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6C0AB" w14:textId="5F548B9F" w:rsidR="00893497" w:rsidRPr="009F1761" w:rsidRDefault="009F1761" w:rsidP="00293851">
      <w:pPr>
        <w:pStyle w:val="NoSpacing"/>
        <w:spacing w:line="360" w:lineRule="auto"/>
        <w:jc w:val="both"/>
        <w:rPr>
          <w:sz w:val="24"/>
          <w:szCs w:val="24"/>
          <w:lang w:val="en-GB"/>
        </w:rPr>
      </w:pPr>
      <w:r w:rsidRPr="009F1761">
        <w:rPr>
          <w:sz w:val="24"/>
          <w:szCs w:val="24"/>
          <w:lang w:val="en-GB"/>
        </w:rPr>
        <w:t>Assignment 1: Student journal</w:t>
      </w:r>
    </w:p>
    <w:p w14:paraId="4A25CFB8" w14:textId="3EDDAA71" w:rsidR="009F1761" w:rsidRPr="009F1761" w:rsidRDefault="009F1761" w:rsidP="00293851">
      <w:pPr>
        <w:pStyle w:val="NoSpacing"/>
        <w:spacing w:line="360" w:lineRule="auto"/>
        <w:jc w:val="both"/>
        <w:rPr>
          <w:sz w:val="24"/>
          <w:szCs w:val="24"/>
          <w:lang w:val="en-GB"/>
        </w:rPr>
      </w:pPr>
      <w:r w:rsidRPr="009F1761">
        <w:rPr>
          <w:sz w:val="24"/>
          <w:szCs w:val="24"/>
          <w:lang w:val="en-GB"/>
        </w:rPr>
        <w:t xml:space="preserve">Module: </w:t>
      </w:r>
      <w:r>
        <w:rPr>
          <w:sz w:val="24"/>
          <w:szCs w:val="24"/>
          <w:lang w:val="en-GB"/>
        </w:rPr>
        <w:t>F</w:t>
      </w:r>
      <w:r w:rsidRPr="009F1761">
        <w:rPr>
          <w:sz w:val="24"/>
          <w:szCs w:val="24"/>
          <w:lang w:val="en-GB"/>
        </w:rPr>
        <w:t>ood &amp; beverage operations</w:t>
      </w:r>
    </w:p>
    <w:p w14:paraId="0FDF66CC" w14:textId="7AEC4274" w:rsidR="009F1761" w:rsidRPr="009F1761" w:rsidRDefault="009F1761" w:rsidP="00293851">
      <w:pPr>
        <w:pStyle w:val="NoSpacing"/>
        <w:spacing w:line="360" w:lineRule="auto"/>
        <w:jc w:val="both"/>
        <w:rPr>
          <w:sz w:val="24"/>
          <w:szCs w:val="24"/>
          <w:lang w:val="en-GB"/>
        </w:rPr>
      </w:pPr>
      <w:r w:rsidRPr="009F1761">
        <w:rPr>
          <w:sz w:val="24"/>
          <w:szCs w:val="24"/>
          <w:lang w:val="en-GB"/>
        </w:rPr>
        <w:t>Module code: BHIH4002</w:t>
      </w:r>
    </w:p>
    <w:p w14:paraId="54BE5227" w14:textId="0C60937C" w:rsidR="009F1761" w:rsidRPr="009F1761" w:rsidRDefault="009F1761" w:rsidP="00293851">
      <w:pPr>
        <w:pStyle w:val="NoSpacing"/>
        <w:spacing w:line="360" w:lineRule="auto"/>
        <w:jc w:val="both"/>
        <w:rPr>
          <w:sz w:val="24"/>
          <w:szCs w:val="24"/>
          <w:lang w:val="en-GB"/>
        </w:rPr>
      </w:pPr>
      <w:r w:rsidRPr="009F1761">
        <w:rPr>
          <w:sz w:val="24"/>
          <w:szCs w:val="24"/>
          <w:lang w:val="en-GB"/>
        </w:rPr>
        <w:t>Student name: Rufsana Begum</w:t>
      </w:r>
    </w:p>
    <w:p w14:paraId="7006C3FA" w14:textId="4152CC17" w:rsidR="009F1761" w:rsidRPr="009F1761" w:rsidRDefault="009F1761" w:rsidP="00293851">
      <w:pPr>
        <w:pStyle w:val="NoSpacing"/>
        <w:spacing w:line="360" w:lineRule="auto"/>
        <w:jc w:val="both"/>
        <w:rPr>
          <w:sz w:val="24"/>
          <w:szCs w:val="24"/>
          <w:lang w:val="en-GB"/>
        </w:rPr>
      </w:pPr>
      <w:r w:rsidRPr="009F1761">
        <w:rPr>
          <w:sz w:val="24"/>
          <w:szCs w:val="24"/>
          <w:lang w:val="en-GB"/>
        </w:rPr>
        <w:t>Student ID: 2208636</w:t>
      </w:r>
    </w:p>
    <w:p w14:paraId="206C6F04" w14:textId="64191C0D" w:rsidR="009F1761" w:rsidRPr="009F1761" w:rsidRDefault="009F1761" w:rsidP="00293851">
      <w:pPr>
        <w:pStyle w:val="NoSpacing"/>
        <w:spacing w:line="360" w:lineRule="auto"/>
        <w:jc w:val="both"/>
        <w:rPr>
          <w:sz w:val="24"/>
          <w:szCs w:val="24"/>
          <w:lang w:val="en-GB"/>
        </w:rPr>
      </w:pPr>
      <w:r w:rsidRPr="009F1761">
        <w:rPr>
          <w:sz w:val="24"/>
          <w:szCs w:val="24"/>
          <w:lang w:val="en-GB"/>
        </w:rPr>
        <w:t>Tutor: Ffion Cumberpatch</w:t>
      </w:r>
    </w:p>
    <w:p w14:paraId="606A0C54" w14:textId="35FF8DC4" w:rsidR="00893497" w:rsidRDefault="00893497" w:rsidP="00293851">
      <w:pPr>
        <w:spacing w:line="360" w:lineRule="auto"/>
        <w:jc w:val="both"/>
        <w:rPr>
          <w:rFonts w:eastAsia="Times New Roman"/>
          <w:b/>
          <w:sz w:val="32"/>
          <w:szCs w:val="32"/>
          <w:lang w:val="en-GB"/>
        </w:rPr>
      </w:pPr>
    </w:p>
    <w:p w14:paraId="2B249CF2" w14:textId="5E4E7DA3" w:rsidR="009F1761" w:rsidRPr="009F1761" w:rsidRDefault="009F1761" w:rsidP="00293851">
      <w:pPr>
        <w:spacing w:line="360" w:lineRule="auto"/>
        <w:jc w:val="both"/>
        <w:rPr>
          <w:rFonts w:eastAsia="Times New Roman"/>
          <w:bCs/>
          <w:sz w:val="24"/>
          <w:szCs w:val="24"/>
          <w:lang w:val="en-GB"/>
        </w:rPr>
      </w:pPr>
      <w:r w:rsidRPr="009F1761">
        <w:rPr>
          <w:rFonts w:eastAsia="Times New Roman"/>
          <w:bCs/>
          <w:sz w:val="24"/>
          <w:szCs w:val="24"/>
          <w:lang w:val="en-GB"/>
        </w:rPr>
        <w:t xml:space="preserve">Word count: </w:t>
      </w:r>
      <w:r w:rsidR="00B80379">
        <w:rPr>
          <w:rFonts w:eastAsia="Times New Roman"/>
          <w:bCs/>
          <w:sz w:val="24"/>
          <w:szCs w:val="24"/>
          <w:lang w:val="en-GB"/>
        </w:rPr>
        <w:t>102</w:t>
      </w:r>
      <w:r w:rsidR="001B27FF">
        <w:rPr>
          <w:rFonts w:eastAsia="Times New Roman"/>
          <w:bCs/>
          <w:sz w:val="24"/>
          <w:szCs w:val="24"/>
          <w:lang w:val="en-GB"/>
        </w:rPr>
        <w:t>1</w:t>
      </w:r>
    </w:p>
    <w:p w14:paraId="5F67D2CC" w14:textId="77777777" w:rsidR="00893497" w:rsidRPr="00997AF6" w:rsidRDefault="00893497" w:rsidP="00293851">
      <w:pPr>
        <w:spacing w:line="360" w:lineRule="auto"/>
        <w:jc w:val="both"/>
        <w:rPr>
          <w:rFonts w:eastAsia="Times New Roman"/>
          <w:b/>
          <w:sz w:val="32"/>
          <w:szCs w:val="32"/>
          <w:lang w:val="en-GB"/>
        </w:rPr>
      </w:pPr>
    </w:p>
    <w:p w14:paraId="2D0EC59C" w14:textId="77777777" w:rsidR="00893497" w:rsidRPr="00997AF6" w:rsidRDefault="00893497" w:rsidP="00293851">
      <w:pPr>
        <w:spacing w:line="360" w:lineRule="auto"/>
        <w:jc w:val="both"/>
        <w:rPr>
          <w:rFonts w:eastAsia="Times New Roman"/>
          <w:b/>
          <w:sz w:val="32"/>
          <w:szCs w:val="32"/>
          <w:lang w:val="en-GB"/>
        </w:rPr>
      </w:pPr>
    </w:p>
    <w:p w14:paraId="2ABFC1EC" w14:textId="77777777" w:rsidR="00893497" w:rsidRPr="00997AF6" w:rsidRDefault="00893497" w:rsidP="00293851">
      <w:pPr>
        <w:spacing w:line="360" w:lineRule="auto"/>
        <w:jc w:val="both"/>
        <w:rPr>
          <w:rFonts w:eastAsia="Times New Roman"/>
          <w:b/>
          <w:sz w:val="32"/>
          <w:szCs w:val="32"/>
          <w:lang w:val="en-GB"/>
        </w:rPr>
      </w:pPr>
    </w:p>
    <w:p w14:paraId="197F42D1" w14:textId="77777777" w:rsidR="00893497" w:rsidRPr="00997AF6" w:rsidRDefault="00893497" w:rsidP="00293851">
      <w:pPr>
        <w:spacing w:line="360" w:lineRule="auto"/>
        <w:jc w:val="both"/>
        <w:rPr>
          <w:rFonts w:eastAsia="Times New Roman"/>
          <w:b/>
          <w:sz w:val="32"/>
          <w:szCs w:val="32"/>
          <w:lang w:val="en-GB"/>
        </w:rPr>
      </w:pPr>
    </w:p>
    <w:p w14:paraId="42331BB9" w14:textId="5FA0C8DB" w:rsidR="00893497" w:rsidRDefault="00893497" w:rsidP="00293851">
      <w:pPr>
        <w:spacing w:line="360" w:lineRule="auto"/>
        <w:jc w:val="both"/>
        <w:rPr>
          <w:rFonts w:eastAsia="Times New Roman"/>
          <w:b/>
          <w:sz w:val="32"/>
          <w:szCs w:val="32"/>
          <w:lang w:val="en-GB"/>
        </w:rPr>
      </w:pPr>
    </w:p>
    <w:p w14:paraId="36467019" w14:textId="47473032" w:rsidR="009F1761" w:rsidRDefault="009F1761" w:rsidP="00293851">
      <w:pPr>
        <w:spacing w:line="360" w:lineRule="auto"/>
        <w:jc w:val="both"/>
        <w:rPr>
          <w:rFonts w:eastAsia="Times New Roman"/>
          <w:b/>
          <w:sz w:val="32"/>
          <w:szCs w:val="32"/>
          <w:lang w:val="en-GB"/>
        </w:rPr>
      </w:pPr>
    </w:p>
    <w:p w14:paraId="1110C216" w14:textId="4AF28A40" w:rsidR="009F1761" w:rsidRDefault="009F1761" w:rsidP="00293851">
      <w:pPr>
        <w:spacing w:line="360" w:lineRule="auto"/>
        <w:jc w:val="both"/>
        <w:rPr>
          <w:rFonts w:eastAsia="Times New Roman"/>
          <w:b/>
          <w:sz w:val="32"/>
          <w:szCs w:val="32"/>
          <w:lang w:val="en-GB"/>
        </w:rPr>
      </w:pPr>
    </w:p>
    <w:p w14:paraId="55AEA54C" w14:textId="28082B9A" w:rsidR="009F1761" w:rsidRDefault="009F1761" w:rsidP="00293851">
      <w:pPr>
        <w:spacing w:line="360" w:lineRule="auto"/>
        <w:jc w:val="both"/>
        <w:rPr>
          <w:rFonts w:eastAsia="Times New Roman"/>
          <w:b/>
          <w:sz w:val="32"/>
          <w:szCs w:val="32"/>
          <w:lang w:val="en-GB"/>
        </w:rPr>
      </w:pPr>
    </w:p>
    <w:p w14:paraId="5C7D885D" w14:textId="56E53452" w:rsidR="009F1761" w:rsidRDefault="009F1761" w:rsidP="00293851">
      <w:pPr>
        <w:spacing w:line="360" w:lineRule="auto"/>
        <w:jc w:val="both"/>
        <w:rPr>
          <w:rFonts w:eastAsia="Times New Roman"/>
          <w:b/>
          <w:sz w:val="32"/>
          <w:szCs w:val="32"/>
          <w:lang w:val="en-GB"/>
        </w:rPr>
      </w:pPr>
    </w:p>
    <w:p w14:paraId="32151424" w14:textId="6DB2878F" w:rsidR="009F1761" w:rsidRDefault="009F1761" w:rsidP="00293851">
      <w:pPr>
        <w:spacing w:line="360" w:lineRule="auto"/>
        <w:jc w:val="both"/>
        <w:rPr>
          <w:rFonts w:eastAsia="Times New Roman"/>
          <w:b/>
          <w:sz w:val="32"/>
          <w:szCs w:val="32"/>
          <w:lang w:val="en-GB"/>
        </w:rPr>
      </w:pPr>
    </w:p>
    <w:p w14:paraId="75077B06" w14:textId="3B077B9B" w:rsidR="009F1761" w:rsidRDefault="009F1761" w:rsidP="00293851">
      <w:pPr>
        <w:spacing w:line="360" w:lineRule="auto"/>
        <w:jc w:val="both"/>
        <w:rPr>
          <w:rFonts w:eastAsia="Times New Roman"/>
          <w:b/>
          <w:sz w:val="32"/>
          <w:szCs w:val="32"/>
          <w:lang w:val="en-GB"/>
        </w:rPr>
      </w:pPr>
    </w:p>
    <w:p w14:paraId="291DCED7" w14:textId="7794C64C" w:rsidR="009F1761" w:rsidRDefault="009F1761" w:rsidP="00293851">
      <w:pPr>
        <w:spacing w:line="360" w:lineRule="auto"/>
        <w:jc w:val="both"/>
        <w:rPr>
          <w:rFonts w:eastAsia="Times New Roman"/>
          <w:b/>
          <w:sz w:val="32"/>
          <w:szCs w:val="32"/>
          <w:lang w:val="en-GB"/>
        </w:rPr>
      </w:pPr>
    </w:p>
    <w:p w14:paraId="21885AA8" w14:textId="070A9B0D" w:rsidR="009F1761" w:rsidRDefault="009F1761" w:rsidP="00293851">
      <w:pPr>
        <w:spacing w:line="360" w:lineRule="auto"/>
        <w:jc w:val="both"/>
        <w:rPr>
          <w:rFonts w:eastAsia="Times New Roman"/>
          <w:b/>
          <w:sz w:val="32"/>
          <w:szCs w:val="32"/>
          <w:lang w:val="en-GB"/>
        </w:rPr>
      </w:pPr>
    </w:p>
    <w:p w14:paraId="3CEB0828" w14:textId="1FA4B67B" w:rsidR="009F1761" w:rsidRDefault="009F1761" w:rsidP="00293851">
      <w:pPr>
        <w:spacing w:line="360" w:lineRule="auto"/>
        <w:jc w:val="both"/>
        <w:rPr>
          <w:rFonts w:eastAsia="Times New Roman"/>
          <w:b/>
          <w:sz w:val="32"/>
          <w:szCs w:val="32"/>
          <w:lang w:val="en-GB"/>
        </w:rPr>
      </w:pPr>
    </w:p>
    <w:p w14:paraId="0CF95F42" w14:textId="55C820E5" w:rsidR="009F1761" w:rsidRDefault="009F1761" w:rsidP="00293851">
      <w:pPr>
        <w:spacing w:line="360" w:lineRule="auto"/>
        <w:jc w:val="both"/>
        <w:rPr>
          <w:rFonts w:eastAsia="Times New Roman"/>
          <w:b/>
          <w:sz w:val="32"/>
          <w:szCs w:val="32"/>
          <w:lang w:val="en-GB"/>
        </w:rPr>
      </w:pPr>
    </w:p>
    <w:p w14:paraId="79A2DAB0" w14:textId="77AC888C" w:rsidR="009F1761" w:rsidRDefault="009F1761" w:rsidP="00293851">
      <w:pPr>
        <w:spacing w:line="360" w:lineRule="auto"/>
        <w:jc w:val="both"/>
        <w:rPr>
          <w:rFonts w:eastAsia="Times New Roman"/>
          <w:b/>
          <w:sz w:val="32"/>
          <w:szCs w:val="32"/>
          <w:lang w:val="en-GB"/>
        </w:rPr>
      </w:pPr>
    </w:p>
    <w:p w14:paraId="30FF5161" w14:textId="4DE1CD14" w:rsidR="009F1761" w:rsidRDefault="009F1761" w:rsidP="00293851">
      <w:pPr>
        <w:spacing w:line="360" w:lineRule="auto"/>
        <w:jc w:val="both"/>
        <w:rPr>
          <w:rFonts w:eastAsia="Times New Roman"/>
          <w:b/>
          <w:sz w:val="32"/>
          <w:szCs w:val="32"/>
          <w:lang w:val="en-GB"/>
        </w:rPr>
      </w:pPr>
    </w:p>
    <w:p w14:paraId="6A85661C" w14:textId="77777777" w:rsidR="009F1761" w:rsidRPr="00997AF6" w:rsidRDefault="009F1761" w:rsidP="00293851">
      <w:pPr>
        <w:spacing w:line="360" w:lineRule="auto"/>
        <w:jc w:val="both"/>
        <w:rPr>
          <w:rFonts w:eastAsia="Times New Roman"/>
          <w:b/>
          <w:sz w:val="32"/>
          <w:szCs w:val="32"/>
          <w:lang w:val="en-GB"/>
        </w:rPr>
      </w:pPr>
    </w:p>
    <w:p w14:paraId="3DBB7335" w14:textId="77777777" w:rsidR="00893497" w:rsidRPr="004D5522" w:rsidRDefault="00F210A2" w:rsidP="00293851">
      <w:pPr>
        <w:spacing w:line="360" w:lineRule="auto"/>
        <w:jc w:val="both"/>
        <w:rPr>
          <w:rFonts w:eastAsia="Times New Roman"/>
          <w:bCs/>
          <w:sz w:val="24"/>
          <w:szCs w:val="24"/>
          <w:lang w:val="en-GB"/>
        </w:rPr>
      </w:pPr>
      <w:r w:rsidRPr="004D5522">
        <w:rPr>
          <w:rFonts w:eastAsia="Times New Roman"/>
          <w:bCs/>
          <w:sz w:val="24"/>
          <w:szCs w:val="24"/>
          <w:lang w:val="en-GB"/>
        </w:rPr>
        <w:t xml:space="preserve">DOES THE REQUIRED SKILL SET OF A FOOD AND BEVERAGE EMPLOYEE CHANGE, BASED ON THE TYPE OF BUSINESS AND THE TYPE OF SERVICE THAT THE FOOD AND BEVERAGE OPERATION UTILIZES? </w:t>
      </w:r>
      <w:r w:rsidR="00893497" w:rsidRPr="004D5522">
        <w:rPr>
          <w:rFonts w:eastAsia="Times New Roman"/>
          <w:bCs/>
          <w:sz w:val="24"/>
          <w:szCs w:val="24"/>
          <w:lang w:val="en-GB"/>
        </w:rPr>
        <w:br w:type="page"/>
      </w:r>
    </w:p>
    <w:sdt>
      <w:sdtPr>
        <w:rPr>
          <w:rFonts w:ascii="Arial" w:eastAsia="Arial" w:hAnsi="Arial" w:cs="Arial"/>
          <w:bCs w:val="0"/>
          <w:color w:val="auto"/>
          <w:sz w:val="22"/>
          <w:szCs w:val="22"/>
          <w:lang w:val="en-GB"/>
        </w:rPr>
        <w:id w:val="545394706"/>
        <w:docPartObj>
          <w:docPartGallery w:val="Table of Contents"/>
          <w:docPartUnique/>
        </w:docPartObj>
      </w:sdtPr>
      <w:sdtEndPr>
        <w:rPr>
          <w:sz w:val="24"/>
          <w:szCs w:val="24"/>
        </w:rPr>
      </w:sdtEndPr>
      <w:sdtContent>
        <w:p w14:paraId="5B3F7A6A" w14:textId="77777777" w:rsidR="00893497" w:rsidRPr="00997AF6" w:rsidRDefault="00893497" w:rsidP="00293851">
          <w:pPr>
            <w:pStyle w:val="TOCHeading"/>
            <w:rPr>
              <w:rFonts w:ascii="Arial" w:hAnsi="Arial" w:cs="Arial"/>
              <w:b/>
              <w:color w:val="auto"/>
              <w:sz w:val="24"/>
              <w:szCs w:val="24"/>
              <w:lang w:val="en-GB"/>
            </w:rPr>
          </w:pPr>
          <w:r w:rsidRPr="00997AF6">
            <w:rPr>
              <w:rFonts w:ascii="Arial" w:hAnsi="Arial" w:cs="Arial"/>
              <w:b/>
              <w:color w:val="auto"/>
              <w:sz w:val="24"/>
              <w:szCs w:val="24"/>
              <w:lang w:val="en-GB"/>
            </w:rPr>
            <w:t>Table of Contents</w:t>
          </w:r>
        </w:p>
        <w:p w14:paraId="2D481D42" w14:textId="48B5EE91" w:rsidR="00DA6465" w:rsidRPr="00997AF6" w:rsidRDefault="00893497" w:rsidP="00293851">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r w:rsidRPr="00997AF6">
            <w:rPr>
              <w:sz w:val="24"/>
              <w:szCs w:val="24"/>
              <w:lang w:val="en-GB"/>
            </w:rPr>
            <w:fldChar w:fldCharType="begin"/>
          </w:r>
          <w:r w:rsidRPr="00997AF6">
            <w:rPr>
              <w:sz w:val="24"/>
              <w:szCs w:val="24"/>
              <w:lang w:val="en-GB"/>
            </w:rPr>
            <w:instrText xml:space="preserve"> TOC \o "1-3" \h \z \u </w:instrText>
          </w:r>
          <w:r w:rsidRPr="00997AF6">
            <w:rPr>
              <w:sz w:val="24"/>
              <w:szCs w:val="24"/>
              <w:lang w:val="en-GB"/>
            </w:rPr>
            <w:fldChar w:fldCharType="separate"/>
          </w:r>
          <w:hyperlink w:anchor="_Toc126060235" w:history="1">
            <w:r w:rsidR="00DA6465" w:rsidRPr="00997AF6">
              <w:rPr>
                <w:rStyle w:val="Hyperlink"/>
                <w:noProof/>
                <w:color w:val="auto"/>
                <w:sz w:val="24"/>
                <w:szCs w:val="24"/>
                <w:lang w:val="en-GB"/>
              </w:rPr>
              <w:t>Comparison of the variety of businesses</w:t>
            </w:r>
            <w:r w:rsidR="00DA6465" w:rsidRPr="00997AF6">
              <w:rPr>
                <w:noProof/>
                <w:webHidden/>
                <w:sz w:val="24"/>
                <w:szCs w:val="24"/>
              </w:rPr>
              <w:tab/>
            </w:r>
            <w:r w:rsidR="00110B48">
              <w:rPr>
                <w:noProof/>
                <w:webHidden/>
                <w:sz w:val="24"/>
                <w:szCs w:val="24"/>
              </w:rPr>
              <w:t>4</w:t>
            </w:r>
          </w:hyperlink>
        </w:p>
        <w:p w14:paraId="42974445" w14:textId="134B0309" w:rsidR="00DA6465" w:rsidRPr="00997AF6" w:rsidRDefault="00AD7D1E" w:rsidP="00293851">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26060236" w:history="1">
            <w:r w:rsidR="00DA6465" w:rsidRPr="00997AF6">
              <w:rPr>
                <w:rStyle w:val="Hyperlink"/>
                <w:noProof/>
                <w:color w:val="auto"/>
                <w:sz w:val="24"/>
                <w:szCs w:val="24"/>
                <w:lang w:val="en-GB"/>
              </w:rPr>
              <w:t>Types and styles of service offered</w:t>
            </w:r>
            <w:r w:rsidR="00DA6465" w:rsidRPr="00997AF6">
              <w:rPr>
                <w:noProof/>
                <w:webHidden/>
                <w:sz w:val="24"/>
                <w:szCs w:val="24"/>
              </w:rPr>
              <w:tab/>
            </w:r>
            <w:r w:rsidR="00104E5D">
              <w:rPr>
                <w:noProof/>
                <w:webHidden/>
                <w:sz w:val="24"/>
                <w:szCs w:val="24"/>
              </w:rPr>
              <w:t>4</w:t>
            </w:r>
          </w:hyperlink>
        </w:p>
        <w:p w14:paraId="4022D5FF" w14:textId="483C72AA" w:rsidR="00DA6465" w:rsidRPr="00997AF6" w:rsidRDefault="00AD7D1E" w:rsidP="00293851">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26060237" w:history="1">
            <w:r w:rsidR="00DA6465" w:rsidRPr="00997AF6">
              <w:rPr>
                <w:rStyle w:val="Hyperlink"/>
                <w:noProof/>
                <w:color w:val="auto"/>
                <w:sz w:val="24"/>
                <w:szCs w:val="24"/>
                <w:lang w:val="en-GB"/>
              </w:rPr>
              <w:t>Required hard and soft skills of the employee changes</w:t>
            </w:r>
            <w:r w:rsidR="00DA6465" w:rsidRPr="00997AF6">
              <w:rPr>
                <w:noProof/>
                <w:webHidden/>
                <w:sz w:val="24"/>
                <w:szCs w:val="24"/>
              </w:rPr>
              <w:tab/>
            </w:r>
            <w:r w:rsidR="00104E5D">
              <w:rPr>
                <w:noProof/>
                <w:webHidden/>
                <w:sz w:val="24"/>
                <w:szCs w:val="24"/>
              </w:rPr>
              <w:t>5</w:t>
            </w:r>
          </w:hyperlink>
        </w:p>
        <w:p w14:paraId="137863B1" w14:textId="47483EAC" w:rsidR="00DA6465" w:rsidRPr="00997AF6" w:rsidRDefault="00AD7D1E" w:rsidP="00293851">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26060238" w:history="1">
            <w:r w:rsidR="00DA6465" w:rsidRPr="00997AF6">
              <w:rPr>
                <w:rStyle w:val="Hyperlink"/>
                <w:noProof/>
                <w:color w:val="auto"/>
                <w:sz w:val="24"/>
                <w:szCs w:val="24"/>
                <w:lang w:val="en-GB"/>
              </w:rPr>
              <w:t>Application in future</w:t>
            </w:r>
            <w:r w:rsidR="00DA6465" w:rsidRPr="00997AF6">
              <w:rPr>
                <w:noProof/>
                <w:webHidden/>
                <w:sz w:val="24"/>
                <w:szCs w:val="24"/>
              </w:rPr>
              <w:tab/>
            </w:r>
            <w:r w:rsidR="007B2A86">
              <w:rPr>
                <w:noProof/>
                <w:webHidden/>
                <w:sz w:val="24"/>
                <w:szCs w:val="24"/>
              </w:rPr>
              <w:t>5</w:t>
            </w:r>
          </w:hyperlink>
        </w:p>
        <w:p w14:paraId="0C953ECB" w14:textId="3852ADAC" w:rsidR="00DA6465" w:rsidRPr="00997AF6" w:rsidRDefault="00AD7D1E" w:rsidP="00293851">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26060239" w:history="1">
            <w:r w:rsidR="00DA6465" w:rsidRPr="00997AF6">
              <w:rPr>
                <w:rStyle w:val="Hyperlink"/>
                <w:noProof/>
                <w:color w:val="auto"/>
                <w:sz w:val="24"/>
                <w:szCs w:val="24"/>
                <w:lang w:val="en-GB"/>
              </w:rPr>
              <w:t>Personal Reflections</w:t>
            </w:r>
            <w:r w:rsidR="00DA6465" w:rsidRPr="00997AF6">
              <w:rPr>
                <w:noProof/>
                <w:webHidden/>
                <w:sz w:val="24"/>
                <w:szCs w:val="24"/>
              </w:rPr>
              <w:tab/>
            </w:r>
            <w:r w:rsidR="00496EE7">
              <w:rPr>
                <w:noProof/>
                <w:webHidden/>
                <w:sz w:val="24"/>
                <w:szCs w:val="24"/>
              </w:rPr>
              <w:t>6</w:t>
            </w:r>
          </w:hyperlink>
        </w:p>
        <w:p w14:paraId="54969BC8" w14:textId="07A70C4C" w:rsidR="00DA6465" w:rsidRPr="00997AF6" w:rsidRDefault="00AD7D1E" w:rsidP="00293851">
          <w:pPr>
            <w:pStyle w:val="TOC1"/>
            <w:tabs>
              <w:tab w:val="right" w:leader="dot" w:pos="9350"/>
            </w:tabs>
            <w:spacing w:line="360" w:lineRule="auto"/>
            <w:jc w:val="both"/>
            <w:rPr>
              <w:rFonts w:asciiTheme="minorHAnsi" w:eastAsiaTheme="minorEastAsia" w:hAnsiTheme="minorHAnsi" w:cstheme="minorBidi"/>
              <w:noProof/>
              <w:sz w:val="24"/>
              <w:szCs w:val="24"/>
              <w:lang w:val="en-IN" w:eastAsia="en-IN"/>
            </w:rPr>
          </w:pPr>
          <w:hyperlink w:anchor="_Toc126060240" w:history="1">
            <w:r w:rsidR="00DA6465" w:rsidRPr="00997AF6">
              <w:rPr>
                <w:rStyle w:val="Hyperlink"/>
                <w:noProof/>
                <w:color w:val="auto"/>
                <w:sz w:val="24"/>
                <w:szCs w:val="24"/>
                <w:lang w:val="en-GB"/>
              </w:rPr>
              <w:t>Reference List</w:t>
            </w:r>
            <w:r w:rsidR="00DA6465" w:rsidRPr="00997AF6">
              <w:rPr>
                <w:noProof/>
                <w:webHidden/>
                <w:sz w:val="24"/>
                <w:szCs w:val="24"/>
              </w:rPr>
              <w:tab/>
            </w:r>
            <w:r w:rsidR="00496EE7">
              <w:rPr>
                <w:noProof/>
                <w:webHidden/>
                <w:sz w:val="24"/>
                <w:szCs w:val="24"/>
              </w:rPr>
              <w:t>7</w:t>
            </w:r>
          </w:hyperlink>
        </w:p>
        <w:p w14:paraId="30E31DAD" w14:textId="77777777" w:rsidR="00893497" w:rsidRPr="00997AF6" w:rsidRDefault="00893497" w:rsidP="00293851">
          <w:pPr>
            <w:spacing w:line="360" w:lineRule="auto"/>
            <w:jc w:val="both"/>
            <w:rPr>
              <w:sz w:val="24"/>
              <w:szCs w:val="24"/>
              <w:lang w:val="en-GB"/>
            </w:rPr>
          </w:pPr>
          <w:r w:rsidRPr="00997AF6">
            <w:rPr>
              <w:sz w:val="24"/>
              <w:szCs w:val="24"/>
              <w:lang w:val="en-GB"/>
            </w:rPr>
            <w:fldChar w:fldCharType="end"/>
          </w:r>
        </w:p>
      </w:sdtContent>
    </w:sdt>
    <w:p w14:paraId="13F63D68" w14:textId="2A180BAE" w:rsidR="00893497" w:rsidRPr="00997AF6" w:rsidRDefault="00893497" w:rsidP="00293851">
      <w:pPr>
        <w:spacing w:line="360" w:lineRule="auto"/>
        <w:jc w:val="both"/>
        <w:rPr>
          <w:rFonts w:eastAsia="Times New Roman"/>
          <w:b/>
          <w:sz w:val="24"/>
          <w:szCs w:val="24"/>
          <w:lang w:val="en-GB"/>
        </w:rPr>
      </w:pPr>
      <w:r w:rsidRPr="00997AF6">
        <w:rPr>
          <w:rFonts w:eastAsia="Times New Roman"/>
          <w:b/>
          <w:sz w:val="24"/>
          <w:szCs w:val="24"/>
          <w:lang w:val="en-GB"/>
        </w:rPr>
        <w:br w:type="page"/>
      </w:r>
    </w:p>
    <w:p w14:paraId="689E842A" w14:textId="77777777" w:rsidR="00523AE9" w:rsidRPr="00997AF6" w:rsidRDefault="00523AE9" w:rsidP="00293851">
      <w:pPr>
        <w:pStyle w:val="Heading1"/>
        <w:rPr>
          <w:lang w:val="en-GB"/>
        </w:rPr>
      </w:pPr>
      <w:bookmarkStart w:id="0" w:name="_Toc126060235"/>
      <w:r w:rsidRPr="00997AF6">
        <w:rPr>
          <w:lang w:val="en-GB"/>
        </w:rPr>
        <w:lastRenderedPageBreak/>
        <w:t>Comparison of the variety of businesses</w:t>
      </w:r>
      <w:bookmarkEnd w:id="0"/>
      <w:r w:rsidRPr="00997AF6">
        <w:rPr>
          <w:lang w:val="en-GB"/>
        </w:rPr>
        <w:t xml:space="preserve"> </w:t>
      </w:r>
    </w:p>
    <w:p w14:paraId="244120BE" w14:textId="77777777" w:rsidR="00523AE9" w:rsidRPr="00997AF6" w:rsidRDefault="00523AE9" w:rsidP="00293851">
      <w:pPr>
        <w:spacing w:line="360" w:lineRule="auto"/>
        <w:jc w:val="both"/>
        <w:rPr>
          <w:sz w:val="24"/>
          <w:szCs w:val="24"/>
          <w:lang w:val="en-GB"/>
        </w:rPr>
      </w:pPr>
      <w:r w:rsidRPr="00997AF6">
        <w:rPr>
          <w:sz w:val="24"/>
          <w:szCs w:val="24"/>
          <w:lang w:val="en-GB"/>
        </w:rPr>
        <w:t xml:space="preserve">Food &amp; Beverage employee change can be derived with a profound solution where food and beverage options are addressed with a strategic evaluation of business development and growth. The selected food &amp; beverage business in this context is a restaurant and food truck business. While working in the food &amp; beverage business, I have understood that these two businesses are completely different from each other. I think in the restaurant, there are a lot of formal initiatives required along with a lot of uses of types of equipment. On the other side, the food truck business demands </w:t>
      </w:r>
      <w:proofErr w:type="gramStart"/>
      <w:r w:rsidRPr="00997AF6">
        <w:rPr>
          <w:sz w:val="24"/>
          <w:szCs w:val="24"/>
          <w:lang w:val="en-GB"/>
        </w:rPr>
        <w:t>less</w:t>
      </w:r>
      <w:proofErr w:type="gramEnd"/>
      <w:r w:rsidRPr="00997AF6">
        <w:rPr>
          <w:sz w:val="24"/>
          <w:szCs w:val="24"/>
          <w:lang w:val="en-GB"/>
        </w:rPr>
        <w:t xml:space="preserve"> formal initiatives along with less demand for equipment. </w:t>
      </w:r>
    </w:p>
    <w:p w14:paraId="7191D88F" w14:textId="77777777" w:rsidR="00523AE9" w:rsidRPr="00997AF6" w:rsidRDefault="00523AE9" w:rsidP="00293851">
      <w:pPr>
        <w:pStyle w:val="Heading1"/>
        <w:rPr>
          <w:lang w:val="en-GB"/>
        </w:rPr>
      </w:pPr>
      <w:bookmarkStart w:id="1" w:name="_Toc126060236"/>
      <w:r w:rsidRPr="00997AF6">
        <w:rPr>
          <w:lang w:val="en-GB"/>
        </w:rPr>
        <w:t>Types and styles of service offered</w:t>
      </w:r>
      <w:bookmarkEnd w:id="1"/>
    </w:p>
    <w:p w14:paraId="032DE75B" w14:textId="77777777" w:rsidR="00523AE9" w:rsidRPr="00997AF6" w:rsidRDefault="00523AE9" w:rsidP="00293851">
      <w:pPr>
        <w:spacing w:line="360" w:lineRule="auto"/>
        <w:jc w:val="both"/>
        <w:rPr>
          <w:sz w:val="24"/>
          <w:szCs w:val="24"/>
          <w:lang w:val="en-GB"/>
        </w:rPr>
      </w:pPr>
      <w:r w:rsidRPr="00997AF6">
        <w:rPr>
          <w:sz w:val="24"/>
          <w:szCs w:val="24"/>
          <w:lang w:val="en-GB"/>
        </w:rPr>
        <w:t xml:space="preserve">There are different types and styles of services offered in this business. For the food &amp; beverage business in restaurants, a </w:t>
      </w:r>
      <w:r w:rsidRPr="00997AF6">
        <w:rPr>
          <w:b/>
          <w:i/>
          <w:sz w:val="24"/>
          <w:szCs w:val="24"/>
          <w:lang w:val="en-GB"/>
        </w:rPr>
        <w:t xml:space="preserve">conventional type </w:t>
      </w:r>
      <w:r w:rsidRPr="00997AF6">
        <w:rPr>
          <w:sz w:val="24"/>
          <w:szCs w:val="24"/>
          <w:lang w:val="en-GB"/>
        </w:rPr>
        <w:t xml:space="preserve">of service is offered along with a </w:t>
      </w:r>
      <w:r w:rsidRPr="00997AF6">
        <w:rPr>
          <w:b/>
          <w:i/>
          <w:sz w:val="24"/>
          <w:szCs w:val="24"/>
          <w:lang w:val="en-GB"/>
        </w:rPr>
        <w:t>table style</w:t>
      </w:r>
      <w:r w:rsidRPr="00997AF6">
        <w:rPr>
          <w:b/>
          <w:sz w:val="24"/>
          <w:szCs w:val="24"/>
          <w:lang w:val="en-GB"/>
        </w:rPr>
        <w:t xml:space="preserve"> </w:t>
      </w:r>
      <w:r w:rsidRPr="00997AF6">
        <w:rPr>
          <w:sz w:val="24"/>
          <w:szCs w:val="24"/>
          <w:lang w:val="en-GB"/>
        </w:rPr>
        <w:t>(</w:t>
      </w:r>
      <w:proofErr w:type="spellStart"/>
      <w:r w:rsidRPr="00997AF6">
        <w:rPr>
          <w:sz w:val="24"/>
          <w:szCs w:val="24"/>
          <w:lang w:val="en-GB"/>
        </w:rPr>
        <w:t>Mahafzah</w:t>
      </w:r>
      <w:proofErr w:type="spellEnd"/>
      <w:r w:rsidRPr="00997AF6">
        <w:rPr>
          <w:sz w:val="24"/>
          <w:szCs w:val="24"/>
          <w:lang w:val="en-GB"/>
        </w:rPr>
        <w:t xml:space="preserve"> </w:t>
      </w:r>
      <w:r w:rsidRPr="00997AF6">
        <w:rPr>
          <w:i/>
          <w:sz w:val="24"/>
          <w:szCs w:val="24"/>
          <w:lang w:val="en-GB"/>
        </w:rPr>
        <w:t>et al.</w:t>
      </w:r>
      <w:r w:rsidRPr="00997AF6">
        <w:rPr>
          <w:sz w:val="24"/>
          <w:szCs w:val="24"/>
          <w:lang w:val="en-GB"/>
        </w:rPr>
        <w:t xml:space="preserve"> 2020, p.222). On the other hand</w:t>
      </w:r>
      <w:r w:rsidR="007122CD" w:rsidRPr="00997AF6">
        <w:rPr>
          <w:sz w:val="24"/>
          <w:szCs w:val="24"/>
          <w:lang w:val="en-GB"/>
        </w:rPr>
        <w:t>, in</w:t>
      </w:r>
      <w:r w:rsidRPr="00997AF6">
        <w:rPr>
          <w:sz w:val="24"/>
          <w:szCs w:val="24"/>
          <w:lang w:val="en-GB"/>
        </w:rPr>
        <w:t xml:space="preserve"> the food truck business, an </w:t>
      </w:r>
      <w:r w:rsidRPr="00997AF6">
        <w:rPr>
          <w:b/>
          <w:i/>
          <w:sz w:val="24"/>
          <w:szCs w:val="24"/>
          <w:lang w:val="en-GB"/>
        </w:rPr>
        <w:t xml:space="preserve">assembly and serve </w:t>
      </w:r>
      <w:r w:rsidRPr="00997AF6">
        <w:rPr>
          <w:sz w:val="24"/>
          <w:szCs w:val="24"/>
          <w:lang w:val="en-GB"/>
        </w:rPr>
        <w:t xml:space="preserve">is the type of service offered along with a </w:t>
      </w:r>
      <w:r w:rsidRPr="00997AF6">
        <w:rPr>
          <w:b/>
          <w:i/>
          <w:sz w:val="24"/>
          <w:szCs w:val="24"/>
          <w:lang w:val="en-GB"/>
        </w:rPr>
        <w:t>quick service style</w:t>
      </w:r>
      <w:r w:rsidRPr="00997AF6">
        <w:rPr>
          <w:sz w:val="24"/>
          <w:szCs w:val="24"/>
          <w:lang w:val="en-GB"/>
        </w:rPr>
        <w:t xml:space="preserve">. </w:t>
      </w:r>
    </w:p>
    <w:p w14:paraId="131135D9" w14:textId="77777777" w:rsidR="00523AE9" w:rsidRPr="00997AF6" w:rsidRDefault="00523AE9" w:rsidP="00293851">
      <w:pPr>
        <w:spacing w:line="360" w:lineRule="auto"/>
        <w:jc w:val="both"/>
        <w:rPr>
          <w:sz w:val="24"/>
          <w:szCs w:val="24"/>
          <w:lang w:val="en-GB"/>
        </w:rPr>
      </w:pPr>
      <w:r w:rsidRPr="00997AF6">
        <w:rPr>
          <w:sz w:val="24"/>
          <w:szCs w:val="24"/>
          <w:lang w:val="en-GB"/>
        </w:rPr>
        <w:t xml:space="preserve">While working in the food &amp; beverage industry, I have noticed that the restaurant business demands a conventional type of service where the food is generally prepared in a kitchen in a restaurant where the food is going to be served. This type of food service is done almost immediately after the production of the food and is served in a formal manner through waiters (Akhtar </w:t>
      </w:r>
      <w:r w:rsidRPr="00997AF6">
        <w:rPr>
          <w:i/>
          <w:sz w:val="24"/>
          <w:szCs w:val="24"/>
          <w:lang w:val="en-GB"/>
        </w:rPr>
        <w:t>et al.</w:t>
      </w:r>
      <w:r w:rsidRPr="00997AF6">
        <w:rPr>
          <w:sz w:val="24"/>
          <w:szCs w:val="24"/>
          <w:lang w:val="en-GB"/>
        </w:rPr>
        <w:t xml:space="preserve"> 2021, p.1514). In my opinion, this type of food service contains flexibility in menu planning. The table style of restaurant service provides a formal representation of food &amp; beverage service. </w:t>
      </w:r>
    </w:p>
    <w:p w14:paraId="164B8A9F" w14:textId="77777777" w:rsidR="00523AE9" w:rsidRPr="00997AF6" w:rsidRDefault="00523AE9" w:rsidP="00293851">
      <w:pPr>
        <w:spacing w:line="360" w:lineRule="auto"/>
        <w:jc w:val="both"/>
        <w:rPr>
          <w:sz w:val="24"/>
          <w:szCs w:val="24"/>
          <w:lang w:val="en-GB"/>
        </w:rPr>
      </w:pPr>
      <w:r w:rsidRPr="00997AF6">
        <w:rPr>
          <w:sz w:val="24"/>
          <w:szCs w:val="24"/>
          <w:lang w:val="en-GB"/>
        </w:rPr>
        <w:t xml:space="preserve">I think the assembly and serve type of food service is a more informal and efficient system. In this type of service, the customers get a lot of flexibility in the menu and the food production is also very quick (Loh and Hassan, 2022, p.1314). In my opinion, this type of business provides only the finishing process of food production which is assembled and served to the customers. The service style also justifies the type of service where the food truck provides very fast and quick food service to the customers. </w:t>
      </w:r>
    </w:p>
    <w:p w14:paraId="6B11B67F" w14:textId="77777777" w:rsidR="00523AE9" w:rsidRPr="00997AF6" w:rsidRDefault="00523AE9" w:rsidP="00293851">
      <w:pPr>
        <w:pStyle w:val="Heading1"/>
        <w:rPr>
          <w:lang w:val="en-GB"/>
        </w:rPr>
      </w:pPr>
      <w:bookmarkStart w:id="2" w:name="_Toc126060237"/>
      <w:r w:rsidRPr="00997AF6">
        <w:rPr>
          <w:lang w:val="en-GB"/>
        </w:rPr>
        <w:lastRenderedPageBreak/>
        <w:t>Required hard and soft skills of the employee changes</w:t>
      </w:r>
      <w:bookmarkEnd w:id="2"/>
    </w:p>
    <w:p w14:paraId="219323F2" w14:textId="77777777" w:rsidR="00523AE9" w:rsidRPr="00997AF6" w:rsidRDefault="00523AE9" w:rsidP="00293851">
      <w:pPr>
        <w:spacing w:line="360" w:lineRule="auto"/>
        <w:jc w:val="both"/>
        <w:rPr>
          <w:sz w:val="24"/>
          <w:szCs w:val="24"/>
          <w:lang w:val="en-GB"/>
        </w:rPr>
      </w:pPr>
      <w:r w:rsidRPr="00997AF6">
        <w:rPr>
          <w:sz w:val="24"/>
          <w:szCs w:val="24"/>
          <w:lang w:val="en-GB"/>
        </w:rPr>
        <w:t xml:space="preserve">For the food &amp; beverage employees of the restaurant business, there are different specifications and categories. Kitchen or cooking skills are the primary hard skills that the chefs of restaurants must have. For serving the food to the customers, I think the soft skills of the waiters come at the highlight. A great service skill to the customers is the most effective soft skill of the employees. Good communication skill with customers is highly needed soft skill for waiters (Were, </w:t>
      </w:r>
      <w:proofErr w:type="spellStart"/>
      <w:r w:rsidRPr="00997AF6">
        <w:rPr>
          <w:sz w:val="24"/>
          <w:szCs w:val="24"/>
          <w:lang w:val="en-GB"/>
        </w:rPr>
        <w:t>Miricho</w:t>
      </w:r>
      <w:proofErr w:type="spellEnd"/>
      <w:r w:rsidRPr="00997AF6">
        <w:rPr>
          <w:sz w:val="24"/>
          <w:szCs w:val="24"/>
          <w:lang w:val="en-GB"/>
        </w:rPr>
        <w:t xml:space="preserve"> and Maranga, 2019, p.8). Teamwork is another soft skill which the employees; that is the chefs and the waiters must have to drive a better conventional food service with a table style. </w:t>
      </w:r>
    </w:p>
    <w:p w14:paraId="24D6AD7E" w14:textId="77777777" w:rsidR="00523AE9" w:rsidRPr="00997AF6" w:rsidRDefault="00523AE9" w:rsidP="00293851">
      <w:pPr>
        <w:spacing w:line="360" w:lineRule="auto"/>
        <w:jc w:val="both"/>
        <w:rPr>
          <w:sz w:val="24"/>
          <w:szCs w:val="24"/>
          <w:lang w:val="en-GB"/>
        </w:rPr>
      </w:pPr>
      <w:r w:rsidRPr="00997AF6">
        <w:rPr>
          <w:sz w:val="24"/>
          <w:szCs w:val="24"/>
          <w:lang w:val="en-GB"/>
        </w:rPr>
        <w:t>For the food &amp; beverage employees of the food truck business, excellent cooking tactics are the main hard skill. The chefs of the food truck business must also have the hard skill of cooking fish, egg, meat or vegetables as well as must have the skill to work fast food ingredients. Cooking skills are the main for the food truck business as the raw materials like meat or fish are already prepared. Great assembling skill is also another hard skill that every food truck may possess (</w:t>
      </w:r>
      <w:proofErr w:type="spellStart"/>
      <w:r w:rsidRPr="00997AF6">
        <w:rPr>
          <w:sz w:val="24"/>
          <w:szCs w:val="24"/>
          <w:lang w:val="en-GB"/>
        </w:rPr>
        <w:t>Fahlevi</w:t>
      </w:r>
      <w:proofErr w:type="spellEnd"/>
      <w:r w:rsidRPr="00997AF6">
        <w:rPr>
          <w:sz w:val="24"/>
          <w:szCs w:val="24"/>
          <w:lang w:val="en-GB"/>
        </w:rPr>
        <w:t xml:space="preserve"> </w:t>
      </w:r>
      <w:r w:rsidRPr="00997AF6">
        <w:rPr>
          <w:i/>
          <w:sz w:val="24"/>
          <w:szCs w:val="24"/>
          <w:lang w:val="en-GB"/>
        </w:rPr>
        <w:t>et al.</w:t>
      </w:r>
      <w:r w:rsidRPr="00997AF6">
        <w:rPr>
          <w:sz w:val="24"/>
          <w:szCs w:val="24"/>
          <w:lang w:val="en-GB"/>
        </w:rPr>
        <w:t xml:space="preserve"> 2019, p.2437). Time management is the main soft skill that the food truck business employees must possess. The food truck employees must deliver fast food efficiently with great time management and distribution skills. It also satisfies the quick service style and assembly type of services. Clear communication with the customers and the chefs is also necessary for this food truck business which is a major soft skill. </w:t>
      </w:r>
    </w:p>
    <w:p w14:paraId="5ACA858D" w14:textId="77777777" w:rsidR="00523AE9" w:rsidRPr="00997AF6" w:rsidRDefault="00523AE9" w:rsidP="00293851">
      <w:pPr>
        <w:pStyle w:val="Heading1"/>
        <w:rPr>
          <w:lang w:val="en-GB"/>
        </w:rPr>
      </w:pPr>
      <w:bookmarkStart w:id="3" w:name="_Toc126060238"/>
      <w:r w:rsidRPr="00997AF6">
        <w:rPr>
          <w:lang w:val="en-GB"/>
        </w:rPr>
        <w:t>Application in future</w:t>
      </w:r>
      <w:bookmarkEnd w:id="3"/>
    </w:p>
    <w:p w14:paraId="267256B4" w14:textId="77777777" w:rsidR="00523AE9" w:rsidRPr="00997AF6" w:rsidRDefault="00523AE9" w:rsidP="00293851">
      <w:pPr>
        <w:spacing w:line="360" w:lineRule="auto"/>
        <w:jc w:val="both"/>
        <w:rPr>
          <w:sz w:val="24"/>
          <w:szCs w:val="24"/>
          <w:lang w:val="en-GB"/>
        </w:rPr>
      </w:pPr>
      <w:r w:rsidRPr="00997AF6">
        <w:rPr>
          <w:sz w:val="24"/>
          <w:szCs w:val="24"/>
          <w:lang w:val="en-GB"/>
        </w:rPr>
        <w:t xml:space="preserve">I have learned the differences between a variety of food &amp; beverage businesses where restaurants and food trucks are the two types of businesses selected. I will develop my communication skills for both types of business as I have learned that this skill is the main common soft skill for both food &amp; beverage businesses. </w:t>
      </w:r>
    </w:p>
    <w:p w14:paraId="706E4102" w14:textId="77777777" w:rsidR="0099467A" w:rsidRDefault="0099467A" w:rsidP="00293851">
      <w:pPr>
        <w:pStyle w:val="Heading1"/>
        <w:rPr>
          <w:lang w:val="en-GB"/>
        </w:rPr>
      </w:pPr>
      <w:bookmarkStart w:id="4" w:name="_Toc126060239"/>
    </w:p>
    <w:p w14:paraId="0B750120" w14:textId="16A26E4D" w:rsidR="00AF4DE6" w:rsidRPr="00997AF6" w:rsidRDefault="00AF4DE6" w:rsidP="00293851">
      <w:pPr>
        <w:pStyle w:val="Heading1"/>
        <w:rPr>
          <w:lang w:val="en-GB"/>
        </w:rPr>
      </w:pPr>
      <w:r w:rsidRPr="00997AF6">
        <w:rPr>
          <w:lang w:val="en-GB"/>
        </w:rPr>
        <w:t>Personal Reflections</w:t>
      </w:r>
      <w:bookmarkEnd w:id="4"/>
    </w:p>
    <w:p w14:paraId="22B8D1EA" w14:textId="77777777" w:rsidR="00AF4DE6" w:rsidRPr="00997AF6" w:rsidRDefault="00AF4DE6" w:rsidP="00293851">
      <w:pPr>
        <w:spacing w:line="360" w:lineRule="auto"/>
        <w:jc w:val="both"/>
        <w:rPr>
          <w:sz w:val="24"/>
          <w:szCs w:val="24"/>
          <w:lang w:val="en-GB"/>
        </w:rPr>
      </w:pPr>
      <w:r w:rsidRPr="00997AF6">
        <w:rPr>
          <w:sz w:val="24"/>
          <w:szCs w:val="24"/>
          <w:lang w:val="en-GB"/>
        </w:rPr>
        <w:t xml:space="preserve">Being an employee </w:t>
      </w:r>
      <w:r w:rsidR="00997AF6">
        <w:rPr>
          <w:sz w:val="24"/>
          <w:szCs w:val="24"/>
          <w:lang w:val="en-GB"/>
        </w:rPr>
        <w:t>in</w:t>
      </w:r>
      <w:r w:rsidRPr="00997AF6">
        <w:rPr>
          <w:sz w:val="24"/>
          <w:szCs w:val="24"/>
          <w:lang w:val="en-GB"/>
        </w:rPr>
        <w:t xml:space="preserve"> the food &amp; beverage industry, I have noticed that communication is the most effective skill which can help both of businesses. I think assembling and distribution is the primary and most effective task of any food truck. I think the chefs must also have the ability to work with meat, fish, eggs</w:t>
      </w:r>
      <w:r w:rsidR="00997AF6">
        <w:rPr>
          <w:sz w:val="24"/>
          <w:szCs w:val="24"/>
          <w:lang w:val="en-GB"/>
        </w:rPr>
        <w:t>,</w:t>
      </w:r>
      <w:r w:rsidRPr="00997AF6">
        <w:rPr>
          <w:sz w:val="24"/>
          <w:szCs w:val="24"/>
          <w:lang w:val="en-GB"/>
        </w:rPr>
        <w:t xml:space="preserve"> and vegetables for both </w:t>
      </w:r>
      <w:r w:rsidR="00997AF6">
        <w:rPr>
          <w:sz w:val="24"/>
          <w:szCs w:val="24"/>
          <w:lang w:val="en-GB"/>
        </w:rPr>
        <w:t>types</w:t>
      </w:r>
      <w:r w:rsidRPr="00997AF6">
        <w:rPr>
          <w:sz w:val="24"/>
          <w:szCs w:val="24"/>
          <w:lang w:val="en-GB"/>
        </w:rPr>
        <w:t xml:space="preserve"> of services. </w:t>
      </w:r>
    </w:p>
    <w:p w14:paraId="2759B4B5" w14:textId="77777777" w:rsidR="00103186" w:rsidRPr="00997AF6" w:rsidRDefault="00523AE9" w:rsidP="00293851">
      <w:pPr>
        <w:spacing w:line="360" w:lineRule="auto"/>
        <w:jc w:val="both"/>
        <w:rPr>
          <w:rFonts w:eastAsia="Times New Roman"/>
          <w:sz w:val="24"/>
          <w:szCs w:val="24"/>
          <w:lang w:val="en-GB"/>
        </w:rPr>
      </w:pPr>
      <w:r w:rsidRPr="00997AF6">
        <w:rPr>
          <w:rFonts w:eastAsia="Times New Roman"/>
          <w:sz w:val="24"/>
          <w:szCs w:val="24"/>
          <w:lang w:val="en-GB"/>
        </w:rPr>
        <w:t xml:space="preserve"> </w:t>
      </w:r>
      <w:r w:rsidR="00103186" w:rsidRPr="00997AF6">
        <w:rPr>
          <w:rFonts w:eastAsia="Times New Roman"/>
          <w:sz w:val="24"/>
          <w:szCs w:val="24"/>
          <w:lang w:val="en-GB"/>
        </w:rPr>
        <w:br w:type="page"/>
      </w:r>
    </w:p>
    <w:p w14:paraId="37764E29" w14:textId="25F33FF4" w:rsidR="00103186" w:rsidRPr="00997AF6" w:rsidRDefault="00103186" w:rsidP="00293851">
      <w:pPr>
        <w:pStyle w:val="Heading1"/>
        <w:rPr>
          <w:lang w:val="en-GB"/>
        </w:rPr>
      </w:pPr>
      <w:bookmarkStart w:id="5" w:name="_Toc126060240"/>
      <w:r w:rsidRPr="00997AF6">
        <w:rPr>
          <w:lang w:val="en-GB"/>
        </w:rPr>
        <w:lastRenderedPageBreak/>
        <w:t>Reference</w:t>
      </w:r>
      <w:r w:rsidR="00754545" w:rsidRPr="00997AF6">
        <w:rPr>
          <w:lang w:val="en-GB"/>
        </w:rPr>
        <w:t xml:space="preserve"> List</w:t>
      </w:r>
      <w:bookmarkEnd w:id="5"/>
    </w:p>
    <w:p w14:paraId="50A13C88" w14:textId="77777777" w:rsidR="00523AE9" w:rsidRPr="00997AF6" w:rsidRDefault="00523AE9" w:rsidP="00293851">
      <w:pPr>
        <w:spacing w:line="360" w:lineRule="auto"/>
        <w:jc w:val="both"/>
        <w:rPr>
          <w:sz w:val="24"/>
          <w:szCs w:val="24"/>
          <w:shd w:val="clear" w:color="auto" w:fill="FFFFFF"/>
          <w:lang w:val="en-GB"/>
        </w:rPr>
      </w:pPr>
      <w:r w:rsidRPr="00997AF6">
        <w:rPr>
          <w:sz w:val="24"/>
          <w:szCs w:val="24"/>
          <w:shd w:val="clear" w:color="auto" w:fill="FFFFFF"/>
          <w:lang w:val="en-GB"/>
        </w:rPr>
        <w:t xml:space="preserve">Akhtar, N., Siddiqi, U.I., Ahmad, W., Usman, M., Chen, X. and Islam, T., (2021). Effects of service encounter barriers on situational abnormality and consumers' </w:t>
      </w:r>
      <w:proofErr w:type="spellStart"/>
      <w:r w:rsidRPr="00997AF6">
        <w:rPr>
          <w:sz w:val="24"/>
          <w:szCs w:val="24"/>
          <w:shd w:val="clear" w:color="auto" w:fill="FFFFFF"/>
          <w:lang w:val="en-GB"/>
        </w:rPr>
        <w:t>behavioral</w:t>
      </w:r>
      <w:proofErr w:type="spellEnd"/>
      <w:r w:rsidRPr="00997AF6">
        <w:rPr>
          <w:sz w:val="24"/>
          <w:szCs w:val="24"/>
          <w:shd w:val="clear" w:color="auto" w:fill="FFFFFF"/>
          <w:lang w:val="en-GB"/>
        </w:rPr>
        <w:t xml:space="preserve"> intentions at food and beverage restaurants. </w:t>
      </w:r>
      <w:r w:rsidRPr="00997AF6">
        <w:rPr>
          <w:i/>
          <w:iCs/>
          <w:sz w:val="24"/>
          <w:szCs w:val="24"/>
          <w:shd w:val="clear" w:color="auto" w:fill="FFFFFF"/>
          <w:lang w:val="en-GB"/>
        </w:rPr>
        <w:t>Asia Pacific Journal of Marketing and Logistics</w:t>
      </w:r>
      <w:r w:rsidRPr="00997AF6">
        <w:rPr>
          <w:sz w:val="24"/>
          <w:szCs w:val="24"/>
          <w:shd w:val="clear" w:color="auto" w:fill="FFFFFF"/>
          <w:lang w:val="en-GB"/>
        </w:rPr>
        <w:t>, </w:t>
      </w:r>
      <w:r w:rsidRPr="00997AF6">
        <w:rPr>
          <w:i/>
          <w:iCs/>
          <w:sz w:val="24"/>
          <w:szCs w:val="24"/>
          <w:shd w:val="clear" w:color="auto" w:fill="FFFFFF"/>
          <w:lang w:val="en-GB"/>
        </w:rPr>
        <w:t>33</w:t>
      </w:r>
      <w:r w:rsidRPr="00997AF6">
        <w:rPr>
          <w:sz w:val="24"/>
          <w:szCs w:val="24"/>
          <w:shd w:val="clear" w:color="auto" w:fill="FFFFFF"/>
          <w:lang w:val="en-GB"/>
        </w:rPr>
        <w:t>(7), pp.1513-1534.</w:t>
      </w:r>
    </w:p>
    <w:p w14:paraId="549C0BBD" w14:textId="77777777" w:rsidR="00523AE9" w:rsidRPr="00997AF6" w:rsidRDefault="00523AE9" w:rsidP="00293851">
      <w:pPr>
        <w:spacing w:line="360" w:lineRule="auto"/>
        <w:jc w:val="both"/>
        <w:rPr>
          <w:rFonts w:eastAsia="Times New Roman"/>
          <w:sz w:val="24"/>
          <w:szCs w:val="24"/>
          <w:lang w:val="en-GB"/>
        </w:rPr>
      </w:pPr>
      <w:proofErr w:type="spellStart"/>
      <w:r w:rsidRPr="00997AF6">
        <w:rPr>
          <w:sz w:val="24"/>
          <w:szCs w:val="24"/>
          <w:shd w:val="clear" w:color="auto" w:fill="FFFFFF"/>
          <w:lang w:val="en-GB"/>
        </w:rPr>
        <w:t>Fahlevi</w:t>
      </w:r>
      <w:proofErr w:type="spellEnd"/>
      <w:r w:rsidRPr="00997AF6">
        <w:rPr>
          <w:sz w:val="24"/>
          <w:szCs w:val="24"/>
          <w:shd w:val="clear" w:color="auto" w:fill="FFFFFF"/>
          <w:lang w:val="en-GB"/>
        </w:rPr>
        <w:t xml:space="preserve">, M., Zuhri, S., Parashakti, R. and </w:t>
      </w:r>
      <w:proofErr w:type="spellStart"/>
      <w:r w:rsidRPr="00997AF6">
        <w:rPr>
          <w:sz w:val="24"/>
          <w:szCs w:val="24"/>
          <w:shd w:val="clear" w:color="auto" w:fill="FFFFFF"/>
          <w:lang w:val="en-GB"/>
        </w:rPr>
        <w:t>Ekhsan</w:t>
      </w:r>
      <w:proofErr w:type="spellEnd"/>
      <w:r w:rsidRPr="00997AF6">
        <w:rPr>
          <w:sz w:val="24"/>
          <w:szCs w:val="24"/>
          <w:shd w:val="clear" w:color="auto" w:fill="FFFFFF"/>
          <w:lang w:val="en-GB"/>
        </w:rPr>
        <w:t>, M., (2019). Leadership styles of food truck businesses. </w:t>
      </w:r>
      <w:r w:rsidRPr="00997AF6">
        <w:rPr>
          <w:i/>
          <w:iCs/>
          <w:sz w:val="24"/>
          <w:szCs w:val="24"/>
          <w:shd w:val="clear" w:color="auto" w:fill="FFFFFF"/>
          <w:lang w:val="en-GB"/>
        </w:rPr>
        <w:t>Journal of Research in Business, Economics and Management</w:t>
      </w:r>
      <w:r w:rsidRPr="00997AF6">
        <w:rPr>
          <w:sz w:val="24"/>
          <w:szCs w:val="24"/>
          <w:shd w:val="clear" w:color="auto" w:fill="FFFFFF"/>
          <w:lang w:val="en-GB"/>
        </w:rPr>
        <w:t>, </w:t>
      </w:r>
      <w:r w:rsidRPr="00997AF6">
        <w:rPr>
          <w:i/>
          <w:iCs/>
          <w:sz w:val="24"/>
          <w:szCs w:val="24"/>
          <w:shd w:val="clear" w:color="auto" w:fill="FFFFFF"/>
          <w:lang w:val="en-GB"/>
        </w:rPr>
        <w:t>13</w:t>
      </w:r>
      <w:r w:rsidRPr="00997AF6">
        <w:rPr>
          <w:sz w:val="24"/>
          <w:szCs w:val="24"/>
          <w:shd w:val="clear" w:color="auto" w:fill="FFFFFF"/>
          <w:lang w:val="en-GB"/>
        </w:rPr>
        <w:t>(2), pp.2437-2442.</w:t>
      </w:r>
    </w:p>
    <w:p w14:paraId="017B45CE" w14:textId="77777777" w:rsidR="00523AE9" w:rsidRPr="00997AF6" w:rsidRDefault="00523AE9" w:rsidP="00293851">
      <w:pPr>
        <w:spacing w:line="360" w:lineRule="auto"/>
        <w:jc w:val="both"/>
        <w:rPr>
          <w:sz w:val="24"/>
          <w:szCs w:val="24"/>
          <w:shd w:val="clear" w:color="auto" w:fill="FFFFFF"/>
          <w:lang w:val="en-GB"/>
        </w:rPr>
      </w:pPr>
      <w:r w:rsidRPr="00997AF6">
        <w:rPr>
          <w:sz w:val="24"/>
          <w:szCs w:val="24"/>
          <w:shd w:val="clear" w:color="auto" w:fill="FFFFFF"/>
          <w:lang w:val="en-GB"/>
        </w:rPr>
        <w:t>Loh, Z. and Hassan, S.H., (2022). Consumers’ attitudes, perceived risks and perceived benefits towards repurchase intention of food truck products. </w:t>
      </w:r>
      <w:r w:rsidRPr="00997AF6">
        <w:rPr>
          <w:i/>
          <w:iCs/>
          <w:sz w:val="24"/>
          <w:szCs w:val="24"/>
          <w:shd w:val="clear" w:color="auto" w:fill="FFFFFF"/>
          <w:lang w:val="en-GB"/>
        </w:rPr>
        <w:t>British Food Journal</w:t>
      </w:r>
      <w:r w:rsidRPr="00997AF6">
        <w:rPr>
          <w:sz w:val="24"/>
          <w:szCs w:val="24"/>
          <w:shd w:val="clear" w:color="auto" w:fill="FFFFFF"/>
          <w:lang w:val="en-GB"/>
        </w:rPr>
        <w:t>, </w:t>
      </w:r>
      <w:r w:rsidRPr="00997AF6">
        <w:rPr>
          <w:i/>
          <w:iCs/>
          <w:sz w:val="24"/>
          <w:szCs w:val="24"/>
          <w:shd w:val="clear" w:color="auto" w:fill="FFFFFF"/>
          <w:lang w:val="en-GB"/>
        </w:rPr>
        <w:t>124</w:t>
      </w:r>
      <w:r w:rsidRPr="00997AF6">
        <w:rPr>
          <w:sz w:val="24"/>
          <w:szCs w:val="24"/>
          <w:shd w:val="clear" w:color="auto" w:fill="FFFFFF"/>
          <w:lang w:val="en-GB"/>
        </w:rPr>
        <w:t>(4), pp.1314-1332.</w:t>
      </w:r>
    </w:p>
    <w:p w14:paraId="713191C7" w14:textId="77777777" w:rsidR="00523AE9" w:rsidRPr="00997AF6" w:rsidRDefault="00523AE9" w:rsidP="00293851">
      <w:pPr>
        <w:spacing w:line="360" w:lineRule="auto"/>
        <w:jc w:val="both"/>
        <w:rPr>
          <w:sz w:val="24"/>
          <w:szCs w:val="24"/>
          <w:shd w:val="clear" w:color="auto" w:fill="FFFFFF"/>
          <w:lang w:val="en-GB"/>
        </w:rPr>
      </w:pPr>
      <w:proofErr w:type="spellStart"/>
      <w:r w:rsidRPr="00997AF6">
        <w:rPr>
          <w:sz w:val="24"/>
          <w:szCs w:val="24"/>
          <w:shd w:val="clear" w:color="auto" w:fill="FFFFFF"/>
          <w:lang w:val="en-GB"/>
        </w:rPr>
        <w:t>Mahafzah</w:t>
      </w:r>
      <w:proofErr w:type="spellEnd"/>
      <w:r w:rsidRPr="00997AF6">
        <w:rPr>
          <w:sz w:val="24"/>
          <w:szCs w:val="24"/>
          <w:shd w:val="clear" w:color="auto" w:fill="FFFFFF"/>
          <w:lang w:val="en-GB"/>
        </w:rPr>
        <w:t xml:space="preserve">, A.G., </w:t>
      </w:r>
      <w:proofErr w:type="spellStart"/>
      <w:r w:rsidRPr="00997AF6">
        <w:rPr>
          <w:sz w:val="24"/>
          <w:szCs w:val="24"/>
          <w:shd w:val="clear" w:color="auto" w:fill="FFFFFF"/>
          <w:lang w:val="en-GB"/>
        </w:rPr>
        <w:t>Aljawarneh</w:t>
      </w:r>
      <w:proofErr w:type="spellEnd"/>
      <w:r w:rsidRPr="00997AF6">
        <w:rPr>
          <w:sz w:val="24"/>
          <w:szCs w:val="24"/>
          <w:shd w:val="clear" w:color="auto" w:fill="FFFFFF"/>
          <w:lang w:val="en-GB"/>
        </w:rPr>
        <w:t xml:space="preserve">, N.M., Alomari, K.A.K., </w:t>
      </w:r>
      <w:proofErr w:type="spellStart"/>
      <w:r w:rsidRPr="00997AF6">
        <w:rPr>
          <w:sz w:val="24"/>
          <w:szCs w:val="24"/>
          <w:shd w:val="clear" w:color="auto" w:fill="FFFFFF"/>
          <w:lang w:val="en-GB"/>
        </w:rPr>
        <w:t>Altahat</w:t>
      </w:r>
      <w:proofErr w:type="spellEnd"/>
      <w:r w:rsidRPr="00997AF6">
        <w:rPr>
          <w:sz w:val="24"/>
          <w:szCs w:val="24"/>
          <w:shd w:val="clear" w:color="auto" w:fill="FFFFFF"/>
          <w:lang w:val="en-GB"/>
        </w:rPr>
        <w:t xml:space="preserve">, S. and Alomari, Z.S., (2020). Impact of customer relationship management on food and beverage service quality: The mediating role of </w:t>
      </w:r>
      <w:proofErr w:type="gramStart"/>
      <w:r w:rsidRPr="00997AF6">
        <w:rPr>
          <w:sz w:val="24"/>
          <w:szCs w:val="24"/>
          <w:shd w:val="clear" w:color="auto" w:fill="FFFFFF"/>
          <w:lang w:val="en-GB"/>
        </w:rPr>
        <w:t>employees</w:t>
      </w:r>
      <w:proofErr w:type="gramEnd"/>
      <w:r w:rsidRPr="00997AF6">
        <w:rPr>
          <w:sz w:val="24"/>
          <w:szCs w:val="24"/>
          <w:shd w:val="clear" w:color="auto" w:fill="FFFFFF"/>
          <w:lang w:val="en-GB"/>
        </w:rPr>
        <w:t xml:space="preserve"> satisfaction. </w:t>
      </w:r>
      <w:r w:rsidRPr="00997AF6">
        <w:rPr>
          <w:i/>
          <w:iCs/>
          <w:sz w:val="24"/>
          <w:szCs w:val="24"/>
          <w:shd w:val="clear" w:color="auto" w:fill="FFFFFF"/>
          <w:lang w:val="en-GB"/>
        </w:rPr>
        <w:t>Humanities &amp; Social Sciences Reviews</w:t>
      </w:r>
      <w:r w:rsidRPr="00997AF6">
        <w:rPr>
          <w:sz w:val="24"/>
          <w:szCs w:val="24"/>
          <w:shd w:val="clear" w:color="auto" w:fill="FFFFFF"/>
          <w:lang w:val="en-GB"/>
        </w:rPr>
        <w:t>, </w:t>
      </w:r>
      <w:r w:rsidRPr="00997AF6">
        <w:rPr>
          <w:i/>
          <w:iCs/>
          <w:sz w:val="24"/>
          <w:szCs w:val="24"/>
          <w:shd w:val="clear" w:color="auto" w:fill="FFFFFF"/>
          <w:lang w:val="en-GB"/>
        </w:rPr>
        <w:t>8</w:t>
      </w:r>
      <w:r w:rsidRPr="00997AF6">
        <w:rPr>
          <w:sz w:val="24"/>
          <w:szCs w:val="24"/>
          <w:shd w:val="clear" w:color="auto" w:fill="FFFFFF"/>
          <w:lang w:val="en-GB"/>
        </w:rPr>
        <w:t>(2), pp.222-230.</w:t>
      </w:r>
    </w:p>
    <w:p w14:paraId="15B26400" w14:textId="77777777" w:rsidR="00523AE9" w:rsidRPr="00997AF6" w:rsidRDefault="00523AE9" w:rsidP="00293851">
      <w:pPr>
        <w:spacing w:line="360" w:lineRule="auto"/>
        <w:jc w:val="both"/>
        <w:rPr>
          <w:sz w:val="24"/>
          <w:szCs w:val="24"/>
          <w:shd w:val="clear" w:color="auto" w:fill="FFFFFF"/>
          <w:lang w:val="en-GB"/>
        </w:rPr>
      </w:pPr>
      <w:r w:rsidRPr="00997AF6">
        <w:rPr>
          <w:sz w:val="24"/>
          <w:szCs w:val="24"/>
          <w:shd w:val="clear" w:color="auto" w:fill="FFFFFF"/>
          <w:lang w:val="en-GB"/>
        </w:rPr>
        <w:t xml:space="preserve">Were, S., </w:t>
      </w:r>
      <w:proofErr w:type="spellStart"/>
      <w:r w:rsidRPr="00997AF6">
        <w:rPr>
          <w:sz w:val="24"/>
          <w:szCs w:val="24"/>
          <w:shd w:val="clear" w:color="auto" w:fill="FFFFFF"/>
          <w:lang w:val="en-GB"/>
        </w:rPr>
        <w:t>Miricho</w:t>
      </w:r>
      <w:proofErr w:type="spellEnd"/>
      <w:r w:rsidRPr="00997AF6">
        <w:rPr>
          <w:sz w:val="24"/>
          <w:szCs w:val="24"/>
          <w:shd w:val="clear" w:color="auto" w:fill="FFFFFF"/>
          <w:lang w:val="en-GB"/>
        </w:rPr>
        <w:t>, M. and Maranga, V., (2019). Customer-Employee Encounter: A Review of Customer Quality Control on Restaurant Food Service. </w:t>
      </w:r>
      <w:r w:rsidRPr="00997AF6">
        <w:rPr>
          <w:i/>
          <w:iCs/>
          <w:sz w:val="24"/>
          <w:szCs w:val="24"/>
          <w:shd w:val="clear" w:color="auto" w:fill="FFFFFF"/>
          <w:lang w:val="en-GB"/>
        </w:rPr>
        <w:t>International Journal of Management, Innovation &amp; Entrepreneurial Research</w:t>
      </w:r>
      <w:r w:rsidRPr="00997AF6">
        <w:rPr>
          <w:sz w:val="24"/>
          <w:szCs w:val="24"/>
          <w:shd w:val="clear" w:color="auto" w:fill="FFFFFF"/>
          <w:lang w:val="en-GB"/>
        </w:rPr>
        <w:t>, </w:t>
      </w:r>
      <w:r w:rsidRPr="00997AF6">
        <w:rPr>
          <w:i/>
          <w:iCs/>
          <w:sz w:val="24"/>
          <w:szCs w:val="24"/>
          <w:shd w:val="clear" w:color="auto" w:fill="FFFFFF"/>
          <w:lang w:val="en-GB"/>
        </w:rPr>
        <w:t>5</w:t>
      </w:r>
      <w:r w:rsidRPr="00997AF6">
        <w:rPr>
          <w:sz w:val="24"/>
          <w:szCs w:val="24"/>
          <w:shd w:val="clear" w:color="auto" w:fill="FFFFFF"/>
          <w:lang w:val="en-GB"/>
        </w:rPr>
        <w:t>(2), pp.1-10.</w:t>
      </w:r>
    </w:p>
    <w:sectPr w:rsidR="00523AE9" w:rsidRPr="00997AF6" w:rsidSect="0048436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6E5BE" w14:textId="77777777" w:rsidR="007B0E76" w:rsidRDefault="007B0E76" w:rsidP="00893497">
      <w:pPr>
        <w:spacing w:line="240" w:lineRule="auto"/>
      </w:pPr>
      <w:r>
        <w:separator/>
      </w:r>
    </w:p>
  </w:endnote>
  <w:endnote w:type="continuationSeparator" w:id="0">
    <w:p w14:paraId="3C6F84D5" w14:textId="77777777" w:rsidR="007B0E76" w:rsidRDefault="007B0E76" w:rsidP="008934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394704"/>
      <w:docPartObj>
        <w:docPartGallery w:val="Page Numbers (Bottom of Page)"/>
        <w:docPartUnique/>
      </w:docPartObj>
    </w:sdtPr>
    <w:sdtEndPr/>
    <w:sdtContent>
      <w:p w14:paraId="62771813" w14:textId="77777777" w:rsidR="000B3C21" w:rsidRDefault="000B3C21">
        <w:pPr>
          <w:pStyle w:val="Footer"/>
          <w:jc w:val="right"/>
        </w:pPr>
        <w:r w:rsidRPr="00893497">
          <w:rPr>
            <w:rFonts w:ascii="Times New Roman" w:hAnsi="Times New Roman" w:cs="Times New Roman"/>
            <w:sz w:val="20"/>
            <w:szCs w:val="20"/>
          </w:rPr>
          <w:fldChar w:fldCharType="begin"/>
        </w:r>
        <w:r w:rsidRPr="00893497">
          <w:rPr>
            <w:rFonts w:ascii="Times New Roman" w:hAnsi="Times New Roman" w:cs="Times New Roman"/>
            <w:sz w:val="20"/>
            <w:szCs w:val="20"/>
          </w:rPr>
          <w:instrText xml:space="preserve"> PAGE   \* MERGEFORMAT </w:instrText>
        </w:r>
        <w:r w:rsidRPr="00893497">
          <w:rPr>
            <w:rFonts w:ascii="Times New Roman" w:hAnsi="Times New Roman" w:cs="Times New Roman"/>
            <w:sz w:val="20"/>
            <w:szCs w:val="20"/>
          </w:rPr>
          <w:fldChar w:fldCharType="separate"/>
        </w:r>
        <w:r w:rsidR="00121954">
          <w:rPr>
            <w:rFonts w:ascii="Times New Roman" w:hAnsi="Times New Roman" w:cs="Times New Roman"/>
            <w:noProof/>
            <w:sz w:val="20"/>
            <w:szCs w:val="20"/>
          </w:rPr>
          <w:t>2</w:t>
        </w:r>
        <w:r w:rsidRPr="00893497">
          <w:rPr>
            <w:rFonts w:ascii="Times New Roman" w:hAnsi="Times New Roman" w:cs="Times New Roman"/>
            <w:sz w:val="20"/>
            <w:szCs w:val="20"/>
          </w:rPr>
          <w:fldChar w:fldCharType="end"/>
        </w:r>
      </w:p>
    </w:sdtContent>
  </w:sdt>
  <w:p w14:paraId="0DE38AE4" w14:textId="77777777" w:rsidR="000B3C21" w:rsidRDefault="000B3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317CF" w14:textId="77777777" w:rsidR="007B0E76" w:rsidRDefault="007B0E76" w:rsidP="00893497">
      <w:pPr>
        <w:spacing w:line="240" w:lineRule="auto"/>
      </w:pPr>
      <w:r>
        <w:separator/>
      </w:r>
    </w:p>
  </w:footnote>
  <w:footnote w:type="continuationSeparator" w:id="0">
    <w:p w14:paraId="5BE6A9D3" w14:textId="77777777" w:rsidR="007B0E76" w:rsidRDefault="007B0E76" w:rsidP="008934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0401D"/>
    <w:multiLevelType w:val="multilevel"/>
    <w:tmpl w:val="9090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E81A0C"/>
    <w:multiLevelType w:val="multilevel"/>
    <w:tmpl w:val="DAA81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951D6B"/>
    <w:multiLevelType w:val="multilevel"/>
    <w:tmpl w:val="AF58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927D14"/>
    <w:multiLevelType w:val="multilevel"/>
    <w:tmpl w:val="8DA2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FB10C2"/>
    <w:multiLevelType w:val="hybridMultilevel"/>
    <w:tmpl w:val="0BA068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23328738">
    <w:abstractNumId w:val="2"/>
  </w:num>
  <w:num w:numId="2" w16cid:durableId="1896699054">
    <w:abstractNumId w:val="0"/>
  </w:num>
  <w:num w:numId="3" w16cid:durableId="1338118162">
    <w:abstractNumId w:val="1"/>
  </w:num>
  <w:num w:numId="4" w16cid:durableId="1063332401">
    <w:abstractNumId w:val="3"/>
  </w:num>
  <w:num w:numId="5" w16cid:durableId="11813144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F09"/>
    <w:rsid w:val="0004569A"/>
    <w:rsid w:val="000B3C21"/>
    <w:rsid w:val="000D713E"/>
    <w:rsid w:val="000E4FD6"/>
    <w:rsid w:val="00103186"/>
    <w:rsid w:val="00104E5D"/>
    <w:rsid w:val="00110B48"/>
    <w:rsid w:val="00121954"/>
    <w:rsid w:val="00171DC2"/>
    <w:rsid w:val="001B27FF"/>
    <w:rsid w:val="00293851"/>
    <w:rsid w:val="003A02C9"/>
    <w:rsid w:val="003F60BD"/>
    <w:rsid w:val="0048436F"/>
    <w:rsid w:val="00496EE7"/>
    <w:rsid w:val="004A7E41"/>
    <w:rsid w:val="004D5522"/>
    <w:rsid w:val="004D7C58"/>
    <w:rsid w:val="00523AE9"/>
    <w:rsid w:val="005E383E"/>
    <w:rsid w:val="006225E4"/>
    <w:rsid w:val="00642FB5"/>
    <w:rsid w:val="00644B98"/>
    <w:rsid w:val="006457A9"/>
    <w:rsid w:val="006F4CA2"/>
    <w:rsid w:val="007122CD"/>
    <w:rsid w:val="00754545"/>
    <w:rsid w:val="007738D9"/>
    <w:rsid w:val="007B0E76"/>
    <w:rsid w:val="007B2A86"/>
    <w:rsid w:val="007C6373"/>
    <w:rsid w:val="008450E4"/>
    <w:rsid w:val="00893497"/>
    <w:rsid w:val="008951EA"/>
    <w:rsid w:val="008E4793"/>
    <w:rsid w:val="0096621B"/>
    <w:rsid w:val="0099467A"/>
    <w:rsid w:val="00997AF6"/>
    <w:rsid w:val="009B643C"/>
    <w:rsid w:val="009F1761"/>
    <w:rsid w:val="00AA2211"/>
    <w:rsid w:val="00AD7D1E"/>
    <w:rsid w:val="00AF4DE6"/>
    <w:rsid w:val="00B17F09"/>
    <w:rsid w:val="00B24491"/>
    <w:rsid w:val="00B32A78"/>
    <w:rsid w:val="00B80379"/>
    <w:rsid w:val="00C978C4"/>
    <w:rsid w:val="00CA0AE9"/>
    <w:rsid w:val="00DA6465"/>
    <w:rsid w:val="00DC538F"/>
    <w:rsid w:val="00DE4D8B"/>
    <w:rsid w:val="00E1277C"/>
    <w:rsid w:val="00E732E7"/>
    <w:rsid w:val="00E82FFE"/>
    <w:rsid w:val="00F01B8B"/>
    <w:rsid w:val="00F210A2"/>
    <w:rsid w:val="00F4431D"/>
    <w:rsid w:val="00F72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F8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17F09"/>
  </w:style>
  <w:style w:type="paragraph" w:styleId="Heading1">
    <w:name w:val="heading 1"/>
    <w:basedOn w:val="Normal"/>
    <w:next w:val="Normal"/>
    <w:rsid w:val="007122CD"/>
    <w:pPr>
      <w:keepNext/>
      <w:keepLines/>
      <w:spacing w:before="400" w:after="120" w:line="360" w:lineRule="auto"/>
      <w:jc w:val="both"/>
      <w:outlineLvl w:val="0"/>
    </w:pPr>
    <w:rPr>
      <w:b/>
      <w:sz w:val="28"/>
      <w:szCs w:val="40"/>
    </w:rPr>
  </w:style>
  <w:style w:type="paragraph" w:styleId="Heading2">
    <w:name w:val="heading 2"/>
    <w:basedOn w:val="Normal"/>
    <w:next w:val="Normal"/>
    <w:rsid w:val="0096621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B17F09"/>
    <w:pPr>
      <w:keepNext/>
      <w:keepLines/>
      <w:spacing w:before="320" w:after="80"/>
      <w:outlineLvl w:val="2"/>
    </w:pPr>
    <w:rPr>
      <w:color w:val="434343"/>
      <w:sz w:val="28"/>
      <w:szCs w:val="28"/>
    </w:rPr>
  </w:style>
  <w:style w:type="paragraph" w:styleId="Heading4">
    <w:name w:val="heading 4"/>
    <w:basedOn w:val="Normal"/>
    <w:next w:val="Normal"/>
    <w:rsid w:val="00B17F09"/>
    <w:pPr>
      <w:keepNext/>
      <w:keepLines/>
      <w:spacing w:before="280" w:after="80"/>
      <w:outlineLvl w:val="3"/>
    </w:pPr>
    <w:rPr>
      <w:color w:val="666666"/>
      <w:sz w:val="24"/>
      <w:szCs w:val="24"/>
    </w:rPr>
  </w:style>
  <w:style w:type="paragraph" w:styleId="Heading5">
    <w:name w:val="heading 5"/>
    <w:basedOn w:val="Normal"/>
    <w:next w:val="Normal"/>
    <w:rsid w:val="00B17F09"/>
    <w:pPr>
      <w:keepNext/>
      <w:keepLines/>
      <w:spacing w:before="240" w:after="80"/>
      <w:outlineLvl w:val="4"/>
    </w:pPr>
    <w:rPr>
      <w:color w:val="666666"/>
    </w:rPr>
  </w:style>
  <w:style w:type="paragraph" w:styleId="Heading6">
    <w:name w:val="heading 6"/>
    <w:basedOn w:val="Normal"/>
    <w:next w:val="Normal"/>
    <w:rsid w:val="00B17F0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17F09"/>
    <w:pPr>
      <w:keepNext/>
      <w:keepLines/>
      <w:spacing w:after="60"/>
    </w:pPr>
    <w:rPr>
      <w:sz w:val="52"/>
      <w:szCs w:val="52"/>
    </w:rPr>
  </w:style>
  <w:style w:type="paragraph" w:styleId="Subtitle">
    <w:name w:val="Subtitle"/>
    <w:basedOn w:val="Normal"/>
    <w:next w:val="Normal"/>
    <w:rsid w:val="00B17F09"/>
    <w:pPr>
      <w:keepNext/>
      <w:keepLines/>
      <w:spacing w:after="320"/>
    </w:pPr>
    <w:rPr>
      <w:color w:val="666666"/>
      <w:sz w:val="30"/>
      <w:szCs w:val="30"/>
    </w:rPr>
  </w:style>
  <w:style w:type="paragraph" w:styleId="Header">
    <w:name w:val="header"/>
    <w:basedOn w:val="Normal"/>
    <w:link w:val="HeaderChar"/>
    <w:uiPriority w:val="99"/>
    <w:unhideWhenUsed/>
    <w:rsid w:val="00893497"/>
    <w:pPr>
      <w:tabs>
        <w:tab w:val="center" w:pos="4680"/>
        <w:tab w:val="right" w:pos="9360"/>
      </w:tabs>
      <w:spacing w:line="240" w:lineRule="auto"/>
    </w:pPr>
  </w:style>
  <w:style w:type="character" w:customStyle="1" w:styleId="HeaderChar">
    <w:name w:val="Header Char"/>
    <w:basedOn w:val="DefaultParagraphFont"/>
    <w:link w:val="Header"/>
    <w:uiPriority w:val="99"/>
    <w:rsid w:val="00893497"/>
  </w:style>
  <w:style w:type="paragraph" w:styleId="Footer">
    <w:name w:val="footer"/>
    <w:basedOn w:val="Normal"/>
    <w:link w:val="FooterChar"/>
    <w:uiPriority w:val="99"/>
    <w:unhideWhenUsed/>
    <w:rsid w:val="00893497"/>
    <w:pPr>
      <w:tabs>
        <w:tab w:val="center" w:pos="4680"/>
        <w:tab w:val="right" w:pos="9360"/>
      </w:tabs>
      <w:spacing w:line="240" w:lineRule="auto"/>
    </w:pPr>
  </w:style>
  <w:style w:type="character" w:customStyle="1" w:styleId="FooterChar">
    <w:name w:val="Footer Char"/>
    <w:basedOn w:val="DefaultParagraphFont"/>
    <w:link w:val="Footer"/>
    <w:uiPriority w:val="99"/>
    <w:rsid w:val="00893497"/>
  </w:style>
  <w:style w:type="paragraph" w:styleId="TOCHeading">
    <w:name w:val="TOC Heading"/>
    <w:basedOn w:val="Heading1"/>
    <w:next w:val="Normal"/>
    <w:uiPriority w:val="39"/>
    <w:unhideWhenUsed/>
    <w:qFormat/>
    <w:rsid w:val="00893497"/>
    <w:pPr>
      <w:spacing w:before="480" w:after="0"/>
      <w:outlineLvl w:val="9"/>
    </w:pPr>
    <w:rPr>
      <w:rFonts w:asciiTheme="majorHAnsi" w:eastAsiaTheme="majorEastAsia" w:hAnsiTheme="majorHAnsi" w:cstheme="majorBidi"/>
      <w:b w:val="0"/>
      <w:bCs/>
      <w:color w:val="365F91" w:themeColor="accent1" w:themeShade="BF"/>
      <w:szCs w:val="28"/>
    </w:rPr>
  </w:style>
  <w:style w:type="paragraph" w:styleId="BalloonText">
    <w:name w:val="Balloon Text"/>
    <w:basedOn w:val="Normal"/>
    <w:link w:val="BalloonTextChar"/>
    <w:uiPriority w:val="99"/>
    <w:semiHidden/>
    <w:unhideWhenUsed/>
    <w:rsid w:val="008934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497"/>
    <w:rPr>
      <w:rFonts w:ascii="Tahoma" w:hAnsi="Tahoma" w:cs="Tahoma"/>
      <w:sz w:val="16"/>
      <w:szCs w:val="16"/>
    </w:rPr>
  </w:style>
  <w:style w:type="paragraph" w:styleId="TOC1">
    <w:name w:val="toc 1"/>
    <w:basedOn w:val="Normal"/>
    <w:next w:val="Normal"/>
    <w:autoRedefine/>
    <w:uiPriority w:val="39"/>
    <w:unhideWhenUsed/>
    <w:rsid w:val="00103186"/>
    <w:pPr>
      <w:spacing w:after="100"/>
    </w:pPr>
  </w:style>
  <w:style w:type="paragraph" w:styleId="TOC2">
    <w:name w:val="toc 2"/>
    <w:basedOn w:val="Normal"/>
    <w:next w:val="Normal"/>
    <w:autoRedefine/>
    <w:uiPriority w:val="39"/>
    <w:unhideWhenUsed/>
    <w:rsid w:val="00103186"/>
    <w:pPr>
      <w:spacing w:after="100"/>
      <w:ind w:left="220"/>
    </w:pPr>
  </w:style>
  <w:style w:type="character" w:styleId="Hyperlink">
    <w:name w:val="Hyperlink"/>
    <w:basedOn w:val="DefaultParagraphFont"/>
    <w:uiPriority w:val="99"/>
    <w:unhideWhenUsed/>
    <w:rsid w:val="00103186"/>
    <w:rPr>
      <w:color w:val="0000FF" w:themeColor="hyperlink"/>
      <w:u w:val="single"/>
    </w:rPr>
  </w:style>
  <w:style w:type="paragraph" w:styleId="NormalWeb">
    <w:name w:val="Normal (Web)"/>
    <w:basedOn w:val="Normal"/>
    <w:uiPriority w:val="99"/>
    <w:unhideWhenUsed/>
    <w:rsid w:val="0048436F"/>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48436F"/>
    <w:pPr>
      <w:ind w:left="720"/>
      <w:contextualSpacing/>
    </w:pPr>
  </w:style>
  <w:style w:type="paragraph" w:styleId="NoSpacing">
    <w:name w:val="No Spacing"/>
    <w:uiPriority w:val="1"/>
    <w:qFormat/>
    <w:rsid w:val="00E1277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230808">
      <w:bodyDiv w:val="1"/>
      <w:marLeft w:val="0"/>
      <w:marRight w:val="0"/>
      <w:marTop w:val="0"/>
      <w:marBottom w:val="0"/>
      <w:divBdr>
        <w:top w:val="none" w:sz="0" w:space="0" w:color="auto"/>
        <w:left w:val="none" w:sz="0" w:space="0" w:color="auto"/>
        <w:bottom w:val="none" w:sz="0" w:space="0" w:color="auto"/>
        <w:right w:val="none" w:sz="0" w:space="0" w:color="auto"/>
      </w:divBdr>
    </w:div>
    <w:div w:id="19947229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5823e13cd72d0dbe8c96a7cb3dce4b74">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6A01BE-B958-40F5-B3BC-56CA702DF773}">
  <ds:schemaRefs>
    <ds:schemaRef ds:uri="http://schemas.openxmlformats.org/officeDocument/2006/bibliography"/>
  </ds:schemaRefs>
</ds:datastoreItem>
</file>

<file path=customXml/itemProps2.xml><?xml version="1.0" encoding="utf-8"?>
<ds:datastoreItem xmlns:ds="http://schemas.openxmlformats.org/officeDocument/2006/customXml" ds:itemID="{FD67960C-AF72-4329-9782-44F7BF328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8C35D3-7F21-4A1C-8C7C-51AA402334DB}">
  <ds:schemaRefs>
    <ds:schemaRef ds:uri="http://schemas.microsoft.com/sharepoint/v3/contenttype/forms"/>
  </ds:schemaRefs>
</ds:datastoreItem>
</file>

<file path=customXml/itemProps4.xml><?xml version="1.0" encoding="utf-8"?>
<ds:datastoreItem xmlns:ds="http://schemas.openxmlformats.org/officeDocument/2006/customXml" ds:itemID="{6D97AD4A-6811-4E4D-A5A9-E9BBAD7ADCB1}">
  <ds:schemaRefs>
    <ds:schemaRef ds:uri="http://schemas.microsoft.com/office/2006/documentManagement/types"/>
    <ds:schemaRef ds:uri="http://schemas.microsoft.com/office/infopath/2007/PartnerControls"/>
    <ds:schemaRef ds:uri="http://schemas.openxmlformats.org/package/2006/metadata/core-properties"/>
    <ds:schemaRef ds:uri="da3f2772-8f1e-4acb-bd98-3a0ee892f48a"/>
    <ds:schemaRef ds:uri="http://purl.org/dc/elements/1.1/"/>
    <ds:schemaRef ds:uri="http://www.w3.org/XML/1998/namespace"/>
    <ds:schemaRef ds:uri="http://schemas.microsoft.com/office/2006/metadata/properties"/>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979</Words>
  <Characters>5581</Characters>
  <Application>Microsoft Office Word</Application>
  <DocSecurity>0</DocSecurity>
  <Lines>46</Lines>
  <Paragraphs>13</Paragraphs>
  <ScaleCrop>false</ScaleCrop>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2023-02-02T01:17:00Z</dcterms:created>
  <dcterms:modified xsi:type="dcterms:W3CDTF">2023-02-02T01:17:00Z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80280657a616a1ea3f4b3859660be741ea87adf196a4fbabf76b3901ae6ca618</vt:lpwstr>
  </property>
  <property fmtid="{D5CDD505-2E9C-101B-9397-08002B2CF9AE}" pid="3" name="ContentTypeId">
    <vt:lpwstr>0x01010060EEA2F366178047808FA03462A57F61</vt:lpwstr>
  </property>
</Properties>
</file>