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CA4E7" w14:textId="77777777" w:rsidR="001C6282" w:rsidRDefault="001C6282" w:rsidP="00C87568">
      <w:pPr>
        <w:pStyle w:val="paragraph"/>
      </w:pPr>
    </w:p>
    <w:p w14:paraId="1CB2F9DB" w14:textId="6B7F7A28" w:rsidR="001C6282" w:rsidRDefault="00D75D55" w:rsidP="00C87568">
      <w:pPr>
        <w:pStyle w:val="paragraph"/>
      </w:pPr>
      <w:r>
        <w:rPr>
          <w:noProof/>
        </w:rPr>
        <w:drawing>
          <wp:inline distT="0" distB="0" distL="0" distR="0" wp14:anchorId="147E4F50" wp14:editId="4CB5706D">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3025809F" w14:textId="77777777" w:rsidR="001C6282" w:rsidRDefault="001C6282" w:rsidP="00C87568">
      <w:pPr>
        <w:pStyle w:val="paragraph"/>
      </w:pPr>
    </w:p>
    <w:p w14:paraId="3A672B1D" w14:textId="77777777" w:rsidR="006A2F9F" w:rsidRPr="00471C9C" w:rsidRDefault="006A2F9F" w:rsidP="006A2F9F">
      <w:pPr>
        <w:rPr>
          <w:rFonts w:ascii="Arial" w:hAnsi="Arial" w:cs="Arial"/>
          <w:sz w:val="32"/>
          <w:szCs w:val="32"/>
        </w:rPr>
      </w:pPr>
      <w:r w:rsidRPr="1955F87A">
        <w:rPr>
          <w:rFonts w:ascii="Arial" w:hAnsi="Arial" w:cs="Arial"/>
          <w:sz w:val="32"/>
          <w:szCs w:val="32"/>
        </w:rPr>
        <w:t>Student name: Sophia Acheampong SARPONG</w:t>
      </w:r>
    </w:p>
    <w:p w14:paraId="22EDD473" w14:textId="77777777" w:rsidR="006A2F9F" w:rsidRDefault="006A2F9F" w:rsidP="006A2F9F">
      <w:pPr>
        <w:rPr>
          <w:rFonts w:ascii="Arial" w:hAnsi="Arial" w:cs="Arial"/>
          <w:sz w:val="32"/>
          <w:szCs w:val="32"/>
        </w:rPr>
      </w:pPr>
      <w:r w:rsidRPr="1955F87A">
        <w:rPr>
          <w:rFonts w:ascii="Arial" w:hAnsi="Arial" w:cs="Arial"/>
          <w:sz w:val="32"/>
          <w:szCs w:val="32"/>
        </w:rPr>
        <w:t>Student ID: 2030974</w:t>
      </w:r>
    </w:p>
    <w:p w14:paraId="6BB7E0B1" w14:textId="46E970B8" w:rsidR="00310442" w:rsidRPr="00471C9C" w:rsidRDefault="00310442" w:rsidP="00310442">
      <w:pPr>
        <w:rPr>
          <w:rFonts w:ascii="Arial" w:hAnsi="Arial" w:cs="Arial"/>
          <w:sz w:val="32"/>
          <w:szCs w:val="32"/>
        </w:rPr>
      </w:pPr>
      <w:r w:rsidRPr="00471C9C">
        <w:rPr>
          <w:rFonts w:ascii="Arial" w:hAnsi="Arial" w:cs="Arial"/>
          <w:sz w:val="32"/>
          <w:szCs w:val="32"/>
        </w:rPr>
        <w:t xml:space="preserve">Module name: </w:t>
      </w:r>
      <w:r w:rsidR="006355C3">
        <w:rPr>
          <w:rFonts w:ascii="Arial" w:hAnsi="Arial" w:cs="Arial"/>
          <w:sz w:val="32"/>
          <w:szCs w:val="32"/>
        </w:rPr>
        <w:t xml:space="preserve">Living with care: </w:t>
      </w:r>
      <w:r w:rsidR="00843247">
        <w:rPr>
          <w:rFonts w:ascii="Arial" w:hAnsi="Arial" w:cs="Arial"/>
          <w:sz w:val="32"/>
          <w:szCs w:val="32"/>
        </w:rPr>
        <w:t>The Older Person</w:t>
      </w:r>
    </w:p>
    <w:p w14:paraId="0833D3A0" w14:textId="5137827A" w:rsidR="00310442" w:rsidRPr="007B2C8E" w:rsidRDefault="00310442" w:rsidP="00310442">
      <w:pPr>
        <w:rPr>
          <w:rFonts w:ascii="Arial" w:hAnsi="Arial" w:cs="Arial"/>
          <w:sz w:val="32"/>
          <w:szCs w:val="32"/>
          <w:lang w:val="fr-FR"/>
        </w:rPr>
      </w:pPr>
      <w:r w:rsidRPr="007B2C8E">
        <w:rPr>
          <w:rFonts w:ascii="Arial" w:hAnsi="Arial" w:cs="Arial"/>
          <w:sz w:val="32"/>
          <w:szCs w:val="32"/>
          <w:lang w:val="fr-FR"/>
        </w:rPr>
        <w:t>Module code: BMHP600</w:t>
      </w:r>
      <w:r w:rsidR="006355C3">
        <w:rPr>
          <w:rFonts w:ascii="Arial" w:hAnsi="Arial" w:cs="Arial"/>
          <w:sz w:val="32"/>
          <w:szCs w:val="32"/>
          <w:lang w:val="fr-FR"/>
        </w:rPr>
        <w:t>9</w:t>
      </w:r>
    </w:p>
    <w:p w14:paraId="474A5533" w14:textId="54CC7FCA" w:rsidR="00310442" w:rsidRPr="007B2C8E" w:rsidRDefault="00310442" w:rsidP="00310442">
      <w:pPr>
        <w:rPr>
          <w:rFonts w:ascii="Arial" w:hAnsi="Arial" w:cs="Arial"/>
          <w:sz w:val="32"/>
          <w:szCs w:val="32"/>
          <w:lang w:val="fr-FR"/>
        </w:rPr>
      </w:pPr>
      <w:r w:rsidRPr="007B2C8E">
        <w:rPr>
          <w:rFonts w:ascii="Arial" w:hAnsi="Arial" w:cs="Arial"/>
          <w:sz w:val="32"/>
          <w:szCs w:val="32"/>
          <w:lang w:val="fr-FR"/>
        </w:rPr>
        <w:t xml:space="preserve">Lecturer name: </w:t>
      </w:r>
      <w:r>
        <w:rPr>
          <w:rFonts w:ascii="Arial" w:hAnsi="Arial" w:cs="Arial"/>
          <w:sz w:val="32"/>
          <w:szCs w:val="32"/>
          <w:lang w:val="fr-FR"/>
        </w:rPr>
        <w:t>Laila</w:t>
      </w:r>
      <w:r w:rsidR="001C7896">
        <w:rPr>
          <w:rFonts w:ascii="Arial" w:hAnsi="Arial" w:cs="Arial"/>
          <w:sz w:val="32"/>
          <w:szCs w:val="32"/>
          <w:lang w:val="fr-FR"/>
        </w:rPr>
        <w:t xml:space="preserve"> Surani</w:t>
      </w:r>
    </w:p>
    <w:p w14:paraId="09B36896" w14:textId="04962933" w:rsidR="00310442" w:rsidRDefault="00310442" w:rsidP="00310442">
      <w:pPr>
        <w:rPr>
          <w:rFonts w:ascii="Arial" w:hAnsi="Arial" w:cs="Arial"/>
          <w:sz w:val="32"/>
          <w:szCs w:val="32"/>
        </w:rPr>
      </w:pPr>
      <w:r w:rsidRPr="76CB671C">
        <w:rPr>
          <w:rFonts w:ascii="Arial" w:hAnsi="Arial" w:cs="Arial"/>
          <w:sz w:val="32"/>
          <w:szCs w:val="32"/>
        </w:rPr>
        <w:t xml:space="preserve">Date: </w:t>
      </w:r>
      <w:r w:rsidRPr="00FC71A9">
        <w:rPr>
          <w:rFonts w:ascii="Arial" w:hAnsi="Arial" w:cs="Arial"/>
          <w:sz w:val="32"/>
          <w:szCs w:val="32"/>
        </w:rPr>
        <w:t>2</w:t>
      </w:r>
      <w:r>
        <w:rPr>
          <w:rFonts w:ascii="Arial" w:hAnsi="Arial" w:cs="Arial"/>
          <w:sz w:val="32"/>
          <w:szCs w:val="32"/>
        </w:rPr>
        <w:t>9</w:t>
      </w:r>
      <w:r w:rsidRPr="00310442">
        <w:rPr>
          <w:rFonts w:ascii="Arial" w:hAnsi="Arial" w:cs="Arial"/>
          <w:sz w:val="32"/>
          <w:szCs w:val="32"/>
          <w:vertAlign w:val="superscript"/>
        </w:rPr>
        <w:t>th</w:t>
      </w:r>
      <w:r>
        <w:rPr>
          <w:rFonts w:ascii="Arial" w:hAnsi="Arial" w:cs="Arial"/>
          <w:sz w:val="32"/>
          <w:szCs w:val="32"/>
        </w:rPr>
        <w:t xml:space="preserve"> </w:t>
      </w:r>
      <w:r w:rsidRPr="00FC71A9">
        <w:rPr>
          <w:rFonts w:ascii="Arial" w:hAnsi="Arial" w:cs="Arial"/>
          <w:sz w:val="32"/>
          <w:szCs w:val="32"/>
        </w:rPr>
        <w:t>April 2024, 2pm (UK time).</w:t>
      </w:r>
    </w:p>
    <w:p w14:paraId="62FFC22E" w14:textId="77777777" w:rsidR="001C6282" w:rsidRDefault="001C6282" w:rsidP="00C87568">
      <w:pPr>
        <w:pStyle w:val="paragraph"/>
      </w:pPr>
    </w:p>
    <w:p w14:paraId="2D9647D9" w14:textId="77777777" w:rsidR="001C6282" w:rsidRDefault="001C6282" w:rsidP="00C87568">
      <w:pPr>
        <w:pStyle w:val="paragraph"/>
      </w:pPr>
    </w:p>
    <w:p w14:paraId="6C49654D" w14:textId="77777777" w:rsidR="001C6282" w:rsidRDefault="001C6282" w:rsidP="00C87568">
      <w:pPr>
        <w:pStyle w:val="paragraph"/>
      </w:pPr>
    </w:p>
    <w:p w14:paraId="26468F22" w14:textId="77777777" w:rsidR="001C6282" w:rsidRDefault="001C6282" w:rsidP="00C87568">
      <w:pPr>
        <w:pStyle w:val="paragraph"/>
      </w:pPr>
    </w:p>
    <w:p w14:paraId="6D901C39" w14:textId="77777777" w:rsidR="001C6282" w:rsidRDefault="001C6282" w:rsidP="00C87568">
      <w:pPr>
        <w:pStyle w:val="paragraph"/>
      </w:pPr>
    </w:p>
    <w:p w14:paraId="73791894" w14:textId="77777777" w:rsidR="001C6282" w:rsidRDefault="001C6282" w:rsidP="00C87568">
      <w:pPr>
        <w:pStyle w:val="paragraph"/>
      </w:pPr>
    </w:p>
    <w:p w14:paraId="2687A2E2" w14:textId="77777777" w:rsidR="001C6282" w:rsidRDefault="001C6282" w:rsidP="00C87568">
      <w:pPr>
        <w:pStyle w:val="paragraph"/>
      </w:pPr>
    </w:p>
    <w:p w14:paraId="27B9E6C6" w14:textId="77777777" w:rsidR="001C6282" w:rsidRDefault="001C6282" w:rsidP="00C87568">
      <w:pPr>
        <w:pStyle w:val="paragraph"/>
      </w:pPr>
    </w:p>
    <w:p w14:paraId="4F444A99" w14:textId="77777777" w:rsidR="001C6282" w:rsidRDefault="001C6282" w:rsidP="00C87568">
      <w:pPr>
        <w:pStyle w:val="paragraph"/>
      </w:pPr>
    </w:p>
    <w:p w14:paraId="22F210E7" w14:textId="77777777" w:rsidR="001C6282" w:rsidRDefault="001C6282" w:rsidP="00C87568">
      <w:pPr>
        <w:pStyle w:val="paragraph"/>
      </w:pPr>
    </w:p>
    <w:p w14:paraId="17E0497A" w14:textId="77777777" w:rsidR="001C6282" w:rsidRDefault="001C6282" w:rsidP="00C87568">
      <w:pPr>
        <w:pStyle w:val="paragraph"/>
      </w:pPr>
    </w:p>
    <w:p w14:paraId="3804B6BC" w14:textId="77777777" w:rsidR="001C6282" w:rsidRDefault="001C6282" w:rsidP="00C87568">
      <w:pPr>
        <w:pStyle w:val="paragraph"/>
      </w:pPr>
    </w:p>
    <w:p w14:paraId="3C787241" w14:textId="49EF18C3"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lastRenderedPageBreak/>
        <w:t>Applying the distinction made between loneliness and isolation, it is the lack of companionship and the subjective experience of being alone that is measured, older people may be alone and not lonely if they seek to be alone. However, loneliness is aversive and the experience of this is more damaging to mental health.</w:t>
      </w:r>
      <w:r w:rsidR="000C5BC0" w:rsidRPr="00697D53">
        <w:rPr>
          <w:rFonts w:ascii="Arial" w:hAnsi="Arial" w:cs="Arial"/>
          <w:sz w:val="22"/>
          <w:szCs w:val="22"/>
        </w:rPr>
        <w:t xml:space="preserve"> </w:t>
      </w:r>
    </w:p>
    <w:p w14:paraId="73C40C17" w14:textId="49C79833"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t xml:space="preserve">The research shows that loneliness is not solely determined by living alone, as one might expect, but is influenced by the perception of social isolation. Older people are vulnerable to social isolation. There are several reasons for this. These </w:t>
      </w:r>
      <w:r w:rsidR="002245B0" w:rsidRPr="00697D53">
        <w:rPr>
          <w:rFonts w:ascii="Arial" w:hAnsi="Arial" w:cs="Arial"/>
          <w:sz w:val="22"/>
          <w:szCs w:val="22"/>
        </w:rPr>
        <w:t>include</w:t>
      </w:r>
      <w:r w:rsidRPr="00697D53">
        <w:rPr>
          <w:rFonts w:ascii="Arial" w:hAnsi="Arial" w:cs="Arial"/>
          <w:sz w:val="22"/>
          <w:szCs w:val="22"/>
        </w:rPr>
        <w:t xml:space="preserve"> living alone; living in areas with high population turnover; diminishing ties with friends and family; retirement; health declines restricting activity; and diminishing access to transport. The extent of the isolation can be illustrated by findings which show that one third of older people cite the television as their main form of company. High levels of loneliness have been found among people who are housebound and those in institutional settings.</w:t>
      </w:r>
      <w:r w:rsidR="002245B0">
        <w:rPr>
          <w:rFonts w:ascii="Arial" w:hAnsi="Arial" w:cs="Arial"/>
          <w:sz w:val="22"/>
          <w:szCs w:val="22"/>
        </w:rPr>
        <w:t xml:space="preserve"> (National Health Services,</w:t>
      </w:r>
      <w:r w:rsidR="00CF525B">
        <w:rPr>
          <w:rFonts w:ascii="Arial" w:hAnsi="Arial" w:cs="Arial"/>
          <w:sz w:val="22"/>
          <w:szCs w:val="22"/>
        </w:rPr>
        <w:t xml:space="preserve"> 2022)</w:t>
      </w:r>
    </w:p>
    <w:p w14:paraId="761313AD" w14:textId="23B7D79D"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t>Loneliness and isolation are complex and multi-dimensional phenomena that are subjective in nature. A great deal of research has focused on the state and cause of loneliness as well as the extent and effects of loneliness on health.</w:t>
      </w:r>
    </w:p>
    <w:p w14:paraId="3C262F87" w14:textId="06E5694D" w:rsidR="00340C2C" w:rsidRPr="00697D53" w:rsidRDefault="008C34AF" w:rsidP="00697D53">
      <w:pPr>
        <w:spacing w:line="360" w:lineRule="auto"/>
        <w:rPr>
          <w:rFonts w:ascii="Arial" w:eastAsia="Times New Roman" w:hAnsi="Arial" w:cs="Arial"/>
          <w:kern w:val="0"/>
          <w:lang w:eastAsia="en-GB"/>
          <w14:ligatures w14:val="none"/>
        </w:rPr>
      </w:pPr>
      <w:r w:rsidRPr="00697D53">
        <w:rPr>
          <w:rFonts w:ascii="Arial" w:hAnsi="Arial" w:cs="Arial"/>
        </w:rPr>
        <w:t xml:space="preserve">To begin, who is considered as an elderly person? Generally, </w:t>
      </w:r>
      <w:r w:rsidR="000B6505" w:rsidRPr="00697D53">
        <w:rPr>
          <w:rFonts w:ascii="Arial" w:eastAsia="Times New Roman" w:hAnsi="Arial" w:cs="Arial"/>
          <w:kern w:val="0"/>
          <w:lang w:eastAsia="en-GB"/>
          <w14:ligatures w14:val="none"/>
        </w:rPr>
        <w:t>an</w:t>
      </w:r>
      <w:r w:rsidRPr="00697D53">
        <w:rPr>
          <w:rFonts w:ascii="Arial" w:eastAsia="Times New Roman" w:hAnsi="Arial" w:cs="Arial"/>
          <w:kern w:val="0"/>
          <w:lang w:eastAsia="en-GB"/>
          <w14:ligatures w14:val="none"/>
        </w:rPr>
        <w:t xml:space="preserve"> elderly person is someone who has reached an advanced age, often 65 years or beyond. This term might change depending on culture, society, legal situation, and country</w:t>
      </w:r>
      <w:r w:rsidR="00F96675" w:rsidRPr="00697D53">
        <w:rPr>
          <w:rFonts w:ascii="Arial" w:eastAsia="Times New Roman" w:hAnsi="Arial" w:cs="Arial"/>
          <w:kern w:val="0"/>
          <w:lang w:eastAsia="en-GB"/>
          <w14:ligatures w14:val="none"/>
        </w:rPr>
        <w:t xml:space="preserve"> (LawInsider,2024)</w:t>
      </w:r>
      <w:r w:rsidRPr="00697D53">
        <w:rPr>
          <w:rFonts w:ascii="Arial" w:eastAsia="Times New Roman" w:hAnsi="Arial" w:cs="Arial"/>
          <w:kern w:val="0"/>
          <w:lang w:eastAsia="en-GB"/>
          <w14:ligatures w14:val="none"/>
        </w:rPr>
        <w:br/>
        <w:t>Being elderly is frequently connected with the latter stages of life, when people may undergo physical, cognitive, and social changes. It is crucial to note that the term "elderly" can be subjective and vary from person to person.</w:t>
      </w:r>
      <w:r w:rsidR="00F96675" w:rsidRPr="00697D53">
        <w:rPr>
          <w:rFonts w:ascii="Arial" w:eastAsia="Times New Roman" w:hAnsi="Arial" w:cs="Arial"/>
          <w:kern w:val="0"/>
          <w:lang w:eastAsia="en-GB"/>
          <w14:ligatures w14:val="none"/>
        </w:rPr>
        <w:t xml:space="preserve"> At this stage of life, most of the elderly people retire from their jobs. By retiring from their jobs, it will give them more free time to pursue their hobbies and </w:t>
      </w:r>
      <w:r w:rsidR="00F06530" w:rsidRPr="00697D53">
        <w:rPr>
          <w:rFonts w:ascii="Arial" w:eastAsia="Times New Roman" w:hAnsi="Arial" w:cs="Arial"/>
          <w:kern w:val="0"/>
          <w:lang w:eastAsia="en-GB"/>
          <w14:ligatures w14:val="none"/>
        </w:rPr>
        <w:t>interests and</w:t>
      </w:r>
      <w:r w:rsidR="00F96675" w:rsidRPr="00697D53">
        <w:rPr>
          <w:rFonts w:ascii="Arial" w:eastAsia="Times New Roman" w:hAnsi="Arial" w:cs="Arial"/>
          <w:kern w:val="0"/>
          <w:lang w:eastAsia="en-GB"/>
          <w14:ligatures w14:val="none"/>
        </w:rPr>
        <w:t xml:space="preserve"> spend time with their families and loved ones. </w:t>
      </w:r>
      <w:r w:rsidR="00340C2C" w:rsidRPr="00697D53">
        <w:rPr>
          <w:rFonts w:ascii="Arial" w:eastAsia="Times New Roman" w:hAnsi="Arial" w:cs="Arial"/>
          <w:kern w:val="0"/>
          <w:lang w:eastAsia="en-GB"/>
          <w14:ligatures w14:val="none"/>
        </w:rPr>
        <w:t xml:space="preserve">The government supports the elderly through schemes such as pensions, health care, and social services. There are also many businesses and community groups that </w:t>
      </w:r>
      <w:r w:rsidR="00933546" w:rsidRPr="00697D53">
        <w:rPr>
          <w:rFonts w:ascii="Arial" w:eastAsia="Times New Roman" w:hAnsi="Arial" w:cs="Arial"/>
          <w:kern w:val="0"/>
          <w:lang w:eastAsia="en-GB"/>
          <w14:ligatures w14:val="none"/>
        </w:rPr>
        <w:t>aid</w:t>
      </w:r>
      <w:r w:rsidR="00340C2C" w:rsidRPr="00697D53">
        <w:rPr>
          <w:rFonts w:ascii="Arial" w:eastAsia="Times New Roman" w:hAnsi="Arial" w:cs="Arial"/>
          <w:kern w:val="0"/>
          <w:lang w:eastAsia="en-GB"/>
          <w14:ligatures w14:val="none"/>
        </w:rPr>
        <w:t xml:space="preserve"> and</w:t>
      </w:r>
      <w:r w:rsidR="006B0B6F" w:rsidRPr="00697D53">
        <w:rPr>
          <w:rFonts w:ascii="Arial" w:eastAsia="Times New Roman" w:hAnsi="Arial" w:cs="Arial"/>
          <w:kern w:val="0"/>
          <w:lang w:eastAsia="en-GB"/>
          <w14:ligatures w14:val="none"/>
        </w:rPr>
        <w:t xml:space="preserve"> provide</w:t>
      </w:r>
      <w:r w:rsidR="00340C2C" w:rsidRPr="00697D53">
        <w:rPr>
          <w:rFonts w:ascii="Arial" w:eastAsia="Times New Roman" w:hAnsi="Arial" w:cs="Arial"/>
          <w:kern w:val="0"/>
          <w:lang w:eastAsia="en-GB"/>
          <w14:ligatures w14:val="none"/>
        </w:rPr>
        <w:t xml:space="preserve"> activities to help seniors stay active and engaged. It is critical to note that being elderly in the United Kingdom does not imply a lack of independence or vigour. Many elderly people continue to live a fulfilling life and contribute significantly to their community. </w:t>
      </w:r>
    </w:p>
    <w:p w14:paraId="06EC5969" w14:textId="0B2D8C23" w:rsidR="00D967A4" w:rsidRDefault="00340C2C"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If we compare United Kingdom to an African country like Ghana, we can </w:t>
      </w:r>
      <w:r w:rsidR="00933546" w:rsidRPr="00697D53">
        <w:rPr>
          <w:rFonts w:ascii="Arial" w:eastAsia="Times New Roman" w:hAnsi="Arial" w:cs="Arial"/>
          <w:kern w:val="0"/>
          <w:lang w:eastAsia="en-GB"/>
          <w14:ligatures w14:val="none"/>
        </w:rPr>
        <w:t>notice</w:t>
      </w:r>
      <w:r w:rsidRPr="00697D53">
        <w:rPr>
          <w:rFonts w:ascii="Arial" w:eastAsia="Times New Roman" w:hAnsi="Arial" w:cs="Arial"/>
          <w:kern w:val="0"/>
          <w:lang w:eastAsia="en-GB"/>
          <w14:ligatures w14:val="none"/>
        </w:rPr>
        <w:t xml:space="preserve"> so many differences. Being and elderly person in Ghana</w:t>
      </w:r>
      <w:r w:rsidR="00D967A4" w:rsidRPr="00697D53">
        <w:rPr>
          <w:rFonts w:ascii="Arial" w:eastAsia="Times New Roman" w:hAnsi="Arial" w:cs="Arial"/>
          <w:kern w:val="0"/>
          <w:lang w:eastAsia="en-GB"/>
          <w14:ligatures w14:val="none"/>
        </w:rPr>
        <w:t xml:space="preserve">, has similar connotations as being old elsewhere in the world. Respect for the elderly is highly valued in Ghanaian culture, and the elderly are frequently regarded as sources of wisdom and direction in their communities. The elderly rely heavily on familial support, with younger generations taking on the responsibility of caring for and assisting their elders. Large family networks and community participation </w:t>
      </w:r>
      <w:r w:rsidR="00D967A4" w:rsidRPr="00697D53">
        <w:rPr>
          <w:rFonts w:ascii="Arial" w:eastAsia="Times New Roman" w:hAnsi="Arial" w:cs="Arial"/>
          <w:kern w:val="0"/>
          <w:lang w:eastAsia="en-GB"/>
          <w14:ligatures w14:val="none"/>
        </w:rPr>
        <w:lastRenderedPageBreak/>
        <w:t>are examples of Ghanaian cultural practices and traditions that might influence the experiences of older people. It is critical to recognise that experiences vary by region and community in Africa.</w:t>
      </w:r>
      <w:r w:rsidR="002E5DB3">
        <w:rPr>
          <w:rFonts w:ascii="Arial" w:eastAsia="Times New Roman" w:hAnsi="Arial" w:cs="Arial"/>
          <w:kern w:val="0"/>
          <w:lang w:eastAsia="en-GB"/>
          <w14:ligatures w14:val="none"/>
        </w:rPr>
        <w:t xml:space="preserve"> (National </w:t>
      </w:r>
      <w:r w:rsidR="005A4B1F">
        <w:rPr>
          <w:rFonts w:ascii="Arial" w:eastAsia="Times New Roman" w:hAnsi="Arial" w:cs="Arial"/>
          <w:kern w:val="0"/>
          <w:lang w:eastAsia="en-GB"/>
          <w14:ligatures w14:val="none"/>
        </w:rPr>
        <w:t>Library of Medicine,2024)</w:t>
      </w:r>
    </w:p>
    <w:p w14:paraId="64271455" w14:textId="3C389A95" w:rsidR="008D02FC" w:rsidRPr="00697D53" w:rsidRDefault="007360B5" w:rsidP="00697D53">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Nowadays, </w:t>
      </w:r>
      <w:r w:rsidR="00D46B69">
        <w:rPr>
          <w:rFonts w:ascii="Arial" w:eastAsia="Times New Roman" w:hAnsi="Arial" w:cs="Arial"/>
          <w:kern w:val="0"/>
          <w:lang w:eastAsia="en-GB"/>
          <w14:ligatures w14:val="none"/>
        </w:rPr>
        <w:t>the aging population has changed and also vary from countr</w:t>
      </w:r>
      <w:r w:rsidR="00C47AF4">
        <w:rPr>
          <w:rFonts w:ascii="Arial" w:eastAsia="Times New Roman" w:hAnsi="Arial" w:cs="Arial"/>
          <w:kern w:val="0"/>
          <w:lang w:eastAsia="en-GB"/>
          <w14:ligatures w14:val="none"/>
        </w:rPr>
        <w:t xml:space="preserve">y </w:t>
      </w:r>
      <w:r w:rsidR="00D46B69">
        <w:rPr>
          <w:rFonts w:ascii="Arial" w:eastAsia="Times New Roman" w:hAnsi="Arial" w:cs="Arial"/>
          <w:kern w:val="0"/>
          <w:lang w:eastAsia="en-GB"/>
          <w14:ligatures w14:val="none"/>
        </w:rPr>
        <w:t>to countr</w:t>
      </w:r>
      <w:r w:rsidR="00C47AF4">
        <w:rPr>
          <w:rFonts w:ascii="Arial" w:eastAsia="Times New Roman" w:hAnsi="Arial" w:cs="Arial"/>
          <w:kern w:val="0"/>
          <w:lang w:eastAsia="en-GB"/>
          <w14:ligatures w14:val="none"/>
        </w:rPr>
        <w:t>y and continent to continent. Here are some statistics</w:t>
      </w:r>
      <w:r w:rsidR="00EB1EA8">
        <w:rPr>
          <w:rFonts w:ascii="Arial" w:eastAsia="Times New Roman" w:hAnsi="Arial" w:cs="Arial"/>
          <w:kern w:val="0"/>
          <w:lang w:eastAsia="en-GB"/>
          <w14:ligatures w14:val="none"/>
        </w:rPr>
        <w:t>:</w:t>
      </w:r>
    </w:p>
    <w:p w14:paraId="2EEE6CD2" w14:textId="14B83272" w:rsidR="008C34AF" w:rsidRPr="00697D53" w:rsidRDefault="003E4FDE"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In the United Kingdom,</w:t>
      </w:r>
    </w:p>
    <w:p w14:paraId="1E3B254A" w14:textId="7806B3DA" w:rsidR="001A0A58" w:rsidRPr="00697D53" w:rsidRDefault="001A0A58"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Population structure: The UK has experienced progressive demographic change, with an ageing population. In the United Kingdom, the number of people aged 65 and up has steadily increased over time, while the proportion of children and people of working age </w:t>
      </w:r>
      <w:r w:rsidR="00933546" w:rsidRPr="00697D53">
        <w:rPr>
          <w:rFonts w:ascii="Arial" w:eastAsia="Times New Roman" w:hAnsi="Arial" w:cs="Arial"/>
          <w:kern w:val="0"/>
          <w:lang w:eastAsia="en-GB"/>
          <w14:ligatures w14:val="none"/>
        </w:rPr>
        <w:t>have</w:t>
      </w:r>
      <w:r w:rsidRPr="00697D53">
        <w:rPr>
          <w:rFonts w:ascii="Arial" w:eastAsia="Times New Roman" w:hAnsi="Arial" w:cs="Arial"/>
          <w:kern w:val="0"/>
          <w:lang w:eastAsia="en-GB"/>
          <w14:ligatures w14:val="none"/>
        </w:rPr>
        <w:t xml:space="preserve"> decreased. </w:t>
      </w:r>
      <w:r w:rsidRPr="00697D53">
        <w:rPr>
          <w:rFonts w:ascii="Arial" w:eastAsia="Times New Roman" w:hAnsi="Arial" w:cs="Arial"/>
          <w:kern w:val="0"/>
          <w:lang w:eastAsia="en-GB"/>
          <w14:ligatures w14:val="none"/>
        </w:rPr>
        <w:br/>
        <w:t xml:space="preserve">The improvement of health care, diet, and quality of life has led to an increase in the UK's life expectancy. According to the ONS, the life expectancy at birth in the UK was 79.4 years for men and 83.1 years for women in 2020. </w:t>
      </w:r>
      <w:r w:rsidRPr="00697D53">
        <w:rPr>
          <w:rFonts w:ascii="Arial" w:eastAsia="Times New Roman" w:hAnsi="Arial" w:cs="Arial"/>
          <w:kern w:val="0"/>
          <w:lang w:eastAsia="en-GB"/>
          <w14:ligatures w14:val="none"/>
        </w:rPr>
        <w:br/>
        <w:t>The number of centenarians (those over the age of 100) in the UK has increased significantly. This number has more than doubled during the last two decades, reaching 14,000 in 2020.</w:t>
      </w:r>
      <w:r w:rsidR="002B1A6F">
        <w:rPr>
          <w:rFonts w:ascii="Arial" w:eastAsia="Times New Roman" w:hAnsi="Arial" w:cs="Arial"/>
          <w:kern w:val="0"/>
          <w:lang w:eastAsia="en-GB"/>
          <w14:ligatures w14:val="none"/>
        </w:rPr>
        <w:t xml:space="preserve"> (</w:t>
      </w:r>
      <w:r w:rsidR="002A55A7">
        <w:rPr>
          <w:rFonts w:ascii="Arial" w:eastAsia="Times New Roman" w:hAnsi="Arial" w:cs="Arial"/>
          <w:kern w:val="0"/>
          <w:lang w:eastAsia="en-GB"/>
          <w14:ligatures w14:val="none"/>
        </w:rPr>
        <w:t>WHO,2024)</w:t>
      </w:r>
    </w:p>
    <w:p w14:paraId="7CC0E47B" w14:textId="1EF0D569" w:rsidR="00D43968" w:rsidRPr="00697D53" w:rsidRDefault="00D43968"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Healthcare and </w:t>
      </w:r>
      <w:r w:rsidR="003E4FDE" w:rsidRPr="00697D53">
        <w:rPr>
          <w:rFonts w:ascii="Arial" w:eastAsia="Times New Roman" w:hAnsi="Arial" w:cs="Arial"/>
          <w:kern w:val="0"/>
          <w:lang w:eastAsia="en-GB"/>
          <w14:ligatures w14:val="none"/>
        </w:rPr>
        <w:t xml:space="preserve">Social care: </w:t>
      </w:r>
      <w:r w:rsidRPr="00697D53">
        <w:rPr>
          <w:rFonts w:ascii="Arial" w:eastAsia="Times New Roman" w:hAnsi="Arial" w:cs="Arial"/>
          <w:kern w:val="0"/>
          <w:lang w:eastAsia="en-GB"/>
          <w14:ligatures w14:val="none"/>
        </w:rPr>
        <w:t xml:space="preserve">As the British population ages, the need for healthcare and social services has increased. There is a growing demand for long-term care facilities, home-care services, and geriatric specialists. </w:t>
      </w:r>
      <w:r w:rsidRPr="00697D53">
        <w:rPr>
          <w:rFonts w:ascii="Arial" w:eastAsia="Times New Roman" w:hAnsi="Arial" w:cs="Arial"/>
          <w:kern w:val="0"/>
          <w:lang w:eastAsia="en-GB"/>
          <w14:ligatures w14:val="none"/>
        </w:rPr>
        <w:br/>
        <w:t>Economic implications: The ageing of the UK population poses challenges, including increased pressure on retirement systems, healthcare costs, and the labour market. Politicians must consider retirement planning, the engagement of older people in the labour market, and intergenerational justice.</w:t>
      </w:r>
    </w:p>
    <w:p w14:paraId="2CD62EDD" w14:textId="77777777" w:rsidR="00D43968" w:rsidRPr="00697D53" w:rsidRDefault="00D43968" w:rsidP="00697D53">
      <w:pPr>
        <w:spacing w:after="0" w:line="360" w:lineRule="auto"/>
        <w:rPr>
          <w:rFonts w:ascii="Arial" w:eastAsia="Times New Roman" w:hAnsi="Arial" w:cs="Arial"/>
          <w:kern w:val="0"/>
          <w:lang w:eastAsia="en-GB"/>
          <w14:ligatures w14:val="none"/>
        </w:rPr>
      </w:pPr>
    </w:p>
    <w:p w14:paraId="740B3A87" w14:textId="32E2163E" w:rsidR="003E4FDE" w:rsidRPr="00697D53" w:rsidRDefault="003E4FDE"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In Ghana,</w:t>
      </w:r>
    </w:p>
    <w:p w14:paraId="7F0EEBB1" w14:textId="77777777" w:rsidR="003E4FDE" w:rsidRPr="00697D53" w:rsidRDefault="003E4FDE" w:rsidP="00697D53">
      <w:pPr>
        <w:spacing w:after="0" w:line="360" w:lineRule="auto"/>
        <w:rPr>
          <w:rFonts w:ascii="Arial" w:eastAsia="Times New Roman" w:hAnsi="Arial" w:cs="Arial"/>
          <w:kern w:val="0"/>
          <w:lang w:eastAsia="en-GB"/>
          <w14:ligatures w14:val="none"/>
        </w:rPr>
      </w:pPr>
    </w:p>
    <w:p w14:paraId="3275FC7A" w14:textId="77777777" w:rsidR="003E4FDE" w:rsidRPr="00697D53" w:rsidRDefault="003E4FDE" w:rsidP="00697D53">
      <w:pPr>
        <w:spacing w:after="0" w:line="360" w:lineRule="auto"/>
        <w:rPr>
          <w:rFonts w:ascii="Arial" w:eastAsia="Times New Roman" w:hAnsi="Arial" w:cs="Arial"/>
          <w:kern w:val="0"/>
          <w:lang w:eastAsia="en-GB"/>
          <w14:ligatures w14:val="none"/>
        </w:rPr>
      </w:pPr>
    </w:p>
    <w:p w14:paraId="5C4487A6" w14:textId="0635BB9F" w:rsidR="00BD593B" w:rsidRPr="00697D53" w:rsidRDefault="00C90992"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Demographic transition: </w:t>
      </w:r>
      <w:r w:rsidR="00BD593B" w:rsidRPr="00697D53">
        <w:rPr>
          <w:rFonts w:ascii="Arial" w:eastAsia="Times New Roman" w:hAnsi="Arial" w:cs="Arial"/>
          <w:kern w:val="0"/>
          <w:lang w:eastAsia="en-GB"/>
          <w14:ligatures w14:val="none"/>
        </w:rPr>
        <w:t xml:space="preserve">Ghana, too, is experiencing demographic transformation, albeit at a slower pace than the UK. </w:t>
      </w:r>
      <w:r w:rsidR="006B0B6F" w:rsidRPr="00697D53">
        <w:rPr>
          <w:rFonts w:ascii="Arial" w:eastAsia="Times New Roman" w:hAnsi="Arial" w:cs="Arial"/>
          <w:kern w:val="0"/>
          <w:lang w:eastAsia="en-GB"/>
          <w14:ligatures w14:val="none"/>
        </w:rPr>
        <w:t>Even though</w:t>
      </w:r>
      <w:r w:rsidR="00BD593B" w:rsidRPr="00697D53">
        <w:rPr>
          <w:rFonts w:ascii="Arial" w:eastAsia="Times New Roman" w:hAnsi="Arial" w:cs="Arial"/>
          <w:kern w:val="0"/>
          <w:lang w:eastAsia="en-GB"/>
          <w14:ligatures w14:val="none"/>
        </w:rPr>
        <w:t xml:space="preserve"> Ghana's population is relatively young, the proportion of elderly people has grown significantly in recent years. </w:t>
      </w:r>
      <w:r w:rsidR="00BD593B" w:rsidRPr="00697D53">
        <w:rPr>
          <w:rFonts w:ascii="Arial" w:eastAsia="Times New Roman" w:hAnsi="Arial" w:cs="Arial"/>
          <w:kern w:val="0"/>
          <w:lang w:eastAsia="en-GB"/>
          <w14:ligatures w14:val="none"/>
        </w:rPr>
        <w:br/>
      </w:r>
      <w:r w:rsidRPr="00697D53">
        <w:rPr>
          <w:rFonts w:ascii="Arial" w:eastAsia="Times New Roman" w:hAnsi="Arial" w:cs="Arial"/>
          <w:kern w:val="0"/>
          <w:lang w:eastAsia="en-GB"/>
          <w14:ligatures w14:val="none"/>
        </w:rPr>
        <w:t xml:space="preserve">Improvements in Healthcare: </w:t>
      </w:r>
      <w:r w:rsidR="00BD593B" w:rsidRPr="00697D53">
        <w:rPr>
          <w:rFonts w:ascii="Arial" w:eastAsia="Times New Roman" w:hAnsi="Arial" w:cs="Arial"/>
          <w:kern w:val="0"/>
          <w:lang w:eastAsia="en-GB"/>
          <w14:ligatures w14:val="none"/>
        </w:rPr>
        <w:t>The advancements made in the field of health, such as improved access to medical services, immunisation, and disease prevention initiatives, have all contributed to the increase in life expectancy in Ghana. In 2020, the average life expectancy at birth in Ghana was approximately 64.5.</w:t>
      </w:r>
    </w:p>
    <w:p w14:paraId="401EF236" w14:textId="46E5DB23" w:rsidR="00E344A6" w:rsidRDefault="00E344A6" w:rsidP="00697D53">
      <w:pPr>
        <w:spacing w:line="360" w:lineRule="auto"/>
        <w:rPr>
          <w:rFonts w:ascii="Arial" w:hAnsi="Arial" w:cs="Arial"/>
        </w:rPr>
      </w:pPr>
      <w:r>
        <w:rPr>
          <w:rFonts w:ascii="Arial" w:eastAsia="Times New Roman" w:hAnsi="Arial" w:cs="Arial"/>
          <w:kern w:val="0"/>
          <w:lang w:eastAsia="en-GB"/>
          <w14:ligatures w14:val="none"/>
        </w:rPr>
        <w:t xml:space="preserve">The </w:t>
      </w:r>
      <w:r>
        <w:rPr>
          <w:rFonts w:ascii="Arial" w:eastAsia="Times New Roman" w:hAnsi="Arial" w:cs="Arial"/>
          <w:kern w:val="0"/>
          <w:lang w:eastAsia="en-GB"/>
          <w14:ligatures w14:val="none"/>
        </w:rPr>
        <w:t>UK</w:t>
      </w:r>
      <w:r>
        <w:rPr>
          <w:rFonts w:ascii="Arial" w:eastAsia="Times New Roman" w:hAnsi="Arial" w:cs="Arial"/>
          <w:kern w:val="0"/>
          <w:lang w:eastAsia="en-GB"/>
          <w14:ligatures w14:val="none"/>
        </w:rPr>
        <w:t xml:space="preserve"> government and the Ghanaian government have put in place different policies and legislation for the elderly adults in order to reduce isolation and loneliness</w:t>
      </w:r>
      <w:r>
        <w:rPr>
          <w:rFonts w:ascii="Arial" w:eastAsia="Times New Roman" w:hAnsi="Arial" w:cs="Arial"/>
          <w:kern w:val="0"/>
          <w:lang w:eastAsia="en-GB"/>
          <w14:ligatures w14:val="none"/>
        </w:rPr>
        <w:t>.</w:t>
      </w:r>
      <w:r w:rsidRPr="00697D53">
        <w:rPr>
          <w:rFonts w:ascii="Arial" w:hAnsi="Arial" w:cs="Arial"/>
        </w:rPr>
        <w:t xml:space="preserve"> </w:t>
      </w:r>
    </w:p>
    <w:p w14:paraId="1A39DBB7" w14:textId="7B14AFDE" w:rsidR="00A36E73" w:rsidRDefault="00F856DE" w:rsidP="00697D53">
      <w:pPr>
        <w:spacing w:line="360" w:lineRule="auto"/>
        <w:rPr>
          <w:rFonts w:ascii="Arial" w:eastAsia="Times New Roman" w:hAnsi="Arial" w:cs="Arial"/>
          <w:kern w:val="0"/>
          <w:lang w:eastAsia="en-GB"/>
          <w14:ligatures w14:val="none"/>
        </w:rPr>
      </w:pPr>
      <w:r w:rsidRPr="00697D53">
        <w:rPr>
          <w:rFonts w:ascii="Arial" w:hAnsi="Arial" w:cs="Arial"/>
        </w:rPr>
        <w:t>Social Support System</w:t>
      </w:r>
      <w:r w:rsidR="00504234" w:rsidRPr="00697D53">
        <w:rPr>
          <w:rFonts w:ascii="Arial" w:hAnsi="Arial" w:cs="Arial"/>
        </w:rPr>
        <w:t xml:space="preserve">s: </w:t>
      </w:r>
      <w:r w:rsidR="001F4F3D" w:rsidRPr="00697D53">
        <w:rPr>
          <w:rFonts w:ascii="Arial" w:eastAsia="Times New Roman" w:hAnsi="Arial" w:cs="Arial"/>
          <w:kern w:val="0"/>
          <w:lang w:eastAsia="en-GB"/>
          <w14:ligatures w14:val="none"/>
        </w:rPr>
        <w:t xml:space="preserve">Ghana faces challenges in providing appropriate social care to its elderly population. Older people have limited access to health-care services, social security, and retirement programmes, particularly in rural areas. </w:t>
      </w:r>
      <w:r w:rsidR="001F4F3D" w:rsidRPr="00697D53">
        <w:rPr>
          <w:rFonts w:ascii="Arial" w:eastAsia="Times New Roman" w:hAnsi="Arial" w:cs="Arial"/>
          <w:kern w:val="0"/>
          <w:lang w:eastAsia="en-GB"/>
          <w14:ligatures w14:val="none"/>
        </w:rPr>
        <w:br/>
      </w:r>
      <w:r w:rsidR="001F4F3D" w:rsidRPr="00697D53">
        <w:rPr>
          <w:rFonts w:ascii="Arial" w:eastAsia="Times New Roman" w:hAnsi="Arial" w:cs="Arial"/>
          <w:kern w:val="0"/>
          <w:lang w:eastAsia="en-GB"/>
          <w14:ligatures w14:val="none"/>
        </w:rPr>
        <w:br/>
      </w:r>
      <w:r w:rsidR="001F4F3D" w:rsidRPr="00697D53">
        <w:rPr>
          <w:rFonts w:ascii="Arial" w:eastAsia="Times New Roman" w:hAnsi="Arial" w:cs="Arial"/>
          <w:kern w:val="0"/>
          <w:lang w:eastAsia="en-GB"/>
          <w14:ligatures w14:val="none"/>
        </w:rPr>
        <w:lastRenderedPageBreak/>
        <w:t>Cultural Dynamics: In Ghana's traditional family systems, intergenerational support is common, with the youngest members of the family occupying and supporting the elderly. However, urbanisation and the evolution of social norms have an impact on these processes, increasing the demand for structured healthcare services.</w:t>
      </w:r>
    </w:p>
    <w:p w14:paraId="0C662F35" w14:textId="6A5D595B" w:rsidR="001F4F3D" w:rsidRPr="00697D53" w:rsidRDefault="00A36E73" w:rsidP="00697D53">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1F4F3D" w:rsidRPr="00697D53">
        <w:rPr>
          <w:rFonts w:ascii="Arial" w:eastAsia="Times New Roman" w:hAnsi="Arial" w:cs="Arial"/>
          <w:kern w:val="0"/>
          <w:lang w:eastAsia="en-GB"/>
          <w14:ligatures w14:val="none"/>
        </w:rPr>
        <w:t>Policy</w:t>
      </w:r>
      <w:r w:rsidR="00AE4EA1" w:rsidRPr="00697D53">
        <w:rPr>
          <w:rFonts w:ascii="Arial" w:eastAsia="Times New Roman" w:hAnsi="Arial" w:cs="Arial"/>
          <w:kern w:val="0"/>
          <w:lang w:eastAsia="en-GB"/>
          <w14:ligatures w14:val="none"/>
        </w:rPr>
        <w:t xml:space="preserve"> responses: </w:t>
      </w:r>
      <w:r w:rsidR="001F4F3D" w:rsidRPr="00697D53">
        <w:rPr>
          <w:rFonts w:ascii="Arial" w:eastAsia="Times New Roman" w:hAnsi="Arial" w:cs="Arial"/>
          <w:kern w:val="0"/>
          <w:lang w:eastAsia="en-GB"/>
          <w14:ligatures w14:val="none"/>
        </w:rPr>
        <w:t xml:space="preserve">The Ghanaian government has recognised the importance of meeting the needs of the elderly population and has launched programmes to improve access to healthcare, social security, and economic development. </w:t>
      </w:r>
    </w:p>
    <w:p w14:paraId="1BE08712" w14:textId="6634814A" w:rsidR="00504234" w:rsidRPr="00697D53" w:rsidRDefault="00AE4EA1" w:rsidP="00697D53">
      <w:pPr>
        <w:spacing w:line="360" w:lineRule="auto"/>
        <w:rPr>
          <w:rFonts w:ascii="Arial" w:hAnsi="Arial" w:cs="Arial"/>
        </w:rPr>
      </w:pPr>
      <w:r w:rsidRPr="00697D53">
        <w:rPr>
          <w:rFonts w:ascii="Arial" w:hAnsi="Arial" w:cs="Arial"/>
        </w:rPr>
        <w:t xml:space="preserve">However, there is still a need for greater </w:t>
      </w:r>
      <w:r w:rsidR="00A37BA6" w:rsidRPr="00697D53">
        <w:rPr>
          <w:rFonts w:ascii="Arial" w:hAnsi="Arial" w:cs="Arial"/>
        </w:rPr>
        <w:t xml:space="preserve">investment in geriatric care services and policy interventions to support the aging population </w:t>
      </w:r>
      <w:r w:rsidR="00B52E22" w:rsidRPr="00697D53">
        <w:rPr>
          <w:rFonts w:ascii="Arial" w:hAnsi="Arial" w:cs="Arial"/>
        </w:rPr>
        <w:t>effectively.</w:t>
      </w:r>
    </w:p>
    <w:p w14:paraId="7F85FA1E" w14:textId="77777777" w:rsidR="00D33A5B" w:rsidRPr="00697D53" w:rsidRDefault="00D33A5B" w:rsidP="00697D53">
      <w:pPr>
        <w:spacing w:line="360" w:lineRule="auto"/>
        <w:rPr>
          <w:rFonts w:ascii="Arial" w:hAnsi="Arial" w:cs="Arial"/>
        </w:rPr>
      </w:pPr>
    </w:p>
    <w:p w14:paraId="47C5A48B" w14:textId="77777777" w:rsidR="00D33A5B" w:rsidRPr="00697D53" w:rsidRDefault="00D33A5B"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Solitude and isolation are complex phenomena influenced by a variety of factors, including social, psychological, and cultural elements. Several hypotheses have been proposed to explain loneliness and isolation. </w:t>
      </w:r>
      <w:r w:rsidRPr="00697D53">
        <w:rPr>
          <w:rFonts w:ascii="Arial" w:eastAsia="Times New Roman" w:hAnsi="Arial" w:cs="Arial"/>
          <w:kern w:val="0"/>
          <w:lang w:eastAsia="en-GB"/>
          <w14:ligatures w14:val="none"/>
        </w:rPr>
        <w:br/>
        <w:t>The investigation of conceptions of solitary and isolation in the context of literature among elderly people in the United Kingdom and Ghana sheds light on the cultural, social, and psychological factors that impact these experiences.</w:t>
      </w:r>
    </w:p>
    <w:p w14:paraId="140D2A34" w14:textId="45A2B9E9" w:rsidR="00D33A5B" w:rsidRPr="00697D53" w:rsidRDefault="00493928" w:rsidP="00697D53">
      <w:pPr>
        <w:pStyle w:val="ListParagraph"/>
        <w:numPr>
          <w:ilvl w:val="0"/>
          <w:numId w:val="1"/>
        </w:num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Socioemotional selectivity theory:</w:t>
      </w:r>
    </w:p>
    <w:p w14:paraId="42E83B54" w14:textId="77777777" w:rsidR="00384946" w:rsidRPr="00697D53" w:rsidRDefault="002B6620"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UK pers</w:t>
      </w:r>
      <w:r w:rsidR="00DB5506" w:rsidRPr="00697D53">
        <w:rPr>
          <w:rFonts w:ascii="Arial" w:eastAsia="Times New Roman" w:hAnsi="Arial" w:cs="Arial"/>
          <w:kern w:val="0"/>
          <w:lang w:eastAsia="en-GB"/>
          <w14:ligatures w14:val="none"/>
        </w:rPr>
        <w:t xml:space="preserve">pective: </w:t>
      </w:r>
      <w:r w:rsidR="00384946" w:rsidRPr="00697D53">
        <w:rPr>
          <w:rFonts w:ascii="Arial" w:eastAsia="Times New Roman" w:hAnsi="Arial" w:cs="Arial"/>
          <w:kern w:val="0"/>
          <w:lang w:eastAsia="en-GB"/>
          <w14:ligatures w14:val="none"/>
        </w:rPr>
        <w:t xml:space="preserve">The British literature may depict elderly people who are alone because they manage changes in social networks caused by circumstances such as retirement, death, or physical limitations. According to the theory of socioemotional selectivity, characters can desire emotionally meaningful relationships. </w:t>
      </w:r>
      <w:r w:rsidR="00384946" w:rsidRPr="00697D53">
        <w:rPr>
          <w:rFonts w:ascii="Arial" w:eastAsia="Times New Roman" w:hAnsi="Arial" w:cs="Arial"/>
          <w:kern w:val="0"/>
          <w:lang w:eastAsia="en-GB"/>
          <w14:ligatures w14:val="none"/>
        </w:rPr>
        <w:br/>
        <w:t>Ghanaian perspective: In Ghana, where extended family structures are common, literature might depict elderly characters seeking comfort in family ties and community support systems. However, solitude can persist when older people face barriers such as loss of autonomy or social isolation in their communities.</w:t>
      </w:r>
    </w:p>
    <w:p w14:paraId="48EDA60F" w14:textId="3A02C57E" w:rsidR="002B6620" w:rsidRPr="00697D53" w:rsidRDefault="00AC5F60" w:rsidP="00697D53">
      <w:pPr>
        <w:pStyle w:val="ListParagraph"/>
        <w:numPr>
          <w:ilvl w:val="0"/>
          <w:numId w:val="1"/>
        </w:num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Social Support Theory:</w:t>
      </w:r>
    </w:p>
    <w:p w14:paraId="3F4FC618" w14:textId="77777777" w:rsidR="00AC5F60" w:rsidRPr="00697D53" w:rsidRDefault="00AC5F60" w:rsidP="00697D53">
      <w:pPr>
        <w:spacing w:after="0" w:line="360" w:lineRule="auto"/>
        <w:ind w:left="360"/>
        <w:rPr>
          <w:rFonts w:ascii="Arial" w:eastAsia="Times New Roman" w:hAnsi="Arial" w:cs="Arial"/>
          <w:kern w:val="0"/>
          <w:lang w:eastAsia="en-GB"/>
          <w14:ligatures w14:val="none"/>
        </w:rPr>
      </w:pPr>
    </w:p>
    <w:p w14:paraId="1B915AB5" w14:textId="52F5B445" w:rsidR="00F70DC0" w:rsidRPr="00697D53" w:rsidRDefault="00720CB3" w:rsidP="00697D53">
      <w:pPr>
        <w:spacing w:after="0" w:line="360" w:lineRule="auto"/>
        <w:rPr>
          <w:rFonts w:ascii="Arial" w:hAnsi="Arial" w:cs="Arial"/>
          <w:color w:val="000000" w:themeColor="text1"/>
          <w:shd w:val="clear" w:color="auto" w:fill="FFFFFF"/>
        </w:rPr>
      </w:pPr>
      <w:r w:rsidRPr="00697D53">
        <w:rPr>
          <w:rFonts w:ascii="Arial" w:eastAsia="Times New Roman" w:hAnsi="Arial" w:cs="Arial"/>
          <w:kern w:val="0"/>
          <w:lang w:eastAsia="en-GB"/>
          <w14:ligatures w14:val="none"/>
        </w:rPr>
        <w:t xml:space="preserve">UK perspective: </w:t>
      </w:r>
      <w:r w:rsidR="006B0B6F" w:rsidRPr="00697D53">
        <w:rPr>
          <w:rFonts w:ascii="Arial" w:hAnsi="Arial" w:cs="Arial"/>
          <w:color w:val="000000" w:themeColor="text1"/>
          <w:shd w:val="clear" w:color="auto" w:fill="FFFFFF"/>
        </w:rPr>
        <w:t>The role o</w:t>
      </w:r>
      <w:r w:rsidR="002B012A" w:rsidRPr="00697D53">
        <w:rPr>
          <w:rFonts w:ascii="Arial" w:hAnsi="Arial" w:cs="Arial"/>
          <w:color w:val="000000" w:themeColor="text1"/>
          <w:shd w:val="clear" w:color="auto" w:fill="FFFFFF"/>
        </w:rPr>
        <w:t>f official networks for older adults in the UK, such as centres, support group, and health services can be investigated in the literature</w:t>
      </w:r>
      <w:r w:rsidR="0043538E" w:rsidRPr="00697D53">
        <w:rPr>
          <w:rFonts w:ascii="Arial" w:hAnsi="Arial" w:cs="Arial"/>
          <w:color w:val="000000" w:themeColor="text1"/>
          <w:shd w:val="clear" w:color="auto" w:fill="FFFFFF"/>
        </w:rPr>
        <w:t xml:space="preserve">. </w:t>
      </w:r>
      <w:r w:rsidR="00F70DC0" w:rsidRPr="00697D53">
        <w:rPr>
          <w:rFonts w:ascii="Arial" w:hAnsi="Arial" w:cs="Arial"/>
          <w:color w:val="000000" w:themeColor="text1"/>
          <w:shd w:val="clear" w:color="auto" w:fill="FFFFFF"/>
        </w:rPr>
        <w:t xml:space="preserve">It's possible that the characters feel alone if these support systems are unreliable or inadequate. </w:t>
      </w:r>
    </w:p>
    <w:p w14:paraId="292665DD" w14:textId="3E74A2AB" w:rsidR="00A07207" w:rsidRPr="00697D53" w:rsidRDefault="00F70DC0"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 xml:space="preserve">Ghanaian perspective: According to Ghanaian literature, extended family networks and community ties are two important sources of social support for the elderly. However, elderly </w:t>
      </w:r>
      <w:r w:rsidRPr="00697D53">
        <w:rPr>
          <w:rFonts w:ascii="Arial" w:hAnsi="Arial" w:cs="Arial"/>
          <w:color w:val="000000" w:themeColor="text1"/>
          <w:shd w:val="clear" w:color="auto" w:fill="FFFFFF"/>
        </w:rPr>
        <w:lastRenderedPageBreak/>
        <w:t>characters may find themselves isolated to the extent that traditional support systems crumble due to rapid urbanization and shifting social dynamics.</w:t>
      </w:r>
    </w:p>
    <w:p w14:paraId="6133EA6E" w14:textId="77777777" w:rsidR="0043538E" w:rsidRPr="00697D53" w:rsidRDefault="0043538E" w:rsidP="00697D53">
      <w:pPr>
        <w:spacing w:after="0" w:line="360" w:lineRule="auto"/>
        <w:rPr>
          <w:rFonts w:ascii="Arial" w:hAnsi="Arial" w:cs="Arial"/>
          <w:color w:val="000000" w:themeColor="text1"/>
          <w:shd w:val="clear" w:color="auto" w:fill="FFFFFF"/>
        </w:rPr>
      </w:pPr>
    </w:p>
    <w:p w14:paraId="19EF19D9" w14:textId="172921FE" w:rsidR="00D33A5B" w:rsidRPr="00697D53" w:rsidRDefault="00E240E5" w:rsidP="00697D53">
      <w:pPr>
        <w:pStyle w:val="ListParagraph"/>
        <w:numPr>
          <w:ilvl w:val="0"/>
          <w:numId w:val="1"/>
        </w:numPr>
        <w:spacing w:after="0" w:line="360" w:lineRule="auto"/>
        <w:rPr>
          <w:rFonts w:ascii="Arial" w:hAnsi="Arial" w:cs="Arial"/>
        </w:rPr>
      </w:pPr>
      <w:r w:rsidRPr="00697D53">
        <w:rPr>
          <w:rFonts w:ascii="Arial" w:hAnsi="Arial" w:cs="Arial"/>
        </w:rPr>
        <w:t xml:space="preserve">Cultural perspectives: </w:t>
      </w:r>
    </w:p>
    <w:p w14:paraId="5CB7A457" w14:textId="77777777" w:rsidR="00697D53" w:rsidRPr="00697D53" w:rsidRDefault="00697D53" w:rsidP="00697D53">
      <w:pPr>
        <w:pStyle w:val="ListParagraph"/>
        <w:spacing w:after="0" w:line="360" w:lineRule="auto"/>
        <w:rPr>
          <w:rFonts w:ascii="Arial" w:hAnsi="Arial" w:cs="Arial"/>
        </w:rPr>
      </w:pPr>
    </w:p>
    <w:p w14:paraId="524310CE" w14:textId="39732F7A" w:rsidR="00316F05" w:rsidRPr="00697D53" w:rsidRDefault="00AE7A7B" w:rsidP="00697D53">
      <w:pPr>
        <w:spacing w:after="240" w:line="360" w:lineRule="auto"/>
        <w:rPr>
          <w:rFonts w:ascii="Arial" w:eastAsia="Times New Roman" w:hAnsi="Arial" w:cs="Arial"/>
          <w:kern w:val="0"/>
          <w:lang w:eastAsia="en-GB"/>
          <w14:ligatures w14:val="none"/>
        </w:rPr>
      </w:pPr>
      <w:r w:rsidRPr="00697D53">
        <w:rPr>
          <w:rFonts w:ascii="Arial" w:hAnsi="Arial" w:cs="Arial"/>
        </w:rPr>
        <w:t xml:space="preserve">UK perspectives: </w:t>
      </w:r>
      <w:r w:rsidR="00316F05" w:rsidRPr="00697D53">
        <w:rPr>
          <w:rFonts w:ascii="Arial" w:eastAsia="Times New Roman" w:hAnsi="Arial" w:cs="Arial"/>
          <w:kern w:val="0"/>
          <w:lang w:eastAsia="en-GB"/>
          <w14:ligatures w14:val="none"/>
        </w:rPr>
        <w:t xml:space="preserve">It could </w:t>
      </w:r>
      <w:r w:rsidR="0043538E" w:rsidRPr="00697D53">
        <w:rPr>
          <w:rFonts w:ascii="Arial" w:eastAsia="Times New Roman" w:hAnsi="Arial" w:cs="Arial"/>
          <w:kern w:val="0"/>
          <w:lang w:eastAsia="en-GB"/>
          <w14:ligatures w14:val="none"/>
        </w:rPr>
        <w:t>reflect</w:t>
      </w:r>
      <w:r w:rsidR="00316F05" w:rsidRPr="00697D53">
        <w:rPr>
          <w:rFonts w:ascii="Arial" w:eastAsia="Times New Roman" w:hAnsi="Arial" w:cs="Arial"/>
          <w:kern w:val="0"/>
          <w:lang w:eastAsia="en-GB"/>
          <w14:ligatures w14:val="none"/>
        </w:rPr>
        <w:t xml:space="preserve"> cultural values that place a strong emphasis on individuality and autonomy. These values may cause older people to feel alone, as they may struggle to maintain their independence as they age. </w:t>
      </w:r>
      <w:r w:rsidR="00316F05" w:rsidRPr="00697D53">
        <w:rPr>
          <w:rFonts w:ascii="Arial" w:eastAsia="Times New Roman" w:hAnsi="Arial" w:cs="Arial"/>
          <w:kern w:val="0"/>
          <w:lang w:eastAsia="en-GB"/>
          <w14:ligatures w14:val="none"/>
        </w:rPr>
        <w:br/>
        <w:t xml:space="preserve">Ghanaian Point of View However, the Ghanaian example could also highlight the value of intergenerational relationships and a sense of community in reducing loneliness among the elderly. Modernization and urbanisation can put these support networks to the test, making people more socially isolated. </w:t>
      </w:r>
    </w:p>
    <w:p w14:paraId="6522D5EF" w14:textId="71E886E0" w:rsidR="00AE7A7B" w:rsidRPr="00697D53" w:rsidRDefault="00AE7A7B" w:rsidP="00697D53">
      <w:pPr>
        <w:spacing w:after="0" w:line="360" w:lineRule="auto"/>
        <w:rPr>
          <w:rFonts w:ascii="Arial" w:hAnsi="Arial" w:cs="Arial"/>
        </w:rPr>
      </w:pPr>
    </w:p>
    <w:p w14:paraId="123F7EC6" w14:textId="77777777" w:rsidR="007F2DDB" w:rsidRPr="00697D53" w:rsidRDefault="007F2DDB" w:rsidP="00697D53">
      <w:pPr>
        <w:spacing w:after="0" w:line="360" w:lineRule="auto"/>
        <w:rPr>
          <w:rFonts w:ascii="Arial" w:hAnsi="Arial" w:cs="Arial"/>
        </w:rPr>
      </w:pPr>
    </w:p>
    <w:p w14:paraId="7816687D" w14:textId="77777777" w:rsidR="007F2DDB" w:rsidRPr="00697D53" w:rsidRDefault="007F2DDB" w:rsidP="00697D53">
      <w:pPr>
        <w:spacing w:after="0" w:line="360" w:lineRule="auto"/>
        <w:rPr>
          <w:rFonts w:ascii="Arial" w:hAnsi="Arial" w:cs="Arial"/>
        </w:rPr>
      </w:pPr>
    </w:p>
    <w:p w14:paraId="13D35D91" w14:textId="77777777" w:rsidR="007F2DDB" w:rsidRPr="00697D53" w:rsidRDefault="007F2DDB" w:rsidP="00697D53">
      <w:pPr>
        <w:spacing w:after="0" w:line="360" w:lineRule="auto"/>
        <w:rPr>
          <w:rFonts w:ascii="Arial" w:hAnsi="Arial" w:cs="Arial"/>
        </w:rPr>
      </w:pPr>
    </w:p>
    <w:p w14:paraId="13A7F7C8" w14:textId="0C28914C" w:rsidR="007F2DDB" w:rsidRPr="00697D53" w:rsidRDefault="00D51944" w:rsidP="00697D53">
      <w:pPr>
        <w:pStyle w:val="ListParagraph"/>
        <w:numPr>
          <w:ilvl w:val="0"/>
          <w:numId w:val="1"/>
        </w:numPr>
        <w:spacing w:after="0" w:line="360" w:lineRule="auto"/>
        <w:rPr>
          <w:rFonts w:ascii="Arial" w:hAnsi="Arial" w:cs="Arial"/>
        </w:rPr>
      </w:pPr>
      <w:r w:rsidRPr="00697D53">
        <w:rPr>
          <w:rFonts w:ascii="Arial" w:hAnsi="Arial" w:cs="Arial"/>
        </w:rPr>
        <w:t xml:space="preserve">Life </w:t>
      </w:r>
      <w:r w:rsidR="00F06530" w:rsidRPr="00697D53">
        <w:rPr>
          <w:rFonts w:ascii="Arial" w:hAnsi="Arial" w:cs="Arial"/>
        </w:rPr>
        <w:t>course</w:t>
      </w:r>
      <w:r w:rsidRPr="00697D53">
        <w:rPr>
          <w:rFonts w:ascii="Arial" w:hAnsi="Arial" w:cs="Arial"/>
        </w:rPr>
        <w:t xml:space="preserve"> perspective</w:t>
      </w:r>
      <w:r w:rsidR="00697D53" w:rsidRPr="00697D53">
        <w:rPr>
          <w:rFonts w:ascii="Arial" w:hAnsi="Arial" w:cs="Arial"/>
        </w:rPr>
        <w:t>:</w:t>
      </w:r>
    </w:p>
    <w:p w14:paraId="36BC33A9" w14:textId="77777777" w:rsidR="00697D53" w:rsidRPr="00697D53" w:rsidRDefault="00697D53" w:rsidP="00697D53">
      <w:pPr>
        <w:pStyle w:val="ListParagraph"/>
        <w:spacing w:after="0" w:line="360" w:lineRule="auto"/>
        <w:rPr>
          <w:rFonts w:ascii="Arial" w:hAnsi="Arial" w:cs="Arial"/>
        </w:rPr>
      </w:pPr>
    </w:p>
    <w:p w14:paraId="532CD358" w14:textId="11AA5AE1" w:rsidR="00D51944" w:rsidRPr="00697D53" w:rsidRDefault="00D51944" w:rsidP="00697D53">
      <w:pPr>
        <w:spacing w:line="360" w:lineRule="auto"/>
        <w:rPr>
          <w:rFonts w:ascii="Arial" w:eastAsia="Times New Roman" w:hAnsi="Arial" w:cs="Arial"/>
          <w:kern w:val="0"/>
          <w:lang w:eastAsia="en-GB"/>
          <w14:ligatures w14:val="none"/>
        </w:rPr>
      </w:pPr>
      <w:r w:rsidRPr="00697D53">
        <w:rPr>
          <w:rFonts w:ascii="Arial" w:hAnsi="Arial" w:cs="Arial"/>
        </w:rPr>
        <w:t>UK perspectives:</w:t>
      </w:r>
      <w:r w:rsidR="00631DBA" w:rsidRPr="00697D53">
        <w:rPr>
          <w:rFonts w:ascii="Arial" w:hAnsi="Arial" w:cs="Arial"/>
        </w:rPr>
        <w:t xml:space="preserve"> </w:t>
      </w:r>
      <w:r w:rsidR="00631DBA" w:rsidRPr="00697D53">
        <w:rPr>
          <w:rFonts w:ascii="Arial" w:eastAsia="Times New Roman" w:hAnsi="Arial" w:cs="Arial"/>
          <w:kern w:val="0"/>
          <w:lang w:eastAsia="en-GB"/>
          <w14:ligatures w14:val="none"/>
        </w:rPr>
        <w:t xml:space="preserve">The literature can represent the life changes and problems that older people face in the United Kingdom, such as retirement, poor health, and the loss of social responsibilities, all of which can contribute to feelings of loneliness and isolation. </w:t>
      </w:r>
      <w:r w:rsidR="00631DBA" w:rsidRPr="00697D53">
        <w:rPr>
          <w:rFonts w:ascii="Arial" w:eastAsia="Times New Roman" w:hAnsi="Arial" w:cs="Arial"/>
          <w:kern w:val="0"/>
          <w:lang w:eastAsia="en-GB"/>
          <w14:ligatures w14:val="none"/>
        </w:rPr>
        <w:br/>
        <w:t xml:space="preserve">Ghana Perspectives: In Ghana, literature can investigate how life transitions interact with cultural norms and societal expectations to influence the sense of loneliness of the elderly. For example, the loss of respect and social standing that often accompany ageing might exacerbate the sense of isolation. </w:t>
      </w:r>
    </w:p>
    <w:p w14:paraId="18182CA1" w14:textId="77777777" w:rsidR="00D51944" w:rsidRPr="00697D53" w:rsidRDefault="00D51944" w:rsidP="00697D53">
      <w:pPr>
        <w:spacing w:after="0" w:line="360" w:lineRule="auto"/>
        <w:ind w:left="360"/>
        <w:rPr>
          <w:rFonts w:ascii="Arial" w:hAnsi="Arial" w:cs="Arial"/>
        </w:rPr>
      </w:pPr>
    </w:p>
    <w:p w14:paraId="07665C61" w14:textId="38FC9DBE" w:rsidR="00D51944" w:rsidRPr="00697D53" w:rsidRDefault="002079F2" w:rsidP="00697D53">
      <w:pPr>
        <w:pStyle w:val="ListParagraph"/>
        <w:numPr>
          <w:ilvl w:val="0"/>
          <w:numId w:val="1"/>
        </w:numPr>
        <w:spacing w:after="0" w:line="360" w:lineRule="auto"/>
        <w:rPr>
          <w:rFonts w:ascii="Arial" w:hAnsi="Arial" w:cs="Arial"/>
        </w:rPr>
      </w:pPr>
      <w:r w:rsidRPr="00697D53">
        <w:rPr>
          <w:rFonts w:ascii="Arial" w:hAnsi="Arial" w:cs="Arial"/>
        </w:rPr>
        <w:t xml:space="preserve">Intersectionality: </w:t>
      </w:r>
    </w:p>
    <w:p w14:paraId="1B6EEF13" w14:textId="77777777" w:rsidR="00697D53" w:rsidRPr="00697D53" w:rsidRDefault="00697D53" w:rsidP="00697D53">
      <w:pPr>
        <w:pStyle w:val="ListParagraph"/>
        <w:spacing w:after="0" w:line="360" w:lineRule="auto"/>
        <w:rPr>
          <w:rFonts w:ascii="Arial" w:hAnsi="Arial" w:cs="Arial"/>
        </w:rPr>
      </w:pPr>
    </w:p>
    <w:p w14:paraId="7C7A9D0F" w14:textId="77777777" w:rsidR="001F0601" w:rsidRPr="00697D53" w:rsidRDefault="002079F2" w:rsidP="00697D53">
      <w:pPr>
        <w:spacing w:line="360" w:lineRule="auto"/>
        <w:rPr>
          <w:rFonts w:ascii="Arial" w:eastAsia="Times New Roman" w:hAnsi="Arial" w:cs="Arial"/>
          <w:kern w:val="0"/>
          <w:lang w:eastAsia="en-GB"/>
          <w14:ligatures w14:val="none"/>
        </w:rPr>
      </w:pPr>
      <w:r w:rsidRPr="00697D53">
        <w:rPr>
          <w:rFonts w:ascii="Arial" w:hAnsi="Arial" w:cs="Arial"/>
        </w:rPr>
        <w:t>UK and Ghana per</w:t>
      </w:r>
      <w:r w:rsidR="0065360C" w:rsidRPr="00697D53">
        <w:rPr>
          <w:rFonts w:ascii="Arial" w:hAnsi="Arial" w:cs="Arial"/>
        </w:rPr>
        <w:t xml:space="preserve">spectives: </w:t>
      </w:r>
      <w:r w:rsidR="001F0601" w:rsidRPr="00697D53">
        <w:rPr>
          <w:rFonts w:ascii="Arial" w:eastAsia="Times New Roman" w:hAnsi="Arial" w:cs="Arial"/>
          <w:kern w:val="0"/>
          <w:lang w:eastAsia="en-GB"/>
          <w14:ligatures w14:val="none"/>
        </w:rPr>
        <w:t xml:space="preserve">You can also investigate how gender, socioeconomic class, and ethnicity interact with age to alter people's experiences of solitude and isolation. For example, elderly women in the United Kingdom and Ghana may face unique challenges such as ageing, family responsibilities, and social marginalisation. </w:t>
      </w:r>
    </w:p>
    <w:p w14:paraId="7966E3F1" w14:textId="5E017F7D" w:rsidR="002079F2" w:rsidRPr="00697D53" w:rsidRDefault="00E61D1C" w:rsidP="00697D53">
      <w:pPr>
        <w:spacing w:after="0" w:line="360" w:lineRule="auto"/>
        <w:rPr>
          <w:rFonts w:ascii="Arial" w:hAnsi="Arial" w:cs="Arial"/>
        </w:rPr>
      </w:pPr>
      <w:r w:rsidRPr="00697D53">
        <w:rPr>
          <w:rFonts w:ascii="Arial" w:hAnsi="Arial" w:cs="Arial"/>
        </w:rPr>
        <w:t xml:space="preserve">If we look at </w:t>
      </w:r>
      <w:r w:rsidR="00A72F2D" w:rsidRPr="00697D53">
        <w:rPr>
          <w:rFonts w:ascii="Arial" w:hAnsi="Arial" w:cs="Arial"/>
        </w:rPr>
        <w:t>an elderly person living within the care setting, we can see that loneliness and isol</w:t>
      </w:r>
      <w:r w:rsidR="00A5338D" w:rsidRPr="00697D53">
        <w:rPr>
          <w:rFonts w:ascii="Arial" w:hAnsi="Arial" w:cs="Arial"/>
        </w:rPr>
        <w:t>ation can affect them a lot. According to the National Institute of Health and Care</w:t>
      </w:r>
      <w:r w:rsidR="0045465D" w:rsidRPr="00697D53">
        <w:rPr>
          <w:rFonts w:ascii="Arial" w:hAnsi="Arial" w:cs="Arial"/>
        </w:rPr>
        <w:t>, they found that older people who may experience loneli</w:t>
      </w:r>
      <w:r w:rsidR="00B4740B" w:rsidRPr="00697D53">
        <w:rPr>
          <w:rFonts w:ascii="Arial" w:hAnsi="Arial" w:cs="Arial"/>
        </w:rPr>
        <w:t xml:space="preserve">ness and isolation have higher risks to </w:t>
      </w:r>
      <w:r w:rsidR="00B4740B" w:rsidRPr="00697D53">
        <w:rPr>
          <w:rFonts w:ascii="Arial" w:hAnsi="Arial" w:cs="Arial"/>
        </w:rPr>
        <w:lastRenderedPageBreak/>
        <w:t>develop mental health condition</w:t>
      </w:r>
      <w:r w:rsidR="00B70B63" w:rsidRPr="00697D53">
        <w:rPr>
          <w:rFonts w:ascii="Arial" w:hAnsi="Arial" w:cs="Arial"/>
        </w:rPr>
        <w:t xml:space="preserve">s such as depression and anxiety (2024). </w:t>
      </w:r>
      <w:r w:rsidR="00A0032B" w:rsidRPr="00697D53">
        <w:rPr>
          <w:rFonts w:ascii="Arial" w:hAnsi="Arial" w:cs="Arial"/>
        </w:rPr>
        <w:t>Here are some of the impact</w:t>
      </w:r>
      <w:r w:rsidR="00F67ACC" w:rsidRPr="00697D53">
        <w:rPr>
          <w:rFonts w:ascii="Arial" w:hAnsi="Arial" w:cs="Arial"/>
        </w:rPr>
        <w:t>s</w:t>
      </w:r>
      <w:r w:rsidR="00A0032B" w:rsidRPr="00697D53">
        <w:rPr>
          <w:rFonts w:ascii="Arial" w:hAnsi="Arial" w:cs="Arial"/>
        </w:rPr>
        <w:t xml:space="preserve"> that loneliness and isolation can have on someone who lives within the care setting</w:t>
      </w:r>
      <w:r w:rsidR="00F67ACC" w:rsidRPr="00697D53">
        <w:rPr>
          <w:rFonts w:ascii="Arial" w:hAnsi="Arial" w:cs="Arial"/>
        </w:rPr>
        <w:t>:</w:t>
      </w:r>
    </w:p>
    <w:p w14:paraId="2EE06D59" w14:textId="77777777" w:rsidR="005C67FD" w:rsidRPr="00697D53" w:rsidRDefault="005C67FD" w:rsidP="00697D53">
      <w:pPr>
        <w:spacing w:after="0" w:line="360" w:lineRule="auto"/>
        <w:rPr>
          <w:rFonts w:ascii="Arial" w:hAnsi="Arial" w:cs="Arial"/>
        </w:rPr>
      </w:pPr>
    </w:p>
    <w:p w14:paraId="7D0C5ABA" w14:textId="55384C96" w:rsidR="00F67ACC" w:rsidRPr="00697D53" w:rsidRDefault="00F67ACC" w:rsidP="00697D53">
      <w:pPr>
        <w:spacing w:after="0" w:line="360" w:lineRule="auto"/>
        <w:rPr>
          <w:rFonts w:ascii="Arial" w:hAnsi="Arial" w:cs="Arial"/>
        </w:rPr>
      </w:pPr>
      <w:r w:rsidRPr="00697D53">
        <w:rPr>
          <w:rFonts w:ascii="Arial" w:hAnsi="Arial" w:cs="Arial"/>
          <w:b/>
          <w:bCs/>
          <w:i/>
          <w:iCs/>
          <w:u w:val="single"/>
        </w:rPr>
        <w:t>Mental Health decline</w:t>
      </w:r>
      <w:r w:rsidRPr="00697D53">
        <w:rPr>
          <w:rFonts w:ascii="Arial" w:hAnsi="Arial" w:cs="Arial"/>
        </w:rPr>
        <w:t>:</w:t>
      </w:r>
      <w:r w:rsidR="004F210A" w:rsidRPr="00697D53">
        <w:rPr>
          <w:rFonts w:ascii="Arial" w:hAnsi="Arial" w:cs="Arial"/>
        </w:rPr>
        <w:t xml:space="preserve"> </w:t>
      </w:r>
      <w:r w:rsidR="00D016ED" w:rsidRPr="00697D53">
        <w:rPr>
          <w:rFonts w:ascii="Arial" w:hAnsi="Arial" w:cs="Arial"/>
        </w:rPr>
        <w:t>Loneliness and isolation ca</w:t>
      </w:r>
      <w:r w:rsidR="00E304C1" w:rsidRPr="00697D53">
        <w:rPr>
          <w:rFonts w:ascii="Arial" w:hAnsi="Arial" w:cs="Arial"/>
        </w:rPr>
        <w:t xml:space="preserve">n lead to mental health issues such as </w:t>
      </w:r>
      <w:r w:rsidR="00993BF9" w:rsidRPr="00697D53">
        <w:rPr>
          <w:rFonts w:ascii="Arial" w:hAnsi="Arial" w:cs="Arial"/>
        </w:rPr>
        <w:t>depression and anxiety among the elderly people.</w:t>
      </w:r>
      <w:r w:rsidR="005C67FD" w:rsidRPr="00697D53">
        <w:rPr>
          <w:rFonts w:ascii="Arial" w:hAnsi="Arial" w:cs="Arial"/>
        </w:rPr>
        <w:t xml:space="preserve"> Most of the time they live far from their </w:t>
      </w:r>
      <w:r w:rsidR="004E271B" w:rsidRPr="00697D53">
        <w:rPr>
          <w:rFonts w:ascii="Arial" w:hAnsi="Arial" w:cs="Arial"/>
        </w:rPr>
        <w:t xml:space="preserve">families, </w:t>
      </w:r>
      <w:r w:rsidR="005C67FD" w:rsidRPr="00697D53">
        <w:rPr>
          <w:rFonts w:ascii="Arial" w:hAnsi="Arial" w:cs="Arial"/>
        </w:rPr>
        <w:t>or they don’t have any contact with their family members</w:t>
      </w:r>
      <w:r w:rsidR="00DE6F20" w:rsidRPr="00697D53">
        <w:rPr>
          <w:rFonts w:ascii="Arial" w:hAnsi="Arial" w:cs="Arial"/>
        </w:rPr>
        <w:t xml:space="preserve"> so it can also intensify these feelings. </w:t>
      </w:r>
      <w:r w:rsidR="00FB57B6" w:rsidRPr="00697D53">
        <w:rPr>
          <w:rFonts w:ascii="Arial" w:hAnsi="Arial" w:cs="Arial"/>
        </w:rPr>
        <w:t xml:space="preserve">Not having interactions with people </w:t>
      </w:r>
      <w:r w:rsidR="008A3267" w:rsidRPr="00697D53">
        <w:rPr>
          <w:rFonts w:ascii="Arial" w:hAnsi="Arial" w:cs="Arial"/>
        </w:rPr>
        <w:t>(</w:t>
      </w:r>
      <w:r w:rsidR="00FB57B6" w:rsidRPr="00697D53">
        <w:rPr>
          <w:rFonts w:ascii="Arial" w:hAnsi="Arial" w:cs="Arial"/>
        </w:rPr>
        <w:t xml:space="preserve">social interactions) </w:t>
      </w:r>
      <w:r w:rsidR="00003B71" w:rsidRPr="00697D53">
        <w:rPr>
          <w:rFonts w:ascii="Arial" w:hAnsi="Arial" w:cs="Arial"/>
        </w:rPr>
        <w:t>can contribute to feelings of worthlessness and hope</w:t>
      </w:r>
      <w:r w:rsidR="00A740F6" w:rsidRPr="00697D53">
        <w:rPr>
          <w:rFonts w:ascii="Arial" w:hAnsi="Arial" w:cs="Arial"/>
        </w:rPr>
        <w:t>lessness which will lead to decline in mental health well-being.</w:t>
      </w:r>
    </w:p>
    <w:p w14:paraId="4B12197F" w14:textId="7C6EAD7B" w:rsidR="00F67ACC" w:rsidRPr="00697D53" w:rsidRDefault="003F5676" w:rsidP="00697D53">
      <w:pPr>
        <w:spacing w:after="0" w:line="360" w:lineRule="auto"/>
        <w:rPr>
          <w:rFonts w:ascii="Arial" w:hAnsi="Arial" w:cs="Arial"/>
        </w:rPr>
      </w:pPr>
      <w:r w:rsidRPr="00697D53">
        <w:rPr>
          <w:rFonts w:ascii="Arial" w:hAnsi="Arial" w:cs="Arial"/>
          <w:b/>
          <w:bCs/>
          <w:i/>
          <w:iCs/>
          <w:u w:val="single"/>
        </w:rPr>
        <w:t>Physical Health Consequences</w:t>
      </w:r>
      <w:r w:rsidR="004F210A" w:rsidRPr="00697D53">
        <w:rPr>
          <w:rFonts w:ascii="Arial" w:hAnsi="Arial" w:cs="Arial"/>
        </w:rPr>
        <w:t>:</w:t>
      </w:r>
      <w:r w:rsidR="004E271B" w:rsidRPr="00697D53">
        <w:rPr>
          <w:rFonts w:ascii="Arial" w:hAnsi="Arial" w:cs="Arial"/>
        </w:rPr>
        <w:t xml:space="preserve"> </w:t>
      </w:r>
      <w:r w:rsidR="00F86776" w:rsidRPr="00697D53">
        <w:rPr>
          <w:rFonts w:ascii="Arial" w:hAnsi="Arial" w:cs="Arial"/>
        </w:rPr>
        <w:t>Somes studies have shown that loneliness and isolation and social is</w:t>
      </w:r>
      <w:r w:rsidR="00B433BC" w:rsidRPr="00697D53">
        <w:rPr>
          <w:rFonts w:ascii="Arial" w:hAnsi="Arial" w:cs="Arial"/>
        </w:rPr>
        <w:t xml:space="preserve">olation are associated with the risk of various </w:t>
      </w:r>
      <w:r w:rsidR="006041A2" w:rsidRPr="00697D53">
        <w:rPr>
          <w:rFonts w:ascii="Arial" w:hAnsi="Arial" w:cs="Arial"/>
        </w:rPr>
        <w:t>physical health complications such as cardiovascular disease</w:t>
      </w:r>
      <w:r w:rsidR="008A5348" w:rsidRPr="00697D53">
        <w:rPr>
          <w:rFonts w:ascii="Arial" w:hAnsi="Arial" w:cs="Arial"/>
        </w:rPr>
        <w:t>s, weakened immune function, and cognitive decline</w:t>
      </w:r>
      <w:r w:rsidR="00386541" w:rsidRPr="00697D53">
        <w:rPr>
          <w:rFonts w:ascii="Arial" w:hAnsi="Arial" w:cs="Arial"/>
        </w:rPr>
        <w:t xml:space="preserve">. </w:t>
      </w:r>
      <w:r w:rsidR="00E67D6A" w:rsidRPr="00697D53">
        <w:rPr>
          <w:rFonts w:ascii="Arial" w:hAnsi="Arial" w:cs="Arial"/>
        </w:rPr>
        <w:t xml:space="preserve">In care homes, </w:t>
      </w:r>
      <w:r w:rsidR="004405F9" w:rsidRPr="00697D53">
        <w:rPr>
          <w:rFonts w:ascii="Arial" w:hAnsi="Arial" w:cs="Arial"/>
        </w:rPr>
        <w:t>you may have limited mobility which will lim</w:t>
      </w:r>
      <w:r w:rsidR="001542E7" w:rsidRPr="00697D53">
        <w:rPr>
          <w:rFonts w:ascii="Arial" w:hAnsi="Arial" w:cs="Arial"/>
        </w:rPr>
        <w:t>it you to some outdoors activit</w:t>
      </w:r>
      <w:r w:rsidR="005830C1" w:rsidRPr="00697D53">
        <w:rPr>
          <w:rFonts w:ascii="Arial" w:hAnsi="Arial" w:cs="Arial"/>
        </w:rPr>
        <w:t xml:space="preserve">ies with the risk of physical health </w:t>
      </w:r>
      <w:r w:rsidR="00E73681" w:rsidRPr="00697D53">
        <w:rPr>
          <w:rFonts w:ascii="Arial" w:hAnsi="Arial" w:cs="Arial"/>
        </w:rPr>
        <w:t xml:space="preserve">decreasing due to lack of engagement and stimulation. </w:t>
      </w:r>
      <w:r w:rsidR="001542E7" w:rsidRPr="00697D53">
        <w:rPr>
          <w:rFonts w:ascii="Arial" w:hAnsi="Arial" w:cs="Arial"/>
        </w:rPr>
        <w:t xml:space="preserve"> </w:t>
      </w:r>
    </w:p>
    <w:p w14:paraId="0810EE95" w14:textId="720B1EE1" w:rsidR="003F5676" w:rsidRPr="00697D53" w:rsidRDefault="003F5676" w:rsidP="00697D53">
      <w:pPr>
        <w:spacing w:after="0" w:line="360" w:lineRule="auto"/>
        <w:rPr>
          <w:rFonts w:ascii="Arial" w:hAnsi="Arial" w:cs="Arial"/>
        </w:rPr>
      </w:pPr>
      <w:r w:rsidRPr="00697D53">
        <w:rPr>
          <w:rFonts w:ascii="Arial" w:hAnsi="Arial" w:cs="Arial"/>
          <w:b/>
          <w:bCs/>
          <w:i/>
          <w:iCs/>
          <w:u w:val="single"/>
        </w:rPr>
        <w:t>Decreased quality of life</w:t>
      </w:r>
      <w:r w:rsidRPr="00697D53">
        <w:rPr>
          <w:rFonts w:ascii="Arial" w:hAnsi="Arial" w:cs="Arial"/>
        </w:rPr>
        <w:t>:</w:t>
      </w:r>
      <w:r w:rsidR="0049261B" w:rsidRPr="00697D53">
        <w:rPr>
          <w:rFonts w:ascii="Arial" w:hAnsi="Arial" w:cs="Arial"/>
        </w:rPr>
        <w:t xml:space="preserve"> </w:t>
      </w:r>
      <w:r w:rsidR="007C1CA0">
        <w:rPr>
          <w:rFonts w:ascii="Arial" w:hAnsi="Arial" w:cs="Arial"/>
        </w:rPr>
        <w:t xml:space="preserve">Loneliness and isolation can have a bad impact on the quality of life of an individual so how much an </w:t>
      </w:r>
      <w:r w:rsidR="00FD085C">
        <w:rPr>
          <w:rFonts w:ascii="Arial" w:hAnsi="Arial" w:cs="Arial"/>
        </w:rPr>
        <w:t xml:space="preserve">older adult. </w:t>
      </w:r>
      <w:r w:rsidR="00EA6659">
        <w:rPr>
          <w:rFonts w:ascii="Arial" w:hAnsi="Arial" w:cs="Arial"/>
        </w:rPr>
        <w:t>It is affecting the mental health</w:t>
      </w:r>
      <w:r w:rsidR="00BC3AFE">
        <w:rPr>
          <w:rFonts w:ascii="Arial" w:hAnsi="Arial" w:cs="Arial"/>
        </w:rPr>
        <w:t xml:space="preserve">, reduce the social connection, and also </w:t>
      </w:r>
      <w:r w:rsidR="00840688">
        <w:rPr>
          <w:rFonts w:ascii="Arial" w:hAnsi="Arial" w:cs="Arial"/>
        </w:rPr>
        <w:t>increase</w:t>
      </w:r>
      <w:r w:rsidR="00BC3AFE">
        <w:rPr>
          <w:rFonts w:ascii="Arial" w:hAnsi="Arial" w:cs="Arial"/>
        </w:rPr>
        <w:t xml:space="preserve"> the risk of physical aliment due to</w:t>
      </w:r>
      <w:r w:rsidR="00840688">
        <w:rPr>
          <w:rFonts w:ascii="Arial" w:hAnsi="Arial" w:cs="Arial"/>
        </w:rPr>
        <w:t xml:space="preserve"> stress and lack of support. (NHS,2023)</w:t>
      </w:r>
    </w:p>
    <w:p w14:paraId="7C9BA750" w14:textId="77777777" w:rsidR="00411594" w:rsidRPr="00697D53" w:rsidRDefault="00411594" w:rsidP="00697D53">
      <w:pPr>
        <w:spacing w:after="0" w:line="360" w:lineRule="auto"/>
        <w:rPr>
          <w:rFonts w:ascii="Arial" w:hAnsi="Arial" w:cs="Arial"/>
          <w:b/>
          <w:bCs/>
          <w:i/>
          <w:iCs/>
          <w:u w:val="single"/>
        </w:rPr>
      </w:pPr>
    </w:p>
    <w:p w14:paraId="773BDD11" w14:textId="13BCF38F" w:rsidR="003F5676" w:rsidRPr="00697D53" w:rsidRDefault="00613ED9" w:rsidP="00697D53">
      <w:pPr>
        <w:spacing w:after="0" w:line="360" w:lineRule="auto"/>
        <w:rPr>
          <w:rFonts w:ascii="Arial" w:hAnsi="Arial" w:cs="Arial"/>
        </w:rPr>
      </w:pPr>
      <w:r w:rsidRPr="00697D53">
        <w:rPr>
          <w:rFonts w:ascii="Arial" w:hAnsi="Arial" w:cs="Arial"/>
          <w:b/>
          <w:bCs/>
          <w:i/>
          <w:iCs/>
          <w:u w:val="single"/>
        </w:rPr>
        <w:t>Increased vulnerability to abuse and neglect</w:t>
      </w:r>
      <w:r w:rsidRPr="00697D53">
        <w:rPr>
          <w:rFonts w:ascii="Arial" w:hAnsi="Arial" w:cs="Arial"/>
        </w:rPr>
        <w:t>:</w:t>
      </w:r>
      <w:r w:rsidR="00BC1D46" w:rsidRPr="00697D53">
        <w:rPr>
          <w:rFonts w:ascii="Arial" w:hAnsi="Arial" w:cs="Arial"/>
        </w:rPr>
        <w:t xml:space="preserve"> </w:t>
      </w:r>
      <w:r w:rsidR="001C50D9" w:rsidRPr="00697D53">
        <w:rPr>
          <w:rFonts w:ascii="Arial" w:hAnsi="Arial" w:cs="Arial"/>
        </w:rPr>
        <w:t>Loneliness can easily make you weak</w:t>
      </w:r>
      <w:r w:rsidR="0054571D" w:rsidRPr="00697D53">
        <w:rPr>
          <w:rFonts w:ascii="Arial" w:hAnsi="Arial" w:cs="Arial"/>
        </w:rPr>
        <w:t xml:space="preserve"> which can also lead you to </w:t>
      </w:r>
      <w:r w:rsidR="00A86D47" w:rsidRPr="00697D53">
        <w:rPr>
          <w:rFonts w:ascii="Arial" w:hAnsi="Arial" w:cs="Arial"/>
        </w:rPr>
        <w:t>be very vulnerable to abuse and neglect</w:t>
      </w:r>
      <w:r w:rsidR="001C50D9" w:rsidRPr="00697D53">
        <w:rPr>
          <w:rFonts w:ascii="Arial" w:hAnsi="Arial" w:cs="Arial"/>
        </w:rPr>
        <w:t xml:space="preserve"> so how much an el</w:t>
      </w:r>
      <w:r w:rsidR="009A567F" w:rsidRPr="00697D53">
        <w:rPr>
          <w:rFonts w:ascii="Arial" w:hAnsi="Arial" w:cs="Arial"/>
        </w:rPr>
        <w:t xml:space="preserve">derly person living in the care setting? </w:t>
      </w:r>
      <w:r w:rsidR="00956066" w:rsidRPr="00697D53">
        <w:rPr>
          <w:rFonts w:ascii="Arial" w:hAnsi="Arial" w:cs="Arial"/>
        </w:rPr>
        <w:t>Elderly people may be more susceptible to</w:t>
      </w:r>
      <w:r w:rsidR="00952658" w:rsidRPr="00697D53">
        <w:rPr>
          <w:rFonts w:ascii="Arial" w:hAnsi="Arial" w:cs="Arial"/>
        </w:rPr>
        <w:t xml:space="preserve"> </w:t>
      </w:r>
      <w:r w:rsidR="00CF4738" w:rsidRPr="00697D53">
        <w:rPr>
          <w:rFonts w:ascii="Arial" w:hAnsi="Arial" w:cs="Arial"/>
        </w:rPr>
        <w:t>abuse and neglect within the care sett</w:t>
      </w:r>
      <w:r w:rsidR="00FC4105" w:rsidRPr="00697D53">
        <w:rPr>
          <w:rFonts w:ascii="Arial" w:hAnsi="Arial" w:cs="Arial"/>
        </w:rPr>
        <w:t xml:space="preserve">ings, </w:t>
      </w:r>
      <w:r w:rsidR="00421273" w:rsidRPr="00697D53">
        <w:rPr>
          <w:rFonts w:ascii="Arial" w:hAnsi="Arial" w:cs="Arial"/>
        </w:rPr>
        <w:t xml:space="preserve">as they may lack </w:t>
      </w:r>
      <w:r w:rsidR="00903FAA" w:rsidRPr="00697D53">
        <w:rPr>
          <w:rFonts w:ascii="Arial" w:hAnsi="Arial" w:cs="Arial"/>
        </w:rPr>
        <w:t>social connections and advocates who can interv</w:t>
      </w:r>
      <w:r w:rsidR="00252510" w:rsidRPr="00697D53">
        <w:rPr>
          <w:rFonts w:ascii="Arial" w:hAnsi="Arial" w:cs="Arial"/>
        </w:rPr>
        <w:t xml:space="preserve">ene on their behalf. </w:t>
      </w:r>
    </w:p>
    <w:p w14:paraId="23043A39" w14:textId="77777777" w:rsidR="00411594" w:rsidRPr="00697D53" w:rsidRDefault="00411594" w:rsidP="00697D53">
      <w:pPr>
        <w:spacing w:after="0" w:line="360" w:lineRule="auto"/>
        <w:rPr>
          <w:rFonts w:ascii="Arial" w:hAnsi="Arial" w:cs="Arial"/>
          <w:b/>
          <w:bCs/>
          <w:i/>
          <w:iCs/>
          <w:u w:val="single"/>
        </w:rPr>
      </w:pPr>
    </w:p>
    <w:p w14:paraId="3B7C1523" w14:textId="6A8D9B9A" w:rsidR="00554C53" w:rsidRDefault="004F210A" w:rsidP="00697D53">
      <w:pPr>
        <w:spacing w:after="0" w:line="360" w:lineRule="auto"/>
        <w:rPr>
          <w:rFonts w:ascii="Arial" w:hAnsi="Arial" w:cs="Arial"/>
          <w:color w:val="000000" w:themeColor="text1"/>
          <w:shd w:val="clear" w:color="auto" w:fill="FFFFFF"/>
        </w:rPr>
      </w:pPr>
      <w:r w:rsidRPr="00697D53">
        <w:rPr>
          <w:rFonts w:ascii="Arial" w:hAnsi="Arial" w:cs="Arial"/>
          <w:b/>
          <w:bCs/>
          <w:i/>
          <w:iCs/>
          <w:u w:val="single"/>
        </w:rPr>
        <w:t>Decreased cognitive function</w:t>
      </w:r>
      <w:r w:rsidRPr="00697D53">
        <w:rPr>
          <w:rFonts w:ascii="Arial" w:hAnsi="Arial" w:cs="Arial"/>
          <w:color w:val="000000" w:themeColor="text1"/>
        </w:rPr>
        <w:t>:</w:t>
      </w:r>
      <w:r w:rsidR="00411594" w:rsidRPr="00697D53">
        <w:rPr>
          <w:rFonts w:ascii="Arial" w:hAnsi="Arial" w:cs="Arial"/>
          <w:color w:val="000000" w:themeColor="text1"/>
          <w:shd w:val="clear" w:color="auto" w:fill="FFFFFF"/>
        </w:rPr>
        <w:t xml:space="preserve"> </w:t>
      </w:r>
      <w:r w:rsidR="00647D27">
        <w:rPr>
          <w:rFonts w:ascii="Arial" w:hAnsi="Arial" w:cs="Arial"/>
          <w:color w:val="000000" w:themeColor="text1"/>
          <w:shd w:val="clear" w:color="auto" w:fill="FFFFFF"/>
        </w:rPr>
        <w:t xml:space="preserve">Isolation and loneliness have been linked </w:t>
      </w:r>
      <w:r w:rsidR="00FF614A">
        <w:rPr>
          <w:rFonts w:ascii="Arial" w:hAnsi="Arial" w:cs="Arial"/>
          <w:color w:val="000000" w:themeColor="text1"/>
          <w:shd w:val="clear" w:color="auto" w:fill="FFFFFF"/>
        </w:rPr>
        <w:t xml:space="preserve">to cognitive </w:t>
      </w:r>
      <w:r w:rsidR="001305E4">
        <w:rPr>
          <w:rFonts w:ascii="Arial" w:hAnsi="Arial" w:cs="Arial"/>
          <w:color w:val="000000" w:themeColor="text1"/>
          <w:shd w:val="clear" w:color="auto" w:fill="FFFFFF"/>
        </w:rPr>
        <w:t xml:space="preserve">decline and an increased risk of dementia and Alzheimer’s disease. </w:t>
      </w:r>
      <w:r w:rsidR="00411594" w:rsidRPr="00697D53">
        <w:rPr>
          <w:rFonts w:ascii="Arial" w:hAnsi="Arial" w:cs="Arial"/>
          <w:color w:val="000000" w:themeColor="text1"/>
          <w:shd w:val="clear" w:color="auto" w:fill="FFFFFF"/>
        </w:rPr>
        <w:t>Elderly individuals living alone may be more susceptible to cognitive decline in a care setting where social interaction and cognitive stimulation may be scarcer. This could further jeopardize their independence and quality of life.</w:t>
      </w:r>
    </w:p>
    <w:p w14:paraId="17AEC34F" w14:textId="77777777" w:rsidR="003E0219" w:rsidRPr="00697D53" w:rsidRDefault="003E0219" w:rsidP="00697D53">
      <w:pPr>
        <w:spacing w:after="0" w:line="360" w:lineRule="auto"/>
        <w:rPr>
          <w:rFonts w:ascii="Arial" w:hAnsi="Arial" w:cs="Arial"/>
          <w:color w:val="000000" w:themeColor="text1"/>
          <w:shd w:val="clear" w:color="auto" w:fill="FFFFFF"/>
        </w:rPr>
      </w:pPr>
    </w:p>
    <w:p w14:paraId="3F5F5DC9" w14:textId="61E3B6C6" w:rsidR="00C867BD" w:rsidRPr="00697D53" w:rsidRDefault="00C867BD"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United Ki</w:t>
      </w:r>
      <w:r w:rsidR="007B0FBE" w:rsidRPr="00697D53">
        <w:rPr>
          <w:rFonts w:ascii="Arial" w:hAnsi="Arial" w:cs="Arial"/>
          <w:color w:val="000000" w:themeColor="text1"/>
          <w:shd w:val="clear" w:color="auto" w:fill="FFFFFF"/>
        </w:rPr>
        <w:t>ngdom and Ghana have taking into consideration the big issue of loneliness and isolation</w:t>
      </w:r>
      <w:r w:rsidR="00C106C2" w:rsidRPr="00697D53">
        <w:rPr>
          <w:rFonts w:ascii="Arial" w:hAnsi="Arial" w:cs="Arial"/>
          <w:color w:val="000000" w:themeColor="text1"/>
          <w:shd w:val="clear" w:color="auto" w:fill="FFFFFF"/>
        </w:rPr>
        <w:t xml:space="preserve"> which is among their elderly populations. To be able to impac</w:t>
      </w:r>
      <w:r w:rsidR="00E60546" w:rsidRPr="00697D53">
        <w:rPr>
          <w:rFonts w:ascii="Arial" w:hAnsi="Arial" w:cs="Arial"/>
          <w:color w:val="000000" w:themeColor="text1"/>
          <w:shd w:val="clear" w:color="auto" w:fill="FFFFFF"/>
        </w:rPr>
        <w:t>t the elderly population, both Ghana and United Kingdom</w:t>
      </w:r>
      <w:r w:rsidR="00377D4D" w:rsidRPr="00697D53">
        <w:rPr>
          <w:rFonts w:ascii="Arial" w:hAnsi="Arial" w:cs="Arial"/>
          <w:color w:val="000000" w:themeColor="text1"/>
          <w:shd w:val="clear" w:color="auto" w:fill="FFFFFF"/>
        </w:rPr>
        <w:t xml:space="preserve"> have implemented various legislation and policies to address these challenges.</w:t>
      </w:r>
    </w:p>
    <w:p w14:paraId="466774CF" w14:textId="543F7113" w:rsidR="00675176" w:rsidRPr="00697D53" w:rsidRDefault="009404F4"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 xml:space="preserve">United Kingdom: </w:t>
      </w:r>
    </w:p>
    <w:p w14:paraId="1B26CEC7" w14:textId="3B9B03A9" w:rsidR="00554C53" w:rsidRPr="00697D53" w:rsidRDefault="00927B94" w:rsidP="00697D53">
      <w:pPr>
        <w:spacing w:after="0" w:line="360" w:lineRule="auto"/>
        <w:rPr>
          <w:rFonts w:ascii="Arial" w:hAnsi="Arial" w:cs="Arial"/>
        </w:rPr>
      </w:pPr>
      <w:r w:rsidRPr="003E0219">
        <w:rPr>
          <w:rFonts w:ascii="Arial" w:hAnsi="Arial" w:cs="Arial"/>
          <w:b/>
          <w:bCs/>
        </w:rPr>
        <w:t>Loneliness strateg</w:t>
      </w:r>
      <w:r w:rsidR="0037184F" w:rsidRPr="003E0219">
        <w:rPr>
          <w:rFonts w:ascii="Arial" w:hAnsi="Arial" w:cs="Arial"/>
          <w:b/>
          <w:bCs/>
        </w:rPr>
        <w:t>y (2018):</w:t>
      </w:r>
      <w:r w:rsidR="0037184F" w:rsidRPr="00697D53">
        <w:rPr>
          <w:rFonts w:ascii="Arial" w:hAnsi="Arial" w:cs="Arial"/>
        </w:rPr>
        <w:t xml:space="preserve"> </w:t>
      </w:r>
      <w:r w:rsidR="00922086" w:rsidRPr="00697D53">
        <w:rPr>
          <w:rFonts w:ascii="Arial" w:hAnsi="Arial" w:cs="Arial"/>
        </w:rPr>
        <w:t xml:space="preserve">The UK government </w:t>
      </w:r>
      <w:r w:rsidR="00707557" w:rsidRPr="00697D53">
        <w:rPr>
          <w:rFonts w:ascii="Arial" w:hAnsi="Arial" w:cs="Arial"/>
        </w:rPr>
        <w:t>has introduced a strategy called the “</w:t>
      </w:r>
      <w:r w:rsidR="00EB0D2D" w:rsidRPr="00697D53">
        <w:rPr>
          <w:rFonts w:ascii="Arial" w:hAnsi="Arial" w:cs="Arial"/>
        </w:rPr>
        <w:t xml:space="preserve">Loneliness Strategy 2018” which </w:t>
      </w:r>
      <w:r w:rsidR="00927228" w:rsidRPr="00697D53">
        <w:rPr>
          <w:rFonts w:ascii="Arial" w:hAnsi="Arial" w:cs="Arial"/>
        </w:rPr>
        <w:t xml:space="preserve">has been putting in place to tackle social isolation and </w:t>
      </w:r>
      <w:r w:rsidR="002D1DF9" w:rsidRPr="00697D53">
        <w:rPr>
          <w:rFonts w:ascii="Arial" w:hAnsi="Arial" w:cs="Arial"/>
        </w:rPr>
        <w:t>loneliness</w:t>
      </w:r>
      <w:r w:rsidR="001211A9" w:rsidRPr="00697D53">
        <w:rPr>
          <w:rFonts w:ascii="Arial" w:hAnsi="Arial" w:cs="Arial"/>
        </w:rPr>
        <w:t xml:space="preserve"> across all age groups which include</w:t>
      </w:r>
      <w:r w:rsidR="00CF2DAD" w:rsidRPr="00697D53">
        <w:rPr>
          <w:rFonts w:ascii="Arial" w:hAnsi="Arial" w:cs="Arial"/>
        </w:rPr>
        <w:t xml:space="preserve"> the elderly people. This </w:t>
      </w:r>
      <w:r w:rsidR="00767278" w:rsidRPr="00697D53">
        <w:rPr>
          <w:rFonts w:ascii="Arial" w:hAnsi="Arial" w:cs="Arial"/>
        </w:rPr>
        <w:t xml:space="preserve">strategy involves </w:t>
      </w:r>
      <w:r w:rsidR="00767278" w:rsidRPr="00697D53">
        <w:rPr>
          <w:rFonts w:ascii="Arial" w:hAnsi="Arial" w:cs="Arial"/>
        </w:rPr>
        <w:lastRenderedPageBreak/>
        <w:t>several initiatives</w:t>
      </w:r>
      <w:r w:rsidR="00425A7A" w:rsidRPr="00697D53">
        <w:rPr>
          <w:rFonts w:ascii="Arial" w:hAnsi="Arial" w:cs="Arial"/>
        </w:rPr>
        <w:t xml:space="preserve"> like funding for </w:t>
      </w:r>
      <w:r w:rsidR="00CA1724" w:rsidRPr="00697D53">
        <w:rPr>
          <w:rFonts w:ascii="Arial" w:hAnsi="Arial" w:cs="Arial"/>
        </w:rPr>
        <w:t>community project</w:t>
      </w:r>
      <w:r w:rsidR="00E86CE2" w:rsidRPr="00697D53">
        <w:rPr>
          <w:rFonts w:ascii="Arial" w:hAnsi="Arial" w:cs="Arial"/>
        </w:rPr>
        <w:t>s, promoti</w:t>
      </w:r>
      <w:r w:rsidR="001717B2" w:rsidRPr="00697D53">
        <w:rPr>
          <w:rFonts w:ascii="Arial" w:hAnsi="Arial" w:cs="Arial"/>
        </w:rPr>
        <w:t>o</w:t>
      </w:r>
      <w:r w:rsidR="00E86CE2" w:rsidRPr="00697D53">
        <w:rPr>
          <w:rFonts w:ascii="Arial" w:hAnsi="Arial" w:cs="Arial"/>
        </w:rPr>
        <w:t>n</w:t>
      </w:r>
      <w:r w:rsidR="001717B2" w:rsidRPr="00697D53">
        <w:rPr>
          <w:rFonts w:ascii="Arial" w:hAnsi="Arial" w:cs="Arial"/>
        </w:rPr>
        <w:t xml:space="preserve"> for</w:t>
      </w:r>
      <w:r w:rsidR="00E86CE2" w:rsidRPr="00697D53">
        <w:rPr>
          <w:rFonts w:ascii="Arial" w:hAnsi="Arial" w:cs="Arial"/>
        </w:rPr>
        <w:t xml:space="preserve"> social </w:t>
      </w:r>
      <w:r w:rsidR="000341BE" w:rsidRPr="00697D53">
        <w:rPr>
          <w:rFonts w:ascii="Arial" w:hAnsi="Arial" w:cs="Arial"/>
        </w:rPr>
        <w:t>prescriptions by healthcare professionals</w:t>
      </w:r>
      <w:r w:rsidR="00C90520" w:rsidRPr="00697D53">
        <w:rPr>
          <w:rFonts w:ascii="Arial" w:hAnsi="Arial" w:cs="Arial"/>
        </w:rPr>
        <w:t>, and campaigns to raise awareness.</w:t>
      </w:r>
    </w:p>
    <w:p w14:paraId="2B06F718" w14:textId="77777777" w:rsidR="002951B6" w:rsidRPr="00697D53" w:rsidRDefault="002951B6" w:rsidP="00697D53">
      <w:pPr>
        <w:spacing w:after="0" w:line="360" w:lineRule="auto"/>
        <w:rPr>
          <w:rFonts w:ascii="Arial" w:hAnsi="Arial" w:cs="Arial"/>
        </w:rPr>
      </w:pPr>
    </w:p>
    <w:p w14:paraId="129C0982" w14:textId="4365B645" w:rsidR="002951B6" w:rsidRPr="003E0219" w:rsidRDefault="002951B6" w:rsidP="00697D53">
      <w:pPr>
        <w:spacing w:after="0" w:line="360" w:lineRule="auto"/>
        <w:rPr>
          <w:rFonts w:ascii="Arial" w:hAnsi="Arial" w:cs="Arial"/>
          <w:b/>
          <w:bCs/>
        </w:rPr>
      </w:pPr>
      <w:r w:rsidRPr="003E0219">
        <w:rPr>
          <w:rFonts w:ascii="Arial" w:hAnsi="Arial" w:cs="Arial"/>
          <w:b/>
          <w:bCs/>
        </w:rPr>
        <w:t>Campaigns and Programs</w:t>
      </w:r>
      <w:r w:rsidR="009404F4" w:rsidRPr="003E0219">
        <w:rPr>
          <w:rFonts w:ascii="Arial" w:hAnsi="Arial" w:cs="Arial"/>
          <w:b/>
          <w:bCs/>
        </w:rPr>
        <w:t xml:space="preserve">: </w:t>
      </w:r>
    </w:p>
    <w:p w14:paraId="7A91691B" w14:textId="6E63FBC1" w:rsidR="00F42B96" w:rsidRPr="00697D53" w:rsidRDefault="002663E9" w:rsidP="00697D53">
      <w:pPr>
        <w:spacing w:after="0" w:line="360" w:lineRule="auto"/>
        <w:rPr>
          <w:rFonts w:ascii="Arial" w:hAnsi="Arial" w:cs="Arial"/>
        </w:rPr>
      </w:pPr>
      <w:r w:rsidRPr="00697D53">
        <w:rPr>
          <w:rFonts w:ascii="Arial" w:hAnsi="Arial" w:cs="Arial"/>
        </w:rPr>
        <w:t xml:space="preserve">Several campaigns and programs have </w:t>
      </w:r>
      <w:r w:rsidR="00CD6840" w:rsidRPr="00697D53">
        <w:rPr>
          <w:rFonts w:ascii="Arial" w:hAnsi="Arial" w:cs="Arial"/>
        </w:rPr>
        <w:t>been promoted to raise awareness about loneliness and encourag</w:t>
      </w:r>
      <w:r w:rsidR="000B72F9" w:rsidRPr="00697D53">
        <w:rPr>
          <w:rFonts w:ascii="Arial" w:hAnsi="Arial" w:cs="Arial"/>
        </w:rPr>
        <w:t xml:space="preserve">e community engagement.  For example, </w:t>
      </w:r>
      <w:r w:rsidR="005C7C50" w:rsidRPr="00697D53">
        <w:rPr>
          <w:rFonts w:ascii="Arial" w:hAnsi="Arial" w:cs="Arial"/>
        </w:rPr>
        <w:t xml:space="preserve">the Campaign to </w:t>
      </w:r>
      <w:r w:rsidR="00832FBD" w:rsidRPr="00697D53">
        <w:rPr>
          <w:rFonts w:ascii="Arial" w:hAnsi="Arial" w:cs="Arial"/>
        </w:rPr>
        <w:t>End</w:t>
      </w:r>
      <w:r w:rsidR="005C7C50" w:rsidRPr="00697D53">
        <w:rPr>
          <w:rFonts w:ascii="Arial" w:hAnsi="Arial" w:cs="Arial"/>
        </w:rPr>
        <w:t xml:space="preserve"> </w:t>
      </w:r>
      <w:r w:rsidR="00832FBD" w:rsidRPr="00697D53">
        <w:rPr>
          <w:rFonts w:ascii="Arial" w:hAnsi="Arial" w:cs="Arial"/>
        </w:rPr>
        <w:t>L</w:t>
      </w:r>
      <w:r w:rsidR="005C7C50" w:rsidRPr="00697D53">
        <w:rPr>
          <w:rFonts w:ascii="Arial" w:hAnsi="Arial" w:cs="Arial"/>
        </w:rPr>
        <w:t>oneliness</w:t>
      </w:r>
      <w:r w:rsidR="00832FBD" w:rsidRPr="00697D53">
        <w:rPr>
          <w:rFonts w:ascii="Arial" w:hAnsi="Arial" w:cs="Arial"/>
        </w:rPr>
        <w:t xml:space="preserve"> are working </w:t>
      </w:r>
      <w:r w:rsidR="00C6055A" w:rsidRPr="00697D53">
        <w:rPr>
          <w:rFonts w:ascii="Arial" w:hAnsi="Arial" w:cs="Arial"/>
        </w:rPr>
        <w:t xml:space="preserve">to raise awareness about the problem and are promoting the importance of social connections. </w:t>
      </w:r>
    </w:p>
    <w:p w14:paraId="70C0EB7C" w14:textId="77777777" w:rsidR="00C6055A" w:rsidRPr="00697D53" w:rsidRDefault="00C6055A" w:rsidP="00697D53">
      <w:pPr>
        <w:spacing w:after="0" w:line="360" w:lineRule="auto"/>
        <w:rPr>
          <w:rFonts w:ascii="Arial" w:hAnsi="Arial" w:cs="Arial"/>
        </w:rPr>
      </w:pPr>
    </w:p>
    <w:p w14:paraId="6EA53894" w14:textId="23B21BE1" w:rsidR="00C6055A" w:rsidRPr="00697D53" w:rsidRDefault="00C6055A" w:rsidP="00697D53">
      <w:pPr>
        <w:spacing w:after="0" w:line="360" w:lineRule="auto"/>
        <w:rPr>
          <w:rFonts w:ascii="Arial" w:hAnsi="Arial" w:cs="Arial"/>
        </w:rPr>
      </w:pPr>
      <w:r w:rsidRPr="003E0219">
        <w:rPr>
          <w:rFonts w:ascii="Arial" w:hAnsi="Arial" w:cs="Arial"/>
          <w:b/>
          <w:bCs/>
        </w:rPr>
        <w:t>Social Care Policies</w:t>
      </w:r>
      <w:r w:rsidRPr="00697D53">
        <w:rPr>
          <w:rFonts w:ascii="Arial" w:hAnsi="Arial" w:cs="Arial"/>
        </w:rPr>
        <w:t xml:space="preserve">: </w:t>
      </w:r>
      <w:r w:rsidR="001B5BE9" w:rsidRPr="00697D53">
        <w:rPr>
          <w:rFonts w:ascii="Arial" w:hAnsi="Arial" w:cs="Arial"/>
        </w:rPr>
        <w:t>Pol</w:t>
      </w:r>
      <w:r w:rsidR="00024395" w:rsidRPr="00697D53">
        <w:rPr>
          <w:rFonts w:ascii="Arial" w:hAnsi="Arial" w:cs="Arial"/>
        </w:rPr>
        <w:t xml:space="preserve">icies that are related to social care have a huge impact and play a big role </w:t>
      </w:r>
      <w:r w:rsidR="005E18C9" w:rsidRPr="00697D53">
        <w:rPr>
          <w:rFonts w:ascii="Arial" w:hAnsi="Arial" w:cs="Arial"/>
        </w:rPr>
        <w:t xml:space="preserve">in addressing loneliness among the Older Adults. </w:t>
      </w:r>
      <w:r w:rsidR="00E34B14" w:rsidRPr="00697D53">
        <w:rPr>
          <w:rFonts w:ascii="Arial" w:hAnsi="Arial" w:cs="Arial"/>
        </w:rPr>
        <w:t>Initiatives such as Care Act 2014 aim to improve the care quality and support that are available for Older Adults</w:t>
      </w:r>
      <w:r w:rsidR="00C53110" w:rsidRPr="00697D53">
        <w:rPr>
          <w:rFonts w:ascii="Arial" w:hAnsi="Arial" w:cs="Arial"/>
        </w:rPr>
        <w:t xml:space="preserve"> including those who may be experiencing isolation or loneliness. </w:t>
      </w:r>
    </w:p>
    <w:p w14:paraId="0B3503A7" w14:textId="5073649A" w:rsidR="00C53110" w:rsidRPr="003E0219" w:rsidRDefault="00C53110" w:rsidP="003E0219">
      <w:pPr>
        <w:pStyle w:val="ListParagraph"/>
        <w:numPr>
          <w:ilvl w:val="0"/>
          <w:numId w:val="7"/>
        </w:numPr>
        <w:spacing w:after="0" w:line="360" w:lineRule="auto"/>
        <w:rPr>
          <w:rFonts w:ascii="Arial" w:hAnsi="Arial" w:cs="Arial"/>
        </w:rPr>
      </w:pPr>
      <w:r w:rsidRPr="003E0219">
        <w:rPr>
          <w:rFonts w:ascii="Arial" w:hAnsi="Arial" w:cs="Arial"/>
        </w:rPr>
        <w:t>Ghana:</w:t>
      </w:r>
    </w:p>
    <w:p w14:paraId="45636ECF" w14:textId="37A29477" w:rsidR="00D3752A" w:rsidRPr="00697D53" w:rsidRDefault="007B35C0" w:rsidP="00697D53">
      <w:pPr>
        <w:spacing w:after="0" w:line="360" w:lineRule="auto"/>
        <w:rPr>
          <w:rFonts w:ascii="Arial" w:hAnsi="Arial" w:cs="Arial"/>
          <w:shd w:val="clear" w:color="auto" w:fill="FFFFFF"/>
        </w:rPr>
      </w:pPr>
      <w:r w:rsidRPr="003E0219">
        <w:rPr>
          <w:rFonts w:ascii="Arial" w:hAnsi="Arial" w:cs="Arial"/>
          <w:b/>
          <w:bCs/>
        </w:rPr>
        <w:t>Direction and Carry-On</w:t>
      </w:r>
      <w:r w:rsidR="00D3752A" w:rsidRPr="00697D53">
        <w:rPr>
          <w:rFonts w:ascii="Arial" w:hAnsi="Arial" w:cs="Arial"/>
          <w:shd w:val="clear" w:color="auto" w:fill="EDFAFF"/>
        </w:rPr>
        <w:t>:</w:t>
      </w:r>
      <w:r w:rsidR="00D3752A" w:rsidRPr="00697D53">
        <w:rPr>
          <w:rFonts w:ascii="Arial" w:hAnsi="Arial" w:cs="Arial"/>
          <w:shd w:val="clear" w:color="auto" w:fill="FFFFFF"/>
        </w:rPr>
        <w:t xml:space="preserve"> Although both Ghana and the United Kingdom have implemented laws and programs to combat the isolation and loneliness of the elderly, the breadth and depth of these nations' approaches can differ. By focusing on loneliness across all age groups and using targeted strategies and campaigns, the United Kingdom adopts a more global posture. Alternatively, Ghana's efforts could be more effectively incorporated into community programs and broader aging policies. </w:t>
      </w:r>
    </w:p>
    <w:p w14:paraId="70EA031D" w14:textId="77777777" w:rsidR="00D3752A" w:rsidRPr="003E0219" w:rsidRDefault="00D3752A" w:rsidP="00697D53">
      <w:pPr>
        <w:spacing w:after="0" w:line="360" w:lineRule="auto"/>
        <w:rPr>
          <w:rFonts w:ascii="Arial" w:hAnsi="Arial" w:cs="Arial"/>
          <w:b/>
          <w:bCs/>
          <w:shd w:val="clear" w:color="auto" w:fill="FFFFFF"/>
        </w:rPr>
      </w:pPr>
    </w:p>
    <w:p w14:paraId="6D1E8A39" w14:textId="129ECB4D" w:rsidR="00DA1165" w:rsidRPr="00697D53" w:rsidRDefault="00D3752A" w:rsidP="00697D53">
      <w:pPr>
        <w:spacing w:after="0" w:line="360" w:lineRule="auto"/>
        <w:rPr>
          <w:rFonts w:ascii="Arial" w:hAnsi="Arial" w:cs="Arial"/>
          <w:shd w:val="clear" w:color="auto" w:fill="FFFFFF"/>
        </w:rPr>
      </w:pPr>
      <w:r w:rsidRPr="003E0219">
        <w:rPr>
          <w:rFonts w:ascii="Arial" w:hAnsi="Arial" w:cs="Arial"/>
          <w:b/>
          <w:bCs/>
          <w:shd w:val="clear" w:color="auto" w:fill="FFFFFF"/>
        </w:rPr>
        <w:t>I</w:t>
      </w:r>
      <w:r w:rsidRPr="003E0219">
        <w:rPr>
          <w:rFonts w:ascii="Arial" w:hAnsi="Arial" w:cs="Arial"/>
          <w:b/>
          <w:bCs/>
          <w:shd w:val="clear" w:color="auto" w:fill="FFFFFF"/>
        </w:rPr>
        <w:t>mpact on resources</w:t>
      </w:r>
      <w:r w:rsidRPr="00697D53">
        <w:rPr>
          <w:rFonts w:ascii="Arial" w:hAnsi="Arial" w:cs="Arial"/>
          <w:shd w:val="clear" w:color="auto" w:fill="FFFFFF"/>
        </w:rPr>
        <w:t>: That's another significant distinction. The United States of America has invested a significant amount of money and infrastructure to combat poverty thanks to programs like the strategy of solitude and other campaigns.</w:t>
      </w:r>
    </w:p>
    <w:p w14:paraId="132075FC" w14:textId="77777777" w:rsidR="004C301E" w:rsidRPr="00697D53" w:rsidRDefault="004C301E" w:rsidP="00697D53">
      <w:pPr>
        <w:spacing w:after="0" w:line="360" w:lineRule="auto"/>
        <w:rPr>
          <w:rFonts w:ascii="Arial" w:hAnsi="Arial" w:cs="Arial"/>
          <w:shd w:val="clear" w:color="auto" w:fill="EDFAFF"/>
        </w:rPr>
      </w:pPr>
    </w:p>
    <w:p w14:paraId="0EC8E780" w14:textId="59A7A4AA" w:rsidR="00FB654A" w:rsidRPr="00697D53" w:rsidRDefault="00C975EA" w:rsidP="00697D53">
      <w:pPr>
        <w:spacing w:after="0" w:line="360" w:lineRule="auto"/>
        <w:rPr>
          <w:rFonts w:ascii="Arial" w:hAnsi="Arial" w:cs="Arial"/>
          <w:shd w:val="clear" w:color="auto" w:fill="FFFFFF"/>
        </w:rPr>
      </w:pPr>
      <w:r w:rsidRPr="003E0219">
        <w:rPr>
          <w:rFonts w:ascii="Arial" w:hAnsi="Arial" w:cs="Arial"/>
          <w:b/>
          <w:bCs/>
          <w:shd w:val="clear" w:color="auto" w:fill="FFFFFF"/>
        </w:rPr>
        <w:t xml:space="preserve"> </w:t>
      </w:r>
      <w:r w:rsidR="003378A1" w:rsidRPr="003E0219">
        <w:rPr>
          <w:rFonts w:ascii="Arial" w:hAnsi="Arial" w:cs="Arial"/>
          <w:b/>
          <w:bCs/>
          <w:shd w:val="clear" w:color="auto" w:fill="FFFFFF"/>
        </w:rPr>
        <w:t>Social and cultural context</w:t>
      </w:r>
      <w:r w:rsidR="003378A1" w:rsidRPr="00697D53">
        <w:rPr>
          <w:rFonts w:ascii="Arial" w:hAnsi="Arial" w:cs="Arial"/>
          <w:shd w:val="clear" w:color="auto" w:fill="FFFFFF"/>
        </w:rPr>
        <w:t xml:space="preserve">: Social factors also affect how loneliness is viewed and experiences in each nation. </w:t>
      </w:r>
      <w:r w:rsidRPr="00697D53">
        <w:rPr>
          <w:rFonts w:ascii="Arial" w:hAnsi="Arial" w:cs="Arial"/>
          <w:shd w:val="clear" w:color="auto" w:fill="FFFFFF"/>
        </w:rPr>
        <w:t>In Ghana, for instance, traditional family structures and community networks provide elderly people with support; however, urbanization and shifting social dynamics may undermine these networks. To create effective interventions, it is imperative to comprehend these cultural quirks.</w:t>
      </w:r>
      <w:r w:rsidR="003E0219">
        <w:rPr>
          <w:rFonts w:ascii="Arial" w:hAnsi="Arial" w:cs="Arial"/>
          <w:shd w:val="clear" w:color="auto" w:fill="FFFFFF"/>
        </w:rPr>
        <w:t xml:space="preserve"> (AgeUK,2024)</w:t>
      </w:r>
    </w:p>
    <w:p w14:paraId="14844152" w14:textId="77777777" w:rsidR="00C975EA" w:rsidRPr="00697D53" w:rsidRDefault="00C975EA" w:rsidP="00697D53">
      <w:pPr>
        <w:spacing w:after="0" w:line="360" w:lineRule="auto"/>
        <w:rPr>
          <w:rFonts w:ascii="Arial" w:hAnsi="Arial" w:cs="Arial"/>
        </w:rPr>
      </w:pPr>
    </w:p>
    <w:p w14:paraId="4EDD6C1F" w14:textId="77777777" w:rsidR="00DA1165" w:rsidRPr="00697D53" w:rsidRDefault="00DA1165" w:rsidP="00697D53">
      <w:pPr>
        <w:spacing w:after="0" w:line="360" w:lineRule="auto"/>
        <w:rPr>
          <w:rFonts w:ascii="Arial" w:hAnsi="Arial" w:cs="Arial"/>
        </w:rPr>
      </w:pPr>
    </w:p>
    <w:p w14:paraId="6DD6BBD4" w14:textId="35A6A027" w:rsidR="00DA1165" w:rsidRPr="00697D53" w:rsidRDefault="00DA1165"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w:t>
      </w:r>
      <w:r w:rsidRPr="00697D53">
        <w:rPr>
          <w:rFonts w:ascii="Arial" w:hAnsi="Arial" w:cs="Arial"/>
          <w:shd w:val="clear" w:color="auto" w:fill="FFFFFF"/>
        </w:rPr>
        <w:t>Although the strategies differ in terms of scop, resources</w:t>
      </w:r>
      <w:r w:rsidR="0037324B" w:rsidRPr="00697D53">
        <w:rPr>
          <w:rFonts w:ascii="Arial" w:hAnsi="Arial" w:cs="Arial"/>
          <w:shd w:val="clear" w:color="auto" w:fill="FFFFFF"/>
        </w:rPr>
        <w:t xml:space="preserve"> distribution, and cultura</w:t>
      </w:r>
      <w:r w:rsidR="00952E12" w:rsidRPr="00697D53">
        <w:rPr>
          <w:rFonts w:ascii="Arial" w:hAnsi="Arial" w:cs="Arial"/>
          <w:shd w:val="clear" w:color="auto" w:fill="FFFFFF"/>
        </w:rPr>
        <w:t xml:space="preserve">l </w:t>
      </w:r>
      <w:r w:rsidR="0037324B" w:rsidRPr="00697D53">
        <w:rPr>
          <w:rFonts w:ascii="Arial" w:hAnsi="Arial" w:cs="Arial"/>
          <w:shd w:val="clear" w:color="auto" w:fill="FFFFFF"/>
        </w:rPr>
        <w:t xml:space="preserve">framework, both Ghana and United Kingdom have taken to combat isolation and </w:t>
      </w:r>
      <w:r w:rsidR="00952E12" w:rsidRPr="00697D53">
        <w:rPr>
          <w:rFonts w:ascii="Arial" w:hAnsi="Arial" w:cs="Arial"/>
          <w:shd w:val="clear" w:color="auto" w:fill="FFFFFF"/>
        </w:rPr>
        <w:t xml:space="preserve">loneliness among the elderly. </w:t>
      </w:r>
      <w:r w:rsidRPr="00697D53">
        <w:rPr>
          <w:rFonts w:ascii="Arial" w:hAnsi="Arial" w:cs="Arial"/>
          <w:shd w:val="clear" w:color="auto" w:fill="FFFFFF"/>
        </w:rPr>
        <w:t>Collaboration, knowledge sharing, and the creation of tailored interventions are required to properly address this global issue.</w:t>
      </w:r>
    </w:p>
    <w:p w14:paraId="58A23B71" w14:textId="77777777" w:rsidR="00AA1934" w:rsidRPr="00697D53" w:rsidRDefault="00AA1934" w:rsidP="00697D53">
      <w:pPr>
        <w:spacing w:after="0" w:line="360" w:lineRule="auto"/>
        <w:rPr>
          <w:rFonts w:ascii="Arial" w:hAnsi="Arial" w:cs="Arial"/>
          <w:shd w:val="clear" w:color="auto" w:fill="FFFFFF"/>
        </w:rPr>
      </w:pPr>
    </w:p>
    <w:p w14:paraId="418EE3C9" w14:textId="722CAC71" w:rsidR="00AA1934" w:rsidRPr="00697D53" w:rsidRDefault="005D694F" w:rsidP="00697D53">
      <w:pPr>
        <w:spacing w:after="0" w:line="360" w:lineRule="auto"/>
        <w:rPr>
          <w:rFonts w:ascii="Arial" w:hAnsi="Arial" w:cs="Arial"/>
          <w:shd w:val="clear" w:color="auto" w:fill="FFFFFF"/>
        </w:rPr>
      </w:pPr>
      <w:r w:rsidRPr="00697D53">
        <w:rPr>
          <w:rFonts w:ascii="Arial" w:hAnsi="Arial" w:cs="Arial"/>
          <w:shd w:val="clear" w:color="auto" w:fill="FFFFFF"/>
        </w:rPr>
        <w:lastRenderedPageBreak/>
        <w:t xml:space="preserve">Ghana and UK Government have been working on policies and legislations to </w:t>
      </w:r>
      <w:r w:rsidR="001367C0" w:rsidRPr="00697D53">
        <w:rPr>
          <w:rFonts w:ascii="Arial" w:hAnsi="Arial" w:cs="Arial"/>
          <w:shd w:val="clear" w:color="auto" w:fill="FFFFFF"/>
        </w:rPr>
        <w:t>raise and promote awareness but let’s also compare the provision of services for older persons at</w:t>
      </w:r>
      <w:r w:rsidR="00D81839" w:rsidRPr="00697D53">
        <w:rPr>
          <w:rFonts w:ascii="Arial" w:hAnsi="Arial" w:cs="Arial"/>
          <w:shd w:val="clear" w:color="auto" w:fill="FFFFFF"/>
        </w:rPr>
        <w:t xml:space="preserve"> the local, national, and global levels by considering current initiatives and policies:</w:t>
      </w:r>
    </w:p>
    <w:p w14:paraId="5A5FCFB5" w14:textId="77777777" w:rsidR="00D81839" w:rsidRPr="00697D53" w:rsidRDefault="00D81839" w:rsidP="00697D53">
      <w:pPr>
        <w:spacing w:after="0" w:line="360" w:lineRule="auto"/>
        <w:rPr>
          <w:rFonts w:ascii="Arial" w:hAnsi="Arial" w:cs="Arial"/>
          <w:shd w:val="clear" w:color="auto" w:fill="FFFFFF"/>
        </w:rPr>
      </w:pPr>
    </w:p>
    <w:p w14:paraId="0AA5A9A5" w14:textId="234A1D97" w:rsidR="00D81839" w:rsidRPr="00697D53" w:rsidRDefault="00D81839" w:rsidP="00697D53">
      <w:pPr>
        <w:spacing w:after="0" w:line="360" w:lineRule="auto"/>
        <w:rPr>
          <w:rFonts w:ascii="Arial" w:hAnsi="Arial" w:cs="Arial"/>
          <w:shd w:val="clear" w:color="auto" w:fill="FFFFFF"/>
        </w:rPr>
      </w:pPr>
      <w:r w:rsidRPr="00697D53">
        <w:rPr>
          <w:rFonts w:ascii="Arial" w:hAnsi="Arial" w:cs="Arial"/>
          <w:shd w:val="clear" w:color="auto" w:fill="FFFFFF"/>
        </w:rPr>
        <w:t>Local Provision:</w:t>
      </w:r>
    </w:p>
    <w:p w14:paraId="48ACCD43" w14:textId="77777777" w:rsidR="00D81839" w:rsidRPr="00697D53" w:rsidRDefault="00D81839" w:rsidP="00697D53">
      <w:pPr>
        <w:spacing w:after="0" w:line="360" w:lineRule="auto"/>
        <w:rPr>
          <w:rFonts w:ascii="Arial" w:hAnsi="Arial" w:cs="Arial"/>
          <w:shd w:val="clear" w:color="auto" w:fill="FFFFFF"/>
        </w:rPr>
      </w:pPr>
    </w:p>
    <w:p w14:paraId="0B664629" w14:textId="14312506" w:rsidR="002E7205" w:rsidRPr="00697D53" w:rsidRDefault="00D81839" w:rsidP="00697D53">
      <w:pPr>
        <w:spacing w:after="0" w:line="360" w:lineRule="auto"/>
        <w:rPr>
          <w:rFonts w:ascii="Arial" w:hAnsi="Arial" w:cs="Arial"/>
          <w:shd w:val="clear" w:color="auto" w:fill="FFFFFF"/>
        </w:rPr>
      </w:pPr>
      <w:r w:rsidRPr="00697D53">
        <w:rPr>
          <w:rFonts w:ascii="Arial" w:hAnsi="Arial" w:cs="Arial"/>
          <w:shd w:val="clear" w:color="auto" w:fill="FFFFFF"/>
        </w:rPr>
        <w:t>Ghana</w:t>
      </w:r>
      <w:r w:rsidR="00697D53">
        <w:rPr>
          <w:rFonts w:ascii="Arial" w:hAnsi="Arial" w:cs="Arial"/>
          <w:shd w:val="clear" w:color="auto" w:fill="FFFFFF"/>
        </w:rPr>
        <w:t>:</w:t>
      </w:r>
    </w:p>
    <w:p w14:paraId="5D9CFCE8" w14:textId="3BB398D9" w:rsidR="002E7205" w:rsidRPr="00697D53" w:rsidRDefault="00AC1370" w:rsidP="00697D53">
      <w:pPr>
        <w:spacing w:after="0" w:line="360" w:lineRule="auto"/>
        <w:rPr>
          <w:rFonts w:ascii="Arial" w:hAnsi="Arial" w:cs="Arial"/>
          <w:shd w:val="clear" w:color="auto" w:fill="FFFFFF"/>
        </w:rPr>
      </w:pPr>
      <w:r w:rsidRPr="00697D53">
        <w:rPr>
          <w:rFonts w:ascii="Arial" w:hAnsi="Arial" w:cs="Arial"/>
          <w:shd w:val="clear" w:color="auto" w:fill="FFFFFF"/>
        </w:rPr>
        <w:t>In Ghana, traditional support networks such as</w:t>
      </w:r>
      <w:r w:rsidR="00C3651C" w:rsidRPr="00697D53">
        <w:rPr>
          <w:rFonts w:ascii="Arial" w:hAnsi="Arial" w:cs="Arial"/>
          <w:shd w:val="clear" w:color="auto" w:fill="FFFFFF"/>
        </w:rPr>
        <w:t xml:space="preserve"> large family networks, community, organizations, and </w:t>
      </w:r>
      <w:r w:rsidR="00487130" w:rsidRPr="00697D53">
        <w:rPr>
          <w:rFonts w:ascii="Arial" w:hAnsi="Arial" w:cs="Arial"/>
          <w:shd w:val="clear" w:color="auto" w:fill="FFFFFF"/>
        </w:rPr>
        <w:t>community-based</w:t>
      </w:r>
      <w:r w:rsidR="00C3651C" w:rsidRPr="00697D53">
        <w:rPr>
          <w:rFonts w:ascii="Arial" w:hAnsi="Arial" w:cs="Arial"/>
          <w:shd w:val="clear" w:color="auto" w:fill="FFFFFF"/>
        </w:rPr>
        <w:t xml:space="preserve"> initiatives are fr</w:t>
      </w:r>
      <w:r w:rsidR="00487130" w:rsidRPr="00697D53">
        <w:rPr>
          <w:rFonts w:ascii="Arial" w:hAnsi="Arial" w:cs="Arial"/>
          <w:shd w:val="clear" w:color="auto" w:fill="FFFFFF"/>
        </w:rPr>
        <w:t xml:space="preserve">equently the primary sources of support for older adults receiving local services. </w:t>
      </w:r>
      <w:r w:rsidR="00441F67" w:rsidRPr="00697D53">
        <w:rPr>
          <w:rFonts w:ascii="Arial" w:hAnsi="Arial" w:cs="Arial"/>
          <w:shd w:val="clear" w:color="auto" w:fill="FFFFFF"/>
        </w:rPr>
        <w:t xml:space="preserve">Medical care, social activities, and assistance for the elderly can be provided by community </w:t>
      </w:r>
      <w:r w:rsidRPr="00697D53">
        <w:rPr>
          <w:rFonts w:ascii="Arial" w:hAnsi="Arial" w:cs="Arial"/>
          <w:shd w:val="clear" w:color="auto" w:fill="FFFFFF"/>
        </w:rPr>
        <w:t>centres</w:t>
      </w:r>
      <w:r w:rsidR="00441F67" w:rsidRPr="00697D53">
        <w:rPr>
          <w:rFonts w:ascii="Arial" w:hAnsi="Arial" w:cs="Arial"/>
          <w:shd w:val="clear" w:color="auto" w:fill="FFFFFF"/>
        </w:rPr>
        <w:t xml:space="preserve"> and programs for the elderly.</w:t>
      </w:r>
    </w:p>
    <w:p w14:paraId="7A4906DE" w14:textId="77777777" w:rsidR="00AC1370" w:rsidRPr="00697D53" w:rsidRDefault="00AC1370" w:rsidP="00697D53">
      <w:pPr>
        <w:spacing w:after="0" w:line="360" w:lineRule="auto"/>
        <w:rPr>
          <w:rFonts w:ascii="Arial" w:hAnsi="Arial" w:cs="Arial"/>
          <w:shd w:val="clear" w:color="auto" w:fill="FFFFFF"/>
        </w:rPr>
      </w:pPr>
    </w:p>
    <w:p w14:paraId="628A5069" w14:textId="77777777" w:rsidR="00697D53" w:rsidRDefault="00AC1370"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6EF7D6CF" w14:textId="61246625" w:rsidR="00AC1370" w:rsidRPr="00697D53" w:rsidRDefault="00487130"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w:t>
      </w:r>
      <w:r w:rsidR="00697D53">
        <w:rPr>
          <w:rFonts w:ascii="Arial" w:hAnsi="Arial" w:cs="Arial"/>
          <w:shd w:val="clear" w:color="auto" w:fill="FFFFFF"/>
        </w:rPr>
        <w:t>O</w:t>
      </w:r>
      <w:r w:rsidR="004E4153" w:rsidRPr="00697D53">
        <w:rPr>
          <w:rFonts w:ascii="Arial" w:hAnsi="Arial" w:cs="Arial"/>
          <w:shd w:val="clear" w:color="auto" w:fill="FFFFFF"/>
        </w:rPr>
        <w:t>fferings vary geographically throughout the United Kingdom, but they typically consist of a range of services like daycare centres, community centres</w:t>
      </w:r>
      <w:r w:rsidR="00D82246" w:rsidRPr="00697D53">
        <w:rPr>
          <w:rFonts w:ascii="Arial" w:hAnsi="Arial" w:cs="Arial"/>
          <w:shd w:val="clear" w:color="auto" w:fill="FFFFFF"/>
        </w:rPr>
        <w:t>, in-home care services, and support groups created especially to meet</w:t>
      </w:r>
      <w:r w:rsidR="005C6533" w:rsidRPr="00697D53">
        <w:rPr>
          <w:rFonts w:ascii="Arial" w:hAnsi="Arial" w:cs="Arial"/>
          <w:shd w:val="clear" w:color="auto" w:fill="FFFFFF"/>
        </w:rPr>
        <w:t xml:space="preserve"> the needs of senior citizens. </w:t>
      </w:r>
      <w:r w:rsidR="00AC1370" w:rsidRPr="00697D53">
        <w:rPr>
          <w:rFonts w:ascii="Arial" w:hAnsi="Arial" w:cs="Arial"/>
          <w:shd w:val="clear" w:color="auto" w:fill="FFFFFF"/>
        </w:rPr>
        <w:t>The implementation and management of these services are under the jurisdiction of local authorities, who frequently collaborate with nonprofit organizations and medical professionals.</w:t>
      </w:r>
    </w:p>
    <w:p w14:paraId="186D1091" w14:textId="77777777" w:rsidR="005C6533" w:rsidRPr="00697D53" w:rsidRDefault="005C6533" w:rsidP="00697D53">
      <w:pPr>
        <w:spacing w:after="0" w:line="360" w:lineRule="auto"/>
        <w:rPr>
          <w:rFonts w:ascii="Arial" w:hAnsi="Arial" w:cs="Arial"/>
          <w:shd w:val="clear" w:color="auto" w:fill="FFFFFF"/>
        </w:rPr>
      </w:pPr>
    </w:p>
    <w:p w14:paraId="1958F82C" w14:textId="78D63DAC" w:rsidR="005C6533" w:rsidRPr="00697D53" w:rsidRDefault="00AD4380" w:rsidP="00697D53">
      <w:pPr>
        <w:spacing w:after="0" w:line="360" w:lineRule="auto"/>
        <w:rPr>
          <w:rFonts w:ascii="Arial" w:hAnsi="Arial" w:cs="Arial"/>
          <w:shd w:val="clear" w:color="auto" w:fill="FFFFFF"/>
        </w:rPr>
      </w:pPr>
      <w:r w:rsidRPr="00697D53">
        <w:rPr>
          <w:rFonts w:ascii="Arial" w:hAnsi="Arial" w:cs="Arial"/>
          <w:shd w:val="clear" w:color="auto" w:fill="FFFFFF"/>
        </w:rPr>
        <w:t>Natio</w:t>
      </w:r>
      <w:r w:rsidR="00C66DA7" w:rsidRPr="00697D53">
        <w:rPr>
          <w:rFonts w:ascii="Arial" w:hAnsi="Arial" w:cs="Arial"/>
          <w:shd w:val="clear" w:color="auto" w:fill="FFFFFF"/>
        </w:rPr>
        <w:t>n</w:t>
      </w:r>
      <w:r w:rsidRPr="00697D53">
        <w:rPr>
          <w:rFonts w:ascii="Arial" w:hAnsi="Arial" w:cs="Arial"/>
          <w:shd w:val="clear" w:color="auto" w:fill="FFFFFF"/>
        </w:rPr>
        <w:t>al Provision</w:t>
      </w:r>
      <w:r w:rsidR="0022613E" w:rsidRPr="00697D53">
        <w:rPr>
          <w:rFonts w:ascii="Arial" w:hAnsi="Arial" w:cs="Arial"/>
          <w:shd w:val="clear" w:color="auto" w:fill="FFFFFF"/>
        </w:rPr>
        <w:t>:</w:t>
      </w:r>
    </w:p>
    <w:p w14:paraId="108A8F6E" w14:textId="1C6B2095" w:rsidR="00AD4380" w:rsidRPr="00697D53" w:rsidRDefault="0022613E" w:rsidP="00697D53">
      <w:pPr>
        <w:spacing w:after="0" w:line="360" w:lineRule="auto"/>
        <w:rPr>
          <w:rFonts w:ascii="Arial" w:hAnsi="Arial" w:cs="Arial"/>
          <w:shd w:val="clear" w:color="auto" w:fill="FFFFFF"/>
        </w:rPr>
      </w:pPr>
      <w:r w:rsidRPr="00697D53">
        <w:rPr>
          <w:rFonts w:ascii="Arial" w:hAnsi="Arial" w:cs="Arial"/>
          <w:shd w:val="clear" w:color="auto" w:fill="FFFFFF"/>
        </w:rPr>
        <w:t>Ghana</w:t>
      </w:r>
      <w:r w:rsidR="00697D53">
        <w:rPr>
          <w:rFonts w:ascii="Arial" w:hAnsi="Arial" w:cs="Arial"/>
          <w:shd w:val="clear" w:color="auto" w:fill="FFFFFF"/>
        </w:rPr>
        <w:t>:</w:t>
      </w:r>
    </w:p>
    <w:p w14:paraId="39A2F2F5" w14:textId="52A3439B" w:rsidR="008E710F" w:rsidRPr="00697D53" w:rsidRDefault="008E710F" w:rsidP="00697D53">
      <w:pPr>
        <w:spacing w:after="0" w:line="360" w:lineRule="auto"/>
        <w:rPr>
          <w:rFonts w:ascii="Arial" w:hAnsi="Arial" w:cs="Arial"/>
          <w:shd w:val="clear" w:color="auto" w:fill="FFFFFF"/>
        </w:rPr>
      </w:pPr>
      <w:r w:rsidRPr="00697D53">
        <w:rPr>
          <w:rFonts w:ascii="Arial" w:hAnsi="Arial" w:cs="Arial"/>
          <w:shd w:val="clear" w:color="auto" w:fill="FFFFFF"/>
        </w:rPr>
        <w:t>Ghana has a National Ageing Policy (2010)</w:t>
      </w:r>
      <w:r w:rsidR="00EF517C" w:rsidRPr="00697D53">
        <w:rPr>
          <w:rFonts w:ascii="Arial" w:hAnsi="Arial" w:cs="Arial"/>
          <w:shd w:val="clear" w:color="auto" w:fill="FFFFFF"/>
        </w:rPr>
        <w:t>. This policy</w:t>
      </w:r>
      <w:r w:rsidR="00A21409" w:rsidRPr="00697D53">
        <w:rPr>
          <w:rFonts w:ascii="Arial" w:hAnsi="Arial" w:cs="Arial"/>
          <w:shd w:val="clear" w:color="auto" w:fill="FFFFFF"/>
        </w:rPr>
        <w:t xml:space="preserve"> figures out strategies </w:t>
      </w:r>
      <w:r w:rsidR="006E1977" w:rsidRPr="00697D53">
        <w:rPr>
          <w:rFonts w:ascii="Arial" w:hAnsi="Arial" w:cs="Arial"/>
          <w:shd w:val="clear" w:color="auto" w:fill="FFFFFF"/>
        </w:rPr>
        <w:t>to promote the well-being and social inclusion of older persons at the national level.</w:t>
      </w:r>
    </w:p>
    <w:p w14:paraId="38A72FAB" w14:textId="0FC4AA6C" w:rsidR="006E1977" w:rsidRPr="00697D53" w:rsidRDefault="000D4E98"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The policy </w:t>
      </w:r>
      <w:r w:rsidR="000D25DC" w:rsidRPr="00697D53">
        <w:rPr>
          <w:rFonts w:ascii="Arial" w:hAnsi="Arial" w:cs="Arial"/>
          <w:shd w:val="clear" w:color="auto" w:fill="FFFFFF"/>
        </w:rPr>
        <w:t>highlights</w:t>
      </w:r>
      <w:r w:rsidRPr="00697D53">
        <w:rPr>
          <w:rFonts w:ascii="Arial" w:hAnsi="Arial" w:cs="Arial"/>
          <w:shd w:val="clear" w:color="auto" w:fill="FFFFFF"/>
        </w:rPr>
        <w:t xml:space="preserve"> the need for the healthcare services, social protection, income security, and community=based support for the elderly population.</w:t>
      </w:r>
    </w:p>
    <w:p w14:paraId="0417127A" w14:textId="77777777" w:rsidR="000D25DC" w:rsidRPr="00697D53" w:rsidRDefault="000D25DC" w:rsidP="00697D53">
      <w:pPr>
        <w:spacing w:after="0" w:line="360" w:lineRule="auto"/>
        <w:rPr>
          <w:rFonts w:ascii="Arial" w:hAnsi="Arial" w:cs="Arial"/>
          <w:shd w:val="clear" w:color="auto" w:fill="FFFFFF"/>
        </w:rPr>
      </w:pPr>
    </w:p>
    <w:p w14:paraId="572C9F6E" w14:textId="7D4E47FC" w:rsidR="000D25DC" w:rsidRPr="00697D53" w:rsidRDefault="000D25DC"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5F64F72F" w14:textId="31040191" w:rsidR="00A576D5" w:rsidRPr="00697D53" w:rsidRDefault="00A576D5"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In the United Kingdom, </w:t>
      </w:r>
      <w:r w:rsidR="00A36B23" w:rsidRPr="00697D53">
        <w:rPr>
          <w:rFonts w:ascii="Arial" w:hAnsi="Arial" w:cs="Arial"/>
          <w:shd w:val="clear" w:color="auto" w:fill="FFFFFF"/>
        </w:rPr>
        <w:t>the national provision for the elderly population is controlled by</w:t>
      </w:r>
      <w:r w:rsidR="007C4A1D" w:rsidRPr="00697D53">
        <w:rPr>
          <w:rFonts w:ascii="Arial" w:hAnsi="Arial" w:cs="Arial"/>
          <w:shd w:val="clear" w:color="auto" w:fill="FFFFFF"/>
        </w:rPr>
        <w:t xml:space="preserve"> legislation such as the Care Act 2014, which </w:t>
      </w:r>
      <w:r w:rsidR="00671C1A" w:rsidRPr="00697D53">
        <w:rPr>
          <w:rFonts w:ascii="Arial" w:hAnsi="Arial" w:cs="Arial"/>
          <w:shd w:val="clear" w:color="auto" w:fill="FFFFFF"/>
        </w:rPr>
        <w:t>co</w:t>
      </w:r>
      <w:r w:rsidR="00C66DA7" w:rsidRPr="00697D53">
        <w:rPr>
          <w:rFonts w:ascii="Arial" w:hAnsi="Arial" w:cs="Arial"/>
          <w:shd w:val="clear" w:color="auto" w:fill="FFFFFF"/>
        </w:rPr>
        <w:t xml:space="preserve">ntour the responsibilities of local authorities by providing care and support services. </w:t>
      </w:r>
    </w:p>
    <w:p w14:paraId="1DC13139" w14:textId="3966C132" w:rsidR="00367B1E" w:rsidRPr="00697D53" w:rsidRDefault="00484AF7"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National initiatives such as </w:t>
      </w:r>
      <w:r w:rsidR="008B6563" w:rsidRPr="00697D53">
        <w:rPr>
          <w:rFonts w:ascii="Arial" w:hAnsi="Arial" w:cs="Arial"/>
          <w:shd w:val="clear" w:color="auto" w:fill="FFFFFF"/>
        </w:rPr>
        <w:t>Loneliness Strategy (2018) have the purpose to addre</w:t>
      </w:r>
      <w:r w:rsidR="009D226D" w:rsidRPr="00697D53">
        <w:rPr>
          <w:rFonts w:ascii="Arial" w:hAnsi="Arial" w:cs="Arial"/>
          <w:shd w:val="clear" w:color="auto" w:fill="FFFFFF"/>
        </w:rPr>
        <w:t>ss social isolation and promote the well-being of the elderly people across the country.</w:t>
      </w:r>
    </w:p>
    <w:p w14:paraId="11807AF1" w14:textId="77777777" w:rsidR="0025734B" w:rsidRPr="00697D53" w:rsidRDefault="0025734B" w:rsidP="00697D53">
      <w:pPr>
        <w:spacing w:after="0" w:line="360" w:lineRule="auto"/>
        <w:rPr>
          <w:rFonts w:ascii="Arial" w:hAnsi="Arial" w:cs="Arial"/>
          <w:shd w:val="clear" w:color="auto" w:fill="FFFFFF"/>
        </w:rPr>
      </w:pPr>
    </w:p>
    <w:p w14:paraId="340388FD" w14:textId="337A4807" w:rsidR="00AD4380" w:rsidRPr="00697D53" w:rsidRDefault="00AD4380" w:rsidP="00697D53">
      <w:pPr>
        <w:spacing w:after="0" w:line="360" w:lineRule="auto"/>
        <w:rPr>
          <w:rFonts w:ascii="Arial" w:hAnsi="Arial" w:cs="Arial"/>
          <w:shd w:val="clear" w:color="auto" w:fill="FFFFFF"/>
          <w:lang w:val="fr-FR"/>
        </w:rPr>
      </w:pPr>
      <w:r w:rsidRPr="00697D53">
        <w:rPr>
          <w:rFonts w:ascii="Arial" w:hAnsi="Arial" w:cs="Arial"/>
          <w:shd w:val="clear" w:color="auto" w:fill="FFFFFF"/>
          <w:lang w:val="fr-FR"/>
        </w:rPr>
        <w:t xml:space="preserve">Global </w:t>
      </w:r>
      <w:r w:rsidR="0025734B" w:rsidRPr="00697D53">
        <w:rPr>
          <w:rFonts w:ascii="Arial" w:hAnsi="Arial" w:cs="Arial"/>
          <w:shd w:val="clear" w:color="auto" w:fill="FFFFFF"/>
          <w:lang w:val="fr-FR"/>
        </w:rPr>
        <w:t>Provision :</w:t>
      </w:r>
    </w:p>
    <w:p w14:paraId="0CB9C686" w14:textId="095DB90D" w:rsidR="0025734B" w:rsidRPr="00697D53" w:rsidRDefault="0025734B" w:rsidP="00697D53">
      <w:pPr>
        <w:spacing w:after="0" w:line="360" w:lineRule="auto"/>
        <w:rPr>
          <w:rFonts w:ascii="Arial" w:hAnsi="Arial" w:cs="Arial"/>
          <w:shd w:val="clear" w:color="auto" w:fill="FFFFFF"/>
          <w:lang w:val="fr-FR"/>
        </w:rPr>
      </w:pPr>
      <w:r w:rsidRPr="00697D53">
        <w:rPr>
          <w:rFonts w:ascii="Arial" w:hAnsi="Arial" w:cs="Arial"/>
          <w:shd w:val="clear" w:color="auto" w:fill="FFFFFF"/>
          <w:lang w:val="fr-FR"/>
        </w:rPr>
        <w:t>Ghana</w:t>
      </w:r>
      <w:r w:rsidR="00697D53">
        <w:rPr>
          <w:rFonts w:ascii="Arial" w:hAnsi="Arial" w:cs="Arial"/>
          <w:shd w:val="clear" w:color="auto" w:fill="FFFFFF"/>
          <w:lang w:val="fr-FR"/>
        </w:rPr>
        <w:t> :</w:t>
      </w:r>
    </w:p>
    <w:p w14:paraId="31A7BA5C" w14:textId="650C3F60" w:rsidR="0025734B" w:rsidRPr="00697D53" w:rsidRDefault="00A63B7A" w:rsidP="00697D53">
      <w:pPr>
        <w:spacing w:after="0" w:line="360" w:lineRule="auto"/>
        <w:rPr>
          <w:rFonts w:ascii="Arial" w:hAnsi="Arial" w:cs="Arial"/>
          <w:shd w:val="clear" w:color="auto" w:fill="FFFFFF"/>
        </w:rPr>
      </w:pPr>
      <w:r w:rsidRPr="00697D53">
        <w:rPr>
          <w:rFonts w:ascii="Arial" w:hAnsi="Arial" w:cs="Arial"/>
          <w:shd w:val="clear" w:color="auto" w:fill="FFFFFF"/>
        </w:rPr>
        <w:t>The United Kingdom Sustainable Development Goals (ODD</w:t>
      </w:r>
      <w:r w:rsidR="00547515" w:rsidRPr="00697D53">
        <w:rPr>
          <w:rFonts w:ascii="Arial" w:hAnsi="Arial" w:cs="Arial"/>
          <w:shd w:val="clear" w:color="auto" w:fill="FFFFFF"/>
        </w:rPr>
        <w:t>)</w:t>
      </w:r>
      <w:r w:rsidR="003774A2" w:rsidRPr="00697D53">
        <w:rPr>
          <w:rFonts w:ascii="Arial" w:hAnsi="Arial" w:cs="Arial"/>
          <w:shd w:val="clear" w:color="auto" w:fill="FFFFFF"/>
        </w:rPr>
        <w:t xml:space="preserve"> and other international; programs and alliances that support the rights and well-being of</w:t>
      </w:r>
      <w:r w:rsidR="0088241A" w:rsidRPr="00697D53">
        <w:rPr>
          <w:rFonts w:ascii="Arial" w:hAnsi="Arial" w:cs="Arial"/>
          <w:shd w:val="clear" w:color="auto" w:fill="FFFFFF"/>
        </w:rPr>
        <w:t xml:space="preserve"> the older adults supported </w:t>
      </w:r>
      <w:r w:rsidR="0088241A" w:rsidRPr="00697D53">
        <w:rPr>
          <w:rFonts w:ascii="Arial" w:hAnsi="Arial" w:cs="Arial"/>
          <w:shd w:val="clear" w:color="auto" w:fill="FFFFFF"/>
        </w:rPr>
        <w:lastRenderedPageBreak/>
        <w:t xml:space="preserve">by the Ghanaian government. </w:t>
      </w:r>
      <w:r w:rsidR="00AE0D87" w:rsidRPr="00697D53">
        <w:rPr>
          <w:rFonts w:ascii="Arial" w:hAnsi="Arial" w:cs="Arial"/>
          <w:shd w:val="clear" w:color="auto" w:fill="FFFFFF"/>
        </w:rPr>
        <w:t>In order to address issues like poverty, access to healthcare, and the social inclusion of elderly people, Ghana looks to these international frameworks.</w:t>
      </w:r>
    </w:p>
    <w:p w14:paraId="1DE957C4" w14:textId="77777777" w:rsidR="00AA0B4E" w:rsidRPr="00697D53" w:rsidRDefault="00AA0B4E" w:rsidP="00697D53">
      <w:pPr>
        <w:spacing w:after="0" w:line="360" w:lineRule="auto"/>
        <w:rPr>
          <w:rFonts w:ascii="Arial" w:hAnsi="Arial" w:cs="Arial"/>
          <w:shd w:val="clear" w:color="auto" w:fill="FFFFFF"/>
        </w:rPr>
      </w:pPr>
    </w:p>
    <w:p w14:paraId="6448C1D6" w14:textId="037BD0B6" w:rsidR="00AA0B4E" w:rsidRPr="00697D53" w:rsidRDefault="00AA0B4E"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7BBBDDBC" w14:textId="32F53194" w:rsidR="00CB0C8B" w:rsidRPr="00697D53" w:rsidRDefault="00F22BCF" w:rsidP="00697D53">
      <w:pPr>
        <w:spacing w:after="0" w:line="360" w:lineRule="auto"/>
        <w:rPr>
          <w:rFonts w:ascii="Arial" w:hAnsi="Arial" w:cs="Arial"/>
          <w:shd w:val="clear" w:color="auto" w:fill="FFFFFF"/>
        </w:rPr>
      </w:pPr>
      <w:r w:rsidRPr="00697D53">
        <w:rPr>
          <w:rFonts w:ascii="Arial" w:hAnsi="Arial" w:cs="Arial"/>
          <w:shd w:val="clear" w:color="auto" w:fill="FFFFFF"/>
        </w:rPr>
        <w:t>As a dev</w:t>
      </w:r>
      <w:r w:rsidR="00697D53">
        <w:rPr>
          <w:rFonts w:ascii="Arial" w:hAnsi="Arial" w:cs="Arial"/>
          <w:shd w:val="clear" w:color="auto" w:fill="FFFFFF"/>
        </w:rPr>
        <w:t>e</w:t>
      </w:r>
      <w:r w:rsidRPr="00697D53">
        <w:rPr>
          <w:rFonts w:ascii="Arial" w:hAnsi="Arial" w:cs="Arial"/>
          <w:shd w:val="clear" w:color="auto" w:fill="FFFFFF"/>
        </w:rPr>
        <w:t>lo</w:t>
      </w:r>
      <w:r w:rsidR="00875BF5" w:rsidRPr="00697D53">
        <w:rPr>
          <w:rFonts w:ascii="Arial" w:hAnsi="Arial" w:cs="Arial"/>
          <w:shd w:val="clear" w:color="auto" w:fill="FFFFFF"/>
        </w:rPr>
        <w:t>ped nation, United Kingdom actively</w:t>
      </w:r>
      <w:r w:rsidR="003F71CC" w:rsidRPr="00697D53">
        <w:rPr>
          <w:rFonts w:ascii="Arial" w:hAnsi="Arial" w:cs="Arial"/>
          <w:shd w:val="clear" w:color="auto" w:fill="FFFFFF"/>
        </w:rPr>
        <w:t xml:space="preserve"> support international initiatives aimed at improving the lives of the e</w:t>
      </w:r>
      <w:r w:rsidR="009A34C3" w:rsidRPr="00697D53">
        <w:rPr>
          <w:rFonts w:ascii="Arial" w:hAnsi="Arial" w:cs="Arial"/>
          <w:shd w:val="clear" w:color="auto" w:fill="FFFFFF"/>
        </w:rPr>
        <w:t>lderly. Example of these initiatives include participation in global f</w:t>
      </w:r>
      <w:r w:rsidR="00CC2C57" w:rsidRPr="00697D53">
        <w:rPr>
          <w:rFonts w:ascii="Arial" w:hAnsi="Arial" w:cs="Arial"/>
          <w:shd w:val="clear" w:color="auto" w:fill="FFFFFF"/>
        </w:rPr>
        <w:t>unding programs, conferences, and agreements.</w:t>
      </w:r>
      <w:r w:rsidR="00875BF5" w:rsidRPr="00697D53">
        <w:rPr>
          <w:rFonts w:ascii="Arial" w:hAnsi="Arial" w:cs="Arial"/>
          <w:shd w:val="clear" w:color="auto" w:fill="FFFFFF"/>
        </w:rPr>
        <w:t xml:space="preserve"> </w:t>
      </w:r>
      <w:r w:rsidR="00CB0C8B" w:rsidRPr="00697D53">
        <w:rPr>
          <w:rFonts w:ascii="Arial" w:hAnsi="Arial" w:cs="Arial"/>
          <w:shd w:val="clear" w:color="auto" w:fill="FFFFFF"/>
        </w:rPr>
        <w:t>Additionally, the United Kingdom supports international research and lobbying on issues pertaining to aging, such as elder abuse prevention, dementia care, and the development of senior-friendly cities.</w:t>
      </w:r>
    </w:p>
    <w:p w14:paraId="419E4D29" w14:textId="77777777" w:rsidR="00DC694E" w:rsidRPr="00697D53" w:rsidRDefault="00DC694E" w:rsidP="00697D53">
      <w:pPr>
        <w:spacing w:after="0" w:line="360" w:lineRule="auto"/>
        <w:rPr>
          <w:rFonts w:ascii="Arial" w:hAnsi="Arial" w:cs="Arial"/>
          <w:shd w:val="clear" w:color="auto" w:fill="FFFFFF"/>
        </w:rPr>
      </w:pPr>
    </w:p>
    <w:p w14:paraId="1BB86405" w14:textId="77777777" w:rsidR="00DC694E" w:rsidRPr="00697D53" w:rsidRDefault="00DC694E" w:rsidP="00697D53">
      <w:pPr>
        <w:spacing w:after="0" w:line="360" w:lineRule="auto"/>
        <w:rPr>
          <w:rFonts w:ascii="Arial" w:hAnsi="Arial" w:cs="Arial"/>
          <w:shd w:val="clear" w:color="auto" w:fill="FFFFFF"/>
        </w:rPr>
      </w:pPr>
    </w:p>
    <w:p w14:paraId="105CBBA4" w14:textId="77777777" w:rsidR="005829B4" w:rsidRDefault="00697D53" w:rsidP="00697D53">
      <w:pPr>
        <w:spacing w:after="0" w:line="360" w:lineRule="auto"/>
        <w:rPr>
          <w:rFonts w:ascii="Arial" w:hAnsi="Arial" w:cs="Arial"/>
          <w:shd w:val="clear" w:color="auto" w:fill="FFFFFF"/>
        </w:rPr>
      </w:pPr>
      <w:r>
        <w:rPr>
          <w:rFonts w:ascii="Arial" w:hAnsi="Arial" w:cs="Arial"/>
          <w:shd w:val="clear" w:color="auto" w:fill="FFFFFF"/>
        </w:rPr>
        <w:t>Allocation</w:t>
      </w:r>
      <w:r w:rsidR="004B7323">
        <w:rPr>
          <w:rFonts w:ascii="Arial" w:hAnsi="Arial" w:cs="Arial"/>
          <w:shd w:val="clear" w:color="auto" w:fill="FFFFFF"/>
        </w:rPr>
        <w:t>s of Resources:</w:t>
      </w:r>
    </w:p>
    <w:p w14:paraId="71D35B42" w14:textId="0A5B85FE" w:rsidR="00DC694E" w:rsidRPr="00697D53" w:rsidRDefault="004B7323" w:rsidP="00697D53">
      <w:pPr>
        <w:spacing w:after="0" w:line="360" w:lineRule="auto"/>
        <w:rPr>
          <w:rFonts w:ascii="Arial" w:hAnsi="Arial" w:cs="Arial"/>
          <w:shd w:val="clear" w:color="auto" w:fill="FFFFFF"/>
        </w:rPr>
      </w:pPr>
      <w:r>
        <w:rPr>
          <w:rFonts w:ascii="Arial" w:hAnsi="Arial" w:cs="Arial"/>
          <w:shd w:val="clear" w:color="auto" w:fill="FFFFFF"/>
        </w:rPr>
        <w:t xml:space="preserve"> Governmental priorities, economic </w:t>
      </w:r>
      <w:r w:rsidR="005829B4">
        <w:rPr>
          <w:rFonts w:ascii="Arial" w:hAnsi="Arial" w:cs="Arial"/>
          <w:shd w:val="clear" w:color="auto" w:fill="FFFFFF"/>
        </w:rPr>
        <w:t>conditions</w:t>
      </w:r>
      <w:r>
        <w:rPr>
          <w:rFonts w:ascii="Arial" w:hAnsi="Arial" w:cs="Arial"/>
          <w:shd w:val="clear" w:color="auto" w:fill="FFFFFF"/>
        </w:rPr>
        <w:t>, and health systems all have an impact on how resources are allocated to services for elderly people</w:t>
      </w:r>
      <w:r w:rsidR="005829B4">
        <w:rPr>
          <w:rFonts w:ascii="Arial" w:hAnsi="Arial" w:cs="Arial"/>
          <w:shd w:val="clear" w:color="auto" w:fill="FFFFFF"/>
        </w:rPr>
        <w:t xml:space="preserve"> in Ghana and the United Kingdom. </w:t>
      </w:r>
      <w:r w:rsidR="00A15427" w:rsidRPr="00697D53">
        <w:rPr>
          <w:rFonts w:ascii="Arial" w:hAnsi="Arial" w:cs="Arial"/>
          <w:shd w:val="clear" w:color="auto" w:fill="FFFFFF"/>
        </w:rPr>
        <w:t>Even though the United Kingdom generally has more resources and larger infrastructure for caring for the elderly, Ghana may experience difficulties due to inadequate funding and infrastructure. Strategic Framework: Despite having different policies and approaches, the two nations have established strategic frameworks to address the needs of the elderly</w:t>
      </w:r>
      <w:r w:rsidR="00244B55">
        <w:rPr>
          <w:rFonts w:ascii="Arial" w:hAnsi="Arial" w:cs="Arial"/>
          <w:shd w:val="clear" w:color="auto" w:fill="FFFFFF"/>
        </w:rPr>
        <w:t xml:space="preserve">. </w:t>
      </w:r>
      <w:r w:rsidR="005D37AB">
        <w:rPr>
          <w:rFonts w:ascii="Arial" w:hAnsi="Arial" w:cs="Arial"/>
          <w:shd w:val="clear" w:color="auto" w:fill="FFFFFF"/>
        </w:rPr>
        <w:t>Whereas</w:t>
      </w:r>
      <w:r w:rsidR="00244B55">
        <w:rPr>
          <w:rFonts w:ascii="Arial" w:hAnsi="Arial" w:cs="Arial"/>
          <w:shd w:val="clear" w:color="auto" w:fill="FFFFFF"/>
        </w:rPr>
        <w:t xml:space="preserve"> the UK’s policies cover a wide range of programs and services, including social </w:t>
      </w:r>
      <w:r w:rsidR="003D4837">
        <w:rPr>
          <w:rFonts w:ascii="Arial" w:hAnsi="Arial" w:cs="Arial"/>
          <w:shd w:val="clear" w:color="auto" w:fill="FFFFFF"/>
        </w:rPr>
        <w:t>services, healthcare, and social inclusion initiatives. Ghana’s policies frequently centre of the basic needs and the community support</w:t>
      </w:r>
      <w:r w:rsidR="005D37AB">
        <w:rPr>
          <w:rFonts w:ascii="Arial" w:hAnsi="Arial" w:cs="Arial"/>
          <w:shd w:val="clear" w:color="auto" w:fill="FFFFFF"/>
        </w:rPr>
        <w:t>.</w:t>
      </w:r>
    </w:p>
    <w:p w14:paraId="50BE431F" w14:textId="77777777" w:rsidR="00AC64B3" w:rsidRPr="00697D53" w:rsidRDefault="00AC64B3" w:rsidP="00697D53">
      <w:pPr>
        <w:spacing w:after="0" w:line="360" w:lineRule="auto"/>
        <w:rPr>
          <w:rFonts w:ascii="Arial" w:hAnsi="Arial" w:cs="Arial"/>
          <w:shd w:val="clear" w:color="auto" w:fill="FFFFFF"/>
        </w:rPr>
      </w:pPr>
    </w:p>
    <w:p w14:paraId="25752803" w14:textId="73848701" w:rsidR="00DC694E" w:rsidRPr="00697D53" w:rsidRDefault="00DC694E"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Both Ghana and UK have been able to develop different initiatives and policies in other to support the </w:t>
      </w:r>
      <w:r w:rsidR="00AE0C9A" w:rsidRPr="00697D53">
        <w:rPr>
          <w:rFonts w:ascii="Arial" w:hAnsi="Arial" w:cs="Arial"/>
          <w:shd w:val="clear" w:color="auto" w:fill="FFFFFF"/>
        </w:rPr>
        <w:t>older</w:t>
      </w:r>
      <w:r w:rsidRPr="00697D53">
        <w:rPr>
          <w:rFonts w:ascii="Arial" w:hAnsi="Arial" w:cs="Arial"/>
          <w:shd w:val="clear" w:color="auto" w:fill="FFFFFF"/>
        </w:rPr>
        <w:t xml:space="preserve"> adults at the local, national and </w:t>
      </w:r>
      <w:r w:rsidR="009964F9" w:rsidRPr="00697D53">
        <w:rPr>
          <w:rFonts w:ascii="Arial" w:hAnsi="Arial" w:cs="Arial"/>
          <w:shd w:val="clear" w:color="auto" w:fill="FFFFFF"/>
        </w:rPr>
        <w:t>global levels. But we still have a lot of differences in the resource allocation, policy framework</w:t>
      </w:r>
      <w:r w:rsidR="007C41D2" w:rsidRPr="00697D53">
        <w:rPr>
          <w:rFonts w:ascii="Arial" w:hAnsi="Arial" w:cs="Arial"/>
          <w:shd w:val="clear" w:color="auto" w:fill="FFFFFF"/>
        </w:rPr>
        <w:t xml:space="preserve">s, and cultural contexts that are shaping the provision of services in each country. </w:t>
      </w:r>
      <w:r w:rsidR="002C4B8B" w:rsidRPr="00697D53">
        <w:rPr>
          <w:rFonts w:ascii="Arial" w:hAnsi="Arial" w:cs="Arial"/>
          <w:shd w:val="clear" w:color="auto" w:fill="FFFFFF"/>
        </w:rPr>
        <w:t xml:space="preserve">Knowledge-sharing, collaboration, and </w:t>
      </w:r>
      <w:r w:rsidR="00AE0C9A" w:rsidRPr="00697D53">
        <w:rPr>
          <w:rFonts w:ascii="Arial" w:hAnsi="Arial" w:cs="Arial"/>
          <w:shd w:val="clear" w:color="auto" w:fill="FFFFFF"/>
        </w:rPr>
        <w:t>tailored interventions are very important to address the diverse needs of older individuals in different contexts.</w:t>
      </w:r>
    </w:p>
    <w:p w14:paraId="304E605C" w14:textId="77777777" w:rsidR="00755231" w:rsidRPr="00697D53" w:rsidRDefault="00755231" w:rsidP="00697D53">
      <w:pPr>
        <w:spacing w:after="0" w:line="360" w:lineRule="auto"/>
        <w:rPr>
          <w:rFonts w:ascii="Arial" w:hAnsi="Arial" w:cs="Arial"/>
          <w:shd w:val="clear" w:color="auto" w:fill="FFFFFF"/>
        </w:rPr>
      </w:pPr>
    </w:p>
    <w:p w14:paraId="512431F2" w14:textId="220D0A6C" w:rsidR="005317F8" w:rsidRPr="00697D53" w:rsidRDefault="005D37AB" w:rsidP="00697D53">
      <w:pPr>
        <w:spacing w:line="360" w:lineRule="auto"/>
        <w:rPr>
          <w:rFonts w:ascii="Arial" w:eastAsia="Times New Roman" w:hAnsi="Arial" w:cs="Arial"/>
          <w:kern w:val="0"/>
          <w:lang w:eastAsia="en-GB"/>
          <w14:ligatures w14:val="none"/>
        </w:rPr>
      </w:pPr>
      <w:r>
        <w:rPr>
          <w:rFonts w:ascii="Arial" w:hAnsi="Arial" w:cs="Arial"/>
          <w:shd w:val="clear" w:color="auto" w:fill="FFFFFF"/>
        </w:rPr>
        <w:t>There may be differences in the strate</w:t>
      </w:r>
      <w:r w:rsidR="00EE6BCF">
        <w:rPr>
          <w:rFonts w:ascii="Arial" w:hAnsi="Arial" w:cs="Arial"/>
          <w:shd w:val="clear" w:color="auto" w:fill="FFFFFF"/>
        </w:rPr>
        <w:t xml:space="preserve">gies used in Ghana to combat the isolation and loneliness </w:t>
      </w:r>
      <w:r w:rsidR="00935FEB">
        <w:rPr>
          <w:rFonts w:ascii="Arial" w:hAnsi="Arial" w:cs="Arial"/>
          <w:shd w:val="clear" w:color="auto" w:fill="FFFFFF"/>
        </w:rPr>
        <w:t xml:space="preserve">due to resource limitations and cultural considerations. </w:t>
      </w:r>
      <w:r w:rsidR="00755231" w:rsidRPr="00697D53">
        <w:rPr>
          <w:rFonts w:ascii="Arial" w:hAnsi="Arial" w:cs="Arial"/>
          <w:shd w:val="clear" w:color="auto" w:fill="FFFFFF"/>
        </w:rPr>
        <w:t>Due to their reliance on traditional support networks like community organizations and extended family organizations, community initiatives are extremely important. The importance of social security, health services, and community support for senior citizens is emphasized in the 2010 National Policy on Aging. However, challenges like inadequate funding and infrastructure may make it difficult to implement comprehensive programs.</w:t>
      </w:r>
      <w:r w:rsidR="005317F8" w:rsidRPr="00697D53">
        <w:rPr>
          <w:rFonts w:ascii="Arial" w:hAnsi="Arial" w:cs="Arial"/>
          <w:shd w:val="clear" w:color="auto" w:fill="FFFFFF"/>
        </w:rPr>
        <w:t xml:space="preserve"> </w:t>
      </w:r>
      <w:r w:rsidR="005317F8" w:rsidRPr="00697D53">
        <w:rPr>
          <w:rFonts w:ascii="Arial" w:eastAsia="Times New Roman" w:hAnsi="Arial" w:cs="Arial"/>
          <w:kern w:val="0"/>
          <w:lang w:eastAsia="en-GB"/>
          <w14:ligatures w14:val="none"/>
        </w:rPr>
        <w:t xml:space="preserve">The two nations use technology to enhance the care provided to elderly individuals living alone. A growing </w:t>
      </w:r>
      <w:r w:rsidR="005317F8" w:rsidRPr="00697D53">
        <w:rPr>
          <w:rFonts w:ascii="Arial" w:eastAsia="Times New Roman" w:hAnsi="Arial" w:cs="Arial"/>
          <w:kern w:val="0"/>
          <w:lang w:eastAsia="en-GB"/>
          <w14:ligatures w14:val="none"/>
        </w:rPr>
        <w:lastRenderedPageBreak/>
        <w:t>number of social robotics, virtual support networks, intelligent home technologies</w:t>
      </w:r>
      <w:r w:rsidR="00836528">
        <w:rPr>
          <w:rFonts w:ascii="Arial" w:eastAsia="Times New Roman" w:hAnsi="Arial" w:cs="Arial"/>
          <w:kern w:val="0"/>
          <w:lang w:eastAsia="en-GB"/>
          <w14:ligatures w14:val="none"/>
        </w:rPr>
        <w:t xml:space="preserve"> </w:t>
      </w:r>
      <w:r w:rsidR="005317F8" w:rsidRPr="00697D53">
        <w:rPr>
          <w:rFonts w:ascii="Arial" w:eastAsia="Times New Roman" w:hAnsi="Arial" w:cs="Arial"/>
          <w:kern w:val="0"/>
          <w:lang w:eastAsia="en-GB"/>
          <w14:ligatures w14:val="none"/>
        </w:rPr>
        <w:t xml:space="preserve">services are being included into the United Kingdom's senior care initiatives. These technologies improve elderly people's access to health care, companionship, security, and well-being services. </w:t>
      </w:r>
    </w:p>
    <w:p w14:paraId="4FF84EB0" w14:textId="7093BF64" w:rsidR="00755231" w:rsidRPr="00697D53" w:rsidRDefault="00836528" w:rsidP="00697D53">
      <w:pPr>
        <w:spacing w:after="0" w:line="360" w:lineRule="auto"/>
        <w:rPr>
          <w:rFonts w:ascii="Arial" w:hAnsi="Arial" w:cs="Arial"/>
          <w:shd w:val="clear" w:color="auto" w:fill="FFFFFF"/>
        </w:rPr>
      </w:pPr>
      <w:r>
        <w:rPr>
          <w:rFonts w:ascii="Arial" w:hAnsi="Arial" w:cs="Arial"/>
          <w:shd w:val="clear" w:color="auto" w:fill="FFFFFF"/>
        </w:rPr>
        <w:t>These technologies improve elderly people’s access to healthcare, companionship, security</w:t>
      </w:r>
      <w:r w:rsidR="0035144F">
        <w:rPr>
          <w:rFonts w:ascii="Arial" w:hAnsi="Arial" w:cs="Arial"/>
          <w:shd w:val="clear" w:color="auto" w:fill="FFFFFF"/>
        </w:rPr>
        <w:t xml:space="preserve"> and well-being services.</w:t>
      </w:r>
      <w:r w:rsidR="00E6417D">
        <w:rPr>
          <w:rFonts w:ascii="Arial" w:hAnsi="Arial" w:cs="Arial"/>
          <w:shd w:val="clear" w:color="auto" w:fill="FFFFFF"/>
        </w:rPr>
        <w:t xml:space="preserve"> </w:t>
      </w:r>
      <w:r w:rsidR="00130BDA" w:rsidRPr="00697D53">
        <w:rPr>
          <w:rFonts w:ascii="Arial" w:hAnsi="Arial" w:cs="Arial"/>
          <w:shd w:val="clear" w:color="auto" w:fill="FFFFFF"/>
        </w:rPr>
        <w:t>Even though there may not be as many technologically savvy people in Ghana, efforts are being made to investigate the potential of television and other digital solutions to remove barriers to health care delivery. All things considered, Ghana relies on community approaches and technological research to combat loneliness among its elderly population, while the United Kingdom benefits from more advanced infrastructure and resources for providing care for the elderly. The various needs of the elderly in both countries must be effectively addressed through cooperative efforts, knowledge sharing, and tailored interventions.</w:t>
      </w:r>
    </w:p>
    <w:p w14:paraId="0A6A8778" w14:textId="77777777" w:rsidR="0047661F" w:rsidRPr="00697D53" w:rsidRDefault="0047661F" w:rsidP="00697D53">
      <w:pPr>
        <w:spacing w:after="0" w:line="360" w:lineRule="auto"/>
        <w:rPr>
          <w:rFonts w:ascii="Arial" w:hAnsi="Arial" w:cs="Arial"/>
          <w:shd w:val="clear" w:color="auto" w:fill="FFFFFF"/>
        </w:rPr>
      </w:pPr>
    </w:p>
    <w:p w14:paraId="2405F1F8" w14:textId="384ECE23" w:rsidR="005E65D3" w:rsidRPr="00697D53" w:rsidRDefault="003D6705"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The elderly population have an important place </w:t>
      </w:r>
      <w:r w:rsidR="00FD6689" w:rsidRPr="00697D53">
        <w:rPr>
          <w:rFonts w:ascii="Arial" w:hAnsi="Arial" w:cs="Arial"/>
          <w:shd w:val="clear" w:color="auto" w:fill="FFFFFF"/>
        </w:rPr>
        <w:t>in both societies. This is the reason why the Ghanaian government and the UK gove</w:t>
      </w:r>
      <w:r w:rsidR="00835451" w:rsidRPr="00697D53">
        <w:rPr>
          <w:rFonts w:ascii="Arial" w:hAnsi="Arial" w:cs="Arial"/>
          <w:shd w:val="clear" w:color="auto" w:fill="FFFFFF"/>
        </w:rPr>
        <w:t>rnment have put in place some recommendations to help our elder</w:t>
      </w:r>
      <w:r w:rsidR="006515CF" w:rsidRPr="00697D53">
        <w:rPr>
          <w:rFonts w:ascii="Arial" w:hAnsi="Arial" w:cs="Arial"/>
          <w:shd w:val="clear" w:color="auto" w:fill="FFFFFF"/>
        </w:rPr>
        <w:t>ly population:</w:t>
      </w:r>
    </w:p>
    <w:p w14:paraId="10495715" w14:textId="77777777" w:rsidR="001570CA" w:rsidRPr="00697D53" w:rsidRDefault="001570CA" w:rsidP="00697D53">
      <w:pPr>
        <w:spacing w:after="0" w:line="360" w:lineRule="auto"/>
        <w:rPr>
          <w:rFonts w:ascii="Arial" w:hAnsi="Arial" w:cs="Arial"/>
          <w:shd w:val="clear" w:color="auto" w:fill="FFFFFF"/>
        </w:rPr>
      </w:pPr>
    </w:p>
    <w:p w14:paraId="5BA51811" w14:textId="77777777" w:rsidR="00BD771A" w:rsidRPr="00697D53" w:rsidRDefault="001570CA"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Community-based Interventions</w:t>
      </w:r>
      <w:r w:rsidR="00055DAE" w:rsidRPr="00697D53">
        <w:rPr>
          <w:rFonts w:ascii="Arial" w:hAnsi="Arial" w:cs="Arial"/>
          <w:shd w:val="clear" w:color="auto" w:fill="FFFFFF"/>
        </w:rPr>
        <w:t>:</w:t>
      </w:r>
      <w:r w:rsidR="00AF3D86" w:rsidRPr="00697D53">
        <w:rPr>
          <w:rFonts w:ascii="Arial" w:hAnsi="Arial" w:cs="Arial"/>
          <w:shd w:val="clear" w:color="auto" w:fill="FFFFFF"/>
        </w:rPr>
        <w:t xml:space="preserve"> </w:t>
      </w:r>
    </w:p>
    <w:p w14:paraId="214C3ED3" w14:textId="6827D862" w:rsidR="001570CA" w:rsidRPr="00697D53" w:rsidRDefault="00DD5193" w:rsidP="00697D53">
      <w:pPr>
        <w:spacing w:after="0" w:line="360" w:lineRule="auto"/>
        <w:rPr>
          <w:rFonts w:ascii="Arial" w:hAnsi="Arial" w:cs="Arial"/>
          <w:shd w:val="clear" w:color="auto" w:fill="FFFFFF"/>
        </w:rPr>
      </w:pPr>
      <w:r w:rsidRPr="00697D53">
        <w:rPr>
          <w:rFonts w:ascii="Arial" w:hAnsi="Arial" w:cs="Arial"/>
          <w:shd w:val="clear" w:color="auto" w:fill="FFFFFF"/>
        </w:rPr>
        <w:t>Support and implementing community-based interventions that</w:t>
      </w:r>
      <w:r w:rsidR="00E53231" w:rsidRPr="00697D53">
        <w:rPr>
          <w:rFonts w:ascii="Arial" w:hAnsi="Arial" w:cs="Arial"/>
          <w:shd w:val="clear" w:color="auto" w:fill="FFFFFF"/>
        </w:rPr>
        <w:t xml:space="preserve"> will be able to foster social connections and provide</w:t>
      </w:r>
      <w:r w:rsidR="00EB3405" w:rsidRPr="00697D53">
        <w:rPr>
          <w:rFonts w:ascii="Arial" w:hAnsi="Arial" w:cs="Arial"/>
          <w:shd w:val="clear" w:color="auto" w:fill="FFFFFF"/>
        </w:rPr>
        <w:t xml:space="preserve"> supportive networks for the Older Adults. </w:t>
      </w:r>
      <w:r w:rsidR="00BD771A" w:rsidRPr="00697D53">
        <w:rPr>
          <w:rFonts w:ascii="Arial" w:hAnsi="Arial" w:cs="Arial"/>
          <w:shd w:val="clear" w:color="auto" w:fill="FFFFFF"/>
        </w:rPr>
        <w:t>(</w:t>
      </w:r>
      <w:r w:rsidR="00EB3405" w:rsidRPr="00697D53">
        <w:rPr>
          <w:rFonts w:ascii="Arial" w:hAnsi="Arial" w:cs="Arial"/>
          <w:shd w:val="clear" w:color="auto" w:fill="FFFFFF"/>
        </w:rPr>
        <w:t>SpringerLink,2016)</w:t>
      </w:r>
    </w:p>
    <w:p w14:paraId="63E5C563" w14:textId="77777777" w:rsidR="009D6264" w:rsidRPr="00697D53" w:rsidRDefault="009D6264" w:rsidP="00697D53">
      <w:pPr>
        <w:spacing w:after="0" w:line="360" w:lineRule="auto"/>
        <w:rPr>
          <w:rFonts w:ascii="Arial" w:hAnsi="Arial" w:cs="Arial"/>
          <w:b/>
          <w:bCs/>
          <w:u w:val="single"/>
          <w:shd w:val="clear" w:color="auto" w:fill="FFFFFF"/>
        </w:rPr>
      </w:pPr>
    </w:p>
    <w:p w14:paraId="1041E69E" w14:textId="20D884CC" w:rsidR="009D6264" w:rsidRPr="00697D53" w:rsidRDefault="0029400F"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Integration of Technol</w:t>
      </w:r>
      <w:r w:rsidR="00C01677" w:rsidRPr="00697D53">
        <w:rPr>
          <w:rFonts w:ascii="Arial" w:hAnsi="Arial" w:cs="Arial"/>
          <w:b/>
          <w:bCs/>
          <w:u w:val="single"/>
          <w:shd w:val="clear" w:color="auto" w:fill="FFFFFF"/>
        </w:rPr>
        <w:t>ogy</w:t>
      </w:r>
      <w:r w:rsidR="0057155B" w:rsidRPr="00697D53">
        <w:rPr>
          <w:rFonts w:ascii="Arial" w:hAnsi="Arial" w:cs="Arial"/>
          <w:shd w:val="clear" w:color="auto" w:fill="FFFFFF"/>
        </w:rPr>
        <w:t>:</w:t>
      </w:r>
      <w:r w:rsidR="0019764D" w:rsidRPr="00697D53">
        <w:rPr>
          <w:rFonts w:ascii="Arial" w:hAnsi="Arial" w:cs="Arial"/>
          <w:shd w:val="clear" w:color="auto" w:fill="FFFFFF"/>
        </w:rPr>
        <w:t xml:space="preserve"> </w:t>
      </w:r>
    </w:p>
    <w:p w14:paraId="3DD7005E" w14:textId="3D94CB24" w:rsidR="00055DAE" w:rsidRPr="00697D53" w:rsidRDefault="0019764D" w:rsidP="00697D53">
      <w:pPr>
        <w:spacing w:after="0" w:line="360" w:lineRule="auto"/>
        <w:rPr>
          <w:rFonts w:ascii="Arial" w:hAnsi="Arial" w:cs="Arial"/>
          <w:shd w:val="clear" w:color="auto" w:fill="FFFFFF"/>
        </w:rPr>
      </w:pPr>
      <w:r w:rsidRPr="00697D53">
        <w:rPr>
          <w:rFonts w:ascii="Arial" w:hAnsi="Arial" w:cs="Arial"/>
          <w:shd w:val="clear" w:color="auto" w:fill="FFFFFF"/>
        </w:rPr>
        <w:t>The</w:t>
      </w:r>
      <w:r w:rsidR="00BD771A" w:rsidRPr="00697D53">
        <w:rPr>
          <w:rFonts w:ascii="Arial" w:hAnsi="Arial" w:cs="Arial"/>
          <w:shd w:val="clear" w:color="auto" w:fill="FFFFFF"/>
        </w:rPr>
        <w:t xml:space="preserve"> </w:t>
      </w:r>
      <w:r w:rsidR="008F1A2A" w:rsidRPr="00697D53">
        <w:rPr>
          <w:rFonts w:ascii="Arial" w:hAnsi="Arial" w:cs="Arial"/>
          <w:shd w:val="clear" w:color="auto" w:fill="FFFFFF"/>
        </w:rPr>
        <w:t>Integration of technology into the Older Adults</w:t>
      </w:r>
      <w:r w:rsidRPr="00697D53">
        <w:rPr>
          <w:rFonts w:ascii="Arial" w:hAnsi="Arial" w:cs="Arial"/>
          <w:shd w:val="clear" w:color="auto" w:fill="FFFFFF"/>
        </w:rPr>
        <w:t>’ life and care services will facil</w:t>
      </w:r>
      <w:r w:rsidR="00D124BF" w:rsidRPr="00697D53">
        <w:rPr>
          <w:rFonts w:ascii="Arial" w:hAnsi="Arial" w:cs="Arial"/>
          <w:shd w:val="clear" w:color="auto" w:fill="FFFFFF"/>
        </w:rPr>
        <w:t xml:space="preserve">itate a </w:t>
      </w:r>
      <w:r w:rsidR="009D6264" w:rsidRPr="00697D53">
        <w:rPr>
          <w:rFonts w:ascii="Arial" w:hAnsi="Arial" w:cs="Arial"/>
          <w:shd w:val="clear" w:color="auto" w:fill="FFFFFF"/>
        </w:rPr>
        <w:t>social interaction</w:t>
      </w:r>
      <w:r w:rsidR="00D124BF" w:rsidRPr="00697D53">
        <w:rPr>
          <w:rFonts w:ascii="Arial" w:hAnsi="Arial" w:cs="Arial"/>
          <w:shd w:val="clear" w:color="auto" w:fill="FFFFFF"/>
        </w:rPr>
        <w:t>, easy access to healthcare</w:t>
      </w:r>
      <w:r w:rsidR="009D6264" w:rsidRPr="00697D53">
        <w:rPr>
          <w:rFonts w:ascii="Arial" w:hAnsi="Arial" w:cs="Arial"/>
          <w:shd w:val="clear" w:color="auto" w:fill="FFFFFF"/>
        </w:rPr>
        <w:t>, and a better monitoring of well-being.</w:t>
      </w:r>
    </w:p>
    <w:p w14:paraId="09755FAA" w14:textId="77777777" w:rsidR="009D6264" w:rsidRPr="00697D53" w:rsidRDefault="009D6264" w:rsidP="00697D53">
      <w:pPr>
        <w:spacing w:after="0" w:line="360" w:lineRule="auto"/>
        <w:rPr>
          <w:rFonts w:ascii="Arial" w:hAnsi="Arial" w:cs="Arial"/>
          <w:shd w:val="clear" w:color="auto" w:fill="FFFFFF"/>
        </w:rPr>
      </w:pPr>
    </w:p>
    <w:p w14:paraId="423D269B" w14:textId="77777777" w:rsidR="009D6264" w:rsidRPr="00697D53" w:rsidRDefault="0049627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Research and Evaluation</w:t>
      </w:r>
      <w:r w:rsidR="0057155B" w:rsidRPr="00697D53">
        <w:rPr>
          <w:rFonts w:ascii="Arial" w:hAnsi="Arial" w:cs="Arial"/>
          <w:shd w:val="clear" w:color="auto" w:fill="FFFFFF"/>
        </w:rPr>
        <w:t>:</w:t>
      </w:r>
      <w:r w:rsidR="00F132AA" w:rsidRPr="00697D53">
        <w:rPr>
          <w:rFonts w:ascii="Arial" w:hAnsi="Arial" w:cs="Arial"/>
          <w:shd w:val="clear" w:color="auto" w:fill="FFFFFF"/>
        </w:rPr>
        <w:t xml:space="preserve"> </w:t>
      </w:r>
    </w:p>
    <w:p w14:paraId="712284FE" w14:textId="097AACA0" w:rsidR="00496275" w:rsidRPr="00697D53" w:rsidRDefault="009D6264" w:rsidP="00697D53">
      <w:pPr>
        <w:spacing w:after="0" w:line="360" w:lineRule="auto"/>
        <w:rPr>
          <w:rFonts w:ascii="Arial" w:hAnsi="Arial" w:cs="Arial"/>
          <w:shd w:val="clear" w:color="auto" w:fill="FFFFFF"/>
        </w:rPr>
      </w:pPr>
      <w:r w:rsidRPr="00697D53">
        <w:rPr>
          <w:rFonts w:ascii="Arial" w:hAnsi="Arial" w:cs="Arial"/>
          <w:shd w:val="clear" w:color="auto" w:fill="FFFFFF"/>
        </w:rPr>
        <w:t>I</w:t>
      </w:r>
      <w:r w:rsidR="00C97CC8" w:rsidRPr="00697D53">
        <w:rPr>
          <w:rFonts w:ascii="Arial" w:hAnsi="Arial" w:cs="Arial"/>
          <w:shd w:val="clear" w:color="auto" w:fill="FFFFFF"/>
        </w:rPr>
        <w:t>nvest</w:t>
      </w:r>
      <w:r w:rsidRPr="00697D53">
        <w:rPr>
          <w:rFonts w:ascii="Arial" w:hAnsi="Arial" w:cs="Arial"/>
          <w:shd w:val="clear" w:color="auto" w:fill="FFFFFF"/>
        </w:rPr>
        <w:t>ing</w:t>
      </w:r>
      <w:r w:rsidR="008072AD" w:rsidRPr="00697D53">
        <w:rPr>
          <w:rFonts w:ascii="Arial" w:hAnsi="Arial" w:cs="Arial"/>
          <w:shd w:val="clear" w:color="auto" w:fill="FFFFFF"/>
        </w:rPr>
        <w:t xml:space="preserve"> in research to better understand the causes</w:t>
      </w:r>
      <w:r w:rsidR="00FE73CD" w:rsidRPr="00697D53">
        <w:rPr>
          <w:rFonts w:ascii="Arial" w:hAnsi="Arial" w:cs="Arial"/>
          <w:shd w:val="clear" w:color="auto" w:fill="FFFFFF"/>
        </w:rPr>
        <w:t xml:space="preserve"> and consequences of loneliness and isolation among older adults and also to </w:t>
      </w:r>
      <w:r w:rsidR="008A187C" w:rsidRPr="00697D53">
        <w:rPr>
          <w:rFonts w:ascii="Arial" w:hAnsi="Arial" w:cs="Arial"/>
          <w:shd w:val="clear" w:color="auto" w:fill="FFFFFF"/>
        </w:rPr>
        <w:t>evaluate the effectiveness</w:t>
      </w:r>
      <w:r w:rsidR="00C97CC8" w:rsidRPr="00697D53">
        <w:rPr>
          <w:rFonts w:ascii="Arial" w:hAnsi="Arial" w:cs="Arial"/>
          <w:shd w:val="clear" w:color="auto" w:fill="FFFFFF"/>
        </w:rPr>
        <w:t xml:space="preserve"> of interventions. (National Institute of Aging,2019)</w:t>
      </w:r>
    </w:p>
    <w:p w14:paraId="50765D29" w14:textId="77777777" w:rsidR="009D6264" w:rsidRPr="00697D53" w:rsidRDefault="009D6264" w:rsidP="00697D53">
      <w:pPr>
        <w:spacing w:after="0" w:line="360" w:lineRule="auto"/>
        <w:rPr>
          <w:rFonts w:ascii="Arial" w:hAnsi="Arial" w:cs="Arial"/>
          <w:shd w:val="clear" w:color="auto" w:fill="FFFFFF"/>
        </w:rPr>
      </w:pPr>
    </w:p>
    <w:p w14:paraId="6558181D" w14:textId="77777777" w:rsidR="009D6264" w:rsidRPr="00697D53" w:rsidRDefault="00D14FB9"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Public Aware</w:t>
      </w:r>
      <w:r w:rsidR="007E4F03" w:rsidRPr="00697D53">
        <w:rPr>
          <w:rFonts w:ascii="Arial" w:hAnsi="Arial" w:cs="Arial"/>
          <w:b/>
          <w:bCs/>
          <w:u w:val="single"/>
          <w:shd w:val="clear" w:color="auto" w:fill="FFFFFF"/>
        </w:rPr>
        <w:t>ness Campaigns</w:t>
      </w:r>
      <w:r w:rsidR="007E4F03" w:rsidRPr="00697D53">
        <w:rPr>
          <w:rFonts w:ascii="Arial" w:hAnsi="Arial" w:cs="Arial"/>
          <w:shd w:val="clear" w:color="auto" w:fill="FFFFFF"/>
        </w:rPr>
        <w:t>:</w:t>
      </w:r>
    </w:p>
    <w:p w14:paraId="0F2B75D4" w14:textId="6F5D321B" w:rsidR="00D14FB9" w:rsidRPr="00697D53" w:rsidRDefault="007E4F03"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w:t>
      </w:r>
      <w:r w:rsidR="004B1B37" w:rsidRPr="00697D53">
        <w:rPr>
          <w:rFonts w:ascii="Arial" w:hAnsi="Arial" w:cs="Arial"/>
          <w:shd w:val="clear" w:color="auto" w:fill="FFFFFF"/>
        </w:rPr>
        <w:t xml:space="preserve">We should launch some public awareness </w:t>
      </w:r>
      <w:r w:rsidR="00B35A49" w:rsidRPr="00697D53">
        <w:rPr>
          <w:rFonts w:ascii="Arial" w:hAnsi="Arial" w:cs="Arial"/>
          <w:shd w:val="clear" w:color="auto" w:fill="FFFFFF"/>
        </w:rPr>
        <w:t xml:space="preserve">campaigns which will help to reduce the </w:t>
      </w:r>
      <w:r w:rsidR="009D6264" w:rsidRPr="00697D53">
        <w:rPr>
          <w:rFonts w:ascii="Arial" w:hAnsi="Arial" w:cs="Arial"/>
          <w:shd w:val="clear" w:color="auto" w:fill="FFFFFF"/>
        </w:rPr>
        <w:t>stigmas</w:t>
      </w:r>
      <w:r w:rsidR="00B35A49" w:rsidRPr="00697D53">
        <w:rPr>
          <w:rFonts w:ascii="Arial" w:hAnsi="Arial" w:cs="Arial"/>
          <w:shd w:val="clear" w:color="auto" w:fill="FFFFFF"/>
        </w:rPr>
        <w:t xml:space="preserve"> </w:t>
      </w:r>
      <w:r w:rsidR="004D392F" w:rsidRPr="00697D53">
        <w:rPr>
          <w:rFonts w:ascii="Arial" w:hAnsi="Arial" w:cs="Arial"/>
          <w:shd w:val="clear" w:color="auto" w:fill="FFFFFF"/>
        </w:rPr>
        <w:t xml:space="preserve">that are associated the loneliness and isolation and will also encourage </w:t>
      </w:r>
      <w:r w:rsidR="00061687" w:rsidRPr="00697D53">
        <w:rPr>
          <w:rFonts w:ascii="Arial" w:hAnsi="Arial" w:cs="Arial"/>
          <w:shd w:val="clear" w:color="auto" w:fill="FFFFFF"/>
        </w:rPr>
        <w:t xml:space="preserve">the community involvement in supporting the older adults. </w:t>
      </w:r>
    </w:p>
    <w:p w14:paraId="117EB7A4" w14:textId="77777777" w:rsidR="00111A35" w:rsidRPr="00697D53" w:rsidRDefault="00111A35" w:rsidP="00697D53">
      <w:pPr>
        <w:spacing w:after="0" w:line="360" w:lineRule="auto"/>
        <w:rPr>
          <w:rFonts w:ascii="Arial" w:hAnsi="Arial" w:cs="Arial"/>
          <w:shd w:val="clear" w:color="auto" w:fill="FFFFFF"/>
        </w:rPr>
      </w:pPr>
    </w:p>
    <w:p w14:paraId="6AC0A284" w14:textId="77777777" w:rsidR="003214B9" w:rsidRPr="00697D53" w:rsidRDefault="00111A3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 xml:space="preserve">Develop Culturally Tailored </w:t>
      </w:r>
      <w:r w:rsidR="003214B9" w:rsidRPr="00697D53">
        <w:rPr>
          <w:rFonts w:ascii="Arial" w:hAnsi="Arial" w:cs="Arial"/>
          <w:b/>
          <w:bCs/>
          <w:u w:val="single"/>
          <w:shd w:val="clear" w:color="auto" w:fill="FFFFFF"/>
        </w:rPr>
        <w:t>Interventions</w:t>
      </w:r>
      <w:r w:rsidR="009B3717" w:rsidRPr="00697D53">
        <w:rPr>
          <w:rFonts w:ascii="Arial" w:hAnsi="Arial" w:cs="Arial"/>
          <w:shd w:val="clear" w:color="auto" w:fill="FFFFFF"/>
        </w:rPr>
        <w:t xml:space="preserve">: </w:t>
      </w:r>
    </w:p>
    <w:p w14:paraId="39917B0A" w14:textId="356B26EA" w:rsidR="00111A35" w:rsidRPr="00697D53" w:rsidRDefault="00EC5945" w:rsidP="00697D53">
      <w:pPr>
        <w:spacing w:after="0" w:line="360" w:lineRule="auto"/>
        <w:rPr>
          <w:rFonts w:ascii="Arial" w:hAnsi="Arial" w:cs="Arial"/>
          <w:shd w:val="clear" w:color="auto" w:fill="FFFFFF"/>
        </w:rPr>
      </w:pPr>
      <w:r w:rsidRPr="00697D53">
        <w:rPr>
          <w:rFonts w:ascii="Arial" w:hAnsi="Arial" w:cs="Arial"/>
          <w:shd w:val="clear" w:color="auto" w:fill="FFFFFF"/>
        </w:rPr>
        <w:t>Recogni</w:t>
      </w:r>
      <w:r w:rsidR="00D91230" w:rsidRPr="00697D53">
        <w:rPr>
          <w:rFonts w:ascii="Arial" w:hAnsi="Arial" w:cs="Arial"/>
          <w:shd w:val="clear" w:color="auto" w:fill="FFFFFF"/>
        </w:rPr>
        <w:t>sing and addressing cultur</w:t>
      </w:r>
      <w:r w:rsidR="00CE06EF" w:rsidRPr="00697D53">
        <w:rPr>
          <w:rFonts w:ascii="Arial" w:hAnsi="Arial" w:cs="Arial"/>
          <w:shd w:val="clear" w:color="auto" w:fill="FFFFFF"/>
        </w:rPr>
        <w:t>al nuances in experiences of loneliness and isolation. By tailoring the interventions</w:t>
      </w:r>
      <w:r w:rsidR="00332E99" w:rsidRPr="00697D53">
        <w:rPr>
          <w:rFonts w:ascii="Arial" w:hAnsi="Arial" w:cs="Arial"/>
          <w:shd w:val="clear" w:color="auto" w:fill="FFFFFF"/>
        </w:rPr>
        <w:t xml:space="preserve"> to the specific culture context will help to ensure the effectiveness of these</w:t>
      </w:r>
      <w:r w:rsidR="003214B9" w:rsidRPr="00697D53">
        <w:rPr>
          <w:rFonts w:ascii="Arial" w:hAnsi="Arial" w:cs="Arial"/>
          <w:shd w:val="clear" w:color="auto" w:fill="FFFFFF"/>
        </w:rPr>
        <w:t xml:space="preserve"> interventions.</w:t>
      </w:r>
    </w:p>
    <w:p w14:paraId="129E6178" w14:textId="7C9E1784" w:rsidR="009B3717" w:rsidRPr="00697D53" w:rsidRDefault="009B3717" w:rsidP="00697D53">
      <w:pPr>
        <w:spacing w:after="0" w:line="360" w:lineRule="auto"/>
        <w:rPr>
          <w:rFonts w:ascii="Arial" w:hAnsi="Arial" w:cs="Arial"/>
          <w:shd w:val="clear" w:color="auto" w:fill="FFFFFF"/>
        </w:rPr>
      </w:pPr>
      <w:r w:rsidRPr="00697D53">
        <w:rPr>
          <w:rFonts w:ascii="Arial" w:hAnsi="Arial" w:cs="Arial"/>
          <w:shd w:val="clear" w:color="auto" w:fill="FFFFFF"/>
        </w:rPr>
        <w:t>Strengthen C</w:t>
      </w:r>
      <w:r w:rsidR="00DE6AB5" w:rsidRPr="00697D53">
        <w:rPr>
          <w:rFonts w:ascii="Arial" w:hAnsi="Arial" w:cs="Arial"/>
          <w:shd w:val="clear" w:color="auto" w:fill="FFFFFF"/>
        </w:rPr>
        <w:t>o</w:t>
      </w:r>
      <w:r w:rsidRPr="00697D53">
        <w:rPr>
          <w:rFonts w:ascii="Arial" w:hAnsi="Arial" w:cs="Arial"/>
          <w:shd w:val="clear" w:color="auto" w:fill="FFFFFF"/>
        </w:rPr>
        <w:t>mmunity</w:t>
      </w:r>
      <w:r w:rsidR="00DE6AB5" w:rsidRPr="00697D53">
        <w:rPr>
          <w:rFonts w:ascii="Arial" w:hAnsi="Arial" w:cs="Arial"/>
          <w:shd w:val="clear" w:color="auto" w:fill="FFFFFF"/>
        </w:rPr>
        <w:t xml:space="preserve"> Support Networks</w:t>
      </w:r>
    </w:p>
    <w:p w14:paraId="30B1FBB9" w14:textId="77777777" w:rsidR="003A47BB" w:rsidRPr="00697D53" w:rsidRDefault="003A47BB" w:rsidP="00697D53">
      <w:pPr>
        <w:spacing w:after="0" w:line="360" w:lineRule="auto"/>
        <w:rPr>
          <w:rFonts w:ascii="Arial" w:hAnsi="Arial" w:cs="Arial"/>
          <w:b/>
          <w:bCs/>
          <w:u w:val="single"/>
          <w:shd w:val="clear" w:color="auto" w:fill="FFFFFF"/>
        </w:rPr>
      </w:pPr>
    </w:p>
    <w:p w14:paraId="095C8303" w14:textId="05E62DC0" w:rsidR="00DE6AB5" w:rsidRPr="00697D53" w:rsidRDefault="00DE6AB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 xml:space="preserve">Promote Social </w:t>
      </w:r>
      <w:r w:rsidR="00665B31" w:rsidRPr="00697D53">
        <w:rPr>
          <w:rFonts w:ascii="Arial" w:hAnsi="Arial" w:cs="Arial"/>
          <w:b/>
          <w:bCs/>
          <w:u w:val="single"/>
          <w:shd w:val="clear" w:color="auto" w:fill="FFFFFF"/>
        </w:rPr>
        <w:t>Prescribing</w:t>
      </w:r>
      <w:r w:rsidR="00665B31" w:rsidRPr="00697D53">
        <w:rPr>
          <w:rFonts w:ascii="Arial" w:hAnsi="Arial" w:cs="Arial"/>
          <w:shd w:val="clear" w:color="auto" w:fill="FFFFFF"/>
        </w:rPr>
        <w:t xml:space="preserve">: </w:t>
      </w:r>
    </w:p>
    <w:p w14:paraId="40508F8A" w14:textId="5BA7337E" w:rsidR="00665B31" w:rsidRDefault="002B7E41"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We should be able to encourage the healthcare professionals to prescribe </w:t>
      </w:r>
      <w:r w:rsidR="00B60359" w:rsidRPr="00697D53">
        <w:rPr>
          <w:rFonts w:ascii="Arial" w:hAnsi="Arial" w:cs="Arial"/>
          <w:shd w:val="clear" w:color="auto" w:fill="FFFFFF"/>
        </w:rPr>
        <w:t>some social activities and community engagement that will be included as part of their treat</w:t>
      </w:r>
      <w:r w:rsidR="00771886" w:rsidRPr="00697D53">
        <w:rPr>
          <w:rFonts w:ascii="Arial" w:hAnsi="Arial" w:cs="Arial"/>
          <w:shd w:val="clear" w:color="auto" w:fill="FFFFFF"/>
        </w:rPr>
        <w:t>ment plans for reduce the loneliness and isolation.</w:t>
      </w:r>
    </w:p>
    <w:p w14:paraId="004799B3" w14:textId="10302530" w:rsidR="00855868" w:rsidRDefault="00855868" w:rsidP="00697D53">
      <w:pPr>
        <w:spacing w:after="0" w:line="360" w:lineRule="auto"/>
        <w:rPr>
          <w:rFonts w:ascii="Arial" w:hAnsi="Arial" w:cs="Arial"/>
          <w:shd w:val="clear" w:color="auto" w:fill="FFFFFF"/>
        </w:rPr>
      </w:pPr>
    </w:p>
    <w:p w14:paraId="43738BC1" w14:textId="4D26B18B" w:rsidR="00855868" w:rsidRPr="00697D53" w:rsidRDefault="00855868" w:rsidP="00697D53">
      <w:pPr>
        <w:spacing w:after="0" w:line="360" w:lineRule="auto"/>
        <w:rPr>
          <w:rFonts w:ascii="Arial" w:hAnsi="Arial" w:cs="Arial"/>
          <w:shd w:val="clear" w:color="auto" w:fill="FFFFFF"/>
        </w:rPr>
      </w:pPr>
      <w:r>
        <w:rPr>
          <w:rFonts w:ascii="Arial" w:hAnsi="Arial" w:cs="Arial"/>
          <w:shd w:val="clear" w:color="auto" w:fill="FFFFFF"/>
        </w:rPr>
        <w:t xml:space="preserve">To conclude, these services and recommendations are really important to help </w:t>
      </w:r>
      <w:r w:rsidR="002C13C9">
        <w:rPr>
          <w:rFonts w:ascii="Arial" w:hAnsi="Arial" w:cs="Arial"/>
          <w:shd w:val="clear" w:color="auto" w:fill="FFFFFF"/>
        </w:rPr>
        <w:t xml:space="preserve">the older people community and will provide a good starting point to evaluate and address the issue of loneliness and isolation among older individuals </w:t>
      </w:r>
      <w:r w:rsidR="00DF4BAA">
        <w:rPr>
          <w:rFonts w:ascii="Arial" w:hAnsi="Arial" w:cs="Arial"/>
          <w:shd w:val="clear" w:color="auto" w:fill="FFFFFF"/>
        </w:rPr>
        <w:t>both in UK and Ghana.</w:t>
      </w:r>
    </w:p>
    <w:p w14:paraId="1ED828F9" w14:textId="77777777" w:rsidR="0047661F" w:rsidRPr="0047661F" w:rsidRDefault="0047661F" w:rsidP="0047661F">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7661F">
        <w:rPr>
          <w:rFonts w:ascii="Arial" w:eastAsia="Times New Roman" w:hAnsi="Arial" w:cs="Arial"/>
          <w:vanish/>
          <w:kern w:val="0"/>
          <w:sz w:val="16"/>
          <w:szCs w:val="16"/>
          <w:lang w:eastAsia="en-GB"/>
          <w14:ligatures w14:val="none"/>
        </w:rPr>
        <w:t>Top of Form</w:t>
      </w:r>
    </w:p>
    <w:p w14:paraId="0B24BDC4" w14:textId="77777777" w:rsidR="0047661F" w:rsidRDefault="0047661F" w:rsidP="002E7205">
      <w:pPr>
        <w:spacing w:after="0" w:line="240" w:lineRule="auto"/>
        <w:rPr>
          <w:rFonts w:ascii="Arial" w:hAnsi="Arial" w:cs="Arial"/>
        </w:rPr>
      </w:pPr>
    </w:p>
    <w:p w14:paraId="6D1A0D8C" w14:textId="77777777" w:rsidR="00D33135" w:rsidRDefault="00D33135" w:rsidP="002E7205">
      <w:pPr>
        <w:spacing w:after="0" w:line="240" w:lineRule="auto"/>
        <w:rPr>
          <w:rFonts w:ascii="Arial" w:hAnsi="Arial" w:cs="Arial"/>
        </w:rPr>
      </w:pPr>
    </w:p>
    <w:p w14:paraId="17CDFFEF" w14:textId="77777777" w:rsidR="00D33135" w:rsidRDefault="00D33135" w:rsidP="002E7205">
      <w:pPr>
        <w:spacing w:after="0" w:line="240" w:lineRule="auto"/>
        <w:rPr>
          <w:rFonts w:ascii="Arial" w:hAnsi="Arial" w:cs="Arial"/>
        </w:rPr>
      </w:pPr>
    </w:p>
    <w:p w14:paraId="3813D257" w14:textId="77777777" w:rsidR="00D33135" w:rsidRDefault="00D33135" w:rsidP="002E7205">
      <w:pPr>
        <w:spacing w:after="0" w:line="240" w:lineRule="auto"/>
        <w:rPr>
          <w:rFonts w:ascii="Arial" w:hAnsi="Arial" w:cs="Arial"/>
        </w:rPr>
      </w:pPr>
    </w:p>
    <w:p w14:paraId="238657F1" w14:textId="77777777" w:rsidR="00D33135" w:rsidRDefault="00D33135" w:rsidP="002E7205">
      <w:pPr>
        <w:spacing w:after="0" w:line="240" w:lineRule="auto"/>
        <w:rPr>
          <w:rFonts w:ascii="Arial" w:hAnsi="Arial" w:cs="Arial"/>
        </w:rPr>
      </w:pPr>
    </w:p>
    <w:p w14:paraId="37CCCB79" w14:textId="77777777" w:rsidR="00D33135" w:rsidRDefault="00D33135" w:rsidP="002E7205">
      <w:pPr>
        <w:spacing w:after="0" w:line="240" w:lineRule="auto"/>
        <w:rPr>
          <w:rFonts w:ascii="Arial" w:hAnsi="Arial" w:cs="Arial"/>
        </w:rPr>
      </w:pPr>
    </w:p>
    <w:p w14:paraId="03DD86DB" w14:textId="77777777" w:rsidR="00D33135" w:rsidRDefault="00D33135" w:rsidP="002E7205">
      <w:pPr>
        <w:spacing w:after="0" w:line="240" w:lineRule="auto"/>
        <w:rPr>
          <w:rFonts w:ascii="Arial" w:hAnsi="Arial" w:cs="Arial"/>
        </w:rPr>
      </w:pPr>
    </w:p>
    <w:p w14:paraId="4C28E6D2" w14:textId="77777777" w:rsidR="00D33135" w:rsidRDefault="00D33135" w:rsidP="002E7205">
      <w:pPr>
        <w:spacing w:after="0" w:line="240" w:lineRule="auto"/>
        <w:rPr>
          <w:rFonts w:ascii="Arial" w:hAnsi="Arial" w:cs="Arial"/>
        </w:rPr>
      </w:pPr>
    </w:p>
    <w:p w14:paraId="24D23437" w14:textId="77777777" w:rsidR="00D33135" w:rsidRDefault="00D33135" w:rsidP="002E7205">
      <w:pPr>
        <w:spacing w:after="0" w:line="240" w:lineRule="auto"/>
        <w:rPr>
          <w:rFonts w:ascii="Arial" w:hAnsi="Arial" w:cs="Arial"/>
        </w:rPr>
      </w:pPr>
    </w:p>
    <w:p w14:paraId="772D4A4A" w14:textId="77777777" w:rsidR="00D33135" w:rsidRDefault="00D33135" w:rsidP="002E7205">
      <w:pPr>
        <w:spacing w:after="0" w:line="240" w:lineRule="auto"/>
        <w:rPr>
          <w:rFonts w:ascii="Arial" w:hAnsi="Arial" w:cs="Arial"/>
        </w:rPr>
      </w:pPr>
    </w:p>
    <w:p w14:paraId="56F2EE7B" w14:textId="77777777" w:rsidR="001C6282" w:rsidRDefault="001C6282" w:rsidP="002E7205">
      <w:pPr>
        <w:spacing w:after="0" w:line="240" w:lineRule="auto"/>
        <w:rPr>
          <w:rFonts w:ascii="Arial" w:hAnsi="Arial" w:cs="Arial"/>
        </w:rPr>
      </w:pPr>
    </w:p>
    <w:p w14:paraId="0AF15B26" w14:textId="77777777" w:rsidR="001C6282" w:rsidRDefault="001C6282" w:rsidP="002E7205">
      <w:pPr>
        <w:spacing w:after="0" w:line="240" w:lineRule="auto"/>
        <w:rPr>
          <w:rFonts w:ascii="Arial" w:hAnsi="Arial" w:cs="Arial"/>
        </w:rPr>
      </w:pPr>
    </w:p>
    <w:p w14:paraId="5B4DDEFA" w14:textId="77777777" w:rsidR="001C6282" w:rsidRDefault="001C6282" w:rsidP="002E7205">
      <w:pPr>
        <w:spacing w:after="0" w:line="240" w:lineRule="auto"/>
        <w:rPr>
          <w:rFonts w:ascii="Arial" w:hAnsi="Arial" w:cs="Arial"/>
        </w:rPr>
      </w:pPr>
    </w:p>
    <w:p w14:paraId="47615482" w14:textId="77777777" w:rsidR="001C6282" w:rsidRDefault="001C6282" w:rsidP="002E7205">
      <w:pPr>
        <w:spacing w:after="0" w:line="240" w:lineRule="auto"/>
        <w:rPr>
          <w:rFonts w:ascii="Arial" w:hAnsi="Arial" w:cs="Arial"/>
        </w:rPr>
      </w:pPr>
    </w:p>
    <w:p w14:paraId="56ACDDE5" w14:textId="77777777" w:rsidR="001C6282" w:rsidRDefault="001C6282" w:rsidP="002E7205">
      <w:pPr>
        <w:spacing w:after="0" w:line="240" w:lineRule="auto"/>
        <w:rPr>
          <w:rFonts w:ascii="Arial" w:hAnsi="Arial" w:cs="Arial"/>
        </w:rPr>
      </w:pPr>
    </w:p>
    <w:p w14:paraId="0ED381C9" w14:textId="77777777" w:rsidR="001C6282" w:rsidRDefault="001C6282" w:rsidP="002E7205">
      <w:pPr>
        <w:spacing w:after="0" w:line="240" w:lineRule="auto"/>
        <w:rPr>
          <w:rFonts w:ascii="Arial" w:hAnsi="Arial" w:cs="Arial"/>
        </w:rPr>
      </w:pPr>
    </w:p>
    <w:p w14:paraId="5CC8BC96" w14:textId="77777777" w:rsidR="001C6282" w:rsidRDefault="001C6282" w:rsidP="002E7205">
      <w:pPr>
        <w:spacing w:after="0" w:line="240" w:lineRule="auto"/>
        <w:rPr>
          <w:rFonts w:ascii="Arial" w:hAnsi="Arial" w:cs="Arial"/>
        </w:rPr>
      </w:pPr>
    </w:p>
    <w:p w14:paraId="0658A859" w14:textId="77777777" w:rsidR="001C6282" w:rsidRDefault="001C6282" w:rsidP="002E7205">
      <w:pPr>
        <w:spacing w:after="0" w:line="240" w:lineRule="auto"/>
        <w:rPr>
          <w:rFonts w:ascii="Arial" w:hAnsi="Arial" w:cs="Arial"/>
        </w:rPr>
      </w:pPr>
    </w:p>
    <w:p w14:paraId="17A3CEFF" w14:textId="77777777" w:rsidR="001C6282" w:rsidRDefault="001C6282" w:rsidP="002E7205">
      <w:pPr>
        <w:spacing w:after="0" w:line="240" w:lineRule="auto"/>
        <w:rPr>
          <w:rFonts w:ascii="Arial" w:hAnsi="Arial" w:cs="Arial"/>
        </w:rPr>
      </w:pPr>
    </w:p>
    <w:p w14:paraId="3D4C5B35" w14:textId="77777777" w:rsidR="001C6282" w:rsidRDefault="001C6282" w:rsidP="002E7205">
      <w:pPr>
        <w:spacing w:after="0" w:line="240" w:lineRule="auto"/>
        <w:rPr>
          <w:rFonts w:ascii="Arial" w:hAnsi="Arial" w:cs="Arial"/>
        </w:rPr>
      </w:pPr>
    </w:p>
    <w:p w14:paraId="6A2B12B0" w14:textId="77777777" w:rsidR="001C6282" w:rsidRDefault="001C6282" w:rsidP="002E7205">
      <w:pPr>
        <w:spacing w:after="0" w:line="240" w:lineRule="auto"/>
        <w:rPr>
          <w:rFonts w:ascii="Arial" w:hAnsi="Arial" w:cs="Arial"/>
        </w:rPr>
      </w:pPr>
    </w:p>
    <w:p w14:paraId="6548696E" w14:textId="77777777" w:rsidR="001C6282" w:rsidRDefault="001C6282" w:rsidP="002E7205">
      <w:pPr>
        <w:spacing w:after="0" w:line="240" w:lineRule="auto"/>
        <w:rPr>
          <w:rFonts w:ascii="Arial" w:hAnsi="Arial" w:cs="Arial"/>
        </w:rPr>
      </w:pPr>
    </w:p>
    <w:p w14:paraId="26AD8426" w14:textId="77777777" w:rsidR="001C6282" w:rsidRDefault="001C6282" w:rsidP="002E7205">
      <w:pPr>
        <w:spacing w:after="0" w:line="240" w:lineRule="auto"/>
        <w:rPr>
          <w:rFonts w:ascii="Arial" w:hAnsi="Arial" w:cs="Arial"/>
        </w:rPr>
      </w:pPr>
    </w:p>
    <w:p w14:paraId="232F7167" w14:textId="77777777" w:rsidR="001C6282" w:rsidRDefault="001C6282" w:rsidP="002E7205">
      <w:pPr>
        <w:spacing w:after="0" w:line="240" w:lineRule="auto"/>
        <w:rPr>
          <w:rFonts w:ascii="Arial" w:hAnsi="Arial" w:cs="Arial"/>
        </w:rPr>
      </w:pPr>
    </w:p>
    <w:p w14:paraId="1C365B48" w14:textId="77777777" w:rsidR="001C6282" w:rsidRDefault="001C6282" w:rsidP="002E7205">
      <w:pPr>
        <w:spacing w:after="0" w:line="240" w:lineRule="auto"/>
        <w:rPr>
          <w:rFonts w:ascii="Arial" w:hAnsi="Arial" w:cs="Arial"/>
        </w:rPr>
      </w:pPr>
    </w:p>
    <w:p w14:paraId="1DFADECD" w14:textId="77777777" w:rsidR="001C6282" w:rsidRDefault="001C6282" w:rsidP="002E7205">
      <w:pPr>
        <w:spacing w:after="0" w:line="240" w:lineRule="auto"/>
        <w:rPr>
          <w:rFonts w:ascii="Arial" w:hAnsi="Arial" w:cs="Arial"/>
        </w:rPr>
      </w:pPr>
    </w:p>
    <w:p w14:paraId="4D66EC92" w14:textId="77777777" w:rsidR="001C6282" w:rsidRDefault="001C6282" w:rsidP="002E7205">
      <w:pPr>
        <w:spacing w:after="0" w:line="240" w:lineRule="auto"/>
        <w:rPr>
          <w:rFonts w:ascii="Arial" w:hAnsi="Arial" w:cs="Arial"/>
        </w:rPr>
      </w:pPr>
    </w:p>
    <w:p w14:paraId="746DA7AA" w14:textId="77777777" w:rsidR="001C6282" w:rsidRDefault="001C6282" w:rsidP="002E7205">
      <w:pPr>
        <w:spacing w:after="0" w:line="240" w:lineRule="auto"/>
        <w:rPr>
          <w:rFonts w:ascii="Arial" w:hAnsi="Arial" w:cs="Arial"/>
        </w:rPr>
      </w:pPr>
    </w:p>
    <w:p w14:paraId="26AFC134" w14:textId="77777777" w:rsidR="001C6282" w:rsidRDefault="001C6282" w:rsidP="002E7205">
      <w:pPr>
        <w:spacing w:after="0" w:line="240" w:lineRule="auto"/>
        <w:rPr>
          <w:rFonts w:ascii="Arial" w:hAnsi="Arial" w:cs="Arial"/>
        </w:rPr>
      </w:pPr>
    </w:p>
    <w:p w14:paraId="2250D68C" w14:textId="77777777" w:rsidR="001C6282" w:rsidRDefault="001C6282" w:rsidP="002E7205">
      <w:pPr>
        <w:spacing w:after="0" w:line="240" w:lineRule="auto"/>
        <w:rPr>
          <w:rFonts w:ascii="Arial" w:hAnsi="Arial" w:cs="Arial"/>
        </w:rPr>
      </w:pPr>
    </w:p>
    <w:p w14:paraId="43126936" w14:textId="77777777" w:rsidR="001C6282" w:rsidRDefault="001C6282" w:rsidP="002E7205">
      <w:pPr>
        <w:spacing w:after="0" w:line="240" w:lineRule="auto"/>
        <w:rPr>
          <w:rFonts w:ascii="Arial" w:hAnsi="Arial" w:cs="Arial"/>
        </w:rPr>
      </w:pPr>
    </w:p>
    <w:p w14:paraId="2587B788" w14:textId="77777777" w:rsidR="001C6282" w:rsidRDefault="001C6282" w:rsidP="002E7205">
      <w:pPr>
        <w:spacing w:after="0" w:line="240" w:lineRule="auto"/>
        <w:rPr>
          <w:rFonts w:ascii="Arial" w:hAnsi="Arial" w:cs="Arial"/>
        </w:rPr>
      </w:pPr>
    </w:p>
    <w:p w14:paraId="3ADF3B9B" w14:textId="77777777" w:rsidR="00D33135" w:rsidRDefault="00D33135" w:rsidP="002E7205">
      <w:pPr>
        <w:spacing w:after="0" w:line="240" w:lineRule="auto"/>
        <w:rPr>
          <w:rFonts w:ascii="Arial" w:hAnsi="Arial" w:cs="Arial"/>
        </w:rPr>
      </w:pPr>
    </w:p>
    <w:p w14:paraId="35744F5D" w14:textId="77777777" w:rsidR="00D33135" w:rsidRDefault="00D33135" w:rsidP="002E7205">
      <w:pPr>
        <w:spacing w:after="0" w:line="240" w:lineRule="auto"/>
        <w:rPr>
          <w:rFonts w:ascii="Arial" w:hAnsi="Arial" w:cs="Arial"/>
        </w:rPr>
      </w:pPr>
    </w:p>
    <w:p w14:paraId="3F8B60DF" w14:textId="7C087073" w:rsidR="00D33135" w:rsidRDefault="00D33135" w:rsidP="002E7205">
      <w:pPr>
        <w:spacing w:after="0" w:line="240" w:lineRule="auto"/>
        <w:rPr>
          <w:rFonts w:ascii="Arial" w:hAnsi="Arial" w:cs="Arial"/>
        </w:rPr>
      </w:pPr>
      <w:r>
        <w:rPr>
          <w:rFonts w:ascii="Arial" w:hAnsi="Arial" w:cs="Arial"/>
        </w:rPr>
        <w:t xml:space="preserve">References: </w:t>
      </w:r>
    </w:p>
    <w:p w14:paraId="6D37C161" w14:textId="77777777" w:rsidR="00090EB8" w:rsidRDefault="00090EB8" w:rsidP="002E7205">
      <w:pPr>
        <w:spacing w:after="0" w:line="240" w:lineRule="auto"/>
        <w:rPr>
          <w:rFonts w:ascii="Arial" w:hAnsi="Arial" w:cs="Arial"/>
        </w:rPr>
      </w:pPr>
    </w:p>
    <w:p w14:paraId="6F140592" w14:textId="3417646C" w:rsidR="0042459C" w:rsidRDefault="00922AF6" w:rsidP="0042459C">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2459C">
        <w:rPr>
          <w:rFonts w:ascii="Times New Roman" w:eastAsia="Times New Roman" w:hAnsi="Times New Roman" w:cs="Times New Roman"/>
          <w:kern w:val="0"/>
          <w:sz w:val="24"/>
          <w:szCs w:val="24"/>
          <w:lang w:eastAsia="en-GB"/>
          <w14:ligatures w14:val="none"/>
        </w:rPr>
        <w:t>World Health Organization (WHO)</w:t>
      </w:r>
      <w:r w:rsidR="0042459C" w:rsidRPr="0042459C">
        <w:rPr>
          <w:rFonts w:ascii="Times New Roman" w:eastAsia="Times New Roman" w:hAnsi="Times New Roman" w:cs="Times New Roman"/>
          <w:kern w:val="0"/>
          <w:sz w:val="24"/>
          <w:szCs w:val="24"/>
          <w:lang w:eastAsia="en-GB"/>
          <w14:ligatures w14:val="none"/>
        </w:rPr>
        <w:t xml:space="preserve">, (2024). </w:t>
      </w:r>
      <w:r w:rsidR="00090EB8" w:rsidRPr="0042459C">
        <w:rPr>
          <w:rFonts w:ascii="Times New Roman" w:eastAsia="Times New Roman" w:hAnsi="Times New Roman" w:cs="Times New Roman"/>
          <w:i/>
          <w:iCs/>
          <w:kern w:val="0"/>
          <w:sz w:val="24"/>
          <w:szCs w:val="24"/>
          <w:lang w:eastAsia="en-GB"/>
          <w14:ligatures w14:val="none"/>
        </w:rPr>
        <w:t>Reducing social isolation and loneliness among older people</w:t>
      </w:r>
      <w:r w:rsidR="00090EB8" w:rsidRPr="0042459C">
        <w:rPr>
          <w:rFonts w:ascii="Times New Roman" w:eastAsia="Times New Roman" w:hAnsi="Times New Roman" w:cs="Times New Roman"/>
          <w:kern w:val="0"/>
          <w:sz w:val="24"/>
          <w:szCs w:val="24"/>
          <w:lang w:eastAsia="en-GB"/>
          <w14:ligatures w14:val="none"/>
        </w:rPr>
        <w:t xml:space="preserve">. Available at: https://www.who.int/activities/reducing-social-isolation-and-loneliness-among-older-people (Accessed: 24 April 2024). </w:t>
      </w:r>
    </w:p>
    <w:p w14:paraId="3901A833" w14:textId="77777777" w:rsidR="007B6160" w:rsidRDefault="007B6160" w:rsidP="007B6160">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11C28F" w14:textId="4C7BFCAF" w:rsidR="000F4712" w:rsidRPr="000F4712" w:rsidRDefault="009A0D7D" w:rsidP="000F471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Health Services </w:t>
      </w:r>
      <w:r w:rsidRPr="009A0D7D">
        <w:rPr>
          <w:rFonts w:ascii="Times New Roman" w:eastAsia="Times New Roman" w:hAnsi="Times New Roman" w:cs="Times New Roman"/>
          <w:kern w:val="0"/>
          <w:sz w:val="24"/>
          <w:szCs w:val="24"/>
          <w:lang w:eastAsia="en-GB"/>
          <w14:ligatures w14:val="none"/>
        </w:rPr>
        <w:t>(</w:t>
      </w:r>
      <w:r w:rsidR="007B6160">
        <w:rPr>
          <w:rFonts w:ascii="Times New Roman" w:eastAsia="Times New Roman" w:hAnsi="Times New Roman" w:cs="Times New Roman"/>
          <w:kern w:val="0"/>
          <w:sz w:val="24"/>
          <w:szCs w:val="24"/>
          <w:lang w:eastAsia="en-GB"/>
          <w14:ligatures w14:val="none"/>
        </w:rPr>
        <w:t>2022</w:t>
      </w:r>
      <w:r w:rsidRPr="009A0D7D">
        <w:rPr>
          <w:rFonts w:ascii="Times New Roman" w:eastAsia="Times New Roman" w:hAnsi="Times New Roman" w:cs="Times New Roman"/>
          <w:kern w:val="0"/>
          <w:sz w:val="24"/>
          <w:szCs w:val="24"/>
          <w:lang w:eastAsia="en-GB"/>
          <w14:ligatures w14:val="none"/>
        </w:rPr>
        <w:t xml:space="preserve">) </w:t>
      </w:r>
      <w:r w:rsidR="007812E6">
        <w:rPr>
          <w:rFonts w:ascii="Times New Roman" w:eastAsia="Times New Roman" w:hAnsi="Times New Roman" w:cs="Times New Roman"/>
          <w:i/>
          <w:iCs/>
          <w:kern w:val="0"/>
          <w:sz w:val="24"/>
          <w:szCs w:val="24"/>
          <w:lang w:eastAsia="en-GB"/>
          <w14:ligatures w14:val="none"/>
        </w:rPr>
        <w:t>Loneliness in older people: how to help</w:t>
      </w:r>
      <w:r w:rsidRPr="009A0D7D">
        <w:rPr>
          <w:rFonts w:ascii="Times New Roman" w:eastAsia="Times New Roman" w:hAnsi="Times New Roman" w:cs="Times New Roman"/>
          <w:kern w:val="0"/>
          <w:sz w:val="24"/>
          <w:szCs w:val="24"/>
          <w:lang w:eastAsia="en-GB"/>
          <w14:ligatures w14:val="none"/>
        </w:rPr>
        <w:t xml:space="preserve">. Available at: https://www.nhs.uk/mental-health/advice-for-life-situations-and-events/loneliness-in-older-people-how-to-help/ (Accessed: 24 April 2024). </w:t>
      </w:r>
    </w:p>
    <w:p w14:paraId="5F183C18" w14:textId="77777777" w:rsidR="000F4712" w:rsidRDefault="000F4712" w:rsidP="000F4712">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AE1B69" w14:textId="174F7530" w:rsidR="0042459C" w:rsidRDefault="000C1077" w:rsidP="0006099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C1077">
        <w:rPr>
          <w:rFonts w:ascii="Times New Roman" w:eastAsia="Times New Roman" w:hAnsi="Times New Roman" w:cs="Times New Roman"/>
          <w:kern w:val="0"/>
          <w:sz w:val="24"/>
          <w:szCs w:val="24"/>
          <w:lang w:eastAsia="en-GB"/>
          <w14:ligatures w14:val="none"/>
        </w:rPr>
        <w:t xml:space="preserve">Melanie Donohue, L. (2020) </w:t>
      </w:r>
      <w:r w:rsidRPr="000C1077">
        <w:rPr>
          <w:rFonts w:ascii="Times New Roman" w:eastAsia="Times New Roman" w:hAnsi="Times New Roman" w:cs="Times New Roman"/>
          <w:i/>
          <w:iCs/>
          <w:kern w:val="0"/>
          <w:sz w:val="24"/>
          <w:szCs w:val="24"/>
          <w:lang w:eastAsia="en-GB"/>
          <w14:ligatures w14:val="none"/>
        </w:rPr>
        <w:t>10 ways to help seniors avoid social isolation</w:t>
      </w:r>
      <w:r w:rsidRPr="000C1077">
        <w:rPr>
          <w:rFonts w:ascii="Times New Roman" w:eastAsia="Times New Roman" w:hAnsi="Times New Roman" w:cs="Times New Roman"/>
          <w:kern w:val="0"/>
          <w:sz w:val="24"/>
          <w:szCs w:val="24"/>
          <w:lang w:eastAsia="en-GB"/>
          <w14:ligatures w14:val="none"/>
        </w:rPr>
        <w:t xml:space="preserve">, </w:t>
      </w:r>
      <w:r w:rsidRPr="000C1077">
        <w:rPr>
          <w:rFonts w:ascii="Times New Roman" w:eastAsia="Times New Roman" w:hAnsi="Times New Roman" w:cs="Times New Roman"/>
          <w:i/>
          <w:iCs/>
          <w:kern w:val="0"/>
          <w:sz w:val="24"/>
          <w:szCs w:val="24"/>
          <w:lang w:eastAsia="en-GB"/>
          <w14:ligatures w14:val="none"/>
        </w:rPr>
        <w:t>Blue Moon Senior Counseling</w:t>
      </w:r>
      <w:r w:rsidRPr="000C1077">
        <w:rPr>
          <w:rFonts w:ascii="Times New Roman" w:eastAsia="Times New Roman" w:hAnsi="Times New Roman" w:cs="Times New Roman"/>
          <w:kern w:val="0"/>
          <w:sz w:val="24"/>
          <w:szCs w:val="24"/>
          <w:lang w:eastAsia="en-GB"/>
          <w14:ligatures w14:val="none"/>
        </w:rPr>
        <w:t xml:space="preserve">. Available at: https://bluemoonseniorcounseling.com/10-ways-to-help-seniors-avoid-social-isolation/ (Accessed: 24 April 2024). </w:t>
      </w:r>
    </w:p>
    <w:p w14:paraId="7A53EE56" w14:textId="77777777" w:rsidR="00060992" w:rsidRPr="00060992" w:rsidRDefault="00060992" w:rsidP="00060992">
      <w:pPr>
        <w:pStyle w:val="ListParagraph"/>
        <w:rPr>
          <w:rFonts w:ascii="Times New Roman" w:eastAsia="Times New Roman" w:hAnsi="Times New Roman" w:cs="Times New Roman"/>
          <w:kern w:val="0"/>
          <w:sz w:val="24"/>
          <w:szCs w:val="24"/>
          <w:lang w:eastAsia="en-GB"/>
          <w14:ligatures w14:val="none"/>
        </w:rPr>
      </w:pPr>
    </w:p>
    <w:p w14:paraId="4A56B898" w14:textId="1529F27A" w:rsidR="00CD6E91" w:rsidRPr="00CD6E91" w:rsidRDefault="00060992" w:rsidP="00CD6E9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0992">
        <w:rPr>
          <w:rFonts w:ascii="Times New Roman" w:eastAsia="Times New Roman" w:hAnsi="Times New Roman" w:cs="Times New Roman"/>
          <w:kern w:val="0"/>
          <w:sz w:val="24"/>
          <w:szCs w:val="24"/>
          <w:lang w:eastAsia="en-GB"/>
          <w14:ligatures w14:val="none"/>
        </w:rPr>
        <w:t xml:space="preserve">Fakoya, O.A., McCorry, N.K. and Donnelly, M. (2020) </w:t>
      </w:r>
      <w:r w:rsidRPr="00060992">
        <w:rPr>
          <w:rFonts w:ascii="Times New Roman" w:eastAsia="Times New Roman" w:hAnsi="Times New Roman" w:cs="Times New Roman"/>
          <w:i/>
          <w:iCs/>
          <w:kern w:val="0"/>
          <w:sz w:val="24"/>
          <w:szCs w:val="24"/>
          <w:lang w:eastAsia="en-GB"/>
          <w14:ligatures w14:val="none"/>
        </w:rPr>
        <w:t>Loneliness and social isolation interventions for older adults: A scoping review of reviews - BMC public health</w:t>
      </w:r>
      <w:r w:rsidRPr="00060992">
        <w:rPr>
          <w:rFonts w:ascii="Times New Roman" w:eastAsia="Times New Roman" w:hAnsi="Times New Roman" w:cs="Times New Roman"/>
          <w:kern w:val="0"/>
          <w:sz w:val="24"/>
          <w:szCs w:val="24"/>
          <w:lang w:eastAsia="en-GB"/>
          <w14:ligatures w14:val="none"/>
        </w:rPr>
        <w:t xml:space="preserve">, </w:t>
      </w:r>
      <w:r w:rsidRPr="00060992">
        <w:rPr>
          <w:rFonts w:ascii="Times New Roman" w:eastAsia="Times New Roman" w:hAnsi="Times New Roman" w:cs="Times New Roman"/>
          <w:i/>
          <w:iCs/>
          <w:kern w:val="0"/>
          <w:sz w:val="24"/>
          <w:szCs w:val="24"/>
          <w:lang w:eastAsia="en-GB"/>
          <w14:ligatures w14:val="none"/>
        </w:rPr>
        <w:t>BioMed Central</w:t>
      </w:r>
      <w:r w:rsidRPr="00060992">
        <w:rPr>
          <w:rFonts w:ascii="Times New Roman" w:eastAsia="Times New Roman" w:hAnsi="Times New Roman" w:cs="Times New Roman"/>
          <w:kern w:val="0"/>
          <w:sz w:val="24"/>
          <w:szCs w:val="24"/>
          <w:lang w:eastAsia="en-GB"/>
          <w14:ligatures w14:val="none"/>
        </w:rPr>
        <w:t xml:space="preserve">. Available at: https://bmcpublichealth.biomedcentral.com/articles/10.1186/s12889-020-8251-6 (Accessed: 24 April 2024). </w:t>
      </w:r>
    </w:p>
    <w:p w14:paraId="33E58229" w14:textId="77777777" w:rsidR="00CD6E91" w:rsidRDefault="00CD6E91" w:rsidP="00CD6E91">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9FF32B" w14:textId="0547F097" w:rsidR="00374B5A" w:rsidRPr="00374B5A" w:rsidRDefault="00374B5A" w:rsidP="00374B5A">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74B5A">
        <w:rPr>
          <w:rFonts w:ascii="Times New Roman" w:eastAsia="Times New Roman" w:hAnsi="Times New Roman" w:cs="Times New Roman"/>
          <w:kern w:val="0"/>
          <w:sz w:val="24"/>
          <w:szCs w:val="24"/>
          <w:lang w:eastAsia="en-GB"/>
          <w14:ligatures w14:val="none"/>
        </w:rPr>
        <w:t xml:space="preserve">Czaja, S.J. and Lee, C.C. (2006) </w:t>
      </w:r>
      <w:r w:rsidRPr="00374B5A">
        <w:rPr>
          <w:rFonts w:ascii="Times New Roman" w:eastAsia="Times New Roman" w:hAnsi="Times New Roman" w:cs="Times New Roman"/>
          <w:i/>
          <w:iCs/>
          <w:kern w:val="0"/>
          <w:sz w:val="24"/>
          <w:szCs w:val="24"/>
          <w:lang w:eastAsia="en-GB"/>
          <w14:ligatures w14:val="none"/>
        </w:rPr>
        <w:t>The impact of aging on access to technology - universal access in the information society</w:t>
      </w:r>
      <w:r w:rsidRPr="00374B5A">
        <w:rPr>
          <w:rFonts w:ascii="Times New Roman" w:eastAsia="Times New Roman" w:hAnsi="Times New Roman" w:cs="Times New Roman"/>
          <w:kern w:val="0"/>
          <w:sz w:val="24"/>
          <w:szCs w:val="24"/>
          <w:lang w:eastAsia="en-GB"/>
          <w14:ligatures w14:val="none"/>
        </w:rPr>
        <w:t xml:space="preserve">, </w:t>
      </w:r>
      <w:r w:rsidRPr="00374B5A">
        <w:rPr>
          <w:rFonts w:ascii="Times New Roman" w:eastAsia="Times New Roman" w:hAnsi="Times New Roman" w:cs="Times New Roman"/>
          <w:i/>
          <w:iCs/>
          <w:kern w:val="0"/>
          <w:sz w:val="24"/>
          <w:szCs w:val="24"/>
          <w:lang w:eastAsia="en-GB"/>
          <w14:ligatures w14:val="none"/>
        </w:rPr>
        <w:t>SpringerLink</w:t>
      </w:r>
      <w:r w:rsidRPr="00374B5A">
        <w:rPr>
          <w:rFonts w:ascii="Times New Roman" w:eastAsia="Times New Roman" w:hAnsi="Times New Roman" w:cs="Times New Roman"/>
          <w:kern w:val="0"/>
          <w:sz w:val="24"/>
          <w:szCs w:val="24"/>
          <w:lang w:eastAsia="en-GB"/>
          <w14:ligatures w14:val="none"/>
        </w:rPr>
        <w:t xml:space="preserve">. Available at: https://link.springer.com/article/10.1007/s10209-006-0060-x (Accessed: 24 April 2024). </w:t>
      </w:r>
    </w:p>
    <w:p w14:paraId="7A1B1E67" w14:textId="13256709" w:rsidR="00CD6E91" w:rsidRDefault="002F3538" w:rsidP="00CD6E9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F3538">
        <w:rPr>
          <w:rFonts w:ascii="Times New Roman" w:eastAsia="Times New Roman" w:hAnsi="Times New Roman" w:cs="Times New Roman"/>
          <w:kern w:val="0"/>
          <w:sz w:val="24"/>
          <w:szCs w:val="24"/>
          <w:lang w:eastAsia="en-GB"/>
          <w14:ligatures w14:val="none"/>
        </w:rPr>
        <w:t xml:space="preserve">Department for Culture, M. and S. (2018) </w:t>
      </w:r>
      <w:r w:rsidRPr="002F3538">
        <w:rPr>
          <w:rFonts w:ascii="Times New Roman" w:eastAsia="Times New Roman" w:hAnsi="Times New Roman" w:cs="Times New Roman"/>
          <w:i/>
          <w:iCs/>
          <w:kern w:val="0"/>
          <w:sz w:val="24"/>
          <w:szCs w:val="24"/>
          <w:lang w:eastAsia="en-GB"/>
          <w14:ligatures w14:val="none"/>
        </w:rPr>
        <w:t>A connected society: A strategy for tackling loneliness</w:t>
      </w:r>
      <w:r w:rsidRPr="002F3538">
        <w:rPr>
          <w:rFonts w:ascii="Times New Roman" w:eastAsia="Times New Roman" w:hAnsi="Times New Roman" w:cs="Times New Roman"/>
          <w:kern w:val="0"/>
          <w:sz w:val="24"/>
          <w:szCs w:val="24"/>
          <w:lang w:eastAsia="en-GB"/>
          <w14:ligatures w14:val="none"/>
        </w:rPr>
        <w:t xml:space="preserve">, </w:t>
      </w:r>
      <w:r w:rsidRPr="002F3538">
        <w:rPr>
          <w:rFonts w:ascii="Times New Roman" w:eastAsia="Times New Roman" w:hAnsi="Times New Roman" w:cs="Times New Roman"/>
          <w:i/>
          <w:iCs/>
          <w:kern w:val="0"/>
          <w:sz w:val="24"/>
          <w:szCs w:val="24"/>
          <w:lang w:eastAsia="en-GB"/>
          <w14:ligatures w14:val="none"/>
        </w:rPr>
        <w:t>GOV.UK</w:t>
      </w:r>
      <w:r w:rsidRPr="002F3538">
        <w:rPr>
          <w:rFonts w:ascii="Times New Roman" w:eastAsia="Times New Roman" w:hAnsi="Times New Roman" w:cs="Times New Roman"/>
          <w:kern w:val="0"/>
          <w:sz w:val="24"/>
          <w:szCs w:val="24"/>
          <w:lang w:eastAsia="en-GB"/>
          <w14:ligatures w14:val="none"/>
        </w:rPr>
        <w:t xml:space="preserve">. Available at: https://www.gov.uk/government/publications/a-connected-society-a-strategy-for-tackling-loneliness (Accessed: 24 April 2024). </w:t>
      </w:r>
    </w:p>
    <w:p w14:paraId="2DA6E52D" w14:textId="77777777" w:rsidR="009B2773" w:rsidRDefault="009B2773" w:rsidP="009B2773">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2CE6E1F" w14:textId="45AE5B7E" w:rsidR="00D27111" w:rsidRPr="00D27111" w:rsidRDefault="0064491F" w:rsidP="00D2711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Institute on Aging </w:t>
      </w:r>
      <w:r w:rsidR="009B2773" w:rsidRPr="009B2773">
        <w:rPr>
          <w:rFonts w:ascii="Times New Roman" w:eastAsia="Times New Roman" w:hAnsi="Times New Roman" w:cs="Times New Roman"/>
          <w:kern w:val="0"/>
          <w:sz w:val="24"/>
          <w:szCs w:val="24"/>
          <w:lang w:eastAsia="en-GB"/>
          <w14:ligatures w14:val="none"/>
        </w:rPr>
        <w:t>(</w:t>
      </w:r>
      <w:r w:rsidR="005E675A">
        <w:rPr>
          <w:rFonts w:ascii="Times New Roman" w:eastAsia="Times New Roman" w:hAnsi="Times New Roman" w:cs="Times New Roman"/>
          <w:kern w:val="0"/>
          <w:sz w:val="24"/>
          <w:szCs w:val="24"/>
          <w:lang w:eastAsia="en-GB"/>
          <w14:ligatures w14:val="none"/>
        </w:rPr>
        <w:t>2024</w:t>
      </w:r>
      <w:r w:rsidR="009B2773" w:rsidRPr="009B2773">
        <w:rPr>
          <w:rFonts w:ascii="Times New Roman" w:eastAsia="Times New Roman" w:hAnsi="Times New Roman" w:cs="Times New Roman"/>
          <w:kern w:val="0"/>
          <w:sz w:val="24"/>
          <w:szCs w:val="24"/>
          <w:lang w:eastAsia="en-GB"/>
          <w14:ligatures w14:val="none"/>
        </w:rPr>
        <w:t xml:space="preserve">) </w:t>
      </w:r>
      <w:r w:rsidR="009B2773" w:rsidRPr="009B2773">
        <w:rPr>
          <w:rFonts w:ascii="Times New Roman" w:eastAsia="Times New Roman" w:hAnsi="Times New Roman" w:cs="Times New Roman"/>
          <w:i/>
          <w:iCs/>
          <w:kern w:val="0"/>
          <w:sz w:val="24"/>
          <w:szCs w:val="24"/>
          <w:lang w:eastAsia="en-GB"/>
          <w14:ligatures w14:val="none"/>
        </w:rPr>
        <w:t>Social isolation, loneliness in older people pose health risks</w:t>
      </w:r>
      <w:r w:rsidR="000A3CD5">
        <w:rPr>
          <w:rFonts w:ascii="Times New Roman" w:eastAsia="Times New Roman" w:hAnsi="Times New Roman" w:cs="Times New Roman"/>
          <w:i/>
          <w:iCs/>
          <w:kern w:val="0"/>
          <w:sz w:val="24"/>
          <w:szCs w:val="24"/>
          <w:lang w:eastAsia="en-GB"/>
          <w14:ligatures w14:val="none"/>
        </w:rPr>
        <w:t>.</w:t>
      </w:r>
      <w:r w:rsidR="009B2773" w:rsidRPr="009B2773">
        <w:rPr>
          <w:rFonts w:ascii="Times New Roman" w:eastAsia="Times New Roman" w:hAnsi="Times New Roman" w:cs="Times New Roman"/>
          <w:kern w:val="0"/>
          <w:sz w:val="24"/>
          <w:szCs w:val="24"/>
          <w:lang w:eastAsia="en-GB"/>
          <w14:ligatures w14:val="none"/>
        </w:rPr>
        <w:t xml:space="preserve"> Available at: https://www.nia.nih.gov/news/social-isolation-loneliness-older-people-pose-health-risks (Accessed: 24 April 2024). </w:t>
      </w:r>
    </w:p>
    <w:p w14:paraId="7E7C2679" w14:textId="77777777" w:rsidR="00D27111" w:rsidRDefault="00D27111" w:rsidP="00D27111">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53DB4B" w14:textId="35F5162D" w:rsidR="0029510C" w:rsidRDefault="0048147B" w:rsidP="002F7100">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Health Services </w:t>
      </w:r>
      <w:r w:rsidRPr="0048147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2022</w:t>
      </w:r>
      <w:r w:rsidRPr="0048147B">
        <w:rPr>
          <w:rFonts w:ascii="Times New Roman" w:eastAsia="Times New Roman" w:hAnsi="Times New Roman" w:cs="Times New Roman"/>
          <w:kern w:val="0"/>
          <w:sz w:val="24"/>
          <w:szCs w:val="24"/>
          <w:lang w:eastAsia="en-GB"/>
          <w14:ligatures w14:val="none"/>
        </w:rPr>
        <w:t xml:space="preserve">) </w:t>
      </w:r>
      <w:r w:rsidR="00D27111" w:rsidRPr="00D27111">
        <w:rPr>
          <w:rFonts w:ascii="Times New Roman" w:eastAsia="Times New Roman" w:hAnsi="Times New Roman" w:cs="Times New Roman"/>
          <w:i/>
          <w:iCs/>
          <w:kern w:val="0"/>
          <w:sz w:val="24"/>
          <w:szCs w:val="24"/>
          <w:lang w:eastAsia="en-GB"/>
          <w14:ligatures w14:val="none"/>
        </w:rPr>
        <w:t>Improving care for older people</w:t>
      </w:r>
      <w:r w:rsidRPr="0048147B">
        <w:rPr>
          <w:rFonts w:ascii="Times New Roman" w:eastAsia="Times New Roman" w:hAnsi="Times New Roman" w:cs="Times New Roman"/>
          <w:kern w:val="0"/>
          <w:sz w:val="24"/>
          <w:szCs w:val="24"/>
          <w:lang w:eastAsia="en-GB"/>
          <w14:ligatures w14:val="none"/>
        </w:rPr>
        <w:t xml:space="preserve">. Available at: https://www.england.nhs.uk/ourwork/clinical-policy/older-people/improving-care-for-older-people/#:~:text=How%20old%20is%20an%20older,be%20considered%20an%20older%20person. (Accessed: 24 April 2024). </w:t>
      </w:r>
    </w:p>
    <w:p w14:paraId="07472AEC" w14:textId="77777777" w:rsidR="002F7100" w:rsidRPr="002F7100" w:rsidRDefault="002F7100" w:rsidP="002F7100">
      <w:pPr>
        <w:pStyle w:val="ListParagraph"/>
        <w:rPr>
          <w:rFonts w:ascii="Times New Roman" w:eastAsia="Times New Roman" w:hAnsi="Times New Roman" w:cs="Times New Roman"/>
          <w:kern w:val="0"/>
          <w:sz w:val="24"/>
          <w:szCs w:val="24"/>
          <w:lang w:eastAsia="en-GB"/>
          <w14:ligatures w14:val="none"/>
        </w:rPr>
      </w:pPr>
    </w:p>
    <w:p w14:paraId="1129AFBA" w14:textId="77777777" w:rsidR="002F7100" w:rsidRPr="002F7100" w:rsidRDefault="002F7100" w:rsidP="002F7100">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AAA929" w14:textId="5FF6F262" w:rsidR="002F7100" w:rsidRPr="002F7100" w:rsidRDefault="005F0EFD" w:rsidP="002F7100">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Ghana Statistical Services </w:t>
      </w:r>
      <w:r w:rsidR="002F7100" w:rsidRPr="002F7100">
        <w:rPr>
          <w:rFonts w:ascii="Times New Roman" w:eastAsia="Times New Roman" w:hAnsi="Times New Roman" w:cs="Times New Roman"/>
          <w:kern w:val="0"/>
          <w:sz w:val="24"/>
          <w:szCs w:val="24"/>
          <w:lang w:eastAsia="en-GB"/>
          <w14:ligatures w14:val="none"/>
        </w:rPr>
        <w:t>(</w:t>
      </w:r>
      <w:r w:rsidR="00C74B16">
        <w:rPr>
          <w:rFonts w:ascii="Times New Roman" w:eastAsia="Times New Roman" w:hAnsi="Times New Roman" w:cs="Times New Roman"/>
          <w:kern w:val="0"/>
          <w:sz w:val="24"/>
          <w:szCs w:val="24"/>
          <w:lang w:eastAsia="en-GB"/>
          <w14:ligatures w14:val="none"/>
        </w:rPr>
        <w:t>2010</w:t>
      </w:r>
      <w:r w:rsidR="002F7100" w:rsidRPr="002F7100">
        <w:rPr>
          <w:rFonts w:ascii="Times New Roman" w:eastAsia="Times New Roman" w:hAnsi="Times New Roman" w:cs="Times New Roman"/>
          <w:kern w:val="0"/>
          <w:sz w:val="24"/>
          <w:szCs w:val="24"/>
          <w:lang w:eastAsia="en-GB"/>
          <w14:ligatures w14:val="none"/>
        </w:rPr>
        <w:t xml:space="preserve">) </w:t>
      </w:r>
      <w:r w:rsidR="002F7100" w:rsidRPr="002F7100">
        <w:rPr>
          <w:rFonts w:ascii="Times New Roman" w:eastAsia="Times New Roman" w:hAnsi="Times New Roman" w:cs="Times New Roman"/>
          <w:i/>
          <w:iCs/>
          <w:kern w:val="0"/>
          <w:sz w:val="24"/>
          <w:szCs w:val="24"/>
          <w:lang w:eastAsia="en-GB"/>
          <w14:ligatures w14:val="none"/>
        </w:rPr>
        <w:t>The elderly in Ghana</w:t>
      </w:r>
      <w:r w:rsidR="002F7100" w:rsidRPr="002F7100">
        <w:rPr>
          <w:rFonts w:ascii="Times New Roman" w:eastAsia="Times New Roman" w:hAnsi="Times New Roman" w:cs="Times New Roman"/>
          <w:kern w:val="0"/>
          <w:sz w:val="24"/>
          <w:szCs w:val="24"/>
          <w:lang w:eastAsia="en-GB"/>
          <w14:ligatures w14:val="none"/>
        </w:rPr>
        <w:t xml:space="preserve">. Available at: https://statsghana.gov.gh/gssmain/fileUpload/pressrelease/2010phc_the_elderly_in_Gh.pdf (Accessed: 24 April 2024). </w:t>
      </w:r>
    </w:p>
    <w:p w14:paraId="0A7E3666" w14:textId="70C0E670" w:rsidR="00116AF8" w:rsidRDefault="00116AF8" w:rsidP="00116AF8">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16AF8">
        <w:rPr>
          <w:rFonts w:ascii="Times New Roman" w:eastAsia="Times New Roman" w:hAnsi="Times New Roman" w:cs="Times New Roman"/>
          <w:kern w:val="0"/>
          <w:sz w:val="24"/>
          <w:szCs w:val="24"/>
          <w:lang w:eastAsia="en-GB"/>
          <w14:ligatures w14:val="none"/>
        </w:rPr>
        <w:t xml:space="preserve">Mba, C.J. (2010) </w:t>
      </w:r>
      <w:r w:rsidRPr="00116AF8">
        <w:rPr>
          <w:rFonts w:ascii="Times New Roman" w:eastAsia="Times New Roman" w:hAnsi="Times New Roman" w:cs="Times New Roman"/>
          <w:i/>
          <w:iCs/>
          <w:kern w:val="0"/>
          <w:sz w:val="24"/>
          <w:szCs w:val="24"/>
          <w:lang w:eastAsia="en-GB"/>
          <w14:ligatures w14:val="none"/>
        </w:rPr>
        <w:t>Population ageing in Ghana: Research gaps and the way forward</w:t>
      </w:r>
      <w:r w:rsidRPr="00116AF8">
        <w:rPr>
          <w:rFonts w:ascii="Times New Roman" w:eastAsia="Times New Roman" w:hAnsi="Times New Roman" w:cs="Times New Roman"/>
          <w:kern w:val="0"/>
          <w:sz w:val="24"/>
          <w:szCs w:val="24"/>
          <w:lang w:eastAsia="en-GB"/>
          <w14:ligatures w14:val="none"/>
        </w:rPr>
        <w:t xml:space="preserve">, </w:t>
      </w:r>
      <w:r w:rsidRPr="00116AF8">
        <w:rPr>
          <w:rFonts w:ascii="Times New Roman" w:eastAsia="Times New Roman" w:hAnsi="Times New Roman" w:cs="Times New Roman"/>
          <w:i/>
          <w:iCs/>
          <w:kern w:val="0"/>
          <w:sz w:val="24"/>
          <w:szCs w:val="24"/>
          <w:lang w:eastAsia="en-GB"/>
          <w14:ligatures w14:val="none"/>
        </w:rPr>
        <w:t>Journal of aging research</w:t>
      </w:r>
      <w:r w:rsidRPr="00116AF8">
        <w:rPr>
          <w:rFonts w:ascii="Times New Roman" w:eastAsia="Times New Roman" w:hAnsi="Times New Roman" w:cs="Times New Roman"/>
          <w:kern w:val="0"/>
          <w:sz w:val="24"/>
          <w:szCs w:val="24"/>
          <w:lang w:eastAsia="en-GB"/>
          <w14:ligatures w14:val="none"/>
        </w:rPr>
        <w:t>. Available at:</w:t>
      </w:r>
      <w:r w:rsidR="00EE05B2">
        <w:rPr>
          <w:rFonts w:ascii="Times New Roman" w:eastAsia="Times New Roman" w:hAnsi="Times New Roman" w:cs="Times New Roman"/>
          <w:kern w:val="0"/>
          <w:sz w:val="24"/>
          <w:szCs w:val="24"/>
          <w:lang w:eastAsia="en-GB"/>
          <w14:ligatures w14:val="none"/>
        </w:rPr>
        <w:t xml:space="preserve"> </w:t>
      </w:r>
      <w:r w:rsidRPr="00116AF8">
        <w:rPr>
          <w:rFonts w:ascii="Times New Roman" w:eastAsia="Times New Roman" w:hAnsi="Times New Roman" w:cs="Times New Roman"/>
          <w:kern w:val="0"/>
          <w:sz w:val="24"/>
          <w:szCs w:val="24"/>
          <w:lang w:eastAsia="en-GB"/>
          <w14:ligatures w14:val="none"/>
        </w:rPr>
        <w:t xml:space="preserve">https://www.ncbi.nlm.nih.gov/pmc/articles/PMC3003962/ (Accessed: 24 April 2024). </w:t>
      </w:r>
    </w:p>
    <w:p w14:paraId="684FE479" w14:textId="77777777" w:rsidR="00EE05B2" w:rsidRPr="00116AF8" w:rsidRDefault="00EE05B2" w:rsidP="00EE05B2">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AD86BAF" w14:textId="78434BD1" w:rsidR="005F1564" w:rsidRPr="005F1564" w:rsidRDefault="00E52278" w:rsidP="005F1564">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2278">
        <w:rPr>
          <w:rFonts w:ascii="Times New Roman" w:eastAsia="Times New Roman" w:hAnsi="Times New Roman" w:cs="Times New Roman"/>
          <w:i/>
          <w:iCs/>
          <w:kern w:val="0"/>
          <w:sz w:val="24"/>
          <w:szCs w:val="24"/>
          <w:lang w:eastAsia="en-GB"/>
          <w14:ligatures w14:val="none"/>
        </w:rPr>
        <w:t>Our ageing population: The State of Ageing 2023-24</w:t>
      </w:r>
      <w:r w:rsidRPr="00E52278">
        <w:rPr>
          <w:rFonts w:ascii="Times New Roman" w:eastAsia="Times New Roman" w:hAnsi="Times New Roman" w:cs="Times New Roman"/>
          <w:kern w:val="0"/>
          <w:sz w:val="24"/>
          <w:szCs w:val="24"/>
          <w:lang w:eastAsia="en-GB"/>
          <w14:ligatures w14:val="none"/>
        </w:rPr>
        <w:t xml:space="preserve"> (no date) </w:t>
      </w:r>
      <w:r w:rsidRPr="00E52278">
        <w:rPr>
          <w:rFonts w:ascii="Times New Roman" w:eastAsia="Times New Roman" w:hAnsi="Times New Roman" w:cs="Times New Roman"/>
          <w:i/>
          <w:iCs/>
          <w:kern w:val="0"/>
          <w:sz w:val="24"/>
          <w:szCs w:val="24"/>
          <w:lang w:eastAsia="en-GB"/>
          <w14:ligatures w14:val="none"/>
        </w:rPr>
        <w:t>Centre for Ageing Better</w:t>
      </w:r>
      <w:r w:rsidRPr="00E52278">
        <w:rPr>
          <w:rFonts w:ascii="Times New Roman" w:eastAsia="Times New Roman" w:hAnsi="Times New Roman" w:cs="Times New Roman"/>
          <w:kern w:val="0"/>
          <w:sz w:val="24"/>
          <w:szCs w:val="24"/>
          <w:lang w:eastAsia="en-GB"/>
          <w14:ligatures w14:val="none"/>
        </w:rPr>
        <w:t xml:space="preserve">. Available at: https://ageing-better.org.uk/our-ageing-population-state-ageing-2023-4 (Accessed: 24 April 2024). </w:t>
      </w:r>
    </w:p>
    <w:p w14:paraId="20163EF2" w14:textId="77777777" w:rsidR="005F1564" w:rsidRDefault="005F1564" w:rsidP="005F1564">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B5E9AC" w14:textId="48C09B65" w:rsidR="009459D2" w:rsidRDefault="00B5414E" w:rsidP="009459D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Age UK </w:t>
      </w:r>
      <w:r w:rsidR="009459D2" w:rsidRPr="009459D2">
        <w:rPr>
          <w:rFonts w:ascii="Times New Roman" w:eastAsia="Times New Roman" w:hAnsi="Times New Roman" w:cs="Times New Roman"/>
          <w:kern w:val="0"/>
          <w:sz w:val="24"/>
          <w:szCs w:val="24"/>
          <w:lang w:eastAsia="en-GB"/>
          <w14:ligatures w14:val="none"/>
        </w:rPr>
        <w:t>(</w:t>
      </w:r>
      <w:r w:rsidR="009459D2">
        <w:rPr>
          <w:rFonts w:ascii="Times New Roman" w:eastAsia="Times New Roman" w:hAnsi="Times New Roman" w:cs="Times New Roman"/>
          <w:kern w:val="0"/>
          <w:sz w:val="24"/>
          <w:szCs w:val="24"/>
          <w:lang w:eastAsia="en-GB"/>
          <w14:ligatures w14:val="none"/>
        </w:rPr>
        <w:t>2023</w:t>
      </w:r>
      <w:r w:rsidR="009459D2" w:rsidRPr="009459D2">
        <w:rPr>
          <w:rFonts w:ascii="Times New Roman" w:eastAsia="Times New Roman" w:hAnsi="Times New Roman" w:cs="Times New Roman"/>
          <w:kern w:val="0"/>
          <w:sz w:val="24"/>
          <w:szCs w:val="24"/>
          <w:lang w:eastAsia="en-GB"/>
          <w14:ligatures w14:val="none"/>
        </w:rPr>
        <w:t xml:space="preserve">) </w:t>
      </w:r>
      <w:r w:rsidR="009459D2" w:rsidRPr="009459D2">
        <w:rPr>
          <w:rFonts w:ascii="Times New Roman" w:eastAsia="Times New Roman" w:hAnsi="Times New Roman" w:cs="Times New Roman"/>
          <w:i/>
          <w:iCs/>
          <w:kern w:val="0"/>
          <w:sz w:val="24"/>
          <w:szCs w:val="24"/>
          <w:lang w:eastAsia="en-GB"/>
          <w14:ligatures w14:val="none"/>
        </w:rPr>
        <w:t>Loneliness and isolation – understanding the difference ...</w:t>
      </w:r>
      <w:r w:rsidR="009459D2" w:rsidRPr="009459D2">
        <w:rPr>
          <w:rFonts w:ascii="Times New Roman" w:eastAsia="Times New Roman" w:hAnsi="Times New Roman" w:cs="Times New Roman"/>
          <w:kern w:val="0"/>
          <w:sz w:val="24"/>
          <w:szCs w:val="24"/>
          <w:lang w:eastAsia="en-GB"/>
          <w14:ligatures w14:val="none"/>
        </w:rPr>
        <w:t xml:space="preserve"> Available at: https://www.ageuk.org.uk/globalassets/age-uk/documents/reports-and-publications/reports-and-briefings/loneliness/rb_feb2018_180208_careconnect_ageuk_loneliness_research_article_isolation.pdf (Accessed: 24 April 2024). </w:t>
      </w:r>
    </w:p>
    <w:p w14:paraId="6F15EA6D" w14:textId="77777777" w:rsidR="005F1564" w:rsidRPr="009459D2" w:rsidRDefault="005F1564" w:rsidP="005F1564">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693C81C" w14:textId="4EFA4D39" w:rsidR="00CD6E91" w:rsidRDefault="00C52A03" w:rsidP="004B77CE">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52A03">
        <w:rPr>
          <w:rFonts w:ascii="Times New Roman" w:eastAsia="Times New Roman" w:hAnsi="Times New Roman" w:cs="Times New Roman"/>
          <w:i/>
          <w:iCs/>
          <w:kern w:val="0"/>
          <w:sz w:val="24"/>
          <w:szCs w:val="24"/>
          <w:lang w:eastAsia="en-GB"/>
          <w14:ligatures w14:val="none"/>
        </w:rPr>
        <w:t>Loneliness</w:t>
      </w:r>
      <w:r w:rsidRPr="00C52A03">
        <w:rPr>
          <w:rFonts w:ascii="Times New Roman" w:eastAsia="Times New Roman" w:hAnsi="Times New Roman" w:cs="Times New Roman"/>
          <w:kern w:val="0"/>
          <w:sz w:val="24"/>
          <w:szCs w:val="24"/>
          <w:lang w:eastAsia="en-GB"/>
          <w14:ligatures w14:val="none"/>
        </w:rPr>
        <w:t xml:space="preserve"> (2024) </w:t>
      </w:r>
      <w:r w:rsidRPr="00C52A03">
        <w:rPr>
          <w:rFonts w:ascii="Times New Roman" w:eastAsia="Times New Roman" w:hAnsi="Times New Roman" w:cs="Times New Roman"/>
          <w:i/>
          <w:iCs/>
          <w:kern w:val="0"/>
          <w:sz w:val="24"/>
          <w:szCs w:val="24"/>
          <w:lang w:eastAsia="en-GB"/>
          <w14:ligatures w14:val="none"/>
        </w:rPr>
        <w:t>Justice in Motion</w:t>
      </w:r>
      <w:r w:rsidRPr="00C52A03">
        <w:rPr>
          <w:rFonts w:ascii="Times New Roman" w:eastAsia="Times New Roman" w:hAnsi="Times New Roman" w:cs="Times New Roman"/>
          <w:kern w:val="0"/>
          <w:sz w:val="24"/>
          <w:szCs w:val="24"/>
          <w:lang w:eastAsia="en-GB"/>
          <w14:ligatures w14:val="none"/>
        </w:rPr>
        <w:t xml:space="preserve">. Available at: https://www.justiceinmotion.co.uk/loneliness/?gad_source=1&amp;gclid=CjwKCAjw26KxBhBDEiwAu6KXtzxveguRW7Giw7dkZ08uYv8qjZAJzplC-T6OglrrR62dKduTpdijixoCkL8QAvD_BwE (Accessed: 24 April 2024). </w:t>
      </w:r>
    </w:p>
    <w:p w14:paraId="58F3A671" w14:textId="77777777" w:rsidR="004B77CE" w:rsidRPr="004B77CE" w:rsidRDefault="004B77CE" w:rsidP="004B77CE">
      <w:pPr>
        <w:pStyle w:val="ListParagraph"/>
        <w:rPr>
          <w:rFonts w:ascii="Times New Roman" w:eastAsia="Times New Roman" w:hAnsi="Times New Roman" w:cs="Times New Roman"/>
          <w:kern w:val="0"/>
          <w:sz w:val="24"/>
          <w:szCs w:val="24"/>
          <w:lang w:eastAsia="en-GB"/>
          <w14:ligatures w14:val="none"/>
        </w:rPr>
      </w:pPr>
    </w:p>
    <w:p w14:paraId="62D46F2D" w14:textId="1EEE1DF4" w:rsidR="004B77CE" w:rsidRDefault="004B77CE" w:rsidP="004B77CE">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B3FEB">
        <w:rPr>
          <w:rFonts w:ascii="Times New Roman" w:eastAsia="Times New Roman" w:hAnsi="Times New Roman" w:cs="Times New Roman"/>
          <w:kern w:val="0"/>
          <w:sz w:val="24"/>
          <w:szCs w:val="24"/>
          <w:lang w:eastAsia="en-GB"/>
          <w14:ligatures w14:val="none"/>
        </w:rPr>
        <w:t>Helping H</w:t>
      </w:r>
      <w:r w:rsidR="002B3FEB" w:rsidRPr="002B3FEB">
        <w:rPr>
          <w:rFonts w:ascii="Times New Roman" w:eastAsia="Times New Roman" w:hAnsi="Times New Roman" w:cs="Times New Roman"/>
          <w:kern w:val="0"/>
          <w:sz w:val="24"/>
          <w:szCs w:val="24"/>
          <w:lang w:eastAsia="en-GB"/>
          <w14:ligatures w14:val="none"/>
        </w:rPr>
        <w:t>ands (2021)</w:t>
      </w:r>
      <w:r w:rsidR="002B3FEB">
        <w:rPr>
          <w:rFonts w:ascii="Times New Roman" w:eastAsia="Times New Roman" w:hAnsi="Times New Roman" w:cs="Times New Roman"/>
          <w:i/>
          <w:iCs/>
          <w:kern w:val="0"/>
          <w:sz w:val="24"/>
          <w:szCs w:val="24"/>
          <w:lang w:eastAsia="en-GB"/>
          <w14:ligatures w14:val="none"/>
        </w:rPr>
        <w:t xml:space="preserve"> </w:t>
      </w:r>
      <w:r w:rsidRPr="004B77CE">
        <w:rPr>
          <w:rFonts w:ascii="Times New Roman" w:eastAsia="Times New Roman" w:hAnsi="Times New Roman" w:cs="Times New Roman"/>
          <w:i/>
          <w:iCs/>
          <w:kern w:val="0"/>
          <w:sz w:val="24"/>
          <w:szCs w:val="24"/>
          <w:lang w:eastAsia="en-GB"/>
          <w14:ligatures w14:val="none"/>
        </w:rPr>
        <w:t>Understanding &amp; Tackling Loneliness in Care Homes: Helping Hands Home Care</w:t>
      </w:r>
      <w:r w:rsidRPr="004B77CE">
        <w:rPr>
          <w:rFonts w:ascii="Times New Roman" w:eastAsia="Times New Roman" w:hAnsi="Times New Roman" w:cs="Times New Roman"/>
          <w:kern w:val="0"/>
          <w:sz w:val="24"/>
          <w:szCs w:val="24"/>
          <w:lang w:eastAsia="en-GB"/>
          <w14:ligatures w14:val="none"/>
        </w:rPr>
        <w:t xml:space="preserve">. Available at: https://www.helpinghandshomecare.co.uk/care-advice/tackling-loneliness-in-care-homes/#:~:text=This%20can%20lead%20to%20psychological,also%20been%20linked%20to%20depression. (Accessed: 24 April 2024). </w:t>
      </w:r>
    </w:p>
    <w:p w14:paraId="762D1F57" w14:textId="77777777" w:rsidR="00C44FFF" w:rsidRPr="00C44FFF" w:rsidRDefault="00C44FFF" w:rsidP="00C44FFF">
      <w:pPr>
        <w:pStyle w:val="ListParagraph"/>
        <w:rPr>
          <w:rFonts w:ascii="Times New Roman" w:eastAsia="Times New Roman" w:hAnsi="Times New Roman" w:cs="Times New Roman"/>
          <w:kern w:val="0"/>
          <w:sz w:val="24"/>
          <w:szCs w:val="24"/>
          <w:lang w:eastAsia="en-GB"/>
          <w14:ligatures w14:val="none"/>
        </w:rPr>
      </w:pPr>
    </w:p>
    <w:p w14:paraId="01EA4BFA" w14:textId="56697A44" w:rsidR="00C44FFF" w:rsidRPr="00C44FFF" w:rsidRDefault="00C44FFF" w:rsidP="00C44FFF">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44FFF">
        <w:rPr>
          <w:rFonts w:ascii="Times New Roman" w:eastAsia="Times New Roman" w:hAnsi="Times New Roman" w:cs="Times New Roman"/>
          <w:kern w:val="0"/>
          <w:sz w:val="24"/>
          <w:szCs w:val="24"/>
          <w:lang w:eastAsia="en-GB"/>
          <w14:ligatures w14:val="none"/>
        </w:rPr>
        <w:t>GOV.UK (2024)</w:t>
      </w:r>
      <w:r>
        <w:rPr>
          <w:rFonts w:ascii="Times New Roman" w:eastAsia="Times New Roman" w:hAnsi="Times New Roman" w:cs="Times New Roman"/>
          <w:i/>
          <w:iCs/>
          <w:kern w:val="0"/>
          <w:sz w:val="24"/>
          <w:szCs w:val="24"/>
          <w:lang w:eastAsia="en-GB"/>
          <w14:ligatures w14:val="none"/>
        </w:rPr>
        <w:t xml:space="preserve"> </w:t>
      </w:r>
      <w:r w:rsidRPr="00C44FFF">
        <w:rPr>
          <w:rFonts w:ascii="Times New Roman" w:eastAsia="Times New Roman" w:hAnsi="Times New Roman" w:cs="Times New Roman"/>
          <w:i/>
          <w:iCs/>
          <w:kern w:val="0"/>
          <w:sz w:val="24"/>
          <w:szCs w:val="24"/>
          <w:lang w:eastAsia="en-GB"/>
          <w14:ligatures w14:val="none"/>
        </w:rPr>
        <w:t>Government’s work on Tackling loneliness</w:t>
      </w:r>
      <w:r w:rsidRPr="00C44FFF">
        <w:rPr>
          <w:rFonts w:ascii="Times New Roman" w:eastAsia="Times New Roman" w:hAnsi="Times New Roman" w:cs="Times New Roman"/>
          <w:kern w:val="0"/>
          <w:sz w:val="24"/>
          <w:szCs w:val="24"/>
          <w:lang w:eastAsia="en-GB"/>
          <w14:ligatures w14:val="none"/>
        </w:rPr>
        <w:t xml:space="preserve">. Available at: https://www.gov.uk/guidance/governments-work-on-tackling-loneliness (Accessed: 24 April 2024). </w:t>
      </w:r>
    </w:p>
    <w:p w14:paraId="4B5AD1BD" w14:textId="77777777" w:rsidR="00C44FFF" w:rsidRPr="004B77CE" w:rsidRDefault="00C44FFF" w:rsidP="00373EA7">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AC9156" w14:textId="49156C41" w:rsidR="00373EA7" w:rsidRDefault="00424E3A" w:rsidP="00373EA7">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24E3A">
        <w:rPr>
          <w:rFonts w:ascii="Times New Roman" w:eastAsia="Times New Roman" w:hAnsi="Times New Roman" w:cs="Times New Roman"/>
          <w:kern w:val="0"/>
          <w:sz w:val="24"/>
          <w:szCs w:val="24"/>
          <w:lang w:eastAsia="en-GB"/>
          <w14:ligatures w14:val="none"/>
        </w:rPr>
        <w:t>IUPUI</w:t>
      </w:r>
      <w:r w:rsidRPr="00424E3A">
        <w:rPr>
          <w:rFonts w:ascii="Times New Roman" w:eastAsia="Times New Roman" w:hAnsi="Times New Roman" w:cs="Times New Roman"/>
          <w:kern w:val="0"/>
          <w:sz w:val="24"/>
          <w:szCs w:val="24"/>
          <w:lang w:eastAsia="en-GB"/>
          <w14:ligatures w14:val="none"/>
        </w:rPr>
        <w:t xml:space="preserve"> </w:t>
      </w:r>
      <w:r w:rsidR="00373EA7" w:rsidRPr="00373EA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2021</w:t>
      </w:r>
      <w:r w:rsidR="00373EA7" w:rsidRPr="00373EA7">
        <w:rPr>
          <w:rFonts w:ascii="Times New Roman" w:eastAsia="Times New Roman" w:hAnsi="Times New Roman" w:cs="Times New Roman"/>
          <w:kern w:val="0"/>
          <w:sz w:val="24"/>
          <w:szCs w:val="24"/>
          <w:lang w:eastAsia="en-GB"/>
          <w14:ligatures w14:val="none"/>
        </w:rPr>
        <w:t xml:space="preserve">) </w:t>
      </w:r>
      <w:r w:rsidRPr="00424E3A">
        <w:rPr>
          <w:i/>
          <w:iCs/>
        </w:rPr>
        <w:t>Prioritizing the National Aging Policy in Ghana</w:t>
      </w:r>
      <w:r w:rsidR="00373EA7" w:rsidRPr="00373EA7">
        <w:rPr>
          <w:rFonts w:ascii="Times New Roman" w:eastAsia="Times New Roman" w:hAnsi="Times New Roman" w:cs="Times New Roman"/>
          <w:kern w:val="0"/>
          <w:sz w:val="24"/>
          <w:szCs w:val="24"/>
          <w:lang w:eastAsia="en-GB"/>
          <w14:ligatures w14:val="none"/>
        </w:rPr>
        <w:t xml:space="preserve">. Available at: https://scholarworks.iupui.edu/server/api/core/bitstreams/d7bfc88d-46eb-4fdb-9f6f-2d779025516a/content (Accessed: 24 April 2024). </w:t>
      </w:r>
    </w:p>
    <w:p w14:paraId="6BC8F18F" w14:textId="77777777" w:rsidR="00F629F2" w:rsidRPr="00F629F2" w:rsidRDefault="00F629F2" w:rsidP="00F629F2">
      <w:pPr>
        <w:pStyle w:val="ListParagraph"/>
        <w:rPr>
          <w:rFonts w:ascii="Times New Roman" w:eastAsia="Times New Roman" w:hAnsi="Times New Roman" w:cs="Times New Roman"/>
          <w:kern w:val="0"/>
          <w:sz w:val="24"/>
          <w:szCs w:val="24"/>
          <w:lang w:eastAsia="en-GB"/>
          <w14:ligatures w14:val="none"/>
        </w:rPr>
      </w:pPr>
    </w:p>
    <w:p w14:paraId="7F06D03A" w14:textId="48E4E28F" w:rsidR="00F629F2" w:rsidRPr="00F629F2" w:rsidRDefault="006A5F30" w:rsidP="00F629F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Oxford Academ</w:t>
      </w:r>
      <w:r w:rsidR="00CB7BA2">
        <w:rPr>
          <w:rFonts w:ascii="Times New Roman" w:eastAsia="Times New Roman" w:hAnsi="Times New Roman" w:cs="Times New Roman"/>
          <w:kern w:val="0"/>
          <w:sz w:val="24"/>
          <w:szCs w:val="24"/>
          <w:lang w:eastAsia="en-GB"/>
          <w14:ligatures w14:val="none"/>
        </w:rPr>
        <w:t xml:space="preserve">ic </w:t>
      </w:r>
      <w:r w:rsidR="00F629F2" w:rsidRPr="00F629F2">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2024</w:t>
      </w:r>
      <w:r w:rsidR="00F629F2" w:rsidRPr="00F629F2">
        <w:rPr>
          <w:rFonts w:ascii="Times New Roman" w:eastAsia="Times New Roman" w:hAnsi="Times New Roman" w:cs="Times New Roman"/>
          <w:kern w:val="0"/>
          <w:sz w:val="24"/>
          <w:szCs w:val="24"/>
          <w:lang w:eastAsia="en-GB"/>
          <w14:ligatures w14:val="none"/>
        </w:rPr>
        <w:t xml:space="preserve">) </w:t>
      </w:r>
      <w:r w:rsidR="00F629F2" w:rsidRPr="00F629F2">
        <w:rPr>
          <w:rFonts w:ascii="Times New Roman" w:eastAsia="Times New Roman" w:hAnsi="Times New Roman" w:cs="Times New Roman"/>
          <w:i/>
          <w:iCs/>
          <w:kern w:val="0"/>
          <w:sz w:val="24"/>
          <w:szCs w:val="24"/>
          <w:lang w:eastAsia="en-GB"/>
          <w14:ligatures w14:val="none"/>
        </w:rPr>
        <w:t>Academic.oup.com</w:t>
      </w:r>
      <w:r w:rsidR="00F629F2" w:rsidRPr="00F629F2">
        <w:rPr>
          <w:rFonts w:ascii="Times New Roman" w:eastAsia="Times New Roman" w:hAnsi="Times New Roman" w:cs="Times New Roman"/>
          <w:kern w:val="0"/>
          <w:sz w:val="24"/>
          <w:szCs w:val="24"/>
          <w:lang w:eastAsia="en-GB"/>
          <w14:ligatures w14:val="none"/>
        </w:rPr>
        <w:t xml:space="preserve">. Available at: https://academic.oup.com/ageing/article/36/5/501/40403 (Accessed: 24 April 2024). </w:t>
      </w:r>
    </w:p>
    <w:p w14:paraId="59FD76F1" w14:textId="77777777" w:rsidR="00F629F2" w:rsidRPr="00373EA7" w:rsidRDefault="00F629F2" w:rsidP="00CB7BA2">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DEDA2EA" w14:textId="141966E5" w:rsidR="00685051" w:rsidRDefault="0053426D" w:rsidP="0068505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Local Government Association </w:t>
      </w:r>
      <w:r w:rsidR="00685051" w:rsidRPr="0068505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2019</w:t>
      </w:r>
      <w:r w:rsidR="00685051" w:rsidRPr="00685051">
        <w:rPr>
          <w:rFonts w:ascii="Times New Roman" w:eastAsia="Times New Roman" w:hAnsi="Times New Roman" w:cs="Times New Roman"/>
          <w:kern w:val="0"/>
          <w:sz w:val="24"/>
          <w:szCs w:val="24"/>
          <w:lang w:eastAsia="en-GB"/>
          <w14:ligatures w14:val="none"/>
        </w:rPr>
        <w:t xml:space="preserve">) </w:t>
      </w:r>
      <w:r w:rsidR="00685051" w:rsidRPr="00685051">
        <w:rPr>
          <w:rFonts w:ascii="Times New Roman" w:eastAsia="Times New Roman" w:hAnsi="Times New Roman" w:cs="Times New Roman"/>
          <w:i/>
          <w:iCs/>
          <w:kern w:val="0"/>
          <w:sz w:val="24"/>
          <w:szCs w:val="24"/>
          <w:lang w:eastAsia="en-GB"/>
          <w14:ligatures w14:val="none"/>
        </w:rPr>
        <w:t>Ageing: The silver lining</w:t>
      </w:r>
      <w:r w:rsidR="00685051" w:rsidRPr="00685051">
        <w:rPr>
          <w:rFonts w:ascii="Times New Roman" w:eastAsia="Times New Roman" w:hAnsi="Times New Roman" w:cs="Times New Roman"/>
          <w:kern w:val="0"/>
          <w:sz w:val="24"/>
          <w:szCs w:val="24"/>
          <w:lang w:eastAsia="en-GB"/>
          <w14:ligatures w14:val="none"/>
        </w:rPr>
        <w:t xml:space="preserve">. Available at: https://www.local.gov.uk/sites/default/files/documents/ageing-silver-lining-oppo-1cd.pdf (Accessed: 24 April 2024). </w:t>
      </w:r>
    </w:p>
    <w:p w14:paraId="74EF0983" w14:textId="77777777" w:rsidR="00F92C08" w:rsidRPr="00F92C08" w:rsidRDefault="00F92C08" w:rsidP="00F92C08">
      <w:pPr>
        <w:pStyle w:val="ListParagraph"/>
        <w:rPr>
          <w:rFonts w:ascii="Times New Roman" w:eastAsia="Times New Roman" w:hAnsi="Times New Roman" w:cs="Times New Roman"/>
          <w:kern w:val="0"/>
          <w:sz w:val="24"/>
          <w:szCs w:val="24"/>
          <w:lang w:eastAsia="en-GB"/>
          <w14:ligatures w14:val="none"/>
        </w:rPr>
      </w:pPr>
    </w:p>
    <w:p w14:paraId="19D75545" w14:textId="77777777" w:rsidR="00F92C08" w:rsidRPr="00685051" w:rsidRDefault="00F92C08" w:rsidP="00F92C0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D315A27" w14:textId="314FD5A1" w:rsidR="00F92C08" w:rsidRDefault="000A3D89" w:rsidP="00F92C08">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World Health Organization </w:t>
      </w:r>
      <w:r w:rsidR="00F92C08" w:rsidRPr="00F92C0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2014</w:t>
      </w:r>
      <w:r w:rsidR="00F92C08" w:rsidRPr="00F92C08">
        <w:rPr>
          <w:rFonts w:ascii="Times New Roman" w:eastAsia="Times New Roman" w:hAnsi="Times New Roman" w:cs="Times New Roman"/>
          <w:kern w:val="0"/>
          <w:sz w:val="24"/>
          <w:szCs w:val="24"/>
          <w:lang w:eastAsia="en-GB"/>
          <w14:ligatures w14:val="none"/>
        </w:rPr>
        <w:t xml:space="preserve">) </w:t>
      </w:r>
      <w:r w:rsidR="00244489" w:rsidRPr="00244489">
        <w:rPr>
          <w:rFonts w:ascii="Times New Roman" w:eastAsia="Times New Roman" w:hAnsi="Times New Roman" w:cs="Times New Roman"/>
          <w:i/>
          <w:iCs/>
          <w:kern w:val="0"/>
          <w:sz w:val="24"/>
          <w:szCs w:val="24"/>
          <w:lang w:eastAsia="en-GB"/>
          <w14:ligatures w14:val="none"/>
        </w:rPr>
        <w:t>Ghana country assessment report on aging and health</w:t>
      </w:r>
      <w:r w:rsidR="0047477C">
        <w:rPr>
          <w:rFonts w:ascii="Times New Roman" w:eastAsia="Times New Roman" w:hAnsi="Times New Roman" w:cs="Times New Roman"/>
          <w:kern w:val="0"/>
          <w:sz w:val="24"/>
          <w:szCs w:val="24"/>
          <w:lang w:eastAsia="en-GB"/>
          <w14:ligatures w14:val="none"/>
        </w:rPr>
        <w:t>.</w:t>
      </w:r>
      <w:r w:rsidR="00F92C08" w:rsidRPr="00F92C08">
        <w:rPr>
          <w:rFonts w:ascii="Times New Roman" w:eastAsia="Times New Roman" w:hAnsi="Times New Roman" w:cs="Times New Roman"/>
          <w:kern w:val="0"/>
          <w:sz w:val="24"/>
          <w:szCs w:val="24"/>
          <w:lang w:eastAsia="en-GB"/>
          <w14:ligatures w14:val="none"/>
        </w:rPr>
        <w:t xml:space="preserve"> Available at: https://apps.who.int/iris/bitstream/handle/10665/112642/9789241564748_eng.pdf;jsessionid=3DFA76135096412FF7041954E144562E?sequence=1 (Accessed: 24 April 2024). </w:t>
      </w:r>
    </w:p>
    <w:p w14:paraId="62790893" w14:textId="77777777" w:rsidR="00D974BC" w:rsidRPr="00F92C08" w:rsidRDefault="00D974BC" w:rsidP="00D974BC">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095988" w14:textId="1FC5FAE5" w:rsidR="00D974BC" w:rsidRDefault="009D40DA" w:rsidP="00D974BC">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w:t>
      </w:r>
      <w:r w:rsidR="00586CD4">
        <w:rPr>
          <w:rFonts w:ascii="Times New Roman" w:eastAsia="Times New Roman" w:hAnsi="Times New Roman" w:cs="Times New Roman"/>
          <w:kern w:val="0"/>
          <w:sz w:val="24"/>
          <w:szCs w:val="24"/>
          <w:lang w:eastAsia="en-GB"/>
          <w14:ligatures w14:val="none"/>
        </w:rPr>
        <w:t>rcada</w:t>
      </w:r>
      <w:r w:rsidR="00D974BC" w:rsidRPr="00D974BC">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2014</w:t>
      </w:r>
      <w:r w:rsidR="00D974BC" w:rsidRPr="00D974BC">
        <w:rPr>
          <w:rFonts w:ascii="Times New Roman" w:eastAsia="Times New Roman" w:hAnsi="Times New Roman" w:cs="Times New Roman"/>
          <w:kern w:val="0"/>
          <w:sz w:val="24"/>
          <w:szCs w:val="24"/>
          <w:lang w:eastAsia="en-GB"/>
          <w14:ligatures w14:val="none"/>
        </w:rPr>
        <w:t xml:space="preserve">) </w:t>
      </w:r>
      <w:r w:rsidR="00D974BC" w:rsidRPr="00D974BC">
        <w:rPr>
          <w:rFonts w:ascii="Times New Roman" w:eastAsia="Times New Roman" w:hAnsi="Times New Roman" w:cs="Times New Roman"/>
          <w:i/>
          <w:iCs/>
          <w:kern w:val="0"/>
          <w:sz w:val="24"/>
          <w:szCs w:val="24"/>
          <w:lang w:eastAsia="en-GB"/>
          <w14:ligatures w14:val="none"/>
        </w:rPr>
        <w:t>Elderly care in Ghana</w:t>
      </w:r>
      <w:r w:rsidR="00D974BC" w:rsidRPr="00D974BC">
        <w:rPr>
          <w:rFonts w:ascii="Times New Roman" w:eastAsia="Times New Roman" w:hAnsi="Times New Roman" w:cs="Times New Roman"/>
          <w:kern w:val="0"/>
          <w:sz w:val="24"/>
          <w:szCs w:val="24"/>
          <w:lang w:eastAsia="en-GB"/>
          <w14:ligatures w14:val="none"/>
        </w:rPr>
        <w:t xml:space="preserve">, </w:t>
      </w:r>
      <w:r w:rsidR="00D974BC" w:rsidRPr="00D974BC">
        <w:rPr>
          <w:rFonts w:ascii="Times New Roman" w:eastAsia="Times New Roman" w:hAnsi="Times New Roman" w:cs="Times New Roman"/>
          <w:i/>
          <w:iCs/>
          <w:kern w:val="0"/>
          <w:sz w:val="24"/>
          <w:szCs w:val="24"/>
          <w:lang w:eastAsia="en-GB"/>
          <w14:ligatures w14:val="none"/>
        </w:rPr>
        <w:t>CORE</w:t>
      </w:r>
      <w:r w:rsidR="00D974BC" w:rsidRPr="00D974BC">
        <w:rPr>
          <w:rFonts w:ascii="Times New Roman" w:eastAsia="Times New Roman" w:hAnsi="Times New Roman" w:cs="Times New Roman"/>
          <w:kern w:val="0"/>
          <w:sz w:val="24"/>
          <w:szCs w:val="24"/>
          <w:lang w:eastAsia="en-GB"/>
          <w14:ligatures w14:val="none"/>
        </w:rPr>
        <w:t xml:space="preserve">. Available at: https://core.ac.uk/reader/38109930 (Accessed: 24 April 2024). </w:t>
      </w:r>
    </w:p>
    <w:p w14:paraId="78A965E5" w14:textId="77777777" w:rsidR="003F1066" w:rsidRPr="003F1066" w:rsidRDefault="003F1066" w:rsidP="003F1066">
      <w:pPr>
        <w:pStyle w:val="ListParagraph"/>
        <w:rPr>
          <w:rFonts w:ascii="Times New Roman" w:eastAsia="Times New Roman" w:hAnsi="Times New Roman" w:cs="Times New Roman"/>
          <w:kern w:val="0"/>
          <w:sz w:val="24"/>
          <w:szCs w:val="24"/>
          <w:lang w:eastAsia="en-GB"/>
          <w14:ligatures w14:val="none"/>
        </w:rPr>
      </w:pPr>
    </w:p>
    <w:p w14:paraId="27E0DDCA" w14:textId="77777777" w:rsidR="003F1066" w:rsidRPr="00D974BC" w:rsidRDefault="003F1066" w:rsidP="003F1066">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E35B74D" w14:textId="77777777" w:rsidR="003F1066" w:rsidRPr="003F1066" w:rsidRDefault="003F1066" w:rsidP="003F1066">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F1066">
        <w:rPr>
          <w:rFonts w:ascii="Times New Roman" w:eastAsia="Times New Roman" w:hAnsi="Times New Roman" w:cs="Times New Roman"/>
          <w:kern w:val="0"/>
          <w:sz w:val="24"/>
          <w:szCs w:val="24"/>
          <w:lang w:eastAsia="en-GB"/>
          <w14:ligatures w14:val="none"/>
        </w:rPr>
        <w:t xml:space="preserve">Abrahams, C. (2020) </w:t>
      </w:r>
      <w:r w:rsidRPr="003F1066">
        <w:rPr>
          <w:rFonts w:ascii="Times New Roman" w:eastAsia="Times New Roman" w:hAnsi="Times New Roman" w:cs="Times New Roman"/>
          <w:i/>
          <w:iCs/>
          <w:kern w:val="0"/>
          <w:sz w:val="24"/>
          <w:szCs w:val="24"/>
          <w:lang w:eastAsia="en-GB"/>
          <w14:ligatures w14:val="none"/>
        </w:rPr>
        <w:t>The future of care for older people</w:t>
      </w:r>
      <w:r w:rsidRPr="003F1066">
        <w:rPr>
          <w:rFonts w:ascii="Times New Roman" w:eastAsia="Times New Roman" w:hAnsi="Times New Roman" w:cs="Times New Roman"/>
          <w:kern w:val="0"/>
          <w:sz w:val="24"/>
          <w:szCs w:val="24"/>
          <w:lang w:eastAsia="en-GB"/>
          <w14:ligatures w14:val="none"/>
        </w:rPr>
        <w:t xml:space="preserve">, </w:t>
      </w:r>
      <w:r w:rsidRPr="003F1066">
        <w:rPr>
          <w:rFonts w:ascii="Times New Roman" w:eastAsia="Times New Roman" w:hAnsi="Times New Roman" w:cs="Times New Roman"/>
          <w:i/>
          <w:iCs/>
          <w:kern w:val="0"/>
          <w:sz w:val="24"/>
          <w:szCs w:val="24"/>
          <w:lang w:eastAsia="en-GB"/>
          <w14:ligatures w14:val="none"/>
        </w:rPr>
        <w:t>Age UK</w:t>
      </w:r>
      <w:r w:rsidRPr="003F1066">
        <w:rPr>
          <w:rFonts w:ascii="Times New Roman" w:eastAsia="Times New Roman" w:hAnsi="Times New Roman" w:cs="Times New Roman"/>
          <w:kern w:val="0"/>
          <w:sz w:val="24"/>
          <w:szCs w:val="24"/>
          <w:lang w:eastAsia="en-GB"/>
          <w14:ligatures w14:val="none"/>
        </w:rPr>
        <w:t xml:space="preserve">. Available at: https://www.ageuk.org.uk/discover/2020/06/the-future-of-care-for-older-people/ (Accessed: 24 April 2024). </w:t>
      </w:r>
    </w:p>
    <w:p w14:paraId="5E0AA1F2" w14:textId="77777777" w:rsidR="004B77CE" w:rsidRPr="004B77CE" w:rsidRDefault="004B77CE" w:rsidP="004B77CE">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FF23A40" w14:textId="77777777" w:rsidR="00090EB8" w:rsidRPr="00130BDA" w:rsidRDefault="00090EB8" w:rsidP="002E7205">
      <w:pPr>
        <w:spacing w:after="0" w:line="240" w:lineRule="auto"/>
        <w:rPr>
          <w:rFonts w:ascii="Arial" w:hAnsi="Arial" w:cs="Arial"/>
        </w:rPr>
      </w:pPr>
    </w:p>
    <w:sectPr w:rsidR="00090EB8" w:rsidRPr="00130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1C5"/>
    <w:multiLevelType w:val="hybridMultilevel"/>
    <w:tmpl w:val="CCCC6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54D05"/>
    <w:multiLevelType w:val="hybridMultilevel"/>
    <w:tmpl w:val="D7B82DEA"/>
    <w:lvl w:ilvl="0" w:tplc="BA26BF2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4640C"/>
    <w:multiLevelType w:val="hybridMultilevel"/>
    <w:tmpl w:val="C07248B0"/>
    <w:lvl w:ilvl="0" w:tplc="EDF4483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C1B18"/>
    <w:multiLevelType w:val="multilevel"/>
    <w:tmpl w:val="306C18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5D50DD"/>
    <w:multiLevelType w:val="multilevel"/>
    <w:tmpl w:val="E8A82B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A3578E"/>
    <w:multiLevelType w:val="hybridMultilevel"/>
    <w:tmpl w:val="5CC6765A"/>
    <w:lvl w:ilvl="0" w:tplc="43EC09F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670CBB"/>
    <w:multiLevelType w:val="hybridMultilevel"/>
    <w:tmpl w:val="83E4416E"/>
    <w:lvl w:ilvl="0" w:tplc="04A0C72C">
      <w:start w:val="1"/>
      <w:numFmt w:val="lowerLetter"/>
      <w:lvlText w:val="%1)"/>
      <w:lvlJc w:val="left"/>
      <w:pPr>
        <w:ind w:left="720" w:hanging="360"/>
      </w:pPr>
      <w:rPr>
        <w:rFonts w:ascii="Open Sans" w:hAnsi="Open Sans" w:cs="Open San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969622">
    <w:abstractNumId w:val="0"/>
  </w:num>
  <w:num w:numId="2" w16cid:durableId="682631399">
    <w:abstractNumId w:val="6"/>
  </w:num>
  <w:num w:numId="3" w16cid:durableId="1641497194">
    <w:abstractNumId w:val="4"/>
  </w:num>
  <w:num w:numId="4" w16cid:durableId="1443961257">
    <w:abstractNumId w:val="3"/>
  </w:num>
  <w:num w:numId="5" w16cid:durableId="1233467785">
    <w:abstractNumId w:val="2"/>
  </w:num>
  <w:num w:numId="6" w16cid:durableId="2078089461">
    <w:abstractNumId w:val="5"/>
  </w:num>
  <w:num w:numId="7" w16cid:durableId="40832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34AF"/>
    <w:rsid w:val="00003B71"/>
    <w:rsid w:val="000145E9"/>
    <w:rsid w:val="00014A9C"/>
    <w:rsid w:val="00024395"/>
    <w:rsid w:val="000341BE"/>
    <w:rsid w:val="00055DAE"/>
    <w:rsid w:val="00060992"/>
    <w:rsid w:val="00061687"/>
    <w:rsid w:val="00090EB8"/>
    <w:rsid w:val="00097052"/>
    <w:rsid w:val="000A0602"/>
    <w:rsid w:val="000A3CD5"/>
    <w:rsid w:val="000A3D89"/>
    <w:rsid w:val="000B6505"/>
    <w:rsid w:val="000B72F9"/>
    <w:rsid w:val="000C1077"/>
    <w:rsid w:val="000C5BC0"/>
    <w:rsid w:val="000D25DC"/>
    <w:rsid w:val="000D4463"/>
    <w:rsid w:val="000D4E98"/>
    <w:rsid w:val="000F4712"/>
    <w:rsid w:val="00111A35"/>
    <w:rsid w:val="00116AF8"/>
    <w:rsid w:val="001211A9"/>
    <w:rsid w:val="001305E4"/>
    <w:rsid w:val="00130BDA"/>
    <w:rsid w:val="001367C0"/>
    <w:rsid w:val="00144984"/>
    <w:rsid w:val="001542E7"/>
    <w:rsid w:val="001570CA"/>
    <w:rsid w:val="001717B2"/>
    <w:rsid w:val="00180BE7"/>
    <w:rsid w:val="00197325"/>
    <w:rsid w:val="0019764D"/>
    <w:rsid w:val="001A0A58"/>
    <w:rsid w:val="001B5BE9"/>
    <w:rsid w:val="001C50D9"/>
    <w:rsid w:val="001C6282"/>
    <w:rsid w:val="001C7896"/>
    <w:rsid w:val="001D71DE"/>
    <w:rsid w:val="001F0601"/>
    <w:rsid w:val="001F4F3D"/>
    <w:rsid w:val="002079F2"/>
    <w:rsid w:val="002245B0"/>
    <w:rsid w:val="0022613E"/>
    <w:rsid w:val="00244489"/>
    <w:rsid w:val="00244B55"/>
    <w:rsid w:val="00252510"/>
    <w:rsid w:val="0025734B"/>
    <w:rsid w:val="00261FE2"/>
    <w:rsid w:val="002663E9"/>
    <w:rsid w:val="0029400F"/>
    <w:rsid w:val="0029510C"/>
    <w:rsid w:val="002951B6"/>
    <w:rsid w:val="002A55A7"/>
    <w:rsid w:val="002B012A"/>
    <w:rsid w:val="002B1A6F"/>
    <w:rsid w:val="002B3FEB"/>
    <w:rsid w:val="002B6620"/>
    <w:rsid w:val="002B7E41"/>
    <w:rsid w:val="002C13C9"/>
    <w:rsid w:val="002C4B8B"/>
    <w:rsid w:val="002D1DF9"/>
    <w:rsid w:val="002E5DB3"/>
    <w:rsid w:val="002E7205"/>
    <w:rsid w:val="002F3538"/>
    <w:rsid w:val="002F7100"/>
    <w:rsid w:val="00310442"/>
    <w:rsid w:val="00316F05"/>
    <w:rsid w:val="003214B9"/>
    <w:rsid w:val="00332DE3"/>
    <w:rsid w:val="00332E99"/>
    <w:rsid w:val="003378A1"/>
    <w:rsid w:val="00340C2C"/>
    <w:rsid w:val="0035144F"/>
    <w:rsid w:val="00367B1E"/>
    <w:rsid w:val="0037184F"/>
    <w:rsid w:val="0037324B"/>
    <w:rsid w:val="00373EA7"/>
    <w:rsid w:val="00374B5A"/>
    <w:rsid w:val="003774A2"/>
    <w:rsid w:val="00377D4D"/>
    <w:rsid w:val="00384946"/>
    <w:rsid w:val="00386541"/>
    <w:rsid w:val="003A47BB"/>
    <w:rsid w:val="003D4837"/>
    <w:rsid w:val="003D6705"/>
    <w:rsid w:val="003E0219"/>
    <w:rsid w:val="003E4FDE"/>
    <w:rsid w:val="003F1066"/>
    <w:rsid w:val="003F4F42"/>
    <w:rsid w:val="003F5676"/>
    <w:rsid w:val="003F71CC"/>
    <w:rsid w:val="00411594"/>
    <w:rsid w:val="00421273"/>
    <w:rsid w:val="0042459C"/>
    <w:rsid w:val="00424E3A"/>
    <w:rsid w:val="00425A7A"/>
    <w:rsid w:val="0043538E"/>
    <w:rsid w:val="004405F9"/>
    <w:rsid w:val="00441F67"/>
    <w:rsid w:val="0045465D"/>
    <w:rsid w:val="0047477C"/>
    <w:rsid w:val="0047661F"/>
    <w:rsid w:val="0048147B"/>
    <w:rsid w:val="00484AF7"/>
    <w:rsid w:val="00487130"/>
    <w:rsid w:val="0049261B"/>
    <w:rsid w:val="00493928"/>
    <w:rsid w:val="00496275"/>
    <w:rsid w:val="004B1B37"/>
    <w:rsid w:val="004B7323"/>
    <w:rsid w:val="004B77CE"/>
    <w:rsid w:val="004C301E"/>
    <w:rsid w:val="004D392F"/>
    <w:rsid w:val="004E271B"/>
    <w:rsid w:val="004E4153"/>
    <w:rsid w:val="004F210A"/>
    <w:rsid w:val="00504234"/>
    <w:rsid w:val="005317F8"/>
    <w:rsid w:val="0053426D"/>
    <w:rsid w:val="0054571D"/>
    <w:rsid w:val="00547515"/>
    <w:rsid w:val="00554C53"/>
    <w:rsid w:val="0057155B"/>
    <w:rsid w:val="005829B4"/>
    <w:rsid w:val="005830C1"/>
    <w:rsid w:val="00586CD4"/>
    <w:rsid w:val="005A4B1F"/>
    <w:rsid w:val="005C6533"/>
    <w:rsid w:val="005C67FD"/>
    <w:rsid w:val="005C7C50"/>
    <w:rsid w:val="005D37AB"/>
    <w:rsid w:val="005D694F"/>
    <w:rsid w:val="005D6EBA"/>
    <w:rsid w:val="005E18C9"/>
    <w:rsid w:val="005E65D3"/>
    <w:rsid w:val="005E675A"/>
    <w:rsid w:val="005F0EFD"/>
    <w:rsid w:val="005F1564"/>
    <w:rsid w:val="006041A2"/>
    <w:rsid w:val="00613ED9"/>
    <w:rsid w:val="00624558"/>
    <w:rsid w:val="00631DBA"/>
    <w:rsid w:val="006355C3"/>
    <w:rsid w:val="006362DF"/>
    <w:rsid w:val="0064491F"/>
    <w:rsid w:val="00647D27"/>
    <w:rsid w:val="006515CF"/>
    <w:rsid w:val="0065360C"/>
    <w:rsid w:val="00665B31"/>
    <w:rsid w:val="00671C1A"/>
    <w:rsid w:val="00675176"/>
    <w:rsid w:val="00685051"/>
    <w:rsid w:val="00697D53"/>
    <w:rsid w:val="006A2F9F"/>
    <w:rsid w:val="006A5F30"/>
    <w:rsid w:val="006B0B6F"/>
    <w:rsid w:val="006D3BEB"/>
    <w:rsid w:val="006E1977"/>
    <w:rsid w:val="006F106B"/>
    <w:rsid w:val="00707557"/>
    <w:rsid w:val="00720CB3"/>
    <w:rsid w:val="00726C1B"/>
    <w:rsid w:val="007360B5"/>
    <w:rsid w:val="007468E8"/>
    <w:rsid w:val="00755231"/>
    <w:rsid w:val="00767278"/>
    <w:rsid w:val="00771886"/>
    <w:rsid w:val="007812E6"/>
    <w:rsid w:val="007B0FBE"/>
    <w:rsid w:val="007B35C0"/>
    <w:rsid w:val="007B6160"/>
    <w:rsid w:val="007C1CA0"/>
    <w:rsid w:val="007C41D2"/>
    <w:rsid w:val="007C4A1D"/>
    <w:rsid w:val="007D7BA7"/>
    <w:rsid w:val="007E4F03"/>
    <w:rsid w:val="007F2DDB"/>
    <w:rsid w:val="008072AD"/>
    <w:rsid w:val="00832FBD"/>
    <w:rsid w:val="00835451"/>
    <w:rsid w:val="00836528"/>
    <w:rsid w:val="00840688"/>
    <w:rsid w:val="00843247"/>
    <w:rsid w:val="00855868"/>
    <w:rsid w:val="00875BF5"/>
    <w:rsid w:val="0088241A"/>
    <w:rsid w:val="008838C4"/>
    <w:rsid w:val="008A187C"/>
    <w:rsid w:val="008A3267"/>
    <w:rsid w:val="008A5348"/>
    <w:rsid w:val="008B6563"/>
    <w:rsid w:val="008C34AF"/>
    <w:rsid w:val="008D02FC"/>
    <w:rsid w:val="008E710F"/>
    <w:rsid w:val="008F1A2A"/>
    <w:rsid w:val="00903FAA"/>
    <w:rsid w:val="00922086"/>
    <w:rsid w:val="00922AF6"/>
    <w:rsid w:val="00927228"/>
    <w:rsid w:val="00927B94"/>
    <w:rsid w:val="00933546"/>
    <w:rsid w:val="00935FEB"/>
    <w:rsid w:val="009404F4"/>
    <w:rsid w:val="009459D2"/>
    <w:rsid w:val="00952658"/>
    <w:rsid w:val="00952E12"/>
    <w:rsid w:val="00956066"/>
    <w:rsid w:val="00976B4B"/>
    <w:rsid w:val="00993BF9"/>
    <w:rsid w:val="009964F9"/>
    <w:rsid w:val="009A0D7D"/>
    <w:rsid w:val="009A34C3"/>
    <w:rsid w:val="009A567F"/>
    <w:rsid w:val="009B2773"/>
    <w:rsid w:val="009B3717"/>
    <w:rsid w:val="009D226D"/>
    <w:rsid w:val="009D26AE"/>
    <w:rsid w:val="009D2704"/>
    <w:rsid w:val="009D40DA"/>
    <w:rsid w:val="009D6264"/>
    <w:rsid w:val="009F3227"/>
    <w:rsid w:val="00A0032B"/>
    <w:rsid w:val="00A07207"/>
    <w:rsid w:val="00A15427"/>
    <w:rsid w:val="00A21409"/>
    <w:rsid w:val="00A36B23"/>
    <w:rsid w:val="00A36E73"/>
    <w:rsid w:val="00A37BA6"/>
    <w:rsid w:val="00A5338D"/>
    <w:rsid w:val="00A576D5"/>
    <w:rsid w:val="00A63B7A"/>
    <w:rsid w:val="00A72F2D"/>
    <w:rsid w:val="00A740F6"/>
    <w:rsid w:val="00A86D47"/>
    <w:rsid w:val="00A97EB3"/>
    <w:rsid w:val="00AA0B4E"/>
    <w:rsid w:val="00AA1934"/>
    <w:rsid w:val="00AC1370"/>
    <w:rsid w:val="00AC5F60"/>
    <w:rsid w:val="00AC64B3"/>
    <w:rsid w:val="00AD4380"/>
    <w:rsid w:val="00AE0C9A"/>
    <w:rsid w:val="00AE0D87"/>
    <w:rsid w:val="00AE4EA1"/>
    <w:rsid w:val="00AE7A7B"/>
    <w:rsid w:val="00AF2323"/>
    <w:rsid w:val="00AF3D86"/>
    <w:rsid w:val="00B1054B"/>
    <w:rsid w:val="00B35A49"/>
    <w:rsid w:val="00B433BC"/>
    <w:rsid w:val="00B4740B"/>
    <w:rsid w:val="00B52E22"/>
    <w:rsid w:val="00B5414E"/>
    <w:rsid w:val="00B60359"/>
    <w:rsid w:val="00B70B63"/>
    <w:rsid w:val="00BA2A2D"/>
    <w:rsid w:val="00BC1D46"/>
    <w:rsid w:val="00BC3AFE"/>
    <w:rsid w:val="00BD593B"/>
    <w:rsid w:val="00BD771A"/>
    <w:rsid w:val="00C01677"/>
    <w:rsid w:val="00C106C2"/>
    <w:rsid w:val="00C3651C"/>
    <w:rsid w:val="00C44FFF"/>
    <w:rsid w:val="00C47AF4"/>
    <w:rsid w:val="00C52A03"/>
    <w:rsid w:val="00C53110"/>
    <w:rsid w:val="00C53B14"/>
    <w:rsid w:val="00C6055A"/>
    <w:rsid w:val="00C66DA7"/>
    <w:rsid w:val="00C7223E"/>
    <w:rsid w:val="00C74B16"/>
    <w:rsid w:val="00C867BD"/>
    <w:rsid w:val="00C87568"/>
    <w:rsid w:val="00C90520"/>
    <w:rsid w:val="00C90992"/>
    <w:rsid w:val="00C975EA"/>
    <w:rsid w:val="00C97CC8"/>
    <w:rsid w:val="00CA1724"/>
    <w:rsid w:val="00CA3085"/>
    <w:rsid w:val="00CB0C8B"/>
    <w:rsid w:val="00CB7BA2"/>
    <w:rsid w:val="00CC2C57"/>
    <w:rsid w:val="00CD6840"/>
    <w:rsid w:val="00CD6E91"/>
    <w:rsid w:val="00CE06EF"/>
    <w:rsid w:val="00CF2DAD"/>
    <w:rsid w:val="00CF4738"/>
    <w:rsid w:val="00CF525B"/>
    <w:rsid w:val="00D016ED"/>
    <w:rsid w:val="00D124BF"/>
    <w:rsid w:val="00D14FB9"/>
    <w:rsid w:val="00D27111"/>
    <w:rsid w:val="00D33092"/>
    <w:rsid w:val="00D33135"/>
    <w:rsid w:val="00D33A5B"/>
    <w:rsid w:val="00D3752A"/>
    <w:rsid w:val="00D43968"/>
    <w:rsid w:val="00D46B69"/>
    <w:rsid w:val="00D51944"/>
    <w:rsid w:val="00D75D55"/>
    <w:rsid w:val="00D81839"/>
    <w:rsid w:val="00D82246"/>
    <w:rsid w:val="00D91230"/>
    <w:rsid w:val="00D967A4"/>
    <w:rsid w:val="00D974BC"/>
    <w:rsid w:val="00DA1165"/>
    <w:rsid w:val="00DB5506"/>
    <w:rsid w:val="00DC694E"/>
    <w:rsid w:val="00DD3BB8"/>
    <w:rsid w:val="00DD5193"/>
    <w:rsid w:val="00DE6AB5"/>
    <w:rsid w:val="00DE6F20"/>
    <w:rsid w:val="00DF4BAA"/>
    <w:rsid w:val="00E21C5B"/>
    <w:rsid w:val="00E240E5"/>
    <w:rsid w:val="00E304C1"/>
    <w:rsid w:val="00E344A6"/>
    <w:rsid w:val="00E34B14"/>
    <w:rsid w:val="00E46F68"/>
    <w:rsid w:val="00E52278"/>
    <w:rsid w:val="00E53231"/>
    <w:rsid w:val="00E60546"/>
    <w:rsid w:val="00E61D1C"/>
    <w:rsid w:val="00E6417D"/>
    <w:rsid w:val="00E67D6A"/>
    <w:rsid w:val="00E73681"/>
    <w:rsid w:val="00E86CE2"/>
    <w:rsid w:val="00EA6659"/>
    <w:rsid w:val="00EB0D2D"/>
    <w:rsid w:val="00EB1EA8"/>
    <w:rsid w:val="00EB3405"/>
    <w:rsid w:val="00EC5945"/>
    <w:rsid w:val="00EE05B2"/>
    <w:rsid w:val="00EE6BCF"/>
    <w:rsid w:val="00EF517C"/>
    <w:rsid w:val="00F06530"/>
    <w:rsid w:val="00F132AA"/>
    <w:rsid w:val="00F22BCF"/>
    <w:rsid w:val="00F42B96"/>
    <w:rsid w:val="00F629F2"/>
    <w:rsid w:val="00F67ACC"/>
    <w:rsid w:val="00F70DC0"/>
    <w:rsid w:val="00F856DE"/>
    <w:rsid w:val="00F86776"/>
    <w:rsid w:val="00F90358"/>
    <w:rsid w:val="00F92C08"/>
    <w:rsid w:val="00F96675"/>
    <w:rsid w:val="00FB57B6"/>
    <w:rsid w:val="00FB62CE"/>
    <w:rsid w:val="00FB654A"/>
    <w:rsid w:val="00FC4105"/>
    <w:rsid w:val="00FD085C"/>
    <w:rsid w:val="00FD6689"/>
    <w:rsid w:val="00FE73CD"/>
    <w:rsid w:val="00FF1B4A"/>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2501A"/>
  <w15:chartTrackingRefBased/>
  <w15:docId w15:val="{BB538F2D-3F9C-44C0-B64F-5494F04A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4AF"/>
    <w:rPr>
      <w:rFonts w:eastAsiaTheme="majorEastAsia" w:cstheme="majorBidi"/>
      <w:color w:val="272727" w:themeColor="text1" w:themeTint="D8"/>
    </w:rPr>
  </w:style>
  <w:style w:type="paragraph" w:styleId="Title">
    <w:name w:val="Title"/>
    <w:basedOn w:val="Normal"/>
    <w:next w:val="Normal"/>
    <w:link w:val="TitleChar"/>
    <w:uiPriority w:val="10"/>
    <w:qFormat/>
    <w:rsid w:val="008C3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4AF"/>
    <w:pPr>
      <w:spacing w:before="160"/>
      <w:jc w:val="center"/>
    </w:pPr>
    <w:rPr>
      <w:i/>
      <w:iCs/>
      <w:color w:val="404040" w:themeColor="text1" w:themeTint="BF"/>
    </w:rPr>
  </w:style>
  <w:style w:type="character" w:customStyle="1" w:styleId="QuoteChar">
    <w:name w:val="Quote Char"/>
    <w:basedOn w:val="DefaultParagraphFont"/>
    <w:link w:val="Quote"/>
    <w:uiPriority w:val="29"/>
    <w:rsid w:val="008C34AF"/>
    <w:rPr>
      <w:i/>
      <w:iCs/>
      <w:color w:val="404040" w:themeColor="text1" w:themeTint="BF"/>
    </w:rPr>
  </w:style>
  <w:style w:type="paragraph" w:styleId="ListParagraph">
    <w:name w:val="List Paragraph"/>
    <w:basedOn w:val="Normal"/>
    <w:uiPriority w:val="34"/>
    <w:qFormat/>
    <w:rsid w:val="008C34AF"/>
    <w:pPr>
      <w:ind w:left="720"/>
      <w:contextualSpacing/>
    </w:pPr>
  </w:style>
  <w:style w:type="character" w:styleId="IntenseEmphasis">
    <w:name w:val="Intense Emphasis"/>
    <w:basedOn w:val="DefaultParagraphFont"/>
    <w:uiPriority w:val="21"/>
    <w:qFormat/>
    <w:rsid w:val="008C34AF"/>
    <w:rPr>
      <w:i/>
      <w:iCs/>
      <w:color w:val="0F4761" w:themeColor="accent1" w:themeShade="BF"/>
    </w:rPr>
  </w:style>
  <w:style w:type="paragraph" w:styleId="IntenseQuote">
    <w:name w:val="Intense Quote"/>
    <w:basedOn w:val="Normal"/>
    <w:next w:val="Normal"/>
    <w:link w:val="IntenseQuoteChar"/>
    <w:uiPriority w:val="30"/>
    <w:qFormat/>
    <w:rsid w:val="008C3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4AF"/>
    <w:rPr>
      <w:i/>
      <w:iCs/>
      <w:color w:val="0F4761" w:themeColor="accent1" w:themeShade="BF"/>
    </w:rPr>
  </w:style>
  <w:style w:type="character" w:styleId="IntenseReference">
    <w:name w:val="Intense Reference"/>
    <w:basedOn w:val="DefaultParagraphFont"/>
    <w:uiPriority w:val="32"/>
    <w:qFormat/>
    <w:rsid w:val="008C34AF"/>
    <w:rPr>
      <w:b/>
      <w:bCs/>
      <w:smallCaps/>
      <w:color w:val="0F4761" w:themeColor="accent1" w:themeShade="BF"/>
      <w:spacing w:val="5"/>
    </w:rPr>
  </w:style>
  <w:style w:type="paragraph" w:customStyle="1" w:styleId="paragraph">
    <w:name w:val="paragraph"/>
    <w:basedOn w:val="Normal"/>
    <w:rsid w:val="00C8756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semiHidden/>
    <w:unhideWhenUsed/>
    <w:rsid w:val="003A47B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A47BB"/>
    <w:rPr>
      <w:b/>
      <w:bCs/>
    </w:rPr>
  </w:style>
  <w:style w:type="character" w:styleId="Hyperlink">
    <w:name w:val="Hyperlink"/>
    <w:basedOn w:val="DefaultParagraphFont"/>
    <w:uiPriority w:val="99"/>
    <w:semiHidden/>
    <w:unhideWhenUsed/>
    <w:rsid w:val="003A47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79646">
      <w:bodyDiv w:val="1"/>
      <w:marLeft w:val="0"/>
      <w:marRight w:val="0"/>
      <w:marTop w:val="0"/>
      <w:marBottom w:val="0"/>
      <w:divBdr>
        <w:top w:val="none" w:sz="0" w:space="0" w:color="auto"/>
        <w:left w:val="none" w:sz="0" w:space="0" w:color="auto"/>
        <w:bottom w:val="none" w:sz="0" w:space="0" w:color="auto"/>
        <w:right w:val="none" w:sz="0" w:space="0" w:color="auto"/>
      </w:divBdr>
    </w:div>
    <w:div w:id="270357275">
      <w:bodyDiv w:val="1"/>
      <w:marLeft w:val="0"/>
      <w:marRight w:val="0"/>
      <w:marTop w:val="0"/>
      <w:marBottom w:val="0"/>
      <w:divBdr>
        <w:top w:val="none" w:sz="0" w:space="0" w:color="auto"/>
        <w:left w:val="none" w:sz="0" w:space="0" w:color="auto"/>
        <w:bottom w:val="none" w:sz="0" w:space="0" w:color="auto"/>
        <w:right w:val="none" w:sz="0" w:space="0" w:color="auto"/>
      </w:divBdr>
    </w:div>
    <w:div w:id="325325958">
      <w:bodyDiv w:val="1"/>
      <w:marLeft w:val="0"/>
      <w:marRight w:val="0"/>
      <w:marTop w:val="0"/>
      <w:marBottom w:val="0"/>
      <w:divBdr>
        <w:top w:val="none" w:sz="0" w:space="0" w:color="auto"/>
        <w:left w:val="none" w:sz="0" w:space="0" w:color="auto"/>
        <w:bottom w:val="none" w:sz="0" w:space="0" w:color="auto"/>
        <w:right w:val="none" w:sz="0" w:space="0" w:color="auto"/>
      </w:divBdr>
    </w:div>
    <w:div w:id="355273427">
      <w:bodyDiv w:val="1"/>
      <w:marLeft w:val="0"/>
      <w:marRight w:val="0"/>
      <w:marTop w:val="0"/>
      <w:marBottom w:val="0"/>
      <w:divBdr>
        <w:top w:val="none" w:sz="0" w:space="0" w:color="auto"/>
        <w:left w:val="none" w:sz="0" w:space="0" w:color="auto"/>
        <w:bottom w:val="none" w:sz="0" w:space="0" w:color="auto"/>
        <w:right w:val="none" w:sz="0" w:space="0" w:color="auto"/>
      </w:divBdr>
    </w:div>
    <w:div w:id="387152601">
      <w:bodyDiv w:val="1"/>
      <w:marLeft w:val="0"/>
      <w:marRight w:val="0"/>
      <w:marTop w:val="0"/>
      <w:marBottom w:val="0"/>
      <w:divBdr>
        <w:top w:val="none" w:sz="0" w:space="0" w:color="auto"/>
        <w:left w:val="none" w:sz="0" w:space="0" w:color="auto"/>
        <w:bottom w:val="none" w:sz="0" w:space="0" w:color="auto"/>
        <w:right w:val="none" w:sz="0" w:space="0" w:color="auto"/>
      </w:divBdr>
    </w:div>
    <w:div w:id="405805917">
      <w:bodyDiv w:val="1"/>
      <w:marLeft w:val="0"/>
      <w:marRight w:val="0"/>
      <w:marTop w:val="0"/>
      <w:marBottom w:val="0"/>
      <w:divBdr>
        <w:top w:val="none" w:sz="0" w:space="0" w:color="auto"/>
        <w:left w:val="none" w:sz="0" w:space="0" w:color="auto"/>
        <w:bottom w:val="none" w:sz="0" w:space="0" w:color="auto"/>
        <w:right w:val="none" w:sz="0" w:space="0" w:color="auto"/>
      </w:divBdr>
    </w:div>
    <w:div w:id="536432321">
      <w:bodyDiv w:val="1"/>
      <w:marLeft w:val="0"/>
      <w:marRight w:val="0"/>
      <w:marTop w:val="0"/>
      <w:marBottom w:val="0"/>
      <w:divBdr>
        <w:top w:val="none" w:sz="0" w:space="0" w:color="auto"/>
        <w:left w:val="none" w:sz="0" w:space="0" w:color="auto"/>
        <w:bottom w:val="none" w:sz="0" w:space="0" w:color="auto"/>
        <w:right w:val="none" w:sz="0" w:space="0" w:color="auto"/>
      </w:divBdr>
    </w:div>
    <w:div w:id="560791557">
      <w:bodyDiv w:val="1"/>
      <w:marLeft w:val="0"/>
      <w:marRight w:val="0"/>
      <w:marTop w:val="0"/>
      <w:marBottom w:val="0"/>
      <w:divBdr>
        <w:top w:val="none" w:sz="0" w:space="0" w:color="auto"/>
        <w:left w:val="none" w:sz="0" w:space="0" w:color="auto"/>
        <w:bottom w:val="none" w:sz="0" w:space="0" w:color="auto"/>
        <w:right w:val="none" w:sz="0" w:space="0" w:color="auto"/>
      </w:divBdr>
    </w:div>
    <w:div w:id="581067044">
      <w:bodyDiv w:val="1"/>
      <w:marLeft w:val="0"/>
      <w:marRight w:val="0"/>
      <w:marTop w:val="0"/>
      <w:marBottom w:val="0"/>
      <w:divBdr>
        <w:top w:val="none" w:sz="0" w:space="0" w:color="auto"/>
        <w:left w:val="none" w:sz="0" w:space="0" w:color="auto"/>
        <w:bottom w:val="none" w:sz="0" w:space="0" w:color="auto"/>
        <w:right w:val="none" w:sz="0" w:space="0" w:color="auto"/>
      </w:divBdr>
    </w:div>
    <w:div w:id="679047389">
      <w:bodyDiv w:val="1"/>
      <w:marLeft w:val="0"/>
      <w:marRight w:val="0"/>
      <w:marTop w:val="0"/>
      <w:marBottom w:val="0"/>
      <w:divBdr>
        <w:top w:val="none" w:sz="0" w:space="0" w:color="auto"/>
        <w:left w:val="none" w:sz="0" w:space="0" w:color="auto"/>
        <w:bottom w:val="none" w:sz="0" w:space="0" w:color="auto"/>
        <w:right w:val="none" w:sz="0" w:space="0" w:color="auto"/>
      </w:divBdr>
    </w:div>
    <w:div w:id="751396559">
      <w:bodyDiv w:val="1"/>
      <w:marLeft w:val="0"/>
      <w:marRight w:val="0"/>
      <w:marTop w:val="0"/>
      <w:marBottom w:val="0"/>
      <w:divBdr>
        <w:top w:val="none" w:sz="0" w:space="0" w:color="auto"/>
        <w:left w:val="none" w:sz="0" w:space="0" w:color="auto"/>
        <w:bottom w:val="none" w:sz="0" w:space="0" w:color="auto"/>
        <w:right w:val="none" w:sz="0" w:space="0" w:color="auto"/>
      </w:divBdr>
    </w:div>
    <w:div w:id="773787291">
      <w:bodyDiv w:val="1"/>
      <w:marLeft w:val="0"/>
      <w:marRight w:val="0"/>
      <w:marTop w:val="0"/>
      <w:marBottom w:val="0"/>
      <w:divBdr>
        <w:top w:val="none" w:sz="0" w:space="0" w:color="auto"/>
        <w:left w:val="none" w:sz="0" w:space="0" w:color="auto"/>
        <w:bottom w:val="none" w:sz="0" w:space="0" w:color="auto"/>
        <w:right w:val="none" w:sz="0" w:space="0" w:color="auto"/>
      </w:divBdr>
    </w:div>
    <w:div w:id="833028622">
      <w:bodyDiv w:val="1"/>
      <w:marLeft w:val="0"/>
      <w:marRight w:val="0"/>
      <w:marTop w:val="0"/>
      <w:marBottom w:val="0"/>
      <w:divBdr>
        <w:top w:val="none" w:sz="0" w:space="0" w:color="auto"/>
        <w:left w:val="none" w:sz="0" w:space="0" w:color="auto"/>
        <w:bottom w:val="none" w:sz="0" w:space="0" w:color="auto"/>
        <w:right w:val="none" w:sz="0" w:space="0" w:color="auto"/>
      </w:divBdr>
    </w:div>
    <w:div w:id="928083912">
      <w:bodyDiv w:val="1"/>
      <w:marLeft w:val="0"/>
      <w:marRight w:val="0"/>
      <w:marTop w:val="0"/>
      <w:marBottom w:val="0"/>
      <w:divBdr>
        <w:top w:val="none" w:sz="0" w:space="0" w:color="auto"/>
        <w:left w:val="none" w:sz="0" w:space="0" w:color="auto"/>
        <w:bottom w:val="none" w:sz="0" w:space="0" w:color="auto"/>
        <w:right w:val="none" w:sz="0" w:space="0" w:color="auto"/>
      </w:divBdr>
    </w:div>
    <w:div w:id="929508194">
      <w:bodyDiv w:val="1"/>
      <w:marLeft w:val="0"/>
      <w:marRight w:val="0"/>
      <w:marTop w:val="0"/>
      <w:marBottom w:val="0"/>
      <w:divBdr>
        <w:top w:val="none" w:sz="0" w:space="0" w:color="auto"/>
        <w:left w:val="none" w:sz="0" w:space="0" w:color="auto"/>
        <w:bottom w:val="none" w:sz="0" w:space="0" w:color="auto"/>
        <w:right w:val="none" w:sz="0" w:space="0" w:color="auto"/>
      </w:divBdr>
    </w:div>
    <w:div w:id="941379419">
      <w:bodyDiv w:val="1"/>
      <w:marLeft w:val="0"/>
      <w:marRight w:val="0"/>
      <w:marTop w:val="0"/>
      <w:marBottom w:val="0"/>
      <w:divBdr>
        <w:top w:val="none" w:sz="0" w:space="0" w:color="auto"/>
        <w:left w:val="none" w:sz="0" w:space="0" w:color="auto"/>
        <w:bottom w:val="none" w:sz="0" w:space="0" w:color="auto"/>
        <w:right w:val="none" w:sz="0" w:space="0" w:color="auto"/>
      </w:divBdr>
    </w:div>
    <w:div w:id="999233601">
      <w:bodyDiv w:val="1"/>
      <w:marLeft w:val="0"/>
      <w:marRight w:val="0"/>
      <w:marTop w:val="0"/>
      <w:marBottom w:val="0"/>
      <w:divBdr>
        <w:top w:val="none" w:sz="0" w:space="0" w:color="auto"/>
        <w:left w:val="none" w:sz="0" w:space="0" w:color="auto"/>
        <w:bottom w:val="none" w:sz="0" w:space="0" w:color="auto"/>
        <w:right w:val="none" w:sz="0" w:space="0" w:color="auto"/>
      </w:divBdr>
    </w:div>
    <w:div w:id="1022168721">
      <w:bodyDiv w:val="1"/>
      <w:marLeft w:val="0"/>
      <w:marRight w:val="0"/>
      <w:marTop w:val="0"/>
      <w:marBottom w:val="0"/>
      <w:divBdr>
        <w:top w:val="none" w:sz="0" w:space="0" w:color="auto"/>
        <w:left w:val="none" w:sz="0" w:space="0" w:color="auto"/>
        <w:bottom w:val="none" w:sz="0" w:space="0" w:color="auto"/>
        <w:right w:val="none" w:sz="0" w:space="0" w:color="auto"/>
      </w:divBdr>
    </w:div>
    <w:div w:id="1091855550">
      <w:bodyDiv w:val="1"/>
      <w:marLeft w:val="0"/>
      <w:marRight w:val="0"/>
      <w:marTop w:val="0"/>
      <w:marBottom w:val="0"/>
      <w:divBdr>
        <w:top w:val="none" w:sz="0" w:space="0" w:color="auto"/>
        <w:left w:val="none" w:sz="0" w:space="0" w:color="auto"/>
        <w:bottom w:val="none" w:sz="0" w:space="0" w:color="auto"/>
        <w:right w:val="none" w:sz="0" w:space="0" w:color="auto"/>
      </w:divBdr>
    </w:div>
    <w:div w:id="1130368183">
      <w:bodyDiv w:val="1"/>
      <w:marLeft w:val="0"/>
      <w:marRight w:val="0"/>
      <w:marTop w:val="0"/>
      <w:marBottom w:val="0"/>
      <w:divBdr>
        <w:top w:val="none" w:sz="0" w:space="0" w:color="auto"/>
        <w:left w:val="none" w:sz="0" w:space="0" w:color="auto"/>
        <w:bottom w:val="none" w:sz="0" w:space="0" w:color="auto"/>
        <w:right w:val="none" w:sz="0" w:space="0" w:color="auto"/>
      </w:divBdr>
    </w:div>
    <w:div w:id="1151558394">
      <w:bodyDiv w:val="1"/>
      <w:marLeft w:val="0"/>
      <w:marRight w:val="0"/>
      <w:marTop w:val="0"/>
      <w:marBottom w:val="0"/>
      <w:divBdr>
        <w:top w:val="none" w:sz="0" w:space="0" w:color="auto"/>
        <w:left w:val="none" w:sz="0" w:space="0" w:color="auto"/>
        <w:bottom w:val="none" w:sz="0" w:space="0" w:color="auto"/>
        <w:right w:val="none" w:sz="0" w:space="0" w:color="auto"/>
      </w:divBdr>
    </w:div>
    <w:div w:id="1179277421">
      <w:bodyDiv w:val="1"/>
      <w:marLeft w:val="0"/>
      <w:marRight w:val="0"/>
      <w:marTop w:val="0"/>
      <w:marBottom w:val="0"/>
      <w:divBdr>
        <w:top w:val="none" w:sz="0" w:space="0" w:color="auto"/>
        <w:left w:val="none" w:sz="0" w:space="0" w:color="auto"/>
        <w:bottom w:val="none" w:sz="0" w:space="0" w:color="auto"/>
        <w:right w:val="none" w:sz="0" w:space="0" w:color="auto"/>
      </w:divBdr>
    </w:div>
    <w:div w:id="1196892765">
      <w:bodyDiv w:val="1"/>
      <w:marLeft w:val="0"/>
      <w:marRight w:val="0"/>
      <w:marTop w:val="0"/>
      <w:marBottom w:val="0"/>
      <w:divBdr>
        <w:top w:val="none" w:sz="0" w:space="0" w:color="auto"/>
        <w:left w:val="none" w:sz="0" w:space="0" w:color="auto"/>
        <w:bottom w:val="none" w:sz="0" w:space="0" w:color="auto"/>
        <w:right w:val="none" w:sz="0" w:space="0" w:color="auto"/>
      </w:divBdr>
    </w:div>
    <w:div w:id="1197885222">
      <w:bodyDiv w:val="1"/>
      <w:marLeft w:val="0"/>
      <w:marRight w:val="0"/>
      <w:marTop w:val="0"/>
      <w:marBottom w:val="0"/>
      <w:divBdr>
        <w:top w:val="none" w:sz="0" w:space="0" w:color="auto"/>
        <w:left w:val="none" w:sz="0" w:space="0" w:color="auto"/>
        <w:bottom w:val="none" w:sz="0" w:space="0" w:color="auto"/>
        <w:right w:val="none" w:sz="0" w:space="0" w:color="auto"/>
      </w:divBdr>
    </w:div>
    <w:div w:id="1313633965">
      <w:bodyDiv w:val="1"/>
      <w:marLeft w:val="0"/>
      <w:marRight w:val="0"/>
      <w:marTop w:val="0"/>
      <w:marBottom w:val="0"/>
      <w:divBdr>
        <w:top w:val="none" w:sz="0" w:space="0" w:color="auto"/>
        <w:left w:val="none" w:sz="0" w:space="0" w:color="auto"/>
        <w:bottom w:val="none" w:sz="0" w:space="0" w:color="auto"/>
        <w:right w:val="none" w:sz="0" w:space="0" w:color="auto"/>
      </w:divBdr>
    </w:div>
    <w:div w:id="1321155068">
      <w:bodyDiv w:val="1"/>
      <w:marLeft w:val="0"/>
      <w:marRight w:val="0"/>
      <w:marTop w:val="0"/>
      <w:marBottom w:val="0"/>
      <w:divBdr>
        <w:top w:val="none" w:sz="0" w:space="0" w:color="auto"/>
        <w:left w:val="none" w:sz="0" w:space="0" w:color="auto"/>
        <w:bottom w:val="none" w:sz="0" w:space="0" w:color="auto"/>
        <w:right w:val="none" w:sz="0" w:space="0" w:color="auto"/>
      </w:divBdr>
    </w:div>
    <w:div w:id="1349598813">
      <w:bodyDiv w:val="1"/>
      <w:marLeft w:val="0"/>
      <w:marRight w:val="0"/>
      <w:marTop w:val="0"/>
      <w:marBottom w:val="0"/>
      <w:divBdr>
        <w:top w:val="none" w:sz="0" w:space="0" w:color="auto"/>
        <w:left w:val="none" w:sz="0" w:space="0" w:color="auto"/>
        <w:bottom w:val="none" w:sz="0" w:space="0" w:color="auto"/>
        <w:right w:val="none" w:sz="0" w:space="0" w:color="auto"/>
      </w:divBdr>
    </w:div>
    <w:div w:id="1367213665">
      <w:bodyDiv w:val="1"/>
      <w:marLeft w:val="0"/>
      <w:marRight w:val="0"/>
      <w:marTop w:val="0"/>
      <w:marBottom w:val="0"/>
      <w:divBdr>
        <w:top w:val="none" w:sz="0" w:space="0" w:color="auto"/>
        <w:left w:val="none" w:sz="0" w:space="0" w:color="auto"/>
        <w:bottom w:val="none" w:sz="0" w:space="0" w:color="auto"/>
        <w:right w:val="none" w:sz="0" w:space="0" w:color="auto"/>
      </w:divBdr>
    </w:div>
    <w:div w:id="1419013556">
      <w:bodyDiv w:val="1"/>
      <w:marLeft w:val="0"/>
      <w:marRight w:val="0"/>
      <w:marTop w:val="0"/>
      <w:marBottom w:val="0"/>
      <w:divBdr>
        <w:top w:val="none" w:sz="0" w:space="0" w:color="auto"/>
        <w:left w:val="none" w:sz="0" w:space="0" w:color="auto"/>
        <w:bottom w:val="none" w:sz="0" w:space="0" w:color="auto"/>
        <w:right w:val="none" w:sz="0" w:space="0" w:color="auto"/>
      </w:divBdr>
    </w:div>
    <w:div w:id="1442411874">
      <w:bodyDiv w:val="1"/>
      <w:marLeft w:val="0"/>
      <w:marRight w:val="0"/>
      <w:marTop w:val="0"/>
      <w:marBottom w:val="0"/>
      <w:divBdr>
        <w:top w:val="none" w:sz="0" w:space="0" w:color="auto"/>
        <w:left w:val="none" w:sz="0" w:space="0" w:color="auto"/>
        <w:bottom w:val="none" w:sz="0" w:space="0" w:color="auto"/>
        <w:right w:val="none" w:sz="0" w:space="0" w:color="auto"/>
      </w:divBdr>
    </w:div>
    <w:div w:id="1450247041">
      <w:bodyDiv w:val="1"/>
      <w:marLeft w:val="0"/>
      <w:marRight w:val="0"/>
      <w:marTop w:val="0"/>
      <w:marBottom w:val="0"/>
      <w:divBdr>
        <w:top w:val="none" w:sz="0" w:space="0" w:color="auto"/>
        <w:left w:val="none" w:sz="0" w:space="0" w:color="auto"/>
        <w:bottom w:val="none" w:sz="0" w:space="0" w:color="auto"/>
        <w:right w:val="none" w:sz="0" w:space="0" w:color="auto"/>
      </w:divBdr>
    </w:div>
    <w:div w:id="1474830447">
      <w:bodyDiv w:val="1"/>
      <w:marLeft w:val="0"/>
      <w:marRight w:val="0"/>
      <w:marTop w:val="0"/>
      <w:marBottom w:val="0"/>
      <w:divBdr>
        <w:top w:val="none" w:sz="0" w:space="0" w:color="auto"/>
        <w:left w:val="none" w:sz="0" w:space="0" w:color="auto"/>
        <w:bottom w:val="none" w:sz="0" w:space="0" w:color="auto"/>
        <w:right w:val="none" w:sz="0" w:space="0" w:color="auto"/>
      </w:divBdr>
      <w:divsChild>
        <w:div w:id="2007706249">
          <w:marLeft w:val="0"/>
          <w:marRight w:val="0"/>
          <w:marTop w:val="0"/>
          <w:marBottom w:val="0"/>
          <w:divBdr>
            <w:top w:val="single" w:sz="2" w:space="0" w:color="E3E3E3"/>
            <w:left w:val="single" w:sz="2" w:space="0" w:color="E3E3E3"/>
            <w:bottom w:val="single" w:sz="2" w:space="0" w:color="E3E3E3"/>
            <w:right w:val="single" w:sz="2" w:space="0" w:color="E3E3E3"/>
          </w:divBdr>
          <w:divsChild>
            <w:div w:id="1926378913">
              <w:marLeft w:val="0"/>
              <w:marRight w:val="0"/>
              <w:marTop w:val="0"/>
              <w:marBottom w:val="0"/>
              <w:divBdr>
                <w:top w:val="single" w:sz="2" w:space="0" w:color="E3E3E3"/>
                <w:left w:val="single" w:sz="2" w:space="0" w:color="E3E3E3"/>
                <w:bottom w:val="single" w:sz="2" w:space="0" w:color="E3E3E3"/>
                <w:right w:val="single" w:sz="2" w:space="0" w:color="E3E3E3"/>
              </w:divBdr>
              <w:divsChild>
                <w:div w:id="2083411483">
                  <w:marLeft w:val="0"/>
                  <w:marRight w:val="0"/>
                  <w:marTop w:val="0"/>
                  <w:marBottom w:val="0"/>
                  <w:divBdr>
                    <w:top w:val="single" w:sz="2" w:space="0" w:color="E3E3E3"/>
                    <w:left w:val="single" w:sz="2" w:space="0" w:color="E3E3E3"/>
                    <w:bottom w:val="single" w:sz="2" w:space="0" w:color="E3E3E3"/>
                    <w:right w:val="single" w:sz="2" w:space="0" w:color="E3E3E3"/>
                  </w:divBdr>
                  <w:divsChild>
                    <w:div w:id="1847985379">
                      <w:marLeft w:val="0"/>
                      <w:marRight w:val="0"/>
                      <w:marTop w:val="0"/>
                      <w:marBottom w:val="0"/>
                      <w:divBdr>
                        <w:top w:val="single" w:sz="2" w:space="0" w:color="E3E3E3"/>
                        <w:left w:val="single" w:sz="2" w:space="0" w:color="E3E3E3"/>
                        <w:bottom w:val="single" w:sz="2" w:space="0" w:color="E3E3E3"/>
                        <w:right w:val="single" w:sz="2" w:space="0" w:color="E3E3E3"/>
                      </w:divBdr>
                      <w:divsChild>
                        <w:div w:id="229006575">
                          <w:marLeft w:val="0"/>
                          <w:marRight w:val="0"/>
                          <w:marTop w:val="0"/>
                          <w:marBottom w:val="0"/>
                          <w:divBdr>
                            <w:top w:val="single" w:sz="2" w:space="0" w:color="E3E3E3"/>
                            <w:left w:val="single" w:sz="2" w:space="0" w:color="E3E3E3"/>
                            <w:bottom w:val="single" w:sz="2" w:space="0" w:color="E3E3E3"/>
                            <w:right w:val="single" w:sz="2" w:space="0" w:color="E3E3E3"/>
                          </w:divBdr>
                          <w:divsChild>
                            <w:div w:id="767235954">
                              <w:marLeft w:val="0"/>
                              <w:marRight w:val="0"/>
                              <w:marTop w:val="0"/>
                              <w:marBottom w:val="0"/>
                              <w:divBdr>
                                <w:top w:val="single" w:sz="2" w:space="0" w:color="E3E3E3"/>
                                <w:left w:val="single" w:sz="2" w:space="0" w:color="E3E3E3"/>
                                <w:bottom w:val="single" w:sz="2" w:space="0" w:color="E3E3E3"/>
                                <w:right w:val="single" w:sz="2" w:space="0" w:color="E3E3E3"/>
                              </w:divBdr>
                              <w:divsChild>
                                <w:div w:id="57871386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463680">
                                      <w:marLeft w:val="0"/>
                                      <w:marRight w:val="0"/>
                                      <w:marTop w:val="0"/>
                                      <w:marBottom w:val="0"/>
                                      <w:divBdr>
                                        <w:top w:val="single" w:sz="2" w:space="0" w:color="E3E3E3"/>
                                        <w:left w:val="single" w:sz="2" w:space="0" w:color="E3E3E3"/>
                                        <w:bottom w:val="single" w:sz="2" w:space="0" w:color="E3E3E3"/>
                                        <w:right w:val="single" w:sz="2" w:space="0" w:color="E3E3E3"/>
                                      </w:divBdr>
                                      <w:divsChild>
                                        <w:div w:id="1731922842">
                                          <w:marLeft w:val="0"/>
                                          <w:marRight w:val="0"/>
                                          <w:marTop w:val="0"/>
                                          <w:marBottom w:val="0"/>
                                          <w:divBdr>
                                            <w:top w:val="single" w:sz="2" w:space="0" w:color="E3E3E3"/>
                                            <w:left w:val="single" w:sz="2" w:space="0" w:color="E3E3E3"/>
                                            <w:bottom w:val="single" w:sz="2" w:space="0" w:color="E3E3E3"/>
                                            <w:right w:val="single" w:sz="2" w:space="0" w:color="E3E3E3"/>
                                          </w:divBdr>
                                          <w:divsChild>
                                            <w:div w:id="2046052246">
                                              <w:marLeft w:val="0"/>
                                              <w:marRight w:val="0"/>
                                              <w:marTop w:val="0"/>
                                              <w:marBottom w:val="0"/>
                                              <w:divBdr>
                                                <w:top w:val="single" w:sz="2" w:space="0" w:color="E3E3E3"/>
                                                <w:left w:val="single" w:sz="2" w:space="0" w:color="E3E3E3"/>
                                                <w:bottom w:val="single" w:sz="2" w:space="0" w:color="E3E3E3"/>
                                                <w:right w:val="single" w:sz="2" w:space="0" w:color="E3E3E3"/>
                                              </w:divBdr>
                                              <w:divsChild>
                                                <w:div w:id="530917165">
                                                  <w:marLeft w:val="0"/>
                                                  <w:marRight w:val="0"/>
                                                  <w:marTop w:val="0"/>
                                                  <w:marBottom w:val="0"/>
                                                  <w:divBdr>
                                                    <w:top w:val="single" w:sz="2" w:space="0" w:color="E3E3E3"/>
                                                    <w:left w:val="single" w:sz="2" w:space="0" w:color="E3E3E3"/>
                                                    <w:bottom w:val="single" w:sz="2" w:space="0" w:color="E3E3E3"/>
                                                    <w:right w:val="single" w:sz="2" w:space="0" w:color="E3E3E3"/>
                                                  </w:divBdr>
                                                  <w:divsChild>
                                                    <w:div w:id="1486508252">
                                                      <w:marLeft w:val="0"/>
                                                      <w:marRight w:val="0"/>
                                                      <w:marTop w:val="0"/>
                                                      <w:marBottom w:val="0"/>
                                                      <w:divBdr>
                                                        <w:top w:val="single" w:sz="2" w:space="0" w:color="E3E3E3"/>
                                                        <w:left w:val="single" w:sz="2" w:space="0" w:color="E3E3E3"/>
                                                        <w:bottom w:val="single" w:sz="2" w:space="0" w:color="E3E3E3"/>
                                                        <w:right w:val="single" w:sz="2" w:space="0" w:color="E3E3E3"/>
                                                      </w:divBdr>
                                                      <w:divsChild>
                                                        <w:div w:id="23844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43524621">
          <w:marLeft w:val="0"/>
          <w:marRight w:val="0"/>
          <w:marTop w:val="0"/>
          <w:marBottom w:val="0"/>
          <w:divBdr>
            <w:top w:val="none" w:sz="0" w:space="0" w:color="auto"/>
            <w:left w:val="none" w:sz="0" w:space="0" w:color="auto"/>
            <w:bottom w:val="none" w:sz="0" w:space="0" w:color="auto"/>
            <w:right w:val="none" w:sz="0" w:space="0" w:color="auto"/>
          </w:divBdr>
        </w:div>
      </w:divsChild>
    </w:div>
    <w:div w:id="1520241833">
      <w:bodyDiv w:val="1"/>
      <w:marLeft w:val="0"/>
      <w:marRight w:val="0"/>
      <w:marTop w:val="0"/>
      <w:marBottom w:val="0"/>
      <w:divBdr>
        <w:top w:val="none" w:sz="0" w:space="0" w:color="auto"/>
        <w:left w:val="none" w:sz="0" w:space="0" w:color="auto"/>
        <w:bottom w:val="none" w:sz="0" w:space="0" w:color="auto"/>
        <w:right w:val="none" w:sz="0" w:space="0" w:color="auto"/>
      </w:divBdr>
    </w:div>
    <w:div w:id="1632396239">
      <w:bodyDiv w:val="1"/>
      <w:marLeft w:val="0"/>
      <w:marRight w:val="0"/>
      <w:marTop w:val="0"/>
      <w:marBottom w:val="0"/>
      <w:divBdr>
        <w:top w:val="none" w:sz="0" w:space="0" w:color="auto"/>
        <w:left w:val="none" w:sz="0" w:space="0" w:color="auto"/>
        <w:bottom w:val="none" w:sz="0" w:space="0" w:color="auto"/>
        <w:right w:val="none" w:sz="0" w:space="0" w:color="auto"/>
      </w:divBdr>
    </w:div>
    <w:div w:id="1804958624">
      <w:bodyDiv w:val="1"/>
      <w:marLeft w:val="0"/>
      <w:marRight w:val="0"/>
      <w:marTop w:val="0"/>
      <w:marBottom w:val="0"/>
      <w:divBdr>
        <w:top w:val="none" w:sz="0" w:space="0" w:color="auto"/>
        <w:left w:val="none" w:sz="0" w:space="0" w:color="auto"/>
        <w:bottom w:val="none" w:sz="0" w:space="0" w:color="auto"/>
        <w:right w:val="none" w:sz="0" w:space="0" w:color="auto"/>
      </w:divBdr>
    </w:div>
    <w:div w:id="2019303949">
      <w:bodyDiv w:val="1"/>
      <w:marLeft w:val="0"/>
      <w:marRight w:val="0"/>
      <w:marTop w:val="0"/>
      <w:marBottom w:val="0"/>
      <w:divBdr>
        <w:top w:val="none" w:sz="0" w:space="0" w:color="auto"/>
        <w:left w:val="none" w:sz="0" w:space="0" w:color="auto"/>
        <w:bottom w:val="none" w:sz="0" w:space="0" w:color="auto"/>
        <w:right w:val="none" w:sz="0" w:space="0" w:color="auto"/>
      </w:divBdr>
    </w:div>
    <w:div w:id="2053653684">
      <w:bodyDiv w:val="1"/>
      <w:marLeft w:val="0"/>
      <w:marRight w:val="0"/>
      <w:marTop w:val="0"/>
      <w:marBottom w:val="0"/>
      <w:divBdr>
        <w:top w:val="none" w:sz="0" w:space="0" w:color="auto"/>
        <w:left w:val="none" w:sz="0" w:space="0" w:color="auto"/>
        <w:bottom w:val="none" w:sz="0" w:space="0" w:color="auto"/>
        <w:right w:val="none" w:sz="0" w:space="0" w:color="auto"/>
      </w:divBdr>
    </w:div>
    <w:div w:id="212418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9500</TotalTime>
  <Pages>14</Pages>
  <Words>4083</Words>
  <Characters>23276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Sarpong Janice</dc:creator>
  <cp:keywords/>
  <dc:description/>
  <cp:lastModifiedBy>Sarpong Janice</cp:lastModifiedBy>
  <cp:revision>355</cp:revision>
  <dcterms:created xsi:type="dcterms:W3CDTF">2024-04-07T12:16:00Z</dcterms:created>
  <dcterms:modified xsi:type="dcterms:W3CDTF">2024-04-24T16:35:00Z</dcterms:modified>
</cp:coreProperties>
</file>