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044002" w14:textId="7164D0E5" w:rsidR="00865E36" w:rsidRDefault="00AB3192" w:rsidP="00AB3192">
      <w:pPr>
        <w:ind w:firstLine="0"/>
        <w:rPr>
          <w:b/>
          <w:bCs/>
        </w:rPr>
      </w:pPr>
      <w:r>
        <w:rPr>
          <w:b/>
          <w:bCs/>
        </w:rPr>
        <w:t xml:space="preserve">4.2. </w:t>
      </w:r>
      <w:r w:rsidRPr="00AB3192">
        <w:rPr>
          <w:b/>
          <w:bCs/>
        </w:rPr>
        <w:t>Ownership/tenancies, covenants, terms of lease, legal boundaries, easements, rights of way, wayleaves</w:t>
      </w:r>
    </w:p>
    <w:p w14:paraId="472A3891" w14:textId="12B97496" w:rsidR="00AB3192" w:rsidRDefault="00AB3192" w:rsidP="00AB3192">
      <w:pPr>
        <w:contextualSpacing/>
        <w:rPr>
          <w:rFonts w:ascii="Calibri" w:hAnsi="Calibri" w:cs="Calibri"/>
          <w:color w:val="000000"/>
          <w:sz w:val="22"/>
          <w:szCs w:val="22"/>
        </w:rPr>
      </w:pPr>
      <w:r>
        <w:t>We are informed by the client team that they have legal ownership of the proposed site of Station Road Carpark r</w:t>
      </w:r>
      <w:r>
        <w:rPr>
          <w:rFonts w:ascii="Calibri" w:hAnsi="Calibri" w:cs="Calibri"/>
          <w:color w:val="000000"/>
          <w:sz w:val="22"/>
          <w:szCs w:val="22"/>
        </w:rPr>
        <w:t>egistered under CYM3375</w:t>
      </w:r>
      <w:r>
        <w:rPr>
          <w:rFonts w:ascii="Calibri" w:hAnsi="Calibri" w:cs="Calibri"/>
          <w:color w:val="000000"/>
          <w:sz w:val="22"/>
          <w:szCs w:val="22"/>
        </w:rPr>
        <w:t xml:space="preserve">. Due to the freehold site being client owned there are no terms of lease </w:t>
      </w:r>
      <w:proofErr w:type="gramStart"/>
      <w:r>
        <w:rPr>
          <w:rFonts w:ascii="Calibri" w:hAnsi="Calibri" w:cs="Calibri"/>
          <w:color w:val="000000"/>
          <w:sz w:val="22"/>
          <w:szCs w:val="22"/>
        </w:rPr>
        <w:t>applicable .</w:t>
      </w:r>
      <w:proofErr w:type="gramEnd"/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>(07.03.2007) The Freehold land shown edged with red on the plan of the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>above title filed at the Registry and being land to the west of Station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>Road, Port Talbot.</w:t>
      </w:r>
    </w:p>
    <w:p w14:paraId="363E6BFC" w14:textId="77777777" w:rsidR="00AB3192" w:rsidRDefault="00AB3192" w:rsidP="00AB3192">
      <w:pPr>
        <w:ind w:firstLine="0"/>
        <w:contextualSpacing/>
        <w:rPr>
          <w:rFonts w:ascii="Calibri" w:hAnsi="Calibri" w:cs="Calibri"/>
          <w:color w:val="000000"/>
          <w:sz w:val="22"/>
          <w:szCs w:val="22"/>
        </w:rPr>
      </w:pPr>
      <w:r w:rsidRPr="00AB3192">
        <w:rPr>
          <w:rFonts w:ascii="Calibri" w:hAnsi="Calibri" w:cs="Calibri"/>
          <w:color w:val="000000"/>
          <w:sz w:val="22"/>
          <w:szCs w:val="22"/>
        </w:rPr>
        <w:t>NOTE 1: The pedestrian footbridge, but not the river below nor the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>airspace above is included in the title.</w:t>
      </w:r>
    </w:p>
    <w:p w14:paraId="618BF3B9" w14:textId="77777777" w:rsidR="00AB3192" w:rsidRDefault="00AB3192" w:rsidP="00AB3192">
      <w:pPr>
        <w:ind w:firstLine="0"/>
        <w:contextualSpacing/>
        <w:rPr>
          <w:rFonts w:ascii="Calibri" w:hAnsi="Calibri" w:cs="Calibri"/>
          <w:color w:val="000000"/>
          <w:sz w:val="22"/>
          <w:szCs w:val="22"/>
        </w:rPr>
      </w:pPr>
      <w:r w:rsidRPr="00AB3192">
        <w:rPr>
          <w:rFonts w:ascii="Calibri" w:hAnsi="Calibri" w:cs="Calibri"/>
          <w:color w:val="000000"/>
          <w:sz w:val="22"/>
          <w:szCs w:val="22"/>
        </w:rPr>
        <w:t xml:space="preserve">NOTE 2: The service bridge and the river, but not the </w:t>
      </w:r>
      <w:proofErr w:type="gramStart"/>
      <w:r w:rsidRPr="00AB3192">
        <w:rPr>
          <w:rFonts w:ascii="Calibri" w:hAnsi="Calibri" w:cs="Calibri"/>
          <w:color w:val="000000"/>
          <w:sz w:val="22"/>
          <w:szCs w:val="22"/>
        </w:rPr>
        <w:t>river bed</w:t>
      </w:r>
      <w:proofErr w:type="gramEnd"/>
      <w:r w:rsidRPr="00AB3192">
        <w:rPr>
          <w:rFonts w:ascii="Calibri" w:hAnsi="Calibri" w:cs="Calibri"/>
          <w:color w:val="000000"/>
          <w:sz w:val="22"/>
          <w:szCs w:val="22"/>
        </w:rPr>
        <w:t xml:space="preserve"> is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>included in the title.</w:t>
      </w:r>
    </w:p>
    <w:p w14:paraId="5CB6086F" w14:textId="427E546A" w:rsidR="00AB3192" w:rsidRDefault="00AB3192" w:rsidP="00AB3192">
      <w:pPr>
        <w:ind w:firstLine="0"/>
        <w:contextualSpacing/>
        <w:rPr>
          <w:rFonts w:ascii="Calibri" w:hAnsi="Calibri" w:cs="Calibri"/>
          <w:color w:val="000000"/>
          <w:sz w:val="22"/>
          <w:szCs w:val="22"/>
        </w:rPr>
      </w:pPr>
      <w:r w:rsidRPr="00AB3192">
        <w:rPr>
          <w:rFonts w:ascii="Calibri" w:hAnsi="Calibri" w:cs="Calibri"/>
          <w:color w:val="000000"/>
          <w:sz w:val="22"/>
          <w:szCs w:val="22"/>
        </w:rPr>
        <w:t>NOTE 3: The land tinted green on the title plan is not included in the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>title.</w:t>
      </w:r>
    </w:p>
    <w:p w14:paraId="0E136D6D" w14:textId="0E069AF9" w:rsidR="00AB3192" w:rsidRDefault="00AB3192" w:rsidP="00AB3192">
      <w:pPr>
        <w:contextualSpacing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 xml:space="preserve">The title document attached shows the legal boundaries of the </w:t>
      </w:r>
      <w:r>
        <w:rPr>
          <w:rFonts w:ascii="Calibri" w:hAnsi="Calibri" w:cs="Calibri"/>
          <w:color w:val="000000"/>
          <w:sz w:val="22"/>
          <w:szCs w:val="22"/>
        </w:rPr>
        <w:t>Clients</w:t>
      </w:r>
      <w:r>
        <w:rPr>
          <w:rFonts w:ascii="Calibri" w:hAnsi="Calibri" w:cs="Calibri"/>
          <w:color w:val="000000"/>
          <w:sz w:val="22"/>
          <w:szCs w:val="22"/>
        </w:rPr>
        <w:t xml:space="preserve"> title. The councils land terrier </w:t>
      </w:r>
      <w:r>
        <w:rPr>
          <w:rFonts w:ascii="Calibri" w:hAnsi="Calibri" w:cs="Calibri"/>
          <w:color w:val="000000"/>
          <w:sz w:val="22"/>
          <w:szCs w:val="22"/>
        </w:rPr>
        <w:t>shows “</w:t>
      </w:r>
      <w:r w:rsidRPr="00AB3192">
        <w:rPr>
          <w:rFonts w:ascii="Calibri" w:hAnsi="Calibri" w:cs="Calibri"/>
          <w:color w:val="000000"/>
          <w:sz w:val="22"/>
          <w:szCs w:val="22"/>
        </w:rPr>
        <w:t>The right at all times for members of the public to pass and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 xml:space="preserve">repass on foot along the footbridge crossing the </w:t>
      </w:r>
      <w:proofErr w:type="gramStart"/>
      <w:r w:rsidRPr="00AB3192">
        <w:rPr>
          <w:rFonts w:ascii="Calibri" w:hAnsi="Calibri" w:cs="Calibri"/>
          <w:color w:val="000000"/>
          <w:sz w:val="22"/>
          <w:szCs w:val="22"/>
        </w:rPr>
        <w:t>River</w:t>
      </w:r>
      <w:proofErr w:type="gramEnd"/>
      <w:r w:rsidRPr="00AB3192">
        <w:rPr>
          <w:rFonts w:ascii="Calibri" w:hAnsi="Calibri" w:cs="Calibri"/>
          <w:color w:val="000000"/>
          <w:sz w:val="22"/>
          <w:szCs w:val="22"/>
        </w:rPr>
        <w:t xml:space="preserve"> </w:t>
      </w:r>
      <w:proofErr w:type="spellStart"/>
      <w:r w:rsidRPr="00AB3192">
        <w:rPr>
          <w:rFonts w:ascii="Calibri" w:hAnsi="Calibri" w:cs="Calibri"/>
          <w:color w:val="000000"/>
          <w:sz w:val="22"/>
          <w:szCs w:val="22"/>
        </w:rPr>
        <w:t>Afan</w:t>
      </w:r>
      <w:proofErr w:type="spellEnd"/>
      <w:r w:rsidRPr="00AB3192">
        <w:rPr>
          <w:rFonts w:ascii="Calibri" w:hAnsi="Calibri" w:cs="Calibri"/>
          <w:color w:val="000000"/>
          <w:sz w:val="22"/>
          <w:szCs w:val="22"/>
        </w:rPr>
        <w:t xml:space="preserve"> shown cros</w:t>
      </w:r>
      <w:r>
        <w:rPr>
          <w:rFonts w:ascii="Calibri" w:hAnsi="Calibri" w:cs="Calibri"/>
          <w:color w:val="000000"/>
          <w:sz w:val="22"/>
          <w:szCs w:val="22"/>
        </w:rPr>
        <w:t xml:space="preserve">s </w:t>
      </w:r>
      <w:r w:rsidRPr="00AB3192">
        <w:rPr>
          <w:rFonts w:ascii="Calibri" w:hAnsi="Calibri" w:cs="Calibri"/>
          <w:color w:val="000000"/>
          <w:sz w:val="22"/>
          <w:szCs w:val="22"/>
        </w:rPr>
        <w:t>hatched blue on the Plan PROVIDED THAT the Transferee may in the case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>of an emergency close off the said footbridge for such time or times as</w:t>
      </w:r>
      <w:r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AB3192">
        <w:rPr>
          <w:rFonts w:ascii="Calibri" w:hAnsi="Calibri" w:cs="Calibri"/>
          <w:color w:val="000000"/>
          <w:sz w:val="22"/>
          <w:szCs w:val="22"/>
        </w:rPr>
        <w:t>the Transferee shall in the circumstances deem necessar</w:t>
      </w:r>
      <w:r>
        <w:rPr>
          <w:rFonts w:ascii="Calibri" w:hAnsi="Calibri" w:cs="Calibri"/>
          <w:color w:val="000000"/>
          <w:sz w:val="22"/>
          <w:szCs w:val="22"/>
        </w:rPr>
        <w:t>y”. It also shows that there are no</w:t>
      </w:r>
      <w:r>
        <w:rPr>
          <w:rFonts w:ascii="Calibri" w:hAnsi="Calibri" w:cs="Calibri"/>
          <w:color w:val="000000"/>
          <w:sz w:val="22"/>
          <w:szCs w:val="22"/>
        </w:rPr>
        <w:t xml:space="preserve"> easements or wayleaves recorded on the site.</w:t>
      </w:r>
    </w:p>
    <w:p w14:paraId="7B99EA1F" w14:textId="2E73F902" w:rsidR="00AB3192" w:rsidRPr="00AB3192" w:rsidRDefault="00AB3192" w:rsidP="00AB3192">
      <w:pPr>
        <w:ind w:firstLine="0"/>
        <w:contextualSpacing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noProof/>
          <w:color w:val="000000"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5F38BCED" wp14:editId="354DB8CF">
            <wp:simplePos x="0" y="0"/>
            <wp:positionH relativeFrom="column">
              <wp:posOffset>1130300</wp:posOffset>
            </wp:positionH>
            <wp:positionV relativeFrom="paragraph">
              <wp:posOffset>869950</wp:posOffset>
            </wp:positionV>
            <wp:extent cx="3452495" cy="4848225"/>
            <wp:effectExtent l="0" t="0" r="1905" b="3175"/>
            <wp:wrapSquare wrapText="bothSides"/>
            <wp:docPr id="210144988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44988" name="Picture 1" descr="A map of a city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2495" cy="4848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hAnsi="Calibri" w:cs="Calibri"/>
          <w:color w:val="000000"/>
          <w:sz w:val="22"/>
          <w:szCs w:val="22"/>
        </w:rPr>
        <w:t xml:space="preserve">Although there is no Right of way, the delivery access to the </w:t>
      </w:r>
      <w:proofErr w:type="spellStart"/>
      <w:r>
        <w:rPr>
          <w:rFonts w:ascii="Calibri" w:hAnsi="Calibri" w:cs="Calibri"/>
          <w:color w:val="000000"/>
          <w:sz w:val="22"/>
          <w:szCs w:val="22"/>
        </w:rPr>
        <w:t>Afan</w:t>
      </w:r>
      <w:proofErr w:type="spellEnd"/>
      <w:r>
        <w:rPr>
          <w:rFonts w:ascii="Calibri" w:hAnsi="Calibri" w:cs="Calibri"/>
          <w:color w:val="000000"/>
          <w:sz w:val="22"/>
          <w:szCs w:val="22"/>
        </w:rPr>
        <w:t xml:space="preserve"> Shopping centre is through the site. To maintain this access, we will liaise directly with the shopping centre and a TMP (Traffic Management Plan) will be compiled to maintain safe access and minimise disruption to </w:t>
      </w:r>
      <w:proofErr w:type="spellStart"/>
      <w:r>
        <w:rPr>
          <w:rFonts w:ascii="Calibri" w:hAnsi="Calibri" w:cs="Calibri"/>
          <w:color w:val="000000"/>
          <w:sz w:val="22"/>
          <w:szCs w:val="22"/>
        </w:rPr>
        <w:t>Afan</w:t>
      </w:r>
      <w:proofErr w:type="spellEnd"/>
      <w:r>
        <w:rPr>
          <w:rFonts w:ascii="Calibri" w:hAnsi="Calibri" w:cs="Calibri"/>
          <w:color w:val="000000"/>
          <w:sz w:val="22"/>
          <w:szCs w:val="22"/>
        </w:rPr>
        <w:t xml:space="preserve"> shopping centre. </w:t>
      </w:r>
    </w:p>
    <w:sectPr w:rsidR="00AB3192" w:rsidRPr="00AB31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042A6A"/>
    <w:multiLevelType w:val="multilevel"/>
    <w:tmpl w:val="C8527D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796805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192"/>
    <w:rsid w:val="00865E36"/>
    <w:rsid w:val="00AB3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EB7D4"/>
  <w15:chartTrackingRefBased/>
  <w15:docId w15:val="{1CE3059E-C008-EA4C-9EE6-DD04F332D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before="100" w:beforeAutospacing="1" w:after="100" w:afterAutospacing="1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B3192"/>
    <w:pPr>
      <w:spacing w:before="0" w:after="0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B3192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31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376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87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525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566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5539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24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39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064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91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520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364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035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12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600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435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237</Words>
  <Characters>1357</Characters>
  <Application>Microsoft Office Word</Application>
  <DocSecurity>0</DocSecurity>
  <Lines>11</Lines>
  <Paragraphs>3</Paragraphs>
  <ScaleCrop>false</ScaleCrop>
  <Company/>
  <LinksUpToDate>false</LinksUpToDate>
  <CharactersWithSpaces>1591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Williams-Lloyd (2014403)</dc:creator>
  <cp:keywords/>
  <dc:description/>
  <cp:lastModifiedBy>Anthony Williams-Lloyd (2014403)</cp:lastModifiedBy>
  <cp:revision>1</cp:revision>
  <dcterms:created xsi:type="dcterms:W3CDTF">2024-01-05T13:09:00Z</dcterms:created>
  <dcterms:modified xsi:type="dcterms:W3CDTF">2024-01-05T13:52:00Z</dcterms:modified>
</cp:coreProperties>
</file>