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28EE" w:rsidRPr="004E0951" w:rsidRDefault="00E728EE" w:rsidP="007665D0">
      <w:pPr>
        <w:jc w:val="both"/>
      </w:pPr>
      <w:r w:rsidRPr="004E0951">
        <w:t>This essay will focus on comparing and contrasting childhood perspe</w:t>
      </w:r>
      <w:bookmarkStart w:id="0" w:name="_GoBack"/>
      <w:bookmarkEnd w:id="0"/>
      <w:r w:rsidRPr="004E0951">
        <w:t xml:space="preserve">ctives from an international context. There will be a clear focus on two different countries which are Wales and Lesotho. These two countries will be </w:t>
      </w:r>
      <w:r w:rsidR="00097B7D" w:rsidRPr="004E0951">
        <w:t>compared</w:t>
      </w:r>
      <w:r w:rsidRPr="004E0951">
        <w:t xml:space="preserve"> throughout with clear links of children’s rights embedded throughout the essay.</w:t>
      </w:r>
      <w:r w:rsidR="00097B7D" w:rsidRPr="004E0951">
        <w:t xml:space="preserve"> The rights will be in accordance to the United Nations on the Rights of the Child</w:t>
      </w:r>
      <w:r w:rsidR="004E0951" w:rsidRPr="004E0951">
        <w:t xml:space="preserve"> or commonly known as the UNCRC</w:t>
      </w:r>
      <w:r w:rsidR="00097B7D" w:rsidRPr="004E0951">
        <w:t xml:space="preserve"> document as both countries have signed the document</w:t>
      </w:r>
      <w:r w:rsidR="004E0951" w:rsidRPr="004E0951">
        <w:t xml:space="preserve"> to recognise these rights </w:t>
      </w:r>
      <w:r w:rsidR="00097B7D" w:rsidRPr="004E0951">
        <w:t xml:space="preserve">that children have. The four main areas in which this essay will look at is the education and pedagogy, </w:t>
      </w:r>
      <w:r w:rsidR="004E0951" w:rsidRPr="004E0951">
        <w:t xml:space="preserve">language, </w:t>
      </w:r>
      <w:r w:rsidR="003D676E" w:rsidRPr="004E0951">
        <w:t>culture and ethnicity of the two different countries. Throughout will also be clear links of how these areas can affect childhood of children living in these two different countries with clear links in relation to policies to make children’s childhood experiences better.</w:t>
      </w:r>
      <w:r w:rsidR="004E0951" w:rsidRPr="004E0951">
        <w:t xml:space="preserve"> </w:t>
      </w:r>
    </w:p>
    <w:p w:rsidR="00A80813" w:rsidRPr="004E0951" w:rsidRDefault="003F7E62" w:rsidP="007665D0">
      <w:pPr>
        <w:jc w:val="both"/>
      </w:pPr>
      <w:r w:rsidRPr="004E0951">
        <w:t xml:space="preserve">Firstly, when comparing and contrasting childhood experiences in two different countries the first question which must be considered is </w:t>
      </w:r>
      <w:r w:rsidR="00C174E2" w:rsidRPr="004E0951">
        <w:t>what childhood is defined as</w:t>
      </w:r>
      <w:r w:rsidR="007665D0" w:rsidRPr="004E0951">
        <w:t xml:space="preserve">. According to Frones ,1998 cited in Waller, 2017) </w:t>
      </w:r>
      <w:r w:rsidR="007818E8" w:rsidRPr="004E0951">
        <w:t>childhood is</w:t>
      </w:r>
      <w:r w:rsidR="007665D0" w:rsidRPr="004E0951">
        <w:t xml:space="preserve"> defined as the period in which a human being is regarded as a child. This includes cultural, economic and social characteristics of this </w:t>
      </w:r>
      <w:r w:rsidR="007E374C" w:rsidRPr="004E0951">
        <w:t>period</w:t>
      </w:r>
      <w:r w:rsidR="00BD5ACC" w:rsidRPr="004E0951">
        <w:t xml:space="preserve">. </w:t>
      </w:r>
      <w:r w:rsidR="00A80813" w:rsidRPr="004E0951">
        <w:t>UNICEF</w:t>
      </w:r>
      <w:r w:rsidR="00BD5ACC" w:rsidRPr="004E0951">
        <w:t xml:space="preserve"> (2005) </w:t>
      </w:r>
      <w:r w:rsidR="007E374C" w:rsidRPr="004E0951">
        <w:t>further adds that childhood is more than the time between birth and adulthood and includes m</w:t>
      </w:r>
      <w:r w:rsidR="006357F7" w:rsidRPr="004E0951">
        <w:t>uch more. Childhood is the</w:t>
      </w:r>
      <w:r w:rsidR="007E374C" w:rsidRPr="004E0951">
        <w:t xml:space="preserve"> time where the child should be in school and have time to play, grow strong and confident with the love and encouragement of their family and loved ones (</w:t>
      </w:r>
      <w:r w:rsidR="00A80813" w:rsidRPr="004E0951">
        <w:t>UNICEF</w:t>
      </w:r>
      <w:r w:rsidR="007E374C" w:rsidRPr="004E0951">
        <w:t>, 2005).</w:t>
      </w:r>
      <w:r w:rsidR="00DE4DA9" w:rsidRPr="004E0951">
        <w:t xml:space="preserve"> However, not all children have a childhood as (NSPCC, 2018) suggests that there are numerous different laws within the United Kingdom that specify different age limits in different circumstances.</w:t>
      </w:r>
      <w:r w:rsidR="00137986" w:rsidRPr="004E0951">
        <w:t xml:space="preserve"> These limits can include child protection; age of consent; and age of criminal responsibility.</w:t>
      </w:r>
      <w:r w:rsidR="006357F7" w:rsidRPr="004E0951">
        <w:t xml:space="preserve"> In relation to this childhood experiences vary across different cultures and places within the world. Human Relations Area Files (2018) highlights this and discusses how approaches across the world to childhood</w:t>
      </w:r>
      <w:r w:rsidR="004E0951" w:rsidRPr="004E0951">
        <w:t xml:space="preserve"> vary from culture and culture </w:t>
      </w:r>
      <w:r w:rsidR="006357F7" w:rsidRPr="004E0951">
        <w:t>and depend on the cultural beliefs of what childhood is.</w:t>
      </w:r>
      <w:r w:rsidR="00A80813" w:rsidRPr="004E0951">
        <w:t xml:space="preserve"> NSPCC (2018) indicates that England, Wales, Ireland and Scotland all have the same cultural beliefs as all countries believe anyone under the age of 18 is regarded as a child. Also, how all these countries have the same legislations and guidance for organisations to help keep children safe (NSPCC, 2018).</w:t>
      </w:r>
      <w:r w:rsidR="005B2C68" w:rsidRPr="004E0951">
        <w:t xml:space="preserve"> </w:t>
      </w:r>
      <w:r w:rsidR="000E496A" w:rsidRPr="004E0951">
        <w:t xml:space="preserve">In addition, a childhood can differ from culture to culture. According to </w:t>
      </w:r>
      <w:r w:rsidR="004E0951" w:rsidRPr="004E0951">
        <w:t>the open university p</w:t>
      </w:r>
      <w:r w:rsidR="000E496A" w:rsidRPr="004E0951">
        <w:t xml:space="preserve">ress (2013) </w:t>
      </w:r>
      <w:r w:rsidR="00524A5C" w:rsidRPr="004E0951">
        <w:t>a normal childhood for children depends on where they live and where they were born.</w:t>
      </w:r>
      <w:r w:rsidR="005B2C68" w:rsidRPr="004E0951">
        <w:t xml:space="preserve"> This idea will be explored throughout the essay focusing on two different countries and explaining the similarities and difference of the chosen countries.</w:t>
      </w:r>
    </w:p>
    <w:p w:rsidR="000E496A" w:rsidRPr="004E0951" w:rsidRDefault="00233105" w:rsidP="007665D0">
      <w:pPr>
        <w:jc w:val="both"/>
      </w:pPr>
      <w:r w:rsidRPr="004E0951">
        <w:t>Moreover,</w:t>
      </w:r>
      <w:r w:rsidR="004E0951" w:rsidRPr="004E0951">
        <w:t xml:space="preserve"> the first issue which will be explored is education and pedagogy in the different countries,</w:t>
      </w:r>
      <w:r w:rsidR="004E0951" w:rsidRPr="004E0951">
        <w:rPr>
          <w:b/>
        </w:rPr>
        <w:t xml:space="preserve"> </w:t>
      </w:r>
      <w:r w:rsidR="00AD2747" w:rsidRPr="004E0951">
        <w:t xml:space="preserve">Mirzoyan (no date) suggests that </w:t>
      </w:r>
      <w:r w:rsidR="00215A90" w:rsidRPr="004E0951">
        <w:t xml:space="preserve">every nation in the world has some form of </w:t>
      </w:r>
      <w:r w:rsidR="004E0951" w:rsidRPr="004E0951">
        <w:t xml:space="preserve">an </w:t>
      </w:r>
      <w:r w:rsidR="00215A90" w:rsidRPr="004E0951">
        <w:t xml:space="preserve">educational system, but those systems vary from nation to nation. Major factors which contribute and affect how an educational system is run is the resources and money of that nation. Therefore, a clear link can be seen when discussing a countries’ wealth as more money means more money invested into the education </w:t>
      </w:r>
      <w:r w:rsidR="00AD2747" w:rsidRPr="004E0951">
        <w:t>system. Also</w:t>
      </w:r>
      <w:r w:rsidR="00215A90" w:rsidRPr="004E0951">
        <w:t xml:space="preserve">, countries who do not have to basic </w:t>
      </w:r>
      <w:r w:rsidR="00AD2747" w:rsidRPr="004E0951">
        <w:t>amenities</w:t>
      </w:r>
      <w:r w:rsidR="00215A90" w:rsidRPr="004E0951">
        <w:t xml:space="preserve"> such as running water </w:t>
      </w:r>
      <w:r w:rsidR="00AD2747" w:rsidRPr="004E0951">
        <w:t>are unable to support an education system or any formal schooling, therefore this can cause a worldwide inequality in education and is a social concern for many countries (Mirzoyan, no date). According to UNICEF (</w:t>
      </w:r>
      <w:r w:rsidR="00B97C82" w:rsidRPr="004E0951">
        <w:t>no date</w:t>
      </w:r>
      <w:r w:rsidR="00AD2747" w:rsidRPr="004E0951">
        <w:t xml:space="preserve">) </w:t>
      </w:r>
      <w:r w:rsidR="004E0951" w:rsidRPr="004E0951">
        <w:t xml:space="preserve">within the UNCRC </w:t>
      </w:r>
      <w:r w:rsidR="00AD2747" w:rsidRPr="004E0951">
        <w:t xml:space="preserve">within article 28 of the 54 articles all children have the right to an education where the primary level of this is free to all children. Also, how secondary education should be available to all children also. </w:t>
      </w:r>
      <w:r w:rsidR="00B97C82" w:rsidRPr="004E0951">
        <w:t>UNICEF (no date) further adds that all children under article 29 should receive an education that allows development in abilities and talents tailored to the child’s needs. However, one question that can arise from what has been detailed above is what happens to children if this education is not obtained.</w:t>
      </w:r>
    </w:p>
    <w:p w:rsidR="00B97C82" w:rsidRDefault="00A345C6" w:rsidP="007665D0">
      <w:pPr>
        <w:jc w:val="both"/>
      </w:pPr>
      <w:r w:rsidRPr="00233105">
        <w:t>Regarding</w:t>
      </w:r>
      <w:r w:rsidR="004E0951" w:rsidRPr="00233105">
        <w:t xml:space="preserve"> to</w:t>
      </w:r>
      <w:r w:rsidR="004846DE" w:rsidRPr="00233105">
        <w:t xml:space="preserve"> what has been discussed above in relation to education across the globe within Wales </w:t>
      </w:r>
      <w:r w:rsidR="00355847" w:rsidRPr="00233105">
        <w:t xml:space="preserve">today </w:t>
      </w:r>
      <w:r w:rsidR="00B07E33" w:rsidRPr="00233105">
        <w:t>(Ching et al., 2013</w:t>
      </w:r>
      <w:r w:rsidR="00355847" w:rsidRPr="00233105">
        <w:t xml:space="preserve">) highlights that education within Wales is </w:t>
      </w:r>
      <w:r w:rsidR="004E0951" w:rsidRPr="00233105">
        <w:t xml:space="preserve">seen to be </w:t>
      </w:r>
      <w:r w:rsidR="00355847" w:rsidRPr="00233105">
        <w:t>important and it is believed to be where Britain’s first centre of learning was established in the 6</w:t>
      </w:r>
      <w:r w:rsidR="00355847" w:rsidRPr="00233105">
        <w:rPr>
          <w:vertAlign w:val="superscript"/>
        </w:rPr>
        <w:t>th</w:t>
      </w:r>
      <w:r w:rsidR="00355847" w:rsidRPr="00233105">
        <w:t xml:space="preserve"> century. Education in Wales is compulsory from the ages of 5-16, with approximately 466,500 children attending state schools. Although, schooling is compulsory from this age children within Wales </w:t>
      </w:r>
      <w:r w:rsidRPr="00233105">
        <w:t>children can attend a flying start initiative established by the Welsh Government to tackle inequality in disadvantaged areas within Wales (Welsh Government, 2017</w:t>
      </w:r>
      <w:r w:rsidR="00B07E33" w:rsidRPr="00233105">
        <w:t>a</w:t>
      </w:r>
      <w:r w:rsidRPr="00233105">
        <w:t>). The flying start initiative was established fo</w:t>
      </w:r>
      <w:r w:rsidR="00233105" w:rsidRPr="00233105">
        <w:t>r children under the age of three</w:t>
      </w:r>
      <w:r w:rsidRPr="00233105">
        <w:t xml:space="preserve"> to </w:t>
      </w:r>
      <w:r w:rsidRPr="00233105">
        <w:lastRenderedPageBreak/>
        <w:t>allow children to gain the same opportunities and skills need</w:t>
      </w:r>
      <w:r w:rsidR="00233105" w:rsidRPr="00233105">
        <w:t>ed</w:t>
      </w:r>
      <w:r w:rsidRPr="00233105">
        <w:t xml:space="preserve"> to go into a school setting (Welsh Government, 2017</w:t>
      </w:r>
      <w:r w:rsidR="00B07E33" w:rsidRPr="00233105">
        <w:t>a</w:t>
      </w:r>
      <w:r w:rsidRPr="00233105">
        <w:t>).</w:t>
      </w:r>
      <w:r w:rsidR="00612181" w:rsidRPr="00233105">
        <w:t xml:space="preserve"> When compared to Lesotho Wales’s educational system is successful as it has been an</w:t>
      </w:r>
      <w:r w:rsidR="00233105" w:rsidRPr="00233105">
        <w:t xml:space="preserve"> ongoing strategy within Wales has been seen to have a positive impact on tackling poverty issues within the country</w:t>
      </w:r>
      <w:r w:rsidR="002A7596" w:rsidRPr="00233105">
        <w:t xml:space="preserve"> (Education Policy and Data Centre, 2012</w:t>
      </w:r>
      <w:r w:rsidR="00233105" w:rsidRPr="00233105">
        <w:t>). Although,</w:t>
      </w:r>
      <w:r w:rsidR="00612181" w:rsidRPr="00233105">
        <w:t xml:space="preserve"> Lesotho has seen a more recent change in the educational system as in 2010, parliament established the education act which sets out to make compulsory primary education free to all school aged children. In Lesotho children start school at the official age of 6 years old and go through a seven-grade system within the primary sector of education. Primary education is split in two as is secondary being lower and upper of both streams of education </w:t>
      </w:r>
      <w:r w:rsidR="00C81A85" w:rsidRPr="00233105">
        <w:t xml:space="preserve">(Education Policy </w:t>
      </w:r>
      <w:r w:rsidR="002A7596" w:rsidRPr="00233105">
        <w:t>and Date Centre, 2012</w:t>
      </w:r>
      <w:r w:rsidR="00612181" w:rsidRPr="00233105">
        <w:t xml:space="preserve">). </w:t>
      </w:r>
      <w:r w:rsidR="00450714" w:rsidRPr="00233105">
        <w:t>Therefore, the two countries have different views one education as children start at different ages. This can suggest that education varies from country to country.</w:t>
      </w:r>
      <w:r w:rsidR="00233105">
        <w:t xml:space="preserve"> This can affect children as it can be suggested that children within Wales have more educational opportunities than those of children in Lesotho.</w:t>
      </w:r>
    </w:p>
    <w:p w:rsidR="00450714" w:rsidRPr="00233105" w:rsidRDefault="00DB2E1A" w:rsidP="007665D0">
      <w:pPr>
        <w:jc w:val="both"/>
      </w:pPr>
      <w:r w:rsidRPr="00233105">
        <w:t>Also, linked to educational systems is the pedagogy used by both countries. Within Wales (Welsh Assembly Government, 2009) implies that the focus on pedagogy is to make sure that the teaching learners</w:t>
      </w:r>
      <w:r w:rsidR="00233105" w:rsidRPr="00233105">
        <w:t xml:space="preserve"> are receiving within Wales has</w:t>
      </w:r>
      <w:r w:rsidRPr="00233105">
        <w:t xml:space="preserve"> a positive and sustained outcome. The pedagogy used in Wales allows learners to achieve high quality outcomes by becoming engaged and motivated in the learning (Welsh Assembly Government, 2009).</w:t>
      </w:r>
      <w:r w:rsidR="005B3190" w:rsidRPr="00233105">
        <w:t xml:space="preserve"> A tool used by educators in Wales to help with pedagogy is the reflective practice model which has four keys areas to help educators understand the pedagogy. Three areas which are standalone areas are the learning process, the teaching strategies and relationships and environment. Also, one area which over laps all three is enhanced learner outcomes and well-being. This model has been implemented to allow educators to understand that these four elements will allow learners to achieve outcomes and well-being </w:t>
      </w:r>
      <w:r w:rsidR="00B07E33" w:rsidRPr="00233105">
        <w:t>(Welsh Assembly Government, 2008</w:t>
      </w:r>
      <w:r w:rsidR="005B3190" w:rsidRPr="00233105">
        <w:t>).</w:t>
      </w:r>
      <w:r w:rsidR="004B52F5" w:rsidRPr="00233105">
        <w:t xml:space="preserve"> The model used by educators in Wales is not the pedagogy itself however, the pedagogy used within wales for early childhood is the Foundation Phase which targets children 3-7 years old (W</w:t>
      </w:r>
      <w:r w:rsidR="00B07E33" w:rsidRPr="00233105">
        <w:t>elsh Assembly Government, 2008</w:t>
      </w:r>
      <w:r w:rsidR="004B52F5" w:rsidRPr="00233105">
        <w:t xml:space="preserve">). The Foundation Phase </w:t>
      </w:r>
      <w:r w:rsidR="001B3EDF" w:rsidRPr="00233105">
        <w:t>aims to meet the needs of children’s holistic development and allow children to d</w:t>
      </w:r>
      <w:r w:rsidR="004B1D23" w:rsidRPr="00233105">
        <w:t>evelop skills by building on pre</w:t>
      </w:r>
      <w:r w:rsidR="001B3EDF" w:rsidRPr="00233105">
        <w:t>vious experiences and knowledge. Also, key points highlighted through this pedagogical style is children learn through first hand experiences meaning children learn through play and this is embedded within this document. This play can be carried out indoors and outdoors and this is also embedded through this pedagogical style (Welsh Government, 2015).</w:t>
      </w:r>
    </w:p>
    <w:p w:rsidR="00612181" w:rsidRPr="00233105" w:rsidRDefault="00B6126E" w:rsidP="007665D0">
      <w:pPr>
        <w:jc w:val="both"/>
      </w:pPr>
      <w:r w:rsidRPr="00233105">
        <w:t xml:space="preserve">However, </w:t>
      </w:r>
      <w:r w:rsidR="007048EF" w:rsidRPr="00233105">
        <w:t>not all pedagogies are based on play like Wales there are many out there based on the education itself rather than how children learn the skills.</w:t>
      </w:r>
      <w:r w:rsidR="0019294D" w:rsidRPr="00233105">
        <w:t xml:space="preserve"> In comparison to Wales the educational pedagogy is different in Lesotho. According to (</w:t>
      </w:r>
      <w:r w:rsidR="00D353D4" w:rsidRPr="00233105">
        <w:t>International Business Publications USA, no date</w:t>
      </w:r>
      <w:r w:rsidR="0019294D" w:rsidRPr="00233105">
        <w:t xml:space="preserve">) education within Lesotho is given a large sum of money to improve outcomes. Within Lesotho educators must follow the educational policy based on the syllabuses developed through the National Development Curriculum Centre </w:t>
      </w:r>
      <w:r w:rsidR="00C973C4" w:rsidRPr="00233105">
        <w:t>(World Data on Education, 2007</w:t>
      </w:r>
      <w:r w:rsidR="0019294D" w:rsidRPr="00233105">
        <w:t xml:space="preserve">). </w:t>
      </w:r>
      <w:r w:rsidR="004B1D23" w:rsidRPr="00233105">
        <w:t>Although more recently, Lesotho has worked to make the educational system better for children. The Ministry of Education and Training has introduced a new integrated primary school curriculum for children, designed to respond t</w:t>
      </w:r>
      <w:r w:rsidR="00FD4D6B" w:rsidRPr="00233105">
        <w:t>o ever</w:t>
      </w:r>
      <w:r w:rsidR="004B1D23" w:rsidRPr="00233105">
        <w:t xml:space="preserve"> changing needs in this country.</w:t>
      </w:r>
      <w:r w:rsidR="00FD4D6B" w:rsidRPr="00233105">
        <w:t xml:space="preserve"> This curriculum pedagogy is based on equipping children with the skills needed for the ever-changing issues </w:t>
      </w:r>
      <w:r w:rsidR="00C973C4" w:rsidRPr="00233105">
        <w:t>(Ministry of Education and Training, 2008</w:t>
      </w:r>
      <w:r w:rsidR="00FD4D6B" w:rsidRPr="00233105">
        <w:t>).</w:t>
      </w:r>
      <w:r w:rsidR="00EA2671" w:rsidRPr="00233105">
        <w:t xml:space="preserve">  </w:t>
      </w:r>
      <w:r w:rsidR="00E55773" w:rsidRPr="00233105">
        <w:t>Similarly,</w:t>
      </w:r>
      <w:r w:rsidR="00EA2671" w:rsidRPr="00233105">
        <w:t xml:space="preserve"> to Wales the </w:t>
      </w:r>
      <w:r w:rsidR="00EC3DBC" w:rsidRPr="00233105">
        <w:t>integrated</w:t>
      </w:r>
      <w:r w:rsidR="00EA2671" w:rsidRPr="00233105">
        <w:t xml:space="preserve"> curriculum within Lesotho aims to teach </w:t>
      </w:r>
      <w:r w:rsidR="00EC3DBC" w:rsidRPr="00233105">
        <w:t>children</w:t>
      </w:r>
      <w:r w:rsidR="00EA2671" w:rsidRPr="00233105">
        <w:t xml:space="preserve"> </w:t>
      </w:r>
      <w:r w:rsidR="00EC3DBC" w:rsidRPr="00233105">
        <w:t xml:space="preserve">the knowledge, attitudes, values and skills on a chosen subject </w:t>
      </w:r>
      <w:r w:rsidR="00C973C4" w:rsidRPr="00233105">
        <w:t>(Ministry of Education and Training, 2008</w:t>
      </w:r>
      <w:r w:rsidR="00EC3DBC" w:rsidRPr="00233105">
        <w:t>).</w:t>
      </w:r>
      <w:r w:rsidR="00E55773" w:rsidRPr="00233105">
        <w:t xml:space="preserve"> Even though the integrated curriculum and the education aims to </w:t>
      </w:r>
      <w:r w:rsidR="00233105" w:rsidRPr="00233105">
        <w:t xml:space="preserve">be </w:t>
      </w:r>
      <w:r w:rsidR="00E55773" w:rsidRPr="00233105">
        <w:t>accessible to all this is not the case in Lesotho as recent research found that not all children have the same access to core subjects such as maths and English (Moloi, 2009). This is not the case when compared to Wales as all children have access to math and English as from the ages of 7 and above children are required to take literacy and numeracy tests to determine abilities and to see if children need extra support in the subjects (The School Run, 2018). Therefore, pedagogies and educational systems and approaches differ from country and country. Also, how both countries do have similarities but have vast differences which set them apart.</w:t>
      </w:r>
    </w:p>
    <w:p w:rsidR="00035F59" w:rsidRPr="00233105" w:rsidRDefault="00233105" w:rsidP="007665D0">
      <w:pPr>
        <w:jc w:val="both"/>
      </w:pPr>
      <w:r w:rsidRPr="00233105">
        <w:t>In addition</w:t>
      </w:r>
      <w:r w:rsidR="0070680B" w:rsidRPr="00233105">
        <w:t>, associated with education an</w:t>
      </w:r>
      <w:r w:rsidR="00C960A0" w:rsidRPr="00233105">
        <w:t xml:space="preserve">d pedagogy is the language spoken by each country. </w:t>
      </w:r>
      <w:r w:rsidR="00F161A5" w:rsidRPr="00233105">
        <w:t>This can be the language the child uses at home or in school. Therefore, within the UNCRC’s arti</w:t>
      </w:r>
      <w:r w:rsidRPr="00233105">
        <w:t>cle’s 12 and 13 clear emphasise is on the righ</w:t>
      </w:r>
      <w:r>
        <w:t>t</w:t>
      </w:r>
      <w:r w:rsidR="00F161A5" w:rsidRPr="00233105">
        <w:t xml:space="preserve">s of the child expressing views and opinions on matters that will influence decisions made about the child’s life (Potter and Whittaker, 2001 cited in Jones and Walker, 2011). This can suggest that children have the right to express views and opinions in the language that best suits the child. UNICEF (2016) </w:t>
      </w:r>
      <w:r w:rsidR="005C45F5" w:rsidRPr="00233105">
        <w:t>indicates that within Lesotho two</w:t>
      </w:r>
      <w:r w:rsidR="00FE19DA" w:rsidRPr="00233105">
        <w:t xml:space="preserve"> languages are spoken</w:t>
      </w:r>
      <w:r w:rsidR="005C45F5" w:rsidRPr="00233105">
        <w:t xml:space="preserve"> and taught to children. The language native to the country of Lesotho is </w:t>
      </w:r>
      <w:r w:rsidR="00903607" w:rsidRPr="00233105">
        <w:t>Sesotho</w:t>
      </w:r>
      <w:r w:rsidR="00153805" w:rsidRPr="00233105">
        <w:t xml:space="preserve"> and approximately </w:t>
      </w:r>
      <w:r w:rsidR="00FE19DA" w:rsidRPr="00233105">
        <w:t>99% of people speak it therefore, Lesotho is described as a monolingual country meaning that most people only speak one language</w:t>
      </w:r>
      <w:r w:rsidRPr="00233105">
        <w:t xml:space="preserve"> (UNICEF, 2016: </w:t>
      </w:r>
      <w:r w:rsidR="00FE19DA" w:rsidRPr="00233105">
        <w:t>Rosenberg and Weisfelder, 2013).</w:t>
      </w:r>
      <w:r w:rsidR="00E30A71" w:rsidRPr="00233105">
        <w:t xml:space="preserve"> However, not only Sesotho is spoken in the country (UNICEF, 2016) suggests that English is also present within the country. </w:t>
      </w:r>
      <w:r w:rsidR="001E5977" w:rsidRPr="00233105">
        <w:t xml:space="preserve">English is present in the country due to Lesotho becoming part of the British colony in 1871 and later became an independent state in 1966. Therefore, during this time English became part of the culture and is on the languages used today (Kamwangamalu and Moyo, 2003). Within education today children are taught the native </w:t>
      </w:r>
      <w:r w:rsidR="00903607" w:rsidRPr="00233105">
        <w:t>language</w:t>
      </w:r>
      <w:r w:rsidR="001E5977" w:rsidRPr="00233105">
        <w:t xml:space="preserve"> of Sesotho in the early stages however, once children reach 7</w:t>
      </w:r>
      <w:r w:rsidR="001E5977" w:rsidRPr="00233105">
        <w:rPr>
          <w:vertAlign w:val="superscript"/>
        </w:rPr>
        <w:t>th</w:t>
      </w:r>
      <w:r w:rsidR="001E5977" w:rsidRPr="00233105">
        <w:t xml:space="preserve"> grade and up </w:t>
      </w:r>
      <w:r w:rsidR="00903607" w:rsidRPr="00233105">
        <w:t>children</w:t>
      </w:r>
      <w:r w:rsidR="001E5977" w:rsidRPr="00233105">
        <w:t xml:space="preserve"> are taught through the medium of English.</w:t>
      </w:r>
      <w:r w:rsidR="00903607" w:rsidRPr="00233105">
        <w:t xml:space="preserve"> English within Lesotho is mainly spoken through the means of education, governments and </w:t>
      </w:r>
      <w:r w:rsidR="00A40480" w:rsidRPr="00233105">
        <w:t>admi</w:t>
      </w:r>
      <w:r w:rsidR="00903607" w:rsidRPr="00233105">
        <w:t>n</w:t>
      </w:r>
      <w:r w:rsidR="00A40480" w:rsidRPr="00233105">
        <w:t>istration</w:t>
      </w:r>
      <w:r w:rsidR="00903607" w:rsidRPr="00233105">
        <w:t>, diplomacy and international business transactions. Whereas, the native language is mainly used today as a means of communication and passed down from generation to generation (Kamwangamalu and Moyo, 2003).</w:t>
      </w:r>
      <w:r w:rsidR="00A40480" w:rsidRPr="00233105">
        <w:t xml:space="preserve"> English is taught to </w:t>
      </w:r>
      <w:r w:rsidR="00035F59" w:rsidRPr="00233105">
        <w:t>children</w:t>
      </w:r>
      <w:r w:rsidR="00A40480" w:rsidRPr="00233105">
        <w:t xml:space="preserve"> as the language is portrayed as the language of </w:t>
      </w:r>
      <w:r w:rsidR="00035F59" w:rsidRPr="00233105">
        <w:t>prestige</w:t>
      </w:r>
      <w:r w:rsidR="00A40480" w:rsidRPr="00233105">
        <w:t xml:space="preserve"> and economic opportunity meaning that is believed </w:t>
      </w:r>
      <w:r w:rsidR="00035F59" w:rsidRPr="00233105">
        <w:t>within Lesotho if a child learns English it will have a positive impact on their future as new opportunities will be available due to the language (UNICEF, 2016). Lesotho has two languages spoken and this is similar when compared to Wales as English is spoken in both countries however, Wales also has a native language which is spoken by many and used in streams of education.</w:t>
      </w:r>
    </w:p>
    <w:p w:rsidR="005D207F" w:rsidRDefault="000E4817" w:rsidP="005D207F">
      <w:pPr>
        <w:jc w:val="both"/>
        <w:rPr>
          <w:color w:val="FF0000"/>
        </w:rPr>
      </w:pPr>
      <w:r w:rsidRPr="00233105">
        <w:t>Although in Wales today most people can speak English the Welsh language is still thriving (Welsh Government, 2018</w:t>
      </w:r>
      <w:r w:rsidR="00B07E33" w:rsidRPr="00233105">
        <w:t>a</w:t>
      </w:r>
      <w:r w:rsidR="00A214AF" w:rsidRPr="00233105">
        <w:t>: Welsh Government, 2018b</w:t>
      </w:r>
      <w:r w:rsidRPr="00233105">
        <w:t>).</w:t>
      </w:r>
      <w:r w:rsidR="001A7548" w:rsidRPr="00233105">
        <w:t xml:space="preserve"> The Welsh language continues to thrive with approximately</w:t>
      </w:r>
      <w:r w:rsidR="00403B63" w:rsidRPr="00233105">
        <w:t xml:space="preserve"> 19% </w:t>
      </w:r>
      <w:r w:rsidR="001A7548" w:rsidRPr="00233105">
        <w:t xml:space="preserve">of the population speaking the language that is roughly half a </w:t>
      </w:r>
      <w:r w:rsidR="00403B63" w:rsidRPr="00233105">
        <w:t>million-people</w:t>
      </w:r>
      <w:r w:rsidR="001A7548" w:rsidRPr="00233105">
        <w:t xml:space="preserve"> speaking the language. The Welsh </w:t>
      </w:r>
      <w:r w:rsidR="00403B63" w:rsidRPr="00233105">
        <w:t>language</w:t>
      </w:r>
      <w:r w:rsidR="001A7548" w:rsidRPr="00233105">
        <w:t xml:space="preserve"> is the native </w:t>
      </w:r>
      <w:r w:rsidR="00403B63" w:rsidRPr="00233105">
        <w:t>language</w:t>
      </w:r>
      <w:r w:rsidR="001A7548" w:rsidRPr="00233105">
        <w:t xml:space="preserve"> of Wales and is used by many people </w:t>
      </w:r>
      <w:r w:rsidR="005D207F" w:rsidRPr="00233105">
        <w:t>daily</w:t>
      </w:r>
      <w:r w:rsidR="001A7548" w:rsidRPr="00233105">
        <w:t xml:space="preserve"> as a means of communication.</w:t>
      </w:r>
      <w:r w:rsidR="00403B63" w:rsidRPr="00233105">
        <w:t xml:space="preserve"> Although Welsh is a thriving language a new strategy has been implemented by the Welsh Government to aim for more Welsh speakers by 2050 (Welsh Government, 2018</w:t>
      </w:r>
      <w:r w:rsidR="00B07E33" w:rsidRPr="00233105">
        <w:t>a</w:t>
      </w:r>
      <w:r w:rsidR="00233105" w:rsidRPr="00233105">
        <w:t>: Welsh Government, 2018b</w:t>
      </w:r>
      <w:r w:rsidR="00403B63" w:rsidRPr="00233105">
        <w:t xml:space="preserve">). </w:t>
      </w:r>
      <w:r w:rsidR="004A289B" w:rsidRPr="00233105">
        <w:t>This</w:t>
      </w:r>
      <w:r w:rsidR="00782ED7" w:rsidRPr="00233105">
        <w:t xml:space="preserve"> strategy put in place is called ‘Cymraeg 2050’ which is a whole Wales strategy to increase the number of Welsh speakers across the country.</w:t>
      </w:r>
      <w:r w:rsidR="005D207F" w:rsidRPr="00233105">
        <w:t xml:space="preserve"> One key element included in the strategy to increase the language is early introduction of welsh to children in the educational system that aims to provide welsh skills to all (Welsh Government, 2017</w:t>
      </w:r>
      <w:r w:rsidR="00B07E33" w:rsidRPr="00233105">
        <w:t>b</w:t>
      </w:r>
      <w:r w:rsidR="005D207F" w:rsidRPr="00233105">
        <w:t>).</w:t>
      </w:r>
      <w:r w:rsidR="005D207F">
        <w:rPr>
          <w:color w:val="FF0000"/>
        </w:rPr>
        <w:t xml:space="preserve"> </w:t>
      </w:r>
      <w:r w:rsidR="005D207F" w:rsidRPr="00747CAA">
        <w:t xml:space="preserve">This affects </w:t>
      </w:r>
      <w:r w:rsidR="00747CAA" w:rsidRPr="00747CAA">
        <w:t>children</w:t>
      </w:r>
      <w:r w:rsidR="005D207F" w:rsidRPr="00747CAA">
        <w:t xml:space="preserve"> today as </w:t>
      </w:r>
      <w:r w:rsidR="00D02040" w:rsidRPr="00747CAA">
        <w:t xml:space="preserve">Welsh as a first or second </w:t>
      </w:r>
      <w:r w:rsidR="00747CAA" w:rsidRPr="00747CAA">
        <w:t>language</w:t>
      </w:r>
      <w:r w:rsidR="00D02040" w:rsidRPr="00747CAA">
        <w:t xml:space="preserve"> is compulsory for children </w:t>
      </w:r>
      <w:r w:rsidR="00747CAA" w:rsidRPr="00747CAA">
        <w:t xml:space="preserve">aged five and over and was </w:t>
      </w:r>
      <w:r w:rsidR="00747CAA">
        <w:t>embedded</w:t>
      </w:r>
      <w:r w:rsidR="00747CAA" w:rsidRPr="00747CAA">
        <w:t xml:space="preserve"> into the curriculum in 1989 </w:t>
      </w:r>
      <w:r w:rsidR="00747CAA" w:rsidRPr="003454BB">
        <w:t xml:space="preserve">(Hofkins, 2017). </w:t>
      </w:r>
      <w:r w:rsidR="0079149F" w:rsidRPr="003454BB">
        <w:t>Unlike Lesotho when comparing the two countries Wales has advantage when it come</w:t>
      </w:r>
      <w:r w:rsidR="00C84B20" w:rsidRPr="003454BB">
        <w:t>s</w:t>
      </w:r>
      <w:r w:rsidR="0079149F" w:rsidRPr="003454BB">
        <w:t xml:space="preserve"> to </w:t>
      </w:r>
      <w:r w:rsidR="00C84B20" w:rsidRPr="003454BB">
        <w:t>language</w:t>
      </w:r>
      <w:r w:rsidR="0079149F" w:rsidRPr="003454BB">
        <w:t xml:space="preserve"> as Wales is classed as a bilingual country (Tinsley and Board, 2015). This can affect </w:t>
      </w:r>
      <w:r w:rsidR="00C84B20" w:rsidRPr="003454BB">
        <w:t>children</w:t>
      </w:r>
      <w:r w:rsidR="0079149F" w:rsidRPr="003454BB">
        <w:t xml:space="preserve"> living in Wales today as there are two main streams of education through the medium of English and Welsh. However, </w:t>
      </w:r>
      <w:r w:rsidR="00C84B20" w:rsidRPr="003454BB">
        <w:t>children</w:t>
      </w:r>
      <w:r w:rsidR="0079149F" w:rsidRPr="003454BB">
        <w:t xml:space="preserve"> who attend English medium schools are exposed to incidental Welsh </w:t>
      </w:r>
      <w:r w:rsidR="003454BB" w:rsidRPr="003454BB">
        <w:t>every day</w:t>
      </w:r>
      <w:r w:rsidR="0079149F" w:rsidRPr="003454BB">
        <w:t xml:space="preserve"> and use it through the means of play and work daily (City and C</w:t>
      </w:r>
      <w:r w:rsidR="00C84B20" w:rsidRPr="003454BB">
        <w:t>ounty of Swansea, 2014</w:t>
      </w:r>
      <w:r w:rsidR="00A214AF" w:rsidRPr="003454BB">
        <w:t>: Welsh Government, 2018b</w:t>
      </w:r>
      <w:r w:rsidR="00C84B20" w:rsidRPr="003454BB">
        <w:t>).</w:t>
      </w:r>
      <w:r w:rsidR="006544C0" w:rsidRPr="003454BB">
        <w:t xml:space="preserve"> Therefore, this can suggest unlike Lesotho the native language or mother tong of Wales is used by many who live there in education and everyday life. With an estimated quarter of children in Wales being taught through the medium of Welsh this highlights that the Welsh language is on the increase in Wales today (Brand, 2017).</w:t>
      </w:r>
      <w:r w:rsidR="003454BB">
        <w:t xml:space="preserve"> This can affect children living in Wales as children are exposed to two languages which will open more up more opportunities for future as compared to Lesotho children have no choice from a certain age but to abandon the mother tong of the country. This may have long term lasting effects on children’s development.</w:t>
      </w:r>
    </w:p>
    <w:p w:rsidR="004B1D23" w:rsidRDefault="003454BB" w:rsidP="007665D0">
      <w:pPr>
        <w:jc w:val="both"/>
        <w:rPr>
          <w:color w:val="FF0000"/>
        </w:rPr>
      </w:pPr>
      <w:r w:rsidRPr="003454BB">
        <w:t>Furthermore, linked to language is ethnicity as the two are joined together. E</w:t>
      </w:r>
      <w:r w:rsidR="004F65F1" w:rsidRPr="003454BB">
        <w:t>thnicity is an important factor to consider when comparing two different countries as each ethnic group has specific needs that are related to language and culture which help with matter</w:t>
      </w:r>
      <w:r w:rsidR="00D27A82" w:rsidRPr="003454BB">
        <w:t>s</w:t>
      </w:r>
      <w:r w:rsidR="004F65F1" w:rsidRPr="003454BB">
        <w:t xml:space="preserve"> such as health issues</w:t>
      </w:r>
      <w:r w:rsidR="004F65F1" w:rsidRPr="003454BB">
        <w:rPr>
          <w:b/>
        </w:rPr>
        <w:t xml:space="preserve"> </w:t>
      </w:r>
      <w:r w:rsidR="004F65F1" w:rsidRPr="003454BB">
        <w:t>(NHS Wales, no date).</w:t>
      </w:r>
      <w:r w:rsidR="00D27A82" w:rsidRPr="003454BB">
        <w:rPr>
          <w:b/>
        </w:rPr>
        <w:t xml:space="preserve"> </w:t>
      </w:r>
      <w:r w:rsidR="00D27A82" w:rsidRPr="003454BB">
        <w:t>Also, when discussing diversity, a key point to highlight is not what make</w:t>
      </w:r>
      <w:r w:rsidRPr="003454BB">
        <w:t>s</w:t>
      </w:r>
      <w:r w:rsidR="00D27A82" w:rsidRPr="003454BB">
        <w:t xml:space="preserve"> the countries different but what the individuals of the groups feel describe their identity. I identity answer many questions for people and allows individuals to learn about cultural heritage from their country</w:t>
      </w:r>
      <w:r w:rsidR="00D27A82" w:rsidRPr="003454BB">
        <w:rPr>
          <w:b/>
        </w:rPr>
        <w:t xml:space="preserve"> </w:t>
      </w:r>
      <w:r w:rsidR="00D27A82" w:rsidRPr="003454BB">
        <w:t>(Hicks and Holden, 2007).</w:t>
      </w:r>
      <w:r w:rsidR="00D27A82" w:rsidRPr="003454BB">
        <w:rPr>
          <w:b/>
        </w:rPr>
        <w:t xml:space="preserve"> </w:t>
      </w:r>
      <w:r w:rsidR="00D27A82" w:rsidRPr="003454BB">
        <w:t xml:space="preserve">When looking at the two different countries of Lesotho and </w:t>
      </w:r>
      <w:r>
        <w:t xml:space="preserve">Wales both countries are rich in </w:t>
      </w:r>
      <w:r w:rsidR="00D27A82" w:rsidRPr="003454BB">
        <w:t>cultur</w:t>
      </w:r>
      <w:r>
        <w:t xml:space="preserve">e and heritage dating back </w:t>
      </w:r>
      <w:r w:rsidR="00D27A82" w:rsidRPr="003454BB">
        <w:t>years which have had an impact on lives of individuals today</w:t>
      </w:r>
      <w:r w:rsidR="00D27A82" w:rsidRPr="00D27A82">
        <w:rPr>
          <w:color w:val="70AD47" w:themeColor="accent6"/>
        </w:rPr>
        <w:t>.</w:t>
      </w:r>
      <w:r w:rsidR="00013DF2">
        <w:rPr>
          <w:color w:val="70AD47" w:themeColor="accent6"/>
        </w:rPr>
        <w:t xml:space="preserve"> </w:t>
      </w:r>
      <w:r w:rsidR="00013DF2" w:rsidRPr="00013DF2">
        <w:t>When examining ethnic</w:t>
      </w:r>
      <w:r w:rsidR="00013DF2">
        <w:t>ity</w:t>
      </w:r>
      <w:r w:rsidR="00013DF2" w:rsidRPr="00013DF2">
        <w:t xml:space="preserve"> in Wales the country has one tradition celebrated annually to mark a memorable figure</w:t>
      </w:r>
      <w:r w:rsidR="00013DF2">
        <w:t xml:space="preserve"> within the Welsh history. The day know as Saint David’s day which is celebrated by welsh people on the 1</w:t>
      </w:r>
      <w:r w:rsidR="00013DF2" w:rsidRPr="00013DF2">
        <w:rPr>
          <w:vertAlign w:val="superscript"/>
        </w:rPr>
        <w:t>st</w:t>
      </w:r>
      <w:r w:rsidR="00013DF2">
        <w:t xml:space="preserve"> of March</w:t>
      </w:r>
      <w:r w:rsidR="004A289B">
        <w:t xml:space="preserve"> which</w:t>
      </w:r>
      <w:r w:rsidR="00013DF2">
        <w:t xml:space="preserve"> is a day where the tradition of wearing welsh costumes, leeks and daffodils occurs to celebrate Saint David the patron saint of </w:t>
      </w:r>
      <w:r w:rsidR="00013DF2" w:rsidRPr="003454BB">
        <w:t xml:space="preserve">Wales (Jones, 2018). This affects children in Wales as girls are encouraged to wear the traditional little welsh </w:t>
      </w:r>
      <w:r w:rsidRPr="003454BB">
        <w:t>girl’s</w:t>
      </w:r>
      <w:r w:rsidR="00013DF2" w:rsidRPr="003454BB">
        <w:t xml:space="preserve"> costumes with a daffodil on whereas, boys are encouraged to wear a rugby shirt with a leek as a symbol (Johnson, no date)</w:t>
      </w:r>
      <w:r w:rsidR="00013DF2">
        <w:rPr>
          <w:color w:val="FF0000"/>
        </w:rPr>
        <w:t>.</w:t>
      </w:r>
      <w:r w:rsidR="004A289B">
        <w:rPr>
          <w:color w:val="FF0000"/>
        </w:rPr>
        <w:t xml:space="preserve"> </w:t>
      </w:r>
      <w:r w:rsidR="004A289B" w:rsidRPr="004A289B">
        <w:t xml:space="preserve">In comparison to Wales Lesotho also has a day of celebration which highlights the ethnic background </w:t>
      </w:r>
      <w:r w:rsidR="005F6513">
        <w:t>of the country and sheds some light on the culture of the country</w:t>
      </w:r>
      <w:r w:rsidR="005F6513" w:rsidRPr="003454BB">
        <w:t xml:space="preserve">. According to the archival platform (2012) </w:t>
      </w:r>
      <w:r w:rsidR="005F6513" w:rsidRPr="006C1E4C">
        <w:t xml:space="preserve">Lesotho </w:t>
      </w:r>
      <w:r w:rsidR="006C1E4C" w:rsidRPr="006C1E4C">
        <w:t>celebrates</w:t>
      </w:r>
      <w:r w:rsidR="005F6513" w:rsidRPr="006C1E4C">
        <w:t xml:space="preserve"> a day annually </w:t>
      </w:r>
      <w:r>
        <w:t xml:space="preserve">also </w:t>
      </w:r>
      <w:r w:rsidR="005F6513" w:rsidRPr="006C1E4C">
        <w:t xml:space="preserve">which is the celebration of </w:t>
      </w:r>
      <w:r w:rsidR="006C1E4C" w:rsidRPr="006C1E4C">
        <w:t xml:space="preserve">King Moshoeshoe and known as </w:t>
      </w:r>
      <w:r w:rsidR="006C1E4C" w:rsidRPr="003454BB">
        <w:t>Moshoeshoe Day and is celebrated on 11</w:t>
      </w:r>
      <w:r w:rsidR="006C1E4C" w:rsidRPr="003454BB">
        <w:rPr>
          <w:vertAlign w:val="superscript"/>
        </w:rPr>
        <w:t>th</w:t>
      </w:r>
      <w:r w:rsidR="006C1E4C" w:rsidRPr="003454BB">
        <w:t xml:space="preserve"> of March. Th</w:t>
      </w:r>
      <w:r w:rsidRPr="003454BB">
        <w:t>e day aims to rebuild and unite</w:t>
      </w:r>
      <w:r w:rsidR="006C1E4C" w:rsidRPr="003454BB">
        <w:t xml:space="preserve"> the country of Lesotho by bringing the people together to celebrate the culture associated with the country (Archival Platform, no date). </w:t>
      </w:r>
      <w:r w:rsidR="004168E4" w:rsidRPr="003454BB">
        <w:t xml:space="preserve">Every child within these two countries have the right </w:t>
      </w:r>
      <w:r w:rsidR="00494257" w:rsidRPr="003454BB">
        <w:t>to</w:t>
      </w:r>
      <w:r w:rsidR="004168E4" w:rsidRPr="003454BB">
        <w:t xml:space="preserve"> celebrate these traditional days of the countries and this is emphasised through article 30 of the UNCRC as the article discusses how children who belong to minority ethnic group have the right to share language, culture and religion with other people from that ethnic group (Children’s and Young People’s Commissioner Scotland, 2018).</w:t>
      </w:r>
    </w:p>
    <w:p w:rsidR="00877941" w:rsidRPr="003454BB" w:rsidRDefault="003454BB" w:rsidP="007665D0">
      <w:pPr>
        <w:jc w:val="both"/>
      </w:pPr>
      <w:r w:rsidRPr="003454BB">
        <w:t>Additionally</w:t>
      </w:r>
      <w:r w:rsidR="004E078E" w:rsidRPr="003454BB">
        <w:t xml:space="preserve">, associated with culture and </w:t>
      </w:r>
      <w:r w:rsidR="00494257" w:rsidRPr="003454BB">
        <w:t>ethnicity</w:t>
      </w:r>
      <w:r w:rsidR="004E078E" w:rsidRPr="003454BB">
        <w:t xml:space="preserve"> is religion and that can become part of someone’s identity. Both countries have different views on religion and religious beliefs. According to </w:t>
      </w:r>
      <w:r w:rsidR="007743BF" w:rsidRPr="003454BB">
        <w:t>Gearon (</w:t>
      </w:r>
      <w:r w:rsidR="00B87B5A" w:rsidRPr="003454BB">
        <w:t>2003) religion has always had political consequences. Sin</w:t>
      </w:r>
      <w:r w:rsidR="00494257" w:rsidRPr="003454BB">
        <w:t>c</w:t>
      </w:r>
      <w:r w:rsidR="00B87B5A" w:rsidRPr="003454BB">
        <w:t xml:space="preserve">e the evolution of the United Nations </w:t>
      </w:r>
      <w:r w:rsidR="00494257" w:rsidRPr="003454BB">
        <w:t>some religions blended harmoniously whereas, other did not and clashed violently (Gearon, 2003). Religion can affect children in both countries as the two countries follow the UNCRC rules on the rights of the child. Therefore, within article 14 the UNCRC indicates that every child has the right to freedom of thought, conscience and religion (Jones and Walker, 2011).</w:t>
      </w:r>
      <w:r w:rsidR="00612AC1" w:rsidRPr="003454BB">
        <w:t xml:space="preserve"> This highlights that within the two countries children have a choice in religious beliefs and this should be respected by the countries. However, in Lesotho there is a vast number of religious beliefs with Christianity being the most dominant religion. There </w:t>
      </w:r>
      <w:r w:rsidR="005B2C68" w:rsidRPr="003454BB">
        <w:t>are</w:t>
      </w:r>
      <w:r w:rsidR="00612AC1" w:rsidRPr="003454BB">
        <w:t xml:space="preserve"> numerous other religions but the government strive for the people of Lesotho to have freedom in religion and choose what is best for them (US Department of state, 2005). </w:t>
      </w:r>
      <w:r w:rsidR="005B2C68" w:rsidRPr="003454BB">
        <w:t xml:space="preserve">In contrast to Wales religion is not seen as important as it is in Lesotho as (IWA, no date) suggests that one in ten people in Wales attend church or chapel regularly. Also, that most people in Wales consider themselves to be Christian but do not actively demonstrate the belief in God. One key point highlighted through the census however, was that 1 in every 6 people in Wales considered themselves to have no religion at all that is approximately 18.5% of the population (IWA, 2005). </w:t>
      </w:r>
    </w:p>
    <w:p w:rsidR="00E728EE" w:rsidRPr="003454BB" w:rsidRDefault="00E3517C" w:rsidP="00DD6CA0">
      <w:pPr>
        <w:jc w:val="both"/>
      </w:pPr>
      <w:r w:rsidRPr="003454BB">
        <w:t>S</w:t>
      </w:r>
      <w:r w:rsidR="00A401C6" w:rsidRPr="003454BB">
        <w:t>ince both countries are associated with</w:t>
      </w:r>
      <w:r w:rsidRPr="003454BB">
        <w:t xml:space="preserve"> the United Nations, human rights issues regarding religion have been implemented with a focus on international acts which contribute </w:t>
      </w:r>
      <w:r w:rsidR="00A401C6" w:rsidRPr="003454BB">
        <w:t>positively</w:t>
      </w:r>
      <w:r w:rsidRPr="003454BB">
        <w:t xml:space="preserve"> to religion (Gearon, 2003).</w:t>
      </w:r>
      <w:r w:rsidR="00A401C6" w:rsidRPr="003454BB">
        <w:t xml:space="preserve"> </w:t>
      </w:r>
      <w:r w:rsidR="00AB5772" w:rsidRPr="003454BB">
        <w:t xml:space="preserve">The Universal Declaration of Human Rights 1948 </w:t>
      </w:r>
      <w:r w:rsidR="00DD6CA0" w:rsidRPr="003454BB">
        <w:t>embeds that everyone regardless of where they are from should be treated equally. Therefore, within artic</w:t>
      </w:r>
      <w:r w:rsidR="003454BB" w:rsidRPr="003454BB">
        <w:t>le 1 it discusses how all human</w:t>
      </w:r>
      <w:r w:rsidR="00DD6CA0" w:rsidRPr="003454BB">
        <w:t xml:space="preserve"> beings are born free and equal and have equal rights (United Nations, no date; Gearon, 2003). Within Wales today the equality act of 2010 is followed as it states that nobody should be discriminated against due to religion or belief (Equality and Human Rights Commission, 2017). This can affect children as children in Wales are free to have a choice in the religious beliefs without being penalised for it. This allows children the time to explore religions and choose what they believe in. However, this is not the case </w:t>
      </w:r>
      <w:r w:rsidR="00B63BBD" w:rsidRPr="003454BB">
        <w:t>in all places today as each country has different policies on certain issues. In Lesotho measure</w:t>
      </w:r>
      <w:r w:rsidR="00816F2C" w:rsidRPr="003454BB">
        <w:t>s</w:t>
      </w:r>
      <w:r w:rsidR="00B63BBD" w:rsidRPr="003454BB">
        <w:t xml:space="preserve"> have been put in place to improve human rights within the country to help improve the lives of the people who live there (United Nations, 2014).</w:t>
      </w:r>
      <w:r w:rsidR="00816F2C" w:rsidRPr="003454BB">
        <w:t xml:space="preserve"> This emphasise</w:t>
      </w:r>
      <w:r w:rsidR="00D53893" w:rsidRPr="003454BB">
        <w:t>s</w:t>
      </w:r>
      <w:r w:rsidR="00816F2C" w:rsidRPr="003454BB">
        <w:t xml:space="preserve"> that children in Lesotho unlike Wales are growing up in ever changing government which means that they may not have the same ease of feeling to explore religions and beliefs. Therefore, even though both countries are part of the United Nations both have different views on religion and beliefs which can cause impacts on children’s lives.</w:t>
      </w:r>
    </w:p>
    <w:p w:rsidR="00DD6CA0" w:rsidRPr="003454BB" w:rsidRDefault="00E728EE" w:rsidP="00DD6CA0">
      <w:pPr>
        <w:jc w:val="both"/>
      </w:pPr>
      <w:r w:rsidRPr="003454BB">
        <w:t xml:space="preserve">In relation to the discussion above, </w:t>
      </w:r>
      <w:r w:rsidR="00816F2C" w:rsidRPr="003454BB">
        <w:t xml:space="preserve">one measure put in place by the government of Lesotho to have a positive impact on </w:t>
      </w:r>
      <w:r w:rsidRPr="003454BB">
        <w:t>children’s</w:t>
      </w:r>
      <w:r w:rsidR="00816F2C" w:rsidRPr="003454BB">
        <w:t xml:space="preserve"> lives in the improvements</w:t>
      </w:r>
      <w:r w:rsidRPr="003454BB">
        <w:t xml:space="preserve"> in the health system by working on the health and social welfare development plan. The government aims to improve the plan and work towards making improvements in services for HIV/AIDS as this is an ongoing issue in Lesotho today (United Nations,2014). However, when comparing health services to Wales children have far better health care services as children have access to free health service by the NHS. This service aims to give </w:t>
      </w:r>
      <w:r w:rsidR="00CF7D6B" w:rsidRPr="003454BB">
        <w:t>children</w:t>
      </w:r>
      <w:r w:rsidRPr="003454BB">
        <w:t xml:space="preserve"> in Wales free prescriptions, optic services and dental care (Gov, 2016). What has been discussed above can highlight the differences in childhood’s in the two different countries as Wales in far more advanced in the healthcare services when compared to Lesotho. Health as a topic can just highlight the differences in childhood experiences between the two countries.</w:t>
      </w:r>
      <w:r w:rsidR="005D2EEA" w:rsidRPr="003454BB">
        <w:t xml:space="preserve"> </w:t>
      </w:r>
    </w:p>
    <w:p w:rsidR="003D676E" w:rsidRPr="00E728EE" w:rsidRDefault="003D676E" w:rsidP="00DD6CA0">
      <w:pPr>
        <w:jc w:val="both"/>
      </w:pPr>
      <w:r>
        <w:t>To conclude this paper, although regarding some issues the two countries are similar it has been highlighted through this paper that Wales and Lesotho have different ideas when it comes to some matters. This paper has shown that being a child in these two different countries is vastly different and both come with advantages and disadvantages.</w:t>
      </w:r>
      <w:r w:rsidR="00CF7D6B">
        <w:t xml:space="preserve"> </w:t>
      </w:r>
      <w:r w:rsidR="005D2EEA">
        <w:t>The advantages and disadvantages that have been discussed have been associated with language, culture and ethnicity and education and pedagogy and how these impact children in the different countries. Clear points about children’s rights and the policies put in place to ensure rights are being met have been embedded within this essay. The essay has clearly highlighted how children experience different childhood’s depending on if they come from Wales or Lesotho.</w:t>
      </w:r>
    </w:p>
    <w:p w:rsidR="00816F2C" w:rsidRPr="00816F2C" w:rsidRDefault="00816F2C" w:rsidP="00DD6CA0">
      <w:pPr>
        <w:jc w:val="both"/>
      </w:pPr>
    </w:p>
    <w:p w:rsidR="004168E4" w:rsidRDefault="004168E4" w:rsidP="007665D0">
      <w:pPr>
        <w:jc w:val="both"/>
        <w:rPr>
          <w:color w:val="FF0000"/>
        </w:rPr>
      </w:pPr>
    </w:p>
    <w:p w:rsidR="006C1E4C" w:rsidRDefault="006C1E4C" w:rsidP="007665D0">
      <w:pPr>
        <w:jc w:val="both"/>
      </w:pPr>
    </w:p>
    <w:p w:rsidR="00641F98" w:rsidRDefault="00641F98" w:rsidP="007665D0">
      <w:pPr>
        <w:jc w:val="both"/>
      </w:pPr>
    </w:p>
    <w:p w:rsidR="00641F98" w:rsidRDefault="00641F98" w:rsidP="007665D0">
      <w:pPr>
        <w:jc w:val="both"/>
      </w:pPr>
    </w:p>
    <w:p w:rsidR="00B63BBD" w:rsidRDefault="00B63BBD" w:rsidP="007665D0">
      <w:pPr>
        <w:jc w:val="both"/>
      </w:pPr>
    </w:p>
    <w:p w:rsidR="00952FAD" w:rsidRDefault="00952FAD" w:rsidP="007665D0">
      <w:pPr>
        <w:jc w:val="both"/>
      </w:pPr>
    </w:p>
    <w:p w:rsidR="00B63BBD" w:rsidRPr="00B639D3" w:rsidRDefault="00B639D3" w:rsidP="007665D0">
      <w:pPr>
        <w:jc w:val="both"/>
        <w:rPr>
          <w:b/>
          <w:u w:val="single"/>
        </w:rPr>
      </w:pPr>
      <w:r w:rsidRPr="00B639D3">
        <w:rPr>
          <w:b/>
          <w:u w:val="single"/>
        </w:rPr>
        <w:t>Reference List</w:t>
      </w:r>
    </w:p>
    <w:p w:rsidR="00B63BBD" w:rsidRDefault="00B639D3" w:rsidP="007665D0">
      <w:pPr>
        <w:jc w:val="both"/>
      </w:pPr>
      <w:r w:rsidRPr="00B639D3">
        <w:t xml:space="preserve">Brand, P. (2017) ‘Almost a quarter of children in Wales are taught only in Welsh, as the language experiences a revival.’ </w:t>
      </w:r>
      <w:hyperlink r:id="rId8" w:history="1">
        <w:r w:rsidRPr="001439B0">
          <w:rPr>
            <w:rStyle w:val="Hyperlink"/>
          </w:rPr>
          <w:t>http://www.itv.com/news/2017-09-04/back-to-school-but-not-an-english-one/</w:t>
        </w:r>
      </w:hyperlink>
      <w:r>
        <w:t xml:space="preserve"> </w:t>
      </w:r>
      <w:r w:rsidRPr="00B639D3">
        <w:t xml:space="preserve"> [Accessed on: 4th April 2018].</w:t>
      </w:r>
    </w:p>
    <w:p w:rsidR="00B63BBD" w:rsidRDefault="00B639D3" w:rsidP="007665D0">
      <w:pPr>
        <w:jc w:val="both"/>
      </w:pPr>
      <w:r w:rsidRPr="00B639D3">
        <w:t xml:space="preserve">Children’s and Young People’s Commissioner Scotland. (2018) ‘Article 30.’ </w:t>
      </w:r>
      <w:hyperlink r:id="rId9" w:history="1">
        <w:r w:rsidRPr="001439B0">
          <w:rPr>
            <w:rStyle w:val="Hyperlink"/>
          </w:rPr>
          <w:t>https://www.cypcs.org.uk/rights/uncrcarticles/article-30</w:t>
        </w:r>
      </w:hyperlink>
      <w:r>
        <w:t xml:space="preserve"> </w:t>
      </w:r>
      <w:r w:rsidRPr="00B639D3">
        <w:t xml:space="preserve"> [Accessed on: 4th April 2018]</w:t>
      </w:r>
    </w:p>
    <w:p w:rsidR="00B07E33" w:rsidRDefault="00B07E33" w:rsidP="007665D0">
      <w:pPr>
        <w:jc w:val="both"/>
      </w:pPr>
      <w:r>
        <w:t xml:space="preserve">Ching, J, Maharg, P, Sherr, A and Webb, J. (2013) ‘Legal education and training review.’ </w:t>
      </w:r>
      <w:hyperlink r:id="rId10" w:history="1">
        <w:r w:rsidRPr="0030270E">
          <w:rPr>
            <w:rStyle w:val="Hyperlink"/>
          </w:rPr>
          <w:t>http://irep.ntu.ac.uk/id/eprint/12214/1/PubSub3107_Maharg.pdf</w:t>
        </w:r>
      </w:hyperlink>
      <w:r>
        <w:t xml:space="preserve"> [Accessed on: 5</w:t>
      </w:r>
      <w:r w:rsidRPr="00B07E33">
        <w:rPr>
          <w:vertAlign w:val="superscript"/>
        </w:rPr>
        <w:t>th</w:t>
      </w:r>
      <w:r>
        <w:t xml:space="preserve"> April 2018].</w:t>
      </w:r>
    </w:p>
    <w:p w:rsidR="003D676E" w:rsidRDefault="00B639D3" w:rsidP="007665D0">
      <w:pPr>
        <w:jc w:val="both"/>
      </w:pPr>
      <w:r w:rsidRPr="00B639D3">
        <w:t xml:space="preserve">City and county of Swansea. (2014) ‘Welsh in Education Strategic Plan.’ </w:t>
      </w:r>
      <w:hyperlink r:id="rId11" w:history="1">
        <w:r w:rsidRPr="001439B0">
          <w:rPr>
            <w:rStyle w:val="Hyperlink"/>
          </w:rPr>
          <w:t>file:///C:/Users/Laptop/Downloads/WESP_20141_7_MONITORING_REPORT_2014_FINAL_12Dec14.pdf</w:t>
        </w:r>
      </w:hyperlink>
      <w:r>
        <w:t xml:space="preserve"> </w:t>
      </w:r>
      <w:r w:rsidRPr="00B639D3">
        <w:t xml:space="preserve"> [Accessed on: 2nd April 2018].</w:t>
      </w:r>
    </w:p>
    <w:p w:rsidR="009B4FBC" w:rsidRDefault="00B639D3" w:rsidP="007665D0">
      <w:pPr>
        <w:jc w:val="both"/>
      </w:pPr>
      <w:r w:rsidRPr="00B639D3">
        <w:t xml:space="preserve">Education Policy and Data Center. (2012) ‘Lesotho flag Lesotho.’ </w:t>
      </w:r>
      <w:hyperlink r:id="rId12" w:history="1">
        <w:r w:rsidRPr="001439B0">
          <w:rPr>
            <w:rStyle w:val="Hyperlink"/>
          </w:rPr>
          <w:t>https://www.epdc.org/country/lesotho</w:t>
        </w:r>
      </w:hyperlink>
      <w:r>
        <w:t xml:space="preserve"> </w:t>
      </w:r>
      <w:r w:rsidRPr="00B639D3">
        <w:t xml:space="preserve">    [Accessed on: 3rd April 2018].</w:t>
      </w:r>
    </w:p>
    <w:p w:rsidR="009B4FBC" w:rsidRDefault="00B639D3" w:rsidP="007665D0">
      <w:pPr>
        <w:jc w:val="both"/>
      </w:pPr>
      <w:r w:rsidRPr="00B639D3">
        <w:t xml:space="preserve">Equality and Human Rights Commission. (2017) ‘Religion and Belief Discrimination.’ </w:t>
      </w:r>
      <w:hyperlink r:id="rId13" w:history="1">
        <w:r w:rsidRPr="001439B0">
          <w:rPr>
            <w:rStyle w:val="Hyperlink"/>
          </w:rPr>
          <w:t>https://www.equalityhumanrights.com/en/advice-and-guidance/religion-or-belief-discrimination</w:t>
        </w:r>
      </w:hyperlink>
      <w:r>
        <w:t xml:space="preserve">  </w:t>
      </w:r>
      <w:r w:rsidRPr="00B639D3">
        <w:t>[Accessed on: 5th April 2018].</w:t>
      </w:r>
    </w:p>
    <w:p w:rsidR="00B639D3" w:rsidRDefault="00B639D3" w:rsidP="00B639D3">
      <w:pPr>
        <w:jc w:val="both"/>
      </w:pPr>
      <w:r>
        <w:t xml:space="preserve">Gearson, L. (2003) </w:t>
      </w:r>
      <w:r w:rsidRPr="00435909">
        <w:rPr>
          <w:i/>
        </w:rPr>
        <w:t>The Human Rights Handbook: A global perspective for education</w:t>
      </w:r>
      <w:r>
        <w:t>. England: Trentham Books.</w:t>
      </w:r>
    </w:p>
    <w:p w:rsidR="009B4FBC" w:rsidRDefault="00B639D3" w:rsidP="007665D0">
      <w:pPr>
        <w:jc w:val="both"/>
      </w:pPr>
      <w:r w:rsidRPr="00B639D3">
        <w:t xml:space="preserve">Gov. (2016) ‘About the National Health Service.’ </w:t>
      </w:r>
      <w:hyperlink r:id="rId14" w:history="1">
        <w:r w:rsidRPr="001439B0">
          <w:rPr>
            <w:rStyle w:val="Hyperlink"/>
          </w:rPr>
          <w:t>https://www.nhs.uk/NHSEngland/thenhs/about/Pages/overview.aspx</w:t>
        </w:r>
      </w:hyperlink>
      <w:r>
        <w:t xml:space="preserve"> </w:t>
      </w:r>
      <w:r w:rsidRPr="00B639D3">
        <w:t xml:space="preserve"> [Accessed on: 5th April 2018].</w:t>
      </w:r>
    </w:p>
    <w:p w:rsidR="00B639D3" w:rsidRDefault="00B639D3" w:rsidP="007665D0">
      <w:pPr>
        <w:jc w:val="both"/>
      </w:pPr>
      <w:r w:rsidRPr="00B639D3">
        <w:t xml:space="preserve">Hicks, D and Holden, C. (2007) </w:t>
      </w:r>
      <w:r w:rsidRPr="00B639D3">
        <w:rPr>
          <w:i/>
        </w:rPr>
        <w:t>Teaching the Global Dimension: Key principles and effective practice</w:t>
      </w:r>
      <w:r w:rsidRPr="00B639D3">
        <w:t>. New York: Routledge.</w:t>
      </w:r>
    </w:p>
    <w:p w:rsidR="00B639D3" w:rsidRDefault="00B639D3" w:rsidP="007665D0">
      <w:pPr>
        <w:jc w:val="both"/>
      </w:pPr>
      <w:r w:rsidRPr="00B639D3">
        <w:t xml:space="preserve">Hofkins, D. (2007) ‘Wales Watching.’ </w:t>
      </w:r>
      <w:hyperlink r:id="rId15" w:history="1">
        <w:r w:rsidRPr="001439B0">
          <w:rPr>
            <w:rStyle w:val="Hyperlink"/>
          </w:rPr>
          <w:t>https://www.theguardian.com/education/2007/may/01/schools.uk3</w:t>
        </w:r>
      </w:hyperlink>
      <w:r>
        <w:t xml:space="preserve"> </w:t>
      </w:r>
      <w:r w:rsidRPr="00B639D3">
        <w:t xml:space="preserve"> [Accessed on: 2nd April 2018].</w:t>
      </w:r>
    </w:p>
    <w:p w:rsidR="00B639D3" w:rsidRDefault="00B639D3" w:rsidP="007665D0">
      <w:pPr>
        <w:jc w:val="both"/>
      </w:pPr>
      <w:r w:rsidRPr="00B639D3">
        <w:t xml:space="preserve">Human Relations Area Files. (2018) ‘A Cross-Cultural Perspective on Childhood.’ </w:t>
      </w:r>
      <w:hyperlink r:id="rId16" w:history="1">
        <w:r w:rsidRPr="001439B0">
          <w:rPr>
            <w:rStyle w:val="Hyperlink"/>
          </w:rPr>
          <w:t>http://hraf.yale.edu/a-cross-cultural-perspective-on-childhood/</w:t>
        </w:r>
      </w:hyperlink>
      <w:r>
        <w:t xml:space="preserve"> </w:t>
      </w:r>
      <w:r w:rsidRPr="00B639D3">
        <w:t xml:space="preserve"> [Accessed on: 30th March 2018].</w:t>
      </w:r>
    </w:p>
    <w:p w:rsidR="00B639D3" w:rsidRDefault="00B639D3" w:rsidP="007665D0">
      <w:pPr>
        <w:jc w:val="both"/>
      </w:pPr>
      <w:r w:rsidRPr="00B639D3">
        <w:t xml:space="preserve">IWA. (no date) ‘Religion.’ </w:t>
      </w:r>
      <w:hyperlink r:id="rId17" w:history="1">
        <w:r w:rsidRPr="001439B0">
          <w:rPr>
            <w:rStyle w:val="Hyperlink"/>
          </w:rPr>
          <w:t>http://www.iwa.wales/click/wp-content/uploads/6_Factfile_Religion.pdfm</w:t>
        </w:r>
      </w:hyperlink>
      <w:r>
        <w:t xml:space="preserve"> </w:t>
      </w:r>
      <w:r w:rsidRPr="00B639D3">
        <w:t>[Accessed on: 4th April 2018].</w:t>
      </w:r>
    </w:p>
    <w:p w:rsidR="00B639D3" w:rsidRDefault="00B639D3" w:rsidP="00B639D3">
      <w:pPr>
        <w:jc w:val="both"/>
      </w:pPr>
      <w:r>
        <w:t xml:space="preserve">Johnson, B. (no date) ‘St David- Patron Saint of Wales.’ </w:t>
      </w:r>
      <w:hyperlink r:id="rId18" w:history="1">
        <w:r w:rsidRPr="001439B0">
          <w:rPr>
            <w:rStyle w:val="Hyperlink"/>
          </w:rPr>
          <w:t>https://www.historic-uk.com/HistoryUK/HistoryofWales/St-David-Patron-Saint-of-Wales/</w:t>
        </w:r>
      </w:hyperlink>
      <w:r>
        <w:t xml:space="preserve">  [Accessed on: 4th April 2018].</w:t>
      </w:r>
    </w:p>
    <w:p w:rsidR="00B639D3" w:rsidRDefault="00B639D3" w:rsidP="00B639D3">
      <w:pPr>
        <w:jc w:val="both"/>
      </w:pPr>
      <w:r w:rsidRPr="00B639D3">
        <w:t xml:space="preserve">Jones, P and Walker, G. (2011) </w:t>
      </w:r>
      <w:r w:rsidRPr="00B639D3">
        <w:rPr>
          <w:i/>
        </w:rPr>
        <w:t>Children’s Rights In Practice</w:t>
      </w:r>
      <w:r w:rsidRPr="00B639D3">
        <w:t>. London: Sage Publications.</w:t>
      </w:r>
    </w:p>
    <w:p w:rsidR="00B639D3" w:rsidRDefault="00B639D3" w:rsidP="00B639D3">
      <w:pPr>
        <w:jc w:val="both"/>
      </w:pPr>
      <w:r>
        <w:t xml:space="preserve">Jones, V. (2018) ‘This is the story of St David and why Wales celebrates him on 1st March.’ </w:t>
      </w:r>
      <w:hyperlink r:id="rId19" w:history="1">
        <w:r w:rsidRPr="001439B0">
          <w:rPr>
            <w:rStyle w:val="Hyperlink"/>
          </w:rPr>
          <w:t>https://www.walesonline.co.uk/whats-on/arts-culture-news/who-st-david-why-wales-6748875</w:t>
        </w:r>
      </w:hyperlink>
      <w:r>
        <w:t xml:space="preserve">  [Accessed on: 4th April 2018].</w:t>
      </w:r>
    </w:p>
    <w:p w:rsidR="00C973C4" w:rsidRDefault="00C973C4" w:rsidP="00C973C4">
      <w:pPr>
        <w:jc w:val="both"/>
      </w:pPr>
      <w:r w:rsidRPr="00C973C4">
        <w:t>Kamwangamalu</w:t>
      </w:r>
      <w:r>
        <w:t xml:space="preserve">, N and Moyo, T. (2003) ‘SOME CHARACTERISTIC FEATURES OF ENGLISHES IN LESOTHO, MALAWI AND SWAZILAND.’ </w:t>
      </w:r>
      <w:r w:rsidRPr="00C973C4">
        <w:rPr>
          <w:i/>
        </w:rPr>
        <w:t>A Journal of Language Learning</w:t>
      </w:r>
      <w:r>
        <w:rPr>
          <w:i/>
        </w:rPr>
        <w:t xml:space="preserve">, </w:t>
      </w:r>
      <w:r>
        <w:t xml:space="preserve">19, 1&amp;2, 2003, pp39-54. [online] </w:t>
      </w:r>
      <w:hyperlink r:id="rId20" w:history="1">
        <w:r w:rsidRPr="0030270E">
          <w:rPr>
            <w:rStyle w:val="Hyperlink"/>
          </w:rPr>
          <w:t>file:///C:/Users/Laptop/Downloads/88-471-1-PB%20(1).pdf</w:t>
        </w:r>
      </w:hyperlink>
      <w:r>
        <w:t xml:space="preserve"> [Accessed on: 5</w:t>
      </w:r>
      <w:r w:rsidRPr="00C973C4">
        <w:rPr>
          <w:vertAlign w:val="superscript"/>
        </w:rPr>
        <w:t>th</w:t>
      </w:r>
      <w:r>
        <w:t xml:space="preserve"> April 2018].</w:t>
      </w:r>
    </w:p>
    <w:p w:rsidR="00C973C4" w:rsidRPr="00C973C4" w:rsidRDefault="00C973C4" w:rsidP="00C973C4">
      <w:pPr>
        <w:jc w:val="both"/>
      </w:pPr>
      <w:r>
        <w:t xml:space="preserve">Ministry of Education and Training. (2008) ‘The Development of Education.’ </w:t>
      </w:r>
      <w:hyperlink r:id="rId21" w:history="1">
        <w:r w:rsidRPr="0030270E">
          <w:rPr>
            <w:rStyle w:val="Hyperlink"/>
          </w:rPr>
          <w:t>http://www.ibe.unesco.org/National_Reports/ICE_2008/lesotho_NR08.pdf</w:t>
        </w:r>
      </w:hyperlink>
      <w:r>
        <w:t xml:space="preserve"> [Accessed on: 2</w:t>
      </w:r>
      <w:r w:rsidRPr="00C973C4">
        <w:rPr>
          <w:vertAlign w:val="superscript"/>
        </w:rPr>
        <w:t>nd</w:t>
      </w:r>
      <w:r>
        <w:t xml:space="preserve"> April 2018]</w:t>
      </w:r>
    </w:p>
    <w:p w:rsidR="00B639D3" w:rsidRDefault="00B639D3" w:rsidP="007665D0">
      <w:pPr>
        <w:jc w:val="both"/>
      </w:pPr>
      <w:r w:rsidRPr="00B639D3">
        <w:t xml:space="preserve">Mirzoyan, N. (no date.) ‘Have you ever wondered how your education would be different if you grew up in a different country?’ </w:t>
      </w:r>
      <w:hyperlink r:id="rId22" w:history="1">
        <w:r w:rsidRPr="001439B0">
          <w:rPr>
            <w:rStyle w:val="Hyperlink"/>
          </w:rPr>
          <w:t>http://www.yomag.eu/education-differ-around-world/</w:t>
        </w:r>
      </w:hyperlink>
      <w:r>
        <w:t xml:space="preserve"> </w:t>
      </w:r>
      <w:r w:rsidRPr="00B639D3">
        <w:t>[Accessed on: 30th March 2018]</w:t>
      </w:r>
    </w:p>
    <w:p w:rsidR="00B639D3" w:rsidRDefault="00707714" w:rsidP="007665D0">
      <w:pPr>
        <w:jc w:val="both"/>
      </w:pPr>
      <w:r w:rsidRPr="00707714">
        <w:t xml:space="preserve">Moloi, Francina; Morobe, Nomusic; Urwick, James. (2008) ‘Free but Inaccessible Primary Education: A Critique of the Pedagogy of English and Mathematics in Lesotho’, </w:t>
      </w:r>
      <w:r w:rsidRPr="00707714">
        <w:rPr>
          <w:i/>
        </w:rPr>
        <w:t>International Journal of Educational Development</w:t>
      </w:r>
      <w:r w:rsidRPr="00707714">
        <w:t>, 28, 5, September, pp612-621.</w:t>
      </w:r>
    </w:p>
    <w:p w:rsidR="00707714" w:rsidRDefault="00707714" w:rsidP="007665D0">
      <w:pPr>
        <w:jc w:val="both"/>
      </w:pPr>
      <w:r w:rsidRPr="00707714">
        <w:t xml:space="preserve">NHS Wales. (no date) ‘Minority Ethnic Groups.’ </w:t>
      </w:r>
      <w:hyperlink r:id="rId23" w:history="1">
        <w:r w:rsidRPr="001439B0">
          <w:rPr>
            <w:rStyle w:val="Hyperlink"/>
          </w:rPr>
          <w:t>http://www.wales.nhs.uk/healthtopics/populations/minorityethnicgroups</w:t>
        </w:r>
      </w:hyperlink>
      <w:r>
        <w:t xml:space="preserve"> </w:t>
      </w:r>
      <w:r w:rsidRPr="00707714">
        <w:t xml:space="preserve">  [Accessed on: 4th April 2018].</w:t>
      </w:r>
    </w:p>
    <w:p w:rsidR="00B639D3" w:rsidRDefault="00707714" w:rsidP="007665D0">
      <w:pPr>
        <w:jc w:val="both"/>
      </w:pPr>
      <w:r w:rsidRPr="00707714">
        <w:t xml:space="preserve">NSPCC. (2018) ‘A Child’s Legal Rights Legal Definitions.’ </w:t>
      </w:r>
      <w:hyperlink r:id="rId24" w:history="1">
        <w:r w:rsidRPr="001439B0">
          <w:rPr>
            <w:rStyle w:val="Hyperlink"/>
          </w:rPr>
          <w:t>https://www.nspcc.org.uk/preventing-abuse/child-protection-system/legal-definition-child-rights-law/legal-definitions/</w:t>
        </w:r>
      </w:hyperlink>
      <w:r>
        <w:t xml:space="preserve"> </w:t>
      </w:r>
      <w:r w:rsidRPr="00707714">
        <w:t xml:space="preserve"> [Accessed on: 30th March 2018].</w:t>
      </w:r>
    </w:p>
    <w:p w:rsidR="00B639D3" w:rsidRDefault="00707714" w:rsidP="007665D0">
      <w:pPr>
        <w:jc w:val="both"/>
      </w:pPr>
      <w:r w:rsidRPr="00707714">
        <w:t xml:space="preserve">Rosenberg, S and Weisfelder, R. (2013) </w:t>
      </w:r>
      <w:r w:rsidRPr="00435909">
        <w:rPr>
          <w:i/>
        </w:rPr>
        <w:t>Historically dictionary of Lesotho. United States of America</w:t>
      </w:r>
      <w:r w:rsidRPr="00707714">
        <w:t xml:space="preserve">: Scarecrow Press INC. [e-book] </w:t>
      </w:r>
      <w:hyperlink r:id="rId25" w:history="1">
        <w:r w:rsidRPr="001439B0">
          <w:rPr>
            <w:rStyle w:val="Hyperlink"/>
          </w:rPr>
          <w:t>https://books.google.co.uk/books?id=B2TWVN92hYYC&amp;pg=PA215&amp;lpg=PA215&amp;dq=what+language+is+used+in+lesotho&amp;source=bl&amp;ots=iPfmJMgTXI&amp;sig=RDFJiHmA627qiq6D1RihbbNtafg&amp;hl=en&amp;sa=X&amp;ved=0ahUKEwiwj8aNwpvaAhVlKsAKHZIjD2s4ChDoAQgmMAA#v=onepage&amp;q&amp;f=false</w:t>
        </w:r>
      </w:hyperlink>
      <w:r>
        <w:t xml:space="preserve"> </w:t>
      </w:r>
      <w:r w:rsidRPr="00707714">
        <w:t xml:space="preserve">  [Accessed on: 2nd April 2018]</w:t>
      </w:r>
    </w:p>
    <w:p w:rsidR="00707714" w:rsidRDefault="00707714" w:rsidP="007665D0">
      <w:pPr>
        <w:jc w:val="both"/>
      </w:pPr>
      <w:r w:rsidRPr="00707714">
        <w:t xml:space="preserve">The Archival Platform. (no date) ‘The day in memory and honour of King Moshoeshoe I- March 11th.’ </w:t>
      </w:r>
      <w:hyperlink r:id="rId26" w:history="1">
        <w:r w:rsidRPr="001439B0">
          <w:rPr>
            <w:rStyle w:val="Hyperlink"/>
          </w:rPr>
          <w:t>http://www.archivalplatform.org/blog/entry/the_day_/</w:t>
        </w:r>
      </w:hyperlink>
      <w:r>
        <w:t xml:space="preserve"> </w:t>
      </w:r>
      <w:r w:rsidRPr="00707714">
        <w:t xml:space="preserve"> [Accessed on: 4th April 2018].</w:t>
      </w:r>
    </w:p>
    <w:p w:rsidR="00B639D3" w:rsidRDefault="00707714" w:rsidP="007665D0">
      <w:pPr>
        <w:jc w:val="both"/>
      </w:pPr>
      <w:r w:rsidRPr="00707714">
        <w:t>The School run. (2018) ‘National reading and numeracy tests explained for parents.’</w:t>
      </w:r>
      <w:r>
        <w:t xml:space="preserve"> </w:t>
      </w:r>
      <w:hyperlink r:id="rId27" w:history="1">
        <w:r w:rsidRPr="001439B0">
          <w:rPr>
            <w:rStyle w:val="Hyperlink"/>
          </w:rPr>
          <w:t>https://www.theschoolrun.com/national-reading-numeracy-tests-explained</w:t>
        </w:r>
      </w:hyperlink>
      <w:r>
        <w:t xml:space="preserve">  </w:t>
      </w:r>
      <w:r w:rsidRPr="00707714">
        <w:t>[Accessed on: 2nd April 2018].</w:t>
      </w:r>
    </w:p>
    <w:p w:rsidR="00707714" w:rsidRDefault="00707714" w:rsidP="007665D0">
      <w:pPr>
        <w:jc w:val="both"/>
      </w:pPr>
      <w:r w:rsidRPr="00707714">
        <w:t xml:space="preserve">The Open University Press. (2013) ‘Different cultures, different childhoods.’ </w:t>
      </w:r>
      <w:hyperlink r:id="rId28" w:history="1">
        <w:r w:rsidRPr="001439B0">
          <w:rPr>
            <w:rStyle w:val="Hyperlink"/>
          </w:rPr>
          <w:t>http://www.open.edu/openlearn/history-the-arts/history/different-cultures-different-childhoods</w:t>
        </w:r>
      </w:hyperlink>
      <w:r>
        <w:t xml:space="preserve"> </w:t>
      </w:r>
      <w:r w:rsidRPr="00707714">
        <w:t xml:space="preserve"> [Accessed on: 2nd April 2018]</w:t>
      </w:r>
    </w:p>
    <w:p w:rsidR="00707714" w:rsidRPr="00C973C4" w:rsidRDefault="00707714" w:rsidP="007665D0">
      <w:pPr>
        <w:jc w:val="both"/>
      </w:pPr>
      <w:r w:rsidRPr="00C973C4">
        <w:t xml:space="preserve">Tinsley, T and Board, K. (2017) ‘Wales: Bilingual untapped in further language- learning.’ </w:t>
      </w:r>
      <w:hyperlink r:id="rId29" w:history="1">
        <w:r w:rsidR="00C973C4" w:rsidRPr="0030270E">
          <w:rPr>
            <w:rStyle w:val="Hyperlink"/>
          </w:rPr>
          <w:t>https://www.britishcouncil.org/voices-magazine/wales-bilingualism-untapped-further-language-learning</w:t>
        </w:r>
      </w:hyperlink>
      <w:r w:rsidR="00C973C4">
        <w:t xml:space="preserve"> </w:t>
      </w:r>
      <w:r w:rsidRPr="00C973C4">
        <w:t xml:space="preserve">  [Accessed on: 2nd April 2018].</w:t>
      </w:r>
    </w:p>
    <w:p w:rsidR="00707714" w:rsidRDefault="00707714" w:rsidP="007665D0">
      <w:pPr>
        <w:jc w:val="both"/>
      </w:pPr>
      <w:r w:rsidRPr="00707714">
        <w:t xml:space="preserve">UNICEF. (2005) ‘Childhood defined.’  </w:t>
      </w:r>
      <w:hyperlink r:id="rId30" w:history="1">
        <w:r w:rsidRPr="001439B0">
          <w:rPr>
            <w:rStyle w:val="Hyperlink"/>
          </w:rPr>
          <w:t>https://www.unicef.org/sowc05/english/childhooddefined.html</w:t>
        </w:r>
      </w:hyperlink>
      <w:r>
        <w:t xml:space="preserve"> </w:t>
      </w:r>
      <w:r w:rsidRPr="00707714">
        <w:t xml:space="preserve"> [Accessed on: 30th March 2018].</w:t>
      </w:r>
    </w:p>
    <w:p w:rsidR="00707714" w:rsidRDefault="00707714" w:rsidP="00707714">
      <w:pPr>
        <w:jc w:val="both"/>
      </w:pPr>
      <w:r>
        <w:t xml:space="preserve">Unicef. (2016) ‘Lesotho The impact of language policy and practice on children’s learning: Evidence from Eastern and Southern Africa </w:t>
      </w:r>
      <w:hyperlink r:id="rId31" w:history="1">
        <w:r w:rsidRPr="001439B0">
          <w:rPr>
            <w:rStyle w:val="Hyperlink"/>
          </w:rPr>
          <w:t>https://www.unicef.org/esaro/UNICEF(2016)LanguageandLearning-Lesotho.pdf</w:t>
        </w:r>
      </w:hyperlink>
      <w:r>
        <w:t xml:space="preserve">    [Accessed on: 3rd April 2018]</w:t>
      </w:r>
    </w:p>
    <w:p w:rsidR="00707714" w:rsidRDefault="00707714" w:rsidP="007665D0">
      <w:pPr>
        <w:jc w:val="both"/>
      </w:pPr>
      <w:r>
        <w:t xml:space="preserve">Unicef. (no date) ‘Gender and education.’ </w:t>
      </w:r>
      <w:hyperlink r:id="rId32" w:history="1">
        <w:r w:rsidRPr="001439B0">
          <w:rPr>
            <w:rStyle w:val="Hyperlink"/>
          </w:rPr>
          <w:t>https://www.unicef.org/esaro/7310_Gender_and_education.html</w:t>
        </w:r>
      </w:hyperlink>
      <w:r>
        <w:t xml:space="preserve">  [Accessed on: 2nd April 2018].</w:t>
      </w:r>
    </w:p>
    <w:p w:rsidR="009B4FBC" w:rsidRDefault="00B639D3" w:rsidP="007665D0">
      <w:pPr>
        <w:jc w:val="both"/>
      </w:pPr>
      <w:r w:rsidRPr="00B639D3">
        <w:t xml:space="preserve">United Nations. (2014) ‘MEASURES TO IMPROVE HUMAN RIGHTS SITUATION IN LESOTHO INCLUDE HOLDING NEW GENERAL ELECTIONS WITHIN NEXT TWO YEARS, HUMAN RIGHTS COMMITTEE TOLD.’ </w:t>
      </w:r>
      <w:hyperlink r:id="rId33" w:history="1">
        <w:r w:rsidR="00707714" w:rsidRPr="001439B0">
          <w:rPr>
            <w:rStyle w:val="Hyperlink"/>
          </w:rPr>
          <w:t>https://www.un.org/press/en/1999/19990401.hrct533.html</w:t>
        </w:r>
      </w:hyperlink>
      <w:r w:rsidR="00707714">
        <w:t xml:space="preserve"> </w:t>
      </w:r>
      <w:r w:rsidRPr="00B639D3">
        <w:t xml:space="preserve"> [Accessed on: 5th April 2018].</w:t>
      </w:r>
    </w:p>
    <w:p w:rsidR="00707714" w:rsidRDefault="00707714" w:rsidP="00707714">
      <w:pPr>
        <w:jc w:val="both"/>
      </w:pPr>
      <w:r>
        <w:t xml:space="preserve">US Department of state. (2005) ‘International religious freedom report 2005.’ </w:t>
      </w:r>
      <w:hyperlink r:id="rId34" w:history="1">
        <w:r w:rsidRPr="001439B0">
          <w:rPr>
            <w:rStyle w:val="Hyperlink"/>
          </w:rPr>
          <w:t>https://www.state.gov/j/drl/rls/irf/2005/51479.htm</w:t>
        </w:r>
      </w:hyperlink>
      <w:r>
        <w:t xml:space="preserve">  [Accessed on: 4th April 208].</w:t>
      </w:r>
    </w:p>
    <w:p w:rsidR="00707714" w:rsidRDefault="00707714" w:rsidP="007665D0">
      <w:pPr>
        <w:jc w:val="both"/>
      </w:pPr>
      <w:r>
        <w:t xml:space="preserve">USA International Business Publications. (2003) </w:t>
      </w:r>
      <w:r w:rsidRPr="00435909">
        <w:rPr>
          <w:i/>
        </w:rPr>
        <w:t>Lesotho Country: Strategic Information and Developments.</w:t>
      </w:r>
      <w:r>
        <w:t xml:space="preserve"> Washington: USA International Business Publications. [E-book] </w:t>
      </w:r>
      <w:hyperlink r:id="rId35" w:history="1">
        <w:r w:rsidRPr="001439B0">
          <w:rPr>
            <w:rStyle w:val="Hyperlink"/>
          </w:rPr>
          <w:t>https://books.google.co.uk/books?id=BSBGJVdfP5kC&amp;pg=PA28&amp;dq=lesotho+education&amp;hl=en&amp;sa=X&amp;ved=0ahUKEwjvr_6rm5naAhXHCcAKHeLZDS8Q6AEISzAI#v=onepage&amp;q&amp;f=false</w:t>
        </w:r>
      </w:hyperlink>
      <w:r>
        <w:t xml:space="preserve">  [Accessed on: 2nd April 2018].</w:t>
      </w:r>
    </w:p>
    <w:p w:rsidR="00A80813" w:rsidRDefault="00A80813" w:rsidP="007665D0">
      <w:pPr>
        <w:jc w:val="both"/>
      </w:pPr>
      <w:r>
        <w:t xml:space="preserve">Waller, T. (2017) </w:t>
      </w:r>
      <w:r w:rsidRPr="00A80813">
        <w:rPr>
          <w:i/>
        </w:rPr>
        <w:t>An introduction to Early Childhood.</w:t>
      </w:r>
      <w:r>
        <w:t xml:space="preserve"> </w:t>
      </w:r>
      <w:r w:rsidR="000A54E2">
        <w:t xml:space="preserve">London: Sage Publishers. [E-book] </w:t>
      </w:r>
      <w:r>
        <w:rPr>
          <w:i/>
        </w:rPr>
        <w:t xml:space="preserve"> </w:t>
      </w:r>
      <w:hyperlink r:id="rId36" w:history="1">
        <w:r w:rsidR="000A54E2" w:rsidRPr="006E58A1">
          <w:rPr>
            <w:rStyle w:val="Hyperlink"/>
          </w:rPr>
          <w:t>https://moodle.uwtsd.ac.uk/pluginfile.php/147546/mod_resource/content/5/EAEC6012-CWAL27.pdf</w:t>
        </w:r>
      </w:hyperlink>
      <w:r w:rsidR="000A54E2">
        <w:t xml:space="preserve"> [Accessed on: 30</w:t>
      </w:r>
      <w:r w:rsidR="000A54E2" w:rsidRPr="000A54E2">
        <w:rPr>
          <w:vertAlign w:val="superscript"/>
        </w:rPr>
        <w:t>th</w:t>
      </w:r>
      <w:r w:rsidR="000A54E2">
        <w:t xml:space="preserve"> March 2018].</w:t>
      </w:r>
    </w:p>
    <w:p w:rsidR="00707714" w:rsidRDefault="00707714" w:rsidP="00707714">
      <w:pPr>
        <w:jc w:val="both"/>
      </w:pPr>
      <w:r>
        <w:t xml:space="preserve">Welsh Government. (2008) ‘Learning and Teaching Pedagogy.’ </w:t>
      </w:r>
      <w:hyperlink r:id="rId37" w:history="1">
        <w:r w:rsidRPr="001439B0">
          <w:rPr>
            <w:rStyle w:val="Hyperlink"/>
          </w:rPr>
          <w:t>http://learning.gov.wales/docs/learningwales/publications/130212ltpedagogyen.pdf</w:t>
        </w:r>
      </w:hyperlink>
      <w:r>
        <w:t xml:space="preserve">  [Accessed on: 3rd April 2018].</w:t>
      </w:r>
    </w:p>
    <w:p w:rsidR="00707714" w:rsidRDefault="00707714" w:rsidP="00707714">
      <w:pPr>
        <w:jc w:val="both"/>
      </w:pPr>
      <w:r>
        <w:t xml:space="preserve">Welsh Assembly Government. (2009) ‘Effective Practice in Learning and Teaching- A focus on  Pedagogy.’ </w:t>
      </w:r>
      <w:hyperlink r:id="rId38" w:history="1">
        <w:r w:rsidRPr="001439B0">
          <w:rPr>
            <w:rStyle w:val="Hyperlink"/>
          </w:rPr>
          <w:t>http://gov.wales/docs/dcells/publications/090428Pedagogyen.pdf</w:t>
        </w:r>
      </w:hyperlink>
      <w:r>
        <w:t xml:space="preserve">  [Accessed on: 3rd April 2018].</w:t>
      </w:r>
    </w:p>
    <w:p w:rsidR="00DD1BFF" w:rsidRDefault="00DD1BFF" w:rsidP="007665D0">
      <w:pPr>
        <w:jc w:val="both"/>
      </w:pPr>
      <w:r>
        <w:t>Welsh Government. (</w:t>
      </w:r>
      <w:r w:rsidR="003C1EBC">
        <w:t>2017</w:t>
      </w:r>
      <w:r>
        <w:t>)</w:t>
      </w:r>
      <w:r w:rsidR="003C1EBC">
        <w:t xml:space="preserve"> ‘ ‘</w:t>
      </w:r>
      <w:r w:rsidR="006544C0">
        <w:t>Cymraeg</w:t>
      </w:r>
      <w:r w:rsidR="003C1EBC">
        <w:t xml:space="preserve"> 2050: One million welsh speakers.’  </w:t>
      </w:r>
      <w:hyperlink r:id="rId39" w:history="1">
        <w:r w:rsidR="003C1EBC" w:rsidRPr="00C109CD">
          <w:rPr>
            <w:rStyle w:val="Hyperlink"/>
          </w:rPr>
          <w:t>http://gov.wales/docs/dcells/publications/170711-welsh-language-strategy-eng.pdf</w:t>
        </w:r>
      </w:hyperlink>
      <w:r w:rsidR="003C1EBC">
        <w:t xml:space="preserve"> [Accessed on: 2</w:t>
      </w:r>
      <w:r w:rsidR="003C1EBC" w:rsidRPr="003C1EBC">
        <w:rPr>
          <w:vertAlign w:val="superscript"/>
        </w:rPr>
        <w:t>nd</w:t>
      </w:r>
      <w:r w:rsidR="003C1EBC">
        <w:t xml:space="preserve"> April 2018]</w:t>
      </w:r>
      <w:r w:rsidR="00A214AF">
        <w:t xml:space="preserve"> (b)</w:t>
      </w:r>
    </w:p>
    <w:p w:rsidR="00707714" w:rsidRDefault="00707714" w:rsidP="007665D0">
      <w:pPr>
        <w:jc w:val="both"/>
      </w:pPr>
      <w:r w:rsidRPr="00707714">
        <w:t xml:space="preserve">Welsh Government. (2017) ‘Flying Start.’ </w:t>
      </w:r>
      <w:hyperlink r:id="rId40" w:history="1">
        <w:r w:rsidRPr="001439B0">
          <w:rPr>
            <w:rStyle w:val="Hyperlink"/>
          </w:rPr>
          <w:t>http://gov.wales/topics/people-and-communities/people/children-and-young-people/parenting-support-guidance/help/flyingstart/?lang=en</w:t>
        </w:r>
      </w:hyperlink>
      <w:r>
        <w:t xml:space="preserve"> </w:t>
      </w:r>
      <w:r w:rsidRPr="00707714">
        <w:t xml:space="preserve">  [Accessed on: 2nd April 2018]</w:t>
      </w:r>
      <w:r w:rsidR="00A214AF">
        <w:t xml:space="preserve"> (a)</w:t>
      </w:r>
    </w:p>
    <w:p w:rsidR="003C1EBC" w:rsidRDefault="00667986" w:rsidP="007665D0">
      <w:pPr>
        <w:jc w:val="both"/>
      </w:pPr>
      <w:r>
        <w:t xml:space="preserve">Welsh Government. (2018) ‘Welsh Language Cymraeg.’ </w:t>
      </w:r>
      <w:hyperlink r:id="rId41" w:history="1">
        <w:r w:rsidRPr="00C109CD">
          <w:rPr>
            <w:rStyle w:val="Hyperlink"/>
          </w:rPr>
          <w:t>http://www.w</w:t>
        </w:r>
        <w:r w:rsidRPr="00C109CD">
          <w:rPr>
            <w:rStyle w:val="Hyperlink"/>
          </w:rPr>
          <w:t>ales.com/language</w:t>
        </w:r>
      </w:hyperlink>
      <w:r>
        <w:t xml:space="preserve"> [Accessed on: 2</w:t>
      </w:r>
      <w:r w:rsidRPr="00667986">
        <w:rPr>
          <w:vertAlign w:val="superscript"/>
        </w:rPr>
        <w:t>nd</w:t>
      </w:r>
      <w:r>
        <w:t xml:space="preserve"> April 2018].</w:t>
      </w:r>
      <w:r w:rsidR="00A214AF">
        <w:t xml:space="preserve"> (a)</w:t>
      </w:r>
    </w:p>
    <w:p w:rsidR="00F33F50" w:rsidRDefault="001B5F6F" w:rsidP="007665D0">
      <w:pPr>
        <w:jc w:val="both"/>
      </w:pPr>
      <w:r>
        <w:t>Welsh Government</w:t>
      </w:r>
      <w:r w:rsidR="00A214AF">
        <w:t xml:space="preserve"> </w:t>
      </w:r>
      <w:r>
        <w:t xml:space="preserve">. (2018) ‘The welsh education system.’ </w:t>
      </w:r>
      <w:hyperlink r:id="rId42" w:history="1">
        <w:r w:rsidR="00F33F50" w:rsidRPr="004A4D9F">
          <w:rPr>
            <w:rStyle w:val="Hyperlink"/>
          </w:rPr>
          <w:t>http://www.wales.com/education-system</w:t>
        </w:r>
      </w:hyperlink>
      <w:r w:rsidR="00F33F50">
        <w:t xml:space="preserve"> </w:t>
      </w:r>
      <w:r>
        <w:t xml:space="preserve"> </w:t>
      </w:r>
      <w:r w:rsidRPr="001B5F6F">
        <w:t>[Accessed on: 30th March 2018]</w:t>
      </w:r>
      <w:r w:rsidR="00A214AF">
        <w:t xml:space="preserve"> (b)</w:t>
      </w:r>
    </w:p>
    <w:p w:rsidR="00C973C4" w:rsidRDefault="00C973C4" w:rsidP="007665D0">
      <w:pPr>
        <w:jc w:val="both"/>
      </w:pPr>
      <w:r>
        <w:t xml:space="preserve">World Data on Education. (2007) ‘Principles and general objectives of education.’ </w:t>
      </w:r>
      <w:hyperlink r:id="rId43" w:history="1">
        <w:r w:rsidRPr="0030270E">
          <w:rPr>
            <w:rStyle w:val="Hyperlink"/>
          </w:rPr>
          <w:t>http://www.ibe.unesco.org/sites/default/files/Lesotho.pdf</w:t>
        </w:r>
      </w:hyperlink>
      <w:r>
        <w:t xml:space="preserve"> [Accessed on: 3</w:t>
      </w:r>
      <w:r w:rsidRPr="00C973C4">
        <w:rPr>
          <w:vertAlign w:val="superscript"/>
        </w:rPr>
        <w:t>rd</w:t>
      </w:r>
      <w:r>
        <w:t xml:space="preserve"> April 2018].</w:t>
      </w:r>
    </w:p>
    <w:p w:rsidR="00707714" w:rsidRDefault="00707714" w:rsidP="007665D0">
      <w:pPr>
        <w:jc w:val="both"/>
        <w:rPr>
          <w:color w:val="FF0000"/>
        </w:rPr>
      </w:pPr>
    </w:p>
    <w:p w:rsidR="009B4FBC" w:rsidRPr="00B07E33" w:rsidRDefault="009B4FBC" w:rsidP="00B07E33">
      <w:pPr>
        <w:jc w:val="both"/>
        <w:rPr>
          <w:color w:val="FF0000"/>
        </w:rPr>
      </w:pPr>
    </w:p>
    <w:sectPr w:rsidR="009B4FBC" w:rsidRPr="00B07E33">
      <w:headerReference w:type="default" r:id="rId44"/>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54BB" w:rsidRDefault="003454BB" w:rsidP="003F7E62">
      <w:pPr>
        <w:spacing w:after="0" w:line="240" w:lineRule="auto"/>
      </w:pPr>
      <w:r>
        <w:separator/>
      </w:r>
    </w:p>
  </w:endnote>
  <w:endnote w:type="continuationSeparator" w:id="0">
    <w:p w:rsidR="003454BB" w:rsidRDefault="003454BB" w:rsidP="003F7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9137293"/>
      <w:docPartObj>
        <w:docPartGallery w:val="Page Numbers (Bottom of Page)"/>
        <w:docPartUnique/>
      </w:docPartObj>
    </w:sdtPr>
    <w:sdtEndPr>
      <w:rPr>
        <w:noProof/>
      </w:rPr>
    </w:sdtEndPr>
    <w:sdtContent>
      <w:p w:rsidR="003454BB" w:rsidRDefault="003454BB">
        <w:pPr>
          <w:pStyle w:val="Footer"/>
          <w:jc w:val="right"/>
        </w:pPr>
        <w:r>
          <w:fldChar w:fldCharType="begin"/>
        </w:r>
        <w:r>
          <w:instrText xml:space="preserve"> PAGE   \* MERGEFORMAT </w:instrText>
        </w:r>
        <w:r>
          <w:fldChar w:fldCharType="separate"/>
        </w:r>
        <w:r w:rsidR="0077385F">
          <w:rPr>
            <w:noProof/>
          </w:rPr>
          <w:t>1</w:t>
        </w:r>
        <w:r>
          <w:rPr>
            <w:noProof/>
          </w:rPr>
          <w:fldChar w:fldCharType="end"/>
        </w:r>
      </w:p>
    </w:sdtContent>
  </w:sdt>
  <w:p w:rsidR="003454BB" w:rsidRDefault="003454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54BB" w:rsidRDefault="003454BB" w:rsidP="003F7E62">
      <w:pPr>
        <w:spacing w:after="0" w:line="240" w:lineRule="auto"/>
      </w:pPr>
      <w:r>
        <w:separator/>
      </w:r>
    </w:p>
  </w:footnote>
  <w:footnote w:type="continuationSeparator" w:id="0">
    <w:p w:rsidR="003454BB" w:rsidRDefault="003454BB" w:rsidP="003F7E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54BB" w:rsidRDefault="003454BB">
    <w:pPr>
      <w:pStyle w:val="Header"/>
    </w:pPr>
    <w:r>
      <w:t>1501211</w:t>
    </w:r>
    <w:r>
      <w:ptab w:relativeTo="margin" w:alignment="center" w:leader="none"/>
    </w:r>
    <w:r>
      <w:t>EAEC6012</w:t>
    </w:r>
    <w:r>
      <w:ptab w:relativeTo="margin" w:alignment="right" w:leader="none"/>
    </w:r>
    <w:r>
      <w:t>Word Count –</w:t>
    </w:r>
    <w:r w:rsidR="00435909">
      <w:t xml:space="preserve"> 3, 450</w:t>
    </w:r>
    <w:r>
      <w:t xml:space="preserve"> Turnitin-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F15FD1"/>
    <w:multiLevelType w:val="hybridMultilevel"/>
    <w:tmpl w:val="35A2F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9126BE"/>
    <w:multiLevelType w:val="hybridMultilevel"/>
    <w:tmpl w:val="DBDAF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E62"/>
    <w:rsid w:val="00013DF2"/>
    <w:rsid w:val="00035F59"/>
    <w:rsid w:val="00097B7D"/>
    <w:rsid w:val="000A54E2"/>
    <w:rsid w:val="000E4817"/>
    <w:rsid w:val="000E496A"/>
    <w:rsid w:val="00137986"/>
    <w:rsid w:val="00146FD6"/>
    <w:rsid w:val="00153805"/>
    <w:rsid w:val="0019294D"/>
    <w:rsid w:val="001A7548"/>
    <w:rsid w:val="001B3EDF"/>
    <w:rsid w:val="001B5F6F"/>
    <w:rsid w:val="001E5977"/>
    <w:rsid w:val="00215A90"/>
    <w:rsid w:val="00233105"/>
    <w:rsid w:val="002A7596"/>
    <w:rsid w:val="003454BB"/>
    <w:rsid w:val="00355847"/>
    <w:rsid w:val="003C1EBC"/>
    <w:rsid w:val="003D676E"/>
    <w:rsid w:val="003F7E62"/>
    <w:rsid w:val="00403B63"/>
    <w:rsid w:val="004168E4"/>
    <w:rsid w:val="00435909"/>
    <w:rsid w:val="00450714"/>
    <w:rsid w:val="004846DE"/>
    <w:rsid w:val="00494257"/>
    <w:rsid w:val="004A05FC"/>
    <w:rsid w:val="004A289B"/>
    <w:rsid w:val="004B1D23"/>
    <w:rsid w:val="004B52F5"/>
    <w:rsid w:val="004E078E"/>
    <w:rsid w:val="004E0951"/>
    <w:rsid w:val="004F65F1"/>
    <w:rsid w:val="00524A5C"/>
    <w:rsid w:val="005B2C68"/>
    <w:rsid w:val="005B3190"/>
    <w:rsid w:val="005C45F5"/>
    <w:rsid w:val="005D207F"/>
    <w:rsid w:val="005D2EEA"/>
    <w:rsid w:val="005D3BCD"/>
    <w:rsid w:val="005F6513"/>
    <w:rsid w:val="00612181"/>
    <w:rsid w:val="00612AC1"/>
    <w:rsid w:val="006357F7"/>
    <w:rsid w:val="00641F98"/>
    <w:rsid w:val="006544C0"/>
    <w:rsid w:val="00667986"/>
    <w:rsid w:val="00675779"/>
    <w:rsid w:val="006C1E4C"/>
    <w:rsid w:val="007048EF"/>
    <w:rsid w:val="0070680B"/>
    <w:rsid w:val="00707714"/>
    <w:rsid w:val="00747CAA"/>
    <w:rsid w:val="007665D0"/>
    <w:rsid w:val="0077385F"/>
    <w:rsid w:val="007743BF"/>
    <w:rsid w:val="00780CA4"/>
    <w:rsid w:val="007818E8"/>
    <w:rsid w:val="00782ED7"/>
    <w:rsid w:val="0079149F"/>
    <w:rsid w:val="007E374C"/>
    <w:rsid w:val="00816F2C"/>
    <w:rsid w:val="008311D5"/>
    <w:rsid w:val="00870532"/>
    <w:rsid w:val="00877941"/>
    <w:rsid w:val="00880407"/>
    <w:rsid w:val="00903607"/>
    <w:rsid w:val="009214BF"/>
    <w:rsid w:val="009240F2"/>
    <w:rsid w:val="00952FAD"/>
    <w:rsid w:val="009B4FBC"/>
    <w:rsid w:val="009B506D"/>
    <w:rsid w:val="00A214AF"/>
    <w:rsid w:val="00A30E22"/>
    <w:rsid w:val="00A345C6"/>
    <w:rsid w:val="00A401C6"/>
    <w:rsid w:val="00A40480"/>
    <w:rsid w:val="00A80813"/>
    <w:rsid w:val="00AB5772"/>
    <w:rsid w:val="00AC5BF4"/>
    <w:rsid w:val="00AD2747"/>
    <w:rsid w:val="00AD5E35"/>
    <w:rsid w:val="00AE76FC"/>
    <w:rsid w:val="00B07E33"/>
    <w:rsid w:val="00B6126E"/>
    <w:rsid w:val="00B639D3"/>
    <w:rsid w:val="00B63BBD"/>
    <w:rsid w:val="00B87B5A"/>
    <w:rsid w:val="00B97C82"/>
    <w:rsid w:val="00BD5ACC"/>
    <w:rsid w:val="00C174E2"/>
    <w:rsid w:val="00C37450"/>
    <w:rsid w:val="00C81A85"/>
    <w:rsid w:val="00C84B20"/>
    <w:rsid w:val="00C960A0"/>
    <w:rsid w:val="00C973C4"/>
    <w:rsid w:val="00CD61E5"/>
    <w:rsid w:val="00CF7D6B"/>
    <w:rsid w:val="00D02040"/>
    <w:rsid w:val="00D166B6"/>
    <w:rsid w:val="00D27A82"/>
    <w:rsid w:val="00D353D4"/>
    <w:rsid w:val="00D53893"/>
    <w:rsid w:val="00DA25F8"/>
    <w:rsid w:val="00DB2E1A"/>
    <w:rsid w:val="00DD1BFF"/>
    <w:rsid w:val="00DD6CA0"/>
    <w:rsid w:val="00DE4DA9"/>
    <w:rsid w:val="00E30A71"/>
    <w:rsid w:val="00E3517C"/>
    <w:rsid w:val="00E54FE3"/>
    <w:rsid w:val="00E55773"/>
    <w:rsid w:val="00E728EE"/>
    <w:rsid w:val="00EA2671"/>
    <w:rsid w:val="00EC3DBC"/>
    <w:rsid w:val="00EE05E3"/>
    <w:rsid w:val="00F161A5"/>
    <w:rsid w:val="00F33F50"/>
    <w:rsid w:val="00F97E26"/>
    <w:rsid w:val="00FD4D6B"/>
    <w:rsid w:val="00FE19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FC664"/>
  <w15:chartTrackingRefBased/>
  <w15:docId w15:val="{B77186A0-23D9-4687-9839-C729FC73A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7E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7E62"/>
  </w:style>
  <w:style w:type="paragraph" w:styleId="Footer">
    <w:name w:val="footer"/>
    <w:basedOn w:val="Normal"/>
    <w:link w:val="FooterChar"/>
    <w:uiPriority w:val="99"/>
    <w:unhideWhenUsed/>
    <w:rsid w:val="003F7E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7E62"/>
  </w:style>
  <w:style w:type="character" w:styleId="Hyperlink">
    <w:name w:val="Hyperlink"/>
    <w:basedOn w:val="DefaultParagraphFont"/>
    <w:uiPriority w:val="99"/>
    <w:unhideWhenUsed/>
    <w:rsid w:val="000A54E2"/>
    <w:rPr>
      <w:color w:val="0563C1" w:themeColor="hyperlink"/>
      <w:u w:val="single"/>
    </w:rPr>
  </w:style>
  <w:style w:type="character" w:styleId="UnresolvedMention">
    <w:name w:val="Unresolved Mention"/>
    <w:basedOn w:val="DefaultParagraphFont"/>
    <w:uiPriority w:val="99"/>
    <w:semiHidden/>
    <w:unhideWhenUsed/>
    <w:rsid w:val="000A54E2"/>
    <w:rPr>
      <w:color w:val="808080"/>
      <w:shd w:val="clear" w:color="auto" w:fill="E6E6E6"/>
    </w:rPr>
  </w:style>
  <w:style w:type="paragraph" w:styleId="ListParagraph">
    <w:name w:val="List Paragraph"/>
    <w:basedOn w:val="Normal"/>
    <w:uiPriority w:val="34"/>
    <w:qFormat/>
    <w:rsid w:val="00146FD6"/>
    <w:pPr>
      <w:ind w:left="720"/>
      <w:contextualSpacing/>
    </w:pPr>
  </w:style>
  <w:style w:type="character" w:styleId="FollowedHyperlink">
    <w:name w:val="FollowedHyperlink"/>
    <w:basedOn w:val="DefaultParagraphFont"/>
    <w:uiPriority w:val="99"/>
    <w:semiHidden/>
    <w:unhideWhenUsed/>
    <w:rsid w:val="00B07E3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v.com/news/2017-09-04/back-to-school-but-not-an-english-one/" TargetMode="External"/><Relationship Id="rId13" Type="http://schemas.openxmlformats.org/officeDocument/2006/relationships/hyperlink" Target="https://www.equalityhumanrights.com/en/advice-and-guidance/religion-or-belief-discrimination" TargetMode="External"/><Relationship Id="rId18" Type="http://schemas.openxmlformats.org/officeDocument/2006/relationships/hyperlink" Target="https://www.historic-uk.com/HistoryUK/HistoryofWales/St-David-Patron-Saint-of-Wales/" TargetMode="External"/><Relationship Id="rId26" Type="http://schemas.openxmlformats.org/officeDocument/2006/relationships/hyperlink" Target="http://www.archivalplatform.org/blog/entry/the_day_/" TargetMode="External"/><Relationship Id="rId39" Type="http://schemas.openxmlformats.org/officeDocument/2006/relationships/hyperlink" Target="http://gov.wales/docs/dcells/publications/170711-welsh-language-strategy-eng.pdf" TargetMode="External"/><Relationship Id="rId3" Type="http://schemas.openxmlformats.org/officeDocument/2006/relationships/styles" Target="styles.xml"/><Relationship Id="rId21" Type="http://schemas.openxmlformats.org/officeDocument/2006/relationships/hyperlink" Target="http://www.ibe.unesco.org/National_Reports/ICE_2008/lesotho_NR08.pdf" TargetMode="External"/><Relationship Id="rId34" Type="http://schemas.openxmlformats.org/officeDocument/2006/relationships/hyperlink" Target="https://www.state.gov/j/drl/rls/irf/2005/51479.htm" TargetMode="External"/><Relationship Id="rId42" Type="http://schemas.openxmlformats.org/officeDocument/2006/relationships/hyperlink" Target="http://www.wales.com/education-system"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pdc.org/country/lesotho" TargetMode="External"/><Relationship Id="rId17" Type="http://schemas.openxmlformats.org/officeDocument/2006/relationships/hyperlink" Target="http://www.iwa.wales/click/wp-content/uploads/6_Factfile_Religion.pdfm" TargetMode="External"/><Relationship Id="rId25" Type="http://schemas.openxmlformats.org/officeDocument/2006/relationships/hyperlink" Target="https://books.google.co.uk/books?id=B2TWVN92hYYC&amp;pg=PA215&amp;lpg=PA215&amp;dq=what+language+is+used+in+lesotho&amp;source=bl&amp;ots=iPfmJMgTXI&amp;sig=RDFJiHmA627qiq6D1RihbbNtafg&amp;hl=en&amp;sa=X&amp;ved=0ahUKEwiwj8aNwpvaAhVlKsAKHZIjD2s4ChDoAQgmMAA#v=onepage&amp;q&amp;f=false" TargetMode="External"/><Relationship Id="rId33" Type="http://schemas.openxmlformats.org/officeDocument/2006/relationships/hyperlink" Target="https://www.un.org/press/en/1999/19990401.hrct533.html" TargetMode="External"/><Relationship Id="rId38" Type="http://schemas.openxmlformats.org/officeDocument/2006/relationships/hyperlink" Target="http://gov.wales/docs/dcells/publications/090428Pedagogyen.pdf"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hraf.yale.edu/a-cross-cultural-perspective-on-childhood/" TargetMode="External"/><Relationship Id="rId20" Type="http://schemas.openxmlformats.org/officeDocument/2006/relationships/hyperlink" Target="file:///C:/Users/Laptop/Downloads/88-471-1-PB%20(1).pdf" TargetMode="External"/><Relationship Id="rId29" Type="http://schemas.openxmlformats.org/officeDocument/2006/relationships/hyperlink" Target="https://www.britishcouncil.org/voices-magazine/wales-bilingualism-untapped-further-language-learning" TargetMode="External"/><Relationship Id="rId41" Type="http://schemas.openxmlformats.org/officeDocument/2006/relationships/hyperlink" Target="http://www.wales.com/languag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Laptop/Downloads/WESP_20141_7_MONITORING_REPORT_2014_FINAL_12Dec14.pdf" TargetMode="External"/><Relationship Id="rId24" Type="http://schemas.openxmlformats.org/officeDocument/2006/relationships/hyperlink" Target="https://www.nspcc.org.uk/preventing-abuse/child-protection-system/legal-definition-child-rights-law/legal-definitions/" TargetMode="External"/><Relationship Id="rId32" Type="http://schemas.openxmlformats.org/officeDocument/2006/relationships/hyperlink" Target="https://www.unicef.org/esaro/7310_Gender_and_education.html" TargetMode="External"/><Relationship Id="rId37" Type="http://schemas.openxmlformats.org/officeDocument/2006/relationships/hyperlink" Target="http://learning.gov.wales/docs/learningwales/publications/130212ltpedagogyen.pdf" TargetMode="External"/><Relationship Id="rId40" Type="http://schemas.openxmlformats.org/officeDocument/2006/relationships/hyperlink" Target="http://gov.wales/topics/people-and-communities/people/children-and-young-people/parenting-support-guidance/help/flyingstart/?lang=en"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theguardian.com/education/2007/may/01/schools.uk3" TargetMode="External"/><Relationship Id="rId23" Type="http://schemas.openxmlformats.org/officeDocument/2006/relationships/hyperlink" Target="http://www.wales.nhs.uk/healthtopics/populations/minorityethnicgroups" TargetMode="External"/><Relationship Id="rId28" Type="http://schemas.openxmlformats.org/officeDocument/2006/relationships/hyperlink" Target="http://www.open.edu/openlearn/history-the-arts/history/different-cultures-different-childhoods" TargetMode="External"/><Relationship Id="rId36" Type="http://schemas.openxmlformats.org/officeDocument/2006/relationships/hyperlink" Target="https://moodle.uwtsd.ac.uk/pluginfile.php/147546/mod_resource/content/5/EAEC6012-CWAL27.pdf" TargetMode="External"/><Relationship Id="rId10" Type="http://schemas.openxmlformats.org/officeDocument/2006/relationships/hyperlink" Target="http://irep.ntu.ac.uk/id/eprint/12214/1/PubSub3107_Maharg.pdf" TargetMode="External"/><Relationship Id="rId19" Type="http://schemas.openxmlformats.org/officeDocument/2006/relationships/hyperlink" Target="https://www.walesonline.co.uk/whats-on/arts-culture-news/who-st-david-why-wales-6748875" TargetMode="External"/><Relationship Id="rId31" Type="http://schemas.openxmlformats.org/officeDocument/2006/relationships/hyperlink" Target="https://www.unicef.org/esaro/UNICEF(2016)LanguageandLearning-Lesotho.pdf"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ypcs.org.uk/rights/uncrcarticles/article-30" TargetMode="External"/><Relationship Id="rId14" Type="http://schemas.openxmlformats.org/officeDocument/2006/relationships/hyperlink" Target="https://www.nhs.uk/NHSEngland/thenhs/about/Pages/overview.aspx" TargetMode="External"/><Relationship Id="rId22" Type="http://schemas.openxmlformats.org/officeDocument/2006/relationships/hyperlink" Target="http://www.yomag.eu/education-differ-around-world/" TargetMode="External"/><Relationship Id="rId27" Type="http://schemas.openxmlformats.org/officeDocument/2006/relationships/hyperlink" Target="https://www.theschoolrun.com/national-reading-numeracy-tests-explained" TargetMode="External"/><Relationship Id="rId30" Type="http://schemas.openxmlformats.org/officeDocument/2006/relationships/hyperlink" Target="https://www.unicef.org/sowc05/english/childhooddefined.html" TargetMode="External"/><Relationship Id="rId35" Type="http://schemas.openxmlformats.org/officeDocument/2006/relationships/hyperlink" Target="https://books.google.co.uk/books?id=BSBGJVdfP5kC&amp;pg=PA28&amp;dq=lesotho+education&amp;hl=en&amp;sa=X&amp;ved=0ahUKEwjvr_6rm5naAhXHCcAKHeLZDS8Q6AEISzAI#v=onepage&amp;q&amp;f=false" TargetMode="External"/><Relationship Id="rId43" Type="http://schemas.openxmlformats.org/officeDocument/2006/relationships/hyperlink" Target="http://www.ibe.unesco.org/sites/default/files/Lesotho.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32017C-F9E8-4EBB-92F2-066897313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3179</TotalTime>
  <Pages>8</Pages>
  <Words>4819</Words>
  <Characters>27474</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Jenkins</dc:creator>
  <cp:keywords/>
  <dc:description/>
  <cp:lastModifiedBy>Georgia Jenkins</cp:lastModifiedBy>
  <cp:revision>25</cp:revision>
  <dcterms:created xsi:type="dcterms:W3CDTF">2018-03-30T12:04:00Z</dcterms:created>
  <dcterms:modified xsi:type="dcterms:W3CDTF">2018-04-05T22:02:00Z</dcterms:modified>
</cp:coreProperties>
</file>