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057051320"/>
        <w:docPartObj>
          <w:docPartGallery w:val="Cover Pages"/>
          <w:docPartUnique/>
        </w:docPartObj>
      </w:sdtPr>
      <w:sdtEndPr>
        <w:rPr>
          <w:rFonts w:ascii="Times New Roman" w:hAnsi="Times New Roman" w:cs="Times New Roman"/>
          <w:sz w:val="24"/>
          <w:szCs w:val="24"/>
        </w:rPr>
      </w:sdtEndPr>
      <w:sdtContent>
        <w:p w:rsidR="005D5D56" w:rsidRDefault="005D5D56">
          <w:r>
            <w:rPr>
              <w:noProof/>
              <w:lang w:eastAsia="en-GB"/>
            </w:rPr>
            <mc:AlternateContent>
              <mc:Choice Requires="wpg">
                <w:drawing>
                  <wp:anchor distT="0" distB="0" distL="114300" distR="114300" simplePos="0" relativeHeight="25166745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9326088" id="Group 149" o:spid="_x0000_s1026" style="position:absolute;margin-left:0;margin-top:0;width:8in;height:95.7pt;z-index:25166745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540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686485" w:rsidRDefault="00686485">
                                    <w:pPr>
                                      <w:pStyle w:val="NoSpacing"/>
                                      <w:jc w:val="right"/>
                                      <w:rPr>
                                        <w:color w:val="595959" w:themeColor="text1" w:themeTint="A6"/>
                                        <w:sz w:val="28"/>
                                        <w:szCs w:val="28"/>
                                      </w:rPr>
                                    </w:pPr>
                                    <w:proofErr w:type="spellStart"/>
                                    <w:r>
                                      <w:rPr>
                                        <w:rFonts w:ascii="Times New Roman" w:hAnsi="Times New Roman" w:cs="Times New Roman"/>
                                        <w:color w:val="595959" w:themeColor="text1" w:themeTint="A6"/>
                                        <w:sz w:val="28"/>
                                        <w:szCs w:val="28"/>
                                        <w:lang w:val="en-GB"/>
                                      </w:rPr>
                                      <w:t>Alil</w:t>
                                    </w:r>
                                    <w:proofErr w:type="spellEnd"/>
                                    <w:r>
                                      <w:rPr>
                                        <w:rFonts w:ascii="Times New Roman" w:hAnsi="Times New Roman" w:cs="Times New Roman"/>
                                        <w:color w:val="595959" w:themeColor="text1" w:themeTint="A6"/>
                                        <w:sz w:val="28"/>
                                        <w:szCs w:val="28"/>
                                        <w:lang w:val="en-GB"/>
                                      </w:rPr>
                                      <w:t xml:space="preserve"> Lyuman_1815745</w:t>
                                    </w:r>
                                  </w:p>
                                </w:sdtContent>
                              </w:sdt>
                              <w:p w:rsidR="00686485" w:rsidRDefault="00686485">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540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686485" w:rsidRDefault="00686485">
                              <w:pPr>
                                <w:pStyle w:val="NoSpacing"/>
                                <w:jc w:val="right"/>
                                <w:rPr>
                                  <w:color w:val="595959" w:themeColor="text1" w:themeTint="A6"/>
                                  <w:sz w:val="28"/>
                                  <w:szCs w:val="28"/>
                                </w:rPr>
                              </w:pPr>
                              <w:proofErr w:type="spellStart"/>
                              <w:r>
                                <w:rPr>
                                  <w:rFonts w:ascii="Times New Roman" w:hAnsi="Times New Roman" w:cs="Times New Roman"/>
                                  <w:color w:val="595959" w:themeColor="text1" w:themeTint="A6"/>
                                  <w:sz w:val="28"/>
                                  <w:szCs w:val="28"/>
                                  <w:lang w:val="en-GB"/>
                                </w:rPr>
                                <w:t>Alil</w:t>
                              </w:r>
                              <w:proofErr w:type="spellEnd"/>
                              <w:r>
                                <w:rPr>
                                  <w:rFonts w:ascii="Times New Roman" w:hAnsi="Times New Roman" w:cs="Times New Roman"/>
                                  <w:color w:val="595959" w:themeColor="text1" w:themeTint="A6"/>
                                  <w:sz w:val="28"/>
                                  <w:szCs w:val="28"/>
                                  <w:lang w:val="en-GB"/>
                                </w:rPr>
                                <w:t xml:space="preserve"> Lyuman_1815745</w:t>
                              </w:r>
                            </w:p>
                          </w:sdtContent>
                        </w:sdt>
                        <w:p w:rsidR="00686485" w:rsidRDefault="00686485">
                          <w:pPr>
                            <w:pStyle w:val="NoSpacing"/>
                            <w:jc w:val="right"/>
                            <w:rPr>
                              <w:color w:val="595959" w:themeColor="text1" w:themeTint="A6"/>
                              <w:sz w:val="18"/>
                              <w:szCs w:val="18"/>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643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86485" w:rsidRPr="005D5D56" w:rsidRDefault="00686485" w:rsidP="005D5D56">
                                <w:pPr>
                                  <w:pStyle w:val="NoSpacing"/>
                                  <w:spacing w:line="360" w:lineRule="auto"/>
                                  <w:jc w:val="right"/>
                                  <w:rPr>
                                    <w:rFonts w:ascii="Times New Roman" w:hAnsi="Times New Roman" w:cs="Times New Roman"/>
                                    <w:sz w:val="28"/>
                                    <w:szCs w:val="28"/>
                                  </w:rPr>
                                </w:pPr>
                                <w:r>
                                  <w:rPr>
                                    <w:rFonts w:ascii="Times New Roman" w:hAnsi="Times New Roman" w:cs="Times New Roman"/>
                                    <w:sz w:val="28"/>
                                    <w:szCs w:val="28"/>
                                  </w:rPr>
                                  <w:t xml:space="preserve">Course: Psychology for Health and Social </w:t>
                                </w:r>
                                <w:proofErr w:type="gramStart"/>
                                <w:r>
                                  <w:rPr>
                                    <w:rFonts w:ascii="Times New Roman" w:hAnsi="Times New Roman" w:cs="Times New Roman"/>
                                    <w:sz w:val="28"/>
                                    <w:szCs w:val="28"/>
                                  </w:rPr>
                                  <w:t xml:space="preserve">Care </w:t>
                                </w:r>
                                <w:r w:rsidRPr="005D5D56">
                                  <w:rPr>
                                    <w:rFonts w:ascii="Times New Roman" w:hAnsi="Times New Roman" w:cs="Times New Roman"/>
                                    <w:sz w:val="28"/>
                                    <w:szCs w:val="28"/>
                                  </w:rPr>
                                  <w:t xml:space="preserve"> </w:t>
                                </w:r>
                                <w:r>
                                  <w:rPr>
                                    <w:rFonts w:ascii="Times New Roman" w:hAnsi="Times New Roman" w:cs="Times New Roman"/>
                                    <w:bCs/>
                                    <w:sz w:val="28"/>
                                    <w:szCs w:val="28"/>
                                  </w:rPr>
                                  <w:t>BMHP</w:t>
                                </w:r>
                                <w:r w:rsidRPr="005D5D56">
                                  <w:rPr>
                                    <w:rFonts w:ascii="Times New Roman" w:hAnsi="Times New Roman" w:cs="Times New Roman"/>
                                    <w:bCs/>
                                    <w:sz w:val="28"/>
                                    <w:szCs w:val="28"/>
                                  </w:rPr>
                                  <w:t>4003</w:t>
                                </w:r>
                                <w:proofErr w:type="gramEnd"/>
                                <w:r>
                                  <w:rPr>
                                    <w:rFonts w:ascii="Times New Roman" w:hAnsi="Times New Roman" w:cs="Times New Roman"/>
                                    <w:bCs/>
                                    <w:sz w:val="28"/>
                                    <w:szCs w:val="28"/>
                                  </w:rPr>
                                  <w:t>_LON</w:t>
                                </w:r>
                              </w:p>
                              <w:p w:rsidR="00686485" w:rsidRPr="00BA598F" w:rsidRDefault="00686485" w:rsidP="00F040E0">
                                <w:pPr>
                                  <w:shd w:val="clear" w:color="auto" w:fill="FFFFFF"/>
                                  <w:spacing w:after="0" w:line="252" w:lineRule="atLeast"/>
                                  <w:jc w:val="right"/>
                                  <w:rPr>
                                    <w:rFonts w:ascii="Times New Roman" w:eastAsia="Times New Roman" w:hAnsi="Times New Roman" w:cs="Times New Roman"/>
                                    <w:color w:val="000000"/>
                                    <w:sz w:val="24"/>
                                    <w:szCs w:val="24"/>
                                    <w:lang w:eastAsia="en-GB"/>
                                  </w:rPr>
                                </w:pPr>
                                <w:r w:rsidRPr="005D5D56">
                                  <w:rPr>
                                    <w:rFonts w:ascii="Times New Roman" w:hAnsi="Times New Roman" w:cs="Times New Roman"/>
                                    <w:sz w:val="28"/>
                                    <w:szCs w:val="28"/>
                                  </w:rPr>
                                  <w:t xml:space="preserve">Lecturer: </w:t>
                                </w:r>
                                <w:r w:rsidRPr="00F040E0">
                                  <w:rPr>
                                    <w:rFonts w:ascii="inherit" w:eastAsia="Times New Roman" w:hAnsi="inherit" w:cs="Times New Roman"/>
                                    <w:bCs/>
                                    <w:color w:val="000000"/>
                                    <w:sz w:val="28"/>
                                    <w:szCs w:val="28"/>
                                    <w:bdr w:val="none" w:sz="0" w:space="0" w:color="auto" w:frame="1"/>
                                    <w:lang w:eastAsia="en-GB"/>
                                  </w:rPr>
                                  <w:t xml:space="preserve">Diya </w:t>
                                </w:r>
                                <w:proofErr w:type="spellStart"/>
                                <w:r w:rsidRPr="00F040E0">
                                  <w:rPr>
                                    <w:rFonts w:ascii="inherit" w:eastAsia="Times New Roman" w:hAnsi="inherit" w:cs="Times New Roman"/>
                                    <w:bCs/>
                                    <w:color w:val="000000"/>
                                    <w:sz w:val="28"/>
                                    <w:szCs w:val="28"/>
                                    <w:bdr w:val="none" w:sz="0" w:space="0" w:color="auto" w:frame="1"/>
                                    <w:lang w:eastAsia="en-GB"/>
                                  </w:rPr>
                                  <w:t>Ganguly</w:t>
                                </w:r>
                                <w:proofErr w:type="spellEnd"/>
                              </w:p>
                              <w:p w:rsidR="00686485" w:rsidRPr="005D5D56" w:rsidRDefault="00686485" w:rsidP="005D5D56">
                                <w:pPr>
                                  <w:pStyle w:val="NoSpacing"/>
                                  <w:spacing w:line="360" w:lineRule="auto"/>
                                  <w:jc w:val="right"/>
                                  <w:rPr>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643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686485" w:rsidRPr="005D5D56" w:rsidRDefault="00686485" w:rsidP="005D5D56">
                          <w:pPr>
                            <w:pStyle w:val="NoSpacing"/>
                            <w:spacing w:line="360" w:lineRule="auto"/>
                            <w:jc w:val="right"/>
                            <w:rPr>
                              <w:rFonts w:ascii="Times New Roman" w:hAnsi="Times New Roman" w:cs="Times New Roman"/>
                              <w:sz w:val="28"/>
                              <w:szCs w:val="28"/>
                            </w:rPr>
                          </w:pPr>
                          <w:r>
                            <w:rPr>
                              <w:rFonts w:ascii="Times New Roman" w:hAnsi="Times New Roman" w:cs="Times New Roman"/>
                              <w:sz w:val="28"/>
                              <w:szCs w:val="28"/>
                            </w:rPr>
                            <w:t xml:space="preserve">Course: Psychology for Health and Social </w:t>
                          </w:r>
                          <w:proofErr w:type="gramStart"/>
                          <w:r>
                            <w:rPr>
                              <w:rFonts w:ascii="Times New Roman" w:hAnsi="Times New Roman" w:cs="Times New Roman"/>
                              <w:sz w:val="28"/>
                              <w:szCs w:val="28"/>
                            </w:rPr>
                            <w:t xml:space="preserve">Care </w:t>
                          </w:r>
                          <w:r w:rsidRPr="005D5D56">
                            <w:rPr>
                              <w:rFonts w:ascii="Times New Roman" w:hAnsi="Times New Roman" w:cs="Times New Roman"/>
                              <w:sz w:val="28"/>
                              <w:szCs w:val="28"/>
                            </w:rPr>
                            <w:t xml:space="preserve"> </w:t>
                          </w:r>
                          <w:r>
                            <w:rPr>
                              <w:rFonts w:ascii="Times New Roman" w:hAnsi="Times New Roman" w:cs="Times New Roman"/>
                              <w:bCs/>
                              <w:sz w:val="28"/>
                              <w:szCs w:val="28"/>
                            </w:rPr>
                            <w:t>BMHP</w:t>
                          </w:r>
                          <w:r w:rsidRPr="005D5D56">
                            <w:rPr>
                              <w:rFonts w:ascii="Times New Roman" w:hAnsi="Times New Roman" w:cs="Times New Roman"/>
                              <w:bCs/>
                              <w:sz w:val="28"/>
                              <w:szCs w:val="28"/>
                            </w:rPr>
                            <w:t>4003</w:t>
                          </w:r>
                          <w:proofErr w:type="gramEnd"/>
                          <w:r>
                            <w:rPr>
                              <w:rFonts w:ascii="Times New Roman" w:hAnsi="Times New Roman" w:cs="Times New Roman"/>
                              <w:bCs/>
                              <w:sz w:val="28"/>
                              <w:szCs w:val="28"/>
                            </w:rPr>
                            <w:t>_LON</w:t>
                          </w:r>
                        </w:p>
                        <w:p w:rsidR="00686485" w:rsidRPr="00BA598F" w:rsidRDefault="00686485" w:rsidP="00F040E0">
                          <w:pPr>
                            <w:shd w:val="clear" w:color="auto" w:fill="FFFFFF"/>
                            <w:spacing w:after="0" w:line="252" w:lineRule="atLeast"/>
                            <w:jc w:val="right"/>
                            <w:rPr>
                              <w:rFonts w:ascii="Times New Roman" w:eastAsia="Times New Roman" w:hAnsi="Times New Roman" w:cs="Times New Roman"/>
                              <w:color w:val="000000"/>
                              <w:sz w:val="24"/>
                              <w:szCs w:val="24"/>
                              <w:lang w:eastAsia="en-GB"/>
                            </w:rPr>
                          </w:pPr>
                          <w:r w:rsidRPr="005D5D56">
                            <w:rPr>
                              <w:rFonts w:ascii="Times New Roman" w:hAnsi="Times New Roman" w:cs="Times New Roman"/>
                              <w:sz w:val="28"/>
                              <w:szCs w:val="28"/>
                            </w:rPr>
                            <w:t xml:space="preserve">Lecturer: </w:t>
                          </w:r>
                          <w:r w:rsidRPr="00F040E0">
                            <w:rPr>
                              <w:rFonts w:ascii="inherit" w:eastAsia="Times New Roman" w:hAnsi="inherit" w:cs="Times New Roman"/>
                              <w:bCs/>
                              <w:color w:val="000000"/>
                              <w:sz w:val="28"/>
                              <w:szCs w:val="28"/>
                              <w:bdr w:val="none" w:sz="0" w:space="0" w:color="auto" w:frame="1"/>
                              <w:lang w:eastAsia="en-GB"/>
                            </w:rPr>
                            <w:t xml:space="preserve">Diya </w:t>
                          </w:r>
                          <w:proofErr w:type="spellStart"/>
                          <w:r w:rsidRPr="00F040E0">
                            <w:rPr>
                              <w:rFonts w:ascii="inherit" w:eastAsia="Times New Roman" w:hAnsi="inherit" w:cs="Times New Roman"/>
                              <w:bCs/>
                              <w:color w:val="000000"/>
                              <w:sz w:val="28"/>
                              <w:szCs w:val="28"/>
                              <w:bdr w:val="none" w:sz="0" w:space="0" w:color="auto" w:frame="1"/>
                              <w:lang w:eastAsia="en-GB"/>
                            </w:rPr>
                            <w:t>Ganguly</w:t>
                          </w:r>
                          <w:proofErr w:type="spellEnd"/>
                        </w:p>
                        <w:p w:rsidR="00686485" w:rsidRPr="005D5D56" w:rsidRDefault="00686485" w:rsidP="005D5D56">
                          <w:pPr>
                            <w:pStyle w:val="NoSpacing"/>
                            <w:spacing w:line="360" w:lineRule="auto"/>
                            <w:jc w:val="right"/>
                            <w:rPr>
                              <w:sz w:val="20"/>
                              <w:szCs w:val="20"/>
                            </w:rPr>
                          </w:pPr>
                        </w:p>
                      </w:txbxContent>
                    </v:textbox>
                    <w10:wrap type="square" anchorx="page" anchory="page"/>
                  </v:shape>
                </w:pict>
              </mc:Fallback>
            </mc:AlternateContent>
          </w:r>
        </w:p>
        <w:p w:rsidR="005D5D56" w:rsidRDefault="00CF0812">
          <w:pPr>
            <w:rPr>
              <w:rFonts w:ascii="Times New Roman" w:hAnsi="Times New Roman" w:cs="Times New Roman"/>
              <w:sz w:val="24"/>
              <w:szCs w:val="24"/>
            </w:rPr>
          </w:pPr>
          <w:r>
            <w:rPr>
              <w:noProof/>
              <w:lang w:eastAsia="en-GB"/>
            </w:rPr>
            <mc:AlternateContent>
              <mc:Choice Requires="wps">
                <w:drawing>
                  <wp:anchor distT="0" distB="0" distL="114300" distR="114300" simplePos="0" relativeHeight="251664384" behindDoc="0" locked="0" layoutInCell="1" allowOverlap="1" wp14:anchorId="52F0654D" wp14:editId="6B6B22AC">
                    <wp:simplePos x="0" y="0"/>
                    <wp:positionH relativeFrom="page">
                      <wp:posOffset>220980</wp:posOffset>
                    </wp:positionH>
                    <wp:positionV relativeFrom="page">
                      <wp:posOffset>2217420</wp:posOffset>
                    </wp:positionV>
                    <wp:extent cx="7315200" cy="4865370"/>
                    <wp:effectExtent l="0" t="0" r="0" b="1143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48653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86485" w:rsidRPr="003B2E29" w:rsidRDefault="00686485">
                                <w:pPr>
                                  <w:jc w:val="right"/>
                                  <w:rPr>
                                    <w:rFonts w:ascii="Times New Roman" w:hAnsi="Times New Roman" w:cs="Times New Roman"/>
                                    <w:sz w:val="40"/>
                                    <w:szCs w:val="40"/>
                                  </w:rPr>
                                </w:pPr>
                                <w:sdt>
                                  <w:sdtPr>
                                    <w:rPr>
                                      <w:rFonts w:ascii="Times New Roman" w:hAnsi="Times New Roman" w:cs="Times New Roman"/>
                                      <w:sz w:val="28"/>
                                      <w:szCs w:val="2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Pr>
                                        <w:rFonts w:ascii="Times New Roman" w:hAnsi="Times New Roman" w:cs="Times New Roman"/>
                                        <w:sz w:val="28"/>
                                        <w:szCs w:val="28"/>
                                      </w:rPr>
                                      <w:t>Reflection on Lifespan Theories</w:t>
                                    </w:r>
                                  </w:sdtContent>
                                </w:sdt>
                              </w:p>
                              <w:sdt>
                                <w:sdtPr>
                                  <w:rPr>
                                    <w:rFonts w:ascii="Times New Roman" w:hAnsi="Times New Roman" w:cs="Times New Roman"/>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686485" w:rsidRPr="003B2E29" w:rsidRDefault="00686485">
                                    <w:pPr>
                                      <w:jc w:val="right"/>
                                      <w:rPr>
                                        <w:rFonts w:ascii="Times New Roman" w:hAnsi="Times New Roman" w:cs="Times New Roman"/>
                                        <w:smallCaps/>
                                        <w:color w:val="404040" w:themeColor="text1" w:themeTint="BF"/>
                                        <w:sz w:val="32"/>
                                        <w:szCs w:val="32"/>
                                      </w:rPr>
                                    </w:pPr>
                                    <w:r w:rsidRPr="003B2E29">
                                      <w:rPr>
                                        <w:rFonts w:ascii="Times New Roman" w:hAnsi="Times New Roman" w:cs="Times New Roman"/>
                                        <w:sz w:val="32"/>
                                        <w:szCs w:val="32"/>
                                      </w:rPr>
                                      <w:t>Certificate of Higher Education in Skills for the Workplace (Health and Social Care)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2F0654D" id="Text Box 154" o:spid="_x0000_s1028" type="#_x0000_t202" style="position:absolute;margin-left:17.4pt;margin-top:174.6pt;width:8in;height:383.1pt;z-index:25166438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" filled="f" stroked="f" strokeweight=".5pt">
                    <v:textbox inset="126pt,0,54pt,0">
                      <w:txbxContent>
                        <w:p w:rsidR="00686485" w:rsidRPr="003B2E29" w:rsidRDefault="00686485">
                          <w:pPr>
                            <w:jc w:val="right"/>
                            <w:rPr>
                              <w:rFonts w:ascii="Times New Roman" w:hAnsi="Times New Roman" w:cs="Times New Roman"/>
                              <w:sz w:val="40"/>
                              <w:szCs w:val="40"/>
                            </w:rPr>
                          </w:pPr>
                          <w:sdt>
                            <w:sdtPr>
                              <w:rPr>
                                <w:rFonts w:ascii="Times New Roman" w:hAnsi="Times New Roman" w:cs="Times New Roman"/>
                                <w:sz w:val="28"/>
                                <w:szCs w:val="2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Pr>
                                  <w:rFonts w:ascii="Times New Roman" w:hAnsi="Times New Roman" w:cs="Times New Roman"/>
                                  <w:sz w:val="28"/>
                                  <w:szCs w:val="28"/>
                                </w:rPr>
                                <w:t>Reflection on Lifespan Theories</w:t>
                              </w:r>
                            </w:sdtContent>
                          </w:sdt>
                        </w:p>
                        <w:sdt>
                          <w:sdtPr>
                            <w:rPr>
                              <w:rFonts w:ascii="Times New Roman" w:hAnsi="Times New Roman" w:cs="Times New Roman"/>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686485" w:rsidRPr="003B2E29" w:rsidRDefault="00686485">
                              <w:pPr>
                                <w:jc w:val="right"/>
                                <w:rPr>
                                  <w:rFonts w:ascii="Times New Roman" w:hAnsi="Times New Roman" w:cs="Times New Roman"/>
                                  <w:smallCaps/>
                                  <w:color w:val="404040" w:themeColor="text1" w:themeTint="BF"/>
                                  <w:sz w:val="32"/>
                                  <w:szCs w:val="32"/>
                                </w:rPr>
                              </w:pPr>
                              <w:r w:rsidRPr="003B2E29">
                                <w:rPr>
                                  <w:rFonts w:ascii="Times New Roman" w:hAnsi="Times New Roman" w:cs="Times New Roman"/>
                                  <w:sz w:val="32"/>
                                  <w:szCs w:val="32"/>
                                </w:rPr>
                                <w:t>Certificate of Higher Education in Skills for the Workplace (Health and Social Care)</w:t>
                              </w:r>
                            </w:p>
                          </w:sdtContent>
                        </w:sdt>
                      </w:txbxContent>
                    </v:textbox>
                    <w10:wrap type="square" anchorx="page" anchory="page"/>
                  </v:shape>
                </w:pict>
              </mc:Fallback>
            </mc:AlternateContent>
          </w:r>
          <w:r w:rsidR="005D5D56">
            <w:rPr>
              <w:rFonts w:ascii="Times New Roman" w:hAnsi="Times New Roman" w:cs="Times New Roman"/>
              <w:sz w:val="24"/>
              <w:szCs w:val="24"/>
            </w:rPr>
            <w:br w:type="page"/>
          </w:r>
        </w:p>
      </w:sdtContent>
    </w:sdt>
    <w:p w:rsidR="00F7248E" w:rsidRPr="008A603D" w:rsidRDefault="003265CC" w:rsidP="00F7248E">
      <w:pPr>
        <w:pStyle w:val="Heading1"/>
        <w:spacing w:before="0" w:line="360" w:lineRule="auto"/>
        <w:jc w:val="both"/>
        <w:rPr>
          <w:rFonts w:ascii="Times New Roman" w:hAnsi="Times New Roman" w:cs="Times New Roman"/>
          <w:b/>
          <w:color w:val="auto"/>
          <w:sz w:val="28"/>
          <w:szCs w:val="28"/>
        </w:rPr>
      </w:pPr>
      <w:r w:rsidRPr="008A603D">
        <w:rPr>
          <w:rFonts w:ascii="Times New Roman" w:hAnsi="Times New Roman" w:cs="Times New Roman"/>
          <w:b/>
          <w:color w:val="auto"/>
          <w:sz w:val="28"/>
          <w:szCs w:val="28"/>
        </w:rPr>
        <w:lastRenderedPageBreak/>
        <w:t>Introduction</w:t>
      </w:r>
    </w:p>
    <w:p w:rsidR="00624900" w:rsidRPr="008A603D" w:rsidRDefault="00624900" w:rsidP="00624900">
      <w:pPr>
        <w:spacing w:after="0" w:line="360" w:lineRule="auto"/>
        <w:ind w:firstLine="720"/>
        <w:jc w:val="both"/>
        <w:rPr>
          <w:rFonts w:ascii="Times New Roman" w:hAnsi="Times New Roman" w:cs="Times New Roman"/>
          <w:sz w:val="24"/>
          <w:szCs w:val="24"/>
        </w:rPr>
      </w:pPr>
      <w:r w:rsidRPr="008A603D">
        <w:rPr>
          <w:rFonts w:ascii="Times New Roman" w:hAnsi="Times New Roman" w:cs="Times New Roman"/>
          <w:sz w:val="24"/>
          <w:szCs w:val="24"/>
        </w:rPr>
        <w:t xml:space="preserve">This paper focusses on lifespan theories and research. My aim is to reflect on my learning and understanding </w:t>
      </w:r>
      <w:r w:rsidR="00E77410" w:rsidRPr="008A603D">
        <w:rPr>
          <w:rFonts w:ascii="Times New Roman" w:hAnsi="Times New Roman" w:cs="Times New Roman"/>
          <w:sz w:val="24"/>
          <w:szCs w:val="24"/>
        </w:rPr>
        <w:t>of these</w:t>
      </w:r>
      <w:r w:rsidRPr="008A603D">
        <w:rPr>
          <w:rFonts w:ascii="Times New Roman" w:hAnsi="Times New Roman" w:cs="Times New Roman"/>
          <w:sz w:val="24"/>
          <w:szCs w:val="24"/>
        </w:rPr>
        <w:t xml:space="preserve"> theories, critically review them, </w:t>
      </w:r>
      <w:r w:rsidR="00E77410" w:rsidRPr="008A603D">
        <w:rPr>
          <w:rFonts w:ascii="Times New Roman" w:hAnsi="Times New Roman" w:cs="Times New Roman"/>
          <w:sz w:val="24"/>
          <w:szCs w:val="24"/>
        </w:rPr>
        <w:t xml:space="preserve">explore the options of applying these in my daily life and professional career, </w:t>
      </w:r>
      <w:r w:rsidR="009A1626" w:rsidRPr="008A603D">
        <w:rPr>
          <w:rFonts w:ascii="Times New Roman" w:hAnsi="Times New Roman" w:cs="Times New Roman"/>
          <w:sz w:val="24"/>
          <w:szCs w:val="24"/>
        </w:rPr>
        <w:t>and discuss</w:t>
      </w:r>
      <w:r w:rsidR="00E77410" w:rsidRPr="008A603D">
        <w:rPr>
          <w:rFonts w:ascii="Times New Roman" w:hAnsi="Times New Roman" w:cs="Times New Roman"/>
          <w:sz w:val="24"/>
          <w:szCs w:val="24"/>
        </w:rPr>
        <w:t xml:space="preserve"> the role and application of these theories i</w:t>
      </w:r>
      <w:r w:rsidRPr="008A603D">
        <w:rPr>
          <w:rFonts w:ascii="Times New Roman" w:hAnsi="Times New Roman" w:cs="Times New Roman"/>
          <w:sz w:val="24"/>
          <w:szCs w:val="24"/>
        </w:rPr>
        <w:t>n health and social care</w:t>
      </w:r>
      <w:r w:rsidR="00F040E0" w:rsidRPr="008A603D">
        <w:rPr>
          <w:rFonts w:ascii="Times New Roman" w:hAnsi="Times New Roman" w:cs="Times New Roman"/>
          <w:sz w:val="24"/>
          <w:szCs w:val="24"/>
        </w:rPr>
        <w:t xml:space="preserve"> (HSC)</w:t>
      </w:r>
      <w:r w:rsidR="00E77410" w:rsidRPr="008A603D">
        <w:rPr>
          <w:rFonts w:ascii="Times New Roman" w:hAnsi="Times New Roman" w:cs="Times New Roman"/>
          <w:sz w:val="24"/>
          <w:szCs w:val="24"/>
        </w:rPr>
        <w:t>.</w:t>
      </w:r>
    </w:p>
    <w:p w:rsidR="009A1626" w:rsidRPr="008A603D" w:rsidRDefault="00157459" w:rsidP="00157459">
      <w:pPr>
        <w:spacing w:after="0" w:line="360" w:lineRule="auto"/>
        <w:ind w:firstLine="720"/>
        <w:jc w:val="both"/>
        <w:rPr>
          <w:rFonts w:ascii="Times New Roman" w:eastAsia="Times New Roman" w:hAnsi="Times New Roman" w:cs="Times New Roman"/>
          <w:color w:val="000000"/>
          <w:sz w:val="24"/>
          <w:szCs w:val="24"/>
          <w:bdr w:val="none" w:sz="0" w:space="0" w:color="auto" w:frame="1"/>
          <w:lang w:eastAsia="en-GB"/>
        </w:rPr>
      </w:pPr>
      <w:r w:rsidRPr="008A603D">
        <w:rPr>
          <w:rFonts w:ascii="Times New Roman" w:hAnsi="Times New Roman" w:cs="Times New Roman"/>
          <w:sz w:val="24"/>
          <w:szCs w:val="24"/>
        </w:rPr>
        <w:t xml:space="preserve">This reflective paper comprises three main </w:t>
      </w:r>
      <w:r w:rsidR="008C11D6" w:rsidRPr="008A603D">
        <w:rPr>
          <w:rFonts w:ascii="Times New Roman" w:hAnsi="Times New Roman" w:cs="Times New Roman"/>
          <w:sz w:val="24"/>
          <w:szCs w:val="24"/>
        </w:rPr>
        <w:t xml:space="preserve">parts. In part 1, I </w:t>
      </w:r>
      <w:r w:rsidR="009A1626" w:rsidRPr="008A603D">
        <w:rPr>
          <w:rFonts w:ascii="Times New Roman" w:hAnsi="Times New Roman" w:cs="Times New Roman"/>
          <w:sz w:val="24"/>
          <w:szCs w:val="24"/>
        </w:rPr>
        <w:t>reflect on my understanding of Erickson’s theory</w:t>
      </w:r>
      <w:r w:rsidR="008C11D6" w:rsidRPr="008A603D">
        <w:rPr>
          <w:rFonts w:ascii="Times New Roman" w:hAnsi="Times New Roman" w:cs="Times New Roman"/>
          <w:sz w:val="24"/>
          <w:szCs w:val="24"/>
        </w:rPr>
        <w:t xml:space="preserve"> </w:t>
      </w:r>
      <w:r w:rsidR="009A1626" w:rsidRPr="008A603D">
        <w:rPr>
          <w:rFonts w:ascii="Times New Roman" w:hAnsi="Times New Roman" w:cs="Times New Roman"/>
          <w:sz w:val="24"/>
          <w:szCs w:val="24"/>
        </w:rPr>
        <w:t xml:space="preserve">and discuss how its </w:t>
      </w:r>
      <w:r w:rsidR="009A1626" w:rsidRPr="008A603D">
        <w:rPr>
          <w:rFonts w:ascii="Times New Roman" w:eastAsia="Times New Roman" w:hAnsi="Times New Roman" w:cs="Times New Roman"/>
          <w:color w:val="000000"/>
          <w:sz w:val="24"/>
          <w:szCs w:val="24"/>
          <w:bdr w:val="none" w:sz="0" w:space="0" w:color="auto" w:frame="1"/>
          <w:lang w:eastAsia="en-GB"/>
        </w:rPr>
        <w:t xml:space="preserve">principles influence our day-to-day lives and practices as </w:t>
      </w:r>
      <w:r w:rsidR="00F040E0" w:rsidRPr="008A603D">
        <w:rPr>
          <w:rFonts w:ascii="Times New Roman" w:eastAsia="Times New Roman" w:hAnsi="Times New Roman" w:cs="Times New Roman"/>
          <w:color w:val="000000"/>
          <w:sz w:val="24"/>
          <w:szCs w:val="24"/>
          <w:bdr w:val="none" w:sz="0" w:space="0" w:color="auto" w:frame="1"/>
          <w:lang w:eastAsia="en-GB"/>
        </w:rPr>
        <w:t>HSC</w:t>
      </w:r>
      <w:r w:rsidR="009A1626" w:rsidRPr="008A603D">
        <w:rPr>
          <w:rFonts w:ascii="Times New Roman" w:eastAsia="Times New Roman" w:hAnsi="Times New Roman" w:cs="Times New Roman"/>
          <w:color w:val="000000"/>
          <w:sz w:val="24"/>
          <w:szCs w:val="24"/>
          <w:bdr w:val="none" w:sz="0" w:space="0" w:color="auto" w:frame="1"/>
          <w:lang w:eastAsia="en-GB"/>
        </w:rPr>
        <w:t xml:space="preserve"> workers. In part 2, I explore and critically discuss the core concepts of </w:t>
      </w:r>
      <w:r w:rsidR="008A603D">
        <w:rPr>
          <w:rFonts w:ascii="Times New Roman" w:eastAsia="Times New Roman" w:hAnsi="Times New Roman" w:cs="Times New Roman"/>
          <w:color w:val="000000"/>
          <w:sz w:val="24"/>
          <w:szCs w:val="24"/>
          <w:bdr w:val="none" w:sz="0" w:space="0" w:color="auto" w:frame="1"/>
          <w:lang w:eastAsia="en-GB"/>
        </w:rPr>
        <w:t>Jung’s Theory of Personality Types</w:t>
      </w:r>
      <w:r w:rsidR="009A1626" w:rsidRPr="008A603D">
        <w:rPr>
          <w:rFonts w:ascii="Times New Roman" w:eastAsia="Times New Roman" w:hAnsi="Times New Roman" w:cs="Times New Roman"/>
          <w:color w:val="000000"/>
          <w:sz w:val="24"/>
          <w:szCs w:val="24"/>
          <w:bdr w:val="none" w:sz="0" w:space="0" w:color="auto" w:frame="1"/>
          <w:lang w:eastAsia="en-GB"/>
        </w:rPr>
        <w:t xml:space="preserve">. In the last part, I critically discuss and reflect on how </w:t>
      </w:r>
      <w:r w:rsidR="00F040E0" w:rsidRPr="008A603D">
        <w:rPr>
          <w:rFonts w:ascii="Times New Roman" w:eastAsia="Times New Roman" w:hAnsi="Times New Roman" w:cs="Times New Roman"/>
          <w:color w:val="000000"/>
          <w:sz w:val="24"/>
          <w:szCs w:val="24"/>
          <w:bdr w:val="none" w:sz="0" w:space="0" w:color="auto" w:frame="1"/>
          <w:lang w:eastAsia="en-GB"/>
        </w:rPr>
        <w:t>this acquired psychological knowledge could be applied in HSC contexts.</w:t>
      </w:r>
    </w:p>
    <w:p w:rsidR="00F040E0" w:rsidRPr="008A603D" w:rsidRDefault="00F040E0" w:rsidP="00F040E0">
      <w:pPr>
        <w:spacing w:after="0" w:line="360" w:lineRule="auto"/>
        <w:jc w:val="both"/>
        <w:rPr>
          <w:rFonts w:ascii="Times New Roman" w:eastAsia="Times New Roman" w:hAnsi="Times New Roman" w:cs="Times New Roman"/>
          <w:b/>
          <w:color w:val="000000"/>
          <w:sz w:val="28"/>
          <w:szCs w:val="28"/>
          <w:bdr w:val="none" w:sz="0" w:space="0" w:color="auto" w:frame="1"/>
          <w:lang w:eastAsia="en-GB"/>
        </w:rPr>
      </w:pPr>
      <w:r w:rsidRPr="008A603D">
        <w:rPr>
          <w:rFonts w:ascii="Times New Roman" w:eastAsia="Times New Roman" w:hAnsi="Times New Roman" w:cs="Times New Roman"/>
          <w:b/>
          <w:color w:val="000000"/>
          <w:sz w:val="28"/>
          <w:szCs w:val="28"/>
          <w:bdr w:val="none" w:sz="0" w:space="0" w:color="auto" w:frame="1"/>
          <w:lang w:eastAsia="en-GB"/>
        </w:rPr>
        <w:t>Reflection on Erickson’s Theory</w:t>
      </w:r>
    </w:p>
    <w:p w:rsidR="0036687A" w:rsidRPr="008A603D" w:rsidRDefault="00372AC5" w:rsidP="00372AC5">
      <w:pPr>
        <w:spacing w:after="0" w:line="360" w:lineRule="auto"/>
        <w:ind w:firstLine="720"/>
        <w:jc w:val="both"/>
        <w:rPr>
          <w:rFonts w:ascii="Times New Roman" w:hAnsi="Times New Roman" w:cs="Times New Roman"/>
          <w:sz w:val="24"/>
          <w:szCs w:val="24"/>
        </w:rPr>
      </w:pPr>
      <w:r w:rsidRPr="008A603D">
        <w:rPr>
          <w:rFonts w:ascii="Times New Roman" w:hAnsi="Times New Roman" w:cs="Times New Roman"/>
          <w:color w:val="373D3F"/>
          <w:sz w:val="24"/>
          <w:szCs w:val="24"/>
          <w:shd w:val="clear" w:color="auto" w:fill="FFFFFF"/>
        </w:rPr>
        <w:t xml:space="preserve">Erikson’s psychosocial theory </w:t>
      </w:r>
      <w:r w:rsidR="002C3698" w:rsidRPr="008A603D">
        <w:rPr>
          <w:rFonts w:ascii="Times New Roman" w:hAnsi="Times New Roman" w:cs="Times New Roman"/>
          <w:color w:val="373D3F"/>
          <w:sz w:val="24"/>
          <w:szCs w:val="24"/>
          <w:shd w:val="clear" w:color="auto" w:fill="FFFFFF"/>
        </w:rPr>
        <w:t xml:space="preserve">that was influenced by </w:t>
      </w:r>
      <w:r w:rsidR="002C3698" w:rsidRPr="008A603D">
        <w:rPr>
          <w:rFonts w:ascii="Times New Roman" w:hAnsi="Times New Roman" w:cs="Times New Roman"/>
          <w:sz w:val="24"/>
          <w:szCs w:val="24"/>
        </w:rPr>
        <w:t xml:space="preserve">Freud’s theory of psychosexual development emphasizes the role </w:t>
      </w:r>
      <w:r w:rsidR="001A1D6C" w:rsidRPr="008A603D">
        <w:rPr>
          <w:rFonts w:ascii="Times New Roman" w:hAnsi="Times New Roman" w:cs="Times New Roman"/>
          <w:sz w:val="24"/>
          <w:szCs w:val="24"/>
        </w:rPr>
        <w:t>of social</w:t>
      </w:r>
      <w:r w:rsidR="002C3698" w:rsidRPr="008A603D">
        <w:rPr>
          <w:rFonts w:ascii="Times New Roman" w:hAnsi="Times New Roman" w:cs="Times New Roman"/>
          <w:sz w:val="24"/>
          <w:szCs w:val="24"/>
        </w:rPr>
        <w:t xml:space="preserve"> factors and the development of ego </w:t>
      </w:r>
      <w:r w:rsidR="0070347E" w:rsidRPr="008A603D">
        <w:rPr>
          <w:rFonts w:ascii="Times New Roman" w:hAnsi="Times New Roman" w:cs="Times New Roman"/>
          <w:sz w:val="24"/>
          <w:szCs w:val="24"/>
        </w:rPr>
        <w:t xml:space="preserve">identity </w:t>
      </w:r>
      <w:r w:rsidR="002C3698" w:rsidRPr="008A603D">
        <w:rPr>
          <w:rFonts w:ascii="Times New Roman" w:hAnsi="Times New Roman" w:cs="Times New Roman"/>
          <w:sz w:val="24"/>
          <w:szCs w:val="24"/>
        </w:rPr>
        <w:t>(</w:t>
      </w:r>
      <w:r w:rsidR="001A1D6C" w:rsidRPr="008A603D">
        <w:rPr>
          <w:rFonts w:ascii="Times New Roman" w:hAnsi="Times New Roman" w:cs="Times New Roman"/>
          <w:sz w:val="24"/>
          <w:szCs w:val="24"/>
        </w:rPr>
        <w:t xml:space="preserve">Eysenck, 2000). </w:t>
      </w:r>
      <w:r w:rsidR="008300C3" w:rsidRPr="008A603D">
        <w:rPr>
          <w:rFonts w:ascii="Times New Roman" w:hAnsi="Times New Roman" w:cs="Times New Roman"/>
          <w:sz w:val="24"/>
          <w:szCs w:val="24"/>
        </w:rPr>
        <w:t>The theory is bas</w:t>
      </w:r>
      <w:r w:rsidR="00C03AF4" w:rsidRPr="008A603D">
        <w:rPr>
          <w:rFonts w:ascii="Times New Roman" w:hAnsi="Times New Roman" w:cs="Times New Roman"/>
          <w:sz w:val="24"/>
          <w:szCs w:val="24"/>
        </w:rPr>
        <w:t xml:space="preserve">ed on the epigenetic principle - </w:t>
      </w:r>
      <w:r w:rsidR="008300C3" w:rsidRPr="008A603D">
        <w:rPr>
          <w:rFonts w:ascii="Times New Roman" w:hAnsi="Times New Roman" w:cs="Times New Roman"/>
          <w:sz w:val="24"/>
          <w:szCs w:val="24"/>
        </w:rPr>
        <w:t>the psychosocial development “is a predictable sequential process</w:t>
      </w:r>
      <w:r w:rsidR="00CE2803" w:rsidRPr="008A603D">
        <w:rPr>
          <w:rFonts w:ascii="Times New Roman" w:hAnsi="Times New Roman" w:cs="Times New Roman"/>
          <w:sz w:val="24"/>
          <w:szCs w:val="24"/>
        </w:rPr>
        <w:t xml:space="preserve"> through eight stages across lifespan</w:t>
      </w:r>
      <w:r w:rsidR="008300C3" w:rsidRPr="008A603D">
        <w:rPr>
          <w:rFonts w:ascii="Times New Roman" w:hAnsi="Times New Roman" w:cs="Times New Roman"/>
          <w:sz w:val="24"/>
          <w:szCs w:val="24"/>
        </w:rPr>
        <w:t>” (Darling-Fisher, 2019, p. 433)</w:t>
      </w:r>
      <w:r w:rsidR="00CE2803" w:rsidRPr="008A603D">
        <w:rPr>
          <w:rFonts w:ascii="Times New Roman" w:hAnsi="Times New Roman" w:cs="Times New Roman"/>
          <w:sz w:val="24"/>
          <w:szCs w:val="24"/>
        </w:rPr>
        <w:t>. The psychosocial development</w:t>
      </w:r>
      <w:r w:rsidR="008300C3" w:rsidRPr="008A603D">
        <w:rPr>
          <w:rFonts w:ascii="Times New Roman" w:hAnsi="Times New Roman" w:cs="Times New Roman"/>
          <w:sz w:val="24"/>
          <w:szCs w:val="24"/>
        </w:rPr>
        <w:t xml:space="preserve"> </w:t>
      </w:r>
      <w:r w:rsidR="0036687A" w:rsidRPr="008A603D">
        <w:rPr>
          <w:rFonts w:ascii="Times New Roman" w:hAnsi="Times New Roman" w:cs="Times New Roman"/>
          <w:sz w:val="24"/>
          <w:szCs w:val="24"/>
        </w:rPr>
        <w:t xml:space="preserve">takes </w:t>
      </w:r>
      <w:proofErr w:type="gramStart"/>
      <w:r w:rsidR="0036687A" w:rsidRPr="008A603D">
        <w:rPr>
          <w:rFonts w:ascii="Times New Roman" w:hAnsi="Times New Roman" w:cs="Times New Roman"/>
          <w:sz w:val="24"/>
          <w:szCs w:val="24"/>
        </w:rPr>
        <w:t xml:space="preserve">place  </w:t>
      </w:r>
      <w:r w:rsidR="008300C3" w:rsidRPr="008A603D">
        <w:rPr>
          <w:rFonts w:ascii="Times New Roman" w:hAnsi="Times New Roman" w:cs="Times New Roman"/>
          <w:sz w:val="24"/>
          <w:szCs w:val="24"/>
        </w:rPr>
        <w:t>“</w:t>
      </w:r>
      <w:proofErr w:type="gramEnd"/>
      <w:r w:rsidR="0036687A" w:rsidRPr="008A603D">
        <w:rPr>
          <w:rFonts w:ascii="Times New Roman" w:hAnsi="Times New Roman" w:cs="Times New Roman"/>
          <w:sz w:val="24"/>
          <w:szCs w:val="24"/>
        </w:rPr>
        <w:t>as the person negotiates the life cycle journey, sometimes aided, sometimes hindered by his interpersonal world</w:t>
      </w:r>
      <w:r w:rsidR="008300C3" w:rsidRPr="008A603D">
        <w:rPr>
          <w:rFonts w:ascii="Times New Roman" w:hAnsi="Times New Roman" w:cs="Times New Roman"/>
          <w:sz w:val="24"/>
          <w:szCs w:val="24"/>
        </w:rPr>
        <w:t>” (</w:t>
      </w:r>
      <w:r w:rsidR="008300C3" w:rsidRPr="008A603D">
        <w:rPr>
          <w:rFonts w:ascii="Times New Roman" w:hAnsi="Times New Roman" w:cs="Times New Roman"/>
          <w:color w:val="333333"/>
          <w:sz w:val="24"/>
          <w:szCs w:val="24"/>
          <w:shd w:val="clear" w:color="auto" w:fill="FFFFFF"/>
        </w:rPr>
        <w:t xml:space="preserve">Marcia &amp; </w:t>
      </w:r>
      <w:proofErr w:type="spellStart"/>
      <w:r w:rsidR="008300C3" w:rsidRPr="008A603D">
        <w:rPr>
          <w:rFonts w:ascii="Times New Roman" w:hAnsi="Times New Roman" w:cs="Times New Roman"/>
          <w:color w:val="333333"/>
          <w:sz w:val="24"/>
          <w:szCs w:val="24"/>
          <w:shd w:val="clear" w:color="auto" w:fill="FFFFFF"/>
        </w:rPr>
        <w:t>Josselson</w:t>
      </w:r>
      <w:proofErr w:type="spellEnd"/>
      <w:r w:rsidR="008300C3" w:rsidRPr="008A603D">
        <w:rPr>
          <w:rFonts w:ascii="Times New Roman" w:hAnsi="Times New Roman" w:cs="Times New Roman"/>
          <w:color w:val="333333"/>
          <w:sz w:val="24"/>
          <w:szCs w:val="24"/>
          <w:shd w:val="clear" w:color="auto" w:fill="FFFFFF"/>
        </w:rPr>
        <w:t>, 2013, p. 619)</w:t>
      </w:r>
      <w:r w:rsidR="0036687A" w:rsidRPr="008A603D">
        <w:rPr>
          <w:rFonts w:ascii="Times New Roman" w:hAnsi="Times New Roman" w:cs="Times New Roman"/>
          <w:sz w:val="24"/>
          <w:szCs w:val="24"/>
        </w:rPr>
        <w:t xml:space="preserve">. </w:t>
      </w:r>
    </w:p>
    <w:p w:rsidR="001A1D6C" w:rsidRPr="008A603D" w:rsidRDefault="004504F4" w:rsidP="00372AC5">
      <w:pPr>
        <w:spacing w:after="0" w:line="360" w:lineRule="auto"/>
        <w:ind w:firstLine="720"/>
        <w:jc w:val="both"/>
        <w:rPr>
          <w:rFonts w:ascii="Times New Roman" w:hAnsi="Times New Roman" w:cs="Times New Roman"/>
          <w:sz w:val="24"/>
          <w:szCs w:val="24"/>
        </w:rPr>
      </w:pPr>
      <w:r w:rsidRPr="008A603D">
        <w:rPr>
          <w:rFonts w:ascii="Times New Roman" w:hAnsi="Times New Roman" w:cs="Times New Roman"/>
          <w:sz w:val="24"/>
          <w:szCs w:val="24"/>
        </w:rPr>
        <w:t>According to Erickson the ego positively contribute</w:t>
      </w:r>
      <w:r w:rsidR="000B7C65" w:rsidRPr="008A603D">
        <w:rPr>
          <w:rFonts w:ascii="Times New Roman" w:hAnsi="Times New Roman" w:cs="Times New Roman"/>
          <w:sz w:val="24"/>
          <w:szCs w:val="24"/>
        </w:rPr>
        <w:t>s</w:t>
      </w:r>
      <w:r w:rsidRPr="008A603D">
        <w:rPr>
          <w:rFonts w:ascii="Times New Roman" w:hAnsi="Times New Roman" w:cs="Times New Roman"/>
          <w:sz w:val="24"/>
          <w:szCs w:val="24"/>
        </w:rPr>
        <w:t xml:space="preserve"> to individual’s development. Individuals go through processes of maturation, </w:t>
      </w:r>
      <w:r w:rsidR="00CE2803" w:rsidRPr="008A603D">
        <w:rPr>
          <w:rFonts w:ascii="Times New Roman" w:hAnsi="Times New Roman" w:cs="Times New Roman"/>
          <w:sz w:val="24"/>
          <w:szCs w:val="24"/>
        </w:rPr>
        <w:t>the eight</w:t>
      </w:r>
      <w:r w:rsidRPr="008A603D">
        <w:rPr>
          <w:rFonts w:ascii="Times New Roman" w:hAnsi="Times New Roman" w:cs="Times New Roman"/>
          <w:sz w:val="24"/>
          <w:szCs w:val="24"/>
        </w:rPr>
        <w:t xml:space="preserve"> stages of development</w:t>
      </w:r>
      <w:r w:rsidR="002670CA" w:rsidRPr="008A603D">
        <w:rPr>
          <w:rFonts w:ascii="Times New Roman" w:hAnsi="Times New Roman" w:cs="Times New Roman"/>
          <w:sz w:val="24"/>
          <w:szCs w:val="24"/>
        </w:rPr>
        <w:t xml:space="preserve"> (Table 1)</w:t>
      </w:r>
      <w:r w:rsidR="000B7C65" w:rsidRPr="008A603D">
        <w:rPr>
          <w:rFonts w:ascii="Times New Roman" w:hAnsi="Times New Roman" w:cs="Times New Roman"/>
          <w:sz w:val="24"/>
          <w:szCs w:val="24"/>
        </w:rPr>
        <w:t>,</w:t>
      </w:r>
      <w:r w:rsidRPr="008A603D">
        <w:rPr>
          <w:rFonts w:ascii="Times New Roman" w:hAnsi="Times New Roman" w:cs="Times New Roman"/>
          <w:sz w:val="24"/>
          <w:szCs w:val="24"/>
        </w:rPr>
        <w:t xml:space="preserve"> and during each stage there is a psychological conflict, </w:t>
      </w:r>
      <w:r w:rsidR="000B7C65" w:rsidRPr="008A603D">
        <w:rPr>
          <w:rFonts w:ascii="Times New Roman" w:hAnsi="Times New Roman" w:cs="Times New Roman"/>
          <w:sz w:val="24"/>
          <w:szCs w:val="24"/>
        </w:rPr>
        <w:t>crisis, which</w:t>
      </w:r>
      <w:r w:rsidR="0070347E" w:rsidRPr="008A603D">
        <w:rPr>
          <w:rFonts w:ascii="Times New Roman" w:hAnsi="Times New Roman" w:cs="Times New Roman"/>
          <w:sz w:val="24"/>
          <w:szCs w:val="24"/>
        </w:rPr>
        <w:t xml:space="preserve"> they</w:t>
      </w:r>
      <w:r w:rsidR="000B7C65" w:rsidRPr="008A603D">
        <w:rPr>
          <w:rFonts w:ascii="Times New Roman" w:hAnsi="Times New Roman" w:cs="Times New Roman"/>
          <w:sz w:val="24"/>
          <w:szCs w:val="24"/>
        </w:rPr>
        <w:t xml:space="preserve"> should </w:t>
      </w:r>
      <w:r w:rsidR="0070347E" w:rsidRPr="008A603D">
        <w:rPr>
          <w:rFonts w:ascii="Times New Roman" w:hAnsi="Times New Roman" w:cs="Times New Roman"/>
          <w:sz w:val="24"/>
          <w:szCs w:val="24"/>
        </w:rPr>
        <w:t>successfully resolve (</w:t>
      </w:r>
      <w:r w:rsidR="002670CA" w:rsidRPr="008A603D">
        <w:rPr>
          <w:rFonts w:ascii="Times New Roman" w:hAnsi="Times New Roman" w:cs="Times New Roman"/>
          <w:sz w:val="24"/>
          <w:szCs w:val="24"/>
        </w:rPr>
        <w:t>Cherry, 2021</w:t>
      </w:r>
      <w:r w:rsidR="0070347E" w:rsidRPr="008A603D">
        <w:rPr>
          <w:rFonts w:ascii="Times New Roman" w:hAnsi="Times New Roman" w:cs="Times New Roman"/>
          <w:sz w:val="24"/>
          <w:szCs w:val="24"/>
        </w:rPr>
        <w:t>)</w:t>
      </w:r>
      <w:r w:rsidR="000B7C65" w:rsidRPr="008A603D">
        <w:rPr>
          <w:rFonts w:ascii="Times New Roman" w:hAnsi="Times New Roman" w:cs="Times New Roman"/>
          <w:sz w:val="24"/>
          <w:szCs w:val="24"/>
        </w:rPr>
        <w:t xml:space="preserve">. Those children who overcome the conflicts successfully </w:t>
      </w:r>
      <w:r w:rsidR="00336D70" w:rsidRPr="008A603D">
        <w:rPr>
          <w:rFonts w:ascii="Times New Roman" w:hAnsi="Times New Roman" w:cs="Times New Roman"/>
          <w:sz w:val="24"/>
          <w:szCs w:val="24"/>
        </w:rPr>
        <w:t xml:space="preserve">feel a sense of mastery and </w:t>
      </w:r>
      <w:r w:rsidR="000B7C65" w:rsidRPr="008A603D">
        <w:rPr>
          <w:rFonts w:ascii="Times New Roman" w:hAnsi="Times New Roman" w:cs="Times New Roman"/>
          <w:sz w:val="24"/>
          <w:szCs w:val="24"/>
        </w:rPr>
        <w:t>grow as healthy individuals</w:t>
      </w:r>
      <w:r w:rsidR="00642908" w:rsidRPr="008A603D">
        <w:rPr>
          <w:rFonts w:ascii="Times New Roman" w:hAnsi="Times New Roman" w:cs="Times New Roman"/>
          <w:sz w:val="24"/>
          <w:szCs w:val="24"/>
        </w:rPr>
        <w:t>, they</w:t>
      </w:r>
      <w:r w:rsidR="000B7C65" w:rsidRPr="008A603D">
        <w:rPr>
          <w:rFonts w:ascii="Times New Roman" w:hAnsi="Times New Roman" w:cs="Times New Roman"/>
          <w:sz w:val="24"/>
          <w:szCs w:val="24"/>
        </w:rPr>
        <w:t xml:space="preserve"> develop into well-adjusted adults</w:t>
      </w:r>
      <w:r w:rsidR="00336D70" w:rsidRPr="008A603D">
        <w:rPr>
          <w:rFonts w:ascii="Times New Roman" w:hAnsi="Times New Roman" w:cs="Times New Roman"/>
          <w:sz w:val="24"/>
          <w:szCs w:val="24"/>
        </w:rPr>
        <w:t xml:space="preserve"> (</w:t>
      </w:r>
      <w:r w:rsidR="00336D70" w:rsidRPr="008A603D">
        <w:rPr>
          <w:rFonts w:ascii="Times New Roman" w:hAnsi="Times New Roman" w:cs="Times New Roman"/>
          <w:color w:val="333333"/>
          <w:sz w:val="24"/>
          <w:szCs w:val="24"/>
          <w:shd w:val="clear" w:color="auto" w:fill="FFFFFF"/>
        </w:rPr>
        <w:t xml:space="preserve">Marcia &amp; </w:t>
      </w:r>
      <w:proofErr w:type="spellStart"/>
      <w:r w:rsidR="00336D70" w:rsidRPr="008A603D">
        <w:rPr>
          <w:rFonts w:ascii="Times New Roman" w:hAnsi="Times New Roman" w:cs="Times New Roman"/>
          <w:color w:val="333333"/>
          <w:sz w:val="24"/>
          <w:szCs w:val="24"/>
          <w:shd w:val="clear" w:color="auto" w:fill="FFFFFF"/>
        </w:rPr>
        <w:t>Josselson</w:t>
      </w:r>
      <w:proofErr w:type="spellEnd"/>
      <w:r w:rsidR="00336D70" w:rsidRPr="008A603D">
        <w:rPr>
          <w:rFonts w:ascii="Times New Roman" w:hAnsi="Times New Roman" w:cs="Times New Roman"/>
          <w:color w:val="333333"/>
          <w:sz w:val="24"/>
          <w:szCs w:val="24"/>
          <w:shd w:val="clear" w:color="auto" w:fill="FFFFFF"/>
        </w:rPr>
        <w:t>, 2013)</w:t>
      </w:r>
      <w:r w:rsidR="000B7C65" w:rsidRPr="008A603D">
        <w:rPr>
          <w:rFonts w:ascii="Times New Roman" w:hAnsi="Times New Roman" w:cs="Times New Roman"/>
          <w:sz w:val="24"/>
          <w:szCs w:val="24"/>
        </w:rPr>
        <w:t xml:space="preserve">. However, those who fail to </w:t>
      </w:r>
      <w:r w:rsidR="0070347E" w:rsidRPr="008A603D">
        <w:rPr>
          <w:rFonts w:ascii="Times New Roman" w:hAnsi="Times New Roman" w:cs="Times New Roman"/>
          <w:sz w:val="24"/>
          <w:szCs w:val="24"/>
        </w:rPr>
        <w:t>resolve the crises have to deal with them later in life.</w:t>
      </w:r>
    </w:p>
    <w:p w:rsidR="0070347E" w:rsidRPr="008A603D" w:rsidRDefault="0070347E" w:rsidP="0036687A">
      <w:pPr>
        <w:spacing w:after="0" w:line="360" w:lineRule="auto"/>
        <w:ind w:firstLine="720"/>
        <w:jc w:val="both"/>
        <w:rPr>
          <w:rFonts w:ascii="Times New Roman" w:hAnsi="Times New Roman" w:cs="Times New Roman"/>
          <w:sz w:val="24"/>
          <w:szCs w:val="24"/>
        </w:rPr>
      </w:pPr>
      <w:r w:rsidRPr="008A603D">
        <w:rPr>
          <w:rFonts w:ascii="Times New Roman" w:hAnsi="Times New Roman" w:cs="Times New Roman"/>
          <w:sz w:val="24"/>
          <w:szCs w:val="24"/>
        </w:rPr>
        <w:t xml:space="preserve">Erickson’s theory helped me understand that </w:t>
      </w:r>
      <w:r w:rsidR="00E01410" w:rsidRPr="008A603D">
        <w:rPr>
          <w:rFonts w:ascii="Times New Roman" w:hAnsi="Times New Roman" w:cs="Times New Roman"/>
          <w:sz w:val="24"/>
          <w:szCs w:val="24"/>
        </w:rPr>
        <w:t>individual’s personality is shaped throughout the life span by fulfilling specific psychosocial tasks.</w:t>
      </w:r>
      <w:r w:rsidR="00C26E9D" w:rsidRPr="008A603D">
        <w:rPr>
          <w:rFonts w:ascii="Times New Roman" w:hAnsi="Times New Roman" w:cs="Times New Roman"/>
          <w:sz w:val="24"/>
          <w:szCs w:val="24"/>
        </w:rPr>
        <w:t xml:space="preserve"> Different ego strengths emerge at different stages</w:t>
      </w:r>
      <w:r w:rsidR="00EB0E3A" w:rsidRPr="008A603D">
        <w:rPr>
          <w:rFonts w:ascii="Times New Roman" w:hAnsi="Times New Roman" w:cs="Times New Roman"/>
          <w:sz w:val="24"/>
          <w:szCs w:val="24"/>
        </w:rPr>
        <w:t xml:space="preserve"> (Darling-Fisher, 2019)</w:t>
      </w:r>
      <w:r w:rsidR="00C26E9D" w:rsidRPr="008A603D">
        <w:rPr>
          <w:rFonts w:ascii="Times New Roman" w:hAnsi="Times New Roman" w:cs="Times New Roman"/>
          <w:sz w:val="24"/>
          <w:szCs w:val="24"/>
        </w:rPr>
        <w:t xml:space="preserve">. For example, at the early childhood stage, that strength is </w:t>
      </w:r>
      <w:r w:rsidR="00A512E6" w:rsidRPr="008A603D">
        <w:rPr>
          <w:rFonts w:ascii="Times New Roman" w:hAnsi="Times New Roman" w:cs="Times New Roman"/>
          <w:sz w:val="24"/>
          <w:szCs w:val="24"/>
        </w:rPr>
        <w:t xml:space="preserve">willpower/self-control, </w:t>
      </w:r>
      <w:r w:rsidR="00C26E9D" w:rsidRPr="008A603D">
        <w:rPr>
          <w:rFonts w:ascii="Times New Roman" w:hAnsi="Times New Roman" w:cs="Times New Roman"/>
          <w:sz w:val="24"/>
          <w:szCs w:val="24"/>
        </w:rPr>
        <w:t xml:space="preserve">a sense of </w:t>
      </w:r>
      <w:r w:rsidR="00AA7CA1" w:rsidRPr="008A603D">
        <w:rPr>
          <w:rFonts w:ascii="Times New Roman" w:hAnsi="Times New Roman" w:cs="Times New Roman"/>
          <w:sz w:val="24"/>
          <w:szCs w:val="24"/>
        </w:rPr>
        <w:t xml:space="preserve">autonomy – learning to control body functions </w:t>
      </w:r>
      <w:r w:rsidR="006F4621" w:rsidRPr="008A603D">
        <w:rPr>
          <w:rFonts w:ascii="Times New Roman" w:hAnsi="Times New Roman" w:cs="Times New Roman"/>
          <w:sz w:val="24"/>
          <w:szCs w:val="24"/>
        </w:rPr>
        <w:t>results in</w:t>
      </w:r>
      <w:r w:rsidR="00AA7CA1" w:rsidRPr="008A603D">
        <w:rPr>
          <w:rFonts w:ascii="Times New Roman" w:hAnsi="Times New Roman" w:cs="Times New Roman"/>
          <w:sz w:val="24"/>
          <w:szCs w:val="24"/>
        </w:rPr>
        <w:t xml:space="preserve"> sense of independence</w:t>
      </w:r>
      <w:r w:rsidR="00A512E6" w:rsidRPr="008A603D">
        <w:rPr>
          <w:rFonts w:ascii="Times New Roman" w:hAnsi="Times New Roman" w:cs="Times New Roman"/>
          <w:sz w:val="24"/>
          <w:szCs w:val="24"/>
        </w:rPr>
        <w:t xml:space="preserve"> (</w:t>
      </w:r>
      <w:proofErr w:type="spellStart"/>
      <w:r w:rsidR="00A512E6" w:rsidRPr="008A603D">
        <w:rPr>
          <w:rFonts w:ascii="Times New Roman" w:hAnsi="Times New Roman" w:cs="Times New Roman"/>
          <w:sz w:val="24"/>
          <w:szCs w:val="24"/>
          <w:shd w:val="clear" w:color="auto" w:fill="FFFFFF"/>
        </w:rPr>
        <w:t>Dunkel</w:t>
      </w:r>
      <w:proofErr w:type="spellEnd"/>
      <w:r w:rsidR="00A512E6" w:rsidRPr="008A603D">
        <w:rPr>
          <w:rFonts w:ascii="Times New Roman" w:hAnsi="Times New Roman" w:cs="Times New Roman"/>
          <w:sz w:val="24"/>
          <w:szCs w:val="24"/>
          <w:shd w:val="clear" w:color="auto" w:fill="FFFFFF"/>
        </w:rPr>
        <w:t xml:space="preserve"> &amp; </w:t>
      </w:r>
      <w:proofErr w:type="spellStart"/>
      <w:r w:rsidR="00A512E6" w:rsidRPr="008A603D">
        <w:rPr>
          <w:rFonts w:ascii="Times New Roman" w:hAnsi="Times New Roman" w:cs="Times New Roman"/>
          <w:sz w:val="24"/>
          <w:szCs w:val="24"/>
          <w:shd w:val="clear" w:color="auto" w:fill="FFFFFF"/>
        </w:rPr>
        <w:t>Sefcek</w:t>
      </w:r>
      <w:proofErr w:type="spellEnd"/>
      <w:r w:rsidR="00A512E6" w:rsidRPr="008A603D">
        <w:rPr>
          <w:rFonts w:ascii="Times New Roman" w:hAnsi="Times New Roman" w:cs="Times New Roman"/>
          <w:sz w:val="24"/>
          <w:szCs w:val="24"/>
          <w:shd w:val="clear" w:color="auto" w:fill="FFFFFF"/>
        </w:rPr>
        <w:t>, 2009</w:t>
      </w:r>
      <w:r w:rsidR="00A512E6" w:rsidRPr="008A603D">
        <w:rPr>
          <w:rFonts w:ascii="Times New Roman" w:hAnsi="Times New Roman" w:cs="Times New Roman"/>
          <w:sz w:val="24"/>
          <w:szCs w:val="24"/>
        </w:rPr>
        <w:t>)</w:t>
      </w:r>
      <w:r w:rsidR="00AA7CA1" w:rsidRPr="008A603D">
        <w:rPr>
          <w:rFonts w:ascii="Times New Roman" w:hAnsi="Times New Roman" w:cs="Times New Roman"/>
          <w:sz w:val="24"/>
          <w:szCs w:val="24"/>
        </w:rPr>
        <w:t xml:space="preserve">. </w:t>
      </w:r>
      <w:r w:rsidR="006F4621" w:rsidRPr="008A603D">
        <w:rPr>
          <w:rFonts w:ascii="Times New Roman" w:hAnsi="Times New Roman" w:cs="Times New Roman"/>
          <w:sz w:val="24"/>
          <w:szCs w:val="24"/>
        </w:rPr>
        <w:t xml:space="preserve">Children feel secure and confident when they complete this stage successfully. However, those children who fail develop a sense of </w:t>
      </w:r>
      <w:r w:rsidR="002670CA" w:rsidRPr="008A603D">
        <w:rPr>
          <w:rFonts w:ascii="Times New Roman" w:hAnsi="Times New Roman" w:cs="Times New Roman"/>
          <w:sz w:val="24"/>
          <w:szCs w:val="24"/>
        </w:rPr>
        <w:t xml:space="preserve">inadequacy, </w:t>
      </w:r>
      <w:r w:rsidR="006F4621" w:rsidRPr="008A603D">
        <w:rPr>
          <w:rFonts w:ascii="Times New Roman" w:hAnsi="Times New Roman" w:cs="Times New Roman"/>
          <w:sz w:val="24"/>
          <w:szCs w:val="24"/>
        </w:rPr>
        <w:t>shame and self-doubt</w:t>
      </w:r>
      <w:r w:rsidR="002670CA" w:rsidRPr="008A603D">
        <w:rPr>
          <w:rFonts w:ascii="Times New Roman" w:hAnsi="Times New Roman" w:cs="Times New Roman"/>
          <w:sz w:val="24"/>
          <w:szCs w:val="24"/>
        </w:rPr>
        <w:t xml:space="preserve"> (Cherry, 2021)</w:t>
      </w:r>
      <w:r w:rsidR="006F4621" w:rsidRPr="008A603D">
        <w:rPr>
          <w:rFonts w:ascii="Times New Roman" w:hAnsi="Times New Roman" w:cs="Times New Roman"/>
          <w:sz w:val="24"/>
          <w:szCs w:val="24"/>
        </w:rPr>
        <w:t>.</w:t>
      </w:r>
    </w:p>
    <w:p w:rsidR="000B6143" w:rsidRPr="008A603D" w:rsidRDefault="000B6143" w:rsidP="000B6143">
      <w:pPr>
        <w:spacing w:after="0" w:line="360" w:lineRule="auto"/>
        <w:jc w:val="both"/>
        <w:rPr>
          <w:rFonts w:ascii="Times New Roman" w:hAnsi="Times New Roman" w:cs="Times New Roman"/>
          <w:sz w:val="24"/>
          <w:szCs w:val="24"/>
        </w:rPr>
      </w:pPr>
    </w:p>
    <w:p w:rsidR="002261AD" w:rsidRPr="008A603D" w:rsidRDefault="000B6143" w:rsidP="000B6143">
      <w:pPr>
        <w:spacing w:after="0" w:line="360" w:lineRule="auto"/>
        <w:jc w:val="both"/>
        <w:rPr>
          <w:rFonts w:ascii="Times New Roman" w:hAnsi="Times New Roman" w:cs="Times New Roman"/>
          <w:sz w:val="24"/>
          <w:szCs w:val="24"/>
        </w:rPr>
      </w:pPr>
      <w:r w:rsidRPr="008A603D">
        <w:rPr>
          <w:rFonts w:ascii="Times New Roman" w:hAnsi="Times New Roman" w:cs="Times New Roman"/>
          <w:b/>
          <w:sz w:val="24"/>
          <w:szCs w:val="24"/>
        </w:rPr>
        <w:lastRenderedPageBreak/>
        <w:t xml:space="preserve">Table 1: </w:t>
      </w:r>
      <w:r w:rsidRPr="002261AD">
        <w:rPr>
          <w:rFonts w:ascii="Times New Roman" w:eastAsia="Times New Roman" w:hAnsi="Times New Roman" w:cs="Times New Roman"/>
          <w:b/>
          <w:bCs/>
          <w:color w:val="212121"/>
          <w:lang w:eastAsia="en-GB"/>
        </w:rPr>
        <w:t>A Summary Chart</w:t>
      </w:r>
      <w:r w:rsidRPr="008A603D">
        <w:rPr>
          <w:rFonts w:ascii="Times New Roman" w:eastAsia="Times New Roman" w:hAnsi="Times New Roman" w:cs="Times New Roman"/>
          <w:b/>
          <w:bCs/>
          <w:color w:val="212121"/>
          <w:lang w:eastAsia="en-GB"/>
        </w:rPr>
        <w:t xml:space="preserve"> of Erickson’s Psychological Stages</w:t>
      </w:r>
      <w:r w:rsidR="00862A99" w:rsidRPr="008A603D">
        <w:rPr>
          <w:rFonts w:ascii="Times New Roman" w:eastAsia="Times New Roman" w:hAnsi="Times New Roman" w:cs="Times New Roman"/>
          <w:b/>
          <w:bCs/>
          <w:color w:val="212121"/>
          <w:lang w:eastAsia="en-GB"/>
        </w:rPr>
        <w:t xml:space="preserve"> </w:t>
      </w:r>
      <w:r w:rsidR="00862A99" w:rsidRPr="008A603D">
        <w:rPr>
          <w:rFonts w:ascii="Times New Roman" w:eastAsia="Times New Roman" w:hAnsi="Times New Roman" w:cs="Times New Roman"/>
          <w:bCs/>
          <w:color w:val="212121"/>
          <w:lang w:eastAsia="en-GB"/>
        </w:rPr>
        <w:t>(Cherry, 2021)</w:t>
      </w:r>
    </w:p>
    <w:tbl>
      <w:tblPr>
        <w:tblW w:w="9067" w:type="dxa"/>
        <w:shd w:val="clear" w:color="auto" w:fill="FFFFFF"/>
        <w:tblCellMar>
          <w:left w:w="0" w:type="dxa"/>
          <w:right w:w="0" w:type="dxa"/>
        </w:tblCellMar>
        <w:tblLook w:val="04A0" w:firstRow="1" w:lastRow="0" w:firstColumn="1" w:lastColumn="0" w:noHBand="0" w:noVBand="1"/>
      </w:tblPr>
      <w:tblGrid>
        <w:gridCol w:w="1838"/>
        <w:gridCol w:w="3289"/>
        <w:gridCol w:w="2773"/>
        <w:gridCol w:w="1167"/>
      </w:tblGrid>
      <w:tr w:rsidR="002261AD" w:rsidRPr="002261AD" w:rsidTr="000B6143">
        <w:trPr>
          <w:tblHeader/>
        </w:trPr>
        <w:tc>
          <w:tcPr>
            <w:tcW w:w="9067" w:type="dxa"/>
            <w:gridSpan w:val="4"/>
            <w:tcBorders>
              <w:top w:val="single" w:sz="4" w:space="0" w:color="auto"/>
            </w:tcBorders>
            <w:shd w:val="clear" w:color="auto" w:fill="FFFFFF"/>
            <w:vAlign w:val="bottom"/>
            <w:hideMark/>
          </w:tcPr>
          <w:p w:rsidR="002261AD" w:rsidRPr="002261AD" w:rsidRDefault="002261AD" w:rsidP="000B6143">
            <w:pPr>
              <w:spacing w:after="0" w:line="240" w:lineRule="auto"/>
              <w:jc w:val="center"/>
              <w:rPr>
                <w:rFonts w:ascii="Times New Roman" w:eastAsia="Times New Roman" w:hAnsi="Times New Roman" w:cs="Times New Roman"/>
                <w:b/>
                <w:bCs/>
                <w:color w:val="212121"/>
                <w:lang w:eastAsia="en-GB"/>
              </w:rPr>
            </w:pPr>
            <w:r w:rsidRPr="002261AD">
              <w:rPr>
                <w:rFonts w:ascii="Times New Roman" w:eastAsia="Times New Roman" w:hAnsi="Times New Roman" w:cs="Times New Roman"/>
                <w:b/>
                <w:bCs/>
                <w:color w:val="212121"/>
                <w:lang w:eastAsia="en-GB"/>
              </w:rPr>
              <w:t>Psychosocial Stages</w:t>
            </w:r>
          </w:p>
        </w:tc>
      </w:tr>
      <w:tr w:rsidR="002261AD" w:rsidRPr="008A603D" w:rsidTr="000B6143">
        <w:trPr>
          <w:tblHeader/>
        </w:trPr>
        <w:tc>
          <w:tcPr>
            <w:tcW w:w="0" w:type="auto"/>
            <w:tcBorders>
              <w:bottom w:val="single" w:sz="4" w:space="0" w:color="auto"/>
            </w:tcBorders>
            <w:shd w:val="clear" w:color="auto" w:fill="FFFFFF"/>
            <w:vAlign w:val="bottom"/>
            <w:hideMark/>
          </w:tcPr>
          <w:p w:rsidR="002261AD" w:rsidRPr="002261AD" w:rsidRDefault="002261AD" w:rsidP="002261AD">
            <w:pPr>
              <w:spacing w:after="0" w:line="240" w:lineRule="auto"/>
              <w:jc w:val="center"/>
              <w:rPr>
                <w:rFonts w:ascii="Times New Roman" w:eastAsia="Times New Roman" w:hAnsi="Times New Roman" w:cs="Times New Roman"/>
                <w:b/>
                <w:bCs/>
                <w:color w:val="212121"/>
                <w:lang w:eastAsia="en-GB"/>
              </w:rPr>
            </w:pPr>
            <w:r w:rsidRPr="002261AD">
              <w:rPr>
                <w:rFonts w:ascii="Times New Roman" w:eastAsia="Times New Roman" w:hAnsi="Times New Roman" w:cs="Times New Roman"/>
                <w:b/>
                <w:bCs/>
                <w:color w:val="212121"/>
                <w:lang w:eastAsia="en-GB"/>
              </w:rPr>
              <w:t>Age</w:t>
            </w:r>
          </w:p>
        </w:tc>
        <w:tc>
          <w:tcPr>
            <w:tcW w:w="3195" w:type="dxa"/>
            <w:tcBorders>
              <w:bottom w:val="single" w:sz="4" w:space="0" w:color="auto"/>
            </w:tcBorders>
            <w:shd w:val="clear" w:color="auto" w:fill="FFFFFF"/>
            <w:vAlign w:val="bottom"/>
            <w:hideMark/>
          </w:tcPr>
          <w:p w:rsidR="002261AD" w:rsidRPr="002261AD" w:rsidRDefault="002261AD" w:rsidP="002261AD">
            <w:pPr>
              <w:spacing w:after="0" w:line="240" w:lineRule="auto"/>
              <w:jc w:val="center"/>
              <w:rPr>
                <w:rFonts w:ascii="Times New Roman" w:eastAsia="Times New Roman" w:hAnsi="Times New Roman" w:cs="Times New Roman"/>
                <w:b/>
                <w:bCs/>
                <w:color w:val="212121"/>
                <w:lang w:eastAsia="en-GB"/>
              </w:rPr>
            </w:pPr>
            <w:r w:rsidRPr="002261AD">
              <w:rPr>
                <w:rFonts w:ascii="Times New Roman" w:eastAsia="Times New Roman" w:hAnsi="Times New Roman" w:cs="Times New Roman"/>
                <w:b/>
                <w:bCs/>
                <w:color w:val="212121"/>
                <w:lang w:eastAsia="en-GB"/>
              </w:rPr>
              <w:t>Conflict</w:t>
            </w:r>
          </w:p>
        </w:tc>
        <w:tc>
          <w:tcPr>
            <w:tcW w:w="2693" w:type="dxa"/>
            <w:tcBorders>
              <w:bottom w:val="single" w:sz="4" w:space="0" w:color="auto"/>
            </w:tcBorders>
            <w:shd w:val="clear" w:color="auto" w:fill="FFFFFF"/>
            <w:vAlign w:val="bottom"/>
            <w:hideMark/>
          </w:tcPr>
          <w:p w:rsidR="002261AD" w:rsidRPr="002261AD" w:rsidRDefault="002261AD" w:rsidP="002261AD">
            <w:pPr>
              <w:spacing w:after="0" w:line="240" w:lineRule="auto"/>
              <w:jc w:val="center"/>
              <w:rPr>
                <w:rFonts w:ascii="Times New Roman" w:eastAsia="Times New Roman" w:hAnsi="Times New Roman" w:cs="Times New Roman"/>
                <w:b/>
                <w:bCs/>
                <w:color w:val="212121"/>
                <w:lang w:eastAsia="en-GB"/>
              </w:rPr>
            </w:pPr>
            <w:r w:rsidRPr="002261AD">
              <w:rPr>
                <w:rFonts w:ascii="Times New Roman" w:eastAsia="Times New Roman" w:hAnsi="Times New Roman" w:cs="Times New Roman"/>
                <w:b/>
                <w:bCs/>
                <w:color w:val="212121"/>
                <w:lang w:eastAsia="en-GB"/>
              </w:rPr>
              <w:t>Important Events</w:t>
            </w:r>
          </w:p>
        </w:tc>
        <w:tc>
          <w:tcPr>
            <w:tcW w:w="1134" w:type="dxa"/>
            <w:tcBorders>
              <w:bottom w:val="single" w:sz="4" w:space="0" w:color="auto"/>
            </w:tcBorders>
            <w:shd w:val="clear" w:color="auto" w:fill="FFFFFF"/>
            <w:vAlign w:val="bottom"/>
            <w:hideMark/>
          </w:tcPr>
          <w:p w:rsidR="002261AD" w:rsidRPr="002261AD" w:rsidRDefault="002261AD" w:rsidP="002261AD">
            <w:pPr>
              <w:spacing w:after="0" w:line="240" w:lineRule="auto"/>
              <w:jc w:val="center"/>
              <w:rPr>
                <w:rFonts w:ascii="Times New Roman" w:eastAsia="Times New Roman" w:hAnsi="Times New Roman" w:cs="Times New Roman"/>
                <w:b/>
                <w:bCs/>
                <w:color w:val="212121"/>
                <w:lang w:eastAsia="en-GB"/>
              </w:rPr>
            </w:pPr>
            <w:r w:rsidRPr="002261AD">
              <w:rPr>
                <w:rFonts w:ascii="Times New Roman" w:eastAsia="Times New Roman" w:hAnsi="Times New Roman" w:cs="Times New Roman"/>
                <w:b/>
                <w:bCs/>
                <w:color w:val="212121"/>
                <w:lang w:eastAsia="en-GB"/>
              </w:rPr>
              <w:t>Outcome</w:t>
            </w:r>
          </w:p>
        </w:tc>
      </w:tr>
      <w:tr w:rsidR="002261AD" w:rsidRPr="008A603D" w:rsidTr="000B6143">
        <w:tc>
          <w:tcPr>
            <w:tcW w:w="0" w:type="auto"/>
            <w:tcBorders>
              <w:top w:val="single" w:sz="4" w:space="0" w:color="auto"/>
            </w:tcBorders>
            <w:shd w:val="clear" w:color="auto" w:fill="FFFFFF"/>
            <w:hideMark/>
          </w:tcPr>
          <w:p w:rsidR="002261AD" w:rsidRPr="008A603D" w:rsidRDefault="002261AD" w:rsidP="002261AD">
            <w:pPr>
              <w:spacing w:after="0" w:line="240" w:lineRule="auto"/>
              <w:rPr>
                <w:rFonts w:ascii="Times New Roman" w:eastAsia="Times New Roman" w:hAnsi="Times New Roman" w:cs="Times New Roman"/>
                <w:color w:val="212121"/>
                <w:lang w:eastAsia="en-GB"/>
              </w:rPr>
            </w:pPr>
            <w:r w:rsidRPr="008A603D">
              <w:rPr>
                <w:rFonts w:ascii="Times New Roman" w:eastAsia="Times New Roman" w:hAnsi="Times New Roman" w:cs="Times New Roman"/>
                <w:b/>
                <w:bCs/>
                <w:color w:val="212121"/>
                <w:bdr w:val="none" w:sz="0" w:space="0" w:color="auto" w:frame="1"/>
                <w:lang w:eastAsia="en-GB"/>
              </w:rPr>
              <w:t>Infancy</w:t>
            </w:r>
            <w:r w:rsidRPr="002261AD">
              <w:rPr>
                <w:rFonts w:ascii="Times New Roman" w:eastAsia="Times New Roman" w:hAnsi="Times New Roman" w:cs="Times New Roman"/>
                <w:color w:val="212121"/>
                <w:lang w:eastAsia="en-GB"/>
              </w:rPr>
              <w:t> </w:t>
            </w:r>
          </w:p>
          <w:p w:rsidR="002261AD" w:rsidRPr="002261AD" w:rsidRDefault="002261AD" w:rsidP="002261AD">
            <w:pPr>
              <w:spacing w:after="0" w:line="240" w:lineRule="auto"/>
              <w:rPr>
                <w:rFonts w:ascii="Times New Roman" w:eastAsia="Times New Roman" w:hAnsi="Times New Roman" w:cs="Times New Roman"/>
                <w:color w:val="212121"/>
                <w:lang w:eastAsia="en-GB"/>
              </w:rPr>
            </w:pPr>
            <w:r w:rsidRPr="002261AD">
              <w:rPr>
                <w:rFonts w:ascii="Times New Roman" w:eastAsia="Times New Roman" w:hAnsi="Times New Roman" w:cs="Times New Roman"/>
                <w:color w:val="212121"/>
                <w:lang w:eastAsia="en-GB"/>
              </w:rPr>
              <w:t>(birth to 18 months)</w:t>
            </w:r>
          </w:p>
        </w:tc>
        <w:tc>
          <w:tcPr>
            <w:tcW w:w="3195" w:type="dxa"/>
            <w:tcBorders>
              <w:top w:val="single" w:sz="4" w:space="0" w:color="auto"/>
            </w:tcBorders>
            <w:shd w:val="clear" w:color="auto" w:fill="FFFFFF"/>
            <w:hideMark/>
          </w:tcPr>
          <w:p w:rsidR="002261AD" w:rsidRPr="002261AD" w:rsidRDefault="002261AD" w:rsidP="002261AD">
            <w:pPr>
              <w:spacing w:after="0" w:line="240" w:lineRule="auto"/>
              <w:rPr>
                <w:rFonts w:ascii="Times New Roman" w:eastAsia="Times New Roman" w:hAnsi="Times New Roman" w:cs="Times New Roman"/>
                <w:color w:val="212121"/>
                <w:lang w:eastAsia="en-GB"/>
              </w:rPr>
            </w:pPr>
            <w:r w:rsidRPr="002261AD">
              <w:rPr>
                <w:rFonts w:ascii="Times New Roman" w:eastAsia="Times New Roman" w:hAnsi="Times New Roman" w:cs="Times New Roman"/>
                <w:color w:val="212121"/>
                <w:lang w:eastAsia="en-GB"/>
              </w:rPr>
              <w:t>Trust vs. Mistrust</w:t>
            </w:r>
          </w:p>
        </w:tc>
        <w:tc>
          <w:tcPr>
            <w:tcW w:w="2693" w:type="dxa"/>
            <w:tcBorders>
              <w:top w:val="single" w:sz="4" w:space="0" w:color="auto"/>
            </w:tcBorders>
            <w:shd w:val="clear" w:color="auto" w:fill="FFFFFF"/>
            <w:hideMark/>
          </w:tcPr>
          <w:p w:rsidR="002261AD" w:rsidRPr="002261AD" w:rsidRDefault="002261AD" w:rsidP="002261AD">
            <w:pPr>
              <w:spacing w:after="0" w:line="240" w:lineRule="auto"/>
              <w:rPr>
                <w:rFonts w:ascii="Times New Roman" w:eastAsia="Times New Roman" w:hAnsi="Times New Roman" w:cs="Times New Roman"/>
                <w:color w:val="212121"/>
                <w:lang w:eastAsia="en-GB"/>
              </w:rPr>
            </w:pPr>
            <w:r w:rsidRPr="002261AD">
              <w:rPr>
                <w:rFonts w:ascii="Times New Roman" w:eastAsia="Times New Roman" w:hAnsi="Times New Roman" w:cs="Times New Roman"/>
                <w:color w:val="212121"/>
                <w:lang w:eastAsia="en-GB"/>
              </w:rPr>
              <w:t> Feeding</w:t>
            </w:r>
          </w:p>
        </w:tc>
        <w:tc>
          <w:tcPr>
            <w:tcW w:w="1134" w:type="dxa"/>
            <w:tcBorders>
              <w:top w:val="single" w:sz="4" w:space="0" w:color="auto"/>
            </w:tcBorders>
            <w:shd w:val="clear" w:color="auto" w:fill="FFFFFF"/>
            <w:hideMark/>
          </w:tcPr>
          <w:p w:rsidR="002261AD" w:rsidRPr="002261AD" w:rsidRDefault="002261AD" w:rsidP="002261AD">
            <w:pPr>
              <w:spacing w:after="0" w:line="240" w:lineRule="auto"/>
              <w:rPr>
                <w:rFonts w:ascii="Times New Roman" w:eastAsia="Times New Roman" w:hAnsi="Times New Roman" w:cs="Times New Roman"/>
                <w:color w:val="212121"/>
                <w:lang w:eastAsia="en-GB"/>
              </w:rPr>
            </w:pPr>
            <w:r w:rsidRPr="002261AD">
              <w:rPr>
                <w:rFonts w:ascii="Times New Roman" w:eastAsia="Times New Roman" w:hAnsi="Times New Roman" w:cs="Times New Roman"/>
                <w:color w:val="212121"/>
                <w:lang w:eastAsia="en-GB"/>
              </w:rPr>
              <w:t>Hope</w:t>
            </w:r>
          </w:p>
        </w:tc>
      </w:tr>
      <w:tr w:rsidR="002261AD" w:rsidRPr="008A603D" w:rsidTr="000B6143">
        <w:tc>
          <w:tcPr>
            <w:tcW w:w="0" w:type="auto"/>
            <w:shd w:val="clear" w:color="auto" w:fill="F7F9F9"/>
            <w:hideMark/>
          </w:tcPr>
          <w:p w:rsidR="002261AD" w:rsidRPr="008A603D" w:rsidRDefault="002261AD" w:rsidP="002261AD">
            <w:pPr>
              <w:spacing w:after="0" w:line="240" w:lineRule="auto"/>
              <w:rPr>
                <w:rFonts w:ascii="Times New Roman" w:eastAsia="Times New Roman" w:hAnsi="Times New Roman" w:cs="Times New Roman"/>
                <w:color w:val="212121"/>
                <w:lang w:eastAsia="en-GB"/>
              </w:rPr>
            </w:pPr>
            <w:r w:rsidRPr="008A603D">
              <w:rPr>
                <w:rFonts w:ascii="Times New Roman" w:eastAsia="Times New Roman" w:hAnsi="Times New Roman" w:cs="Times New Roman"/>
                <w:b/>
                <w:bCs/>
                <w:color w:val="212121"/>
                <w:bdr w:val="none" w:sz="0" w:space="0" w:color="auto" w:frame="1"/>
                <w:lang w:eastAsia="en-GB"/>
              </w:rPr>
              <w:t>Early Childhood</w:t>
            </w:r>
            <w:r w:rsidRPr="002261AD">
              <w:rPr>
                <w:rFonts w:ascii="Times New Roman" w:eastAsia="Times New Roman" w:hAnsi="Times New Roman" w:cs="Times New Roman"/>
                <w:color w:val="212121"/>
                <w:lang w:eastAsia="en-GB"/>
              </w:rPr>
              <w:t> </w:t>
            </w:r>
          </w:p>
          <w:p w:rsidR="002261AD" w:rsidRPr="002261AD" w:rsidRDefault="002261AD" w:rsidP="002261AD">
            <w:pPr>
              <w:spacing w:after="0" w:line="240" w:lineRule="auto"/>
              <w:rPr>
                <w:rFonts w:ascii="Times New Roman" w:eastAsia="Times New Roman" w:hAnsi="Times New Roman" w:cs="Times New Roman"/>
                <w:color w:val="212121"/>
                <w:lang w:eastAsia="en-GB"/>
              </w:rPr>
            </w:pPr>
            <w:r w:rsidRPr="002261AD">
              <w:rPr>
                <w:rFonts w:ascii="Times New Roman" w:eastAsia="Times New Roman" w:hAnsi="Times New Roman" w:cs="Times New Roman"/>
                <w:color w:val="212121"/>
                <w:lang w:eastAsia="en-GB"/>
              </w:rPr>
              <w:t>(2 to 3 years)</w:t>
            </w:r>
          </w:p>
        </w:tc>
        <w:tc>
          <w:tcPr>
            <w:tcW w:w="3195" w:type="dxa"/>
            <w:shd w:val="clear" w:color="auto" w:fill="F7F9F9"/>
            <w:hideMark/>
          </w:tcPr>
          <w:p w:rsidR="002261AD" w:rsidRPr="002261AD" w:rsidRDefault="002261AD" w:rsidP="002261AD">
            <w:pPr>
              <w:spacing w:after="0" w:line="240" w:lineRule="auto"/>
              <w:rPr>
                <w:rFonts w:ascii="Times New Roman" w:eastAsia="Times New Roman" w:hAnsi="Times New Roman" w:cs="Times New Roman"/>
                <w:color w:val="212121"/>
                <w:lang w:eastAsia="en-GB"/>
              </w:rPr>
            </w:pPr>
            <w:r w:rsidRPr="002261AD">
              <w:rPr>
                <w:rFonts w:ascii="Times New Roman" w:eastAsia="Times New Roman" w:hAnsi="Times New Roman" w:cs="Times New Roman"/>
                <w:color w:val="212121"/>
                <w:lang w:eastAsia="en-GB"/>
              </w:rPr>
              <w:t>Autonomy vs. Shame and Doubt</w:t>
            </w:r>
          </w:p>
        </w:tc>
        <w:tc>
          <w:tcPr>
            <w:tcW w:w="2693" w:type="dxa"/>
            <w:shd w:val="clear" w:color="auto" w:fill="F7F9F9"/>
            <w:hideMark/>
          </w:tcPr>
          <w:p w:rsidR="002261AD" w:rsidRPr="002261AD" w:rsidRDefault="002261AD" w:rsidP="002261AD">
            <w:pPr>
              <w:spacing w:after="0" w:line="240" w:lineRule="auto"/>
              <w:rPr>
                <w:rFonts w:ascii="Times New Roman" w:eastAsia="Times New Roman" w:hAnsi="Times New Roman" w:cs="Times New Roman"/>
                <w:color w:val="212121"/>
                <w:lang w:eastAsia="en-GB"/>
              </w:rPr>
            </w:pPr>
            <w:r w:rsidRPr="002261AD">
              <w:rPr>
                <w:rFonts w:ascii="Times New Roman" w:eastAsia="Times New Roman" w:hAnsi="Times New Roman" w:cs="Times New Roman"/>
                <w:color w:val="212121"/>
                <w:lang w:eastAsia="en-GB"/>
              </w:rPr>
              <w:t>Toilet Training</w:t>
            </w:r>
          </w:p>
        </w:tc>
        <w:tc>
          <w:tcPr>
            <w:tcW w:w="1134" w:type="dxa"/>
            <w:shd w:val="clear" w:color="auto" w:fill="F7F9F9"/>
            <w:hideMark/>
          </w:tcPr>
          <w:p w:rsidR="002261AD" w:rsidRPr="002261AD" w:rsidRDefault="002261AD" w:rsidP="002261AD">
            <w:pPr>
              <w:spacing w:after="0" w:line="240" w:lineRule="auto"/>
              <w:rPr>
                <w:rFonts w:ascii="Times New Roman" w:eastAsia="Times New Roman" w:hAnsi="Times New Roman" w:cs="Times New Roman"/>
                <w:color w:val="212121"/>
                <w:lang w:eastAsia="en-GB"/>
              </w:rPr>
            </w:pPr>
            <w:r w:rsidRPr="002261AD">
              <w:rPr>
                <w:rFonts w:ascii="Times New Roman" w:eastAsia="Times New Roman" w:hAnsi="Times New Roman" w:cs="Times New Roman"/>
                <w:color w:val="212121"/>
                <w:lang w:eastAsia="en-GB"/>
              </w:rPr>
              <w:t>Will</w:t>
            </w:r>
          </w:p>
        </w:tc>
      </w:tr>
      <w:tr w:rsidR="002261AD" w:rsidRPr="008A603D" w:rsidTr="000B6143">
        <w:tc>
          <w:tcPr>
            <w:tcW w:w="0" w:type="auto"/>
            <w:shd w:val="clear" w:color="auto" w:fill="FFFFFF"/>
            <w:hideMark/>
          </w:tcPr>
          <w:p w:rsidR="002261AD" w:rsidRPr="008A603D" w:rsidRDefault="002261AD" w:rsidP="002261AD">
            <w:pPr>
              <w:spacing w:after="0" w:line="240" w:lineRule="auto"/>
              <w:rPr>
                <w:rFonts w:ascii="Times New Roman" w:eastAsia="Times New Roman" w:hAnsi="Times New Roman" w:cs="Times New Roman"/>
                <w:b/>
                <w:bCs/>
                <w:color w:val="212121"/>
                <w:bdr w:val="none" w:sz="0" w:space="0" w:color="auto" w:frame="1"/>
                <w:lang w:eastAsia="en-GB"/>
              </w:rPr>
            </w:pPr>
            <w:r w:rsidRPr="008A603D">
              <w:rPr>
                <w:rFonts w:ascii="Times New Roman" w:eastAsia="Times New Roman" w:hAnsi="Times New Roman" w:cs="Times New Roman"/>
                <w:b/>
                <w:bCs/>
                <w:color w:val="212121"/>
                <w:bdr w:val="none" w:sz="0" w:space="0" w:color="auto" w:frame="1"/>
                <w:lang w:eastAsia="en-GB"/>
              </w:rPr>
              <w:t>Preschool </w:t>
            </w:r>
          </w:p>
          <w:p w:rsidR="002261AD" w:rsidRPr="002261AD" w:rsidRDefault="002261AD" w:rsidP="002261AD">
            <w:pPr>
              <w:spacing w:after="0" w:line="240" w:lineRule="auto"/>
              <w:rPr>
                <w:rFonts w:ascii="Times New Roman" w:eastAsia="Times New Roman" w:hAnsi="Times New Roman" w:cs="Times New Roman"/>
                <w:color w:val="212121"/>
                <w:lang w:eastAsia="en-GB"/>
              </w:rPr>
            </w:pPr>
            <w:r w:rsidRPr="002261AD">
              <w:rPr>
                <w:rFonts w:ascii="Times New Roman" w:eastAsia="Times New Roman" w:hAnsi="Times New Roman" w:cs="Times New Roman"/>
                <w:color w:val="212121"/>
                <w:lang w:eastAsia="en-GB"/>
              </w:rPr>
              <w:t>(3 to 5 years)</w:t>
            </w:r>
          </w:p>
        </w:tc>
        <w:tc>
          <w:tcPr>
            <w:tcW w:w="3195" w:type="dxa"/>
            <w:shd w:val="clear" w:color="auto" w:fill="FFFFFF"/>
            <w:hideMark/>
          </w:tcPr>
          <w:p w:rsidR="002261AD" w:rsidRPr="002261AD" w:rsidRDefault="002261AD" w:rsidP="002261AD">
            <w:pPr>
              <w:spacing w:after="0" w:line="240" w:lineRule="auto"/>
              <w:rPr>
                <w:rFonts w:ascii="Times New Roman" w:eastAsia="Times New Roman" w:hAnsi="Times New Roman" w:cs="Times New Roman"/>
                <w:color w:val="212121"/>
                <w:lang w:eastAsia="en-GB"/>
              </w:rPr>
            </w:pPr>
            <w:r w:rsidRPr="002261AD">
              <w:rPr>
                <w:rFonts w:ascii="Times New Roman" w:eastAsia="Times New Roman" w:hAnsi="Times New Roman" w:cs="Times New Roman"/>
                <w:color w:val="212121"/>
                <w:lang w:eastAsia="en-GB"/>
              </w:rPr>
              <w:t>Initiative vs. Guilt</w:t>
            </w:r>
          </w:p>
        </w:tc>
        <w:tc>
          <w:tcPr>
            <w:tcW w:w="2693" w:type="dxa"/>
            <w:shd w:val="clear" w:color="auto" w:fill="FFFFFF"/>
            <w:hideMark/>
          </w:tcPr>
          <w:p w:rsidR="002261AD" w:rsidRPr="002261AD" w:rsidRDefault="002261AD" w:rsidP="002261AD">
            <w:pPr>
              <w:spacing w:after="0" w:line="240" w:lineRule="auto"/>
              <w:rPr>
                <w:rFonts w:ascii="Times New Roman" w:eastAsia="Times New Roman" w:hAnsi="Times New Roman" w:cs="Times New Roman"/>
                <w:color w:val="212121"/>
                <w:lang w:eastAsia="en-GB"/>
              </w:rPr>
            </w:pPr>
            <w:r w:rsidRPr="002261AD">
              <w:rPr>
                <w:rFonts w:ascii="Times New Roman" w:eastAsia="Times New Roman" w:hAnsi="Times New Roman" w:cs="Times New Roman"/>
                <w:color w:val="212121"/>
                <w:lang w:eastAsia="en-GB"/>
              </w:rPr>
              <w:t>Exploration</w:t>
            </w:r>
          </w:p>
        </w:tc>
        <w:tc>
          <w:tcPr>
            <w:tcW w:w="1134" w:type="dxa"/>
            <w:shd w:val="clear" w:color="auto" w:fill="FFFFFF"/>
            <w:hideMark/>
          </w:tcPr>
          <w:p w:rsidR="002261AD" w:rsidRPr="002261AD" w:rsidRDefault="002261AD" w:rsidP="002261AD">
            <w:pPr>
              <w:spacing w:after="0" w:line="240" w:lineRule="auto"/>
              <w:rPr>
                <w:rFonts w:ascii="Times New Roman" w:eastAsia="Times New Roman" w:hAnsi="Times New Roman" w:cs="Times New Roman"/>
                <w:color w:val="212121"/>
                <w:lang w:eastAsia="en-GB"/>
              </w:rPr>
            </w:pPr>
            <w:r w:rsidRPr="002261AD">
              <w:rPr>
                <w:rFonts w:ascii="Times New Roman" w:eastAsia="Times New Roman" w:hAnsi="Times New Roman" w:cs="Times New Roman"/>
                <w:color w:val="212121"/>
                <w:lang w:eastAsia="en-GB"/>
              </w:rPr>
              <w:t>Purpose</w:t>
            </w:r>
          </w:p>
        </w:tc>
      </w:tr>
      <w:tr w:rsidR="002261AD" w:rsidRPr="008A603D" w:rsidTr="000B6143">
        <w:tc>
          <w:tcPr>
            <w:tcW w:w="0" w:type="auto"/>
            <w:shd w:val="clear" w:color="auto" w:fill="F7F9F9"/>
            <w:hideMark/>
          </w:tcPr>
          <w:p w:rsidR="002261AD" w:rsidRPr="008A603D" w:rsidRDefault="002261AD" w:rsidP="002261AD">
            <w:pPr>
              <w:spacing w:after="0" w:line="240" w:lineRule="auto"/>
              <w:rPr>
                <w:rFonts w:ascii="Times New Roman" w:eastAsia="Times New Roman" w:hAnsi="Times New Roman" w:cs="Times New Roman"/>
                <w:color w:val="212121"/>
                <w:lang w:eastAsia="en-GB"/>
              </w:rPr>
            </w:pPr>
            <w:r w:rsidRPr="008A603D">
              <w:rPr>
                <w:rFonts w:ascii="Times New Roman" w:eastAsia="Times New Roman" w:hAnsi="Times New Roman" w:cs="Times New Roman"/>
                <w:b/>
                <w:bCs/>
                <w:color w:val="212121"/>
                <w:bdr w:val="none" w:sz="0" w:space="0" w:color="auto" w:frame="1"/>
                <w:lang w:eastAsia="en-GB"/>
              </w:rPr>
              <w:t>School Age</w:t>
            </w:r>
            <w:r w:rsidRPr="002261AD">
              <w:rPr>
                <w:rFonts w:ascii="Times New Roman" w:eastAsia="Times New Roman" w:hAnsi="Times New Roman" w:cs="Times New Roman"/>
                <w:color w:val="212121"/>
                <w:lang w:eastAsia="en-GB"/>
              </w:rPr>
              <w:t> </w:t>
            </w:r>
          </w:p>
          <w:p w:rsidR="002261AD" w:rsidRPr="002261AD" w:rsidRDefault="002261AD" w:rsidP="002261AD">
            <w:pPr>
              <w:spacing w:after="0" w:line="240" w:lineRule="auto"/>
              <w:rPr>
                <w:rFonts w:ascii="Times New Roman" w:eastAsia="Times New Roman" w:hAnsi="Times New Roman" w:cs="Times New Roman"/>
                <w:color w:val="212121"/>
                <w:lang w:eastAsia="en-GB"/>
              </w:rPr>
            </w:pPr>
            <w:r w:rsidRPr="002261AD">
              <w:rPr>
                <w:rFonts w:ascii="Times New Roman" w:eastAsia="Times New Roman" w:hAnsi="Times New Roman" w:cs="Times New Roman"/>
                <w:color w:val="212121"/>
                <w:lang w:eastAsia="en-GB"/>
              </w:rPr>
              <w:t>(6 to 11 years)</w:t>
            </w:r>
          </w:p>
        </w:tc>
        <w:tc>
          <w:tcPr>
            <w:tcW w:w="3195" w:type="dxa"/>
            <w:shd w:val="clear" w:color="auto" w:fill="F7F9F9"/>
            <w:hideMark/>
          </w:tcPr>
          <w:p w:rsidR="002261AD" w:rsidRPr="002261AD" w:rsidRDefault="002261AD" w:rsidP="002261AD">
            <w:pPr>
              <w:spacing w:after="0" w:line="240" w:lineRule="auto"/>
              <w:rPr>
                <w:rFonts w:ascii="Times New Roman" w:eastAsia="Times New Roman" w:hAnsi="Times New Roman" w:cs="Times New Roman"/>
                <w:color w:val="212121"/>
                <w:lang w:eastAsia="en-GB"/>
              </w:rPr>
            </w:pPr>
            <w:r w:rsidRPr="002261AD">
              <w:rPr>
                <w:rFonts w:ascii="Times New Roman" w:eastAsia="Times New Roman" w:hAnsi="Times New Roman" w:cs="Times New Roman"/>
                <w:color w:val="212121"/>
                <w:lang w:eastAsia="en-GB"/>
              </w:rPr>
              <w:t>Industry vs. Inferiority</w:t>
            </w:r>
          </w:p>
        </w:tc>
        <w:tc>
          <w:tcPr>
            <w:tcW w:w="2693" w:type="dxa"/>
            <w:shd w:val="clear" w:color="auto" w:fill="F7F9F9"/>
            <w:hideMark/>
          </w:tcPr>
          <w:p w:rsidR="002261AD" w:rsidRPr="002261AD" w:rsidRDefault="002261AD" w:rsidP="002261AD">
            <w:pPr>
              <w:spacing w:after="0" w:line="240" w:lineRule="auto"/>
              <w:rPr>
                <w:rFonts w:ascii="Times New Roman" w:eastAsia="Times New Roman" w:hAnsi="Times New Roman" w:cs="Times New Roman"/>
                <w:color w:val="212121"/>
                <w:lang w:eastAsia="en-GB"/>
              </w:rPr>
            </w:pPr>
            <w:r w:rsidRPr="002261AD">
              <w:rPr>
                <w:rFonts w:ascii="Times New Roman" w:eastAsia="Times New Roman" w:hAnsi="Times New Roman" w:cs="Times New Roman"/>
                <w:color w:val="212121"/>
                <w:lang w:eastAsia="en-GB"/>
              </w:rPr>
              <w:t>School</w:t>
            </w:r>
          </w:p>
        </w:tc>
        <w:tc>
          <w:tcPr>
            <w:tcW w:w="1134" w:type="dxa"/>
            <w:shd w:val="clear" w:color="auto" w:fill="F7F9F9"/>
            <w:hideMark/>
          </w:tcPr>
          <w:p w:rsidR="002261AD" w:rsidRPr="002261AD" w:rsidRDefault="002261AD" w:rsidP="002261AD">
            <w:pPr>
              <w:spacing w:after="0" w:line="240" w:lineRule="auto"/>
              <w:rPr>
                <w:rFonts w:ascii="Times New Roman" w:eastAsia="Times New Roman" w:hAnsi="Times New Roman" w:cs="Times New Roman"/>
                <w:color w:val="212121"/>
                <w:lang w:eastAsia="en-GB"/>
              </w:rPr>
            </w:pPr>
            <w:r w:rsidRPr="002261AD">
              <w:rPr>
                <w:rFonts w:ascii="Times New Roman" w:eastAsia="Times New Roman" w:hAnsi="Times New Roman" w:cs="Times New Roman"/>
                <w:color w:val="212121"/>
                <w:lang w:eastAsia="en-GB"/>
              </w:rPr>
              <w:t>Confidence</w:t>
            </w:r>
          </w:p>
        </w:tc>
      </w:tr>
      <w:tr w:rsidR="002261AD" w:rsidRPr="008A603D" w:rsidTr="000B6143">
        <w:tc>
          <w:tcPr>
            <w:tcW w:w="0" w:type="auto"/>
            <w:shd w:val="clear" w:color="auto" w:fill="FFFFFF"/>
            <w:hideMark/>
          </w:tcPr>
          <w:p w:rsidR="002261AD" w:rsidRPr="008A603D" w:rsidRDefault="002261AD" w:rsidP="002261AD">
            <w:pPr>
              <w:spacing w:after="0" w:line="240" w:lineRule="auto"/>
              <w:rPr>
                <w:rFonts w:ascii="Times New Roman" w:eastAsia="Times New Roman" w:hAnsi="Times New Roman" w:cs="Times New Roman"/>
                <w:color w:val="212121"/>
                <w:lang w:eastAsia="en-GB"/>
              </w:rPr>
            </w:pPr>
            <w:r w:rsidRPr="008A603D">
              <w:rPr>
                <w:rFonts w:ascii="Times New Roman" w:eastAsia="Times New Roman" w:hAnsi="Times New Roman" w:cs="Times New Roman"/>
                <w:b/>
                <w:bCs/>
                <w:color w:val="212121"/>
                <w:bdr w:val="none" w:sz="0" w:space="0" w:color="auto" w:frame="1"/>
                <w:lang w:eastAsia="en-GB"/>
              </w:rPr>
              <w:t>Adolescence</w:t>
            </w:r>
            <w:r w:rsidRPr="002261AD">
              <w:rPr>
                <w:rFonts w:ascii="Times New Roman" w:eastAsia="Times New Roman" w:hAnsi="Times New Roman" w:cs="Times New Roman"/>
                <w:color w:val="212121"/>
                <w:lang w:eastAsia="en-GB"/>
              </w:rPr>
              <w:t> </w:t>
            </w:r>
          </w:p>
          <w:p w:rsidR="002261AD" w:rsidRPr="002261AD" w:rsidRDefault="002261AD" w:rsidP="002261AD">
            <w:pPr>
              <w:spacing w:after="0" w:line="240" w:lineRule="auto"/>
              <w:rPr>
                <w:rFonts w:ascii="Times New Roman" w:eastAsia="Times New Roman" w:hAnsi="Times New Roman" w:cs="Times New Roman"/>
                <w:color w:val="212121"/>
                <w:lang w:eastAsia="en-GB"/>
              </w:rPr>
            </w:pPr>
            <w:r w:rsidRPr="002261AD">
              <w:rPr>
                <w:rFonts w:ascii="Times New Roman" w:eastAsia="Times New Roman" w:hAnsi="Times New Roman" w:cs="Times New Roman"/>
                <w:color w:val="212121"/>
                <w:lang w:eastAsia="en-GB"/>
              </w:rPr>
              <w:t>(12 to 18 years)</w:t>
            </w:r>
          </w:p>
        </w:tc>
        <w:tc>
          <w:tcPr>
            <w:tcW w:w="3195" w:type="dxa"/>
            <w:shd w:val="clear" w:color="auto" w:fill="FFFFFF"/>
            <w:hideMark/>
          </w:tcPr>
          <w:p w:rsidR="002261AD" w:rsidRPr="002261AD" w:rsidRDefault="002261AD" w:rsidP="002261AD">
            <w:pPr>
              <w:spacing w:after="0" w:line="240" w:lineRule="auto"/>
              <w:rPr>
                <w:rFonts w:ascii="Times New Roman" w:eastAsia="Times New Roman" w:hAnsi="Times New Roman" w:cs="Times New Roman"/>
                <w:color w:val="212121"/>
                <w:lang w:eastAsia="en-GB"/>
              </w:rPr>
            </w:pPr>
            <w:r w:rsidRPr="002261AD">
              <w:rPr>
                <w:rFonts w:ascii="Times New Roman" w:eastAsia="Times New Roman" w:hAnsi="Times New Roman" w:cs="Times New Roman"/>
                <w:color w:val="212121"/>
                <w:lang w:eastAsia="en-GB"/>
              </w:rPr>
              <w:t>Identity vs. Role Confusion</w:t>
            </w:r>
          </w:p>
        </w:tc>
        <w:tc>
          <w:tcPr>
            <w:tcW w:w="2693" w:type="dxa"/>
            <w:shd w:val="clear" w:color="auto" w:fill="FFFFFF"/>
            <w:hideMark/>
          </w:tcPr>
          <w:p w:rsidR="002261AD" w:rsidRPr="002261AD" w:rsidRDefault="002261AD" w:rsidP="002261AD">
            <w:pPr>
              <w:spacing w:after="0" w:line="240" w:lineRule="auto"/>
              <w:rPr>
                <w:rFonts w:ascii="Times New Roman" w:eastAsia="Times New Roman" w:hAnsi="Times New Roman" w:cs="Times New Roman"/>
                <w:color w:val="212121"/>
                <w:lang w:eastAsia="en-GB"/>
              </w:rPr>
            </w:pPr>
            <w:r w:rsidRPr="002261AD">
              <w:rPr>
                <w:rFonts w:ascii="Times New Roman" w:eastAsia="Times New Roman" w:hAnsi="Times New Roman" w:cs="Times New Roman"/>
                <w:color w:val="212121"/>
                <w:lang w:eastAsia="en-GB"/>
              </w:rPr>
              <w:t>Social Relationships</w:t>
            </w:r>
          </w:p>
        </w:tc>
        <w:tc>
          <w:tcPr>
            <w:tcW w:w="1134" w:type="dxa"/>
            <w:shd w:val="clear" w:color="auto" w:fill="FFFFFF"/>
            <w:hideMark/>
          </w:tcPr>
          <w:p w:rsidR="002261AD" w:rsidRPr="002261AD" w:rsidRDefault="002261AD" w:rsidP="002261AD">
            <w:pPr>
              <w:spacing w:after="0" w:line="240" w:lineRule="auto"/>
              <w:rPr>
                <w:rFonts w:ascii="Times New Roman" w:eastAsia="Times New Roman" w:hAnsi="Times New Roman" w:cs="Times New Roman"/>
                <w:color w:val="212121"/>
                <w:lang w:eastAsia="en-GB"/>
              </w:rPr>
            </w:pPr>
            <w:r w:rsidRPr="002261AD">
              <w:rPr>
                <w:rFonts w:ascii="Times New Roman" w:eastAsia="Times New Roman" w:hAnsi="Times New Roman" w:cs="Times New Roman"/>
                <w:color w:val="212121"/>
                <w:lang w:eastAsia="en-GB"/>
              </w:rPr>
              <w:t>Fidelity</w:t>
            </w:r>
          </w:p>
        </w:tc>
      </w:tr>
      <w:tr w:rsidR="002261AD" w:rsidRPr="008A603D" w:rsidTr="000B6143">
        <w:tc>
          <w:tcPr>
            <w:tcW w:w="0" w:type="auto"/>
            <w:shd w:val="clear" w:color="auto" w:fill="F7F9F9"/>
            <w:hideMark/>
          </w:tcPr>
          <w:p w:rsidR="002261AD" w:rsidRPr="008A603D" w:rsidRDefault="002261AD" w:rsidP="002261AD">
            <w:pPr>
              <w:spacing w:after="0" w:line="240" w:lineRule="auto"/>
              <w:rPr>
                <w:rFonts w:ascii="Times New Roman" w:eastAsia="Times New Roman" w:hAnsi="Times New Roman" w:cs="Times New Roman"/>
                <w:color w:val="212121"/>
                <w:lang w:eastAsia="en-GB"/>
              </w:rPr>
            </w:pPr>
            <w:r w:rsidRPr="008A603D">
              <w:rPr>
                <w:rFonts w:ascii="Times New Roman" w:eastAsia="Times New Roman" w:hAnsi="Times New Roman" w:cs="Times New Roman"/>
                <w:b/>
                <w:bCs/>
                <w:color w:val="212121"/>
                <w:bdr w:val="none" w:sz="0" w:space="0" w:color="auto" w:frame="1"/>
                <w:lang w:eastAsia="en-GB"/>
              </w:rPr>
              <w:t>Young Adulthood</w:t>
            </w:r>
            <w:r w:rsidRPr="002261AD">
              <w:rPr>
                <w:rFonts w:ascii="Times New Roman" w:eastAsia="Times New Roman" w:hAnsi="Times New Roman" w:cs="Times New Roman"/>
                <w:color w:val="212121"/>
                <w:lang w:eastAsia="en-GB"/>
              </w:rPr>
              <w:t> </w:t>
            </w:r>
          </w:p>
          <w:p w:rsidR="002261AD" w:rsidRPr="002261AD" w:rsidRDefault="002261AD" w:rsidP="002261AD">
            <w:pPr>
              <w:spacing w:after="0" w:line="240" w:lineRule="auto"/>
              <w:rPr>
                <w:rFonts w:ascii="Times New Roman" w:eastAsia="Times New Roman" w:hAnsi="Times New Roman" w:cs="Times New Roman"/>
                <w:color w:val="212121"/>
                <w:lang w:eastAsia="en-GB"/>
              </w:rPr>
            </w:pPr>
            <w:r w:rsidRPr="002261AD">
              <w:rPr>
                <w:rFonts w:ascii="Times New Roman" w:eastAsia="Times New Roman" w:hAnsi="Times New Roman" w:cs="Times New Roman"/>
                <w:color w:val="212121"/>
                <w:lang w:eastAsia="en-GB"/>
              </w:rPr>
              <w:t>(19 to 40 years)</w:t>
            </w:r>
          </w:p>
        </w:tc>
        <w:tc>
          <w:tcPr>
            <w:tcW w:w="3195" w:type="dxa"/>
            <w:shd w:val="clear" w:color="auto" w:fill="F7F9F9"/>
            <w:hideMark/>
          </w:tcPr>
          <w:p w:rsidR="002261AD" w:rsidRPr="002261AD" w:rsidRDefault="002261AD" w:rsidP="002261AD">
            <w:pPr>
              <w:spacing w:after="0" w:line="240" w:lineRule="auto"/>
              <w:rPr>
                <w:rFonts w:ascii="Times New Roman" w:eastAsia="Times New Roman" w:hAnsi="Times New Roman" w:cs="Times New Roman"/>
                <w:color w:val="212121"/>
                <w:lang w:eastAsia="en-GB"/>
              </w:rPr>
            </w:pPr>
            <w:r w:rsidRPr="002261AD">
              <w:rPr>
                <w:rFonts w:ascii="Times New Roman" w:eastAsia="Times New Roman" w:hAnsi="Times New Roman" w:cs="Times New Roman"/>
                <w:color w:val="212121"/>
                <w:lang w:eastAsia="en-GB"/>
              </w:rPr>
              <w:t>Intimacy vs. Isolation</w:t>
            </w:r>
          </w:p>
        </w:tc>
        <w:tc>
          <w:tcPr>
            <w:tcW w:w="2693" w:type="dxa"/>
            <w:shd w:val="clear" w:color="auto" w:fill="F7F9F9"/>
            <w:hideMark/>
          </w:tcPr>
          <w:p w:rsidR="002261AD" w:rsidRPr="002261AD" w:rsidRDefault="002261AD" w:rsidP="002261AD">
            <w:pPr>
              <w:spacing w:after="0" w:line="240" w:lineRule="auto"/>
              <w:rPr>
                <w:rFonts w:ascii="Times New Roman" w:eastAsia="Times New Roman" w:hAnsi="Times New Roman" w:cs="Times New Roman"/>
                <w:color w:val="212121"/>
                <w:lang w:eastAsia="en-GB"/>
              </w:rPr>
            </w:pPr>
            <w:r w:rsidRPr="002261AD">
              <w:rPr>
                <w:rFonts w:ascii="Times New Roman" w:eastAsia="Times New Roman" w:hAnsi="Times New Roman" w:cs="Times New Roman"/>
                <w:color w:val="212121"/>
                <w:lang w:eastAsia="en-GB"/>
              </w:rPr>
              <w:t>Relationships</w:t>
            </w:r>
          </w:p>
        </w:tc>
        <w:tc>
          <w:tcPr>
            <w:tcW w:w="1134" w:type="dxa"/>
            <w:shd w:val="clear" w:color="auto" w:fill="F7F9F9"/>
            <w:hideMark/>
          </w:tcPr>
          <w:p w:rsidR="002261AD" w:rsidRPr="002261AD" w:rsidRDefault="002261AD" w:rsidP="002261AD">
            <w:pPr>
              <w:spacing w:after="0" w:line="240" w:lineRule="auto"/>
              <w:rPr>
                <w:rFonts w:ascii="Times New Roman" w:eastAsia="Times New Roman" w:hAnsi="Times New Roman" w:cs="Times New Roman"/>
                <w:color w:val="212121"/>
                <w:lang w:eastAsia="en-GB"/>
              </w:rPr>
            </w:pPr>
            <w:r w:rsidRPr="002261AD">
              <w:rPr>
                <w:rFonts w:ascii="Times New Roman" w:eastAsia="Times New Roman" w:hAnsi="Times New Roman" w:cs="Times New Roman"/>
                <w:color w:val="212121"/>
                <w:lang w:eastAsia="en-GB"/>
              </w:rPr>
              <w:t>Love</w:t>
            </w:r>
          </w:p>
        </w:tc>
      </w:tr>
      <w:tr w:rsidR="002261AD" w:rsidRPr="008A603D" w:rsidTr="000B6143">
        <w:tc>
          <w:tcPr>
            <w:tcW w:w="0" w:type="auto"/>
            <w:shd w:val="clear" w:color="auto" w:fill="FFFFFF"/>
            <w:hideMark/>
          </w:tcPr>
          <w:p w:rsidR="002261AD" w:rsidRPr="008A603D" w:rsidRDefault="002261AD" w:rsidP="002261AD">
            <w:pPr>
              <w:spacing w:after="0" w:line="240" w:lineRule="auto"/>
              <w:rPr>
                <w:rFonts w:ascii="Times New Roman" w:eastAsia="Times New Roman" w:hAnsi="Times New Roman" w:cs="Times New Roman"/>
                <w:color w:val="212121"/>
                <w:lang w:eastAsia="en-GB"/>
              </w:rPr>
            </w:pPr>
            <w:r w:rsidRPr="008A603D">
              <w:rPr>
                <w:rFonts w:ascii="Times New Roman" w:eastAsia="Times New Roman" w:hAnsi="Times New Roman" w:cs="Times New Roman"/>
                <w:b/>
                <w:bCs/>
                <w:color w:val="212121"/>
                <w:bdr w:val="none" w:sz="0" w:space="0" w:color="auto" w:frame="1"/>
                <w:lang w:eastAsia="en-GB"/>
              </w:rPr>
              <w:t>Middle Adulthood</w:t>
            </w:r>
            <w:r w:rsidRPr="002261AD">
              <w:rPr>
                <w:rFonts w:ascii="Times New Roman" w:eastAsia="Times New Roman" w:hAnsi="Times New Roman" w:cs="Times New Roman"/>
                <w:color w:val="212121"/>
                <w:lang w:eastAsia="en-GB"/>
              </w:rPr>
              <w:t> </w:t>
            </w:r>
          </w:p>
          <w:p w:rsidR="002261AD" w:rsidRPr="002261AD" w:rsidRDefault="002261AD" w:rsidP="002261AD">
            <w:pPr>
              <w:spacing w:after="0" w:line="240" w:lineRule="auto"/>
              <w:rPr>
                <w:rFonts w:ascii="Times New Roman" w:eastAsia="Times New Roman" w:hAnsi="Times New Roman" w:cs="Times New Roman"/>
                <w:color w:val="212121"/>
                <w:lang w:eastAsia="en-GB"/>
              </w:rPr>
            </w:pPr>
            <w:r w:rsidRPr="002261AD">
              <w:rPr>
                <w:rFonts w:ascii="Times New Roman" w:eastAsia="Times New Roman" w:hAnsi="Times New Roman" w:cs="Times New Roman"/>
                <w:color w:val="212121"/>
                <w:lang w:eastAsia="en-GB"/>
              </w:rPr>
              <w:t>(40 to 65 years)</w:t>
            </w:r>
          </w:p>
        </w:tc>
        <w:tc>
          <w:tcPr>
            <w:tcW w:w="3195" w:type="dxa"/>
            <w:shd w:val="clear" w:color="auto" w:fill="FFFFFF"/>
            <w:hideMark/>
          </w:tcPr>
          <w:p w:rsidR="002261AD" w:rsidRPr="002261AD" w:rsidRDefault="002261AD" w:rsidP="002261AD">
            <w:pPr>
              <w:spacing w:after="0" w:line="240" w:lineRule="auto"/>
              <w:rPr>
                <w:rFonts w:ascii="Times New Roman" w:eastAsia="Times New Roman" w:hAnsi="Times New Roman" w:cs="Times New Roman"/>
                <w:color w:val="212121"/>
                <w:lang w:eastAsia="en-GB"/>
              </w:rPr>
            </w:pPr>
            <w:proofErr w:type="spellStart"/>
            <w:r w:rsidRPr="002261AD">
              <w:rPr>
                <w:rFonts w:ascii="Times New Roman" w:eastAsia="Times New Roman" w:hAnsi="Times New Roman" w:cs="Times New Roman"/>
                <w:color w:val="212121"/>
                <w:lang w:eastAsia="en-GB"/>
              </w:rPr>
              <w:t>Generativity</w:t>
            </w:r>
            <w:proofErr w:type="spellEnd"/>
            <w:r w:rsidRPr="002261AD">
              <w:rPr>
                <w:rFonts w:ascii="Times New Roman" w:eastAsia="Times New Roman" w:hAnsi="Times New Roman" w:cs="Times New Roman"/>
                <w:color w:val="212121"/>
                <w:lang w:eastAsia="en-GB"/>
              </w:rPr>
              <w:t xml:space="preserve"> vs. Stagnation</w:t>
            </w:r>
          </w:p>
        </w:tc>
        <w:tc>
          <w:tcPr>
            <w:tcW w:w="2693" w:type="dxa"/>
            <w:shd w:val="clear" w:color="auto" w:fill="FFFFFF"/>
            <w:hideMark/>
          </w:tcPr>
          <w:p w:rsidR="002261AD" w:rsidRPr="002261AD" w:rsidRDefault="002261AD" w:rsidP="002261AD">
            <w:pPr>
              <w:spacing w:after="0" w:line="240" w:lineRule="auto"/>
              <w:rPr>
                <w:rFonts w:ascii="Times New Roman" w:eastAsia="Times New Roman" w:hAnsi="Times New Roman" w:cs="Times New Roman"/>
                <w:color w:val="212121"/>
                <w:lang w:eastAsia="en-GB"/>
              </w:rPr>
            </w:pPr>
            <w:r w:rsidRPr="002261AD">
              <w:rPr>
                <w:rFonts w:ascii="Times New Roman" w:eastAsia="Times New Roman" w:hAnsi="Times New Roman" w:cs="Times New Roman"/>
                <w:color w:val="212121"/>
                <w:lang w:eastAsia="en-GB"/>
              </w:rPr>
              <w:t>Work and Parenthood</w:t>
            </w:r>
          </w:p>
        </w:tc>
        <w:tc>
          <w:tcPr>
            <w:tcW w:w="1134" w:type="dxa"/>
            <w:shd w:val="clear" w:color="auto" w:fill="FFFFFF"/>
            <w:hideMark/>
          </w:tcPr>
          <w:p w:rsidR="002261AD" w:rsidRPr="002261AD" w:rsidRDefault="002261AD" w:rsidP="002261AD">
            <w:pPr>
              <w:spacing w:after="0" w:line="240" w:lineRule="auto"/>
              <w:rPr>
                <w:rFonts w:ascii="Times New Roman" w:eastAsia="Times New Roman" w:hAnsi="Times New Roman" w:cs="Times New Roman"/>
                <w:color w:val="212121"/>
                <w:lang w:eastAsia="en-GB"/>
              </w:rPr>
            </w:pPr>
            <w:r w:rsidRPr="002261AD">
              <w:rPr>
                <w:rFonts w:ascii="Times New Roman" w:eastAsia="Times New Roman" w:hAnsi="Times New Roman" w:cs="Times New Roman"/>
                <w:color w:val="212121"/>
                <w:lang w:eastAsia="en-GB"/>
              </w:rPr>
              <w:t>Care</w:t>
            </w:r>
          </w:p>
        </w:tc>
      </w:tr>
      <w:tr w:rsidR="002261AD" w:rsidRPr="008A603D" w:rsidTr="000B6143">
        <w:tc>
          <w:tcPr>
            <w:tcW w:w="0" w:type="auto"/>
            <w:tcBorders>
              <w:bottom w:val="single" w:sz="4" w:space="0" w:color="auto"/>
            </w:tcBorders>
            <w:shd w:val="clear" w:color="auto" w:fill="F7F9F9"/>
            <w:hideMark/>
          </w:tcPr>
          <w:p w:rsidR="000B6143" w:rsidRPr="008A603D" w:rsidRDefault="002261AD" w:rsidP="002261AD">
            <w:pPr>
              <w:spacing w:after="0" w:line="240" w:lineRule="auto"/>
              <w:rPr>
                <w:rFonts w:ascii="Times New Roman" w:eastAsia="Times New Roman" w:hAnsi="Times New Roman" w:cs="Times New Roman"/>
                <w:color w:val="212121"/>
                <w:lang w:eastAsia="en-GB"/>
              </w:rPr>
            </w:pPr>
            <w:r w:rsidRPr="008A603D">
              <w:rPr>
                <w:rFonts w:ascii="Times New Roman" w:eastAsia="Times New Roman" w:hAnsi="Times New Roman" w:cs="Times New Roman"/>
                <w:b/>
                <w:bCs/>
                <w:color w:val="212121"/>
                <w:bdr w:val="none" w:sz="0" w:space="0" w:color="auto" w:frame="1"/>
                <w:lang w:eastAsia="en-GB"/>
              </w:rPr>
              <w:t>Maturity</w:t>
            </w:r>
            <w:r w:rsidRPr="002261AD">
              <w:rPr>
                <w:rFonts w:ascii="Times New Roman" w:eastAsia="Times New Roman" w:hAnsi="Times New Roman" w:cs="Times New Roman"/>
                <w:color w:val="212121"/>
                <w:lang w:eastAsia="en-GB"/>
              </w:rPr>
              <w:t> </w:t>
            </w:r>
          </w:p>
          <w:p w:rsidR="002261AD" w:rsidRPr="002261AD" w:rsidRDefault="002261AD" w:rsidP="002261AD">
            <w:pPr>
              <w:spacing w:after="0" w:line="240" w:lineRule="auto"/>
              <w:rPr>
                <w:rFonts w:ascii="Times New Roman" w:eastAsia="Times New Roman" w:hAnsi="Times New Roman" w:cs="Times New Roman"/>
                <w:color w:val="212121"/>
                <w:lang w:eastAsia="en-GB"/>
              </w:rPr>
            </w:pPr>
            <w:r w:rsidRPr="002261AD">
              <w:rPr>
                <w:rFonts w:ascii="Times New Roman" w:eastAsia="Times New Roman" w:hAnsi="Times New Roman" w:cs="Times New Roman"/>
                <w:color w:val="212121"/>
                <w:lang w:eastAsia="en-GB"/>
              </w:rPr>
              <w:t>(65 to death)</w:t>
            </w:r>
          </w:p>
        </w:tc>
        <w:tc>
          <w:tcPr>
            <w:tcW w:w="3195" w:type="dxa"/>
            <w:tcBorders>
              <w:bottom w:val="single" w:sz="4" w:space="0" w:color="auto"/>
            </w:tcBorders>
            <w:shd w:val="clear" w:color="auto" w:fill="F7F9F9"/>
            <w:hideMark/>
          </w:tcPr>
          <w:p w:rsidR="002261AD" w:rsidRPr="002261AD" w:rsidRDefault="002261AD" w:rsidP="002261AD">
            <w:pPr>
              <w:spacing w:after="0" w:line="240" w:lineRule="auto"/>
              <w:rPr>
                <w:rFonts w:ascii="Times New Roman" w:eastAsia="Times New Roman" w:hAnsi="Times New Roman" w:cs="Times New Roman"/>
                <w:color w:val="212121"/>
                <w:lang w:eastAsia="en-GB"/>
              </w:rPr>
            </w:pPr>
            <w:r w:rsidRPr="002261AD">
              <w:rPr>
                <w:rFonts w:ascii="Times New Roman" w:eastAsia="Times New Roman" w:hAnsi="Times New Roman" w:cs="Times New Roman"/>
                <w:color w:val="212121"/>
                <w:lang w:eastAsia="en-GB"/>
              </w:rPr>
              <w:t>Ego Integrity vs. Despair</w:t>
            </w:r>
          </w:p>
        </w:tc>
        <w:tc>
          <w:tcPr>
            <w:tcW w:w="2693" w:type="dxa"/>
            <w:tcBorders>
              <w:bottom w:val="single" w:sz="4" w:space="0" w:color="auto"/>
            </w:tcBorders>
            <w:shd w:val="clear" w:color="auto" w:fill="F7F9F9"/>
            <w:hideMark/>
          </w:tcPr>
          <w:p w:rsidR="002261AD" w:rsidRPr="002261AD" w:rsidRDefault="002261AD" w:rsidP="002261AD">
            <w:pPr>
              <w:spacing w:after="0" w:line="240" w:lineRule="auto"/>
              <w:rPr>
                <w:rFonts w:ascii="Times New Roman" w:eastAsia="Times New Roman" w:hAnsi="Times New Roman" w:cs="Times New Roman"/>
                <w:color w:val="212121"/>
                <w:lang w:eastAsia="en-GB"/>
              </w:rPr>
            </w:pPr>
            <w:r w:rsidRPr="002261AD">
              <w:rPr>
                <w:rFonts w:ascii="Times New Roman" w:eastAsia="Times New Roman" w:hAnsi="Times New Roman" w:cs="Times New Roman"/>
                <w:color w:val="212121"/>
                <w:lang w:eastAsia="en-GB"/>
              </w:rPr>
              <w:t>Reflection on Life</w:t>
            </w:r>
          </w:p>
        </w:tc>
        <w:tc>
          <w:tcPr>
            <w:tcW w:w="1134" w:type="dxa"/>
            <w:tcBorders>
              <w:bottom w:val="single" w:sz="4" w:space="0" w:color="auto"/>
            </w:tcBorders>
            <w:shd w:val="clear" w:color="auto" w:fill="F7F9F9"/>
            <w:hideMark/>
          </w:tcPr>
          <w:p w:rsidR="002261AD" w:rsidRPr="002261AD" w:rsidRDefault="002261AD" w:rsidP="002261AD">
            <w:pPr>
              <w:spacing w:after="0" w:line="240" w:lineRule="auto"/>
              <w:rPr>
                <w:rFonts w:ascii="Times New Roman" w:eastAsia="Times New Roman" w:hAnsi="Times New Roman" w:cs="Times New Roman"/>
                <w:color w:val="212121"/>
                <w:lang w:eastAsia="en-GB"/>
              </w:rPr>
            </w:pPr>
            <w:r w:rsidRPr="002261AD">
              <w:rPr>
                <w:rFonts w:ascii="Times New Roman" w:eastAsia="Times New Roman" w:hAnsi="Times New Roman" w:cs="Times New Roman"/>
                <w:color w:val="212121"/>
                <w:lang w:eastAsia="en-GB"/>
              </w:rPr>
              <w:t>Wisdom</w:t>
            </w:r>
          </w:p>
        </w:tc>
      </w:tr>
    </w:tbl>
    <w:p w:rsidR="000B6143" w:rsidRPr="008A603D" w:rsidRDefault="000B6143" w:rsidP="00372AC5">
      <w:pPr>
        <w:spacing w:after="0" w:line="360" w:lineRule="auto"/>
        <w:ind w:firstLine="720"/>
        <w:jc w:val="both"/>
        <w:rPr>
          <w:rFonts w:ascii="Times New Roman" w:hAnsi="Times New Roman" w:cs="Times New Roman"/>
          <w:sz w:val="24"/>
          <w:szCs w:val="24"/>
        </w:rPr>
      </w:pPr>
    </w:p>
    <w:p w:rsidR="002261AD" w:rsidRPr="008A603D" w:rsidRDefault="002261AD" w:rsidP="00372AC5">
      <w:pPr>
        <w:spacing w:after="0" w:line="360" w:lineRule="auto"/>
        <w:ind w:firstLine="720"/>
        <w:jc w:val="both"/>
        <w:rPr>
          <w:rFonts w:ascii="Times New Roman" w:hAnsi="Times New Roman" w:cs="Times New Roman"/>
          <w:sz w:val="24"/>
          <w:szCs w:val="24"/>
        </w:rPr>
      </w:pPr>
      <w:r w:rsidRPr="008A603D">
        <w:rPr>
          <w:rFonts w:ascii="Times New Roman" w:hAnsi="Times New Roman" w:cs="Times New Roman"/>
          <w:sz w:val="24"/>
          <w:szCs w:val="24"/>
        </w:rPr>
        <w:t xml:space="preserve">I agree with this theory </w:t>
      </w:r>
      <w:r w:rsidR="00862A99" w:rsidRPr="008A603D">
        <w:rPr>
          <w:rFonts w:ascii="Times New Roman" w:hAnsi="Times New Roman" w:cs="Times New Roman"/>
          <w:sz w:val="24"/>
          <w:szCs w:val="24"/>
        </w:rPr>
        <w:t>– it addresses development throughout the whole lifespan</w:t>
      </w:r>
      <w:r w:rsidR="00E119FE" w:rsidRPr="008A603D">
        <w:rPr>
          <w:rFonts w:ascii="Times New Roman" w:hAnsi="Times New Roman" w:cs="Times New Roman"/>
          <w:sz w:val="24"/>
          <w:szCs w:val="24"/>
        </w:rPr>
        <w:t>. The Erickson’s theory provides a broad framework of individual’s psychosocial development</w:t>
      </w:r>
      <w:r w:rsidR="00DF634B" w:rsidRPr="008A603D">
        <w:rPr>
          <w:rFonts w:ascii="Times New Roman" w:hAnsi="Times New Roman" w:cs="Times New Roman"/>
          <w:sz w:val="24"/>
          <w:szCs w:val="24"/>
        </w:rPr>
        <w:t xml:space="preserve"> focusing on “social processes and the development of ego greatly </w:t>
      </w:r>
      <w:proofErr w:type="spellStart"/>
      <w:r w:rsidR="00DF634B" w:rsidRPr="008A603D">
        <w:rPr>
          <w:rFonts w:ascii="Times New Roman" w:hAnsi="Times New Roman" w:cs="Times New Roman"/>
          <w:sz w:val="24"/>
          <w:szCs w:val="24"/>
        </w:rPr>
        <w:t>emlarged</w:t>
      </w:r>
      <w:proofErr w:type="spellEnd"/>
      <w:r w:rsidR="00DF634B" w:rsidRPr="008A603D">
        <w:rPr>
          <w:rFonts w:ascii="Times New Roman" w:hAnsi="Times New Roman" w:cs="Times New Roman"/>
          <w:sz w:val="24"/>
          <w:szCs w:val="24"/>
        </w:rPr>
        <w:t xml:space="preserve"> the scope of psychodynamic theory” (Eysenck, 2000, p. 462)</w:t>
      </w:r>
      <w:r w:rsidR="00E119FE" w:rsidRPr="008A603D">
        <w:rPr>
          <w:rFonts w:ascii="Times New Roman" w:hAnsi="Times New Roman" w:cs="Times New Roman"/>
          <w:sz w:val="24"/>
          <w:szCs w:val="24"/>
        </w:rPr>
        <w:t xml:space="preserve">, which I think is </w:t>
      </w:r>
      <w:r w:rsidR="00DF634B" w:rsidRPr="008A603D">
        <w:rPr>
          <w:rFonts w:ascii="Times New Roman" w:hAnsi="Times New Roman" w:cs="Times New Roman"/>
          <w:sz w:val="24"/>
          <w:szCs w:val="24"/>
        </w:rPr>
        <w:t>the</w:t>
      </w:r>
      <w:r w:rsidR="00E119FE" w:rsidRPr="008A603D">
        <w:rPr>
          <w:rFonts w:ascii="Times New Roman" w:hAnsi="Times New Roman" w:cs="Times New Roman"/>
          <w:sz w:val="24"/>
          <w:szCs w:val="24"/>
        </w:rPr>
        <w:t xml:space="preserve"> main strength of this theory</w:t>
      </w:r>
      <w:r w:rsidR="00862A99" w:rsidRPr="008A603D">
        <w:rPr>
          <w:rFonts w:ascii="Times New Roman" w:hAnsi="Times New Roman" w:cs="Times New Roman"/>
          <w:sz w:val="24"/>
          <w:szCs w:val="24"/>
        </w:rPr>
        <w:t>.  A</w:t>
      </w:r>
      <w:r w:rsidRPr="008A603D">
        <w:rPr>
          <w:rFonts w:ascii="Times New Roman" w:hAnsi="Times New Roman" w:cs="Times New Roman"/>
          <w:sz w:val="24"/>
          <w:szCs w:val="24"/>
        </w:rPr>
        <w:t>lthough the critics of Erickson’s theory state that more focus is put on infanc</w:t>
      </w:r>
      <w:r w:rsidR="00862A99" w:rsidRPr="008A603D">
        <w:rPr>
          <w:rFonts w:ascii="Times New Roman" w:hAnsi="Times New Roman" w:cs="Times New Roman"/>
          <w:sz w:val="24"/>
          <w:szCs w:val="24"/>
        </w:rPr>
        <w:t>y and childhood than adulthood, it is obvious that it includes the old</w:t>
      </w:r>
      <w:r w:rsidRPr="008A603D">
        <w:rPr>
          <w:rFonts w:ascii="Times New Roman" w:hAnsi="Times New Roman" w:cs="Times New Roman"/>
          <w:sz w:val="24"/>
          <w:szCs w:val="24"/>
        </w:rPr>
        <w:t xml:space="preserve"> age</w:t>
      </w:r>
      <w:r w:rsidR="00862A99" w:rsidRPr="008A603D">
        <w:rPr>
          <w:rFonts w:ascii="Times New Roman" w:hAnsi="Times New Roman" w:cs="Times New Roman"/>
          <w:sz w:val="24"/>
          <w:szCs w:val="24"/>
        </w:rPr>
        <w:t>, which makes this theory different from the other lifespan theories</w:t>
      </w:r>
      <w:r w:rsidR="00DF634B" w:rsidRPr="008A603D">
        <w:rPr>
          <w:rFonts w:ascii="Times New Roman" w:hAnsi="Times New Roman" w:cs="Times New Roman"/>
          <w:sz w:val="24"/>
          <w:szCs w:val="24"/>
        </w:rPr>
        <w:t xml:space="preserve"> (Cherry, 2021)</w:t>
      </w:r>
      <w:r w:rsidR="00862A99" w:rsidRPr="008A603D">
        <w:rPr>
          <w:rFonts w:ascii="Times New Roman" w:hAnsi="Times New Roman" w:cs="Times New Roman"/>
          <w:sz w:val="24"/>
          <w:szCs w:val="24"/>
        </w:rPr>
        <w:t>.</w:t>
      </w:r>
      <w:r w:rsidR="00DF634B" w:rsidRPr="008A603D">
        <w:rPr>
          <w:rFonts w:ascii="Times New Roman" w:hAnsi="Times New Roman" w:cs="Times New Roman"/>
          <w:sz w:val="24"/>
          <w:szCs w:val="24"/>
        </w:rPr>
        <w:t xml:space="preserve"> Miller (1993, stated in Eysenck, 2000) advocates that Erickson’s theory does not explain the experiences that are necessary for each stage and </w:t>
      </w:r>
      <w:r w:rsidR="0062049E" w:rsidRPr="008A603D">
        <w:rPr>
          <w:rFonts w:ascii="Times New Roman" w:hAnsi="Times New Roman" w:cs="Times New Roman"/>
          <w:sz w:val="24"/>
          <w:szCs w:val="24"/>
        </w:rPr>
        <w:t xml:space="preserve">does not provide any details about how the conflicts might be resolved. However, Erickson’s theory describe the stages and the conflicts that children and adults will face, which I think is a valuable notion that parents, teachers and psychotherapists can benefit from. </w:t>
      </w:r>
    </w:p>
    <w:p w:rsidR="00201DB8" w:rsidRPr="008A603D" w:rsidRDefault="00862A99" w:rsidP="0099052B">
      <w:pPr>
        <w:spacing w:after="0" w:line="360" w:lineRule="auto"/>
        <w:ind w:firstLine="720"/>
        <w:jc w:val="both"/>
        <w:rPr>
          <w:rFonts w:ascii="Times New Roman" w:hAnsi="Times New Roman" w:cs="Times New Roman"/>
          <w:sz w:val="24"/>
          <w:szCs w:val="24"/>
        </w:rPr>
      </w:pPr>
      <w:r w:rsidRPr="008A603D">
        <w:rPr>
          <w:rFonts w:ascii="Times New Roman" w:hAnsi="Times New Roman" w:cs="Times New Roman"/>
          <w:sz w:val="24"/>
          <w:szCs w:val="24"/>
        </w:rPr>
        <w:t xml:space="preserve">Learning about </w:t>
      </w:r>
      <w:r w:rsidR="00EB0E3A" w:rsidRPr="008A603D">
        <w:rPr>
          <w:rFonts w:ascii="Times New Roman" w:hAnsi="Times New Roman" w:cs="Times New Roman"/>
          <w:sz w:val="24"/>
          <w:szCs w:val="24"/>
        </w:rPr>
        <w:t xml:space="preserve">Erikson’s </w:t>
      </w:r>
      <w:r w:rsidRPr="008A603D">
        <w:rPr>
          <w:rFonts w:ascii="Times New Roman" w:hAnsi="Times New Roman" w:cs="Times New Roman"/>
          <w:sz w:val="24"/>
          <w:szCs w:val="24"/>
        </w:rPr>
        <w:t>theory</w:t>
      </w:r>
      <w:r w:rsidR="00642908" w:rsidRPr="008A603D">
        <w:rPr>
          <w:rFonts w:ascii="Times New Roman" w:hAnsi="Times New Roman" w:cs="Times New Roman"/>
          <w:sz w:val="24"/>
          <w:szCs w:val="24"/>
        </w:rPr>
        <w:t xml:space="preserve"> </w:t>
      </w:r>
      <w:r w:rsidR="00713067" w:rsidRPr="008A603D">
        <w:rPr>
          <w:rFonts w:ascii="Times New Roman" w:hAnsi="Times New Roman" w:cs="Times New Roman"/>
          <w:sz w:val="24"/>
          <w:szCs w:val="24"/>
        </w:rPr>
        <w:t xml:space="preserve">helped me understand </w:t>
      </w:r>
      <w:r w:rsidRPr="008A603D">
        <w:rPr>
          <w:rFonts w:ascii="Times New Roman" w:hAnsi="Times New Roman" w:cs="Times New Roman"/>
          <w:sz w:val="24"/>
          <w:szCs w:val="24"/>
        </w:rPr>
        <w:t xml:space="preserve">the importance of social interaction and relationships and how they </w:t>
      </w:r>
      <w:r w:rsidR="001812C6" w:rsidRPr="008A603D">
        <w:rPr>
          <w:rFonts w:ascii="Times New Roman" w:hAnsi="Times New Roman" w:cs="Times New Roman"/>
          <w:sz w:val="24"/>
          <w:szCs w:val="24"/>
        </w:rPr>
        <w:t>play role</w:t>
      </w:r>
      <w:r w:rsidRPr="008A603D">
        <w:rPr>
          <w:rFonts w:ascii="Times New Roman" w:hAnsi="Times New Roman" w:cs="Times New Roman"/>
          <w:sz w:val="24"/>
          <w:szCs w:val="24"/>
        </w:rPr>
        <w:t xml:space="preserve"> in the development of individuals. </w:t>
      </w:r>
      <w:r w:rsidR="002670CA" w:rsidRPr="008A603D">
        <w:rPr>
          <w:rFonts w:ascii="Times New Roman" w:hAnsi="Times New Roman" w:cs="Times New Roman"/>
          <w:sz w:val="24"/>
          <w:szCs w:val="24"/>
        </w:rPr>
        <w:t>K</w:t>
      </w:r>
      <w:r w:rsidRPr="008A603D">
        <w:rPr>
          <w:rFonts w:ascii="Times New Roman" w:hAnsi="Times New Roman" w:cs="Times New Roman"/>
          <w:sz w:val="24"/>
          <w:szCs w:val="24"/>
        </w:rPr>
        <w:t>nowledge of Erikson’s developmental stages and crises increased my awareness about</w:t>
      </w:r>
      <w:r w:rsidR="002670CA" w:rsidRPr="008A603D">
        <w:rPr>
          <w:rFonts w:ascii="Times New Roman" w:hAnsi="Times New Roman" w:cs="Times New Roman"/>
          <w:sz w:val="24"/>
          <w:szCs w:val="24"/>
        </w:rPr>
        <w:t xml:space="preserve"> </w:t>
      </w:r>
      <w:r w:rsidR="001812C6" w:rsidRPr="008A603D">
        <w:rPr>
          <w:rFonts w:ascii="Times New Roman" w:hAnsi="Times New Roman" w:cs="Times New Roman"/>
          <w:sz w:val="24"/>
          <w:szCs w:val="24"/>
        </w:rPr>
        <w:t xml:space="preserve">the consequences that children and people can experience. </w:t>
      </w:r>
      <w:r w:rsidR="00B279FD" w:rsidRPr="008A603D">
        <w:rPr>
          <w:rFonts w:ascii="Times New Roman" w:hAnsi="Times New Roman" w:cs="Times New Roman"/>
          <w:sz w:val="24"/>
          <w:szCs w:val="24"/>
        </w:rPr>
        <w:t xml:space="preserve"> It can also </w:t>
      </w:r>
      <w:r w:rsidR="00201DB8">
        <w:rPr>
          <w:rFonts w:ascii="Times New Roman" w:hAnsi="Times New Roman" w:cs="Times New Roman"/>
          <w:sz w:val="24"/>
          <w:szCs w:val="24"/>
        </w:rPr>
        <w:t>improves</w:t>
      </w:r>
      <w:r w:rsidR="00B279FD" w:rsidRPr="008A603D">
        <w:rPr>
          <w:rFonts w:ascii="Times New Roman" w:hAnsi="Times New Roman" w:cs="Times New Roman"/>
          <w:sz w:val="24"/>
          <w:szCs w:val="24"/>
        </w:rPr>
        <w:t xml:space="preserve"> our empathy towards family members and friends, which may result in good relationships (</w:t>
      </w:r>
      <w:proofErr w:type="spellStart"/>
      <w:r w:rsidR="00B279FD" w:rsidRPr="008A603D">
        <w:rPr>
          <w:rFonts w:ascii="Times New Roman" w:hAnsi="Times New Roman" w:cs="Times New Roman"/>
          <w:sz w:val="24"/>
          <w:szCs w:val="24"/>
        </w:rPr>
        <w:t>Uzefovsky</w:t>
      </w:r>
      <w:proofErr w:type="spellEnd"/>
      <w:r w:rsidR="00B279FD" w:rsidRPr="008A603D">
        <w:rPr>
          <w:rFonts w:ascii="Times New Roman" w:hAnsi="Times New Roman" w:cs="Times New Roman"/>
          <w:sz w:val="24"/>
          <w:szCs w:val="24"/>
        </w:rPr>
        <w:t xml:space="preserve"> &amp;  </w:t>
      </w:r>
      <w:proofErr w:type="spellStart"/>
      <w:r w:rsidR="00B279FD" w:rsidRPr="008A603D">
        <w:rPr>
          <w:rFonts w:ascii="Times New Roman" w:hAnsi="Times New Roman" w:cs="Times New Roman"/>
          <w:sz w:val="24"/>
          <w:szCs w:val="24"/>
        </w:rPr>
        <w:t>Knafo</w:t>
      </w:r>
      <w:proofErr w:type="spellEnd"/>
      <w:r w:rsidR="00B279FD" w:rsidRPr="008A603D">
        <w:rPr>
          <w:rFonts w:ascii="Times New Roman" w:hAnsi="Times New Roman" w:cs="Times New Roman"/>
          <w:sz w:val="24"/>
          <w:szCs w:val="24"/>
        </w:rPr>
        <w:t>-Noam,  2017).</w:t>
      </w:r>
      <w:r w:rsidR="001812C6" w:rsidRPr="008A603D">
        <w:rPr>
          <w:rFonts w:ascii="Times New Roman" w:hAnsi="Times New Roman" w:cs="Times New Roman"/>
          <w:sz w:val="24"/>
          <w:szCs w:val="24"/>
        </w:rPr>
        <w:t xml:space="preserve">The theory helped me develop my empathy – now I can </w:t>
      </w:r>
      <w:r w:rsidR="00713067" w:rsidRPr="008A603D">
        <w:rPr>
          <w:rFonts w:ascii="Times New Roman" w:hAnsi="Times New Roman" w:cs="Times New Roman"/>
          <w:sz w:val="24"/>
          <w:szCs w:val="24"/>
        </w:rPr>
        <w:t>empathize with my daughter, wife</w:t>
      </w:r>
      <w:r w:rsidR="00721B20" w:rsidRPr="008A603D">
        <w:rPr>
          <w:rFonts w:ascii="Times New Roman" w:hAnsi="Times New Roman" w:cs="Times New Roman"/>
          <w:sz w:val="24"/>
          <w:szCs w:val="24"/>
        </w:rPr>
        <w:t>,</w:t>
      </w:r>
      <w:r w:rsidR="00713067" w:rsidRPr="008A603D">
        <w:rPr>
          <w:rFonts w:ascii="Times New Roman" w:hAnsi="Times New Roman" w:cs="Times New Roman"/>
          <w:sz w:val="24"/>
          <w:szCs w:val="24"/>
        </w:rPr>
        <w:t xml:space="preserve"> my nephews</w:t>
      </w:r>
      <w:r w:rsidR="00721B20" w:rsidRPr="008A603D">
        <w:rPr>
          <w:rFonts w:ascii="Times New Roman" w:hAnsi="Times New Roman" w:cs="Times New Roman"/>
          <w:sz w:val="24"/>
          <w:szCs w:val="24"/>
        </w:rPr>
        <w:t xml:space="preserve"> and friends</w:t>
      </w:r>
      <w:r w:rsidR="00713067" w:rsidRPr="008A603D">
        <w:rPr>
          <w:rFonts w:ascii="Times New Roman" w:hAnsi="Times New Roman" w:cs="Times New Roman"/>
          <w:sz w:val="24"/>
          <w:szCs w:val="24"/>
        </w:rPr>
        <w:t xml:space="preserve"> when they experience problems related to their psychosocial and emotional development. </w:t>
      </w:r>
      <w:r w:rsidR="002B6D38">
        <w:rPr>
          <w:rFonts w:ascii="Times New Roman" w:hAnsi="Times New Roman" w:cs="Times New Roman"/>
          <w:sz w:val="24"/>
          <w:szCs w:val="24"/>
        </w:rPr>
        <w:t xml:space="preserve">My learning from Erickson theory helps me grow as </w:t>
      </w:r>
      <w:r w:rsidR="002B6D38">
        <w:rPr>
          <w:rFonts w:ascii="Times New Roman" w:hAnsi="Times New Roman" w:cs="Times New Roman"/>
          <w:sz w:val="24"/>
          <w:szCs w:val="24"/>
        </w:rPr>
        <w:lastRenderedPageBreak/>
        <w:t xml:space="preserve">a nurturing father – I am supportive and rational, </w:t>
      </w:r>
      <w:r w:rsidR="0099052B">
        <w:rPr>
          <w:rFonts w:ascii="Times New Roman" w:hAnsi="Times New Roman" w:cs="Times New Roman"/>
          <w:sz w:val="24"/>
          <w:szCs w:val="24"/>
        </w:rPr>
        <w:t>encouraging an interactive level of communication.</w:t>
      </w:r>
      <w:r w:rsidR="002B6D38">
        <w:rPr>
          <w:rFonts w:ascii="Times New Roman" w:hAnsi="Times New Roman" w:cs="Times New Roman"/>
          <w:sz w:val="24"/>
          <w:szCs w:val="24"/>
        </w:rPr>
        <w:t xml:space="preserve"> </w:t>
      </w:r>
    </w:p>
    <w:p w:rsidR="00C26E9D" w:rsidRPr="008A603D" w:rsidRDefault="001812C6" w:rsidP="00372AC5">
      <w:pPr>
        <w:spacing w:after="0" w:line="360" w:lineRule="auto"/>
        <w:ind w:firstLine="720"/>
        <w:jc w:val="both"/>
        <w:rPr>
          <w:rFonts w:ascii="Times New Roman" w:hAnsi="Times New Roman" w:cs="Times New Roman"/>
          <w:sz w:val="24"/>
          <w:szCs w:val="24"/>
        </w:rPr>
      </w:pPr>
      <w:r w:rsidRPr="008A603D">
        <w:rPr>
          <w:rFonts w:ascii="Times New Roman" w:hAnsi="Times New Roman" w:cs="Times New Roman"/>
          <w:sz w:val="24"/>
          <w:szCs w:val="24"/>
        </w:rPr>
        <w:t xml:space="preserve">As a healthcare worker, I can use the knowledge when communicating with patients </w:t>
      </w:r>
      <w:r w:rsidR="00B279FD" w:rsidRPr="008A603D">
        <w:rPr>
          <w:rFonts w:ascii="Times New Roman" w:hAnsi="Times New Roman" w:cs="Times New Roman"/>
          <w:sz w:val="24"/>
          <w:szCs w:val="24"/>
        </w:rPr>
        <w:t xml:space="preserve">who have problems adapting to the hospital setting or the changes in their lives. </w:t>
      </w:r>
      <w:r w:rsidR="00D55EDF" w:rsidRPr="008A603D">
        <w:rPr>
          <w:rFonts w:ascii="Times New Roman" w:hAnsi="Times New Roman" w:cs="Times New Roman"/>
          <w:sz w:val="24"/>
          <w:szCs w:val="24"/>
        </w:rPr>
        <w:t>Moreover, knowledge of stages and conflicts can help me identify patients’ concerns. For example, I can approach those middle aged patients who are withdrawn and unwilling to communicate with understanding and patience</w:t>
      </w:r>
      <w:r w:rsidR="00612945" w:rsidRPr="008A603D">
        <w:rPr>
          <w:rFonts w:ascii="Times New Roman" w:hAnsi="Times New Roman" w:cs="Times New Roman"/>
          <w:sz w:val="24"/>
          <w:szCs w:val="24"/>
        </w:rPr>
        <w:t>, considering the intimacy versus isolation crisis at this stage. (Cherry, 2021).</w:t>
      </w:r>
    </w:p>
    <w:p w:rsidR="00850661" w:rsidRPr="008A603D" w:rsidRDefault="00850661" w:rsidP="00850661">
      <w:pPr>
        <w:spacing w:after="0" w:line="360" w:lineRule="auto"/>
        <w:jc w:val="both"/>
        <w:rPr>
          <w:rFonts w:ascii="Times New Roman" w:eastAsia="Times New Roman" w:hAnsi="Times New Roman" w:cs="Times New Roman"/>
          <w:b/>
          <w:color w:val="000000"/>
          <w:sz w:val="28"/>
          <w:szCs w:val="28"/>
          <w:bdr w:val="none" w:sz="0" w:space="0" w:color="auto" w:frame="1"/>
          <w:lang w:eastAsia="en-GB"/>
        </w:rPr>
      </w:pPr>
      <w:r w:rsidRPr="008A603D">
        <w:rPr>
          <w:rFonts w:ascii="Times New Roman" w:eastAsia="Times New Roman" w:hAnsi="Times New Roman" w:cs="Times New Roman"/>
          <w:b/>
          <w:color w:val="000000"/>
          <w:sz w:val="28"/>
          <w:szCs w:val="28"/>
          <w:bdr w:val="none" w:sz="0" w:space="0" w:color="auto" w:frame="1"/>
          <w:lang w:eastAsia="en-GB"/>
        </w:rPr>
        <w:t xml:space="preserve">Reflection </w:t>
      </w:r>
      <w:proofErr w:type="gramStart"/>
      <w:r w:rsidRPr="008A603D">
        <w:rPr>
          <w:rFonts w:ascii="Times New Roman" w:eastAsia="Times New Roman" w:hAnsi="Times New Roman" w:cs="Times New Roman"/>
          <w:b/>
          <w:color w:val="000000"/>
          <w:sz w:val="28"/>
          <w:szCs w:val="28"/>
          <w:bdr w:val="none" w:sz="0" w:space="0" w:color="auto" w:frame="1"/>
          <w:lang w:eastAsia="en-GB"/>
        </w:rPr>
        <w:t>on  Carl</w:t>
      </w:r>
      <w:proofErr w:type="gramEnd"/>
      <w:r w:rsidRPr="008A603D">
        <w:rPr>
          <w:rFonts w:ascii="Times New Roman" w:eastAsia="Times New Roman" w:hAnsi="Times New Roman" w:cs="Times New Roman"/>
          <w:b/>
          <w:color w:val="000000"/>
          <w:sz w:val="28"/>
          <w:szCs w:val="28"/>
          <w:bdr w:val="none" w:sz="0" w:space="0" w:color="auto" w:frame="1"/>
          <w:lang w:eastAsia="en-GB"/>
        </w:rPr>
        <w:t xml:space="preserve"> Jung’</w:t>
      </w:r>
      <w:r w:rsidR="003D2D0C" w:rsidRPr="008A603D">
        <w:rPr>
          <w:rFonts w:ascii="Times New Roman" w:eastAsia="Times New Roman" w:hAnsi="Times New Roman" w:cs="Times New Roman"/>
          <w:b/>
          <w:color w:val="000000"/>
          <w:sz w:val="28"/>
          <w:szCs w:val="28"/>
          <w:bdr w:val="none" w:sz="0" w:space="0" w:color="auto" w:frame="1"/>
          <w:lang w:eastAsia="en-GB"/>
        </w:rPr>
        <w:t>s Theory of P</w:t>
      </w:r>
      <w:r w:rsidRPr="008A603D">
        <w:rPr>
          <w:rFonts w:ascii="Times New Roman" w:eastAsia="Times New Roman" w:hAnsi="Times New Roman" w:cs="Times New Roman"/>
          <w:b/>
          <w:color w:val="000000"/>
          <w:sz w:val="28"/>
          <w:szCs w:val="28"/>
          <w:bdr w:val="none" w:sz="0" w:space="0" w:color="auto" w:frame="1"/>
          <w:lang w:eastAsia="en-GB"/>
        </w:rPr>
        <w:t>ersonality</w:t>
      </w:r>
      <w:r w:rsidR="003D2D0C" w:rsidRPr="008A603D">
        <w:rPr>
          <w:rFonts w:ascii="Times New Roman" w:eastAsia="Times New Roman" w:hAnsi="Times New Roman" w:cs="Times New Roman"/>
          <w:b/>
          <w:color w:val="000000"/>
          <w:sz w:val="28"/>
          <w:szCs w:val="28"/>
          <w:bdr w:val="none" w:sz="0" w:space="0" w:color="auto" w:frame="1"/>
          <w:lang w:eastAsia="en-GB"/>
        </w:rPr>
        <w:t xml:space="preserve"> </w:t>
      </w:r>
    </w:p>
    <w:p w:rsidR="00612945" w:rsidRPr="008A603D" w:rsidRDefault="003D2D0C" w:rsidP="00372AC5">
      <w:pPr>
        <w:spacing w:after="0" w:line="360" w:lineRule="auto"/>
        <w:ind w:firstLine="720"/>
        <w:jc w:val="both"/>
        <w:rPr>
          <w:rFonts w:ascii="Times New Roman" w:hAnsi="Times New Roman" w:cs="Times New Roman"/>
          <w:sz w:val="24"/>
          <w:szCs w:val="24"/>
        </w:rPr>
      </w:pPr>
      <w:r w:rsidRPr="008A603D">
        <w:rPr>
          <w:rFonts w:ascii="Times New Roman" w:hAnsi="Times New Roman" w:cs="Times New Roman"/>
          <w:sz w:val="24"/>
          <w:szCs w:val="24"/>
        </w:rPr>
        <w:t>Carl Jung’s personal</w:t>
      </w:r>
      <w:r w:rsidR="00291A9E" w:rsidRPr="008A603D">
        <w:rPr>
          <w:rFonts w:ascii="Times New Roman" w:hAnsi="Times New Roman" w:cs="Times New Roman"/>
          <w:sz w:val="24"/>
          <w:szCs w:val="24"/>
        </w:rPr>
        <w:t>ity theory</w:t>
      </w:r>
      <w:r w:rsidR="007F693B" w:rsidRPr="008A603D">
        <w:rPr>
          <w:rFonts w:ascii="Times New Roman" w:hAnsi="Times New Roman" w:cs="Times New Roman"/>
          <w:sz w:val="24"/>
          <w:szCs w:val="24"/>
        </w:rPr>
        <w:t xml:space="preserve"> </w:t>
      </w:r>
      <w:r w:rsidR="00291A9E" w:rsidRPr="008A603D">
        <w:rPr>
          <w:rFonts w:ascii="Times New Roman" w:hAnsi="Times New Roman" w:cs="Times New Roman"/>
          <w:sz w:val="24"/>
          <w:szCs w:val="24"/>
        </w:rPr>
        <w:t>focuses on 4 basic psychological functions</w:t>
      </w:r>
      <w:r w:rsidR="007F693B" w:rsidRPr="008A603D">
        <w:rPr>
          <w:rFonts w:ascii="Times New Roman" w:hAnsi="Times New Roman" w:cs="Times New Roman"/>
          <w:sz w:val="24"/>
          <w:szCs w:val="24"/>
        </w:rPr>
        <w:t xml:space="preserve"> which include 8 cognitive modes (Wilde, 2011)</w:t>
      </w:r>
      <w:r w:rsidR="00291A9E" w:rsidRPr="008A603D">
        <w:rPr>
          <w:rFonts w:ascii="Times New Roman" w:hAnsi="Times New Roman" w:cs="Times New Roman"/>
          <w:sz w:val="24"/>
          <w:szCs w:val="24"/>
        </w:rPr>
        <w:t xml:space="preserve"> (Figure 1).</w:t>
      </w:r>
    </w:p>
    <w:p w:rsidR="00291A9E" w:rsidRPr="008A603D" w:rsidRDefault="00291A9E" w:rsidP="00291A9E">
      <w:pPr>
        <w:spacing w:after="0" w:line="360" w:lineRule="auto"/>
        <w:jc w:val="both"/>
        <w:rPr>
          <w:rFonts w:ascii="Times New Roman" w:hAnsi="Times New Roman" w:cs="Times New Roman"/>
          <w:sz w:val="24"/>
          <w:szCs w:val="24"/>
        </w:rPr>
      </w:pPr>
      <w:r w:rsidRPr="008A603D">
        <w:rPr>
          <w:rFonts w:ascii="Times New Roman" w:hAnsi="Times New Roman" w:cs="Times New Roman"/>
          <w:noProof/>
          <w:sz w:val="24"/>
          <w:szCs w:val="24"/>
          <w:lang w:eastAsia="en-GB"/>
        </w:rPr>
        <w:drawing>
          <wp:inline distT="0" distB="0" distL="0" distR="0">
            <wp:extent cx="5486400" cy="2394857"/>
            <wp:effectExtent l="38100" t="0" r="1905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612945" w:rsidRPr="008A603D" w:rsidRDefault="00291A9E" w:rsidP="00291A9E">
      <w:pPr>
        <w:spacing w:after="0" w:line="360" w:lineRule="auto"/>
        <w:jc w:val="both"/>
        <w:rPr>
          <w:rFonts w:ascii="Times New Roman" w:hAnsi="Times New Roman" w:cs="Times New Roman"/>
          <w:sz w:val="24"/>
          <w:szCs w:val="24"/>
        </w:rPr>
      </w:pPr>
      <w:r w:rsidRPr="008A603D">
        <w:rPr>
          <w:rFonts w:ascii="Times New Roman" w:hAnsi="Times New Roman" w:cs="Times New Roman"/>
          <w:sz w:val="24"/>
          <w:szCs w:val="24"/>
        </w:rPr>
        <w:t xml:space="preserve">Figure 1: </w:t>
      </w:r>
      <w:r w:rsidR="007F693B" w:rsidRPr="008A603D">
        <w:rPr>
          <w:rFonts w:ascii="Times New Roman" w:hAnsi="Times New Roman" w:cs="Times New Roman"/>
          <w:sz w:val="24"/>
          <w:szCs w:val="24"/>
        </w:rPr>
        <w:t>The Eight-function model</w:t>
      </w:r>
      <w:r w:rsidRPr="008A603D">
        <w:rPr>
          <w:rFonts w:ascii="Times New Roman" w:hAnsi="Times New Roman" w:cs="Times New Roman"/>
          <w:sz w:val="24"/>
          <w:szCs w:val="24"/>
        </w:rPr>
        <w:t xml:space="preserve"> (</w:t>
      </w:r>
      <w:r w:rsidR="007F693B" w:rsidRPr="008A603D">
        <w:rPr>
          <w:rFonts w:ascii="Times New Roman" w:hAnsi="Times New Roman" w:cs="Times New Roman"/>
          <w:sz w:val="24"/>
          <w:szCs w:val="24"/>
        </w:rPr>
        <w:t>Wilde, 2011)</w:t>
      </w:r>
    </w:p>
    <w:p w:rsidR="005C18E4" w:rsidRPr="008A603D" w:rsidRDefault="00291A9E" w:rsidP="00372AC5">
      <w:pPr>
        <w:spacing w:after="0" w:line="360" w:lineRule="auto"/>
        <w:ind w:firstLine="720"/>
        <w:jc w:val="both"/>
        <w:rPr>
          <w:rFonts w:ascii="Times New Roman" w:hAnsi="Times New Roman" w:cs="Times New Roman"/>
          <w:sz w:val="24"/>
          <w:szCs w:val="24"/>
        </w:rPr>
      </w:pPr>
      <w:r w:rsidRPr="008A603D">
        <w:rPr>
          <w:rFonts w:ascii="Times New Roman" w:hAnsi="Times New Roman" w:cs="Times New Roman"/>
          <w:sz w:val="24"/>
          <w:szCs w:val="24"/>
        </w:rPr>
        <w:t xml:space="preserve">These dimensions can be used to describe </w:t>
      </w:r>
      <w:r w:rsidR="00A014CF" w:rsidRPr="008A603D">
        <w:rPr>
          <w:rFonts w:ascii="Times New Roman" w:hAnsi="Times New Roman" w:cs="Times New Roman"/>
          <w:sz w:val="24"/>
          <w:szCs w:val="24"/>
        </w:rPr>
        <w:t xml:space="preserve">personality and </w:t>
      </w:r>
      <w:r w:rsidRPr="008A603D">
        <w:rPr>
          <w:rFonts w:ascii="Times New Roman" w:hAnsi="Times New Roman" w:cs="Times New Roman"/>
          <w:sz w:val="24"/>
          <w:szCs w:val="24"/>
        </w:rPr>
        <w:t>different learning styles</w:t>
      </w:r>
      <w:r w:rsidR="00C874E8" w:rsidRPr="008A603D">
        <w:rPr>
          <w:rFonts w:ascii="Times New Roman" w:hAnsi="Times New Roman" w:cs="Times New Roman"/>
          <w:sz w:val="24"/>
          <w:szCs w:val="24"/>
        </w:rPr>
        <w:t xml:space="preserve"> (Geyer, 2013)</w:t>
      </w:r>
      <w:r w:rsidRPr="008A603D">
        <w:rPr>
          <w:rFonts w:ascii="Times New Roman" w:hAnsi="Times New Roman" w:cs="Times New Roman"/>
          <w:sz w:val="24"/>
          <w:szCs w:val="24"/>
        </w:rPr>
        <w:t xml:space="preserve">. Individual learning style can be a combination of </w:t>
      </w:r>
      <w:r w:rsidR="008454FF" w:rsidRPr="008A603D">
        <w:rPr>
          <w:rFonts w:ascii="Times New Roman" w:hAnsi="Times New Roman" w:cs="Times New Roman"/>
          <w:sz w:val="24"/>
          <w:szCs w:val="24"/>
        </w:rPr>
        <w:t>these dimensions. For example, my learning st</w:t>
      </w:r>
      <w:r w:rsidR="00A014CF" w:rsidRPr="008A603D">
        <w:rPr>
          <w:rFonts w:ascii="Times New Roman" w:hAnsi="Times New Roman" w:cs="Times New Roman"/>
          <w:sz w:val="24"/>
          <w:szCs w:val="24"/>
        </w:rPr>
        <w:t xml:space="preserve">yle is a combination of extroversion, sensation, thinking and perception dimensions. </w:t>
      </w:r>
      <w:r w:rsidR="008454FF" w:rsidRPr="008A603D">
        <w:rPr>
          <w:rFonts w:ascii="Times New Roman" w:hAnsi="Times New Roman" w:cs="Times New Roman"/>
          <w:sz w:val="24"/>
          <w:szCs w:val="24"/>
        </w:rPr>
        <w:t xml:space="preserve"> </w:t>
      </w:r>
    </w:p>
    <w:p w:rsidR="005C18E4" w:rsidRPr="008A603D" w:rsidRDefault="008454FF" w:rsidP="00372AC5">
      <w:pPr>
        <w:spacing w:after="0" w:line="360" w:lineRule="auto"/>
        <w:ind w:firstLine="720"/>
        <w:jc w:val="both"/>
        <w:rPr>
          <w:rFonts w:ascii="Times New Roman" w:hAnsi="Times New Roman" w:cs="Times New Roman"/>
          <w:sz w:val="24"/>
          <w:szCs w:val="24"/>
        </w:rPr>
      </w:pPr>
      <w:r w:rsidRPr="008A603D">
        <w:rPr>
          <w:rFonts w:ascii="Times New Roman" w:hAnsi="Times New Roman" w:cs="Times New Roman"/>
          <w:sz w:val="24"/>
          <w:szCs w:val="24"/>
        </w:rPr>
        <w:t xml:space="preserve">Individual who enjoys interacting with other people, participating in group work projects, and learning by experience are extroverts. </w:t>
      </w:r>
      <w:r w:rsidR="005C18E4" w:rsidRPr="008A603D">
        <w:rPr>
          <w:rFonts w:ascii="Times New Roman" w:hAnsi="Times New Roman" w:cs="Times New Roman"/>
          <w:sz w:val="24"/>
          <w:szCs w:val="24"/>
        </w:rPr>
        <w:t xml:space="preserve">On the other hand, those who like quiet work and prefer to listen and reflect are introverts. According to Jung extraversion type is related to hysteria, the introverted type to </w:t>
      </w:r>
      <w:proofErr w:type="spellStart"/>
      <w:r w:rsidR="005C18E4" w:rsidRPr="008A603D">
        <w:rPr>
          <w:rFonts w:ascii="Times New Roman" w:hAnsi="Times New Roman" w:cs="Times New Roman"/>
          <w:sz w:val="24"/>
          <w:szCs w:val="24"/>
        </w:rPr>
        <w:t>psychasthenia</w:t>
      </w:r>
      <w:proofErr w:type="spellEnd"/>
      <w:r w:rsidR="005C18E4" w:rsidRPr="008A603D">
        <w:rPr>
          <w:rFonts w:ascii="Times New Roman" w:hAnsi="Times New Roman" w:cs="Times New Roman"/>
          <w:sz w:val="24"/>
          <w:szCs w:val="24"/>
        </w:rPr>
        <w:t xml:space="preserve"> (Geyer, 2013).</w:t>
      </w:r>
    </w:p>
    <w:p w:rsidR="005C18E4" w:rsidRPr="008A603D" w:rsidRDefault="005C18E4" w:rsidP="00372AC5">
      <w:pPr>
        <w:spacing w:after="0" w:line="360" w:lineRule="auto"/>
        <w:ind w:firstLine="720"/>
        <w:jc w:val="both"/>
        <w:rPr>
          <w:rFonts w:ascii="Times New Roman" w:hAnsi="Times New Roman" w:cs="Times New Roman"/>
          <w:sz w:val="24"/>
          <w:szCs w:val="24"/>
        </w:rPr>
      </w:pPr>
      <w:r w:rsidRPr="008A603D">
        <w:rPr>
          <w:rFonts w:ascii="Times New Roman" w:hAnsi="Times New Roman" w:cs="Times New Roman"/>
          <w:sz w:val="24"/>
          <w:szCs w:val="24"/>
        </w:rPr>
        <w:t xml:space="preserve">Sensing learners like order and routine, they are practical and reasonable. They also can adapt to new environments quickly. Intuitive learners, on the other hand, </w:t>
      </w:r>
      <w:r w:rsidR="00E17ED0" w:rsidRPr="008A603D">
        <w:rPr>
          <w:rFonts w:ascii="Times New Roman" w:hAnsi="Times New Roman" w:cs="Times New Roman"/>
          <w:sz w:val="24"/>
          <w:szCs w:val="24"/>
        </w:rPr>
        <w:t>like daydreaming and enjoy abstract ideas and new challenges</w:t>
      </w:r>
      <w:r w:rsidR="007F693B" w:rsidRPr="008A603D">
        <w:rPr>
          <w:rFonts w:ascii="Times New Roman" w:hAnsi="Times New Roman" w:cs="Times New Roman"/>
          <w:sz w:val="24"/>
          <w:szCs w:val="24"/>
        </w:rPr>
        <w:t xml:space="preserve"> (Wilde, 2011)</w:t>
      </w:r>
      <w:r w:rsidR="00E17ED0" w:rsidRPr="008A603D">
        <w:rPr>
          <w:rFonts w:ascii="Times New Roman" w:hAnsi="Times New Roman" w:cs="Times New Roman"/>
          <w:sz w:val="24"/>
          <w:szCs w:val="24"/>
        </w:rPr>
        <w:t xml:space="preserve">. </w:t>
      </w:r>
    </w:p>
    <w:p w:rsidR="009657C8" w:rsidRPr="008A603D" w:rsidRDefault="00E17ED0" w:rsidP="00372AC5">
      <w:pPr>
        <w:spacing w:after="0" w:line="360" w:lineRule="auto"/>
        <w:ind w:firstLine="720"/>
        <w:jc w:val="both"/>
        <w:rPr>
          <w:rFonts w:ascii="Times New Roman" w:hAnsi="Times New Roman" w:cs="Times New Roman"/>
          <w:sz w:val="24"/>
          <w:szCs w:val="24"/>
        </w:rPr>
      </w:pPr>
      <w:r w:rsidRPr="008A603D">
        <w:rPr>
          <w:rFonts w:ascii="Times New Roman" w:hAnsi="Times New Roman" w:cs="Times New Roman"/>
          <w:sz w:val="24"/>
          <w:szCs w:val="24"/>
        </w:rPr>
        <w:lastRenderedPageBreak/>
        <w:t xml:space="preserve">Thinking learners use logic when solving problems, yet feeling learners make decisions on immediate feelings. Feeling </w:t>
      </w:r>
      <w:proofErr w:type="gramStart"/>
      <w:r w:rsidRPr="008A603D">
        <w:rPr>
          <w:rFonts w:ascii="Times New Roman" w:hAnsi="Times New Roman" w:cs="Times New Roman"/>
          <w:sz w:val="24"/>
          <w:szCs w:val="24"/>
        </w:rPr>
        <w:t>learners</w:t>
      </w:r>
      <w:proofErr w:type="gramEnd"/>
      <w:r w:rsidRPr="008A603D">
        <w:rPr>
          <w:rFonts w:ascii="Times New Roman" w:hAnsi="Times New Roman" w:cs="Times New Roman"/>
          <w:sz w:val="24"/>
          <w:szCs w:val="24"/>
        </w:rPr>
        <w:t xml:space="preserve"> </w:t>
      </w:r>
      <w:r w:rsidR="009657C8" w:rsidRPr="008A603D">
        <w:rPr>
          <w:rFonts w:ascii="Times New Roman" w:hAnsi="Times New Roman" w:cs="Times New Roman"/>
          <w:sz w:val="24"/>
          <w:szCs w:val="24"/>
        </w:rPr>
        <w:t>value</w:t>
      </w:r>
      <w:r w:rsidRPr="008A603D">
        <w:rPr>
          <w:rFonts w:ascii="Times New Roman" w:hAnsi="Times New Roman" w:cs="Times New Roman"/>
          <w:sz w:val="24"/>
          <w:szCs w:val="24"/>
        </w:rPr>
        <w:t xml:space="preserve"> personal relationships </w:t>
      </w:r>
      <w:r w:rsidR="007F693B" w:rsidRPr="008A603D">
        <w:rPr>
          <w:rFonts w:ascii="Times New Roman" w:hAnsi="Times New Roman" w:cs="Times New Roman"/>
          <w:sz w:val="24"/>
          <w:szCs w:val="24"/>
        </w:rPr>
        <w:t>and social harmony (Wilde, 2011).</w:t>
      </w:r>
    </w:p>
    <w:p w:rsidR="00E17ED0" w:rsidRPr="008A603D" w:rsidRDefault="00E17ED0" w:rsidP="00372AC5">
      <w:pPr>
        <w:spacing w:after="0" w:line="360" w:lineRule="auto"/>
        <w:ind w:firstLine="720"/>
        <w:jc w:val="both"/>
        <w:rPr>
          <w:rFonts w:ascii="Times New Roman" w:hAnsi="Times New Roman" w:cs="Times New Roman"/>
          <w:sz w:val="24"/>
          <w:szCs w:val="24"/>
        </w:rPr>
      </w:pPr>
      <w:r w:rsidRPr="008A603D">
        <w:rPr>
          <w:rFonts w:ascii="Times New Roman" w:hAnsi="Times New Roman" w:cs="Times New Roman"/>
          <w:sz w:val="24"/>
          <w:szCs w:val="24"/>
        </w:rPr>
        <w:t xml:space="preserve"> </w:t>
      </w:r>
      <w:r w:rsidR="009657C8" w:rsidRPr="008A603D">
        <w:rPr>
          <w:rFonts w:ascii="Times New Roman" w:hAnsi="Times New Roman" w:cs="Times New Roman"/>
          <w:sz w:val="24"/>
          <w:szCs w:val="24"/>
        </w:rPr>
        <w:t>Judging learners tend to be organised and detail oriented. They have strong opinions, they do not like ambiguity. On the other hand, perceiving learners do not like organisation, they are flexible and they can make</w:t>
      </w:r>
      <w:r w:rsidR="007F693B" w:rsidRPr="008A603D">
        <w:rPr>
          <w:rFonts w:ascii="Times New Roman" w:hAnsi="Times New Roman" w:cs="Times New Roman"/>
          <w:sz w:val="24"/>
          <w:szCs w:val="24"/>
        </w:rPr>
        <w:t xml:space="preserve"> impulsive decisions (Wilde, 2011).</w:t>
      </w:r>
    </w:p>
    <w:p w:rsidR="008A603D" w:rsidRDefault="008454FF" w:rsidP="008A603D">
      <w:pPr>
        <w:spacing w:after="0" w:line="360" w:lineRule="auto"/>
        <w:ind w:firstLine="720"/>
        <w:jc w:val="both"/>
        <w:rPr>
          <w:rFonts w:ascii="Times New Roman" w:hAnsi="Times New Roman" w:cs="Times New Roman"/>
          <w:sz w:val="24"/>
          <w:szCs w:val="24"/>
        </w:rPr>
      </w:pPr>
      <w:r w:rsidRPr="008A603D">
        <w:rPr>
          <w:rFonts w:ascii="Times New Roman" w:hAnsi="Times New Roman" w:cs="Times New Roman"/>
          <w:sz w:val="24"/>
          <w:szCs w:val="24"/>
        </w:rPr>
        <w:t>This theory helped me understand not only my learning style but the knowledge of these 4 dimensions helped me assess my daughter’s learning style too.</w:t>
      </w:r>
      <w:r w:rsidR="00E17ED0" w:rsidRPr="008A603D">
        <w:rPr>
          <w:rFonts w:ascii="Times New Roman" w:hAnsi="Times New Roman" w:cs="Times New Roman"/>
          <w:sz w:val="24"/>
          <w:szCs w:val="24"/>
        </w:rPr>
        <w:t xml:space="preserve"> Personally, being aware of my personality type and learning styles, helped me understand how I can be a better learner and what abilities and skills I need to improve.</w:t>
      </w:r>
      <w:r w:rsidR="00E1599F" w:rsidRPr="008A603D">
        <w:rPr>
          <w:rFonts w:ascii="Times New Roman" w:hAnsi="Times New Roman" w:cs="Times New Roman"/>
          <w:sz w:val="24"/>
          <w:szCs w:val="24"/>
        </w:rPr>
        <w:t xml:space="preserve"> </w:t>
      </w:r>
    </w:p>
    <w:p w:rsidR="008A603D" w:rsidRPr="008A603D" w:rsidRDefault="008A603D" w:rsidP="008A603D">
      <w:pPr>
        <w:spacing w:after="0" w:line="360" w:lineRule="auto"/>
        <w:jc w:val="both"/>
        <w:rPr>
          <w:rFonts w:ascii="Times New Roman" w:hAnsi="Times New Roman" w:cs="Times New Roman"/>
          <w:b/>
          <w:sz w:val="28"/>
          <w:szCs w:val="28"/>
        </w:rPr>
      </w:pPr>
      <w:r w:rsidRPr="008A603D">
        <w:rPr>
          <w:rFonts w:ascii="Times New Roman" w:hAnsi="Times New Roman" w:cs="Times New Roman"/>
          <w:b/>
          <w:sz w:val="28"/>
          <w:szCs w:val="28"/>
        </w:rPr>
        <w:t xml:space="preserve">Application of Discussed Psychological Theories in Health </w:t>
      </w:r>
      <w:r>
        <w:rPr>
          <w:rFonts w:ascii="Times New Roman" w:hAnsi="Times New Roman" w:cs="Times New Roman"/>
          <w:b/>
          <w:sz w:val="28"/>
          <w:szCs w:val="28"/>
        </w:rPr>
        <w:t>and</w:t>
      </w:r>
      <w:r w:rsidRPr="008A603D">
        <w:rPr>
          <w:rFonts w:ascii="Times New Roman" w:hAnsi="Times New Roman" w:cs="Times New Roman"/>
          <w:b/>
          <w:sz w:val="28"/>
          <w:szCs w:val="28"/>
        </w:rPr>
        <w:t xml:space="preserve"> Social Care</w:t>
      </w:r>
    </w:p>
    <w:p w:rsidR="00253162" w:rsidRDefault="005D3065" w:rsidP="00253162">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Erikson’s psychosocial theory and Jung’s Theory of Personality Types can be used in health and social care contexts. </w:t>
      </w:r>
      <w:r w:rsidR="00E1599F" w:rsidRPr="008A603D">
        <w:rPr>
          <w:rFonts w:ascii="Times New Roman" w:hAnsi="Times New Roman" w:cs="Times New Roman"/>
          <w:sz w:val="24"/>
          <w:szCs w:val="24"/>
        </w:rPr>
        <w:t>T</w:t>
      </w:r>
      <w:r w:rsidR="0099052B">
        <w:rPr>
          <w:rFonts w:ascii="Times New Roman" w:hAnsi="Times New Roman" w:cs="Times New Roman"/>
          <w:sz w:val="24"/>
          <w:szCs w:val="24"/>
        </w:rPr>
        <w:t xml:space="preserve">he knowledge of the </w:t>
      </w:r>
      <w:proofErr w:type="gramStart"/>
      <w:r w:rsidR="0099052B">
        <w:rPr>
          <w:rFonts w:ascii="Times New Roman" w:hAnsi="Times New Roman" w:cs="Times New Roman"/>
          <w:sz w:val="24"/>
          <w:szCs w:val="24"/>
        </w:rPr>
        <w:t xml:space="preserve">Erikson’s </w:t>
      </w:r>
      <w:r w:rsidR="00E1599F" w:rsidRPr="008A603D">
        <w:rPr>
          <w:rFonts w:ascii="Times New Roman" w:hAnsi="Times New Roman" w:cs="Times New Roman"/>
          <w:sz w:val="24"/>
          <w:szCs w:val="24"/>
        </w:rPr>
        <w:t xml:space="preserve"> theory</w:t>
      </w:r>
      <w:proofErr w:type="gramEnd"/>
      <w:r w:rsidR="00E1599F" w:rsidRPr="008A603D">
        <w:rPr>
          <w:rFonts w:ascii="Times New Roman" w:hAnsi="Times New Roman" w:cs="Times New Roman"/>
          <w:sz w:val="24"/>
          <w:szCs w:val="24"/>
        </w:rPr>
        <w:t xml:space="preserve"> </w:t>
      </w:r>
      <w:r w:rsidR="0099052B">
        <w:rPr>
          <w:rFonts w:ascii="Times New Roman" w:hAnsi="Times New Roman" w:cs="Times New Roman"/>
          <w:sz w:val="24"/>
          <w:szCs w:val="24"/>
        </w:rPr>
        <w:t>may help</w:t>
      </w:r>
      <w:r w:rsidR="00E1599F" w:rsidRPr="008A603D">
        <w:rPr>
          <w:rFonts w:ascii="Times New Roman" w:hAnsi="Times New Roman" w:cs="Times New Roman"/>
          <w:sz w:val="24"/>
          <w:szCs w:val="24"/>
        </w:rPr>
        <w:t xml:space="preserve"> </w:t>
      </w:r>
      <w:r w:rsidR="0099052B">
        <w:rPr>
          <w:rFonts w:ascii="Times New Roman" w:hAnsi="Times New Roman" w:cs="Times New Roman"/>
          <w:sz w:val="24"/>
          <w:szCs w:val="24"/>
        </w:rPr>
        <w:t>healthcare professionals</w:t>
      </w:r>
      <w:r w:rsidR="00E1599F" w:rsidRPr="008A603D">
        <w:rPr>
          <w:rFonts w:ascii="Times New Roman" w:hAnsi="Times New Roman" w:cs="Times New Roman"/>
          <w:sz w:val="24"/>
          <w:szCs w:val="24"/>
        </w:rPr>
        <w:t xml:space="preserve"> understand </w:t>
      </w:r>
      <w:r w:rsidR="0099052B">
        <w:rPr>
          <w:rFonts w:ascii="Times New Roman" w:hAnsi="Times New Roman" w:cs="Times New Roman"/>
          <w:sz w:val="24"/>
          <w:szCs w:val="24"/>
        </w:rPr>
        <w:t>human behaviour</w:t>
      </w:r>
      <w:r w:rsidR="00E1599F" w:rsidRPr="008A603D">
        <w:rPr>
          <w:rFonts w:ascii="Times New Roman" w:hAnsi="Times New Roman" w:cs="Times New Roman"/>
          <w:sz w:val="24"/>
          <w:szCs w:val="24"/>
        </w:rPr>
        <w:t xml:space="preserve"> and attitudes</w:t>
      </w:r>
      <w:r w:rsidR="0099052B">
        <w:rPr>
          <w:rFonts w:ascii="Times New Roman" w:hAnsi="Times New Roman" w:cs="Times New Roman"/>
          <w:sz w:val="24"/>
          <w:szCs w:val="24"/>
        </w:rPr>
        <w:t xml:space="preserve"> (</w:t>
      </w:r>
      <w:proofErr w:type="spellStart"/>
      <w:r w:rsidR="0099052B">
        <w:rPr>
          <w:rFonts w:ascii="Times New Roman" w:hAnsi="Times New Roman" w:cs="Times New Roman"/>
          <w:sz w:val="24"/>
          <w:szCs w:val="24"/>
          <w:shd w:val="clear" w:color="auto" w:fill="FFFFFF"/>
        </w:rPr>
        <w:t>Dunkel</w:t>
      </w:r>
      <w:proofErr w:type="spellEnd"/>
      <w:r w:rsidR="0099052B">
        <w:rPr>
          <w:rFonts w:ascii="Times New Roman" w:hAnsi="Times New Roman" w:cs="Times New Roman"/>
          <w:sz w:val="24"/>
          <w:szCs w:val="24"/>
          <w:shd w:val="clear" w:color="auto" w:fill="FFFFFF"/>
        </w:rPr>
        <w:t xml:space="preserve"> &amp; </w:t>
      </w:r>
      <w:proofErr w:type="spellStart"/>
      <w:r w:rsidR="0099052B">
        <w:rPr>
          <w:rFonts w:ascii="Times New Roman" w:hAnsi="Times New Roman" w:cs="Times New Roman"/>
          <w:sz w:val="24"/>
          <w:szCs w:val="24"/>
          <w:shd w:val="clear" w:color="auto" w:fill="FFFFFF"/>
        </w:rPr>
        <w:t>Sefcek</w:t>
      </w:r>
      <w:proofErr w:type="spellEnd"/>
      <w:r w:rsidR="0099052B">
        <w:rPr>
          <w:rFonts w:ascii="Times New Roman" w:hAnsi="Times New Roman" w:cs="Times New Roman"/>
          <w:sz w:val="24"/>
          <w:szCs w:val="24"/>
          <w:shd w:val="clear" w:color="auto" w:fill="FFFFFF"/>
        </w:rPr>
        <w:t xml:space="preserve">, </w:t>
      </w:r>
      <w:r w:rsidR="0099052B" w:rsidRPr="00F24FFC">
        <w:rPr>
          <w:rFonts w:ascii="Times New Roman" w:hAnsi="Times New Roman" w:cs="Times New Roman"/>
          <w:sz w:val="24"/>
          <w:szCs w:val="24"/>
          <w:shd w:val="clear" w:color="auto" w:fill="FFFFFF"/>
        </w:rPr>
        <w:t>2009</w:t>
      </w:r>
      <w:r w:rsidR="0099052B">
        <w:rPr>
          <w:rFonts w:ascii="Times New Roman" w:hAnsi="Times New Roman" w:cs="Times New Roman"/>
          <w:sz w:val="24"/>
          <w:szCs w:val="24"/>
          <w:shd w:val="clear" w:color="auto" w:fill="FFFFFF"/>
        </w:rPr>
        <w:t>)</w:t>
      </w:r>
      <w:r>
        <w:rPr>
          <w:rFonts w:ascii="Times New Roman" w:hAnsi="Times New Roman" w:cs="Times New Roman"/>
          <w:sz w:val="24"/>
          <w:szCs w:val="24"/>
        </w:rPr>
        <w:t xml:space="preserve"> and this </w:t>
      </w:r>
      <w:r w:rsidR="0099052B">
        <w:rPr>
          <w:rFonts w:ascii="Times New Roman" w:hAnsi="Times New Roman" w:cs="Times New Roman"/>
          <w:sz w:val="24"/>
          <w:szCs w:val="24"/>
        </w:rPr>
        <w:t>might lead to effective communication with their patients and colleagues</w:t>
      </w:r>
      <w:r>
        <w:rPr>
          <w:rFonts w:ascii="Times New Roman" w:hAnsi="Times New Roman" w:cs="Times New Roman"/>
          <w:sz w:val="24"/>
          <w:szCs w:val="24"/>
        </w:rPr>
        <w:t xml:space="preserve"> and productive teamwork. Healthcare staff may experience difficulty in communicating with adolescents with disrespectful </w:t>
      </w:r>
      <w:r w:rsidR="00253162">
        <w:rPr>
          <w:rFonts w:ascii="Times New Roman" w:hAnsi="Times New Roman" w:cs="Times New Roman"/>
          <w:sz w:val="24"/>
          <w:szCs w:val="24"/>
        </w:rPr>
        <w:t xml:space="preserve">or anti-social behaviour. When healthcare workers are aware of the fact that adolescents with identity confusion might not be able to control their emotions and behaviours </w:t>
      </w:r>
      <w:r w:rsidR="00253162" w:rsidRPr="00F7248E">
        <w:rPr>
          <w:rFonts w:ascii="Times New Roman" w:hAnsi="Times New Roman" w:cs="Times New Roman"/>
          <w:sz w:val="24"/>
          <w:szCs w:val="24"/>
          <w:lang w:val="en-US"/>
        </w:rPr>
        <w:t>(</w:t>
      </w:r>
      <w:proofErr w:type="spellStart"/>
      <w:r w:rsidR="00253162" w:rsidRPr="00F7248E">
        <w:rPr>
          <w:rFonts w:ascii="Times New Roman" w:hAnsi="Times New Roman" w:cs="Times New Roman"/>
          <w:sz w:val="24"/>
          <w:szCs w:val="24"/>
          <w:lang w:val="en-US"/>
        </w:rPr>
        <w:t>Tatlilioglu</w:t>
      </w:r>
      <w:proofErr w:type="spellEnd"/>
      <w:r w:rsidR="00253162" w:rsidRPr="00F7248E">
        <w:rPr>
          <w:rFonts w:ascii="Times New Roman" w:hAnsi="Times New Roman" w:cs="Times New Roman"/>
          <w:sz w:val="24"/>
          <w:szCs w:val="24"/>
          <w:lang w:val="en-US"/>
        </w:rPr>
        <w:t>, 2018)</w:t>
      </w:r>
      <w:r w:rsidR="00253162">
        <w:rPr>
          <w:rFonts w:ascii="Times New Roman" w:hAnsi="Times New Roman" w:cs="Times New Roman"/>
          <w:sz w:val="24"/>
          <w:szCs w:val="24"/>
        </w:rPr>
        <w:t xml:space="preserve">, </w:t>
      </w:r>
      <w:r w:rsidR="003C7E61">
        <w:rPr>
          <w:rFonts w:ascii="Times New Roman" w:hAnsi="Times New Roman" w:cs="Times New Roman"/>
          <w:sz w:val="24"/>
          <w:szCs w:val="24"/>
        </w:rPr>
        <w:t xml:space="preserve">instead of accusing them </w:t>
      </w:r>
      <w:r w:rsidR="00253162">
        <w:rPr>
          <w:rFonts w:ascii="Times New Roman" w:hAnsi="Times New Roman" w:cs="Times New Roman"/>
          <w:sz w:val="24"/>
          <w:szCs w:val="24"/>
        </w:rPr>
        <w:t xml:space="preserve">they </w:t>
      </w:r>
      <w:r w:rsidR="003C7E61">
        <w:rPr>
          <w:rFonts w:ascii="Times New Roman" w:hAnsi="Times New Roman" w:cs="Times New Roman"/>
          <w:sz w:val="24"/>
          <w:szCs w:val="24"/>
        </w:rPr>
        <w:t>will</w:t>
      </w:r>
      <w:r w:rsidR="00253162">
        <w:rPr>
          <w:rFonts w:ascii="Times New Roman" w:hAnsi="Times New Roman" w:cs="Times New Roman"/>
          <w:sz w:val="24"/>
          <w:szCs w:val="24"/>
        </w:rPr>
        <w:t xml:space="preserve"> listen to these young people, treating them with respect and dignity. </w:t>
      </w:r>
    </w:p>
    <w:p w:rsidR="00253162" w:rsidRDefault="00253162" w:rsidP="002274CA">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Furthermore</w:t>
      </w:r>
      <w:r w:rsidRPr="00F7248E">
        <w:rPr>
          <w:rFonts w:ascii="Times New Roman" w:hAnsi="Times New Roman" w:cs="Times New Roman"/>
          <w:sz w:val="24"/>
          <w:szCs w:val="24"/>
        </w:rPr>
        <w:t xml:space="preserve">, knowledge and understating the lifespan approach can </w:t>
      </w:r>
      <w:r>
        <w:rPr>
          <w:rFonts w:ascii="Times New Roman" w:hAnsi="Times New Roman" w:cs="Times New Roman"/>
          <w:sz w:val="24"/>
          <w:szCs w:val="24"/>
        </w:rPr>
        <w:t xml:space="preserve">help healthcare professionals assess their patients accurately </w:t>
      </w:r>
      <w:r w:rsidR="003C7E61">
        <w:rPr>
          <w:rFonts w:ascii="Times New Roman" w:hAnsi="Times New Roman" w:cs="Times New Roman"/>
          <w:sz w:val="24"/>
          <w:szCs w:val="24"/>
        </w:rPr>
        <w:t xml:space="preserve">and plan and provide personalised care </w:t>
      </w:r>
      <w:r w:rsidRPr="00F7248E">
        <w:rPr>
          <w:rFonts w:ascii="Times New Roman" w:hAnsi="Times New Roman" w:cs="Times New Roman"/>
          <w:sz w:val="24"/>
          <w:szCs w:val="24"/>
        </w:rPr>
        <w:t>(Nursing, 2022). Further</w:t>
      </w:r>
      <w:r w:rsidR="003C7E61" w:rsidRPr="00F7248E">
        <w:rPr>
          <w:rFonts w:ascii="Times New Roman" w:hAnsi="Times New Roman" w:cs="Times New Roman"/>
          <w:sz w:val="24"/>
          <w:szCs w:val="24"/>
        </w:rPr>
        <w:t>, understanding</w:t>
      </w:r>
      <w:r w:rsidRPr="00F7248E">
        <w:rPr>
          <w:rFonts w:ascii="Times New Roman" w:hAnsi="Times New Roman" w:cs="Times New Roman"/>
          <w:sz w:val="24"/>
          <w:szCs w:val="24"/>
        </w:rPr>
        <w:t xml:space="preserve"> </w:t>
      </w:r>
      <w:r w:rsidR="003C7E61">
        <w:rPr>
          <w:rFonts w:ascii="Times New Roman" w:hAnsi="Times New Roman" w:cs="Times New Roman"/>
          <w:sz w:val="24"/>
          <w:szCs w:val="24"/>
        </w:rPr>
        <w:t>psychosocial</w:t>
      </w:r>
      <w:r w:rsidRPr="00F7248E">
        <w:rPr>
          <w:rFonts w:ascii="Times New Roman" w:hAnsi="Times New Roman" w:cs="Times New Roman"/>
          <w:sz w:val="24"/>
          <w:szCs w:val="24"/>
        </w:rPr>
        <w:t xml:space="preserve"> approach may raise healthcare professionals’ awareness about challenges that may contribute to vulnerability. </w:t>
      </w:r>
      <w:r w:rsidRPr="002274CA">
        <w:rPr>
          <w:rFonts w:ascii="Times New Roman" w:hAnsi="Times New Roman" w:cs="Times New Roman"/>
          <w:sz w:val="24"/>
          <w:szCs w:val="24"/>
        </w:rPr>
        <w:t>For instance,</w:t>
      </w:r>
      <w:r w:rsidR="003C7E61" w:rsidRPr="002274CA">
        <w:rPr>
          <w:rFonts w:ascii="Times New Roman" w:hAnsi="Times New Roman" w:cs="Times New Roman"/>
          <w:sz w:val="24"/>
          <w:szCs w:val="24"/>
        </w:rPr>
        <w:t xml:space="preserve"> </w:t>
      </w:r>
      <w:r w:rsidR="003C7E61" w:rsidRPr="002274CA">
        <w:rPr>
          <w:rStyle w:val="Emphasis"/>
          <w:rFonts w:ascii="Times New Roman" w:hAnsi="Times New Roman" w:cs="Times New Roman"/>
          <w:bCs/>
          <w:i w:val="0"/>
          <w:iCs w:val="0"/>
          <w:sz w:val="24"/>
          <w:szCs w:val="24"/>
          <w:shd w:val="clear" w:color="auto" w:fill="FFFFFF"/>
        </w:rPr>
        <w:t>disrupted</w:t>
      </w:r>
      <w:r w:rsidR="003C7E61" w:rsidRPr="002274CA">
        <w:rPr>
          <w:rFonts w:ascii="Times New Roman" w:hAnsi="Times New Roman" w:cs="Times New Roman"/>
          <w:sz w:val="24"/>
          <w:szCs w:val="24"/>
          <w:shd w:val="clear" w:color="auto" w:fill="FFFFFF"/>
        </w:rPr>
        <w:t> early child </w:t>
      </w:r>
      <w:r w:rsidR="003C7E61" w:rsidRPr="002274CA">
        <w:rPr>
          <w:rStyle w:val="Emphasis"/>
          <w:rFonts w:ascii="Times New Roman" w:hAnsi="Times New Roman" w:cs="Times New Roman"/>
          <w:bCs/>
          <w:i w:val="0"/>
          <w:iCs w:val="0"/>
          <w:sz w:val="24"/>
          <w:szCs w:val="24"/>
          <w:shd w:val="clear" w:color="auto" w:fill="FFFFFF"/>
        </w:rPr>
        <w:t>development</w:t>
      </w:r>
      <w:r w:rsidR="003C7E61" w:rsidRPr="002274CA">
        <w:rPr>
          <w:rFonts w:ascii="Times New Roman" w:hAnsi="Times New Roman" w:cs="Times New Roman"/>
          <w:sz w:val="24"/>
          <w:szCs w:val="24"/>
          <w:shd w:val="clear" w:color="auto" w:fill="FFFFFF"/>
        </w:rPr>
        <w:t> might lead to a lack of </w:t>
      </w:r>
      <w:r w:rsidR="003C7E61" w:rsidRPr="002274CA">
        <w:rPr>
          <w:rStyle w:val="Emphasis"/>
          <w:rFonts w:ascii="Times New Roman" w:hAnsi="Times New Roman" w:cs="Times New Roman"/>
          <w:bCs/>
          <w:i w:val="0"/>
          <w:iCs w:val="0"/>
          <w:sz w:val="24"/>
          <w:szCs w:val="24"/>
          <w:shd w:val="clear" w:color="auto" w:fill="FFFFFF"/>
        </w:rPr>
        <w:t>social</w:t>
      </w:r>
      <w:r w:rsidR="003C7E61" w:rsidRPr="002274CA">
        <w:rPr>
          <w:rFonts w:ascii="Times New Roman" w:hAnsi="Times New Roman" w:cs="Times New Roman"/>
          <w:sz w:val="24"/>
          <w:szCs w:val="24"/>
          <w:shd w:val="clear" w:color="auto" w:fill="FFFFFF"/>
        </w:rPr>
        <w:t xml:space="preserve"> skills and </w:t>
      </w:r>
      <w:r w:rsidR="002274CA" w:rsidRPr="002274CA">
        <w:rPr>
          <w:rFonts w:ascii="Times New Roman" w:hAnsi="Times New Roman" w:cs="Times New Roman"/>
          <w:sz w:val="24"/>
          <w:szCs w:val="24"/>
          <w:shd w:val="clear" w:color="auto" w:fill="FFFFFF"/>
        </w:rPr>
        <w:t>thus vulnerability.</w:t>
      </w:r>
      <w:r w:rsidR="002274CA">
        <w:rPr>
          <w:rFonts w:ascii="Times New Roman" w:hAnsi="Times New Roman" w:cs="Times New Roman"/>
          <w:sz w:val="24"/>
          <w:szCs w:val="24"/>
          <w:shd w:val="clear" w:color="auto" w:fill="FFFFFF"/>
        </w:rPr>
        <w:t xml:space="preserve"> Healthcare workers might avoid </w:t>
      </w:r>
      <w:r w:rsidR="002274CA">
        <w:rPr>
          <w:rFonts w:ascii="Times New Roman" w:hAnsi="Times New Roman" w:cs="Times New Roman"/>
          <w:sz w:val="24"/>
          <w:szCs w:val="24"/>
        </w:rPr>
        <w:t>inappropriate</w:t>
      </w:r>
      <w:r w:rsidRPr="00F7248E">
        <w:rPr>
          <w:rFonts w:ascii="Times New Roman" w:hAnsi="Times New Roman" w:cs="Times New Roman"/>
          <w:sz w:val="24"/>
          <w:szCs w:val="24"/>
        </w:rPr>
        <w:t xml:space="preserve"> verbal and body language, dom</w:t>
      </w:r>
      <w:r w:rsidR="002274CA">
        <w:rPr>
          <w:rFonts w:ascii="Times New Roman" w:hAnsi="Times New Roman" w:cs="Times New Roman"/>
          <w:sz w:val="24"/>
          <w:szCs w:val="24"/>
        </w:rPr>
        <w:t>inant and provoking behaviours, and try to use appropriate verbal and non-verbal language to reduce vulnerability (Nursing, 2022).</w:t>
      </w:r>
    </w:p>
    <w:p w:rsidR="00150848" w:rsidRDefault="00150848" w:rsidP="002274CA">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Erikson’s theory can also </w:t>
      </w:r>
      <w:r w:rsidR="00764F59">
        <w:rPr>
          <w:rFonts w:ascii="Times New Roman" w:hAnsi="Times New Roman" w:cs="Times New Roman"/>
          <w:sz w:val="24"/>
          <w:szCs w:val="24"/>
        </w:rPr>
        <w:t>increase</w:t>
      </w:r>
      <w:r>
        <w:rPr>
          <w:rFonts w:ascii="Times New Roman" w:hAnsi="Times New Roman" w:cs="Times New Roman"/>
          <w:sz w:val="24"/>
          <w:szCs w:val="24"/>
        </w:rPr>
        <w:t xml:space="preserve"> healthcare professionals</w:t>
      </w:r>
      <w:r w:rsidR="00764F59">
        <w:rPr>
          <w:rFonts w:ascii="Times New Roman" w:hAnsi="Times New Roman" w:cs="Times New Roman"/>
          <w:sz w:val="24"/>
          <w:szCs w:val="24"/>
        </w:rPr>
        <w:t>’ awareness about their own social and emotional development. Being aware of the stages and conflicts, they can try to overcome the crises successfully and when they cannot cope, they can pursue new ways of coping (</w:t>
      </w:r>
      <w:r w:rsidR="00764F59">
        <w:rPr>
          <w:rFonts w:ascii="Times New Roman" w:hAnsi="Times New Roman" w:cs="Times New Roman"/>
          <w:sz w:val="24"/>
          <w:szCs w:val="24"/>
          <w:shd w:val="clear" w:color="auto" w:fill="FFFFFF"/>
        </w:rPr>
        <w:t>Robinson</w:t>
      </w:r>
      <w:proofErr w:type="gramStart"/>
      <w:r w:rsidR="00764F59">
        <w:rPr>
          <w:rFonts w:ascii="Times New Roman" w:hAnsi="Times New Roman" w:cs="Times New Roman"/>
          <w:sz w:val="24"/>
          <w:szCs w:val="24"/>
          <w:shd w:val="clear" w:color="auto" w:fill="FFFFFF"/>
        </w:rPr>
        <w:t xml:space="preserve">,  </w:t>
      </w:r>
      <w:proofErr w:type="spellStart"/>
      <w:r w:rsidR="00764F59">
        <w:rPr>
          <w:rFonts w:ascii="Times New Roman" w:hAnsi="Times New Roman" w:cs="Times New Roman"/>
          <w:sz w:val="24"/>
          <w:szCs w:val="24"/>
          <w:shd w:val="clear" w:color="auto" w:fill="FFFFFF"/>
        </w:rPr>
        <w:t>Demetre</w:t>
      </w:r>
      <w:proofErr w:type="spellEnd"/>
      <w:proofErr w:type="gramEnd"/>
      <w:r w:rsidR="00764F59">
        <w:rPr>
          <w:rFonts w:ascii="Times New Roman" w:hAnsi="Times New Roman" w:cs="Times New Roman"/>
          <w:sz w:val="24"/>
          <w:szCs w:val="24"/>
          <w:shd w:val="clear" w:color="auto" w:fill="FFFFFF"/>
        </w:rPr>
        <w:t xml:space="preserve">, &amp; </w:t>
      </w:r>
      <w:proofErr w:type="spellStart"/>
      <w:r w:rsidR="00764F59">
        <w:rPr>
          <w:rFonts w:ascii="Times New Roman" w:hAnsi="Times New Roman" w:cs="Times New Roman"/>
          <w:sz w:val="24"/>
          <w:szCs w:val="24"/>
          <w:shd w:val="clear" w:color="auto" w:fill="FFFFFF"/>
        </w:rPr>
        <w:t>Litman</w:t>
      </w:r>
      <w:proofErr w:type="spellEnd"/>
      <w:r w:rsidR="00764F59">
        <w:rPr>
          <w:rFonts w:ascii="Times New Roman" w:hAnsi="Times New Roman" w:cs="Times New Roman"/>
          <w:sz w:val="24"/>
          <w:szCs w:val="24"/>
          <w:shd w:val="clear" w:color="auto" w:fill="FFFFFF"/>
        </w:rPr>
        <w:t xml:space="preserve">, </w:t>
      </w:r>
      <w:r w:rsidR="00764F59" w:rsidRPr="00F24FFC">
        <w:rPr>
          <w:rFonts w:ascii="Times New Roman" w:hAnsi="Times New Roman" w:cs="Times New Roman"/>
          <w:sz w:val="24"/>
          <w:szCs w:val="24"/>
          <w:shd w:val="clear" w:color="auto" w:fill="FFFFFF"/>
        </w:rPr>
        <w:t>2017)</w:t>
      </w:r>
      <w:r w:rsidR="00764F59">
        <w:rPr>
          <w:rFonts w:ascii="Times New Roman" w:hAnsi="Times New Roman" w:cs="Times New Roman"/>
          <w:sz w:val="24"/>
          <w:szCs w:val="24"/>
          <w:shd w:val="clear" w:color="auto" w:fill="FFFFFF"/>
        </w:rPr>
        <w:t>.</w:t>
      </w:r>
      <w:r>
        <w:rPr>
          <w:rFonts w:ascii="Times New Roman" w:hAnsi="Times New Roman" w:cs="Times New Roman"/>
          <w:sz w:val="24"/>
          <w:szCs w:val="24"/>
        </w:rPr>
        <w:t xml:space="preserve"> </w:t>
      </w:r>
    </w:p>
    <w:p w:rsidR="008454FF" w:rsidRPr="008A603D" w:rsidRDefault="00764F59" w:rsidP="00764F59">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On the other hand, knowledge of Jung’s Theory of Personality Types can raise healthcare workers’ awareness about different personality types and learning styles. </w:t>
      </w:r>
      <w:r w:rsidR="007F693B" w:rsidRPr="008A603D">
        <w:rPr>
          <w:rFonts w:ascii="Times New Roman" w:hAnsi="Times New Roman" w:cs="Times New Roman"/>
          <w:sz w:val="24"/>
          <w:szCs w:val="24"/>
        </w:rPr>
        <w:t xml:space="preserve">Being aware of </w:t>
      </w:r>
      <w:r>
        <w:rPr>
          <w:rFonts w:ascii="Times New Roman" w:hAnsi="Times New Roman" w:cs="Times New Roman"/>
          <w:sz w:val="24"/>
          <w:szCs w:val="24"/>
        </w:rPr>
        <w:t>their patients’</w:t>
      </w:r>
      <w:r w:rsidR="007F693B" w:rsidRPr="008A603D">
        <w:rPr>
          <w:rFonts w:ascii="Times New Roman" w:hAnsi="Times New Roman" w:cs="Times New Roman"/>
          <w:sz w:val="24"/>
          <w:szCs w:val="24"/>
        </w:rPr>
        <w:t xml:space="preserve"> </w:t>
      </w:r>
      <w:r>
        <w:rPr>
          <w:rFonts w:ascii="Times New Roman" w:hAnsi="Times New Roman" w:cs="Times New Roman"/>
          <w:sz w:val="24"/>
          <w:szCs w:val="24"/>
        </w:rPr>
        <w:t xml:space="preserve">and colleagues’ </w:t>
      </w:r>
      <w:r w:rsidR="007F693B" w:rsidRPr="008A603D">
        <w:rPr>
          <w:rFonts w:ascii="Times New Roman" w:hAnsi="Times New Roman" w:cs="Times New Roman"/>
          <w:sz w:val="24"/>
          <w:szCs w:val="24"/>
        </w:rPr>
        <w:t xml:space="preserve">personality types, </w:t>
      </w:r>
      <w:r>
        <w:rPr>
          <w:rFonts w:ascii="Times New Roman" w:hAnsi="Times New Roman" w:cs="Times New Roman"/>
          <w:sz w:val="24"/>
          <w:szCs w:val="24"/>
        </w:rPr>
        <w:t xml:space="preserve">healthcare </w:t>
      </w:r>
      <w:r w:rsidR="00952EB3">
        <w:rPr>
          <w:rFonts w:ascii="Times New Roman" w:hAnsi="Times New Roman" w:cs="Times New Roman"/>
          <w:sz w:val="24"/>
          <w:szCs w:val="24"/>
        </w:rPr>
        <w:t xml:space="preserve">staff </w:t>
      </w:r>
      <w:r w:rsidR="00952EB3" w:rsidRPr="008A603D">
        <w:rPr>
          <w:rFonts w:ascii="Times New Roman" w:hAnsi="Times New Roman" w:cs="Times New Roman"/>
          <w:sz w:val="24"/>
          <w:szCs w:val="24"/>
        </w:rPr>
        <w:t>can</w:t>
      </w:r>
      <w:r w:rsidR="00E1599F" w:rsidRPr="008A603D">
        <w:rPr>
          <w:rFonts w:ascii="Times New Roman" w:hAnsi="Times New Roman" w:cs="Times New Roman"/>
          <w:sz w:val="24"/>
          <w:szCs w:val="24"/>
        </w:rPr>
        <w:t xml:space="preserve"> </w:t>
      </w:r>
      <w:r>
        <w:rPr>
          <w:rFonts w:ascii="Times New Roman" w:hAnsi="Times New Roman" w:cs="Times New Roman"/>
          <w:sz w:val="24"/>
          <w:szCs w:val="24"/>
        </w:rPr>
        <w:t>maintain effective communication</w:t>
      </w:r>
      <w:r w:rsidR="00E1599F" w:rsidRPr="008A603D">
        <w:rPr>
          <w:rFonts w:ascii="Times New Roman" w:hAnsi="Times New Roman" w:cs="Times New Roman"/>
          <w:sz w:val="24"/>
          <w:szCs w:val="24"/>
        </w:rPr>
        <w:t xml:space="preserve"> with </w:t>
      </w:r>
      <w:r>
        <w:rPr>
          <w:rFonts w:ascii="Times New Roman" w:hAnsi="Times New Roman" w:cs="Times New Roman"/>
          <w:sz w:val="24"/>
          <w:szCs w:val="24"/>
        </w:rPr>
        <w:t>both parties</w:t>
      </w:r>
      <w:r w:rsidR="00E1599F" w:rsidRPr="008A603D">
        <w:rPr>
          <w:rFonts w:ascii="Times New Roman" w:hAnsi="Times New Roman" w:cs="Times New Roman"/>
          <w:sz w:val="24"/>
          <w:szCs w:val="24"/>
        </w:rPr>
        <w:t>.</w:t>
      </w:r>
    </w:p>
    <w:p w:rsidR="00FD52E9" w:rsidRDefault="00952EB3" w:rsidP="00FD52E9">
      <w:pPr>
        <w:pStyle w:val="NormalWeb"/>
        <w:shd w:val="clear" w:color="auto" w:fill="FFFFFF"/>
        <w:spacing w:before="0" w:beforeAutospacing="0" w:line="360" w:lineRule="auto"/>
        <w:ind w:firstLine="720"/>
        <w:rPr>
          <w:color w:val="1D2125"/>
          <w:shd w:val="clear" w:color="auto" w:fill="FFFFFF"/>
        </w:rPr>
      </w:pPr>
      <w:r w:rsidRPr="00952EB3">
        <w:rPr>
          <w:color w:val="1D2125"/>
        </w:rPr>
        <w:t>U</w:t>
      </w:r>
      <w:r w:rsidR="00686485" w:rsidRPr="00952EB3">
        <w:rPr>
          <w:color w:val="1D2125"/>
        </w:rPr>
        <w:t xml:space="preserve">nderstanding of personality and learning styles </w:t>
      </w:r>
      <w:r w:rsidRPr="00952EB3">
        <w:rPr>
          <w:color w:val="1D2125"/>
        </w:rPr>
        <w:t xml:space="preserve">can help healthcare workers </w:t>
      </w:r>
      <w:proofErr w:type="spellStart"/>
      <w:r>
        <w:rPr>
          <w:color w:val="1D2125"/>
        </w:rPr>
        <w:t>repect</w:t>
      </w:r>
      <w:proofErr w:type="spellEnd"/>
      <w:r>
        <w:rPr>
          <w:color w:val="1D2125"/>
        </w:rPr>
        <w:t xml:space="preserve"> diversity in the workplace and </w:t>
      </w:r>
      <w:r w:rsidR="00686485" w:rsidRPr="00952EB3">
        <w:rPr>
          <w:color w:val="1D2125"/>
        </w:rPr>
        <w:t xml:space="preserve">improve </w:t>
      </w:r>
      <w:r w:rsidRPr="00952EB3">
        <w:rPr>
          <w:color w:val="1D2125"/>
        </w:rPr>
        <w:t>their knowledge</w:t>
      </w:r>
      <w:r w:rsidR="00686485" w:rsidRPr="00952EB3">
        <w:rPr>
          <w:color w:val="1D2125"/>
        </w:rPr>
        <w:t xml:space="preserve"> of motivation a</w:t>
      </w:r>
      <w:r>
        <w:rPr>
          <w:color w:val="1D2125"/>
        </w:rPr>
        <w:t>nd behaviour of self and others (</w:t>
      </w:r>
      <w:proofErr w:type="spellStart"/>
      <w:r>
        <w:rPr>
          <w:color w:val="1D2125"/>
        </w:rPr>
        <w:t>BusinessBalls</w:t>
      </w:r>
      <w:proofErr w:type="spellEnd"/>
      <w:r>
        <w:rPr>
          <w:color w:val="1D2125"/>
        </w:rPr>
        <w:t>, 2022)</w:t>
      </w:r>
      <w:r w:rsidR="00686485" w:rsidRPr="00952EB3">
        <w:rPr>
          <w:color w:val="1D2125"/>
        </w:rPr>
        <w:t>.</w:t>
      </w:r>
      <w:r>
        <w:rPr>
          <w:color w:val="1D2125"/>
        </w:rPr>
        <w:t xml:space="preserve"> </w:t>
      </w:r>
      <w:r w:rsidR="00FD52E9">
        <w:rPr>
          <w:color w:val="1D2125"/>
        </w:rPr>
        <w:t>Personality theory</w:t>
      </w:r>
      <w:r w:rsidRPr="00952EB3">
        <w:rPr>
          <w:color w:val="1D2125"/>
        </w:rPr>
        <w:t xml:space="preserve"> </w:t>
      </w:r>
      <w:r>
        <w:rPr>
          <w:color w:val="1D2125"/>
        </w:rPr>
        <w:t>can be use</w:t>
      </w:r>
      <w:r w:rsidR="00FD52E9">
        <w:rPr>
          <w:color w:val="1D2125"/>
        </w:rPr>
        <w:t xml:space="preserve">d </w:t>
      </w:r>
      <w:r>
        <w:rPr>
          <w:color w:val="1D2125"/>
        </w:rPr>
        <w:t xml:space="preserve">  </w:t>
      </w:r>
      <w:r w:rsidRPr="00952EB3">
        <w:rPr>
          <w:color w:val="1D2125"/>
        </w:rPr>
        <w:t xml:space="preserve">in </w:t>
      </w:r>
      <w:r w:rsidRPr="00952EB3">
        <w:rPr>
          <w:color w:val="1D2125"/>
          <w:shd w:val="clear" w:color="auto" w:fill="FFFFFF"/>
        </w:rPr>
        <w:t> </w:t>
      </w:r>
      <w:r>
        <w:rPr>
          <w:color w:val="1D2125"/>
          <w:shd w:val="clear" w:color="auto" w:fill="FFFFFF"/>
        </w:rPr>
        <w:t xml:space="preserve"> </w:t>
      </w:r>
      <w:r w:rsidR="00FD52E9">
        <w:rPr>
          <w:color w:val="1D2125"/>
          <w:shd w:val="clear" w:color="auto" w:fill="FFFFFF"/>
        </w:rPr>
        <w:t>managing healthcare staff, recruiting new healthcare workers</w:t>
      </w:r>
      <w:r w:rsidRPr="00952EB3">
        <w:rPr>
          <w:color w:val="1D2125"/>
          <w:shd w:val="clear" w:color="auto" w:fill="FFFFFF"/>
        </w:rPr>
        <w:t xml:space="preserve">, </w:t>
      </w:r>
      <w:r w:rsidRPr="00952EB3">
        <w:rPr>
          <w:color w:val="1D2125"/>
          <w:shd w:val="clear" w:color="auto" w:fill="FFFFFF"/>
        </w:rPr>
        <w:t>and</w:t>
      </w:r>
      <w:r w:rsidRPr="00952EB3">
        <w:rPr>
          <w:color w:val="1D2125"/>
          <w:shd w:val="clear" w:color="auto" w:fill="FFFFFF"/>
        </w:rPr>
        <w:t xml:space="preserve"> training</w:t>
      </w:r>
      <w:r w:rsidRPr="00952EB3">
        <w:rPr>
          <w:color w:val="1D2125"/>
          <w:shd w:val="clear" w:color="auto" w:fill="FFFFFF"/>
        </w:rPr>
        <w:t xml:space="preserve"> </w:t>
      </w:r>
      <w:r w:rsidR="00FD52E9">
        <w:rPr>
          <w:color w:val="1D2125"/>
          <w:shd w:val="clear" w:color="auto" w:fill="FFFFFF"/>
        </w:rPr>
        <w:t>healthcare professionals (</w:t>
      </w:r>
      <w:proofErr w:type="spellStart"/>
      <w:r w:rsidR="00FD52E9">
        <w:rPr>
          <w:color w:val="1D2125"/>
          <w:shd w:val="clear" w:color="auto" w:fill="FFFFFF"/>
        </w:rPr>
        <w:t>BusenessBalls</w:t>
      </w:r>
      <w:proofErr w:type="spellEnd"/>
      <w:r w:rsidR="00FD52E9">
        <w:rPr>
          <w:color w:val="1D2125"/>
          <w:shd w:val="clear" w:color="auto" w:fill="FFFFFF"/>
        </w:rPr>
        <w:t>, 2022)</w:t>
      </w:r>
      <w:r w:rsidRPr="00952EB3">
        <w:rPr>
          <w:color w:val="1D2125"/>
          <w:shd w:val="clear" w:color="auto" w:fill="FFFFFF"/>
        </w:rPr>
        <w:t>.</w:t>
      </w:r>
    </w:p>
    <w:p w:rsidR="00FD52E9" w:rsidRDefault="00FD52E9" w:rsidP="00FD52E9">
      <w:pPr>
        <w:pStyle w:val="NormalWeb"/>
        <w:shd w:val="clear" w:color="auto" w:fill="FFFFFF"/>
        <w:spacing w:before="0" w:beforeAutospacing="0" w:line="360" w:lineRule="auto"/>
        <w:rPr>
          <w:b/>
          <w:color w:val="1D2125"/>
          <w:sz w:val="28"/>
          <w:szCs w:val="28"/>
          <w:shd w:val="clear" w:color="auto" w:fill="FFFFFF"/>
        </w:rPr>
      </w:pPr>
      <w:r w:rsidRPr="00FD52E9">
        <w:rPr>
          <w:b/>
          <w:color w:val="1D2125"/>
          <w:sz w:val="28"/>
          <w:szCs w:val="28"/>
          <w:shd w:val="clear" w:color="auto" w:fill="FFFFFF"/>
        </w:rPr>
        <w:t>Conclusion</w:t>
      </w:r>
    </w:p>
    <w:p w:rsidR="00FD52E9" w:rsidRPr="00FD52E9" w:rsidRDefault="00FD52E9" w:rsidP="00FD52E9">
      <w:pPr>
        <w:pStyle w:val="NormalWeb"/>
        <w:shd w:val="clear" w:color="auto" w:fill="FFFFFF"/>
        <w:spacing w:before="0" w:beforeAutospacing="0" w:line="360" w:lineRule="auto"/>
        <w:rPr>
          <w:color w:val="1D2125"/>
          <w:sz w:val="28"/>
          <w:szCs w:val="28"/>
          <w:shd w:val="clear" w:color="auto" w:fill="FFFFFF"/>
        </w:rPr>
      </w:pPr>
      <w:r w:rsidRPr="00FD52E9">
        <w:rPr>
          <w:color w:val="1D2125"/>
          <w:sz w:val="28"/>
          <w:szCs w:val="28"/>
          <w:shd w:val="clear" w:color="auto" w:fill="FFFFFF"/>
        </w:rPr>
        <w:tab/>
        <w:t xml:space="preserve">This reflective paper </w:t>
      </w:r>
      <w:r>
        <w:rPr>
          <w:color w:val="1D2125"/>
          <w:sz w:val="28"/>
          <w:szCs w:val="28"/>
          <w:shd w:val="clear" w:color="auto" w:fill="FFFFFF"/>
        </w:rPr>
        <w:t>has focused on Erickson’s psychosocial theory and Jung’s Personality Theory, explaining main concepts and discussing applications in everyday life and in health and social care. Both theories prove to be beneficial for me as an individual, parent, husband and healthcare worker.</w:t>
      </w:r>
    </w:p>
    <w:p w:rsidR="00E74E57" w:rsidRDefault="00E74E57" w:rsidP="001812C6">
      <w:pPr>
        <w:pStyle w:val="Heading1"/>
        <w:spacing w:line="360" w:lineRule="auto"/>
        <w:rPr>
          <w:rFonts w:ascii="Times New Roman" w:hAnsi="Times New Roman" w:cs="Times New Roman"/>
          <w:sz w:val="24"/>
          <w:szCs w:val="24"/>
        </w:rPr>
      </w:pPr>
    </w:p>
    <w:p w:rsidR="00E74E57" w:rsidRDefault="00E74E57" w:rsidP="001812C6">
      <w:pPr>
        <w:pStyle w:val="Heading1"/>
        <w:spacing w:line="360" w:lineRule="auto"/>
        <w:rPr>
          <w:rFonts w:ascii="Times New Roman" w:hAnsi="Times New Roman" w:cs="Times New Roman"/>
          <w:sz w:val="24"/>
          <w:szCs w:val="24"/>
        </w:rPr>
      </w:pPr>
    </w:p>
    <w:p w:rsidR="00E74E57" w:rsidRDefault="00E74E57" w:rsidP="001812C6">
      <w:pPr>
        <w:pStyle w:val="Heading1"/>
        <w:spacing w:line="360" w:lineRule="auto"/>
        <w:rPr>
          <w:rFonts w:ascii="Times New Roman" w:hAnsi="Times New Roman" w:cs="Times New Roman"/>
          <w:sz w:val="24"/>
          <w:szCs w:val="24"/>
        </w:rPr>
      </w:pPr>
    </w:p>
    <w:p w:rsidR="00E74E57" w:rsidRDefault="00E74E57" w:rsidP="001812C6">
      <w:pPr>
        <w:pStyle w:val="Heading1"/>
        <w:spacing w:line="360" w:lineRule="auto"/>
        <w:rPr>
          <w:rFonts w:ascii="Times New Roman" w:hAnsi="Times New Roman" w:cs="Times New Roman"/>
          <w:sz w:val="24"/>
          <w:szCs w:val="24"/>
        </w:rPr>
      </w:pPr>
    </w:p>
    <w:p w:rsidR="00E74E57" w:rsidRDefault="00E74E57" w:rsidP="001812C6">
      <w:pPr>
        <w:pStyle w:val="Heading1"/>
        <w:spacing w:line="360" w:lineRule="auto"/>
        <w:rPr>
          <w:rFonts w:ascii="Times New Roman" w:hAnsi="Times New Roman" w:cs="Times New Roman"/>
          <w:sz w:val="24"/>
          <w:szCs w:val="24"/>
        </w:rPr>
      </w:pPr>
    </w:p>
    <w:p w:rsidR="00E74E57" w:rsidRDefault="00E74E57" w:rsidP="001812C6">
      <w:pPr>
        <w:pStyle w:val="Heading1"/>
        <w:spacing w:line="360" w:lineRule="auto"/>
        <w:rPr>
          <w:rFonts w:ascii="Times New Roman" w:hAnsi="Times New Roman" w:cs="Times New Roman"/>
          <w:sz w:val="24"/>
          <w:szCs w:val="24"/>
        </w:rPr>
      </w:pPr>
    </w:p>
    <w:p w:rsidR="00E74E57" w:rsidRDefault="00E74E57" w:rsidP="001812C6">
      <w:pPr>
        <w:pStyle w:val="Heading1"/>
        <w:spacing w:line="360" w:lineRule="auto"/>
        <w:rPr>
          <w:rFonts w:ascii="Times New Roman" w:hAnsi="Times New Roman" w:cs="Times New Roman"/>
          <w:sz w:val="24"/>
          <w:szCs w:val="24"/>
        </w:rPr>
      </w:pPr>
    </w:p>
    <w:p w:rsidR="00E74E57" w:rsidRDefault="00E74E57" w:rsidP="001812C6">
      <w:pPr>
        <w:pStyle w:val="Heading1"/>
        <w:spacing w:line="360" w:lineRule="auto"/>
        <w:rPr>
          <w:rFonts w:ascii="Times New Roman" w:hAnsi="Times New Roman" w:cs="Times New Roman"/>
          <w:sz w:val="24"/>
          <w:szCs w:val="24"/>
        </w:rPr>
      </w:pPr>
    </w:p>
    <w:p w:rsidR="00E74E57" w:rsidRDefault="00E74E57" w:rsidP="001812C6">
      <w:pPr>
        <w:pStyle w:val="Heading1"/>
        <w:spacing w:line="360" w:lineRule="auto"/>
        <w:rPr>
          <w:rFonts w:ascii="Times New Roman" w:hAnsi="Times New Roman" w:cs="Times New Roman"/>
          <w:sz w:val="24"/>
          <w:szCs w:val="24"/>
        </w:rPr>
      </w:pPr>
    </w:p>
    <w:p w:rsidR="00E74E57" w:rsidRDefault="00E74E57" w:rsidP="001812C6">
      <w:pPr>
        <w:pStyle w:val="Heading1"/>
        <w:spacing w:line="360" w:lineRule="auto"/>
        <w:rPr>
          <w:rFonts w:ascii="Times New Roman" w:hAnsi="Times New Roman" w:cs="Times New Roman"/>
          <w:sz w:val="24"/>
          <w:szCs w:val="24"/>
        </w:rPr>
      </w:pPr>
    </w:p>
    <w:p w:rsidR="00FD52E9" w:rsidRDefault="00FD52E9" w:rsidP="00F24FFC">
      <w:pPr>
        <w:rPr>
          <w:rFonts w:ascii="Times New Roman" w:eastAsiaTheme="majorEastAsia" w:hAnsi="Times New Roman" w:cs="Times New Roman"/>
          <w:color w:val="2E74B5" w:themeColor="accent1" w:themeShade="BF"/>
          <w:sz w:val="24"/>
          <w:szCs w:val="24"/>
        </w:rPr>
      </w:pPr>
    </w:p>
    <w:p w:rsidR="00F24FFC" w:rsidRPr="00F24FFC" w:rsidRDefault="00F24FFC" w:rsidP="00F24FFC">
      <w:pPr>
        <w:rPr>
          <w:rFonts w:ascii="Times New Roman" w:hAnsi="Times New Roman" w:cs="Times New Roman"/>
          <w:b/>
          <w:sz w:val="28"/>
          <w:szCs w:val="28"/>
        </w:rPr>
      </w:pPr>
      <w:r w:rsidRPr="00F24FFC">
        <w:rPr>
          <w:rFonts w:ascii="Times New Roman" w:hAnsi="Times New Roman" w:cs="Times New Roman"/>
          <w:b/>
          <w:sz w:val="28"/>
          <w:szCs w:val="28"/>
        </w:rPr>
        <w:lastRenderedPageBreak/>
        <w:t>References</w:t>
      </w:r>
    </w:p>
    <w:p w:rsidR="00952EB3" w:rsidRPr="00952EB3" w:rsidRDefault="00952EB3" w:rsidP="00952EB3">
      <w:pPr>
        <w:spacing w:after="0" w:line="480" w:lineRule="auto"/>
        <w:ind w:left="720" w:hanging="720"/>
        <w:rPr>
          <w:rFonts w:ascii="Times New Roman" w:hAnsi="Times New Roman" w:cs="Times New Roman"/>
          <w:sz w:val="24"/>
          <w:szCs w:val="24"/>
          <w:lang w:val="en-US"/>
        </w:rPr>
      </w:pPr>
      <w:proofErr w:type="spellStart"/>
      <w:r w:rsidRPr="00952EB3">
        <w:rPr>
          <w:rFonts w:ascii="Times New Roman" w:hAnsi="Times New Roman" w:cs="Times New Roman"/>
          <w:sz w:val="24"/>
          <w:szCs w:val="24"/>
          <w:lang w:val="en-US"/>
        </w:rPr>
        <w:t>BusinessBalls</w:t>
      </w:r>
      <w:proofErr w:type="spellEnd"/>
      <w:r w:rsidRPr="00952EB3">
        <w:rPr>
          <w:rFonts w:ascii="Times New Roman" w:hAnsi="Times New Roman" w:cs="Times New Roman"/>
          <w:sz w:val="24"/>
          <w:szCs w:val="24"/>
          <w:lang w:val="en-US"/>
        </w:rPr>
        <w:t xml:space="preserve">, 2022. </w:t>
      </w:r>
      <w:r w:rsidRPr="00952EB3">
        <w:rPr>
          <w:rFonts w:ascii="Times New Roman" w:hAnsi="Times New Roman" w:cs="Times New Roman"/>
          <w:i/>
          <w:sz w:val="24"/>
          <w:szCs w:val="24"/>
          <w:lang w:val="en-US"/>
        </w:rPr>
        <w:t>Personality theories and types</w:t>
      </w:r>
      <w:r w:rsidRPr="00952EB3">
        <w:rPr>
          <w:rFonts w:ascii="Times New Roman" w:hAnsi="Times New Roman" w:cs="Times New Roman"/>
          <w:sz w:val="24"/>
          <w:szCs w:val="24"/>
          <w:lang w:val="en-US"/>
        </w:rPr>
        <w:t xml:space="preserve">. </w:t>
      </w:r>
      <w:r w:rsidRPr="00952EB3">
        <w:rPr>
          <w:rFonts w:ascii="Times New Roman" w:hAnsi="Times New Roman" w:cs="Times New Roman"/>
          <w:sz w:val="24"/>
          <w:szCs w:val="24"/>
          <w:shd w:val="clear" w:color="auto" w:fill="FFFFFF"/>
        </w:rPr>
        <w:t>[</w:t>
      </w:r>
      <w:proofErr w:type="gramStart"/>
      <w:r w:rsidRPr="00952EB3">
        <w:rPr>
          <w:rFonts w:ascii="Times New Roman" w:hAnsi="Times New Roman" w:cs="Times New Roman"/>
          <w:sz w:val="24"/>
          <w:szCs w:val="24"/>
          <w:shd w:val="clear" w:color="auto" w:fill="FFFFFF"/>
        </w:rPr>
        <w:t>viewed</w:t>
      </w:r>
      <w:proofErr w:type="gramEnd"/>
      <w:r w:rsidRPr="00952EB3">
        <w:rPr>
          <w:rFonts w:ascii="Times New Roman" w:hAnsi="Times New Roman" w:cs="Times New Roman"/>
          <w:sz w:val="24"/>
          <w:szCs w:val="24"/>
          <w:shd w:val="clear" w:color="auto" w:fill="FFFFFF"/>
        </w:rPr>
        <w:t xml:space="preserve"> 10 March 2022]. Available from:</w:t>
      </w:r>
      <w:r w:rsidRPr="00952EB3">
        <w:rPr>
          <w:rFonts w:ascii="Times New Roman" w:hAnsi="Times New Roman" w:cs="Times New Roman"/>
          <w:sz w:val="24"/>
          <w:szCs w:val="24"/>
        </w:rPr>
        <w:t xml:space="preserve"> </w:t>
      </w:r>
      <w:r w:rsidRPr="00952EB3">
        <w:rPr>
          <w:rFonts w:ascii="Times New Roman" w:hAnsi="Times New Roman" w:cs="Times New Roman"/>
          <w:sz w:val="24"/>
          <w:szCs w:val="24"/>
          <w:lang w:val="en-US"/>
        </w:rPr>
        <w:t>https://www.businessballs.com/self-awareness/personality-theories-and-types/</w:t>
      </w:r>
    </w:p>
    <w:p w:rsidR="00F24FFC" w:rsidRPr="00F24FFC" w:rsidRDefault="00F24FFC" w:rsidP="00F24FFC">
      <w:pPr>
        <w:spacing w:after="0" w:line="480" w:lineRule="auto"/>
        <w:ind w:left="720" w:hanging="720"/>
        <w:rPr>
          <w:rFonts w:ascii="Times New Roman" w:hAnsi="Times New Roman" w:cs="Times New Roman"/>
          <w:sz w:val="24"/>
          <w:szCs w:val="24"/>
          <w:shd w:val="clear" w:color="auto" w:fill="FFFFFF"/>
        </w:rPr>
      </w:pPr>
      <w:r w:rsidRPr="00952EB3">
        <w:rPr>
          <w:rFonts w:ascii="Times New Roman" w:hAnsi="Times New Roman" w:cs="Times New Roman"/>
          <w:sz w:val="24"/>
          <w:szCs w:val="24"/>
        </w:rPr>
        <w:t xml:space="preserve">Cherry, K., 2021. </w:t>
      </w:r>
      <w:r w:rsidRPr="00952EB3">
        <w:rPr>
          <w:rFonts w:ascii="Times New Roman" w:hAnsi="Times New Roman" w:cs="Times New Roman"/>
          <w:i/>
          <w:sz w:val="24"/>
          <w:szCs w:val="24"/>
        </w:rPr>
        <w:t>Erik Erickson’s stages of psychosocial development</w:t>
      </w:r>
      <w:r w:rsidR="00952EB3" w:rsidRPr="00952EB3">
        <w:rPr>
          <w:rFonts w:ascii="Times New Roman" w:hAnsi="Times New Roman" w:cs="Times New Roman"/>
          <w:sz w:val="24"/>
          <w:szCs w:val="24"/>
        </w:rPr>
        <w:t xml:space="preserve"> [online].</w:t>
      </w:r>
      <w:r w:rsidR="00952EB3">
        <w:rPr>
          <w:rFonts w:ascii="Times New Roman" w:hAnsi="Times New Roman" w:cs="Times New Roman"/>
          <w:sz w:val="24"/>
          <w:szCs w:val="24"/>
        </w:rPr>
        <w:t xml:space="preserve"> </w:t>
      </w:r>
      <w:proofErr w:type="spellStart"/>
      <w:r w:rsidR="00952EB3">
        <w:rPr>
          <w:rFonts w:ascii="Times New Roman" w:hAnsi="Times New Roman" w:cs="Times New Roman"/>
          <w:sz w:val="24"/>
          <w:szCs w:val="24"/>
        </w:rPr>
        <w:t>Verywellmind</w:t>
      </w:r>
      <w:proofErr w:type="spellEnd"/>
      <w:r w:rsidRPr="00F24FFC">
        <w:rPr>
          <w:rFonts w:ascii="Times New Roman" w:hAnsi="Times New Roman" w:cs="Times New Roman"/>
          <w:sz w:val="24"/>
          <w:szCs w:val="24"/>
          <w:shd w:val="clear" w:color="auto" w:fill="FFFFFF"/>
        </w:rPr>
        <w:t xml:space="preserve"> [viewed 18 March 2022]. Available from:</w:t>
      </w:r>
      <w:r w:rsidRPr="00F24FFC">
        <w:rPr>
          <w:rFonts w:ascii="Times New Roman" w:hAnsi="Times New Roman" w:cs="Times New Roman"/>
          <w:sz w:val="24"/>
          <w:szCs w:val="24"/>
        </w:rPr>
        <w:t xml:space="preserve"> </w:t>
      </w:r>
      <w:hyperlink r:id="rId16" w:history="1">
        <w:r w:rsidRPr="00F24FFC">
          <w:rPr>
            <w:rStyle w:val="Hyperlink"/>
            <w:rFonts w:ascii="Times New Roman" w:hAnsi="Times New Roman" w:cs="Times New Roman"/>
            <w:color w:val="auto"/>
            <w:sz w:val="24"/>
            <w:szCs w:val="24"/>
            <w:shd w:val="clear" w:color="auto" w:fill="FFFFFF"/>
          </w:rPr>
          <w:t>https://www.verywellmind.com/erik-eriksons-stages-of-psychosocial-development-2795740</w:t>
        </w:r>
      </w:hyperlink>
    </w:p>
    <w:p w:rsidR="00F24FFC" w:rsidRPr="00F24FFC" w:rsidRDefault="00F24FFC" w:rsidP="00F24FFC">
      <w:pPr>
        <w:spacing w:after="0" w:line="480" w:lineRule="auto"/>
        <w:ind w:left="720" w:hanging="720"/>
        <w:rPr>
          <w:rFonts w:ascii="Times New Roman" w:hAnsi="Times New Roman" w:cs="Times New Roman"/>
          <w:sz w:val="24"/>
          <w:szCs w:val="24"/>
        </w:rPr>
      </w:pPr>
      <w:r w:rsidRPr="00F24FFC">
        <w:rPr>
          <w:rFonts w:ascii="Times New Roman" w:hAnsi="Times New Roman" w:cs="Times New Roman"/>
          <w:sz w:val="24"/>
          <w:szCs w:val="24"/>
        </w:rPr>
        <w:t xml:space="preserve">Cross, T. L., &amp; Cross, J. R. (2017). Maximizing potential: A school-based conception of psychosocial development. </w:t>
      </w:r>
      <w:r w:rsidRPr="00F24FFC">
        <w:rPr>
          <w:rFonts w:ascii="Times New Roman" w:hAnsi="Times New Roman" w:cs="Times New Roman"/>
          <w:i/>
          <w:sz w:val="24"/>
          <w:szCs w:val="24"/>
        </w:rPr>
        <w:t>High Ability Studies</w:t>
      </w:r>
      <w:r w:rsidRPr="00F24FFC">
        <w:rPr>
          <w:rFonts w:ascii="Times New Roman" w:hAnsi="Times New Roman" w:cs="Times New Roman"/>
          <w:sz w:val="24"/>
          <w:szCs w:val="24"/>
        </w:rPr>
        <w:t>, 28, 43-58. DOI: 10.1080/13598139.2017.1292896</w:t>
      </w:r>
    </w:p>
    <w:p w:rsidR="00F24FFC" w:rsidRPr="00F24FFC" w:rsidRDefault="00F24FFC" w:rsidP="00F24FFC">
      <w:pPr>
        <w:spacing w:after="0" w:line="480" w:lineRule="auto"/>
        <w:ind w:left="720" w:hanging="720"/>
        <w:rPr>
          <w:rFonts w:ascii="Times New Roman" w:hAnsi="Times New Roman" w:cs="Times New Roman"/>
          <w:sz w:val="24"/>
          <w:szCs w:val="24"/>
          <w:shd w:val="clear" w:color="auto" w:fill="FFFFFF"/>
        </w:rPr>
      </w:pPr>
      <w:r w:rsidRPr="00F24FFC">
        <w:rPr>
          <w:rFonts w:ascii="Times New Roman" w:hAnsi="Times New Roman" w:cs="Times New Roman"/>
          <w:sz w:val="24"/>
          <w:szCs w:val="24"/>
          <w:shd w:val="clear" w:color="auto" w:fill="FFFFFF"/>
        </w:rPr>
        <w:t>Darling-Fisher, C. S. (2019). Application of the Modified Erikson Psychosocial Stage Inventory: 25 Years in Review. </w:t>
      </w:r>
      <w:r w:rsidRPr="00F24FFC">
        <w:rPr>
          <w:rFonts w:ascii="Times New Roman" w:hAnsi="Times New Roman" w:cs="Times New Roman"/>
          <w:i/>
          <w:iCs/>
          <w:sz w:val="24"/>
          <w:szCs w:val="24"/>
          <w:shd w:val="clear" w:color="auto" w:fill="FFFFFF"/>
        </w:rPr>
        <w:t>Western Journal of Nursing Research</w:t>
      </w:r>
      <w:r w:rsidRPr="00F24FFC">
        <w:rPr>
          <w:rFonts w:ascii="Times New Roman" w:hAnsi="Times New Roman" w:cs="Times New Roman"/>
          <w:sz w:val="24"/>
          <w:szCs w:val="24"/>
          <w:shd w:val="clear" w:color="auto" w:fill="FFFFFF"/>
        </w:rPr>
        <w:t>, </w:t>
      </w:r>
      <w:r w:rsidRPr="00F24FFC">
        <w:rPr>
          <w:rFonts w:ascii="Times New Roman" w:hAnsi="Times New Roman" w:cs="Times New Roman"/>
          <w:i/>
          <w:iCs/>
          <w:sz w:val="24"/>
          <w:szCs w:val="24"/>
          <w:shd w:val="clear" w:color="auto" w:fill="FFFFFF"/>
        </w:rPr>
        <w:t>41</w:t>
      </w:r>
      <w:r w:rsidRPr="00F24FFC">
        <w:rPr>
          <w:rFonts w:ascii="Times New Roman" w:hAnsi="Times New Roman" w:cs="Times New Roman"/>
          <w:sz w:val="24"/>
          <w:szCs w:val="24"/>
          <w:shd w:val="clear" w:color="auto" w:fill="FFFFFF"/>
        </w:rPr>
        <w:t xml:space="preserve">(3), 431–458. </w:t>
      </w:r>
      <w:hyperlink r:id="rId17" w:history="1">
        <w:r w:rsidRPr="00F24FFC">
          <w:rPr>
            <w:rStyle w:val="Hyperlink"/>
            <w:rFonts w:ascii="Times New Roman" w:hAnsi="Times New Roman" w:cs="Times New Roman"/>
            <w:color w:val="auto"/>
            <w:sz w:val="24"/>
            <w:szCs w:val="24"/>
            <w:shd w:val="clear" w:color="auto" w:fill="FFFFFF"/>
          </w:rPr>
          <w:t>https://doi.org/10.1177/0193945918770457</w:t>
        </w:r>
      </w:hyperlink>
    </w:p>
    <w:p w:rsidR="00952EB3" w:rsidRDefault="00F24FFC" w:rsidP="00952EB3">
      <w:pPr>
        <w:spacing w:after="0" w:line="480" w:lineRule="auto"/>
        <w:ind w:left="720" w:hanging="720"/>
        <w:rPr>
          <w:rFonts w:ascii="Times New Roman" w:hAnsi="Times New Roman" w:cs="Times New Roman"/>
          <w:sz w:val="24"/>
          <w:szCs w:val="24"/>
          <w:u w:val="single"/>
          <w:shd w:val="clear" w:color="auto" w:fill="FFFFFF"/>
        </w:rPr>
      </w:pPr>
      <w:proofErr w:type="spellStart"/>
      <w:r w:rsidRPr="00F24FFC">
        <w:rPr>
          <w:rFonts w:ascii="Times New Roman" w:hAnsi="Times New Roman" w:cs="Times New Roman"/>
          <w:sz w:val="24"/>
          <w:szCs w:val="24"/>
          <w:shd w:val="clear" w:color="auto" w:fill="FFFFFF"/>
        </w:rPr>
        <w:t>Dunkel</w:t>
      </w:r>
      <w:proofErr w:type="spellEnd"/>
      <w:r w:rsidRPr="00F24FFC">
        <w:rPr>
          <w:rFonts w:ascii="Times New Roman" w:hAnsi="Times New Roman" w:cs="Times New Roman"/>
          <w:sz w:val="24"/>
          <w:szCs w:val="24"/>
          <w:shd w:val="clear" w:color="auto" w:fill="FFFFFF"/>
        </w:rPr>
        <w:t xml:space="preserve">, C. S., &amp; </w:t>
      </w:r>
      <w:proofErr w:type="spellStart"/>
      <w:r w:rsidRPr="00F24FFC">
        <w:rPr>
          <w:rFonts w:ascii="Times New Roman" w:hAnsi="Times New Roman" w:cs="Times New Roman"/>
          <w:sz w:val="24"/>
          <w:szCs w:val="24"/>
          <w:shd w:val="clear" w:color="auto" w:fill="FFFFFF"/>
        </w:rPr>
        <w:t>Sefcek</w:t>
      </w:r>
      <w:proofErr w:type="spellEnd"/>
      <w:r w:rsidRPr="00F24FFC">
        <w:rPr>
          <w:rFonts w:ascii="Times New Roman" w:hAnsi="Times New Roman" w:cs="Times New Roman"/>
          <w:sz w:val="24"/>
          <w:szCs w:val="24"/>
          <w:shd w:val="clear" w:color="auto" w:fill="FFFFFF"/>
        </w:rPr>
        <w:t xml:space="preserve">, J. A. (2009). </w:t>
      </w:r>
      <w:proofErr w:type="spellStart"/>
      <w:r w:rsidRPr="00F24FFC">
        <w:rPr>
          <w:rFonts w:ascii="Times New Roman" w:hAnsi="Times New Roman" w:cs="Times New Roman"/>
          <w:sz w:val="24"/>
          <w:szCs w:val="24"/>
          <w:shd w:val="clear" w:color="auto" w:fill="FFFFFF"/>
        </w:rPr>
        <w:t>Eriksonian</w:t>
      </w:r>
      <w:proofErr w:type="spellEnd"/>
      <w:r w:rsidRPr="00F24FFC">
        <w:rPr>
          <w:rFonts w:ascii="Times New Roman" w:hAnsi="Times New Roman" w:cs="Times New Roman"/>
          <w:sz w:val="24"/>
          <w:szCs w:val="24"/>
          <w:shd w:val="clear" w:color="auto" w:fill="FFFFFF"/>
        </w:rPr>
        <w:t xml:space="preserve"> Lifespan Theory and Life History Theory: An Integration Using the Example of Identity Formation. </w:t>
      </w:r>
      <w:r w:rsidRPr="00F24FFC">
        <w:rPr>
          <w:rFonts w:ascii="Times New Roman" w:hAnsi="Times New Roman" w:cs="Times New Roman"/>
          <w:i/>
          <w:iCs/>
          <w:sz w:val="24"/>
          <w:szCs w:val="24"/>
          <w:shd w:val="clear" w:color="auto" w:fill="FFFFFF"/>
        </w:rPr>
        <w:t>Review of General Psychology</w:t>
      </w:r>
      <w:r w:rsidRPr="00F24FFC">
        <w:rPr>
          <w:rFonts w:ascii="Times New Roman" w:hAnsi="Times New Roman" w:cs="Times New Roman"/>
          <w:sz w:val="24"/>
          <w:szCs w:val="24"/>
          <w:shd w:val="clear" w:color="auto" w:fill="FFFFFF"/>
        </w:rPr>
        <w:t>, </w:t>
      </w:r>
      <w:r w:rsidRPr="00F24FFC">
        <w:rPr>
          <w:rFonts w:ascii="Times New Roman" w:hAnsi="Times New Roman" w:cs="Times New Roman"/>
          <w:i/>
          <w:iCs/>
          <w:sz w:val="24"/>
          <w:szCs w:val="24"/>
          <w:shd w:val="clear" w:color="auto" w:fill="FFFFFF"/>
        </w:rPr>
        <w:t>13</w:t>
      </w:r>
      <w:r w:rsidRPr="00F24FFC">
        <w:rPr>
          <w:rFonts w:ascii="Times New Roman" w:hAnsi="Times New Roman" w:cs="Times New Roman"/>
          <w:sz w:val="24"/>
          <w:szCs w:val="24"/>
          <w:shd w:val="clear" w:color="auto" w:fill="FFFFFF"/>
        </w:rPr>
        <w:t xml:space="preserve">(1), 13–23. </w:t>
      </w:r>
      <w:r w:rsidRPr="00F24FFC">
        <w:rPr>
          <w:rFonts w:ascii="Times New Roman" w:hAnsi="Times New Roman" w:cs="Times New Roman"/>
          <w:sz w:val="24"/>
          <w:szCs w:val="24"/>
          <w:u w:val="single"/>
          <w:shd w:val="clear" w:color="auto" w:fill="FFFFFF"/>
        </w:rPr>
        <w:t>ht</w:t>
      </w:r>
      <w:r w:rsidR="00952EB3">
        <w:rPr>
          <w:rFonts w:ascii="Times New Roman" w:hAnsi="Times New Roman" w:cs="Times New Roman"/>
          <w:sz w:val="24"/>
          <w:szCs w:val="24"/>
          <w:u w:val="single"/>
          <w:shd w:val="clear" w:color="auto" w:fill="FFFFFF"/>
        </w:rPr>
        <w:t xml:space="preserve">tps://doi.org/10.1037/a0013687 </w:t>
      </w:r>
    </w:p>
    <w:p w:rsidR="00952EB3" w:rsidRPr="00952EB3" w:rsidRDefault="00952EB3" w:rsidP="00952EB3">
      <w:pPr>
        <w:spacing w:after="0" w:line="480" w:lineRule="auto"/>
        <w:ind w:left="720" w:hanging="720"/>
        <w:rPr>
          <w:rFonts w:ascii="Times New Roman" w:hAnsi="Times New Roman" w:cs="Times New Roman"/>
          <w:sz w:val="24"/>
          <w:szCs w:val="24"/>
          <w:u w:val="single"/>
          <w:shd w:val="clear" w:color="auto" w:fill="FFFFFF"/>
        </w:rPr>
      </w:pPr>
      <w:r w:rsidRPr="00F24FFC">
        <w:rPr>
          <w:rFonts w:ascii="Times New Roman" w:hAnsi="Times New Roman" w:cs="Times New Roman"/>
          <w:sz w:val="24"/>
          <w:szCs w:val="24"/>
        </w:rPr>
        <w:t>Eysenck, M.W. (2000)</w:t>
      </w:r>
      <w:r>
        <w:rPr>
          <w:rFonts w:ascii="Times New Roman" w:hAnsi="Times New Roman" w:cs="Times New Roman"/>
          <w:sz w:val="24"/>
          <w:szCs w:val="24"/>
        </w:rPr>
        <w:t>.</w:t>
      </w:r>
      <w:r w:rsidRPr="00F24FFC">
        <w:rPr>
          <w:rFonts w:ascii="Times New Roman" w:hAnsi="Times New Roman" w:cs="Times New Roman"/>
          <w:sz w:val="24"/>
          <w:szCs w:val="24"/>
        </w:rPr>
        <w:t xml:space="preserve"> </w:t>
      </w:r>
      <w:r w:rsidRPr="00F24FFC">
        <w:rPr>
          <w:rFonts w:ascii="Times New Roman" w:hAnsi="Times New Roman" w:cs="Times New Roman"/>
          <w:i/>
          <w:sz w:val="24"/>
          <w:szCs w:val="24"/>
        </w:rPr>
        <w:t>Psychology: A student’s handbook</w:t>
      </w:r>
      <w:r w:rsidRPr="00F24FFC">
        <w:rPr>
          <w:rFonts w:ascii="Times New Roman" w:hAnsi="Times New Roman" w:cs="Times New Roman"/>
          <w:sz w:val="24"/>
          <w:szCs w:val="24"/>
        </w:rPr>
        <w:t>. Hove: Psychology Press</w:t>
      </w:r>
    </w:p>
    <w:p w:rsidR="00F24FFC" w:rsidRPr="00F24FFC" w:rsidRDefault="00F24FFC" w:rsidP="00F24FFC">
      <w:pPr>
        <w:spacing w:after="0" w:line="480" w:lineRule="auto"/>
        <w:ind w:left="720" w:hanging="720"/>
        <w:rPr>
          <w:rFonts w:ascii="Times New Roman" w:hAnsi="Times New Roman" w:cs="Times New Roman"/>
          <w:sz w:val="24"/>
          <w:szCs w:val="24"/>
          <w:shd w:val="clear" w:color="auto" w:fill="FFFFFF"/>
        </w:rPr>
      </w:pPr>
      <w:r w:rsidRPr="00F24FFC">
        <w:rPr>
          <w:rFonts w:ascii="Times New Roman" w:hAnsi="Times New Roman" w:cs="Times New Roman"/>
          <w:sz w:val="24"/>
          <w:szCs w:val="24"/>
        </w:rPr>
        <w:t xml:space="preserve">Geyer, P., 2013. </w:t>
      </w:r>
      <w:r w:rsidRPr="00F24FFC">
        <w:rPr>
          <w:rFonts w:ascii="Times New Roman" w:hAnsi="Times New Roman" w:cs="Times New Roman"/>
          <w:i/>
          <w:sz w:val="24"/>
          <w:szCs w:val="24"/>
        </w:rPr>
        <w:t>Fundamentals of personality type</w:t>
      </w:r>
      <w:r w:rsidRPr="00F24FFC">
        <w:rPr>
          <w:rFonts w:ascii="Times New Roman" w:hAnsi="Times New Roman" w:cs="Times New Roman"/>
          <w:sz w:val="24"/>
          <w:szCs w:val="24"/>
        </w:rPr>
        <w:t xml:space="preserve"> [online].  </w:t>
      </w:r>
      <w:proofErr w:type="spellStart"/>
      <w:r w:rsidRPr="00F24FFC">
        <w:rPr>
          <w:rFonts w:ascii="Times New Roman" w:hAnsi="Times New Roman" w:cs="Times New Roman"/>
          <w:sz w:val="24"/>
          <w:szCs w:val="24"/>
        </w:rPr>
        <w:t>APTi</w:t>
      </w:r>
      <w:proofErr w:type="spellEnd"/>
      <w:r w:rsidRPr="00F24FFC">
        <w:rPr>
          <w:rFonts w:ascii="Times New Roman" w:hAnsi="Times New Roman" w:cs="Times New Roman"/>
          <w:sz w:val="24"/>
          <w:szCs w:val="24"/>
        </w:rPr>
        <w:t xml:space="preserve"> Webinar Series October–November 2013. </w:t>
      </w:r>
      <w:r w:rsidRPr="00F24FFC">
        <w:rPr>
          <w:rFonts w:ascii="Times New Roman" w:hAnsi="Times New Roman" w:cs="Times New Roman"/>
          <w:sz w:val="24"/>
          <w:szCs w:val="24"/>
          <w:shd w:val="clear" w:color="auto" w:fill="FFFFFF"/>
        </w:rPr>
        <w:t>[</w:t>
      </w:r>
      <w:proofErr w:type="gramStart"/>
      <w:r w:rsidRPr="00F24FFC">
        <w:rPr>
          <w:rFonts w:ascii="Times New Roman" w:hAnsi="Times New Roman" w:cs="Times New Roman"/>
          <w:sz w:val="24"/>
          <w:szCs w:val="24"/>
          <w:shd w:val="clear" w:color="auto" w:fill="FFFFFF"/>
        </w:rPr>
        <w:t>viewed</w:t>
      </w:r>
      <w:proofErr w:type="gramEnd"/>
      <w:r w:rsidRPr="00F24FFC">
        <w:rPr>
          <w:rFonts w:ascii="Times New Roman" w:hAnsi="Times New Roman" w:cs="Times New Roman"/>
          <w:sz w:val="24"/>
          <w:szCs w:val="24"/>
          <w:shd w:val="clear" w:color="auto" w:fill="FFFFFF"/>
        </w:rPr>
        <w:t xml:space="preserve"> 10 March 2022]. Available from: </w:t>
      </w:r>
      <w:hyperlink r:id="rId18" w:history="1">
        <w:r w:rsidRPr="00F24FFC">
          <w:rPr>
            <w:rStyle w:val="Hyperlink"/>
            <w:rFonts w:ascii="Times New Roman" w:hAnsi="Times New Roman" w:cs="Times New Roman"/>
            <w:color w:val="auto"/>
            <w:sz w:val="24"/>
            <w:szCs w:val="24"/>
            <w:shd w:val="clear" w:color="auto" w:fill="FFFFFF"/>
          </w:rPr>
          <w:t>file:///C:/Users/Ayse/Downloads/FundamentalsofPersonalityType3.C.G.JungandPsychologicalType.pdf</w:t>
        </w:r>
      </w:hyperlink>
    </w:p>
    <w:p w:rsidR="00F24FFC" w:rsidRPr="00F24FFC" w:rsidRDefault="00F24FFC" w:rsidP="00F24FFC">
      <w:pPr>
        <w:spacing w:after="0" w:line="480" w:lineRule="auto"/>
        <w:ind w:left="720" w:hanging="720"/>
        <w:rPr>
          <w:rFonts w:ascii="Times New Roman" w:hAnsi="Times New Roman" w:cs="Times New Roman"/>
          <w:sz w:val="24"/>
          <w:szCs w:val="24"/>
          <w:shd w:val="clear" w:color="auto" w:fill="FFFFFF"/>
        </w:rPr>
      </w:pPr>
      <w:r w:rsidRPr="00F24FFC">
        <w:rPr>
          <w:rFonts w:ascii="Times New Roman" w:hAnsi="Times New Roman" w:cs="Times New Roman"/>
          <w:sz w:val="24"/>
          <w:szCs w:val="24"/>
          <w:shd w:val="clear" w:color="auto" w:fill="FFFFFF"/>
        </w:rPr>
        <w:t xml:space="preserve">Marcia, J., &amp; </w:t>
      </w:r>
      <w:proofErr w:type="spellStart"/>
      <w:r w:rsidRPr="00F24FFC">
        <w:rPr>
          <w:rFonts w:ascii="Times New Roman" w:hAnsi="Times New Roman" w:cs="Times New Roman"/>
          <w:sz w:val="24"/>
          <w:szCs w:val="24"/>
          <w:shd w:val="clear" w:color="auto" w:fill="FFFFFF"/>
        </w:rPr>
        <w:t>Josselson</w:t>
      </w:r>
      <w:proofErr w:type="spellEnd"/>
      <w:r w:rsidRPr="00F24FFC">
        <w:rPr>
          <w:rFonts w:ascii="Times New Roman" w:hAnsi="Times New Roman" w:cs="Times New Roman"/>
          <w:sz w:val="24"/>
          <w:szCs w:val="24"/>
          <w:shd w:val="clear" w:color="auto" w:fill="FFFFFF"/>
        </w:rPr>
        <w:t xml:space="preserve">, R. (2013). </w:t>
      </w:r>
      <w:proofErr w:type="spellStart"/>
      <w:r w:rsidRPr="00F24FFC">
        <w:rPr>
          <w:rFonts w:ascii="Times New Roman" w:hAnsi="Times New Roman" w:cs="Times New Roman"/>
          <w:sz w:val="24"/>
          <w:szCs w:val="24"/>
          <w:shd w:val="clear" w:color="auto" w:fill="FFFFFF"/>
        </w:rPr>
        <w:t>Eriksonian</w:t>
      </w:r>
      <w:proofErr w:type="spellEnd"/>
      <w:r w:rsidRPr="00F24FFC">
        <w:rPr>
          <w:rFonts w:ascii="Times New Roman" w:hAnsi="Times New Roman" w:cs="Times New Roman"/>
          <w:sz w:val="24"/>
          <w:szCs w:val="24"/>
          <w:shd w:val="clear" w:color="auto" w:fill="FFFFFF"/>
        </w:rPr>
        <w:t xml:space="preserve"> personality research and its implications for psychotherapy. </w:t>
      </w:r>
      <w:r w:rsidRPr="00F24FFC">
        <w:rPr>
          <w:rStyle w:val="Emphasis"/>
          <w:rFonts w:ascii="Times New Roman" w:hAnsi="Times New Roman" w:cs="Times New Roman"/>
          <w:sz w:val="24"/>
          <w:szCs w:val="24"/>
          <w:shd w:val="clear" w:color="auto" w:fill="FFFFFF"/>
        </w:rPr>
        <w:t>Journal of Personality, 81</w:t>
      </w:r>
      <w:r>
        <w:rPr>
          <w:rFonts w:ascii="Times New Roman" w:hAnsi="Times New Roman" w:cs="Times New Roman"/>
          <w:sz w:val="24"/>
          <w:szCs w:val="24"/>
          <w:shd w:val="clear" w:color="auto" w:fill="FFFFFF"/>
        </w:rPr>
        <w:t>(6), 617-</w:t>
      </w:r>
      <w:r w:rsidRPr="00F24FFC">
        <w:rPr>
          <w:rFonts w:ascii="Times New Roman" w:hAnsi="Times New Roman" w:cs="Times New Roman"/>
          <w:sz w:val="24"/>
          <w:szCs w:val="24"/>
          <w:shd w:val="clear" w:color="auto" w:fill="FFFFFF"/>
        </w:rPr>
        <w:t>629. </w:t>
      </w:r>
      <w:hyperlink r:id="rId19" w:tgtFrame="_blank" w:history="1">
        <w:r w:rsidRPr="00F24FFC">
          <w:rPr>
            <w:rStyle w:val="Hyperlink"/>
            <w:rFonts w:ascii="Times New Roman" w:hAnsi="Times New Roman" w:cs="Times New Roman"/>
            <w:color w:val="auto"/>
            <w:sz w:val="24"/>
            <w:szCs w:val="24"/>
            <w:shd w:val="clear" w:color="auto" w:fill="FFFFFF"/>
          </w:rPr>
          <w:t>https://doi.org/10.1111/jopy.12014</w:t>
        </w:r>
      </w:hyperlink>
    </w:p>
    <w:p w:rsidR="00F24FFC" w:rsidRPr="00F24FFC" w:rsidRDefault="00F24FFC" w:rsidP="00F24FFC">
      <w:pPr>
        <w:spacing w:after="0" w:line="480" w:lineRule="auto"/>
        <w:ind w:left="720" w:hanging="720"/>
        <w:rPr>
          <w:rFonts w:ascii="Times New Roman" w:hAnsi="Times New Roman" w:cs="Times New Roman"/>
          <w:sz w:val="24"/>
          <w:szCs w:val="24"/>
        </w:rPr>
      </w:pPr>
      <w:r>
        <w:rPr>
          <w:rFonts w:ascii="Times New Roman" w:hAnsi="Times New Roman" w:cs="Times New Roman"/>
          <w:sz w:val="24"/>
          <w:szCs w:val="24"/>
        </w:rPr>
        <w:lastRenderedPageBreak/>
        <w:t>Nursing, 2017</w:t>
      </w:r>
      <w:r w:rsidRPr="00F24FFC">
        <w:rPr>
          <w:rFonts w:ascii="Times New Roman" w:hAnsi="Times New Roman" w:cs="Times New Roman"/>
          <w:sz w:val="24"/>
          <w:szCs w:val="24"/>
        </w:rPr>
        <w:t xml:space="preserve">. </w:t>
      </w:r>
      <w:r w:rsidRPr="00F24FFC">
        <w:rPr>
          <w:rFonts w:ascii="Times New Roman" w:hAnsi="Times New Roman" w:cs="Times New Roman"/>
          <w:i/>
          <w:sz w:val="24"/>
          <w:szCs w:val="24"/>
        </w:rPr>
        <w:t>Mental health across the lifespan</w:t>
      </w:r>
      <w:r>
        <w:rPr>
          <w:rFonts w:ascii="Times New Roman" w:hAnsi="Times New Roman" w:cs="Times New Roman"/>
          <w:sz w:val="24"/>
          <w:szCs w:val="24"/>
        </w:rPr>
        <w:t xml:space="preserve"> </w:t>
      </w:r>
      <w:r w:rsidRPr="00F24FFC">
        <w:rPr>
          <w:rFonts w:ascii="Times New Roman" w:hAnsi="Times New Roman" w:cs="Times New Roman"/>
          <w:sz w:val="24"/>
          <w:szCs w:val="24"/>
          <w:shd w:val="clear" w:color="auto" w:fill="FFFFFF"/>
        </w:rPr>
        <w:t>[viewed 1</w:t>
      </w:r>
      <w:r>
        <w:rPr>
          <w:rFonts w:ascii="Times New Roman" w:hAnsi="Times New Roman" w:cs="Times New Roman"/>
          <w:sz w:val="24"/>
          <w:szCs w:val="24"/>
          <w:shd w:val="clear" w:color="auto" w:fill="FFFFFF"/>
        </w:rPr>
        <w:t>0</w:t>
      </w:r>
      <w:r w:rsidRPr="00F24FFC">
        <w:rPr>
          <w:rFonts w:ascii="Times New Roman" w:hAnsi="Times New Roman" w:cs="Times New Roman"/>
          <w:sz w:val="24"/>
          <w:szCs w:val="24"/>
          <w:shd w:val="clear" w:color="auto" w:fill="FFFFFF"/>
        </w:rPr>
        <w:t xml:space="preserve"> March 2022]. Available from:</w:t>
      </w:r>
      <w:r w:rsidRPr="00F24FFC">
        <w:rPr>
          <w:rFonts w:ascii="Times New Roman" w:hAnsi="Times New Roman" w:cs="Times New Roman"/>
          <w:sz w:val="24"/>
          <w:szCs w:val="24"/>
        </w:rPr>
        <w:t xml:space="preserve"> </w:t>
      </w:r>
      <w:hyperlink r:id="rId20" w:history="1">
        <w:r w:rsidRPr="00F24FFC">
          <w:rPr>
            <w:rStyle w:val="Hyperlink"/>
            <w:rFonts w:ascii="Times New Roman" w:hAnsi="Times New Roman" w:cs="Times New Roman"/>
            <w:color w:val="auto"/>
            <w:sz w:val="24"/>
            <w:szCs w:val="24"/>
          </w:rPr>
          <w:t>https://nursekey.com/mental-health-across-the-lifespan</w:t>
        </w:r>
      </w:hyperlink>
    </w:p>
    <w:p w:rsidR="00F24FFC" w:rsidRPr="00F24FFC" w:rsidRDefault="00F24FFC" w:rsidP="00F24FFC">
      <w:pPr>
        <w:spacing w:after="0" w:line="480" w:lineRule="auto"/>
        <w:ind w:left="720" w:hanging="720"/>
        <w:rPr>
          <w:rFonts w:ascii="Times New Roman" w:hAnsi="Times New Roman" w:cs="Times New Roman"/>
          <w:sz w:val="24"/>
          <w:szCs w:val="24"/>
        </w:rPr>
      </w:pPr>
      <w:r w:rsidRPr="00F24FFC">
        <w:rPr>
          <w:rFonts w:ascii="Times New Roman" w:hAnsi="Times New Roman" w:cs="Times New Roman"/>
          <w:sz w:val="24"/>
          <w:szCs w:val="24"/>
          <w:shd w:val="clear" w:color="auto" w:fill="FFFFFF"/>
        </w:rPr>
        <w:t xml:space="preserve">Robinson, O. C., </w:t>
      </w:r>
      <w:proofErr w:type="spellStart"/>
      <w:r w:rsidRPr="00F24FFC">
        <w:rPr>
          <w:rFonts w:ascii="Times New Roman" w:hAnsi="Times New Roman" w:cs="Times New Roman"/>
          <w:sz w:val="24"/>
          <w:szCs w:val="24"/>
          <w:shd w:val="clear" w:color="auto" w:fill="FFFFFF"/>
        </w:rPr>
        <w:t>Demetre</w:t>
      </w:r>
      <w:proofErr w:type="spellEnd"/>
      <w:r w:rsidRPr="00F24FFC">
        <w:rPr>
          <w:rFonts w:ascii="Times New Roman" w:hAnsi="Times New Roman" w:cs="Times New Roman"/>
          <w:sz w:val="24"/>
          <w:szCs w:val="24"/>
          <w:shd w:val="clear" w:color="auto" w:fill="FFFFFF"/>
        </w:rPr>
        <w:t xml:space="preserve">, J. D., &amp; </w:t>
      </w:r>
      <w:proofErr w:type="spellStart"/>
      <w:r w:rsidRPr="00F24FFC">
        <w:rPr>
          <w:rFonts w:ascii="Times New Roman" w:hAnsi="Times New Roman" w:cs="Times New Roman"/>
          <w:sz w:val="24"/>
          <w:szCs w:val="24"/>
          <w:shd w:val="clear" w:color="auto" w:fill="FFFFFF"/>
        </w:rPr>
        <w:t>Litman</w:t>
      </w:r>
      <w:proofErr w:type="spellEnd"/>
      <w:r w:rsidRPr="00F24FFC">
        <w:rPr>
          <w:rFonts w:ascii="Times New Roman" w:hAnsi="Times New Roman" w:cs="Times New Roman"/>
          <w:sz w:val="24"/>
          <w:szCs w:val="24"/>
          <w:shd w:val="clear" w:color="auto" w:fill="FFFFFF"/>
        </w:rPr>
        <w:t>, J. A. (2017). Adult life stage and crisis as predictors of curiosity and authenticity: Testing inferences from Erikson’s lifespan theory. </w:t>
      </w:r>
      <w:r w:rsidRPr="00F24FFC">
        <w:rPr>
          <w:rFonts w:ascii="Times New Roman" w:hAnsi="Times New Roman" w:cs="Times New Roman"/>
          <w:i/>
          <w:iCs/>
          <w:sz w:val="24"/>
          <w:szCs w:val="24"/>
          <w:shd w:val="clear" w:color="auto" w:fill="FFFFFF"/>
        </w:rPr>
        <w:t xml:space="preserve">International Journal of </w:t>
      </w:r>
      <w:proofErr w:type="spellStart"/>
      <w:r w:rsidRPr="00F24FFC">
        <w:rPr>
          <w:rFonts w:ascii="Times New Roman" w:hAnsi="Times New Roman" w:cs="Times New Roman"/>
          <w:i/>
          <w:iCs/>
          <w:sz w:val="24"/>
          <w:szCs w:val="24"/>
          <w:shd w:val="clear" w:color="auto" w:fill="FFFFFF"/>
        </w:rPr>
        <w:t>Behavioral</w:t>
      </w:r>
      <w:proofErr w:type="spellEnd"/>
      <w:r w:rsidRPr="00F24FFC">
        <w:rPr>
          <w:rFonts w:ascii="Times New Roman" w:hAnsi="Times New Roman" w:cs="Times New Roman"/>
          <w:i/>
          <w:iCs/>
          <w:sz w:val="24"/>
          <w:szCs w:val="24"/>
          <w:shd w:val="clear" w:color="auto" w:fill="FFFFFF"/>
        </w:rPr>
        <w:t xml:space="preserve"> Development</w:t>
      </w:r>
      <w:r w:rsidRPr="00F24FFC">
        <w:rPr>
          <w:rFonts w:ascii="Times New Roman" w:hAnsi="Times New Roman" w:cs="Times New Roman"/>
          <w:sz w:val="24"/>
          <w:szCs w:val="24"/>
          <w:shd w:val="clear" w:color="auto" w:fill="FFFFFF"/>
        </w:rPr>
        <w:t>, </w:t>
      </w:r>
      <w:r w:rsidRPr="00F24FFC">
        <w:rPr>
          <w:rFonts w:ascii="Times New Roman" w:hAnsi="Times New Roman" w:cs="Times New Roman"/>
          <w:i/>
          <w:iCs/>
          <w:sz w:val="24"/>
          <w:szCs w:val="24"/>
          <w:shd w:val="clear" w:color="auto" w:fill="FFFFFF"/>
        </w:rPr>
        <w:t>41</w:t>
      </w:r>
      <w:r w:rsidRPr="00F24FFC">
        <w:rPr>
          <w:rFonts w:ascii="Times New Roman" w:hAnsi="Times New Roman" w:cs="Times New Roman"/>
          <w:sz w:val="24"/>
          <w:szCs w:val="24"/>
          <w:shd w:val="clear" w:color="auto" w:fill="FFFFFF"/>
        </w:rPr>
        <w:t xml:space="preserve">(3), 426–431. </w:t>
      </w:r>
      <w:hyperlink r:id="rId21" w:history="1">
        <w:r w:rsidRPr="00F24FFC">
          <w:rPr>
            <w:rStyle w:val="Hyperlink"/>
            <w:rFonts w:ascii="Times New Roman" w:hAnsi="Times New Roman" w:cs="Times New Roman"/>
            <w:color w:val="auto"/>
            <w:sz w:val="24"/>
            <w:szCs w:val="24"/>
            <w:shd w:val="clear" w:color="auto" w:fill="FFFFFF"/>
          </w:rPr>
          <w:t>https://doi.org/10.1177/0165025416645201</w:t>
        </w:r>
      </w:hyperlink>
    </w:p>
    <w:p w:rsidR="00F24FFC" w:rsidRPr="00F24FFC" w:rsidRDefault="00F24FFC" w:rsidP="00F24FFC">
      <w:pPr>
        <w:spacing w:after="0" w:line="480" w:lineRule="auto"/>
        <w:ind w:left="720" w:hanging="720"/>
        <w:rPr>
          <w:rFonts w:ascii="Times New Roman" w:hAnsi="Times New Roman" w:cs="Times New Roman"/>
          <w:sz w:val="24"/>
          <w:szCs w:val="24"/>
          <w:lang w:val="en-US"/>
        </w:rPr>
      </w:pPr>
      <w:proofErr w:type="spellStart"/>
      <w:r w:rsidRPr="00F24FFC">
        <w:rPr>
          <w:rFonts w:ascii="Times New Roman" w:hAnsi="Times New Roman" w:cs="Times New Roman"/>
          <w:sz w:val="24"/>
          <w:szCs w:val="24"/>
          <w:lang w:val="en-US"/>
        </w:rPr>
        <w:t>Tatlilioglu</w:t>
      </w:r>
      <w:proofErr w:type="spellEnd"/>
      <w:r w:rsidRPr="00F24FFC">
        <w:rPr>
          <w:rFonts w:ascii="Times New Roman" w:hAnsi="Times New Roman" w:cs="Times New Roman"/>
          <w:sz w:val="24"/>
          <w:szCs w:val="24"/>
          <w:lang w:val="en-US"/>
        </w:rPr>
        <w:t xml:space="preserve">, K. (2018). ‘According to Erik Erikson's psycho-social development theory concept identity and identity confusion in adolescence’, </w:t>
      </w:r>
      <w:r w:rsidRPr="00F24FFC">
        <w:rPr>
          <w:rFonts w:ascii="Times New Roman" w:hAnsi="Times New Roman" w:cs="Times New Roman"/>
          <w:i/>
          <w:iCs/>
          <w:sz w:val="24"/>
          <w:szCs w:val="24"/>
          <w:lang w:val="en-US"/>
        </w:rPr>
        <w:t>Identity of psychological dimensions</w:t>
      </w:r>
      <w:r>
        <w:rPr>
          <w:rFonts w:ascii="Times New Roman" w:hAnsi="Times New Roman" w:cs="Times New Roman"/>
          <w:i/>
          <w:iCs/>
          <w:sz w:val="24"/>
          <w:szCs w:val="24"/>
          <w:lang w:val="en-US"/>
        </w:rPr>
        <w:t xml:space="preserve"> of communities and professions</w:t>
      </w:r>
      <w:r w:rsidRPr="00F24FFC">
        <w:rPr>
          <w:rFonts w:ascii="Times New Roman" w:hAnsi="Times New Roman" w:cs="Times New Roman"/>
          <w:i/>
          <w:iCs/>
          <w:sz w:val="24"/>
          <w:szCs w:val="24"/>
          <w:lang w:val="en-US"/>
        </w:rPr>
        <w:t xml:space="preserve">, </w:t>
      </w:r>
      <w:r w:rsidRPr="00F24FFC">
        <w:rPr>
          <w:rFonts w:ascii="Times New Roman" w:hAnsi="Times New Roman" w:cs="Times New Roman"/>
          <w:sz w:val="24"/>
          <w:szCs w:val="24"/>
          <w:lang w:val="en-US"/>
        </w:rPr>
        <w:t>Ukraine, 24-25 April</w:t>
      </w:r>
    </w:p>
    <w:p w:rsidR="00F24FFC" w:rsidRPr="00F24FFC" w:rsidRDefault="00F24FFC" w:rsidP="00F24FFC">
      <w:pPr>
        <w:spacing w:after="0" w:line="480" w:lineRule="auto"/>
        <w:ind w:left="720" w:hanging="720"/>
        <w:rPr>
          <w:rFonts w:ascii="Times New Roman" w:eastAsiaTheme="majorEastAsia" w:hAnsi="Times New Roman" w:cs="Times New Roman"/>
          <w:iCs/>
          <w:color w:val="3A3A3A"/>
          <w:sz w:val="24"/>
          <w:szCs w:val="24"/>
          <w:shd w:val="clear" w:color="auto" w:fill="FFFFFF"/>
          <w:lang w:val="en-US"/>
        </w:rPr>
      </w:pPr>
      <w:proofErr w:type="spellStart"/>
      <w:r w:rsidRPr="00F24FFC">
        <w:rPr>
          <w:rFonts w:ascii="Times New Roman" w:eastAsiaTheme="majorEastAsia" w:hAnsi="Times New Roman" w:cs="Times New Roman"/>
          <w:iCs/>
          <w:color w:val="3A3A3A"/>
          <w:sz w:val="24"/>
          <w:szCs w:val="24"/>
          <w:shd w:val="clear" w:color="auto" w:fill="FFFFFF"/>
        </w:rPr>
        <w:t>Uzefovsky</w:t>
      </w:r>
      <w:proofErr w:type="spellEnd"/>
      <w:r w:rsidRPr="00F24FFC">
        <w:rPr>
          <w:rFonts w:ascii="Times New Roman" w:eastAsiaTheme="majorEastAsia" w:hAnsi="Times New Roman" w:cs="Times New Roman"/>
          <w:iCs/>
          <w:color w:val="3A3A3A"/>
          <w:sz w:val="24"/>
          <w:szCs w:val="24"/>
          <w:shd w:val="clear" w:color="auto" w:fill="FFFFFF"/>
        </w:rPr>
        <w:t xml:space="preserve">, F. &amp;   </w:t>
      </w:r>
      <w:proofErr w:type="spellStart"/>
      <w:r w:rsidRPr="00F24FFC">
        <w:rPr>
          <w:rFonts w:ascii="Times New Roman" w:eastAsiaTheme="majorEastAsia" w:hAnsi="Times New Roman" w:cs="Times New Roman"/>
          <w:iCs/>
          <w:color w:val="3A3A3A"/>
          <w:sz w:val="24"/>
          <w:szCs w:val="24"/>
          <w:shd w:val="clear" w:color="auto" w:fill="FFFFFF"/>
        </w:rPr>
        <w:t>Knafo</w:t>
      </w:r>
      <w:proofErr w:type="spellEnd"/>
      <w:r w:rsidRPr="00F24FFC">
        <w:rPr>
          <w:rFonts w:ascii="Times New Roman" w:eastAsiaTheme="majorEastAsia" w:hAnsi="Times New Roman" w:cs="Times New Roman"/>
          <w:iCs/>
          <w:color w:val="3A3A3A"/>
          <w:sz w:val="24"/>
          <w:szCs w:val="24"/>
          <w:shd w:val="clear" w:color="auto" w:fill="FFFFFF"/>
        </w:rPr>
        <w:t xml:space="preserve">-Noam, A. (2017). </w:t>
      </w:r>
      <w:r w:rsidRPr="00F24FFC">
        <w:rPr>
          <w:rFonts w:ascii="Times New Roman" w:eastAsiaTheme="majorEastAsia" w:hAnsi="Times New Roman" w:cs="Times New Roman"/>
          <w:b/>
          <w:bCs/>
          <w:iCs/>
          <w:color w:val="3A3A3A"/>
          <w:sz w:val="24"/>
          <w:szCs w:val="24"/>
          <w:shd w:val="clear" w:color="auto" w:fill="FFFFFF"/>
        </w:rPr>
        <w:t>‘</w:t>
      </w:r>
      <w:r w:rsidRPr="00F24FFC">
        <w:rPr>
          <w:rFonts w:ascii="Times New Roman" w:eastAsiaTheme="majorEastAsia" w:hAnsi="Times New Roman" w:cs="Times New Roman"/>
          <w:iCs/>
          <w:color w:val="3A3A3A"/>
          <w:sz w:val="24"/>
          <w:szCs w:val="24"/>
          <w:shd w:val="clear" w:color="auto" w:fill="FFFFFF"/>
          <w:lang w:val="en-US"/>
        </w:rPr>
        <w:t xml:space="preserve">Empathy development throughout the lifespan’, </w:t>
      </w:r>
      <w:proofErr w:type="gramStart"/>
      <w:r w:rsidRPr="00F24FFC">
        <w:rPr>
          <w:rFonts w:ascii="Times New Roman" w:eastAsiaTheme="majorEastAsia" w:hAnsi="Times New Roman" w:cs="Times New Roman"/>
          <w:iCs/>
          <w:color w:val="3A3A3A"/>
          <w:sz w:val="24"/>
          <w:szCs w:val="24"/>
          <w:shd w:val="clear" w:color="auto" w:fill="FFFFFF"/>
          <w:lang w:val="en-US"/>
        </w:rPr>
        <w:t xml:space="preserve">in </w:t>
      </w:r>
      <w:r w:rsidRPr="00F24FFC">
        <w:rPr>
          <w:rFonts w:ascii="Times New Roman" w:eastAsiaTheme="majorEastAsia" w:hAnsi="Times New Roman" w:cs="Times New Roman"/>
          <w:iCs/>
          <w:color w:val="3A3A3A"/>
          <w:sz w:val="24"/>
          <w:szCs w:val="24"/>
          <w:shd w:val="clear" w:color="auto" w:fill="FFFFFF"/>
        </w:rPr>
        <w:t> </w:t>
      </w:r>
      <w:proofErr w:type="spellStart"/>
      <w:r w:rsidRPr="00F24FFC">
        <w:rPr>
          <w:rFonts w:ascii="Times New Roman" w:eastAsiaTheme="majorEastAsia" w:hAnsi="Times New Roman" w:cs="Times New Roman"/>
          <w:iCs/>
          <w:color w:val="3A3A3A"/>
          <w:sz w:val="24"/>
          <w:szCs w:val="24"/>
          <w:shd w:val="clear" w:color="auto" w:fill="FFFFFF"/>
        </w:rPr>
        <w:t>Sommerville</w:t>
      </w:r>
      <w:proofErr w:type="spellEnd"/>
      <w:proofErr w:type="gramEnd"/>
      <w:r w:rsidRPr="00F24FFC">
        <w:rPr>
          <w:rFonts w:ascii="Times New Roman" w:eastAsiaTheme="majorEastAsia" w:hAnsi="Times New Roman" w:cs="Times New Roman"/>
          <w:iCs/>
          <w:color w:val="3A3A3A"/>
          <w:sz w:val="24"/>
          <w:szCs w:val="24"/>
          <w:shd w:val="clear" w:color="auto" w:fill="FFFFFF"/>
        </w:rPr>
        <w:t xml:space="preserve">, J. &amp; </w:t>
      </w:r>
      <w:proofErr w:type="spellStart"/>
      <w:r w:rsidRPr="00F24FFC">
        <w:rPr>
          <w:rFonts w:ascii="Times New Roman" w:eastAsiaTheme="majorEastAsia" w:hAnsi="Times New Roman" w:cs="Times New Roman"/>
          <w:iCs/>
          <w:color w:val="3A3A3A"/>
          <w:sz w:val="24"/>
          <w:szCs w:val="24"/>
          <w:shd w:val="clear" w:color="auto" w:fill="FFFFFF"/>
        </w:rPr>
        <w:t>Decety</w:t>
      </w:r>
      <w:proofErr w:type="spellEnd"/>
      <w:r w:rsidRPr="00F24FFC">
        <w:rPr>
          <w:rFonts w:ascii="Times New Roman" w:eastAsiaTheme="majorEastAsia" w:hAnsi="Times New Roman" w:cs="Times New Roman"/>
          <w:iCs/>
          <w:color w:val="3A3A3A"/>
          <w:sz w:val="24"/>
          <w:szCs w:val="24"/>
          <w:shd w:val="clear" w:color="auto" w:fill="FFFFFF"/>
        </w:rPr>
        <w:t>, J. (eds.)</w:t>
      </w:r>
      <w:r w:rsidRPr="00F24FFC">
        <w:rPr>
          <w:rFonts w:ascii="Times New Roman" w:eastAsiaTheme="majorEastAsia" w:hAnsi="Times New Roman" w:cs="Times New Roman"/>
          <w:i/>
          <w:iCs/>
          <w:color w:val="3A3A3A"/>
          <w:sz w:val="24"/>
          <w:szCs w:val="24"/>
          <w:shd w:val="clear" w:color="auto" w:fill="FFFFFF"/>
        </w:rPr>
        <w:t xml:space="preserve">   </w:t>
      </w:r>
      <w:r w:rsidRPr="00F24FFC">
        <w:rPr>
          <w:rFonts w:ascii="Times New Roman" w:eastAsiaTheme="majorEastAsia" w:hAnsi="Times New Roman" w:cs="Times New Roman"/>
          <w:i/>
          <w:iCs/>
          <w:color w:val="3A3A3A"/>
          <w:sz w:val="24"/>
          <w:szCs w:val="24"/>
          <w:shd w:val="clear" w:color="auto" w:fill="FFFFFF"/>
          <w:lang w:val="en-US"/>
        </w:rPr>
        <w:t>Social cognition development across the life span.</w:t>
      </w:r>
      <w:r w:rsidRPr="00F24FFC">
        <w:rPr>
          <w:rFonts w:ascii="Times New Roman" w:eastAsiaTheme="majorEastAsia" w:hAnsi="Times New Roman" w:cs="Times New Roman"/>
          <w:iCs/>
          <w:color w:val="3A3A3A"/>
          <w:sz w:val="24"/>
          <w:szCs w:val="24"/>
          <w:shd w:val="clear" w:color="auto" w:fill="FFFFFF"/>
          <w:lang w:val="en-US"/>
        </w:rPr>
        <w:t xml:space="preserve"> NY: </w:t>
      </w:r>
      <w:proofErr w:type="spellStart"/>
      <w:r w:rsidRPr="00F24FFC">
        <w:rPr>
          <w:rFonts w:ascii="Times New Roman" w:eastAsiaTheme="majorEastAsia" w:hAnsi="Times New Roman" w:cs="Times New Roman"/>
          <w:iCs/>
          <w:color w:val="3A3A3A"/>
          <w:sz w:val="24"/>
          <w:szCs w:val="24"/>
          <w:shd w:val="clear" w:color="auto" w:fill="FFFFFF"/>
          <w:lang w:val="en-US"/>
        </w:rPr>
        <w:t>Yaylor</w:t>
      </w:r>
      <w:proofErr w:type="spellEnd"/>
      <w:r w:rsidRPr="00F24FFC">
        <w:rPr>
          <w:rFonts w:ascii="Times New Roman" w:eastAsiaTheme="majorEastAsia" w:hAnsi="Times New Roman" w:cs="Times New Roman"/>
          <w:iCs/>
          <w:color w:val="3A3A3A"/>
          <w:sz w:val="24"/>
          <w:szCs w:val="24"/>
          <w:shd w:val="clear" w:color="auto" w:fill="FFFFFF"/>
          <w:lang w:val="en-US"/>
        </w:rPr>
        <w:t xml:space="preserve"> &amp; Francis, pp.71-97.</w:t>
      </w:r>
    </w:p>
    <w:p w:rsidR="00F7248E" w:rsidRPr="00FD52E9" w:rsidRDefault="00F24FFC" w:rsidP="00FD52E9">
      <w:pPr>
        <w:spacing w:after="0" w:line="480" w:lineRule="auto"/>
        <w:ind w:left="720" w:hanging="720"/>
        <w:rPr>
          <w:rFonts w:ascii="Times New Roman" w:eastAsiaTheme="majorEastAsia" w:hAnsi="Times New Roman" w:cs="Times New Roman"/>
          <w:iCs/>
          <w:color w:val="3A3A3A"/>
          <w:sz w:val="24"/>
          <w:szCs w:val="24"/>
          <w:shd w:val="clear" w:color="auto" w:fill="FFFFFF"/>
          <w:lang w:val="en-US"/>
        </w:rPr>
      </w:pPr>
      <w:r w:rsidRPr="00F24FFC">
        <w:rPr>
          <w:rFonts w:ascii="Times New Roman" w:hAnsi="Times New Roman" w:cs="Times New Roman"/>
          <w:iCs/>
          <w:color w:val="3A3A3A"/>
          <w:sz w:val="24"/>
          <w:szCs w:val="24"/>
          <w:shd w:val="clear" w:color="auto" w:fill="FFFFFF"/>
        </w:rPr>
        <w:t>Wilde</w:t>
      </w:r>
      <w:bookmarkStart w:id="0" w:name="_GoBack"/>
      <w:bookmarkEnd w:id="0"/>
      <w:r w:rsidRPr="00F24FFC">
        <w:rPr>
          <w:rFonts w:ascii="Times New Roman" w:hAnsi="Times New Roman" w:cs="Times New Roman"/>
          <w:iCs/>
          <w:color w:val="3A3A3A"/>
          <w:sz w:val="24"/>
          <w:szCs w:val="24"/>
          <w:shd w:val="clear" w:color="auto" w:fill="FFFFFF"/>
        </w:rPr>
        <w:t>, D. J. (2011).</w:t>
      </w:r>
      <w:r w:rsidRPr="00F24FFC">
        <w:rPr>
          <w:rFonts w:ascii="Times New Roman" w:hAnsi="Times New Roman" w:cs="Times New Roman"/>
          <w:i/>
          <w:iCs/>
          <w:color w:val="3A3A3A"/>
          <w:sz w:val="24"/>
          <w:szCs w:val="24"/>
          <w:shd w:val="clear" w:color="auto" w:fill="FFFFFF"/>
        </w:rPr>
        <w:t xml:space="preserve"> Jung’s personality theory quantified</w:t>
      </w:r>
      <w:r w:rsidRPr="00F24FFC">
        <w:rPr>
          <w:rFonts w:ascii="Times New Roman" w:hAnsi="Times New Roman" w:cs="Times New Roman"/>
          <w:color w:val="3A3A3A"/>
          <w:sz w:val="24"/>
          <w:szCs w:val="24"/>
          <w:shd w:val="clear" w:color="auto" w:fill="FFFFFF"/>
        </w:rPr>
        <w:t>. New York: Sp</w:t>
      </w:r>
      <w:r w:rsidR="00FD52E9">
        <w:rPr>
          <w:rFonts w:ascii="Times New Roman" w:hAnsi="Times New Roman" w:cs="Times New Roman"/>
          <w:color w:val="3A3A3A"/>
          <w:sz w:val="24"/>
          <w:szCs w:val="24"/>
          <w:shd w:val="clear" w:color="auto" w:fill="FFFFFF"/>
        </w:rPr>
        <w:t>ringer</w:t>
      </w:r>
    </w:p>
    <w:p w:rsidR="00F7248E" w:rsidRDefault="00F7248E" w:rsidP="00F7248E">
      <w:pPr>
        <w:pStyle w:val="Heading1"/>
        <w:spacing w:line="360" w:lineRule="auto"/>
        <w:rPr>
          <w:rFonts w:ascii="Times New Roman" w:hAnsi="Times New Roman" w:cs="Times New Roman"/>
          <w:b/>
          <w:bCs/>
          <w:sz w:val="24"/>
          <w:szCs w:val="24"/>
        </w:rPr>
      </w:pPr>
    </w:p>
    <w:p w:rsidR="00F7248E" w:rsidRDefault="00F7248E" w:rsidP="00F7248E">
      <w:pPr>
        <w:pStyle w:val="Heading1"/>
        <w:spacing w:line="360" w:lineRule="auto"/>
        <w:rPr>
          <w:rFonts w:ascii="Times New Roman" w:hAnsi="Times New Roman" w:cs="Times New Roman"/>
          <w:b/>
          <w:bCs/>
          <w:sz w:val="24"/>
          <w:szCs w:val="24"/>
        </w:rPr>
      </w:pPr>
    </w:p>
    <w:p w:rsidR="00F7248E" w:rsidRDefault="00F7248E" w:rsidP="00F7248E">
      <w:pPr>
        <w:pStyle w:val="Heading1"/>
        <w:spacing w:line="360" w:lineRule="auto"/>
        <w:rPr>
          <w:rFonts w:ascii="Times New Roman" w:hAnsi="Times New Roman" w:cs="Times New Roman"/>
          <w:b/>
          <w:bCs/>
          <w:sz w:val="24"/>
          <w:szCs w:val="24"/>
        </w:rPr>
      </w:pPr>
    </w:p>
    <w:p w:rsidR="00F7248E" w:rsidRDefault="00F7248E" w:rsidP="00F7248E">
      <w:pPr>
        <w:pStyle w:val="Heading1"/>
        <w:spacing w:line="360" w:lineRule="auto"/>
        <w:rPr>
          <w:rFonts w:ascii="Times New Roman" w:hAnsi="Times New Roman" w:cs="Times New Roman"/>
          <w:b/>
          <w:bCs/>
          <w:sz w:val="24"/>
          <w:szCs w:val="24"/>
        </w:rPr>
      </w:pPr>
    </w:p>
    <w:p w:rsidR="00F7248E" w:rsidRDefault="00F7248E" w:rsidP="00F7248E">
      <w:pPr>
        <w:pStyle w:val="Heading1"/>
        <w:spacing w:line="360" w:lineRule="auto"/>
        <w:rPr>
          <w:rFonts w:ascii="Times New Roman" w:hAnsi="Times New Roman" w:cs="Times New Roman"/>
          <w:b/>
          <w:bCs/>
          <w:sz w:val="24"/>
          <w:szCs w:val="24"/>
        </w:rPr>
      </w:pPr>
    </w:p>
    <w:p w:rsidR="00F7248E" w:rsidRDefault="00F7248E" w:rsidP="00F7248E">
      <w:pPr>
        <w:pStyle w:val="Heading1"/>
        <w:spacing w:line="360" w:lineRule="auto"/>
        <w:rPr>
          <w:rFonts w:ascii="Times New Roman" w:hAnsi="Times New Roman" w:cs="Times New Roman"/>
          <w:b/>
          <w:bCs/>
          <w:sz w:val="24"/>
          <w:szCs w:val="24"/>
        </w:rPr>
      </w:pPr>
    </w:p>
    <w:p w:rsidR="00F7248E" w:rsidRDefault="00F7248E" w:rsidP="00F7248E">
      <w:pPr>
        <w:pStyle w:val="Heading1"/>
        <w:spacing w:line="360" w:lineRule="auto"/>
        <w:rPr>
          <w:rFonts w:ascii="Times New Roman" w:hAnsi="Times New Roman" w:cs="Times New Roman"/>
          <w:b/>
          <w:bCs/>
          <w:sz w:val="24"/>
          <w:szCs w:val="24"/>
        </w:rPr>
      </w:pPr>
    </w:p>
    <w:p w:rsidR="00F7248E" w:rsidRDefault="00F7248E" w:rsidP="00F7248E">
      <w:pPr>
        <w:pStyle w:val="Heading1"/>
        <w:spacing w:line="360" w:lineRule="auto"/>
        <w:rPr>
          <w:rFonts w:ascii="Times New Roman" w:hAnsi="Times New Roman" w:cs="Times New Roman"/>
          <w:b/>
          <w:bCs/>
          <w:sz w:val="24"/>
          <w:szCs w:val="24"/>
        </w:rPr>
      </w:pPr>
    </w:p>
    <w:p w:rsidR="00F7248E" w:rsidRDefault="00F7248E" w:rsidP="00F7248E">
      <w:pPr>
        <w:pStyle w:val="Heading1"/>
        <w:spacing w:line="360" w:lineRule="auto"/>
        <w:rPr>
          <w:rFonts w:ascii="Times New Roman" w:hAnsi="Times New Roman" w:cs="Times New Roman"/>
          <w:b/>
          <w:bCs/>
          <w:sz w:val="24"/>
          <w:szCs w:val="24"/>
        </w:rPr>
      </w:pPr>
    </w:p>
    <w:p w:rsidR="00F7248E" w:rsidRDefault="00F7248E" w:rsidP="00F7248E">
      <w:pPr>
        <w:pStyle w:val="Heading1"/>
        <w:spacing w:line="360" w:lineRule="auto"/>
        <w:rPr>
          <w:rFonts w:ascii="Times New Roman" w:hAnsi="Times New Roman" w:cs="Times New Roman"/>
          <w:b/>
          <w:bCs/>
          <w:sz w:val="24"/>
          <w:szCs w:val="24"/>
        </w:rPr>
      </w:pPr>
    </w:p>
    <w:p w:rsidR="00F7248E" w:rsidRDefault="00F7248E" w:rsidP="00F7248E">
      <w:pPr>
        <w:pStyle w:val="Heading1"/>
        <w:spacing w:line="360" w:lineRule="auto"/>
        <w:rPr>
          <w:rFonts w:ascii="Times New Roman" w:hAnsi="Times New Roman" w:cs="Times New Roman"/>
          <w:b/>
          <w:bCs/>
          <w:sz w:val="24"/>
          <w:szCs w:val="24"/>
        </w:rPr>
      </w:pPr>
    </w:p>
    <w:p w:rsidR="00FD52E9" w:rsidRDefault="00FD52E9" w:rsidP="00F7248E">
      <w:pPr>
        <w:pStyle w:val="Heading1"/>
        <w:spacing w:line="360" w:lineRule="auto"/>
        <w:rPr>
          <w:rFonts w:ascii="Times New Roman" w:hAnsi="Times New Roman" w:cs="Times New Roman"/>
          <w:b/>
          <w:bCs/>
          <w:sz w:val="24"/>
          <w:szCs w:val="24"/>
        </w:rPr>
      </w:pPr>
    </w:p>
    <w:sectPr w:rsidR="00FD52E9" w:rsidSect="005D5D56">
      <w:headerReference w:type="default" r:id="rId22"/>
      <w:footerReference w:type="default" r:id="rId23"/>
      <w:footerReference w:type="firs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10B5F" w:rsidRDefault="00B10B5F" w:rsidP="00E87346">
      <w:pPr>
        <w:spacing w:after="0" w:line="240" w:lineRule="auto"/>
      </w:pPr>
      <w:r>
        <w:separator/>
      </w:r>
    </w:p>
  </w:endnote>
  <w:endnote w:type="continuationSeparator" w:id="0">
    <w:p w:rsidR="00B10B5F" w:rsidRDefault="00B10B5F" w:rsidP="00E873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DLEE K+ Helvetica Neue LT Std">
    <w:altName w:val="HDLEE K+ Helvetica Neue LT Std"/>
    <w:panose1 w:val="00000000000000000000"/>
    <w:charset w:val="00"/>
    <w:family w:val="swiss"/>
    <w:notTrueType/>
    <w:pitch w:val="default"/>
    <w:sig w:usb0="00000003" w:usb1="00000000" w:usb2="00000000" w:usb3="00000000" w:csb0="00000001"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48"/>
      <w:gridCol w:w="4478"/>
    </w:tblGrid>
    <w:tr w:rsidR="00686485">
      <w:trPr>
        <w:trHeight w:hRule="exact" w:val="115"/>
        <w:jc w:val="center"/>
      </w:trPr>
      <w:tc>
        <w:tcPr>
          <w:tcW w:w="4686" w:type="dxa"/>
          <w:shd w:val="clear" w:color="auto" w:fill="5B9BD5" w:themeFill="accent1"/>
          <w:tcMar>
            <w:top w:w="0" w:type="dxa"/>
            <w:bottom w:w="0" w:type="dxa"/>
          </w:tcMar>
        </w:tcPr>
        <w:p w:rsidR="00686485" w:rsidRDefault="00686485">
          <w:pPr>
            <w:pStyle w:val="Header"/>
            <w:rPr>
              <w:caps/>
              <w:sz w:val="18"/>
            </w:rPr>
          </w:pPr>
        </w:p>
      </w:tc>
      <w:tc>
        <w:tcPr>
          <w:tcW w:w="4674" w:type="dxa"/>
          <w:shd w:val="clear" w:color="auto" w:fill="5B9BD5" w:themeFill="accent1"/>
          <w:tcMar>
            <w:top w:w="0" w:type="dxa"/>
            <w:bottom w:w="0" w:type="dxa"/>
          </w:tcMar>
        </w:tcPr>
        <w:p w:rsidR="00686485" w:rsidRDefault="00686485">
          <w:pPr>
            <w:pStyle w:val="Header"/>
            <w:jc w:val="right"/>
            <w:rPr>
              <w:caps/>
              <w:sz w:val="18"/>
            </w:rPr>
          </w:pPr>
        </w:p>
      </w:tc>
    </w:tr>
    <w:tr w:rsidR="00686485">
      <w:trPr>
        <w:jc w:val="center"/>
      </w:trPr>
      <w:sdt>
        <w:sdtPr>
          <w:rPr>
            <w:caps/>
            <w:color w:val="808080" w:themeColor="background1" w:themeShade="80"/>
            <w:sz w:val="18"/>
            <w:szCs w:val="18"/>
          </w:rPr>
          <w:alias w:val="Author"/>
          <w:tag w:val=""/>
          <w:id w:val="-1386105669"/>
          <w:placeholder>
            <w:docPart w:val="00787F7C033944DC962231E519383EB1"/>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rsidR="00686485" w:rsidRDefault="00686485">
              <w:pPr>
                <w:pStyle w:val="Footer"/>
                <w:rPr>
                  <w:caps/>
                  <w:color w:val="808080" w:themeColor="background1" w:themeShade="80"/>
                  <w:sz w:val="18"/>
                  <w:szCs w:val="18"/>
                </w:rPr>
              </w:pPr>
              <w:r>
                <w:rPr>
                  <w:caps/>
                  <w:color w:val="808080" w:themeColor="background1" w:themeShade="80"/>
                  <w:sz w:val="18"/>
                  <w:szCs w:val="18"/>
                </w:rPr>
                <w:t>Alil Lyuman_1815745</w:t>
              </w:r>
            </w:p>
          </w:tc>
        </w:sdtContent>
      </w:sdt>
      <w:tc>
        <w:tcPr>
          <w:tcW w:w="4674" w:type="dxa"/>
          <w:shd w:val="clear" w:color="auto" w:fill="auto"/>
          <w:vAlign w:val="center"/>
        </w:tcPr>
        <w:p w:rsidR="00686485" w:rsidRDefault="00686485">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sidR="009C376B">
            <w:rPr>
              <w:caps/>
              <w:noProof/>
              <w:color w:val="808080" w:themeColor="background1" w:themeShade="80"/>
              <w:sz w:val="18"/>
              <w:szCs w:val="18"/>
            </w:rPr>
            <w:t>8</w:t>
          </w:r>
          <w:r>
            <w:rPr>
              <w:caps/>
              <w:noProof/>
              <w:color w:val="808080" w:themeColor="background1" w:themeShade="80"/>
              <w:sz w:val="18"/>
              <w:szCs w:val="18"/>
            </w:rPr>
            <w:fldChar w:fldCharType="end"/>
          </w:r>
        </w:p>
      </w:tc>
    </w:tr>
  </w:tbl>
  <w:p w:rsidR="00686485" w:rsidRDefault="00686485">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48"/>
      <w:gridCol w:w="4478"/>
    </w:tblGrid>
    <w:tr w:rsidR="00686485">
      <w:trPr>
        <w:trHeight w:hRule="exact" w:val="115"/>
        <w:jc w:val="center"/>
      </w:trPr>
      <w:tc>
        <w:tcPr>
          <w:tcW w:w="4686" w:type="dxa"/>
          <w:shd w:val="clear" w:color="auto" w:fill="5B9BD5" w:themeFill="accent1"/>
          <w:tcMar>
            <w:top w:w="0" w:type="dxa"/>
            <w:bottom w:w="0" w:type="dxa"/>
          </w:tcMar>
        </w:tcPr>
        <w:p w:rsidR="00686485" w:rsidRDefault="00686485">
          <w:pPr>
            <w:pStyle w:val="Header"/>
            <w:rPr>
              <w:caps/>
              <w:sz w:val="18"/>
            </w:rPr>
          </w:pPr>
        </w:p>
      </w:tc>
      <w:tc>
        <w:tcPr>
          <w:tcW w:w="4674" w:type="dxa"/>
          <w:shd w:val="clear" w:color="auto" w:fill="5B9BD5" w:themeFill="accent1"/>
          <w:tcMar>
            <w:top w:w="0" w:type="dxa"/>
            <w:bottom w:w="0" w:type="dxa"/>
          </w:tcMar>
        </w:tcPr>
        <w:p w:rsidR="00686485" w:rsidRDefault="00686485">
          <w:pPr>
            <w:pStyle w:val="Header"/>
            <w:jc w:val="right"/>
            <w:rPr>
              <w:caps/>
              <w:sz w:val="18"/>
            </w:rPr>
          </w:pPr>
        </w:p>
      </w:tc>
    </w:tr>
    <w:tr w:rsidR="00686485">
      <w:trPr>
        <w:jc w:val="center"/>
      </w:trPr>
      <w:sdt>
        <w:sdtPr>
          <w:rPr>
            <w:caps/>
            <w:color w:val="808080" w:themeColor="background1" w:themeShade="80"/>
            <w:sz w:val="18"/>
            <w:szCs w:val="18"/>
          </w:rPr>
          <w:alias w:val="Author"/>
          <w:tag w:val=""/>
          <w:id w:val="1534151868"/>
          <w:placeholder>
            <w:docPart w:val="792D2E1AA30E40AFA96A1D1AEBB9BF59"/>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rsidR="00686485" w:rsidRDefault="00686485">
              <w:pPr>
                <w:pStyle w:val="Footer"/>
                <w:rPr>
                  <w:caps/>
                  <w:color w:val="808080" w:themeColor="background1" w:themeShade="80"/>
                  <w:sz w:val="18"/>
                  <w:szCs w:val="18"/>
                </w:rPr>
              </w:pPr>
              <w:r>
                <w:rPr>
                  <w:caps/>
                  <w:color w:val="808080" w:themeColor="background1" w:themeShade="80"/>
                  <w:sz w:val="18"/>
                  <w:szCs w:val="18"/>
                </w:rPr>
                <w:t>Alil Lyuman_1815745</w:t>
              </w:r>
            </w:p>
          </w:tc>
        </w:sdtContent>
      </w:sdt>
      <w:tc>
        <w:tcPr>
          <w:tcW w:w="4674" w:type="dxa"/>
          <w:shd w:val="clear" w:color="auto" w:fill="auto"/>
          <w:vAlign w:val="center"/>
        </w:tcPr>
        <w:p w:rsidR="00686485" w:rsidRDefault="00686485">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sidR="009C376B">
            <w:rPr>
              <w:caps/>
              <w:noProof/>
              <w:color w:val="808080" w:themeColor="background1" w:themeShade="80"/>
              <w:sz w:val="18"/>
              <w:szCs w:val="18"/>
            </w:rPr>
            <w:t>0</w:t>
          </w:r>
          <w:r>
            <w:rPr>
              <w:caps/>
              <w:noProof/>
              <w:color w:val="808080" w:themeColor="background1" w:themeShade="80"/>
              <w:sz w:val="18"/>
              <w:szCs w:val="18"/>
            </w:rPr>
            <w:fldChar w:fldCharType="end"/>
          </w:r>
        </w:p>
      </w:tc>
    </w:tr>
  </w:tbl>
  <w:p w:rsidR="00686485" w:rsidRDefault="0068648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10B5F" w:rsidRDefault="00B10B5F" w:rsidP="00E87346">
      <w:pPr>
        <w:spacing w:after="0" w:line="240" w:lineRule="auto"/>
      </w:pPr>
      <w:r>
        <w:separator/>
      </w:r>
    </w:p>
  </w:footnote>
  <w:footnote w:type="continuationSeparator" w:id="0">
    <w:p w:rsidR="00B10B5F" w:rsidRDefault="00B10B5F" w:rsidP="00E8734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86485" w:rsidRPr="00BD1476" w:rsidRDefault="00686485">
    <w:pPr>
      <w:pStyle w:val="Header"/>
      <w:rPr>
        <w:rFonts w:ascii="Times New Roman" w:hAnsi="Times New Roman" w:cs="Times New Roman"/>
      </w:rPr>
    </w:pPr>
    <w:r w:rsidRPr="00BD1476">
      <w:rPr>
        <w:rFonts w:ascii="Times New Roman" w:hAnsi="Times New Roman" w:cs="Times New Roman"/>
      </w:rPr>
      <w:t xml:space="preserve">Psychology for Health and Social Care </w:t>
    </w:r>
    <w:r w:rsidRPr="00BD1476">
      <w:rPr>
        <w:rFonts w:ascii="Times New Roman" w:hAnsi="Times New Roman" w:cs="Times New Roman"/>
        <w:bCs/>
      </w:rPr>
      <w:t xml:space="preserve">BMHP4003_LON   </w:t>
    </w:r>
    <w:r w:rsidRPr="00BD1476">
      <w:rPr>
        <w:rFonts w:ascii="Times New Roman" w:hAnsi="Times New Roman" w:cs="Times New Roman"/>
      </w:rPr>
      <w:t xml:space="preserve">                                           </w:t>
    </w:r>
  </w:p>
  <w:p w:rsidR="00686485" w:rsidRDefault="00686485">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926E42"/>
    <w:multiLevelType w:val="hybridMultilevel"/>
    <w:tmpl w:val="47AE42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8C81264"/>
    <w:multiLevelType w:val="hybridMultilevel"/>
    <w:tmpl w:val="BD38C262"/>
    <w:lvl w:ilvl="0" w:tplc="F0B26D5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nsid w:val="27BD3B99"/>
    <w:multiLevelType w:val="hybridMultilevel"/>
    <w:tmpl w:val="47726462"/>
    <w:lvl w:ilvl="0" w:tplc="08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nsid w:val="30155813"/>
    <w:multiLevelType w:val="hybridMultilevel"/>
    <w:tmpl w:val="48EE4498"/>
    <w:lvl w:ilvl="0" w:tplc="08090001">
      <w:start w:val="1"/>
      <w:numFmt w:val="bullet"/>
      <w:lvlText w:val=""/>
      <w:lvlJc w:val="left"/>
      <w:pPr>
        <w:ind w:left="1496" w:hanging="360"/>
      </w:pPr>
      <w:rPr>
        <w:rFonts w:ascii="Symbol" w:hAnsi="Symbol" w:hint="default"/>
      </w:rPr>
    </w:lvl>
    <w:lvl w:ilvl="1" w:tplc="08090003" w:tentative="1">
      <w:start w:val="1"/>
      <w:numFmt w:val="bullet"/>
      <w:lvlText w:val="o"/>
      <w:lvlJc w:val="left"/>
      <w:pPr>
        <w:ind w:left="2216" w:hanging="360"/>
      </w:pPr>
      <w:rPr>
        <w:rFonts w:ascii="Courier New" w:hAnsi="Courier New" w:cs="Courier New" w:hint="default"/>
      </w:rPr>
    </w:lvl>
    <w:lvl w:ilvl="2" w:tplc="08090005" w:tentative="1">
      <w:start w:val="1"/>
      <w:numFmt w:val="bullet"/>
      <w:lvlText w:val=""/>
      <w:lvlJc w:val="left"/>
      <w:pPr>
        <w:ind w:left="2936" w:hanging="360"/>
      </w:pPr>
      <w:rPr>
        <w:rFonts w:ascii="Wingdings" w:hAnsi="Wingdings" w:hint="default"/>
      </w:rPr>
    </w:lvl>
    <w:lvl w:ilvl="3" w:tplc="08090001" w:tentative="1">
      <w:start w:val="1"/>
      <w:numFmt w:val="bullet"/>
      <w:lvlText w:val=""/>
      <w:lvlJc w:val="left"/>
      <w:pPr>
        <w:ind w:left="3656" w:hanging="360"/>
      </w:pPr>
      <w:rPr>
        <w:rFonts w:ascii="Symbol" w:hAnsi="Symbol" w:hint="default"/>
      </w:rPr>
    </w:lvl>
    <w:lvl w:ilvl="4" w:tplc="08090003" w:tentative="1">
      <w:start w:val="1"/>
      <w:numFmt w:val="bullet"/>
      <w:lvlText w:val="o"/>
      <w:lvlJc w:val="left"/>
      <w:pPr>
        <w:ind w:left="4376" w:hanging="360"/>
      </w:pPr>
      <w:rPr>
        <w:rFonts w:ascii="Courier New" w:hAnsi="Courier New" w:cs="Courier New" w:hint="default"/>
      </w:rPr>
    </w:lvl>
    <w:lvl w:ilvl="5" w:tplc="08090005" w:tentative="1">
      <w:start w:val="1"/>
      <w:numFmt w:val="bullet"/>
      <w:lvlText w:val=""/>
      <w:lvlJc w:val="left"/>
      <w:pPr>
        <w:ind w:left="5096" w:hanging="360"/>
      </w:pPr>
      <w:rPr>
        <w:rFonts w:ascii="Wingdings" w:hAnsi="Wingdings" w:hint="default"/>
      </w:rPr>
    </w:lvl>
    <w:lvl w:ilvl="6" w:tplc="08090001" w:tentative="1">
      <w:start w:val="1"/>
      <w:numFmt w:val="bullet"/>
      <w:lvlText w:val=""/>
      <w:lvlJc w:val="left"/>
      <w:pPr>
        <w:ind w:left="5816" w:hanging="360"/>
      </w:pPr>
      <w:rPr>
        <w:rFonts w:ascii="Symbol" w:hAnsi="Symbol" w:hint="default"/>
      </w:rPr>
    </w:lvl>
    <w:lvl w:ilvl="7" w:tplc="08090003" w:tentative="1">
      <w:start w:val="1"/>
      <w:numFmt w:val="bullet"/>
      <w:lvlText w:val="o"/>
      <w:lvlJc w:val="left"/>
      <w:pPr>
        <w:ind w:left="6536" w:hanging="360"/>
      </w:pPr>
      <w:rPr>
        <w:rFonts w:ascii="Courier New" w:hAnsi="Courier New" w:cs="Courier New" w:hint="default"/>
      </w:rPr>
    </w:lvl>
    <w:lvl w:ilvl="8" w:tplc="08090005" w:tentative="1">
      <w:start w:val="1"/>
      <w:numFmt w:val="bullet"/>
      <w:lvlText w:val=""/>
      <w:lvlJc w:val="left"/>
      <w:pPr>
        <w:ind w:left="7256" w:hanging="360"/>
      </w:pPr>
      <w:rPr>
        <w:rFonts w:ascii="Wingdings" w:hAnsi="Wingdings" w:hint="default"/>
      </w:rPr>
    </w:lvl>
  </w:abstractNum>
  <w:abstractNum w:abstractNumId="4">
    <w:nsid w:val="5EF22DE5"/>
    <w:multiLevelType w:val="hybridMultilevel"/>
    <w:tmpl w:val="B4466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63724C78"/>
    <w:multiLevelType w:val="hybridMultilevel"/>
    <w:tmpl w:val="CA8C17C8"/>
    <w:lvl w:ilvl="0" w:tplc="A680F17E">
      <w:start w:val="1"/>
      <w:numFmt w:val="bullet"/>
      <w:lvlText w:val=""/>
      <w:lvlJc w:val="left"/>
      <w:pPr>
        <w:tabs>
          <w:tab w:val="num" w:pos="720"/>
        </w:tabs>
        <w:ind w:left="720" w:hanging="360"/>
      </w:pPr>
      <w:rPr>
        <w:rFonts w:ascii="Wingdings" w:hAnsi="Wingdings" w:hint="default"/>
      </w:rPr>
    </w:lvl>
    <w:lvl w:ilvl="1" w:tplc="0F3A6A22" w:tentative="1">
      <w:start w:val="1"/>
      <w:numFmt w:val="bullet"/>
      <w:lvlText w:val=""/>
      <w:lvlJc w:val="left"/>
      <w:pPr>
        <w:tabs>
          <w:tab w:val="num" w:pos="1440"/>
        </w:tabs>
        <w:ind w:left="1440" w:hanging="360"/>
      </w:pPr>
      <w:rPr>
        <w:rFonts w:ascii="Wingdings" w:hAnsi="Wingdings" w:hint="default"/>
      </w:rPr>
    </w:lvl>
    <w:lvl w:ilvl="2" w:tplc="290620E2" w:tentative="1">
      <w:start w:val="1"/>
      <w:numFmt w:val="bullet"/>
      <w:lvlText w:val=""/>
      <w:lvlJc w:val="left"/>
      <w:pPr>
        <w:tabs>
          <w:tab w:val="num" w:pos="2160"/>
        </w:tabs>
        <w:ind w:left="2160" w:hanging="360"/>
      </w:pPr>
      <w:rPr>
        <w:rFonts w:ascii="Wingdings" w:hAnsi="Wingdings" w:hint="default"/>
      </w:rPr>
    </w:lvl>
    <w:lvl w:ilvl="3" w:tplc="FAA058BA" w:tentative="1">
      <w:start w:val="1"/>
      <w:numFmt w:val="bullet"/>
      <w:lvlText w:val=""/>
      <w:lvlJc w:val="left"/>
      <w:pPr>
        <w:tabs>
          <w:tab w:val="num" w:pos="2880"/>
        </w:tabs>
        <w:ind w:left="2880" w:hanging="360"/>
      </w:pPr>
      <w:rPr>
        <w:rFonts w:ascii="Wingdings" w:hAnsi="Wingdings" w:hint="default"/>
      </w:rPr>
    </w:lvl>
    <w:lvl w:ilvl="4" w:tplc="54420232" w:tentative="1">
      <w:start w:val="1"/>
      <w:numFmt w:val="bullet"/>
      <w:lvlText w:val=""/>
      <w:lvlJc w:val="left"/>
      <w:pPr>
        <w:tabs>
          <w:tab w:val="num" w:pos="3600"/>
        </w:tabs>
        <w:ind w:left="3600" w:hanging="360"/>
      </w:pPr>
      <w:rPr>
        <w:rFonts w:ascii="Wingdings" w:hAnsi="Wingdings" w:hint="default"/>
      </w:rPr>
    </w:lvl>
    <w:lvl w:ilvl="5" w:tplc="BA70D564" w:tentative="1">
      <w:start w:val="1"/>
      <w:numFmt w:val="bullet"/>
      <w:lvlText w:val=""/>
      <w:lvlJc w:val="left"/>
      <w:pPr>
        <w:tabs>
          <w:tab w:val="num" w:pos="4320"/>
        </w:tabs>
        <w:ind w:left="4320" w:hanging="360"/>
      </w:pPr>
      <w:rPr>
        <w:rFonts w:ascii="Wingdings" w:hAnsi="Wingdings" w:hint="default"/>
      </w:rPr>
    </w:lvl>
    <w:lvl w:ilvl="6" w:tplc="FC2843F4" w:tentative="1">
      <w:start w:val="1"/>
      <w:numFmt w:val="bullet"/>
      <w:lvlText w:val=""/>
      <w:lvlJc w:val="left"/>
      <w:pPr>
        <w:tabs>
          <w:tab w:val="num" w:pos="5040"/>
        </w:tabs>
        <w:ind w:left="5040" w:hanging="360"/>
      </w:pPr>
      <w:rPr>
        <w:rFonts w:ascii="Wingdings" w:hAnsi="Wingdings" w:hint="default"/>
      </w:rPr>
    </w:lvl>
    <w:lvl w:ilvl="7" w:tplc="6F8E1EBE" w:tentative="1">
      <w:start w:val="1"/>
      <w:numFmt w:val="bullet"/>
      <w:lvlText w:val=""/>
      <w:lvlJc w:val="left"/>
      <w:pPr>
        <w:tabs>
          <w:tab w:val="num" w:pos="5760"/>
        </w:tabs>
        <w:ind w:left="5760" w:hanging="360"/>
      </w:pPr>
      <w:rPr>
        <w:rFonts w:ascii="Wingdings" w:hAnsi="Wingdings" w:hint="default"/>
      </w:rPr>
    </w:lvl>
    <w:lvl w:ilvl="8" w:tplc="A7120030" w:tentative="1">
      <w:start w:val="1"/>
      <w:numFmt w:val="bullet"/>
      <w:lvlText w:val=""/>
      <w:lvlJc w:val="left"/>
      <w:pPr>
        <w:tabs>
          <w:tab w:val="num" w:pos="6480"/>
        </w:tabs>
        <w:ind w:left="6480" w:hanging="360"/>
      </w:pPr>
      <w:rPr>
        <w:rFonts w:ascii="Wingdings" w:hAnsi="Wingdings" w:hint="default"/>
      </w:rPr>
    </w:lvl>
  </w:abstractNum>
  <w:abstractNum w:abstractNumId="6">
    <w:nsid w:val="65B06CA3"/>
    <w:multiLevelType w:val="hybridMultilevel"/>
    <w:tmpl w:val="D98671BE"/>
    <w:lvl w:ilvl="0" w:tplc="E2929746">
      <w:start w:val="1"/>
      <w:numFmt w:val="bullet"/>
      <w:lvlText w:val="•"/>
      <w:lvlJc w:val="left"/>
      <w:pPr>
        <w:tabs>
          <w:tab w:val="num" w:pos="720"/>
        </w:tabs>
        <w:ind w:left="720" w:hanging="360"/>
      </w:pPr>
      <w:rPr>
        <w:rFonts w:ascii="Times New Roman" w:hAnsi="Times New Roman" w:hint="default"/>
      </w:rPr>
    </w:lvl>
    <w:lvl w:ilvl="1" w:tplc="E9FE712C" w:tentative="1">
      <w:start w:val="1"/>
      <w:numFmt w:val="bullet"/>
      <w:lvlText w:val="•"/>
      <w:lvlJc w:val="left"/>
      <w:pPr>
        <w:tabs>
          <w:tab w:val="num" w:pos="1440"/>
        </w:tabs>
        <w:ind w:left="1440" w:hanging="360"/>
      </w:pPr>
      <w:rPr>
        <w:rFonts w:ascii="Times New Roman" w:hAnsi="Times New Roman" w:hint="default"/>
      </w:rPr>
    </w:lvl>
    <w:lvl w:ilvl="2" w:tplc="44A254E0" w:tentative="1">
      <w:start w:val="1"/>
      <w:numFmt w:val="bullet"/>
      <w:lvlText w:val="•"/>
      <w:lvlJc w:val="left"/>
      <w:pPr>
        <w:tabs>
          <w:tab w:val="num" w:pos="2160"/>
        </w:tabs>
        <w:ind w:left="2160" w:hanging="360"/>
      </w:pPr>
      <w:rPr>
        <w:rFonts w:ascii="Times New Roman" w:hAnsi="Times New Roman" w:hint="default"/>
      </w:rPr>
    </w:lvl>
    <w:lvl w:ilvl="3" w:tplc="A07AD40E" w:tentative="1">
      <w:start w:val="1"/>
      <w:numFmt w:val="bullet"/>
      <w:lvlText w:val="•"/>
      <w:lvlJc w:val="left"/>
      <w:pPr>
        <w:tabs>
          <w:tab w:val="num" w:pos="2880"/>
        </w:tabs>
        <w:ind w:left="2880" w:hanging="360"/>
      </w:pPr>
      <w:rPr>
        <w:rFonts w:ascii="Times New Roman" w:hAnsi="Times New Roman" w:hint="default"/>
      </w:rPr>
    </w:lvl>
    <w:lvl w:ilvl="4" w:tplc="DF5C6C24" w:tentative="1">
      <w:start w:val="1"/>
      <w:numFmt w:val="bullet"/>
      <w:lvlText w:val="•"/>
      <w:lvlJc w:val="left"/>
      <w:pPr>
        <w:tabs>
          <w:tab w:val="num" w:pos="3600"/>
        </w:tabs>
        <w:ind w:left="3600" w:hanging="360"/>
      </w:pPr>
      <w:rPr>
        <w:rFonts w:ascii="Times New Roman" w:hAnsi="Times New Roman" w:hint="default"/>
      </w:rPr>
    </w:lvl>
    <w:lvl w:ilvl="5" w:tplc="F814D4F8" w:tentative="1">
      <w:start w:val="1"/>
      <w:numFmt w:val="bullet"/>
      <w:lvlText w:val="•"/>
      <w:lvlJc w:val="left"/>
      <w:pPr>
        <w:tabs>
          <w:tab w:val="num" w:pos="4320"/>
        </w:tabs>
        <w:ind w:left="4320" w:hanging="360"/>
      </w:pPr>
      <w:rPr>
        <w:rFonts w:ascii="Times New Roman" w:hAnsi="Times New Roman" w:hint="default"/>
      </w:rPr>
    </w:lvl>
    <w:lvl w:ilvl="6" w:tplc="A8F08902" w:tentative="1">
      <w:start w:val="1"/>
      <w:numFmt w:val="bullet"/>
      <w:lvlText w:val="•"/>
      <w:lvlJc w:val="left"/>
      <w:pPr>
        <w:tabs>
          <w:tab w:val="num" w:pos="5040"/>
        </w:tabs>
        <w:ind w:left="5040" w:hanging="360"/>
      </w:pPr>
      <w:rPr>
        <w:rFonts w:ascii="Times New Roman" w:hAnsi="Times New Roman" w:hint="default"/>
      </w:rPr>
    </w:lvl>
    <w:lvl w:ilvl="7" w:tplc="7D467DF0" w:tentative="1">
      <w:start w:val="1"/>
      <w:numFmt w:val="bullet"/>
      <w:lvlText w:val="•"/>
      <w:lvlJc w:val="left"/>
      <w:pPr>
        <w:tabs>
          <w:tab w:val="num" w:pos="5760"/>
        </w:tabs>
        <w:ind w:left="5760" w:hanging="360"/>
      </w:pPr>
      <w:rPr>
        <w:rFonts w:ascii="Times New Roman" w:hAnsi="Times New Roman" w:hint="default"/>
      </w:rPr>
    </w:lvl>
    <w:lvl w:ilvl="8" w:tplc="C734A658" w:tentative="1">
      <w:start w:val="1"/>
      <w:numFmt w:val="bullet"/>
      <w:lvlText w:val="•"/>
      <w:lvlJc w:val="left"/>
      <w:pPr>
        <w:tabs>
          <w:tab w:val="num" w:pos="6480"/>
        </w:tabs>
        <w:ind w:left="6480" w:hanging="360"/>
      </w:pPr>
      <w:rPr>
        <w:rFonts w:ascii="Times New Roman" w:hAnsi="Times New Roman" w:hint="default"/>
      </w:rPr>
    </w:lvl>
  </w:abstractNum>
  <w:abstractNum w:abstractNumId="7">
    <w:nsid w:val="690E78D6"/>
    <w:multiLevelType w:val="hybridMultilevel"/>
    <w:tmpl w:val="D9DC449E"/>
    <w:lvl w:ilvl="0" w:tplc="CA34B0EA">
      <w:start w:val="1"/>
      <w:numFmt w:val="bullet"/>
      <w:lvlText w:val=""/>
      <w:lvlJc w:val="left"/>
      <w:pPr>
        <w:tabs>
          <w:tab w:val="num" w:pos="720"/>
        </w:tabs>
        <w:ind w:left="720" w:hanging="360"/>
      </w:pPr>
      <w:rPr>
        <w:rFonts w:ascii="Wingdings" w:hAnsi="Wingdings" w:hint="default"/>
      </w:rPr>
    </w:lvl>
    <w:lvl w:ilvl="1" w:tplc="B5B67B8E" w:tentative="1">
      <w:start w:val="1"/>
      <w:numFmt w:val="bullet"/>
      <w:lvlText w:val=""/>
      <w:lvlJc w:val="left"/>
      <w:pPr>
        <w:tabs>
          <w:tab w:val="num" w:pos="1440"/>
        </w:tabs>
        <w:ind w:left="1440" w:hanging="360"/>
      </w:pPr>
      <w:rPr>
        <w:rFonts w:ascii="Wingdings" w:hAnsi="Wingdings" w:hint="default"/>
      </w:rPr>
    </w:lvl>
    <w:lvl w:ilvl="2" w:tplc="62E2D88C" w:tentative="1">
      <w:start w:val="1"/>
      <w:numFmt w:val="bullet"/>
      <w:lvlText w:val=""/>
      <w:lvlJc w:val="left"/>
      <w:pPr>
        <w:tabs>
          <w:tab w:val="num" w:pos="2160"/>
        </w:tabs>
        <w:ind w:left="2160" w:hanging="360"/>
      </w:pPr>
      <w:rPr>
        <w:rFonts w:ascii="Wingdings" w:hAnsi="Wingdings" w:hint="default"/>
      </w:rPr>
    </w:lvl>
    <w:lvl w:ilvl="3" w:tplc="16B80A02" w:tentative="1">
      <w:start w:val="1"/>
      <w:numFmt w:val="bullet"/>
      <w:lvlText w:val=""/>
      <w:lvlJc w:val="left"/>
      <w:pPr>
        <w:tabs>
          <w:tab w:val="num" w:pos="2880"/>
        </w:tabs>
        <w:ind w:left="2880" w:hanging="360"/>
      </w:pPr>
      <w:rPr>
        <w:rFonts w:ascii="Wingdings" w:hAnsi="Wingdings" w:hint="default"/>
      </w:rPr>
    </w:lvl>
    <w:lvl w:ilvl="4" w:tplc="3F667ACE" w:tentative="1">
      <w:start w:val="1"/>
      <w:numFmt w:val="bullet"/>
      <w:lvlText w:val=""/>
      <w:lvlJc w:val="left"/>
      <w:pPr>
        <w:tabs>
          <w:tab w:val="num" w:pos="3600"/>
        </w:tabs>
        <w:ind w:left="3600" w:hanging="360"/>
      </w:pPr>
      <w:rPr>
        <w:rFonts w:ascii="Wingdings" w:hAnsi="Wingdings" w:hint="default"/>
      </w:rPr>
    </w:lvl>
    <w:lvl w:ilvl="5" w:tplc="A61850BE" w:tentative="1">
      <w:start w:val="1"/>
      <w:numFmt w:val="bullet"/>
      <w:lvlText w:val=""/>
      <w:lvlJc w:val="left"/>
      <w:pPr>
        <w:tabs>
          <w:tab w:val="num" w:pos="4320"/>
        </w:tabs>
        <w:ind w:left="4320" w:hanging="360"/>
      </w:pPr>
      <w:rPr>
        <w:rFonts w:ascii="Wingdings" w:hAnsi="Wingdings" w:hint="default"/>
      </w:rPr>
    </w:lvl>
    <w:lvl w:ilvl="6" w:tplc="155490CE" w:tentative="1">
      <w:start w:val="1"/>
      <w:numFmt w:val="bullet"/>
      <w:lvlText w:val=""/>
      <w:lvlJc w:val="left"/>
      <w:pPr>
        <w:tabs>
          <w:tab w:val="num" w:pos="5040"/>
        </w:tabs>
        <w:ind w:left="5040" w:hanging="360"/>
      </w:pPr>
      <w:rPr>
        <w:rFonts w:ascii="Wingdings" w:hAnsi="Wingdings" w:hint="default"/>
      </w:rPr>
    </w:lvl>
    <w:lvl w:ilvl="7" w:tplc="DCE85BD8" w:tentative="1">
      <w:start w:val="1"/>
      <w:numFmt w:val="bullet"/>
      <w:lvlText w:val=""/>
      <w:lvlJc w:val="left"/>
      <w:pPr>
        <w:tabs>
          <w:tab w:val="num" w:pos="5760"/>
        </w:tabs>
        <w:ind w:left="5760" w:hanging="360"/>
      </w:pPr>
      <w:rPr>
        <w:rFonts w:ascii="Wingdings" w:hAnsi="Wingdings" w:hint="default"/>
      </w:rPr>
    </w:lvl>
    <w:lvl w:ilvl="8" w:tplc="DA243098" w:tentative="1">
      <w:start w:val="1"/>
      <w:numFmt w:val="bullet"/>
      <w:lvlText w:val=""/>
      <w:lvlJc w:val="left"/>
      <w:pPr>
        <w:tabs>
          <w:tab w:val="num" w:pos="6480"/>
        </w:tabs>
        <w:ind w:left="6480" w:hanging="360"/>
      </w:pPr>
      <w:rPr>
        <w:rFonts w:ascii="Wingdings" w:hAnsi="Wingdings" w:hint="default"/>
      </w:rPr>
    </w:lvl>
  </w:abstractNum>
  <w:num w:numId="1">
    <w:abstractNumId w:val="3"/>
  </w:num>
  <w:num w:numId="2">
    <w:abstractNumId w:val="0"/>
  </w:num>
  <w:num w:numId="3">
    <w:abstractNumId w:val="1"/>
  </w:num>
  <w:num w:numId="4">
    <w:abstractNumId w:val="2"/>
  </w:num>
  <w:num w:numId="5">
    <w:abstractNumId w:val="4"/>
  </w:num>
  <w:num w:numId="6">
    <w:abstractNumId w:val="6"/>
  </w:num>
  <w:num w:numId="7">
    <w:abstractNumId w:val="5"/>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5CC"/>
    <w:rsid w:val="00005476"/>
    <w:rsid w:val="000150CE"/>
    <w:rsid w:val="00027D72"/>
    <w:rsid w:val="00033A76"/>
    <w:rsid w:val="0003634C"/>
    <w:rsid w:val="000453AC"/>
    <w:rsid w:val="00055F91"/>
    <w:rsid w:val="00057151"/>
    <w:rsid w:val="0005731C"/>
    <w:rsid w:val="00065994"/>
    <w:rsid w:val="00066D06"/>
    <w:rsid w:val="00075A17"/>
    <w:rsid w:val="00076110"/>
    <w:rsid w:val="00092501"/>
    <w:rsid w:val="000979A2"/>
    <w:rsid w:val="000A0F16"/>
    <w:rsid w:val="000A1EB2"/>
    <w:rsid w:val="000A5D3E"/>
    <w:rsid w:val="000B1531"/>
    <w:rsid w:val="000B6143"/>
    <w:rsid w:val="000B7C65"/>
    <w:rsid w:val="000C2F3F"/>
    <w:rsid w:val="000E0542"/>
    <w:rsid w:val="000E4F6C"/>
    <w:rsid w:val="000F204B"/>
    <w:rsid w:val="00102552"/>
    <w:rsid w:val="001029F7"/>
    <w:rsid w:val="00106E14"/>
    <w:rsid w:val="00111603"/>
    <w:rsid w:val="00112A53"/>
    <w:rsid w:val="00116603"/>
    <w:rsid w:val="00126137"/>
    <w:rsid w:val="001272E4"/>
    <w:rsid w:val="001333B1"/>
    <w:rsid w:val="00134024"/>
    <w:rsid w:val="001446C2"/>
    <w:rsid w:val="00150848"/>
    <w:rsid w:val="00157459"/>
    <w:rsid w:val="00157629"/>
    <w:rsid w:val="00164A2A"/>
    <w:rsid w:val="0017105A"/>
    <w:rsid w:val="001723EC"/>
    <w:rsid w:val="00173E5F"/>
    <w:rsid w:val="001812C6"/>
    <w:rsid w:val="00196549"/>
    <w:rsid w:val="00197028"/>
    <w:rsid w:val="00197D12"/>
    <w:rsid w:val="00197F42"/>
    <w:rsid w:val="001A0DCE"/>
    <w:rsid w:val="001A0EC0"/>
    <w:rsid w:val="001A1D6C"/>
    <w:rsid w:val="001A4C54"/>
    <w:rsid w:val="001B1336"/>
    <w:rsid w:val="001C4561"/>
    <w:rsid w:val="001D4BCC"/>
    <w:rsid w:val="001D6035"/>
    <w:rsid w:val="001D67F8"/>
    <w:rsid w:val="001F7E91"/>
    <w:rsid w:val="00201DB8"/>
    <w:rsid w:val="002035D7"/>
    <w:rsid w:val="00224764"/>
    <w:rsid w:val="002261AD"/>
    <w:rsid w:val="002274CA"/>
    <w:rsid w:val="00231C3F"/>
    <w:rsid w:val="00237B2E"/>
    <w:rsid w:val="00253162"/>
    <w:rsid w:val="0025754E"/>
    <w:rsid w:val="00261C09"/>
    <w:rsid w:val="002670CA"/>
    <w:rsid w:val="00273221"/>
    <w:rsid w:val="00281DC5"/>
    <w:rsid w:val="00285460"/>
    <w:rsid w:val="00291A9E"/>
    <w:rsid w:val="00296790"/>
    <w:rsid w:val="0029761D"/>
    <w:rsid w:val="002B0EA0"/>
    <w:rsid w:val="002B6D38"/>
    <w:rsid w:val="002C3698"/>
    <w:rsid w:val="002D43E8"/>
    <w:rsid w:val="002D6F5A"/>
    <w:rsid w:val="002F3FF8"/>
    <w:rsid w:val="003126C8"/>
    <w:rsid w:val="0031385E"/>
    <w:rsid w:val="003149C5"/>
    <w:rsid w:val="003265CC"/>
    <w:rsid w:val="00331B93"/>
    <w:rsid w:val="00336D70"/>
    <w:rsid w:val="00350DFD"/>
    <w:rsid w:val="00352FF1"/>
    <w:rsid w:val="00354CEE"/>
    <w:rsid w:val="00360E46"/>
    <w:rsid w:val="00364A7C"/>
    <w:rsid w:val="0036687A"/>
    <w:rsid w:val="00366ADD"/>
    <w:rsid w:val="003715F0"/>
    <w:rsid w:val="003716D3"/>
    <w:rsid w:val="00371F52"/>
    <w:rsid w:val="00372AC5"/>
    <w:rsid w:val="003820F5"/>
    <w:rsid w:val="00392E74"/>
    <w:rsid w:val="003A6A87"/>
    <w:rsid w:val="003A7FB5"/>
    <w:rsid w:val="003B2E29"/>
    <w:rsid w:val="003C030A"/>
    <w:rsid w:val="003C7E61"/>
    <w:rsid w:val="003D2D0C"/>
    <w:rsid w:val="003E0BBF"/>
    <w:rsid w:val="003F5FB2"/>
    <w:rsid w:val="003F688E"/>
    <w:rsid w:val="0041254F"/>
    <w:rsid w:val="00412A76"/>
    <w:rsid w:val="00423354"/>
    <w:rsid w:val="00434790"/>
    <w:rsid w:val="0044510E"/>
    <w:rsid w:val="004504F4"/>
    <w:rsid w:val="004515EA"/>
    <w:rsid w:val="0047112F"/>
    <w:rsid w:val="00474B3B"/>
    <w:rsid w:val="00475766"/>
    <w:rsid w:val="0049140D"/>
    <w:rsid w:val="004B7AC6"/>
    <w:rsid w:val="004D13AA"/>
    <w:rsid w:val="004D4224"/>
    <w:rsid w:val="004F09B7"/>
    <w:rsid w:val="004F3A80"/>
    <w:rsid w:val="004F7024"/>
    <w:rsid w:val="00504384"/>
    <w:rsid w:val="005123F4"/>
    <w:rsid w:val="0052391D"/>
    <w:rsid w:val="00524485"/>
    <w:rsid w:val="005258CB"/>
    <w:rsid w:val="005317B2"/>
    <w:rsid w:val="00541B00"/>
    <w:rsid w:val="0054798F"/>
    <w:rsid w:val="00557712"/>
    <w:rsid w:val="00566BCC"/>
    <w:rsid w:val="005847CA"/>
    <w:rsid w:val="005B5D3E"/>
    <w:rsid w:val="005C18E4"/>
    <w:rsid w:val="005D11E1"/>
    <w:rsid w:val="005D3065"/>
    <w:rsid w:val="005D5D56"/>
    <w:rsid w:val="006103B3"/>
    <w:rsid w:val="00612945"/>
    <w:rsid w:val="0061338E"/>
    <w:rsid w:val="00615B61"/>
    <w:rsid w:val="0062049E"/>
    <w:rsid w:val="00624900"/>
    <w:rsid w:val="00640030"/>
    <w:rsid w:val="0064104F"/>
    <w:rsid w:val="00642908"/>
    <w:rsid w:val="006470BE"/>
    <w:rsid w:val="006602C0"/>
    <w:rsid w:val="00661196"/>
    <w:rsid w:val="00667BE3"/>
    <w:rsid w:val="00671C74"/>
    <w:rsid w:val="00680C35"/>
    <w:rsid w:val="00686485"/>
    <w:rsid w:val="00691747"/>
    <w:rsid w:val="00697B05"/>
    <w:rsid w:val="006C5512"/>
    <w:rsid w:val="006E1BC9"/>
    <w:rsid w:val="006E6294"/>
    <w:rsid w:val="006F4621"/>
    <w:rsid w:val="006F52E1"/>
    <w:rsid w:val="0070347E"/>
    <w:rsid w:val="0070519A"/>
    <w:rsid w:val="007109A8"/>
    <w:rsid w:val="00710A7E"/>
    <w:rsid w:val="00713067"/>
    <w:rsid w:val="00721B20"/>
    <w:rsid w:val="00732454"/>
    <w:rsid w:val="00751828"/>
    <w:rsid w:val="00756354"/>
    <w:rsid w:val="007573F8"/>
    <w:rsid w:val="00764F59"/>
    <w:rsid w:val="00771F63"/>
    <w:rsid w:val="00787CD4"/>
    <w:rsid w:val="0079500A"/>
    <w:rsid w:val="00795D56"/>
    <w:rsid w:val="007B6472"/>
    <w:rsid w:val="007D01B9"/>
    <w:rsid w:val="007D2F85"/>
    <w:rsid w:val="007E59DA"/>
    <w:rsid w:val="007E7955"/>
    <w:rsid w:val="007F1CFF"/>
    <w:rsid w:val="007F4076"/>
    <w:rsid w:val="007F562C"/>
    <w:rsid w:val="007F693B"/>
    <w:rsid w:val="0080055F"/>
    <w:rsid w:val="008051B0"/>
    <w:rsid w:val="00811128"/>
    <w:rsid w:val="00812669"/>
    <w:rsid w:val="00813288"/>
    <w:rsid w:val="00817258"/>
    <w:rsid w:val="00826AE3"/>
    <w:rsid w:val="008300C3"/>
    <w:rsid w:val="00843CE5"/>
    <w:rsid w:val="008454FF"/>
    <w:rsid w:val="00850661"/>
    <w:rsid w:val="0085661E"/>
    <w:rsid w:val="00862A99"/>
    <w:rsid w:val="0086484F"/>
    <w:rsid w:val="00871457"/>
    <w:rsid w:val="00876083"/>
    <w:rsid w:val="008A01AF"/>
    <w:rsid w:val="008A1DB3"/>
    <w:rsid w:val="008A29C6"/>
    <w:rsid w:val="008A3542"/>
    <w:rsid w:val="008A603D"/>
    <w:rsid w:val="008B3049"/>
    <w:rsid w:val="008C11D6"/>
    <w:rsid w:val="008C431F"/>
    <w:rsid w:val="008C6DE7"/>
    <w:rsid w:val="008D11F6"/>
    <w:rsid w:val="008D4E77"/>
    <w:rsid w:val="008F7571"/>
    <w:rsid w:val="009137DD"/>
    <w:rsid w:val="00925237"/>
    <w:rsid w:val="00945AD1"/>
    <w:rsid w:val="00946C9B"/>
    <w:rsid w:val="00947C92"/>
    <w:rsid w:val="00952EB3"/>
    <w:rsid w:val="00953C57"/>
    <w:rsid w:val="009657C8"/>
    <w:rsid w:val="00970CE3"/>
    <w:rsid w:val="00975DED"/>
    <w:rsid w:val="0099052B"/>
    <w:rsid w:val="009A1626"/>
    <w:rsid w:val="009A4ECA"/>
    <w:rsid w:val="009A593E"/>
    <w:rsid w:val="009B1FDE"/>
    <w:rsid w:val="009B73C7"/>
    <w:rsid w:val="009B73FE"/>
    <w:rsid w:val="009C2008"/>
    <w:rsid w:val="009C376B"/>
    <w:rsid w:val="009C589A"/>
    <w:rsid w:val="009D0E09"/>
    <w:rsid w:val="009D181A"/>
    <w:rsid w:val="009D23C4"/>
    <w:rsid w:val="009F34CC"/>
    <w:rsid w:val="00A014CF"/>
    <w:rsid w:val="00A20197"/>
    <w:rsid w:val="00A24FF6"/>
    <w:rsid w:val="00A45C6B"/>
    <w:rsid w:val="00A47C72"/>
    <w:rsid w:val="00A512E6"/>
    <w:rsid w:val="00A6011D"/>
    <w:rsid w:val="00A614BB"/>
    <w:rsid w:val="00A70DCF"/>
    <w:rsid w:val="00A730A6"/>
    <w:rsid w:val="00A81F4D"/>
    <w:rsid w:val="00AA19B4"/>
    <w:rsid w:val="00AA226C"/>
    <w:rsid w:val="00AA7CA1"/>
    <w:rsid w:val="00AB39A5"/>
    <w:rsid w:val="00B0213F"/>
    <w:rsid w:val="00B07C49"/>
    <w:rsid w:val="00B10B5F"/>
    <w:rsid w:val="00B20508"/>
    <w:rsid w:val="00B279FD"/>
    <w:rsid w:val="00B31835"/>
    <w:rsid w:val="00B330F5"/>
    <w:rsid w:val="00B34680"/>
    <w:rsid w:val="00B403EA"/>
    <w:rsid w:val="00B44870"/>
    <w:rsid w:val="00B64997"/>
    <w:rsid w:val="00B81DAC"/>
    <w:rsid w:val="00B83B1C"/>
    <w:rsid w:val="00B916E8"/>
    <w:rsid w:val="00B93EC3"/>
    <w:rsid w:val="00BA1713"/>
    <w:rsid w:val="00BB1303"/>
    <w:rsid w:val="00BB4150"/>
    <w:rsid w:val="00BC3824"/>
    <w:rsid w:val="00BC6349"/>
    <w:rsid w:val="00BD1476"/>
    <w:rsid w:val="00BE38D8"/>
    <w:rsid w:val="00BF5A18"/>
    <w:rsid w:val="00BF6FEA"/>
    <w:rsid w:val="00C0098C"/>
    <w:rsid w:val="00C03AF4"/>
    <w:rsid w:val="00C10ADF"/>
    <w:rsid w:val="00C17BB3"/>
    <w:rsid w:val="00C26E9D"/>
    <w:rsid w:val="00C31C31"/>
    <w:rsid w:val="00C34B57"/>
    <w:rsid w:val="00C442D8"/>
    <w:rsid w:val="00C46204"/>
    <w:rsid w:val="00C47104"/>
    <w:rsid w:val="00C80589"/>
    <w:rsid w:val="00C874E8"/>
    <w:rsid w:val="00CA4E2B"/>
    <w:rsid w:val="00CB6F3E"/>
    <w:rsid w:val="00CE2803"/>
    <w:rsid w:val="00CE5FE7"/>
    <w:rsid w:val="00CF0812"/>
    <w:rsid w:val="00D02B6D"/>
    <w:rsid w:val="00D104C7"/>
    <w:rsid w:val="00D31228"/>
    <w:rsid w:val="00D317B2"/>
    <w:rsid w:val="00D32E2B"/>
    <w:rsid w:val="00D33FF9"/>
    <w:rsid w:val="00D55EDF"/>
    <w:rsid w:val="00D758E0"/>
    <w:rsid w:val="00D7681E"/>
    <w:rsid w:val="00DA0185"/>
    <w:rsid w:val="00DA426E"/>
    <w:rsid w:val="00DB4C7E"/>
    <w:rsid w:val="00DC4651"/>
    <w:rsid w:val="00DD4A16"/>
    <w:rsid w:val="00DE2D79"/>
    <w:rsid w:val="00DE452B"/>
    <w:rsid w:val="00DF634B"/>
    <w:rsid w:val="00E01410"/>
    <w:rsid w:val="00E0186B"/>
    <w:rsid w:val="00E119FE"/>
    <w:rsid w:val="00E1599F"/>
    <w:rsid w:val="00E17ED0"/>
    <w:rsid w:val="00E333A0"/>
    <w:rsid w:val="00E51BFD"/>
    <w:rsid w:val="00E6431B"/>
    <w:rsid w:val="00E67579"/>
    <w:rsid w:val="00E74E57"/>
    <w:rsid w:val="00E77410"/>
    <w:rsid w:val="00E847E0"/>
    <w:rsid w:val="00E87346"/>
    <w:rsid w:val="00E96E8F"/>
    <w:rsid w:val="00E9798C"/>
    <w:rsid w:val="00EA2ECA"/>
    <w:rsid w:val="00EA6C53"/>
    <w:rsid w:val="00EB0E3A"/>
    <w:rsid w:val="00EC0D7D"/>
    <w:rsid w:val="00ED39AF"/>
    <w:rsid w:val="00ED6A65"/>
    <w:rsid w:val="00ED7FBD"/>
    <w:rsid w:val="00EE151E"/>
    <w:rsid w:val="00EF0FAC"/>
    <w:rsid w:val="00F03DC7"/>
    <w:rsid w:val="00F040E0"/>
    <w:rsid w:val="00F041A1"/>
    <w:rsid w:val="00F13A9C"/>
    <w:rsid w:val="00F16D42"/>
    <w:rsid w:val="00F21B05"/>
    <w:rsid w:val="00F22C5C"/>
    <w:rsid w:val="00F24FFC"/>
    <w:rsid w:val="00F25D6A"/>
    <w:rsid w:val="00F26943"/>
    <w:rsid w:val="00F314A9"/>
    <w:rsid w:val="00F37A5F"/>
    <w:rsid w:val="00F4125D"/>
    <w:rsid w:val="00F565E0"/>
    <w:rsid w:val="00F57A5C"/>
    <w:rsid w:val="00F62C69"/>
    <w:rsid w:val="00F63CAC"/>
    <w:rsid w:val="00F66610"/>
    <w:rsid w:val="00F720D0"/>
    <w:rsid w:val="00F7248E"/>
    <w:rsid w:val="00F73B86"/>
    <w:rsid w:val="00F77BB2"/>
    <w:rsid w:val="00F81061"/>
    <w:rsid w:val="00F9354D"/>
    <w:rsid w:val="00FC2FDC"/>
    <w:rsid w:val="00FD007E"/>
    <w:rsid w:val="00FD50CC"/>
    <w:rsid w:val="00FD52E9"/>
    <w:rsid w:val="00FD6874"/>
    <w:rsid w:val="00FE2B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E595EE9-85DF-4533-B6C6-192AD0338B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265CC"/>
  </w:style>
  <w:style w:type="paragraph" w:styleId="Heading1">
    <w:name w:val="heading 1"/>
    <w:basedOn w:val="Normal"/>
    <w:next w:val="Normal"/>
    <w:link w:val="Heading1Char"/>
    <w:uiPriority w:val="9"/>
    <w:qFormat/>
    <w:rsid w:val="003265C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265C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7576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65CC"/>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3265CC"/>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3265CC"/>
    <w:rPr>
      <w:color w:val="0000FF"/>
      <w:u w:val="single"/>
    </w:rPr>
  </w:style>
  <w:style w:type="paragraph" w:styleId="NormalWeb">
    <w:name w:val="Normal (Web)"/>
    <w:basedOn w:val="Normal"/>
    <w:uiPriority w:val="99"/>
    <w:semiHidden/>
    <w:unhideWhenUsed/>
    <w:rsid w:val="003265C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3265CC"/>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475766"/>
    <w:rPr>
      <w:rFonts w:asciiTheme="majorHAnsi" w:eastAsiaTheme="majorEastAsia" w:hAnsiTheme="majorHAnsi" w:cstheme="majorBidi"/>
      <w:color w:val="1F4D78" w:themeColor="accent1" w:themeShade="7F"/>
      <w:sz w:val="24"/>
      <w:szCs w:val="24"/>
    </w:rPr>
  </w:style>
  <w:style w:type="character" w:styleId="FollowedHyperlink">
    <w:name w:val="FollowedHyperlink"/>
    <w:basedOn w:val="DefaultParagraphFont"/>
    <w:uiPriority w:val="99"/>
    <w:semiHidden/>
    <w:unhideWhenUsed/>
    <w:rsid w:val="002B0EA0"/>
    <w:rPr>
      <w:color w:val="954F72" w:themeColor="followedHyperlink"/>
      <w:u w:val="single"/>
    </w:rPr>
  </w:style>
  <w:style w:type="paragraph" w:styleId="ListParagraph">
    <w:name w:val="List Paragraph"/>
    <w:basedOn w:val="Normal"/>
    <w:uiPriority w:val="34"/>
    <w:qFormat/>
    <w:rsid w:val="0070519A"/>
    <w:pPr>
      <w:ind w:left="720"/>
      <w:contextualSpacing/>
    </w:pPr>
  </w:style>
  <w:style w:type="paragraph" w:styleId="Bibliography">
    <w:name w:val="Bibliography"/>
    <w:basedOn w:val="Normal"/>
    <w:next w:val="Normal"/>
    <w:uiPriority w:val="37"/>
    <w:unhideWhenUsed/>
    <w:rsid w:val="00C17BB3"/>
  </w:style>
  <w:style w:type="paragraph" w:styleId="Header">
    <w:name w:val="header"/>
    <w:basedOn w:val="Normal"/>
    <w:link w:val="HeaderChar"/>
    <w:uiPriority w:val="99"/>
    <w:unhideWhenUsed/>
    <w:rsid w:val="00E873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7346"/>
  </w:style>
  <w:style w:type="paragraph" w:styleId="Footer">
    <w:name w:val="footer"/>
    <w:basedOn w:val="Normal"/>
    <w:link w:val="FooterChar"/>
    <w:uiPriority w:val="99"/>
    <w:unhideWhenUsed/>
    <w:rsid w:val="00E873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7346"/>
  </w:style>
  <w:style w:type="paragraph" w:styleId="NoSpacing">
    <w:name w:val="No Spacing"/>
    <w:link w:val="NoSpacingChar"/>
    <w:uiPriority w:val="1"/>
    <w:qFormat/>
    <w:rsid w:val="005D5D5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D5D56"/>
    <w:rPr>
      <w:rFonts w:eastAsiaTheme="minorEastAsia"/>
      <w:lang w:val="en-US"/>
    </w:rPr>
  </w:style>
  <w:style w:type="paragraph" w:styleId="TableofFigures">
    <w:name w:val="table of figures"/>
    <w:basedOn w:val="Normal"/>
    <w:next w:val="Normal"/>
    <w:uiPriority w:val="99"/>
    <w:unhideWhenUsed/>
    <w:rsid w:val="005D5D56"/>
    <w:pPr>
      <w:spacing w:after="0"/>
    </w:pPr>
  </w:style>
  <w:style w:type="paragraph" w:styleId="TOCHeading">
    <w:name w:val="TOC Heading"/>
    <w:basedOn w:val="Heading1"/>
    <w:next w:val="Normal"/>
    <w:uiPriority w:val="39"/>
    <w:unhideWhenUsed/>
    <w:qFormat/>
    <w:rsid w:val="00434790"/>
    <w:pPr>
      <w:outlineLvl w:val="9"/>
    </w:pPr>
    <w:rPr>
      <w:lang w:val="en-US"/>
    </w:rPr>
  </w:style>
  <w:style w:type="paragraph" w:styleId="TOC2">
    <w:name w:val="toc 2"/>
    <w:basedOn w:val="Normal"/>
    <w:next w:val="Normal"/>
    <w:autoRedefine/>
    <w:uiPriority w:val="39"/>
    <w:unhideWhenUsed/>
    <w:rsid w:val="00434790"/>
    <w:pPr>
      <w:spacing w:after="100"/>
      <w:ind w:left="220"/>
    </w:pPr>
  </w:style>
  <w:style w:type="paragraph" w:styleId="TOC1">
    <w:name w:val="toc 1"/>
    <w:basedOn w:val="Normal"/>
    <w:next w:val="Normal"/>
    <w:autoRedefine/>
    <w:uiPriority w:val="39"/>
    <w:unhideWhenUsed/>
    <w:rsid w:val="00434790"/>
    <w:pPr>
      <w:spacing w:after="100"/>
    </w:pPr>
    <w:rPr>
      <w:rFonts w:eastAsiaTheme="minorEastAsia" w:cs="Times New Roman"/>
      <w:lang w:val="en-US"/>
    </w:rPr>
  </w:style>
  <w:style w:type="table" w:styleId="TableGrid">
    <w:name w:val="Table Grid"/>
    <w:basedOn w:val="TableNormal"/>
    <w:uiPriority w:val="39"/>
    <w:rsid w:val="00BF6FE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Default">
    <w:name w:val="Default"/>
    <w:rsid w:val="00F16D42"/>
    <w:pPr>
      <w:autoSpaceDE w:val="0"/>
      <w:autoSpaceDN w:val="0"/>
      <w:adjustRightInd w:val="0"/>
      <w:spacing w:after="0" w:line="240" w:lineRule="auto"/>
    </w:pPr>
    <w:rPr>
      <w:rFonts w:ascii="HDLEE K+ Helvetica Neue LT Std" w:hAnsi="HDLEE K+ Helvetica Neue LT Std" w:cs="HDLEE K+ Helvetica Neue LT Std"/>
      <w:color w:val="000000"/>
      <w:sz w:val="24"/>
      <w:szCs w:val="24"/>
    </w:rPr>
  </w:style>
  <w:style w:type="character" w:customStyle="1" w:styleId="article-headerdoilabel">
    <w:name w:val="article-header__doi__label"/>
    <w:basedOn w:val="DefaultParagraphFont"/>
    <w:rsid w:val="00A81F4D"/>
  </w:style>
  <w:style w:type="character" w:customStyle="1" w:styleId="selectable">
    <w:name w:val="selectable"/>
    <w:basedOn w:val="DefaultParagraphFont"/>
    <w:rsid w:val="00296790"/>
  </w:style>
  <w:style w:type="character" w:styleId="Emphasis">
    <w:name w:val="Emphasis"/>
    <w:basedOn w:val="DefaultParagraphFont"/>
    <w:uiPriority w:val="20"/>
    <w:qFormat/>
    <w:rsid w:val="00336D70"/>
    <w:rPr>
      <w:i/>
      <w:iCs/>
    </w:rPr>
  </w:style>
  <w:style w:type="character" w:styleId="Strong">
    <w:name w:val="Strong"/>
    <w:basedOn w:val="DefaultParagraphFont"/>
    <w:uiPriority w:val="22"/>
    <w:qFormat/>
    <w:rsid w:val="002261A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0611240">
      <w:bodyDiv w:val="1"/>
      <w:marLeft w:val="0"/>
      <w:marRight w:val="0"/>
      <w:marTop w:val="0"/>
      <w:marBottom w:val="0"/>
      <w:divBdr>
        <w:top w:val="none" w:sz="0" w:space="0" w:color="auto"/>
        <w:left w:val="none" w:sz="0" w:space="0" w:color="auto"/>
        <w:bottom w:val="none" w:sz="0" w:space="0" w:color="auto"/>
        <w:right w:val="none" w:sz="0" w:space="0" w:color="auto"/>
      </w:divBdr>
      <w:divsChild>
        <w:div w:id="1292203507">
          <w:marLeft w:val="547"/>
          <w:marRight w:val="0"/>
          <w:marTop w:val="0"/>
          <w:marBottom w:val="0"/>
          <w:divBdr>
            <w:top w:val="none" w:sz="0" w:space="0" w:color="auto"/>
            <w:left w:val="none" w:sz="0" w:space="0" w:color="auto"/>
            <w:bottom w:val="none" w:sz="0" w:space="0" w:color="auto"/>
            <w:right w:val="none" w:sz="0" w:space="0" w:color="auto"/>
          </w:divBdr>
        </w:div>
      </w:divsChild>
    </w:div>
    <w:div w:id="623315866">
      <w:bodyDiv w:val="1"/>
      <w:marLeft w:val="0"/>
      <w:marRight w:val="0"/>
      <w:marTop w:val="0"/>
      <w:marBottom w:val="0"/>
      <w:divBdr>
        <w:top w:val="none" w:sz="0" w:space="0" w:color="auto"/>
        <w:left w:val="none" w:sz="0" w:space="0" w:color="auto"/>
        <w:bottom w:val="none" w:sz="0" w:space="0" w:color="auto"/>
        <w:right w:val="none" w:sz="0" w:space="0" w:color="auto"/>
      </w:divBdr>
    </w:div>
    <w:div w:id="641735967">
      <w:bodyDiv w:val="1"/>
      <w:marLeft w:val="0"/>
      <w:marRight w:val="0"/>
      <w:marTop w:val="0"/>
      <w:marBottom w:val="0"/>
      <w:divBdr>
        <w:top w:val="none" w:sz="0" w:space="0" w:color="auto"/>
        <w:left w:val="none" w:sz="0" w:space="0" w:color="auto"/>
        <w:bottom w:val="none" w:sz="0" w:space="0" w:color="auto"/>
        <w:right w:val="none" w:sz="0" w:space="0" w:color="auto"/>
      </w:divBdr>
      <w:divsChild>
        <w:div w:id="2143188701">
          <w:marLeft w:val="288"/>
          <w:marRight w:val="0"/>
          <w:marTop w:val="240"/>
          <w:marBottom w:val="0"/>
          <w:divBdr>
            <w:top w:val="none" w:sz="0" w:space="0" w:color="auto"/>
            <w:left w:val="none" w:sz="0" w:space="0" w:color="auto"/>
            <w:bottom w:val="none" w:sz="0" w:space="0" w:color="auto"/>
            <w:right w:val="none" w:sz="0" w:space="0" w:color="auto"/>
          </w:divBdr>
        </w:div>
      </w:divsChild>
    </w:div>
    <w:div w:id="683366290">
      <w:bodyDiv w:val="1"/>
      <w:marLeft w:val="0"/>
      <w:marRight w:val="0"/>
      <w:marTop w:val="0"/>
      <w:marBottom w:val="0"/>
      <w:divBdr>
        <w:top w:val="none" w:sz="0" w:space="0" w:color="auto"/>
        <w:left w:val="none" w:sz="0" w:space="0" w:color="auto"/>
        <w:bottom w:val="none" w:sz="0" w:space="0" w:color="auto"/>
        <w:right w:val="none" w:sz="0" w:space="0" w:color="auto"/>
      </w:divBdr>
    </w:div>
    <w:div w:id="1066563145">
      <w:bodyDiv w:val="1"/>
      <w:marLeft w:val="0"/>
      <w:marRight w:val="0"/>
      <w:marTop w:val="0"/>
      <w:marBottom w:val="0"/>
      <w:divBdr>
        <w:top w:val="none" w:sz="0" w:space="0" w:color="auto"/>
        <w:left w:val="none" w:sz="0" w:space="0" w:color="auto"/>
        <w:bottom w:val="none" w:sz="0" w:space="0" w:color="auto"/>
        <w:right w:val="none" w:sz="0" w:space="0" w:color="auto"/>
      </w:divBdr>
    </w:div>
    <w:div w:id="1102064846">
      <w:bodyDiv w:val="1"/>
      <w:marLeft w:val="0"/>
      <w:marRight w:val="0"/>
      <w:marTop w:val="0"/>
      <w:marBottom w:val="0"/>
      <w:divBdr>
        <w:top w:val="none" w:sz="0" w:space="0" w:color="auto"/>
        <w:left w:val="none" w:sz="0" w:space="0" w:color="auto"/>
        <w:bottom w:val="none" w:sz="0" w:space="0" w:color="auto"/>
        <w:right w:val="none" w:sz="0" w:space="0" w:color="auto"/>
      </w:divBdr>
    </w:div>
    <w:div w:id="1461529794">
      <w:bodyDiv w:val="1"/>
      <w:marLeft w:val="0"/>
      <w:marRight w:val="0"/>
      <w:marTop w:val="0"/>
      <w:marBottom w:val="0"/>
      <w:divBdr>
        <w:top w:val="none" w:sz="0" w:space="0" w:color="auto"/>
        <w:left w:val="none" w:sz="0" w:space="0" w:color="auto"/>
        <w:bottom w:val="none" w:sz="0" w:space="0" w:color="auto"/>
        <w:right w:val="none" w:sz="0" w:space="0" w:color="auto"/>
      </w:divBdr>
      <w:divsChild>
        <w:div w:id="571083982">
          <w:marLeft w:val="288"/>
          <w:marRight w:val="0"/>
          <w:marTop w:val="240"/>
          <w:marBottom w:val="0"/>
          <w:divBdr>
            <w:top w:val="none" w:sz="0" w:space="0" w:color="auto"/>
            <w:left w:val="none" w:sz="0" w:space="0" w:color="auto"/>
            <w:bottom w:val="none" w:sz="0" w:space="0" w:color="auto"/>
            <w:right w:val="none" w:sz="0" w:space="0" w:color="auto"/>
          </w:divBdr>
        </w:div>
      </w:divsChild>
    </w:div>
    <w:div w:id="1639989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18" Type="http://schemas.openxmlformats.org/officeDocument/2006/relationships/hyperlink" Target="file:///C:/Users/Ayse/Downloads/FundamentalsofPersonalityType3.C.G.JungandPsychologicalType.pdf" TargetMode="External"/><Relationship Id="rId26" Type="http://schemas.openxmlformats.org/officeDocument/2006/relationships/glossaryDocument" Target="glossary/document.xml"/><Relationship Id="rId3" Type="http://schemas.openxmlformats.org/officeDocument/2006/relationships/numbering" Target="numbering.xml"/><Relationship Id="rId21" Type="http://schemas.openxmlformats.org/officeDocument/2006/relationships/hyperlink" Target="https://doi.org/10.1177/0165025416645201" TargetMode="Externa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hyperlink" Target="https://doi.org/10.1177/0193945918770457"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verywellmind.com/erik-eriksons-stages-of-psychosocial-development-2795740" TargetMode="External"/><Relationship Id="rId20" Type="http://schemas.openxmlformats.org/officeDocument/2006/relationships/hyperlink" Target="https://nursekey.com/mental-health-across-the-lifespan"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24" Type="http://schemas.openxmlformats.org/officeDocument/2006/relationships/footer" Target="footer2.xml"/><Relationship Id="rId5"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psycnet.apa.org/doi/10.1111/jopy.12014"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Colors" Target="diagrams/colors1.xml"/><Relationship Id="rId22" Type="http://schemas.openxmlformats.org/officeDocument/2006/relationships/header" Target="header1.xm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98E373E-C310-4534-9E03-B9A69338C238}" type="doc">
      <dgm:prSet loTypeId="urn:microsoft.com/office/officeart/2005/8/layout/hierarchy3" loCatId="hierarchy" qsTypeId="urn:microsoft.com/office/officeart/2005/8/quickstyle/simple1" qsCatId="simple" csTypeId="urn:microsoft.com/office/officeart/2005/8/colors/accent0_1" csCatId="mainScheme" phldr="1"/>
      <dgm:spPr/>
      <dgm:t>
        <a:bodyPr/>
        <a:lstStyle/>
        <a:p>
          <a:endParaRPr lang="en-GB"/>
        </a:p>
      </dgm:t>
    </dgm:pt>
    <dgm:pt modelId="{9755F1FC-6692-42E4-8ACB-1C0BA1D50E73}">
      <dgm:prSet phldrT="[Text]" custT="1"/>
      <dgm:spPr/>
      <dgm:t>
        <a:bodyPr/>
        <a:lstStyle/>
        <a:p>
          <a:r>
            <a:rPr lang="en-GB" sz="1200">
              <a:latin typeface="Times New Roman" panose="02020603050405020304" pitchFamily="18" charset="0"/>
              <a:cs typeface="Times New Roman" panose="02020603050405020304" pitchFamily="18" charset="0"/>
            </a:rPr>
            <a:t>Focus of energy</a:t>
          </a:r>
        </a:p>
      </dgm:t>
    </dgm:pt>
    <dgm:pt modelId="{5D6B9747-2A86-4162-8C5B-A2DAB89C916A}" type="parTrans" cxnId="{109515A9-DC53-46CD-A325-A6D0E3B89E4F}">
      <dgm:prSet/>
      <dgm:spPr/>
      <dgm:t>
        <a:bodyPr/>
        <a:lstStyle/>
        <a:p>
          <a:endParaRPr lang="en-GB"/>
        </a:p>
      </dgm:t>
    </dgm:pt>
    <dgm:pt modelId="{89F50714-36AE-40C5-8E51-B566AED271A7}" type="sibTrans" cxnId="{109515A9-DC53-46CD-A325-A6D0E3B89E4F}">
      <dgm:prSet/>
      <dgm:spPr/>
      <dgm:t>
        <a:bodyPr/>
        <a:lstStyle/>
        <a:p>
          <a:endParaRPr lang="en-GB"/>
        </a:p>
      </dgm:t>
    </dgm:pt>
    <dgm:pt modelId="{A0E6B92C-0390-4752-A938-CA75FFF242E8}">
      <dgm:prSet phldrT="[Text]" custT="1"/>
      <dgm:spPr/>
      <dgm:t>
        <a:bodyPr/>
        <a:lstStyle/>
        <a:p>
          <a:r>
            <a:rPr lang="en-GB" sz="1200">
              <a:latin typeface="Times New Roman" panose="02020603050405020304" pitchFamily="18" charset="0"/>
              <a:cs typeface="Times New Roman" panose="02020603050405020304" pitchFamily="18" charset="0"/>
            </a:rPr>
            <a:t>Introversion</a:t>
          </a:r>
        </a:p>
      </dgm:t>
    </dgm:pt>
    <dgm:pt modelId="{9B6025CA-8CCF-4590-ACB9-E325249E05CF}" type="parTrans" cxnId="{86C14228-5A83-4167-A1EA-3457D1F69A50}">
      <dgm:prSet/>
      <dgm:spPr/>
      <dgm:t>
        <a:bodyPr/>
        <a:lstStyle/>
        <a:p>
          <a:endParaRPr lang="en-GB"/>
        </a:p>
      </dgm:t>
    </dgm:pt>
    <dgm:pt modelId="{271B5EF2-7D2F-4079-96F7-E986AD3326E2}" type="sibTrans" cxnId="{86C14228-5A83-4167-A1EA-3457D1F69A50}">
      <dgm:prSet/>
      <dgm:spPr/>
      <dgm:t>
        <a:bodyPr/>
        <a:lstStyle/>
        <a:p>
          <a:endParaRPr lang="en-GB"/>
        </a:p>
      </dgm:t>
    </dgm:pt>
    <dgm:pt modelId="{CF75CBF2-3F19-434F-96E9-CB5B64556C6D}">
      <dgm:prSet phldrT="[Text]" custT="1"/>
      <dgm:spPr/>
      <dgm:t>
        <a:bodyPr/>
        <a:lstStyle/>
        <a:p>
          <a:r>
            <a:rPr lang="en-GB" sz="1200">
              <a:latin typeface="Times New Roman" panose="02020603050405020304" pitchFamily="18" charset="0"/>
              <a:cs typeface="Times New Roman" panose="02020603050405020304" pitchFamily="18" charset="0"/>
            </a:rPr>
            <a:t>Extroversion</a:t>
          </a:r>
        </a:p>
      </dgm:t>
    </dgm:pt>
    <dgm:pt modelId="{3AFFD488-7393-484E-8B0B-BA676DAB640D}" type="parTrans" cxnId="{83F71C61-1650-4645-B502-163E3EEBD911}">
      <dgm:prSet/>
      <dgm:spPr/>
      <dgm:t>
        <a:bodyPr/>
        <a:lstStyle/>
        <a:p>
          <a:endParaRPr lang="en-GB"/>
        </a:p>
      </dgm:t>
    </dgm:pt>
    <dgm:pt modelId="{6265327A-8B20-4554-9F6F-BB1B07F006D5}" type="sibTrans" cxnId="{83F71C61-1650-4645-B502-163E3EEBD911}">
      <dgm:prSet/>
      <dgm:spPr/>
      <dgm:t>
        <a:bodyPr/>
        <a:lstStyle/>
        <a:p>
          <a:endParaRPr lang="en-GB"/>
        </a:p>
      </dgm:t>
    </dgm:pt>
    <dgm:pt modelId="{8DC4155F-8484-4984-B917-2DC53BEDE732}">
      <dgm:prSet phldrT="[Text]" custT="1"/>
      <dgm:spPr/>
      <dgm:t>
        <a:bodyPr/>
        <a:lstStyle/>
        <a:p>
          <a:r>
            <a:rPr lang="en-GB" sz="1200">
              <a:latin typeface="Times New Roman" panose="02020603050405020304" pitchFamily="18" charset="0"/>
              <a:cs typeface="Times New Roman" panose="02020603050405020304" pitchFamily="18" charset="0"/>
            </a:rPr>
            <a:t>Taking in information</a:t>
          </a:r>
        </a:p>
      </dgm:t>
    </dgm:pt>
    <dgm:pt modelId="{20F6D625-B1A8-4B38-A5C7-55DE89754590}" type="parTrans" cxnId="{775B61A0-B607-45D5-815D-C68EDC5B4CC4}">
      <dgm:prSet/>
      <dgm:spPr/>
      <dgm:t>
        <a:bodyPr/>
        <a:lstStyle/>
        <a:p>
          <a:endParaRPr lang="en-GB"/>
        </a:p>
      </dgm:t>
    </dgm:pt>
    <dgm:pt modelId="{9ECF1236-1635-41B0-BF8D-116673C9D22B}" type="sibTrans" cxnId="{775B61A0-B607-45D5-815D-C68EDC5B4CC4}">
      <dgm:prSet/>
      <dgm:spPr/>
      <dgm:t>
        <a:bodyPr/>
        <a:lstStyle/>
        <a:p>
          <a:endParaRPr lang="en-GB"/>
        </a:p>
      </dgm:t>
    </dgm:pt>
    <dgm:pt modelId="{FE244CB5-DED4-4DCB-8CC5-FD8087C72217}">
      <dgm:prSet phldrT="[Text]" custT="1"/>
      <dgm:spPr/>
      <dgm:t>
        <a:bodyPr/>
        <a:lstStyle/>
        <a:p>
          <a:r>
            <a:rPr lang="en-GB" sz="1200">
              <a:latin typeface="Times New Roman" panose="02020603050405020304" pitchFamily="18" charset="0"/>
              <a:cs typeface="Times New Roman" panose="02020603050405020304" pitchFamily="18" charset="0"/>
            </a:rPr>
            <a:t>Sensation</a:t>
          </a:r>
        </a:p>
      </dgm:t>
    </dgm:pt>
    <dgm:pt modelId="{4FCC0255-2C0B-476E-A106-6AD0343BC243}" type="parTrans" cxnId="{D5DB250C-60A0-4BE9-85F4-A143B8FE3D76}">
      <dgm:prSet/>
      <dgm:spPr/>
      <dgm:t>
        <a:bodyPr/>
        <a:lstStyle/>
        <a:p>
          <a:endParaRPr lang="en-GB"/>
        </a:p>
      </dgm:t>
    </dgm:pt>
    <dgm:pt modelId="{B8EA1E1D-E03C-4F1A-985C-44B0B71F17CA}" type="sibTrans" cxnId="{D5DB250C-60A0-4BE9-85F4-A143B8FE3D76}">
      <dgm:prSet/>
      <dgm:spPr/>
      <dgm:t>
        <a:bodyPr/>
        <a:lstStyle/>
        <a:p>
          <a:endParaRPr lang="en-GB"/>
        </a:p>
      </dgm:t>
    </dgm:pt>
    <dgm:pt modelId="{E72B6A3A-CDEA-4D6E-9B15-D3F4F3957766}">
      <dgm:prSet phldrT="[Text]" custT="1"/>
      <dgm:spPr/>
      <dgm:t>
        <a:bodyPr/>
        <a:lstStyle/>
        <a:p>
          <a:r>
            <a:rPr lang="en-GB" sz="1200">
              <a:latin typeface="Times New Roman" panose="02020603050405020304" pitchFamily="18" charset="0"/>
              <a:cs typeface="Times New Roman" panose="02020603050405020304" pitchFamily="18" charset="0"/>
            </a:rPr>
            <a:t>Tuition</a:t>
          </a:r>
        </a:p>
      </dgm:t>
    </dgm:pt>
    <dgm:pt modelId="{FAAE7BCC-E3D0-43C7-87E1-CAE579B0B7C1}" type="parTrans" cxnId="{FE0F2623-7303-4F92-BDFE-43EAE0FA22F6}">
      <dgm:prSet/>
      <dgm:spPr/>
      <dgm:t>
        <a:bodyPr/>
        <a:lstStyle/>
        <a:p>
          <a:endParaRPr lang="en-GB"/>
        </a:p>
      </dgm:t>
    </dgm:pt>
    <dgm:pt modelId="{8CACDD81-E80A-407A-8175-DBFAAFAD5FF5}" type="sibTrans" cxnId="{FE0F2623-7303-4F92-BDFE-43EAE0FA22F6}">
      <dgm:prSet/>
      <dgm:spPr/>
      <dgm:t>
        <a:bodyPr/>
        <a:lstStyle/>
        <a:p>
          <a:endParaRPr lang="en-GB"/>
        </a:p>
      </dgm:t>
    </dgm:pt>
    <dgm:pt modelId="{C29DA62A-41F5-487E-BC4A-CF9BF35DF3C1}">
      <dgm:prSet phldrT="[Text]" custT="1"/>
      <dgm:spPr/>
      <dgm:t>
        <a:bodyPr/>
        <a:lstStyle/>
        <a:p>
          <a:r>
            <a:rPr lang="en-GB" sz="1200">
              <a:latin typeface="Times New Roman" panose="02020603050405020304" pitchFamily="18" charset="0"/>
              <a:cs typeface="Times New Roman" panose="02020603050405020304" pitchFamily="18" charset="0"/>
            </a:rPr>
            <a:t>Coming to conclusions</a:t>
          </a:r>
        </a:p>
      </dgm:t>
    </dgm:pt>
    <dgm:pt modelId="{94D5EE0D-7078-4379-A07E-0FA8AA9B7AEA}" type="parTrans" cxnId="{45EADD1B-5C9E-4AD9-9A03-40B985843F39}">
      <dgm:prSet/>
      <dgm:spPr/>
      <dgm:t>
        <a:bodyPr/>
        <a:lstStyle/>
        <a:p>
          <a:endParaRPr lang="en-GB"/>
        </a:p>
      </dgm:t>
    </dgm:pt>
    <dgm:pt modelId="{40423A54-E55A-4221-9C96-05B7B2138B2D}" type="sibTrans" cxnId="{45EADD1B-5C9E-4AD9-9A03-40B985843F39}">
      <dgm:prSet/>
      <dgm:spPr/>
      <dgm:t>
        <a:bodyPr/>
        <a:lstStyle/>
        <a:p>
          <a:endParaRPr lang="en-GB"/>
        </a:p>
      </dgm:t>
    </dgm:pt>
    <dgm:pt modelId="{D870467D-36FE-431E-A68F-68F8F184A224}">
      <dgm:prSet phldrT="[Text]" custT="1"/>
      <dgm:spPr/>
      <dgm:t>
        <a:bodyPr/>
        <a:lstStyle/>
        <a:p>
          <a:r>
            <a:rPr lang="en-GB" sz="1200">
              <a:latin typeface="Times New Roman" panose="02020603050405020304" pitchFamily="18" charset="0"/>
              <a:cs typeface="Times New Roman" panose="02020603050405020304" pitchFamily="18" charset="0"/>
            </a:rPr>
            <a:t>Approach to life</a:t>
          </a:r>
        </a:p>
      </dgm:t>
    </dgm:pt>
    <dgm:pt modelId="{BA44E2E6-1413-454C-9840-04CEF3B29F26}" type="parTrans" cxnId="{594C37AA-FF26-4327-A7A7-CC6789DA47C9}">
      <dgm:prSet/>
      <dgm:spPr/>
      <dgm:t>
        <a:bodyPr/>
        <a:lstStyle/>
        <a:p>
          <a:endParaRPr lang="en-GB"/>
        </a:p>
      </dgm:t>
    </dgm:pt>
    <dgm:pt modelId="{AECFC093-F0CC-4A01-95AC-509584FBB493}" type="sibTrans" cxnId="{594C37AA-FF26-4327-A7A7-CC6789DA47C9}">
      <dgm:prSet/>
      <dgm:spPr/>
      <dgm:t>
        <a:bodyPr/>
        <a:lstStyle/>
        <a:p>
          <a:endParaRPr lang="en-GB"/>
        </a:p>
      </dgm:t>
    </dgm:pt>
    <dgm:pt modelId="{D4F3946A-2BC9-4AFC-BBCD-87F57FFEC818}">
      <dgm:prSet custT="1"/>
      <dgm:spPr/>
      <dgm:t>
        <a:bodyPr/>
        <a:lstStyle/>
        <a:p>
          <a:r>
            <a:rPr lang="en-GB" sz="1200">
              <a:latin typeface="Times New Roman" panose="02020603050405020304" pitchFamily="18" charset="0"/>
              <a:cs typeface="Times New Roman" panose="02020603050405020304" pitchFamily="18" charset="0"/>
            </a:rPr>
            <a:t>Feeling</a:t>
          </a:r>
        </a:p>
      </dgm:t>
    </dgm:pt>
    <dgm:pt modelId="{5C700C40-996E-4215-B14C-3785A363B198}" type="parTrans" cxnId="{FA5F10E6-DB0E-4D5C-87F5-61A2A941E3B0}">
      <dgm:prSet/>
      <dgm:spPr/>
      <dgm:t>
        <a:bodyPr/>
        <a:lstStyle/>
        <a:p>
          <a:endParaRPr lang="en-GB"/>
        </a:p>
      </dgm:t>
    </dgm:pt>
    <dgm:pt modelId="{B420B395-2697-4267-80D6-AAD6F8321253}" type="sibTrans" cxnId="{FA5F10E6-DB0E-4D5C-87F5-61A2A941E3B0}">
      <dgm:prSet/>
      <dgm:spPr/>
      <dgm:t>
        <a:bodyPr/>
        <a:lstStyle/>
        <a:p>
          <a:endParaRPr lang="en-GB"/>
        </a:p>
      </dgm:t>
    </dgm:pt>
    <dgm:pt modelId="{7A940F70-8A2F-4D78-99CA-1F01FAFCACCB}">
      <dgm:prSet custT="1"/>
      <dgm:spPr/>
      <dgm:t>
        <a:bodyPr/>
        <a:lstStyle/>
        <a:p>
          <a:r>
            <a:rPr lang="en-GB" sz="1200">
              <a:latin typeface="Times New Roman" panose="02020603050405020304" pitchFamily="18" charset="0"/>
              <a:cs typeface="Times New Roman" panose="02020603050405020304" pitchFamily="18" charset="0"/>
            </a:rPr>
            <a:t>Thinking </a:t>
          </a:r>
        </a:p>
      </dgm:t>
    </dgm:pt>
    <dgm:pt modelId="{8A65211F-1905-4CB5-8E8D-025DF9987C1D}" type="parTrans" cxnId="{D9773795-8E95-4FDA-BD3F-C626E1F3421F}">
      <dgm:prSet/>
      <dgm:spPr/>
      <dgm:t>
        <a:bodyPr/>
        <a:lstStyle/>
        <a:p>
          <a:endParaRPr lang="en-GB"/>
        </a:p>
      </dgm:t>
    </dgm:pt>
    <dgm:pt modelId="{90FC3B6F-A6BA-4950-BFFF-F2F11C2C7941}" type="sibTrans" cxnId="{D9773795-8E95-4FDA-BD3F-C626E1F3421F}">
      <dgm:prSet/>
      <dgm:spPr/>
      <dgm:t>
        <a:bodyPr/>
        <a:lstStyle/>
        <a:p>
          <a:endParaRPr lang="en-GB"/>
        </a:p>
      </dgm:t>
    </dgm:pt>
    <dgm:pt modelId="{7C4BA064-5D1E-4652-A32F-2BF2F061B7B5}">
      <dgm:prSet custT="1"/>
      <dgm:spPr/>
      <dgm:t>
        <a:bodyPr/>
        <a:lstStyle/>
        <a:p>
          <a:r>
            <a:rPr lang="en-GB" sz="1200">
              <a:latin typeface="Times New Roman" panose="02020603050405020304" pitchFamily="18" charset="0"/>
              <a:cs typeface="Times New Roman" panose="02020603050405020304" pitchFamily="18" charset="0"/>
            </a:rPr>
            <a:t>Judjement</a:t>
          </a:r>
        </a:p>
      </dgm:t>
    </dgm:pt>
    <dgm:pt modelId="{F4688452-FE83-49D1-B7C5-187AEE8669F5}" type="parTrans" cxnId="{A8D1CF6C-A825-4BE5-B688-056055B5AB54}">
      <dgm:prSet/>
      <dgm:spPr/>
      <dgm:t>
        <a:bodyPr/>
        <a:lstStyle/>
        <a:p>
          <a:endParaRPr lang="en-GB"/>
        </a:p>
      </dgm:t>
    </dgm:pt>
    <dgm:pt modelId="{05B06E9F-8404-4563-AFE9-5F837F5EF827}" type="sibTrans" cxnId="{A8D1CF6C-A825-4BE5-B688-056055B5AB54}">
      <dgm:prSet/>
      <dgm:spPr/>
      <dgm:t>
        <a:bodyPr/>
        <a:lstStyle/>
        <a:p>
          <a:endParaRPr lang="en-GB"/>
        </a:p>
      </dgm:t>
    </dgm:pt>
    <dgm:pt modelId="{AC9A2DAE-6A77-475C-B01A-0412CF6322C6}">
      <dgm:prSet custT="1"/>
      <dgm:spPr/>
      <dgm:t>
        <a:bodyPr/>
        <a:lstStyle/>
        <a:p>
          <a:r>
            <a:rPr lang="en-GB" sz="1200">
              <a:latin typeface="Times New Roman" panose="02020603050405020304" pitchFamily="18" charset="0"/>
              <a:cs typeface="Times New Roman" panose="02020603050405020304" pitchFamily="18" charset="0"/>
            </a:rPr>
            <a:t>Perception</a:t>
          </a:r>
        </a:p>
      </dgm:t>
    </dgm:pt>
    <dgm:pt modelId="{AF3EEA4E-1593-4739-9379-88035AE0C5BB}" type="parTrans" cxnId="{AFEACEA7-66BB-4373-9E40-B0279201CA2F}">
      <dgm:prSet/>
      <dgm:spPr/>
      <dgm:t>
        <a:bodyPr/>
        <a:lstStyle/>
        <a:p>
          <a:endParaRPr lang="en-GB"/>
        </a:p>
      </dgm:t>
    </dgm:pt>
    <dgm:pt modelId="{8CF6E7E9-4480-4C11-A2A2-7DF093149AB4}" type="sibTrans" cxnId="{AFEACEA7-66BB-4373-9E40-B0279201CA2F}">
      <dgm:prSet/>
      <dgm:spPr/>
      <dgm:t>
        <a:bodyPr/>
        <a:lstStyle/>
        <a:p>
          <a:endParaRPr lang="en-GB"/>
        </a:p>
      </dgm:t>
    </dgm:pt>
    <dgm:pt modelId="{CA92AE18-A8DE-411C-88D1-7206F1225B3C}" type="pres">
      <dgm:prSet presAssocID="{898E373E-C310-4534-9E03-B9A69338C238}" presName="diagram" presStyleCnt="0">
        <dgm:presLayoutVars>
          <dgm:chPref val="1"/>
          <dgm:dir/>
          <dgm:animOne val="branch"/>
          <dgm:animLvl val="lvl"/>
          <dgm:resizeHandles/>
        </dgm:presLayoutVars>
      </dgm:prSet>
      <dgm:spPr/>
    </dgm:pt>
    <dgm:pt modelId="{BA50EE2A-83BA-450E-BD5B-ABC51549405B}" type="pres">
      <dgm:prSet presAssocID="{9755F1FC-6692-42E4-8ACB-1C0BA1D50E73}" presName="root" presStyleCnt="0"/>
      <dgm:spPr/>
    </dgm:pt>
    <dgm:pt modelId="{D573AC74-C23C-4497-A3A0-BD1EE4E31440}" type="pres">
      <dgm:prSet presAssocID="{9755F1FC-6692-42E4-8ACB-1C0BA1D50E73}" presName="rootComposite" presStyleCnt="0"/>
      <dgm:spPr/>
    </dgm:pt>
    <dgm:pt modelId="{8328ED4B-7EC0-43B4-AE17-C407B01A5A5B}" type="pres">
      <dgm:prSet presAssocID="{9755F1FC-6692-42E4-8ACB-1C0BA1D50E73}" presName="rootText" presStyleLbl="node1" presStyleIdx="0" presStyleCnt="4"/>
      <dgm:spPr/>
    </dgm:pt>
    <dgm:pt modelId="{32BB2FF5-E224-4329-8EFC-89F87F3079E1}" type="pres">
      <dgm:prSet presAssocID="{9755F1FC-6692-42E4-8ACB-1C0BA1D50E73}" presName="rootConnector" presStyleLbl="node1" presStyleIdx="0" presStyleCnt="4"/>
      <dgm:spPr/>
    </dgm:pt>
    <dgm:pt modelId="{D358FCE1-51B1-4D43-8C81-863A987BDF41}" type="pres">
      <dgm:prSet presAssocID="{9755F1FC-6692-42E4-8ACB-1C0BA1D50E73}" presName="childShape" presStyleCnt="0"/>
      <dgm:spPr/>
    </dgm:pt>
    <dgm:pt modelId="{9CA4EABF-4852-4648-904A-E58AFA08D79E}" type="pres">
      <dgm:prSet presAssocID="{9B6025CA-8CCF-4590-ACB9-E325249E05CF}" presName="Name13" presStyleLbl="parChTrans1D2" presStyleIdx="0" presStyleCnt="8"/>
      <dgm:spPr/>
    </dgm:pt>
    <dgm:pt modelId="{A766C88A-93CF-4AF3-902A-F3F345285E4A}" type="pres">
      <dgm:prSet presAssocID="{A0E6B92C-0390-4752-A938-CA75FFF242E8}" presName="childText" presStyleLbl="bgAcc1" presStyleIdx="0" presStyleCnt="8">
        <dgm:presLayoutVars>
          <dgm:bulletEnabled val="1"/>
        </dgm:presLayoutVars>
      </dgm:prSet>
      <dgm:spPr/>
    </dgm:pt>
    <dgm:pt modelId="{52661400-31D4-43AE-9B48-50A676E94AC1}" type="pres">
      <dgm:prSet presAssocID="{3AFFD488-7393-484E-8B0B-BA676DAB640D}" presName="Name13" presStyleLbl="parChTrans1D2" presStyleIdx="1" presStyleCnt="8"/>
      <dgm:spPr/>
    </dgm:pt>
    <dgm:pt modelId="{117FF4E5-1688-412E-815A-EB1C82E9B7BC}" type="pres">
      <dgm:prSet presAssocID="{CF75CBF2-3F19-434F-96E9-CB5B64556C6D}" presName="childText" presStyleLbl="bgAcc1" presStyleIdx="1" presStyleCnt="8">
        <dgm:presLayoutVars>
          <dgm:bulletEnabled val="1"/>
        </dgm:presLayoutVars>
      </dgm:prSet>
      <dgm:spPr/>
    </dgm:pt>
    <dgm:pt modelId="{04570072-19A9-422D-86A5-F71E051747B5}" type="pres">
      <dgm:prSet presAssocID="{8DC4155F-8484-4984-B917-2DC53BEDE732}" presName="root" presStyleCnt="0"/>
      <dgm:spPr/>
    </dgm:pt>
    <dgm:pt modelId="{629CC5E2-E170-42B2-9C14-0BC6C375E05F}" type="pres">
      <dgm:prSet presAssocID="{8DC4155F-8484-4984-B917-2DC53BEDE732}" presName="rootComposite" presStyleCnt="0"/>
      <dgm:spPr/>
    </dgm:pt>
    <dgm:pt modelId="{02B16BE6-635A-44B4-921D-B74ACDE03892}" type="pres">
      <dgm:prSet presAssocID="{8DC4155F-8484-4984-B917-2DC53BEDE732}" presName="rootText" presStyleLbl="node1" presStyleIdx="1" presStyleCnt="4"/>
      <dgm:spPr/>
    </dgm:pt>
    <dgm:pt modelId="{8EF8AB9B-5925-43D3-9600-711ED41AE393}" type="pres">
      <dgm:prSet presAssocID="{8DC4155F-8484-4984-B917-2DC53BEDE732}" presName="rootConnector" presStyleLbl="node1" presStyleIdx="1" presStyleCnt="4"/>
      <dgm:spPr/>
    </dgm:pt>
    <dgm:pt modelId="{BAC7CE2A-7FF6-4B34-977A-2339C1B91E2A}" type="pres">
      <dgm:prSet presAssocID="{8DC4155F-8484-4984-B917-2DC53BEDE732}" presName="childShape" presStyleCnt="0"/>
      <dgm:spPr/>
    </dgm:pt>
    <dgm:pt modelId="{A293EA76-4EF6-40C1-85DC-DC89D13B100D}" type="pres">
      <dgm:prSet presAssocID="{4FCC0255-2C0B-476E-A106-6AD0343BC243}" presName="Name13" presStyleLbl="parChTrans1D2" presStyleIdx="2" presStyleCnt="8"/>
      <dgm:spPr/>
    </dgm:pt>
    <dgm:pt modelId="{470F4728-BDDD-4FDA-BDB1-3957FE13B149}" type="pres">
      <dgm:prSet presAssocID="{FE244CB5-DED4-4DCB-8CC5-FD8087C72217}" presName="childText" presStyleLbl="bgAcc1" presStyleIdx="2" presStyleCnt="8">
        <dgm:presLayoutVars>
          <dgm:bulletEnabled val="1"/>
        </dgm:presLayoutVars>
      </dgm:prSet>
      <dgm:spPr/>
    </dgm:pt>
    <dgm:pt modelId="{FDCA8F26-75E6-47B6-B3B4-2D5E6F754A53}" type="pres">
      <dgm:prSet presAssocID="{FAAE7BCC-E3D0-43C7-87E1-CAE579B0B7C1}" presName="Name13" presStyleLbl="parChTrans1D2" presStyleIdx="3" presStyleCnt="8"/>
      <dgm:spPr/>
    </dgm:pt>
    <dgm:pt modelId="{17D760F5-C990-4F57-A7B9-63EE54855159}" type="pres">
      <dgm:prSet presAssocID="{E72B6A3A-CDEA-4D6E-9B15-D3F4F3957766}" presName="childText" presStyleLbl="bgAcc1" presStyleIdx="3" presStyleCnt="8">
        <dgm:presLayoutVars>
          <dgm:bulletEnabled val="1"/>
        </dgm:presLayoutVars>
      </dgm:prSet>
      <dgm:spPr/>
    </dgm:pt>
    <dgm:pt modelId="{D5ABD601-D688-4BDC-8AF2-5FE7AFFB5756}" type="pres">
      <dgm:prSet presAssocID="{C29DA62A-41F5-487E-BC4A-CF9BF35DF3C1}" presName="root" presStyleCnt="0"/>
      <dgm:spPr/>
    </dgm:pt>
    <dgm:pt modelId="{25D39A3B-79BC-400C-82A1-0B9B3BC45739}" type="pres">
      <dgm:prSet presAssocID="{C29DA62A-41F5-487E-BC4A-CF9BF35DF3C1}" presName="rootComposite" presStyleCnt="0"/>
      <dgm:spPr/>
    </dgm:pt>
    <dgm:pt modelId="{2C8D4C83-7404-4B07-985B-243696321860}" type="pres">
      <dgm:prSet presAssocID="{C29DA62A-41F5-487E-BC4A-CF9BF35DF3C1}" presName="rootText" presStyleLbl="node1" presStyleIdx="2" presStyleCnt="4"/>
      <dgm:spPr/>
    </dgm:pt>
    <dgm:pt modelId="{1C842057-3D8A-4DF6-8C18-374C7590A1FA}" type="pres">
      <dgm:prSet presAssocID="{C29DA62A-41F5-487E-BC4A-CF9BF35DF3C1}" presName="rootConnector" presStyleLbl="node1" presStyleIdx="2" presStyleCnt="4"/>
      <dgm:spPr/>
    </dgm:pt>
    <dgm:pt modelId="{CBDE95BF-D873-46F1-BB53-19712183DE76}" type="pres">
      <dgm:prSet presAssocID="{C29DA62A-41F5-487E-BC4A-CF9BF35DF3C1}" presName="childShape" presStyleCnt="0"/>
      <dgm:spPr/>
    </dgm:pt>
    <dgm:pt modelId="{BB04915A-F32E-4EFB-90AD-F5949A7AD9E6}" type="pres">
      <dgm:prSet presAssocID="{8A65211F-1905-4CB5-8E8D-025DF9987C1D}" presName="Name13" presStyleLbl="parChTrans1D2" presStyleIdx="4" presStyleCnt="8"/>
      <dgm:spPr/>
    </dgm:pt>
    <dgm:pt modelId="{A5C8516B-4BC7-4097-8CFA-3132412EDC0D}" type="pres">
      <dgm:prSet presAssocID="{7A940F70-8A2F-4D78-99CA-1F01FAFCACCB}" presName="childText" presStyleLbl="bgAcc1" presStyleIdx="4" presStyleCnt="8">
        <dgm:presLayoutVars>
          <dgm:bulletEnabled val="1"/>
        </dgm:presLayoutVars>
      </dgm:prSet>
      <dgm:spPr/>
    </dgm:pt>
    <dgm:pt modelId="{78F4FBB9-6711-44E8-851E-EBC026EECACD}" type="pres">
      <dgm:prSet presAssocID="{5C700C40-996E-4215-B14C-3785A363B198}" presName="Name13" presStyleLbl="parChTrans1D2" presStyleIdx="5" presStyleCnt="8"/>
      <dgm:spPr/>
    </dgm:pt>
    <dgm:pt modelId="{989B7E55-CFED-409C-98A2-DD0B0FFCA18D}" type="pres">
      <dgm:prSet presAssocID="{D4F3946A-2BC9-4AFC-BBCD-87F57FFEC818}" presName="childText" presStyleLbl="bgAcc1" presStyleIdx="5" presStyleCnt="8">
        <dgm:presLayoutVars>
          <dgm:bulletEnabled val="1"/>
        </dgm:presLayoutVars>
      </dgm:prSet>
      <dgm:spPr/>
    </dgm:pt>
    <dgm:pt modelId="{E8B1C396-732E-454A-B8D6-EC5072AE44EE}" type="pres">
      <dgm:prSet presAssocID="{D870467D-36FE-431E-A68F-68F8F184A224}" presName="root" presStyleCnt="0"/>
      <dgm:spPr/>
    </dgm:pt>
    <dgm:pt modelId="{02751ACB-0A3F-4259-A408-8780923016E4}" type="pres">
      <dgm:prSet presAssocID="{D870467D-36FE-431E-A68F-68F8F184A224}" presName="rootComposite" presStyleCnt="0"/>
      <dgm:spPr/>
    </dgm:pt>
    <dgm:pt modelId="{DB8FE54A-3C39-4899-9A04-FE03D037BDDB}" type="pres">
      <dgm:prSet presAssocID="{D870467D-36FE-431E-A68F-68F8F184A224}" presName="rootText" presStyleLbl="node1" presStyleIdx="3" presStyleCnt="4"/>
      <dgm:spPr/>
    </dgm:pt>
    <dgm:pt modelId="{8387B249-AAE9-4AA7-AE19-0BB10A3F96EB}" type="pres">
      <dgm:prSet presAssocID="{D870467D-36FE-431E-A68F-68F8F184A224}" presName="rootConnector" presStyleLbl="node1" presStyleIdx="3" presStyleCnt="4"/>
      <dgm:spPr/>
    </dgm:pt>
    <dgm:pt modelId="{B583C622-081F-42A9-BD99-6D06ADDC14E0}" type="pres">
      <dgm:prSet presAssocID="{D870467D-36FE-431E-A68F-68F8F184A224}" presName="childShape" presStyleCnt="0"/>
      <dgm:spPr/>
    </dgm:pt>
    <dgm:pt modelId="{F10E8483-9172-48EF-B0B3-DA1F9064F6B3}" type="pres">
      <dgm:prSet presAssocID="{AF3EEA4E-1593-4739-9379-88035AE0C5BB}" presName="Name13" presStyleLbl="parChTrans1D2" presStyleIdx="6" presStyleCnt="8"/>
      <dgm:spPr/>
    </dgm:pt>
    <dgm:pt modelId="{13070BFD-7708-4867-A379-27C20F9CCADB}" type="pres">
      <dgm:prSet presAssocID="{AC9A2DAE-6A77-475C-B01A-0412CF6322C6}" presName="childText" presStyleLbl="bgAcc1" presStyleIdx="6" presStyleCnt="8">
        <dgm:presLayoutVars>
          <dgm:bulletEnabled val="1"/>
        </dgm:presLayoutVars>
      </dgm:prSet>
      <dgm:spPr/>
    </dgm:pt>
    <dgm:pt modelId="{3C0B2A56-872B-45D7-84F7-F2E76631E8C6}" type="pres">
      <dgm:prSet presAssocID="{F4688452-FE83-49D1-B7C5-187AEE8669F5}" presName="Name13" presStyleLbl="parChTrans1D2" presStyleIdx="7" presStyleCnt="8"/>
      <dgm:spPr/>
    </dgm:pt>
    <dgm:pt modelId="{4B8F5350-49C2-4BB4-A6B8-EFB05239E434}" type="pres">
      <dgm:prSet presAssocID="{7C4BA064-5D1E-4652-A32F-2BF2F061B7B5}" presName="childText" presStyleLbl="bgAcc1" presStyleIdx="7" presStyleCnt="8">
        <dgm:presLayoutVars>
          <dgm:bulletEnabled val="1"/>
        </dgm:presLayoutVars>
      </dgm:prSet>
      <dgm:spPr/>
    </dgm:pt>
  </dgm:ptLst>
  <dgm:cxnLst>
    <dgm:cxn modelId="{6C3FBCE9-47E0-4312-8EF2-B3AEB9C6D4A7}" type="presOf" srcId="{3AFFD488-7393-484E-8B0B-BA676DAB640D}" destId="{52661400-31D4-43AE-9B48-50A676E94AC1}" srcOrd="0" destOrd="0" presId="urn:microsoft.com/office/officeart/2005/8/layout/hierarchy3"/>
    <dgm:cxn modelId="{B382F99F-1C85-4153-B100-3472AAA15E17}" type="presOf" srcId="{5C700C40-996E-4215-B14C-3785A363B198}" destId="{78F4FBB9-6711-44E8-851E-EBC026EECACD}" srcOrd="0" destOrd="0" presId="urn:microsoft.com/office/officeart/2005/8/layout/hierarchy3"/>
    <dgm:cxn modelId="{F8654F65-5A98-4A05-B34E-DDB6D09AC770}" type="presOf" srcId="{C29DA62A-41F5-487E-BC4A-CF9BF35DF3C1}" destId="{2C8D4C83-7404-4B07-985B-243696321860}" srcOrd="0" destOrd="0" presId="urn:microsoft.com/office/officeart/2005/8/layout/hierarchy3"/>
    <dgm:cxn modelId="{D9773795-8E95-4FDA-BD3F-C626E1F3421F}" srcId="{C29DA62A-41F5-487E-BC4A-CF9BF35DF3C1}" destId="{7A940F70-8A2F-4D78-99CA-1F01FAFCACCB}" srcOrd="0" destOrd="0" parTransId="{8A65211F-1905-4CB5-8E8D-025DF9987C1D}" sibTransId="{90FC3B6F-A6BA-4950-BFFF-F2F11C2C7941}"/>
    <dgm:cxn modelId="{45EADD1B-5C9E-4AD9-9A03-40B985843F39}" srcId="{898E373E-C310-4534-9E03-B9A69338C238}" destId="{C29DA62A-41F5-487E-BC4A-CF9BF35DF3C1}" srcOrd="2" destOrd="0" parTransId="{94D5EE0D-7078-4379-A07E-0FA8AA9B7AEA}" sibTransId="{40423A54-E55A-4221-9C96-05B7B2138B2D}"/>
    <dgm:cxn modelId="{AFEACEA7-66BB-4373-9E40-B0279201CA2F}" srcId="{D870467D-36FE-431E-A68F-68F8F184A224}" destId="{AC9A2DAE-6A77-475C-B01A-0412CF6322C6}" srcOrd="0" destOrd="0" parTransId="{AF3EEA4E-1593-4739-9379-88035AE0C5BB}" sibTransId="{8CF6E7E9-4480-4C11-A2A2-7DF093149AB4}"/>
    <dgm:cxn modelId="{75DB0B89-9BF8-4DC1-9B51-77A1BCD50C74}" type="presOf" srcId="{AF3EEA4E-1593-4739-9379-88035AE0C5BB}" destId="{F10E8483-9172-48EF-B0B3-DA1F9064F6B3}" srcOrd="0" destOrd="0" presId="urn:microsoft.com/office/officeart/2005/8/layout/hierarchy3"/>
    <dgm:cxn modelId="{86C14228-5A83-4167-A1EA-3457D1F69A50}" srcId="{9755F1FC-6692-42E4-8ACB-1C0BA1D50E73}" destId="{A0E6B92C-0390-4752-A938-CA75FFF242E8}" srcOrd="0" destOrd="0" parTransId="{9B6025CA-8CCF-4590-ACB9-E325249E05CF}" sibTransId="{271B5EF2-7D2F-4079-96F7-E986AD3326E2}"/>
    <dgm:cxn modelId="{1697F68E-5488-46DF-8AD3-06936D47526B}" type="presOf" srcId="{D4F3946A-2BC9-4AFC-BBCD-87F57FFEC818}" destId="{989B7E55-CFED-409C-98A2-DD0B0FFCA18D}" srcOrd="0" destOrd="0" presId="urn:microsoft.com/office/officeart/2005/8/layout/hierarchy3"/>
    <dgm:cxn modelId="{32D98D02-2B75-4835-A9F6-071DEF3F9B25}" type="presOf" srcId="{7A940F70-8A2F-4D78-99CA-1F01FAFCACCB}" destId="{A5C8516B-4BC7-4097-8CFA-3132412EDC0D}" srcOrd="0" destOrd="0" presId="urn:microsoft.com/office/officeart/2005/8/layout/hierarchy3"/>
    <dgm:cxn modelId="{FA5F10E6-DB0E-4D5C-87F5-61A2A941E3B0}" srcId="{C29DA62A-41F5-487E-BC4A-CF9BF35DF3C1}" destId="{D4F3946A-2BC9-4AFC-BBCD-87F57FFEC818}" srcOrd="1" destOrd="0" parTransId="{5C700C40-996E-4215-B14C-3785A363B198}" sibTransId="{B420B395-2697-4267-80D6-AAD6F8321253}"/>
    <dgm:cxn modelId="{E24898C4-EB86-451B-A76B-4917339E2995}" type="presOf" srcId="{898E373E-C310-4534-9E03-B9A69338C238}" destId="{CA92AE18-A8DE-411C-88D1-7206F1225B3C}" srcOrd="0" destOrd="0" presId="urn:microsoft.com/office/officeart/2005/8/layout/hierarchy3"/>
    <dgm:cxn modelId="{E0B080AC-9175-4263-9189-0ACB009F8030}" type="presOf" srcId="{9755F1FC-6692-42E4-8ACB-1C0BA1D50E73}" destId="{32BB2FF5-E224-4329-8EFC-89F87F3079E1}" srcOrd="1" destOrd="0" presId="urn:microsoft.com/office/officeart/2005/8/layout/hierarchy3"/>
    <dgm:cxn modelId="{74F9ADCD-3626-408F-BEA1-7C790A90B028}" type="presOf" srcId="{CF75CBF2-3F19-434F-96E9-CB5B64556C6D}" destId="{117FF4E5-1688-412E-815A-EB1C82E9B7BC}" srcOrd="0" destOrd="0" presId="urn:microsoft.com/office/officeart/2005/8/layout/hierarchy3"/>
    <dgm:cxn modelId="{2E85B494-8541-4922-80BE-0030295646FA}" type="presOf" srcId="{4FCC0255-2C0B-476E-A106-6AD0343BC243}" destId="{A293EA76-4EF6-40C1-85DC-DC89D13B100D}" srcOrd="0" destOrd="0" presId="urn:microsoft.com/office/officeart/2005/8/layout/hierarchy3"/>
    <dgm:cxn modelId="{7513584B-E5A0-4F07-8560-88F4F0A978F7}" type="presOf" srcId="{C29DA62A-41F5-487E-BC4A-CF9BF35DF3C1}" destId="{1C842057-3D8A-4DF6-8C18-374C7590A1FA}" srcOrd="1" destOrd="0" presId="urn:microsoft.com/office/officeart/2005/8/layout/hierarchy3"/>
    <dgm:cxn modelId="{A7C22578-95F2-48C8-A173-602D52E704E6}" type="presOf" srcId="{A0E6B92C-0390-4752-A938-CA75FFF242E8}" destId="{A766C88A-93CF-4AF3-902A-F3F345285E4A}" srcOrd="0" destOrd="0" presId="urn:microsoft.com/office/officeart/2005/8/layout/hierarchy3"/>
    <dgm:cxn modelId="{D753476A-7070-4EDE-B82D-C223702EE14B}" type="presOf" srcId="{E72B6A3A-CDEA-4D6E-9B15-D3F4F3957766}" destId="{17D760F5-C990-4F57-A7B9-63EE54855159}" srcOrd="0" destOrd="0" presId="urn:microsoft.com/office/officeart/2005/8/layout/hierarchy3"/>
    <dgm:cxn modelId="{05DB42F0-71C3-45F6-9E48-2203F23BED5A}" type="presOf" srcId="{8DC4155F-8484-4984-B917-2DC53BEDE732}" destId="{8EF8AB9B-5925-43D3-9600-711ED41AE393}" srcOrd="1" destOrd="0" presId="urn:microsoft.com/office/officeart/2005/8/layout/hierarchy3"/>
    <dgm:cxn modelId="{567941D2-8500-417F-9A1D-A2AA715B184F}" type="presOf" srcId="{7C4BA064-5D1E-4652-A32F-2BF2F061B7B5}" destId="{4B8F5350-49C2-4BB4-A6B8-EFB05239E434}" srcOrd="0" destOrd="0" presId="urn:microsoft.com/office/officeart/2005/8/layout/hierarchy3"/>
    <dgm:cxn modelId="{9B0AB27F-5E2B-4C0F-BD84-0A3CEDA3A5F6}" type="presOf" srcId="{AC9A2DAE-6A77-475C-B01A-0412CF6322C6}" destId="{13070BFD-7708-4867-A379-27C20F9CCADB}" srcOrd="0" destOrd="0" presId="urn:microsoft.com/office/officeart/2005/8/layout/hierarchy3"/>
    <dgm:cxn modelId="{D5DB250C-60A0-4BE9-85F4-A143B8FE3D76}" srcId="{8DC4155F-8484-4984-B917-2DC53BEDE732}" destId="{FE244CB5-DED4-4DCB-8CC5-FD8087C72217}" srcOrd="0" destOrd="0" parTransId="{4FCC0255-2C0B-476E-A106-6AD0343BC243}" sibTransId="{B8EA1E1D-E03C-4F1A-985C-44B0B71F17CA}"/>
    <dgm:cxn modelId="{AB6AE77F-0F1F-4B16-B570-A7918F5C3899}" type="presOf" srcId="{8DC4155F-8484-4984-B917-2DC53BEDE732}" destId="{02B16BE6-635A-44B4-921D-B74ACDE03892}" srcOrd="0" destOrd="0" presId="urn:microsoft.com/office/officeart/2005/8/layout/hierarchy3"/>
    <dgm:cxn modelId="{594C37AA-FF26-4327-A7A7-CC6789DA47C9}" srcId="{898E373E-C310-4534-9E03-B9A69338C238}" destId="{D870467D-36FE-431E-A68F-68F8F184A224}" srcOrd="3" destOrd="0" parTransId="{BA44E2E6-1413-454C-9840-04CEF3B29F26}" sibTransId="{AECFC093-F0CC-4A01-95AC-509584FBB493}"/>
    <dgm:cxn modelId="{775B61A0-B607-45D5-815D-C68EDC5B4CC4}" srcId="{898E373E-C310-4534-9E03-B9A69338C238}" destId="{8DC4155F-8484-4984-B917-2DC53BEDE732}" srcOrd="1" destOrd="0" parTransId="{20F6D625-B1A8-4B38-A5C7-55DE89754590}" sibTransId="{9ECF1236-1635-41B0-BF8D-116673C9D22B}"/>
    <dgm:cxn modelId="{EFA97596-40A1-4DD4-B357-AB1CD688ACC7}" type="presOf" srcId="{FE244CB5-DED4-4DCB-8CC5-FD8087C72217}" destId="{470F4728-BDDD-4FDA-BDB1-3957FE13B149}" srcOrd="0" destOrd="0" presId="urn:microsoft.com/office/officeart/2005/8/layout/hierarchy3"/>
    <dgm:cxn modelId="{C43E3083-C6CC-4294-A11E-533296EE657B}" type="presOf" srcId="{9755F1FC-6692-42E4-8ACB-1C0BA1D50E73}" destId="{8328ED4B-7EC0-43B4-AE17-C407B01A5A5B}" srcOrd="0" destOrd="0" presId="urn:microsoft.com/office/officeart/2005/8/layout/hierarchy3"/>
    <dgm:cxn modelId="{145214C8-5BFD-4785-8FE5-08FE7082AF7E}" type="presOf" srcId="{FAAE7BCC-E3D0-43C7-87E1-CAE579B0B7C1}" destId="{FDCA8F26-75E6-47B6-B3B4-2D5E6F754A53}" srcOrd="0" destOrd="0" presId="urn:microsoft.com/office/officeart/2005/8/layout/hierarchy3"/>
    <dgm:cxn modelId="{83F71C61-1650-4645-B502-163E3EEBD911}" srcId="{9755F1FC-6692-42E4-8ACB-1C0BA1D50E73}" destId="{CF75CBF2-3F19-434F-96E9-CB5B64556C6D}" srcOrd="1" destOrd="0" parTransId="{3AFFD488-7393-484E-8B0B-BA676DAB640D}" sibTransId="{6265327A-8B20-4554-9F6F-BB1B07F006D5}"/>
    <dgm:cxn modelId="{109515A9-DC53-46CD-A325-A6D0E3B89E4F}" srcId="{898E373E-C310-4534-9E03-B9A69338C238}" destId="{9755F1FC-6692-42E4-8ACB-1C0BA1D50E73}" srcOrd="0" destOrd="0" parTransId="{5D6B9747-2A86-4162-8C5B-A2DAB89C916A}" sibTransId="{89F50714-36AE-40C5-8E51-B566AED271A7}"/>
    <dgm:cxn modelId="{123FD6C1-E10E-4A74-8502-743F381A09D5}" type="presOf" srcId="{D870467D-36FE-431E-A68F-68F8F184A224}" destId="{8387B249-AAE9-4AA7-AE19-0BB10A3F96EB}" srcOrd="1" destOrd="0" presId="urn:microsoft.com/office/officeart/2005/8/layout/hierarchy3"/>
    <dgm:cxn modelId="{B85F8E88-4A4E-4FC5-9D37-31C841EBB757}" type="presOf" srcId="{D870467D-36FE-431E-A68F-68F8F184A224}" destId="{DB8FE54A-3C39-4899-9A04-FE03D037BDDB}" srcOrd="0" destOrd="0" presId="urn:microsoft.com/office/officeart/2005/8/layout/hierarchy3"/>
    <dgm:cxn modelId="{31707816-B962-4054-B95A-4856EB82E8DC}" type="presOf" srcId="{8A65211F-1905-4CB5-8E8D-025DF9987C1D}" destId="{BB04915A-F32E-4EFB-90AD-F5949A7AD9E6}" srcOrd="0" destOrd="0" presId="urn:microsoft.com/office/officeart/2005/8/layout/hierarchy3"/>
    <dgm:cxn modelId="{A8D1CF6C-A825-4BE5-B688-056055B5AB54}" srcId="{D870467D-36FE-431E-A68F-68F8F184A224}" destId="{7C4BA064-5D1E-4652-A32F-2BF2F061B7B5}" srcOrd="1" destOrd="0" parTransId="{F4688452-FE83-49D1-B7C5-187AEE8669F5}" sibTransId="{05B06E9F-8404-4563-AFE9-5F837F5EF827}"/>
    <dgm:cxn modelId="{2C9550DB-8B8D-4A04-AEF9-8A6ED6C90C0F}" type="presOf" srcId="{F4688452-FE83-49D1-B7C5-187AEE8669F5}" destId="{3C0B2A56-872B-45D7-84F7-F2E76631E8C6}" srcOrd="0" destOrd="0" presId="urn:microsoft.com/office/officeart/2005/8/layout/hierarchy3"/>
    <dgm:cxn modelId="{784E377A-5F37-4966-AD1E-00AD235F20D4}" type="presOf" srcId="{9B6025CA-8CCF-4590-ACB9-E325249E05CF}" destId="{9CA4EABF-4852-4648-904A-E58AFA08D79E}" srcOrd="0" destOrd="0" presId="urn:microsoft.com/office/officeart/2005/8/layout/hierarchy3"/>
    <dgm:cxn modelId="{FE0F2623-7303-4F92-BDFE-43EAE0FA22F6}" srcId="{8DC4155F-8484-4984-B917-2DC53BEDE732}" destId="{E72B6A3A-CDEA-4D6E-9B15-D3F4F3957766}" srcOrd="1" destOrd="0" parTransId="{FAAE7BCC-E3D0-43C7-87E1-CAE579B0B7C1}" sibTransId="{8CACDD81-E80A-407A-8175-DBFAAFAD5FF5}"/>
    <dgm:cxn modelId="{E4E75C22-7B41-4DF4-8A18-4DD5DEC24700}" type="presParOf" srcId="{CA92AE18-A8DE-411C-88D1-7206F1225B3C}" destId="{BA50EE2A-83BA-450E-BD5B-ABC51549405B}" srcOrd="0" destOrd="0" presId="urn:microsoft.com/office/officeart/2005/8/layout/hierarchy3"/>
    <dgm:cxn modelId="{7A3AB1FE-D6D9-496F-8F38-DF140C8D0FF6}" type="presParOf" srcId="{BA50EE2A-83BA-450E-BD5B-ABC51549405B}" destId="{D573AC74-C23C-4497-A3A0-BD1EE4E31440}" srcOrd="0" destOrd="0" presId="urn:microsoft.com/office/officeart/2005/8/layout/hierarchy3"/>
    <dgm:cxn modelId="{8548AB13-57A8-42E6-A73D-E567121A9C6C}" type="presParOf" srcId="{D573AC74-C23C-4497-A3A0-BD1EE4E31440}" destId="{8328ED4B-7EC0-43B4-AE17-C407B01A5A5B}" srcOrd="0" destOrd="0" presId="urn:microsoft.com/office/officeart/2005/8/layout/hierarchy3"/>
    <dgm:cxn modelId="{09998BD9-6A0C-47A6-9156-7225F5642064}" type="presParOf" srcId="{D573AC74-C23C-4497-A3A0-BD1EE4E31440}" destId="{32BB2FF5-E224-4329-8EFC-89F87F3079E1}" srcOrd="1" destOrd="0" presId="urn:microsoft.com/office/officeart/2005/8/layout/hierarchy3"/>
    <dgm:cxn modelId="{0EE918B4-88A1-4C71-90F0-202BC105CFCB}" type="presParOf" srcId="{BA50EE2A-83BA-450E-BD5B-ABC51549405B}" destId="{D358FCE1-51B1-4D43-8C81-863A987BDF41}" srcOrd="1" destOrd="0" presId="urn:microsoft.com/office/officeart/2005/8/layout/hierarchy3"/>
    <dgm:cxn modelId="{F9C0ABB5-934F-4133-BCB4-E770E8C1683A}" type="presParOf" srcId="{D358FCE1-51B1-4D43-8C81-863A987BDF41}" destId="{9CA4EABF-4852-4648-904A-E58AFA08D79E}" srcOrd="0" destOrd="0" presId="urn:microsoft.com/office/officeart/2005/8/layout/hierarchy3"/>
    <dgm:cxn modelId="{13DF0C80-B9F9-4BC7-B586-F914B48C024A}" type="presParOf" srcId="{D358FCE1-51B1-4D43-8C81-863A987BDF41}" destId="{A766C88A-93CF-4AF3-902A-F3F345285E4A}" srcOrd="1" destOrd="0" presId="urn:microsoft.com/office/officeart/2005/8/layout/hierarchy3"/>
    <dgm:cxn modelId="{459E92DA-A161-45B9-9A03-818443CFFCB9}" type="presParOf" srcId="{D358FCE1-51B1-4D43-8C81-863A987BDF41}" destId="{52661400-31D4-43AE-9B48-50A676E94AC1}" srcOrd="2" destOrd="0" presId="urn:microsoft.com/office/officeart/2005/8/layout/hierarchy3"/>
    <dgm:cxn modelId="{8132CA3D-E773-4744-8BCF-C4E43E8BE49D}" type="presParOf" srcId="{D358FCE1-51B1-4D43-8C81-863A987BDF41}" destId="{117FF4E5-1688-412E-815A-EB1C82E9B7BC}" srcOrd="3" destOrd="0" presId="urn:microsoft.com/office/officeart/2005/8/layout/hierarchy3"/>
    <dgm:cxn modelId="{ADBC1596-7C25-4985-BC16-C88A0E57FD35}" type="presParOf" srcId="{CA92AE18-A8DE-411C-88D1-7206F1225B3C}" destId="{04570072-19A9-422D-86A5-F71E051747B5}" srcOrd="1" destOrd="0" presId="urn:microsoft.com/office/officeart/2005/8/layout/hierarchy3"/>
    <dgm:cxn modelId="{D0E5B569-82C4-43B3-B13D-8F3723E133A6}" type="presParOf" srcId="{04570072-19A9-422D-86A5-F71E051747B5}" destId="{629CC5E2-E170-42B2-9C14-0BC6C375E05F}" srcOrd="0" destOrd="0" presId="urn:microsoft.com/office/officeart/2005/8/layout/hierarchy3"/>
    <dgm:cxn modelId="{352D9F5D-992D-46BA-AC5D-8F4251C10CE3}" type="presParOf" srcId="{629CC5E2-E170-42B2-9C14-0BC6C375E05F}" destId="{02B16BE6-635A-44B4-921D-B74ACDE03892}" srcOrd="0" destOrd="0" presId="urn:microsoft.com/office/officeart/2005/8/layout/hierarchy3"/>
    <dgm:cxn modelId="{51B4362C-63C2-401F-B2E1-A19CE82E211E}" type="presParOf" srcId="{629CC5E2-E170-42B2-9C14-0BC6C375E05F}" destId="{8EF8AB9B-5925-43D3-9600-711ED41AE393}" srcOrd="1" destOrd="0" presId="urn:microsoft.com/office/officeart/2005/8/layout/hierarchy3"/>
    <dgm:cxn modelId="{16A86AEA-E72D-4E09-9B58-BF98736AB2C6}" type="presParOf" srcId="{04570072-19A9-422D-86A5-F71E051747B5}" destId="{BAC7CE2A-7FF6-4B34-977A-2339C1B91E2A}" srcOrd="1" destOrd="0" presId="urn:microsoft.com/office/officeart/2005/8/layout/hierarchy3"/>
    <dgm:cxn modelId="{B0D094E0-A286-418E-8B02-B0114C3F7247}" type="presParOf" srcId="{BAC7CE2A-7FF6-4B34-977A-2339C1B91E2A}" destId="{A293EA76-4EF6-40C1-85DC-DC89D13B100D}" srcOrd="0" destOrd="0" presId="urn:microsoft.com/office/officeart/2005/8/layout/hierarchy3"/>
    <dgm:cxn modelId="{55383C2B-1724-4974-A86C-EB0F3E0E2A3D}" type="presParOf" srcId="{BAC7CE2A-7FF6-4B34-977A-2339C1B91E2A}" destId="{470F4728-BDDD-4FDA-BDB1-3957FE13B149}" srcOrd="1" destOrd="0" presId="urn:microsoft.com/office/officeart/2005/8/layout/hierarchy3"/>
    <dgm:cxn modelId="{DAE270EE-B881-4F08-868B-D1960A3F0464}" type="presParOf" srcId="{BAC7CE2A-7FF6-4B34-977A-2339C1B91E2A}" destId="{FDCA8F26-75E6-47B6-B3B4-2D5E6F754A53}" srcOrd="2" destOrd="0" presId="urn:microsoft.com/office/officeart/2005/8/layout/hierarchy3"/>
    <dgm:cxn modelId="{76C8B94B-F597-46D8-ABFB-9554F93C98E2}" type="presParOf" srcId="{BAC7CE2A-7FF6-4B34-977A-2339C1B91E2A}" destId="{17D760F5-C990-4F57-A7B9-63EE54855159}" srcOrd="3" destOrd="0" presId="urn:microsoft.com/office/officeart/2005/8/layout/hierarchy3"/>
    <dgm:cxn modelId="{4840991C-E2AC-4E42-8231-05AAD3FA6BE5}" type="presParOf" srcId="{CA92AE18-A8DE-411C-88D1-7206F1225B3C}" destId="{D5ABD601-D688-4BDC-8AF2-5FE7AFFB5756}" srcOrd="2" destOrd="0" presId="urn:microsoft.com/office/officeart/2005/8/layout/hierarchy3"/>
    <dgm:cxn modelId="{411ACEC0-527D-474D-9D90-3A4126F6AF10}" type="presParOf" srcId="{D5ABD601-D688-4BDC-8AF2-5FE7AFFB5756}" destId="{25D39A3B-79BC-400C-82A1-0B9B3BC45739}" srcOrd="0" destOrd="0" presId="urn:microsoft.com/office/officeart/2005/8/layout/hierarchy3"/>
    <dgm:cxn modelId="{00DF04B3-00D2-4854-A48B-2BB22F7C2597}" type="presParOf" srcId="{25D39A3B-79BC-400C-82A1-0B9B3BC45739}" destId="{2C8D4C83-7404-4B07-985B-243696321860}" srcOrd="0" destOrd="0" presId="urn:microsoft.com/office/officeart/2005/8/layout/hierarchy3"/>
    <dgm:cxn modelId="{5E1716DB-6494-4472-B564-2AE83A7B280E}" type="presParOf" srcId="{25D39A3B-79BC-400C-82A1-0B9B3BC45739}" destId="{1C842057-3D8A-4DF6-8C18-374C7590A1FA}" srcOrd="1" destOrd="0" presId="urn:microsoft.com/office/officeart/2005/8/layout/hierarchy3"/>
    <dgm:cxn modelId="{BC39296B-2801-49F4-9EA8-BA6A9D1DFA5F}" type="presParOf" srcId="{D5ABD601-D688-4BDC-8AF2-5FE7AFFB5756}" destId="{CBDE95BF-D873-46F1-BB53-19712183DE76}" srcOrd="1" destOrd="0" presId="urn:microsoft.com/office/officeart/2005/8/layout/hierarchy3"/>
    <dgm:cxn modelId="{2AB9CAC7-5962-4029-B35F-2DF1607EDA8D}" type="presParOf" srcId="{CBDE95BF-D873-46F1-BB53-19712183DE76}" destId="{BB04915A-F32E-4EFB-90AD-F5949A7AD9E6}" srcOrd="0" destOrd="0" presId="urn:microsoft.com/office/officeart/2005/8/layout/hierarchy3"/>
    <dgm:cxn modelId="{E8846916-9D73-4022-B21C-5A6E506F0B32}" type="presParOf" srcId="{CBDE95BF-D873-46F1-BB53-19712183DE76}" destId="{A5C8516B-4BC7-4097-8CFA-3132412EDC0D}" srcOrd="1" destOrd="0" presId="urn:microsoft.com/office/officeart/2005/8/layout/hierarchy3"/>
    <dgm:cxn modelId="{B8DE9FD7-4EF5-41AE-9FCC-8AF8CCC9768F}" type="presParOf" srcId="{CBDE95BF-D873-46F1-BB53-19712183DE76}" destId="{78F4FBB9-6711-44E8-851E-EBC026EECACD}" srcOrd="2" destOrd="0" presId="urn:microsoft.com/office/officeart/2005/8/layout/hierarchy3"/>
    <dgm:cxn modelId="{6F1414C5-09A6-4666-83AC-A5B4AAB4B5E6}" type="presParOf" srcId="{CBDE95BF-D873-46F1-BB53-19712183DE76}" destId="{989B7E55-CFED-409C-98A2-DD0B0FFCA18D}" srcOrd="3" destOrd="0" presId="urn:microsoft.com/office/officeart/2005/8/layout/hierarchy3"/>
    <dgm:cxn modelId="{56565282-6075-4004-ABFA-EFFB1EAEA399}" type="presParOf" srcId="{CA92AE18-A8DE-411C-88D1-7206F1225B3C}" destId="{E8B1C396-732E-454A-B8D6-EC5072AE44EE}" srcOrd="3" destOrd="0" presId="urn:microsoft.com/office/officeart/2005/8/layout/hierarchy3"/>
    <dgm:cxn modelId="{CCDC4156-96A2-4D84-B2A0-72FB224B38B7}" type="presParOf" srcId="{E8B1C396-732E-454A-B8D6-EC5072AE44EE}" destId="{02751ACB-0A3F-4259-A408-8780923016E4}" srcOrd="0" destOrd="0" presId="urn:microsoft.com/office/officeart/2005/8/layout/hierarchy3"/>
    <dgm:cxn modelId="{7838C43E-BCA0-4803-A230-0B4026D7614C}" type="presParOf" srcId="{02751ACB-0A3F-4259-A408-8780923016E4}" destId="{DB8FE54A-3C39-4899-9A04-FE03D037BDDB}" srcOrd="0" destOrd="0" presId="urn:microsoft.com/office/officeart/2005/8/layout/hierarchy3"/>
    <dgm:cxn modelId="{70B58C5F-2AF0-4E6D-9115-C814F5A15939}" type="presParOf" srcId="{02751ACB-0A3F-4259-A408-8780923016E4}" destId="{8387B249-AAE9-4AA7-AE19-0BB10A3F96EB}" srcOrd="1" destOrd="0" presId="urn:microsoft.com/office/officeart/2005/8/layout/hierarchy3"/>
    <dgm:cxn modelId="{51F017A4-54A2-45D1-8CBB-93C5E104FB08}" type="presParOf" srcId="{E8B1C396-732E-454A-B8D6-EC5072AE44EE}" destId="{B583C622-081F-42A9-BD99-6D06ADDC14E0}" srcOrd="1" destOrd="0" presId="urn:microsoft.com/office/officeart/2005/8/layout/hierarchy3"/>
    <dgm:cxn modelId="{972EA416-C85F-4ED1-A35A-6909390EC684}" type="presParOf" srcId="{B583C622-081F-42A9-BD99-6D06ADDC14E0}" destId="{F10E8483-9172-48EF-B0B3-DA1F9064F6B3}" srcOrd="0" destOrd="0" presId="urn:microsoft.com/office/officeart/2005/8/layout/hierarchy3"/>
    <dgm:cxn modelId="{4ECEB63C-BF55-4397-9FB0-6897964AFD44}" type="presParOf" srcId="{B583C622-081F-42A9-BD99-6D06ADDC14E0}" destId="{13070BFD-7708-4867-A379-27C20F9CCADB}" srcOrd="1" destOrd="0" presId="urn:microsoft.com/office/officeart/2005/8/layout/hierarchy3"/>
    <dgm:cxn modelId="{8FEB3D7B-CD5E-47DB-BC94-9C6B6C304C49}" type="presParOf" srcId="{B583C622-081F-42A9-BD99-6D06ADDC14E0}" destId="{3C0B2A56-872B-45D7-84F7-F2E76631E8C6}" srcOrd="2" destOrd="0" presId="urn:microsoft.com/office/officeart/2005/8/layout/hierarchy3"/>
    <dgm:cxn modelId="{3F8C8C32-1078-47D9-BBF0-6DF5021835BD}" type="presParOf" srcId="{B583C622-081F-42A9-BD99-6D06ADDC14E0}" destId="{4B8F5350-49C2-4BB4-A6B8-EFB05239E434}" srcOrd="3" destOrd="0" presId="urn:microsoft.com/office/officeart/2005/8/layout/hierarchy3"/>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328ED4B-7EC0-43B4-AE17-C407B01A5A5B}">
      <dsp:nvSpPr>
        <dsp:cNvPr id="0" name=""/>
        <dsp:cNvSpPr/>
      </dsp:nvSpPr>
      <dsp:spPr>
        <a:xfrm>
          <a:off x="1004" y="187145"/>
          <a:ext cx="1154608" cy="577304"/>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15240" rIns="22860" bIns="15240" numCol="1" spcCol="1270" anchor="ctr" anchorCtr="0">
          <a:noAutofit/>
        </a:bodyPr>
        <a:lstStyle/>
        <a:p>
          <a:pPr lvl="0" algn="ctr"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Focus of energy</a:t>
          </a:r>
        </a:p>
      </dsp:txBody>
      <dsp:txXfrm>
        <a:off x="17913" y="204054"/>
        <a:ext cx="1120790" cy="543486"/>
      </dsp:txXfrm>
    </dsp:sp>
    <dsp:sp modelId="{9CA4EABF-4852-4648-904A-E58AFA08D79E}">
      <dsp:nvSpPr>
        <dsp:cNvPr id="0" name=""/>
        <dsp:cNvSpPr/>
      </dsp:nvSpPr>
      <dsp:spPr>
        <a:xfrm>
          <a:off x="116465" y="764450"/>
          <a:ext cx="115460" cy="432978"/>
        </a:xfrm>
        <a:custGeom>
          <a:avLst/>
          <a:gdLst/>
          <a:ahLst/>
          <a:cxnLst/>
          <a:rect l="0" t="0" r="0" b="0"/>
          <a:pathLst>
            <a:path>
              <a:moveTo>
                <a:pt x="0" y="0"/>
              </a:moveTo>
              <a:lnTo>
                <a:pt x="0" y="432978"/>
              </a:lnTo>
              <a:lnTo>
                <a:pt x="115460" y="432978"/>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766C88A-93CF-4AF3-902A-F3F345285E4A}">
      <dsp:nvSpPr>
        <dsp:cNvPr id="0" name=""/>
        <dsp:cNvSpPr/>
      </dsp:nvSpPr>
      <dsp:spPr>
        <a:xfrm>
          <a:off x="231926" y="908776"/>
          <a:ext cx="923686" cy="577304"/>
        </a:xfrm>
        <a:prstGeom prst="roundRect">
          <a:avLst>
            <a:gd name="adj" fmla="val 10000"/>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15240" rIns="22860" bIns="15240" numCol="1" spcCol="1270" anchor="ctr" anchorCtr="0">
          <a:noAutofit/>
        </a:bodyPr>
        <a:lstStyle/>
        <a:p>
          <a:pPr lvl="0" algn="ctr"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Introversion</a:t>
          </a:r>
        </a:p>
      </dsp:txBody>
      <dsp:txXfrm>
        <a:off x="248835" y="925685"/>
        <a:ext cx="889868" cy="543486"/>
      </dsp:txXfrm>
    </dsp:sp>
    <dsp:sp modelId="{52661400-31D4-43AE-9B48-50A676E94AC1}">
      <dsp:nvSpPr>
        <dsp:cNvPr id="0" name=""/>
        <dsp:cNvSpPr/>
      </dsp:nvSpPr>
      <dsp:spPr>
        <a:xfrm>
          <a:off x="116465" y="764450"/>
          <a:ext cx="115460" cy="1154608"/>
        </a:xfrm>
        <a:custGeom>
          <a:avLst/>
          <a:gdLst/>
          <a:ahLst/>
          <a:cxnLst/>
          <a:rect l="0" t="0" r="0" b="0"/>
          <a:pathLst>
            <a:path>
              <a:moveTo>
                <a:pt x="0" y="0"/>
              </a:moveTo>
              <a:lnTo>
                <a:pt x="0" y="1154608"/>
              </a:lnTo>
              <a:lnTo>
                <a:pt x="115460" y="1154608"/>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17FF4E5-1688-412E-815A-EB1C82E9B7BC}">
      <dsp:nvSpPr>
        <dsp:cNvPr id="0" name=""/>
        <dsp:cNvSpPr/>
      </dsp:nvSpPr>
      <dsp:spPr>
        <a:xfrm>
          <a:off x="231926" y="1630406"/>
          <a:ext cx="923686" cy="577304"/>
        </a:xfrm>
        <a:prstGeom prst="roundRect">
          <a:avLst>
            <a:gd name="adj" fmla="val 10000"/>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15240" rIns="22860" bIns="15240" numCol="1" spcCol="1270" anchor="ctr" anchorCtr="0">
          <a:noAutofit/>
        </a:bodyPr>
        <a:lstStyle/>
        <a:p>
          <a:pPr lvl="0" algn="ctr"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Extroversion</a:t>
          </a:r>
        </a:p>
      </dsp:txBody>
      <dsp:txXfrm>
        <a:off x="248835" y="1647315"/>
        <a:ext cx="889868" cy="543486"/>
      </dsp:txXfrm>
    </dsp:sp>
    <dsp:sp modelId="{02B16BE6-635A-44B4-921D-B74ACDE03892}">
      <dsp:nvSpPr>
        <dsp:cNvPr id="0" name=""/>
        <dsp:cNvSpPr/>
      </dsp:nvSpPr>
      <dsp:spPr>
        <a:xfrm>
          <a:off x="1444265" y="187145"/>
          <a:ext cx="1154608" cy="577304"/>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15240" rIns="22860" bIns="15240" numCol="1" spcCol="1270" anchor="ctr" anchorCtr="0">
          <a:noAutofit/>
        </a:bodyPr>
        <a:lstStyle/>
        <a:p>
          <a:pPr lvl="0" algn="ctr"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Taking in information</a:t>
          </a:r>
        </a:p>
      </dsp:txBody>
      <dsp:txXfrm>
        <a:off x="1461174" y="204054"/>
        <a:ext cx="1120790" cy="543486"/>
      </dsp:txXfrm>
    </dsp:sp>
    <dsp:sp modelId="{A293EA76-4EF6-40C1-85DC-DC89D13B100D}">
      <dsp:nvSpPr>
        <dsp:cNvPr id="0" name=""/>
        <dsp:cNvSpPr/>
      </dsp:nvSpPr>
      <dsp:spPr>
        <a:xfrm>
          <a:off x="1559726" y="764450"/>
          <a:ext cx="115460" cy="432978"/>
        </a:xfrm>
        <a:custGeom>
          <a:avLst/>
          <a:gdLst/>
          <a:ahLst/>
          <a:cxnLst/>
          <a:rect l="0" t="0" r="0" b="0"/>
          <a:pathLst>
            <a:path>
              <a:moveTo>
                <a:pt x="0" y="0"/>
              </a:moveTo>
              <a:lnTo>
                <a:pt x="0" y="432978"/>
              </a:lnTo>
              <a:lnTo>
                <a:pt x="115460" y="432978"/>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70F4728-BDDD-4FDA-BDB1-3957FE13B149}">
      <dsp:nvSpPr>
        <dsp:cNvPr id="0" name=""/>
        <dsp:cNvSpPr/>
      </dsp:nvSpPr>
      <dsp:spPr>
        <a:xfrm>
          <a:off x="1675187" y="908776"/>
          <a:ext cx="923686" cy="577304"/>
        </a:xfrm>
        <a:prstGeom prst="roundRect">
          <a:avLst>
            <a:gd name="adj" fmla="val 10000"/>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15240" rIns="22860" bIns="15240" numCol="1" spcCol="1270" anchor="ctr" anchorCtr="0">
          <a:noAutofit/>
        </a:bodyPr>
        <a:lstStyle/>
        <a:p>
          <a:pPr lvl="0" algn="ctr"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Sensation</a:t>
          </a:r>
        </a:p>
      </dsp:txBody>
      <dsp:txXfrm>
        <a:off x="1692096" y="925685"/>
        <a:ext cx="889868" cy="543486"/>
      </dsp:txXfrm>
    </dsp:sp>
    <dsp:sp modelId="{FDCA8F26-75E6-47B6-B3B4-2D5E6F754A53}">
      <dsp:nvSpPr>
        <dsp:cNvPr id="0" name=""/>
        <dsp:cNvSpPr/>
      </dsp:nvSpPr>
      <dsp:spPr>
        <a:xfrm>
          <a:off x="1559726" y="764450"/>
          <a:ext cx="115460" cy="1154608"/>
        </a:xfrm>
        <a:custGeom>
          <a:avLst/>
          <a:gdLst/>
          <a:ahLst/>
          <a:cxnLst/>
          <a:rect l="0" t="0" r="0" b="0"/>
          <a:pathLst>
            <a:path>
              <a:moveTo>
                <a:pt x="0" y="0"/>
              </a:moveTo>
              <a:lnTo>
                <a:pt x="0" y="1154608"/>
              </a:lnTo>
              <a:lnTo>
                <a:pt x="115460" y="1154608"/>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7D760F5-C990-4F57-A7B9-63EE54855159}">
      <dsp:nvSpPr>
        <dsp:cNvPr id="0" name=""/>
        <dsp:cNvSpPr/>
      </dsp:nvSpPr>
      <dsp:spPr>
        <a:xfrm>
          <a:off x="1675187" y="1630406"/>
          <a:ext cx="923686" cy="577304"/>
        </a:xfrm>
        <a:prstGeom prst="roundRect">
          <a:avLst>
            <a:gd name="adj" fmla="val 10000"/>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15240" rIns="22860" bIns="15240" numCol="1" spcCol="1270" anchor="ctr" anchorCtr="0">
          <a:noAutofit/>
        </a:bodyPr>
        <a:lstStyle/>
        <a:p>
          <a:pPr lvl="0" algn="ctr"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Tuition</a:t>
          </a:r>
        </a:p>
      </dsp:txBody>
      <dsp:txXfrm>
        <a:off x="1692096" y="1647315"/>
        <a:ext cx="889868" cy="543486"/>
      </dsp:txXfrm>
    </dsp:sp>
    <dsp:sp modelId="{2C8D4C83-7404-4B07-985B-243696321860}">
      <dsp:nvSpPr>
        <dsp:cNvPr id="0" name=""/>
        <dsp:cNvSpPr/>
      </dsp:nvSpPr>
      <dsp:spPr>
        <a:xfrm>
          <a:off x="2887526" y="187145"/>
          <a:ext cx="1154608" cy="577304"/>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15240" rIns="22860" bIns="15240" numCol="1" spcCol="1270" anchor="ctr" anchorCtr="0">
          <a:noAutofit/>
        </a:bodyPr>
        <a:lstStyle/>
        <a:p>
          <a:pPr lvl="0" algn="ctr"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Coming to conclusions</a:t>
          </a:r>
        </a:p>
      </dsp:txBody>
      <dsp:txXfrm>
        <a:off x="2904435" y="204054"/>
        <a:ext cx="1120790" cy="543486"/>
      </dsp:txXfrm>
    </dsp:sp>
    <dsp:sp modelId="{BB04915A-F32E-4EFB-90AD-F5949A7AD9E6}">
      <dsp:nvSpPr>
        <dsp:cNvPr id="0" name=""/>
        <dsp:cNvSpPr/>
      </dsp:nvSpPr>
      <dsp:spPr>
        <a:xfrm>
          <a:off x="3002986" y="764450"/>
          <a:ext cx="115460" cy="432978"/>
        </a:xfrm>
        <a:custGeom>
          <a:avLst/>
          <a:gdLst/>
          <a:ahLst/>
          <a:cxnLst/>
          <a:rect l="0" t="0" r="0" b="0"/>
          <a:pathLst>
            <a:path>
              <a:moveTo>
                <a:pt x="0" y="0"/>
              </a:moveTo>
              <a:lnTo>
                <a:pt x="0" y="432978"/>
              </a:lnTo>
              <a:lnTo>
                <a:pt x="115460" y="432978"/>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5C8516B-4BC7-4097-8CFA-3132412EDC0D}">
      <dsp:nvSpPr>
        <dsp:cNvPr id="0" name=""/>
        <dsp:cNvSpPr/>
      </dsp:nvSpPr>
      <dsp:spPr>
        <a:xfrm>
          <a:off x="3118447" y="908776"/>
          <a:ext cx="923686" cy="577304"/>
        </a:xfrm>
        <a:prstGeom prst="roundRect">
          <a:avLst>
            <a:gd name="adj" fmla="val 10000"/>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15240" rIns="22860" bIns="15240" numCol="1" spcCol="1270" anchor="ctr" anchorCtr="0">
          <a:noAutofit/>
        </a:bodyPr>
        <a:lstStyle/>
        <a:p>
          <a:pPr lvl="0" algn="ctr"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Thinking </a:t>
          </a:r>
        </a:p>
      </dsp:txBody>
      <dsp:txXfrm>
        <a:off x="3135356" y="925685"/>
        <a:ext cx="889868" cy="543486"/>
      </dsp:txXfrm>
    </dsp:sp>
    <dsp:sp modelId="{78F4FBB9-6711-44E8-851E-EBC026EECACD}">
      <dsp:nvSpPr>
        <dsp:cNvPr id="0" name=""/>
        <dsp:cNvSpPr/>
      </dsp:nvSpPr>
      <dsp:spPr>
        <a:xfrm>
          <a:off x="3002986" y="764450"/>
          <a:ext cx="115460" cy="1154608"/>
        </a:xfrm>
        <a:custGeom>
          <a:avLst/>
          <a:gdLst/>
          <a:ahLst/>
          <a:cxnLst/>
          <a:rect l="0" t="0" r="0" b="0"/>
          <a:pathLst>
            <a:path>
              <a:moveTo>
                <a:pt x="0" y="0"/>
              </a:moveTo>
              <a:lnTo>
                <a:pt x="0" y="1154608"/>
              </a:lnTo>
              <a:lnTo>
                <a:pt x="115460" y="1154608"/>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89B7E55-CFED-409C-98A2-DD0B0FFCA18D}">
      <dsp:nvSpPr>
        <dsp:cNvPr id="0" name=""/>
        <dsp:cNvSpPr/>
      </dsp:nvSpPr>
      <dsp:spPr>
        <a:xfrm>
          <a:off x="3118447" y="1630406"/>
          <a:ext cx="923686" cy="577304"/>
        </a:xfrm>
        <a:prstGeom prst="roundRect">
          <a:avLst>
            <a:gd name="adj" fmla="val 10000"/>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15240" rIns="22860" bIns="15240" numCol="1" spcCol="1270" anchor="ctr" anchorCtr="0">
          <a:noAutofit/>
        </a:bodyPr>
        <a:lstStyle/>
        <a:p>
          <a:pPr lvl="0" algn="ctr"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Feeling</a:t>
          </a:r>
        </a:p>
      </dsp:txBody>
      <dsp:txXfrm>
        <a:off x="3135356" y="1647315"/>
        <a:ext cx="889868" cy="543486"/>
      </dsp:txXfrm>
    </dsp:sp>
    <dsp:sp modelId="{DB8FE54A-3C39-4899-9A04-FE03D037BDDB}">
      <dsp:nvSpPr>
        <dsp:cNvPr id="0" name=""/>
        <dsp:cNvSpPr/>
      </dsp:nvSpPr>
      <dsp:spPr>
        <a:xfrm>
          <a:off x="4330786" y="187145"/>
          <a:ext cx="1154608" cy="577304"/>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15240" rIns="22860" bIns="15240" numCol="1" spcCol="1270" anchor="ctr" anchorCtr="0">
          <a:noAutofit/>
        </a:bodyPr>
        <a:lstStyle/>
        <a:p>
          <a:pPr lvl="0" algn="ctr"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Approach to life</a:t>
          </a:r>
        </a:p>
      </dsp:txBody>
      <dsp:txXfrm>
        <a:off x="4347695" y="204054"/>
        <a:ext cx="1120790" cy="543486"/>
      </dsp:txXfrm>
    </dsp:sp>
    <dsp:sp modelId="{F10E8483-9172-48EF-B0B3-DA1F9064F6B3}">
      <dsp:nvSpPr>
        <dsp:cNvPr id="0" name=""/>
        <dsp:cNvSpPr/>
      </dsp:nvSpPr>
      <dsp:spPr>
        <a:xfrm>
          <a:off x="4446247" y="764450"/>
          <a:ext cx="115460" cy="432978"/>
        </a:xfrm>
        <a:custGeom>
          <a:avLst/>
          <a:gdLst/>
          <a:ahLst/>
          <a:cxnLst/>
          <a:rect l="0" t="0" r="0" b="0"/>
          <a:pathLst>
            <a:path>
              <a:moveTo>
                <a:pt x="0" y="0"/>
              </a:moveTo>
              <a:lnTo>
                <a:pt x="0" y="432978"/>
              </a:lnTo>
              <a:lnTo>
                <a:pt x="115460" y="432978"/>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3070BFD-7708-4867-A379-27C20F9CCADB}">
      <dsp:nvSpPr>
        <dsp:cNvPr id="0" name=""/>
        <dsp:cNvSpPr/>
      </dsp:nvSpPr>
      <dsp:spPr>
        <a:xfrm>
          <a:off x="4561708" y="908776"/>
          <a:ext cx="923686" cy="577304"/>
        </a:xfrm>
        <a:prstGeom prst="roundRect">
          <a:avLst>
            <a:gd name="adj" fmla="val 10000"/>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15240" rIns="22860" bIns="15240" numCol="1" spcCol="1270" anchor="ctr" anchorCtr="0">
          <a:noAutofit/>
        </a:bodyPr>
        <a:lstStyle/>
        <a:p>
          <a:pPr lvl="0" algn="ctr"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Perception</a:t>
          </a:r>
        </a:p>
      </dsp:txBody>
      <dsp:txXfrm>
        <a:off x="4578617" y="925685"/>
        <a:ext cx="889868" cy="543486"/>
      </dsp:txXfrm>
    </dsp:sp>
    <dsp:sp modelId="{3C0B2A56-872B-45D7-84F7-F2E76631E8C6}">
      <dsp:nvSpPr>
        <dsp:cNvPr id="0" name=""/>
        <dsp:cNvSpPr/>
      </dsp:nvSpPr>
      <dsp:spPr>
        <a:xfrm>
          <a:off x="4446247" y="764450"/>
          <a:ext cx="115460" cy="1154608"/>
        </a:xfrm>
        <a:custGeom>
          <a:avLst/>
          <a:gdLst/>
          <a:ahLst/>
          <a:cxnLst/>
          <a:rect l="0" t="0" r="0" b="0"/>
          <a:pathLst>
            <a:path>
              <a:moveTo>
                <a:pt x="0" y="0"/>
              </a:moveTo>
              <a:lnTo>
                <a:pt x="0" y="1154608"/>
              </a:lnTo>
              <a:lnTo>
                <a:pt x="115460" y="1154608"/>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B8F5350-49C2-4BB4-A6B8-EFB05239E434}">
      <dsp:nvSpPr>
        <dsp:cNvPr id="0" name=""/>
        <dsp:cNvSpPr/>
      </dsp:nvSpPr>
      <dsp:spPr>
        <a:xfrm>
          <a:off x="4561708" y="1630406"/>
          <a:ext cx="923686" cy="577304"/>
        </a:xfrm>
        <a:prstGeom prst="roundRect">
          <a:avLst>
            <a:gd name="adj" fmla="val 10000"/>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15240" rIns="22860" bIns="15240" numCol="1" spcCol="1270" anchor="ctr" anchorCtr="0">
          <a:noAutofit/>
        </a:bodyPr>
        <a:lstStyle/>
        <a:p>
          <a:pPr lvl="0" algn="ctr"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Judjement</a:t>
          </a:r>
        </a:p>
      </dsp:txBody>
      <dsp:txXfrm>
        <a:off x="4578617" y="1647315"/>
        <a:ext cx="889868" cy="543486"/>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792D2E1AA30E40AFA96A1D1AEBB9BF59"/>
        <w:category>
          <w:name w:val="General"/>
          <w:gallery w:val="placeholder"/>
        </w:category>
        <w:types>
          <w:type w:val="bbPlcHdr"/>
        </w:types>
        <w:behaviors>
          <w:behavior w:val="content"/>
        </w:behaviors>
        <w:guid w:val="{928F70E0-0FFC-42F0-993E-B2FF492D733A}"/>
      </w:docPartPr>
      <w:docPartBody>
        <w:p w:rsidR="0052017A" w:rsidRDefault="000A606B" w:rsidP="000A606B">
          <w:pPr>
            <w:pStyle w:val="792D2E1AA30E40AFA96A1D1AEBB9BF59"/>
          </w:pPr>
          <w:r>
            <w:rPr>
              <w:rStyle w:val="PlaceholderText"/>
            </w:rPr>
            <w:t>[Author]</w:t>
          </w:r>
        </w:p>
      </w:docPartBody>
    </w:docPart>
    <w:docPart>
      <w:docPartPr>
        <w:name w:val="00787F7C033944DC962231E519383EB1"/>
        <w:category>
          <w:name w:val="General"/>
          <w:gallery w:val="placeholder"/>
        </w:category>
        <w:types>
          <w:type w:val="bbPlcHdr"/>
        </w:types>
        <w:behaviors>
          <w:behavior w:val="content"/>
        </w:behaviors>
        <w:guid w:val="{F1F5DCCB-41D6-4F85-ABB8-5BE26B5AD711}"/>
      </w:docPartPr>
      <w:docPartBody>
        <w:p w:rsidR="0052017A" w:rsidRDefault="000A606B" w:rsidP="000A606B">
          <w:pPr>
            <w:pStyle w:val="00787F7C033944DC962231E519383EB1"/>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DLEE K+ Helvetica Neue LT Std">
    <w:altName w:val="HDLEE K+ Helvetica Neue LT Std"/>
    <w:panose1 w:val="00000000000000000000"/>
    <w:charset w:val="00"/>
    <w:family w:val="swiss"/>
    <w:notTrueType/>
    <w:pitch w:val="default"/>
    <w:sig w:usb0="00000003" w:usb1="00000000" w:usb2="00000000" w:usb3="00000000" w:csb0="00000001" w:csb1="00000000"/>
  </w:font>
  <w:font w:name="inherit">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E4C"/>
    <w:rsid w:val="000A606B"/>
    <w:rsid w:val="00417E4C"/>
    <w:rsid w:val="0052017A"/>
    <w:rsid w:val="009B7229"/>
    <w:rsid w:val="00B052D8"/>
    <w:rsid w:val="00BC6D65"/>
    <w:rsid w:val="00C56E1D"/>
    <w:rsid w:val="00D632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D4594C0F217440E99646284DD83128C">
    <w:name w:val="0D4594C0F217440E99646284DD83128C"/>
    <w:rsid w:val="00417E4C"/>
  </w:style>
  <w:style w:type="paragraph" w:customStyle="1" w:styleId="B4713B07517B482FB4E4618E84626665">
    <w:name w:val="B4713B07517B482FB4E4618E84626665"/>
    <w:rsid w:val="00417E4C"/>
  </w:style>
  <w:style w:type="character" w:styleId="PlaceholderText">
    <w:name w:val="Placeholder Text"/>
    <w:basedOn w:val="DefaultParagraphFont"/>
    <w:uiPriority w:val="99"/>
    <w:semiHidden/>
    <w:rsid w:val="000A606B"/>
    <w:rPr>
      <w:color w:val="808080"/>
    </w:rPr>
  </w:style>
  <w:style w:type="paragraph" w:customStyle="1" w:styleId="792D2E1AA30E40AFA96A1D1AEBB9BF59">
    <w:name w:val="792D2E1AA30E40AFA96A1D1AEBB9BF59"/>
    <w:rsid w:val="000A606B"/>
  </w:style>
  <w:style w:type="paragraph" w:customStyle="1" w:styleId="00787F7C033944DC962231E519383EB1">
    <w:name w:val="00787F7C033944DC962231E519383EB1"/>
    <w:rsid w:val="000A606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1809937</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ZDo11</b:Tag>
    <b:SourceType>Book</b:SourceType>
    <b:Guid>{3487A95F-D06A-4F46-82CD-63A33EFD12D2}</b:Guid>
    <b:Author>
      <b:Author>
        <b:NameList>
          <b:Person>
            <b:Last>Dornyei</b:Last>
            <b:First>Zorney</b:First>
          </b:Person>
          <b:Person>
            <b:Last>Ushioda</b:Last>
            <b:First>Ema</b:First>
          </b:Person>
        </b:NameList>
      </b:Author>
    </b:Author>
    <b:Title>Teaching and researching motivation</b:Title>
    <b:Year>2011</b:Year>
    <b:City>Harlow</b:City>
    <b:Publisher>Pearson Education Limitted</b:Publisher>
    <b:Edition>2nd</b:Edition>
    <b:RefOrder>1</b:RefOrder>
  </b:Source>
  <b:Source>
    <b:Tag>Ama93</b:Tag>
    <b:SourceType>JournalArticle</b:SourceType>
    <b:Guid>{66B3D170-0098-48D0-9BF8-A7D702A50331}</b:Guid>
    <b:Author>
      <b:Author>
        <b:NameList>
          <b:Person>
            <b:Last>Amabile</b:Last>
            <b:First>Teresa</b:First>
            <b:Middle>Maria</b:Middle>
          </b:Person>
        </b:NameList>
      </b:Author>
    </b:Author>
    <b:Title>Motivational synergy: toward new conceptualizations of intrinsic and extrinsic motivations at the worlplace</b:Title>
    <b:Year>1993</b:Year>
    <b:JournalName>Human Resource Management Review</b:JournalName>
    <b:Pages>185-201</b:Pages>
    <b:Volume>3</b:Volume>
    <b:Issue>3</b:Issue>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934C341-C7C4-423D-85A1-AD4B446475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1964</Words>
  <Characters>11197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Reflection on Lifespan Theories</vt:lpstr>
    </vt:vector>
  </TitlesOfParts>
  <Company/>
  <LinksUpToDate>false</LinksUpToDate>
  <CharactersWithSpaces>13135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Lifespan Theories</dc:title>
  <dc:subject>Certificate of Higher Education in Skills for the Workplace (Health and Social Care)</dc:subject>
  <dc:creator>Alil Lyuman_1815745</dc:creator>
  <cp:keywords/>
  <dc:description/>
  <cp:lastModifiedBy>Microsoft account</cp:lastModifiedBy>
  <cp:revision>2</cp:revision>
  <dcterms:created xsi:type="dcterms:W3CDTF">2022-04-27T21:38:00Z</dcterms:created>
  <dcterms:modified xsi:type="dcterms:W3CDTF">2022-04-27T21:38:00Z</dcterms:modified>
</cp:coreProperties>
</file>