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BA52CE3" w14:textId="240113BE" w:rsidR="00A6563D" w:rsidRPr="00CD33A8" w:rsidRDefault="00074402" w:rsidP="00CD33A8">
      <w:pPr>
        <w:spacing w:line="360" w:lineRule="auto"/>
        <w:rPr>
          <w:rFonts w:asciiTheme="minorBidi" w:hAnsiTheme="minorBidi"/>
          <w:sz w:val="22"/>
        </w:rPr>
      </w:pPr>
      <w:r w:rsidRPr="00CD33A8">
        <w:rPr>
          <w:rFonts w:asciiTheme="minorBidi" w:hAnsiTheme="minorBidi"/>
          <w:noProof/>
          <w:sz w:val="22"/>
        </w:rPr>
        <w:drawing>
          <wp:anchor distT="0" distB="0" distL="114300" distR="114300" simplePos="0" relativeHeight="251658240" behindDoc="0" locked="0" layoutInCell="1" allowOverlap="1" wp14:anchorId="47BC0542" wp14:editId="13228348">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CD33A8" w:rsidRDefault="00074402" w:rsidP="00CD33A8">
      <w:pPr>
        <w:spacing w:line="360" w:lineRule="auto"/>
        <w:rPr>
          <w:rFonts w:asciiTheme="minorBidi" w:hAnsiTheme="minorBidi"/>
          <w:sz w:val="22"/>
        </w:rPr>
      </w:pPr>
    </w:p>
    <w:p w14:paraId="4E267F2C" w14:textId="35E99859" w:rsidR="00074402" w:rsidRPr="00CD33A8" w:rsidRDefault="00074402" w:rsidP="00CD33A8">
      <w:pPr>
        <w:spacing w:line="360" w:lineRule="auto"/>
        <w:rPr>
          <w:rFonts w:asciiTheme="minorBidi" w:hAnsiTheme="minorBidi"/>
          <w:sz w:val="22"/>
        </w:rPr>
      </w:pPr>
    </w:p>
    <w:p w14:paraId="5D864E3F" w14:textId="04749E68" w:rsidR="00074402" w:rsidRPr="00CD33A8" w:rsidRDefault="00074402" w:rsidP="00CD33A8">
      <w:pPr>
        <w:spacing w:line="360" w:lineRule="auto"/>
        <w:rPr>
          <w:rFonts w:asciiTheme="minorBidi" w:hAnsiTheme="minorBidi"/>
          <w:sz w:val="22"/>
        </w:rPr>
      </w:pPr>
    </w:p>
    <w:p w14:paraId="22F2817A" w14:textId="77777777" w:rsidR="00074402" w:rsidRPr="00CD33A8" w:rsidRDefault="00074402" w:rsidP="00585502">
      <w:pPr>
        <w:tabs>
          <w:tab w:val="left" w:pos="6540"/>
        </w:tabs>
        <w:spacing w:line="360" w:lineRule="auto"/>
        <w:rPr>
          <w:rFonts w:asciiTheme="minorBidi" w:hAnsiTheme="minorBidi"/>
          <w:sz w:val="22"/>
        </w:rPr>
      </w:pPr>
    </w:p>
    <w:p w14:paraId="7D557BA5" w14:textId="310C25F1" w:rsidR="00CD33A8" w:rsidRPr="008372F7" w:rsidRDefault="00CD33A8" w:rsidP="00585502">
      <w:pPr>
        <w:pStyle w:val="p1"/>
        <w:spacing w:line="360" w:lineRule="auto"/>
        <w:rPr>
          <w:rFonts w:ascii="Arial" w:hAnsi="Arial" w:cs="Arial"/>
          <w:color w:val="000000"/>
          <w:sz w:val="22"/>
          <w:szCs w:val="22"/>
        </w:rPr>
      </w:pPr>
      <w:r w:rsidRPr="00E17BDF">
        <w:rPr>
          <w:rFonts w:ascii="Arial" w:hAnsi="Arial" w:cs="Arial"/>
          <w:b/>
          <w:bCs/>
          <w:sz w:val="28"/>
          <w:szCs w:val="28"/>
        </w:rPr>
        <w:t>Module name</w:t>
      </w:r>
      <w:r w:rsidRPr="00E17BDF">
        <w:rPr>
          <w:rFonts w:ascii="Arial" w:hAnsi="Arial" w:cs="Arial"/>
          <w:sz w:val="28"/>
          <w:szCs w:val="28"/>
        </w:rPr>
        <w:t xml:space="preserve">: </w:t>
      </w:r>
      <w:r w:rsidR="00CA3F80" w:rsidRPr="008372F7">
        <w:rPr>
          <w:rFonts w:ascii="Arial" w:hAnsi="Arial" w:cs="Arial"/>
          <w:color w:val="000000"/>
          <w:sz w:val="22"/>
          <w:szCs w:val="22"/>
        </w:rPr>
        <w:t>Introduction to Independent Research Skills</w:t>
      </w:r>
    </w:p>
    <w:p w14:paraId="546F8140" w14:textId="77777777" w:rsidR="00CA3F80" w:rsidRPr="00CA3F80" w:rsidRDefault="00CA3F80" w:rsidP="00585502">
      <w:pPr>
        <w:pStyle w:val="p1"/>
        <w:spacing w:line="360" w:lineRule="auto"/>
        <w:rPr>
          <w:rFonts w:ascii="Arial" w:hAnsi="Arial" w:cs="Arial"/>
          <w:color w:val="000000"/>
          <w:sz w:val="17"/>
          <w:szCs w:val="17"/>
        </w:rPr>
      </w:pPr>
    </w:p>
    <w:p w14:paraId="537571AF" w14:textId="2D958DD5" w:rsidR="00CD33A8" w:rsidRPr="00552845" w:rsidRDefault="00CD33A8" w:rsidP="00585502">
      <w:pPr>
        <w:pStyle w:val="p1"/>
        <w:spacing w:line="360" w:lineRule="auto"/>
        <w:rPr>
          <w:rFonts w:hint="eastAsia"/>
        </w:rPr>
      </w:pPr>
      <w:r w:rsidRPr="00CD33A8">
        <w:rPr>
          <w:rFonts w:ascii="Arial" w:hAnsi="Arial" w:cs="Arial"/>
          <w:b/>
          <w:bCs/>
          <w:sz w:val="28"/>
          <w:szCs w:val="28"/>
        </w:rPr>
        <w:t>Module code</w:t>
      </w:r>
      <w:r w:rsidRPr="00CD33A8">
        <w:rPr>
          <w:rFonts w:ascii="Arial" w:hAnsi="Arial" w:cs="Arial"/>
          <w:sz w:val="28"/>
          <w:szCs w:val="28"/>
        </w:rPr>
        <w:t>:</w:t>
      </w:r>
      <w:r w:rsidR="00552845" w:rsidRPr="00552845">
        <w:rPr>
          <w:rStyle w:val="s1"/>
        </w:rPr>
        <w:t xml:space="preserve"> </w:t>
      </w:r>
      <w:r w:rsidR="00552845" w:rsidRPr="008372F7">
        <w:rPr>
          <w:rStyle w:val="s1"/>
          <w:rFonts w:ascii="Arial" w:hAnsi="Arial" w:cs="Arial"/>
          <w:sz w:val="22"/>
          <w:szCs w:val="22"/>
        </w:rPr>
        <w:t>BMHP5019</w:t>
      </w:r>
    </w:p>
    <w:p w14:paraId="529D7354" w14:textId="77777777" w:rsidR="00CD33A8" w:rsidRPr="00E17BDF" w:rsidRDefault="00CD33A8" w:rsidP="00585502">
      <w:pPr>
        <w:tabs>
          <w:tab w:val="left" w:pos="6540"/>
        </w:tabs>
        <w:spacing w:line="360" w:lineRule="auto"/>
        <w:rPr>
          <w:rFonts w:ascii="Arial" w:hAnsi="Arial" w:cs="Arial"/>
          <w:b/>
          <w:bCs/>
          <w:sz w:val="28"/>
          <w:szCs w:val="28"/>
        </w:rPr>
      </w:pPr>
    </w:p>
    <w:p w14:paraId="0A48766D" w14:textId="2FFE115E" w:rsidR="00074402" w:rsidRPr="00E17BDF" w:rsidRDefault="00074402" w:rsidP="00585502">
      <w:pPr>
        <w:tabs>
          <w:tab w:val="left" w:pos="6540"/>
        </w:tabs>
        <w:spacing w:line="360" w:lineRule="auto"/>
        <w:rPr>
          <w:rFonts w:ascii="Arial" w:hAnsi="Arial" w:cs="Arial"/>
          <w:sz w:val="28"/>
          <w:szCs w:val="28"/>
        </w:rPr>
      </w:pPr>
      <w:r w:rsidRPr="00E17BDF">
        <w:rPr>
          <w:rFonts w:ascii="Arial" w:hAnsi="Arial" w:cs="Arial"/>
          <w:b/>
          <w:bCs/>
          <w:sz w:val="28"/>
          <w:szCs w:val="28"/>
        </w:rPr>
        <w:t>Student name</w:t>
      </w:r>
      <w:r w:rsidRPr="00E17BDF">
        <w:rPr>
          <w:rFonts w:ascii="Arial" w:hAnsi="Arial" w:cs="Arial"/>
          <w:sz w:val="28"/>
          <w:szCs w:val="28"/>
        </w:rPr>
        <w:t>:</w:t>
      </w:r>
      <w:r w:rsidR="00552845" w:rsidRPr="00E17BDF">
        <w:rPr>
          <w:rFonts w:ascii="Arial" w:hAnsi="Arial" w:cs="Arial"/>
          <w:sz w:val="28"/>
          <w:szCs w:val="28"/>
        </w:rPr>
        <w:t xml:space="preserve"> </w:t>
      </w:r>
      <w:r w:rsidR="00552845" w:rsidRPr="008372F7">
        <w:rPr>
          <w:rFonts w:ascii="Arial" w:hAnsi="Arial" w:cs="Arial"/>
          <w:sz w:val="22"/>
        </w:rPr>
        <w:t>Rosa Islam Sem</w:t>
      </w:r>
      <w:r w:rsidR="006B7582" w:rsidRPr="008372F7">
        <w:rPr>
          <w:rFonts w:ascii="Arial" w:hAnsi="Arial" w:cs="Arial"/>
          <w:sz w:val="22"/>
        </w:rPr>
        <w:t xml:space="preserve">i </w:t>
      </w:r>
      <w:proofErr w:type="spellStart"/>
      <w:r w:rsidR="006B7582" w:rsidRPr="008372F7">
        <w:rPr>
          <w:rFonts w:ascii="Arial" w:hAnsi="Arial" w:cs="Arial"/>
          <w:sz w:val="22"/>
        </w:rPr>
        <w:t>Bepary</w:t>
      </w:r>
      <w:proofErr w:type="spellEnd"/>
    </w:p>
    <w:p w14:paraId="39AA4413" w14:textId="0FC16149" w:rsidR="00074402" w:rsidRPr="00E17BDF" w:rsidRDefault="00074402" w:rsidP="00585502">
      <w:pPr>
        <w:tabs>
          <w:tab w:val="left" w:pos="6540"/>
        </w:tabs>
        <w:spacing w:line="360" w:lineRule="auto"/>
        <w:rPr>
          <w:rFonts w:ascii="Arial" w:hAnsi="Arial" w:cs="Arial"/>
          <w:sz w:val="28"/>
          <w:szCs w:val="28"/>
        </w:rPr>
      </w:pPr>
      <w:r w:rsidRPr="00E17BDF">
        <w:rPr>
          <w:rFonts w:ascii="Arial" w:hAnsi="Arial" w:cs="Arial"/>
          <w:b/>
          <w:bCs/>
          <w:sz w:val="28"/>
          <w:szCs w:val="28"/>
        </w:rPr>
        <w:t>Student ID</w:t>
      </w:r>
      <w:r w:rsidRPr="00E17BDF">
        <w:rPr>
          <w:rFonts w:ascii="Arial" w:hAnsi="Arial" w:cs="Arial"/>
          <w:sz w:val="28"/>
          <w:szCs w:val="28"/>
        </w:rPr>
        <w:t>:</w:t>
      </w:r>
      <w:r w:rsidR="006B7582" w:rsidRPr="00E17BDF">
        <w:rPr>
          <w:rFonts w:ascii="Arial" w:hAnsi="Arial" w:cs="Arial"/>
          <w:sz w:val="28"/>
          <w:szCs w:val="28"/>
        </w:rPr>
        <w:t xml:space="preserve"> </w:t>
      </w:r>
      <w:r w:rsidR="00D413C6" w:rsidRPr="008372F7">
        <w:rPr>
          <w:rFonts w:ascii="Arial" w:hAnsi="Arial" w:cs="Arial"/>
          <w:sz w:val="22"/>
        </w:rPr>
        <w:t>2418833</w:t>
      </w:r>
    </w:p>
    <w:p w14:paraId="5E81F6AD" w14:textId="77777777" w:rsidR="00074402" w:rsidRPr="00E17BDF" w:rsidRDefault="00074402" w:rsidP="00585502">
      <w:pPr>
        <w:tabs>
          <w:tab w:val="left" w:pos="6540"/>
        </w:tabs>
        <w:spacing w:line="360" w:lineRule="auto"/>
        <w:rPr>
          <w:rFonts w:ascii="Arial" w:hAnsi="Arial" w:cs="Arial"/>
          <w:sz w:val="28"/>
          <w:szCs w:val="28"/>
        </w:rPr>
      </w:pPr>
    </w:p>
    <w:p w14:paraId="6F9533C5" w14:textId="77777777" w:rsidR="002A78CC" w:rsidRPr="008372F7" w:rsidRDefault="00B8304B" w:rsidP="00585502">
      <w:pPr>
        <w:pStyle w:val="p1"/>
        <w:spacing w:line="360" w:lineRule="auto"/>
        <w:rPr>
          <w:rFonts w:ascii="Arial" w:hAnsi="Arial" w:cs="Arial"/>
          <w:color w:val="000000"/>
          <w:sz w:val="22"/>
          <w:szCs w:val="22"/>
        </w:rPr>
      </w:pPr>
      <w:r>
        <w:rPr>
          <w:rFonts w:ascii="Arial" w:hAnsi="Arial" w:cs="Arial"/>
          <w:b/>
          <w:bCs/>
          <w:sz w:val="28"/>
          <w:szCs w:val="28"/>
        </w:rPr>
        <w:t>Lecturer’s name</w:t>
      </w:r>
      <w:r w:rsidR="00074402" w:rsidRPr="00CD33A8">
        <w:rPr>
          <w:rFonts w:ascii="Arial" w:hAnsi="Arial" w:cs="Arial"/>
          <w:sz w:val="28"/>
          <w:szCs w:val="28"/>
        </w:rPr>
        <w:t>:</w:t>
      </w:r>
      <w:r w:rsidR="007D33A0">
        <w:rPr>
          <w:rFonts w:ascii="Arial" w:hAnsi="Arial" w:cs="Arial"/>
          <w:sz w:val="28"/>
          <w:szCs w:val="28"/>
        </w:rPr>
        <w:t xml:space="preserve"> </w:t>
      </w:r>
      <w:r w:rsidR="002A78CC" w:rsidRPr="002A78CC">
        <w:rPr>
          <w:rFonts w:ascii="Arial-BoldMT" w:hAnsi="Arial-BoldMT" w:cs="Arial"/>
          <w:b/>
          <w:bCs/>
          <w:color w:val="000000"/>
          <w:sz w:val="17"/>
          <w:szCs w:val="17"/>
        </w:rPr>
        <w:t> </w:t>
      </w:r>
      <w:r w:rsidR="002A78CC" w:rsidRPr="008372F7">
        <w:rPr>
          <w:rFonts w:ascii="Arial" w:hAnsi="Arial" w:cs="Arial"/>
          <w:color w:val="000000"/>
          <w:sz w:val="22"/>
          <w:szCs w:val="22"/>
        </w:rPr>
        <w:t>Dr Eleni Koutsogeorgou-</w:t>
      </w:r>
    </w:p>
    <w:p w14:paraId="49EFF47E" w14:textId="77777777" w:rsidR="002A78CC" w:rsidRPr="008372F7" w:rsidRDefault="002A78CC" w:rsidP="00585502">
      <w:pPr>
        <w:spacing w:after="0" w:line="360" w:lineRule="auto"/>
        <w:rPr>
          <w:rFonts w:ascii="Arial" w:eastAsiaTheme="minorEastAsia" w:hAnsi="Arial" w:cs="Arial"/>
          <w:color w:val="000000"/>
          <w:sz w:val="22"/>
          <w:lang w:eastAsia="en-GB"/>
        </w:rPr>
      </w:pPr>
      <w:r w:rsidRPr="008372F7">
        <w:rPr>
          <w:rFonts w:ascii="Arial" w:eastAsiaTheme="minorEastAsia" w:hAnsi="Arial" w:cs="Arial"/>
          <w:color w:val="000000"/>
          <w:sz w:val="22"/>
          <w:lang w:eastAsia="en-GB"/>
        </w:rPr>
        <w:t>Andreou</w:t>
      </w:r>
    </w:p>
    <w:p w14:paraId="1A0B2D2B" w14:textId="15835D38" w:rsidR="00074402" w:rsidRPr="00A82C88" w:rsidRDefault="00074402" w:rsidP="00585502">
      <w:pPr>
        <w:tabs>
          <w:tab w:val="left" w:pos="6540"/>
        </w:tabs>
        <w:spacing w:line="360" w:lineRule="auto"/>
        <w:rPr>
          <w:rFonts w:ascii="Arial" w:hAnsi="Arial" w:cs="Arial"/>
          <w:sz w:val="28"/>
          <w:szCs w:val="28"/>
        </w:rPr>
      </w:pPr>
    </w:p>
    <w:p w14:paraId="39D08584" w14:textId="77777777" w:rsidR="00074402" w:rsidRPr="00CD33A8" w:rsidRDefault="00074402" w:rsidP="00585502">
      <w:pPr>
        <w:tabs>
          <w:tab w:val="left" w:pos="6540"/>
        </w:tabs>
        <w:spacing w:line="360" w:lineRule="auto"/>
        <w:rPr>
          <w:rFonts w:asciiTheme="minorBidi" w:hAnsiTheme="minorBidi"/>
          <w:sz w:val="22"/>
        </w:rPr>
      </w:pPr>
    </w:p>
    <w:p w14:paraId="5B66D125" w14:textId="77777777" w:rsidR="00074402" w:rsidRPr="00CD33A8" w:rsidRDefault="00074402" w:rsidP="00585502">
      <w:pPr>
        <w:tabs>
          <w:tab w:val="left" w:pos="6540"/>
        </w:tabs>
        <w:spacing w:line="360" w:lineRule="auto"/>
        <w:rPr>
          <w:rFonts w:asciiTheme="minorBidi" w:hAnsiTheme="minorBidi"/>
          <w:sz w:val="22"/>
        </w:rPr>
      </w:pPr>
    </w:p>
    <w:p w14:paraId="291524A2" w14:textId="2CBFF360" w:rsidR="00074402" w:rsidRPr="00CD33A8" w:rsidRDefault="00074402" w:rsidP="00585502">
      <w:pPr>
        <w:tabs>
          <w:tab w:val="left" w:pos="6540"/>
        </w:tabs>
        <w:spacing w:line="360" w:lineRule="auto"/>
        <w:rPr>
          <w:rFonts w:asciiTheme="minorBidi" w:hAnsiTheme="minorBidi"/>
          <w:sz w:val="22"/>
        </w:rPr>
      </w:pPr>
    </w:p>
    <w:p w14:paraId="5AE88297" w14:textId="24E6B718" w:rsidR="00B87E75" w:rsidRPr="00CD33A8" w:rsidRDefault="00B87E75" w:rsidP="00585502">
      <w:pPr>
        <w:tabs>
          <w:tab w:val="left" w:pos="6540"/>
        </w:tabs>
        <w:spacing w:line="360" w:lineRule="auto"/>
        <w:rPr>
          <w:rFonts w:asciiTheme="minorBidi" w:hAnsiTheme="minorBidi"/>
          <w:sz w:val="22"/>
        </w:rPr>
      </w:pPr>
    </w:p>
    <w:p w14:paraId="420ADE33" w14:textId="35FB1322" w:rsidR="00B87E75" w:rsidRPr="00CD33A8" w:rsidRDefault="00B87E75" w:rsidP="00585502">
      <w:pPr>
        <w:spacing w:line="360" w:lineRule="auto"/>
        <w:rPr>
          <w:rFonts w:asciiTheme="minorBidi" w:hAnsiTheme="minorBidi"/>
          <w:sz w:val="22"/>
        </w:rPr>
      </w:pPr>
      <w:r w:rsidRPr="00CD33A8">
        <w:rPr>
          <w:rFonts w:asciiTheme="minorBidi" w:hAnsiTheme="minorBidi"/>
          <w:sz w:val="22"/>
        </w:rPr>
        <w:br w:type="page"/>
      </w:r>
    </w:p>
    <w:p w14:paraId="05AB2C84" w14:textId="4D2C1F1C" w:rsidR="00B87E75" w:rsidRPr="00CD33A8" w:rsidRDefault="00B87E75" w:rsidP="00585502">
      <w:pPr>
        <w:pStyle w:val="Heading1"/>
      </w:pPr>
      <w:r w:rsidRPr="00CD33A8">
        <w:lastRenderedPageBreak/>
        <w:t>Table of contents</w:t>
      </w:r>
    </w:p>
    <w:p w14:paraId="169D3DC4" w14:textId="60ABC5A7"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 xml:space="preserve">1. Topic </w:t>
      </w:r>
      <w:r w:rsidR="00A42974">
        <w:rPr>
          <w:rStyle w:val="s1"/>
          <w:rFonts w:ascii="Arial" w:hAnsi="Arial" w:cs="Arial"/>
          <w:sz w:val="22"/>
          <w:szCs w:val="22"/>
        </w:rPr>
        <w:t>………………………………………………………………………………………</w:t>
      </w:r>
      <w:r w:rsidRPr="008372F7">
        <w:rPr>
          <w:rStyle w:val="apple-converted-space"/>
          <w:rFonts w:ascii="Arial" w:hAnsi="Arial" w:cs="Arial"/>
          <w:sz w:val="22"/>
          <w:szCs w:val="22"/>
        </w:rPr>
        <w:t> </w:t>
      </w:r>
      <w:r w:rsidR="00F6778F">
        <w:rPr>
          <w:rStyle w:val="apple-converted-space"/>
          <w:rFonts w:ascii="Arial" w:hAnsi="Arial" w:cs="Arial"/>
          <w:sz w:val="22"/>
          <w:szCs w:val="22"/>
        </w:rPr>
        <w:t>3</w:t>
      </w:r>
    </w:p>
    <w:p w14:paraId="29573F6D" w14:textId="4D510D48"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 xml:space="preserve">2. </w:t>
      </w:r>
      <w:proofErr w:type="gramStart"/>
      <w:r w:rsidRPr="008372F7">
        <w:rPr>
          <w:rStyle w:val="s1"/>
          <w:rFonts w:ascii="Arial" w:hAnsi="Arial" w:cs="Arial"/>
          <w:sz w:val="22"/>
          <w:szCs w:val="22"/>
        </w:rPr>
        <w:t xml:space="preserve">Abstract </w:t>
      </w:r>
      <w:r w:rsidRPr="008372F7">
        <w:rPr>
          <w:rStyle w:val="apple-converted-space"/>
          <w:rFonts w:ascii="Arial" w:hAnsi="Arial" w:cs="Arial"/>
          <w:sz w:val="22"/>
          <w:szCs w:val="22"/>
        </w:rPr>
        <w:t> </w:t>
      </w:r>
      <w:r w:rsidR="00A42974">
        <w:rPr>
          <w:rStyle w:val="apple-converted-space"/>
          <w:rFonts w:ascii="Arial" w:hAnsi="Arial" w:cs="Arial"/>
          <w:sz w:val="22"/>
          <w:szCs w:val="22"/>
        </w:rPr>
        <w:t>…</w:t>
      </w:r>
      <w:proofErr w:type="gramEnd"/>
      <w:r w:rsidR="00A42974">
        <w:rPr>
          <w:rStyle w:val="apple-converted-space"/>
          <w:rFonts w:ascii="Arial" w:hAnsi="Arial" w:cs="Arial"/>
          <w:sz w:val="22"/>
          <w:szCs w:val="22"/>
        </w:rPr>
        <w:t>………………………………………………………………………………..</w:t>
      </w:r>
      <w:r w:rsidR="00F6778F">
        <w:rPr>
          <w:rStyle w:val="apple-converted-space"/>
          <w:rFonts w:ascii="Arial" w:hAnsi="Arial" w:cs="Arial"/>
          <w:sz w:val="22"/>
          <w:szCs w:val="22"/>
        </w:rPr>
        <w:t xml:space="preserve"> 3</w:t>
      </w:r>
    </w:p>
    <w:p w14:paraId="13290D6B" w14:textId="6791AF5D"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 xml:space="preserve">3. </w:t>
      </w:r>
      <w:proofErr w:type="gramStart"/>
      <w:r w:rsidRPr="008372F7">
        <w:rPr>
          <w:rStyle w:val="s1"/>
          <w:rFonts w:ascii="Arial" w:hAnsi="Arial" w:cs="Arial"/>
          <w:sz w:val="22"/>
          <w:szCs w:val="22"/>
        </w:rPr>
        <w:t xml:space="preserve">Introduction </w:t>
      </w:r>
      <w:r w:rsidRPr="008372F7">
        <w:rPr>
          <w:rStyle w:val="apple-converted-space"/>
          <w:rFonts w:ascii="Arial" w:hAnsi="Arial" w:cs="Arial"/>
          <w:sz w:val="22"/>
          <w:szCs w:val="22"/>
        </w:rPr>
        <w:t> </w:t>
      </w:r>
      <w:r w:rsidR="00A42974">
        <w:rPr>
          <w:rStyle w:val="apple-converted-space"/>
          <w:rFonts w:ascii="Arial" w:hAnsi="Arial" w:cs="Arial"/>
          <w:sz w:val="22"/>
          <w:szCs w:val="22"/>
        </w:rPr>
        <w:t>…</w:t>
      </w:r>
      <w:proofErr w:type="gramEnd"/>
      <w:r w:rsidR="00A42974">
        <w:rPr>
          <w:rStyle w:val="apple-converted-space"/>
          <w:rFonts w:ascii="Arial" w:hAnsi="Arial" w:cs="Arial"/>
          <w:sz w:val="22"/>
          <w:szCs w:val="22"/>
        </w:rPr>
        <w:t>……………………………………………………………………………</w:t>
      </w:r>
      <w:r w:rsidR="00687E0D">
        <w:rPr>
          <w:rStyle w:val="apple-converted-space"/>
          <w:rFonts w:ascii="Arial" w:hAnsi="Arial" w:cs="Arial"/>
          <w:sz w:val="22"/>
          <w:szCs w:val="22"/>
        </w:rPr>
        <w:t xml:space="preserve"> 3</w:t>
      </w:r>
    </w:p>
    <w:p w14:paraId="031D2505" w14:textId="2ADD86E0" w:rsidR="007F02B6" w:rsidRDefault="007947E5" w:rsidP="00585502">
      <w:pPr>
        <w:pStyle w:val="p1"/>
        <w:numPr>
          <w:ilvl w:val="0"/>
          <w:numId w:val="16"/>
        </w:numPr>
        <w:spacing w:line="360" w:lineRule="auto"/>
        <w:rPr>
          <w:rFonts w:ascii="Arial" w:hAnsi="Arial" w:cs="Arial"/>
          <w:sz w:val="22"/>
          <w:szCs w:val="22"/>
        </w:rPr>
      </w:pPr>
      <w:r w:rsidRPr="008372F7">
        <w:rPr>
          <w:rStyle w:val="s1"/>
          <w:rFonts w:ascii="Arial" w:hAnsi="Arial" w:cs="Arial"/>
          <w:sz w:val="22"/>
          <w:szCs w:val="22"/>
        </w:rPr>
        <w:t xml:space="preserve">Definition of the main </w:t>
      </w:r>
      <w:proofErr w:type="gramStart"/>
      <w:r w:rsidRPr="008372F7">
        <w:rPr>
          <w:rStyle w:val="s1"/>
          <w:rFonts w:ascii="Arial" w:hAnsi="Arial" w:cs="Arial"/>
          <w:sz w:val="22"/>
          <w:szCs w:val="22"/>
        </w:rPr>
        <w:t xml:space="preserve">concepts </w:t>
      </w:r>
      <w:r w:rsidRPr="008372F7">
        <w:rPr>
          <w:rStyle w:val="apple-converted-space"/>
          <w:rFonts w:ascii="Arial" w:hAnsi="Arial" w:cs="Arial"/>
          <w:sz w:val="22"/>
          <w:szCs w:val="22"/>
        </w:rPr>
        <w:t> </w:t>
      </w:r>
      <w:r w:rsidR="007F02B6">
        <w:rPr>
          <w:rStyle w:val="apple-converted-space"/>
          <w:rFonts w:ascii="Arial" w:hAnsi="Arial" w:cs="Arial"/>
          <w:sz w:val="22"/>
          <w:szCs w:val="22"/>
        </w:rPr>
        <w:t>…</w:t>
      </w:r>
      <w:proofErr w:type="gramEnd"/>
      <w:r w:rsidR="007F02B6">
        <w:rPr>
          <w:rStyle w:val="apple-converted-space"/>
          <w:rFonts w:ascii="Arial" w:hAnsi="Arial" w:cs="Arial"/>
          <w:sz w:val="22"/>
          <w:szCs w:val="22"/>
        </w:rPr>
        <w:t>……………………………………………….</w:t>
      </w:r>
      <w:r w:rsidR="003924F6">
        <w:rPr>
          <w:rStyle w:val="apple-converted-space"/>
          <w:rFonts w:ascii="Arial" w:hAnsi="Arial" w:cs="Arial"/>
          <w:sz w:val="22"/>
          <w:szCs w:val="22"/>
        </w:rPr>
        <w:t xml:space="preserve"> </w:t>
      </w:r>
    </w:p>
    <w:p w14:paraId="74863570" w14:textId="42DD072C" w:rsidR="007F02B6" w:rsidRDefault="007947E5" w:rsidP="00585502">
      <w:pPr>
        <w:pStyle w:val="p1"/>
        <w:numPr>
          <w:ilvl w:val="0"/>
          <w:numId w:val="16"/>
        </w:numPr>
        <w:spacing w:line="360" w:lineRule="auto"/>
        <w:rPr>
          <w:rFonts w:ascii="Arial" w:hAnsi="Arial" w:cs="Arial"/>
          <w:sz w:val="22"/>
          <w:szCs w:val="22"/>
        </w:rPr>
      </w:pPr>
      <w:r w:rsidRPr="007F02B6">
        <w:rPr>
          <w:rStyle w:val="s1"/>
          <w:rFonts w:ascii="Arial" w:hAnsi="Arial" w:cs="Arial"/>
          <w:sz w:val="22"/>
          <w:szCs w:val="22"/>
        </w:rPr>
        <w:t xml:space="preserve">Rationale of the </w:t>
      </w:r>
      <w:proofErr w:type="gramStart"/>
      <w:r w:rsidRPr="007F02B6">
        <w:rPr>
          <w:rStyle w:val="s1"/>
          <w:rFonts w:ascii="Arial" w:hAnsi="Arial" w:cs="Arial"/>
          <w:sz w:val="22"/>
          <w:szCs w:val="22"/>
        </w:rPr>
        <w:t xml:space="preserve">research </w:t>
      </w:r>
      <w:r w:rsidRPr="007F02B6">
        <w:rPr>
          <w:rStyle w:val="apple-converted-space"/>
          <w:rFonts w:ascii="Arial" w:hAnsi="Arial" w:cs="Arial"/>
          <w:sz w:val="22"/>
          <w:szCs w:val="22"/>
        </w:rPr>
        <w:t> </w:t>
      </w:r>
      <w:r w:rsidR="007F02B6">
        <w:rPr>
          <w:rStyle w:val="apple-converted-space"/>
          <w:rFonts w:ascii="Arial" w:hAnsi="Arial" w:cs="Arial"/>
          <w:sz w:val="22"/>
          <w:szCs w:val="22"/>
        </w:rPr>
        <w:t>…</w:t>
      </w:r>
      <w:proofErr w:type="gramEnd"/>
      <w:r w:rsidR="007F02B6">
        <w:rPr>
          <w:rStyle w:val="apple-converted-space"/>
          <w:rFonts w:ascii="Arial" w:hAnsi="Arial" w:cs="Arial"/>
          <w:sz w:val="22"/>
          <w:szCs w:val="22"/>
        </w:rPr>
        <w:t>………………………………………………………</w:t>
      </w:r>
    </w:p>
    <w:p w14:paraId="2D948763" w14:textId="5AFCAB70" w:rsidR="007F02B6" w:rsidRDefault="007947E5" w:rsidP="007F02B6">
      <w:pPr>
        <w:pStyle w:val="p1"/>
        <w:numPr>
          <w:ilvl w:val="0"/>
          <w:numId w:val="16"/>
        </w:numPr>
        <w:spacing w:line="360" w:lineRule="auto"/>
        <w:rPr>
          <w:rFonts w:ascii="Arial" w:hAnsi="Arial" w:cs="Arial"/>
          <w:sz w:val="22"/>
          <w:szCs w:val="22"/>
        </w:rPr>
      </w:pPr>
      <w:r w:rsidRPr="007F02B6">
        <w:rPr>
          <w:rStyle w:val="s1"/>
          <w:rFonts w:ascii="Arial" w:hAnsi="Arial" w:cs="Arial"/>
          <w:sz w:val="22"/>
          <w:szCs w:val="22"/>
        </w:rPr>
        <w:t xml:space="preserve">Review </w:t>
      </w:r>
      <w:proofErr w:type="gramStart"/>
      <w:r w:rsidRPr="007F02B6">
        <w:rPr>
          <w:rStyle w:val="s1"/>
          <w:rFonts w:ascii="Arial" w:hAnsi="Arial" w:cs="Arial"/>
          <w:sz w:val="22"/>
          <w:szCs w:val="22"/>
        </w:rPr>
        <w:t xml:space="preserve">question </w:t>
      </w:r>
      <w:r w:rsidRPr="007F02B6">
        <w:rPr>
          <w:rStyle w:val="apple-converted-space"/>
          <w:rFonts w:ascii="Arial" w:hAnsi="Arial" w:cs="Arial"/>
          <w:sz w:val="22"/>
          <w:szCs w:val="22"/>
        </w:rPr>
        <w:t> </w:t>
      </w:r>
      <w:r w:rsidR="007F02B6">
        <w:rPr>
          <w:rStyle w:val="apple-converted-space"/>
          <w:rFonts w:ascii="Arial" w:hAnsi="Arial" w:cs="Arial"/>
          <w:sz w:val="22"/>
          <w:szCs w:val="22"/>
        </w:rPr>
        <w:t>…</w:t>
      </w:r>
      <w:proofErr w:type="gramEnd"/>
      <w:r w:rsidR="007F02B6">
        <w:rPr>
          <w:rStyle w:val="apple-converted-space"/>
          <w:rFonts w:ascii="Arial" w:hAnsi="Arial" w:cs="Arial"/>
          <w:sz w:val="22"/>
          <w:szCs w:val="22"/>
        </w:rPr>
        <w:t>………………………………………………………………...</w:t>
      </w:r>
    </w:p>
    <w:p w14:paraId="152F0E6A" w14:textId="708628F3" w:rsidR="007947E5" w:rsidRPr="007F02B6" w:rsidRDefault="007947E5" w:rsidP="007F02B6">
      <w:pPr>
        <w:pStyle w:val="p1"/>
        <w:numPr>
          <w:ilvl w:val="0"/>
          <w:numId w:val="16"/>
        </w:numPr>
        <w:spacing w:line="360" w:lineRule="auto"/>
        <w:rPr>
          <w:rFonts w:ascii="Arial" w:hAnsi="Arial" w:cs="Arial"/>
          <w:sz w:val="22"/>
          <w:szCs w:val="22"/>
        </w:rPr>
      </w:pPr>
      <w:r w:rsidRPr="007F02B6">
        <w:rPr>
          <w:rStyle w:val="s1"/>
          <w:rFonts w:ascii="Arial" w:hAnsi="Arial" w:cs="Arial"/>
          <w:sz w:val="22"/>
          <w:szCs w:val="22"/>
        </w:rPr>
        <w:t xml:space="preserve"> Objectives</w:t>
      </w:r>
      <w:r w:rsidR="007F02B6">
        <w:rPr>
          <w:rStyle w:val="s1"/>
          <w:rFonts w:ascii="Arial" w:hAnsi="Arial" w:cs="Arial"/>
          <w:sz w:val="22"/>
          <w:szCs w:val="22"/>
        </w:rPr>
        <w:t>………………………………………………………………………</w:t>
      </w:r>
      <w:proofErr w:type="gramStart"/>
      <w:r w:rsidR="007F02B6">
        <w:rPr>
          <w:rStyle w:val="s1"/>
          <w:rFonts w:ascii="Arial" w:hAnsi="Arial" w:cs="Arial"/>
          <w:sz w:val="22"/>
          <w:szCs w:val="22"/>
        </w:rPr>
        <w:t>…..</w:t>
      </w:r>
      <w:proofErr w:type="gramEnd"/>
      <w:r w:rsidRPr="007F02B6">
        <w:rPr>
          <w:rStyle w:val="s1"/>
          <w:rFonts w:ascii="Arial" w:hAnsi="Arial" w:cs="Arial"/>
          <w:sz w:val="22"/>
          <w:szCs w:val="22"/>
        </w:rPr>
        <w:t xml:space="preserve"> </w:t>
      </w:r>
      <w:r w:rsidRPr="007F02B6">
        <w:rPr>
          <w:rStyle w:val="apple-converted-space"/>
          <w:rFonts w:ascii="Arial" w:hAnsi="Arial" w:cs="Arial"/>
          <w:sz w:val="22"/>
          <w:szCs w:val="22"/>
        </w:rPr>
        <w:t> </w:t>
      </w:r>
    </w:p>
    <w:p w14:paraId="4948C3F6" w14:textId="0B0997AB"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 xml:space="preserve">4. </w:t>
      </w:r>
      <w:proofErr w:type="gramStart"/>
      <w:r w:rsidRPr="008372F7">
        <w:rPr>
          <w:rStyle w:val="s1"/>
          <w:rFonts w:ascii="Arial" w:hAnsi="Arial" w:cs="Arial"/>
          <w:sz w:val="22"/>
          <w:szCs w:val="22"/>
        </w:rPr>
        <w:t xml:space="preserve">Background </w:t>
      </w:r>
      <w:r w:rsidRPr="008372F7">
        <w:rPr>
          <w:rStyle w:val="apple-converted-space"/>
          <w:rFonts w:ascii="Arial" w:hAnsi="Arial" w:cs="Arial"/>
          <w:sz w:val="22"/>
          <w:szCs w:val="22"/>
        </w:rPr>
        <w:t> </w:t>
      </w:r>
      <w:r w:rsidR="00A42974">
        <w:rPr>
          <w:rStyle w:val="apple-converted-space"/>
          <w:rFonts w:ascii="Arial" w:hAnsi="Arial" w:cs="Arial"/>
          <w:sz w:val="22"/>
          <w:szCs w:val="22"/>
        </w:rPr>
        <w:t>…</w:t>
      </w:r>
      <w:proofErr w:type="gramEnd"/>
      <w:r w:rsidR="00A42974">
        <w:rPr>
          <w:rStyle w:val="apple-converted-space"/>
          <w:rFonts w:ascii="Arial" w:hAnsi="Arial" w:cs="Arial"/>
          <w:sz w:val="22"/>
          <w:szCs w:val="22"/>
        </w:rPr>
        <w:t>…………………………………………………………………………….</w:t>
      </w:r>
      <w:r w:rsidR="00D83305">
        <w:rPr>
          <w:rStyle w:val="apple-converted-space"/>
          <w:rFonts w:ascii="Arial" w:hAnsi="Arial" w:cs="Arial"/>
          <w:sz w:val="22"/>
          <w:szCs w:val="22"/>
        </w:rPr>
        <w:t>4</w:t>
      </w:r>
    </w:p>
    <w:p w14:paraId="5FF7EB71" w14:textId="0E02CC56" w:rsidR="007F02B6" w:rsidRDefault="007947E5" w:rsidP="00585502">
      <w:pPr>
        <w:pStyle w:val="p1"/>
        <w:numPr>
          <w:ilvl w:val="0"/>
          <w:numId w:val="18"/>
        </w:numPr>
        <w:spacing w:line="360" w:lineRule="auto"/>
        <w:rPr>
          <w:rFonts w:ascii="Arial" w:hAnsi="Arial" w:cs="Arial"/>
          <w:sz w:val="22"/>
          <w:szCs w:val="22"/>
        </w:rPr>
      </w:pPr>
      <w:r w:rsidRPr="008372F7">
        <w:rPr>
          <w:rStyle w:val="s1"/>
          <w:rFonts w:ascii="Arial" w:hAnsi="Arial" w:cs="Arial"/>
          <w:sz w:val="22"/>
          <w:szCs w:val="22"/>
        </w:rPr>
        <w:t xml:space="preserve">Contextual </w:t>
      </w:r>
      <w:proofErr w:type="gramStart"/>
      <w:r w:rsidRPr="008372F7">
        <w:rPr>
          <w:rStyle w:val="s1"/>
          <w:rFonts w:ascii="Arial" w:hAnsi="Arial" w:cs="Arial"/>
          <w:sz w:val="22"/>
          <w:szCs w:val="22"/>
        </w:rPr>
        <w:t xml:space="preserve">information </w:t>
      </w:r>
      <w:r w:rsidRPr="008372F7">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5A526B0C" w14:textId="0EB4F452" w:rsidR="007F02B6" w:rsidRDefault="007947E5" w:rsidP="00585502">
      <w:pPr>
        <w:pStyle w:val="p1"/>
        <w:numPr>
          <w:ilvl w:val="0"/>
          <w:numId w:val="18"/>
        </w:numPr>
        <w:spacing w:line="360" w:lineRule="auto"/>
        <w:rPr>
          <w:rFonts w:ascii="Arial" w:hAnsi="Arial" w:cs="Arial"/>
          <w:sz w:val="22"/>
          <w:szCs w:val="22"/>
        </w:rPr>
      </w:pPr>
      <w:r w:rsidRPr="007F02B6">
        <w:rPr>
          <w:rStyle w:val="s1"/>
          <w:rFonts w:ascii="Arial" w:hAnsi="Arial" w:cs="Arial"/>
          <w:sz w:val="22"/>
          <w:szCs w:val="22"/>
        </w:rPr>
        <w:t xml:space="preserve">The digital health landscape in the </w:t>
      </w:r>
      <w:proofErr w:type="gramStart"/>
      <w:r w:rsidRPr="007F02B6">
        <w:rPr>
          <w:rStyle w:val="s1"/>
          <w:rFonts w:ascii="Arial" w:hAnsi="Arial" w:cs="Arial"/>
          <w:sz w:val="22"/>
          <w:szCs w:val="22"/>
        </w:rPr>
        <w:t xml:space="preserve">UK </w:t>
      </w:r>
      <w:r w:rsidRPr="007F02B6">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3B0DB868" w14:textId="19D49E60" w:rsidR="007947E5" w:rsidRPr="007F02B6" w:rsidRDefault="007947E5" w:rsidP="00585502">
      <w:pPr>
        <w:pStyle w:val="p1"/>
        <w:numPr>
          <w:ilvl w:val="0"/>
          <w:numId w:val="18"/>
        </w:numPr>
        <w:spacing w:line="360" w:lineRule="auto"/>
        <w:rPr>
          <w:rFonts w:ascii="Arial" w:hAnsi="Arial" w:cs="Arial"/>
          <w:sz w:val="22"/>
          <w:szCs w:val="22"/>
        </w:rPr>
      </w:pPr>
      <w:r w:rsidRPr="007F02B6">
        <w:rPr>
          <w:rStyle w:val="s1"/>
          <w:rFonts w:ascii="Arial" w:hAnsi="Arial" w:cs="Arial"/>
          <w:sz w:val="22"/>
          <w:szCs w:val="22"/>
        </w:rPr>
        <w:t xml:space="preserve">Current policies and </w:t>
      </w:r>
      <w:proofErr w:type="gramStart"/>
      <w:r w:rsidRPr="007F02B6">
        <w:rPr>
          <w:rStyle w:val="s1"/>
          <w:rFonts w:ascii="Arial" w:hAnsi="Arial" w:cs="Arial"/>
          <w:sz w:val="22"/>
          <w:szCs w:val="22"/>
        </w:rPr>
        <w:t xml:space="preserve">initiatives </w:t>
      </w:r>
      <w:r w:rsidRPr="007F02B6">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18685183" w14:textId="0F8C0E34"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5. Methods</w:t>
      </w:r>
      <w:r w:rsidR="00094EA2">
        <w:rPr>
          <w:rStyle w:val="s1"/>
          <w:rFonts w:ascii="Arial" w:hAnsi="Arial" w:cs="Arial"/>
          <w:sz w:val="22"/>
          <w:szCs w:val="22"/>
        </w:rPr>
        <w:t>………………………………………………………………………………</w:t>
      </w:r>
      <w:r w:rsidR="007F02B6">
        <w:rPr>
          <w:rStyle w:val="s1"/>
          <w:rFonts w:ascii="Arial" w:hAnsi="Arial" w:cs="Arial"/>
          <w:sz w:val="22"/>
          <w:szCs w:val="22"/>
        </w:rPr>
        <w:t>……</w:t>
      </w:r>
      <w:r w:rsidRPr="008372F7">
        <w:rPr>
          <w:rStyle w:val="s1"/>
          <w:rFonts w:ascii="Arial" w:hAnsi="Arial" w:cs="Arial"/>
          <w:sz w:val="22"/>
          <w:szCs w:val="22"/>
        </w:rPr>
        <w:t xml:space="preserve"> </w:t>
      </w:r>
      <w:r w:rsidRPr="008372F7">
        <w:rPr>
          <w:rStyle w:val="apple-converted-space"/>
          <w:rFonts w:ascii="Arial" w:hAnsi="Arial" w:cs="Arial"/>
          <w:sz w:val="22"/>
          <w:szCs w:val="22"/>
        </w:rPr>
        <w:t> </w:t>
      </w:r>
      <w:r w:rsidR="00D83305">
        <w:rPr>
          <w:rStyle w:val="apple-converted-space"/>
          <w:rFonts w:ascii="Arial" w:hAnsi="Arial" w:cs="Arial"/>
          <w:sz w:val="22"/>
          <w:szCs w:val="22"/>
        </w:rPr>
        <w:t>5</w:t>
      </w:r>
    </w:p>
    <w:p w14:paraId="2C05FC9C" w14:textId="785AA35A" w:rsidR="00F6263D" w:rsidRDefault="007947E5" w:rsidP="00585502">
      <w:pPr>
        <w:pStyle w:val="p1"/>
        <w:numPr>
          <w:ilvl w:val="0"/>
          <w:numId w:val="20"/>
        </w:numPr>
        <w:spacing w:line="360" w:lineRule="auto"/>
        <w:rPr>
          <w:rFonts w:ascii="Arial" w:hAnsi="Arial" w:cs="Arial"/>
          <w:sz w:val="22"/>
          <w:szCs w:val="22"/>
        </w:rPr>
      </w:pPr>
      <w:r w:rsidRPr="008372F7">
        <w:rPr>
          <w:rStyle w:val="s1"/>
          <w:rFonts w:ascii="Arial" w:hAnsi="Arial" w:cs="Arial"/>
          <w:sz w:val="22"/>
          <w:szCs w:val="22"/>
        </w:rPr>
        <w:t xml:space="preserve">Data collection / Search </w:t>
      </w:r>
      <w:proofErr w:type="gramStart"/>
      <w:r w:rsidRPr="008372F7">
        <w:rPr>
          <w:rStyle w:val="s1"/>
          <w:rFonts w:ascii="Arial" w:hAnsi="Arial" w:cs="Arial"/>
          <w:sz w:val="22"/>
          <w:szCs w:val="22"/>
        </w:rPr>
        <w:t xml:space="preserve">strategy </w:t>
      </w:r>
      <w:r w:rsidRPr="008372F7">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7E928226" w14:textId="5FC36167" w:rsidR="00F6263D" w:rsidRDefault="007947E5" w:rsidP="00585502">
      <w:pPr>
        <w:pStyle w:val="p1"/>
        <w:numPr>
          <w:ilvl w:val="0"/>
          <w:numId w:val="20"/>
        </w:numPr>
        <w:spacing w:line="360" w:lineRule="auto"/>
        <w:rPr>
          <w:rFonts w:ascii="Arial" w:hAnsi="Arial" w:cs="Arial"/>
          <w:sz w:val="22"/>
          <w:szCs w:val="22"/>
        </w:rPr>
      </w:pPr>
      <w:r w:rsidRPr="00F6263D">
        <w:rPr>
          <w:rStyle w:val="s1"/>
          <w:rFonts w:ascii="Arial" w:hAnsi="Arial" w:cs="Arial"/>
          <w:sz w:val="22"/>
          <w:szCs w:val="22"/>
        </w:rPr>
        <w:t xml:space="preserve">Data </w:t>
      </w:r>
      <w:proofErr w:type="gramStart"/>
      <w:r w:rsidRPr="00F6263D">
        <w:rPr>
          <w:rStyle w:val="s1"/>
          <w:rFonts w:ascii="Arial" w:hAnsi="Arial" w:cs="Arial"/>
          <w:sz w:val="22"/>
          <w:szCs w:val="22"/>
        </w:rPr>
        <w:t xml:space="preserve">analysis </w:t>
      </w:r>
      <w:r w:rsidRPr="00F6263D">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7791348B" w14:textId="63887621" w:rsidR="007947E5" w:rsidRPr="00F6263D" w:rsidRDefault="007947E5" w:rsidP="00585502">
      <w:pPr>
        <w:pStyle w:val="p1"/>
        <w:numPr>
          <w:ilvl w:val="0"/>
          <w:numId w:val="20"/>
        </w:numPr>
        <w:spacing w:line="360" w:lineRule="auto"/>
        <w:rPr>
          <w:rFonts w:ascii="Arial" w:hAnsi="Arial" w:cs="Arial"/>
          <w:sz w:val="22"/>
          <w:szCs w:val="22"/>
        </w:rPr>
      </w:pPr>
      <w:r w:rsidRPr="00F6263D">
        <w:rPr>
          <w:rStyle w:val="s1"/>
          <w:rFonts w:ascii="Arial" w:hAnsi="Arial" w:cs="Arial"/>
          <w:sz w:val="22"/>
          <w:szCs w:val="22"/>
        </w:rPr>
        <w:t xml:space="preserve">Ethical </w:t>
      </w:r>
      <w:proofErr w:type="gramStart"/>
      <w:r w:rsidRPr="00F6263D">
        <w:rPr>
          <w:rStyle w:val="s1"/>
          <w:rFonts w:ascii="Arial" w:hAnsi="Arial" w:cs="Arial"/>
          <w:sz w:val="22"/>
          <w:szCs w:val="22"/>
        </w:rPr>
        <w:t xml:space="preserve">considerations </w:t>
      </w:r>
      <w:r w:rsidRPr="00F6263D">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1899AD16" w14:textId="45A6D7E9" w:rsidR="00F6263D" w:rsidRDefault="007947E5" w:rsidP="00F6263D">
      <w:pPr>
        <w:pStyle w:val="p1"/>
        <w:spacing w:line="360" w:lineRule="auto"/>
        <w:rPr>
          <w:rFonts w:ascii="Arial" w:hAnsi="Arial" w:cs="Arial"/>
          <w:sz w:val="22"/>
          <w:szCs w:val="22"/>
        </w:rPr>
      </w:pPr>
      <w:r w:rsidRPr="008372F7">
        <w:rPr>
          <w:rStyle w:val="s1"/>
          <w:rFonts w:ascii="Arial" w:hAnsi="Arial" w:cs="Arial"/>
          <w:sz w:val="22"/>
          <w:szCs w:val="22"/>
        </w:rPr>
        <w:t xml:space="preserve">6. </w:t>
      </w:r>
      <w:proofErr w:type="gramStart"/>
      <w:r w:rsidRPr="008372F7">
        <w:rPr>
          <w:rStyle w:val="s1"/>
          <w:rFonts w:ascii="Arial" w:hAnsi="Arial" w:cs="Arial"/>
          <w:sz w:val="22"/>
          <w:szCs w:val="22"/>
        </w:rPr>
        <w:t xml:space="preserve">Results </w:t>
      </w:r>
      <w:r w:rsidRPr="008372F7">
        <w:rPr>
          <w:rStyle w:val="apple-converted-space"/>
          <w:rFonts w:ascii="Arial" w:hAnsi="Arial" w:cs="Arial"/>
          <w:sz w:val="22"/>
          <w:szCs w:val="22"/>
        </w:rPr>
        <w:t> </w:t>
      </w:r>
      <w:r w:rsidR="007F02B6">
        <w:rPr>
          <w:rStyle w:val="apple-converted-space"/>
          <w:rFonts w:ascii="Arial" w:hAnsi="Arial" w:cs="Arial"/>
          <w:sz w:val="22"/>
          <w:szCs w:val="22"/>
        </w:rPr>
        <w:t>…</w:t>
      </w:r>
      <w:proofErr w:type="gramEnd"/>
      <w:r w:rsidR="007F02B6">
        <w:rPr>
          <w:rStyle w:val="apple-converted-space"/>
          <w:rFonts w:ascii="Arial" w:hAnsi="Arial" w:cs="Arial"/>
          <w:sz w:val="22"/>
          <w:szCs w:val="22"/>
        </w:rPr>
        <w:t>………………………………………………………………………………</w:t>
      </w:r>
      <w:r w:rsidR="00D83305">
        <w:rPr>
          <w:rStyle w:val="apple-converted-space"/>
          <w:rFonts w:ascii="Arial" w:hAnsi="Arial" w:cs="Arial"/>
          <w:sz w:val="22"/>
          <w:szCs w:val="22"/>
        </w:rPr>
        <w:t>….7</w:t>
      </w:r>
    </w:p>
    <w:p w14:paraId="30DA17E7" w14:textId="2290918E" w:rsidR="00F6263D" w:rsidRDefault="007947E5" w:rsidP="00585502">
      <w:pPr>
        <w:pStyle w:val="p1"/>
        <w:numPr>
          <w:ilvl w:val="0"/>
          <w:numId w:val="22"/>
        </w:numPr>
        <w:spacing w:line="360" w:lineRule="auto"/>
        <w:rPr>
          <w:rFonts w:ascii="Arial" w:hAnsi="Arial" w:cs="Arial"/>
          <w:sz w:val="22"/>
          <w:szCs w:val="22"/>
        </w:rPr>
      </w:pPr>
      <w:r w:rsidRPr="008372F7">
        <w:rPr>
          <w:rStyle w:val="s1"/>
          <w:rFonts w:ascii="Arial" w:hAnsi="Arial" w:cs="Arial"/>
          <w:sz w:val="22"/>
          <w:szCs w:val="22"/>
        </w:rPr>
        <w:t xml:space="preserve">Number of studies </w:t>
      </w:r>
      <w:proofErr w:type="gramStart"/>
      <w:r w:rsidRPr="008372F7">
        <w:rPr>
          <w:rStyle w:val="s1"/>
          <w:rFonts w:ascii="Arial" w:hAnsi="Arial" w:cs="Arial"/>
          <w:sz w:val="22"/>
          <w:szCs w:val="22"/>
        </w:rPr>
        <w:t xml:space="preserve">selected </w:t>
      </w:r>
      <w:r w:rsidRPr="008372F7">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0E52983F" w14:textId="5CE11B1B" w:rsidR="00F6263D" w:rsidRDefault="007947E5" w:rsidP="00585502">
      <w:pPr>
        <w:pStyle w:val="p1"/>
        <w:numPr>
          <w:ilvl w:val="0"/>
          <w:numId w:val="22"/>
        </w:numPr>
        <w:spacing w:line="360" w:lineRule="auto"/>
        <w:rPr>
          <w:rFonts w:ascii="Arial" w:hAnsi="Arial" w:cs="Arial"/>
          <w:sz w:val="22"/>
          <w:szCs w:val="22"/>
        </w:rPr>
      </w:pPr>
      <w:r w:rsidRPr="00F6263D">
        <w:rPr>
          <w:rStyle w:val="s1"/>
          <w:rFonts w:ascii="Arial" w:hAnsi="Arial" w:cs="Arial"/>
          <w:sz w:val="22"/>
          <w:szCs w:val="22"/>
        </w:rPr>
        <w:t xml:space="preserve">Table with information from the selected studies </w:t>
      </w:r>
      <w:r w:rsidR="00F6263D">
        <w:rPr>
          <w:rStyle w:val="s1"/>
          <w:rFonts w:ascii="Arial" w:hAnsi="Arial" w:cs="Arial"/>
          <w:sz w:val="22"/>
          <w:szCs w:val="22"/>
        </w:rPr>
        <w:t>…………………………………</w:t>
      </w:r>
      <w:r w:rsidRPr="00F6263D">
        <w:rPr>
          <w:rStyle w:val="apple-converted-space"/>
          <w:rFonts w:ascii="Arial" w:hAnsi="Arial" w:cs="Arial"/>
          <w:sz w:val="22"/>
          <w:szCs w:val="22"/>
        </w:rPr>
        <w:t> </w:t>
      </w:r>
    </w:p>
    <w:p w14:paraId="09CE1FAC" w14:textId="6E487EC3" w:rsidR="007947E5" w:rsidRPr="00F6263D" w:rsidRDefault="007947E5" w:rsidP="00585502">
      <w:pPr>
        <w:pStyle w:val="p1"/>
        <w:numPr>
          <w:ilvl w:val="0"/>
          <w:numId w:val="22"/>
        </w:numPr>
        <w:spacing w:line="360" w:lineRule="auto"/>
        <w:rPr>
          <w:rFonts w:ascii="Arial" w:hAnsi="Arial" w:cs="Arial"/>
          <w:sz w:val="22"/>
          <w:szCs w:val="22"/>
        </w:rPr>
      </w:pPr>
      <w:r w:rsidRPr="00F6263D">
        <w:rPr>
          <w:rStyle w:val="s1"/>
          <w:rFonts w:ascii="Arial" w:hAnsi="Arial" w:cs="Arial"/>
          <w:sz w:val="22"/>
          <w:szCs w:val="22"/>
        </w:rPr>
        <w:t xml:space="preserve">Thematic </w:t>
      </w:r>
      <w:proofErr w:type="gramStart"/>
      <w:r w:rsidRPr="00F6263D">
        <w:rPr>
          <w:rStyle w:val="s1"/>
          <w:rFonts w:ascii="Arial" w:hAnsi="Arial" w:cs="Arial"/>
          <w:sz w:val="22"/>
          <w:szCs w:val="22"/>
        </w:rPr>
        <w:t xml:space="preserve">analysis </w:t>
      </w:r>
      <w:r w:rsidRPr="00F6263D">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43A1B7A4" w14:textId="2CB5EC39"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 xml:space="preserve">7. </w:t>
      </w:r>
      <w:proofErr w:type="gramStart"/>
      <w:r w:rsidRPr="008372F7">
        <w:rPr>
          <w:rStyle w:val="s1"/>
          <w:rFonts w:ascii="Arial" w:hAnsi="Arial" w:cs="Arial"/>
          <w:sz w:val="22"/>
          <w:szCs w:val="22"/>
        </w:rPr>
        <w:t xml:space="preserve">Discussion </w:t>
      </w:r>
      <w:r w:rsidRPr="008372F7">
        <w:rPr>
          <w:rStyle w:val="apple-converted-space"/>
          <w:rFonts w:ascii="Arial" w:hAnsi="Arial" w:cs="Arial"/>
          <w:sz w:val="22"/>
          <w:szCs w:val="22"/>
        </w:rPr>
        <w:t> </w:t>
      </w:r>
      <w:r w:rsidR="007F02B6">
        <w:rPr>
          <w:rStyle w:val="apple-converted-space"/>
          <w:rFonts w:ascii="Arial" w:hAnsi="Arial" w:cs="Arial"/>
          <w:sz w:val="22"/>
          <w:szCs w:val="22"/>
        </w:rPr>
        <w:t>…</w:t>
      </w:r>
      <w:proofErr w:type="gramEnd"/>
      <w:r w:rsidR="007F02B6">
        <w:rPr>
          <w:rStyle w:val="apple-converted-space"/>
          <w:rFonts w:ascii="Arial" w:hAnsi="Arial" w:cs="Arial"/>
          <w:sz w:val="22"/>
          <w:szCs w:val="22"/>
        </w:rPr>
        <w:t>……………………………………………………………………………</w:t>
      </w:r>
      <w:r w:rsidR="00D83305">
        <w:rPr>
          <w:rStyle w:val="apple-converted-space"/>
          <w:rFonts w:ascii="Arial" w:hAnsi="Arial" w:cs="Arial"/>
          <w:sz w:val="22"/>
          <w:szCs w:val="22"/>
        </w:rPr>
        <w:t>8</w:t>
      </w:r>
    </w:p>
    <w:p w14:paraId="2E611D23" w14:textId="6F4B21E1" w:rsidR="00F6263D" w:rsidRDefault="007947E5" w:rsidP="00585502">
      <w:pPr>
        <w:pStyle w:val="p1"/>
        <w:numPr>
          <w:ilvl w:val="0"/>
          <w:numId w:val="24"/>
        </w:numPr>
        <w:spacing w:line="360" w:lineRule="auto"/>
        <w:rPr>
          <w:rFonts w:ascii="Arial" w:hAnsi="Arial" w:cs="Arial"/>
          <w:sz w:val="22"/>
          <w:szCs w:val="22"/>
        </w:rPr>
      </w:pPr>
      <w:r w:rsidRPr="008372F7">
        <w:rPr>
          <w:rStyle w:val="s1"/>
          <w:rFonts w:ascii="Arial" w:hAnsi="Arial" w:cs="Arial"/>
          <w:sz w:val="22"/>
          <w:szCs w:val="22"/>
        </w:rPr>
        <w:t xml:space="preserve">Summary of the main findings </w:t>
      </w:r>
      <w:r w:rsidR="00F6263D">
        <w:rPr>
          <w:rStyle w:val="s1"/>
          <w:rFonts w:ascii="Arial" w:hAnsi="Arial" w:cs="Arial"/>
          <w:sz w:val="22"/>
          <w:szCs w:val="22"/>
        </w:rPr>
        <w:t>………………………………………………</w:t>
      </w:r>
      <w:proofErr w:type="gramStart"/>
      <w:r w:rsidR="00F6263D">
        <w:rPr>
          <w:rStyle w:val="s1"/>
          <w:rFonts w:ascii="Arial" w:hAnsi="Arial" w:cs="Arial"/>
          <w:sz w:val="22"/>
          <w:szCs w:val="22"/>
        </w:rPr>
        <w:t>…..</w:t>
      </w:r>
      <w:proofErr w:type="gramEnd"/>
      <w:r w:rsidRPr="008372F7">
        <w:rPr>
          <w:rStyle w:val="apple-converted-space"/>
          <w:rFonts w:ascii="Arial" w:hAnsi="Arial" w:cs="Arial"/>
          <w:sz w:val="22"/>
          <w:szCs w:val="22"/>
        </w:rPr>
        <w:t> </w:t>
      </w:r>
    </w:p>
    <w:p w14:paraId="6E3DA251" w14:textId="73C9C50C" w:rsidR="00F6263D" w:rsidRDefault="007947E5" w:rsidP="00585502">
      <w:pPr>
        <w:pStyle w:val="p1"/>
        <w:numPr>
          <w:ilvl w:val="0"/>
          <w:numId w:val="24"/>
        </w:numPr>
        <w:spacing w:line="360" w:lineRule="auto"/>
        <w:rPr>
          <w:rFonts w:ascii="Arial" w:hAnsi="Arial" w:cs="Arial"/>
          <w:sz w:val="22"/>
          <w:szCs w:val="22"/>
        </w:rPr>
      </w:pPr>
      <w:r w:rsidRPr="00F6263D">
        <w:rPr>
          <w:rStyle w:val="s1"/>
          <w:rFonts w:ascii="Arial" w:hAnsi="Arial" w:cs="Arial"/>
          <w:sz w:val="22"/>
          <w:szCs w:val="22"/>
        </w:rPr>
        <w:t xml:space="preserve">Discussion of the </w:t>
      </w:r>
      <w:proofErr w:type="gramStart"/>
      <w:r w:rsidRPr="00F6263D">
        <w:rPr>
          <w:rStyle w:val="s1"/>
          <w:rFonts w:ascii="Arial" w:hAnsi="Arial" w:cs="Arial"/>
          <w:sz w:val="22"/>
          <w:szCs w:val="22"/>
        </w:rPr>
        <w:t xml:space="preserve">findings </w:t>
      </w:r>
      <w:r w:rsidRPr="00F6263D">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65CD0500" w14:textId="01BBCD4A" w:rsidR="00F6263D" w:rsidRDefault="007947E5" w:rsidP="00585502">
      <w:pPr>
        <w:pStyle w:val="p1"/>
        <w:numPr>
          <w:ilvl w:val="0"/>
          <w:numId w:val="24"/>
        </w:numPr>
        <w:spacing w:line="360" w:lineRule="auto"/>
        <w:rPr>
          <w:rFonts w:ascii="Arial" w:hAnsi="Arial" w:cs="Arial"/>
          <w:sz w:val="22"/>
          <w:szCs w:val="22"/>
        </w:rPr>
      </w:pPr>
      <w:r w:rsidRPr="00F6263D">
        <w:rPr>
          <w:rStyle w:val="s1"/>
          <w:rFonts w:ascii="Arial" w:hAnsi="Arial" w:cs="Arial"/>
          <w:sz w:val="22"/>
          <w:szCs w:val="22"/>
        </w:rPr>
        <w:t xml:space="preserve">Importance of the findings </w:t>
      </w:r>
      <w:r w:rsidR="00F6263D">
        <w:rPr>
          <w:rStyle w:val="s1"/>
          <w:rFonts w:ascii="Arial" w:hAnsi="Arial" w:cs="Arial"/>
          <w:sz w:val="22"/>
          <w:szCs w:val="22"/>
        </w:rPr>
        <w:t>…………………………………………………………</w:t>
      </w:r>
      <w:r w:rsidRPr="00F6263D">
        <w:rPr>
          <w:rStyle w:val="apple-converted-space"/>
          <w:rFonts w:ascii="Arial" w:hAnsi="Arial" w:cs="Arial"/>
          <w:sz w:val="22"/>
          <w:szCs w:val="22"/>
        </w:rPr>
        <w:t> </w:t>
      </w:r>
    </w:p>
    <w:p w14:paraId="5D23567C" w14:textId="0556C14A" w:rsidR="00F6263D" w:rsidRDefault="007947E5" w:rsidP="00585502">
      <w:pPr>
        <w:pStyle w:val="p1"/>
        <w:numPr>
          <w:ilvl w:val="0"/>
          <w:numId w:val="24"/>
        </w:numPr>
        <w:spacing w:line="360" w:lineRule="auto"/>
        <w:rPr>
          <w:rFonts w:ascii="Arial" w:hAnsi="Arial" w:cs="Arial"/>
          <w:sz w:val="22"/>
          <w:szCs w:val="22"/>
        </w:rPr>
      </w:pPr>
      <w:r w:rsidRPr="00F6263D">
        <w:rPr>
          <w:rStyle w:val="s1"/>
          <w:rFonts w:ascii="Arial" w:hAnsi="Arial" w:cs="Arial"/>
          <w:sz w:val="22"/>
          <w:szCs w:val="22"/>
        </w:rPr>
        <w:t xml:space="preserve">Limitations of the scoping </w:t>
      </w:r>
      <w:proofErr w:type="gramStart"/>
      <w:r w:rsidRPr="00F6263D">
        <w:rPr>
          <w:rStyle w:val="s1"/>
          <w:rFonts w:ascii="Arial" w:hAnsi="Arial" w:cs="Arial"/>
          <w:sz w:val="22"/>
          <w:szCs w:val="22"/>
        </w:rPr>
        <w:t xml:space="preserve">review </w:t>
      </w:r>
      <w:r w:rsidRPr="00F6263D">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07A3F913" w14:textId="322C4E7B" w:rsidR="00F6263D" w:rsidRDefault="007947E5" w:rsidP="00585502">
      <w:pPr>
        <w:pStyle w:val="p1"/>
        <w:numPr>
          <w:ilvl w:val="0"/>
          <w:numId w:val="24"/>
        </w:numPr>
        <w:spacing w:line="360" w:lineRule="auto"/>
        <w:rPr>
          <w:rFonts w:ascii="Arial" w:hAnsi="Arial" w:cs="Arial"/>
          <w:sz w:val="22"/>
          <w:szCs w:val="22"/>
        </w:rPr>
      </w:pPr>
      <w:r w:rsidRPr="00F6263D">
        <w:rPr>
          <w:rStyle w:val="s1"/>
          <w:rFonts w:ascii="Arial" w:hAnsi="Arial" w:cs="Arial"/>
          <w:sz w:val="22"/>
          <w:szCs w:val="22"/>
        </w:rPr>
        <w:t xml:space="preserve">Future </w:t>
      </w:r>
      <w:proofErr w:type="gramStart"/>
      <w:r w:rsidRPr="00F6263D">
        <w:rPr>
          <w:rStyle w:val="s1"/>
          <w:rFonts w:ascii="Arial" w:hAnsi="Arial" w:cs="Arial"/>
          <w:sz w:val="22"/>
          <w:szCs w:val="22"/>
        </w:rPr>
        <w:t xml:space="preserve">implications </w:t>
      </w:r>
      <w:r w:rsidRPr="00F6263D">
        <w:rPr>
          <w:rStyle w:val="apple-converted-space"/>
          <w:rFonts w:ascii="Arial" w:hAnsi="Arial" w:cs="Arial"/>
          <w:sz w:val="22"/>
          <w:szCs w:val="22"/>
        </w:rPr>
        <w:t> </w:t>
      </w:r>
      <w:r w:rsidR="00C91DAF">
        <w:rPr>
          <w:rStyle w:val="apple-converted-space"/>
          <w:rFonts w:ascii="Arial" w:hAnsi="Arial" w:cs="Arial"/>
          <w:sz w:val="22"/>
          <w:szCs w:val="22"/>
        </w:rPr>
        <w:t>…</w:t>
      </w:r>
      <w:proofErr w:type="gramEnd"/>
      <w:r w:rsidR="00C91DAF">
        <w:rPr>
          <w:rStyle w:val="apple-converted-space"/>
          <w:rFonts w:ascii="Arial" w:hAnsi="Arial" w:cs="Arial"/>
          <w:sz w:val="22"/>
          <w:szCs w:val="22"/>
        </w:rPr>
        <w:t>………………………………………………………………..</w:t>
      </w:r>
    </w:p>
    <w:p w14:paraId="4133114E" w14:textId="7C8A5B8B" w:rsidR="007947E5" w:rsidRPr="00F6263D" w:rsidRDefault="007947E5" w:rsidP="00585502">
      <w:pPr>
        <w:pStyle w:val="p1"/>
        <w:numPr>
          <w:ilvl w:val="0"/>
          <w:numId w:val="24"/>
        </w:numPr>
        <w:spacing w:line="360" w:lineRule="auto"/>
        <w:rPr>
          <w:rFonts w:ascii="Arial" w:hAnsi="Arial" w:cs="Arial"/>
          <w:sz w:val="22"/>
          <w:szCs w:val="22"/>
        </w:rPr>
      </w:pPr>
      <w:r w:rsidRPr="00F6263D">
        <w:rPr>
          <w:rStyle w:val="s1"/>
          <w:rFonts w:ascii="Arial" w:hAnsi="Arial" w:cs="Arial"/>
          <w:sz w:val="22"/>
          <w:szCs w:val="22"/>
        </w:rPr>
        <w:t>Implications of Digital Health Interventions</w:t>
      </w:r>
      <w:r w:rsidR="00786995">
        <w:rPr>
          <w:rStyle w:val="s1"/>
          <w:rFonts w:ascii="Arial" w:hAnsi="Arial" w:cs="Arial"/>
          <w:sz w:val="22"/>
          <w:szCs w:val="22"/>
        </w:rPr>
        <w:t xml:space="preserve"> </w:t>
      </w:r>
      <w:r w:rsidR="006855F6">
        <w:rPr>
          <w:rStyle w:val="s1"/>
          <w:rFonts w:ascii="Arial" w:hAnsi="Arial" w:cs="Arial"/>
          <w:sz w:val="22"/>
          <w:szCs w:val="22"/>
        </w:rPr>
        <w:t>……………………………………….</w:t>
      </w:r>
    </w:p>
    <w:p w14:paraId="5F2BA20B" w14:textId="5C09BBF0"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8. Recommendations and Conclusion</w:t>
      </w:r>
      <w:r w:rsidR="007F02B6">
        <w:rPr>
          <w:rStyle w:val="s1"/>
          <w:rFonts w:ascii="Arial" w:hAnsi="Arial" w:cs="Arial"/>
          <w:sz w:val="22"/>
          <w:szCs w:val="22"/>
        </w:rPr>
        <w:t>……………………………………………………</w:t>
      </w:r>
      <w:r w:rsidRPr="008372F7">
        <w:rPr>
          <w:rStyle w:val="s1"/>
          <w:rFonts w:ascii="Arial" w:hAnsi="Arial" w:cs="Arial"/>
          <w:sz w:val="22"/>
          <w:szCs w:val="22"/>
        </w:rPr>
        <w:t xml:space="preserve"> </w:t>
      </w:r>
      <w:r w:rsidR="00F5366C">
        <w:rPr>
          <w:rStyle w:val="apple-converted-space"/>
          <w:rFonts w:ascii="Arial" w:hAnsi="Arial" w:cs="Arial"/>
          <w:sz w:val="22"/>
          <w:szCs w:val="22"/>
        </w:rPr>
        <w:t>10</w:t>
      </w:r>
    </w:p>
    <w:p w14:paraId="2F4C5418" w14:textId="076F5726" w:rsidR="00F6263D" w:rsidRDefault="007947E5" w:rsidP="00585502">
      <w:pPr>
        <w:pStyle w:val="p1"/>
        <w:numPr>
          <w:ilvl w:val="0"/>
          <w:numId w:val="25"/>
        </w:numPr>
        <w:spacing w:line="360" w:lineRule="auto"/>
        <w:rPr>
          <w:rFonts w:ascii="Arial" w:hAnsi="Arial" w:cs="Arial"/>
          <w:sz w:val="22"/>
          <w:szCs w:val="22"/>
        </w:rPr>
      </w:pPr>
      <w:r w:rsidRPr="008372F7">
        <w:rPr>
          <w:rStyle w:val="s1"/>
          <w:rFonts w:ascii="Arial" w:hAnsi="Arial" w:cs="Arial"/>
          <w:sz w:val="22"/>
          <w:szCs w:val="22"/>
        </w:rPr>
        <w:t xml:space="preserve">Recommendations for future </w:t>
      </w:r>
      <w:proofErr w:type="gramStart"/>
      <w:r w:rsidRPr="008372F7">
        <w:rPr>
          <w:rStyle w:val="s1"/>
          <w:rFonts w:ascii="Arial" w:hAnsi="Arial" w:cs="Arial"/>
          <w:sz w:val="22"/>
          <w:szCs w:val="22"/>
        </w:rPr>
        <w:t xml:space="preserve">research </w:t>
      </w:r>
      <w:r w:rsidRPr="008372F7">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6765F309" w14:textId="2C1CE369" w:rsidR="007947E5" w:rsidRPr="00F6263D" w:rsidRDefault="007947E5" w:rsidP="00585502">
      <w:pPr>
        <w:pStyle w:val="p1"/>
        <w:numPr>
          <w:ilvl w:val="0"/>
          <w:numId w:val="25"/>
        </w:numPr>
        <w:spacing w:line="360" w:lineRule="auto"/>
        <w:rPr>
          <w:rFonts w:ascii="Arial" w:hAnsi="Arial" w:cs="Arial"/>
          <w:sz w:val="22"/>
          <w:szCs w:val="22"/>
        </w:rPr>
      </w:pPr>
      <w:r w:rsidRPr="00F6263D">
        <w:rPr>
          <w:rStyle w:val="s1"/>
          <w:rFonts w:ascii="Arial" w:hAnsi="Arial" w:cs="Arial"/>
          <w:sz w:val="22"/>
          <w:szCs w:val="22"/>
        </w:rPr>
        <w:t xml:space="preserve">Summary of the main </w:t>
      </w:r>
      <w:proofErr w:type="gramStart"/>
      <w:r w:rsidRPr="00F6263D">
        <w:rPr>
          <w:rStyle w:val="s1"/>
          <w:rFonts w:ascii="Arial" w:hAnsi="Arial" w:cs="Arial"/>
          <w:sz w:val="22"/>
          <w:szCs w:val="22"/>
        </w:rPr>
        <w:t xml:space="preserve">points </w:t>
      </w:r>
      <w:r w:rsidRPr="00F6263D">
        <w:rPr>
          <w:rStyle w:val="apple-converted-space"/>
          <w:rFonts w:ascii="Arial" w:hAnsi="Arial" w:cs="Arial"/>
          <w:sz w:val="22"/>
          <w:szCs w:val="22"/>
        </w:rPr>
        <w:t> </w:t>
      </w:r>
      <w:r w:rsidR="00F6263D">
        <w:rPr>
          <w:rStyle w:val="apple-converted-space"/>
          <w:rFonts w:ascii="Arial" w:hAnsi="Arial" w:cs="Arial"/>
          <w:sz w:val="22"/>
          <w:szCs w:val="22"/>
        </w:rPr>
        <w:t>…</w:t>
      </w:r>
      <w:proofErr w:type="gramEnd"/>
      <w:r w:rsidR="00F6263D">
        <w:rPr>
          <w:rStyle w:val="apple-converted-space"/>
          <w:rFonts w:ascii="Arial" w:hAnsi="Arial" w:cs="Arial"/>
          <w:sz w:val="22"/>
          <w:szCs w:val="22"/>
        </w:rPr>
        <w:t>…………………………………………………..</w:t>
      </w:r>
    </w:p>
    <w:p w14:paraId="4D299E4C" w14:textId="0E50893A" w:rsidR="007947E5" w:rsidRPr="008372F7" w:rsidRDefault="007947E5" w:rsidP="00585502">
      <w:pPr>
        <w:pStyle w:val="p1"/>
        <w:spacing w:line="360" w:lineRule="auto"/>
        <w:rPr>
          <w:rFonts w:ascii="Arial" w:hAnsi="Arial" w:cs="Arial"/>
          <w:sz w:val="22"/>
          <w:szCs w:val="22"/>
        </w:rPr>
      </w:pPr>
      <w:r w:rsidRPr="008372F7">
        <w:rPr>
          <w:rStyle w:val="s1"/>
          <w:rFonts w:ascii="Arial" w:hAnsi="Arial" w:cs="Arial"/>
          <w:sz w:val="22"/>
          <w:szCs w:val="22"/>
        </w:rPr>
        <w:t xml:space="preserve">9. </w:t>
      </w:r>
      <w:proofErr w:type="gramStart"/>
      <w:r w:rsidRPr="008372F7">
        <w:rPr>
          <w:rStyle w:val="s1"/>
          <w:rFonts w:ascii="Arial" w:hAnsi="Arial" w:cs="Arial"/>
          <w:sz w:val="22"/>
          <w:szCs w:val="22"/>
        </w:rPr>
        <w:t xml:space="preserve">References </w:t>
      </w:r>
      <w:r w:rsidRPr="008372F7">
        <w:rPr>
          <w:rStyle w:val="apple-converted-space"/>
          <w:rFonts w:ascii="Arial" w:hAnsi="Arial" w:cs="Arial"/>
          <w:sz w:val="22"/>
          <w:szCs w:val="22"/>
        </w:rPr>
        <w:t> </w:t>
      </w:r>
      <w:r w:rsidR="007F02B6">
        <w:rPr>
          <w:rStyle w:val="apple-converted-space"/>
          <w:rFonts w:ascii="Arial" w:hAnsi="Arial" w:cs="Arial"/>
          <w:sz w:val="22"/>
          <w:szCs w:val="22"/>
        </w:rPr>
        <w:t>…</w:t>
      </w:r>
      <w:proofErr w:type="gramEnd"/>
      <w:r w:rsidR="007F02B6">
        <w:rPr>
          <w:rStyle w:val="apple-converted-space"/>
          <w:rFonts w:ascii="Arial" w:hAnsi="Arial" w:cs="Arial"/>
          <w:sz w:val="22"/>
          <w:szCs w:val="22"/>
        </w:rPr>
        <w:t>…………………………………………………………………………….</w:t>
      </w:r>
      <w:r w:rsidR="0016189B">
        <w:rPr>
          <w:rStyle w:val="apple-converted-space"/>
          <w:rFonts w:ascii="Arial" w:hAnsi="Arial" w:cs="Arial"/>
          <w:sz w:val="22"/>
          <w:szCs w:val="22"/>
        </w:rPr>
        <w:t>12</w:t>
      </w:r>
    </w:p>
    <w:p w14:paraId="2E79F7ED" w14:textId="182913C0" w:rsidR="00B87E75" w:rsidRPr="00CD33A8" w:rsidRDefault="00B87E75" w:rsidP="00585502">
      <w:pPr>
        <w:spacing w:line="360" w:lineRule="auto"/>
        <w:rPr>
          <w:rFonts w:asciiTheme="minorBidi" w:hAnsiTheme="minorBidi"/>
          <w:sz w:val="22"/>
        </w:rPr>
      </w:pPr>
    </w:p>
    <w:p w14:paraId="7AE771D5" w14:textId="1C06E45A" w:rsidR="00B87E75" w:rsidRPr="00CD33A8" w:rsidRDefault="00B87E75" w:rsidP="00585502">
      <w:pPr>
        <w:spacing w:line="360" w:lineRule="auto"/>
        <w:rPr>
          <w:rFonts w:asciiTheme="minorBidi" w:hAnsiTheme="minorBidi"/>
          <w:sz w:val="22"/>
        </w:rPr>
      </w:pPr>
    </w:p>
    <w:p w14:paraId="4F7320CB" w14:textId="000D21B8" w:rsidR="00B87E75" w:rsidRPr="00CD33A8" w:rsidRDefault="00B87E75" w:rsidP="00585502">
      <w:pPr>
        <w:spacing w:line="360" w:lineRule="auto"/>
        <w:rPr>
          <w:rFonts w:asciiTheme="minorBidi" w:hAnsiTheme="minorBidi"/>
          <w:sz w:val="22"/>
        </w:rPr>
      </w:pPr>
      <w:r w:rsidRPr="00CD33A8">
        <w:rPr>
          <w:rFonts w:asciiTheme="minorBidi" w:hAnsiTheme="minorBidi"/>
          <w:sz w:val="22"/>
        </w:rPr>
        <w:br w:type="page"/>
      </w:r>
    </w:p>
    <w:p w14:paraId="2CF27283" w14:textId="506FC38A" w:rsidR="00B8304B" w:rsidRDefault="00B8304B" w:rsidP="00585502">
      <w:pPr>
        <w:pStyle w:val="Heading1"/>
      </w:pPr>
      <w:r>
        <w:lastRenderedPageBreak/>
        <w:t xml:space="preserve">Topic: </w:t>
      </w:r>
    </w:p>
    <w:p w14:paraId="461230D8" w14:textId="77777777" w:rsidR="00954273" w:rsidRPr="008372F7" w:rsidRDefault="00954273" w:rsidP="00585502">
      <w:pPr>
        <w:pStyle w:val="p1"/>
        <w:spacing w:line="360" w:lineRule="auto"/>
        <w:rPr>
          <w:rFonts w:ascii="Arial" w:hAnsi="Arial" w:cs="Arial"/>
          <w:sz w:val="22"/>
          <w:szCs w:val="22"/>
        </w:rPr>
      </w:pPr>
      <w:r w:rsidRPr="008372F7">
        <w:rPr>
          <w:rStyle w:val="s1"/>
          <w:rFonts w:ascii="Arial" w:hAnsi="Arial" w:cs="Arial"/>
          <w:sz w:val="22"/>
          <w:szCs w:val="22"/>
        </w:rPr>
        <w:t>The Impact of Digital Health Interventions on Mental Health Outcomes in the UK</w:t>
      </w:r>
    </w:p>
    <w:p w14:paraId="311A8292" w14:textId="77777777" w:rsidR="003352BF" w:rsidRPr="003352BF" w:rsidRDefault="003352BF" w:rsidP="00585502">
      <w:pPr>
        <w:spacing w:line="360" w:lineRule="auto"/>
      </w:pPr>
    </w:p>
    <w:p w14:paraId="3914D9AE" w14:textId="6D95F55A" w:rsidR="00CD33A8" w:rsidRDefault="00CD33A8" w:rsidP="00585502">
      <w:pPr>
        <w:pStyle w:val="Heading1"/>
      </w:pPr>
      <w:r>
        <w:t>Abstract</w:t>
      </w:r>
    </w:p>
    <w:p w14:paraId="6766635A" w14:textId="77777777" w:rsidR="00BC505A" w:rsidRPr="008372F7" w:rsidRDefault="00BC505A" w:rsidP="00585502">
      <w:pPr>
        <w:pStyle w:val="p1"/>
        <w:spacing w:line="360" w:lineRule="auto"/>
        <w:rPr>
          <w:rFonts w:ascii="Arial" w:hAnsi="Arial" w:cs="Arial"/>
          <w:sz w:val="22"/>
          <w:szCs w:val="22"/>
        </w:rPr>
      </w:pPr>
      <w:r w:rsidRPr="008372F7">
        <w:rPr>
          <w:rStyle w:val="s1"/>
          <w:rFonts w:ascii="Arial" w:hAnsi="Arial" w:cs="Arial"/>
          <w:sz w:val="22"/>
          <w:szCs w:val="22"/>
        </w:rPr>
        <w:t>This research looks at how well digital health tools work for improving mental health among adults in the UK. The review shows that while these tools can help, many people struggle to access them. I found this interesting because it highlights the need for better approaches in mental health care. The studies I reviewed show trends in effectiveness, factors affecting success, and barriers to access. Ultimately, we need to focus more on digital literacy and making sure everyone has the resources they need.</w:t>
      </w:r>
    </w:p>
    <w:p w14:paraId="46C3E29E" w14:textId="77777777" w:rsidR="00CD33A8" w:rsidRPr="00CD33A8" w:rsidRDefault="00CD33A8" w:rsidP="00585502">
      <w:pPr>
        <w:spacing w:line="360" w:lineRule="auto"/>
        <w:rPr>
          <w:rFonts w:ascii="Arial" w:hAnsi="Arial" w:cs="Arial"/>
          <w:sz w:val="22"/>
        </w:rPr>
      </w:pPr>
    </w:p>
    <w:p w14:paraId="12D76753" w14:textId="5785821F" w:rsidR="00B87E75" w:rsidRPr="00CD33A8" w:rsidRDefault="00B87E75" w:rsidP="00585502">
      <w:pPr>
        <w:pStyle w:val="Heading1"/>
      </w:pPr>
      <w:r w:rsidRPr="00CD33A8">
        <w:t>Introduction</w:t>
      </w:r>
    </w:p>
    <w:p w14:paraId="100276CE" w14:textId="77777777" w:rsidR="009A0A74" w:rsidRDefault="009A0A74" w:rsidP="00585502">
      <w:pPr>
        <w:pStyle w:val="p1"/>
        <w:spacing w:line="360" w:lineRule="auto"/>
        <w:rPr>
          <w:rStyle w:val="s1"/>
          <w:rFonts w:ascii="Arial" w:hAnsi="Arial" w:cs="Arial"/>
          <w:sz w:val="22"/>
          <w:szCs w:val="22"/>
        </w:rPr>
      </w:pPr>
      <w:r w:rsidRPr="009A0A74">
        <w:rPr>
          <w:rStyle w:val="s1"/>
          <w:rFonts w:ascii="Arial" w:hAnsi="Arial" w:cs="Arial"/>
          <w:sz w:val="22"/>
          <w:szCs w:val="22"/>
        </w:rPr>
        <w:t xml:space="preserve">Definition of the main concepts: Digital health interventions are tools that help people manage their mental health, such as apps and online therapy platforms. Mental health outcomes are the improvements people experience from using these tools. I’m focusing on interventions with robust </w:t>
      </w:r>
      <w:proofErr w:type="spellStart"/>
      <w:r w:rsidRPr="009A0A74">
        <w:rPr>
          <w:rStyle w:val="s1"/>
          <w:rFonts w:ascii="Arial" w:hAnsi="Arial" w:cs="Arial"/>
          <w:sz w:val="22"/>
          <w:szCs w:val="22"/>
        </w:rPr>
        <w:t>evidence.</w:t>
      </w:r>
    </w:p>
    <w:p w14:paraId="5D358F49" w14:textId="77777777" w:rsidR="009A0A74" w:rsidRDefault="009A0A74" w:rsidP="00585502">
      <w:pPr>
        <w:pStyle w:val="p1"/>
        <w:spacing w:line="360" w:lineRule="auto"/>
        <w:rPr>
          <w:rStyle w:val="s1"/>
          <w:rFonts w:ascii="Arial" w:hAnsi="Arial" w:cs="Arial"/>
          <w:sz w:val="22"/>
          <w:szCs w:val="22"/>
        </w:rPr>
      </w:pPr>
      <w:proofErr w:type="spellEnd"/>
    </w:p>
    <w:p w14:paraId="5091820F" w14:textId="499466B8" w:rsidR="00A63858" w:rsidRPr="008372F7" w:rsidRDefault="00A63858" w:rsidP="00585502">
      <w:pPr>
        <w:pStyle w:val="p1"/>
        <w:spacing w:line="360" w:lineRule="auto"/>
        <w:rPr>
          <w:rFonts w:ascii="Arial" w:hAnsi="Arial" w:cs="Arial"/>
          <w:sz w:val="22"/>
          <w:szCs w:val="22"/>
        </w:rPr>
      </w:pPr>
      <w:r w:rsidRPr="009A0A74">
        <w:rPr>
          <w:rStyle w:val="s1"/>
          <w:rFonts w:ascii="Arial" w:hAnsi="Arial" w:cs="Arial"/>
          <w:b/>
          <w:bCs/>
          <w:sz w:val="22"/>
          <w:szCs w:val="22"/>
        </w:rPr>
        <w:t>Rationale of the research:</w:t>
      </w:r>
      <w:r w:rsidRPr="008372F7">
        <w:rPr>
          <w:rStyle w:val="s1"/>
          <w:rFonts w:ascii="Arial" w:hAnsi="Arial" w:cs="Arial"/>
          <w:sz w:val="22"/>
          <w:szCs w:val="22"/>
        </w:rPr>
        <w:t xml:space="preserve"> Mental health issues are common in the UK, affecting millions. Traditional services often can’t keep up with the demand. In my experience as a </w:t>
      </w:r>
      <w:proofErr w:type="spellStart"/>
      <w:r w:rsidRPr="008372F7">
        <w:rPr>
          <w:rStyle w:val="s1"/>
          <w:rFonts w:ascii="Arial" w:hAnsi="Arial" w:cs="Arial"/>
          <w:sz w:val="22"/>
          <w:szCs w:val="22"/>
        </w:rPr>
        <w:t>carer</w:t>
      </w:r>
      <w:proofErr w:type="spellEnd"/>
      <w:r w:rsidRPr="008372F7">
        <w:rPr>
          <w:rStyle w:val="s1"/>
          <w:rFonts w:ascii="Arial" w:hAnsi="Arial" w:cs="Arial"/>
          <w:sz w:val="22"/>
          <w:szCs w:val="22"/>
        </w:rPr>
        <w:t>, I’ve seen how important it is to get mental health support, and it’s frustrating when people can’t find the help they need. The COVID-19 pandemic made this even more obvious. Digital health solutions could help break down barriers like stigma and availability, which is why I chose this topic.</w:t>
      </w:r>
    </w:p>
    <w:p w14:paraId="5DE448A0" w14:textId="12167B92" w:rsidR="00A63858" w:rsidRPr="008372F7" w:rsidRDefault="00A63858" w:rsidP="00585502">
      <w:pPr>
        <w:pStyle w:val="p1"/>
        <w:spacing w:line="360" w:lineRule="auto"/>
        <w:rPr>
          <w:rFonts w:ascii="Arial" w:hAnsi="Arial" w:cs="Arial"/>
          <w:sz w:val="22"/>
          <w:szCs w:val="22"/>
        </w:rPr>
      </w:pPr>
      <w:r w:rsidRPr="008372F7">
        <w:rPr>
          <w:rStyle w:val="s1"/>
          <w:rFonts w:ascii="Arial" w:hAnsi="Arial" w:cs="Arial"/>
          <w:sz w:val="22"/>
          <w:szCs w:val="22"/>
        </w:rPr>
        <w:t>Review question: How effective are digital health interventions in improving mental health outcomes among adults in the UK?</w:t>
      </w:r>
    </w:p>
    <w:p w14:paraId="19C31525" w14:textId="77777777" w:rsidR="00A63858" w:rsidRPr="009A0A74" w:rsidRDefault="00A63858" w:rsidP="00585502">
      <w:pPr>
        <w:pStyle w:val="p2"/>
        <w:spacing w:line="360" w:lineRule="auto"/>
        <w:rPr>
          <w:rFonts w:ascii="Arial" w:hAnsi="Arial" w:cs="Arial"/>
          <w:b/>
          <w:bCs/>
          <w:sz w:val="22"/>
          <w:szCs w:val="22"/>
        </w:rPr>
      </w:pPr>
    </w:p>
    <w:p w14:paraId="5EB9EAFD" w14:textId="1513E0FD" w:rsidR="009A0A74" w:rsidRPr="009A0A74" w:rsidRDefault="00A63858" w:rsidP="009A0A74">
      <w:pPr>
        <w:pStyle w:val="p1"/>
        <w:spacing w:line="360" w:lineRule="auto"/>
        <w:rPr>
          <w:rStyle w:val="s1"/>
          <w:rFonts w:ascii="Arial" w:hAnsi="Arial" w:cs="Arial"/>
          <w:b/>
          <w:bCs/>
          <w:sz w:val="22"/>
          <w:szCs w:val="22"/>
        </w:rPr>
      </w:pPr>
      <w:r w:rsidRPr="009A0A74">
        <w:rPr>
          <w:rStyle w:val="s1"/>
          <w:rFonts w:ascii="Arial" w:hAnsi="Arial" w:cs="Arial"/>
          <w:b/>
          <w:bCs/>
          <w:sz w:val="22"/>
          <w:szCs w:val="22"/>
        </w:rPr>
        <w:t>Objectives:</w:t>
      </w:r>
    </w:p>
    <w:p w14:paraId="1D78DDF4"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 xml:space="preserve">  1. Evaluate how well different digital health tools help treat mental health issues.  </w:t>
      </w:r>
    </w:p>
    <w:p w14:paraId="40E79EA6"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 xml:space="preserve">  2. Identify factors that influence the success of these tools.  </w:t>
      </w:r>
    </w:p>
    <w:p w14:paraId="10BE2B50"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 xml:space="preserve">  3. Discover barriers that prevent people from accessing these resources.  </w:t>
      </w:r>
    </w:p>
    <w:p w14:paraId="6A9049D7"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 xml:space="preserve">  4. Offer recommendations for improving these interventions in practice.  </w:t>
      </w:r>
    </w:p>
    <w:p w14:paraId="3C6DBCA2" w14:textId="77777777" w:rsidR="009A0A74" w:rsidRPr="009A0A74" w:rsidRDefault="009A0A74" w:rsidP="009A0A74">
      <w:pPr>
        <w:pStyle w:val="p1"/>
        <w:spacing w:line="360" w:lineRule="auto"/>
        <w:rPr>
          <w:rStyle w:val="s1"/>
          <w:rFonts w:ascii="Arial" w:hAnsi="Arial" w:cs="Arial"/>
          <w:sz w:val="22"/>
          <w:szCs w:val="22"/>
        </w:rPr>
      </w:pPr>
    </w:p>
    <w:p w14:paraId="1D96D0C9" w14:textId="58EA7289" w:rsidR="000E4D49" w:rsidRPr="00D26ED4" w:rsidRDefault="000E4D49" w:rsidP="009A0A74">
      <w:pPr>
        <w:pStyle w:val="p1"/>
        <w:spacing w:line="360" w:lineRule="auto"/>
        <w:rPr>
          <w:rFonts w:ascii="Arial" w:hAnsi="Arial" w:cs="Arial"/>
          <w:sz w:val="22"/>
          <w:szCs w:val="22"/>
        </w:rPr>
      </w:pPr>
    </w:p>
    <w:p w14:paraId="0F7D7609" w14:textId="43B44D47" w:rsidR="0026393A" w:rsidRDefault="0026393A" w:rsidP="00585502">
      <w:pPr>
        <w:pStyle w:val="Heading1"/>
      </w:pPr>
      <w:r w:rsidRPr="00CD33A8">
        <w:lastRenderedPageBreak/>
        <w:t>Background</w:t>
      </w:r>
    </w:p>
    <w:p w14:paraId="182F6FAC" w14:textId="77777777" w:rsidR="000E4D49" w:rsidRPr="000E4D49" w:rsidRDefault="000E4D49" w:rsidP="000E4D49"/>
    <w:p w14:paraId="522F3DC5" w14:textId="77777777" w:rsidR="00F90285" w:rsidRPr="000E4D49" w:rsidRDefault="00F90285" w:rsidP="00585502">
      <w:pPr>
        <w:pStyle w:val="p1"/>
        <w:spacing w:line="360" w:lineRule="auto"/>
        <w:rPr>
          <w:rStyle w:val="s1"/>
          <w:rFonts w:ascii="Arial" w:hAnsi="Arial" w:cs="Arial"/>
          <w:b/>
          <w:bCs/>
          <w:sz w:val="22"/>
          <w:szCs w:val="22"/>
        </w:rPr>
      </w:pPr>
      <w:r w:rsidRPr="000E4D49">
        <w:rPr>
          <w:rStyle w:val="s1"/>
          <w:rFonts w:ascii="Arial" w:hAnsi="Arial" w:cs="Arial"/>
          <w:b/>
          <w:bCs/>
          <w:sz w:val="22"/>
          <w:szCs w:val="22"/>
        </w:rPr>
        <w:t>Contextual Information</w:t>
      </w:r>
    </w:p>
    <w:p w14:paraId="796190CB" w14:textId="77777777" w:rsidR="00F90285" w:rsidRPr="000E4D49" w:rsidRDefault="00F90285" w:rsidP="00585502">
      <w:pPr>
        <w:pStyle w:val="p1"/>
        <w:spacing w:line="360" w:lineRule="auto"/>
        <w:rPr>
          <w:rStyle w:val="s1"/>
          <w:rFonts w:ascii="Arial" w:hAnsi="Arial" w:cs="Arial"/>
          <w:sz w:val="4"/>
          <w:szCs w:val="4"/>
        </w:rPr>
      </w:pPr>
    </w:p>
    <w:p w14:paraId="3183C249" w14:textId="59D4BD30" w:rsidR="00F90285" w:rsidRPr="00FF5D07" w:rsidRDefault="00F90285" w:rsidP="00585502">
      <w:pPr>
        <w:pStyle w:val="p1"/>
        <w:spacing w:line="360" w:lineRule="auto"/>
        <w:rPr>
          <w:rStyle w:val="s1"/>
          <w:rFonts w:ascii="Arial" w:hAnsi="Arial" w:cs="Arial"/>
          <w:sz w:val="22"/>
          <w:szCs w:val="22"/>
        </w:rPr>
      </w:pPr>
      <w:r w:rsidRPr="00FF5D07">
        <w:rPr>
          <w:rStyle w:val="s1"/>
          <w:rFonts w:ascii="Arial" w:hAnsi="Arial" w:cs="Arial"/>
          <w:sz w:val="22"/>
          <w:szCs w:val="22"/>
        </w:rPr>
        <w:t>The UK is dealing with a serious mental health crisis, which has gotten worse since the pandemic. According to NHS Digital (2021), about one in six adults have reported feeling some kind of mental disorder recently. This really shows that we need better solutions out there. Policies like the NHS Long Term Plan are trying to improve mental health services, but there are still big gaps in what's available. A lot of people just don’t know how to access digital tools that could really help them.</w:t>
      </w:r>
    </w:p>
    <w:p w14:paraId="26C13C58" w14:textId="77777777" w:rsidR="00F90285" w:rsidRPr="00FF5D07" w:rsidRDefault="00F90285" w:rsidP="00585502">
      <w:pPr>
        <w:pStyle w:val="p1"/>
        <w:spacing w:line="360" w:lineRule="auto"/>
        <w:rPr>
          <w:rStyle w:val="s1"/>
          <w:rFonts w:ascii="Arial" w:hAnsi="Arial" w:cs="Arial"/>
          <w:sz w:val="22"/>
          <w:szCs w:val="22"/>
        </w:rPr>
      </w:pPr>
      <w:r w:rsidRPr="00FF5D07">
        <w:rPr>
          <w:rStyle w:val="s1"/>
          <w:rFonts w:ascii="Arial" w:hAnsi="Arial" w:cs="Arial"/>
          <w:sz w:val="22"/>
          <w:szCs w:val="22"/>
        </w:rPr>
        <w:t>Many individuals are facing issues like social isolation and financial uncertainty, making it even more important to find effective mental health solutions. I've noticed that some clients feel relieved when they find online support options, but others struggle with how to use the technology. It’s frustrating to see how this can leave some people without the help they need.</w:t>
      </w:r>
    </w:p>
    <w:p w14:paraId="5E34BCEE" w14:textId="77777777" w:rsidR="00F90285" w:rsidRPr="00FF5D07" w:rsidRDefault="00F90285" w:rsidP="00585502">
      <w:pPr>
        <w:pStyle w:val="p1"/>
        <w:spacing w:line="360" w:lineRule="auto"/>
        <w:rPr>
          <w:rStyle w:val="s1"/>
          <w:rFonts w:ascii="Arial" w:hAnsi="Arial" w:cs="Arial"/>
          <w:sz w:val="22"/>
          <w:szCs w:val="22"/>
        </w:rPr>
      </w:pPr>
    </w:p>
    <w:p w14:paraId="2840E2CF" w14:textId="77777777" w:rsidR="00F90285" w:rsidRPr="000E4D49" w:rsidRDefault="00F90285" w:rsidP="00585502">
      <w:pPr>
        <w:pStyle w:val="p1"/>
        <w:spacing w:line="360" w:lineRule="auto"/>
        <w:rPr>
          <w:rStyle w:val="s1"/>
          <w:rFonts w:ascii="Arial" w:hAnsi="Arial" w:cs="Arial"/>
          <w:b/>
          <w:bCs/>
          <w:sz w:val="22"/>
          <w:szCs w:val="22"/>
        </w:rPr>
      </w:pPr>
      <w:r w:rsidRPr="000E4D49">
        <w:rPr>
          <w:rStyle w:val="s1"/>
          <w:rFonts w:ascii="Arial" w:hAnsi="Arial" w:cs="Arial"/>
          <w:b/>
          <w:bCs/>
          <w:sz w:val="22"/>
          <w:szCs w:val="22"/>
        </w:rPr>
        <w:t>The Digital Health Landscape in the UK</w:t>
      </w:r>
    </w:p>
    <w:p w14:paraId="5C49EBB3" w14:textId="77777777" w:rsidR="00F90285" w:rsidRPr="000E4D49" w:rsidRDefault="00F90285" w:rsidP="00585502">
      <w:pPr>
        <w:pStyle w:val="p1"/>
        <w:spacing w:line="360" w:lineRule="auto"/>
        <w:rPr>
          <w:rStyle w:val="s1"/>
          <w:rFonts w:ascii="Arial" w:hAnsi="Arial" w:cs="Arial"/>
          <w:sz w:val="4"/>
          <w:szCs w:val="4"/>
        </w:rPr>
      </w:pPr>
    </w:p>
    <w:p w14:paraId="3C45D730" w14:textId="336501CF" w:rsidR="00F90285" w:rsidRPr="00FF5D07" w:rsidRDefault="00F90285" w:rsidP="00585502">
      <w:pPr>
        <w:pStyle w:val="p1"/>
        <w:spacing w:line="360" w:lineRule="auto"/>
        <w:rPr>
          <w:rStyle w:val="s1"/>
          <w:rFonts w:ascii="Arial" w:hAnsi="Arial" w:cs="Arial"/>
          <w:sz w:val="22"/>
          <w:szCs w:val="22"/>
        </w:rPr>
      </w:pPr>
      <w:r w:rsidRPr="00FF5D07">
        <w:rPr>
          <w:rStyle w:val="s1"/>
          <w:rFonts w:ascii="Arial" w:hAnsi="Arial" w:cs="Arial"/>
          <w:sz w:val="22"/>
          <w:szCs w:val="22"/>
        </w:rPr>
        <w:t>Digital health covers a bunch of different tools, like mobile apps, online therapy, and telehealth services. These technologies are becoming more popular because they can make mental health care easier to reach, especially for those living in areas where services are hard to find (Hollis et al., 2020). I've seen clients appreciate the convenience of using apps and online platforms for therapy since it allows them to get help from home.</w:t>
      </w:r>
    </w:p>
    <w:p w14:paraId="5E5D24B4" w14:textId="77777777" w:rsidR="00F90285" w:rsidRPr="00FF5D07" w:rsidRDefault="00F90285" w:rsidP="00585502">
      <w:pPr>
        <w:pStyle w:val="p1"/>
        <w:spacing w:line="360" w:lineRule="auto"/>
        <w:rPr>
          <w:rStyle w:val="s1"/>
          <w:rFonts w:ascii="Arial" w:hAnsi="Arial" w:cs="Arial"/>
          <w:sz w:val="22"/>
          <w:szCs w:val="22"/>
        </w:rPr>
      </w:pPr>
      <w:r w:rsidRPr="00FF5D07">
        <w:rPr>
          <w:rStyle w:val="s1"/>
          <w:rFonts w:ascii="Arial" w:hAnsi="Arial" w:cs="Arial"/>
          <w:sz w:val="22"/>
          <w:szCs w:val="22"/>
        </w:rPr>
        <w:t xml:space="preserve">But not everyone is comfortable with these digital tools. Some people don’t have the skills or even the devices to access these resources. This makes it </w:t>
      </w:r>
      <w:proofErr w:type="gramStart"/>
      <w:r w:rsidRPr="00FF5D07">
        <w:rPr>
          <w:rStyle w:val="s1"/>
          <w:rFonts w:ascii="Arial" w:hAnsi="Arial" w:cs="Arial"/>
          <w:sz w:val="22"/>
          <w:szCs w:val="22"/>
        </w:rPr>
        <w:t>really important</w:t>
      </w:r>
      <w:proofErr w:type="gramEnd"/>
      <w:r w:rsidRPr="00FF5D07">
        <w:rPr>
          <w:rStyle w:val="s1"/>
          <w:rFonts w:ascii="Arial" w:hAnsi="Arial" w:cs="Arial"/>
          <w:sz w:val="22"/>
          <w:szCs w:val="22"/>
        </w:rPr>
        <w:t xml:space="preserve"> to create solutions that fit different needs. We need to think about things like age, background, and tech skills when designing these tools. Making them user-friendly for everyone is key.</w:t>
      </w:r>
    </w:p>
    <w:p w14:paraId="3655E62E" w14:textId="77777777" w:rsidR="00F90285" w:rsidRPr="00FF5D07" w:rsidRDefault="00F90285" w:rsidP="00585502">
      <w:pPr>
        <w:pStyle w:val="p1"/>
        <w:spacing w:line="360" w:lineRule="auto"/>
        <w:rPr>
          <w:rStyle w:val="s1"/>
          <w:rFonts w:ascii="Arial" w:hAnsi="Arial" w:cs="Arial"/>
          <w:sz w:val="22"/>
          <w:szCs w:val="22"/>
        </w:rPr>
      </w:pPr>
    </w:p>
    <w:p w14:paraId="186C55EB" w14:textId="77777777" w:rsidR="00F90285" w:rsidRPr="000E4D49" w:rsidRDefault="00F90285" w:rsidP="00585502">
      <w:pPr>
        <w:pStyle w:val="p1"/>
        <w:spacing w:line="360" w:lineRule="auto"/>
        <w:rPr>
          <w:rStyle w:val="s1"/>
          <w:rFonts w:ascii="Arial" w:hAnsi="Arial" w:cs="Arial"/>
          <w:b/>
          <w:bCs/>
          <w:sz w:val="22"/>
          <w:szCs w:val="22"/>
        </w:rPr>
      </w:pPr>
      <w:r w:rsidRPr="000E4D49">
        <w:rPr>
          <w:rStyle w:val="s1"/>
          <w:rFonts w:ascii="Arial" w:hAnsi="Arial" w:cs="Arial"/>
          <w:b/>
          <w:bCs/>
          <w:sz w:val="22"/>
          <w:szCs w:val="22"/>
        </w:rPr>
        <w:t>Current Policies and Initiatives</w:t>
      </w:r>
    </w:p>
    <w:p w14:paraId="0F28DEBB" w14:textId="77777777" w:rsidR="00F90285" w:rsidRPr="000E4D49" w:rsidRDefault="00F90285" w:rsidP="00585502">
      <w:pPr>
        <w:pStyle w:val="p1"/>
        <w:spacing w:line="360" w:lineRule="auto"/>
        <w:rPr>
          <w:rStyle w:val="s1"/>
          <w:rFonts w:ascii="Arial" w:hAnsi="Arial" w:cs="Arial"/>
          <w:sz w:val="4"/>
          <w:szCs w:val="4"/>
        </w:rPr>
      </w:pPr>
    </w:p>
    <w:p w14:paraId="3C930BB3" w14:textId="4C94B225" w:rsidR="00F90285" w:rsidRPr="00FF5D07" w:rsidRDefault="00F90285" w:rsidP="00585502">
      <w:pPr>
        <w:pStyle w:val="p1"/>
        <w:spacing w:line="360" w:lineRule="auto"/>
        <w:rPr>
          <w:rStyle w:val="s1"/>
          <w:rFonts w:ascii="Arial" w:hAnsi="Arial" w:cs="Arial"/>
          <w:sz w:val="22"/>
          <w:szCs w:val="22"/>
        </w:rPr>
      </w:pPr>
      <w:r w:rsidRPr="00FF5D07">
        <w:rPr>
          <w:rStyle w:val="s1"/>
          <w:rFonts w:ascii="Arial" w:hAnsi="Arial" w:cs="Arial"/>
          <w:sz w:val="22"/>
          <w:szCs w:val="22"/>
        </w:rPr>
        <w:t>The UK government is pushing for digital health through various programs aimed at improving mental health services. A big initiative is the NHS Digital Mental Health Programme, which is trying to bring tech into existing services to make them more accessible (The King’s Fund, 2019). The goal is to make mental health care more adaptable and effective for everyone.</w:t>
      </w:r>
    </w:p>
    <w:p w14:paraId="309B0AD9" w14:textId="53B846C4" w:rsidR="00F90285" w:rsidRPr="00FF5D07" w:rsidRDefault="00F90285" w:rsidP="00585502">
      <w:pPr>
        <w:pStyle w:val="p1"/>
        <w:spacing w:line="360" w:lineRule="auto"/>
        <w:rPr>
          <w:rStyle w:val="s1"/>
          <w:rFonts w:ascii="Arial" w:hAnsi="Arial" w:cs="Arial"/>
          <w:sz w:val="22"/>
          <w:szCs w:val="22"/>
        </w:rPr>
      </w:pPr>
      <w:r w:rsidRPr="00FF5D07">
        <w:rPr>
          <w:rStyle w:val="s1"/>
          <w:rFonts w:ascii="Arial" w:hAnsi="Arial" w:cs="Arial"/>
          <w:sz w:val="22"/>
          <w:szCs w:val="22"/>
        </w:rPr>
        <w:t xml:space="preserve">Still, there are challenges. Many people don’t know about the tools that are available or how to use them properly (Green &amp; Johnson, 2020). Policymakers really need to focus on </w:t>
      </w:r>
      <w:r w:rsidRPr="00FF5D07">
        <w:rPr>
          <w:rStyle w:val="s1"/>
          <w:rFonts w:ascii="Arial" w:hAnsi="Arial" w:cs="Arial"/>
          <w:sz w:val="22"/>
          <w:szCs w:val="22"/>
        </w:rPr>
        <w:lastRenderedPageBreak/>
        <w:t>awareness and education so that everyone can take advantage of these digital solutions. It’s super important to connect people with the technology they need, so no one gets left behind.</w:t>
      </w:r>
    </w:p>
    <w:p w14:paraId="75C6E6E7" w14:textId="24A10DA6" w:rsidR="00073A5C" w:rsidRPr="009A0A74" w:rsidRDefault="003D2669" w:rsidP="009A0A74">
      <w:pPr>
        <w:spacing w:after="0" w:line="360" w:lineRule="auto"/>
        <w:rPr>
          <w:rStyle w:val="s1"/>
          <w:rFonts w:ascii="Arial" w:eastAsia="Times New Roman" w:hAnsi="Arial" w:cs="Arial" w:hint="eastAsia"/>
          <w:sz w:val="22"/>
          <w:szCs w:val="22"/>
          <w:lang w:eastAsia="en-GB"/>
        </w:rPr>
      </w:pPr>
      <w:r w:rsidRPr="00FF5D07">
        <w:rPr>
          <w:rFonts w:ascii="Arial" w:eastAsia="Times New Roman" w:hAnsi="Arial" w:cs="Arial"/>
          <w:sz w:val="22"/>
          <w:lang w:eastAsia="en-GB"/>
        </w:rPr>
        <w:t>I find this interesting because it shows how important it is to make mental health care accessible for everyone, especially in tough times like these.</w:t>
      </w:r>
    </w:p>
    <w:p w14:paraId="60B2CDC3" w14:textId="58C76DAA" w:rsidR="00B87E75" w:rsidRDefault="00073A5C" w:rsidP="00585502">
      <w:pPr>
        <w:pStyle w:val="Heading1"/>
      </w:pPr>
      <w:r w:rsidRPr="00073A5C">
        <w:t>Methods</w:t>
      </w:r>
    </w:p>
    <w:p w14:paraId="70C9564F" w14:textId="77777777" w:rsidR="009A0A74" w:rsidRPr="009A0A74" w:rsidRDefault="009A0A74" w:rsidP="009A0A74">
      <w:pPr>
        <w:pStyle w:val="p1"/>
        <w:spacing w:line="360" w:lineRule="auto"/>
        <w:rPr>
          <w:rStyle w:val="s1"/>
          <w:rFonts w:ascii="Arial" w:hAnsi="Arial" w:cs="Arial"/>
          <w:b/>
          <w:bCs/>
          <w:sz w:val="22"/>
          <w:szCs w:val="22"/>
        </w:rPr>
      </w:pPr>
      <w:r w:rsidRPr="009A0A74">
        <w:rPr>
          <w:rStyle w:val="s1"/>
          <w:rFonts w:ascii="Arial" w:hAnsi="Arial" w:cs="Arial"/>
          <w:b/>
          <w:bCs/>
          <w:sz w:val="22"/>
          <w:szCs w:val="22"/>
        </w:rPr>
        <w:t>Search Strategy and Data Collection</w:t>
      </w:r>
    </w:p>
    <w:p w14:paraId="77010CF5" w14:textId="77777777" w:rsidR="009A0A74" w:rsidRPr="009A0A74" w:rsidRDefault="009A0A74" w:rsidP="009A0A74">
      <w:pPr>
        <w:pStyle w:val="p1"/>
        <w:spacing w:line="360" w:lineRule="auto"/>
        <w:rPr>
          <w:rStyle w:val="s1"/>
          <w:rFonts w:ascii="Arial" w:hAnsi="Arial" w:cs="Arial"/>
          <w:sz w:val="22"/>
          <w:szCs w:val="22"/>
        </w:rPr>
      </w:pPr>
    </w:p>
    <w:p w14:paraId="7E5B015F"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This study adopted a literature review approach to examine the effectiveness of digital health interventions in improving mental health outcomes among adults in the UK. A systematic search of the literature was conducted using three electronic databases: Google Scholar, PubMed, and ProQuest. These databases were selected because they provide access to a wide range of health, psychology, and social care research articles.</w:t>
      </w:r>
    </w:p>
    <w:p w14:paraId="045088C9" w14:textId="77777777" w:rsidR="009A0A74" w:rsidRPr="009A0A74" w:rsidRDefault="009A0A74" w:rsidP="009A0A74">
      <w:pPr>
        <w:pStyle w:val="p1"/>
        <w:spacing w:line="360" w:lineRule="auto"/>
        <w:rPr>
          <w:rStyle w:val="s1"/>
          <w:rFonts w:ascii="Arial" w:hAnsi="Arial" w:cs="Arial"/>
          <w:sz w:val="22"/>
          <w:szCs w:val="22"/>
        </w:rPr>
      </w:pPr>
    </w:p>
    <w:p w14:paraId="209C3075"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The search was undertaken using a combination of keywords and Boolean operators, including:</w:t>
      </w:r>
    </w:p>
    <w:p w14:paraId="22FBBD24" w14:textId="77777777" w:rsidR="009A0A74" w:rsidRPr="009A0A74" w:rsidRDefault="009A0A74" w:rsidP="009A0A74">
      <w:pPr>
        <w:pStyle w:val="p1"/>
        <w:spacing w:line="360" w:lineRule="auto"/>
        <w:rPr>
          <w:rStyle w:val="s1"/>
          <w:rFonts w:ascii="Arial" w:hAnsi="Arial" w:cs="Arial"/>
          <w:sz w:val="22"/>
          <w:szCs w:val="22"/>
        </w:rPr>
      </w:pPr>
    </w:p>
    <w:p w14:paraId="2E93D03E"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t>
      </w:r>
      <w:proofErr w:type="gramStart"/>
      <w:r w:rsidRPr="009A0A74">
        <w:rPr>
          <w:rStyle w:val="s1"/>
          <w:rFonts w:ascii="Arial" w:hAnsi="Arial" w:cs="Arial"/>
          <w:sz w:val="22"/>
          <w:szCs w:val="22"/>
        </w:rPr>
        <w:t>digital</w:t>
      </w:r>
      <w:proofErr w:type="gramEnd"/>
      <w:r w:rsidRPr="009A0A74">
        <w:rPr>
          <w:rStyle w:val="s1"/>
          <w:rFonts w:ascii="Arial" w:hAnsi="Arial" w:cs="Arial"/>
          <w:sz w:val="22"/>
          <w:szCs w:val="22"/>
        </w:rPr>
        <w:t xml:space="preserve"> health interventions" AND mental health</w:t>
      </w:r>
    </w:p>
    <w:p w14:paraId="77A89CE8"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t>
      </w:r>
      <w:proofErr w:type="gramStart"/>
      <w:r w:rsidRPr="009A0A74">
        <w:rPr>
          <w:rStyle w:val="s1"/>
          <w:rFonts w:ascii="Arial" w:hAnsi="Arial" w:cs="Arial"/>
          <w:sz w:val="22"/>
          <w:szCs w:val="22"/>
        </w:rPr>
        <w:t>mental</w:t>
      </w:r>
      <w:proofErr w:type="gramEnd"/>
      <w:r w:rsidRPr="009A0A74">
        <w:rPr>
          <w:rStyle w:val="s1"/>
          <w:rFonts w:ascii="Arial" w:hAnsi="Arial" w:cs="Arial"/>
          <w:sz w:val="22"/>
          <w:szCs w:val="22"/>
        </w:rPr>
        <w:t xml:space="preserve"> health apps" AND adults</w:t>
      </w:r>
    </w:p>
    <w:p w14:paraId="1A986DF0"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"e-mental health" OR telehealth</w:t>
      </w:r>
    </w:p>
    <w:p w14:paraId="64BE5B30"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t>
      </w:r>
      <w:proofErr w:type="gramStart"/>
      <w:r w:rsidRPr="009A0A74">
        <w:rPr>
          <w:rStyle w:val="s1"/>
          <w:rFonts w:ascii="Arial" w:hAnsi="Arial" w:cs="Arial"/>
          <w:sz w:val="22"/>
          <w:szCs w:val="22"/>
        </w:rPr>
        <w:t>online</w:t>
      </w:r>
      <w:proofErr w:type="gramEnd"/>
      <w:r w:rsidRPr="009A0A74">
        <w:rPr>
          <w:rStyle w:val="s1"/>
          <w:rFonts w:ascii="Arial" w:hAnsi="Arial" w:cs="Arial"/>
          <w:sz w:val="22"/>
          <w:szCs w:val="22"/>
        </w:rPr>
        <w:t xml:space="preserve"> therapy" AND effectiveness</w:t>
      </w:r>
    </w:p>
    <w:p w14:paraId="75BD39D2"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t>
      </w:r>
      <w:proofErr w:type="gramStart"/>
      <w:r w:rsidRPr="009A0A74">
        <w:rPr>
          <w:rStyle w:val="s1"/>
          <w:rFonts w:ascii="Arial" w:hAnsi="Arial" w:cs="Arial"/>
          <w:sz w:val="22"/>
          <w:szCs w:val="22"/>
        </w:rPr>
        <w:t>digital</w:t>
      </w:r>
      <w:proofErr w:type="gramEnd"/>
      <w:r w:rsidRPr="009A0A74">
        <w:rPr>
          <w:rStyle w:val="s1"/>
          <w:rFonts w:ascii="Arial" w:hAnsi="Arial" w:cs="Arial"/>
          <w:sz w:val="22"/>
          <w:szCs w:val="22"/>
        </w:rPr>
        <w:t xml:space="preserve"> mental health" AND UK</w:t>
      </w:r>
    </w:p>
    <w:p w14:paraId="77601104"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t>
      </w:r>
      <w:proofErr w:type="gramStart"/>
      <w:r w:rsidRPr="009A0A74">
        <w:rPr>
          <w:rStyle w:val="s1"/>
          <w:rFonts w:ascii="Arial" w:hAnsi="Arial" w:cs="Arial"/>
          <w:sz w:val="22"/>
          <w:szCs w:val="22"/>
        </w:rPr>
        <w:t>mental</w:t>
      </w:r>
      <w:proofErr w:type="gramEnd"/>
      <w:r w:rsidRPr="009A0A74">
        <w:rPr>
          <w:rStyle w:val="s1"/>
          <w:rFonts w:ascii="Arial" w:hAnsi="Arial" w:cs="Arial"/>
          <w:sz w:val="22"/>
          <w:szCs w:val="22"/>
        </w:rPr>
        <w:t xml:space="preserve"> wellbeing" AND technology</w:t>
      </w:r>
    </w:p>
    <w:p w14:paraId="3B79BDAA"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t>
      </w:r>
      <w:proofErr w:type="gramStart"/>
      <w:r w:rsidRPr="009A0A74">
        <w:rPr>
          <w:rStyle w:val="s1"/>
          <w:rFonts w:ascii="Arial" w:hAnsi="Arial" w:cs="Arial"/>
          <w:sz w:val="22"/>
          <w:szCs w:val="22"/>
        </w:rPr>
        <w:t>digital</w:t>
      </w:r>
      <w:proofErr w:type="gramEnd"/>
      <w:r w:rsidRPr="009A0A74">
        <w:rPr>
          <w:rStyle w:val="s1"/>
          <w:rFonts w:ascii="Arial" w:hAnsi="Arial" w:cs="Arial"/>
          <w:sz w:val="22"/>
          <w:szCs w:val="22"/>
        </w:rPr>
        <w:t xml:space="preserve"> healthcare" AND depression OR anxiety</w:t>
      </w:r>
    </w:p>
    <w:p w14:paraId="486DFC4C" w14:textId="77777777" w:rsidR="009A0A74" w:rsidRPr="009A0A74" w:rsidRDefault="009A0A74" w:rsidP="009A0A74">
      <w:pPr>
        <w:pStyle w:val="p1"/>
        <w:spacing w:line="360" w:lineRule="auto"/>
        <w:rPr>
          <w:rStyle w:val="s1"/>
          <w:rFonts w:ascii="Arial" w:hAnsi="Arial" w:cs="Arial"/>
          <w:sz w:val="22"/>
          <w:szCs w:val="22"/>
        </w:rPr>
      </w:pPr>
    </w:p>
    <w:p w14:paraId="3E74CBC6"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The search process aimed to identify relevant studies that examined the impact of digital technologies on adult mental health outcomes within the United Kingdom.</w:t>
      </w:r>
    </w:p>
    <w:p w14:paraId="21BA2E71" w14:textId="77777777" w:rsidR="009A0A74" w:rsidRPr="009A0A74" w:rsidRDefault="009A0A74" w:rsidP="009A0A74">
      <w:pPr>
        <w:pStyle w:val="p1"/>
        <w:spacing w:line="360" w:lineRule="auto"/>
        <w:rPr>
          <w:rStyle w:val="s1"/>
          <w:rFonts w:ascii="Arial" w:hAnsi="Arial" w:cs="Arial"/>
          <w:sz w:val="22"/>
          <w:szCs w:val="22"/>
        </w:rPr>
      </w:pPr>
    </w:p>
    <w:p w14:paraId="7E9471C6" w14:textId="77777777" w:rsidR="009A0A74" w:rsidRPr="009A0A74" w:rsidRDefault="009A0A74" w:rsidP="009A0A74">
      <w:pPr>
        <w:pStyle w:val="p1"/>
        <w:spacing w:line="360" w:lineRule="auto"/>
        <w:rPr>
          <w:rStyle w:val="s1"/>
          <w:rFonts w:ascii="Arial" w:hAnsi="Arial" w:cs="Arial"/>
          <w:b/>
          <w:bCs/>
          <w:sz w:val="22"/>
          <w:szCs w:val="22"/>
        </w:rPr>
      </w:pPr>
      <w:r w:rsidRPr="009A0A74">
        <w:rPr>
          <w:rStyle w:val="s1"/>
          <w:rFonts w:ascii="Arial" w:hAnsi="Arial" w:cs="Arial"/>
          <w:b/>
          <w:bCs/>
          <w:sz w:val="22"/>
          <w:szCs w:val="22"/>
        </w:rPr>
        <w:t>Inclusion Criteria</w:t>
      </w:r>
    </w:p>
    <w:p w14:paraId="1FDDB922" w14:textId="77777777" w:rsidR="009A0A74" w:rsidRPr="009A0A74" w:rsidRDefault="009A0A74" w:rsidP="009A0A74">
      <w:pPr>
        <w:pStyle w:val="p1"/>
        <w:spacing w:line="360" w:lineRule="auto"/>
        <w:rPr>
          <w:rStyle w:val="s1"/>
          <w:rFonts w:ascii="Arial" w:hAnsi="Arial" w:cs="Arial"/>
          <w:sz w:val="22"/>
          <w:szCs w:val="22"/>
        </w:rPr>
      </w:pPr>
    </w:p>
    <w:p w14:paraId="18141F1A"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Studies were included if they met the following criteria:</w:t>
      </w:r>
    </w:p>
    <w:p w14:paraId="56F9E270" w14:textId="77777777" w:rsidR="009A0A74" w:rsidRPr="009A0A74" w:rsidRDefault="009A0A74" w:rsidP="009A0A74">
      <w:pPr>
        <w:pStyle w:val="p1"/>
        <w:spacing w:line="360" w:lineRule="auto"/>
        <w:rPr>
          <w:rStyle w:val="s1"/>
          <w:rFonts w:ascii="Arial" w:hAnsi="Arial" w:cs="Arial"/>
          <w:sz w:val="22"/>
          <w:szCs w:val="22"/>
        </w:rPr>
      </w:pPr>
    </w:p>
    <w:p w14:paraId="4B70D328"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Published between 2016 and 2026 (within the last ten years).</w:t>
      </w:r>
    </w:p>
    <w:p w14:paraId="426171A9"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Conducted in the United Kingdom or included UK-based participants.</w:t>
      </w:r>
    </w:p>
    <w:p w14:paraId="2F5228DA"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Published in peer-reviewed academic journals.</w:t>
      </w:r>
    </w:p>
    <w:p w14:paraId="7DF5FF78"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Focused on digital health interventions for mental health, including mobile applications, online therapy, telehealth, and internet-based interventions.</w:t>
      </w:r>
    </w:p>
    <w:p w14:paraId="61569B59"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lastRenderedPageBreak/>
        <w:t>Included participants aged 18 years and above.</w:t>
      </w:r>
    </w:p>
    <w:p w14:paraId="52928FCE"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Reported outcomes relating to mental health, such as anxiety, depression, wellbeing, stress, or psychological functioning.</w:t>
      </w:r>
    </w:p>
    <w:p w14:paraId="5BA3AFF2"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Available in the English language.</w:t>
      </w:r>
    </w:p>
    <w:p w14:paraId="31A1B626"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Full-text article available.</w:t>
      </w:r>
    </w:p>
    <w:p w14:paraId="23D5A47A"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Exclusion Criteria</w:t>
      </w:r>
    </w:p>
    <w:p w14:paraId="56139989" w14:textId="77777777" w:rsidR="009A0A74" w:rsidRPr="009A0A74" w:rsidRDefault="009A0A74" w:rsidP="009A0A74">
      <w:pPr>
        <w:pStyle w:val="p1"/>
        <w:spacing w:line="360" w:lineRule="auto"/>
        <w:rPr>
          <w:rStyle w:val="s1"/>
          <w:rFonts w:ascii="Arial" w:hAnsi="Arial" w:cs="Arial"/>
          <w:sz w:val="22"/>
          <w:szCs w:val="22"/>
        </w:rPr>
      </w:pPr>
    </w:p>
    <w:p w14:paraId="48F605F8" w14:textId="77777777" w:rsidR="009A0A74" w:rsidRPr="009A0A74" w:rsidRDefault="009A0A74" w:rsidP="009A0A74">
      <w:pPr>
        <w:pStyle w:val="p1"/>
        <w:spacing w:line="360" w:lineRule="auto"/>
        <w:rPr>
          <w:rStyle w:val="s1"/>
          <w:rFonts w:ascii="Arial" w:hAnsi="Arial" w:cs="Arial"/>
          <w:b/>
          <w:bCs/>
          <w:sz w:val="22"/>
          <w:szCs w:val="22"/>
        </w:rPr>
      </w:pPr>
      <w:r w:rsidRPr="009A0A74">
        <w:rPr>
          <w:rStyle w:val="s1"/>
          <w:rFonts w:ascii="Arial" w:hAnsi="Arial" w:cs="Arial"/>
          <w:b/>
          <w:bCs/>
          <w:sz w:val="22"/>
          <w:szCs w:val="22"/>
        </w:rPr>
        <w:t>Studies were excluded if they:</w:t>
      </w:r>
    </w:p>
    <w:p w14:paraId="214FD5D6" w14:textId="77777777" w:rsidR="009A0A74" w:rsidRPr="009A0A74" w:rsidRDefault="009A0A74" w:rsidP="009A0A74">
      <w:pPr>
        <w:pStyle w:val="p1"/>
        <w:spacing w:line="360" w:lineRule="auto"/>
        <w:rPr>
          <w:rStyle w:val="s1"/>
          <w:rFonts w:ascii="Arial" w:hAnsi="Arial" w:cs="Arial"/>
          <w:sz w:val="22"/>
          <w:szCs w:val="22"/>
        </w:rPr>
      </w:pPr>
    </w:p>
    <w:p w14:paraId="0ECB24F3"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Were published before 2016.</w:t>
      </w:r>
    </w:p>
    <w:p w14:paraId="22552637" w14:textId="77777777" w:rsidR="009A0A74" w:rsidRPr="009A0A74" w:rsidRDefault="009A0A74" w:rsidP="009A0A74">
      <w:pPr>
        <w:pStyle w:val="p1"/>
        <w:spacing w:line="360" w:lineRule="auto"/>
        <w:rPr>
          <w:rStyle w:val="s1"/>
          <w:rFonts w:ascii="Arial" w:hAnsi="Arial" w:cs="Arial"/>
          <w:sz w:val="22"/>
          <w:szCs w:val="22"/>
        </w:rPr>
      </w:pPr>
      <w:proofErr w:type="spellStart"/>
      <w:r w:rsidRPr="009A0A74">
        <w:rPr>
          <w:rStyle w:val="s1"/>
          <w:rFonts w:ascii="Arial" w:hAnsi="Arial" w:cs="Arial"/>
          <w:sz w:val="22"/>
          <w:szCs w:val="22"/>
        </w:rPr>
        <w:t>Were</w:t>
      </w:r>
      <w:proofErr w:type="spellEnd"/>
      <w:r w:rsidRPr="009A0A74">
        <w:rPr>
          <w:rStyle w:val="s1"/>
          <w:rFonts w:ascii="Arial" w:hAnsi="Arial" w:cs="Arial"/>
          <w:sz w:val="22"/>
          <w:szCs w:val="22"/>
        </w:rPr>
        <w:t xml:space="preserve"> not conducted in the UK or did not provide UK-specific findings.</w:t>
      </w:r>
    </w:p>
    <w:p w14:paraId="37A7DEB4"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Focused on children or adolescents under the age of 18.</w:t>
      </w:r>
    </w:p>
    <w:p w14:paraId="3E17673F"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Were conference abstracts, dissertations, editorials, opinion pieces, book chapters, or grey literature.</w:t>
      </w:r>
    </w:p>
    <w:p w14:paraId="22E0BD25"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Did not examine mental health outcomes.</w:t>
      </w:r>
    </w:p>
    <w:p w14:paraId="22C50571"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Focused solely on the development of digital technology without evaluating effectiveness.</w:t>
      </w:r>
    </w:p>
    <w:p w14:paraId="7B6E8116" w14:textId="77777777" w:rsidR="009A0A74" w:rsidRPr="009A0A74" w:rsidRDefault="009A0A74" w:rsidP="009A0A74">
      <w:pPr>
        <w:pStyle w:val="p1"/>
        <w:spacing w:line="360" w:lineRule="auto"/>
        <w:rPr>
          <w:rStyle w:val="s1"/>
          <w:rFonts w:ascii="Arial" w:hAnsi="Arial" w:cs="Arial"/>
          <w:sz w:val="22"/>
          <w:szCs w:val="22"/>
        </w:rPr>
      </w:pPr>
      <w:proofErr w:type="spellStart"/>
      <w:r w:rsidRPr="009A0A74">
        <w:rPr>
          <w:rStyle w:val="s1"/>
          <w:rFonts w:ascii="Arial" w:hAnsi="Arial" w:cs="Arial"/>
          <w:sz w:val="22"/>
          <w:szCs w:val="22"/>
        </w:rPr>
        <w:t>Were</w:t>
      </w:r>
      <w:proofErr w:type="spellEnd"/>
      <w:r w:rsidRPr="009A0A74">
        <w:rPr>
          <w:rStyle w:val="s1"/>
          <w:rFonts w:ascii="Arial" w:hAnsi="Arial" w:cs="Arial"/>
          <w:sz w:val="22"/>
          <w:szCs w:val="22"/>
        </w:rPr>
        <w:t xml:space="preserve"> not peer-reviewed.</w:t>
      </w:r>
    </w:p>
    <w:p w14:paraId="595B1C4E"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Were unavailable in full text.</w:t>
      </w:r>
    </w:p>
    <w:p w14:paraId="1759CB28"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Screening Process</w:t>
      </w:r>
    </w:p>
    <w:p w14:paraId="6AD389CE" w14:textId="77777777" w:rsidR="009A0A74" w:rsidRPr="009A0A74" w:rsidRDefault="009A0A74" w:rsidP="009A0A74">
      <w:pPr>
        <w:pStyle w:val="p1"/>
        <w:spacing w:line="360" w:lineRule="auto"/>
        <w:rPr>
          <w:rStyle w:val="s1"/>
          <w:rFonts w:ascii="Arial" w:hAnsi="Arial" w:cs="Arial"/>
          <w:sz w:val="22"/>
          <w:szCs w:val="22"/>
        </w:rPr>
      </w:pPr>
    </w:p>
    <w:p w14:paraId="505AA097"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The titles and abstracts of all identified studies were screened against the inclusion and exclusion criteria. Full-text articles were then reviewed to determine their relevance to the review question. Duplicate studies were removed during the screening process. Following the application of the eligibility criteria, five studies were selected for inclusion in the final review.</w:t>
      </w:r>
    </w:p>
    <w:p w14:paraId="3FCFAB54" w14:textId="77777777" w:rsidR="009A0A74" w:rsidRPr="009A0A74" w:rsidRDefault="009A0A74" w:rsidP="009A0A74">
      <w:pPr>
        <w:pStyle w:val="p1"/>
        <w:spacing w:line="360" w:lineRule="auto"/>
        <w:rPr>
          <w:rStyle w:val="s1"/>
          <w:rFonts w:ascii="Arial" w:hAnsi="Arial" w:cs="Arial"/>
          <w:sz w:val="22"/>
          <w:szCs w:val="22"/>
        </w:rPr>
      </w:pPr>
    </w:p>
    <w:p w14:paraId="1CEC93A1" w14:textId="77777777" w:rsidR="009A0A74" w:rsidRPr="009A0A74" w:rsidRDefault="009A0A74" w:rsidP="009A0A74">
      <w:pPr>
        <w:pStyle w:val="p1"/>
        <w:spacing w:line="360" w:lineRule="auto"/>
        <w:rPr>
          <w:rStyle w:val="s1"/>
          <w:rFonts w:ascii="Arial" w:hAnsi="Arial" w:cs="Arial"/>
          <w:b/>
          <w:bCs/>
          <w:sz w:val="22"/>
          <w:szCs w:val="22"/>
        </w:rPr>
      </w:pPr>
      <w:r w:rsidRPr="009A0A74">
        <w:rPr>
          <w:rStyle w:val="s1"/>
          <w:rFonts w:ascii="Arial" w:hAnsi="Arial" w:cs="Arial"/>
          <w:b/>
          <w:bCs/>
          <w:sz w:val="22"/>
          <w:szCs w:val="22"/>
        </w:rPr>
        <w:t>Data Analysis</w:t>
      </w:r>
    </w:p>
    <w:p w14:paraId="3AE8405C" w14:textId="77777777" w:rsidR="009A0A74" w:rsidRPr="009A0A74" w:rsidRDefault="009A0A74" w:rsidP="009A0A74">
      <w:pPr>
        <w:pStyle w:val="p1"/>
        <w:spacing w:line="360" w:lineRule="auto"/>
        <w:rPr>
          <w:rStyle w:val="s1"/>
          <w:rFonts w:ascii="Arial" w:hAnsi="Arial" w:cs="Arial"/>
          <w:sz w:val="22"/>
          <w:szCs w:val="22"/>
        </w:rPr>
      </w:pPr>
    </w:p>
    <w:p w14:paraId="7AF9DE16"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A thematic analysis approach was used to analyse the findings from the selected studies. This method enabled the identification of recurring patterns and themes across the literature. Each study was reviewed and coded according to its key findings, allowing common themes to emerge.</w:t>
      </w:r>
    </w:p>
    <w:p w14:paraId="5EC9FBEF" w14:textId="77777777" w:rsidR="009A0A74" w:rsidRPr="009A0A74" w:rsidRDefault="009A0A74" w:rsidP="009A0A74">
      <w:pPr>
        <w:pStyle w:val="p1"/>
        <w:spacing w:line="360" w:lineRule="auto"/>
        <w:rPr>
          <w:rStyle w:val="s1"/>
          <w:rFonts w:ascii="Arial" w:hAnsi="Arial" w:cs="Arial"/>
          <w:sz w:val="22"/>
          <w:szCs w:val="22"/>
        </w:rPr>
      </w:pPr>
    </w:p>
    <w:p w14:paraId="05D2E91A"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Three main themes were identified:</w:t>
      </w:r>
    </w:p>
    <w:p w14:paraId="074545CB" w14:textId="77777777" w:rsidR="009A0A74" w:rsidRPr="009A0A74" w:rsidRDefault="009A0A74" w:rsidP="009A0A74">
      <w:pPr>
        <w:pStyle w:val="p1"/>
        <w:spacing w:line="360" w:lineRule="auto"/>
        <w:rPr>
          <w:rStyle w:val="s1"/>
          <w:rFonts w:ascii="Arial" w:hAnsi="Arial" w:cs="Arial"/>
          <w:sz w:val="22"/>
          <w:szCs w:val="22"/>
        </w:rPr>
      </w:pPr>
    </w:p>
    <w:p w14:paraId="07932AD5"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Effectiveness of Digital Health Interventions in reducing symptoms of anxiety and depression.</w:t>
      </w:r>
    </w:p>
    <w:p w14:paraId="33DED5B1"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lastRenderedPageBreak/>
        <w:t>User Engagement and Accessibility, including factors influencing participation and adherence.</w:t>
      </w:r>
    </w:p>
    <w:p w14:paraId="06B8B681" w14:textId="77777777" w:rsidR="009A0A74" w:rsidRPr="009A0A74"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Barriers to Implementation, such as digital literacy, technological access, and user confidence.</w:t>
      </w:r>
    </w:p>
    <w:p w14:paraId="773E261C" w14:textId="77777777" w:rsidR="009A0A74" w:rsidRPr="009A0A74" w:rsidRDefault="009A0A74" w:rsidP="009A0A74">
      <w:pPr>
        <w:pStyle w:val="p1"/>
        <w:spacing w:line="360" w:lineRule="auto"/>
        <w:rPr>
          <w:rStyle w:val="s1"/>
          <w:rFonts w:ascii="Arial" w:hAnsi="Arial" w:cs="Arial"/>
          <w:sz w:val="22"/>
          <w:szCs w:val="22"/>
        </w:rPr>
      </w:pPr>
    </w:p>
    <w:p w14:paraId="06695956" w14:textId="264909AB" w:rsidR="00676025" w:rsidRDefault="009A0A74" w:rsidP="009A0A74">
      <w:pPr>
        <w:pStyle w:val="p1"/>
        <w:spacing w:line="360" w:lineRule="auto"/>
        <w:rPr>
          <w:rStyle w:val="s1"/>
          <w:rFonts w:ascii="Arial" w:hAnsi="Arial" w:cs="Arial"/>
          <w:sz w:val="22"/>
          <w:szCs w:val="22"/>
        </w:rPr>
      </w:pPr>
      <w:r w:rsidRPr="009A0A74">
        <w:rPr>
          <w:rStyle w:val="s1"/>
          <w:rFonts w:ascii="Arial" w:hAnsi="Arial" w:cs="Arial"/>
          <w:sz w:val="22"/>
          <w:szCs w:val="22"/>
        </w:rPr>
        <w:t>Thematic analysis allowed findings from different studies to be compared and synthesised, providing a broader understanding of the effectiveness of digital mental health interventions within the UK context.</w:t>
      </w:r>
    </w:p>
    <w:p w14:paraId="5C2AE28F" w14:textId="77777777" w:rsidR="009A0A74" w:rsidRDefault="009A0A74" w:rsidP="009A0A74">
      <w:pPr>
        <w:pStyle w:val="p1"/>
        <w:spacing w:line="360" w:lineRule="auto"/>
        <w:rPr>
          <w:rStyle w:val="s1"/>
          <w:rFonts w:ascii="Arial" w:hAnsi="Arial" w:cs="Arial"/>
          <w:sz w:val="22"/>
          <w:szCs w:val="22"/>
        </w:rPr>
      </w:pPr>
    </w:p>
    <w:p w14:paraId="3648DF08" w14:textId="77777777" w:rsidR="009A0A74" w:rsidRPr="00494811" w:rsidRDefault="009A0A74" w:rsidP="009A0A74">
      <w:pPr>
        <w:pStyle w:val="p1"/>
        <w:spacing w:line="360" w:lineRule="auto"/>
        <w:rPr>
          <w:rStyle w:val="s1"/>
          <w:rFonts w:ascii="Arial" w:hAnsi="Arial" w:cs="Arial"/>
          <w:sz w:val="22"/>
          <w:szCs w:val="22"/>
        </w:rPr>
      </w:pPr>
    </w:p>
    <w:p w14:paraId="1294E4FA" w14:textId="77777777" w:rsidR="00676025" w:rsidRPr="000E4D49" w:rsidRDefault="00676025" w:rsidP="00585502">
      <w:pPr>
        <w:pStyle w:val="p1"/>
        <w:spacing w:line="360" w:lineRule="auto"/>
        <w:rPr>
          <w:rStyle w:val="s1"/>
          <w:rFonts w:ascii="Arial" w:hAnsi="Arial" w:cs="Arial"/>
          <w:b/>
          <w:bCs/>
          <w:sz w:val="22"/>
          <w:szCs w:val="22"/>
        </w:rPr>
      </w:pPr>
      <w:r w:rsidRPr="000E4D49">
        <w:rPr>
          <w:rStyle w:val="s1"/>
          <w:rFonts w:ascii="Arial" w:hAnsi="Arial" w:cs="Arial"/>
          <w:b/>
          <w:bCs/>
          <w:sz w:val="22"/>
          <w:szCs w:val="22"/>
        </w:rPr>
        <w:t>Ethical Considerations</w:t>
      </w:r>
    </w:p>
    <w:p w14:paraId="75210F27" w14:textId="77777777" w:rsidR="00676025" w:rsidRPr="000E4D49" w:rsidRDefault="00676025" w:rsidP="00585502">
      <w:pPr>
        <w:pStyle w:val="p1"/>
        <w:spacing w:line="360" w:lineRule="auto"/>
        <w:rPr>
          <w:rStyle w:val="s1"/>
          <w:rFonts w:ascii="Arial" w:hAnsi="Arial" w:cs="Arial"/>
          <w:sz w:val="6"/>
          <w:szCs w:val="6"/>
        </w:rPr>
      </w:pPr>
    </w:p>
    <w:p w14:paraId="104F3E30" w14:textId="77777777" w:rsidR="00676025" w:rsidRPr="00494811" w:rsidRDefault="00676025" w:rsidP="00585502">
      <w:pPr>
        <w:pStyle w:val="p1"/>
        <w:spacing w:line="360" w:lineRule="auto"/>
        <w:rPr>
          <w:rStyle w:val="s1"/>
          <w:rFonts w:ascii="Arial" w:hAnsi="Arial" w:cs="Arial"/>
          <w:sz w:val="22"/>
          <w:szCs w:val="22"/>
        </w:rPr>
      </w:pPr>
      <w:r w:rsidRPr="00494811">
        <w:rPr>
          <w:rStyle w:val="s1"/>
          <w:rFonts w:ascii="Arial" w:hAnsi="Arial" w:cs="Arial"/>
          <w:sz w:val="22"/>
          <w:szCs w:val="22"/>
        </w:rPr>
        <w:t xml:space="preserve">Since I was only using existing literature, I didn’t need formal ethical approval. But I made sure that all the studies I reviewed followed ethical guidelines, especially when it came to participant consent and confidentiality. It’s </w:t>
      </w:r>
      <w:proofErr w:type="gramStart"/>
      <w:r w:rsidRPr="00494811">
        <w:rPr>
          <w:rStyle w:val="s1"/>
          <w:rFonts w:ascii="Arial" w:hAnsi="Arial" w:cs="Arial"/>
          <w:sz w:val="22"/>
          <w:szCs w:val="22"/>
        </w:rPr>
        <w:t>really important</w:t>
      </w:r>
      <w:proofErr w:type="gramEnd"/>
      <w:r w:rsidRPr="00494811">
        <w:rPr>
          <w:rStyle w:val="s1"/>
          <w:rFonts w:ascii="Arial" w:hAnsi="Arial" w:cs="Arial"/>
          <w:sz w:val="22"/>
          <w:szCs w:val="22"/>
        </w:rPr>
        <w:t xml:space="preserve"> to respect the dignity of individuals involved in research, even if they’re not directly part of my study.</w:t>
      </w:r>
    </w:p>
    <w:p w14:paraId="4B116405" w14:textId="77777777" w:rsidR="00676025" w:rsidRPr="00F91A79" w:rsidRDefault="00676025" w:rsidP="00585502">
      <w:pPr>
        <w:pStyle w:val="p1"/>
        <w:spacing w:line="360" w:lineRule="auto"/>
        <w:rPr>
          <w:rStyle w:val="s1"/>
          <w:rFonts w:ascii="Arial" w:hAnsi="Arial" w:cs="Arial"/>
          <w:sz w:val="4"/>
          <w:szCs w:val="4"/>
        </w:rPr>
      </w:pPr>
    </w:p>
    <w:p w14:paraId="57B832A9" w14:textId="442083C1" w:rsidR="00676025" w:rsidRPr="00494811" w:rsidRDefault="00676025" w:rsidP="00585502">
      <w:pPr>
        <w:pStyle w:val="p1"/>
        <w:spacing w:line="360" w:lineRule="auto"/>
        <w:rPr>
          <w:rStyle w:val="s1"/>
          <w:rFonts w:ascii="Arial" w:hAnsi="Arial" w:cs="Arial"/>
          <w:sz w:val="22"/>
          <w:szCs w:val="22"/>
        </w:rPr>
      </w:pPr>
      <w:r w:rsidRPr="00494811">
        <w:rPr>
          <w:rStyle w:val="s1"/>
          <w:rFonts w:ascii="Arial" w:hAnsi="Arial" w:cs="Arial"/>
          <w:sz w:val="22"/>
          <w:szCs w:val="22"/>
        </w:rPr>
        <w:t>I also tried to keep my own biases in check while reviewing the studies. With my background in health and social care, I know that personal experiences can shape how you view things. To avoid this, I looked for a variety of perspectives in the studies I included. I aimed to represent different demographics and settings to get a balanced view of how well these digital health tools work.</w:t>
      </w:r>
    </w:p>
    <w:p w14:paraId="322997EB" w14:textId="507C4F97" w:rsidR="001C4D98" w:rsidRPr="00494811" w:rsidRDefault="00676025" w:rsidP="00585502">
      <w:pPr>
        <w:pStyle w:val="p1"/>
        <w:spacing w:line="360" w:lineRule="auto"/>
        <w:rPr>
          <w:rFonts w:ascii="Arial" w:hAnsi="Arial" w:cs="Arial"/>
          <w:sz w:val="22"/>
          <w:szCs w:val="22"/>
        </w:rPr>
      </w:pPr>
      <w:r w:rsidRPr="00494811">
        <w:rPr>
          <w:rStyle w:val="s1"/>
          <w:rFonts w:ascii="Arial" w:hAnsi="Arial" w:cs="Arial"/>
          <w:sz w:val="22"/>
          <w:szCs w:val="22"/>
        </w:rPr>
        <w:t>I critically evaluated the quality of each study, looking at things like sample size and methodology. This way, I could feel confident that my conclusions were based on solid evidence. I found this process fascinating because it really highlighted how important it is to consider multiple viewpoints when studying something as complex as mental health.</w:t>
      </w:r>
    </w:p>
    <w:p w14:paraId="064DD873" w14:textId="77777777" w:rsidR="004E0E1C" w:rsidRDefault="004E0E1C" w:rsidP="00585502">
      <w:pPr>
        <w:pStyle w:val="p1"/>
        <w:spacing w:line="360" w:lineRule="auto"/>
        <w:rPr>
          <w:rFonts w:hint="eastAsia"/>
        </w:rPr>
      </w:pPr>
    </w:p>
    <w:p w14:paraId="77CDFFDB" w14:textId="77777777" w:rsidR="004E0E1C" w:rsidRDefault="004E0E1C" w:rsidP="00585502">
      <w:pPr>
        <w:pStyle w:val="p1"/>
        <w:spacing w:line="360" w:lineRule="auto"/>
        <w:rPr>
          <w:rFonts w:hint="eastAsia"/>
        </w:rPr>
      </w:pPr>
    </w:p>
    <w:p w14:paraId="28DECF08" w14:textId="77777777" w:rsidR="00585502" w:rsidRDefault="00585502" w:rsidP="00585502">
      <w:pPr>
        <w:pStyle w:val="p1"/>
        <w:spacing w:line="360" w:lineRule="auto"/>
        <w:rPr>
          <w:rFonts w:hint="eastAsia"/>
        </w:rPr>
      </w:pPr>
    </w:p>
    <w:p w14:paraId="2B0C7A3F" w14:textId="77777777" w:rsidR="004E0E1C" w:rsidRDefault="004E0E1C" w:rsidP="00585502">
      <w:pPr>
        <w:pStyle w:val="p1"/>
        <w:spacing w:line="360" w:lineRule="auto"/>
        <w:rPr>
          <w:rFonts w:hint="eastAsia"/>
        </w:rPr>
      </w:pPr>
    </w:p>
    <w:p w14:paraId="47891ADC" w14:textId="77777777" w:rsidR="004E0E1C" w:rsidRDefault="004E0E1C" w:rsidP="00585502">
      <w:pPr>
        <w:pStyle w:val="p1"/>
        <w:spacing w:line="360" w:lineRule="auto"/>
        <w:rPr>
          <w:rFonts w:hint="eastAsia"/>
        </w:rPr>
      </w:pPr>
    </w:p>
    <w:p w14:paraId="0E4DDCCE" w14:textId="77777777" w:rsidR="004E0E1C" w:rsidRDefault="004E0E1C" w:rsidP="00585502">
      <w:pPr>
        <w:pStyle w:val="p1"/>
        <w:spacing w:line="360" w:lineRule="auto"/>
        <w:rPr>
          <w:rFonts w:hint="eastAsia"/>
        </w:rPr>
      </w:pPr>
    </w:p>
    <w:p w14:paraId="7491A59B" w14:textId="77777777" w:rsidR="004E0E1C" w:rsidRDefault="004E0E1C" w:rsidP="00585502">
      <w:pPr>
        <w:pStyle w:val="p1"/>
        <w:spacing w:line="360" w:lineRule="auto"/>
        <w:rPr>
          <w:rFonts w:hint="eastAsia"/>
        </w:rPr>
      </w:pPr>
    </w:p>
    <w:p w14:paraId="6644808C" w14:textId="77777777" w:rsidR="00B96D93" w:rsidRDefault="00B96D93" w:rsidP="00585502">
      <w:pPr>
        <w:pStyle w:val="p1"/>
        <w:spacing w:line="360" w:lineRule="auto"/>
        <w:rPr>
          <w:rFonts w:hint="eastAsia"/>
        </w:rPr>
      </w:pPr>
    </w:p>
    <w:p w14:paraId="5AF87FC6" w14:textId="77777777" w:rsidR="00B96D93" w:rsidRDefault="00B96D93" w:rsidP="00585502">
      <w:pPr>
        <w:pStyle w:val="p1"/>
        <w:spacing w:line="360" w:lineRule="auto"/>
        <w:rPr>
          <w:rFonts w:hint="eastAsia"/>
        </w:rPr>
      </w:pPr>
    </w:p>
    <w:p w14:paraId="708C38F5" w14:textId="77777777" w:rsidR="00B96D93" w:rsidRDefault="00B96D93" w:rsidP="00585502">
      <w:pPr>
        <w:pStyle w:val="p1"/>
        <w:spacing w:line="360" w:lineRule="auto"/>
        <w:rPr>
          <w:rFonts w:hint="eastAsia"/>
        </w:rPr>
      </w:pPr>
    </w:p>
    <w:p w14:paraId="04182B8C" w14:textId="77777777" w:rsidR="00B96D93" w:rsidRDefault="00B96D93" w:rsidP="00585502">
      <w:pPr>
        <w:pStyle w:val="p1"/>
        <w:spacing w:line="360" w:lineRule="auto"/>
        <w:rPr>
          <w:rFonts w:hint="eastAsia"/>
        </w:rPr>
      </w:pPr>
    </w:p>
    <w:p w14:paraId="17D4A595" w14:textId="77777777" w:rsidR="00B96D93" w:rsidRDefault="00B96D93" w:rsidP="00585502">
      <w:pPr>
        <w:pStyle w:val="p1"/>
        <w:spacing w:line="360" w:lineRule="auto"/>
        <w:rPr>
          <w:rFonts w:hint="eastAsia"/>
        </w:rPr>
      </w:pPr>
    </w:p>
    <w:p w14:paraId="5C2ACA7D" w14:textId="77777777" w:rsidR="004E0E1C" w:rsidRDefault="004E0E1C" w:rsidP="00585502">
      <w:pPr>
        <w:pStyle w:val="p1"/>
        <w:spacing w:line="360" w:lineRule="auto"/>
        <w:rPr>
          <w:rFonts w:hint="eastAsia"/>
        </w:rPr>
      </w:pPr>
    </w:p>
    <w:p w14:paraId="581C99BF" w14:textId="7E814FDC" w:rsidR="00B87E75" w:rsidRPr="00CD33A8" w:rsidRDefault="00B87E75" w:rsidP="00585502">
      <w:pPr>
        <w:pStyle w:val="Heading1"/>
      </w:pPr>
      <w:r w:rsidRPr="00CD33A8">
        <w:t>Results</w:t>
      </w:r>
    </w:p>
    <w:p w14:paraId="47E03FD0" w14:textId="643418F6" w:rsidR="000B0903" w:rsidRPr="00585502" w:rsidRDefault="000B0903" w:rsidP="00585502">
      <w:pPr>
        <w:pStyle w:val="p1"/>
        <w:spacing w:line="360" w:lineRule="auto"/>
        <w:rPr>
          <w:rFonts w:ascii="Arial" w:hAnsi="Arial" w:cs="Arial"/>
          <w:sz w:val="22"/>
          <w:szCs w:val="22"/>
        </w:rPr>
      </w:pPr>
      <w:r w:rsidRPr="00585502">
        <w:rPr>
          <w:rStyle w:val="s1"/>
          <w:rFonts w:ascii="Arial" w:hAnsi="Arial" w:cs="Arial"/>
          <w:sz w:val="22"/>
          <w:szCs w:val="22"/>
        </w:rPr>
        <w:t>Number of studies selected: I reviewed five studies that matched my criteria. I screened titles and abstracts to find relevant articles, narrowing them down to the most pertinent studies that answered my review question.</w:t>
      </w:r>
    </w:p>
    <w:p w14:paraId="00FCEF73" w14:textId="77777777" w:rsidR="000B0903" w:rsidRPr="00585502" w:rsidRDefault="000B0903" w:rsidP="00585502">
      <w:pPr>
        <w:pStyle w:val="p2"/>
        <w:spacing w:line="360" w:lineRule="auto"/>
        <w:rPr>
          <w:rFonts w:ascii="Arial" w:hAnsi="Arial" w:cs="Arial"/>
          <w:sz w:val="22"/>
          <w:szCs w:val="22"/>
        </w:rPr>
      </w:pPr>
    </w:p>
    <w:p w14:paraId="027ABCF0" w14:textId="3DAE7CEB" w:rsidR="000B0903" w:rsidRPr="00585502" w:rsidRDefault="000B0903" w:rsidP="00585502">
      <w:pPr>
        <w:pStyle w:val="li1"/>
        <w:spacing w:line="360" w:lineRule="auto"/>
        <w:rPr>
          <w:rFonts w:ascii="Arial" w:eastAsia="Times New Roman" w:hAnsi="Arial" w:cs="Arial"/>
          <w:sz w:val="22"/>
          <w:szCs w:val="22"/>
        </w:rPr>
      </w:pPr>
      <w:r w:rsidRPr="00585502">
        <w:rPr>
          <w:rStyle w:val="s1"/>
          <w:rFonts w:ascii="Arial" w:eastAsia="Times New Roman" w:hAnsi="Arial" w:cs="Arial"/>
          <w:sz w:val="22"/>
          <w:szCs w:val="22"/>
        </w:rPr>
        <w:t xml:space="preserve">Table with </w:t>
      </w:r>
      <w:proofErr w:type="spellStart"/>
      <w:proofErr w:type="gramStart"/>
      <w:r w:rsidRPr="00585502">
        <w:rPr>
          <w:rStyle w:val="s1"/>
          <w:rFonts w:ascii="Arial" w:eastAsia="Times New Roman" w:hAnsi="Arial" w:cs="Arial"/>
          <w:sz w:val="22"/>
          <w:szCs w:val="22"/>
        </w:rPr>
        <w:t>information:Here’s</w:t>
      </w:r>
      <w:proofErr w:type="spellEnd"/>
      <w:proofErr w:type="gramEnd"/>
      <w:r w:rsidRPr="00585502">
        <w:rPr>
          <w:rStyle w:val="s1"/>
          <w:rFonts w:ascii="Arial" w:eastAsia="Times New Roman" w:hAnsi="Arial" w:cs="Arial"/>
          <w:sz w:val="22"/>
          <w:szCs w:val="22"/>
        </w:rPr>
        <w:t xml:space="preserve"> a summary of key details from these studies:</w:t>
      </w:r>
    </w:p>
    <w:p w14:paraId="21E2346D" w14:textId="77777777" w:rsidR="00F776A0" w:rsidRPr="00585502" w:rsidRDefault="00F776A0" w:rsidP="00585502">
      <w:pPr>
        <w:pStyle w:val="p1"/>
        <w:spacing w:line="360" w:lineRule="auto"/>
        <w:rPr>
          <w:rFonts w:ascii="Arial" w:hAnsi="Arial" w:cs="Arial"/>
          <w:sz w:val="22"/>
          <w:szCs w:val="22"/>
        </w:rPr>
      </w:pPr>
    </w:p>
    <w:tbl>
      <w:tblPr>
        <w:tblStyle w:val="GridTable1Light-Accent1"/>
        <w:tblW w:w="0" w:type="auto"/>
        <w:tblLook w:val="04A0" w:firstRow="1" w:lastRow="0" w:firstColumn="1" w:lastColumn="0" w:noHBand="0" w:noVBand="1"/>
      </w:tblPr>
      <w:tblGrid>
        <w:gridCol w:w="2254"/>
        <w:gridCol w:w="2254"/>
        <w:gridCol w:w="2254"/>
        <w:gridCol w:w="2254"/>
      </w:tblGrid>
      <w:tr w:rsidR="00E17BDF" w:rsidRPr="00585502" w14:paraId="13BDC166" w14:textId="77777777" w:rsidTr="00EE207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EF8134" w14:textId="6BC7EC5C" w:rsidR="00E17BDF" w:rsidRPr="00585502" w:rsidRDefault="00C53929" w:rsidP="00585502">
            <w:pPr>
              <w:pStyle w:val="p1"/>
              <w:spacing w:line="360" w:lineRule="auto"/>
              <w:rPr>
                <w:rFonts w:ascii="Arial" w:hAnsi="Arial" w:cs="Arial"/>
                <w:sz w:val="22"/>
                <w:szCs w:val="22"/>
              </w:rPr>
            </w:pPr>
            <w:r w:rsidRPr="00585502">
              <w:rPr>
                <w:rFonts w:ascii="Arial" w:hAnsi="Arial" w:cs="Arial"/>
                <w:sz w:val="22"/>
                <w:szCs w:val="22"/>
              </w:rPr>
              <w:t>Study</w:t>
            </w:r>
          </w:p>
        </w:tc>
        <w:tc>
          <w:tcPr>
            <w:tcW w:w="2254" w:type="dxa"/>
          </w:tcPr>
          <w:p w14:paraId="503C5A3E" w14:textId="110C7CE2" w:rsidR="00E17BDF" w:rsidRPr="00585502" w:rsidRDefault="00EE207B" w:rsidP="00585502">
            <w:pPr>
              <w:pStyle w:val="p1"/>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Intervention</w:t>
            </w:r>
          </w:p>
        </w:tc>
        <w:tc>
          <w:tcPr>
            <w:tcW w:w="2254" w:type="dxa"/>
          </w:tcPr>
          <w:p w14:paraId="365ED8C3" w14:textId="6E619755" w:rsidR="00E17BDF" w:rsidRPr="00585502" w:rsidRDefault="00FA2962" w:rsidP="00585502">
            <w:pPr>
              <w:pStyle w:val="p1"/>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Population</w:t>
            </w:r>
          </w:p>
        </w:tc>
        <w:tc>
          <w:tcPr>
            <w:tcW w:w="2254" w:type="dxa"/>
          </w:tcPr>
          <w:p w14:paraId="6FAE7B51" w14:textId="4AB47EDB" w:rsidR="00E17BDF" w:rsidRPr="00585502" w:rsidRDefault="00FA2962" w:rsidP="00585502">
            <w:pPr>
              <w:pStyle w:val="p1"/>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Key Findings</w:t>
            </w:r>
          </w:p>
        </w:tc>
      </w:tr>
      <w:tr w:rsidR="00E17BDF" w:rsidRPr="00585502" w14:paraId="0FF4EAF2" w14:textId="77777777" w:rsidTr="00EE207B">
        <w:tc>
          <w:tcPr>
            <w:cnfStyle w:val="001000000000" w:firstRow="0" w:lastRow="0" w:firstColumn="1" w:lastColumn="0" w:oddVBand="0" w:evenVBand="0" w:oddHBand="0" w:evenHBand="0" w:firstRowFirstColumn="0" w:firstRowLastColumn="0" w:lastRowFirstColumn="0" w:lastRowLastColumn="0"/>
            <w:tcW w:w="2254" w:type="dxa"/>
          </w:tcPr>
          <w:p w14:paraId="71B119FA" w14:textId="1D90A2E0" w:rsidR="00E17BDF" w:rsidRPr="00585502" w:rsidRDefault="00697E4D" w:rsidP="00585502">
            <w:pPr>
              <w:pStyle w:val="p1"/>
              <w:spacing w:line="360" w:lineRule="auto"/>
              <w:rPr>
                <w:rFonts w:ascii="Arial" w:hAnsi="Arial" w:cs="Arial"/>
                <w:b w:val="0"/>
                <w:bCs w:val="0"/>
                <w:sz w:val="22"/>
                <w:szCs w:val="22"/>
              </w:rPr>
            </w:pPr>
            <w:r w:rsidRPr="00585502">
              <w:rPr>
                <w:rFonts w:ascii="Arial" w:hAnsi="Arial" w:cs="Arial"/>
                <w:b w:val="0"/>
                <w:bCs w:val="0"/>
                <w:sz w:val="22"/>
                <w:szCs w:val="22"/>
              </w:rPr>
              <w:t>Firth et al. (2019)</w:t>
            </w:r>
          </w:p>
        </w:tc>
        <w:tc>
          <w:tcPr>
            <w:tcW w:w="2254" w:type="dxa"/>
          </w:tcPr>
          <w:p w14:paraId="323E874E" w14:textId="64E8F25C" w:rsidR="00E17BDF" w:rsidRPr="00585502" w:rsidRDefault="00E10A55"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 xml:space="preserve">Smartphones apps </w:t>
            </w:r>
          </w:p>
        </w:tc>
        <w:tc>
          <w:tcPr>
            <w:tcW w:w="2254" w:type="dxa"/>
          </w:tcPr>
          <w:p w14:paraId="23D97C00" w14:textId="58BC8451" w:rsidR="00E17BDF" w:rsidRPr="00585502" w:rsidRDefault="002718C8"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Adults</w:t>
            </w:r>
          </w:p>
        </w:tc>
        <w:tc>
          <w:tcPr>
            <w:tcW w:w="2254" w:type="dxa"/>
          </w:tcPr>
          <w:p w14:paraId="6976DC79" w14:textId="23616C42" w:rsidR="00E17BDF" w:rsidRPr="00585502" w:rsidRDefault="00EA7E1A"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Effective in redu</w:t>
            </w:r>
            <w:r w:rsidR="003D0E08" w:rsidRPr="00585502">
              <w:rPr>
                <w:rFonts w:ascii="Arial" w:hAnsi="Arial" w:cs="Arial"/>
                <w:sz w:val="22"/>
                <w:szCs w:val="22"/>
              </w:rPr>
              <w:t xml:space="preserve">cing </w:t>
            </w:r>
            <w:r w:rsidR="00BE4CDF" w:rsidRPr="00585502">
              <w:rPr>
                <w:rFonts w:ascii="Arial" w:hAnsi="Arial" w:cs="Arial"/>
                <w:sz w:val="22"/>
                <w:szCs w:val="22"/>
              </w:rPr>
              <w:t>anxiety and depression symptoms.</w:t>
            </w:r>
          </w:p>
        </w:tc>
      </w:tr>
      <w:tr w:rsidR="00E17BDF" w:rsidRPr="00585502" w14:paraId="36BF56EF" w14:textId="77777777" w:rsidTr="00EE207B">
        <w:tc>
          <w:tcPr>
            <w:cnfStyle w:val="001000000000" w:firstRow="0" w:lastRow="0" w:firstColumn="1" w:lastColumn="0" w:oddVBand="0" w:evenVBand="0" w:oddHBand="0" w:evenHBand="0" w:firstRowFirstColumn="0" w:firstRowLastColumn="0" w:lastRowFirstColumn="0" w:lastRowLastColumn="0"/>
            <w:tcW w:w="2254" w:type="dxa"/>
          </w:tcPr>
          <w:p w14:paraId="41E6095A" w14:textId="2A0EFAC6" w:rsidR="00E17BDF" w:rsidRPr="00585502" w:rsidRDefault="00694390" w:rsidP="00585502">
            <w:pPr>
              <w:pStyle w:val="p1"/>
              <w:spacing w:line="360" w:lineRule="auto"/>
              <w:rPr>
                <w:rFonts w:ascii="Arial" w:hAnsi="Arial" w:cs="Arial"/>
                <w:b w:val="0"/>
                <w:bCs w:val="0"/>
                <w:sz w:val="22"/>
                <w:szCs w:val="22"/>
              </w:rPr>
            </w:pPr>
            <w:r w:rsidRPr="00585502">
              <w:rPr>
                <w:rFonts w:ascii="Arial" w:hAnsi="Arial" w:cs="Arial"/>
                <w:b w:val="0"/>
                <w:bCs w:val="0"/>
                <w:sz w:val="22"/>
                <w:szCs w:val="22"/>
              </w:rPr>
              <w:t>Hollis et al. (2020)</w:t>
            </w:r>
          </w:p>
        </w:tc>
        <w:tc>
          <w:tcPr>
            <w:tcW w:w="2254" w:type="dxa"/>
          </w:tcPr>
          <w:p w14:paraId="31018774" w14:textId="0B0DC0CE" w:rsidR="00E17BDF" w:rsidRPr="00585502" w:rsidRDefault="00E10A55"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Online therapy</w:t>
            </w:r>
          </w:p>
        </w:tc>
        <w:tc>
          <w:tcPr>
            <w:tcW w:w="2254" w:type="dxa"/>
          </w:tcPr>
          <w:p w14:paraId="22B64B1A" w14:textId="7A86B6AF" w:rsidR="00E17BDF" w:rsidRPr="00585502" w:rsidRDefault="002718C8"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Children &amp; young people</w:t>
            </w:r>
          </w:p>
        </w:tc>
        <w:tc>
          <w:tcPr>
            <w:tcW w:w="2254" w:type="dxa"/>
          </w:tcPr>
          <w:p w14:paraId="466BF5BE" w14:textId="0E947BA9" w:rsidR="00E17BDF" w:rsidRPr="00585502" w:rsidRDefault="000300BE"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Improved mental health outcomes with human support.</w:t>
            </w:r>
          </w:p>
        </w:tc>
      </w:tr>
      <w:tr w:rsidR="00E17BDF" w:rsidRPr="00585502" w14:paraId="43A99BC4" w14:textId="77777777" w:rsidTr="00EE207B">
        <w:tc>
          <w:tcPr>
            <w:cnfStyle w:val="001000000000" w:firstRow="0" w:lastRow="0" w:firstColumn="1" w:lastColumn="0" w:oddVBand="0" w:evenVBand="0" w:oddHBand="0" w:evenHBand="0" w:firstRowFirstColumn="0" w:firstRowLastColumn="0" w:lastRowFirstColumn="0" w:lastRowLastColumn="0"/>
            <w:tcW w:w="2254" w:type="dxa"/>
          </w:tcPr>
          <w:p w14:paraId="6576F1A7" w14:textId="26114ABA" w:rsidR="00E17BDF" w:rsidRPr="00585502" w:rsidRDefault="00694390" w:rsidP="00585502">
            <w:pPr>
              <w:pStyle w:val="p1"/>
              <w:spacing w:line="360" w:lineRule="auto"/>
              <w:rPr>
                <w:rFonts w:ascii="Arial" w:hAnsi="Arial" w:cs="Arial"/>
                <w:b w:val="0"/>
                <w:bCs w:val="0"/>
                <w:sz w:val="22"/>
                <w:szCs w:val="22"/>
              </w:rPr>
            </w:pPr>
            <w:r w:rsidRPr="00585502">
              <w:rPr>
                <w:rFonts w:ascii="Arial" w:hAnsi="Arial" w:cs="Arial"/>
                <w:b w:val="0"/>
                <w:bCs w:val="0"/>
                <w:sz w:val="22"/>
                <w:szCs w:val="22"/>
              </w:rPr>
              <w:t>Mohr et al. (2018)</w:t>
            </w:r>
          </w:p>
        </w:tc>
        <w:tc>
          <w:tcPr>
            <w:tcW w:w="2254" w:type="dxa"/>
          </w:tcPr>
          <w:p w14:paraId="1F2183EA" w14:textId="331F1D1D" w:rsidR="00E17BDF" w:rsidRPr="00585502" w:rsidRDefault="00E10A55"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eH</w:t>
            </w:r>
            <w:r w:rsidR="008B3326" w:rsidRPr="00585502">
              <w:rPr>
                <w:rFonts w:ascii="Arial" w:hAnsi="Arial" w:cs="Arial"/>
                <w:sz w:val="22"/>
                <w:szCs w:val="22"/>
              </w:rPr>
              <w:t>ealth interventions</w:t>
            </w:r>
          </w:p>
        </w:tc>
        <w:tc>
          <w:tcPr>
            <w:tcW w:w="2254" w:type="dxa"/>
          </w:tcPr>
          <w:p w14:paraId="63CE5F3A" w14:textId="2CF529A7" w:rsidR="00E17BDF" w:rsidRPr="00585502" w:rsidRDefault="002718C8"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Adults</w:t>
            </w:r>
          </w:p>
        </w:tc>
        <w:tc>
          <w:tcPr>
            <w:tcW w:w="2254" w:type="dxa"/>
          </w:tcPr>
          <w:p w14:paraId="7F282F40" w14:textId="4C1CE22C" w:rsidR="00E17BDF" w:rsidRPr="00585502" w:rsidRDefault="00640328"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Enhanced</w:t>
            </w:r>
            <w:r w:rsidR="00576E15" w:rsidRPr="00585502">
              <w:rPr>
                <w:rFonts w:ascii="Arial" w:hAnsi="Arial" w:cs="Arial"/>
                <w:sz w:val="22"/>
                <w:szCs w:val="22"/>
              </w:rPr>
              <w:t xml:space="preserve"> adherence through supportive accountability.</w:t>
            </w:r>
          </w:p>
        </w:tc>
      </w:tr>
      <w:tr w:rsidR="00E17BDF" w:rsidRPr="00585502" w14:paraId="01C9901B" w14:textId="77777777" w:rsidTr="00EE207B">
        <w:tc>
          <w:tcPr>
            <w:cnfStyle w:val="001000000000" w:firstRow="0" w:lastRow="0" w:firstColumn="1" w:lastColumn="0" w:oddVBand="0" w:evenVBand="0" w:oddHBand="0" w:evenHBand="0" w:firstRowFirstColumn="0" w:firstRowLastColumn="0" w:lastRowFirstColumn="0" w:lastRowLastColumn="0"/>
            <w:tcW w:w="2254" w:type="dxa"/>
          </w:tcPr>
          <w:p w14:paraId="5CC98F3C" w14:textId="02B45123" w:rsidR="00E17BDF" w:rsidRPr="00585502" w:rsidRDefault="00694390" w:rsidP="00585502">
            <w:pPr>
              <w:pStyle w:val="p1"/>
              <w:spacing w:line="360" w:lineRule="auto"/>
              <w:rPr>
                <w:rFonts w:ascii="Arial" w:hAnsi="Arial" w:cs="Arial"/>
                <w:b w:val="0"/>
                <w:bCs w:val="0"/>
                <w:sz w:val="22"/>
                <w:szCs w:val="22"/>
              </w:rPr>
            </w:pPr>
            <w:proofErr w:type="spellStart"/>
            <w:r w:rsidRPr="00585502">
              <w:rPr>
                <w:rFonts w:ascii="Arial" w:hAnsi="Arial" w:cs="Arial"/>
                <w:b w:val="0"/>
                <w:bCs w:val="0"/>
                <w:sz w:val="22"/>
                <w:szCs w:val="22"/>
              </w:rPr>
              <w:t>Torous</w:t>
            </w:r>
            <w:proofErr w:type="spellEnd"/>
            <w:r w:rsidRPr="00585502">
              <w:rPr>
                <w:rFonts w:ascii="Arial" w:hAnsi="Arial" w:cs="Arial"/>
                <w:b w:val="0"/>
                <w:bCs w:val="0"/>
                <w:sz w:val="22"/>
                <w:szCs w:val="22"/>
              </w:rPr>
              <w:t xml:space="preserve"> &amp; </w:t>
            </w:r>
            <w:proofErr w:type="spellStart"/>
            <w:r w:rsidRPr="00585502">
              <w:rPr>
                <w:rFonts w:ascii="Arial" w:hAnsi="Arial" w:cs="Arial"/>
                <w:b w:val="0"/>
                <w:bCs w:val="0"/>
                <w:sz w:val="22"/>
                <w:szCs w:val="22"/>
              </w:rPr>
              <w:t>K</w:t>
            </w:r>
            <w:r w:rsidR="00E10A55" w:rsidRPr="00585502">
              <w:rPr>
                <w:rFonts w:ascii="Arial" w:hAnsi="Arial" w:cs="Arial"/>
                <w:b w:val="0"/>
                <w:bCs w:val="0"/>
                <w:sz w:val="22"/>
                <w:szCs w:val="22"/>
              </w:rPr>
              <w:t>eshavan</w:t>
            </w:r>
            <w:proofErr w:type="spellEnd"/>
            <w:r w:rsidR="00E10A55" w:rsidRPr="00585502">
              <w:rPr>
                <w:rFonts w:ascii="Arial" w:hAnsi="Arial" w:cs="Arial"/>
                <w:b w:val="0"/>
                <w:bCs w:val="0"/>
                <w:sz w:val="22"/>
                <w:szCs w:val="22"/>
              </w:rPr>
              <w:t xml:space="preserve"> (2018)</w:t>
            </w:r>
          </w:p>
        </w:tc>
        <w:tc>
          <w:tcPr>
            <w:tcW w:w="2254" w:type="dxa"/>
          </w:tcPr>
          <w:p w14:paraId="3B88D341" w14:textId="3C2EB254" w:rsidR="00E17BDF" w:rsidRPr="00585502" w:rsidRDefault="008B3326"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Digital health tools</w:t>
            </w:r>
          </w:p>
        </w:tc>
        <w:tc>
          <w:tcPr>
            <w:tcW w:w="2254" w:type="dxa"/>
          </w:tcPr>
          <w:p w14:paraId="0B1D3205" w14:textId="0D113A52" w:rsidR="00E17BDF" w:rsidRPr="00585502" w:rsidRDefault="002718C8"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Adults</w:t>
            </w:r>
          </w:p>
        </w:tc>
        <w:tc>
          <w:tcPr>
            <w:tcW w:w="2254" w:type="dxa"/>
          </w:tcPr>
          <w:p w14:paraId="7A148F47" w14:textId="03957B78" w:rsidR="00E17BDF" w:rsidRPr="00585502" w:rsidRDefault="00101AD0"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Significant potential in psychiatric care but access issu</w:t>
            </w:r>
            <w:r w:rsidR="00BB2006" w:rsidRPr="00585502">
              <w:rPr>
                <w:rFonts w:ascii="Arial" w:hAnsi="Arial" w:cs="Arial"/>
                <w:sz w:val="22"/>
                <w:szCs w:val="22"/>
              </w:rPr>
              <w:t>es remain.</w:t>
            </w:r>
          </w:p>
        </w:tc>
      </w:tr>
      <w:tr w:rsidR="00E17BDF" w:rsidRPr="00585502" w14:paraId="3083CB7D" w14:textId="77777777" w:rsidTr="00EE207B">
        <w:tc>
          <w:tcPr>
            <w:cnfStyle w:val="001000000000" w:firstRow="0" w:lastRow="0" w:firstColumn="1" w:lastColumn="0" w:oddVBand="0" w:evenVBand="0" w:oddHBand="0" w:evenHBand="0" w:firstRowFirstColumn="0" w:firstRowLastColumn="0" w:lastRowFirstColumn="0" w:lastRowLastColumn="0"/>
            <w:tcW w:w="2254" w:type="dxa"/>
          </w:tcPr>
          <w:p w14:paraId="2CAA1248" w14:textId="0D1091E8" w:rsidR="00E17BDF" w:rsidRPr="00585502" w:rsidRDefault="00E10A55" w:rsidP="00585502">
            <w:pPr>
              <w:pStyle w:val="p1"/>
              <w:spacing w:line="360" w:lineRule="auto"/>
              <w:rPr>
                <w:rFonts w:ascii="Arial" w:hAnsi="Arial" w:cs="Arial"/>
                <w:b w:val="0"/>
                <w:bCs w:val="0"/>
                <w:sz w:val="22"/>
                <w:szCs w:val="22"/>
              </w:rPr>
            </w:pPr>
            <w:r w:rsidRPr="00585502">
              <w:rPr>
                <w:rFonts w:ascii="Arial" w:hAnsi="Arial" w:cs="Arial"/>
                <w:b w:val="0"/>
                <w:bCs w:val="0"/>
                <w:sz w:val="22"/>
                <w:szCs w:val="22"/>
              </w:rPr>
              <w:t>Zhang &amp; Ho (2017)</w:t>
            </w:r>
          </w:p>
        </w:tc>
        <w:tc>
          <w:tcPr>
            <w:tcW w:w="2254" w:type="dxa"/>
          </w:tcPr>
          <w:p w14:paraId="138C3006" w14:textId="37064461" w:rsidR="00E17BDF" w:rsidRPr="00585502" w:rsidRDefault="008B3326"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Digital technology</w:t>
            </w:r>
          </w:p>
        </w:tc>
        <w:tc>
          <w:tcPr>
            <w:tcW w:w="2254" w:type="dxa"/>
          </w:tcPr>
          <w:p w14:paraId="041B14D3" w14:textId="5B80F28E" w:rsidR="00E17BDF" w:rsidRPr="00585502" w:rsidRDefault="002718C8"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Adults</w:t>
            </w:r>
          </w:p>
        </w:tc>
        <w:tc>
          <w:tcPr>
            <w:tcW w:w="2254" w:type="dxa"/>
          </w:tcPr>
          <w:p w14:paraId="1DFA9070" w14:textId="378B4592" w:rsidR="00E17BDF" w:rsidRPr="00585502" w:rsidRDefault="00BB2006" w:rsidP="00585502">
            <w:pPr>
              <w:pStyle w:val="p1"/>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585502">
              <w:rPr>
                <w:rFonts w:ascii="Arial" w:hAnsi="Arial" w:cs="Arial"/>
                <w:sz w:val="22"/>
                <w:szCs w:val="22"/>
              </w:rPr>
              <w:t xml:space="preserve">Positive impact on mental health through diverse </w:t>
            </w:r>
            <w:proofErr w:type="spellStart"/>
            <w:r w:rsidRPr="00585502">
              <w:rPr>
                <w:rFonts w:ascii="Arial" w:hAnsi="Arial" w:cs="Arial"/>
                <w:sz w:val="22"/>
                <w:szCs w:val="22"/>
              </w:rPr>
              <w:t>inter</w:t>
            </w:r>
            <w:r w:rsidR="004E0E1C" w:rsidRPr="00585502">
              <w:rPr>
                <w:rFonts w:ascii="Arial" w:hAnsi="Arial" w:cs="Arial"/>
                <w:sz w:val="22"/>
                <w:szCs w:val="22"/>
              </w:rPr>
              <w:t>vantions</w:t>
            </w:r>
            <w:proofErr w:type="spellEnd"/>
            <w:r w:rsidR="004E0E1C" w:rsidRPr="00585502">
              <w:rPr>
                <w:rFonts w:ascii="Arial" w:hAnsi="Arial" w:cs="Arial"/>
                <w:sz w:val="22"/>
                <w:szCs w:val="22"/>
              </w:rPr>
              <w:t>.</w:t>
            </w:r>
          </w:p>
        </w:tc>
      </w:tr>
    </w:tbl>
    <w:p w14:paraId="7A052F53" w14:textId="77777777" w:rsidR="00E17BDF" w:rsidRPr="00585502" w:rsidRDefault="00E17BDF" w:rsidP="00585502">
      <w:pPr>
        <w:pStyle w:val="p1"/>
        <w:spacing w:line="360" w:lineRule="auto"/>
        <w:rPr>
          <w:rFonts w:ascii="Arial" w:hAnsi="Arial" w:cs="Arial"/>
          <w:sz w:val="22"/>
          <w:szCs w:val="22"/>
        </w:rPr>
      </w:pPr>
    </w:p>
    <w:p w14:paraId="68F73742" w14:textId="77777777" w:rsidR="00E17BDF" w:rsidRPr="00585502" w:rsidRDefault="00E17BDF" w:rsidP="00585502">
      <w:pPr>
        <w:pStyle w:val="p1"/>
        <w:spacing w:line="360" w:lineRule="auto"/>
        <w:rPr>
          <w:rFonts w:ascii="Arial" w:hAnsi="Arial" w:cs="Arial"/>
          <w:sz w:val="22"/>
          <w:szCs w:val="22"/>
        </w:rPr>
      </w:pPr>
    </w:p>
    <w:p w14:paraId="2511CD98" w14:textId="61C4B07A" w:rsidR="001946E2" w:rsidRPr="00585502" w:rsidRDefault="001946E2" w:rsidP="00585502">
      <w:pPr>
        <w:pStyle w:val="p1"/>
        <w:spacing w:line="360" w:lineRule="auto"/>
        <w:rPr>
          <w:rFonts w:ascii="Arial" w:hAnsi="Arial" w:cs="Arial"/>
          <w:sz w:val="22"/>
          <w:szCs w:val="22"/>
        </w:rPr>
      </w:pPr>
      <w:r w:rsidRPr="00585502">
        <w:rPr>
          <w:rStyle w:val="s1"/>
          <w:rFonts w:ascii="Arial" w:hAnsi="Arial" w:cs="Arial"/>
          <w:sz w:val="22"/>
          <w:szCs w:val="22"/>
        </w:rPr>
        <w:t xml:space="preserve">Thematic analysis: Most studies found that digital tools can effectively improve mental health outcomes. But they also pointed out barriers, like lack of access or knowledge. For example, Firth et al. (2019) highlighted that while apps can help reduce symptoms, many people don’t </w:t>
      </w:r>
      <w:r w:rsidRPr="00585502">
        <w:rPr>
          <w:rStyle w:val="s1"/>
          <w:rFonts w:ascii="Arial" w:hAnsi="Arial" w:cs="Arial"/>
          <w:sz w:val="22"/>
          <w:szCs w:val="22"/>
        </w:rPr>
        <w:lastRenderedPageBreak/>
        <w:t>know how to use them effectively. I found this interesting because it emphasizes the need for better education on these tools.</w:t>
      </w:r>
      <w:r w:rsidRPr="00585502">
        <w:rPr>
          <w:rStyle w:val="apple-converted-space"/>
          <w:rFonts w:ascii="Arial" w:hAnsi="Arial" w:cs="Arial"/>
          <w:sz w:val="22"/>
          <w:szCs w:val="22"/>
        </w:rPr>
        <w:t>   </w:t>
      </w:r>
    </w:p>
    <w:p w14:paraId="3708FDF6" w14:textId="77777777" w:rsidR="001946E2" w:rsidRPr="00585502" w:rsidRDefault="001946E2" w:rsidP="00585502">
      <w:pPr>
        <w:pStyle w:val="p2"/>
        <w:spacing w:line="360" w:lineRule="auto"/>
        <w:rPr>
          <w:rFonts w:ascii="Arial" w:hAnsi="Arial" w:cs="Arial"/>
          <w:sz w:val="22"/>
          <w:szCs w:val="22"/>
        </w:rPr>
      </w:pPr>
    </w:p>
    <w:p w14:paraId="6F03939E" w14:textId="6095607E" w:rsidR="001946E2" w:rsidRPr="00585502" w:rsidRDefault="001946E2" w:rsidP="00585502">
      <w:pPr>
        <w:pStyle w:val="p1"/>
        <w:spacing w:line="360" w:lineRule="auto"/>
        <w:rPr>
          <w:rFonts w:ascii="Arial" w:hAnsi="Arial" w:cs="Arial"/>
          <w:sz w:val="22"/>
          <w:szCs w:val="22"/>
        </w:rPr>
      </w:pPr>
      <w:r w:rsidRPr="00585502">
        <w:rPr>
          <w:rStyle w:val="s1"/>
          <w:rFonts w:ascii="Arial" w:hAnsi="Arial" w:cs="Arial"/>
          <w:sz w:val="22"/>
          <w:szCs w:val="22"/>
        </w:rPr>
        <w:t>Hollis et al. (2020) noted that online therapy offers flexibility, but not everyone feels comfortable using technology. This shows we need tailored approaches that consider individual preferences. Mohr et al. (2011) added that human support enhances adherence to eHealth tools, which reinforces that technology alone isn’t enough. People need guidance to use these resources effectively.</w:t>
      </w:r>
      <w:r w:rsidRPr="00585502">
        <w:rPr>
          <w:rStyle w:val="apple-converted-space"/>
          <w:rFonts w:ascii="Arial" w:hAnsi="Arial" w:cs="Arial"/>
          <w:sz w:val="22"/>
          <w:szCs w:val="22"/>
        </w:rPr>
        <w:t>   </w:t>
      </w:r>
    </w:p>
    <w:p w14:paraId="7742F8A6" w14:textId="77777777" w:rsidR="001946E2" w:rsidRPr="00585502" w:rsidRDefault="001946E2" w:rsidP="00585502">
      <w:pPr>
        <w:pStyle w:val="p2"/>
        <w:spacing w:line="360" w:lineRule="auto"/>
        <w:rPr>
          <w:rFonts w:ascii="Arial" w:hAnsi="Arial" w:cs="Arial"/>
          <w:sz w:val="22"/>
          <w:szCs w:val="22"/>
        </w:rPr>
      </w:pPr>
    </w:p>
    <w:p w14:paraId="5F49F9DB" w14:textId="6A9550AF" w:rsidR="001946E2" w:rsidRDefault="001946E2" w:rsidP="00585502">
      <w:pPr>
        <w:pStyle w:val="p1"/>
        <w:spacing w:line="360" w:lineRule="auto"/>
        <w:rPr>
          <w:rStyle w:val="s1"/>
          <w:rFonts w:ascii="Arial" w:hAnsi="Arial" w:cs="Arial"/>
          <w:sz w:val="22"/>
          <w:szCs w:val="22"/>
        </w:rPr>
      </w:pPr>
      <w:proofErr w:type="spellStart"/>
      <w:r w:rsidRPr="00585502">
        <w:rPr>
          <w:rStyle w:val="s1"/>
          <w:rFonts w:ascii="Arial" w:hAnsi="Arial" w:cs="Arial"/>
          <w:sz w:val="22"/>
          <w:szCs w:val="22"/>
        </w:rPr>
        <w:t>Torous</w:t>
      </w:r>
      <w:proofErr w:type="spellEnd"/>
      <w:r w:rsidRPr="00585502">
        <w:rPr>
          <w:rStyle w:val="s1"/>
          <w:rFonts w:ascii="Arial" w:hAnsi="Arial" w:cs="Arial"/>
          <w:sz w:val="22"/>
          <w:szCs w:val="22"/>
        </w:rPr>
        <w:t xml:space="preserve"> and </w:t>
      </w:r>
      <w:proofErr w:type="spellStart"/>
      <w:r w:rsidRPr="00585502">
        <w:rPr>
          <w:rStyle w:val="s1"/>
          <w:rFonts w:ascii="Arial" w:hAnsi="Arial" w:cs="Arial"/>
          <w:sz w:val="22"/>
          <w:szCs w:val="22"/>
        </w:rPr>
        <w:t>Keshavan</w:t>
      </w:r>
      <w:proofErr w:type="spellEnd"/>
      <w:r w:rsidRPr="00585502">
        <w:rPr>
          <w:rStyle w:val="s1"/>
          <w:rFonts w:ascii="Arial" w:hAnsi="Arial" w:cs="Arial"/>
          <w:sz w:val="22"/>
          <w:szCs w:val="22"/>
        </w:rPr>
        <w:t xml:space="preserve"> (2018) discussed how digital health can transform psychiatric care by providing real-time data for clinicians, but access can still be an issue. This creates a gap that needs addressing, especially in diverse populations like the UK.</w:t>
      </w:r>
    </w:p>
    <w:p w14:paraId="0B1D1C15" w14:textId="77777777" w:rsidR="00585502" w:rsidRPr="00585502" w:rsidRDefault="00585502" w:rsidP="00585502">
      <w:pPr>
        <w:pStyle w:val="p1"/>
        <w:spacing w:line="360" w:lineRule="auto"/>
        <w:rPr>
          <w:rFonts w:ascii="Arial" w:hAnsi="Arial" w:cs="Arial"/>
          <w:sz w:val="22"/>
          <w:szCs w:val="22"/>
        </w:rPr>
      </w:pPr>
    </w:p>
    <w:p w14:paraId="543764B2" w14:textId="77777777" w:rsidR="00927753" w:rsidRDefault="00B87E75" w:rsidP="00927753">
      <w:pPr>
        <w:pStyle w:val="Heading1"/>
      </w:pPr>
      <w:r w:rsidRPr="00CD33A8">
        <w:t>Discussion</w:t>
      </w:r>
    </w:p>
    <w:p w14:paraId="5CCB813C" w14:textId="306600BF" w:rsidR="00A3408A" w:rsidRPr="00927753" w:rsidRDefault="00A3408A" w:rsidP="00927753">
      <w:pPr>
        <w:rPr>
          <w:sz w:val="32"/>
        </w:rPr>
      </w:pPr>
      <w:r w:rsidRPr="00585502">
        <w:rPr>
          <w:rStyle w:val="s1"/>
          <w:rFonts w:ascii="Arial" w:hAnsi="Arial" w:cs="Arial"/>
          <w:sz w:val="22"/>
          <w:szCs w:val="22"/>
        </w:rPr>
        <w:t>Summary of the main findings: The findings show that digital health interventions can work, but access isn’t equal. Younger people often benefit more because they’re more familiar with technology (Kessler &amp; Wang, 2020). This demographic gap highlights the need to consider individual differences when promoting these tools.</w:t>
      </w:r>
    </w:p>
    <w:p w14:paraId="1410D47E" w14:textId="77777777" w:rsidR="00B359AF" w:rsidRPr="00585502" w:rsidRDefault="00A3408A" w:rsidP="00585502">
      <w:pPr>
        <w:pStyle w:val="p1"/>
        <w:spacing w:line="360" w:lineRule="auto"/>
        <w:rPr>
          <w:rFonts w:ascii="Arial" w:hAnsi="Arial" w:cs="Arial"/>
          <w:sz w:val="22"/>
          <w:szCs w:val="22"/>
        </w:rPr>
      </w:pPr>
      <w:r w:rsidRPr="00585502">
        <w:rPr>
          <w:rStyle w:val="s1"/>
          <w:rFonts w:ascii="Arial" w:hAnsi="Arial" w:cs="Arial"/>
          <w:sz w:val="22"/>
          <w:szCs w:val="22"/>
        </w:rPr>
        <w:t>Discussion of the findings: These results connect back to my review question. For example, Firth et al. (2019) found that apps significantly reduced anxiety symptoms, which is consistent with other studies. But it’s not just about having the tools; people need to know how to use them. This can be a big barrier for older adults or those less comfortable with technology.</w:t>
      </w:r>
      <w:r w:rsidRPr="00585502">
        <w:rPr>
          <w:rStyle w:val="apple-converted-space"/>
          <w:rFonts w:ascii="Arial" w:hAnsi="Arial" w:cs="Arial"/>
          <w:sz w:val="22"/>
          <w:szCs w:val="22"/>
        </w:rPr>
        <w:t> </w:t>
      </w:r>
    </w:p>
    <w:p w14:paraId="1F23D33D" w14:textId="1C327C54" w:rsidR="00A3408A" w:rsidRPr="00585502" w:rsidRDefault="00A3408A" w:rsidP="00585502">
      <w:pPr>
        <w:pStyle w:val="p1"/>
        <w:spacing w:line="360" w:lineRule="auto"/>
        <w:rPr>
          <w:rFonts w:ascii="Arial" w:hAnsi="Arial" w:cs="Arial"/>
          <w:sz w:val="22"/>
          <w:szCs w:val="22"/>
        </w:rPr>
      </w:pPr>
      <w:r w:rsidRPr="00585502">
        <w:rPr>
          <w:rStyle w:val="s1"/>
          <w:rFonts w:ascii="Arial" w:hAnsi="Arial" w:cs="Arial"/>
          <w:sz w:val="22"/>
          <w:szCs w:val="22"/>
        </w:rPr>
        <w:t>Additionally, Hollis et al. (2020) found that online therapy improved outcomes for younger people but noted that older generations might not engage as readily with digital formats. This highlights that while digital health offers promise, it might not work for everyone.</w:t>
      </w:r>
      <w:r w:rsidRPr="00585502">
        <w:rPr>
          <w:rStyle w:val="apple-converted-space"/>
          <w:rFonts w:ascii="Arial" w:hAnsi="Arial" w:cs="Arial"/>
          <w:sz w:val="22"/>
          <w:szCs w:val="22"/>
        </w:rPr>
        <w:t>   </w:t>
      </w:r>
    </w:p>
    <w:p w14:paraId="058C665F" w14:textId="77D57F8C" w:rsidR="00A3408A" w:rsidRPr="00585502" w:rsidRDefault="00A3408A" w:rsidP="00585502">
      <w:pPr>
        <w:pStyle w:val="p1"/>
        <w:spacing w:line="360" w:lineRule="auto"/>
        <w:rPr>
          <w:rFonts w:ascii="Arial" w:hAnsi="Arial" w:cs="Arial"/>
          <w:sz w:val="22"/>
          <w:szCs w:val="22"/>
        </w:rPr>
      </w:pPr>
      <w:r w:rsidRPr="00585502">
        <w:rPr>
          <w:rStyle w:val="s1"/>
          <w:rFonts w:ascii="Arial" w:hAnsi="Arial" w:cs="Arial"/>
          <w:sz w:val="22"/>
          <w:szCs w:val="22"/>
        </w:rPr>
        <w:t xml:space="preserve">Mohr et al. (2011) noted that human support improves adherence to eHealth tools, emphasizing that technology alone doesn’t cut it. People need support to effectively use these tools, which I've seen firsthand in my work as a </w:t>
      </w:r>
      <w:proofErr w:type="spellStart"/>
      <w:r w:rsidRPr="00585502">
        <w:rPr>
          <w:rStyle w:val="s1"/>
          <w:rFonts w:ascii="Arial" w:hAnsi="Arial" w:cs="Arial"/>
          <w:sz w:val="22"/>
          <w:szCs w:val="22"/>
        </w:rPr>
        <w:t>carer</w:t>
      </w:r>
      <w:proofErr w:type="spellEnd"/>
      <w:r w:rsidRPr="00585502">
        <w:rPr>
          <w:rStyle w:val="s1"/>
          <w:rFonts w:ascii="Arial" w:hAnsi="Arial" w:cs="Arial"/>
          <w:sz w:val="22"/>
          <w:szCs w:val="22"/>
        </w:rPr>
        <w:t>.</w:t>
      </w:r>
      <w:r w:rsidRPr="00585502">
        <w:rPr>
          <w:rStyle w:val="apple-converted-space"/>
          <w:rFonts w:ascii="Arial" w:hAnsi="Arial" w:cs="Arial"/>
          <w:sz w:val="22"/>
          <w:szCs w:val="22"/>
        </w:rPr>
        <w:t>   </w:t>
      </w:r>
    </w:p>
    <w:p w14:paraId="7E2EAC04" w14:textId="7CE70386" w:rsidR="006E2F57" w:rsidRPr="00585502" w:rsidRDefault="00A3408A" w:rsidP="00585502">
      <w:pPr>
        <w:pStyle w:val="p1"/>
        <w:spacing w:line="360" w:lineRule="auto"/>
        <w:rPr>
          <w:rFonts w:ascii="Arial" w:hAnsi="Arial" w:cs="Arial"/>
          <w:sz w:val="22"/>
          <w:szCs w:val="22"/>
        </w:rPr>
      </w:pPr>
      <w:proofErr w:type="spellStart"/>
      <w:r w:rsidRPr="00585502">
        <w:rPr>
          <w:rStyle w:val="s1"/>
          <w:rFonts w:ascii="Arial" w:hAnsi="Arial" w:cs="Arial"/>
          <w:sz w:val="22"/>
          <w:szCs w:val="22"/>
        </w:rPr>
        <w:t>Torous</w:t>
      </w:r>
      <w:proofErr w:type="spellEnd"/>
      <w:r w:rsidRPr="00585502">
        <w:rPr>
          <w:rStyle w:val="s1"/>
          <w:rFonts w:ascii="Arial" w:hAnsi="Arial" w:cs="Arial"/>
          <w:sz w:val="22"/>
          <w:szCs w:val="22"/>
        </w:rPr>
        <w:t xml:space="preserve"> and </w:t>
      </w:r>
      <w:proofErr w:type="spellStart"/>
      <w:r w:rsidRPr="00585502">
        <w:rPr>
          <w:rStyle w:val="s1"/>
          <w:rFonts w:ascii="Arial" w:hAnsi="Arial" w:cs="Arial"/>
          <w:sz w:val="22"/>
          <w:szCs w:val="22"/>
        </w:rPr>
        <w:t>Keshavan</w:t>
      </w:r>
      <w:proofErr w:type="spellEnd"/>
      <w:r w:rsidRPr="00585502">
        <w:rPr>
          <w:rStyle w:val="s1"/>
          <w:rFonts w:ascii="Arial" w:hAnsi="Arial" w:cs="Arial"/>
          <w:sz w:val="22"/>
          <w:szCs w:val="22"/>
        </w:rPr>
        <w:t xml:space="preserve"> (2018) also highlighted how digital health can change psychiatric care. They pointed out that not all patients have access to these technologies, creating a gap that needs to be filled.</w:t>
      </w:r>
    </w:p>
    <w:p w14:paraId="71EF93D3" w14:textId="213BCCB6" w:rsidR="00A3408A" w:rsidRPr="00585502" w:rsidRDefault="005E5272" w:rsidP="00585502">
      <w:pPr>
        <w:pStyle w:val="p1"/>
        <w:spacing w:line="360" w:lineRule="auto"/>
        <w:rPr>
          <w:rFonts w:ascii="Arial" w:hAnsi="Arial" w:cs="Arial"/>
          <w:sz w:val="22"/>
          <w:szCs w:val="22"/>
        </w:rPr>
      </w:pPr>
      <w:r>
        <w:rPr>
          <w:rStyle w:val="s1"/>
          <w:rFonts w:ascii="Arial" w:hAnsi="Arial" w:cs="Arial"/>
          <w:sz w:val="22"/>
          <w:szCs w:val="22"/>
        </w:rPr>
        <w:t>I</w:t>
      </w:r>
      <w:r w:rsidR="00A3408A" w:rsidRPr="00585502">
        <w:rPr>
          <w:rStyle w:val="s1"/>
          <w:rFonts w:ascii="Arial" w:hAnsi="Arial" w:cs="Arial"/>
          <w:sz w:val="22"/>
          <w:szCs w:val="22"/>
        </w:rPr>
        <w:t xml:space="preserve">mportance of the findings: Understanding these barriers can help healthcare providers and policymakers make better decisions. It’s essential to ensure that everyone can benefit from digital health tools. I think it’s vital to not only promote these tools but also educate people on </w:t>
      </w:r>
      <w:r w:rsidR="00A3408A" w:rsidRPr="00585502">
        <w:rPr>
          <w:rStyle w:val="s1"/>
          <w:rFonts w:ascii="Arial" w:hAnsi="Arial" w:cs="Arial"/>
          <w:sz w:val="22"/>
          <w:szCs w:val="22"/>
        </w:rPr>
        <w:lastRenderedPageBreak/>
        <w:t>how to use them effectively. Providing training and support can empower individuals to take charge of their mental health.</w:t>
      </w:r>
    </w:p>
    <w:p w14:paraId="0F06FA9E" w14:textId="77777777" w:rsidR="00A3408A" w:rsidRPr="00585502" w:rsidRDefault="00A3408A" w:rsidP="00585502">
      <w:pPr>
        <w:pStyle w:val="p2"/>
        <w:spacing w:line="360" w:lineRule="auto"/>
        <w:rPr>
          <w:rFonts w:ascii="Arial" w:hAnsi="Arial" w:cs="Arial"/>
          <w:sz w:val="22"/>
          <w:szCs w:val="22"/>
        </w:rPr>
      </w:pPr>
    </w:p>
    <w:p w14:paraId="19C947B5" w14:textId="1D3E363A" w:rsidR="00A3408A" w:rsidRPr="00585502" w:rsidRDefault="00A3408A" w:rsidP="00585502">
      <w:pPr>
        <w:pStyle w:val="p1"/>
        <w:spacing w:line="360" w:lineRule="auto"/>
        <w:rPr>
          <w:rFonts w:ascii="Arial" w:hAnsi="Arial" w:cs="Arial"/>
          <w:sz w:val="22"/>
          <w:szCs w:val="22"/>
        </w:rPr>
      </w:pPr>
      <w:r w:rsidRPr="00585502">
        <w:rPr>
          <w:rStyle w:val="s1"/>
          <w:rFonts w:ascii="Arial" w:hAnsi="Arial" w:cs="Arial"/>
          <w:sz w:val="22"/>
          <w:szCs w:val="22"/>
        </w:rPr>
        <w:t>Limitations of the scoping review: One limitation is that I only reviewed studies published in English. There might be valuable insights in other languages that I missed. Also, the differences in study quality mean that not all findings can be generalized. It’s crucial to consider the diversity in populations studied and the methods used.</w:t>
      </w:r>
      <w:r w:rsidRPr="00585502">
        <w:rPr>
          <w:rStyle w:val="apple-converted-space"/>
          <w:rFonts w:ascii="Arial" w:hAnsi="Arial" w:cs="Arial"/>
          <w:sz w:val="22"/>
          <w:szCs w:val="22"/>
        </w:rPr>
        <w:t>   </w:t>
      </w:r>
    </w:p>
    <w:p w14:paraId="0A595259" w14:textId="6BE2C5C6" w:rsidR="00A3408A" w:rsidRPr="00585502" w:rsidRDefault="00A3408A" w:rsidP="00B359AF">
      <w:pPr>
        <w:pStyle w:val="p1"/>
        <w:spacing w:line="360" w:lineRule="auto"/>
        <w:rPr>
          <w:rFonts w:ascii="Arial" w:hAnsi="Arial" w:cs="Arial"/>
          <w:sz w:val="22"/>
          <w:szCs w:val="22"/>
        </w:rPr>
      </w:pPr>
      <w:r w:rsidRPr="00585502">
        <w:rPr>
          <w:rStyle w:val="s1"/>
          <w:rFonts w:ascii="Arial" w:hAnsi="Arial" w:cs="Arial"/>
          <w:sz w:val="22"/>
          <w:szCs w:val="22"/>
        </w:rPr>
        <w:t>I also recognize that my own experiences may have influenced how I interpreted the data. It’s important to remain aware of potential biases and strive for objectivity in evaluating the literature.</w:t>
      </w:r>
    </w:p>
    <w:p w14:paraId="11493660" w14:textId="11E5EF70" w:rsidR="00A3408A" w:rsidRPr="00585502" w:rsidRDefault="00A3408A" w:rsidP="00B359AF">
      <w:pPr>
        <w:pStyle w:val="p1"/>
        <w:spacing w:line="360" w:lineRule="auto"/>
        <w:rPr>
          <w:rFonts w:ascii="Arial" w:hAnsi="Arial" w:cs="Arial"/>
          <w:sz w:val="22"/>
          <w:szCs w:val="22"/>
        </w:rPr>
      </w:pPr>
      <w:r w:rsidRPr="00585502">
        <w:rPr>
          <w:rStyle w:val="s1"/>
          <w:rFonts w:ascii="Arial" w:hAnsi="Arial" w:cs="Arial"/>
          <w:sz w:val="22"/>
          <w:szCs w:val="22"/>
        </w:rPr>
        <w:t>Future implications: What The findings of this review have significant implications for future research and practice. We need more studies that explore digital health interventions across diverse populations, especially those with limited access to technology. Also, more investigation into the long-term effects of these interventions on mental health is needed.</w:t>
      </w:r>
      <w:r w:rsidRPr="00585502">
        <w:rPr>
          <w:rStyle w:val="apple-converted-space"/>
          <w:rFonts w:ascii="Arial" w:hAnsi="Arial" w:cs="Arial"/>
          <w:sz w:val="22"/>
          <w:szCs w:val="22"/>
        </w:rPr>
        <w:t>   </w:t>
      </w:r>
    </w:p>
    <w:p w14:paraId="40B7AB0F" w14:textId="768000AB" w:rsidR="00A3408A" w:rsidRPr="00585502" w:rsidRDefault="00A3408A" w:rsidP="00585502">
      <w:pPr>
        <w:pStyle w:val="p1"/>
        <w:spacing w:line="360" w:lineRule="auto"/>
        <w:rPr>
          <w:rStyle w:val="s1"/>
          <w:rFonts w:ascii="Arial" w:hAnsi="Arial" w:cs="Arial"/>
          <w:sz w:val="22"/>
          <w:szCs w:val="22"/>
        </w:rPr>
      </w:pPr>
      <w:r w:rsidRPr="00585502">
        <w:rPr>
          <w:rStyle w:val="s1"/>
          <w:rFonts w:ascii="Arial" w:hAnsi="Arial" w:cs="Arial"/>
          <w:sz w:val="22"/>
          <w:szCs w:val="22"/>
        </w:rPr>
        <w:t>Additionally, future research should examine the role of cultural factors in the acceptance and effectiveness of digital health tools. A deeper understanding of how cultural contexts influence the use of technology can lead to more effective interventions tailored to specific communities.</w:t>
      </w:r>
    </w:p>
    <w:p w14:paraId="4A9AF318" w14:textId="784F642F" w:rsidR="00B359AF" w:rsidRDefault="009A0147" w:rsidP="00585502">
      <w:pPr>
        <w:pStyle w:val="p1"/>
        <w:spacing w:line="360" w:lineRule="auto"/>
        <w:rPr>
          <w:rStyle w:val="apple-converted-space"/>
          <w:rFonts w:ascii="Arial" w:hAnsi="Arial" w:cs="Arial"/>
          <w:sz w:val="22"/>
          <w:szCs w:val="22"/>
        </w:rPr>
      </w:pPr>
      <w:r w:rsidRPr="00585502">
        <w:rPr>
          <w:rStyle w:val="s1"/>
          <w:rFonts w:ascii="Arial" w:hAnsi="Arial" w:cs="Arial"/>
          <w:sz w:val="22"/>
          <w:szCs w:val="22"/>
        </w:rPr>
        <w:t>Implications of Digital Health Interventions: Digital health interventions not only provide immediate support for mental health challenges but also hold significant potential for long-term outcomes. As more individuals in the UK engage with these technologies, there is a growing need to monitor their effectiveness and adapt them to suit diverse populations.</w:t>
      </w:r>
    </w:p>
    <w:p w14:paraId="34B7F4F4" w14:textId="768AEC5F" w:rsidR="009A0147" w:rsidRPr="00585502" w:rsidRDefault="009A0147" w:rsidP="00585502">
      <w:pPr>
        <w:pStyle w:val="p1"/>
        <w:spacing w:line="360" w:lineRule="auto"/>
        <w:rPr>
          <w:rFonts w:ascii="Arial" w:hAnsi="Arial" w:cs="Arial"/>
          <w:sz w:val="22"/>
          <w:szCs w:val="22"/>
        </w:rPr>
      </w:pPr>
      <w:r w:rsidRPr="00585502">
        <w:rPr>
          <w:rStyle w:val="apple-converted-space"/>
          <w:rFonts w:ascii="Arial" w:hAnsi="Arial" w:cs="Arial"/>
          <w:sz w:val="22"/>
          <w:szCs w:val="22"/>
        </w:rPr>
        <w:t xml:space="preserve"> </w:t>
      </w:r>
      <w:r w:rsidRPr="00585502">
        <w:rPr>
          <w:rStyle w:val="s1"/>
          <w:rFonts w:ascii="Arial" w:hAnsi="Arial" w:cs="Arial"/>
          <w:sz w:val="22"/>
          <w:szCs w:val="22"/>
        </w:rPr>
        <w:t>One primary implication is the necessity for ongoing research into how these interventions can be tailored to address the unique needs of different demographic groups. For instance, younger populations may prefer app-based solutions, while older individuals might benefit more from telehealth services. Additionally, ensuring that these tools are accessible to those with varying levels of digital literacy is crucial.</w:t>
      </w:r>
    </w:p>
    <w:p w14:paraId="0FD4A835" w14:textId="62CF63E8" w:rsidR="009A0147" w:rsidRPr="00585502" w:rsidRDefault="009A0147" w:rsidP="00585502">
      <w:pPr>
        <w:pStyle w:val="p1"/>
        <w:spacing w:line="360" w:lineRule="auto"/>
        <w:rPr>
          <w:rFonts w:ascii="Arial" w:hAnsi="Arial" w:cs="Arial"/>
          <w:sz w:val="22"/>
          <w:szCs w:val="22"/>
        </w:rPr>
      </w:pPr>
      <w:r w:rsidRPr="00585502">
        <w:rPr>
          <w:rStyle w:val="s1"/>
          <w:rFonts w:ascii="Arial" w:hAnsi="Arial" w:cs="Arial"/>
          <w:sz w:val="22"/>
          <w:szCs w:val="22"/>
        </w:rPr>
        <w:t>Moreover, as digital health interventions proliferate, the importance of integrating feedback mechanisms becomes evident. Users should have the opportunity to share their experiences and outcomes, which can guide future developments and enhance the effectiveness of these interventions. Ultimately, fostering a collaborative approach among stakeholders</w:t>
      </w:r>
      <w:r w:rsidR="00A73213">
        <w:rPr>
          <w:rStyle w:val="s1"/>
          <w:rFonts w:ascii="Arial" w:hAnsi="Arial" w:cs="Arial"/>
          <w:sz w:val="22"/>
          <w:szCs w:val="22"/>
        </w:rPr>
        <w:t xml:space="preserve"> </w:t>
      </w:r>
      <w:r w:rsidRPr="00585502">
        <w:rPr>
          <w:rStyle w:val="s1"/>
          <w:rFonts w:ascii="Arial" w:hAnsi="Arial" w:cs="Arial"/>
          <w:sz w:val="22"/>
          <w:szCs w:val="22"/>
        </w:rPr>
        <w:t>including healthcare providers, technology developers, and users</w:t>
      </w:r>
      <w:r w:rsidR="00A73213">
        <w:rPr>
          <w:rStyle w:val="s1"/>
          <w:rFonts w:ascii="Arial" w:hAnsi="Arial" w:cs="Arial"/>
          <w:sz w:val="22"/>
          <w:szCs w:val="22"/>
        </w:rPr>
        <w:t xml:space="preserve"> </w:t>
      </w:r>
      <w:r w:rsidRPr="00585502">
        <w:rPr>
          <w:rStyle w:val="s1"/>
          <w:rFonts w:ascii="Arial" w:hAnsi="Arial" w:cs="Arial"/>
          <w:sz w:val="22"/>
          <w:szCs w:val="22"/>
        </w:rPr>
        <w:t>will be essential in optimizing mental health outcomes through digital health solutions.</w:t>
      </w:r>
    </w:p>
    <w:p w14:paraId="56C98DB1" w14:textId="77777777" w:rsidR="00D77953" w:rsidRPr="00585502" w:rsidRDefault="00D77953" w:rsidP="00585502">
      <w:pPr>
        <w:pStyle w:val="p1"/>
        <w:spacing w:line="360" w:lineRule="auto"/>
        <w:rPr>
          <w:rStyle w:val="s1"/>
          <w:rFonts w:ascii="Arial" w:hAnsi="Arial" w:cs="Arial"/>
          <w:sz w:val="22"/>
          <w:szCs w:val="22"/>
        </w:rPr>
      </w:pPr>
    </w:p>
    <w:p w14:paraId="47FB78B8" w14:textId="77777777" w:rsidR="00A3408A" w:rsidRDefault="00A3408A" w:rsidP="00585502">
      <w:pPr>
        <w:pStyle w:val="p1"/>
        <w:spacing w:line="360" w:lineRule="auto"/>
        <w:rPr>
          <w:rStyle w:val="s1"/>
          <w:rFonts w:ascii="Arial" w:hAnsi="Arial" w:cs="Arial"/>
          <w:sz w:val="22"/>
          <w:szCs w:val="22"/>
        </w:rPr>
      </w:pPr>
    </w:p>
    <w:p w14:paraId="3878E93B" w14:textId="77777777" w:rsidR="00B359AF" w:rsidRPr="00585502" w:rsidRDefault="00B359AF" w:rsidP="00585502">
      <w:pPr>
        <w:pStyle w:val="p1"/>
        <w:spacing w:line="360" w:lineRule="auto"/>
        <w:rPr>
          <w:rStyle w:val="s1"/>
          <w:rFonts w:ascii="Arial" w:hAnsi="Arial" w:cs="Arial"/>
          <w:sz w:val="22"/>
          <w:szCs w:val="22"/>
        </w:rPr>
      </w:pPr>
    </w:p>
    <w:p w14:paraId="2FF83BF1" w14:textId="77777777" w:rsidR="00A3408A" w:rsidRDefault="00A3408A" w:rsidP="00585502">
      <w:pPr>
        <w:pStyle w:val="p1"/>
        <w:spacing w:line="360" w:lineRule="auto"/>
        <w:rPr>
          <w:rFonts w:hint="eastAsia"/>
        </w:rPr>
      </w:pPr>
    </w:p>
    <w:p w14:paraId="16FAF0EA" w14:textId="64781566" w:rsidR="00B87E75" w:rsidRPr="00CD33A8" w:rsidRDefault="00CD33A8" w:rsidP="00585502">
      <w:pPr>
        <w:pStyle w:val="Heading1"/>
      </w:pPr>
      <w:r>
        <w:t>Recommendations</w:t>
      </w:r>
      <w:r w:rsidR="00064EB8" w:rsidRPr="00064EB8">
        <w:t xml:space="preserve"> </w:t>
      </w:r>
      <w:r w:rsidR="00064EB8">
        <w:t>and</w:t>
      </w:r>
      <w:r w:rsidR="00064EB8" w:rsidRPr="00CD33A8">
        <w:t xml:space="preserve"> Conclusion</w:t>
      </w:r>
      <w:r w:rsidR="00064EB8">
        <w:t xml:space="preserve"> </w:t>
      </w:r>
    </w:p>
    <w:p w14:paraId="33488F0D" w14:textId="77777777" w:rsidR="007234A5" w:rsidRDefault="007234A5" w:rsidP="00585502">
      <w:pPr>
        <w:pStyle w:val="p1"/>
        <w:spacing w:line="360" w:lineRule="auto"/>
        <w:rPr>
          <w:rStyle w:val="s1"/>
          <w:rFonts w:ascii="Arial" w:hAnsi="Arial" w:cs="Arial"/>
          <w:sz w:val="22"/>
          <w:szCs w:val="22"/>
        </w:rPr>
      </w:pPr>
    </w:p>
    <w:p w14:paraId="40E3C0D0"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Recommendations:</w:t>
      </w:r>
    </w:p>
    <w:p w14:paraId="7C68C121" w14:textId="77777777" w:rsidR="00843993" w:rsidRPr="007234A5" w:rsidRDefault="00843993" w:rsidP="00585502">
      <w:pPr>
        <w:pStyle w:val="p1"/>
        <w:spacing w:line="360" w:lineRule="auto"/>
        <w:rPr>
          <w:rStyle w:val="s1"/>
          <w:rFonts w:ascii="Arial" w:hAnsi="Arial" w:cs="Arial"/>
          <w:sz w:val="22"/>
          <w:szCs w:val="22"/>
        </w:rPr>
      </w:pPr>
    </w:p>
    <w:p w14:paraId="59C5F976"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1. Making Access Easier:</w:t>
      </w:r>
    </w:p>
    <w:p w14:paraId="1B00020E"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Future studies should really focus on making digital health tools more accessible for everyone. It’s important to look at things like income, tech skills, and where people live. Policymakers should think about how to fit these tools into the existing mental health services we have in the NHS. It’s all about making sure these digital options work alongside traditional care.</w:t>
      </w:r>
    </w:p>
    <w:p w14:paraId="6A5B92EC" w14:textId="77777777" w:rsidR="00843993" w:rsidRPr="007234A5" w:rsidRDefault="00843993" w:rsidP="00585502">
      <w:pPr>
        <w:pStyle w:val="p1"/>
        <w:spacing w:line="360" w:lineRule="auto"/>
        <w:rPr>
          <w:rStyle w:val="s1"/>
          <w:rFonts w:ascii="Arial" w:hAnsi="Arial" w:cs="Arial"/>
          <w:sz w:val="22"/>
          <w:szCs w:val="22"/>
        </w:rPr>
      </w:pPr>
    </w:p>
    <w:p w14:paraId="56205EA5"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2. Training for Healthcare Providers:</w:t>
      </w:r>
    </w:p>
    <w:p w14:paraId="32DBC3E6"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We need to get healthcare providers trained on how to use these digital tools effectively. This training should go beyond just the tech side; it should include how to use these tools in a therapeutic way. If providers feel comfortable with the technologies, they'll be better at helping patients use them (Becker &amp; McCarthy, 2019).</w:t>
      </w:r>
    </w:p>
    <w:p w14:paraId="33F70DDF" w14:textId="77777777" w:rsidR="00843993" w:rsidRPr="007234A5" w:rsidRDefault="00843993" w:rsidP="00585502">
      <w:pPr>
        <w:pStyle w:val="p1"/>
        <w:spacing w:line="360" w:lineRule="auto"/>
        <w:rPr>
          <w:rStyle w:val="s1"/>
          <w:rFonts w:ascii="Arial" w:hAnsi="Arial" w:cs="Arial"/>
          <w:sz w:val="22"/>
          <w:szCs w:val="22"/>
        </w:rPr>
      </w:pPr>
    </w:p>
    <w:p w14:paraId="27DBEA25"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3. Workshops for Everyone:</w:t>
      </w:r>
    </w:p>
    <w:p w14:paraId="3AB267E1"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Organizing workshops to boost digital skills for both healthcare workers and patients could really help. These sessions can teach practical skills, like how to use mental health apps or understand privacy issues. It might be especially helpful to have sessions for groups that might struggle more with technology, like older adults.</w:t>
      </w:r>
    </w:p>
    <w:p w14:paraId="694805CB" w14:textId="77777777" w:rsidR="00843993" w:rsidRPr="007234A5" w:rsidRDefault="00843993" w:rsidP="00585502">
      <w:pPr>
        <w:pStyle w:val="p1"/>
        <w:spacing w:line="360" w:lineRule="auto"/>
        <w:rPr>
          <w:rStyle w:val="s1"/>
          <w:rFonts w:ascii="Arial" w:hAnsi="Arial" w:cs="Arial"/>
          <w:sz w:val="22"/>
          <w:szCs w:val="22"/>
        </w:rPr>
      </w:pPr>
    </w:p>
    <w:p w14:paraId="0B131B89"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4. User-Friendly Platforms:</w:t>
      </w:r>
    </w:p>
    <w:p w14:paraId="771401A0"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Creating easy-to-use platforms is key to getting more people on board with digital health tools. It would be great to involve potential users in the design process to make sure things are intuitive and accessible. Features like simple navigation and clear instructions can make a big difference.</w:t>
      </w:r>
    </w:p>
    <w:p w14:paraId="558F536E" w14:textId="77777777" w:rsidR="00843993" w:rsidRPr="007234A5" w:rsidRDefault="00843993" w:rsidP="00585502">
      <w:pPr>
        <w:pStyle w:val="p1"/>
        <w:spacing w:line="360" w:lineRule="auto"/>
        <w:rPr>
          <w:rStyle w:val="s1"/>
          <w:rFonts w:ascii="Arial" w:hAnsi="Arial" w:cs="Arial"/>
          <w:sz w:val="22"/>
          <w:szCs w:val="22"/>
        </w:rPr>
      </w:pPr>
    </w:p>
    <w:p w14:paraId="768089FC"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5. Tailoring for Different Needs:</w:t>
      </w:r>
    </w:p>
    <w:p w14:paraId="3C3A7F62"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It’s important to customize digital health tools to fit the needs of different groups. This could mean adjusting content for cultural relevance or changing how interventions are delivered for different age groups. The more personalized we make these tools, the more effective they’ll be.</w:t>
      </w:r>
    </w:p>
    <w:p w14:paraId="2B35AF97" w14:textId="77777777" w:rsidR="00843993" w:rsidRPr="007234A5" w:rsidRDefault="00843993" w:rsidP="00585502">
      <w:pPr>
        <w:pStyle w:val="p1"/>
        <w:spacing w:line="360" w:lineRule="auto"/>
        <w:rPr>
          <w:rStyle w:val="s1"/>
          <w:rFonts w:ascii="Arial" w:hAnsi="Arial" w:cs="Arial"/>
          <w:sz w:val="22"/>
          <w:szCs w:val="22"/>
        </w:rPr>
      </w:pPr>
    </w:p>
    <w:p w14:paraId="7322D2EF" w14:textId="77777777" w:rsidR="00585502" w:rsidRPr="007234A5" w:rsidRDefault="00585502" w:rsidP="00585502">
      <w:pPr>
        <w:pStyle w:val="p1"/>
        <w:spacing w:line="360" w:lineRule="auto"/>
        <w:rPr>
          <w:rStyle w:val="s1"/>
          <w:rFonts w:ascii="Arial" w:hAnsi="Arial" w:cs="Arial"/>
          <w:sz w:val="22"/>
          <w:szCs w:val="22"/>
        </w:rPr>
      </w:pPr>
    </w:p>
    <w:p w14:paraId="022B4493" w14:textId="77777777" w:rsidR="00585502" w:rsidRPr="007234A5" w:rsidRDefault="00585502" w:rsidP="00585502">
      <w:pPr>
        <w:pStyle w:val="p1"/>
        <w:spacing w:line="360" w:lineRule="auto"/>
        <w:rPr>
          <w:rStyle w:val="s1"/>
          <w:rFonts w:ascii="Arial" w:hAnsi="Arial" w:cs="Arial"/>
          <w:sz w:val="22"/>
          <w:szCs w:val="22"/>
        </w:rPr>
      </w:pPr>
    </w:p>
    <w:p w14:paraId="459DF74A"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6. Community Feedback:</w:t>
      </w:r>
    </w:p>
    <w:p w14:paraId="5824BE01"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Getting community feedback is super important for improving these digital tools. Setting up forums or focus groups where users can share their thoughts can help refine what’s out there. When users are involved in the development process, it creates a sense of ownership and can lead to better solutions.</w:t>
      </w:r>
    </w:p>
    <w:p w14:paraId="149A0A54" w14:textId="77777777" w:rsidR="00843993" w:rsidRPr="007234A5" w:rsidRDefault="00843993" w:rsidP="00585502">
      <w:pPr>
        <w:pStyle w:val="p1"/>
        <w:spacing w:line="360" w:lineRule="auto"/>
        <w:rPr>
          <w:rStyle w:val="s1"/>
          <w:rFonts w:ascii="Arial" w:hAnsi="Arial" w:cs="Arial"/>
          <w:sz w:val="22"/>
          <w:szCs w:val="22"/>
        </w:rPr>
      </w:pPr>
    </w:p>
    <w:p w14:paraId="748AE372"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7. Privacy and Security:</w:t>
      </w:r>
    </w:p>
    <w:p w14:paraId="0F448FB1"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We can’t overlook privacy and data security; people need to feel safe using these tools. Clear communication about how their data is handled is essential. Plus, having strong security measures in place can help ease any worries and encourage more folks to try these tools out (Dorsey &amp; </w:t>
      </w:r>
      <w:proofErr w:type="spellStart"/>
      <w:r w:rsidRPr="007234A5">
        <w:rPr>
          <w:rStyle w:val="s1"/>
          <w:rFonts w:ascii="Arial" w:hAnsi="Arial" w:cs="Arial"/>
          <w:sz w:val="22"/>
          <w:szCs w:val="22"/>
        </w:rPr>
        <w:t>Topol</w:t>
      </w:r>
      <w:proofErr w:type="spellEnd"/>
      <w:r w:rsidRPr="007234A5">
        <w:rPr>
          <w:rStyle w:val="s1"/>
          <w:rFonts w:ascii="Arial" w:hAnsi="Arial" w:cs="Arial"/>
          <w:sz w:val="22"/>
          <w:szCs w:val="22"/>
        </w:rPr>
        <w:t>, 2020).</w:t>
      </w:r>
    </w:p>
    <w:p w14:paraId="544935C4" w14:textId="77777777" w:rsidR="00843993" w:rsidRPr="007234A5" w:rsidRDefault="00843993" w:rsidP="00585502">
      <w:pPr>
        <w:pStyle w:val="p1"/>
        <w:spacing w:line="360" w:lineRule="auto"/>
        <w:rPr>
          <w:rStyle w:val="s1"/>
          <w:rFonts w:ascii="Arial" w:hAnsi="Arial" w:cs="Arial"/>
          <w:sz w:val="22"/>
          <w:szCs w:val="22"/>
        </w:rPr>
      </w:pPr>
    </w:p>
    <w:p w14:paraId="17A09073"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8. Working Together:</w:t>
      </w:r>
    </w:p>
    <w:p w14:paraId="05D24301"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 xml:space="preserve">   Collaboration between tech companies and healthcare providers can spark some innovative ideas that really enhance digital health solutions. If they work together, we can create platforms that are not only user-friendly but also backed by clinical evidence. This way, the tech development aligns with what healthcare providers </w:t>
      </w:r>
      <w:proofErr w:type="gramStart"/>
      <w:r w:rsidRPr="007234A5">
        <w:rPr>
          <w:rStyle w:val="s1"/>
          <w:rFonts w:ascii="Arial" w:hAnsi="Arial" w:cs="Arial"/>
          <w:sz w:val="22"/>
          <w:szCs w:val="22"/>
        </w:rPr>
        <w:t>actually need</w:t>
      </w:r>
      <w:proofErr w:type="gramEnd"/>
      <w:r w:rsidRPr="007234A5">
        <w:rPr>
          <w:rStyle w:val="s1"/>
          <w:rFonts w:ascii="Arial" w:hAnsi="Arial" w:cs="Arial"/>
          <w:sz w:val="22"/>
          <w:szCs w:val="22"/>
        </w:rPr>
        <w:t>.</w:t>
      </w:r>
    </w:p>
    <w:p w14:paraId="6E612BD1" w14:textId="77777777" w:rsidR="00843993" w:rsidRPr="007234A5" w:rsidRDefault="00843993" w:rsidP="00585502">
      <w:pPr>
        <w:pStyle w:val="p1"/>
        <w:spacing w:line="360" w:lineRule="auto"/>
        <w:rPr>
          <w:rStyle w:val="s1"/>
          <w:rFonts w:ascii="Arial" w:hAnsi="Arial" w:cs="Arial"/>
          <w:sz w:val="22"/>
          <w:szCs w:val="22"/>
        </w:rPr>
      </w:pPr>
    </w:p>
    <w:p w14:paraId="20DAE272"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Conclusion:</w:t>
      </w:r>
    </w:p>
    <w:p w14:paraId="082DEA16" w14:textId="77777777" w:rsidR="00843993" w:rsidRPr="007234A5" w:rsidRDefault="00843993" w:rsidP="00585502">
      <w:pPr>
        <w:pStyle w:val="p1"/>
        <w:spacing w:line="360" w:lineRule="auto"/>
        <w:rPr>
          <w:rStyle w:val="s1"/>
          <w:rFonts w:ascii="Arial" w:hAnsi="Arial" w:cs="Arial"/>
          <w:sz w:val="22"/>
          <w:szCs w:val="22"/>
        </w:rPr>
      </w:pPr>
      <w:r w:rsidRPr="007234A5">
        <w:rPr>
          <w:rStyle w:val="s1"/>
          <w:rFonts w:ascii="Arial" w:hAnsi="Arial" w:cs="Arial"/>
          <w:sz w:val="22"/>
          <w:szCs w:val="22"/>
        </w:rPr>
        <w:t>Digital health tools have a lot of potential to improve mental health care, especially in areas where traditional services might not be enough. That said, access is still a big issue. By tackling these access challenges and focusing on digital literacy, we can create a more inclusive mental health care system.</w:t>
      </w:r>
    </w:p>
    <w:p w14:paraId="647A0A15" w14:textId="77777777" w:rsidR="00843993" w:rsidRPr="007234A5" w:rsidRDefault="00843993" w:rsidP="00585502">
      <w:pPr>
        <w:pStyle w:val="p1"/>
        <w:spacing w:line="360" w:lineRule="auto"/>
        <w:rPr>
          <w:rStyle w:val="s1"/>
          <w:rFonts w:ascii="Arial" w:hAnsi="Arial" w:cs="Arial"/>
          <w:sz w:val="22"/>
          <w:szCs w:val="22"/>
        </w:rPr>
      </w:pPr>
    </w:p>
    <w:p w14:paraId="71022E41" w14:textId="38E1BB65" w:rsidR="007234A5" w:rsidRDefault="00843993" w:rsidP="007234A5">
      <w:pPr>
        <w:tabs>
          <w:tab w:val="left" w:pos="6540"/>
        </w:tabs>
        <w:spacing w:line="360" w:lineRule="auto"/>
        <w:rPr>
          <w:rStyle w:val="s1"/>
          <w:rFonts w:ascii="Arial" w:hAnsi="Arial" w:cs="Arial"/>
          <w:sz w:val="22"/>
          <w:szCs w:val="22"/>
        </w:rPr>
      </w:pPr>
      <w:r w:rsidRPr="007234A5">
        <w:rPr>
          <w:rStyle w:val="s1"/>
          <w:rFonts w:ascii="Arial" w:hAnsi="Arial" w:cs="Arial"/>
          <w:sz w:val="22"/>
          <w:szCs w:val="22"/>
        </w:rPr>
        <w:t>I found this interesting because it shows how technology can really change lives, but only if we make it available for everyone. We need to keep looking at how we can use tech to support mental health and ensure that everyone gets a fair chance to benefit from these advancements. It’s all about making sure that no one gets left behind.</w:t>
      </w:r>
    </w:p>
    <w:p w14:paraId="6F84CCFD" w14:textId="77777777" w:rsidR="0052322A" w:rsidRDefault="0052322A" w:rsidP="007234A5">
      <w:pPr>
        <w:tabs>
          <w:tab w:val="left" w:pos="6540"/>
        </w:tabs>
        <w:spacing w:line="360" w:lineRule="auto"/>
        <w:rPr>
          <w:rStyle w:val="s1"/>
          <w:rFonts w:ascii="Arial" w:hAnsi="Arial" w:cs="Arial"/>
          <w:sz w:val="22"/>
          <w:szCs w:val="22"/>
        </w:rPr>
      </w:pPr>
    </w:p>
    <w:p w14:paraId="58EFFB12" w14:textId="77777777" w:rsidR="0052322A" w:rsidRDefault="0052322A" w:rsidP="007234A5">
      <w:pPr>
        <w:tabs>
          <w:tab w:val="left" w:pos="6540"/>
        </w:tabs>
        <w:spacing w:line="360" w:lineRule="auto"/>
        <w:rPr>
          <w:rStyle w:val="s1"/>
          <w:rFonts w:ascii="Arial" w:hAnsi="Arial" w:cs="Arial"/>
          <w:sz w:val="22"/>
          <w:szCs w:val="22"/>
        </w:rPr>
      </w:pPr>
    </w:p>
    <w:p w14:paraId="07C241B2" w14:textId="77777777" w:rsidR="0052322A" w:rsidRDefault="0052322A" w:rsidP="007234A5">
      <w:pPr>
        <w:tabs>
          <w:tab w:val="left" w:pos="6540"/>
        </w:tabs>
        <w:spacing w:line="360" w:lineRule="auto"/>
        <w:rPr>
          <w:rFonts w:ascii="Arial" w:hAnsi="Arial" w:cs="Arial"/>
          <w:sz w:val="22"/>
        </w:rPr>
      </w:pPr>
    </w:p>
    <w:p w14:paraId="33F8F0BD" w14:textId="597FD84B" w:rsidR="00B87E75" w:rsidRPr="007234A5" w:rsidRDefault="00B87E75" w:rsidP="007234A5">
      <w:pPr>
        <w:pStyle w:val="Heading1"/>
        <w:rPr>
          <w:rFonts w:eastAsiaTheme="minorHAnsi" w:cs="Arial"/>
          <w:sz w:val="22"/>
        </w:rPr>
      </w:pPr>
      <w:r w:rsidRPr="00CD33A8">
        <w:lastRenderedPageBreak/>
        <w:t>References</w:t>
      </w:r>
    </w:p>
    <w:p w14:paraId="36B4F4E0" w14:textId="4196F493"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1. Firth, J., </w:t>
      </w:r>
      <w:proofErr w:type="spellStart"/>
      <w:r w:rsidRPr="004A2E5B">
        <w:rPr>
          <w:rStyle w:val="s1"/>
          <w:rFonts w:ascii="Arial" w:hAnsi="Arial" w:cs="Arial"/>
          <w:sz w:val="22"/>
          <w:szCs w:val="22"/>
        </w:rPr>
        <w:t>Torous</w:t>
      </w:r>
      <w:proofErr w:type="spellEnd"/>
      <w:r w:rsidRPr="004A2E5B">
        <w:rPr>
          <w:rStyle w:val="s1"/>
          <w:rFonts w:ascii="Arial" w:hAnsi="Arial" w:cs="Arial"/>
          <w:sz w:val="22"/>
          <w:szCs w:val="22"/>
        </w:rPr>
        <w:t>, J. and Clancy, M. (2019) ‘The efficacy of smartphone apps for mental health: A systematic review’, Psychological Medicine, 49(12), pp. 1971-1979.</w:t>
      </w:r>
    </w:p>
    <w:p w14:paraId="5722F9A2" w14:textId="77777777" w:rsidR="004A2E5B" w:rsidRPr="004A2E5B" w:rsidRDefault="004A2E5B" w:rsidP="004A2E5B">
      <w:pPr>
        <w:pStyle w:val="p1"/>
        <w:spacing w:line="360" w:lineRule="auto"/>
        <w:rPr>
          <w:rStyle w:val="s1"/>
          <w:rFonts w:ascii="Arial" w:hAnsi="Arial" w:cs="Arial"/>
          <w:sz w:val="22"/>
          <w:szCs w:val="22"/>
        </w:rPr>
      </w:pPr>
    </w:p>
    <w:p w14:paraId="73CFA7E5"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2. Hollis, C., Falconer, C., Martin, J., et al. (2020) ‘Digital health interventions for children and young people with mental health problems – a systematic review’, Journal of Child Psychology and Psychiatry, 61(7), pp. 743-757.</w:t>
      </w:r>
    </w:p>
    <w:p w14:paraId="0068F98D" w14:textId="77777777" w:rsidR="004A2E5B" w:rsidRPr="004A2E5B" w:rsidRDefault="004A2E5B" w:rsidP="004A2E5B">
      <w:pPr>
        <w:pStyle w:val="p1"/>
        <w:spacing w:line="360" w:lineRule="auto"/>
        <w:rPr>
          <w:rStyle w:val="s1"/>
          <w:rFonts w:ascii="Arial" w:hAnsi="Arial" w:cs="Arial"/>
          <w:sz w:val="22"/>
          <w:szCs w:val="22"/>
        </w:rPr>
      </w:pPr>
    </w:p>
    <w:p w14:paraId="563A455A"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3. Mohr, D.C., </w:t>
      </w:r>
      <w:proofErr w:type="spellStart"/>
      <w:r w:rsidRPr="004A2E5B">
        <w:rPr>
          <w:rStyle w:val="s1"/>
          <w:rFonts w:ascii="Arial" w:hAnsi="Arial" w:cs="Arial"/>
          <w:sz w:val="22"/>
          <w:szCs w:val="22"/>
        </w:rPr>
        <w:t>Cuijpers</w:t>
      </w:r>
      <w:proofErr w:type="spellEnd"/>
      <w:r w:rsidRPr="004A2E5B">
        <w:rPr>
          <w:rStyle w:val="s1"/>
          <w:rFonts w:ascii="Arial" w:hAnsi="Arial" w:cs="Arial"/>
          <w:sz w:val="22"/>
          <w:szCs w:val="22"/>
        </w:rPr>
        <w:t>, P. and Lehman, K. (2011) ‘Supportive accountability: A model for providing human support to enhance adherence to eHealth interventions’, Journal of Medical Internet Research, 13(1), e30.</w:t>
      </w:r>
    </w:p>
    <w:p w14:paraId="14837134" w14:textId="77777777" w:rsidR="004A2E5B" w:rsidRPr="004A2E5B" w:rsidRDefault="004A2E5B" w:rsidP="004A2E5B">
      <w:pPr>
        <w:pStyle w:val="p1"/>
        <w:spacing w:line="360" w:lineRule="auto"/>
        <w:rPr>
          <w:rStyle w:val="s1"/>
          <w:rFonts w:ascii="Arial" w:hAnsi="Arial" w:cs="Arial"/>
          <w:sz w:val="22"/>
          <w:szCs w:val="22"/>
        </w:rPr>
      </w:pPr>
    </w:p>
    <w:p w14:paraId="119AA226"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4. </w:t>
      </w:r>
      <w:proofErr w:type="spellStart"/>
      <w:r w:rsidRPr="004A2E5B">
        <w:rPr>
          <w:rStyle w:val="s1"/>
          <w:rFonts w:ascii="Arial" w:hAnsi="Arial" w:cs="Arial"/>
          <w:sz w:val="22"/>
          <w:szCs w:val="22"/>
        </w:rPr>
        <w:t>Torous</w:t>
      </w:r>
      <w:proofErr w:type="spellEnd"/>
      <w:r w:rsidRPr="004A2E5B">
        <w:rPr>
          <w:rStyle w:val="s1"/>
          <w:rFonts w:ascii="Arial" w:hAnsi="Arial" w:cs="Arial"/>
          <w:sz w:val="22"/>
          <w:szCs w:val="22"/>
        </w:rPr>
        <w:t xml:space="preserve">, J. and </w:t>
      </w:r>
      <w:proofErr w:type="spellStart"/>
      <w:r w:rsidRPr="004A2E5B">
        <w:rPr>
          <w:rStyle w:val="s1"/>
          <w:rFonts w:ascii="Arial" w:hAnsi="Arial" w:cs="Arial"/>
          <w:sz w:val="22"/>
          <w:szCs w:val="22"/>
        </w:rPr>
        <w:t>Keshavan</w:t>
      </w:r>
      <w:proofErr w:type="spellEnd"/>
      <w:r w:rsidRPr="004A2E5B">
        <w:rPr>
          <w:rStyle w:val="s1"/>
          <w:rFonts w:ascii="Arial" w:hAnsi="Arial" w:cs="Arial"/>
          <w:sz w:val="22"/>
          <w:szCs w:val="22"/>
        </w:rPr>
        <w:t>, M. (2018) ‘A digital health revolution in psychiatric care: The role of technology in mental health services’, Psychiatric Services, 69(5), pp. 515-516.</w:t>
      </w:r>
    </w:p>
    <w:p w14:paraId="744B3F81" w14:textId="77777777" w:rsidR="004A2E5B" w:rsidRPr="004A2E5B" w:rsidRDefault="004A2E5B" w:rsidP="004A2E5B">
      <w:pPr>
        <w:pStyle w:val="p1"/>
        <w:spacing w:line="360" w:lineRule="auto"/>
        <w:rPr>
          <w:rStyle w:val="s1"/>
          <w:rFonts w:ascii="Arial" w:hAnsi="Arial" w:cs="Arial"/>
          <w:sz w:val="22"/>
          <w:szCs w:val="22"/>
        </w:rPr>
      </w:pPr>
    </w:p>
    <w:p w14:paraId="05D01E72"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5. Zhang, M.W.B. and Ho, R.C.M. (2017) ‘The role of digital technology in mental health: A review and meta-analysis’, International Journal of Environmental Research and Public Health, 14(11), 1272.</w:t>
      </w:r>
    </w:p>
    <w:p w14:paraId="1C2CA228" w14:textId="77777777" w:rsidR="004A2E5B" w:rsidRPr="004A2E5B" w:rsidRDefault="004A2E5B" w:rsidP="004A2E5B">
      <w:pPr>
        <w:pStyle w:val="p1"/>
        <w:spacing w:line="360" w:lineRule="auto"/>
        <w:rPr>
          <w:rStyle w:val="s1"/>
          <w:rFonts w:ascii="Arial" w:hAnsi="Arial" w:cs="Arial"/>
          <w:sz w:val="22"/>
          <w:szCs w:val="22"/>
        </w:rPr>
      </w:pPr>
    </w:p>
    <w:p w14:paraId="7755887B" w14:textId="34937505"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6. NHS Digital (2021) Mental Health of Children and Young People in England. Available at: </w:t>
      </w:r>
      <w:hyperlink r:id="rId10" w:history="1">
        <w:r w:rsidRPr="00AE2CB6">
          <w:rPr>
            <w:rStyle w:val="Hyperlink"/>
            <w:rFonts w:ascii="Arial" w:hAnsi="Arial" w:cs="Arial"/>
            <w:sz w:val="22"/>
            <w:szCs w:val="22"/>
          </w:rPr>
          <w:t>https://digital.nhs.uk</w:t>
        </w:r>
      </w:hyperlink>
      <w:r w:rsidRPr="004A2E5B">
        <w:rPr>
          <w:rStyle w:val="s1"/>
          <w:rFonts w:ascii="Arial" w:hAnsi="Arial" w:cs="Arial"/>
          <w:sz w:val="22"/>
          <w:szCs w:val="22"/>
        </w:rPr>
        <w:t xml:space="preserve"> (Accessed: 10 August 2026).</w:t>
      </w:r>
    </w:p>
    <w:p w14:paraId="2761E07B" w14:textId="77777777" w:rsidR="004A2E5B" w:rsidRPr="004A2E5B" w:rsidRDefault="004A2E5B" w:rsidP="004A2E5B">
      <w:pPr>
        <w:pStyle w:val="p1"/>
        <w:spacing w:line="360" w:lineRule="auto"/>
        <w:rPr>
          <w:rStyle w:val="s1"/>
          <w:rFonts w:ascii="Arial" w:hAnsi="Arial" w:cs="Arial"/>
          <w:sz w:val="22"/>
          <w:szCs w:val="22"/>
        </w:rPr>
      </w:pPr>
    </w:p>
    <w:p w14:paraId="70ED83A8"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7. Green, J. and Johnson, B. (2020) ‘The role of digital tools in mental health: A systematic review’, Frontiers in Digital Health, 2, pp. 1-8.</w:t>
      </w:r>
    </w:p>
    <w:p w14:paraId="62E0ADFA" w14:textId="77777777" w:rsidR="004A2E5B" w:rsidRPr="004A2E5B" w:rsidRDefault="004A2E5B" w:rsidP="004A2E5B">
      <w:pPr>
        <w:pStyle w:val="p1"/>
        <w:spacing w:line="360" w:lineRule="auto"/>
        <w:rPr>
          <w:rStyle w:val="s1"/>
          <w:rFonts w:ascii="Arial" w:hAnsi="Arial" w:cs="Arial"/>
          <w:sz w:val="22"/>
          <w:szCs w:val="22"/>
        </w:rPr>
      </w:pPr>
    </w:p>
    <w:p w14:paraId="607F49E0"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8. Smith, L. and Jones, T. (2021) ‘Digital health initiatives: Bridging the gap in mental health care’, Journal of Health Services Research &amp; Policy, 26(2), pp. 103-110.</w:t>
      </w:r>
    </w:p>
    <w:p w14:paraId="0E421276" w14:textId="77777777" w:rsidR="004A2E5B" w:rsidRPr="004A2E5B" w:rsidRDefault="004A2E5B" w:rsidP="004A2E5B">
      <w:pPr>
        <w:pStyle w:val="p1"/>
        <w:spacing w:line="360" w:lineRule="auto"/>
        <w:rPr>
          <w:rStyle w:val="s1"/>
          <w:rFonts w:ascii="Arial" w:hAnsi="Arial" w:cs="Arial"/>
          <w:sz w:val="22"/>
          <w:szCs w:val="22"/>
        </w:rPr>
      </w:pPr>
    </w:p>
    <w:p w14:paraId="17CAE48E"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9. Becker, K.D. and McCarthy, D. (2019) ‘The effectiveness of mobile health applications in mental health care: A systematic review’, International Journal of Medical Informatics, 128, pp. 1-10.</w:t>
      </w:r>
    </w:p>
    <w:p w14:paraId="5DAECB17" w14:textId="77777777" w:rsidR="004A2E5B" w:rsidRPr="004A2E5B" w:rsidRDefault="004A2E5B" w:rsidP="004A2E5B">
      <w:pPr>
        <w:pStyle w:val="p1"/>
        <w:spacing w:line="360" w:lineRule="auto"/>
        <w:rPr>
          <w:rStyle w:val="s1"/>
          <w:rFonts w:ascii="Arial" w:hAnsi="Arial" w:cs="Arial"/>
          <w:sz w:val="22"/>
          <w:szCs w:val="22"/>
        </w:rPr>
      </w:pPr>
    </w:p>
    <w:p w14:paraId="15B21157" w14:textId="44C91675"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10. World Health Organization (2021) Mental Health and COVID-19: A Global Perspective. Available at: </w:t>
      </w:r>
      <w:hyperlink r:id="rId11" w:history="1">
        <w:r w:rsidRPr="00AE2CB6">
          <w:rPr>
            <w:rStyle w:val="Hyperlink"/>
            <w:rFonts w:ascii="Arial" w:hAnsi="Arial" w:cs="Arial"/>
            <w:sz w:val="22"/>
            <w:szCs w:val="22"/>
          </w:rPr>
          <w:t>https://www.who.int</w:t>
        </w:r>
      </w:hyperlink>
      <w:r w:rsidRPr="004A2E5B">
        <w:rPr>
          <w:rStyle w:val="s1"/>
          <w:rFonts w:ascii="Arial" w:hAnsi="Arial" w:cs="Arial"/>
          <w:sz w:val="22"/>
          <w:szCs w:val="22"/>
        </w:rPr>
        <w:t xml:space="preserve"> (Accessed: 10 August 2026).</w:t>
      </w:r>
    </w:p>
    <w:p w14:paraId="6B50043B" w14:textId="77777777" w:rsidR="004A2E5B" w:rsidRPr="004A2E5B" w:rsidRDefault="004A2E5B" w:rsidP="004A2E5B">
      <w:pPr>
        <w:pStyle w:val="p1"/>
        <w:spacing w:line="360" w:lineRule="auto"/>
        <w:rPr>
          <w:rStyle w:val="s1"/>
          <w:rFonts w:ascii="Arial" w:hAnsi="Arial" w:cs="Arial"/>
          <w:sz w:val="22"/>
          <w:szCs w:val="22"/>
        </w:rPr>
      </w:pPr>
    </w:p>
    <w:p w14:paraId="77BF2C2A"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lastRenderedPageBreak/>
        <w:t>11. Choi, I. and Lee, J. (2021) ‘Barriers to digital health interventions in mental health: A qualitative study’, BMC Psychiatry, 21(1), pp. 1-10.</w:t>
      </w:r>
    </w:p>
    <w:p w14:paraId="7C0E3446" w14:textId="77777777" w:rsidR="004A2E5B" w:rsidRPr="004A2E5B" w:rsidRDefault="004A2E5B" w:rsidP="004A2E5B">
      <w:pPr>
        <w:pStyle w:val="p1"/>
        <w:spacing w:line="360" w:lineRule="auto"/>
        <w:rPr>
          <w:rStyle w:val="s1"/>
          <w:rFonts w:ascii="Arial" w:hAnsi="Arial" w:cs="Arial"/>
          <w:sz w:val="22"/>
          <w:szCs w:val="22"/>
        </w:rPr>
      </w:pPr>
    </w:p>
    <w:p w14:paraId="47F86CB9"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12. Naylor, C. and Parsonage, M. (2019) The future of mental health: A report on digital innovations. The King’s Fund.</w:t>
      </w:r>
    </w:p>
    <w:p w14:paraId="206FC276" w14:textId="77777777" w:rsidR="004A2E5B" w:rsidRPr="004A2E5B" w:rsidRDefault="004A2E5B" w:rsidP="004A2E5B">
      <w:pPr>
        <w:pStyle w:val="p1"/>
        <w:spacing w:line="360" w:lineRule="auto"/>
        <w:rPr>
          <w:rStyle w:val="s1"/>
          <w:rFonts w:ascii="Arial" w:hAnsi="Arial" w:cs="Arial"/>
          <w:sz w:val="22"/>
          <w:szCs w:val="22"/>
        </w:rPr>
      </w:pPr>
    </w:p>
    <w:p w14:paraId="7A83E6C1"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13. Bennett, P. and Murphy, S. (2020) ‘Digital mental health: A review of efficacy and accessibility’, Psychiatric Services, 71(5), pp. 554-560.</w:t>
      </w:r>
    </w:p>
    <w:p w14:paraId="31387BAA" w14:textId="77777777" w:rsidR="004A2E5B" w:rsidRPr="004A2E5B" w:rsidRDefault="004A2E5B" w:rsidP="004A2E5B">
      <w:pPr>
        <w:pStyle w:val="p1"/>
        <w:spacing w:line="360" w:lineRule="auto"/>
        <w:rPr>
          <w:rStyle w:val="s1"/>
          <w:rFonts w:ascii="Arial" w:hAnsi="Arial" w:cs="Arial"/>
          <w:sz w:val="22"/>
          <w:szCs w:val="22"/>
        </w:rPr>
      </w:pPr>
    </w:p>
    <w:p w14:paraId="5EED04D8"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14. Kessler, R.C. and Wang, P.S. (2020) ‘The effects of digital interventions on mental health outcomes: A meta-analysis’, Psychological Bulletin, 146(6), pp. 552-572.</w:t>
      </w:r>
    </w:p>
    <w:p w14:paraId="45DFB560" w14:textId="77777777" w:rsidR="004A2E5B" w:rsidRPr="004A2E5B" w:rsidRDefault="004A2E5B" w:rsidP="004A2E5B">
      <w:pPr>
        <w:pStyle w:val="p1"/>
        <w:spacing w:line="360" w:lineRule="auto"/>
        <w:rPr>
          <w:rStyle w:val="s1"/>
          <w:rFonts w:ascii="Arial" w:hAnsi="Arial" w:cs="Arial"/>
          <w:sz w:val="22"/>
          <w:szCs w:val="22"/>
        </w:rPr>
      </w:pPr>
    </w:p>
    <w:p w14:paraId="323DF4B9"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15. </w:t>
      </w:r>
      <w:proofErr w:type="spellStart"/>
      <w:r w:rsidRPr="004A2E5B">
        <w:rPr>
          <w:rStyle w:val="s1"/>
          <w:rFonts w:ascii="Arial" w:hAnsi="Arial" w:cs="Arial"/>
          <w:sz w:val="22"/>
          <w:szCs w:val="22"/>
        </w:rPr>
        <w:t>McCrone</w:t>
      </w:r>
      <w:proofErr w:type="spellEnd"/>
      <w:r w:rsidRPr="004A2E5B">
        <w:rPr>
          <w:rStyle w:val="s1"/>
          <w:rFonts w:ascii="Arial" w:hAnsi="Arial" w:cs="Arial"/>
          <w:sz w:val="22"/>
          <w:szCs w:val="22"/>
        </w:rPr>
        <w:t>, P. and Knapp, M. (2020) ‘The economic impact of digital health solutions in mental health: A review of the evidence’, Health Economics, 29(4), pp. 456-463.</w:t>
      </w:r>
    </w:p>
    <w:p w14:paraId="0DE236AD" w14:textId="77777777" w:rsidR="004A2E5B" w:rsidRPr="004A2E5B" w:rsidRDefault="004A2E5B" w:rsidP="004A2E5B">
      <w:pPr>
        <w:pStyle w:val="p1"/>
        <w:spacing w:line="360" w:lineRule="auto"/>
        <w:rPr>
          <w:rStyle w:val="s1"/>
          <w:rFonts w:ascii="Arial" w:hAnsi="Arial" w:cs="Arial"/>
          <w:sz w:val="22"/>
          <w:szCs w:val="22"/>
        </w:rPr>
      </w:pPr>
    </w:p>
    <w:p w14:paraId="3A5839AE"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16. Barlow, J.H. and Turner, A.P. (2021) ‘The role of telehealth in mental health: A review of the literature’, Telemedicine and e-Health, 27(2), pp. 123-129.</w:t>
      </w:r>
    </w:p>
    <w:p w14:paraId="65A98FD7" w14:textId="77777777" w:rsidR="004A2E5B" w:rsidRPr="004A2E5B" w:rsidRDefault="004A2E5B" w:rsidP="004A2E5B">
      <w:pPr>
        <w:pStyle w:val="p1"/>
        <w:spacing w:line="360" w:lineRule="auto"/>
        <w:rPr>
          <w:rStyle w:val="s1"/>
          <w:rFonts w:ascii="Arial" w:hAnsi="Arial" w:cs="Arial"/>
          <w:sz w:val="22"/>
          <w:szCs w:val="22"/>
        </w:rPr>
      </w:pPr>
    </w:p>
    <w:p w14:paraId="35001DD2"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17. Dorsey, E.R. and </w:t>
      </w:r>
      <w:proofErr w:type="spellStart"/>
      <w:r w:rsidRPr="004A2E5B">
        <w:rPr>
          <w:rStyle w:val="s1"/>
          <w:rFonts w:ascii="Arial" w:hAnsi="Arial" w:cs="Arial"/>
          <w:sz w:val="22"/>
          <w:szCs w:val="22"/>
        </w:rPr>
        <w:t>Topol</w:t>
      </w:r>
      <w:proofErr w:type="spellEnd"/>
      <w:r w:rsidRPr="004A2E5B">
        <w:rPr>
          <w:rStyle w:val="s1"/>
          <w:rFonts w:ascii="Arial" w:hAnsi="Arial" w:cs="Arial"/>
          <w:sz w:val="22"/>
          <w:szCs w:val="22"/>
        </w:rPr>
        <w:t>, E.J. (2020) ‘State of telehealth in mental health: A review of recent literature’, Journal of Medical Internet Research, 22(6), e16525.</w:t>
      </w:r>
    </w:p>
    <w:p w14:paraId="6084DEA6" w14:textId="77777777" w:rsidR="004A2E5B" w:rsidRPr="004A2E5B" w:rsidRDefault="004A2E5B" w:rsidP="004A2E5B">
      <w:pPr>
        <w:pStyle w:val="p1"/>
        <w:spacing w:line="360" w:lineRule="auto"/>
        <w:rPr>
          <w:rStyle w:val="s1"/>
          <w:rFonts w:ascii="Arial" w:hAnsi="Arial" w:cs="Arial"/>
          <w:sz w:val="22"/>
          <w:szCs w:val="22"/>
        </w:rPr>
      </w:pPr>
    </w:p>
    <w:p w14:paraId="645E6C94"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 xml:space="preserve">18. </w:t>
      </w:r>
      <w:proofErr w:type="spellStart"/>
      <w:r w:rsidRPr="004A2E5B">
        <w:rPr>
          <w:rStyle w:val="s1"/>
          <w:rFonts w:ascii="Arial" w:hAnsi="Arial" w:cs="Arial"/>
          <w:sz w:val="22"/>
          <w:szCs w:val="22"/>
        </w:rPr>
        <w:t>Henneman</w:t>
      </w:r>
      <w:proofErr w:type="spellEnd"/>
      <w:r w:rsidRPr="004A2E5B">
        <w:rPr>
          <w:rStyle w:val="s1"/>
          <w:rFonts w:ascii="Arial" w:hAnsi="Arial" w:cs="Arial"/>
          <w:sz w:val="22"/>
          <w:szCs w:val="22"/>
        </w:rPr>
        <w:t xml:space="preserve">, L. and </w:t>
      </w:r>
      <w:proofErr w:type="spellStart"/>
      <w:r w:rsidRPr="004A2E5B">
        <w:rPr>
          <w:rStyle w:val="s1"/>
          <w:rFonts w:ascii="Arial" w:hAnsi="Arial" w:cs="Arial"/>
          <w:sz w:val="22"/>
          <w:szCs w:val="22"/>
        </w:rPr>
        <w:t>Benjamins</w:t>
      </w:r>
      <w:proofErr w:type="spellEnd"/>
      <w:r w:rsidRPr="004A2E5B">
        <w:rPr>
          <w:rStyle w:val="s1"/>
          <w:rFonts w:ascii="Arial" w:hAnsi="Arial" w:cs="Arial"/>
          <w:sz w:val="22"/>
          <w:szCs w:val="22"/>
        </w:rPr>
        <w:t>, C. (2021) ‘Digital health and mental health: An overview of current trends’, Journal of Mental Health Policy and Economics, 24(1), pp. 1-9.</w:t>
      </w:r>
    </w:p>
    <w:p w14:paraId="157867A6" w14:textId="77777777" w:rsidR="004A2E5B" w:rsidRPr="004A2E5B" w:rsidRDefault="004A2E5B" w:rsidP="004A2E5B">
      <w:pPr>
        <w:pStyle w:val="p1"/>
        <w:spacing w:line="360" w:lineRule="auto"/>
        <w:rPr>
          <w:rStyle w:val="s1"/>
          <w:rFonts w:ascii="Arial" w:hAnsi="Arial" w:cs="Arial"/>
          <w:sz w:val="22"/>
          <w:szCs w:val="22"/>
        </w:rPr>
      </w:pPr>
    </w:p>
    <w:p w14:paraId="472D04C6" w14:textId="77777777" w:rsidR="004A2E5B" w:rsidRPr="004A2E5B" w:rsidRDefault="004A2E5B" w:rsidP="004A2E5B">
      <w:pPr>
        <w:pStyle w:val="p1"/>
        <w:spacing w:line="360" w:lineRule="auto"/>
        <w:rPr>
          <w:rStyle w:val="s1"/>
          <w:rFonts w:ascii="Arial" w:hAnsi="Arial" w:cs="Arial"/>
          <w:sz w:val="22"/>
          <w:szCs w:val="22"/>
        </w:rPr>
      </w:pPr>
      <w:r w:rsidRPr="004A2E5B">
        <w:rPr>
          <w:rStyle w:val="s1"/>
          <w:rFonts w:ascii="Arial" w:hAnsi="Arial" w:cs="Arial"/>
          <w:sz w:val="22"/>
          <w:szCs w:val="22"/>
        </w:rPr>
        <w:t>19. Sweeney, A. and Wykes, T. (2020) ‘Digital health in mental health: Lessons learned from the COVID-19 pandemic’, Psychological Medicine, 50(1), pp. 1-3.</w:t>
      </w:r>
    </w:p>
    <w:p w14:paraId="251D05FC" w14:textId="77777777" w:rsidR="004A2E5B" w:rsidRPr="004A2E5B" w:rsidRDefault="004A2E5B" w:rsidP="004A2E5B">
      <w:pPr>
        <w:pStyle w:val="p1"/>
        <w:spacing w:line="360" w:lineRule="auto"/>
        <w:rPr>
          <w:rStyle w:val="s1"/>
          <w:rFonts w:ascii="Arial" w:hAnsi="Arial" w:cs="Arial"/>
          <w:sz w:val="22"/>
          <w:szCs w:val="22"/>
        </w:rPr>
      </w:pPr>
    </w:p>
    <w:p w14:paraId="1425F4AC" w14:textId="657B5728" w:rsidR="001D7C03" w:rsidRPr="00585502" w:rsidRDefault="00800BEC" w:rsidP="004A2E5B">
      <w:pPr>
        <w:pStyle w:val="p1"/>
        <w:spacing w:line="360" w:lineRule="auto"/>
        <w:rPr>
          <w:rFonts w:ascii="Arial" w:hAnsi="Arial" w:cs="Arial"/>
          <w:sz w:val="22"/>
          <w:szCs w:val="22"/>
        </w:rPr>
      </w:pPr>
      <w:r w:rsidRPr="00585502">
        <w:rPr>
          <w:rStyle w:val="s1"/>
          <w:rFonts w:ascii="Arial" w:hAnsi="Arial" w:cs="Arial"/>
          <w:sz w:val="22"/>
          <w:szCs w:val="22"/>
        </w:rPr>
        <w:t>20. O'Reilly, M</w:t>
      </w:r>
      <w:r w:rsidR="004A2E5B" w:rsidRPr="004A2E5B">
        <w:rPr>
          <w:rStyle w:val="s1"/>
          <w:rFonts w:ascii="Arial" w:hAnsi="Arial" w:cs="Arial"/>
          <w:sz w:val="22"/>
          <w:szCs w:val="22"/>
        </w:rPr>
        <w:t>. and</w:t>
      </w:r>
      <w:r w:rsidRPr="00585502">
        <w:rPr>
          <w:rStyle w:val="s1"/>
          <w:rFonts w:ascii="Arial" w:hAnsi="Arial" w:cs="Arial"/>
          <w:sz w:val="22"/>
          <w:szCs w:val="22"/>
        </w:rPr>
        <w:t xml:space="preserve"> Dogra, N. (2020</w:t>
      </w:r>
      <w:r w:rsidR="004A2E5B" w:rsidRPr="004A2E5B">
        <w:rPr>
          <w:rStyle w:val="s1"/>
          <w:rFonts w:ascii="Arial" w:hAnsi="Arial" w:cs="Arial"/>
          <w:sz w:val="22"/>
          <w:szCs w:val="22"/>
        </w:rPr>
        <w:t>) ‘</w:t>
      </w:r>
      <w:r w:rsidRPr="00585502">
        <w:rPr>
          <w:rStyle w:val="s1"/>
          <w:rFonts w:ascii="Arial" w:hAnsi="Arial" w:cs="Arial"/>
          <w:sz w:val="22"/>
          <w:szCs w:val="22"/>
        </w:rPr>
        <w:t xml:space="preserve">The </w:t>
      </w:r>
      <w:r w:rsidR="004A2E5B" w:rsidRPr="004A2E5B">
        <w:rPr>
          <w:rStyle w:val="s1"/>
          <w:rFonts w:ascii="Arial" w:hAnsi="Arial" w:cs="Arial"/>
          <w:sz w:val="22"/>
          <w:szCs w:val="22"/>
        </w:rPr>
        <w:t>role of social media</w:t>
      </w:r>
      <w:r w:rsidRPr="00585502">
        <w:rPr>
          <w:rStyle w:val="s1"/>
          <w:rFonts w:ascii="Arial" w:hAnsi="Arial" w:cs="Arial"/>
          <w:sz w:val="22"/>
          <w:szCs w:val="22"/>
        </w:rPr>
        <w:t xml:space="preserve"> in </w:t>
      </w:r>
      <w:r w:rsidR="004A2E5B" w:rsidRPr="004A2E5B">
        <w:rPr>
          <w:rStyle w:val="s1"/>
          <w:rFonts w:ascii="Arial" w:hAnsi="Arial" w:cs="Arial"/>
          <w:sz w:val="22"/>
          <w:szCs w:val="22"/>
        </w:rPr>
        <w:t>mental health</w:t>
      </w:r>
      <w:r w:rsidRPr="00585502">
        <w:rPr>
          <w:rStyle w:val="s1"/>
          <w:rFonts w:ascii="Arial" w:hAnsi="Arial" w:cs="Arial"/>
          <w:sz w:val="22"/>
          <w:szCs w:val="22"/>
        </w:rPr>
        <w:t xml:space="preserve">: A </w:t>
      </w:r>
      <w:r w:rsidR="004A2E5B" w:rsidRPr="004A2E5B">
        <w:rPr>
          <w:rStyle w:val="s1"/>
          <w:rFonts w:ascii="Arial" w:hAnsi="Arial" w:cs="Arial"/>
          <w:sz w:val="22"/>
          <w:szCs w:val="22"/>
        </w:rPr>
        <w:t>systematic review’,</w:t>
      </w:r>
      <w:r w:rsidRPr="00585502">
        <w:rPr>
          <w:rStyle w:val="s1"/>
          <w:rFonts w:ascii="Arial" w:hAnsi="Arial" w:cs="Arial"/>
          <w:sz w:val="22"/>
          <w:szCs w:val="22"/>
        </w:rPr>
        <w:t xml:space="preserve"> International Journal of Mental Health Systems, 14(1), </w:t>
      </w:r>
      <w:r w:rsidR="004A2E5B" w:rsidRPr="004A2E5B">
        <w:rPr>
          <w:rStyle w:val="s1"/>
          <w:rFonts w:ascii="Arial" w:hAnsi="Arial" w:cs="Arial"/>
          <w:sz w:val="22"/>
          <w:szCs w:val="22"/>
        </w:rPr>
        <w:t xml:space="preserve">pp. </w:t>
      </w:r>
      <w:r w:rsidRPr="00585502">
        <w:rPr>
          <w:rStyle w:val="s1"/>
          <w:rFonts w:ascii="Arial" w:hAnsi="Arial" w:cs="Arial"/>
          <w:sz w:val="22"/>
          <w:szCs w:val="22"/>
        </w:rPr>
        <w:t>1-12.</w:t>
      </w:r>
    </w:p>
    <w:sectPr w:rsidR="001D7C03" w:rsidRPr="00585502" w:rsidSect="00E620E7">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5A3FD4" w14:textId="77777777" w:rsidR="00DA2515" w:rsidRDefault="00DA2515" w:rsidP="003E4ECF">
      <w:pPr>
        <w:spacing w:after="0" w:line="240" w:lineRule="auto"/>
      </w:pPr>
      <w:r>
        <w:separator/>
      </w:r>
    </w:p>
  </w:endnote>
  <w:endnote w:type="continuationSeparator" w:id="0">
    <w:p w14:paraId="1F6BF244" w14:textId="77777777" w:rsidR="00DA2515" w:rsidRDefault="00DA2515" w:rsidP="003E4E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UICTFontTextStyleBody">
    <w:altName w:val="Cambria"/>
    <w:panose1 w:val="020B0604020202020204"/>
    <w:charset w:val="00"/>
    <w:family w:val="roman"/>
    <w:pitch w:val="default"/>
  </w:font>
  <w:font w:name="Calibri">
    <w:panose1 w:val="020F0502020204030204"/>
    <w:charset w:val="00"/>
    <w:family w:val="swiss"/>
    <w:pitch w:val="variable"/>
    <w:sig w:usb0="E4002EFF" w:usb1="C2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ppleSystemUIFont">
    <w:altName w:val="Cambria"/>
    <w:panose1 w:val="020B0604020202020204"/>
    <w:charset w:val="00"/>
    <w:family w:val="roman"/>
    <w:pitch w:val="default"/>
  </w:font>
  <w:font w:name="Arial-BoldMT">
    <w:altName w:val="Arial"/>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267988516"/>
      <w:docPartObj>
        <w:docPartGallery w:val="Page Numbers (Bottom of Page)"/>
        <w:docPartUnique/>
      </w:docPartObj>
    </w:sdtPr>
    <w:sdtEndPr>
      <w:rPr>
        <w:rFonts w:asciiTheme="minorBidi" w:hAnsiTheme="minorBidi"/>
        <w:noProof/>
        <w:sz w:val="22"/>
      </w:rPr>
    </w:sdtEndPr>
    <w:sdtContent>
      <w:p w14:paraId="22F0D82E" w14:textId="45C034A5" w:rsidR="003E4ECF" w:rsidRPr="00E620E7" w:rsidRDefault="003E4ECF">
        <w:pPr>
          <w:pStyle w:val="Footer"/>
          <w:jc w:val="center"/>
          <w:rPr>
            <w:rFonts w:asciiTheme="minorBidi" w:hAnsiTheme="minorBidi"/>
            <w:sz w:val="22"/>
          </w:rPr>
        </w:pPr>
        <w:r w:rsidRPr="00E620E7">
          <w:rPr>
            <w:rFonts w:asciiTheme="minorBidi" w:hAnsiTheme="minorBidi"/>
            <w:sz w:val="22"/>
          </w:rPr>
          <w:fldChar w:fldCharType="begin"/>
        </w:r>
        <w:r w:rsidRPr="00E620E7">
          <w:rPr>
            <w:rFonts w:asciiTheme="minorBidi" w:hAnsiTheme="minorBidi"/>
            <w:sz w:val="22"/>
          </w:rPr>
          <w:instrText xml:space="preserve"> PAGE   \* MERGEFORMAT </w:instrText>
        </w:r>
        <w:r w:rsidRPr="00E620E7">
          <w:rPr>
            <w:rFonts w:asciiTheme="minorBidi" w:hAnsiTheme="minorBidi"/>
            <w:sz w:val="22"/>
          </w:rPr>
          <w:fldChar w:fldCharType="separate"/>
        </w:r>
        <w:r w:rsidRPr="00E620E7">
          <w:rPr>
            <w:rFonts w:asciiTheme="minorBidi" w:hAnsiTheme="minorBidi"/>
            <w:noProof/>
            <w:sz w:val="22"/>
          </w:rPr>
          <w:t>2</w:t>
        </w:r>
        <w:r w:rsidRPr="00E620E7">
          <w:rPr>
            <w:rFonts w:asciiTheme="minorBidi" w:hAnsiTheme="minorBidi"/>
            <w:noProof/>
            <w:sz w:val="22"/>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E5FE47" w14:textId="77777777" w:rsidR="00DA2515" w:rsidRDefault="00DA2515" w:rsidP="003E4ECF">
      <w:pPr>
        <w:spacing w:after="0" w:line="240" w:lineRule="auto"/>
      </w:pPr>
      <w:r>
        <w:separator/>
      </w:r>
    </w:p>
  </w:footnote>
  <w:footnote w:type="continuationSeparator" w:id="0">
    <w:p w14:paraId="1D38D9CD" w14:textId="77777777" w:rsidR="00DA2515" w:rsidRDefault="00DA2515" w:rsidP="003E4ECF">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2565F5"/>
    <w:multiLevelType w:val="hybridMultilevel"/>
    <w:tmpl w:val="473EA9FE"/>
    <w:lvl w:ilvl="0" w:tplc="08090003">
      <w:start w:val="1"/>
      <w:numFmt w:val="bullet"/>
      <w:lvlText w:val="o"/>
      <w:lvlJc w:val="left"/>
      <w:pPr>
        <w:ind w:left="908" w:hanging="360"/>
      </w:pPr>
      <w:rPr>
        <w:rFonts w:ascii="Courier New" w:hAnsi="Courier New" w:cs="Courier New"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1" w15:restartNumberingAfterBreak="0">
    <w:nsid w:val="04555D90"/>
    <w:multiLevelType w:val="hybridMultilevel"/>
    <w:tmpl w:val="7A6C23D2"/>
    <w:lvl w:ilvl="0" w:tplc="08090003">
      <w:start w:val="1"/>
      <w:numFmt w:val="bullet"/>
      <w:lvlText w:val="o"/>
      <w:lvlJc w:val="left"/>
      <w:pPr>
        <w:ind w:left="728" w:hanging="360"/>
      </w:pPr>
      <w:rPr>
        <w:rFonts w:ascii="Courier New" w:hAnsi="Courier New" w:cs="Courier New" w:hint="default"/>
      </w:rPr>
    </w:lvl>
    <w:lvl w:ilvl="1" w:tplc="08090003" w:tentative="1">
      <w:start w:val="1"/>
      <w:numFmt w:val="bullet"/>
      <w:lvlText w:val="o"/>
      <w:lvlJc w:val="left"/>
      <w:pPr>
        <w:ind w:left="1628" w:hanging="360"/>
      </w:pPr>
      <w:rPr>
        <w:rFonts w:ascii="Courier New" w:hAnsi="Courier New" w:cs="Courier New" w:hint="default"/>
      </w:rPr>
    </w:lvl>
    <w:lvl w:ilvl="2" w:tplc="08090005" w:tentative="1">
      <w:start w:val="1"/>
      <w:numFmt w:val="bullet"/>
      <w:lvlText w:val=""/>
      <w:lvlJc w:val="left"/>
      <w:pPr>
        <w:ind w:left="2348" w:hanging="360"/>
      </w:pPr>
      <w:rPr>
        <w:rFonts w:ascii="Wingdings" w:hAnsi="Wingdings" w:hint="default"/>
      </w:rPr>
    </w:lvl>
    <w:lvl w:ilvl="3" w:tplc="08090001" w:tentative="1">
      <w:start w:val="1"/>
      <w:numFmt w:val="bullet"/>
      <w:lvlText w:val=""/>
      <w:lvlJc w:val="left"/>
      <w:pPr>
        <w:ind w:left="3068" w:hanging="360"/>
      </w:pPr>
      <w:rPr>
        <w:rFonts w:ascii="Symbol" w:hAnsi="Symbol" w:hint="default"/>
      </w:rPr>
    </w:lvl>
    <w:lvl w:ilvl="4" w:tplc="08090003" w:tentative="1">
      <w:start w:val="1"/>
      <w:numFmt w:val="bullet"/>
      <w:lvlText w:val="o"/>
      <w:lvlJc w:val="left"/>
      <w:pPr>
        <w:ind w:left="3788" w:hanging="360"/>
      </w:pPr>
      <w:rPr>
        <w:rFonts w:ascii="Courier New" w:hAnsi="Courier New" w:cs="Courier New" w:hint="default"/>
      </w:rPr>
    </w:lvl>
    <w:lvl w:ilvl="5" w:tplc="08090005" w:tentative="1">
      <w:start w:val="1"/>
      <w:numFmt w:val="bullet"/>
      <w:lvlText w:val=""/>
      <w:lvlJc w:val="left"/>
      <w:pPr>
        <w:ind w:left="4508" w:hanging="360"/>
      </w:pPr>
      <w:rPr>
        <w:rFonts w:ascii="Wingdings" w:hAnsi="Wingdings" w:hint="default"/>
      </w:rPr>
    </w:lvl>
    <w:lvl w:ilvl="6" w:tplc="08090001" w:tentative="1">
      <w:start w:val="1"/>
      <w:numFmt w:val="bullet"/>
      <w:lvlText w:val=""/>
      <w:lvlJc w:val="left"/>
      <w:pPr>
        <w:ind w:left="5228" w:hanging="360"/>
      </w:pPr>
      <w:rPr>
        <w:rFonts w:ascii="Symbol" w:hAnsi="Symbol" w:hint="default"/>
      </w:rPr>
    </w:lvl>
    <w:lvl w:ilvl="7" w:tplc="08090003" w:tentative="1">
      <w:start w:val="1"/>
      <w:numFmt w:val="bullet"/>
      <w:lvlText w:val="o"/>
      <w:lvlJc w:val="left"/>
      <w:pPr>
        <w:ind w:left="5948" w:hanging="360"/>
      </w:pPr>
      <w:rPr>
        <w:rFonts w:ascii="Courier New" w:hAnsi="Courier New" w:cs="Courier New" w:hint="default"/>
      </w:rPr>
    </w:lvl>
    <w:lvl w:ilvl="8" w:tplc="08090005" w:tentative="1">
      <w:start w:val="1"/>
      <w:numFmt w:val="bullet"/>
      <w:lvlText w:val=""/>
      <w:lvlJc w:val="left"/>
      <w:pPr>
        <w:ind w:left="6668" w:hanging="360"/>
      </w:pPr>
      <w:rPr>
        <w:rFonts w:ascii="Wingdings" w:hAnsi="Wingdings" w:hint="default"/>
      </w:rPr>
    </w:lvl>
  </w:abstractNum>
  <w:abstractNum w:abstractNumId="2" w15:restartNumberingAfterBreak="0">
    <w:nsid w:val="1C3C731C"/>
    <w:multiLevelType w:val="hybridMultilevel"/>
    <w:tmpl w:val="A0266E28"/>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3" w15:restartNumberingAfterBreak="0">
    <w:nsid w:val="1EDE5382"/>
    <w:multiLevelType w:val="hybridMultilevel"/>
    <w:tmpl w:val="EAD6CBC2"/>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4" w15:restartNumberingAfterBreak="0">
    <w:nsid w:val="228625A0"/>
    <w:multiLevelType w:val="hybridMultilevel"/>
    <w:tmpl w:val="2DD24054"/>
    <w:lvl w:ilvl="0" w:tplc="08090003">
      <w:start w:val="1"/>
      <w:numFmt w:val="bullet"/>
      <w:lvlText w:val="o"/>
      <w:lvlJc w:val="left"/>
      <w:pPr>
        <w:ind w:left="845" w:hanging="360"/>
      </w:pPr>
      <w:rPr>
        <w:rFonts w:ascii="Courier New" w:hAnsi="Courier New" w:cs="Courier New"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5" w15:restartNumberingAfterBreak="0">
    <w:nsid w:val="244C2B43"/>
    <w:multiLevelType w:val="hybridMultilevel"/>
    <w:tmpl w:val="4A0E591E"/>
    <w:lvl w:ilvl="0" w:tplc="4904A082">
      <w:numFmt w:val="bullet"/>
      <w:lvlText w:val="-"/>
      <w:lvlJc w:val="left"/>
      <w:pPr>
        <w:ind w:left="540" w:hanging="360"/>
      </w:pPr>
      <w:rPr>
        <w:rFonts w:ascii="Arial" w:eastAsiaTheme="minorEastAsia" w:hAnsi="Arial" w:cs="Arial"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6" w15:restartNumberingAfterBreak="0">
    <w:nsid w:val="371F4F86"/>
    <w:multiLevelType w:val="hybridMultilevel"/>
    <w:tmpl w:val="C24EC7DA"/>
    <w:lvl w:ilvl="0" w:tplc="FFFFFFFF">
      <w:start w:val="4"/>
      <w:numFmt w:val="bullet"/>
      <w:lvlText w:val="-"/>
      <w:lvlJc w:val="left"/>
      <w:pPr>
        <w:ind w:left="720" w:hanging="360"/>
      </w:pPr>
      <w:rPr>
        <w:rFonts w:ascii="UICTFontTextStyleBody" w:eastAsia="Times New Roman" w:hAnsi="UICTFontTextStyleBody"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CFE15B0"/>
    <w:multiLevelType w:val="hybridMultilevel"/>
    <w:tmpl w:val="684CCA5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8825E8"/>
    <w:multiLevelType w:val="hybridMultilevel"/>
    <w:tmpl w:val="D2CA2B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BD9047A"/>
    <w:multiLevelType w:val="hybridMultilevel"/>
    <w:tmpl w:val="A78086E0"/>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10" w15:restartNumberingAfterBreak="0">
    <w:nsid w:val="4FAD6978"/>
    <w:multiLevelType w:val="hybridMultilevel"/>
    <w:tmpl w:val="0CC07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6553590"/>
    <w:multiLevelType w:val="hybridMultilevel"/>
    <w:tmpl w:val="0CF6B3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CF74452"/>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DA4E7C"/>
    <w:multiLevelType w:val="hybridMultilevel"/>
    <w:tmpl w:val="0736E6CE"/>
    <w:lvl w:ilvl="0" w:tplc="08090001">
      <w:start w:val="1"/>
      <w:numFmt w:val="bullet"/>
      <w:lvlText w:val=""/>
      <w:lvlJc w:val="left"/>
      <w:pPr>
        <w:ind w:left="949" w:hanging="360"/>
      </w:pPr>
      <w:rPr>
        <w:rFonts w:ascii="Symbol" w:hAnsi="Symbol" w:hint="default"/>
      </w:rPr>
    </w:lvl>
    <w:lvl w:ilvl="1" w:tplc="08090003" w:tentative="1">
      <w:start w:val="1"/>
      <w:numFmt w:val="bullet"/>
      <w:lvlText w:val="o"/>
      <w:lvlJc w:val="left"/>
      <w:pPr>
        <w:ind w:left="1669" w:hanging="360"/>
      </w:pPr>
      <w:rPr>
        <w:rFonts w:ascii="Courier New" w:hAnsi="Courier New" w:cs="Courier New" w:hint="default"/>
      </w:rPr>
    </w:lvl>
    <w:lvl w:ilvl="2" w:tplc="08090005" w:tentative="1">
      <w:start w:val="1"/>
      <w:numFmt w:val="bullet"/>
      <w:lvlText w:val=""/>
      <w:lvlJc w:val="left"/>
      <w:pPr>
        <w:ind w:left="2389" w:hanging="360"/>
      </w:pPr>
      <w:rPr>
        <w:rFonts w:ascii="Wingdings" w:hAnsi="Wingdings" w:hint="default"/>
      </w:rPr>
    </w:lvl>
    <w:lvl w:ilvl="3" w:tplc="08090001" w:tentative="1">
      <w:start w:val="1"/>
      <w:numFmt w:val="bullet"/>
      <w:lvlText w:val=""/>
      <w:lvlJc w:val="left"/>
      <w:pPr>
        <w:ind w:left="3109" w:hanging="360"/>
      </w:pPr>
      <w:rPr>
        <w:rFonts w:ascii="Symbol" w:hAnsi="Symbol" w:hint="default"/>
      </w:rPr>
    </w:lvl>
    <w:lvl w:ilvl="4" w:tplc="08090003" w:tentative="1">
      <w:start w:val="1"/>
      <w:numFmt w:val="bullet"/>
      <w:lvlText w:val="o"/>
      <w:lvlJc w:val="left"/>
      <w:pPr>
        <w:ind w:left="3829" w:hanging="360"/>
      </w:pPr>
      <w:rPr>
        <w:rFonts w:ascii="Courier New" w:hAnsi="Courier New" w:cs="Courier New" w:hint="default"/>
      </w:rPr>
    </w:lvl>
    <w:lvl w:ilvl="5" w:tplc="08090005" w:tentative="1">
      <w:start w:val="1"/>
      <w:numFmt w:val="bullet"/>
      <w:lvlText w:val=""/>
      <w:lvlJc w:val="left"/>
      <w:pPr>
        <w:ind w:left="4549" w:hanging="360"/>
      </w:pPr>
      <w:rPr>
        <w:rFonts w:ascii="Wingdings" w:hAnsi="Wingdings" w:hint="default"/>
      </w:rPr>
    </w:lvl>
    <w:lvl w:ilvl="6" w:tplc="08090001" w:tentative="1">
      <w:start w:val="1"/>
      <w:numFmt w:val="bullet"/>
      <w:lvlText w:val=""/>
      <w:lvlJc w:val="left"/>
      <w:pPr>
        <w:ind w:left="5269" w:hanging="360"/>
      </w:pPr>
      <w:rPr>
        <w:rFonts w:ascii="Symbol" w:hAnsi="Symbol" w:hint="default"/>
      </w:rPr>
    </w:lvl>
    <w:lvl w:ilvl="7" w:tplc="08090003" w:tentative="1">
      <w:start w:val="1"/>
      <w:numFmt w:val="bullet"/>
      <w:lvlText w:val="o"/>
      <w:lvlJc w:val="left"/>
      <w:pPr>
        <w:ind w:left="5989" w:hanging="360"/>
      </w:pPr>
      <w:rPr>
        <w:rFonts w:ascii="Courier New" w:hAnsi="Courier New" w:cs="Courier New" w:hint="default"/>
      </w:rPr>
    </w:lvl>
    <w:lvl w:ilvl="8" w:tplc="08090005" w:tentative="1">
      <w:start w:val="1"/>
      <w:numFmt w:val="bullet"/>
      <w:lvlText w:val=""/>
      <w:lvlJc w:val="left"/>
      <w:pPr>
        <w:ind w:left="6709" w:hanging="360"/>
      </w:pPr>
      <w:rPr>
        <w:rFonts w:ascii="Wingdings" w:hAnsi="Wingdings" w:hint="default"/>
      </w:rPr>
    </w:lvl>
  </w:abstractNum>
  <w:abstractNum w:abstractNumId="14" w15:restartNumberingAfterBreak="0">
    <w:nsid w:val="67880E26"/>
    <w:multiLevelType w:val="hybridMultilevel"/>
    <w:tmpl w:val="49EC6F9E"/>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15" w15:restartNumberingAfterBreak="0">
    <w:nsid w:val="6BCE7CCE"/>
    <w:multiLevelType w:val="hybridMultilevel"/>
    <w:tmpl w:val="6F1013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6CDB6F3E"/>
    <w:multiLevelType w:val="hybridMultilevel"/>
    <w:tmpl w:val="B5589110"/>
    <w:lvl w:ilvl="0" w:tplc="08090003">
      <w:start w:val="1"/>
      <w:numFmt w:val="bullet"/>
      <w:lvlText w:val="o"/>
      <w:lvlJc w:val="left"/>
      <w:pPr>
        <w:ind w:left="845" w:hanging="360"/>
      </w:pPr>
      <w:rPr>
        <w:rFonts w:ascii="Courier New" w:hAnsi="Courier New" w:cs="Courier New" w:hint="default"/>
      </w:rPr>
    </w:lvl>
    <w:lvl w:ilvl="1" w:tplc="08090003" w:tentative="1">
      <w:start w:val="1"/>
      <w:numFmt w:val="bullet"/>
      <w:lvlText w:val="o"/>
      <w:lvlJc w:val="left"/>
      <w:pPr>
        <w:ind w:left="1565" w:hanging="360"/>
      </w:pPr>
      <w:rPr>
        <w:rFonts w:ascii="Courier New" w:hAnsi="Courier New" w:cs="Courier New" w:hint="default"/>
      </w:rPr>
    </w:lvl>
    <w:lvl w:ilvl="2" w:tplc="08090005" w:tentative="1">
      <w:start w:val="1"/>
      <w:numFmt w:val="bullet"/>
      <w:lvlText w:val=""/>
      <w:lvlJc w:val="left"/>
      <w:pPr>
        <w:ind w:left="2285" w:hanging="360"/>
      </w:pPr>
      <w:rPr>
        <w:rFonts w:ascii="Wingdings" w:hAnsi="Wingdings" w:hint="default"/>
      </w:rPr>
    </w:lvl>
    <w:lvl w:ilvl="3" w:tplc="08090001" w:tentative="1">
      <w:start w:val="1"/>
      <w:numFmt w:val="bullet"/>
      <w:lvlText w:val=""/>
      <w:lvlJc w:val="left"/>
      <w:pPr>
        <w:ind w:left="3005" w:hanging="360"/>
      </w:pPr>
      <w:rPr>
        <w:rFonts w:ascii="Symbol" w:hAnsi="Symbol" w:hint="default"/>
      </w:rPr>
    </w:lvl>
    <w:lvl w:ilvl="4" w:tplc="08090003" w:tentative="1">
      <w:start w:val="1"/>
      <w:numFmt w:val="bullet"/>
      <w:lvlText w:val="o"/>
      <w:lvlJc w:val="left"/>
      <w:pPr>
        <w:ind w:left="3725" w:hanging="360"/>
      </w:pPr>
      <w:rPr>
        <w:rFonts w:ascii="Courier New" w:hAnsi="Courier New" w:cs="Courier New" w:hint="default"/>
      </w:rPr>
    </w:lvl>
    <w:lvl w:ilvl="5" w:tplc="08090005" w:tentative="1">
      <w:start w:val="1"/>
      <w:numFmt w:val="bullet"/>
      <w:lvlText w:val=""/>
      <w:lvlJc w:val="left"/>
      <w:pPr>
        <w:ind w:left="4445" w:hanging="360"/>
      </w:pPr>
      <w:rPr>
        <w:rFonts w:ascii="Wingdings" w:hAnsi="Wingdings" w:hint="default"/>
      </w:rPr>
    </w:lvl>
    <w:lvl w:ilvl="6" w:tplc="08090001" w:tentative="1">
      <w:start w:val="1"/>
      <w:numFmt w:val="bullet"/>
      <w:lvlText w:val=""/>
      <w:lvlJc w:val="left"/>
      <w:pPr>
        <w:ind w:left="5165" w:hanging="360"/>
      </w:pPr>
      <w:rPr>
        <w:rFonts w:ascii="Symbol" w:hAnsi="Symbol" w:hint="default"/>
      </w:rPr>
    </w:lvl>
    <w:lvl w:ilvl="7" w:tplc="08090003" w:tentative="1">
      <w:start w:val="1"/>
      <w:numFmt w:val="bullet"/>
      <w:lvlText w:val="o"/>
      <w:lvlJc w:val="left"/>
      <w:pPr>
        <w:ind w:left="5885" w:hanging="360"/>
      </w:pPr>
      <w:rPr>
        <w:rFonts w:ascii="Courier New" w:hAnsi="Courier New" w:cs="Courier New" w:hint="default"/>
      </w:rPr>
    </w:lvl>
    <w:lvl w:ilvl="8" w:tplc="08090005" w:tentative="1">
      <w:start w:val="1"/>
      <w:numFmt w:val="bullet"/>
      <w:lvlText w:val=""/>
      <w:lvlJc w:val="left"/>
      <w:pPr>
        <w:ind w:left="6605" w:hanging="360"/>
      </w:pPr>
      <w:rPr>
        <w:rFonts w:ascii="Wingdings" w:hAnsi="Wingdings" w:hint="default"/>
      </w:rPr>
    </w:lvl>
  </w:abstractNum>
  <w:abstractNum w:abstractNumId="17" w15:restartNumberingAfterBreak="0">
    <w:nsid w:val="6D9E1496"/>
    <w:multiLevelType w:val="hybridMultilevel"/>
    <w:tmpl w:val="F0E2CBBA"/>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18" w15:restartNumberingAfterBreak="0">
    <w:nsid w:val="742A31BB"/>
    <w:multiLevelType w:val="hybridMultilevel"/>
    <w:tmpl w:val="07EAE5A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4662CA"/>
    <w:multiLevelType w:val="hybridMultilevel"/>
    <w:tmpl w:val="B2585970"/>
    <w:lvl w:ilvl="0" w:tplc="08090001">
      <w:start w:val="1"/>
      <w:numFmt w:val="bullet"/>
      <w:lvlText w:val=""/>
      <w:lvlJc w:val="left"/>
      <w:pPr>
        <w:ind w:left="903" w:hanging="360"/>
      </w:pPr>
      <w:rPr>
        <w:rFonts w:ascii="Symbol" w:hAnsi="Symbol" w:hint="default"/>
      </w:rPr>
    </w:lvl>
    <w:lvl w:ilvl="1" w:tplc="08090003" w:tentative="1">
      <w:start w:val="1"/>
      <w:numFmt w:val="bullet"/>
      <w:lvlText w:val="o"/>
      <w:lvlJc w:val="left"/>
      <w:pPr>
        <w:ind w:left="1623" w:hanging="360"/>
      </w:pPr>
      <w:rPr>
        <w:rFonts w:ascii="Courier New" w:hAnsi="Courier New" w:cs="Courier New" w:hint="default"/>
      </w:rPr>
    </w:lvl>
    <w:lvl w:ilvl="2" w:tplc="08090005" w:tentative="1">
      <w:start w:val="1"/>
      <w:numFmt w:val="bullet"/>
      <w:lvlText w:val=""/>
      <w:lvlJc w:val="left"/>
      <w:pPr>
        <w:ind w:left="2343" w:hanging="360"/>
      </w:pPr>
      <w:rPr>
        <w:rFonts w:ascii="Wingdings" w:hAnsi="Wingdings" w:hint="default"/>
      </w:rPr>
    </w:lvl>
    <w:lvl w:ilvl="3" w:tplc="08090001" w:tentative="1">
      <w:start w:val="1"/>
      <w:numFmt w:val="bullet"/>
      <w:lvlText w:val=""/>
      <w:lvlJc w:val="left"/>
      <w:pPr>
        <w:ind w:left="3063" w:hanging="360"/>
      </w:pPr>
      <w:rPr>
        <w:rFonts w:ascii="Symbol" w:hAnsi="Symbol" w:hint="default"/>
      </w:rPr>
    </w:lvl>
    <w:lvl w:ilvl="4" w:tplc="08090003" w:tentative="1">
      <w:start w:val="1"/>
      <w:numFmt w:val="bullet"/>
      <w:lvlText w:val="o"/>
      <w:lvlJc w:val="left"/>
      <w:pPr>
        <w:ind w:left="3783" w:hanging="360"/>
      </w:pPr>
      <w:rPr>
        <w:rFonts w:ascii="Courier New" w:hAnsi="Courier New" w:cs="Courier New" w:hint="default"/>
      </w:rPr>
    </w:lvl>
    <w:lvl w:ilvl="5" w:tplc="08090005" w:tentative="1">
      <w:start w:val="1"/>
      <w:numFmt w:val="bullet"/>
      <w:lvlText w:val=""/>
      <w:lvlJc w:val="left"/>
      <w:pPr>
        <w:ind w:left="4503" w:hanging="360"/>
      </w:pPr>
      <w:rPr>
        <w:rFonts w:ascii="Wingdings" w:hAnsi="Wingdings" w:hint="default"/>
      </w:rPr>
    </w:lvl>
    <w:lvl w:ilvl="6" w:tplc="08090001" w:tentative="1">
      <w:start w:val="1"/>
      <w:numFmt w:val="bullet"/>
      <w:lvlText w:val=""/>
      <w:lvlJc w:val="left"/>
      <w:pPr>
        <w:ind w:left="5223" w:hanging="360"/>
      </w:pPr>
      <w:rPr>
        <w:rFonts w:ascii="Symbol" w:hAnsi="Symbol" w:hint="default"/>
      </w:rPr>
    </w:lvl>
    <w:lvl w:ilvl="7" w:tplc="08090003" w:tentative="1">
      <w:start w:val="1"/>
      <w:numFmt w:val="bullet"/>
      <w:lvlText w:val="o"/>
      <w:lvlJc w:val="left"/>
      <w:pPr>
        <w:ind w:left="5943" w:hanging="360"/>
      </w:pPr>
      <w:rPr>
        <w:rFonts w:ascii="Courier New" w:hAnsi="Courier New" w:cs="Courier New" w:hint="default"/>
      </w:rPr>
    </w:lvl>
    <w:lvl w:ilvl="8" w:tplc="08090005" w:tentative="1">
      <w:start w:val="1"/>
      <w:numFmt w:val="bullet"/>
      <w:lvlText w:val=""/>
      <w:lvlJc w:val="left"/>
      <w:pPr>
        <w:ind w:left="6663" w:hanging="360"/>
      </w:pPr>
      <w:rPr>
        <w:rFonts w:ascii="Wingdings" w:hAnsi="Wingdings" w:hint="default"/>
      </w:rPr>
    </w:lvl>
  </w:abstractNum>
  <w:abstractNum w:abstractNumId="20" w15:restartNumberingAfterBreak="0">
    <w:nsid w:val="76BB34E7"/>
    <w:multiLevelType w:val="hybridMultilevel"/>
    <w:tmpl w:val="A568F3DC"/>
    <w:lvl w:ilvl="0" w:tplc="FFFFFFFF">
      <w:start w:val="4"/>
      <w:numFmt w:val="bullet"/>
      <w:lvlText w:val="-"/>
      <w:lvlJc w:val="left"/>
      <w:pPr>
        <w:ind w:left="720" w:hanging="360"/>
      </w:pPr>
      <w:rPr>
        <w:rFonts w:ascii="UICTFontTextStyleBody" w:eastAsiaTheme="minorEastAsia" w:hAnsi="UICTFontTextStyleBody"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9950D92"/>
    <w:multiLevelType w:val="hybridMultilevel"/>
    <w:tmpl w:val="7F9AD5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3415A0"/>
    <w:multiLevelType w:val="hybridMultilevel"/>
    <w:tmpl w:val="C598F58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8055E8"/>
    <w:multiLevelType w:val="hybridMultilevel"/>
    <w:tmpl w:val="DB1661C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7EEB6328"/>
    <w:multiLevelType w:val="hybridMultilevel"/>
    <w:tmpl w:val="65E4778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15801345">
    <w:abstractNumId w:val="23"/>
  </w:num>
  <w:num w:numId="2" w16cid:durableId="569777807">
    <w:abstractNumId w:val="21"/>
  </w:num>
  <w:num w:numId="3" w16cid:durableId="1341784216">
    <w:abstractNumId w:val="14"/>
  </w:num>
  <w:num w:numId="4" w16cid:durableId="1297757409">
    <w:abstractNumId w:val="13"/>
  </w:num>
  <w:num w:numId="5" w16cid:durableId="748041629">
    <w:abstractNumId w:val="19"/>
  </w:num>
  <w:num w:numId="6" w16cid:durableId="1533609374">
    <w:abstractNumId w:val="2"/>
  </w:num>
  <w:num w:numId="7" w16cid:durableId="783577571">
    <w:abstractNumId w:val="17"/>
  </w:num>
  <w:num w:numId="8" w16cid:durableId="1342853069">
    <w:abstractNumId w:val="3"/>
  </w:num>
  <w:num w:numId="9" w16cid:durableId="374932611">
    <w:abstractNumId w:val="9"/>
  </w:num>
  <w:num w:numId="10" w16cid:durableId="722099701">
    <w:abstractNumId w:val="8"/>
  </w:num>
  <w:num w:numId="11" w16cid:durableId="637149457">
    <w:abstractNumId w:val="10"/>
  </w:num>
  <w:num w:numId="12" w16cid:durableId="821315491">
    <w:abstractNumId w:val="15"/>
  </w:num>
  <w:num w:numId="13" w16cid:durableId="1154107442">
    <w:abstractNumId w:val="12"/>
  </w:num>
  <w:num w:numId="14" w16cid:durableId="2083260575">
    <w:abstractNumId w:val="6"/>
  </w:num>
  <w:num w:numId="15" w16cid:durableId="984049676">
    <w:abstractNumId w:val="20"/>
  </w:num>
  <w:num w:numId="16" w16cid:durableId="888030905">
    <w:abstractNumId w:val="22"/>
  </w:num>
  <w:num w:numId="17" w16cid:durableId="1363047082">
    <w:abstractNumId w:val="5"/>
  </w:num>
  <w:num w:numId="18" w16cid:durableId="452985562">
    <w:abstractNumId w:val="1"/>
  </w:num>
  <w:num w:numId="19" w16cid:durableId="482162848">
    <w:abstractNumId w:val="0"/>
  </w:num>
  <w:num w:numId="20" w16cid:durableId="1576672226">
    <w:abstractNumId w:val="11"/>
  </w:num>
  <w:num w:numId="21" w16cid:durableId="840706880">
    <w:abstractNumId w:val="16"/>
  </w:num>
  <w:num w:numId="22" w16cid:durableId="1393384573">
    <w:abstractNumId w:val="24"/>
  </w:num>
  <w:num w:numId="23" w16cid:durableId="455606775">
    <w:abstractNumId w:val="4"/>
  </w:num>
  <w:num w:numId="24" w16cid:durableId="1787383944">
    <w:abstractNumId w:val="7"/>
  </w:num>
  <w:num w:numId="25" w16cid:durableId="138537526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3"/>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402"/>
    <w:rsid w:val="000101DF"/>
    <w:rsid w:val="000300BE"/>
    <w:rsid w:val="000572BF"/>
    <w:rsid w:val="00064EB8"/>
    <w:rsid w:val="00073A5C"/>
    <w:rsid w:val="00074402"/>
    <w:rsid w:val="00090818"/>
    <w:rsid w:val="00094EA2"/>
    <w:rsid w:val="000B0903"/>
    <w:rsid w:val="000C0C9F"/>
    <w:rsid w:val="000E15F2"/>
    <w:rsid w:val="000E4D49"/>
    <w:rsid w:val="000E6850"/>
    <w:rsid w:val="000F149F"/>
    <w:rsid w:val="00101AD0"/>
    <w:rsid w:val="00105711"/>
    <w:rsid w:val="0011160C"/>
    <w:rsid w:val="00152BC1"/>
    <w:rsid w:val="00157868"/>
    <w:rsid w:val="0016189B"/>
    <w:rsid w:val="00190FC8"/>
    <w:rsid w:val="001946E2"/>
    <w:rsid w:val="001C4D98"/>
    <w:rsid w:val="001D7C03"/>
    <w:rsid w:val="001F057C"/>
    <w:rsid w:val="00216C85"/>
    <w:rsid w:val="00245BBE"/>
    <w:rsid w:val="00247467"/>
    <w:rsid w:val="0026393A"/>
    <w:rsid w:val="002718C8"/>
    <w:rsid w:val="0027262D"/>
    <w:rsid w:val="00273EDD"/>
    <w:rsid w:val="00284196"/>
    <w:rsid w:val="002A78CC"/>
    <w:rsid w:val="002C1776"/>
    <w:rsid w:val="002C3425"/>
    <w:rsid w:val="002C3965"/>
    <w:rsid w:val="002F38CF"/>
    <w:rsid w:val="00303247"/>
    <w:rsid w:val="00307267"/>
    <w:rsid w:val="00321C4C"/>
    <w:rsid w:val="003352BF"/>
    <w:rsid w:val="003415BC"/>
    <w:rsid w:val="003415FD"/>
    <w:rsid w:val="00370F55"/>
    <w:rsid w:val="003924F6"/>
    <w:rsid w:val="00392BBC"/>
    <w:rsid w:val="003B0529"/>
    <w:rsid w:val="003D0E08"/>
    <w:rsid w:val="003D2669"/>
    <w:rsid w:val="003D6569"/>
    <w:rsid w:val="003E24ED"/>
    <w:rsid w:val="003E4ECF"/>
    <w:rsid w:val="003E6118"/>
    <w:rsid w:val="0043057D"/>
    <w:rsid w:val="0044495E"/>
    <w:rsid w:val="00452EF5"/>
    <w:rsid w:val="0047711A"/>
    <w:rsid w:val="00477E4F"/>
    <w:rsid w:val="004921A8"/>
    <w:rsid w:val="00492F73"/>
    <w:rsid w:val="00494811"/>
    <w:rsid w:val="00495962"/>
    <w:rsid w:val="004A2E5B"/>
    <w:rsid w:val="004A4BF2"/>
    <w:rsid w:val="004A736E"/>
    <w:rsid w:val="004E0E1C"/>
    <w:rsid w:val="0052322A"/>
    <w:rsid w:val="00546572"/>
    <w:rsid w:val="00552845"/>
    <w:rsid w:val="005601CD"/>
    <w:rsid w:val="00576E15"/>
    <w:rsid w:val="00585502"/>
    <w:rsid w:val="005A0144"/>
    <w:rsid w:val="005A1E6A"/>
    <w:rsid w:val="005B504F"/>
    <w:rsid w:val="005E5272"/>
    <w:rsid w:val="005F42ED"/>
    <w:rsid w:val="005F54EB"/>
    <w:rsid w:val="00602741"/>
    <w:rsid w:val="00623598"/>
    <w:rsid w:val="00640328"/>
    <w:rsid w:val="00647BB5"/>
    <w:rsid w:val="0066023D"/>
    <w:rsid w:val="00676025"/>
    <w:rsid w:val="006855F6"/>
    <w:rsid w:val="00687E0D"/>
    <w:rsid w:val="006925AA"/>
    <w:rsid w:val="00694390"/>
    <w:rsid w:val="00697E4D"/>
    <w:rsid w:val="006A387C"/>
    <w:rsid w:val="006A4CB9"/>
    <w:rsid w:val="006B7582"/>
    <w:rsid w:val="006C231D"/>
    <w:rsid w:val="006E2DD8"/>
    <w:rsid w:val="006E2F57"/>
    <w:rsid w:val="00710E06"/>
    <w:rsid w:val="00717328"/>
    <w:rsid w:val="007234A5"/>
    <w:rsid w:val="00725177"/>
    <w:rsid w:val="00772022"/>
    <w:rsid w:val="00786995"/>
    <w:rsid w:val="007947E5"/>
    <w:rsid w:val="00797794"/>
    <w:rsid w:val="007A2A1D"/>
    <w:rsid w:val="007B5155"/>
    <w:rsid w:val="007D33A0"/>
    <w:rsid w:val="007D38D3"/>
    <w:rsid w:val="007F02B6"/>
    <w:rsid w:val="00800BEC"/>
    <w:rsid w:val="00806D45"/>
    <w:rsid w:val="00814A9E"/>
    <w:rsid w:val="008372F7"/>
    <w:rsid w:val="00843993"/>
    <w:rsid w:val="008633EA"/>
    <w:rsid w:val="00870AF3"/>
    <w:rsid w:val="008917EB"/>
    <w:rsid w:val="00895738"/>
    <w:rsid w:val="008B3326"/>
    <w:rsid w:val="008C3030"/>
    <w:rsid w:val="0090040D"/>
    <w:rsid w:val="009036B6"/>
    <w:rsid w:val="00927753"/>
    <w:rsid w:val="00954273"/>
    <w:rsid w:val="009679DD"/>
    <w:rsid w:val="00994532"/>
    <w:rsid w:val="009A0147"/>
    <w:rsid w:val="009A0A74"/>
    <w:rsid w:val="009A514F"/>
    <w:rsid w:val="009D052C"/>
    <w:rsid w:val="009D1D1E"/>
    <w:rsid w:val="009E3D1A"/>
    <w:rsid w:val="00A035FD"/>
    <w:rsid w:val="00A3408A"/>
    <w:rsid w:val="00A42974"/>
    <w:rsid w:val="00A63858"/>
    <w:rsid w:val="00A6563D"/>
    <w:rsid w:val="00A65921"/>
    <w:rsid w:val="00A73213"/>
    <w:rsid w:val="00A82C88"/>
    <w:rsid w:val="00AE2CB6"/>
    <w:rsid w:val="00AF7E3D"/>
    <w:rsid w:val="00B060B2"/>
    <w:rsid w:val="00B10EBA"/>
    <w:rsid w:val="00B359AF"/>
    <w:rsid w:val="00B661B9"/>
    <w:rsid w:val="00B735C2"/>
    <w:rsid w:val="00B8304B"/>
    <w:rsid w:val="00B87E75"/>
    <w:rsid w:val="00B96D93"/>
    <w:rsid w:val="00BB2006"/>
    <w:rsid w:val="00BC505A"/>
    <w:rsid w:val="00BE4CDF"/>
    <w:rsid w:val="00C32ADA"/>
    <w:rsid w:val="00C35AA3"/>
    <w:rsid w:val="00C4436C"/>
    <w:rsid w:val="00C53929"/>
    <w:rsid w:val="00C67FA1"/>
    <w:rsid w:val="00C91DAF"/>
    <w:rsid w:val="00C94CCC"/>
    <w:rsid w:val="00CA2E7E"/>
    <w:rsid w:val="00CA3F80"/>
    <w:rsid w:val="00CC5788"/>
    <w:rsid w:val="00CD33A8"/>
    <w:rsid w:val="00D02CAE"/>
    <w:rsid w:val="00D26ED4"/>
    <w:rsid w:val="00D413C6"/>
    <w:rsid w:val="00D41AD7"/>
    <w:rsid w:val="00D45D09"/>
    <w:rsid w:val="00D77953"/>
    <w:rsid w:val="00D83305"/>
    <w:rsid w:val="00D9226A"/>
    <w:rsid w:val="00DA2515"/>
    <w:rsid w:val="00DB0675"/>
    <w:rsid w:val="00DB078B"/>
    <w:rsid w:val="00DB5525"/>
    <w:rsid w:val="00DC671E"/>
    <w:rsid w:val="00DD109A"/>
    <w:rsid w:val="00E0069A"/>
    <w:rsid w:val="00E06DC4"/>
    <w:rsid w:val="00E10A55"/>
    <w:rsid w:val="00E17BDF"/>
    <w:rsid w:val="00E344F1"/>
    <w:rsid w:val="00E52940"/>
    <w:rsid w:val="00E569FD"/>
    <w:rsid w:val="00E620E7"/>
    <w:rsid w:val="00E8041A"/>
    <w:rsid w:val="00EA7E1A"/>
    <w:rsid w:val="00EC51A5"/>
    <w:rsid w:val="00EE207B"/>
    <w:rsid w:val="00F02FBA"/>
    <w:rsid w:val="00F05F43"/>
    <w:rsid w:val="00F077FB"/>
    <w:rsid w:val="00F45E21"/>
    <w:rsid w:val="00F5366C"/>
    <w:rsid w:val="00F6263D"/>
    <w:rsid w:val="00F66E1B"/>
    <w:rsid w:val="00F6778F"/>
    <w:rsid w:val="00F776A0"/>
    <w:rsid w:val="00F90285"/>
    <w:rsid w:val="00F904DC"/>
    <w:rsid w:val="00F91A79"/>
    <w:rsid w:val="00FA2962"/>
    <w:rsid w:val="00FB40F0"/>
    <w:rsid w:val="00FB7B14"/>
    <w:rsid w:val="00FD7018"/>
    <w:rsid w:val="00FE16C2"/>
    <w:rsid w:val="00FF37E3"/>
    <w:rsid w:val="00FF5D0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4BA38"/>
  <w15:chartTrackingRefBased/>
  <w15:docId w15:val="{80B36DDB-0FAB-4F52-A002-A1DA280540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620E7"/>
    <w:pPr>
      <w:keepNext/>
      <w:keepLines/>
      <w:spacing w:before="240" w:after="0" w:line="360" w:lineRule="auto"/>
      <w:outlineLvl w:val="0"/>
    </w:pPr>
    <w:rPr>
      <w:rFonts w:ascii="Arial" w:eastAsiaTheme="majorEastAsia" w:hAnsi="Arial"/>
      <w:b/>
      <w:sz w:val="32"/>
    </w:rPr>
  </w:style>
  <w:style w:type="paragraph" w:styleId="Heading2">
    <w:name w:val="heading 2"/>
    <w:basedOn w:val="Normal"/>
    <w:next w:val="Normal"/>
    <w:link w:val="Heading2Char"/>
    <w:autoRedefine/>
    <w:uiPriority w:val="9"/>
    <w:unhideWhenUsed/>
    <w:qFormat/>
    <w:rsid w:val="00A035FD"/>
    <w:pPr>
      <w:keepNext/>
      <w:keepLines/>
      <w:spacing w:before="40" w:after="0"/>
      <w:outlineLvl w:val="1"/>
    </w:pPr>
    <w:rPr>
      <w:rFonts w:ascii="Arial" w:eastAsiaTheme="majorEastAsia" w:hAnsi="Arial" w:cstheme="majorBidi"/>
      <w:b/>
      <w:i/>
      <w:color w:val="2F5496" w:themeColor="accent1" w:themeShade="BF"/>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20E7"/>
    <w:rPr>
      <w:rFonts w:ascii="Arial" w:eastAsiaTheme="majorEastAsia" w:hAnsi="Arial"/>
      <w:b/>
      <w:sz w:val="32"/>
    </w:rPr>
  </w:style>
  <w:style w:type="character" w:customStyle="1" w:styleId="Heading2Char">
    <w:name w:val="Heading 2 Char"/>
    <w:basedOn w:val="DefaultParagraphFont"/>
    <w:link w:val="Heading2"/>
    <w:uiPriority w:val="9"/>
    <w:rsid w:val="00A035FD"/>
    <w:rPr>
      <w:rFonts w:ascii="Arial" w:eastAsiaTheme="majorEastAsia" w:hAnsi="Arial" w:cstheme="majorBidi"/>
      <w:b/>
      <w:i/>
      <w:color w:val="2F5496" w:themeColor="accent1" w:themeShade="BF"/>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paragraph" w:customStyle="1" w:styleId="p1">
    <w:name w:val="p1"/>
    <w:basedOn w:val="Normal"/>
    <w:rsid w:val="00797794"/>
    <w:pPr>
      <w:spacing w:after="0" w:line="240" w:lineRule="auto"/>
    </w:pPr>
    <w:rPr>
      <w:rFonts w:ascii=".AppleSystemUIFont" w:eastAsiaTheme="minorEastAsia" w:hAnsi=".AppleSystemUIFont" w:cs="Times New Roman"/>
      <w:sz w:val="26"/>
      <w:szCs w:val="26"/>
      <w:lang w:eastAsia="en-GB"/>
    </w:rPr>
  </w:style>
  <w:style w:type="character" w:customStyle="1" w:styleId="s1">
    <w:name w:val="s1"/>
    <w:basedOn w:val="DefaultParagraphFont"/>
    <w:rsid w:val="00797794"/>
    <w:rPr>
      <w:rFonts w:ascii="UICTFontTextStyleBody" w:hAnsi="UICTFontTextStyleBody" w:hint="default"/>
      <w:b w:val="0"/>
      <w:bCs w:val="0"/>
      <w:i w:val="0"/>
      <w:iCs w:val="0"/>
      <w:sz w:val="26"/>
      <w:szCs w:val="26"/>
    </w:rPr>
  </w:style>
  <w:style w:type="character" w:customStyle="1" w:styleId="apple-converted-space">
    <w:name w:val="apple-converted-space"/>
    <w:basedOn w:val="DefaultParagraphFont"/>
    <w:rsid w:val="00797794"/>
  </w:style>
  <w:style w:type="paragraph" w:customStyle="1" w:styleId="p2">
    <w:name w:val="p2"/>
    <w:basedOn w:val="Normal"/>
    <w:rsid w:val="008917EB"/>
    <w:pPr>
      <w:spacing w:after="0" w:line="240" w:lineRule="auto"/>
    </w:pPr>
    <w:rPr>
      <w:rFonts w:ascii=".AppleSystemUIFont" w:eastAsiaTheme="minorEastAsia" w:hAnsi=".AppleSystemUIFont" w:cs="Times New Roman"/>
      <w:sz w:val="26"/>
      <w:szCs w:val="26"/>
      <w:lang w:eastAsia="en-GB"/>
    </w:rPr>
  </w:style>
  <w:style w:type="paragraph" w:customStyle="1" w:styleId="li1">
    <w:name w:val="li1"/>
    <w:basedOn w:val="Normal"/>
    <w:rsid w:val="000B0903"/>
    <w:pPr>
      <w:spacing w:after="0" w:line="240" w:lineRule="auto"/>
    </w:pPr>
    <w:rPr>
      <w:rFonts w:ascii=".AppleSystemUIFont" w:eastAsiaTheme="minorEastAsia" w:hAnsi=".AppleSystemUIFont" w:cs="Times New Roman"/>
      <w:sz w:val="26"/>
      <w:szCs w:val="26"/>
      <w:lang w:eastAsia="en-GB"/>
    </w:rPr>
  </w:style>
  <w:style w:type="table" w:styleId="TableGrid">
    <w:name w:val="Table Grid"/>
    <w:basedOn w:val="TableNormal"/>
    <w:uiPriority w:val="39"/>
    <w:rsid w:val="00E17BD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623598"/>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1">
    <w:name w:val="Grid Table 1 Light Accent 1"/>
    <w:basedOn w:val="TableNormal"/>
    <w:uiPriority w:val="46"/>
    <w:rsid w:val="00EE207B"/>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AE2CB6"/>
    <w:rPr>
      <w:color w:val="0563C1" w:themeColor="hyperlink"/>
      <w:u w:val="single"/>
    </w:rPr>
  </w:style>
  <w:style w:type="character" w:styleId="UnresolvedMention">
    <w:name w:val="Unresolved Mention"/>
    <w:basedOn w:val="DefaultParagraphFont"/>
    <w:uiPriority w:val="99"/>
    <w:semiHidden/>
    <w:unhideWhenUsed/>
    <w:rsid w:val="00AE2C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ho.int" TargetMode="External"/><Relationship Id="rId5" Type="http://schemas.openxmlformats.org/officeDocument/2006/relationships/webSettings" Target="webSettings.xml"/><Relationship Id="rId15" Type="http://schemas.microsoft.com/office/2020/10/relationships/intelligence" Target="intelligence2.xml"/><Relationship Id="rId10" Type="http://schemas.openxmlformats.org/officeDocument/2006/relationships/hyperlink" Target="https://digital.nhs.uk"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A6DC97-0352-4A15-917C-CAABD3B2A9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3069</Words>
  <Characters>20964</Characters>
  <Application>Microsoft Office Word</Application>
  <DocSecurity>0</DocSecurity>
  <Lines>374</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23926</CharactersWithSpaces>
  <SharedDoc>false</SharedDoc>
  <HLinks>
    <vt:vector size="12" baseType="variant">
      <vt:variant>
        <vt:i4>5177413</vt:i4>
      </vt:variant>
      <vt:variant>
        <vt:i4>3</vt:i4>
      </vt:variant>
      <vt:variant>
        <vt:i4>0</vt:i4>
      </vt:variant>
      <vt:variant>
        <vt:i4>5</vt:i4>
      </vt:variant>
      <vt:variant>
        <vt:lpwstr>https://www.who.int/</vt:lpwstr>
      </vt:variant>
      <vt:variant>
        <vt:lpwstr/>
      </vt:variant>
      <vt:variant>
        <vt:i4>7536691</vt:i4>
      </vt:variant>
      <vt:variant>
        <vt:i4>0</vt:i4>
      </vt:variant>
      <vt:variant>
        <vt:i4>0</vt:i4>
      </vt:variant>
      <vt:variant>
        <vt:i4>5</vt:i4>
      </vt:variant>
      <vt:variant>
        <vt:lpwstr>https://digital.nhs.uk/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Bianca Sanfilippo</cp:lastModifiedBy>
  <cp:revision>2</cp:revision>
  <dcterms:created xsi:type="dcterms:W3CDTF">2026-10-13T12:16:00Z</dcterms:created>
  <dcterms:modified xsi:type="dcterms:W3CDTF">2026-10-13T12:16:00Z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34f35ee8-7497-4fb9-9566-ff4063d26fd2</vt:lpwstr>
  </property>
</Properties>
</file>