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B5560" w14:textId="77777777" w:rsidR="00236AA6" w:rsidRDefault="00236AA6" w:rsidP="00054953">
      <w:pPr>
        <w:jc w:val="center"/>
        <w:rPr>
          <w:u w:val="single"/>
        </w:rPr>
      </w:pPr>
    </w:p>
    <w:p w14:paraId="6AD3C252" w14:textId="3B8C6AEF" w:rsidR="00086ED1" w:rsidRDefault="00236AA6" w:rsidP="00086ED1">
      <w:pPr>
        <w:spacing w:line="480" w:lineRule="auto"/>
        <w:jc w:val="center"/>
      </w:pPr>
      <w:r w:rsidRPr="00C96292">
        <w:t xml:space="preserve">I acknowledge the use of ChatGPT (https://chatgpt.com/) on </w:t>
      </w:r>
      <w:r w:rsidR="004A5323">
        <w:t>2/1/26</w:t>
      </w:r>
      <w:r w:rsidRPr="00C96292">
        <w:t xml:space="preserve"> to </w:t>
      </w:r>
      <w:r w:rsidR="004A5323">
        <w:t xml:space="preserve">check </w:t>
      </w:r>
      <w:r w:rsidRPr="00C96292">
        <w:t xml:space="preserve">my </w:t>
      </w:r>
      <w:proofErr w:type="gramStart"/>
      <w:r w:rsidR="004A5323">
        <w:t>time period</w:t>
      </w:r>
      <w:proofErr w:type="gramEnd"/>
      <w:r w:rsidR="004A5323">
        <w:t xml:space="preserve"> was correct</w:t>
      </w:r>
      <w:r w:rsidRPr="00C96292">
        <w:t xml:space="preserve"> using the prompt(s): </w:t>
      </w:r>
      <w:r w:rsidR="00086ED1" w:rsidRPr="00C96292">
        <w:t>1.</w:t>
      </w:r>
      <w:r w:rsidR="00086ED1">
        <w:t xml:space="preserve"> Is my time</w:t>
      </w:r>
      <w:r w:rsidR="00AB4B2D">
        <w:t xml:space="preserve"> </w:t>
      </w:r>
      <w:proofErr w:type="gramStart"/>
      <w:r w:rsidR="00AB4B2D">
        <w:t>period</w:t>
      </w:r>
      <w:proofErr w:type="gramEnd"/>
      <w:r w:rsidR="00AB4B2D">
        <w:t xml:space="preserve"> </w:t>
      </w:r>
      <w:r w:rsidR="00086ED1">
        <w:t>right?</w:t>
      </w:r>
    </w:p>
    <w:p w14:paraId="5F585619" w14:textId="053F5CB2" w:rsidR="00236AA6" w:rsidRPr="00C96292" w:rsidRDefault="00236AA6" w:rsidP="00086ED1">
      <w:pPr>
        <w:spacing w:line="480" w:lineRule="auto"/>
        <w:jc w:val="center"/>
      </w:pPr>
      <w:r w:rsidRPr="00C96292">
        <w:t xml:space="preserve"> I confirm that I have not presented any AI generated text as my own work. I confirm I have copies of my drafts, notes, and other resources I used before, and after the use of AI tools which I may be asked to provide in evidence.</w:t>
      </w:r>
    </w:p>
    <w:p w14:paraId="24870E92" w14:textId="77777777" w:rsidR="00236AA6" w:rsidRDefault="00236AA6" w:rsidP="00054953">
      <w:pPr>
        <w:jc w:val="center"/>
        <w:rPr>
          <w:u w:val="single"/>
        </w:rPr>
      </w:pPr>
    </w:p>
    <w:p w14:paraId="7385FC62" w14:textId="77777777" w:rsidR="00236AA6" w:rsidRDefault="00236AA6" w:rsidP="00054953">
      <w:pPr>
        <w:jc w:val="center"/>
        <w:rPr>
          <w:u w:val="single"/>
        </w:rPr>
      </w:pPr>
    </w:p>
    <w:p w14:paraId="3059C347" w14:textId="77777777" w:rsidR="00236AA6" w:rsidRDefault="00236AA6" w:rsidP="00054953">
      <w:pPr>
        <w:jc w:val="center"/>
        <w:rPr>
          <w:u w:val="single"/>
        </w:rPr>
      </w:pPr>
    </w:p>
    <w:p w14:paraId="26A4286C" w14:textId="77777777" w:rsidR="00236AA6" w:rsidRDefault="00236AA6" w:rsidP="00054953">
      <w:pPr>
        <w:jc w:val="center"/>
        <w:rPr>
          <w:u w:val="single"/>
        </w:rPr>
      </w:pPr>
    </w:p>
    <w:p w14:paraId="23A55FDA" w14:textId="77777777" w:rsidR="00236AA6" w:rsidRDefault="00236AA6" w:rsidP="00054953">
      <w:pPr>
        <w:jc w:val="center"/>
        <w:rPr>
          <w:u w:val="single"/>
        </w:rPr>
      </w:pPr>
    </w:p>
    <w:p w14:paraId="3086F300" w14:textId="77777777" w:rsidR="00236AA6" w:rsidRDefault="00236AA6" w:rsidP="00054953">
      <w:pPr>
        <w:jc w:val="center"/>
        <w:rPr>
          <w:u w:val="single"/>
        </w:rPr>
      </w:pPr>
    </w:p>
    <w:p w14:paraId="5B397A04" w14:textId="77777777" w:rsidR="00236AA6" w:rsidRDefault="00236AA6" w:rsidP="00054953">
      <w:pPr>
        <w:jc w:val="center"/>
        <w:rPr>
          <w:u w:val="single"/>
        </w:rPr>
      </w:pPr>
    </w:p>
    <w:p w14:paraId="0392FC2C" w14:textId="77777777" w:rsidR="00236AA6" w:rsidRDefault="00236AA6" w:rsidP="00054953">
      <w:pPr>
        <w:jc w:val="center"/>
        <w:rPr>
          <w:u w:val="single"/>
        </w:rPr>
      </w:pPr>
    </w:p>
    <w:p w14:paraId="23FBC3F2" w14:textId="77777777" w:rsidR="00236AA6" w:rsidRDefault="00236AA6" w:rsidP="00054953">
      <w:pPr>
        <w:jc w:val="center"/>
        <w:rPr>
          <w:u w:val="single"/>
        </w:rPr>
      </w:pPr>
    </w:p>
    <w:p w14:paraId="62C743B9" w14:textId="77777777" w:rsidR="00236AA6" w:rsidRDefault="00236AA6" w:rsidP="00054953">
      <w:pPr>
        <w:jc w:val="center"/>
        <w:rPr>
          <w:u w:val="single"/>
        </w:rPr>
      </w:pPr>
    </w:p>
    <w:p w14:paraId="29FB1854" w14:textId="77777777" w:rsidR="00236AA6" w:rsidRDefault="00236AA6" w:rsidP="00054953">
      <w:pPr>
        <w:jc w:val="center"/>
        <w:rPr>
          <w:u w:val="single"/>
        </w:rPr>
      </w:pPr>
    </w:p>
    <w:p w14:paraId="78E45C15" w14:textId="77777777" w:rsidR="00236AA6" w:rsidRDefault="00236AA6" w:rsidP="00054953">
      <w:pPr>
        <w:jc w:val="center"/>
        <w:rPr>
          <w:u w:val="single"/>
        </w:rPr>
      </w:pPr>
    </w:p>
    <w:p w14:paraId="7998AE8A" w14:textId="77777777" w:rsidR="00236AA6" w:rsidRDefault="00236AA6" w:rsidP="00054953">
      <w:pPr>
        <w:jc w:val="center"/>
        <w:rPr>
          <w:u w:val="single"/>
        </w:rPr>
      </w:pPr>
    </w:p>
    <w:p w14:paraId="76DA2782" w14:textId="77777777" w:rsidR="00236AA6" w:rsidRDefault="00236AA6" w:rsidP="00054953">
      <w:pPr>
        <w:jc w:val="center"/>
        <w:rPr>
          <w:u w:val="single"/>
        </w:rPr>
      </w:pPr>
    </w:p>
    <w:p w14:paraId="3E823B43" w14:textId="77777777" w:rsidR="00236AA6" w:rsidRDefault="00236AA6" w:rsidP="00054953">
      <w:pPr>
        <w:jc w:val="center"/>
        <w:rPr>
          <w:u w:val="single"/>
        </w:rPr>
      </w:pPr>
    </w:p>
    <w:p w14:paraId="193C642B" w14:textId="77777777" w:rsidR="00236AA6" w:rsidRDefault="00236AA6" w:rsidP="00054953">
      <w:pPr>
        <w:jc w:val="center"/>
        <w:rPr>
          <w:u w:val="single"/>
        </w:rPr>
      </w:pPr>
    </w:p>
    <w:p w14:paraId="4AFDE30A" w14:textId="77777777" w:rsidR="00236AA6" w:rsidRDefault="00236AA6" w:rsidP="00054953">
      <w:pPr>
        <w:jc w:val="center"/>
        <w:rPr>
          <w:u w:val="single"/>
        </w:rPr>
      </w:pPr>
    </w:p>
    <w:p w14:paraId="3DEFB559" w14:textId="77777777" w:rsidR="00236AA6" w:rsidRDefault="00236AA6" w:rsidP="00054953">
      <w:pPr>
        <w:jc w:val="center"/>
        <w:rPr>
          <w:u w:val="single"/>
        </w:rPr>
      </w:pPr>
    </w:p>
    <w:p w14:paraId="79DAEA2E" w14:textId="77777777" w:rsidR="00236AA6" w:rsidRDefault="00236AA6" w:rsidP="00054953">
      <w:pPr>
        <w:jc w:val="center"/>
        <w:rPr>
          <w:u w:val="single"/>
        </w:rPr>
      </w:pPr>
    </w:p>
    <w:p w14:paraId="481902FE" w14:textId="77777777" w:rsidR="00236AA6" w:rsidRDefault="00236AA6" w:rsidP="00054953">
      <w:pPr>
        <w:jc w:val="center"/>
        <w:rPr>
          <w:u w:val="single"/>
        </w:rPr>
      </w:pPr>
    </w:p>
    <w:p w14:paraId="5BD8DED1" w14:textId="693B07A4" w:rsidR="00054953" w:rsidRDefault="00054953" w:rsidP="00054953">
      <w:pPr>
        <w:jc w:val="center"/>
        <w:rPr>
          <w:u w:val="single"/>
        </w:rPr>
      </w:pPr>
      <w:r w:rsidRPr="00054953">
        <w:rPr>
          <w:u w:val="single"/>
        </w:rPr>
        <w:lastRenderedPageBreak/>
        <w:t>Discuss how the treatment and care of patients/clients have developed over time. Consider changes in societal and cultural attitudes and our understanding of interdisciplinary practice.</w:t>
      </w:r>
    </w:p>
    <w:p w14:paraId="66D57A5B" w14:textId="08E0567E" w:rsidR="00CE52F6" w:rsidRDefault="00CE52F6" w:rsidP="00054953">
      <w:pPr>
        <w:jc w:val="center"/>
        <w:rPr>
          <w:u w:val="single"/>
        </w:rPr>
      </w:pPr>
      <w:r>
        <w:rPr>
          <w:u w:val="single"/>
        </w:rPr>
        <w:t>Depression</w:t>
      </w:r>
    </w:p>
    <w:p w14:paraId="10AD263E" w14:textId="77777777" w:rsidR="008464C0" w:rsidRDefault="008464C0" w:rsidP="00054953">
      <w:pPr>
        <w:jc w:val="center"/>
        <w:rPr>
          <w:u w:val="single"/>
        </w:rPr>
      </w:pPr>
    </w:p>
    <w:p w14:paraId="7E7F597E" w14:textId="74FDA7AC" w:rsidR="008464C0" w:rsidRDefault="008464C0" w:rsidP="008464C0">
      <w:pPr>
        <w:jc w:val="both"/>
      </w:pPr>
      <w:r>
        <w:rPr>
          <w:u w:val="single"/>
        </w:rPr>
        <w:t xml:space="preserve">Slide </w:t>
      </w:r>
      <w:r w:rsidR="007232A0">
        <w:rPr>
          <w:u w:val="single"/>
        </w:rPr>
        <w:t xml:space="preserve">1: </w:t>
      </w:r>
      <w:r w:rsidR="007232A0" w:rsidRPr="007232A0">
        <w:t>Title Page</w:t>
      </w:r>
      <w:r w:rsidR="00CC707B">
        <w:t>/ Introduction:</w:t>
      </w:r>
    </w:p>
    <w:p w14:paraId="7AB19A7C" w14:textId="172EB0B4" w:rsidR="00E147CE" w:rsidRDefault="00E147CE" w:rsidP="00E147CE">
      <w:pPr>
        <w:pStyle w:val="ListParagraph"/>
        <w:numPr>
          <w:ilvl w:val="0"/>
          <w:numId w:val="22"/>
        </w:numPr>
        <w:jc w:val="both"/>
      </w:pPr>
      <w:r>
        <w:t>Thank David for introduction</w:t>
      </w:r>
    </w:p>
    <w:p w14:paraId="5AEAFD76" w14:textId="67BD711C" w:rsidR="00E147CE" w:rsidRDefault="00B86CC6" w:rsidP="00E147CE">
      <w:pPr>
        <w:pStyle w:val="ListParagraph"/>
        <w:numPr>
          <w:ilvl w:val="0"/>
          <w:numId w:val="22"/>
        </w:numPr>
        <w:jc w:val="both"/>
      </w:pPr>
      <w:r>
        <w:t>Introduce myself</w:t>
      </w:r>
    </w:p>
    <w:p w14:paraId="19D4DB5F" w14:textId="540FF32B" w:rsidR="00B86CC6" w:rsidRDefault="00B86CC6" w:rsidP="00E147CE">
      <w:pPr>
        <w:pStyle w:val="ListParagraph"/>
        <w:numPr>
          <w:ilvl w:val="0"/>
          <w:numId w:val="22"/>
        </w:numPr>
        <w:jc w:val="both"/>
      </w:pPr>
      <w:r>
        <w:t>I will be</w:t>
      </w:r>
      <w:r w:rsidR="00CC75E3">
        <w:t xml:space="preserve"> following on from David to</w:t>
      </w:r>
      <w:r>
        <w:t xml:space="preserve"> discuss the treatment and care</w:t>
      </w:r>
      <w:r w:rsidR="00CC75E3">
        <w:t xml:space="preserve"> of patients who </w:t>
      </w:r>
      <w:r w:rsidR="00AF545C">
        <w:t xml:space="preserve">showed signs of depression, better known </w:t>
      </w:r>
      <w:r w:rsidR="00CE4DB9">
        <w:t>from 1650-</w:t>
      </w:r>
      <w:r w:rsidR="00FA7E50">
        <w:t>1850 as</w:t>
      </w:r>
      <w:r w:rsidR="00AF545C">
        <w:t>, ‘melancholia’</w:t>
      </w:r>
      <w:r w:rsidR="00FA7E50">
        <w:t xml:space="preserve">. </w:t>
      </w:r>
      <w:r w:rsidR="00BD4E2C">
        <w:t xml:space="preserve">I will take you through 200 years </w:t>
      </w:r>
      <w:r w:rsidR="005D7BEC">
        <w:t xml:space="preserve">of </w:t>
      </w:r>
      <w:r w:rsidR="001A182E">
        <w:t xml:space="preserve">change </w:t>
      </w:r>
      <w:r w:rsidR="00C6037F">
        <w:t xml:space="preserve">regarding </w:t>
      </w:r>
      <w:r w:rsidR="005D7BEC">
        <w:t xml:space="preserve">societal and cultural </w:t>
      </w:r>
      <w:r w:rsidR="001A182E">
        <w:t xml:space="preserve">attitudes and will </w:t>
      </w:r>
      <w:r w:rsidR="00FA7E50">
        <w:t>talk about</w:t>
      </w:r>
      <w:r w:rsidR="00175F19">
        <w:t xml:space="preserve"> </w:t>
      </w:r>
      <w:r w:rsidR="001645B9">
        <w:t>philosophers and physicians</w:t>
      </w:r>
      <w:r w:rsidR="00FA7E50">
        <w:t xml:space="preserve"> who have helped develop </w:t>
      </w:r>
      <w:r w:rsidR="00720523">
        <w:t xml:space="preserve">our understanding of </w:t>
      </w:r>
      <w:r w:rsidR="004D05D5">
        <w:t xml:space="preserve">care and </w:t>
      </w:r>
      <w:r w:rsidR="001645B9">
        <w:t>well-being</w:t>
      </w:r>
      <w:r w:rsidR="004D05D5">
        <w:t xml:space="preserve"> </w:t>
      </w:r>
      <w:r w:rsidR="00377DBE">
        <w:t xml:space="preserve">within counselling.  </w:t>
      </w:r>
    </w:p>
    <w:p w14:paraId="732B1210" w14:textId="77777777" w:rsidR="00CC707B" w:rsidRDefault="00CC707B" w:rsidP="008464C0">
      <w:pPr>
        <w:jc w:val="both"/>
      </w:pPr>
    </w:p>
    <w:p w14:paraId="2E875781" w14:textId="1CBB853D" w:rsidR="007232A0" w:rsidRDefault="005D1C4D" w:rsidP="008464C0">
      <w:pPr>
        <w:jc w:val="both"/>
      </w:pPr>
      <w:r w:rsidRPr="00C6037F">
        <w:rPr>
          <w:u w:val="single"/>
        </w:rPr>
        <w:t>Slide 2:</w:t>
      </w:r>
      <w:r>
        <w:t xml:space="preserve"> </w:t>
      </w:r>
      <w:r w:rsidR="00780428" w:rsidRPr="00780428">
        <w:t>Historical Overview: 200 Years of Change</w:t>
      </w:r>
    </w:p>
    <w:p w14:paraId="1B67C04A" w14:textId="4D421D2A" w:rsidR="00746077" w:rsidRPr="00780428" w:rsidRDefault="001D2F39" w:rsidP="00571637">
      <w:pPr>
        <w:jc w:val="both"/>
      </w:pPr>
      <w:r>
        <w:t>This slide represents an overview of</w:t>
      </w:r>
      <w:r w:rsidR="00F228A2">
        <w:t xml:space="preserve"> </w:t>
      </w:r>
      <w:r w:rsidR="000B4D03">
        <w:t xml:space="preserve">how </w:t>
      </w:r>
      <w:r w:rsidR="00B33D4F">
        <w:t>melancholia</w:t>
      </w:r>
      <w:r w:rsidR="00F228A2">
        <w:t xml:space="preserve"> from 1650-1850</w:t>
      </w:r>
      <w:r w:rsidR="003C755D">
        <w:t xml:space="preserve"> was understood</w:t>
      </w:r>
      <w:r w:rsidR="00F228A2">
        <w:t xml:space="preserve">. </w:t>
      </w:r>
      <w:r w:rsidR="00571637">
        <w:t xml:space="preserve">I have split it up into </w:t>
      </w:r>
      <w:r w:rsidR="003D6C54">
        <w:t>four</w:t>
      </w:r>
      <w:r w:rsidR="00057F3E">
        <w:t xml:space="preserve"> </w:t>
      </w:r>
      <w:r w:rsidR="00B33D4F">
        <w:t>main</w:t>
      </w:r>
      <w:r w:rsidR="00C92FA2">
        <w:t xml:space="preserve"> periods</w:t>
      </w:r>
      <w:r w:rsidR="00057F3E">
        <w:t xml:space="preserve">; each with </w:t>
      </w:r>
      <w:r w:rsidR="00E76EDE">
        <w:t>an outlined description of what those centuries signified</w:t>
      </w:r>
      <w:r w:rsidR="00983EA0">
        <w:t xml:space="preserve"> for</w:t>
      </w:r>
      <w:r w:rsidR="00956121">
        <w:t xml:space="preserve"> the</w:t>
      </w:r>
      <w:r w:rsidR="00702DC8">
        <w:t xml:space="preserve"> development </w:t>
      </w:r>
      <w:r w:rsidR="00800C52">
        <w:t>and</w:t>
      </w:r>
      <w:r w:rsidR="00702DC8">
        <w:t xml:space="preserve"> understanding</w:t>
      </w:r>
      <w:r w:rsidR="003C09A8">
        <w:t xml:space="preserve"> of depression as it is known today</w:t>
      </w:r>
      <w:r w:rsidR="00C92FA2">
        <w:t>.</w:t>
      </w:r>
      <w:r w:rsidR="008A5133">
        <w:rPr>
          <w:rFonts w:eastAsiaTheme="minorEastAsia" w:hAnsi="Aptos"/>
          <w:color w:val="000000" w:themeColor="text1"/>
          <w:kern w:val="24"/>
        </w:rPr>
        <w:t xml:space="preserve"> Once we have looked at this, I will continue by going into more detail</w:t>
      </w:r>
      <w:r w:rsidR="00651FE7">
        <w:rPr>
          <w:rFonts w:eastAsiaTheme="minorEastAsia" w:hAnsi="Aptos"/>
          <w:color w:val="000000" w:themeColor="text1"/>
          <w:kern w:val="24"/>
        </w:rPr>
        <w:t>.</w:t>
      </w:r>
    </w:p>
    <w:p w14:paraId="1FBEE5F7" w14:textId="74B2F937" w:rsidR="00D50AE3" w:rsidRPr="00E71D93" w:rsidRDefault="007232A0" w:rsidP="008464C0">
      <w:pPr>
        <w:jc w:val="both"/>
        <w:rPr>
          <w:color w:val="000000" w:themeColor="text1"/>
        </w:rPr>
      </w:pPr>
      <w:r w:rsidRPr="007232A0">
        <w:rPr>
          <w:u w:val="single"/>
        </w:rPr>
        <w:t>Slide 3:</w:t>
      </w:r>
      <w:r w:rsidR="00025FA1">
        <w:rPr>
          <w:u w:val="single"/>
        </w:rPr>
        <w:t xml:space="preserve"> 1650-1700</w:t>
      </w:r>
      <w:r>
        <w:rPr>
          <w:u w:val="single"/>
        </w:rPr>
        <w:t xml:space="preserve"> </w:t>
      </w:r>
      <w:r w:rsidR="00FE4F85">
        <w:rPr>
          <w:color w:val="EE0000"/>
        </w:rPr>
        <w:tab/>
        <w:t xml:space="preserve">Definition- </w:t>
      </w:r>
      <w:r w:rsidR="00971C62">
        <w:rPr>
          <w:color w:val="EE0000"/>
        </w:rPr>
        <w:t>The term ‘depression</w:t>
      </w:r>
      <w:r w:rsidR="00AB7DCA">
        <w:rPr>
          <w:color w:val="EE0000"/>
        </w:rPr>
        <w:t>’</w:t>
      </w:r>
      <w:r w:rsidR="00971C62">
        <w:rPr>
          <w:color w:val="EE0000"/>
        </w:rPr>
        <w:t xml:space="preserve"> was</w:t>
      </w:r>
      <w:r w:rsidR="00BC2590">
        <w:rPr>
          <w:color w:val="EE0000"/>
        </w:rPr>
        <w:t xml:space="preserve"> not yet known around this </w:t>
      </w:r>
      <w:r w:rsidR="00125562">
        <w:rPr>
          <w:color w:val="EE0000"/>
        </w:rPr>
        <w:t>time</w:t>
      </w:r>
      <w:r w:rsidR="00AE64AC">
        <w:rPr>
          <w:color w:val="EE0000"/>
        </w:rPr>
        <w:t xml:space="preserve">. Melancholia </w:t>
      </w:r>
      <w:r w:rsidR="00EE17FB">
        <w:rPr>
          <w:color w:val="EE0000"/>
        </w:rPr>
        <w:t>will be used whilst discussing this era</w:t>
      </w:r>
      <w:r w:rsidR="00FE4F85">
        <w:rPr>
          <w:color w:val="EE0000"/>
        </w:rPr>
        <w:t xml:space="preserve"> </w:t>
      </w:r>
      <w:r w:rsidR="00125562">
        <w:rPr>
          <w:color w:val="EE0000"/>
        </w:rPr>
        <w:t xml:space="preserve">to describe what we now known today as, </w:t>
      </w:r>
      <w:r w:rsidR="00AB7DCA">
        <w:rPr>
          <w:color w:val="EE0000"/>
        </w:rPr>
        <w:t xml:space="preserve">depression. </w:t>
      </w:r>
      <w:r w:rsidR="007B6776">
        <w:rPr>
          <w:color w:val="EE0000"/>
        </w:rPr>
        <w:t>Altho</w:t>
      </w:r>
      <w:r w:rsidR="00F72F6D">
        <w:rPr>
          <w:color w:val="EE0000"/>
        </w:rPr>
        <w:t>ugh, several meanings have been related to the term</w:t>
      </w:r>
      <w:r w:rsidR="00E71D93">
        <w:rPr>
          <w:color w:val="EE0000"/>
        </w:rPr>
        <w:t xml:space="preserve"> </w:t>
      </w:r>
      <w:r w:rsidR="00E71D93">
        <w:rPr>
          <w:color w:val="000000" w:themeColor="text1"/>
        </w:rPr>
        <w:t>(</w:t>
      </w:r>
      <w:r w:rsidR="00405565">
        <w:rPr>
          <w:rFonts w:ascii="Arial" w:hAnsi="Arial" w:cs="Arial"/>
        </w:rPr>
        <w:t>West, 2014)</w:t>
      </w:r>
      <w:r w:rsidR="00E71D93">
        <w:rPr>
          <w:color w:val="000000" w:themeColor="text1"/>
        </w:rPr>
        <w:t>.</w:t>
      </w:r>
    </w:p>
    <w:p w14:paraId="4FF72262" w14:textId="3806CCA1" w:rsidR="007232A0" w:rsidRDefault="00E33A42" w:rsidP="00821204">
      <w:pPr>
        <w:tabs>
          <w:tab w:val="left" w:pos="3920"/>
        </w:tabs>
        <w:jc w:val="both"/>
        <w:rPr>
          <w:color w:val="0E2841" w:themeColor="text2"/>
        </w:rPr>
      </w:pPr>
      <w:r w:rsidRPr="004738D6">
        <w:rPr>
          <w:color w:val="0E2841" w:themeColor="text2"/>
          <w:u w:val="single"/>
        </w:rPr>
        <w:t>How depression was understood:</w:t>
      </w:r>
      <w:r>
        <w:rPr>
          <w:color w:val="0E2841" w:themeColor="text2"/>
        </w:rPr>
        <w:t xml:space="preserve"> </w:t>
      </w:r>
      <w:r w:rsidR="00821204">
        <w:rPr>
          <w:color w:val="0E2841" w:themeColor="text2"/>
        </w:rPr>
        <w:t xml:space="preserve">The </w:t>
      </w:r>
      <w:r w:rsidR="00924354">
        <w:rPr>
          <w:color w:val="0E2841" w:themeColor="text2"/>
        </w:rPr>
        <w:t>m</w:t>
      </w:r>
      <w:r w:rsidR="00821204">
        <w:rPr>
          <w:color w:val="0E2841" w:themeColor="text2"/>
        </w:rPr>
        <w:t>ain theory was</w:t>
      </w:r>
      <w:r w:rsidR="00924354">
        <w:rPr>
          <w:color w:val="0E2841" w:themeColor="text2"/>
        </w:rPr>
        <w:t xml:space="preserve"> that of Hippocrates and Galen</w:t>
      </w:r>
      <w:r w:rsidR="00605622">
        <w:rPr>
          <w:color w:val="0E2841" w:themeColor="text2"/>
        </w:rPr>
        <w:t xml:space="preserve">- </w:t>
      </w:r>
      <w:r w:rsidR="00605622">
        <w:rPr>
          <w:color w:val="0E2841" w:themeColor="text2"/>
        </w:rPr>
        <w:t xml:space="preserve">humoralism </w:t>
      </w:r>
      <w:r w:rsidR="00605622">
        <w:rPr>
          <w:color w:val="000000" w:themeColor="text1"/>
        </w:rPr>
        <w:t>(</w:t>
      </w:r>
      <w:proofErr w:type="spellStart"/>
      <w:r w:rsidR="00605622">
        <w:rPr>
          <w:color w:val="000000" w:themeColor="text1"/>
        </w:rPr>
        <w:t>Arikha</w:t>
      </w:r>
      <w:proofErr w:type="spellEnd"/>
      <w:r w:rsidR="00605622">
        <w:rPr>
          <w:color w:val="000000" w:themeColor="text1"/>
        </w:rPr>
        <w:t xml:space="preserve">, 2007). </w:t>
      </w:r>
      <w:r w:rsidR="00605622">
        <w:rPr>
          <w:color w:val="0E2841" w:themeColor="text2"/>
        </w:rPr>
        <w:t xml:space="preserve"> </w:t>
      </w:r>
    </w:p>
    <w:p w14:paraId="706C476C" w14:textId="54A750FD" w:rsidR="00DC4703" w:rsidRDefault="007016CE" w:rsidP="00821204">
      <w:pPr>
        <w:tabs>
          <w:tab w:val="left" w:pos="3920"/>
        </w:tabs>
        <w:jc w:val="both"/>
        <w:rPr>
          <w:color w:val="0E2841" w:themeColor="text2"/>
        </w:rPr>
      </w:pPr>
      <w:r>
        <w:rPr>
          <w:color w:val="0E2841" w:themeColor="text2"/>
        </w:rPr>
        <w:t>-</w:t>
      </w:r>
      <w:r w:rsidR="002558E3">
        <w:rPr>
          <w:color w:val="0E2841" w:themeColor="text2"/>
        </w:rPr>
        <w:t xml:space="preserve">Emotional symptoms included- </w:t>
      </w:r>
      <w:r w:rsidR="00C64504">
        <w:rPr>
          <w:color w:val="0E2841" w:themeColor="text2"/>
        </w:rPr>
        <w:t>sadness, hopelessness, and being withdrawn</w:t>
      </w:r>
      <w:r w:rsidR="00864A91">
        <w:rPr>
          <w:color w:val="0E2841" w:themeColor="text2"/>
        </w:rPr>
        <w:t xml:space="preserve"> which was </w:t>
      </w:r>
      <w:r w:rsidR="00D77E6C">
        <w:rPr>
          <w:color w:val="0E2841" w:themeColor="text2"/>
        </w:rPr>
        <w:t>viewed to be</w:t>
      </w:r>
      <w:r w:rsidR="00C17B74">
        <w:rPr>
          <w:color w:val="0E2841" w:themeColor="text2"/>
        </w:rPr>
        <w:t xml:space="preserve"> because of moral or spiritual </w:t>
      </w:r>
      <w:r w:rsidR="00D77E6C">
        <w:rPr>
          <w:color w:val="0E2841" w:themeColor="text2"/>
        </w:rPr>
        <w:t>reasons</w:t>
      </w:r>
      <w:r w:rsidR="00AD441B">
        <w:rPr>
          <w:color w:val="0E2841" w:themeColor="text2"/>
        </w:rPr>
        <w:t>.</w:t>
      </w:r>
    </w:p>
    <w:p w14:paraId="7388498F" w14:textId="12B9436E" w:rsidR="002F79A8" w:rsidRDefault="00AD441B" w:rsidP="002F79A8">
      <w:pPr>
        <w:tabs>
          <w:tab w:val="left" w:pos="3920"/>
        </w:tabs>
        <w:ind w:firstLine="3918"/>
        <w:jc w:val="both"/>
        <w:rPr>
          <w:color w:val="000000" w:themeColor="text1"/>
        </w:rPr>
      </w:pPr>
      <w:r>
        <w:rPr>
          <w:color w:val="0E2841" w:themeColor="text2"/>
        </w:rPr>
        <w:t xml:space="preserve"> A study </w:t>
      </w:r>
      <w:r w:rsidR="003B48CC">
        <w:rPr>
          <w:color w:val="0E2841" w:themeColor="text2"/>
        </w:rPr>
        <w:t>was carried out which explored the relationship between</w:t>
      </w:r>
      <w:r w:rsidR="005A2BC6">
        <w:rPr>
          <w:color w:val="0E2841" w:themeColor="text2"/>
        </w:rPr>
        <w:t xml:space="preserve"> spirituality and patients who suffered from severe depression</w:t>
      </w:r>
      <w:r w:rsidR="00437BE3">
        <w:rPr>
          <w:color w:val="0E2841" w:themeColor="text2"/>
        </w:rPr>
        <w:t>. T</w:t>
      </w:r>
      <w:r w:rsidR="00B976D7">
        <w:rPr>
          <w:color w:val="0E2841" w:themeColor="text2"/>
        </w:rPr>
        <w:t>he findings</w:t>
      </w:r>
      <w:r w:rsidR="00437BE3">
        <w:rPr>
          <w:color w:val="0E2841" w:themeColor="text2"/>
        </w:rPr>
        <w:t xml:space="preserve"> highlighted</w:t>
      </w:r>
      <w:r w:rsidR="00B976D7">
        <w:rPr>
          <w:color w:val="0E2841" w:themeColor="text2"/>
        </w:rPr>
        <w:t xml:space="preserve"> that spirituality does in fact play a</w:t>
      </w:r>
      <w:r w:rsidR="000E7ABC">
        <w:rPr>
          <w:color w:val="0E2841" w:themeColor="text2"/>
        </w:rPr>
        <w:t xml:space="preserve"> vital role in coping with </w:t>
      </w:r>
      <w:r w:rsidR="00B225AA">
        <w:rPr>
          <w:color w:val="0E2841" w:themeColor="text2"/>
        </w:rPr>
        <w:t>depression</w:t>
      </w:r>
      <w:r w:rsidR="00B225AA" w:rsidRPr="008F6C4C">
        <w:rPr>
          <w:color w:val="000000" w:themeColor="text1"/>
        </w:rPr>
        <w:t xml:space="preserve"> </w:t>
      </w:r>
      <w:r w:rsidR="008F6C4C" w:rsidRPr="008F6C4C">
        <w:rPr>
          <w:color w:val="000000" w:themeColor="text1"/>
        </w:rPr>
        <w:t>(</w:t>
      </w:r>
      <w:proofErr w:type="spellStart"/>
      <w:r w:rsidR="00296395">
        <w:rPr>
          <w:color w:val="000000" w:themeColor="text1"/>
        </w:rPr>
        <w:t>Sorajjakool</w:t>
      </w:r>
      <w:proofErr w:type="spellEnd"/>
      <w:r w:rsidR="008F6C4C">
        <w:rPr>
          <w:color w:val="000000" w:themeColor="text1"/>
        </w:rPr>
        <w:t xml:space="preserve"> et al. (2008)</w:t>
      </w:r>
      <w:r w:rsidR="00B225AA">
        <w:rPr>
          <w:color w:val="0E2841" w:themeColor="text2"/>
        </w:rPr>
        <w:t>.</w:t>
      </w:r>
      <w:r w:rsidR="000E7ABC">
        <w:rPr>
          <w:color w:val="0E2841" w:themeColor="text2"/>
        </w:rPr>
        <w:t xml:space="preserve"> However, the</w:t>
      </w:r>
      <w:r w:rsidR="00E04966">
        <w:rPr>
          <w:color w:val="0E2841" w:themeColor="text2"/>
        </w:rPr>
        <w:t xml:space="preserve">re were only 15 participants who took part in the study </w:t>
      </w:r>
      <w:r w:rsidR="00137D78">
        <w:rPr>
          <w:color w:val="0E2841" w:themeColor="text2"/>
        </w:rPr>
        <w:t xml:space="preserve">so it can be argued that the </w:t>
      </w:r>
      <w:r w:rsidR="00A830E1">
        <w:rPr>
          <w:color w:val="0E2841" w:themeColor="text2"/>
        </w:rPr>
        <w:t>validity o</w:t>
      </w:r>
      <w:r w:rsidR="009634C2">
        <w:rPr>
          <w:color w:val="0E2841" w:themeColor="text2"/>
        </w:rPr>
        <w:t>f the findings</w:t>
      </w:r>
      <w:r w:rsidR="001B10F1">
        <w:rPr>
          <w:color w:val="0E2841" w:themeColor="text2"/>
        </w:rPr>
        <w:t xml:space="preserve"> </w:t>
      </w:r>
      <w:proofErr w:type="gramStart"/>
      <w:r w:rsidR="00A91094">
        <w:rPr>
          <w:color w:val="0E2841" w:themeColor="text2"/>
        </w:rPr>
        <w:t>are</w:t>
      </w:r>
      <w:proofErr w:type="gramEnd"/>
      <w:r w:rsidR="00D80345">
        <w:rPr>
          <w:color w:val="0E2841" w:themeColor="text2"/>
        </w:rPr>
        <w:t xml:space="preserve"> not</w:t>
      </w:r>
      <w:r w:rsidR="0009188C" w:rsidRPr="0009188C">
        <w:t xml:space="preserve"> </w:t>
      </w:r>
      <w:r w:rsidR="00D80345">
        <w:rPr>
          <w:color w:val="0E2841" w:themeColor="text2"/>
        </w:rPr>
        <w:t xml:space="preserve">very reliable </w:t>
      </w:r>
      <w:r w:rsidR="006773CA">
        <w:rPr>
          <w:color w:val="000000" w:themeColor="text1"/>
        </w:rPr>
        <w:t>(Denscombe, 2021).</w:t>
      </w:r>
    </w:p>
    <w:p w14:paraId="0F2A883E" w14:textId="0FFF89BB" w:rsidR="003C786E" w:rsidRPr="002F79A8" w:rsidRDefault="004738D6" w:rsidP="002F79A8">
      <w:pPr>
        <w:tabs>
          <w:tab w:val="left" w:pos="3920"/>
        </w:tabs>
        <w:jc w:val="both"/>
        <w:rPr>
          <w:color w:val="000000" w:themeColor="text1"/>
        </w:rPr>
      </w:pPr>
      <w:r w:rsidRPr="004738D6">
        <w:rPr>
          <w:color w:val="4EA72E" w:themeColor="accent6"/>
          <w:u w:val="single"/>
        </w:rPr>
        <w:t>Treatment</w:t>
      </w:r>
      <w:r w:rsidR="002F79A8">
        <w:rPr>
          <w:color w:val="4EA72E" w:themeColor="accent6"/>
          <w:u w:val="single"/>
        </w:rPr>
        <w:t xml:space="preserve"> and care</w:t>
      </w:r>
      <w:r w:rsidR="00D300A2">
        <w:rPr>
          <w:color w:val="4EA72E" w:themeColor="accent6"/>
          <w:u w:val="single"/>
        </w:rPr>
        <w:t xml:space="preserve">: </w:t>
      </w:r>
      <w:r w:rsidR="00D300A2" w:rsidRPr="00B641CE">
        <w:rPr>
          <w:color w:val="4EA72E" w:themeColor="accent6"/>
        </w:rPr>
        <w:t>The rebalancing of the 4 humors</w:t>
      </w:r>
      <w:r w:rsidR="00B641CE" w:rsidRPr="00B641CE">
        <w:rPr>
          <w:color w:val="4EA72E" w:themeColor="accent6"/>
        </w:rPr>
        <w:t xml:space="preserve"> was believed to </w:t>
      </w:r>
      <w:r w:rsidR="00EA411E">
        <w:rPr>
          <w:color w:val="4EA72E" w:themeColor="accent6"/>
        </w:rPr>
        <w:t>relieve or</w:t>
      </w:r>
      <w:r w:rsidR="003E422C">
        <w:rPr>
          <w:color w:val="4EA72E" w:themeColor="accent6"/>
        </w:rPr>
        <w:t xml:space="preserve"> release the </w:t>
      </w:r>
      <w:r w:rsidR="004C51B3">
        <w:rPr>
          <w:color w:val="4EA72E" w:themeColor="accent6"/>
        </w:rPr>
        <w:t>symptoms</w:t>
      </w:r>
      <w:r w:rsidR="003E422C">
        <w:rPr>
          <w:color w:val="4EA72E" w:themeColor="accent6"/>
        </w:rPr>
        <w:t xml:space="preserve"> of </w:t>
      </w:r>
      <w:r w:rsidR="00B54736">
        <w:rPr>
          <w:color w:val="4EA72E" w:themeColor="accent6"/>
        </w:rPr>
        <w:t>melancholia</w:t>
      </w:r>
      <w:r w:rsidR="003E422C">
        <w:rPr>
          <w:color w:val="4EA72E" w:themeColor="accent6"/>
        </w:rPr>
        <w:t>. This woul</w:t>
      </w:r>
      <w:r w:rsidR="00185679">
        <w:rPr>
          <w:color w:val="4EA72E" w:themeColor="accent6"/>
        </w:rPr>
        <w:t>d have been done through</w:t>
      </w:r>
    </w:p>
    <w:p w14:paraId="1045B19D" w14:textId="0924A64E" w:rsidR="00185679" w:rsidRDefault="00185679" w:rsidP="00185679">
      <w:pPr>
        <w:pStyle w:val="ListParagraph"/>
        <w:numPr>
          <w:ilvl w:val="0"/>
          <w:numId w:val="2"/>
        </w:numPr>
        <w:tabs>
          <w:tab w:val="left" w:pos="3920"/>
        </w:tabs>
        <w:jc w:val="both"/>
        <w:rPr>
          <w:color w:val="4EA72E" w:themeColor="accent6"/>
        </w:rPr>
      </w:pPr>
      <w:r>
        <w:rPr>
          <w:color w:val="4EA72E" w:themeColor="accent6"/>
        </w:rPr>
        <w:lastRenderedPageBreak/>
        <w:t>Bloodletting</w:t>
      </w:r>
    </w:p>
    <w:p w14:paraId="58B2DAEE" w14:textId="7A80EB43" w:rsidR="00185679" w:rsidRDefault="00185679" w:rsidP="00185679">
      <w:pPr>
        <w:pStyle w:val="ListParagraph"/>
        <w:numPr>
          <w:ilvl w:val="0"/>
          <w:numId w:val="2"/>
        </w:numPr>
        <w:tabs>
          <w:tab w:val="left" w:pos="3920"/>
        </w:tabs>
        <w:jc w:val="both"/>
        <w:rPr>
          <w:color w:val="4EA72E" w:themeColor="accent6"/>
        </w:rPr>
      </w:pPr>
      <w:r>
        <w:rPr>
          <w:color w:val="4EA72E" w:themeColor="accent6"/>
        </w:rPr>
        <w:t>Purging</w:t>
      </w:r>
    </w:p>
    <w:p w14:paraId="72DF2EEE" w14:textId="52AC7641" w:rsidR="00185679" w:rsidRDefault="00185679" w:rsidP="00185679">
      <w:pPr>
        <w:pStyle w:val="ListParagraph"/>
        <w:numPr>
          <w:ilvl w:val="0"/>
          <w:numId w:val="2"/>
        </w:numPr>
        <w:tabs>
          <w:tab w:val="left" w:pos="3920"/>
        </w:tabs>
        <w:jc w:val="both"/>
        <w:rPr>
          <w:color w:val="4EA72E" w:themeColor="accent6"/>
        </w:rPr>
      </w:pPr>
      <w:r>
        <w:rPr>
          <w:color w:val="4EA72E" w:themeColor="accent6"/>
        </w:rPr>
        <w:t>Herbal remedies</w:t>
      </w:r>
    </w:p>
    <w:p w14:paraId="24EE1DA1" w14:textId="73A309E8" w:rsidR="003338E8" w:rsidRDefault="003338E8" w:rsidP="00185679">
      <w:pPr>
        <w:pStyle w:val="ListParagraph"/>
        <w:numPr>
          <w:ilvl w:val="0"/>
          <w:numId w:val="2"/>
        </w:numPr>
        <w:tabs>
          <w:tab w:val="left" w:pos="3920"/>
        </w:tabs>
        <w:jc w:val="both"/>
        <w:rPr>
          <w:color w:val="4EA72E" w:themeColor="accent6"/>
        </w:rPr>
      </w:pPr>
      <w:r>
        <w:rPr>
          <w:color w:val="4EA72E" w:themeColor="accent6"/>
        </w:rPr>
        <w:t>Dietary change</w:t>
      </w:r>
    </w:p>
    <w:p w14:paraId="6FA0A997" w14:textId="204461E2" w:rsidR="003338E8" w:rsidRDefault="003338E8" w:rsidP="00185679">
      <w:pPr>
        <w:pStyle w:val="ListParagraph"/>
        <w:numPr>
          <w:ilvl w:val="0"/>
          <w:numId w:val="2"/>
        </w:numPr>
        <w:tabs>
          <w:tab w:val="left" w:pos="3920"/>
        </w:tabs>
        <w:jc w:val="both"/>
        <w:rPr>
          <w:color w:val="4EA72E" w:themeColor="accent6"/>
        </w:rPr>
      </w:pPr>
      <w:r>
        <w:rPr>
          <w:color w:val="4EA72E" w:themeColor="accent6"/>
        </w:rPr>
        <w:t xml:space="preserve">Exercise </w:t>
      </w:r>
    </w:p>
    <w:p w14:paraId="1702FCDE" w14:textId="2648D917" w:rsidR="003338E8" w:rsidRDefault="002F6CE6" w:rsidP="00185679">
      <w:pPr>
        <w:pStyle w:val="ListParagraph"/>
        <w:numPr>
          <w:ilvl w:val="0"/>
          <w:numId w:val="2"/>
        </w:numPr>
        <w:tabs>
          <w:tab w:val="left" w:pos="3920"/>
        </w:tabs>
        <w:jc w:val="both"/>
        <w:rPr>
          <w:color w:val="4EA72E" w:themeColor="accent6"/>
        </w:rPr>
      </w:pPr>
      <w:r>
        <w:rPr>
          <w:color w:val="4EA72E" w:themeColor="accent6"/>
        </w:rPr>
        <w:t>T</w:t>
      </w:r>
      <w:r w:rsidR="003338E8">
        <w:rPr>
          <w:color w:val="4EA72E" w:themeColor="accent6"/>
        </w:rPr>
        <w:t>alking</w:t>
      </w:r>
    </w:p>
    <w:p w14:paraId="72521C87" w14:textId="416A3341" w:rsidR="002F6CE6" w:rsidRDefault="000C3C9A" w:rsidP="002F6CE6">
      <w:pPr>
        <w:tabs>
          <w:tab w:val="left" w:pos="3920"/>
        </w:tabs>
        <w:jc w:val="both"/>
        <w:rPr>
          <w:color w:val="4EA72E" w:themeColor="accent6"/>
        </w:rPr>
      </w:pPr>
      <w:r>
        <w:rPr>
          <w:color w:val="4EA72E" w:themeColor="accent6"/>
        </w:rPr>
        <w:t xml:space="preserve">Rene Descartes and Robert Burton </w:t>
      </w:r>
      <w:r w:rsidR="00DC13DB">
        <w:rPr>
          <w:color w:val="4EA72E" w:themeColor="accent6"/>
        </w:rPr>
        <w:t>had significant impact on how mental health was to be understood</w:t>
      </w:r>
      <w:r w:rsidR="00251732">
        <w:rPr>
          <w:color w:val="4EA72E" w:themeColor="accent6"/>
        </w:rPr>
        <w:t xml:space="preserve"> </w:t>
      </w:r>
      <w:r w:rsidR="00251732">
        <w:rPr>
          <w:rFonts w:ascii="Arial" w:hAnsi="Arial" w:cs="Arial"/>
        </w:rPr>
        <w:t>(Jackson, 1635).</w:t>
      </w:r>
      <w:r w:rsidR="00477AE6">
        <w:rPr>
          <w:color w:val="4EA72E" w:themeColor="accent6"/>
        </w:rPr>
        <w:t xml:space="preserve"> A</w:t>
      </w:r>
      <w:r w:rsidR="002D617C">
        <w:rPr>
          <w:color w:val="4EA72E" w:themeColor="accent6"/>
        </w:rPr>
        <w:t xml:space="preserve">lbeit, somewhat discarded scientifically </w:t>
      </w:r>
      <w:r w:rsidR="00E35396">
        <w:rPr>
          <w:color w:val="4EA72E" w:themeColor="accent6"/>
        </w:rPr>
        <w:t>later</w:t>
      </w:r>
      <w:r w:rsidR="002D617C">
        <w:rPr>
          <w:color w:val="4EA72E" w:themeColor="accent6"/>
        </w:rPr>
        <w:t xml:space="preserve"> in time</w:t>
      </w:r>
      <w:r w:rsidR="004E0814">
        <w:rPr>
          <w:color w:val="4EA72E" w:themeColor="accent6"/>
        </w:rPr>
        <w:t>.</w:t>
      </w:r>
    </w:p>
    <w:p w14:paraId="50B0EBAE" w14:textId="4432B58D" w:rsidR="0015505C" w:rsidRPr="00E84EDF" w:rsidRDefault="004E0814" w:rsidP="0015505C">
      <w:pPr>
        <w:pStyle w:val="ListParagraph"/>
        <w:numPr>
          <w:ilvl w:val="0"/>
          <w:numId w:val="2"/>
        </w:numPr>
        <w:tabs>
          <w:tab w:val="left" w:pos="3920"/>
        </w:tabs>
        <w:jc w:val="both"/>
        <w:rPr>
          <w:color w:val="4EA72E" w:themeColor="accent6"/>
        </w:rPr>
      </w:pPr>
      <w:r>
        <w:rPr>
          <w:color w:val="4EA72E" w:themeColor="accent6"/>
          <w:u w:val="single"/>
        </w:rPr>
        <w:t>Religion and</w:t>
      </w:r>
      <w:r w:rsidR="0015505C">
        <w:rPr>
          <w:color w:val="4EA72E" w:themeColor="accent6"/>
          <w:u w:val="single"/>
        </w:rPr>
        <w:t xml:space="preserve"> spiritual care</w:t>
      </w:r>
      <w:r w:rsidR="00E84EDF">
        <w:rPr>
          <w:color w:val="4EA72E" w:themeColor="accent6"/>
          <w:u w:val="single"/>
        </w:rPr>
        <w:t>:</w:t>
      </w:r>
    </w:p>
    <w:p w14:paraId="55DEE94D" w14:textId="25863899" w:rsidR="00E84EDF" w:rsidRDefault="00E84EDF" w:rsidP="00E84EDF">
      <w:pPr>
        <w:pStyle w:val="ListParagraph"/>
        <w:numPr>
          <w:ilvl w:val="0"/>
          <w:numId w:val="2"/>
        </w:numPr>
        <w:tabs>
          <w:tab w:val="left" w:pos="3920"/>
        </w:tabs>
        <w:jc w:val="both"/>
        <w:rPr>
          <w:color w:val="4EA72E" w:themeColor="accent6"/>
        </w:rPr>
      </w:pPr>
      <w:r w:rsidRPr="00E84EDF">
        <w:rPr>
          <w:color w:val="4EA72E" w:themeColor="accent6"/>
        </w:rPr>
        <w:t>Prayer</w:t>
      </w:r>
      <w:r>
        <w:rPr>
          <w:color w:val="4EA72E" w:themeColor="accent6"/>
        </w:rPr>
        <w:t>/ confession</w:t>
      </w:r>
    </w:p>
    <w:p w14:paraId="18B72E12" w14:textId="7CE7D4A3" w:rsidR="00E84EDF" w:rsidRDefault="00693CBE" w:rsidP="00E84EDF">
      <w:pPr>
        <w:pStyle w:val="ListParagraph"/>
        <w:numPr>
          <w:ilvl w:val="0"/>
          <w:numId w:val="2"/>
        </w:numPr>
        <w:tabs>
          <w:tab w:val="left" w:pos="3920"/>
        </w:tabs>
        <w:jc w:val="both"/>
        <w:rPr>
          <w:color w:val="4EA72E" w:themeColor="accent6"/>
        </w:rPr>
      </w:pPr>
      <w:r>
        <w:rPr>
          <w:color w:val="4EA72E" w:themeColor="accent6"/>
        </w:rPr>
        <w:t>Guidance and acceptance from God</w:t>
      </w:r>
      <w:r w:rsidR="00BC3BD4">
        <w:rPr>
          <w:color w:val="4EA72E" w:themeColor="accent6"/>
        </w:rPr>
        <w:t xml:space="preserve"> </w:t>
      </w:r>
      <w:r w:rsidR="006F283F">
        <w:rPr>
          <w:color w:val="000000" w:themeColor="text1"/>
        </w:rPr>
        <w:t>(Crabb &amp; Crabb, 1975).</w:t>
      </w:r>
    </w:p>
    <w:p w14:paraId="425CE08C" w14:textId="70616BD3" w:rsidR="00615333" w:rsidRDefault="00BC3BD4" w:rsidP="00BC3BD4">
      <w:pPr>
        <w:pStyle w:val="ListParagraph"/>
        <w:tabs>
          <w:tab w:val="left" w:pos="3920"/>
        </w:tabs>
        <w:jc w:val="both"/>
        <w:rPr>
          <w:color w:val="4EA72E" w:themeColor="accent6"/>
          <w:u w:val="single"/>
        </w:rPr>
      </w:pPr>
      <w:r w:rsidRPr="00BC3BD4">
        <w:rPr>
          <w:color w:val="4EA72E" w:themeColor="accent6"/>
          <w:u w:val="single"/>
        </w:rPr>
        <w:t>Asylums</w:t>
      </w:r>
      <w:r>
        <w:rPr>
          <w:color w:val="4EA72E" w:themeColor="accent6"/>
          <w:u w:val="single"/>
        </w:rPr>
        <w:t>:</w:t>
      </w:r>
    </w:p>
    <w:p w14:paraId="60D2BA54" w14:textId="2D0735F8" w:rsidR="000B430A" w:rsidRPr="00FD58B7" w:rsidRDefault="00FD58B7" w:rsidP="000B430A">
      <w:pPr>
        <w:pStyle w:val="ListParagraph"/>
        <w:numPr>
          <w:ilvl w:val="0"/>
          <w:numId w:val="2"/>
        </w:numPr>
        <w:tabs>
          <w:tab w:val="left" w:pos="3920"/>
        </w:tabs>
        <w:jc w:val="both"/>
        <w:rPr>
          <w:color w:val="4EA72E" w:themeColor="accent6"/>
          <w:u w:val="single"/>
        </w:rPr>
      </w:pPr>
      <w:r>
        <w:rPr>
          <w:color w:val="4EA72E" w:themeColor="accent6"/>
        </w:rPr>
        <w:t>Inhumane</w:t>
      </w:r>
    </w:p>
    <w:p w14:paraId="1BEB8C4C" w14:textId="2C7EB3E2" w:rsidR="00FD58B7" w:rsidRPr="00FD58B7" w:rsidRDefault="00FD58B7" w:rsidP="000B430A">
      <w:pPr>
        <w:pStyle w:val="ListParagraph"/>
        <w:numPr>
          <w:ilvl w:val="0"/>
          <w:numId w:val="2"/>
        </w:numPr>
        <w:tabs>
          <w:tab w:val="left" w:pos="3920"/>
        </w:tabs>
        <w:jc w:val="both"/>
        <w:rPr>
          <w:color w:val="4EA72E" w:themeColor="accent6"/>
          <w:u w:val="single"/>
        </w:rPr>
      </w:pPr>
      <w:r>
        <w:rPr>
          <w:color w:val="4EA72E" w:themeColor="accent6"/>
        </w:rPr>
        <w:t>Conditions were terrible</w:t>
      </w:r>
    </w:p>
    <w:p w14:paraId="6E5FD2F7" w14:textId="2DAA00C0" w:rsidR="00FD58B7" w:rsidRPr="009B5A9E" w:rsidRDefault="00FD58B7" w:rsidP="000B430A">
      <w:pPr>
        <w:pStyle w:val="ListParagraph"/>
        <w:numPr>
          <w:ilvl w:val="0"/>
          <w:numId w:val="2"/>
        </w:numPr>
        <w:tabs>
          <w:tab w:val="left" w:pos="3920"/>
        </w:tabs>
        <w:jc w:val="both"/>
        <w:rPr>
          <w:color w:val="4EA72E" w:themeColor="accent6"/>
          <w:u w:val="single"/>
        </w:rPr>
      </w:pPr>
      <w:r>
        <w:rPr>
          <w:color w:val="4EA72E" w:themeColor="accent6"/>
        </w:rPr>
        <w:t>Patients were</w:t>
      </w:r>
      <w:r w:rsidR="00C323CA">
        <w:rPr>
          <w:color w:val="4EA72E" w:themeColor="accent6"/>
        </w:rPr>
        <w:t xml:space="preserve"> displayed to the public whilst being chained up</w:t>
      </w:r>
      <w:r w:rsidR="0094370B">
        <w:rPr>
          <w:color w:val="4EA72E" w:themeColor="accent6"/>
        </w:rPr>
        <w:t xml:space="preserve"> </w:t>
      </w:r>
      <w:r w:rsidR="0094370B">
        <w:rPr>
          <w:color w:val="000000" w:themeColor="text1"/>
        </w:rPr>
        <w:t>(Skull, 202</w:t>
      </w:r>
      <w:r w:rsidR="00B60C55">
        <w:rPr>
          <w:color w:val="000000" w:themeColor="text1"/>
        </w:rPr>
        <w:t>0</w:t>
      </w:r>
      <w:r w:rsidR="0094370B">
        <w:rPr>
          <w:color w:val="000000" w:themeColor="text1"/>
        </w:rPr>
        <w:t>).</w:t>
      </w:r>
    </w:p>
    <w:p w14:paraId="1A132312" w14:textId="4238BBFA" w:rsidR="009B5A9E" w:rsidRDefault="009B5A9E" w:rsidP="009B5A9E">
      <w:pPr>
        <w:tabs>
          <w:tab w:val="left" w:pos="3920"/>
        </w:tabs>
        <w:jc w:val="both"/>
        <w:rPr>
          <w:color w:val="4EA72E" w:themeColor="accent6"/>
          <w:u w:val="single"/>
        </w:rPr>
      </w:pPr>
      <w:r>
        <w:rPr>
          <w:color w:val="4EA72E" w:themeColor="accent6"/>
          <w:u w:val="single"/>
        </w:rPr>
        <w:t>Famil</w:t>
      </w:r>
      <w:r w:rsidR="00D26D4D">
        <w:rPr>
          <w:color w:val="4EA72E" w:themeColor="accent6"/>
          <w:u w:val="single"/>
        </w:rPr>
        <w:t>y &amp; Community care</w:t>
      </w:r>
    </w:p>
    <w:p w14:paraId="56DC0B1D" w14:textId="44150894" w:rsidR="00D26D4D" w:rsidRDefault="0099264A" w:rsidP="00D26D4D">
      <w:pPr>
        <w:pStyle w:val="ListParagraph"/>
        <w:numPr>
          <w:ilvl w:val="0"/>
          <w:numId w:val="3"/>
        </w:numPr>
        <w:tabs>
          <w:tab w:val="left" w:pos="3920"/>
        </w:tabs>
        <w:jc w:val="both"/>
        <w:rPr>
          <w:color w:val="4EA72E" w:themeColor="accent6"/>
        </w:rPr>
      </w:pPr>
      <w:r w:rsidRPr="00485932">
        <w:rPr>
          <w:color w:val="4EA72E" w:themeColor="accent6"/>
        </w:rPr>
        <w:t xml:space="preserve">Patients who displayed </w:t>
      </w:r>
      <w:r w:rsidR="00485932" w:rsidRPr="00485932">
        <w:rPr>
          <w:color w:val="4EA72E" w:themeColor="accent6"/>
        </w:rPr>
        <w:t xml:space="preserve">suffering of melancholia were mainly looked after by their families </w:t>
      </w:r>
    </w:p>
    <w:p w14:paraId="1B505622" w14:textId="6B98031A" w:rsidR="00485932" w:rsidRDefault="00485932" w:rsidP="00D26D4D">
      <w:pPr>
        <w:pStyle w:val="ListParagraph"/>
        <w:numPr>
          <w:ilvl w:val="0"/>
          <w:numId w:val="3"/>
        </w:numPr>
        <w:tabs>
          <w:tab w:val="left" w:pos="3920"/>
        </w:tabs>
        <w:jc w:val="both"/>
        <w:rPr>
          <w:color w:val="4EA72E" w:themeColor="accent6"/>
        </w:rPr>
      </w:pPr>
      <w:r>
        <w:rPr>
          <w:color w:val="4EA72E" w:themeColor="accent6"/>
        </w:rPr>
        <w:t xml:space="preserve">Poorer patients </w:t>
      </w:r>
      <w:r w:rsidR="00EB7721">
        <w:rPr>
          <w:color w:val="4EA72E" w:themeColor="accent6"/>
        </w:rPr>
        <w:t xml:space="preserve">could be sent to workhouses </w:t>
      </w:r>
    </w:p>
    <w:p w14:paraId="61431BCB" w14:textId="73C36269" w:rsidR="00EB7721" w:rsidRPr="00DC089E" w:rsidRDefault="00EB7721" w:rsidP="00D26D4D">
      <w:pPr>
        <w:pStyle w:val="ListParagraph"/>
        <w:numPr>
          <w:ilvl w:val="0"/>
          <w:numId w:val="3"/>
        </w:numPr>
        <w:tabs>
          <w:tab w:val="left" w:pos="3920"/>
        </w:tabs>
        <w:jc w:val="both"/>
        <w:rPr>
          <w:color w:val="4EA72E" w:themeColor="accent6"/>
        </w:rPr>
      </w:pPr>
      <w:r>
        <w:rPr>
          <w:color w:val="4EA72E" w:themeColor="accent6"/>
        </w:rPr>
        <w:t xml:space="preserve">The wealthier patients had </w:t>
      </w:r>
      <w:r w:rsidR="00A370A2">
        <w:rPr>
          <w:color w:val="4EA72E" w:themeColor="accent6"/>
        </w:rPr>
        <w:t>the benefits of accessing private care, often being</w:t>
      </w:r>
      <w:r w:rsidR="00503704">
        <w:rPr>
          <w:color w:val="4EA72E" w:themeColor="accent6"/>
        </w:rPr>
        <w:t xml:space="preserve"> a </w:t>
      </w:r>
      <w:r w:rsidR="007321D6">
        <w:rPr>
          <w:color w:val="4EA72E" w:themeColor="accent6"/>
        </w:rPr>
        <w:t>gentler</w:t>
      </w:r>
      <w:r w:rsidR="00503704">
        <w:rPr>
          <w:color w:val="4EA72E" w:themeColor="accent6"/>
        </w:rPr>
        <w:t xml:space="preserve"> approach to the patient </w:t>
      </w:r>
      <w:r w:rsidR="00583403">
        <w:rPr>
          <w:color w:val="000000" w:themeColor="text1"/>
        </w:rPr>
        <w:t>(Rushton, 1988).</w:t>
      </w:r>
    </w:p>
    <w:p w14:paraId="2B9B89B1" w14:textId="7B84899E" w:rsidR="00DC089E" w:rsidRDefault="00F25F62" w:rsidP="00DC089E">
      <w:pPr>
        <w:tabs>
          <w:tab w:val="left" w:pos="3920"/>
        </w:tabs>
        <w:jc w:val="both"/>
        <w:rPr>
          <w:color w:val="77206D" w:themeColor="accent5" w:themeShade="BF"/>
          <w:u w:val="single"/>
        </w:rPr>
      </w:pPr>
      <w:r>
        <w:rPr>
          <w:color w:val="77206D" w:themeColor="accent5" w:themeShade="BF"/>
          <w:u w:val="single"/>
        </w:rPr>
        <w:t>Attitudes towards patients:</w:t>
      </w:r>
    </w:p>
    <w:p w14:paraId="762AFABD" w14:textId="5A46BC4A" w:rsidR="00F25F62" w:rsidRPr="00C77040" w:rsidRDefault="002C6CF8"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 xml:space="preserve">Fear was the feeling amongst society </w:t>
      </w:r>
    </w:p>
    <w:p w14:paraId="615439E8" w14:textId="468CFA11" w:rsidR="00C77040" w:rsidRPr="00C77040" w:rsidRDefault="00C77040"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Mental health came with stigma</w:t>
      </w:r>
    </w:p>
    <w:p w14:paraId="35AA5E8B" w14:textId="3334482B" w:rsidR="00C77040" w:rsidRPr="00AA77D3" w:rsidRDefault="00C77040"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Social exclusi</w:t>
      </w:r>
      <w:r w:rsidR="00AA77D3">
        <w:rPr>
          <w:color w:val="77206D" w:themeColor="accent5" w:themeShade="BF"/>
        </w:rPr>
        <w:t xml:space="preserve">on </w:t>
      </w:r>
    </w:p>
    <w:p w14:paraId="4FE530AA" w14:textId="64654153" w:rsidR="00AA77D3" w:rsidRPr="00AA77D3" w:rsidRDefault="00AA77D3"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Loss of rights</w:t>
      </w:r>
    </w:p>
    <w:p w14:paraId="4BD1809D" w14:textId="5E581726" w:rsidR="00AA77D3" w:rsidRPr="00D42F85" w:rsidRDefault="00AA77D3" w:rsidP="00F25F62">
      <w:pPr>
        <w:pStyle w:val="ListParagraph"/>
        <w:numPr>
          <w:ilvl w:val="0"/>
          <w:numId w:val="4"/>
        </w:numPr>
        <w:tabs>
          <w:tab w:val="left" w:pos="3920"/>
        </w:tabs>
        <w:jc w:val="both"/>
        <w:rPr>
          <w:color w:val="77206D" w:themeColor="accent5" w:themeShade="BF"/>
          <w:u w:val="single"/>
        </w:rPr>
      </w:pPr>
      <w:r>
        <w:rPr>
          <w:color w:val="77206D" w:themeColor="accent5" w:themeShade="BF"/>
        </w:rPr>
        <w:t xml:space="preserve">However, mild symptoms were viewed as the patient being </w:t>
      </w:r>
      <w:r w:rsidR="00107EE8">
        <w:rPr>
          <w:color w:val="77206D" w:themeColor="accent5" w:themeShade="BF"/>
        </w:rPr>
        <w:t>intellectual or artistic</w:t>
      </w:r>
      <w:r w:rsidR="001221C2">
        <w:rPr>
          <w:color w:val="77206D" w:themeColor="accent5" w:themeShade="BF"/>
        </w:rPr>
        <w:t xml:space="preserve"> </w:t>
      </w:r>
      <w:r w:rsidR="00DC2AD4">
        <w:rPr>
          <w:color w:val="000000" w:themeColor="text1"/>
        </w:rPr>
        <w:t>(</w:t>
      </w:r>
      <w:proofErr w:type="spellStart"/>
      <w:r w:rsidR="00DC2AD4">
        <w:rPr>
          <w:color w:val="000000" w:themeColor="text1"/>
        </w:rPr>
        <w:t>Shimkoh</w:t>
      </w:r>
      <w:proofErr w:type="spellEnd"/>
      <w:r w:rsidR="00DC2AD4">
        <w:rPr>
          <w:color w:val="000000" w:themeColor="text1"/>
        </w:rPr>
        <w:t>, 2018).</w:t>
      </w:r>
    </w:p>
    <w:p w14:paraId="1CC45689" w14:textId="1047238F" w:rsidR="00D42F85" w:rsidRDefault="00D42F85" w:rsidP="00D42F85">
      <w:pPr>
        <w:tabs>
          <w:tab w:val="left" w:pos="3920"/>
        </w:tabs>
        <w:jc w:val="both"/>
        <w:rPr>
          <w:color w:val="FF0066"/>
          <w:u w:val="single"/>
        </w:rPr>
      </w:pPr>
      <w:r>
        <w:rPr>
          <w:color w:val="FF0066"/>
          <w:u w:val="single"/>
        </w:rPr>
        <w:t>Interdisciplinary:</w:t>
      </w:r>
    </w:p>
    <w:p w14:paraId="48D60402" w14:textId="296DC7E8" w:rsidR="00D42F85" w:rsidRPr="000C581E" w:rsidRDefault="00EF7D76" w:rsidP="00EF7D76">
      <w:pPr>
        <w:pStyle w:val="ListParagraph"/>
        <w:numPr>
          <w:ilvl w:val="0"/>
          <w:numId w:val="5"/>
        </w:numPr>
        <w:tabs>
          <w:tab w:val="left" w:pos="3920"/>
        </w:tabs>
        <w:jc w:val="both"/>
        <w:rPr>
          <w:color w:val="FF0066"/>
          <w:u w:val="single"/>
        </w:rPr>
      </w:pPr>
      <w:r>
        <w:rPr>
          <w:color w:val="FF0066"/>
        </w:rPr>
        <w:t xml:space="preserve">Medically, physicians in this era </w:t>
      </w:r>
      <w:r w:rsidR="000C581E">
        <w:rPr>
          <w:color w:val="FF0066"/>
        </w:rPr>
        <w:t>still theorised the 4 humors</w:t>
      </w:r>
    </w:p>
    <w:p w14:paraId="15BAE0CB" w14:textId="40BA15DC" w:rsidR="000C581E" w:rsidRPr="00447AD2" w:rsidRDefault="00004CFA" w:rsidP="00EF7D76">
      <w:pPr>
        <w:pStyle w:val="ListParagraph"/>
        <w:numPr>
          <w:ilvl w:val="0"/>
          <w:numId w:val="5"/>
        </w:numPr>
        <w:tabs>
          <w:tab w:val="left" w:pos="3920"/>
        </w:tabs>
        <w:jc w:val="both"/>
        <w:rPr>
          <w:color w:val="FF0066"/>
          <w:u w:val="single"/>
        </w:rPr>
      </w:pPr>
      <w:r>
        <w:rPr>
          <w:color w:val="FF0066"/>
        </w:rPr>
        <w:t xml:space="preserve">Religiously, clergymen </w:t>
      </w:r>
      <w:r w:rsidR="00B52B18">
        <w:rPr>
          <w:color w:val="FF0066"/>
        </w:rPr>
        <w:t xml:space="preserve">were great believers </w:t>
      </w:r>
      <w:r w:rsidR="00F932F8">
        <w:rPr>
          <w:color w:val="FF0066"/>
        </w:rPr>
        <w:t>in spiritual beliefs and reasoning for symptoms and treatment</w:t>
      </w:r>
    </w:p>
    <w:p w14:paraId="27F912F5" w14:textId="77E431CB" w:rsidR="0015505C" w:rsidRPr="00BF1FFF" w:rsidRDefault="004D2C47" w:rsidP="0056569D">
      <w:pPr>
        <w:pStyle w:val="ListParagraph"/>
        <w:numPr>
          <w:ilvl w:val="0"/>
          <w:numId w:val="5"/>
        </w:numPr>
        <w:tabs>
          <w:tab w:val="left" w:pos="3920"/>
        </w:tabs>
        <w:jc w:val="both"/>
        <w:rPr>
          <w:color w:val="FF0066"/>
          <w:u w:val="single"/>
        </w:rPr>
      </w:pPr>
      <w:r>
        <w:rPr>
          <w:color w:val="FF0066"/>
        </w:rPr>
        <w:t>P</w:t>
      </w:r>
      <w:r w:rsidR="00447AD2">
        <w:rPr>
          <w:color w:val="FF0066"/>
        </w:rPr>
        <w:t>hilosophical</w:t>
      </w:r>
      <w:r>
        <w:rPr>
          <w:color w:val="FF0066"/>
        </w:rPr>
        <w:t>ly, talking and music helped patients</w:t>
      </w:r>
      <w:r w:rsidR="00FB5B3C">
        <w:rPr>
          <w:color w:val="FF0066"/>
        </w:rPr>
        <w:t xml:space="preserve"> </w:t>
      </w:r>
      <w:r w:rsidR="00661B8A">
        <w:rPr>
          <w:color w:val="000000" w:themeColor="text1"/>
        </w:rPr>
        <w:t>(Hill, 2023).</w:t>
      </w:r>
    </w:p>
    <w:p w14:paraId="323C5045" w14:textId="77777777" w:rsidR="00E22AA3" w:rsidRDefault="00973EA7" w:rsidP="0056569D">
      <w:pPr>
        <w:tabs>
          <w:tab w:val="left" w:pos="3920"/>
        </w:tabs>
        <w:jc w:val="both"/>
        <w:rPr>
          <w:color w:val="000000" w:themeColor="text1"/>
          <w:u w:val="single"/>
        </w:rPr>
      </w:pPr>
      <w:r>
        <w:rPr>
          <w:color w:val="000000" w:themeColor="text1"/>
          <w:u w:val="single"/>
        </w:rPr>
        <w:t>Slide</w:t>
      </w:r>
      <w:r w:rsidR="00E22AA3">
        <w:rPr>
          <w:color w:val="000000" w:themeColor="text1"/>
          <w:u w:val="single"/>
        </w:rPr>
        <w:t xml:space="preserve"> 4: 1700-1750</w:t>
      </w:r>
    </w:p>
    <w:p w14:paraId="6591259B" w14:textId="5BCA1BB6" w:rsidR="00AC6BFD" w:rsidRDefault="00AC6BFD" w:rsidP="0056569D">
      <w:pPr>
        <w:tabs>
          <w:tab w:val="left" w:pos="3920"/>
        </w:tabs>
        <w:jc w:val="both"/>
        <w:rPr>
          <w:rFonts w:ascii="Arial" w:hAnsi="Arial" w:cs="Arial"/>
        </w:rPr>
      </w:pPr>
      <w:r w:rsidRPr="00AC6BFD">
        <w:rPr>
          <w:color w:val="0F4761" w:themeColor="accent1" w:themeShade="BF"/>
          <w:u w:val="single"/>
        </w:rPr>
        <w:t>How it was understood</w:t>
      </w:r>
      <w:r>
        <w:rPr>
          <w:color w:val="0F4761" w:themeColor="accent1" w:themeShade="BF"/>
          <w:u w:val="single"/>
        </w:rPr>
        <w:t>:</w:t>
      </w:r>
      <w:r w:rsidR="00D717CE">
        <w:rPr>
          <w:color w:val="0F4761" w:themeColor="accent1" w:themeShade="BF"/>
          <w:u w:val="single"/>
        </w:rPr>
        <w:t xml:space="preserve"> </w:t>
      </w:r>
      <w:r w:rsidR="002F626A">
        <w:rPr>
          <w:color w:val="0F4761" w:themeColor="accent1" w:themeShade="BF"/>
        </w:rPr>
        <w:t xml:space="preserve">a build-up of too much black bile </w:t>
      </w:r>
      <w:r w:rsidR="005D5596">
        <w:rPr>
          <w:rFonts w:ascii="Arial" w:hAnsi="Arial" w:cs="Arial"/>
        </w:rPr>
        <w:t>(Jackson, 1635).</w:t>
      </w:r>
      <w:r w:rsidR="007E6D2D">
        <w:rPr>
          <w:rFonts w:ascii="Arial" w:hAnsi="Arial" w:cs="Arial"/>
        </w:rPr>
        <w:t xml:space="preserve"> </w:t>
      </w:r>
      <w:r w:rsidR="00BD7230" w:rsidRPr="00172641">
        <w:rPr>
          <w:rFonts w:ascii="Arial" w:hAnsi="Arial" w:cs="Arial"/>
          <w:color w:val="0F4761" w:themeColor="accent1" w:themeShade="BF"/>
        </w:rPr>
        <w:t>Galen</w:t>
      </w:r>
      <w:r w:rsidR="00CD6CDC" w:rsidRPr="00172641">
        <w:rPr>
          <w:rFonts w:ascii="Arial" w:hAnsi="Arial" w:cs="Arial"/>
          <w:color w:val="0F4761" w:themeColor="accent1" w:themeShade="BF"/>
        </w:rPr>
        <w:t xml:space="preserve"> theorised that </w:t>
      </w:r>
      <w:r w:rsidR="005A02E9" w:rsidRPr="00172641">
        <w:rPr>
          <w:rFonts w:ascii="Arial" w:hAnsi="Arial" w:cs="Arial"/>
          <w:color w:val="0F4761" w:themeColor="accent1" w:themeShade="BF"/>
        </w:rPr>
        <w:t xml:space="preserve">any changes in the equilibrium </w:t>
      </w:r>
      <w:r w:rsidR="009305E2" w:rsidRPr="00172641">
        <w:rPr>
          <w:rFonts w:ascii="Arial" w:hAnsi="Arial" w:cs="Arial"/>
          <w:color w:val="0F4761" w:themeColor="accent1" w:themeShade="BF"/>
        </w:rPr>
        <w:t xml:space="preserve">of the body was the reason for instability </w:t>
      </w:r>
      <w:r w:rsidR="009305E2" w:rsidRPr="00172641">
        <w:rPr>
          <w:rFonts w:ascii="Arial" w:hAnsi="Arial" w:cs="Arial"/>
          <w:color w:val="0F4761" w:themeColor="accent1" w:themeShade="BF"/>
        </w:rPr>
        <w:lastRenderedPageBreak/>
        <w:t>in the mind</w:t>
      </w:r>
      <w:r w:rsidR="006022A8" w:rsidRPr="00172641">
        <w:rPr>
          <w:rFonts w:ascii="Arial" w:hAnsi="Arial" w:cs="Arial"/>
          <w:color w:val="0F4761" w:themeColor="accent1" w:themeShade="BF"/>
        </w:rPr>
        <w:t>. Gal</w:t>
      </w:r>
      <w:r w:rsidR="00786D6A">
        <w:rPr>
          <w:rFonts w:ascii="Arial" w:hAnsi="Arial" w:cs="Arial"/>
          <w:color w:val="0F4761" w:themeColor="accent1" w:themeShade="BF"/>
        </w:rPr>
        <w:t>e</w:t>
      </w:r>
      <w:r w:rsidR="006022A8" w:rsidRPr="00172641">
        <w:rPr>
          <w:rFonts w:ascii="Arial" w:hAnsi="Arial" w:cs="Arial"/>
          <w:color w:val="0F4761" w:themeColor="accent1" w:themeShade="BF"/>
        </w:rPr>
        <w:t xml:space="preserve">n argued </w:t>
      </w:r>
      <w:r w:rsidR="0092391E" w:rsidRPr="00172641">
        <w:rPr>
          <w:rFonts w:ascii="Arial" w:hAnsi="Arial" w:cs="Arial"/>
          <w:color w:val="0F4761" w:themeColor="accent1" w:themeShade="BF"/>
        </w:rPr>
        <w:t xml:space="preserve">many causes for this- </w:t>
      </w:r>
      <w:r w:rsidR="00B31F14" w:rsidRPr="00172641">
        <w:rPr>
          <w:rFonts w:ascii="Arial" w:hAnsi="Arial" w:cs="Arial"/>
          <w:color w:val="0F4761" w:themeColor="accent1" w:themeShade="BF"/>
        </w:rPr>
        <w:t>people were simply born with an imbalance</w:t>
      </w:r>
      <w:r w:rsidR="005522B5" w:rsidRPr="00172641">
        <w:rPr>
          <w:rFonts w:ascii="Arial" w:hAnsi="Arial" w:cs="Arial"/>
          <w:color w:val="0F4761" w:themeColor="accent1" w:themeShade="BF"/>
        </w:rPr>
        <w:t>, eating or drinking</w:t>
      </w:r>
      <w:r w:rsidR="00700AC7">
        <w:rPr>
          <w:rFonts w:ascii="Arial" w:hAnsi="Arial" w:cs="Arial"/>
          <w:color w:val="0F4761" w:themeColor="accent1" w:themeShade="BF"/>
        </w:rPr>
        <w:t xml:space="preserve"> in</w:t>
      </w:r>
      <w:r w:rsidR="005522B5" w:rsidRPr="00172641">
        <w:rPr>
          <w:rFonts w:ascii="Arial" w:hAnsi="Arial" w:cs="Arial"/>
          <w:color w:val="0F4761" w:themeColor="accent1" w:themeShade="BF"/>
        </w:rPr>
        <w:t xml:space="preserve"> </w:t>
      </w:r>
      <w:r w:rsidR="00700AC7">
        <w:rPr>
          <w:rFonts w:ascii="Arial" w:hAnsi="Arial" w:cs="Arial"/>
          <w:color w:val="0F4761" w:themeColor="accent1" w:themeShade="BF"/>
        </w:rPr>
        <w:t>excess</w:t>
      </w:r>
      <w:r w:rsidR="003127AE">
        <w:rPr>
          <w:rFonts w:ascii="Arial" w:hAnsi="Arial" w:cs="Arial"/>
          <w:color w:val="0F4761" w:themeColor="accent1" w:themeShade="BF"/>
        </w:rPr>
        <w:t>,</w:t>
      </w:r>
      <w:r w:rsidR="00700AC7">
        <w:rPr>
          <w:rFonts w:ascii="Arial" w:hAnsi="Arial" w:cs="Arial"/>
          <w:color w:val="0F4761" w:themeColor="accent1" w:themeShade="BF"/>
        </w:rPr>
        <w:t xml:space="preserve"> </w:t>
      </w:r>
      <w:r w:rsidR="005522B5" w:rsidRPr="00172641">
        <w:rPr>
          <w:rFonts w:ascii="Arial" w:hAnsi="Arial" w:cs="Arial"/>
          <w:color w:val="0F4761" w:themeColor="accent1" w:themeShade="BF"/>
        </w:rPr>
        <w:t>too much or too little</w:t>
      </w:r>
      <w:r w:rsidR="003127AE">
        <w:rPr>
          <w:rFonts w:ascii="Arial" w:hAnsi="Arial" w:cs="Arial"/>
          <w:color w:val="0F4761" w:themeColor="accent1" w:themeShade="BF"/>
        </w:rPr>
        <w:t xml:space="preserve"> exercise</w:t>
      </w:r>
      <w:r w:rsidR="005522B5" w:rsidRPr="00172641">
        <w:rPr>
          <w:rFonts w:ascii="Arial" w:hAnsi="Arial" w:cs="Arial"/>
          <w:color w:val="0F4761" w:themeColor="accent1" w:themeShade="BF"/>
        </w:rPr>
        <w:t xml:space="preserve"> </w:t>
      </w:r>
      <w:r w:rsidR="004A0F6C" w:rsidRPr="00172641">
        <w:rPr>
          <w:rFonts w:ascii="Arial" w:hAnsi="Arial" w:cs="Arial"/>
          <w:color w:val="0F4761" w:themeColor="accent1" w:themeShade="BF"/>
        </w:rPr>
        <w:t xml:space="preserve">or </w:t>
      </w:r>
      <w:r w:rsidR="003C05CE" w:rsidRPr="00172641">
        <w:rPr>
          <w:rFonts w:ascii="Arial" w:hAnsi="Arial" w:cs="Arial"/>
          <w:color w:val="0F4761" w:themeColor="accent1" w:themeShade="BF"/>
        </w:rPr>
        <w:t xml:space="preserve">an inability to go to the toilet- essentially, </w:t>
      </w:r>
      <w:r w:rsidR="00172641" w:rsidRPr="00172641">
        <w:rPr>
          <w:rFonts w:ascii="Arial" w:hAnsi="Arial" w:cs="Arial"/>
          <w:color w:val="0F4761" w:themeColor="accent1" w:themeShade="BF"/>
        </w:rPr>
        <w:t xml:space="preserve">allowing waste to rot and turn into black bile </w:t>
      </w:r>
      <w:r w:rsidR="00172641">
        <w:rPr>
          <w:rFonts w:ascii="Arial" w:hAnsi="Arial" w:cs="Arial"/>
        </w:rPr>
        <w:t>(Skull, 2020).</w:t>
      </w:r>
    </w:p>
    <w:p w14:paraId="34EA6D9E" w14:textId="37A65944" w:rsidR="002F79A8" w:rsidRDefault="002F79A8" w:rsidP="0056569D">
      <w:pPr>
        <w:tabs>
          <w:tab w:val="left" w:pos="3920"/>
        </w:tabs>
        <w:jc w:val="both"/>
        <w:rPr>
          <w:rFonts w:ascii="Arial" w:hAnsi="Arial" w:cs="Arial"/>
          <w:color w:val="4EA72E" w:themeColor="accent6"/>
          <w:u w:val="single"/>
        </w:rPr>
      </w:pPr>
      <w:r w:rsidRPr="002F79A8">
        <w:rPr>
          <w:rFonts w:ascii="Arial" w:hAnsi="Arial" w:cs="Arial"/>
          <w:color w:val="4EA72E" w:themeColor="accent6"/>
          <w:u w:val="single"/>
        </w:rPr>
        <w:t>Treatment &amp; care:</w:t>
      </w:r>
    </w:p>
    <w:p w14:paraId="528746A1" w14:textId="77777777" w:rsidR="00BF1FFF" w:rsidRDefault="003E3F40" w:rsidP="0056569D">
      <w:pPr>
        <w:tabs>
          <w:tab w:val="left" w:pos="3920"/>
        </w:tabs>
        <w:jc w:val="both"/>
        <w:rPr>
          <w:rFonts w:ascii="Arial" w:hAnsi="Arial" w:cs="Arial"/>
          <w:color w:val="4EA72E" w:themeColor="accent6"/>
        </w:rPr>
      </w:pPr>
      <w:r>
        <w:rPr>
          <w:rFonts w:ascii="Arial" w:hAnsi="Arial" w:cs="Arial"/>
          <w:color w:val="4EA72E" w:themeColor="accent6"/>
          <w:u w:val="single"/>
        </w:rPr>
        <w:t>M</w:t>
      </w:r>
      <w:r w:rsidR="00E74856">
        <w:rPr>
          <w:rFonts w:ascii="Arial" w:hAnsi="Arial" w:cs="Arial"/>
          <w:color w:val="4EA72E" w:themeColor="accent6"/>
          <w:u w:val="single"/>
        </w:rPr>
        <w:t>edica</w:t>
      </w:r>
      <w:r>
        <w:rPr>
          <w:rFonts w:ascii="Arial" w:hAnsi="Arial" w:cs="Arial"/>
          <w:color w:val="4EA72E" w:themeColor="accent6"/>
          <w:u w:val="single"/>
        </w:rPr>
        <w:t>l:</w:t>
      </w:r>
      <w:r w:rsidR="00FB5B27">
        <w:rPr>
          <w:rFonts w:ascii="Arial" w:hAnsi="Arial" w:cs="Arial"/>
          <w:color w:val="4EA72E" w:themeColor="accent6"/>
          <w:u w:val="single"/>
        </w:rPr>
        <w:t xml:space="preserve"> </w:t>
      </w:r>
    </w:p>
    <w:p w14:paraId="08DF7F3E" w14:textId="77777777" w:rsidR="0011351C" w:rsidRPr="0011351C" w:rsidRDefault="00BF1FFF" w:rsidP="00FB14F5">
      <w:pPr>
        <w:pStyle w:val="ListParagraph"/>
        <w:numPr>
          <w:ilvl w:val="0"/>
          <w:numId w:val="7"/>
        </w:numPr>
        <w:tabs>
          <w:tab w:val="left" w:pos="3920"/>
        </w:tabs>
        <w:rPr>
          <w:rFonts w:ascii="Arial" w:hAnsi="Arial" w:cs="Arial"/>
          <w:color w:val="4EA72E" w:themeColor="accent6"/>
          <w:u w:val="single"/>
        </w:rPr>
      </w:pPr>
      <w:r>
        <w:rPr>
          <w:rFonts w:ascii="Arial" w:hAnsi="Arial" w:cs="Arial"/>
          <w:color w:val="4EA72E" w:themeColor="accent6"/>
        </w:rPr>
        <w:t xml:space="preserve">Treatment </w:t>
      </w:r>
      <w:r w:rsidR="00FB14F5">
        <w:rPr>
          <w:rFonts w:ascii="Arial" w:hAnsi="Arial" w:cs="Arial"/>
          <w:color w:val="4EA72E" w:themeColor="accent6"/>
        </w:rPr>
        <w:t xml:space="preserve">did not change much from the last century. </w:t>
      </w:r>
      <w:r w:rsidR="0011351C">
        <w:rPr>
          <w:rFonts w:ascii="Arial" w:hAnsi="Arial" w:cs="Arial"/>
          <w:color w:val="4EA72E" w:themeColor="accent6"/>
        </w:rPr>
        <w:t>The same methods were used:</w:t>
      </w:r>
    </w:p>
    <w:p w14:paraId="326935F9" w14:textId="375A9B2F" w:rsidR="003E3F40" w:rsidRPr="00900B94" w:rsidRDefault="0011351C" w:rsidP="00900B94">
      <w:pPr>
        <w:pStyle w:val="ListParagraph"/>
        <w:numPr>
          <w:ilvl w:val="0"/>
          <w:numId w:val="7"/>
        </w:numPr>
        <w:tabs>
          <w:tab w:val="left" w:pos="3920"/>
        </w:tabs>
        <w:rPr>
          <w:rFonts w:ascii="Arial" w:hAnsi="Arial" w:cs="Arial"/>
          <w:color w:val="4EA72E" w:themeColor="accent6"/>
          <w:u w:val="single"/>
        </w:rPr>
      </w:pPr>
      <w:r w:rsidRPr="00900B94">
        <w:rPr>
          <w:rFonts w:ascii="Arial" w:hAnsi="Arial" w:cs="Arial"/>
          <w:color w:val="4EA72E" w:themeColor="accent6"/>
        </w:rPr>
        <w:t>bloodletting</w:t>
      </w:r>
      <w:r w:rsidR="003E3F40" w:rsidRPr="00900B94">
        <w:rPr>
          <w:rFonts w:ascii="Arial" w:hAnsi="Arial" w:cs="Arial"/>
          <w:color w:val="4EA72E" w:themeColor="accent6"/>
          <w:u w:val="single"/>
        </w:rPr>
        <w:br/>
      </w:r>
      <w:r w:rsidR="005F4B77" w:rsidRPr="00900B94">
        <w:rPr>
          <w:rFonts w:ascii="Arial" w:hAnsi="Arial" w:cs="Arial"/>
          <w:color w:val="4EA72E" w:themeColor="accent6"/>
        </w:rPr>
        <w:t>purging</w:t>
      </w:r>
    </w:p>
    <w:p w14:paraId="49DEBDDF" w14:textId="60FC2AD5" w:rsidR="005F4B77" w:rsidRDefault="005F4B77"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herbal remedies</w:t>
      </w:r>
    </w:p>
    <w:p w14:paraId="78282897" w14:textId="0A8BCAB6" w:rsidR="00D27824" w:rsidRDefault="00D27824"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diet exercise</w:t>
      </w:r>
    </w:p>
    <w:p w14:paraId="1840B661" w14:textId="3307A36B" w:rsidR="00D27824" w:rsidRDefault="00446F2E" w:rsidP="003E3F40">
      <w:pPr>
        <w:pStyle w:val="ListParagraph"/>
        <w:numPr>
          <w:ilvl w:val="0"/>
          <w:numId w:val="6"/>
        </w:numPr>
        <w:tabs>
          <w:tab w:val="left" w:pos="3920"/>
        </w:tabs>
        <w:jc w:val="both"/>
        <w:rPr>
          <w:rFonts w:ascii="Arial" w:hAnsi="Arial" w:cs="Arial"/>
          <w:color w:val="4EA72E" w:themeColor="accent6"/>
        </w:rPr>
      </w:pPr>
      <w:r>
        <w:rPr>
          <w:rFonts w:ascii="Arial" w:hAnsi="Arial" w:cs="Arial"/>
          <w:color w:val="4EA72E" w:themeColor="accent6"/>
        </w:rPr>
        <w:t>Willis (</w:t>
      </w:r>
      <w:r w:rsidR="00A26B5F">
        <w:rPr>
          <w:rFonts w:ascii="Arial" w:hAnsi="Arial" w:cs="Arial"/>
          <w:color w:val="4EA72E" w:themeColor="accent6"/>
        </w:rPr>
        <w:t xml:space="preserve">1621-75) cited in </w:t>
      </w:r>
      <w:r w:rsidR="00A26B5F">
        <w:rPr>
          <w:rFonts w:ascii="Arial" w:hAnsi="Arial" w:cs="Arial"/>
          <w:color w:val="000000" w:themeColor="text1"/>
        </w:rPr>
        <w:t xml:space="preserve">(Jones, </w:t>
      </w:r>
      <w:r w:rsidR="002F0150">
        <w:rPr>
          <w:rFonts w:ascii="Arial" w:hAnsi="Arial" w:cs="Arial"/>
          <w:color w:val="000000" w:themeColor="text1"/>
        </w:rPr>
        <w:t>1983)</w:t>
      </w:r>
      <w:r w:rsidR="00C72B98">
        <w:rPr>
          <w:rFonts w:ascii="Arial" w:hAnsi="Arial" w:cs="Arial"/>
          <w:color w:val="000000" w:themeColor="text1"/>
        </w:rPr>
        <w:t xml:space="preserve"> </w:t>
      </w:r>
      <w:r w:rsidR="006A2AB8">
        <w:rPr>
          <w:rFonts w:ascii="Arial" w:hAnsi="Arial" w:cs="Arial"/>
          <w:color w:val="4EA72E" w:themeColor="accent6"/>
        </w:rPr>
        <w:t xml:space="preserve">believed that </w:t>
      </w:r>
      <w:r w:rsidR="00EA5275">
        <w:rPr>
          <w:rFonts w:ascii="Arial" w:hAnsi="Arial" w:cs="Arial"/>
          <w:color w:val="4EA72E" w:themeColor="accent6"/>
        </w:rPr>
        <w:t>the cure for a “furious” mind was to drench them</w:t>
      </w:r>
      <w:r w:rsidR="00787915">
        <w:rPr>
          <w:rFonts w:ascii="Arial" w:hAnsi="Arial" w:cs="Arial"/>
          <w:color w:val="4EA72E" w:themeColor="accent6"/>
        </w:rPr>
        <w:t xml:space="preserve"> in the depth of a river</w:t>
      </w:r>
      <w:r w:rsidR="002F3614">
        <w:rPr>
          <w:rFonts w:ascii="Arial" w:hAnsi="Arial" w:cs="Arial"/>
          <w:color w:val="4EA72E" w:themeColor="accent6"/>
        </w:rPr>
        <w:t xml:space="preserve">. In 1668-1738, a professor </w:t>
      </w:r>
      <w:r w:rsidR="00602D6A">
        <w:rPr>
          <w:rFonts w:ascii="Arial" w:hAnsi="Arial" w:cs="Arial"/>
          <w:color w:val="4EA72E" w:themeColor="accent6"/>
        </w:rPr>
        <w:t>of medicine wrote</w:t>
      </w:r>
      <w:r w:rsidR="0070435B">
        <w:rPr>
          <w:rFonts w:ascii="Arial" w:hAnsi="Arial" w:cs="Arial"/>
          <w:color w:val="4EA72E" w:themeColor="accent6"/>
        </w:rPr>
        <w:t>, plun</w:t>
      </w:r>
      <w:r w:rsidR="00505414">
        <w:rPr>
          <w:rFonts w:ascii="Arial" w:hAnsi="Arial" w:cs="Arial"/>
          <w:color w:val="4EA72E" w:themeColor="accent6"/>
        </w:rPr>
        <w:t xml:space="preserve">ging into the sea is the main remedy for curing an </w:t>
      </w:r>
      <w:r w:rsidR="000E4074">
        <w:rPr>
          <w:rFonts w:ascii="Arial" w:hAnsi="Arial" w:cs="Arial"/>
          <w:color w:val="4EA72E" w:themeColor="accent6"/>
        </w:rPr>
        <w:t>agitated</w:t>
      </w:r>
      <w:r w:rsidR="00505414">
        <w:rPr>
          <w:rFonts w:ascii="Arial" w:hAnsi="Arial" w:cs="Arial"/>
          <w:color w:val="4EA72E" w:themeColor="accent6"/>
        </w:rPr>
        <w:t xml:space="preserve"> mind such as melancholia</w:t>
      </w:r>
      <w:r w:rsidR="000E4074">
        <w:rPr>
          <w:rFonts w:ascii="Arial" w:hAnsi="Arial" w:cs="Arial"/>
          <w:color w:val="4EA72E" w:themeColor="accent6"/>
        </w:rPr>
        <w:t xml:space="preserve">. </w:t>
      </w:r>
    </w:p>
    <w:p w14:paraId="4E66E597" w14:textId="2006FFC7" w:rsidR="00034A7B" w:rsidRDefault="00034A7B" w:rsidP="00034A7B">
      <w:pPr>
        <w:tabs>
          <w:tab w:val="left" w:pos="3920"/>
        </w:tabs>
        <w:ind w:left="360"/>
        <w:jc w:val="both"/>
        <w:rPr>
          <w:rFonts w:ascii="Arial" w:hAnsi="Arial" w:cs="Arial"/>
          <w:color w:val="4EA72E" w:themeColor="accent6"/>
          <w:u w:val="single"/>
        </w:rPr>
      </w:pPr>
      <w:r w:rsidRPr="00034A7B">
        <w:rPr>
          <w:rFonts w:ascii="Arial" w:hAnsi="Arial" w:cs="Arial"/>
          <w:color w:val="4EA72E" w:themeColor="accent6"/>
          <w:u w:val="single"/>
        </w:rPr>
        <w:t>Institutional care:</w:t>
      </w:r>
    </w:p>
    <w:p w14:paraId="2F675F3C" w14:textId="3535EB3F" w:rsidR="00DF487F" w:rsidRDefault="009050BE" w:rsidP="00DF487F">
      <w:pPr>
        <w:pStyle w:val="ListParagraph"/>
        <w:numPr>
          <w:ilvl w:val="0"/>
          <w:numId w:val="8"/>
        </w:numPr>
        <w:tabs>
          <w:tab w:val="left" w:pos="3920"/>
        </w:tabs>
        <w:jc w:val="both"/>
        <w:rPr>
          <w:rFonts w:ascii="Arial" w:hAnsi="Arial" w:cs="Arial"/>
          <w:color w:val="4EA72E" w:themeColor="accent6"/>
        </w:rPr>
      </w:pPr>
      <w:r w:rsidRPr="009050BE">
        <w:rPr>
          <w:rFonts w:ascii="Arial" w:hAnsi="Arial" w:cs="Arial"/>
          <w:color w:val="4EA72E" w:themeColor="accent6"/>
        </w:rPr>
        <w:t>Patients with severe depression could have been sent to</w:t>
      </w:r>
      <w:r>
        <w:rPr>
          <w:rFonts w:ascii="Arial" w:hAnsi="Arial" w:cs="Arial"/>
          <w:color w:val="4EA72E" w:themeColor="accent6"/>
        </w:rPr>
        <w:t>:</w:t>
      </w:r>
    </w:p>
    <w:p w14:paraId="2C12163E" w14:textId="30543651" w:rsidR="009050BE" w:rsidRDefault="000E2848" w:rsidP="000E2848">
      <w:pPr>
        <w:pStyle w:val="ListParagraph"/>
        <w:numPr>
          <w:ilvl w:val="0"/>
          <w:numId w:val="8"/>
        </w:numPr>
        <w:tabs>
          <w:tab w:val="left" w:pos="3920"/>
        </w:tabs>
        <w:jc w:val="both"/>
        <w:rPr>
          <w:rFonts w:ascii="Arial" w:hAnsi="Arial" w:cs="Arial"/>
          <w:color w:val="4EA72E" w:themeColor="accent6"/>
        </w:rPr>
      </w:pPr>
      <w:r>
        <w:rPr>
          <w:rFonts w:ascii="Arial" w:hAnsi="Arial" w:cs="Arial"/>
          <w:color w:val="4EA72E" w:themeColor="accent6"/>
        </w:rPr>
        <w:t>Asylums (Bethlem hospital)</w:t>
      </w:r>
    </w:p>
    <w:p w14:paraId="113C6B4D" w14:textId="6A40AAD3" w:rsidR="000E2848" w:rsidRPr="00E37A32" w:rsidRDefault="000E2848" w:rsidP="000E2848">
      <w:pPr>
        <w:pStyle w:val="ListParagraph"/>
        <w:numPr>
          <w:ilvl w:val="0"/>
          <w:numId w:val="8"/>
        </w:numPr>
        <w:tabs>
          <w:tab w:val="left" w:pos="3920"/>
        </w:tabs>
        <w:jc w:val="both"/>
        <w:rPr>
          <w:rFonts w:ascii="Arial" w:hAnsi="Arial" w:cs="Arial"/>
          <w:color w:val="4EA72E" w:themeColor="accent6"/>
        </w:rPr>
      </w:pPr>
      <w:r>
        <w:rPr>
          <w:rFonts w:ascii="Arial" w:hAnsi="Arial" w:cs="Arial"/>
          <w:color w:val="4EA72E" w:themeColor="accent6"/>
        </w:rPr>
        <w:t>Poor houses/ workhouses</w:t>
      </w:r>
      <w:r w:rsidR="0084572D">
        <w:rPr>
          <w:rFonts w:ascii="Arial" w:hAnsi="Arial" w:cs="Arial"/>
          <w:color w:val="4EA72E" w:themeColor="accent6"/>
        </w:rPr>
        <w:t xml:space="preserve"> </w:t>
      </w:r>
      <w:r w:rsidR="0084572D">
        <w:rPr>
          <w:rFonts w:ascii="Arial" w:hAnsi="Arial" w:cs="Arial"/>
        </w:rPr>
        <w:t>(Science Museum, 2018).</w:t>
      </w:r>
    </w:p>
    <w:p w14:paraId="348BC744" w14:textId="72A41B0F" w:rsidR="00E37A32" w:rsidRDefault="00F152C7" w:rsidP="00E37A32">
      <w:pPr>
        <w:tabs>
          <w:tab w:val="left" w:pos="3920"/>
        </w:tabs>
        <w:jc w:val="both"/>
        <w:rPr>
          <w:rFonts w:ascii="Arial" w:hAnsi="Arial" w:cs="Arial"/>
          <w:color w:val="4EA72E" w:themeColor="accent6"/>
        </w:rPr>
      </w:pPr>
      <w:r>
        <w:rPr>
          <w:rFonts w:ascii="Arial" w:hAnsi="Arial" w:cs="Arial"/>
          <w:color w:val="4EA72E" w:themeColor="accent6"/>
        </w:rPr>
        <w:t>Isolating and restraining patients was</w:t>
      </w:r>
      <w:r w:rsidR="0051435B">
        <w:rPr>
          <w:rFonts w:ascii="Arial" w:hAnsi="Arial" w:cs="Arial"/>
          <w:color w:val="4EA72E" w:themeColor="accent6"/>
        </w:rPr>
        <w:t xml:space="preserve"> common.</w:t>
      </w:r>
      <w:r w:rsidR="00EB30F2">
        <w:rPr>
          <w:rFonts w:ascii="Arial" w:hAnsi="Arial" w:cs="Arial"/>
          <w:color w:val="4EA72E" w:themeColor="accent6"/>
        </w:rPr>
        <w:t xml:space="preserve"> </w:t>
      </w:r>
      <w:r w:rsidR="0051435B">
        <w:rPr>
          <w:rFonts w:ascii="Arial" w:hAnsi="Arial" w:cs="Arial"/>
          <w:color w:val="4EA72E" w:themeColor="accent6"/>
        </w:rPr>
        <w:t>R</w:t>
      </w:r>
      <w:r w:rsidR="00EB30F2">
        <w:rPr>
          <w:rFonts w:ascii="Arial" w:hAnsi="Arial" w:cs="Arial"/>
          <w:color w:val="4EA72E" w:themeColor="accent6"/>
        </w:rPr>
        <w:t>ecovery was not</w:t>
      </w:r>
      <w:r w:rsidR="0051435B">
        <w:rPr>
          <w:rFonts w:ascii="Arial" w:hAnsi="Arial" w:cs="Arial"/>
          <w:color w:val="4EA72E" w:themeColor="accent6"/>
        </w:rPr>
        <w:t xml:space="preserve"> an option</w:t>
      </w:r>
      <w:r w:rsidR="00912CF8">
        <w:rPr>
          <w:rFonts w:ascii="Arial" w:hAnsi="Arial" w:cs="Arial"/>
          <w:color w:val="4EA72E" w:themeColor="accent6"/>
        </w:rPr>
        <w:t xml:space="preserve"> to the poorer suffer</w:t>
      </w:r>
      <w:r w:rsidR="004610D0">
        <w:rPr>
          <w:rFonts w:ascii="Arial" w:hAnsi="Arial" w:cs="Arial"/>
          <w:color w:val="4EA72E" w:themeColor="accent6"/>
        </w:rPr>
        <w:t>ers</w:t>
      </w:r>
      <w:r w:rsidR="00912CF8">
        <w:rPr>
          <w:rFonts w:ascii="Arial" w:hAnsi="Arial" w:cs="Arial"/>
          <w:color w:val="4EA72E" w:themeColor="accent6"/>
        </w:rPr>
        <w:t xml:space="preserve"> whereas the wealthier patients </w:t>
      </w:r>
      <w:r w:rsidR="00781A23">
        <w:rPr>
          <w:rFonts w:ascii="Arial" w:hAnsi="Arial" w:cs="Arial"/>
          <w:color w:val="4EA72E" w:themeColor="accent6"/>
        </w:rPr>
        <w:t xml:space="preserve">were likely to have been treated at home by their families with a more </w:t>
      </w:r>
      <w:r w:rsidR="00FD1CF1">
        <w:rPr>
          <w:rFonts w:ascii="Arial" w:hAnsi="Arial" w:cs="Arial"/>
          <w:color w:val="4EA72E" w:themeColor="accent6"/>
        </w:rPr>
        <w:t>caring, centred approach level of care</w:t>
      </w:r>
      <w:r w:rsidR="005E6A3E">
        <w:rPr>
          <w:rFonts w:ascii="Arial" w:hAnsi="Arial" w:cs="Arial"/>
          <w:color w:val="4EA72E" w:themeColor="accent6"/>
        </w:rPr>
        <w:t>.</w:t>
      </w:r>
    </w:p>
    <w:p w14:paraId="6DB8BEBA" w14:textId="4B18E425" w:rsidR="005E6A3E" w:rsidRPr="005E6A3E" w:rsidRDefault="005E6A3E" w:rsidP="005E6A3E">
      <w:pPr>
        <w:pStyle w:val="ListParagraph"/>
        <w:numPr>
          <w:ilvl w:val="0"/>
          <w:numId w:val="9"/>
        </w:numPr>
        <w:tabs>
          <w:tab w:val="left" w:pos="3920"/>
        </w:tabs>
        <w:jc w:val="both"/>
        <w:rPr>
          <w:rFonts w:ascii="Arial" w:hAnsi="Arial" w:cs="Arial"/>
          <w:color w:val="4EA72E" w:themeColor="accent6"/>
        </w:rPr>
      </w:pPr>
      <w:r>
        <w:rPr>
          <w:rFonts w:ascii="Arial" w:hAnsi="Arial" w:cs="Arial"/>
          <w:color w:val="4EA72E" w:themeColor="accent6"/>
        </w:rPr>
        <w:t>Talking about emotions was not encouraged</w:t>
      </w:r>
      <w:r w:rsidR="00DD5D3E">
        <w:rPr>
          <w:rFonts w:ascii="Arial" w:hAnsi="Arial" w:cs="Arial"/>
          <w:color w:val="4EA72E" w:themeColor="accent6"/>
        </w:rPr>
        <w:t>, unlike today it was not believed to help</w:t>
      </w:r>
      <w:r w:rsidR="00AE6DCA">
        <w:rPr>
          <w:rFonts w:ascii="Arial" w:hAnsi="Arial" w:cs="Arial"/>
          <w:color w:val="4EA72E" w:themeColor="accent6"/>
        </w:rPr>
        <w:t xml:space="preserve"> </w:t>
      </w:r>
      <w:r w:rsidR="00AE6DCA" w:rsidRPr="00AE6DCA">
        <w:rPr>
          <w:rFonts w:ascii="Arial" w:hAnsi="Arial" w:cs="Arial"/>
          <w:color w:val="000000" w:themeColor="text1"/>
        </w:rPr>
        <w:t>(</w:t>
      </w:r>
      <w:proofErr w:type="spellStart"/>
      <w:r w:rsidR="00AE6DCA" w:rsidRPr="00AE6DCA">
        <w:rPr>
          <w:rFonts w:ascii="Arial" w:hAnsi="Arial" w:cs="Arial"/>
          <w:color w:val="000000" w:themeColor="text1"/>
        </w:rPr>
        <w:t>kendler</w:t>
      </w:r>
      <w:proofErr w:type="spellEnd"/>
      <w:r w:rsidR="00AE6DCA" w:rsidRPr="00AE6DCA">
        <w:rPr>
          <w:rFonts w:ascii="Arial" w:hAnsi="Arial" w:cs="Arial"/>
          <w:color w:val="000000" w:themeColor="text1"/>
        </w:rPr>
        <w:t>, et al. 2022)</w:t>
      </w:r>
    </w:p>
    <w:p w14:paraId="0284E7FF" w14:textId="77777777" w:rsidR="00C636E5" w:rsidRPr="002F626A" w:rsidRDefault="00C636E5" w:rsidP="0056569D">
      <w:pPr>
        <w:tabs>
          <w:tab w:val="left" w:pos="3920"/>
        </w:tabs>
        <w:jc w:val="both"/>
        <w:rPr>
          <w:color w:val="0F4761" w:themeColor="accent1" w:themeShade="BF"/>
        </w:rPr>
      </w:pPr>
    </w:p>
    <w:p w14:paraId="44D01D6A" w14:textId="77777777" w:rsidR="004738D6" w:rsidRPr="004738D6" w:rsidRDefault="004738D6" w:rsidP="004A325A">
      <w:pPr>
        <w:tabs>
          <w:tab w:val="left" w:pos="3920"/>
        </w:tabs>
        <w:jc w:val="both"/>
        <w:rPr>
          <w:color w:val="4EA72E" w:themeColor="accent6"/>
        </w:rPr>
      </w:pPr>
    </w:p>
    <w:p w14:paraId="38AEB4DA" w14:textId="2D148A89" w:rsidR="005D1C4D" w:rsidRDefault="00F534F2" w:rsidP="005D1C4D">
      <w:pPr>
        <w:tabs>
          <w:tab w:val="left" w:pos="3920"/>
        </w:tabs>
        <w:jc w:val="both"/>
        <w:rPr>
          <w:color w:val="7030A0"/>
          <w:u w:val="single"/>
        </w:rPr>
      </w:pPr>
      <w:r w:rsidRPr="00F534F2">
        <w:rPr>
          <w:color w:val="7030A0"/>
          <w:u w:val="single"/>
        </w:rPr>
        <w:t>Societal and cultural attitudes:</w:t>
      </w:r>
    </w:p>
    <w:p w14:paraId="19A21818" w14:textId="3D5B5780" w:rsidR="009D7EDA" w:rsidRDefault="009D7EDA" w:rsidP="009D7EDA">
      <w:pPr>
        <w:pStyle w:val="ListParagraph"/>
        <w:numPr>
          <w:ilvl w:val="0"/>
          <w:numId w:val="9"/>
        </w:numPr>
        <w:tabs>
          <w:tab w:val="left" w:pos="3920"/>
        </w:tabs>
        <w:jc w:val="both"/>
        <w:rPr>
          <w:color w:val="7030A0"/>
        </w:rPr>
      </w:pPr>
      <w:r w:rsidRPr="00B02B20">
        <w:rPr>
          <w:color w:val="7030A0"/>
        </w:rPr>
        <w:t xml:space="preserve">What came with suffering from melancholia was a </w:t>
      </w:r>
      <w:r w:rsidR="00B02B20" w:rsidRPr="00B02B20">
        <w:rPr>
          <w:color w:val="7030A0"/>
        </w:rPr>
        <w:t>great amount of stigma and shame</w:t>
      </w:r>
    </w:p>
    <w:p w14:paraId="569F3EFC" w14:textId="6060F0E8" w:rsidR="00B02B20" w:rsidRDefault="00B02B20" w:rsidP="009D7EDA">
      <w:pPr>
        <w:pStyle w:val="ListParagraph"/>
        <w:numPr>
          <w:ilvl w:val="0"/>
          <w:numId w:val="9"/>
        </w:numPr>
        <w:tabs>
          <w:tab w:val="left" w:pos="3920"/>
        </w:tabs>
        <w:jc w:val="both"/>
        <w:rPr>
          <w:color w:val="7030A0"/>
        </w:rPr>
      </w:pPr>
      <w:r>
        <w:rPr>
          <w:color w:val="7030A0"/>
        </w:rPr>
        <w:t>Suffers were seen as la</w:t>
      </w:r>
      <w:r w:rsidR="005E0FFD">
        <w:rPr>
          <w:color w:val="7030A0"/>
        </w:rPr>
        <w:t>zy</w:t>
      </w:r>
    </w:p>
    <w:p w14:paraId="5D6B66E9" w14:textId="080E89D3" w:rsidR="005E0FFD" w:rsidRDefault="00C5704F" w:rsidP="009D7EDA">
      <w:pPr>
        <w:pStyle w:val="ListParagraph"/>
        <w:numPr>
          <w:ilvl w:val="0"/>
          <w:numId w:val="9"/>
        </w:numPr>
        <w:tabs>
          <w:tab w:val="left" w:pos="3920"/>
        </w:tabs>
        <w:jc w:val="both"/>
        <w:rPr>
          <w:color w:val="7030A0"/>
        </w:rPr>
      </w:pPr>
      <w:r>
        <w:rPr>
          <w:color w:val="7030A0"/>
        </w:rPr>
        <w:t>W</w:t>
      </w:r>
      <w:r w:rsidR="00812157">
        <w:rPr>
          <w:color w:val="7030A0"/>
        </w:rPr>
        <w:t>eak</w:t>
      </w:r>
    </w:p>
    <w:p w14:paraId="796563CF" w14:textId="7A05B50D" w:rsidR="00C5704F" w:rsidRPr="0072387B" w:rsidRDefault="00C5704F" w:rsidP="009D7EDA">
      <w:pPr>
        <w:pStyle w:val="ListParagraph"/>
        <w:numPr>
          <w:ilvl w:val="0"/>
          <w:numId w:val="9"/>
        </w:numPr>
        <w:tabs>
          <w:tab w:val="left" w:pos="3920"/>
        </w:tabs>
        <w:jc w:val="both"/>
        <w:rPr>
          <w:color w:val="7030A0"/>
        </w:rPr>
      </w:pPr>
      <w:r>
        <w:rPr>
          <w:color w:val="7030A0"/>
        </w:rPr>
        <w:t xml:space="preserve">Families would isolate </w:t>
      </w:r>
      <w:r w:rsidR="00403E37">
        <w:rPr>
          <w:color w:val="7030A0"/>
        </w:rPr>
        <w:t xml:space="preserve">depressed members of their family due to shame </w:t>
      </w:r>
      <w:r w:rsidR="003C2DDE">
        <w:rPr>
          <w:color w:val="000000" w:themeColor="text1"/>
        </w:rPr>
        <w:t>(Harrington, 1999)</w:t>
      </w:r>
      <w:r w:rsidR="0072387B">
        <w:rPr>
          <w:color w:val="000000" w:themeColor="text1"/>
        </w:rPr>
        <w:t>.</w:t>
      </w:r>
    </w:p>
    <w:p w14:paraId="34D4DD3B" w14:textId="3531ED46" w:rsidR="0072387B" w:rsidRDefault="00B210ED" w:rsidP="00B210ED">
      <w:pPr>
        <w:tabs>
          <w:tab w:val="left" w:pos="3920"/>
        </w:tabs>
        <w:ind w:left="360"/>
        <w:jc w:val="both"/>
        <w:rPr>
          <w:color w:val="7030A0"/>
          <w:u w:val="single"/>
        </w:rPr>
      </w:pPr>
      <w:r w:rsidRPr="00B210ED">
        <w:rPr>
          <w:color w:val="7030A0"/>
          <w:u w:val="single"/>
        </w:rPr>
        <w:t>Religious beliefs &amp; treatment</w:t>
      </w:r>
      <w:r>
        <w:rPr>
          <w:color w:val="7030A0"/>
          <w:u w:val="single"/>
        </w:rPr>
        <w:t>:</w:t>
      </w:r>
    </w:p>
    <w:p w14:paraId="59B99A7E" w14:textId="2CFA12BE" w:rsidR="00B210ED" w:rsidRPr="008C7AED" w:rsidRDefault="00201E59" w:rsidP="00B210ED">
      <w:pPr>
        <w:pStyle w:val="ListParagraph"/>
        <w:numPr>
          <w:ilvl w:val="0"/>
          <w:numId w:val="10"/>
        </w:numPr>
        <w:tabs>
          <w:tab w:val="left" w:pos="3920"/>
        </w:tabs>
        <w:jc w:val="both"/>
        <w:rPr>
          <w:color w:val="7030A0"/>
        </w:rPr>
      </w:pPr>
      <w:r w:rsidRPr="008C7AED">
        <w:rPr>
          <w:color w:val="7030A0"/>
        </w:rPr>
        <w:t>Depression was viewed as a lack of faith</w:t>
      </w:r>
      <w:r w:rsidR="00777006" w:rsidRPr="008C7AED">
        <w:rPr>
          <w:color w:val="7030A0"/>
        </w:rPr>
        <w:t>, spiritual gloom</w:t>
      </w:r>
    </w:p>
    <w:p w14:paraId="44B876EA" w14:textId="6B270FD4" w:rsidR="00C0531A" w:rsidRDefault="00C0531A" w:rsidP="00B210ED">
      <w:pPr>
        <w:pStyle w:val="ListParagraph"/>
        <w:numPr>
          <w:ilvl w:val="0"/>
          <w:numId w:val="10"/>
        </w:numPr>
        <w:tabs>
          <w:tab w:val="left" w:pos="3920"/>
        </w:tabs>
        <w:jc w:val="both"/>
        <w:rPr>
          <w:color w:val="7030A0"/>
        </w:rPr>
      </w:pPr>
      <w:r w:rsidRPr="008C7AED">
        <w:rPr>
          <w:color w:val="7030A0"/>
        </w:rPr>
        <w:lastRenderedPageBreak/>
        <w:t>Guidance from religious leaders, confession and despair was</w:t>
      </w:r>
      <w:r w:rsidR="008C7AED">
        <w:rPr>
          <w:color w:val="7030A0"/>
        </w:rPr>
        <w:t xml:space="preserve"> encouraged for symptoms to be relived</w:t>
      </w:r>
      <w:r w:rsidR="00E36AEA">
        <w:rPr>
          <w:color w:val="7030A0"/>
        </w:rPr>
        <w:t xml:space="preserve">. </w:t>
      </w:r>
    </w:p>
    <w:p w14:paraId="7E51BFF5" w14:textId="68EDE048" w:rsidR="00E56E81" w:rsidRPr="009079D4" w:rsidRDefault="00E56E81" w:rsidP="00E56E81">
      <w:pPr>
        <w:tabs>
          <w:tab w:val="left" w:pos="3920"/>
        </w:tabs>
        <w:jc w:val="both"/>
        <w:rPr>
          <w:color w:val="000000" w:themeColor="text1"/>
        </w:rPr>
      </w:pPr>
      <w:r>
        <w:rPr>
          <w:color w:val="7030A0"/>
        </w:rPr>
        <w:t xml:space="preserve">A study was carried out in </w:t>
      </w:r>
      <w:r w:rsidR="00ED057F">
        <w:rPr>
          <w:color w:val="7030A0"/>
        </w:rPr>
        <w:t xml:space="preserve">2021 that supports </w:t>
      </w:r>
      <w:r w:rsidR="00B614DA">
        <w:rPr>
          <w:color w:val="7030A0"/>
        </w:rPr>
        <w:t xml:space="preserve">that religious based intervention does in fact help reduce depressive symptoms amongst </w:t>
      </w:r>
      <w:r w:rsidR="009079D4">
        <w:rPr>
          <w:color w:val="7030A0"/>
        </w:rPr>
        <w:t xml:space="preserve">mentally ill patients </w:t>
      </w:r>
      <w:r w:rsidR="009079D4">
        <w:rPr>
          <w:color w:val="000000" w:themeColor="text1"/>
        </w:rPr>
        <w:t>(Marques, 2022).</w:t>
      </w:r>
    </w:p>
    <w:p w14:paraId="33205F32" w14:textId="51BC3559" w:rsidR="003E679B" w:rsidRDefault="006367AF" w:rsidP="003E679B">
      <w:pPr>
        <w:tabs>
          <w:tab w:val="left" w:pos="3920"/>
        </w:tabs>
        <w:jc w:val="both"/>
        <w:rPr>
          <w:color w:val="FF0066"/>
          <w:u w:val="single"/>
        </w:rPr>
      </w:pPr>
      <w:r w:rsidRPr="006367AF">
        <w:rPr>
          <w:color w:val="FF0066"/>
          <w:u w:val="single"/>
        </w:rPr>
        <w:t>Interdisciplinary care:</w:t>
      </w:r>
    </w:p>
    <w:p w14:paraId="220C7DDF" w14:textId="0796B5CA" w:rsidR="00CA613B" w:rsidRDefault="00CA613B" w:rsidP="00CA613B">
      <w:pPr>
        <w:pStyle w:val="ListParagraph"/>
        <w:numPr>
          <w:ilvl w:val="0"/>
          <w:numId w:val="11"/>
        </w:numPr>
        <w:tabs>
          <w:tab w:val="left" w:pos="3920"/>
        </w:tabs>
        <w:jc w:val="both"/>
        <w:rPr>
          <w:color w:val="FF0066"/>
        </w:rPr>
      </w:pPr>
      <w:r w:rsidRPr="00B46142">
        <w:rPr>
          <w:color w:val="FF0066"/>
        </w:rPr>
        <w:t xml:space="preserve">Medical </w:t>
      </w:r>
      <w:r w:rsidR="00DA612C" w:rsidRPr="00B46142">
        <w:rPr>
          <w:color w:val="FF0066"/>
        </w:rPr>
        <w:t xml:space="preserve">practitioners, such as </w:t>
      </w:r>
      <w:r w:rsidR="00776C81" w:rsidRPr="00B46142">
        <w:rPr>
          <w:color w:val="FF0066"/>
        </w:rPr>
        <w:t>physicians</w:t>
      </w:r>
      <w:r w:rsidR="00DA612C" w:rsidRPr="00B46142">
        <w:rPr>
          <w:color w:val="FF0066"/>
        </w:rPr>
        <w:t xml:space="preserve"> diagnosed melancholia and would suggest</w:t>
      </w:r>
      <w:r w:rsidR="00776C81" w:rsidRPr="00B46142">
        <w:rPr>
          <w:color w:val="FF0066"/>
        </w:rPr>
        <w:t>s</w:t>
      </w:r>
      <w:r w:rsidR="00DA612C" w:rsidRPr="00B46142">
        <w:rPr>
          <w:color w:val="FF0066"/>
        </w:rPr>
        <w:t xml:space="preserve"> humoral treatment</w:t>
      </w:r>
    </w:p>
    <w:p w14:paraId="18797832" w14:textId="66B3D76D" w:rsidR="00185317" w:rsidRDefault="00185317" w:rsidP="00CA613B">
      <w:pPr>
        <w:pStyle w:val="ListParagraph"/>
        <w:numPr>
          <w:ilvl w:val="0"/>
          <w:numId w:val="11"/>
        </w:numPr>
        <w:tabs>
          <w:tab w:val="left" w:pos="3920"/>
        </w:tabs>
        <w:jc w:val="both"/>
        <w:rPr>
          <w:color w:val="FF0066"/>
        </w:rPr>
      </w:pPr>
      <w:r>
        <w:rPr>
          <w:color w:val="FF0066"/>
        </w:rPr>
        <w:t xml:space="preserve">Mad doctors- </w:t>
      </w:r>
      <w:r w:rsidR="00AC3021">
        <w:rPr>
          <w:color w:val="FF0066"/>
        </w:rPr>
        <w:t xml:space="preserve">who </w:t>
      </w:r>
      <w:r w:rsidR="00E21225">
        <w:rPr>
          <w:color w:val="FF0066"/>
        </w:rPr>
        <w:t>had</w:t>
      </w:r>
      <w:r w:rsidR="00AC3021">
        <w:rPr>
          <w:color w:val="FF0066"/>
        </w:rPr>
        <w:t xml:space="preserve"> no medical background but treated patients how they </w:t>
      </w:r>
      <w:r w:rsidR="00E21225">
        <w:rPr>
          <w:color w:val="FF0066"/>
        </w:rPr>
        <w:t>saw fit</w:t>
      </w:r>
      <w:r w:rsidR="00074EC1">
        <w:rPr>
          <w:color w:val="FF0066"/>
        </w:rPr>
        <w:t xml:space="preserve"> enforcing </w:t>
      </w:r>
      <w:r w:rsidR="00E94CC4">
        <w:rPr>
          <w:color w:val="FF0066"/>
        </w:rPr>
        <w:t xml:space="preserve">discipline </w:t>
      </w:r>
    </w:p>
    <w:p w14:paraId="21157D82" w14:textId="02C58D34" w:rsidR="00E94CC4" w:rsidRPr="00B46142" w:rsidRDefault="00E94CC4" w:rsidP="00CA613B">
      <w:pPr>
        <w:pStyle w:val="ListParagraph"/>
        <w:numPr>
          <w:ilvl w:val="0"/>
          <w:numId w:val="11"/>
        </w:numPr>
        <w:tabs>
          <w:tab w:val="left" w:pos="3920"/>
        </w:tabs>
        <w:jc w:val="both"/>
        <w:rPr>
          <w:color w:val="FF0066"/>
        </w:rPr>
      </w:pPr>
      <w:r>
        <w:rPr>
          <w:color w:val="FF0066"/>
        </w:rPr>
        <w:t xml:space="preserve">Care was far from healing and calming  </w:t>
      </w:r>
    </w:p>
    <w:p w14:paraId="09A2AD34" w14:textId="1CDB9182" w:rsidR="0070200A" w:rsidRPr="00B46142" w:rsidRDefault="0070200A" w:rsidP="00CA613B">
      <w:pPr>
        <w:pStyle w:val="ListParagraph"/>
        <w:numPr>
          <w:ilvl w:val="0"/>
          <w:numId w:val="11"/>
        </w:numPr>
        <w:tabs>
          <w:tab w:val="left" w:pos="3920"/>
        </w:tabs>
        <w:jc w:val="both"/>
        <w:rPr>
          <w:color w:val="FF0066"/>
        </w:rPr>
      </w:pPr>
      <w:r w:rsidRPr="00B46142">
        <w:rPr>
          <w:color w:val="FF0066"/>
        </w:rPr>
        <w:t>Religion and Community</w:t>
      </w:r>
      <w:r w:rsidR="009E7FE9" w:rsidRPr="00B46142">
        <w:rPr>
          <w:color w:val="FF0066"/>
        </w:rPr>
        <w:t>- family members provided at home care</w:t>
      </w:r>
      <w:r w:rsidR="00B46142" w:rsidRPr="00B46142">
        <w:rPr>
          <w:color w:val="FF0066"/>
        </w:rPr>
        <w:t xml:space="preserve"> &amp; clergymen provided spiritual counselling </w:t>
      </w:r>
      <w:r w:rsidR="005018BF">
        <w:rPr>
          <w:color w:val="000000" w:themeColor="text1"/>
        </w:rPr>
        <w:t>(Houston, 200</w:t>
      </w:r>
      <w:r w:rsidR="00097A51">
        <w:rPr>
          <w:color w:val="000000" w:themeColor="text1"/>
        </w:rPr>
        <w:t>4</w:t>
      </w:r>
      <w:r w:rsidR="005018BF">
        <w:rPr>
          <w:color w:val="000000" w:themeColor="text1"/>
        </w:rPr>
        <w:t>)</w:t>
      </w:r>
      <w:r w:rsidR="00097A51">
        <w:rPr>
          <w:color w:val="000000" w:themeColor="text1"/>
        </w:rPr>
        <w:t>.</w:t>
      </w:r>
    </w:p>
    <w:p w14:paraId="16A4E50F" w14:textId="45ECE1A5" w:rsidR="00CF29FD" w:rsidRPr="00B46142" w:rsidRDefault="00CF29FD" w:rsidP="00CA613B">
      <w:pPr>
        <w:pStyle w:val="ListParagraph"/>
        <w:numPr>
          <w:ilvl w:val="0"/>
          <w:numId w:val="11"/>
        </w:numPr>
        <w:tabs>
          <w:tab w:val="left" w:pos="3920"/>
        </w:tabs>
        <w:jc w:val="both"/>
        <w:rPr>
          <w:color w:val="FF0066"/>
        </w:rPr>
      </w:pPr>
      <w:r w:rsidRPr="00B46142">
        <w:rPr>
          <w:color w:val="FF0066"/>
        </w:rPr>
        <w:t xml:space="preserve">Apothecaries or pharmacists known today would </w:t>
      </w:r>
      <w:r w:rsidR="00E973F3" w:rsidRPr="00B46142">
        <w:rPr>
          <w:color w:val="FF0066"/>
        </w:rPr>
        <w:t>prescribe herbal medicines &amp; tonics</w:t>
      </w:r>
      <w:r w:rsidR="00B82023" w:rsidRPr="00B46142">
        <w:rPr>
          <w:color w:val="FF0066"/>
        </w:rPr>
        <w:t xml:space="preserve"> </w:t>
      </w:r>
      <w:r w:rsidR="00374729" w:rsidRPr="00B46142">
        <w:rPr>
          <w:color w:val="000000" w:themeColor="text1"/>
        </w:rPr>
        <w:t>(Dorner, 2019).</w:t>
      </w:r>
      <w:r w:rsidR="006E2D3D" w:rsidRPr="00B46142">
        <w:rPr>
          <w:color w:val="000000" w:themeColor="text1"/>
        </w:rPr>
        <w:t xml:space="preserve"> </w:t>
      </w:r>
    </w:p>
    <w:p w14:paraId="1714CF37" w14:textId="50DD91C3" w:rsidR="00A77332" w:rsidRDefault="00A77332" w:rsidP="00A77332">
      <w:pPr>
        <w:tabs>
          <w:tab w:val="left" w:pos="3920"/>
        </w:tabs>
        <w:jc w:val="both"/>
        <w:rPr>
          <w:color w:val="FF0066"/>
        </w:rPr>
      </w:pPr>
      <w:r>
        <w:rPr>
          <w:color w:val="FF0066"/>
        </w:rPr>
        <w:t xml:space="preserve">A study was carried out </w:t>
      </w:r>
      <w:r w:rsidR="008B0975">
        <w:rPr>
          <w:color w:val="FF0066"/>
        </w:rPr>
        <w:t xml:space="preserve">by </w:t>
      </w:r>
      <w:r w:rsidR="008B0975" w:rsidRPr="008B0975">
        <w:rPr>
          <w:color w:val="000000" w:themeColor="text1"/>
        </w:rPr>
        <w:t>Salm, et al. (2023)</w:t>
      </w:r>
      <w:r w:rsidR="008B0975">
        <w:rPr>
          <w:color w:val="000000" w:themeColor="text1"/>
        </w:rPr>
        <w:t xml:space="preserve"> </w:t>
      </w:r>
      <w:r w:rsidR="0078395C">
        <w:rPr>
          <w:color w:val="FF0066"/>
        </w:rPr>
        <w:t xml:space="preserve">that </w:t>
      </w:r>
      <w:r w:rsidR="0044182B">
        <w:rPr>
          <w:color w:val="FF0066"/>
        </w:rPr>
        <w:t>suggests</w:t>
      </w:r>
      <w:r w:rsidR="0043613D">
        <w:rPr>
          <w:color w:val="FF0066"/>
        </w:rPr>
        <w:t xml:space="preserve"> </w:t>
      </w:r>
      <w:r w:rsidR="0078395C">
        <w:rPr>
          <w:color w:val="FF0066"/>
        </w:rPr>
        <w:t xml:space="preserve">that </w:t>
      </w:r>
      <w:r w:rsidR="00B8203A">
        <w:rPr>
          <w:color w:val="FF0066"/>
        </w:rPr>
        <w:t>herbal remedies ha</w:t>
      </w:r>
      <w:r w:rsidR="0044182B">
        <w:rPr>
          <w:color w:val="FF0066"/>
        </w:rPr>
        <w:t>ve</w:t>
      </w:r>
      <w:r w:rsidR="00B8203A">
        <w:rPr>
          <w:color w:val="FF0066"/>
        </w:rPr>
        <w:t xml:space="preserve"> </w:t>
      </w:r>
      <w:r w:rsidR="0043613D">
        <w:rPr>
          <w:color w:val="FF0066"/>
        </w:rPr>
        <w:t>the same</w:t>
      </w:r>
      <w:r w:rsidR="0044182B">
        <w:rPr>
          <w:color w:val="FF0066"/>
        </w:rPr>
        <w:t xml:space="preserve"> effect that modern day anti-depressants have to the patient’s </w:t>
      </w:r>
      <w:r w:rsidR="00382651">
        <w:rPr>
          <w:color w:val="FF0066"/>
        </w:rPr>
        <w:t xml:space="preserve">depressive mood. </w:t>
      </w:r>
    </w:p>
    <w:p w14:paraId="63EEA780" w14:textId="437249D3" w:rsidR="008B2259" w:rsidRPr="00087571" w:rsidRDefault="006725F3" w:rsidP="00A77332">
      <w:pPr>
        <w:tabs>
          <w:tab w:val="left" w:pos="3920"/>
        </w:tabs>
        <w:jc w:val="both"/>
        <w:rPr>
          <w:color w:val="000000" w:themeColor="text1"/>
        </w:rPr>
      </w:pPr>
      <w:r>
        <w:rPr>
          <w:color w:val="FF0066"/>
        </w:rPr>
        <w:t>John Locke, an English Physician made</w:t>
      </w:r>
      <w:r w:rsidR="00485AB1">
        <w:rPr>
          <w:color w:val="FF0066"/>
        </w:rPr>
        <w:t xml:space="preserve"> a theory that every individual was born as a blank state</w:t>
      </w:r>
      <w:r w:rsidR="0063135E">
        <w:rPr>
          <w:color w:val="FF0066"/>
        </w:rPr>
        <w:t xml:space="preserve"> and therefore,</w:t>
      </w:r>
      <w:r w:rsidR="00A376D2">
        <w:rPr>
          <w:color w:val="FF0066"/>
        </w:rPr>
        <w:t xml:space="preserve"> mental state</w:t>
      </w:r>
      <w:r w:rsidR="00337493">
        <w:rPr>
          <w:color w:val="FF0066"/>
        </w:rPr>
        <w:t xml:space="preserve">s are shaped by experience and environment, arguing previous religious or humoral theories. </w:t>
      </w:r>
      <w:r w:rsidR="00902DB4">
        <w:rPr>
          <w:color w:val="FF0066"/>
        </w:rPr>
        <w:t xml:space="preserve">This </w:t>
      </w:r>
      <w:r w:rsidR="0038442C">
        <w:rPr>
          <w:color w:val="FF0066"/>
        </w:rPr>
        <w:t xml:space="preserve">meant that a </w:t>
      </w:r>
      <w:r w:rsidR="001B5A67">
        <w:rPr>
          <w:color w:val="FF0066"/>
        </w:rPr>
        <w:t>different perspective</w:t>
      </w:r>
      <w:r w:rsidR="0038442C">
        <w:rPr>
          <w:color w:val="FF0066"/>
        </w:rPr>
        <w:t xml:space="preserve"> was now considered</w:t>
      </w:r>
      <w:r w:rsidR="00066EA1">
        <w:rPr>
          <w:color w:val="FF0066"/>
        </w:rPr>
        <w:t xml:space="preserve"> gravitating towards a psychological understanding of the mind</w:t>
      </w:r>
      <w:r w:rsidR="002E5E09">
        <w:rPr>
          <w:color w:val="FF0066"/>
        </w:rPr>
        <w:t xml:space="preserve"> </w:t>
      </w:r>
      <w:r w:rsidR="00087571">
        <w:rPr>
          <w:color w:val="000000" w:themeColor="text1"/>
        </w:rPr>
        <w:t xml:space="preserve">(Gross, </w:t>
      </w:r>
      <w:r w:rsidR="005A0D1A">
        <w:rPr>
          <w:color w:val="000000" w:themeColor="text1"/>
        </w:rPr>
        <w:t>2020).</w:t>
      </w:r>
    </w:p>
    <w:p w14:paraId="137531B3" w14:textId="3181A378" w:rsidR="00900B94" w:rsidRDefault="00776C81" w:rsidP="00A77332">
      <w:pPr>
        <w:tabs>
          <w:tab w:val="left" w:pos="3920"/>
        </w:tabs>
        <w:jc w:val="both"/>
        <w:rPr>
          <w:color w:val="000000" w:themeColor="text1"/>
          <w:u w:val="single"/>
        </w:rPr>
      </w:pPr>
      <w:r w:rsidRPr="00493706">
        <w:rPr>
          <w:color w:val="000000" w:themeColor="text1"/>
          <w:u w:val="single"/>
        </w:rPr>
        <w:t>Slide 5</w:t>
      </w:r>
      <w:r w:rsidR="00493706" w:rsidRPr="00493706">
        <w:rPr>
          <w:color w:val="000000" w:themeColor="text1"/>
          <w:u w:val="single"/>
        </w:rPr>
        <w:t xml:space="preserve"> 1750- 1800 Enlightenment:</w:t>
      </w:r>
    </w:p>
    <w:p w14:paraId="1B5853EE" w14:textId="0709E847" w:rsidR="00FA5D60" w:rsidRDefault="00FA5D60" w:rsidP="00A77332">
      <w:pPr>
        <w:tabs>
          <w:tab w:val="left" w:pos="3920"/>
        </w:tabs>
        <w:jc w:val="both"/>
        <w:rPr>
          <w:color w:val="000000" w:themeColor="text1"/>
        </w:rPr>
      </w:pPr>
      <w:r>
        <w:rPr>
          <w:color w:val="0070C0"/>
          <w:u w:val="single"/>
        </w:rPr>
        <w:t xml:space="preserve">How it was understood: </w:t>
      </w:r>
      <w:r w:rsidR="003142A6" w:rsidRPr="003557F6">
        <w:rPr>
          <w:color w:val="0070C0"/>
        </w:rPr>
        <w:t xml:space="preserve">Melancholia was still believed to </w:t>
      </w:r>
      <w:r w:rsidR="00550815" w:rsidRPr="003557F6">
        <w:rPr>
          <w:color w:val="0070C0"/>
        </w:rPr>
        <w:t xml:space="preserve">be the cause </w:t>
      </w:r>
      <w:r w:rsidR="003557F6">
        <w:rPr>
          <w:color w:val="0070C0"/>
        </w:rPr>
        <w:t>through</w:t>
      </w:r>
      <w:r w:rsidR="00550815" w:rsidRPr="003557F6">
        <w:rPr>
          <w:color w:val="0070C0"/>
        </w:rPr>
        <w:t xml:space="preserve"> religious, moral or supernatural </w:t>
      </w:r>
      <w:r w:rsidR="003A72B3">
        <w:rPr>
          <w:color w:val="0070C0"/>
        </w:rPr>
        <w:t xml:space="preserve">reasoning- However, during this time views began shifting </w:t>
      </w:r>
      <w:r w:rsidR="008155CE">
        <w:rPr>
          <w:color w:val="0070C0"/>
        </w:rPr>
        <w:t xml:space="preserve">towards </w:t>
      </w:r>
      <w:r w:rsidR="00CB7D87">
        <w:rPr>
          <w:color w:val="0070C0"/>
        </w:rPr>
        <w:t>humanism and science which fundamentally impacted on the treatments given to patients</w:t>
      </w:r>
      <w:r w:rsidR="005E2DF3">
        <w:rPr>
          <w:color w:val="0070C0"/>
        </w:rPr>
        <w:t>.</w:t>
      </w:r>
      <w:r w:rsidR="00932C1A">
        <w:rPr>
          <w:color w:val="0070C0"/>
        </w:rPr>
        <w:t xml:space="preserve"> </w:t>
      </w:r>
      <w:r w:rsidR="00932C1A">
        <w:rPr>
          <w:color w:val="000000" w:themeColor="text1"/>
        </w:rPr>
        <w:t xml:space="preserve">(Jenkins, 2021). </w:t>
      </w:r>
    </w:p>
    <w:p w14:paraId="20B2D5D2" w14:textId="56C41363" w:rsidR="00F97B63" w:rsidRPr="00F97B63" w:rsidRDefault="00F97B63" w:rsidP="00A77332">
      <w:pPr>
        <w:tabs>
          <w:tab w:val="left" w:pos="3920"/>
        </w:tabs>
        <w:jc w:val="both"/>
        <w:rPr>
          <w:color w:val="00B050"/>
          <w:u w:val="single"/>
        </w:rPr>
      </w:pPr>
      <w:r w:rsidRPr="00F97B63">
        <w:rPr>
          <w:color w:val="00B050"/>
          <w:u w:val="single"/>
        </w:rPr>
        <w:t>Treatment and care:</w:t>
      </w:r>
    </w:p>
    <w:p w14:paraId="4403447D" w14:textId="2222422B" w:rsidR="002558E3" w:rsidRDefault="00D50CB0" w:rsidP="00821204">
      <w:pPr>
        <w:tabs>
          <w:tab w:val="left" w:pos="3920"/>
        </w:tabs>
        <w:jc w:val="both"/>
        <w:rPr>
          <w:color w:val="000000" w:themeColor="text1"/>
        </w:rPr>
      </w:pPr>
      <w:r>
        <w:rPr>
          <w:color w:val="00B050"/>
        </w:rPr>
        <w:t>Treatments were not very different from latter decades</w:t>
      </w:r>
      <w:r w:rsidR="00F47FF3">
        <w:rPr>
          <w:color w:val="00B050"/>
        </w:rPr>
        <w:t>. Bloodletting, using leeches or cutting veins was very common</w:t>
      </w:r>
      <w:r w:rsidR="003E5573">
        <w:rPr>
          <w:color w:val="00B050"/>
        </w:rPr>
        <w:t>.</w:t>
      </w:r>
      <w:r w:rsidR="00F47FF3">
        <w:rPr>
          <w:color w:val="00B050"/>
        </w:rPr>
        <w:t xml:space="preserve"> However, opium </w:t>
      </w:r>
      <w:r w:rsidR="00FC3520">
        <w:rPr>
          <w:color w:val="00B050"/>
        </w:rPr>
        <w:t>was</w:t>
      </w:r>
      <w:r w:rsidR="003E5573">
        <w:rPr>
          <w:color w:val="00B050"/>
        </w:rPr>
        <w:t xml:space="preserve"> used for pain relief and surgery, when carried out was done so without any </w:t>
      </w:r>
      <w:r w:rsidR="00FC3520">
        <w:rPr>
          <w:color w:val="00B050"/>
        </w:rPr>
        <w:t>anaesthetics making it very risk</w:t>
      </w:r>
      <w:r w:rsidR="00C40894">
        <w:rPr>
          <w:color w:val="00B050"/>
        </w:rPr>
        <w:t xml:space="preserve">y. Procedures were often carried out in dirty, </w:t>
      </w:r>
      <w:r w:rsidR="00DD11F0">
        <w:rPr>
          <w:color w:val="00B050"/>
        </w:rPr>
        <w:t>overcrowded</w:t>
      </w:r>
      <w:r w:rsidR="00C40894">
        <w:rPr>
          <w:color w:val="00B050"/>
        </w:rPr>
        <w:t xml:space="preserve"> </w:t>
      </w:r>
      <w:r w:rsidR="00DD11F0">
        <w:rPr>
          <w:color w:val="00B050"/>
        </w:rPr>
        <w:t>hospitals</w:t>
      </w:r>
      <w:r w:rsidR="00D51FE7">
        <w:rPr>
          <w:color w:val="00B050"/>
        </w:rPr>
        <w:t xml:space="preserve"> </w:t>
      </w:r>
      <w:r w:rsidR="00D51FE7">
        <w:rPr>
          <w:color w:val="000000" w:themeColor="text1"/>
        </w:rPr>
        <w:t>(Kirk &amp; Pemberton, 2013).</w:t>
      </w:r>
    </w:p>
    <w:p w14:paraId="4930B52F" w14:textId="62B4D3E8" w:rsidR="00C9791A" w:rsidRDefault="00BA2D78" w:rsidP="00821204">
      <w:pPr>
        <w:tabs>
          <w:tab w:val="left" w:pos="3920"/>
        </w:tabs>
        <w:jc w:val="both"/>
        <w:rPr>
          <w:rFonts w:ascii="Arial" w:hAnsi="Arial" w:cs="Arial"/>
        </w:rPr>
      </w:pPr>
      <w:r w:rsidRPr="00D31E6A">
        <w:rPr>
          <w:color w:val="4EA72E" w:themeColor="accent6"/>
        </w:rPr>
        <w:t xml:space="preserve">Psychiatry started to evolve during this time with the work of </w:t>
      </w:r>
      <w:r w:rsidR="007E4042" w:rsidRPr="00D31E6A">
        <w:rPr>
          <w:color w:val="4EA72E" w:themeColor="accent6"/>
        </w:rPr>
        <w:t xml:space="preserve">Phillipe Pinel </w:t>
      </w:r>
      <w:r w:rsidR="0097236A" w:rsidRPr="00D31E6A">
        <w:rPr>
          <w:color w:val="4EA72E" w:themeColor="accent6"/>
        </w:rPr>
        <w:t>separating the ‘insane’ from the criminal</w:t>
      </w:r>
      <w:r w:rsidR="00D31E6A">
        <w:rPr>
          <w:color w:val="4EA72E" w:themeColor="accent6"/>
        </w:rPr>
        <w:t xml:space="preserve"> </w:t>
      </w:r>
      <w:r w:rsidR="00D31E6A">
        <w:rPr>
          <w:rFonts w:ascii="Arial" w:hAnsi="Arial" w:cs="Arial"/>
        </w:rPr>
        <w:t xml:space="preserve">(Sushma &amp; </w:t>
      </w:r>
      <w:proofErr w:type="spellStart"/>
      <w:r w:rsidR="00D31E6A">
        <w:rPr>
          <w:rFonts w:ascii="Arial" w:hAnsi="Arial" w:cs="Arial"/>
        </w:rPr>
        <w:t>Tavaragi</w:t>
      </w:r>
      <w:proofErr w:type="spellEnd"/>
      <w:r w:rsidR="00D31E6A">
        <w:rPr>
          <w:rFonts w:ascii="Arial" w:hAnsi="Arial" w:cs="Arial"/>
        </w:rPr>
        <w:t>, 2016)</w:t>
      </w:r>
      <w:r w:rsidR="002350DA">
        <w:rPr>
          <w:rFonts w:ascii="Arial" w:hAnsi="Arial" w:cs="Arial"/>
        </w:rPr>
        <w:t>.</w:t>
      </w:r>
    </w:p>
    <w:p w14:paraId="7E7D8F49" w14:textId="52BB069A" w:rsidR="002350DA" w:rsidRDefault="00A54121" w:rsidP="00821204">
      <w:pPr>
        <w:tabs>
          <w:tab w:val="left" w:pos="3920"/>
        </w:tabs>
        <w:jc w:val="both"/>
        <w:rPr>
          <w:rFonts w:ascii="Arial" w:hAnsi="Arial" w:cs="Arial"/>
          <w:color w:val="4EA72E" w:themeColor="accent6"/>
        </w:rPr>
      </w:pPr>
      <w:r>
        <w:rPr>
          <w:rFonts w:ascii="Arial" w:hAnsi="Arial" w:cs="Arial"/>
          <w:color w:val="4EA72E" w:themeColor="accent6"/>
        </w:rPr>
        <w:t>Moral Treatment:</w:t>
      </w:r>
    </w:p>
    <w:p w14:paraId="51C7FBDE" w14:textId="62BB7D5D" w:rsidR="00A54121" w:rsidRDefault="0050046A" w:rsidP="0050046A">
      <w:pPr>
        <w:pStyle w:val="ListParagraph"/>
        <w:numPr>
          <w:ilvl w:val="0"/>
          <w:numId w:val="14"/>
        </w:numPr>
        <w:tabs>
          <w:tab w:val="left" w:pos="3920"/>
        </w:tabs>
        <w:jc w:val="both"/>
        <w:rPr>
          <w:color w:val="4EA72E" w:themeColor="accent6"/>
        </w:rPr>
      </w:pPr>
      <w:r>
        <w:rPr>
          <w:color w:val="4EA72E" w:themeColor="accent6"/>
        </w:rPr>
        <w:t xml:space="preserve">Pinel and Tuke </w:t>
      </w:r>
      <w:r w:rsidR="00BB7462">
        <w:rPr>
          <w:color w:val="4EA72E" w:themeColor="accent6"/>
        </w:rPr>
        <w:t>emphasised, kindness, routine, social interactions</w:t>
      </w:r>
      <w:r w:rsidR="00D17FED">
        <w:rPr>
          <w:color w:val="4EA72E" w:themeColor="accent6"/>
        </w:rPr>
        <w:t>, removal of inhumane care</w:t>
      </w:r>
      <w:r w:rsidR="00067BA9">
        <w:rPr>
          <w:color w:val="4EA72E" w:themeColor="accent6"/>
        </w:rPr>
        <w:t xml:space="preserve"> and punishment in asylums </w:t>
      </w:r>
      <w:r w:rsidR="00395311">
        <w:rPr>
          <w:color w:val="000000" w:themeColor="text1"/>
        </w:rPr>
        <w:t xml:space="preserve">(Pinel, </w:t>
      </w:r>
      <w:r w:rsidR="001A3F37">
        <w:rPr>
          <w:color w:val="000000" w:themeColor="text1"/>
        </w:rPr>
        <w:t>n.d.)</w:t>
      </w:r>
      <w:r w:rsidR="00D2569F">
        <w:rPr>
          <w:color w:val="000000" w:themeColor="text1"/>
        </w:rPr>
        <w:t>.</w:t>
      </w:r>
    </w:p>
    <w:p w14:paraId="6DA8D70F" w14:textId="77777777" w:rsidR="00BB7462" w:rsidRPr="00BB7462" w:rsidRDefault="00BB7462" w:rsidP="00BB7462">
      <w:pPr>
        <w:tabs>
          <w:tab w:val="left" w:pos="3920"/>
        </w:tabs>
        <w:ind w:left="720"/>
        <w:jc w:val="both"/>
        <w:rPr>
          <w:color w:val="4EA72E" w:themeColor="accent6"/>
        </w:rPr>
      </w:pPr>
    </w:p>
    <w:p w14:paraId="01AAD2E7" w14:textId="77777777" w:rsidR="00BB7462" w:rsidRPr="0050046A" w:rsidRDefault="00BB7462" w:rsidP="00BB7462">
      <w:pPr>
        <w:pStyle w:val="ListParagraph"/>
        <w:tabs>
          <w:tab w:val="left" w:pos="3920"/>
        </w:tabs>
        <w:jc w:val="both"/>
        <w:rPr>
          <w:color w:val="4EA72E" w:themeColor="accent6"/>
        </w:rPr>
      </w:pPr>
    </w:p>
    <w:p w14:paraId="6E1331B6" w14:textId="40D3EF31" w:rsidR="007B18CC" w:rsidRDefault="007B18CC" w:rsidP="00821204">
      <w:pPr>
        <w:tabs>
          <w:tab w:val="left" w:pos="3920"/>
        </w:tabs>
        <w:jc w:val="both"/>
        <w:rPr>
          <w:color w:val="7030A0"/>
          <w:u w:val="single"/>
        </w:rPr>
      </w:pPr>
      <w:r w:rsidRPr="00882A8F">
        <w:rPr>
          <w:color w:val="7030A0"/>
          <w:u w:val="single"/>
        </w:rPr>
        <w:t>Societal &amp; Cultural</w:t>
      </w:r>
      <w:r w:rsidR="00882A8F" w:rsidRPr="00882A8F">
        <w:rPr>
          <w:color w:val="7030A0"/>
          <w:u w:val="single"/>
        </w:rPr>
        <w:t xml:space="preserve"> attitudes:</w:t>
      </w:r>
    </w:p>
    <w:p w14:paraId="0423A458" w14:textId="7342B04C" w:rsidR="00BE4FDF" w:rsidRPr="00134E63" w:rsidRDefault="00933C59" w:rsidP="00933C59">
      <w:pPr>
        <w:pStyle w:val="ListParagraph"/>
        <w:numPr>
          <w:ilvl w:val="0"/>
          <w:numId w:val="13"/>
        </w:numPr>
        <w:tabs>
          <w:tab w:val="left" w:pos="3920"/>
        </w:tabs>
        <w:jc w:val="both"/>
        <w:rPr>
          <w:color w:val="7030A0"/>
        </w:rPr>
      </w:pPr>
      <w:r w:rsidRPr="00134E63">
        <w:rPr>
          <w:color w:val="7030A0"/>
        </w:rPr>
        <w:t xml:space="preserve">Views began to shift away from </w:t>
      </w:r>
      <w:r w:rsidR="00CD33E6" w:rsidRPr="00134E63">
        <w:rPr>
          <w:color w:val="7030A0"/>
        </w:rPr>
        <w:t>possession and demonic entities in the body</w:t>
      </w:r>
      <w:r w:rsidR="00C37D93" w:rsidRPr="00134E63">
        <w:rPr>
          <w:color w:val="7030A0"/>
        </w:rPr>
        <w:t xml:space="preserve"> to one of </w:t>
      </w:r>
      <w:r w:rsidR="00134E63" w:rsidRPr="00134E63">
        <w:rPr>
          <w:color w:val="7030A0"/>
        </w:rPr>
        <w:t>a more medical understanding</w:t>
      </w:r>
    </w:p>
    <w:p w14:paraId="669D7EC1" w14:textId="07718959" w:rsidR="00405565" w:rsidRPr="004B3A76" w:rsidRDefault="0059380D" w:rsidP="009B5EBF">
      <w:pPr>
        <w:pStyle w:val="ListParagraph"/>
        <w:numPr>
          <w:ilvl w:val="0"/>
          <w:numId w:val="13"/>
        </w:numPr>
        <w:jc w:val="both"/>
        <w:rPr>
          <w:color w:val="EE0000"/>
        </w:rPr>
      </w:pPr>
      <w:r>
        <w:rPr>
          <w:color w:val="7030A0"/>
        </w:rPr>
        <w:t>Melancholia still came with stigma and fear from society</w:t>
      </w:r>
    </w:p>
    <w:p w14:paraId="403DE75D" w14:textId="134B44B3" w:rsidR="004B3A76" w:rsidRPr="006B6E83" w:rsidRDefault="004B3A76" w:rsidP="009B5EBF">
      <w:pPr>
        <w:pStyle w:val="ListParagraph"/>
        <w:numPr>
          <w:ilvl w:val="0"/>
          <w:numId w:val="13"/>
        </w:numPr>
        <w:jc w:val="both"/>
        <w:rPr>
          <w:color w:val="EE0000"/>
        </w:rPr>
      </w:pPr>
      <w:r>
        <w:rPr>
          <w:color w:val="7030A0"/>
        </w:rPr>
        <w:t xml:space="preserve">Again, the difference in </w:t>
      </w:r>
      <w:r w:rsidR="00B83B61">
        <w:rPr>
          <w:color w:val="7030A0"/>
        </w:rPr>
        <w:t>classes determined</w:t>
      </w:r>
      <w:r w:rsidR="00EA3128">
        <w:rPr>
          <w:color w:val="7030A0"/>
        </w:rPr>
        <w:t xml:space="preserve"> the level of care the patient received </w:t>
      </w:r>
      <w:r w:rsidR="00135DCA">
        <w:rPr>
          <w:color w:val="000000" w:themeColor="text1"/>
        </w:rPr>
        <w:t>(Harrington, 1999).</w:t>
      </w:r>
    </w:p>
    <w:p w14:paraId="33498143" w14:textId="13CE679F" w:rsidR="006B6E83" w:rsidRDefault="004D0A87" w:rsidP="00055B42">
      <w:pPr>
        <w:tabs>
          <w:tab w:val="left" w:pos="6010"/>
        </w:tabs>
        <w:jc w:val="both"/>
        <w:rPr>
          <w:color w:val="BF4E14" w:themeColor="accent2" w:themeShade="BF"/>
          <w:u w:val="single"/>
        </w:rPr>
      </w:pPr>
      <w:r w:rsidRPr="004D0A87">
        <w:rPr>
          <w:color w:val="BF4E14" w:themeColor="accent2" w:themeShade="BF"/>
          <w:u w:val="single"/>
        </w:rPr>
        <w:t>Development in 19</w:t>
      </w:r>
      <w:r w:rsidRPr="004D0A87">
        <w:rPr>
          <w:color w:val="BF4E14" w:themeColor="accent2" w:themeShade="BF"/>
          <w:u w:val="single"/>
          <w:vertAlign w:val="superscript"/>
        </w:rPr>
        <w:t>th</w:t>
      </w:r>
      <w:r w:rsidRPr="004D0A87">
        <w:rPr>
          <w:color w:val="BF4E14" w:themeColor="accent2" w:themeShade="BF"/>
          <w:u w:val="single"/>
        </w:rPr>
        <w:t xml:space="preserve"> century:</w:t>
      </w:r>
    </w:p>
    <w:p w14:paraId="2C8FF38C" w14:textId="77777777" w:rsidR="00055B42" w:rsidRDefault="00055B42" w:rsidP="00055B42">
      <w:pPr>
        <w:tabs>
          <w:tab w:val="left" w:pos="6010"/>
        </w:tabs>
        <w:jc w:val="both"/>
        <w:rPr>
          <w:color w:val="BF4E14" w:themeColor="accent2" w:themeShade="BF"/>
          <w:u w:val="single"/>
        </w:rPr>
      </w:pPr>
    </w:p>
    <w:p w14:paraId="21E6DA59" w14:textId="4CFB6D76" w:rsidR="003D0F40" w:rsidRPr="005D47E5" w:rsidRDefault="003D0F40" w:rsidP="003D0F40">
      <w:pPr>
        <w:pStyle w:val="ListParagraph"/>
        <w:numPr>
          <w:ilvl w:val="0"/>
          <w:numId w:val="15"/>
        </w:numPr>
        <w:jc w:val="both"/>
        <w:rPr>
          <w:color w:val="BF4E14" w:themeColor="accent2" w:themeShade="BF"/>
          <w:u w:val="single"/>
        </w:rPr>
      </w:pPr>
      <w:r>
        <w:rPr>
          <w:color w:val="BF4E14" w:themeColor="accent2" w:themeShade="BF"/>
        </w:rPr>
        <w:t>There was an expansion in as</w:t>
      </w:r>
      <w:r w:rsidR="00055B42">
        <w:rPr>
          <w:color w:val="BF4E14" w:themeColor="accent2" w:themeShade="BF"/>
        </w:rPr>
        <w:t xml:space="preserve">ylums </w:t>
      </w:r>
      <w:r w:rsidR="00115136">
        <w:rPr>
          <w:color w:val="BF4E14" w:themeColor="accent2" w:themeShade="BF"/>
        </w:rPr>
        <w:t xml:space="preserve">because of the growing population and </w:t>
      </w:r>
      <w:r w:rsidR="0010683A">
        <w:rPr>
          <w:color w:val="BF4E14" w:themeColor="accent2" w:themeShade="BF"/>
        </w:rPr>
        <w:t>epidemic of madness</w:t>
      </w:r>
      <w:r w:rsidR="000C7CAD">
        <w:rPr>
          <w:color w:val="BF4E14" w:themeColor="accent2" w:themeShade="BF"/>
        </w:rPr>
        <w:t xml:space="preserve">, however this had been observed as a political push rather than an increase in mental health </w:t>
      </w:r>
      <w:r w:rsidR="0053467D">
        <w:rPr>
          <w:color w:val="000000" w:themeColor="text1"/>
        </w:rPr>
        <w:t>(Sutton, 1991).</w:t>
      </w:r>
    </w:p>
    <w:p w14:paraId="7EACC5EB" w14:textId="1B58580D" w:rsidR="005D47E5" w:rsidRPr="00B83CB4" w:rsidRDefault="005D47E5" w:rsidP="003D0F40">
      <w:pPr>
        <w:pStyle w:val="ListParagraph"/>
        <w:numPr>
          <w:ilvl w:val="0"/>
          <w:numId w:val="15"/>
        </w:numPr>
        <w:jc w:val="both"/>
        <w:rPr>
          <w:color w:val="BF4E14" w:themeColor="accent2" w:themeShade="BF"/>
          <w:u w:val="single"/>
        </w:rPr>
      </w:pPr>
      <w:bookmarkStart w:id="0" w:name="_Hlk218022791"/>
      <w:r>
        <w:rPr>
          <w:color w:val="BF4E14" w:themeColor="accent2" w:themeShade="BF"/>
        </w:rPr>
        <w:t xml:space="preserve">An introduction </w:t>
      </w:r>
      <w:r w:rsidR="00971E74">
        <w:rPr>
          <w:color w:val="BF4E14" w:themeColor="accent2" w:themeShade="BF"/>
        </w:rPr>
        <w:t xml:space="preserve">of occupational therapy and early psychotherapy such as journalling, reflecting and talking started to </w:t>
      </w:r>
      <w:r w:rsidR="0004587C">
        <w:rPr>
          <w:color w:val="BF4E14" w:themeColor="accent2" w:themeShade="BF"/>
        </w:rPr>
        <w:t>evolve.</w:t>
      </w:r>
    </w:p>
    <w:p w14:paraId="4269DEE5" w14:textId="52A0FE5C" w:rsidR="00B83CB4" w:rsidRPr="006A5ED7" w:rsidRDefault="00B83CB4" w:rsidP="003D0F40">
      <w:pPr>
        <w:pStyle w:val="ListParagraph"/>
        <w:numPr>
          <w:ilvl w:val="0"/>
          <w:numId w:val="15"/>
        </w:numPr>
        <w:jc w:val="both"/>
        <w:rPr>
          <w:color w:val="BF4E14" w:themeColor="accent2" w:themeShade="BF"/>
          <w:u w:val="single"/>
        </w:rPr>
      </w:pPr>
      <w:r>
        <w:rPr>
          <w:color w:val="BF4E14" w:themeColor="accent2" w:themeShade="BF"/>
        </w:rPr>
        <w:t>Although treatment still lacked biological understanding</w:t>
      </w:r>
      <w:r w:rsidR="008B794E">
        <w:rPr>
          <w:color w:val="BF4E14" w:themeColor="accent2" w:themeShade="BF"/>
        </w:rPr>
        <w:t xml:space="preserve">, the </w:t>
      </w:r>
      <w:r w:rsidR="00FA6BDD">
        <w:rPr>
          <w:color w:val="BF4E14" w:themeColor="accent2" w:themeShade="BF"/>
        </w:rPr>
        <w:t>focus</w:t>
      </w:r>
      <w:r w:rsidR="008B794E">
        <w:rPr>
          <w:color w:val="BF4E14" w:themeColor="accent2" w:themeShade="BF"/>
        </w:rPr>
        <w:t xml:space="preserve"> was on environment and behaviour</w:t>
      </w:r>
      <w:r w:rsidR="006A5ED7">
        <w:rPr>
          <w:color w:val="BF4E14" w:themeColor="accent2" w:themeShade="BF"/>
        </w:rPr>
        <w:t xml:space="preserve"> </w:t>
      </w:r>
      <w:bookmarkEnd w:id="0"/>
      <w:r w:rsidR="00AC65B7">
        <w:rPr>
          <w:color w:val="000000" w:themeColor="text1"/>
        </w:rPr>
        <w:t>(Marks, 20</w:t>
      </w:r>
      <w:r w:rsidR="003B287A">
        <w:rPr>
          <w:color w:val="000000" w:themeColor="text1"/>
        </w:rPr>
        <w:t>17).</w:t>
      </w:r>
    </w:p>
    <w:p w14:paraId="05FB4062" w14:textId="48A52015" w:rsidR="006A5ED7" w:rsidRDefault="000056D3" w:rsidP="000056D3">
      <w:pPr>
        <w:jc w:val="both"/>
        <w:rPr>
          <w:color w:val="FF0066"/>
          <w:u w:val="single"/>
        </w:rPr>
      </w:pPr>
      <w:r w:rsidRPr="00761A7E">
        <w:rPr>
          <w:color w:val="FF0066"/>
          <w:u w:val="single"/>
        </w:rPr>
        <w:t xml:space="preserve">Interdisciplinary </w:t>
      </w:r>
      <w:r w:rsidR="00761A7E" w:rsidRPr="00761A7E">
        <w:rPr>
          <w:color w:val="FF0066"/>
          <w:u w:val="single"/>
        </w:rPr>
        <w:t>Care:</w:t>
      </w:r>
    </w:p>
    <w:p w14:paraId="7A47D1A7" w14:textId="12B67C8B" w:rsidR="006D70A5" w:rsidRDefault="006D70A5" w:rsidP="000056D3">
      <w:pPr>
        <w:jc w:val="both"/>
        <w:rPr>
          <w:color w:val="FF0066"/>
          <w:u w:val="single"/>
        </w:rPr>
      </w:pPr>
      <w:r>
        <w:rPr>
          <w:color w:val="FF0066"/>
          <w:u w:val="single"/>
        </w:rPr>
        <w:t>Medicine:</w:t>
      </w:r>
    </w:p>
    <w:p w14:paraId="6245A636" w14:textId="322A3055" w:rsidR="006D70A5" w:rsidRPr="00561A04" w:rsidRDefault="004146B8" w:rsidP="006D70A5">
      <w:pPr>
        <w:pStyle w:val="ListParagraph"/>
        <w:numPr>
          <w:ilvl w:val="0"/>
          <w:numId w:val="16"/>
        </w:numPr>
        <w:jc w:val="both"/>
        <w:rPr>
          <w:color w:val="FF0066"/>
        </w:rPr>
      </w:pPr>
      <w:r w:rsidRPr="00561A04">
        <w:rPr>
          <w:color w:val="FF0066"/>
        </w:rPr>
        <w:t xml:space="preserve">Physicians started </w:t>
      </w:r>
      <w:r w:rsidR="00561A04" w:rsidRPr="00561A04">
        <w:rPr>
          <w:color w:val="FF0066"/>
        </w:rPr>
        <w:t>to</w:t>
      </w:r>
      <w:r w:rsidRPr="00561A04">
        <w:rPr>
          <w:color w:val="FF0066"/>
        </w:rPr>
        <w:t xml:space="preserve"> understand depression as a nervous disorder</w:t>
      </w:r>
    </w:p>
    <w:p w14:paraId="3C9968F7" w14:textId="183D13F0" w:rsidR="00830E62" w:rsidRPr="008B6FBE" w:rsidRDefault="00830E62" w:rsidP="006D70A5">
      <w:pPr>
        <w:pStyle w:val="ListParagraph"/>
        <w:numPr>
          <w:ilvl w:val="0"/>
          <w:numId w:val="16"/>
        </w:numPr>
        <w:jc w:val="both"/>
        <w:rPr>
          <w:color w:val="FF0066"/>
        </w:rPr>
      </w:pPr>
      <w:r w:rsidRPr="00561A04">
        <w:rPr>
          <w:color w:val="FF0066"/>
        </w:rPr>
        <w:t xml:space="preserve">Around this time </w:t>
      </w:r>
      <w:r w:rsidR="00561A04" w:rsidRPr="00561A04">
        <w:rPr>
          <w:color w:val="FF0066"/>
        </w:rPr>
        <w:t xml:space="preserve">diagnosis and categorisation of mental health began </w:t>
      </w:r>
      <w:r w:rsidR="00F71F45">
        <w:rPr>
          <w:color w:val="000000" w:themeColor="text1"/>
        </w:rPr>
        <w:t>(Hare, 1991).</w:t>
      </w:r>
    </w:p>
    <w:p w14:paraId="13421239" w14:textId="0C7B1CEC" w:rsidR="008B6FBE" w:rsidRDefault="008B6FBE" w:rsidP="008B6FBE">
      <w:pPr>
        <w:jc w:val="both"/>
        <w:rPr>
          <w:color w:val="FF0066"/>
          <w:u w:val="single"/>
        </w:rPr>
      </w:pPr>
      <w:r w:rsidRPr="008B6FBE">
        <w:rPr>
          <w:color w:val="FF0066"/>
          <w:u w:val="single"/>
        </w:rPr>
        <w:t>Philosophy:</w:t>
      </w:r>
    </w:p>
    <w:p w14:paraId="3B9788DD" w14:textId="15C13FAD" w:rsidR="008B6FBE" w:rsidRDefault="006A5B85" w:rsidP="008B6FBE">
      <w:pPr>
        <w:jc w:val="both"/>
        <w:rPr>
          <w:color w:val="000000" w:themeColor="text1"/>
        </w:rPr>
      </w:pPr>
      <w:r w:rsidRPr="00EC31A8">
        <w:rPr>
          <w:color w:val="FF0066"/>
        </w:rPr>
        <w:t xml:space="preserve">Begun </w:t>
      </w:r>
      <w:r w:rsidR="00EC31A8" w:rsidRPr="00EC31A8">
        <w:rPr>
          <w:color w:val="FF0066"/>
        </w:rPr>
        <w:t>to draw</w:t>
      </w:r>
      <w:r w:rsidRPr="00EC31A8">
        <w:rPr>
          <w:color w:val="FF0066"/>
        </w:rPr>
        <w:t xml:space="preserve"> upon theories of the mind</w:t>
      </w:r>
      <w:r w:rsidR="00B15727" w:rsidRPr="00EC31A8">
        <w:rPr>
          <w:color w:val="FF0066"/>
        </w:rPr>
        <w:t xml:space="preserve">, consciousness and emotion which consequently </w:t>
      </w:r>
      <w:r w:rsidR="00EC31A8" w:rsidRPr="00EC31A8">
        <w:rPr>
          <w:color w:val="FF0066"/>
        </w:rPr>
        <w:t>prompted</w:t>
      </w:r>
      <w:r w:rsidR="00B15727" w:rsidRPr="00EC31A8">
        <w:rPr>
          <w:color w:val="FF0066"/>
        </w:rPr>
        <w:t xml:space="preserve"> ethical treatment and dignity </w:t>
      </w:r>
      <w:r w:rsidR="00EC31A8" w:rsidRPr="00EC31A8">
        <w:rPr>
          <w:color w:val="FF0066"/>
        </w:rPr>
        <w:t>for patients</w:t>
      </w:r>
      <w:r w:rsidR="00D703BC">
        <w:rPr>
          <w:color w:val="FF0066"/>
        </w:rPr>
        <w:t>.</w:t>
      </w:r>
    </w:p>
    <w:p w14:paraId="10BF9463" w14:textId="608DD7F5" w:rsidR="00CE4689" w:rsidRPr="009556E9" w:rsidRDefault="00CE4689" w:rsidP="008B6FBE">
      <w:pPr>
        <w:jc w:val="both"/>
        <w:rPr>
          <w:color w:val="FF0066"/>
          <w:u w:val="single"/>
        </w:rPr>
      </w:pPr>
      <w:r w:rsidRPr="009556E9">
        <w:rPr>
          <w:color w:val="FF0066"/>
          <w:u w:val="single"/>
        </w:rPr>
        <w:t>Religion:</w:t>
      </w:r>
    </w:p>
    <w:p w14:paraId="4CDFF301" w14:textId="447EBDB2" w:rsidR="00CE4689" w:rsidRDefault="00310167" w:rsidP="00310167">
      <w:pPr>
        <w:pStyle w:val="ListParagraph"/>
        <w:numPr>
          <w:ilvl w:val="0"/>
          <w:numId w:val="18"/>
        </w:numPr>
        <w:jc w:val="both"/>
        <w:rPr>
          <w:color w:val="FF0066"/>
        </w:rPr>
      </w:pPr>
      <w:r>
        <w:rPr>
          <w:color w:val="FF0066"/>
        </w:rPr>
        <w:t>Religious leaders started to integrate medical approaches rather than opposing them</w:t>
      </w:r>
    </w:p>
    <w:p w14:paraId="55230B51" w14:textId="023E3334" w:rsidR="009556E9" w:rsidRPr="005F79F7" w:rsidRDefault="009556E9" w:rsidP="00310167">
      <w:pPr>
        <w:pStyle w:val="ListParagraph"/>
        <w:numPr>
          <w:ilvl w:val="0"/>
          <w:numId w:val="18"/>
        </w:numPr>
        <w:jc w:val="both"/>
        <w:rPr>
          <w:color w:val="FF0066"/>
        </w:rPr>
      </w:pPr>
      <w:r>
        <w:rPr>
          <w:color w:val="FF0066"/>
        </w:rPr>
        <w:t xml:space="preserve">Still </w:t>
      </w:r>
      <w:r w:rsidR="00D703BC">
        <w:rPr>
          <w:color w:val="FF0066"/>
        </w:rPr>
        <w:t>provided care</w:t>
      </w:r>
      <w:r w:rsidR="00AF7752">
        <w:rPr>
          <w:color w:val="FF0066"/>
        </w:rPr>
        <w:t xml:space="preserve"> to patient</w:t>
      </w:r>
      <w:r w:rsidR="00F0073B">
        <w:rPr>
          <w:color w:val="FF0066"/>
        </w:rPr>
        <w:t>s</w:t>
      </w:r>
      <w:r w:rsidR="00D703BC">
        <w:rPr>
          <w:color w:val="FF0066"/>
        </w:rPr>
        <w:t xml:space="preserve"> </w:t>
      </w:r>
      <w:r w:rsidR="00D703BC">
        <w:rPr>
          <w:color w:val="000000" w:themeColor="text1"/>
        </w:rPr>
        <w:t>(Barry, 1986).</w:t>
      </w:r>
    </w:p>
    <w:p w14:paraId="29AA9CEC" w14:textId="3C5730AD" w:rsidR="003079A5" w:rsidRPr="00170C7D" w:rsidRDefault="005905F0" w:rsidP="005F79F7">
      <w:pPr>
        <w:jc w:val="both"/>
        <w:rPr>
          <w:color w:val="000000" w:themeColor="text1"/>
          <w:u w:val="single"/>
        </w:rPr>
      </w:pPr>
      <w:r w:rsidRPr="00170C7D">
        <w:rPr>
          <w:color w:val="000000" w:themeColor="text1"/>
          <w:u w:val="single"/>
        </w:rPr>
        <w:t>Slide 6</w:t>
      </w:r>
      <w:r w:rsidR="00170C7D" w:rsidRPr="00170C7D">
        <w:rPr>
          <w:color w:val="000000" w:themeColor="text1"/>
          <w:u w:val="single"/>
        </w:rPr>
        <w:t xml:space="preserve">: 1800-1850 </w:t>
      </w:r>
      <w:r w:rsidR="0038616C" w:rsidRPr="00170C7D">
        <w:rPr>
          <w:color w:val="000000" w:themeColor="text1"/>
          <w:u w:val="single"/>
        </w:rPr>
        <w:t>Treatment</w:t>
      </w:r>
      <w:r w:rsidR="003079A5" w:rsidRPr="00170C7D">
        <w:rPr>
          <w:color w:val="000000" w:themeColor="text1"/>
          <w:u w:val="single"/>
        </w:rPr>
        <w:t xml:space="preserve"> &amp;</w:t>
      </w:r>
      <w:r w:rsidR="0038616C" w:rsidRPr="00170C7D">
        <w:rPr>
          <w:color w:val="000000" w:themeColor="text1"/>
          <w:u w:val="single"/>
        </w:rPr>
        <w:t xml:space="preserve"> Care:</w:t>
      </w:r>
    </w:p>
    <w:p w14:paraId="22468605" w14:textId="77777777" w:rsidR="00EC13BB" w:rsidRPr="00EC13BB" w:rsidRDefault="00521A65" w:rsidP="00521A65">
      <w:pPr>
        <w:pStyle w:val="ListParagraph"/>
        <w:numPr>
          <w:ilvl w:val="0"/>
          <w:numId w:val="19"/>
        </w:numPr>
        <w:jc w:val="both"/>
        <w:rPr>
          <w:color w:val="196B24" w:themeColor="accent3"/>
          <w:u w:val="single"/>
        </w:rPr>
      </w:pPr>
      <w:r>
        <w:rPr>
          <w:color w:val="196B24" w:themeColor="accent3"/>
        </w:rPr>
        <w:t>The work of Pinel</w:t>
      </w:r>
      <w:r w:rsidR="00677837">
        <w:rPr>
          <w:color w:val="196B24" w:themeColor="accent3"/>
        </w:rPr>
        <w:t xml:space="preserve"> continued</w:t>
      </w:r>
      <w:r w:rsidR="003E16FE">
        <w:rPr>
          <w:color w:val="196B24" w:themeColor="accent3"/>
        </w:rPr>
        <w:t xml:space="preserve"> to </w:t>
      </w:r>
      <w:r w:rsidR="00BE7415">
        <w:rPr>
          <w:color w:val="196B24" w:themeColor="accent3"/>
        </w:rPr>
        <w:t>influence others to adopt a caring,</w:t>
      </w:r>
      <w:r w:rsidR="00033B70">
        <w:rPr>
          <w:color w:val="196B24" w:themeColor="accent3"/>
        </w:rPr>
        <w:t xml:space="preserve"> more humane, kind and respectful </w:t>
      </w:r>
      <w:r w:rsidR="00EC13BB">
        <w:rPr>
          <w:color w:val="196B24" w:themeColor="accent3"/>
        </w:rPr>
        <w:t>way of treating patients</w:t>
      </w:r>
    </w:p>
    <w:p w14:paraId="60AC845F" w14:textId="7E0DA580" w:rsidR="009A777D" w:rsidRPr="00203C40" w:rsidRDefault="00EC13BB" w:rsidP="00521A65">
      <w:pPr>
        <w:pStyle w:val="ListParagraph"/>
        <w:numPr>
          <w:ilvl w:val="0"/>
          <w:numId w:val="19"/>
        </w:numPr>
        <w:jc w:val="both"/>
        <w:rPr>
          <w:color w:val="196B24" w:themeColor="accent3"/>
          <w:u w:val="single"/>
        </w:rPr>
      </w:pPr>
      <w:r>
        <w:rPr>
          <w:color w:val="196B24" w:themeColor="accent3"/>
        </w:rPr>
        <w:t xml:space="preserve">Moral treatment </w:t>
      </w:r>
      <w:r w:rsidR="00A3568B">
        <w:rPr>
          <w:color w:val="196B24" w:themeColor="accent3"/>
        </w:rPr>
        <w:t xml:space="preserve">became </w:t>
      </w:r>
      <w:r w:rsidR="00B85FE2">
        <w:rPr>
          <w:color w:val="196B24" w:themeColor="accent3"/>
        </w:rPr>
        <w:t>asylum</w:t>
      </w:r>
      <w:r w:rsidR="00A3568B">
        <w:rPr>
          <w:color w:val="196B24" w:themeColor="accent3"/>
        </w:rPr>
        <w:t xml:space="preserve"> reform</w:t>
      </w:r>
      <w:r w:rsidR="00B85FE2">
        <w:rPr>
          <w:color w:val="196B24" w:themeColor="accent3"/>
        </w:rPr>
        <w:t xml:space="preserve"> focusing on cleanliness</w:t>
      </w:r>
      <w:r w:rsidR="00677837">
        <w:rPr>
          <w:color w:val="196B24" w:themeColor="accent3"/>
        </w:rPr>
        <w:t xml:space="preserve"> </w:t>
      </w:r>
      <w:r w:rsidR="00B85FE2">
        <w:rPr>
          <w:color w:val="196B24" w:themeColor="accent3"/>
        </w:rPr>
        <w:t>in the environment</w:t>
      </w:r>
      <w:r w:rsidR="00B671E5">
        <w:rPr>
          <w:color w:val="196B24" w:themeColor="accent3"/>
        </w:rPr>
        <w:t>, fresh air and compassionate staff</w:t>
      </w:r>
      <w:r w:rsidR="00203C40">
        <w:rPr>
          <w:color w:val="196B24" w:themeColor="accent3"/>
        </w:rPr>
        <w:t>- patient relationship</w:t>
      </w:r>
    </w:p>
    <w:p w14:paraId="629BB511" w14:textId="00CEF02F" w:rsidR="00203C40" w:rsidRPr="00170C7D" w:rsidRDefault="00203C40" w:rsidP="00521A65">
      <w:pPr>
        <w:pStyle w:val="ListParagraph"/>
        <w:numPr>
          <w:ilvl w:val="0"/>
          <w:numId w:val="19"/>
        </w:numPr>
        <w:jc w:val="both"/>
        <w:rPr>
          <w:color w:val="196B24" w:themeColor="accent3"/>
          <w:u w:val="single"/>
        </w:rPr>
      </w:pPr>
      <w:r>
        <w:rPr>
          <w:color w:val="196B24" w:themeColor="accent3"/>
        </w:rPr>
        <w:lastRenderedPageBreak/>
        <w:t>In 1839, John Conolly abolished restraints</w:t>
      </w:r>
      <w:r w:rsidR="006D7235">
        <w:rPr>
          <w:color w:val="196B24" w:themeColor="accent3"/>
        </w:rPr>
        <w:t xml:space="preserve"> </w:t>
      </w:r>
      <w:r w:rsidR="00CF1E1C">
        <w:rPr>
          <w:color w:val="196B24" w:themeColor="accent3"/>
        </w:rPr>
        <w:t xml:space="preserve">and through his success mental illness became studied as </w:t>
      </w:r>
      <w:r w:rsidR="00DA5121">
        <w:rPr>
          <w:color w:val="196B24" w:themeColor="accent3"/>
        </w:rPr>
        <w:t xml:space="preserve">a disease, not a crime </w:t>
      </w:r>
      <w:r w:rsidR="006A1F10">
        <w:rPr>
          <w:color w:val="000000" w:themeColor="text1"/>
        </w:rPr>
        <w:t xml:space="preserve">(Royal College of </w:t>
      </w:r>
      <w:r w:rsidR="00B76E38">
        <w:rPr>
          <w:color w:val="000000" w:themeColor="text1"/>
        </w:rPr>
        <w:t xml:space="preserve">Physicians, 2019). </w:t>
      </w:r>
    </w:p>
    <w:p w14:paraId="6E3D7F78" w14:textId="77777777" w:rsidR="00170C7D" w:rsidRPr="00170C7D" w:rsidRDefault="00170C7D" w:rsidP="00170C7D">
      <w:pPr>
        <w:pStyle w:val="ListParagraph"/>
        <w:ind w:left="770"/>
        <w:jc w:val="both"/>
        <w:rPr>
          <w:color w:val="196B24" w:themeColor="accent3"/>
          <w:u w:val="single"/>
        </w:rPr>
      </w:pPr>
    </w:p>
    <w:p w14:paraId="1D13A7F9" w14:textId="111AC796" w:rsidR="00170C7D" w:rsidRPr="0072632C" w:rsidRDefault="00170C7D" w:rsidP="0072632C">
      <w:pPr>
        <w:jc w:val="both"/>
        <w:rPr>
          <w:color w:val="000000" w:themeColor="text1"/>
          <w:u w:val="single"/>
        </w:rPr>
      </w:pPr>
      <w:r w:rsidRPr="0072632C">
        <w:rPr>
          <w:color w:val="000000" w:themeColor="text1"/>
          <w:u w:val="single"/>
        </w:rPr>
        <w:t xml:space="preserve">Slide </w:t>
      </w:r>
      <w:r w:rsidRPr="0072632C">
        <w:rPr>
          <w:color w:val="000000" w:themeColor="text1"/>
          <w:u w:val="single"/>
        </w:rPr>
        <w:t>7</w:t>
      </w:r>
      <w:r w:rsidRPr="0072632C">
        <w:rPr>
          <w:color w:val="000000" w:themeColor="text1"/>
          <w:u w:val="single"/>
        </w:rPr>
        <w:t>: 1800-1850:</w:t>
      </w:r>
      <w:r w:rsidR="000900EF">
        <w:rPr>
          <w:color w:val="000000" w:themeColor="text1"/>
          <w:u w:val="single"/>
        </w:rPr>
        <w:t xml:space="preserve"> Emerging </w:t>
      </w:r>
      <w:r w:rsidR="00BD4406">
        <w:rPr>
          <w:color w:val="000000" w:themeColor="text1"/>
          <w:u w:val="single"/>
        </w:rPr>
        <w:t>Medical Approaches:</w:t>
      </w:r>
    </w:p>
    <w:p w14:paraId="161FC3B1" w14:textId="77777777" w:rsidR="00170C7D" w:rsidRPr="00170C7D" w:rsidRDefault="00170C7D" w:rsidP="00170C7D">
      <w:pPr>
        <w:pStyle w:val="ListParagraph"/>
        <w:numPr>
          <w:ilvl w:val="0"/>
          <w:numId w:val="19"/>
        </w:numPr>
        <w:jc w:val="both"/>
        <w:rPr>
          <w:color w:val="002060"/>
        </w:rPr>
      </w:pPr>
      <w:r w:rsidRPr="00170C7D">
        <w:rPr>
          <w:color w:val="002060"/>
        </w:rPr>
        <w:t>The term as we know it today, ‘depression’ was established through writings of 12 authors between 1780-1880. One author, being Pinel. He along with the others defined, ‘melancholia’ as a “partial insanity” associated at times with sadness.</w:t>
      </w:r>
    </w:p>
    <w:p w14:paraId="5BA314AC" w14:textId="77777777" w:rsidR="00170C7D" w:rsidRPr="00170C7D" w:rsidRDefault="00170C7D" w:rsidP="00170C7D">
      <w:pPr>
        <w:pStyle w:val="ListParagraph"/>
        <w:numPr>
          <w:ilvl w:val="0"/>
          <w:numId w:val="19"/>
        </w:numPr>
        <w:jc w:val="both"/>
        <w:rPr>
          <w:color w:val="000000" w:themeColor="text1"/>
        </w:rPr>
      </w:pPr>
      <w:r w:rsidRPr="00170C7D">
        <w:rPr>
          <w:color w:val="002060"/>
        </w:rPr>
        <w:t xml:space="preserve">Early psychiatrists built upon prior philosophical knowledge to help them understand how the mind worked when diagnosing mental health </w:t>
      </w:r>
      <w:r w:rsidRPr="00170C7D">
        <w:rPr>
          <w:color w:val="000000" w:themeColor="text1"/>
        </w:rPr>
        <w:t>(Kendler, 2020).</w:t>
      </w:r>
    </w:p>
    <w:p w14:paraId="576161D6" w14:textId="77777777" w:rsidR="00170C7D" w:rsidRPr="00170C7D" w:rsidRDefault="00170C7D" w:rsidP="00170C7D">
      <w:pPr>
        <w:jc w:val="both"/>
        <w:rPr>
          <w:color w:val="196B24" w:themeColor="accent3"/>
          <w:u w:val="single"/>
        </w:rPr>
      </w:pPr>
    </w:p>
    <w:p w14:paraId="656359AD" w14:textId="1A05BDDB" w:rsidR="0051739C" w:rsidRDefault="00822373" w:rsidP="0051739C">
      <w:pPr>
        <w:jc w:val="both"/>
        <w:rPr>
          <w:color w:val="7030A0"/>
          <w:u w:val="single"/>
        </w:rPr>
      </w:pPr>
      <w:r>
        <w:rPr>
          <w:color w:val="7030A0"/>
          <w:u w:val="single"/>
        </w:rPr>
        <w:t>Societal &amp; Cultural Attitudes:</w:t>
      </w:r>
    </w:p>
    <w:p w14:paraId="1007B03C" w14:textId="740FE5FD" w:rsidR="00247CAA" w:rsidRDefault="006331DD" w:rsidP="006331DD">
      <w:pPr>
        <w:pStyle w:val="ListParagraph"/>
        <w:numPr>
          <w:ilvl w:val="0"/>
          <w:numId w:val="20"/>
        </w:numPr>
        <w:jc w:val="both"/>
        <w:rPr>
          <w:color w:val="7030A0"/>
        </w:rPr>
      </w:pPr>
      <w:r w:rsidRPr="006331DD">
        <w:rPr>
          <w:color w:val="7030A0"/>
        </w:rPr>
        <w:t>Early 19</w:t>
      </w:r>
      <w:r w:rsidRPr="006331DD">
        <w:rPr>
          <w:color w:val="7030A0"/>
          <w:vertAlign w:val="superscript"/>
        </w:rPr>
        <w:t>th</w:t>
      </w:r>
      <w:r w:rsidRPr="006331DD">
        <w:rPr>
          <w:color w:val="7030A0"/>
        </w:rPr>
        <w:t xml:space="preserve"> century saw </w:t>
      </w:r>
      <w:r>
        <w:rPr>
          <w:color w:val="7030A0"/>
        </w:rPr>
        <w:t xml:space="preserve">increased disruption </w:t>
      </w:r>
      <w:r w:rsidR="00B811B0">
        <w:rPr>
          <w:color w:val="7030A0"/>
        </w:rPr>
        <w:t xml:space="preserve">in </w:t>
      </w:r>
      <w:r w:rsidR="00F34912">
        <w:rPr>
          <w:color w:val="7030A0"/>
        </w:rPr>
        <w:t>industrialisation.</w:t>
      </w:r>
      <w:r w:rsidR="00B811B0">
        <w:rPr>
          <w:color w:val="7030A0"/>
        </w:rPr>
        <w:t xml:space="preserve"> </w:t>
      </w:r>
      <w:r w:rsidR="00F34912">
        <w:rPr>
          <w:color w:val="7030A0"/>
        </w:rPr>
        <w:t>T</w:t>
      </w:r>
      <w:r w:rsidR="00D35E5A">
        <w:rPr>
          <w:color w:val="7030A0"/>
        </w:rPr>
        <w:t xml:space="preserve">he growth of </w:t>
      </w:r>
      <w:r w:rsidR="00F34912">
        <w:rPr>
          <w:color w:val="7030A0"/>
        </w:rPr>
        <w:t>urbanisation</w:t>
      </w:r>
      <w:r w:rsidR="00D35E5A">
        <w:rPr>
          <w:color w:val="7030A0"/>
        </w:rPr>
        <w:t xml:space="preserve"> </w:t>
      </w:r>
      <w:r w:rsidR="00077F2C">
        <w:rPr>
          <w:color w:val="7030A0"/>
        </w:rPr>
        <w:t xml:space="preserve">meant socially, there was a rise in </w:t>
      </w:r>
      <w:r w:rsidR="001F3F56">
        <w:rPr>
          <w:color w:val="7030A0"/>
        </w:rPr>
        <w:t>emotionally suffering and stress related issues</w:t>
      </w:r>
      <w:r w:rsidR="00CB1809">
        <w:rPr>
          <w:color w:val="7030A0"/>
        </w:rPr>
        <w:t xml:space="preserve"> with people trying to adapt to their new way of </w:t>
      </w:r>
      <w:r w:rsidR="00BA385F">
        <w:rPr>
          <w:color w:val="7030A0"/>
        </w:rPr>
        <w:t xml:space="preserve">living. </w:t>
      </w:r>
    </w:p>
    <w:p w14:paraId="3FDB5BAF" w14:textId="3D4C3B7C" w:rsidR="009625E3" w:rsidRPr="00714991" w:rsidRDefault="00DA7C0C" w:rsidP="006331DD">
      <w:pPr>
        <w:pStyle w:val="ListParagraph"/>
        <w:numPr>
          <w:ilvl w:val="0"/>
          <w:numId w:val="20"/>
        </w:numPr>
        <w:jc w:val="both"/>
        <w:rPr>
          <w:color w:val="7030A0"/>
        </w:rPr>
      </w:pPr>
      <w:r>
        <w:rPr>
          <w:color w:val="7030A0"/>
        </w:rPr>
        <w:t xml:space="preserve">Mental Health was still feared amongst society and was </w:t>
      </w:r>
      <w:r w:rsidR="00740A5E">
        <w:rPr>
          <w:color w:val="7030A0"/>
        </w:rPr>
        <w:t xml:space="preserve">still very much stigmatised. </w:t>
      </w:r>
      <w:r w:rsidR="00722642">
        <w:rPr>
          <w:color w:val="7030A0"/>
        </w:rPr>
        <w:t xml:space="preserve"> </w:t>
      </w:r>
    </w:p>
    <w:p w14:paraId="0DD59973" w14:textId="78CBCE3F" w:rsidR="00714991" w:rsidRPr="006331DD" w:rsidRDefault="00714991" w:rsidP="006331DD">
      <w:pPr>
        <w:pStyle w:val="ListParagraph"/>
        <w:numPr>
          <w:ilvl w:val="0"/>
          <w:numId w:val="20"/>
        </w:numPr>
        <w:jc w:val="both"/>
        <w:rPr>
          <w:color w:val="7030A0"/>
        </w:rPr>
      </w:pPr>
      <w:r>
        <w:rPr>
          <w:color w:val="7030A0"/>
        </w:rPr>
        <w:t>A recent survey</w:t>
      </w:r>
      <w:r w:rsidR="00D92226">
        <w:rPr>
          <w:color w:val="7030A0"/>
        </w:rPr>
        <w:t xml:space="preserve"> carried out in 27 countries</w:t>
      </w:r>
      <w:r w:rsidR="00B64D43">
        <w:rPr>
          <w:color w:val="7030A0"/>
        </w:rPr>
        <w:t xml:space="preserve"> found that 50% of</w:t>
      </w:r>
      <w:r w:rsidR="00746BFE">
        <w:rPr>
          <w:color w:val="7030A0"/>
        </w:rPr>
        <w:t xml:space="preserve"> respondents with mental illness </w:t>
      </w:r>
      <w:r w:rsidR="00B64D43">
        <w:rPr>
          <w:color w:val="7030A0"/>
        </w:rPr>
        <w:t xml:space="preserve">reported </w:t>
      </w:r>
      <w:r w:rsidR="00D300EC">
        <w:rPr>
          <w:color w:val="7030A0"/>
        </w:rPr>
        <w:t>discrimination</w:t>
      </w:r>
      <w:r w:rsidR="00BB75C0">
        <w:rPr>
          <w:color w:val="7030A0"/>
        </w:rPr>
        <w:t xml:space="preserve"> </w:t>
      </w:r>
      <w:r w:rsidR="0008615D">
        <w:rPr>
          <w:color w:val="000000" w:themeColor="text1"/>
        </w:rPr>
        <w:t>(National Library of Medicine, 2016)</w:t>
      </w:r>
    </w:p>
    <w:p w14:paraId="5C73CFA2" w14:textId="748F00CD" w:rsidR="004D4F75" w:rsidRDefault="002B484A" w:rsidP="0051739C">
      <w:pPr>
        <w:jc w:val="both"/>
        <w:rPr>
          <w:color w:val="7030A0"/>
          <w:u w:val="single"/>
        </w:rPr>
      </w:pPr>
      <w:r>
        <w:rPr>
          <w:color w:val="7030A0"/>
          <w:u w:val="single"/>
        </w:rPr>
        <w:t xml:space="preserve"> </w:t>
      </w:r>
    </w:p>
    <w:p w14:paraId="59A74311" w14:textId="310A0D23" w:rsidR="00E03F6A" w:rsidRDefault="00E03F6A" w:rsidP="0051739C">
      <w:pPr>
        <w:jc w:val="both"/>
        <w:rPr>
          <w:color w:val="FF0066"/>
          <w:u w:val="single"/>
        </w:rPr>
      </w:pPr>
      <w:r w:rsidRPr="00BA385F">
        <w:rPr>
          <w:color w:val="FF0066"/>
          <w:u w:val="single"/>
        </w:rPr>
        <w:t xml:space="preserve">Interdisciplinary </w:t>
      </w:r>
      <w:r w:rsidR="00BA385F" w:rsidRPr="00BA385F">
        <w:rPr>
          <w:color w:val="FF0066"/>
          <w:u w:val="single"/>
        </w:rPr>
        <w:t>Contributions:</w:t>
      </w:r>
    </w:p>
    <w:p w14:paraId="5E1A1480" w14:textId="52BC48C8" w:rsidR="00527E5C" w:rsidRPr="00E02C7B" w:rsidRDefault="002A2AC4" w:rsidP="00527E5C">
      <w:pPr>
        <w:pStyle w:val="ListParagraph"/>
        <w:numPr>
          <w:ilvl w:val="0"/>
          <w:numId w:val="20"/>
        </w:numPr>
        <w:jc w:val="both"/>
        <w:rPr>
          <w:color w:val="FF0066"/>
        </w:rPr>
      </w:pPr>
      <w:r w:rsidRPr="00E02C7B">
        <w:rPr>
          <w:color w:val="FF0066"/>
        </w:rPr>
        <w:t>Physicians and early psychiatrists</w:t>
      </w:r>
      <w:r w:rsidR="00DD671A" w:rsidRPr="00E02C7B">
        <w:rPr>
          <w:color w:val="FF0066"/>
        </w:rPr>
        <w:t xml:space="preserve"> considered how to categorise mental </w:t>
      </w:r>
      <w:r w:rsidR="00546B88" w:rsidRPr="00E02C7B">
        <w:rPr>
          <w:color w:val="FF0066"/>
        </w:rPr>
        <w:t>illnesses</w:t>
      </w:r>
      <w:r w:rsidR="00DD671A" w:rsidRPr="00E02C7B">
        <w:rPr>
          <w:color w:val="FF0066"/>
        </w:rPr>
        <w:t xml:space="preserve"> like melancholia</w:t>
      </w:r>
      <w:r w:rsidR="004A57B3" w:rsidRPr="00E02C7B">
        <w:rPr>
          <w:color w:val="FF0066"/>
        </w:rPr>
        <w:t xml:space="preserve"> into more complex areas </w:t>
      </w:r>
    </w:p>
    <w:p w14:paraId="613DE291" w14:textId="5B87F84C" w:rsidR="00546B88" w:rsidRPr="00E02C7B" w:rsidRDefault="00091C4E" w:rsidP="00091C4E">
      <w:pPr>
        <w:pStyle w:val="ListParagraph"/>
        <w:numPr>
          <w:ilvl w:val="0"/>
          <w:numId w:val="20"/>
        </w:numPr>
        <w:jc w:val="both"/>
        <w:rPr>
          <w:color w:val="FF0066"/>
        </w:rPr>
      </w:pPr>
      <w:r w:rsidRPr="00E02C7B">
        <w:rPr>
          <w:color w:val="FF0066"/>
        </w:rPr>
        <w:t xml:space="preserve">Religious leaders </w:t>
      </w:r>
      <w:r w:rsidR="004C1EB0" w:rsidRPr="00E02C7B">
        <w:rPr>
          <w:color w:val="FF0066"/>
        </w:rPr>
        <w:t>supported humane care</w:t>
      </w:r>
    </w:p>
    <w:p w14:paraId="5F1358E2" w14:textId="2D8A140E" w:rsidR="00FC1C73" w:rsidRPr="00E02C7B" w:rsidRDefault="004A57B3" w:rsidP="00091C4E">
      <w:pPr>
        <w:pStyle w:val="ListParagraph"/>
        <w:numPr>
          <w:ilvl w:val="0"/>
          <w:numId w:val="20"/>
        </w:numPr>
        <w:jc w:val="both"/>
        <w:rPr>
          <w:color w:val="FF0066"/>
        </w:rPr>
      </w:pPr>
      <w:r w:rsidRPr="00E02C7B">
        <w:rPr>
          <w:color w:val="FF0066"/>
        </w:rPr>
        <w:t xml:space="preserve">Laws started to be implemented to maintain humane </w:t>
      </w:r>
      <w:r w:rsidR="00105CC5" w:rsidRPr="00E02C7B">
        <w:rPr>
          <w:color w:val="FF0066"/>
        </w:rPr>
        <w:t xml:space="preserve">care </w:t>
      </w:r>
    </w:p>
    <w:p w14:paraId="4F43E27A" w14:textId="4CA81145" w:rsidR="001B647C" w:rsidRPr="00E02C7B" w:rsidRDefault="001B647C" w:rsidP="00091C4E">
      <w:pPr>
        <w:pStyle w:val="ListParagraph"/>
        <w:numPr>
          <w:ilvl w:val="0"/>
          <w:numId w:val="20"/>
        </w:numPr>
        <w:jc w:val="both"/>
        <w:rPr>
          <w:color w:val="FF0066"/>
        </w:rPr>
      </w:pPr>
      <w:r w:rsidRPr="00E02C7B">
        <w:rPr>
          <w:color w:val="FF0066"/>
        </w:rPr>
        <w:t xml:space="preserve">Laws- County Asylum Act </w:t>
      </w:r>
      <w:r w:rsidR="00A4022B" w:rsidRPr="00E02C7B">
        <w:rPr>
          <w:color w:val="FF0066"/>
        </w:rPr>
        <w:t xml:space="preserve">1808- </w:t>
      </w:r>
    </w:p>
    <w:p w14:paraId="586C315F" w14:textId="3C6E0AF9" w:rsidR="002770D5" w:rsidRPr="0037057D" w:rsidRDefault="00E864CA" w:rsidP="00091C4E">
      <w:pPr>
        <w:pStyle w:val="ListParagraph"/>
        <w:numPr>
          <w:ilvl w:val="0"/>
          <w:numId w:val="20"/>
        </w:numPr>
        <w:jc w:val="both"/>
        <w:rPr>
          <w:color w:val="FF0066"/>
        </w:rPr>
      </w:pPr>
      <w:r w:rsidRPr="00E02C7B">
        <w:rPr>
          <w:color w:val="FF0066"/>
        </w:rPr>
        <w:t xml:space="preserve">Madhouse Act (1828) which regulated </w:t>
      </w:r>
      <w:r w:rsidR="00BA1530" w:rsidRPr="00E02C7B">
        <w:rPr>
          <w:color w:val="FF0066"/>
        </w:rPr>
        <w:t>inspections, prevention of abuse</w:t>
      </w:r>
      <w:r w:rsidR="00E02C7B" w:rsidRPr="00E02C7B">
        <w:rPr>
          <w:color w:val="FF0066"/>
        </w:rPr>
        <w:t xml:space="preserve"> </w:t>
      </w:r>
      <w:r w:rsidR="00E02C7B" w:rsidRPr="00E02C7B">
        <w:rPr>
          <w:color w:val="000000" w:themeColor="text1"/>
        </w:rPr>
        <w:t>(Stebbings, 2012).</w:t>
      </w:r>
    </w:p>
    <w:p w14:paraId="4FBA1759" w14:textId="6B448FFE" w:rsidR="0037057D" w:rsidRDefault="00027278" w:rsidP="00027278">
      <w:pPr>
        <w:jc w:val="both"/>
        <w:rPr>
          <w:color w:val="4EA72E" w:themeColor="accent6"/>
          <w:u w:val="single"/>
        </w:rPr>
      </w:pPr>
      <w:r w:rsidRPr="00027278">
        <w:rPr>
          <w:color w:val="4EA72E" w:themeColor="accent6"/>
          <w:u w:val="single"/>
        </w:rPr>
        <w:t>Medical Innovation</w:t>
      </w:r>
      <w:r>
        <w:rPr>
          <w:color w:val="4EA72E" w:themeColor="accent6"/>
          <w:u w:val="single"/>
        </w:rPr>
        <w:t>:</w:t>
      </w:r>
    </w:p>
    <w:p w14:paraId="5905C80B" w14:textId="07115311" w:rsidR="00430C2E" w:rsidRPr="00C430BC" w:rsidRDefault="00430C2E" w:rsidP="00430C2E">
      <w:pPr>
        <w:pStyle w:val="ListParagraph"/>
        <w:numPr>
          <w:ilvl w:val="0"/>
          <w:numId w:val="21"/>
        </w:numPr>
        <w:jc w:val="both"/>
        <w:rPr>
          <w:color w:val="4EA72E" w:themeColor="accent6"/>
        </w:rPr>
      </w:pPr>
      <w:r w:rsidRPr="00C430BC">
        <w:rPr>
          <w:color w:val="4EA72E" w:themeColor="accent6"/>
        </w:rPr>
        <w:t>Employees in asylums</w:t>
      </w:r>
      <w:r w:rsidR="005E61FC" w:rsidRPr="00C430BC">
        <w:rPr>
          <w:color w:val="4EA72E" w:themeColor="accent6"/>
        </w:rPr>
        <w:t xml:space="preserve"> practised conversation and reflection</w:t>
      </w:r>
      <w:r w:rsidR="00AA3C44" w:rsidRPr="00C430BC">
        <w:rPr>
          <w:color w:val="4EA72E" w:themeColor="accent6"/>
        </w:rPr>
        <w:t xml:space="preserve"> as part of patient’s treatment</w:t>
      </w:r>
      <w:r w:rsidR="00B01971" w:rsidRPr="00C430BC">
        <w:rPr>
          <w:color w:val="4EA72E" w:themeColor="accent6"/>
        </w:rPr>
        <w:t xml:space="preserve"> </w:t>
      </w:r>
    </w:p>
    <w:p w14:paraId="140A93A8" w14:textId="37799063" w:rsidR="00A23FA7" w:rsidRPr="005B2430" w:rsidRDefault="009C0ABC" w:rsidP="00430C2E">
      <w:pPr>
        <w:pStyle w:val="ListParagraph"/>
        <w:numPr>
          <w:ilvl w:val="0"/>
          <w:numId w:val="21"/>
        </w:numPr>
        <w:jc w:val="both"/>
        <w:rPr>
          <w:color w:val="4EA72E" w:themeColor="accent6"/>
        </w:rPr>
      </w:pPr>
      <w:r w:rsidRPr="00C430BC">
        <w:rPr>
          <w:color w:val="4EA72E" w:themeColor="accent6"/>
        </w:rPr>
        <w:t xml:space="preserve">Hydrotherapy </w:t>
      </w:r>
      <w:r w:rsidR="00410B31" w:rsidRPr="00C430BC">
        <w:rPr>
          <w:color w:val="4EA72E" w:themeColor="accent6"/>
        </w:rPr>
        <w:t>still existed alongside moral treatment</w:t>
      </w:r>
      <w:r w:rsidR="00C430BC" w:rsidRPr="00C430BC">
        <w:rPr>
          <w:color w:val="4EA72E" w:themeColor="accent6"/>
        </w:rPr>
        <w:t xml:space="preserve"> </w:t>
      </w:r>
      <w:r w:rsidR="00C430BC" w:rsidRPr="00C430BC">
        <w:rPr>
          <w:color w:val="000000" w:themeColor="text1"/>
        </w:rPr>
        <w:t>(Nicholls, 2024)</w:t>
      </w:r>
    </w:p>
    <w:p w14:paraId="0AD27AC6" w14:textId="235A22FC" w:rsidR="005B2430" w:rsidRDefault="005B2430" w:rsidP="005B2430">
      <w:pPr>
        <w:jc w:val="both"/>
        <w:rPr>
          <w:color w:val="000000" w:themeColor="text1"/>
          <w:u w:val="single"/>
        </w:rPr>
      </w:pPr>
      <w:r w:rsidRPr="00DC4296">
        <w:rPr>
          <w:color w:val="000000" w:themeColor="text1"/>
          <w:u w:val="single"/>
        </w:rPr>
        <w:t>Slid</w:t>
      </w:r>
      <w:r w:rsidR="00DC4296" w:rsidRPr="00DC4296">
        <w:rPr>
          <w:color w:val="000000" w:themeColor="text1"/>
          <w:u w:val="single"/>
        </w:rPr>
        <w:t>e 8- Conclusion</w:t>
      </w:r>
    </w:p>
    <w:p w14:paraId="6ABBBF1F" w14:textId="77777777" w:rsidR="00FC3F94" w:rsidRDefault="00B901B3" w:rsidP="00B901B3">
      <w:pPr>
        <w:jc w:val="both"/>
        <w:rPr>
          <w:color w:val="000000" w:themeColor="text1"/>
        </w:rPr>
      </w:pPr>
      <w:r w:rsidRPr="00B901B3">
        <w:rPr>
          <w:color w:val="000000" w:themeColor="text1"/>
        </w:rPr>
        <w:t xml:space="preserve">Concluding this journey through 200 years of historical overview, it is clear how the understanding of depression has evolved. Influential pioneers began to question why people behaved as they did, from the early theories of Hippocrates to the work of Pinel, </w:t>
      </w:r>
      <w:r w:rsidRPr="00B901B3">
        <w:rPr>
          <w:color w:val="000000" w:themeColor="text1"/>
        </w:rPr>
        <w:lastRenderedPageBreak/>
        <w:t>which helped shape the treatment and care of patients. This marked a shift from horrific maltreatment toward more humane methods of care.</w:t>
      </w:r>
    </w:p>
    <w:p w14:paraId="2E1E8686" w14:textId="28D472A3" w:rsidR="00B901B3" w:rsidRPr="00B901B3" w:rsidRDefault="00B901B3" w:rsidP="00B901B3">
      <w:pPr>
        <w:jc w:val="both"/>
        <w:rPr>
          <w:color w:val="000000" w:themeColor="text1"/>
        </w:rPr>
      </w:pPr>
      <w:r w:rsidRPr="00B901B3">
        <w:rPr>
          <w:color w:val="000000" w:themeColor="text1"/>
        </w:rPr>
        <w:t xml:space="preserve"> As a result, individuals suffering from mental health conditions began to receive the treatment they rightfully deserved</w:t>
      </w:r>
      <w:r w:rsidR="00FA05DC">
        <w:rPr>
          <w:color w:val="000000" w:themeColor="text1"/>
        </w:rPr>
        <w:t xml:space="preserve"> in comparison to years before.</w:t>
      </w:r>
    </w:p>
    <w:p w14:paraId="05413A1B" w14:textId="77777777" w:rsidR="002E5CF1" w:rsidRDefault="00B901B3" w:rsidP="00B901B3">
      <w:pPr>
        <w:jc w:val="both"/>
        <w:rPr>
          <w:color w:val="000000" w:themeColor="text1"/>
        </w:rPr>
      </w:pPr>
      <w:r w:rsidRPr="00B901B3">
        <w:rPr>
          <w:color w:val="000000" w:themeColor="text1"/>
        </w:rPr>
        <w:t>During th</w:t>
      </w:r>
      <w:r w:rsidR="00944FF1">
        <w:rPr>
          <w:color w:val="000000" w:themeColor="text1"/>
        </w:rPr>
        <w:t>e</w:t>
      </w:r>
      <w:r w:rsidRPr="00B901B3">
        <w:rPr>
          <w:color w:val="000000" w:themeColor="text1"/>
        </w:rPr>
        <w:t xml:space="preserve"> period</w:t>
      </w:r>
      <w:r w:rsidR="00944FF1">
        <w:rPr>
          <w:color w:val="000000" w:themeColor="text1"/>
        </w:rPr>
        <w:t xml:space="preserve"> that I have </w:t>
      </w:r>
      <w:r w:rsidR="00AB78E2">
        <w:rPr>
          <w:color w:val="000000" w:themeColor="text1"/>
        </w:rPr>
        <w:t>discussed,</w:t>
      </w:r>
      <w:r w:rsidRPr="00B901B3">
        <w:rPr>
          <w:color w:val="000000" w:themeColor="text1"/>
        </w:rPr>
        <w:t xml:space="preserve"> societal and cultural attitudes </w:t>
      </w:r>
      <w:r w:rsidR="00CE7577" w:rsidRPr="00B901B3">
        <w:rPr>
          <w:color w:val="000000" w:themeColor="text1"/>
        </w:rPr>
        <w:t>r</w:t>
      </w:r>
      <w:r w:rsidR="00CE7577">
        <w:rPr>
          <w:color w:val="000000" w:themeColor="text1"/>
        </w:rPr>
        <w:t>egarding</w:t>
      </w:r>
      <w:r w:rsidR="00C46314">
        <w:rPr>
          <w:color w:val="000000" w:themeColor="text1"/>
        </w:rPr>
        <w:t xml:space="preserve"> </w:t>
      </w:r>
      <w:r w:rsidRPr="00B901B3">
        <w:rPr>
          <w:color w:val="000000" w:themeColor="text1"/>
        </w:rPr>
        <w:t>mental health were heavily stigma</w:t>
      </w:r>
      <w:r w:rsidR="00CE7577">
        <w:rPr>
          <w:color w:val="000000" w:themeColor="text1"/>
        </w:rPr>
        <w:t>tised</w:t>
      </w:r>
      <w:r w:rsidRPr="00B901B3">
        <w:rPr>
          <w:color w:val="000000" w:themeColor="text1"/>
        </w:rPr>
        <w:t xml:space="preserve">. </w:t>
      </w:r>
      <w:r w:rsidR="00CE7577">
        <w:rPr>
          <w:color w:val="000000" w:themeColor="text1"/>
        </w:rPr>
        <w:t>T</w:t>
      </w:r>
      <w:r w:rsidRPr="00B901B3">
        <w:rPr>
          <w:color w:val="000000" w:themeColor="text1"/>
        </w:rPr>
        <w:t xml:space="preserve">he transition from believing mental illness was caused by evil spirit possession to recognising the workings of the human mind had a profound impact on understanding mental health. This shift </w:t>
      </w:r>
      <w:r w:rsidR="00BE58BD" w:rsidRPr="00B901B3">
        <w:rPr>
          <w:color w:val="000000" w:themeColor="text1"/>
        </w:rPr>
        <w:t>corresponded</w:t>
      </w:r>
      <w:r w:rsidRPr="00B901B3">
        <w:rPr>
          <w:color w:val="000000" w:themeColor="text1"/>
        </w:rPr>
        <w:t xml:space="preserve"> with a broader movement toward scientific thinking</w:t>
      </w:r>
      <w:r w:rsidR="00E924B3">
        <w:rPr>
          <w:color w:val="000000" w:themeColor="text1"/>
        </w:rPr>
        <w:t>.</w:t>
      </w:r>
      <w:r w:rsidR="00AB78E2">
        <w:rPr>
          <w:color w:val="000000" w:themeColor="text1"/>
        </w:rPr>
        <w:t xml:space="preserve"> </w:t>
      </w:r>
    </w:p>
    <w:p w14:paraId="74BEE3DE" w14:textId="77777777" w:rsidR="002E5CF1" w:rsidRDefault="002E5CF1" w:rsidP="00B901B3">
      <w:pPr>
        <w:jc w:val="both"/>
        <w:rPr>
          <w:color w:val="000000" w:themeColor="text1"/>
        </w:rPr>
      </w:pPr>
      <w:r>
        <w:rPr>
          <w:color w:val="000000" w:themeColor="text1"/>
        </w:rPr>
        <w:t>Questions?</w:t>
      </w:r>
    </w:p>
    <w:p w14:paraId="641B7CF9" w14:textId="4A388122" w:rsidR="00B901B3" w:rsidRPr="00B901B3" w:rsidRDefault="00B901B3" w:rsidP="00B901B3">
      <w:pPr>
        <w:jc w:val="both"/>
        <w:rPr>
          <w:color w:val="000000" w:themeColor="text1"/>
        </w:rPr>
      </w:pPr>
      <w:r w:rsidRPr="00B901B3">
        <w:rPr>
          <w:color w:val="000000" w:themeColor="text1"/>
        </w:rPr>
        <w:t>I will now hand you over to Kanako, who will continue this journey through to the 21st century.</w:t>
      </w:r>
    </w:p>
    <w:p w14:paraId="1F6CB718" w14:textId="77777777" w:rsidR="00603FD8" w:rsidRDefault="00603FD8" w:rsidP="003839EA">
      <w:pPr>
        <w:jc w:val="both"/>
        <w:rPr>
          <w:color w:val="000000" w:themeColor="text1"/>
        </w:rPr>
      </w:pPr>
    </w:p>
    <w:p w14:paraId="541A96B2" w14:textId="77777777" w:rsidR="00603FD8" w:rsidRPr="002B6AD7" w:rsidRDefault="00603FD8" w:rsidP="003839EA">
      <w:pPr>
        <w:jc w:val="both"/>
        <w:rPr>
          <w:color w:val="FF0066"/>
        </w:rPr>
      </w:pPr>
    </w:p>
    <w:p w14:paraId="3E3EC0C7" w14:textId="77777777" w:rsidR="009A777D" w:rsidRDefault="009A777D" w:rsidP="000056D3">
      <w:pPr>
        <w:jc w:val="both"/>
        <w:rPr>
          <w:color w:val="FF0066"/>
          <w:u w:val="single"/>
        </w:rPr>
      </w:pPr>
    </w:p>
    <w:p w14:paraId="3F0009FA" w14:textId="78DA8E34" w:rsidR="009A777D" w:rsidRDefault="009A777D" w:rsidP="000056D3">
      <w:pPr>
        <w:jc w:val="both"/>
        <w:rPr>
          <w:color w:val="FF0066"/>
          <w:u w:val="single"/>
        </w:rPr>
      </w:pPr>
    </w:p>
    <w:p w14:paraId="281ECFE6" w14:textId="77777777" w:rsidR="009A777D" w:rsidRDefault="009A777D" w:rsidP="000056D3">
      <w:pPr>
        <w:jc w:val="both"/>
        <w:rPr>
          <w:color w:val="FF0066"/>
          <w:u w:val="single"/>
        </w:rPr>
      </w:pPr>
    </w:p>
    <w:p w14:paraId="2C7C203C" w14:textId="77777777" w:rsidR="009A777D" w:rsidRDefault="009A777D" w:rsidP="000056D3">
      <w:pPr>
        <w:jc w:val="both"/>
        <w:rPr>
          <w:color w:val="FF0066"/>
          <w:u w:val="single"/>
        </w:rPr>
      </w:pPr>
    </w:p>
    <w:p w14:paraId="1D9861FB" w14:textId="77777777" w:rsidR="009A777D" w:rsidRDefault="009A777D" w:rsidP="000056D3">
      <w:pPr>
        <w:jc w:val="both"/>
        <w:rPr>
          <w:color w:val="FF0066"/>
          <w:u w:val="single"/>
        </w:rPr>
      </w:pPr>
    </w:p>
    <w:p w14:paraId="1137CAEE" w14:textId="77777777" w:rsidR="009A777D" w:rsidRDefault="009A777D" w:rsidP="000056D3">
      <w:pPr>
        <w:jc w:val="both"/>
        <w:rPr>
          <w:color w:val="FF0066"/>
          <w:u w:val="single"/>
        </w:rPr>
      </w:pPr>
    </w:p>
    <w:p w14:paraId="0880A143" w14:textId="77777777" w:rsidR="003A3A4B" w:rsidRDefault="003A3A4B" w:rsidP="000056D3">
      <w:pPr>
        <w:jc w:val="both"/>
        <w:rPr>
          <w:color w:val="FF0066"/>
          <w:u w:val="single"/>
        </w:rPr>
      </w:pPr>
    </w:p>
    <w:p w14:paraId="176BFDAD" w14:textId="77777777" w:rsidR="003A3A4B" w:rsidRDefault="003A3A4B" w:rsidP="000056D3">
      <w:pPr>
        <w:jc w:val="both"/>
        <w:rPr>
          <w:color w:val="FF0066"/>
          <w:u w:val="single"/>
        </w:rPr>
      </w:pPr>
    </w:p>
    <w:p w14:paraId="151D9F32" w14:textId="77777777" w:rsidR="003A3A4B" w:rsidRDefault="003A3A4B" w:rsidP="000056D3">
      <w:pPr>
        <w:jc w:val="both"/>
        <w:rPr>
          <w:color w:val="FF0066"/>
          <w:u w:val="single"/>
        </w:rPr>
      </w:pPr>
    </w:p>
    <w:p w14:paraId="08233E30" w14:textId="77777777" w:rsidR="003A3A4B" w:rsidRDefault="003A3A4B" w:rsidP="000056D3">
      <w:pPr>
        <w:jc w:val="both"/>
        <w:rPr>
          <w:color w:val="FF0066"/>
          <w:u w:val="single"/>
        </w:rPr>
      </w:pPr>
    </w:p>
    <w:p w14:paraId="10F27654" w14:textId="77777777" w:rsidR="003A3A4B" w:rsidRDefault="003A3A4B" w:rsidP="000056D3">
      <w:pPr>
        <w:jc w:val="both"/>
        <w:rPr>
          <w:color w:val="FF0066"/>
          <w:u w:val="single"/>
        </w:rPr>
      </w:pPr>
    </w:p>
    <w:p w14:paraId="0E13E8AE" w14:textId="77777777" w:rsidR="003A3A4B" w:rsidRDefault="003A3A4B" w:rsidP="000056D3">
      <w:pPr>
        <w:jc w:val="both"/>
        <w:rPr>
          <w:color w:val="FF0066"/>
          <w:u w:val="single"/>
        </w:rPr>
      </w:pPr>
    </w:p>
    <w:p w14:paraId="1416CA41" w14:textId="77777777" w:rsidR="003A3A4B" w:rsidRDefault="003A3A4B" w:rsidP="000056D3">
      <w:pPr>
        <w:jc w:val="both"/>
        <w:rPr>
          <w:color w:val="FF0066"/>
          <w:u w:val="single"/>
        </w:rPr>
      </w:pPr>
    </w:p>
    <w:p w14:paraId="1B1A8F40" w14:textId="77777777" w:rsidR="0022229D" w:rsidRDefault="0022229D" w:rsidP="007F49D0">
      <w:pPr>
        <w:jc w:val="center"/>
        <w:rPr>
          <w:color w:val="000000" w:themeColor="text1"/>
        </w:rPr>
      </w:pPr>
    </w:p>
    <w:p w14:paraId="560C95D8" w14:textId="77777777" w:rsidR="0022229D" w:rsidRDefault="0022229D" w:rsidP="007F49D0">
      <w:pPr>
        <w:jc w:val="center"/>
        <w:rPr>
          <w:color w:val="000000" w:themeColor="text1"/>
        </w:rPr>
      </w:pPr>
    </w:p>
    <w:p w14:paraId="37A66721" w14:textId="77777777" w:rsidR="0022229D" w:rsidRDefault="0022229D" w:rsidP="007F49D0">
      <w:pPr>
        <w:jc w:val="center"/>
        <w:rPr>
          <w:color w:val="000000" w:themeColor="text1"/>
        </w:rPr>
      </w:pPr>
    </w:p>
    <w:p w14:paraId="76A89504" w14:textId="3FBADA64" w:rsidR="0022229D" w:rsidRDefault="00E73B92" w:rsidP="007F49D0">
      <w:pPr>
        <w:jc w:val="center"/>
        <w:rPr>
          <w:color w:val="000000" w:themeColor="text1"/>
        </w:rPr>
      </w:pPr>
      <w:r w:rsidRPr="00E73B92">
        <w:rPr>
          <w:color w:val="000000" w:themeColor="text1"/>
        </w:rPr>
        <w:lastRenderedPageBreak/>
        <w:drawing>
          <wp:inline distT="0" distB="0" distL="0" distR="0" wp14:anchorId="7E5915CD" wp14:editId="0D794473">
            <wp:extent cx="5731510" cy="3223895"/>
            <wp:effectExtent l="0" t="0" r="2540" b="0"/>
            <wp:docPr id="401913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1357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E449B20" w14:textId="77777777" w:rsidR="0022229D" w:rsidRDefault="0022229D" w:rsidP="007F49D0">
      <w:pPr>
        <w:jc w:val="center"/>
        <w:rPr>
          <w:color w:val="000000" w:themeColor="text1"/>
        </w:rPr>
      </w:pPr>
    </w:p>
    <w:p w14:paraId="3CF67A8D" w14:textId="09353595" w:rsidR="0022229D" w:rsidRDefault="00110641" w:rsidP="007F49D0">
      <w:pPr>
        <w:jc w:val="center"/>
        <w:rPr>
          <w:color w:val="000000" w:themeColor="text1"/>
        </w:rPr>
      </w:pPr>
      <w:r w:rsidRPr="00110641">
        <w:rPr>
          <w:color w:val="000000" w:themeColor="text1"/>
        </w:rPr>
        <w:lastRenderedPageBreak/>
        <w:drawing>
          <wp:inline distT="0" distB="0" distL="0" distR="0" wp14:anchorId="065DA878" wp14:editId="0CC78588">
            <wp:extent cx="5731510" cy="3223895"/>
            <wp:effectExtent l="0" t="0" r="2540" b="0"/>
            <wp:docPr id="8492583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5836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9507E2" w:rsidRPr="009507E2">
        <w:rPr>
          <w:noProof/>
        </w:rPr>
        <w:t xml:space="preserve"> </w:t>
      </w:r>
      <w:r w:rsidR="009507E2" w:rsidRPr="009507E2">
        <w:rPr>
          <w:color w:val="000000" w:themeColor="text1"/>
        </w:rPr>
        <w:drawing>
          <wp:inline distT="0" distB="0" distL="0" distR="0" wp14:anchorId="54611852" wp14:editId="4312E7F8">
            <wp:extent cx="5731510" cy="3223895"/>
            <wp:effectExtent l="0" t="0" r="2540" b="0"/>
            <wp:docPr id="5087317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3175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1E1304D" w14:textId="48C46B5E" w:rsidR="00ED3325" w:rsidRDefault="009507E2" w:rsidP="007F49D0">
      <w:pPr>
        <w:jc w:val="center"/>
        <w:rPr>
          <w:color w:val="000000" w:themeColor="text1"/>
        </w:rPr>
      </w:pPr>
      <w:r w:rsidRPr="009507E2">
        <w:rPr>
          <w:color w:val="000000" w:themeColor="text1"/>
        </w:rPr>
        <w:lastRenderedPageBreak/>
        <w:drawing>
          <wp:inline distT="0" distB="0" distL="0" distR="0" wp14:anchorId="3257C9E5" wp14:editId="5D16F5B5">
            <wp:extent cx="5731510" cy="3223895"/>
            <wp:effectExtent l="0" t="0" r="2540" b="0"/>
            <wp:docPr id="100418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868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891AB6D" w14:textId="4D9A59E1" w:rsidR="00ED3325" w:rsidRDefault="00D64CFA" w:rsidP="007F49D0">
      <w:pPr>
        <w:jc w:val="center"/>
        <w:rPr>
          <w:color w:val="000000" w:themeColor="text1"/>
        </w:rPr>
      </w:pPr>
      <w:r>
        <w:rPr>
          <w:noProof/>
          <w:color w:val="000000" w:themeColor="text1"/>
        </w:rPr>
        <w:drawing>
          <wp:inline distT="0" distB="0" distL="0" distR="0" wp14:anchorId="25CD5F5B" wp14:editId="71C2A63F">
            <wp:extent cx="5739673" cy="3228230"/>
            <wp:effectExtent l="0" t="0" r="0" b="0"/>
            <wp:docPr id="20001796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7568" cy="3238295"/>
                    </a:xfrm>
                    <a:prstGeom prst="rect">
                      <a:avLst/>
                    </a:prstGeom>
                    <a:noFill/>
                  </pic:spPr>
                </pic:pic>
              </a:graphicData>
            </a:graphic>
          </wp:inline>
        </w:drawing>
      </w:r>
    </w:p>
    <w:p w14:paraId="3FBF8D4A" w14:textId="4A3FF9D8" w:rsidR="00F30771" w:rsidRDefault="00F30771" w:rsidP="007F49D0">
      <w:pPr>
        <w:jc w:val="center"/>
        <w:rPr>
          <w:color w:val="000000" w:themeColor="text1"/>
        </w:rPr>
      </w:pPr>
      <w:r w:rsidRPr="00F30771">
        <w:rPr>
          <w:color w:val="000000" w:themeColor="text1"/>
        </w:rPr>
        <w:lastRenderedPageBreak/>
        <w:drawing>
          <wp:inline distT="0" distB="0" distL="0" distR="0" wp14:anchorId="1360AF69" wp14:editId="3B403540">
            <wp:extent cx="5731510" cy="3223895"/>
            <wp:effectExtent l="0" t="0" r="2540" b="0"/>
            <wp:docPr id="20517462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4621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4F3F877" w14:textId="1363EB3D" w:rsidR="00F30771" w:rsidRDefault="00F30771" w:rsidP="007F49D0">
      <w:pPr>
        <w:jc w:val="center"/>
        <w:rPr>
          <w:color w:val="000000" w:themeColor="text1"/>
        </w:rPr>
      </w:pPr>
      <w:r w:rsidRPr="00F30771">
        <w:rPr>
          <w:color w:val="000000" w:themeColor="text1"/>
        </w:rPr>
        <w:drawing>
          <wp:inline distT="0" distB="0" distL="0" distR="0" wp14:anchorId="7B444265" wp14:editId="32E834F1">
            <wp:extent cx="5731510" cy="3223895"/>
            <wp:effectExtent l="0" t="0" r="2540" b="0"/>
            <wp:docPr id="842365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36524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FF1B3D4" w14:textId="6C4A9B46" w:rsidR="00F30771" w:rsidRDefault="006D4D4B" w:rsidP="007F49D0">
      <w:pPr>
        <w:jc w:val="center"/>
        <w:rPr>
          <w:color w:val="000000" w:themeColor="text1"/>
        </w:rPr>
      </w:pPr>
      <w:r w:rsidRPr="006D4D4B">
        <w:rPr>
          <w:color w:val="000000" w:themeColor="text1"/>
        </w:rPr>
        <w:lastRenderedPageBreak/>
        <w:drawing>
          <wp:inline distT="0" distB="0" distL="0" distR="0" wp14:anchorId="0533B03D" wp14:editId="40344943">
            <wp:extent cx="5731510" cy="3223895"/>
            <wp:effectExtent l="0" t="0" r="2540" b="0"/>
            <wp:docPr id="1883372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7208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C030B47" w14:textId="77BBB38B" w:rsidR="00E90D68" w:rsidRDefault="00E90D68" w:rsidP="007F49D0">
      <w:pPr>
        <w:jc w:val="center"/>
        <w:rPr>
          <w:color w:val="000000" w:themeColor="text1"/>
        </w:rPr>
      </w:pPr>
      <w:r w:rsidRPr="00E90D68">
        <w:rPr>
          <w:color w:val="000000" w:themeColor="text1"/>
        </w:rPr>
        <w:drawing>
          <wp:inline distT="0" distB="0" distL="0" distR="0" wp14:anchorId="76E3E583" wp14:editId="07636CE4">
            <wp:extent cx="5731510" cy="3223895"/>
            <wp:effectExtent l="0" t="0" r="2540" b="0"/>
            <wp:docPr id="13370546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5465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FE18C57" w14:textId="1E9B205B" w:rsidR="00E90D68" w:rsidRDefault="000C5E82" w:rsidP="007F49D0">
      <w:pPr>
        <w:jc w:val="center"/>
        <w:rPr>
          <w:color w:val="000000" w:themeColor="text1"/>
        </w:rPr>
      </w:pPr>
      <w:r>
        <w:rPr>
          <w:color w:val="000000" w:themeColor="text1"/>
        </w:rPr>
        <w:t>(Included referenced that appear on slides</w:t>
      </w:r>
      <w:r w:rsidR="0060447F">
        <w:rPr>
          <w:color w:val="000000" w:themeColor="text1"/>
        </w:rPr>
        <w:t>).</w:t>
      </w:r>
    </w:p>
    <w:p w14:paraId="4F830229" w14:textId="77777777" w:rsidR="0060447F" w:rsidRDefault="0060447F" w:rsidP="007F49D0">
      <w:pPr>
        <w:jc w:val="center"/>
        <w:rPr>
          <w:color w:val="000000" w:themeColor="text1"/>
        </w:rPr>
      </w:pPr>
    </w:p>
    <w:p w14:paraId="658D27D0" w14:textId="77777777" w:rsidR="0060447F" w:rsidRDefault="0060447F" w:rsidP="007F49D0">
      <w:pPr>
        <w:jc w:val="center"/>
        <w:rPr>
          <w:color w:val="000000" w:themeColor="text1"/>
        </w:rPr>
      </w:pPr>
    </w:p>
    <w:p w14:paraId="12227B4B" w14:textId="77777777" w:rsidR="0060447F" w:rsidRDefault="0060447F" w:rsidP="007F49D0">
      <w:pPr>
        <w:jc w:val="center"/>
        <w:rPr>
          <w:color w:val="000000" w:themeColor="text1"/>
        </w:rPr>
      </w:pPr>
    </w:p>
    <w:p w14:paraId="791CB9B3" w14:textId="77777777" w:rsidR="0060447F" w:rsidRDefault="0060447F" w:rsidP="007F49D0">
      <w:pPr>
        <w:jc w:val="center"/>
        <w:rPr>
          <w:color w:val="000000" w:themeColor="text1"/>
        </w:rPr>
      </w:pPr>
    </w:p>
    <w:p w14:paraId="3654C1EC" w14:textId="77777777" w:rsidR="0060447F" w:rsidRDefault="0060447F" w:rsidP="007F49D0">
      <w:pPr>
        <w:jc w:val="center"/>
        <w:rPr>
          <w:color w:val="000000" w:themeColor="text1"/>
        </w:rPr>
      </w:pPr>
    </w:p>
    <w:p w14:paraId="20718B1B" w14:textId="77777777" w:rsidR="006D4D4B" w:rsidRDefault="006D4D4B" w:rsidP="007F49D0">
      <w:pPr>
        <w:jc w:val="center"/>
        <w:rPr>
          <w:color w:val="000000" w:themeColor="text1"/>
        </w:rPr>
      </w:pPr>
    </w:p>
    <w:p w14:paraId="3D53C61F" w14:textId="3706BD1C" w:rsidR="00E24306" w:rsidRPr="007F49D0" w:rsidRDefault="00856373" w:rsidP="007F49D0">
      <w:pPr>
        <w:jc w:val="center"/>
        <w:rPr>
          <w:color w:val="000000" w:themeColor="text1"/>
        </w:rPr>
      </w:pPr>
      <w:r>
        <w:rPr>
          <w:color w:val="000000" w:themeColor="text1"/>
        </w:rPr>
        <w:lastRenderedPageBreak/>
        <w:t>References</w:t>
      </w:r>
    </w:p>
    <w:p w14:paraId="51E46888" w14:textId="77777777" w:rsidR="00E24306" w:rsidRPr="00E76CED" w:rsidRDefault="00E24306" w:rsidP="00E76CED">
      <w:pPr>
        <w:spacing w:line="480" w:lineRule="auto"/>
        <w:ind w:left="720" w:hanging="720"/>
        <w:rPr>
          <w:rFonts w:ascii="Arial" w:eastAsia="Aptos" w:hAnsi="Arial" w:cs="Arial"/>
          <w:i/>
          <w:iCs/>
          <w:spacing w:val="-5"/>
          <w:shd w:val="clear" w:color="auto" w:fill="FFFFFF"/>
        </w:rPr>
      </w:pPr>
    </w:p>
    <w:p w14:paraId="428AF802" w14:textId="77777777" w:rsidR="00E24306" w:rsidRPr="003A3A4B" w:rsidRDefault="00E24306" w:rsidP="007F49D0">
      <w:pPr>
        <w:spacing w:line="480" w:lineRule="auto"/>
        <w:ind w:left="720" w:hanging="720"/>
        <w:rPr>
          <w:rFonts w:ascii="Arial" w:hAnsi="Arial" w:cs="Arial"/>
        </w:rPr>
      </w:pPr>
      <w:proofErr w:type="spellStart"/>
      <w:r w:rsidRPr="003A3A4B">
        <w:rPr>
          <w:rFonts w:ascii="Arial" w:hAnsi="Arial" w:cs="Arial"/>
        </w:rPr>
        <w:t>Arikha</w:t>
      </w:r>
      <w:proofErr w:type="spellEnd"/>
      <w:r w:rsidRPr="003A3A4B">
        <w:rPr>
          <w:rFonts w:ascii="Arial" w:hAnsi="Arial" w:cs="Arial"/>
        </w:rPr>
        <w:t>, N. (2007).</w:t>
      </w:r>
      <w:r w:rsidRPr="003A3A4B">
        <w:rPr>
          <w:rFonts w:ascii="Arial" w:hAnsi="Arial" w:cs="Arial"/>
          <w:i/>
          <w:iCs/>
        </w:rPr>
        <w:t xml:space="preserve"> Passions and tempers: a history of the humours. </w:t>
      </w:r>
      <w:r w:rsidRPr="003A3A4B">
        <w:rPr>
          <w:rFonts w:ascii="Arial" w:hAnsi="Arial" w:cs="Arial"/>
        </w:rPr>
        <w:t>Harper Collins Publishers.</w:t>
      </w:r>
    </w:p>
    <w:p w14:paraId="68592CF5" w14:textId="77777777" w:rsidR="00E24306"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Barry, J. (1986). Piety and the patient: Medicine and religion in eighteenth century Bristol. In R. Porter (Ed.), </w:t>
      </w:r>
      <w:r w:rsidRPr="003A3A4B">
        <w:rPr>
          <w:rFonts w:ascii="Arial" w:eastAsia="Aptos" w:hAnsi="Arial" w:cs="Arial"/>
          <w:i/>
          <w:iCs/>
          <w:spacing w:val="-5"/>
          <w:shd w:val="clear" w:color="auto" w:fill="FFFFFF"/>
        </w:rPr>
        <w:t>Patients and Practitioners: Lay Perceptions of Medicine in Pre-industrial Society</w:t>
      </w:r>
      <w:r w:rsidRPr="003A3A4B">
        <w:rPr>
          <w:rFonts w:ascii="Arial" w:eastAsia="Aptos" w:hAnsi="Arial" w:cs="Arial"/>
          <w:spacing w:val="-5"/>
          <w:shd w:val="clear" w:color="auto" w:fill="FFFFFF"/>
        </w:rPr>
        <w:t> (pp. 145–176). chapter, Cambridge: Cambridge University Press.</w:t>
      </w:r>
    </w:p>
    <w:p w14:paraId="22987CE2" w14:textId="4D5868E4" w:rsidR="002D3E84" w:rsidRPr="006F4EB9" w:rsidRDefault="004C1C82" w:rsidP="003A3A4B">
      <w:pPr>
        <w:spacing w:line="480" w:lineRule="auto"/>
        <w:ind w:left="720" w:hanging="720"/>
        <w:rPr>
          <w:rFonts w:ascii="Arial" w:eastAsia="Aptos" w:hAnsi="Arial" w:cs="Arial"/>
          <w:i/>
          <w:iCs/>
          <w:spacing w:val="-5"/>
          <w:shd w:val="clear" w:color="auto" w:fill="FFFFFF"/>
        </w:rPr>
      </w:pPr>
      <w:r>
        <w:rPr>
          <w:rFonts w:ascii="Arial" w:eastAsia="Aptos" w:hAnsi="Arial" w:cs="Arial"/>
          <w:spacing w:val="-5"/>
          <w:shd w:val="clear" w:color="auto" w:fill="FFFFFF"/>
        </w:rPr>
        <w:t xml:space="preserve">BBC. (2016). </w:t>
      </w:r>
      <w:r w:rsidR="006F4EB9" w:rsidRPr="006F4EB9">
        <w:rPr>
          <w:rFonts w:ascii="Arial" w:eastAsia="Aptos" w:hAnsi="Arial" w:cs="Arial"/>
          <w:i/>
          <w:iCs/>
          <w:spacing w:val="-5"/>
          <w:shd w:val="clear" w:color="auto" w:fill="FFFFFF"/>
        </w:rPr>
        <w:t>How Bedlam became London's most iconic symbol</w:t>
      </w:r>
      <w:r w:rsidR="006F4EB9">
        <w:rPr>
          <w:rFonts w:ascii="Arial" w:eastAsia="Aptos" w:hAnsi="Arial" w:cs="Arial"/>
          <w:i/>
          <w:iCs/>
          <w:spacing w:val="-5"/>
          <w:shd w:val="clear" w:color="auto" w:fill="FFFFFF"/>
        </w:rPr>
        <w:t xml:space="preserve"> </w:t>
      </w:r>
      <w:r w:rsidR="006F4EB9" w:rsidRPr="006F4EB9">
        <w:rPr>
          <w:rFonts w:ascii="Arial" w:eastAsia="Aptos" w:hAnsi="Arial" w:cs="Arial"/>
          <w:spacing w:val="-5"/>
          <w:shd w:val="clear" w:color="auto" w:fill="FFFFFF"/>
        </w:rPr>
        <w:t>[Photograph].</w:t>
      </w:r>
      <w:r w:rsidR="006F4EB9">
        <w:rPr>
          <w:rFonts w:ascii="Arial" w:eastAsia="Aptos" w:hAnsi="Arial" w:cs="Arial"/>
          <w:i/>
          <w:iCs/>
          <w:spacing w:val="-5"/>
          <w:shd w:val="clear" w:color="auto" w:fill="FFFFFF"/>
        </w:rPr>
        <w:t xml:space="preserve"> </w:t>
      </w:r>
      <w:r w:rsidR="00C71677" w:rsidRPr="00C71677">
        <w:rPr>
          <w:rFonts w:ascii="Arial" w:eastAsia="Aptos" w:hAnsi="Arial" w:cs="Arial"/>
          <w:spacing w:val="-5"/>
          <w:shd w:val="clear" w:color="auto" w:fill="FFFFFF"/>
        </w:rPr>
        <w:t>https://www.bbc.co.uk/culture/article/20161213-how-bedlam-became-a-palace-for-lunatics</w:t>
      </w:r>
    </w:p>
    <w:p w14:paraId="48096749" w14:textId="2C57DDE4" w:rsidR="000170D3" w:rsidRPr="00A74CC3" w:rsidRDefault="000170D3"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County Asylums. (2003). </w:t>
      </w:r>
      <w:r w:rsidR="00C146E2">
        <w:rPr>
          <w:rFonts w:ascii="Arial" w:eastAsia="Aptos" w:hAnsi="Arial" w:cs="Arial"/>
          <w:i/>
          <w:iCs/>
          <w:spacing w:val="-5"/>
          <w:shd w:val="clear" w:color="auto" w:fill="FFFFFF"/>
        </w:rPr>
        <w:t>Beth</w:t>
      </w:r>
      <w:r w:rsidR="00A74CC3">
        <w:rPr>
          <w:rFonts w:ascii="Arial" w:eastAsia="Aptos" w:hAnsi="Arial" w:cs="Arial"/>
          <w:i/>
          <w:iCs/>
          <w:spacing w:val="-5"/>
          <w:shd w:val="clear" w:color="auto" w:fill="FFFFFF"/>
        </w:rPr>
        <w:t xml:space="preserve">lem </w:t>
      </w:r>
      <w:r w:rsidR="00A74CC3">
        <w:rPr>
          <w:rFonts w:ascii="Arial" w:eastAsia="Aptos" w:hAnsi="Arial" w:cs="Arial"/>
          <w:spacing w:val="-5"/>
          <w:shd w:val="clear" w:color="auto" w:fill="FFFFFF"/>
        </w:rPr>
        <w:t>[Photograph]</w:t>
      </w:r>
      <w:r w:rsidR="00146DCD">
        <w:rPr>
          <w:rFonts w:ascii="Arial" w:eastAsia="Aptos" w:hAnsi="Arial" w:cs="Arial"/>
          <w:spacing w:val="-5"/>
          <w:shd w:val="clear" w:color="auto" w:fill="FFFFFF"/>
        </w:rPr>
        <w:t xml:space="preserve">. </w:t>
      </w:r>
      <w:r w:rsidR="00BE5B1A" w:rsidRPr="00BE5B1A">
        <w:rPr>
          <w:rFonts w:ascii="Arial" w:eastAsia="Aptos" w:hAnsi="Arial" w:cs="Arial"/>
          <w:spacing w:val="-5"/>
          <w:shd w:val="clear" w:color="auto" w:fill="FFFFFF"/>
        </w:rPr>
        <w:t>https://www.countyasylums.co.uk/bethlem-royal-hospital/</w:t>
      </w:r>
    </w:p>
    <w:p w14:paraId="401E90BD"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Crabb, L., &amp; Crabb, L, J. (1975). </w:t>
      </w:r>
      <w:r w:rsidRPr="003A3A4B">
        <w:rPr>
          <w:rFonts w:ascii="Arial" w:hAnsi="Arial" w:cs="Arial"/>
          <w:i/>
          <w:iCs/>
        </w:rPr>
        <w:t>Basic principles of biblical counselling: Meeting counselling needs through the local church</w:t>
      </w:r>
      <w:r w:rsidRPr="003A3A4B">
        <w:rPr>
          <w:rFonts w:ascii="Arial" w:hAnsi="Arial" w:cs="Arial"/>
        </w:rPr>
        <w:t xml:space="preserve">. Harper Collins. </w:t>
      </w:r>
    </w:p>
    <w:p w14:paraId="6FA3856A"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Denscombe, M. (2021). </w:t>
      </w:r>
      <w:r w:rsidRPr="003A3A4B">
        <w:rPr>
          <w:rFonts w:ascii="Arial" w:hAnsi="Arial" w:cs="Arial"/>
          <w:i/>
          <w:iCs/>
        </w:rPr>
        <w:t xml:space="preserve">The good research guide: research methods for small-scale social research projects. </w:t>
      </w:r>
      <w:r w:rsidRPr="003A3A4B">
        <w:rPr>
          <w:rFonts w:ascii="Arial" w:hAnsi="Arial" w:cs="Arial"/>
        </w:rPr>
        <w:t xml:space="preserve">Open University Press. </w:t>
      </w:r>
    </w:p>
    <w:p w14:paraId="6F421CC8" w14:textId="77777777" w:rsidR="00E24306" w:rsidRDefault="00E24306" w:rsidP="003A3A4B">
      <w:pPr>
        <w:spacing w:line="480" w:lineRule="auto"/>
        <w:ind w:left="720" w:hanging="720"/>
        <w:rPr>
          <w:rFonts w:ascii="Arial" w:hAnsi="Arial" w:cs="Arial"/>
        </w:rPr>
      </w:pPr>
      <w:r w:rsidRPr="003A3A4B">
        <w:rPr>
          <w:rFonts w:ascii="Arial" w:hAnsi="Arial" w:cs="Arial"/>
        </w:rPr>
        <w:t xml:space="preserve">Dorner, Z. (2019). </w:t>
      </w:r>
      <w:r w:rsidRPr="003A3A4B">
        <w:rPr>
          <w:rFonts w:ascii="Arial" w:hAnsi="Arial" w:cs="Arial"/>
        </w:rPr>
        <w:t>Apothecaries</w:t>
      </w:r>
      <w:r w:rsidRPr="003A3A4B">
        <w:rPr>
          <w:rFonts w:ascii="Arial" w:hAnsi="Arial" w:cs="Arial"/>
        </w:rPr>
        <w:t xml:space="preserve">. </w:t>
      </w:r>
      <w:r w:rsidRPr="003A3A4B">
        <w:rPr>
          <w:rFonts w:ascii="Arial" w:hAnsi="Arial" w:cs="Arial"/>
          <w:i/>
          <w:iCs/>
        </w:rPr>
        <w:t xml:space="preserve">Reading Early Medicine. </w:t>
      </w:r>
      <w:r w:rsidRPr="003A3A4B">
        <w:rPr>
          <w:rFonts w:ascii="Arial" w:hAnsi="Arial" w:cs="Arial"/>
        </w:rPr>
        <w:t>https://</w:t>
      </w:r>
      <w:r w:rsidRPr="003A3A4B">
        <w:rPr>
          <w:rFonts w:ascii="Arial" w:hAnsi="Arial" w:cs="Arial"/>
        </w:rPr>
        <w:t>reademed.mpiwg-berlin.mpg.de/article/apothecaries</w:t>
      </w:r>
    </w:p>
    <w:p w14:paraId="3F2CF733" w14:textId="3CB0D0AB" w:rsidR="007E1E67" w:rsidRPr="00C7434D" w:rsidRDefault="007E1E67" w:rsidP="003A3A4B">
      <w:pPr>
        <w:spacing w:line="480" w:lineRule="auto"/>
        <w:ind w:left="720" w:hanging="720"/>
        <w:rPr>
          <w:rFonts w:ascii="Arial" w:hAnsi="Arial" w:cs="Arial"/>
        </w:rPr>
      </w:pPr>
      <w:proofErr w:type="spellStart"/>
      <w:r>
        <w:rPr>
          <w:rFonts w:ascii="Arial" w:hAnsi="Arial" w:cs="Arial"/>
        </w:rPr>
        <w:t>Fineartamerica</w:t>
      </w:r>
      <w:proofErr w:type="spellEnd"/>
      <w:r>
        <w:rPr>
          <w:rFonts w:ascii="Arial" w:hAnsi="Arial" w:cs="Arial"/>
        </w:rPr>
        <w:t>. (</w:t>
      </w:r>
      <w:r w:rsidR="00C7434D">
        <w:rPr>
          <w:rFonts w:ascii="Arial" w:hAnsi="Arial" w:cs="Arial"/>
        </w:rPr>
        <w:t xml:space="preserve">2023). </w:t>
      </w:r>
      <w:r w:rsidR="00C7434D">
        <w:rPr>
          <w:rFonts w:ascii="Arial" w:hAnsi="Arial" w:cs="Arial"/>
          <w:i/>
          <w:iCs/>
        </w:rPr>
        <w:t xml:space="preserve">Phillipe Pinel </w:t>
      </w:r>
      <w:r w:rsidR="00C7434D">
        <w:rPr>
          <w:rFonts w:ascii="Arial" w:hAnsi="Arial" w:cs="Arial"/>
        </w:rPr>
        <w:t>[Ph</w:t>
      </w:r>
      <w:r w:rsidR="00DC7828">
        <w:rPr>
          <w:rFonts w:ascii="Arial" w:hAnsi="Arial" w:cs="Arial"/>
        </w:rPr>
        <w:t xml:space="preserve">otograph]. </w:t>
      </w:r>
      <w:r w:rsidR="00DC7828" w:rsidRPr="00DC7828">
        <w:rPr>
          <w:rFonts w:ascii="Arial" w:hAnsi="Arial" w:cs="Arial"/>
        </w:rPr>
        <w:t>https://fineartamerica.com/featured/philippe-pinel-anna-m-merimee.html</w:t>
      </w:r>
    </w:p>
    <w:p w14:paraId="6C0D277A" w14:textId="2CBE25A3" w:rsidR="000B26DB" w:rsidRDefault="000B26DB" w:rsidP="003A3A4B">
      <w:pPr>
        <w:spacing w:line="480" w:lineRule="auto"/>
        <w:ind w:left="720" w:hanging="720"/>
        <w:rPr>
          <w:rFonts w:ascii="Arial" w:hAnsi="Arial" w:cs="Arial"/>
        </w:rPr>
      </w:pPr>
      <w:r>
        <w:rPr>
          <w:rFonts w:ascii="Arial" w:hAnsi="Arial" w:cs="Arial"/>
        </w:rPr>
        <w:t xml:space="preserve">Freed, </w:t>
      </w:r>
      <w:r w:rsidR="00CE2083">
        <w:rPr>
          <w:rFonts w:ascii="Arial" w:hAnsi="Arial" w:cs="Arial"/>
        </w:rPr>
        <w:t xml:space="preserve">A, D. (2016). </w:t>
      </w:r>
      <w:r w:rsidR="002A1EAB" w:rsidRPr="009C0F78">
        <w:rPr>
          <w:rFonts w:ascii="Arial" w:hAnsi="Arial" w:cs="Arial"/>
          <w:i/>
          <w:iCs/>
        </w:rPr>
        <w:t xml:space="preserve">Sounds from the </w:t>
      </w:r>
      <w:r w:rsidR="002A1EAB" w:rsidRPr="009C0F78">
        <w:rPr>
          <w:rFonts w:ascii="Arial" w:hAnsi="Arial" w:cs="Arial"/>
          <w:i/>
          <w:iCs/>
        </w:rPr>
        <w:t>e</w:t>
      </w:r>
      <w:r w:rsidR="002A1EAB" w:rsidRPr="009C0F78">
        <w:rPr>
          <w:rFonts w:ascii="Arial" w:hAnsi="Arial" w:cs="Arial"/>
          <w:i/>
          <w:iCs/>
        </w:rPr>
        <w:t xml:space="preserve">lectrified </w:t>
      </w:r>
      <w:r w:rsidR="002A1EAB" w:rsidRPr="009C0F78">
        <w:rPr>
          <w:rFonts w:ascii="Arial" w:hAnsi="Arial" w:cs="Arial"/>
          <w:i/>
          <w:iCs/>
        </w:rPr>
        <w:t>h</w:t>
      </w:r>
      <w:r w:rsidR="002A1EAB" w:rsidRPr="009C0F78">
        <w:rPr>
          <w:rFonts w:ascii="Arial" w:hAnsi="Arial" w:cs="Arial"/>
          <w:i/>
          <w:iCs/>
        </w:rPr>
        <w:t xml:space="preserve">uman </w:t>
      </w:r>
      <w:r w:rsidR="002A1EAB" w:rsidRPr="009C0F78">
        <w:rPr>
          <w:rFonts w:ascii="Arial" w:hAnsi="Arial" w:cs="Arial"/>
          <w:i/>
          <w:iCs/>
        </w:rPr>
        <w:t>b</w:t>
      </w:r>
      <w:r w:rsidR="002A1EAB" w:rsidRPr="009C0F78">
        <w:rPr>
          <w:rFonts w:ascii="Arial" w:hAnsi="Arial" w:cs="Arial"/>
          <w:i/>
          <w:iCs/>
        </w:rPr>
        <w:t xml:space="preserve">ody: Reconfigurations of </w:t>
      </w:r>
      <w:r w:rsidR="009C0F78" w:rsidRPr="009C0F78">
        <w:rPr>
          <w:rFonts w:ascii="Arial" w:hAnsi="Arial" w:cs="Arial"/>
          <w:i/>
          <w:iCs/>
        </w:rPr>
        <w:t>e</w:t>
      </w:r>
      <w:r w:rsidR="002A1EAB" w:rsidRPr="009C0F78">
        <w:rPr>
          <w:rFonts w:ascii="Arial" w:hAnsi="Arial" w:cs="Arial"/>
          <w:i/>
          <w:iCs/>
        </w:rPr>
        <w:t xml:space="preserve">mbodied and </w:t>
      </w:r>
      <w:r w:rsidR="009C0F78" w:rsidRPr="009C0F78">
        <w:rPr>
          <w:rFonts w:ascii="Arial" w:hAnsi="Arial" w:cs="Arial"/>
          <w:i/>
          <w:iCs/>
        </w:rPr>
        <w:t>e</w:t>
      </w:r>
      <w:r w:rsidR="002A1EAB" w:rsidRPr="009C0F78">
        <w:rPr>
          <w:rFonts w:ascii="Arial" w:hAnsi="Arial" w:cs="Arial"/>
          <w:i/>
          <w:iCs/>
        </w:rPr>
        <w:t xml:space="preserve">ncultured </w:t>
      </w:r>
      <w:r w:rsidR="009C0F78" w:rsidRPr="009C0F78">
        <w:rPr>
          <w:rFonts w:ascii="Arial" w:hAnsi="Arial" w:cs="Arial"/>
          <w:i/>
          <w:iCs/>
        </w:rPr>
        <w:t>k</w:t>
      </w:r>
      <w:r w:rsidR="002A1EAB" w:rsidRPr="009C0F78">
        <w:rPr>
          <w:rFonts w:ascii="Arial" w:hAnsi="Arial" w:cs="Arial"/>
          <w:i/>
          <w:iCs/>
        </w:rPr>
        <w:t xml:space="preserve">nowledge from the development of </w:t>
      </w:r>
      <w:proofErr w:type="spellStart"/>
      <w:r w:rsidR="009C0F78" w:rsidRPr="009C0F78">
        <w:rPr>
          <w:rFonts w:ascii="Arial" w:hAnsi="Arial" w:cs="Arial"/>
          <w:i/>
          <w:iCs/>
        </w:rPr>
        <w:lastRenderedPageBreak/>
        <w:t>e</w:t>
      </w:r>
      <w:r w:rsidR="002A1EAB" w:rsidRPr="009C0F78">
        <w:rPr>
          <w:rFonts w:ascii="Arial" w:hAnsi="Arial" w:cs="Arial"/>
          <w:i/>
          <w:iCs/>
        </w:rPr>
        <w:t>lectrosomatophones</w:t>
      </w:r>
      <w:proofErr w:type="spellEnd"/>
      <w:r w:rsidR="009C0F78">
        <w:rPr>
          <w:rFonts w:ascii="Arial" w:hAnsi="Arial" w:cs="Arial"/>
        </w:rPr>
        <w:t xml:space="preserve"> [Photograph). </w:t>
      </w:r>
      <w:r w:rsidR="00915EBF" w:rsidRPr="00915EBF">
        <w:rPr>
          <w:rFonts w:ascii="Arial" w:hAnsi="Arial" w:cs="Arial"/>
        </w:rPr>
        <w:t>https://www.researchgate.net/figure/Electric-Wonder-Bath-Baille-and-Armstrong-1872-page-207_fig5_322384063</w:t>
      </w:r>
    </w:p>
    <w:p w14:paraId="56570670"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Gross, R. (2020). </w:t>
      </w:r>
      <w:r w:rsidRPr="003A3A4B">
        <w:rPr>
          <w:rFonts w:ascii="Arial" w:hAnsi="Arial" w:cs="Arial"/>
          <w:i/>
          <w:iCs/>
        </w:rPr>
        <w:t>Psychology: The science of mind and behaviour</w:t>
      </w:r>
      <w:r w:rsidRPr="003A3A4B">
        <w:rPr>
          <w:rFonts w:ascii="Arial" w:hAnsi="Arial" w:cs="Arial"/>
        </w:rPr>
        <w:t xml:space="preserve"> (8th ed.). Hodder Education.</w:t>
      </w:r>
    </w:p>
    <w:p w14:paraId="639ED22C"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Hare, E. (1991). The History of ‘Nervous Disorders’ from 1600 to 1840, and a Comparison with Modern Views. </w:t>
      </w:r>
      <w:r w:rsidRPr="003A3A4B">
        <w:rPr>
          <w:rFonts w:ascii="Arial" w:eastAsia="Aptos" w:hAnsi="Arial" w:cs="Arial"/>
          <w:i/>
          <w:iCs/>
          <w:spacing w:val="-5"/>
          <w:shd w:val="clear" w:color="auto" w:fill="FFFFFF"/>
        </w:rPr>
        <w:t>British Journal of Psychiatry</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159</w:t>
      </w:r>
      <w:r w:rsidRPr="003A3A4B">
        <w:rPr>
          <w:rFonts w:ascii="Arial" w:eastAsia="Aptos" w:hAnsi="Arial" w:cs="Arial"/>
          <w:spacing w:val="-5"/>
          <w:shd w:val="clear" w:color="auto" w:fill="FFFFFF"/>
        </w:rPr>
        <w:t>(1), 37–45. doi:10.1192/bjp.159.1.37</w:t>
      </w:r>
    </w:p>
    <w:p w14:paraId="5EF1D9D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Harrington, S. P. M. (1999). New Bedlam: jails—not psychiatric hospitals—now care for the indigent mentally ill. </w:t>
      </w:r>
      <w:r w:rsidRPr="003A3A4B">
        <w:rPr>
          <w:rFonts w:ascii="Arial" w:hAnsi="Arial" w:cs="Arial"/>
          <w:i/>
          <w:iCs/>
        </w:rPr>
        <w:t>Humanist</w:t>
      </w:r>
      <w:r w:rsidRPr="003A3A4B">
        <w:rPr>
          <w:rFonts w:ascii="Arial" w:hAnsi="Arial" w:cs="Arial"/>
        </w:rPr>
        <w:t>, </w:t>
      </w:r>
      <w:r w:rsidRPr="003A3A4B">
        <w:rPr>
          <w:rFonts w:ascii="Arial" w:hAnsi="Arial" w:cs="Arial"/>
          <w:i/>
          <w:iCs/>
        </w:rPr>
        <w:t>59</w:t>
      </w:r>
      <w:r w:rsidRPr="003A3A4B">
        <w:rPr>
          <w:rFonts w:ascii="Arial" w:hAnsi="Arial" w:cs="Arial"/>
        </w:rPr>
        <w:t>(3), 9–13.</w:t>
      </w:r>
    </w:p>
    <w:p w14:paraId="7F400B76"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Hill, C. S. (2023). </w:t>
      </w:r>
      <w:r w:rsidRPr="003A3A4B">
        <w:rPr>
          <w:rFonts w:ascii="Arial" w:hAnsi="Arial" w:cs="Arial"/>
          <w:i/>
          <w:iCs/>
        </w:rPr>
        <w:t>“Physicians of the Soul:” The Interdisciplinarity of the Puritan New England Minister’s Calling in Spiritual and Physical Wellbeing, 1660 to 1730 </w:t>
      </w:r>
      <w:r w:rsidRPr="003A3A4B">
        <w:rPr>
          <w:rFonts w:ascii="Arial" w:hAnsi="Arial" w:cs="Arial"/>
        </w:rPr>
        <w:t xml:space="preserve">(Order No. 30488223). Available from ProQuest Central; ProQuest Dissertations &amp; Theses Global. (2835762565). </w:t>
      </w:r>
      <w:hyperlink r:id="rId25" w:history="1">
        <w:r w:rsidRPr="003A3A4B">
          <w:rPr>
            <w:rStyle w:val="Hyperlink"/>
            <w:rFonts w:ascii="Arial" w:hAnsi="Arial" w:cs="Arial"/>
          </w:rPr>
          <w:t>https://www.proquest.com/dissertations-theses/physicians-soul-interdisciplinarity-puritan-new/docview/2835762565/se-2</w:t>
        </w:r>
      </w:hyperlink>
    </w:p>
    <w:p w14:paraId="5704AAB2"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Houston, R. A. (2004). Clergy and the Care of the Insane in Eighteenth-Century Britain1. </w:t>
      </w:r>
      <w:r w:rsidRPr="003A3A4B">
        <w:rPr>
          <w:rFonts w:ascii="Arial" w:hAnsi="Arial" w:cs="Arial"/>
          <w:i/>
          <w:iCs/>
        </w:rPr>
        <w:t>Church history</w:t>
      </w:r>
      <w:r w:rsidRPr="003A3A4B">
        <w:rPr>
          <w:rFonts w:ascii="Arial" w:hAnsi="Arial" w:cs="Arial"/>
        </w:rPr>
        <w:t>, </w:t>
      </w:r>
      <w:r w:rsidRPr="003A3A4B">
        <w:rPr>
          <w:rFonts w:ascii="Arial" w:hAnsi="Arial" w:cs="Arial"/>
          <w:i/>
          <w:iCs/>
        </w:rPr>
        <w:t>73</w:t>
      </w:r>
      <w:r w:rsidRPr="003A3A4B">
        <w:rPr>
          <w:rFonts w:ascii="Arial" w:hAnsi="Arial" w:cs="Arial"/>
        </w:rPr>
        <w:t>(1), 114-138.</w:t>
      </w:r>
    </w:p>
    <w:p w14:paraId="6915602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Jackson, G. (1635). </w:t>
      </w:r>
      <w:r w:rsidRPr="003A3A4B">
        <w:rPr>
          <w:rFonts w:ascii="Arial" w:hAnsi="Arial" w:cs="Arial"/>
          <w:i/>
          <w:iCs/>
        </w:rPr>
        <w:t xml:space="preserve">Managing melancholy. </w:t>
      </w:r>
      <w:hyperlink r:id="rId26" w:history="1">
        <w:r w:rsidRPr="003A3A4B">
          <w:rPr>
            <w:rStyle w:val="Hyperlink"/>
            <w:rFonts w:ascii="Arial" w:hAnsi="Arial" w:cs="Arial"/>
          </w:rPr>
          <w:t>https://earlymodernmedicine.com/managing-melancholy/</w:t>
        </w:r>
      </w:hyperlink>
      <w:r w:rsidRPr="003A3A4B">
        <w:rPr>
          <w:rFonts w:ascii="Arial" w:hAnsi="Arial" w:cs="Arial"/>
        </w:rPr>
        <w:t xml:space="preserve"> </w:t>
      </w:r>
    </w:p>
    <w:p w14:paraId="7417A5AA"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Jenkins, P, H. (2021). </w:t>
      </w:r>
      <w:r w:rsidRPr="003A3A4B">
        <w:rPr>
          <w:rFonts w:ascii="Arial" w:hAnsi="Arial" w:cs="Arial"/>
          <w:i/>
          <w:iCs/>
        </w:rPr>
        <w:t xml:space="preserve">Understanding mental health and mental illness. </w:t>
      </w:r>
      <w:r w:rsidRPr="003A3A4B">
        <w:rPr>
          <w:rFonts w:ascii="Arial" w:hAnsi="Arial" w:cs="Arial"/>
        </w:rPr>
        <w:t xml:space="preserve">Routledge. </w:t>
      </w:r>
    </w:p>
    <w:p w14:paraId="4A3B6C9C"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Jones, W. L. (2013). </w:t>
      </w:r>
      <w:r w:rsidRPr="003A3A4B">
        <w:rPr>
          <w:rFonts w:ascii="Arial" w:hAnsi="Arial" w:cs="Arial"/>
          <w:i/>
          <w:iCs/>
        </w:rPr>
        <w:t>Ministering to minds diseased: a history of psychiatric treatment</w:t>
      </w:r>
      <w:r w:rsidRPr="003A3A4B">
        <w:rPr>
          <w:rFonts w:ascii="Arial" w:hAnsi="Arial" w:cs="Arial"/>
        </w:rPr>
        <w:t>. Elsevier.</w:t>
      </w:r>
    </w:p>
    <w:p w14:paraId="64C26E44"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lastRenderedPageBreak/>
        <w:t>Kendler, K. S. (2020). The origin of our modern concept of depression—The history of melancholia from 1780-1880: A review. </w:t>
      </w:r>
      <w:r w:rsidRPr="003A3A4B">
        <w:rPr>
          <w:rFonts w:ascii="Arial" w:eastAsia="Aptos" w:hAnsi="Arial" w:cs="Arial"/>
          <w:i/>
          <w:iCs/>
          <w:spacing w:val="-5"/>
          <w:shd w:val="clear" w:color="auto" w:fill="FFFFFF"/>
        </w:rPr>
        <w:t>JAMA psychiatry</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77</w:t>
      </w:r>
      <w:r w:rsidRPr="003A3A4B">
        <w:rPr>
          <w:rFonts w:ascii="Arial" w:eastAsia="Aptos" w:hAnsi="Arial" w:cs="Arial"/>
          <w:spacing w:val="-5"/>
          <w:shd w:val="clear" w:color="auto" w:fill="FFFFFF"/>
        </w:rPr>
        <w:t>(8), 863-868.</w:t>
      </w:r>
    </w:p>
    <w:p w14:paraId="120D1F7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Kendler, K. S., Tabb, K., &amp; Wright, J. (2022). The emergence of psychiatry: 1650–1850. </w:t>
      </w:r>
      <w:r w:rsidRPr="003A3A4B">
        <w:rPr>
          <w:rFonts w:ascii="Arial" w:hAnsi="Arial" w:cs="Arial"/>
          <w:i/>
          <w:iCs/>
        </w:rPr>
        <w:t>American Journal of Psychiatry</w:t>
      </w:r>
      <w:r w:rsidRPr="003A3A4B">
        <w:rPr>
          <w:rFonts w:ascii="Arial" w:hAnsi="Arial" w:cs="Arial"/>
        </w:rPr>
        <w:t>, </w:t>
      </w:r>
      <w:r w:rsidRPr="003A3A4B">
        <w:rPr>
          <w:rFonts w:ascii="Arial" w:hAnsi="Arial" w:cs="Arial"/>
          <w:i/>
          <w:iCs/>
        </w:rPr>
        <w:t>179</w:t>
      </w:r>
      <w:r w:rsidRPr="003A3A4B">
        <w:rPr>
          <w:rFonts w:ascii="Arial" w:hAnsi="Arial" w:cs="Arial"/>
        </w:rPr>
        <w:t>(5), 329-335.</w:t>
      </w:r>
    </w:p>
    <w:p w14:paraId="1C7DD0C2"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Kirk, R. G., &amp; Pemberton, N. (2013). </w:t>
      </w:r>
      <w:r w:rsidRPr="003A3A4B">
        <w:rPr>
          <w:rFonts w:ascii="Arial" w:hAnsi="Arial" w:cs="Arial"/>
          <w:i/>
          <w:iCs/>
        </w:rPr>
        <w:t>Leech</w:t>
      </w:r>
      <w:r w:rsidRPr="003A3A4B">
        <w:rPr>
          <w:rFonts w:ascii="Arial" w:hAnsi="Arial" w:cs="Arial"/>
        </w:rPr>
        <w:t xml:space="preserve">. </w:t>
      </w:r>
      <w:proofErr w:type="spellStart"/>
      <w:r w:rsidRPr="003A3A4B">
        <w:rPr>
          <w:rFonts w:ascii="Arial" w:hAnsi="Arial" w:cs="Arial"/>
        </w:rPr>
        <w:t>Reaktion</w:t>
      </w:r>
      <w:proofErr w:type="spellEnd"/>
      <w:r w:rsidRPr="003A3A4B">
        <w:rPr>
          <w:rFonts w:ascii="Arial" w:hAnsi="Arial" w:cs="Arial"/>
        </w:rPr>
        <w:t xml:space="preserve"> Books.</w:t>
      </w:r>
    </w:p>
    <w:p w14:paraId="21BE6DDB"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Marks, S. (2017). Psychotherapy in historical perspective. </w:t>
      </w:r>
      <w:r w:rsidRPr="003A3A4B">
        <w:rPr>
          <w:rFonts w:ascii="Arial" w:eastAsia="Aptos" w:hAnsi="Arial" w:cs="Arial"/>
          <w:i/>
          <w:iCs/>
          <w:spacing w:val="-5"/>
          <w:shd w:val="clear" w:color="auto" w:fill="FFFFFF"/>
        </w:rPr>
        <w:t>History of the Human Sciences</w:t>
      </w:r>
      <w:r w:rsidRPr="003A3A4B">
        <w:rPr>
          <w:rFonts w:ascii="Arial" w:eastAsia="Aptos" w:hAnsi="Arial" w:cs="Arial"/>
          <w:spacing w:val="-5"/>
          <w:shd w:val="clear" w:color="auto" w:fill="FFFFFF"/>
        </w:rPr>
        <w:t>, </w:t>
      </w:r>
      <w:r w:rsidRPr="003A3A4B">
        <w:rPr>
          <w:rFonts w:ascii="Arial" w:eastAsia="Aptos" w:hAnsi="Arial" w:cs="Arial"/>
          <w:i/>
          <w:iCs/>
          <w:spacing w:val="-5"/>
          <w:shd w:val="clear" w:color="auto" w:fill="FFFFFF"/>
        </w:rPr>
        <w:t>30</w:t>
      </w:r>
      <w:r w:rsidRPr="003A3A4B">
        <w:rPr>
          <w:rFonts w:ascii="Arial" w:eastAsia="Aptos" w:hAnsi="Arial" w:cs="Arial"/>
          <w:spacing w:val="-5"/>
          <w:shd w:val="clear" w:color="auto" w:fill="FFFFFF"/>
        </w:rPr>
        <w:t>(2), 3-16. </w:t>
      </w:r>
      <w:hyperlink r:id="rId27" w:history="1">
        <w:r w:rsidRPr="003A3A4B">
          <w:rPr>
            <w:rStyle w:val="Hyperlink"/>
            <w:rFonts w:ascii="Arial" w:eastAsia="Aptos" w:hAnsi="Arial" w:cs="Arial"/>
            <w:spacing w:val="-5"/>
            <w:shd w:val="clear" w:color="auto" w:fill="FFFFFF"/>
          </w:rPr>
          <w:t>https://doi.org/10.1177/0952695117703243</w:t>
        </w:r>
      </w:hyperlink>
      <w:r w:rsidRPr="003A3A4B">
        <w:rPr>
          <w:rFonts w:ascii="Arial" w:eastAsia="Aptos" w:hAnsi="Arial" w:cs="Arial"/>
          <w:spacing w:val="-5"/>
          <w:shd w:val="clear" w:color="auto" w:fill="FFFFFF"/>
        </w:rPr>
        <w:t> </w:t>
      </w:r>
    </w:p>
    <w:p w14:paraId="21893A0F"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Marques, A., Ihle, A., Souza, A., Peralta, M., &amp; de Matos, M. G. (2022). Religious-based interventions for depression: A systematic review and meta-analysis of experimental studies. </w:t>
      </w:r>
      <w:r w:rsidRPr="003A3A4B">
        <w:rPr>
          <w:rFonts w:ascii="Arial" w:hAnsi="Arial" w:cs="Arial"/>
          <w:i/>
          <w:iCs/>
        </w:rPr>
        <w:t>Journal of Affective Disorders</w:t>
      </w:r>
      <w:r w:rsidRPr="003A3A4B">
        <w:rPr>
          <w:rFonts w:ascii="Arial" w:hAnsi="Arial" w:cs="Arial"/>
        </w:rPr>
        <w:t>, </w:t>
      </w:r>
      <w:r w:rsidRPr="003A3A4B">
        <w:rPr>
          <w:rFonts w:ascii="Arial" w:hAnsi="Arial" w:cs="Arial"/>
          <w:i/>
          <w:iCs/>
        </w:rPr>
        <w:t>309</w:t>
      </w:r>
      <w:r w:rsidRPr="003A3A4B">
        <w:rPr>
          <w:rFonts w:ascii="Arial" w:hAnsi="Arial" w:cs="Arial"/>
        </w:rPr>
        <w:t>, 289-296.</w:t>
      </w:r>
    </w:p>
    <w:p w14:paraId="28852093" w14:textId="02C41822" w:rsidR="00E24306" w:rsidRDefault="00E24306" w:rsidP="003A3A4B">
      <w:pPr>
        <w:spacing w:line="480" w:lineRule="auto"/>
        <w:ind w:left="720" w:hanging="720"/>
        <w:rPr>
          <w:rFonts w:ascii="Arial" w:hAnsi="Arial" w:cs="Arial"/>
        </w:rPr>
      </w:pPr>
      <w:r w:rsidRPr="00A42ADC">
        <w:rPr>
          <w:rFonts w:ascii="Arial" w:hAnsi="Arial" w:cs="Arial"/>
        </w:rPr>
        <w:t>Mindham, R. (2024). The Construction and Government of Lunatic Asylums and Hospitals for the Insane, by John Conolly. </w:t>
      </w:r>
      <w:proofErr w:type="spellStart"/>
      <w:r w:rsidRPr="00A42ADC">
        <w:rPr>
          <w:rFonts w:ascii="Arial" w:hAnsi="Arial" w:cs="Arial"/>
          <w:i/>
          <w:iCs/>
        </w:rPr>
        <w:t>BJPsych</w:t>
      </w:r>
      <w:proofErr w:type="spellEnd"/>
      <w:r w:rsidRPr="00A42ADC">
        <w:rPr>
          <w:rFonts w:ascii="Arial" w:hAnsi="Arial" w:cs="Arial"/>
          <w:i/>
          <w:iCs/>
        </w:rPr>
        <w:t xml:space="preserve"> Advances</w:t>
      </w:r>
      <w:r w:rsidRPr="00A42ADC">
        <w:rPr>
          <w:rFonts w:ascii="Arial" w:hAnsi="Arial" w:cs="Arial"/>
        </w:rPr>
        <w:t>, </w:t>
      </w:r>
      <w:r w:rsidRPr="00A42ADC">
        <w:rPr>
          <w:rFonts w:ascii="Arial" w:hAnsi="Arial" w:cs="Arial"/>
          <w:i/>
          <w:iCs/>
        </w:rPr>
        <w:t>30</w:t>
      </w:r>
      <w:r w:rsidRPr="00A42ADC">
        <w:rPr>
          <w:rFonts w:ascii="Arial" w:hAnsi="Arial" w:cs="Arial"/>
        </w:rPr>
        <w:t xml:space="preserve">(4), 257–261. </w:t>
      </w:r>
      <w:r w:rsidR="007073B7">
        <w:rPr>
          <w:rFonts w:ascii="Arial" w:hAnsi="Arial" w:cs="Arial"/>
        </w:rPr>
        <w:t>https://</w:t>
      </w:r>
      <w:r w:rsidRPr="00A42ADC">
        <w:rPr>
          <w:rFonts w:ascii="Arial" w:hAnsi="Arial" w:cs="Arial"/>
        </w:rPr>
        <w:t>doi</w:t>
      </w:r>
      <w:r w:rsidR="007073B7">
        <w:rPr>
          <w:rFonts w:ascii="Arial" w:hAnsi="Arial" w:cs="Arial"/>
        </w:rPr>
        <w:t>.org</w:t>
      </w:r>
      <w:r w:rsidR="005B21EF">
        <w:rPr>
          <w:rFonts w:ascii="Arial" w:hAnsi="Arial" w:cs="Arial"/>
        </w:rPr>
        <w:t>/</w:t>
      </w:r>
      <w:r w:rsidRPr="00A42ADC">
        <w:rPr>
          <w:rFonts w:ascii="Arial" w:hAnsi="Arial" w:cs="Arial"/>
        </w:rPr>
        <w:t>10.1192/bja.2023.61</w:t>
      </w:r>
    </w:p>
    <w:p w14:paraId="0902E7B3" w14:textId="0362C4DD" w:rsidR="00420193" w:rsidRDefault="00420193" w:rsidP="003A3A4B">
      <w:pPr>
        <w:spacing w:line="480" w:lineRule="auto"/>
        <w:ind w:left="720" w:hanging="720"/>
        <w:rPr>
          <w:rFonts w:ascii="Arial" w:hAnsi="Arial" w:cs="Arial"/>
        </w:rPr>
      </w:pPr>
      <w:r>
        <w:rPr>
          <w:rFonts w:ascii="Arial" w:hAnsi="Arial" w:cs="Arial"/>
        </w:rPr>
        <w:t>Nation</w:t>
      </w:r>
      <w:r w:rsidR="002634C6">
        <w:rPr>
          <w:rFonts w:ascii="Arial" w:hAnsi="Arial" w:cs="Arial"/>
        </w:rPr>
        <w:t xml:space="preserve">al Library of Medicine. (2016). </w:t>
      </w:r>
      <w:r w:rsidR="00AF27D1">
        <w:rPr>
          <w:rFonts w:ascii="Arial" w:hAnsi="Arial" w:cs="Arial"/>
        </w:rPr>
        <w:t xml:space="preserve">The stigma of mental disorder. </w:t>
      </w:r>
      <w:r w:rsidR="00FF665F">
        <w:rPr>
          <w:rFonts w:ascii="Arial" w:hAnsi="Arial" w:cs="Arial"/>
          <w:i/>
          <w:iCs/>
        </w:rPr>
        <w:t>EMBO Reports</w:t>
      </w:r>
      <w:r w:rsidR="00D8535F">
        <w:rPr>
          <w:rFonts w:ascii="Arial" w:hAnsi="Arial" w:cs="Arial"/>
          <w:i/>
          <w:iCs/>
        </w:rPr>
        <w:t xml:space="preserve"> 17</w:t>
      </w:r>
      <w:r w:rsidR="00D8535F">
        <w:rPr>
          <w:rFonts w:ascii="Arial" w:hAnsi="Arial" w:cs="Arial"/>
        </w:rPr>
        <w:t>(9)</w:t>
      </w:r>
      <w:r w:rsidR="00B86560">
        <w:rPr>
          <w:rFonts w:ascii="Arial" w:hAnsi="Arial" w:cs="Arial"/>
        </w:rPr>
        <w:t xml:space="preserve">, 1250-1253. </w:t>
      </w:r>
      <w:hyperlink r:id="rId28" w:history="1">
        <w:r w:rsidR="003E41B3" w:rsidRPr="00775B1F">
          <w:rPr>
            <w:rStyle w:val="Hyperlink"/>
            <w:rFonts w:ascii="Arial" w:hAnsi="Arial" w:cs="Arial"/>
          </w:rPr>
          <w:t>https://</w:t>
        </w:r>
        <w:r w:rsidR="003E41B3" w:rsidRPr="00775B1F">
          <w:rPr>
            <w:rStyle w:val="Hyperlink"/>
            <w:rFonts w:ascii="Arial" w:hAnsi="Arial" w:cs="Arial"/>
          </w:rPr>
          <w:t>doi</w:t>
        </w:r>
        <w:r w:rsidR="003E41B3" w:rsidRPr="00775B1F">
          <w:rPr>
            <w:rStyle w:val="Hyperlink"/>
            <w:rFonts w:ascii="Arial" w:hAnsi="Arial" w:cs="Arial"/>
          </w:rPr>
          <w:t>.org/</w:t>
        </w:r>
        <w:r w:rsidR="003E41B3" w:rsidRPr="00775B1F">
          <w:rPr>
            <w:rStyle w:val="Hyperlink"/>
            <w:rFonts w:ascii="Arial" w:hAnsi="Arial" w:cs="Arial"/>
          </w:rPr>
          <w:t>10.15252/embr.201643041</w:t>
        </w:r>
      </w:hyperlink>
    </w:p>
    <w:p w14:paraId="62927112" w14:textId="4837EDF3" w:rsidR="003E41B3" w:rsidRPr="00981131" w:rsidRDefault="003E41B3" w:rsidP="003A3A4B">
      <w:pPr>
        <w:spacing w:line="480" w:lineRule="auto"/>
        <w:ind w:left="720" w:hanging="720"/>
        <w:rPr>
          <w:rFonts w:ascii="Arial" w:hAnsi="Arial" w:cs="Arial"/>
        </w:rPr>
      </w:pPr>
      <w:proofErr w:type="spellStart"/>
      <w:r>
        <w:rPr>
          <w:rFonts w:ascii="Arial" w:hAnsi="Arial" w:cs="Arial"/>
        </w:rPr>
        <w:t>Newscientist</w:t>
      </w:r>
      <w:proofErr w:type="spellEnd"/>
      <w:r>
        <w:rPr>
          <w:rFonts w:ascii="Arial" w:hAnsi="Arial" w:cs="Arial"/>
        </w:rPr>
        <w:t>. (2012)</w:t>
      </w:r>
      <w:r w:rsidR="00915086">
        <w:rPr>
          <w:rFonts w:ascii="Arial" w:hAnsi="Arial" w:cs="Arial"/>
        </w:rPr>
        <w:t xml:space="preserve"> </w:t>
      </w:r>
      <w:r w:rsidR="00915086" w:rsidRPr="00915086">
        <w:rPr>
          <w:rFonts w:ascii="Arial" w:hAnsi="Arial" w:cs="Arial"/>
          <w:i/>
          <w:iCs/>
        </w:rPr>
        <w:t>Bloodletting: Return of a radical remedy</w:t>
      </w:r>
      <w:r w:rsidR="00981131">
        <w:rPr>
          <w:rFonts w:ascii="Arial" w:hAnsi="Arial" w:cs="Arial"/>
          <w:i/>
          <w:iCs/>
        </w:rPr>
        <w:t xml:space="preserve"> </w:t>
      </w:r>
      <w:r w:rsidR="00981131">
        <w:rPr>
          <w:rFonts w:ascii="Arial" w:hAnsi="Arial" w:cs="Arial"/>
        </w:rPr>
        <w:t xml:space="preserve">[Photograph]. </w:t>
      </w:r>
      <w:r w:rsidR="00981131" w:rsidRPr="00981131">
        <w:rPr>
          <w:rFonts w:ascii="Arial" w:hAnsi="Arial" w:cs="Arial"/>
        </w:rPr>
        <w:t>https://www.newscientist.com/article/mg21628912-200-bloodletting-return-of-a-radical-remedy/</w:t>
      </w:r>
    </w:p>
    <w:p w14:paraId="163F7A0D" w14:textId="77777777" w:rsidR="00E24306" w:rsidRDefault="00E24306" w:rsidP="003A3A4B">
      <w:pPr>
        <w:spacing w:line="480" w:lineRule="auto"/>
        <w:ind w:left="720" w:hanging="720"/>
        <w:rPr>
          <w:rFonts w:ascii="Arial" w:hAnsi="Arial" w:cs="Arial"/>
        </w:rPr>
      </w:pPr>
      <w:r>
        <w:rPr>
          <w:rFonts w:ascii="Arial" w:hAnsi="Arial" w:cs="Arial"/>
        </w:rPr>
        <w:t xml:space="preserve">Nicholls, K. (2024, February 8). The history of counselling. </w:t>
      </w:r>
      <w:r w:rsidRPr="00F84199">
        <w:rPr>
          <w:rFonts w:ascii="Arial" w:hAnsi="Arial" w:cs="Arial"/>
          <w:i/>
          <w:iCs/>
        </w:rPr>
        <w:t>Counselling directory</w:t>
      </w:r>
      <w:r>
        <w:rPr>
          <w:rFonts w:ascii="Arial" w:hAnsi="Arial" w:cs="Arial"/>
          <w:i/>
          <w:iCs/>
        </w:rPr>
        <w:t>.</w:t>
      </w:r>
      <w:r>
        <w:rPr>
          <w:rFonts w:ascii="Arial" w:hAnsi="Arial" w:cs="Arial"/>
        </w:rPr>
        <w:t xml:space="preserve"> https://</w:t>
      </w:r>
      <w:r w:rsidRPr="00CE22FB">
        <w:t xml:space="preserve"> </w:t>
      </w:r>
      <w:hyperlink r:id="rId29" w:history="1">
        <w:r w:rsidRPr="00775B1F">
          <w:rPr>
            <w:rStyle w:val="Hyperlink"/>
            <w:rFonts w:ascii="Arial" w:hAnsi="Arial" w:cs="Arial"/>
          </w:rPr>
          <w:t>www.counselling-directory.org.uk/history.html</w:t>
        </w:r>
      </w:hyperlink>
    </w:p>
    <w:p w14:paraId="1C3A059D"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Pinel, P. </w:t>
      </w:r>
      <w:r>
        <w:rPr>
          <w:rFonts w:ascii="Arial" w:hAnsi="Arial" w:cs="Arial"/>
        </w:rPr>
        <w:t xml:space="preserve">(n.d.). </w:t>
      </w:r>
      <w:r w:rsidRPr="003A3A4B">
        <w:rPr>
          <w:rFonts w:ascii="Arial" w:hAnsi="Arial" w:cs="Arial"/>
        </w:rPr>
        <w:t>The beginnings of humane psychiatry: Pinel and the Tukes.</w:t>
      </w:r>
    </w:p>
    <w:p w14:paraId="13DF1E59" w14:textId="77777777" w:rsidR="00E24306" w:rsidRPr="003A3A4B" w:rsidRDefault="00E24306" w:rsidP="003A3A4B">
      <w:pPr>
        <w:spacing w:line="480" w:lineRule="auto"/>
        <w:ind w:left="720" w:hanging="720"/>
        <w:rPr>
          <w:rFonts w:ascii="Arial" w:hAnsi="Arial" w:cs="Arial"/>
          <w:color w:val="000000" w:themeColor="text1"/>
        </w:rPr>
      </w:pPr>
      <w:r w:rsidRPr="003A3A4B">
        <w:rPr>
          <w:rFonts w:ascii="Arial" w:hAnsi="Arial" w:cs="Arial"/>
          <w:color w:val="000000" w:themeColor="text1"/>
        </w:rPr>
        <w:lastRenderedPageBreak/>
        <w:t>Royal College of Physicians</w:t>
      </w:r>
      <w:r w:rsidRPr="003A3A4B">
        <w:rPr>
          <w:rFonts w:ascii="Arial" w:hAnsi="Arial" w:cs="Arial"/>
          <w:color w:val="000000" w:themeColor="text1"/>
        </w:rPr>
        <w:t>. (2019</w:t>
      </w:r>
      <w:r w:rsidRPr="003A3A4B">
        <w:rPr>
          <w:rFonts w:ascii="Arial" w:hAnsi="Arial" w:cs="Arial"/>
          <w:color w:val="000000" w:themeColor="text1"/>
        </w:rPr>
        <w:t>).</w:t>
      </w:r>
      <w:r w:rsidRPr="003A3A4B">
        <w:rPr>
          <w:rFonts w:ascii="Arial" w:hAnsi="Arial" w:cs="Arial"/>
          <w:color w:val="000000" w:themeColor="text1"/>
        </w:rPr>
        <w:t xml:space="preserve"> </w:t>
      </w:r>
      <w:r w:rsidRPr="003A3A4B">
        <w:rPr>
          <w:rFonts w:ascii="Arial" w:hAnsi="Arial" w:cs="Arial"/>
          <w:i/>
          <w:iCs/>
          <w:color w:val="000000" w:themeColor="text1"/>
        </w:rPr>
        <w:t xml:space="preserve">John Conolly. </w:t>
      </w:r>
      <w:hyperlink r:id="rId30" w:history="1">
        <w:r w:rsidRPr="003A3A4B">
          <w:rPr>
            <w:rStyle w:val="Hyperlink"/>
            <w:rFonts w:ascii="Arial" w:hAnsi="Arial" w:cs="Arial"/>
          </w:rPr>
          <w:t>https://history.rcp.ac.uk/inspiring-physicians/john-conolly</w:t>
        </w:r>
      </w:hyperlink>
    </w:p>
    <w:p w14:paraId="719C00E4"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Rushton, P. (1988). Lunatics and idiots: Mental disability, the community, and the poor law in North-East England, 1600–1800. </w:t>
      </w:r>
      <w:r w:rsidRPr="003A3A4B">
        <w:rPr>
          <w:rFonts w:ascii="Arial" w:hAnsi="Arial" w:cs="Arial"/>
          <w:i/>
          <w:iCs/>
        </w:rPr>
        <w:t>Medical History</w:t>
      </w:r>
      <w:r w:rsidRPr="003A3A4B">
        <w:rPr>
          <w:rFonts w:ascii="Arial" w:hAnsi="Arial" w:cs="Arial"/>
        </w:rPr>
        <w:t>, </w:t>
      </w:r>
      <w:r w:rsidRPr="003A3A4B">
        <w:rPr>
          <w:rFonts w:ascii="Arial" w:hAnsi="Arial" w:cs="Arial"/>
          <w:i/>
          <w:iCs/>
        </w:rPr>
        <w:t>32</w:t>
      </w:r>
      <w:r w:rsidRPr="003A3A4B">
        <w:rPr>
          <w:rFonts w:ascii="Arial" w:hAnsi="Arial" w:cs="Arial"/>
        </w:rPr>
        <w:t xml:space="preserve">(1), 34–50. </w:t>
      </w:r>
      <w:hyperlink r:id="rId31" w:history="1">
        <w:r w:rsidRPr="003A3A4B">
          <w:rPr>
            <w:rStyle w:val="Hyperlink"/>
            <w:rFonts w:ascii="Arial" w:hAnsi="Arial" w:cs="Arial"/>
          </w:rPr>
          <w:t>https://</w:t>
        </w:r>
        <w:r w:rsidRPr="003A3A4B">
          <w:rPr>
            <w:rStyle w:val="Hyperlink"/>
            <w:rFonts w:ascii="Arial" w:hAnsi="Arial" w:cs="Arial"/>
          </w:rPr>
          <w:t>doi</w:t>
        </w:r>
        <w:r w:rsidRPr="003A3A4B">
          <w:rPr>
            <w:rStyle w:val="Hyperlink"/>
            <w:rFonts w:ascii="Arial" w:hAnsi="Arial" w:cs="Arial"/>
          </w:rPr>
          <w:t>.org/</w:t>
        </w:r>
        <w:r w:rsidRPr="003A3A4B">
          <w:rPr>
            <w:rStyle w:val="Hyperlink"/>
            <w:rFonts w:ascii="Arial" w:hAnsi="Arial" w:cs="Arial"/>
          </w:rPr>
          <w:t>10.1017/S0025727300047591</w:t>
        </w:r>
      </w:hyperlink>
      <w:r w:rsidRPr="003A3A4B">
        <w:rPr>
          <w:rFonts w:ascii="Arial" w:hAnsi="Arial" w:cs="Arial"/>
        </w:rPr>
        <w:t xml:space="preserve"> </w:t>
      </w:r>
    </w:p>
    <w:p w14:paraId="08DB0C63"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Salm, S., Rutz, J., van den Akker, M., </w:t>
      </w:r>
      <w:proofErr w:type="spellStart"/>
      <w:r w:rsidRPr="003A3A4B">
        <w:rPr>
          <w:rFonts w:ascii="Arial" w:hAnsi="Arial" w:cs="Arial"/>
        </w:rPr>
        <w:t>Blaheta</w:t>
      </w:r>
      <w:proofErr w:type="spellEnd"/>
      <w:r w:rsidRPr="003A3A4B">
        <w:rPr>
          <w:rFonts w:ascii="Arial" w:hAnsi="Arial" w:cs="Arial"/>
        </w:rPr>
        <w:t>, R. A., &amp; Bachmeier, B. E. (2023). Current state of research on the clinical benefits of herbal medicines for non-life-threatening ailments. </w:t>
      </w:r>
      <w:r w:rsidRPr="003A3A4B">
        <w:rPr>
          <w:rFonts w:ascii="Arial" w:hAnsi="Arial" w:cs="Arial"/>
          <w:i/>
          <w:iCs/>
        </w:rPr>
        <w:t>Frontiers in pharmacology</w:t>
      </w:r>
      <w:r w:rsidRPr="003A3A4B">
        <w:rPr>
          <w:rFonts w:ascii="Arial" w:hAnsi="Arial" w:cs="Arial"/>
        </w:rPr>
        <w:t>, </w:t>
      </w:r>
      <w:r w:rsidRPr="003A3A4B">
        <w:rPr>
          <w:rFonts w:ascii="Arial" w:hAnsi="Arial" w:cs="Arial"/>
          <w:i/>
          <w:iCs/>
        </w:rPr>
        <w:t>14</w:t>
      </w:r>
      <w:r w:rsidRPr="003A3A4B">
        <w:rPr>
          <w:rFonts w:ascii="Arial" w:hAnsi="Arial" w:cs="Arial"/>
        </w:rPr>
        <w:t>, 1234701.</w:t>
      </w:r>
    </w:p>
    <w:p w14:paraId="5676F89F"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Science Museum. (2018). </w:t>
      </w:r>
      <w:r w:rsidRPr="003A3A4B">
        <w:rPr>
          <w:rFonts w:ascii="Arial" w:hAnsi="Arial" w:cs="Arial"/>
          <w:i/>
          <w:iCs/>
        </w:rPr>
        <w:t xml:space="preserve">A Victorian Mental Asylum. </w:t>
      </w:r>
      <w:hyperlink r:id="rId32" w:history="1">
        <w:r w:rsidRPr="003A3A4B">
          <w:rPr>
            <w:rStyle w:val="Hyperlink"/>
            <w:rFonts w:ascii="Arial" w:hAnsi="Arial" w:cs="Arial"/>
          </w:rPr>
          <w:t>https://www.sciencemuseum.org.uk/objects-and-stories/medicine/victorian-mental-asylum</w:t>
        </w:r>
      </w:hyperlink>
      <w:r w:rsidRPr="003A3A4B">
        <w:rPr>
          <w:rFonts w:ascii="Arial" w:hAnsi="Arial" w:cs="Arial"/>
        </w:rPr>
        <w:t xml:space="preserve"> </w:t>
      </w:r>
    </w:p>
    <w:p w14:paraId="2D2CD09E"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 xml:space="preserve">Scull, A. (2020). </w:t>
      </w:r>
      <w:r w:rsidRPr="003A3A4B">
        <w:rPr>
          <w:rFonts w:ascii="Arial" w:hAnsi="Arial" w:cs="Arial"/>
          <w:i/>
          <w:iCs/>
        </w:rPr>
        <w:t xml:space="preserve">Madness in civilisation. </w:t>
      </w:r>
      <w:r w:rsidRPr="003A3A4B">
        <w:rPr>
          <w:rFonts w:ascii="Arial" w:hAnsi="Arial" w:cs="Arial"/>
        </w:rPr>
        <w:t>Thames &amp; Hudson.</w:t>
      </w:r>
    </w:p>
    <w:p w14:paraId="2B4C039C" w14:textId="77777777" w:rsidR="00E24306" w:rsidRPr="003A3A4B" w:rsidRDefault="00E24306" w:rsidP="003A3A4B">
      <w:pPr>
        <w:spacing w:line="480" w:lineRule="auto"/>
        <w:ind w:left="720" w:hanging="720"/>
        <w:rPr>
          <w:rFonts w:ascii="Arial" w:hAnsi="Arial" w:cs="Arial"/>
        </w:rPr>
      </w:pPr>
      <w:r w:rsidRPr="003A3A4B">
        <w:rPr>
          <w:rFonts w:ascii="Arial" w:hAnsi="Arial" w:cs="Arial"/>
        </w:rPr>
        <w:t>Shimko, A. R. (2018). </w:t>
      </w:r>
      <w:r w:rsidRPr="003A3A4B">
        <w:rPr>
          <w:rFonts w:ascii="Arial" w:hAnsi="Arial" w:cs="Arial"/>
          <w:i/>
          <w:iCs/>
        </w:rPr>
        <w:t>"Though Troubled Be My Brain:" Madness in Early Modern England, 1603-1714 </w:t>
      </w:r>
      <w:r w:rsidRPr="003A3A4B">
        <w:rPr>
          <w:rFonts w:ascii="Arial" w:hAnsi="Arial" w:cs="Arial"/>
        </w:rPr>
        <w:t xml:space="preserve">(Order No. 10791223). Available from ProQuest Dissertations &amp; Theses Global. (2054014377). </w:t>
      </w:r>
      <w:hyperlink r:id="rId33" w:history="1">
        <w:r w:rsidRPr="003A3A4B">
          <w:rPr>
            <w:rStyle w:val="Hyperlink"/>
            <w:rFonts w:ascii="Arial" w:hAnsi="Arial" w:cs="Arial"/>
          </w:rPr>
          <w:t>https://www.proquest.com/dissertations-theses/though-troubled-be-my-brain-madness-early-modern/docview/2054014377/se-2</w:t>
        </w:r>
      </w:hyperlink>
    </w:p>
    <w:p w14:paraId="1E3332B8" w14:textId="77777777" w:rsidR="00E24306" w:rsidRPr="003A3A4B" w:rsidRDefault="00E24306" w:rsidP="003A3A4B">
      <w:pPr>
        <w:spacing w:line="480" w:lineRule="auto"/>
        <w:ind w:left="720" w:hanging="720"/>
        <w:rPr>
          <w:rFonts w:ascii="Arial" w:hAnsi="Arial" w:cs="Arial"/>
        </w:rPr>
      </w:pPr>
      <w:proofErr w:type="spellStart"/>
      <w:r w:rsidRPr="003A3A4B">
        <w:rPr>
          <w:rFonts w:ascii="Arial" w:hAnsi="Arial" w:cs="Arial"/>
        </w:rPr>
        <w:t>Sorajjakool</w:t>
      </w:r>
      <w:proofErr w:type="spellEnd"/>
      <w:r w:rsidRPr="003A3A4B">
        <w:rPr>
          <w:rFonts w:ascii="Arial" w:hAnsi="Arial" w:cs="Arial"/>
        </w:rPr>
        <w:t xml:space="preserve">, S., Aja, V., Chilson, B., &amp; Ramirez- Johnson, J. (2008). Disconnection, depression and spirituality: a study of the role of spirituality and meaning in the lives of individuals with severe depression. </w:t>
      </w:r>
      <w:r w:rsidRPr="003A3A4B">
        <w:rPr>
          <w:rFonts w:ascii="Arial" w:hAnsi="Arial" w:cs="Arial"/>
          <w:i/>
          <w:iCs/>
        </w:rPr>
        <w:t>Pastoral Psychology, 56</w:t>
      </w:r>
      <w:r w:rsidRPr="003A3A4B">
        <w:rPr>
          <w:rFonts w:ascii="Arial" w:hAnsi="Arial" w:cs="Arial"/>
        </w:rPr>
        <w:t xml:space="preserve">(5), 521-532. </w:t>
      </w:r>
      <w:hyperlink r:id="rId34" w:history="1">
        <w:r w:rsidRPr="003A3A4B">
          <w:rPr>
            <w:rStyle w:val="Hyperlink"/>
            <w:rFonts w:ascii="Arial" w:hAnsi="Arial" w:cs="Arial"/>
          </w:rPr>
          <w:t>https://d</w:t>
        </w:r>
        <w:r w:rsidRPr="003A3A4B">
          <w:rPr>
            <w:rStyle w:val="Hyperlink"/>
            <w:rFonts w:ascii="Arial" w:hAnsi="Arial" w:cs="Arial"/>
          </w:rPr>
          <w:t>o</w:t>
        </w:r>
        <w:r w:rsidRPr="003A3A4B">
          <w:rPr>
            <w:rStyle w:val="Hyperlink"/>
            <w:rFonts w:ascii="Arial" w:hAnsi="Arial" w:cs="Arial"/>
          </w:rPr>
          <w:t>i.org/10.1007/s11089-008-0125-2</w:t>
        </w:r>
      </w:hyperlink>
    </w:p>
    <w:p w14:paraId="2D2D756B" w14:textId="77777777" w:rsidR="00E24306" w:rsidRPr="003A3A4B" w:rsidRDefault="00E24306" w:rsidP="003A3A4B">
      <w:pPr>
        <w:spacing w:line="480" w:lineRule="auto"/>
        <w:ind w:left="720" w:hanging="720"/>
        <w:rPr>
          <w:rFonts w:ascii="Arial" w:hAnsi="Arial" w:cs="Arial"/>
          <w:color w:val="000000" w:themeColor="text1"/>
        </w:rPr>
      </w:pPr>
      <w:r w:rsidRPr="003A3A4B">
        <w:rPr>
          <w:rFonts w:ascii="Arial" w:hAnsi="Arial" w:cs="Arial"/>
          <w:color w:val="000000" w:themeColor="text1"/>
        </w:rPr>
        <w:lastRenderedPageBreak/>
        <w:t xml:space="preserve">Stebbings, C. (2012). </w:t>
      </w:r>
      <w:r w:rsidRPr="003A3A4B">
        <w:rPr>
          <w:rFonts w:ascii="Arial" w:hAnsi="Arial" w:cs="Arial"/>
          <w:color w:val="000000" w:themeColor="text1"/>
        </w:rPr>
        <w:t>Protecting the property of the mentally ill: The judicial solution in nineteenth century lunacy law</w:t>
      </w:r>
      <w:r w:rsidRPr="003A3A4B">
        <w:rPr>
          <w:rFonts w:ascii="Arial" w:hAnsi="Arial" w:cs="Arial"/>
          <w:color w:val="000000" w:themeColor="text1"/>
        </w:rPr>
        <w:t>. </w:t>
      </w:r>
      <w:r w:rsidRPr="003A3A4B">
        <w:rPr>
          <w:rFonts w:ascii="Arial" w:hAnsi="Arial" w:cs="Arial"/>
          <w:i/>
          <w:iCs/>
          <w:color w:val="000000" w:themeColor="text1"/>
        </w:rPr>
        <w:t>The Cambridge Law Journal</w:t>
      </w:r>
      <w:r w:rsidRPr="003A3A4B">
        <w:rPr>
          <w:rFonts w:ascii="Arial" w:hAnsi="Arial" w:cs="Arial"/>
          <w:color w:val="000000" w:themeColor="text1"/>
        </w:rPr>
        <w:t>, </w:t>
      </w:r>
      <w:r w:rsidRPr="003A3A4B">
        <w:rPr>
          <w:rFonts w:ascii="Arial" w:hAnsi="Arial" w:cs="Arial"/>
          <w:i/>
          <w:iCs/>
          <w:color w:val="000000" w:themeColor="text1"/>
        </w:rPr>
        <w:t>71</w:t>
      </w:r>
      <w:r w:rsidRPr="003A3A4B">
        <w:rPr>
          <w:rFonts w:ascii="Arial" w:hAnsi="Arial" w:cs="Arial"/>
          <w:color w:val="000000" w:themeColor="text1"/>
        </w:rPr>
        <w:t>(2), 384–411. doi:10.1017/S0008197312000530</w:t>
      </w:r>
    </w:p>
    <w:p w14:paraId="43FE42AB" w14:textId="77777777" w:rsidR="00E24306" w:rsidRPr="003A3A4B" w:rsidRDefault="00E24306" w:rsidP="003A3A4B">
      <w:pPr>
        <w:spacing w:line="480" w:lineRule="auto"/>
        <w:ind w:left="720" w:hanging="720"/>
        <w:rPr>
          <w:rFonts w:ascii="Arial" w:eastAsia="Aptos" w:hAnsi="Arial" w:cs="Arial"/>
          <w:spacing w:val="-5"/>
          <w:shd w:val="clear" w:color="auto" w:fill="FFFFFF"/>
        </w:rPr>
      </w:pPr>
      <w:r w:rsidRPr="00E76CED">
        <w:rPr>
          <w:rFonts w:ascii="Arial" w:eastAsia="Aptos" w:hAnsi="Arial" w:cs="Arial"/>
          <w:spacing w:val="-5"/>
          <w:shd w:val="clear" w:color="auto" w:fill="FFFFFF"/>
        </w:rPr>
        <w:t xml:space="preserve">Sushma, C., &amp; </w:t>
      </w:r>
      <w:proofErr w:type="spellStart"/>
      <w:r w:rsidRPr="00E76CED">
        <w:rPr>
          <w:rFonts w:ascii="Arial" w:eastAsia="Aptos" w:hAnsi="Arial" w:cs="Arial"/>
          <w:spacing w:val="-5"/>
          <w:shd w:val="clear" w:color="auto" w:fill="FFFFFF"/>
        </w:rPr>
        <w:t>Tararagi</w:t>
      </w:r>
      <w:proofErr w:type="spellEnd"/>
      <w:r w:rsidRPr="00E76CED">
        <w:rPr>
          <w:rFonts w:ascii="Arial" w:eastAsia="Aptos" w:hAnsi="Arial" w:cs="Arial"/>
          <w:spacing w:val="-5"/>
          <w:shd w:val="clear" w:color="auto" w:fill="FFFFFF"/>
        </w:rPr>
        <w:t xml:space="preserve">, S. (2016). Moral treatment: Philippe Pinel. </w:t>
      </w:r>
      <w:r w:rsidRPr="00E76CED">
        <w:rPr>
          <w:rFonts w:ascii="Arial" w:eastAsia="Aptos" w:hAnsi="Arial" w:cs="Arial"/>
          <w:i/>
          <w:iCs/>
          <w:spacing w:val="-5"/>
          <w:shd w:val="clear" w:color="auto" w:fill="FFFFFF"/>
        </w:rPr>
        <w:t xml:space="preserve">International Journal of Indian Psychology, 3 </w:t>
      </w:r>
      <w:r w:rsidRPr="00E76CED">
        <w:rPr>
          <w:rFonts w:ascii="Arial" w:eastAsia="Aptos" w:hAnsi="Arial" w:cs="Arial"/>
          <w:spacing w:val="-5"/>
          <w:shd w:val="clear" w:color="auto" w:fill="FFFFFF"/>
        </w:rPr>
        <w:t xml:space="preserve">(2), 3-15. </w:t>
      </w:r>
      <w:hyperlink r:id="rId35" w:history="1">
        <w:r w:rsidRPr="00E76CED">
          <w:rPr>
            <w:rFonts w:ascii="Arial" w:eastAsia="Aptos" w:hAnsi="Arial" w:cs="Arial"/>
            <w:color w:val="467886"/>
            <w:spacing w:val="-5"/>
            <w:u w:val="single"/>
            <w:shd w:val="clear" w:color="auto" w:fill="FFFFFF"/>
          </w:rPr>
          <w:t>https://doi.org/10.25215/0302,152</w:t>
        </w:r>
      </w:hyperlink>
      <w:r w:rsidRPr="00E76CED">
        <w:rPr>
          <w:rFonts w:ascii="Arial" w:eastAsia="Aptos" w:hAnsi="Arial" w:cs="Arial"/>
          <w:spacing w:val="-5"/>
          <w:shd w:val="clear" w:color="auto" w:fill="FFFFFF"/>
        </w:rPr>
        <w:t xml:space="preserve"> </w:t>
      </w:r>
    </w:p>
    <w:p w14:paraId="0C5067D3" w14:textId="77777777" w:rsidR="00E24306" w:rsidRDefault="00E24306" w:rsidP="003A3A4B">
      <w:pPr>
        <w:spacing w:line="480" w:lineRule="auto"/>
        <w:ind w:left="720" w:hanging="720"/>
        <w:rPr>
          <w:rFonts w:ascii="Arial" w:eastAsia="Aptos" w:hAnsi="Arial" w:cs="Arial"/>
          <w:spacing w:val="-5"/>
          <w:shd w:val="clear" w:color="auto" w:fill="FFFFFF"/>
        </w:rPr>
      </w:pPr>
      <w:r w:rsidRPr="003A3A4B">
        <w:rPr>
          <w:rFonts w:ascii="Arial" w:eastAsia="Aptos" w:hAnsi="Arial" w:cs="Arial"/>
          <w:spacing w:val="-5"/>
          <w:shd w:val="clear" w:color="auto" w:fill="FFFFFF"/>
        </w:rPr>
        <w:t>Sutton, J. R. (1991). The political economy of madness: The expansion of the asylum in progressive America. </w:t>
      </w:r>
      <w:r w:rsidRPr="003A3A4B">
        <w:rPr>
          <w:rFonts w:ascii="Arial" w:eastAsia="Aptos" w:hAnsi="Arial" w:cs="Arial"/>
          <w:i/>
          <w:iCs/>
          <w:spacing w:val="-5"/>
          <w:shd w:val="clear" w:color="auto" w:fill="FFFFFF"/>
        </w:rPr>
        <w:t>American Sociological Review</w:t>
      </w:r>
      <w:r w:rsidRPr="003A3A4B">
        <w:rPr>
          <w:rFonts w:ascii="Arial" w:eastAsia="Aptos" w:hAnsi="Arial" w:cs="Arial"/>
          <w:spacing w:val="-5"/>
          <w:shd w:val="clear" w:color="auto" w:fill="FFFFFF"/>
        </w:rPr>
        <w:t>, 665-678.</w:t>
      </w:r>
    </w:p>
    <w:p w14:paraId="7D00D8EF" w14:textId="39A6D237" w:rsidR="008A40BC" w:rsidRDefault="008A40BC"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Collector. (2025). </w:t>
      </w:r>
      <w:r w:rsidR="002A72D3" w:rsidRPr="002A72D3">
        <w:rPr>
          <w:rFonts w:ascii="Arial" w:eastAsia="Aptos" w:hAnsi="Arial" w:cs="Arial"/>
          <w:i/>
          <w:iCs/>
          <w:spacing w:val="-5"/>
          <w:shd w:val="clear" w:color="auto" w:fill="FFFFFF"/>
        </w:rPr>
        <w:t>What Is the Theory of the Four Humors?</w:t>
      </w:r>
      <w:r w:rsidR="002A72D3">
        <w:rPr>
          <w:rFonts w:ascii="Arial" w:eastAsia="Aptos" w:hAnsi="Arial" w:cs="Arial"/>
          <w:i/>
          <w:iCs/>
          <w:spacing w:val="-5"/>
          <w:shd w:val="clear" w:color="auto" w:fill="FFFFFF"/>
        </w:rPr>
        <w:t xml:space="preserve"> </w:t>
      </w:r>
      <w:r w:rsidR="002A72D3">
        <w:rPr>
          <w:rFonts w:ascii="Arial" w:eastAsia="Aptos" w:hAnsi="Arial" w:cs="Arial"/>
          <w:spacing w:val="-5"/>
          <w:shd w:val="clear" w:color="auto" w:fill="FFFFFF"/>
        </w:rPr>
        <w:t>[Photograph]</w:t>
      </w:r>
      <w:r w:rsidR="001B175F">
        <w:rPr>
          <w:rFonts w:ascii="Arial" w:eastAsia="Aptos" w:hAnsi="Arial" w:cs="Arial"/>
          <w:spacing w:val="-5"/>
          <w:shd w:val="clear" w:color="auto" w:fill="FFFFFF"/>
        </w:rPr>
        <w:t xml:space="preserve">. </w:t>
      </w:r>
      <w:hyperlink r:id="rId36" w:history="1">
        <w:r w:rsidR="00A6199F" w:rsidRPr="00775B1F">
          <w:rPr>
            <w:rStyle w:val="Hyperlink"/>
            <w:rFonts w:ascii="Arial" w:eastAsia="Aptos" w:hAnsi="Arial" w:cs="Arial"/>
            <w:spacing w:val="-5"/>
            <w:shd w:val="clear" w:color="auto" w:fill="FFFFFF"/>
          </w:rPr>
          <w:t>https://www.thecollector.com/what-is-four-humors-theory/</w:t>
        </w:r>
      </w:hyperlink>
    </w:p>
    <w:p w14:paraId="6100D60D" w14:textId="526B44FE" w:rsidR="00A6199F" w:rsidRPr="008B2AA7" w:rsidRDefault="00860C68"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New York Times. </w:t>
      </w:r>
      <w:r w:rsidR="00917D65">
        <w:rPr>
          <w:rFonts w:ascii="Arial" w:eastAsia="Aptos" w:hAnsi="Arial" w:cs="Arial"/>
          <w:spacing w:val="-5"/>
          <w:shd w:val="clear" w:color="auto" w:fill="FFFFFF"/>
        </w:rPr>
        <w:t xml:space="preserve">(2016). </w:t>
      </w:r>
      <w:r w:rsidR="008B2AA7">
        <w:rPr>
          <w:rFonts w:ascii="Arial" w:eastAsia="Aptos" w:hAnsi="Arial" w:cs="Arial"/>
          <w:i/>
          <w:iCs/>
          <w:spacing w:val="-5"/>
          <w:shd w:val="clear" w:color="auto" w:fill="FFFFFF"/>
        </w:rPr>
        <w:t xml:space="preserve">Mental health is not a horror show </w:t>
      </w:r>
      <w:r w:rsidR="008B2AA7">
        <w:rPr>
          <w:rFonts w:ascii="Arial" w:eastAsia="Aptos" w:hAnsi="Arial" w:cs="Arial"/>
          <w:spacing w:val="-5"/>
          <w:shd w:val="clear" w:color="auto" w:fill="FFFFFF"/>
        </w:rPr>
        <w:t xml:space="preserve">[Photograph]. </w:t>
      </w:r>
      <w:r w:rsidR="00784094" w:rsidRPr="00784094">
        <w:rPr>
          <w:rFonts w:ascii="Arial" w:eastAsia="Aptos" w:hAnsi="Arial" w:cs="Arial"/>
          <w:spacing w:val="-5"/>
          <w:shd w:val="clear" w:color="auto" w:fill="FFFFFF"/>
        </w:rPr>
        <w:t>https://www.nytimes.com/2016/10/26/opinion/mental-illness-is-not-a-horror-show.html</w:t>
      </w:r>
    </w:p>
    <w:p w14:paraId="1825B809" w14:textId="47104412" w:rsidR="00A40136" w:rsidRPr="009C096B" w:rsidRDefault="00A40136" w:rsidP="003A3A4B">
      <w:pPr>
        <w:spacing w:line="480" w:lineRule="auto"/>
        <w:ind w:left="720" w:hanging="720"/>
        <w:rPr>
          <w:rFonts w:ascii="Arial" w:eastAsia="Aptos" w:hAnsi="Arial" w:cs="Arial"/>
          <w:spacing w:val="-5"/>
          <w:shd w:val="clear" w:color="auto" w:fill="FFFFFF"/>
        </w:rPr>
      </w:pPr>
      <w:r>
        <w:rPr>
          <w:rFonts w:ascii="Arial" w:eastAsia="Aptos" w:hAnsi="Arial" w:cs="Arial"/>
          <w:spacing w:val="-5"/>
          <w:shd w:val="clear" w:color="auto" w:fill="FFFFFF"/>
        </w:rPr>
        <w:t xml:space="preserve">The Telegraph. (2018). </w:t>
      </w:r>
      <w:r w:rsidR="009C096B" w:rsidRPr="009C096B">
        <w:rPr>
          <w:rFonts w:ascii="Arial" w:eastAsia="Aptos" w:hAnsi="Arial" w:cs="Arial"/>
          <w:i/>
          <w:iCs/>
          <w:spacing w:val="-5"/>
          <w:shd w:val="clear" w:color="auto" w:fill="FFFFFF"/>
        </w:rPr>
        <w:t>'Demonic possession is real and victims seeking exorcism should not be ignored': Prominent psychiatrist on the world beyond</w:t>
      </w:r>
      <w:r w:rsidR="009C096B">
        <w:rPr>
          <w:rFonts w:ascii="Arial" w:eastAsia="Aptos" w:hAnsi="Arial" w:cs="Arial"/>
          <w:i/>
          <w:iCs/>
          <w:spacing w:val="-5"/>
          <w:shd w:val="clear" w:color="auto" w:fill="FFFFFF"/>
        </w:rPr>
        <w:t xml:space="preserve"> </w:t>
      </w:r>
      <w:r w:rsidR="009C096B">
        <w:rPr>
          <w:rFonts w:ascii="Arial" w:eastAsia="Aptos" w:hAnsi="Arial" w:cs="Arial"/>
          <w:spacing w:val="-5"/>
          <w:shd w:val="clear" w:color="auto" w:fill="FFFFFF"/>
        </w:rPr>
        <w:t xml:space="preserve">[Photograph]. </w:t>
      </w:r>
      <w:r w:rsidR="00B8763F" w:rsidRPr="00B8763F">
        <w:rPr>
          <w:rFonts w:ascii="Arial" w:eastAsia="Aptos" w:hAnsi="Arial" w:cs="Arial"/>
          <w:spacing w:val="-5"/>
          <w:shd w:val="clear" w:color="auto" w:fill="FFFFFF"/>
        </w:rPr>
        <w:t>https://www.telegraph.co.uk/news/2018/06/03/demonic-possession-real-victims-seeking-exorcism-should-not/</w:t>
      </w:r>
    </w:p>
    <w:p w14:paraId="03ABCAFE" w14:textId="77777777" w:rsidR="00E24306" w:rsidRDefault="00E24306" w:rsidP="003A3A4B">
      <w:pPr>
        <w:spacing w:line="480" w:lineRule="auto"/>
        <w:ind w:left="720" w:hanging="720"/>
        <w:rPr>
          <w:rFonts w:ascii="Arial" w:hAnsi="Arial" w:cs="Arial"/>
        </w:rPr>
      </w:pPr>
      <w:r w:rsidRPr="003A3A4B">
        <w:rPr>
          <w:rFonts w:ascii="Arial" w:hAnsi="Arial" w:cs="Arial"/>
          <w:color w:val="000000"/>
          <w:spacing w:val="-5"/>
          <w:shd w:val="clear" w:color="auto" w:fill="FFFFFF"/>
        </w:rPr>
        <w:t xml:space="preserve">West, J.B. (2014). Galen and the beginnings of western physiology. </w:t>
      </w:r>
      <w:r w:rsidRPr="003A3A4B">
        <w:rPr>
          <w:rFonts w:ascii="Arial" w:hAnsi="Arial" w:cs="Arial"/>
          <w:i/>
          <w:iCs/>
          <w:color w:val="000000"/>
          <w:spacing w:val="-5"/>
          <w:shd w:val="clear" w:color="auto" w:fill="FFFFFF"/>
        </w:rPr>
        <w:t>American Journal of Physiology-lung Cellular and Molecular Physiology, 307</w:t>
      </w:r>
      <w:r w:rsidRPr="003A3A4B">
        <w:rPr>
          <w:rFonts w:ascii="Arial" w:hAnsi="Arial" w:cs="Arial"/>
          <w:color w:val="000000"/>
          <w:spacing w:val="-5"/>
          <w:shd w:val="clear" w:color="auto" w:fill="FFFFFF"/>
        </w:rPr>
        <w:t xml:space="preserve">(2), 121-128. </w:t>
      </w:r>
      <w:hyperlink r:id="rId37" w:history="1">
        <w:r w:rsidRPr="003A3A4B">
          <w:rPr>
            <w:rStyle w:val="Hyperlink"/>
            <w:rFonts w:ascii="Arial" w:hAnsi="Arial" w:cs="Arial"/>
            <w:spacing w:val="-5"/>
            <w:shd w:val="clear" w:color="auto" w:fill="FFFFFF"/>
          </w:rPr>
          <w:t>https://doi.org/10.1152/ajplung.00123.2014</w:t>
        </w:r>
      </w:hyperlink>
    </w:p>
    <w:p w14:paraId="090C4DA9" w14:textId="77777777" w:rsidR="000C0A5E" w:rsidRPr="003A3A4B" w:rsidRDefault="000C0A5E" w:rsidP="003A3A4B">
      <w:pPr>
        <w:ind w:hanging="720"/>
        <w:jc w:val="center"/>
        <w:rPr>
          <w:rFonts w:ascii="Arial" w:hAnsi="Arial" w:cs="Arial"/>
          <w:color w:val="000000" w:themeColor="text1"/>
        </w:rPr>
      </w:pPr>
    </w:p>
    <w:sectPr w:rsidR="000C0A5E" w:rsidRPr="003A3A4B">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351FB" w14:textId="77777777" w:rsidR="005F382C" w:rsidRDefault="005F382C" w:rsidP="005F382C">
      <w:pPr>
        <w:spacing w:after="0" w:line="240" w:lineRule="auto"/>
      </w:pPr>
      <w:r>
        <w:separator/>
      </w:r>
    </w:p>
  </w:endnote>
  <w:endnote w:type="continuationSeparator" w:id="0">
    <w:p w14:paraId="5A7895F7" w14:textId="77777777" w:rsidR="005F382C" w:rsidRDefault="005F382C" w:rsidP="005F3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C305D" w14:textId="77777777" w:rsidR="005F382C" w:rsidRDefault="005F382C" w:rsidP="005F382C">
      <w:pPr>
        <w:spacing w:after="0" w:line="240" w:lineRule="auto"/>
      </w:pPr>
      <w:r>
        <w:separator/>
      </w:r>
    </w:p>
  </w:footnote>
  <w:footnote w:type="continuationSeparator" w:id="0">
    <w:p w14:paraId="396EC8FB" w14:textId="77777777" w:rsidR="005F382C" w:rsidRDefault="005F382C" w:rsidP="005F3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F056D" w14:textId="606C2331" w:rsidR="0022229D" w:rsidRDefault="0022229D">
    <w:pPr>
      <w:pStyle w:val="Header"/>
    </w:pPr>
    <w:r>
      <w:t>1151693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01B2"/>
    <w:multiLevelType w:val="hybridMultilevel"/>
    <w:tmpl w:val="56FA38A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3D1E"/>
    <w:multiLevelType w:val="hybridMultilevel"/>
    <w:tmpl w:val="BF8E60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C1145"/>
    <w:multiLevelType w:val="hybridMultilevel"/>
    <w:tmpl w:val="2EBA251A"/>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708A1"/>
    <w:multiLevelType w:val="hybridMultilevel"/>
    <w:tmpl w:val="8BC0D03C"/>
    <w:lvl w:ilvl="0" w:tplc="92204A4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7199B"/>
    <w:multiLevelType w:val="hybridMultilevel"/>
    <w:tmpl w:val="2B6E83E2"/>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978C8"/>
    <w:multiLevelType w:val="hybridMultilevel"/>
    <w:tmpl w:val="DE285F22"/>
    <w:lvl w:ilvl="0" w:tplc="92204A4C">
      <w:numFmt w:val="bullet"/>
      <w:lvlText w:val="-"/>
      <w:lvlJc w:val="left"/>
      <w:pPr>
        <w:ind w:left="770" w:hanging="360"/>
      </w:pPr>
      <w:rPr>
        <w:rFonts w:ascii="Aptos" w:eastAsiaTheme="minorHAnsi" w:hAnsi="Aptos" w:cstheme="minorBid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1BA8232C"/>
    <w:multiLevelType w:val="hybridMultilevel"/>
    <w:tmpl w:val="2E3893E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F6876"/>
    <w:multiLevelType w:val="hybridMultilevel"/>
    <w:tmpl w:val="CEE2473C"/>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2D71F7"/>
    <w:multiLevelType w:val="hybridMultilevel"/>
    <w:tmpl w:val="B978DF0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C0480"/>
    <w:multiLevelType w:val="hybridMultilevel"/>
    <w:tmpl w:val="D488E7B4"/>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B39B5"/>
    <w:multiLevelType w:val="hybridMultilevel"/>
    <w:tmpl w:val="3178152C"/>
    <w:lvl w:ilvl="0" w:tplc="92204A4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EB0E36"/>
    <w:multiLevelType w:val="hybridMultilevel"/>
    <w:tmpl w:val="C324C24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F4FD2"/>
    <w:multiLevelType w:val="hybridMultilevel"/>
    <w:tmpl w:val="EDAC98C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D9617D"/>
    <w:multiLevelType w:val="hybridMultilevel"/>
    <w:tmpl w:val="8422AAB6"/>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DF4177"/>
    <w:multiLevelType w:val="hybridMultilevel"/>
    <w:tmpl w:val="29C009B0"/>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646A66"/>
    <w:multiLevelType w:val="hybridMultilevel"/>
    <w:tmpl w:val="C276B898"/>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9D5119"/>
    <w:multiLevelType w:val="hybridMultilevel"/>
    <w:tmpl w:val="D46E162C"/>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266303"/>
    <w:multiLevelType w:val="hybridMultilevel"/>
    <w:tmpl w:val="9202EE52"/>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0A6A56"/>
    <w:multiLevelType w:val="hybridMultilevel"/>
    <w:tmpl w:val="6778BBC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DD4366"/>
    <w:multiLevelType w:val="hybridMultilevel"/>
    <w:tmpl w:val="BCF8116A"/>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380D6B"/>
    <w:multiLevelType w:val="hybridMultilevel"/>
    <w:tmpl w:val="27ECDEAE"/>
    <w:lvl w:ilvl="0" w:tplc="92204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C640CF"/>
    <w:multiLevelType w:val="hybridMultilevel"/>
    <w:tmpl w:val="811E054C"/>
    <w:lvl w:ilvl="0" w:tplc="92204A4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86309459">
    <w:abstractNumId w:val="9"/>
  </w:num>
  <w:num w:numId="2" w16cid:durableId="605775735">
    <w:abstractNumId w:val="7"/>
  </w:num>
  <w:num w:numId="3" w16cid:durableId="1853297234">
    <w:abstractNumId w:val="0"/>
  </w:num>
  <w:num w:numId="4" w16cid:durableId="994919775">
    <w:abstractNumId w:val="6"/>
  </w:num>
  <w:num w:numId="5" w16cid:durableId="1438715162">
    <w:abstractNumId w:val="13"/>
  </w:num>
  <w:num w:numId="6" w16cid:durableId="412557061">
    <w:abstractNumId w:val="12"/>
  </w:num>
  <w:num w:numId="7" w16cid:durableId="226498791">
    <w:abstractNumId w:val="2"/>
  </w:num>
  <w:num w:numId="8" w16cid:durableId="918253444">
    <w:abstractNumId w:val="21"/>
  </w:num>
  <w:num w:numId="9" w16cid:durableId="1406754918">
    <w:abstractNumId w:val="19"/>
  </w:num>
  <w:num w:numId="10" w16cid:durableId="1335842812">
    <w:abstractNumId w:val="10"/>
  </w:num>
  <w:num w:numId="11" w16cid:durableId="1586649556">
    <w:abstractNumId w:val="17"/>
  </w:num>
  <w:num w:numId="12" w16cid:durableId="82533167">
    <w:abstractNumId w:val="18"/>
  </w:num>
  <w:num w:numId="13" w16cid:durableId="698973117">
    <w:abstractNumId w:val="14"/>
  </w:num>
  <w:num w:numId="14" w16cid:durableId="754016646">
    <w:abstractNumId w:val="3"/>
  </w:num>
  <w:num w:numId="15" w16cid:durableId="256443847">
    <w:abstractNumId w:val="16"/>
  </w:num>
  <w:num w:numId="16" w16cid:durableId="766076228">
    <w:abstractNumId w:val="8"/>
  </w:num>
  <w:num w:numId="17" w16cid:durableId="1803494118">
    <w:abstractNumId w:val="4"/>
  </w:num>
  <w:num w:numId="18" w16cid:durableId="1344934006">
    <w:abstractNumId w:val="11"/>
  </w:num>
  <w:num w:numId="19" w16cid:durableId="594752932">
    <w:abstractNumId w:val="5"/>
  </w:num>
  <w:num w:numId="20" w16cid:durableId="951395709">
    <w:abstractNumId w:val="15"/>
  </w:num>
  <w:num w:numId="21" w16cid:durableId="30689084">
    <w:abstractNumId w:val="1"/>
  </w:num>
  <w:num w:numId="22" w16cid:durableId="64319367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953"/>
    <w:rsid w:val="00004CFA"/>
    <w:rsid w:val="000056D3"/>
    <w:rsid w:val="00011AE9"/>
    <w:rsid w:val="00012DFC"/>
    <w:rsid w:val="000170D3"/>
    <w:rsid w:val="00017F1E"/>
    <w:rsid w:val="00025FA1"/>
    <w:rsid w:val="00027278"/>
    <w:rsid w:val="00033B70"/>
    <w:rsid w:val="00033FF7"/>
    <w:rsid w:val="00034A7B"/>
    <w:rsid w:val="00035147"/>
    <w:rsid w:val="00043EC0"/>
    <w:rsid w:val="0004587C"/>
    <w:rsid w:val="000540BC"/>
    <w:rsid w:val="00054953"/>
    <w:rsid w:val="00055B42"/>
    <w:rsid w:val="00057528"/>
    <w:rsid w:val="00057F3E"/>
    <w:rsid w:val="000629C9"/>
    <w:rsid w:val="000658ED"/>
    <w:rsid w:val="00066169"/>
    <w:rsid w:val="00066EA1"/>
    <w:rsid w:val="00067BA9"/>
    <w:rsid w:val="00074C8D"/>
    <w:rsid w:val="00074EC1"/>
    <w:rsid w:val="00077F2C"/>
    <w:rsid w:val="000851B0"/>
    <w:rsid w:val="00085D73"/>
    <w:rsid w:val="0008615D"/>
    <w:rsid w:val="00086ED1"/>
    <w:rsid w:val="00087571"/>
    <w:rsid w:val="000900EF"/>
    <w:rsid w:val="0009188C"/>
    <w:rsid w:val="00091C4E"/>
    <w:rsid w:val="00097A51"/>
    <w:rsid w:val="000A07D8"/>
    <w:rsid w:val="000A6930"/>
    <w:rsid w:val="000B26DB"/>
    <w:rsid w:val="000B430A"/>
    <w:rsid w:val="000B4B44"/>
    <w:rsid w:val="000B4D03"/>
    <w:rsid w:val="000C0A5E"/>
    <w:rsid w:val="000C0BE2"/>
    <w:rsid w:val="000C3C9A"/>
    <w:rsid w:val="000C581E"/>
    <w:rsid w:val="000C5E82"/>
    <w:rsid w:val="000C7CAD"/>
    <w:rsid w:val="000D15C4"/>
    <w:rsid w:val="000E2848"/>
    <w:rsid w:val="000E2A85"/>
    <w:rsid w:val="000E4074"/>
    <w:rsid w:val="000E7ABC"/>
    <w:rsid w:val="00105CC5"/>
    <w:rsid w:val="0010683A"/>
    <w:rsid w:val="00107EE8"/>
    <w:rsid w:val="00110641"/>
    <w:rsid w:val="00113054"/>
    <w:rsid w:val="0011351C"/>
    <w:rsid w:val="00115136"/>
    <w:rsid w:val="001221C2"/>
    <w:rsid w:val="00125562"/>
    <w:rsid w:val="00134E63"/>
    <w:rsid w:val="00135DCA"/>
    <w:rsid w:val="00137D78"/>
    <w:rsid w:val="0014322A"/>
    <w:rsid w:val="00146DCD"/>
    <w:rsid w:val="0015505C"/>
    <w:rsid w:val="001645B9"/>
    <w:rsid w:val="00167F98"/>
    <w:rsid w:val="00170C7D"/>
    <w:rsid w:val="00172641"/>
    <w:rsid w:val="00172CEF"/>
    <w:rsid w:val="00175F19"/>
    <w:rsid w:val="00185317"/>
    <w:rsid w:val="00185679"/>
    <w:rsid w:val="00193BB4"/>
    <w:rsid w:val="001A182E"/>
    <w:rsid w:val="001A3F37"/>
    <w:rsid w:val="001B10F1"/>
    <w:rsid w:val="001B175F"/>
    <w:rsid w:val="001B5A67"/>
    <w:rsid w:val="001B647C"/>
    <w:rsid w:val="001D2F39"/>
    <w:rsid w:val="001D3BBE"/>
    <w:rsid w:val="001D70EF"/>
    <w:rsid w:val="001E5B3A"/>
    <w:rsid w:val="001F3F56"/>
    <w:rsid w:val="001F4186"/>
    <w:rsid w:val="001F6807"/>
    <w:rsid w:val="001F77D8"/>
    <w:rsid w:val="00201E59"/>
    <w:rsid w:val="00203C40"/>
    <w:rsid w:val="002127D8"/>
    <w:rsid w:val="00220667"/>
    <w:rsid w:val="0022229D"/>
    <w:rsid w:val="00223B5A"/>
    <w:rsid w:val="00223D44"/>
    <w:rsid w:val="00227481"/>
    <w:rsid w:val="002339A2"/>
    <w:rsid w:val="002350DA"/>
    <w:rsid w:val="00236AA6"/>
    <w:rsid w:val="00247CAA"/>
    <w:rsid w:val="00251732"/>
    <w:rsid w:val="002558E3"/>
    <w:rsid w:val="00256A5D"/>
    <w:rsid w:val="00261F46"/>
    <w:rsid w:val="002634C6"/>
    <w:rsid w:val="00265B7C"/>
    <w:rsid w:val="00270B82"/>
    <w:rsid w:val="002770D5"/>
    <w:rsid w:val="0028272E"/>
    <w:rsid w:val="0028386F"/>
    <w:rsid w:val="00290F5E"/>
    <w:rsid w:val="00295D60"/>
    <w:rsid w:val="00296395"/>
    <w:rsid w:val="002A1EAB"/>
    <w:rsid w:val="002A2AC4"/>
    <w:rsid w:val="002A6E3D"/>
    <w:rsid w:val="002A72D3"/>
    <w:rsid w:val="002B484A"/>
    <w:rsid w:val="002B5BCA"/>
    <w:rsid w:val="002B6AD7"/>
    <w:rsid w:val="002C6CF8"/>
    <w:rsid w:val="002D3E84"/>
    <w:rsid w:val="002D617C"/>
    <w:rsid w:val="002D7A8B"/>
    <w:rsid w:val="002E145A"/>
    <w:rsid w:val="002E4384"/>
    <w:rsid w:val="002E5CF1"/>
    <w:rsid w:val="002E5E09"/>
    <w:rsid w:val="002F0150"/>
    <w:rsid w:val="002F156C"/>
    <w:rsid w:val="002F3614"/>
    <w:rsid w:val="002F626A"/>
    <w:rsid w:val="002F6CE6"/>
    <w:rsid w:val="002F79A8"/>
    <w:rsid w:val="00300450"/>
    <w:rsid w:val="00306B6A"/>
    <w:rsid w:val="003079A5"/>
    <w:rsid w:val="00310167"/>
    <w:rsid w:val="003127AE"/>
    <w:rsid w:val="003142A6"/>
    <w:rsid w:val="003257C7"/>
    <w:rsid w:val="003338E8"/>
    <w:rsid w:val="00335484"/>
    <w:rsid w:val="00337493"/>
    <w:rsid w:val="00346623"/>
    <w:rsid w:val="003557F6"/>
    <w:rsid w:val="003577D5"/>
    <w:rsid w:val="00360760"/>
    <w:rsid w:val="0037057D"/>
    <w:rsid w:val="00373A2B"/>
    <w:rsid w:val="00374729"/>
    <w:rsid w:val="003771E0"/>
    <w:rsid w:val="00377DBE"/>
    <w:rsid w:val="0038111D"/>
    <w:rsid w:val="00382651"/>
    <w:rsid w:val="003839EA"/>
    <w:rsid w:val="0038442C"/>
    <w:rsid w:val="0038616C"/>
    <w:rsid w:val="00387D76"/>
    <w:rsid w:val="00391860"/>
    <w:rsid w:val="00395311"/>
    <w:rsid w:val="003A0088"/>
    <w:rsid w:val="003A1CE5"/>
    <w:rsid w:val="003A3A4B"/>
    <w:rsid w:val="003A6920"/>
    <w:rsid w:val="003A7155"/>
    <w:rsid w:val="003A72B3"/>
    <w:rsid w:val="003B287A"/>
    <w:rsid w:val="003B48CC"/>
    <w:rsid w:val="003B6B69"/>
    <w:rsid w:val="003C05CE"/>
    <w:rsid w:val="003C09A8"/>
    <w:rsid w:val="003C2DDE"/>
    <w:rsid w:val="003C6E2A"/>
    <w:rsid w:val="003C755D"/>
    <w:rsid w:val="003C786E"/>
    <w:rsid w:val="003D0F40"/>
    <w:rsid w:val="003D173A"/>
    <w:rsid w:val="003D1754"/>
    <w:rsid w:val="003D3FBE"/>
    <w:rsid w:val="003D64DA"/>
    <w:rsid w:val="003D6C54"/>
    <w:rsid w:val="003E16FE"/>
    <w:rsid w:val="003E3F40"/>
    <w:rsid w:val="003E41B3"/>
    <w:rsid w:val="003E422C"/>
    <w:rsid w:val="003E5573"/>
    <w:rsid w:val="003E679B"/>
    <w:rsid w:val="00403E37"/>
    <w:rsid w:val="00405565"/>
    <w:rsid w:val="00410B31"/>
    <w:rsid w:val="004146B8"/>
    <w:rsid w:val="00420193"/>
    <w:rsid w:val="0042051C"/>
    <w:rsid w:val="00430C2E"/>
    <w:rsid w:val="00431D26"/>
    <w:rsid w:val="0043613D"/>
    <w:rsid w:val="00437BE3"/>
    <w:rsid w:val="0044182B"/>
    <w:rsid w:val="004436C2"/>
    <w:rsid w:val="004438A8"/>
    <w:rsid w:val="004439C8"/>
    <w:rsid w:val="00446F2E"/>
    <w:rsid w:val="00447AD2"/>
    <w:rsid w:val="004610D0"/>
    <w:rsid w:val="00465B37"/>
    <w:rsid w:val="004738D6"/>
    <w:rsid w:val="00477AE6"/>
    <w:rsid w:val="00485932"/>
    <w:rsid w:val="00485AB1"/>
    <w:rsid w:val="00493706"/>
    <w:rsid w:val="004A0F6C"/>
    <w:rsid w:val="004A325A"/>
    <w:rsid w:val="004A5323"/>
    <w:rsid w:val="004A57B3"/>
    <w:rsid w:val="004B3A76"/>
    <w:rsid w:val="004C1C82"/>
    <w:rsid w:val="004C1EB0"/>
    <w:rsid w:val="004C51B3"/>
    <w:rsid w:val="004D05D5"/>
    <w:rsid w:val="004D0A87"/>
    <w:rsid w:val="004D2C47"/>
    <w:rsid w:val="004D4629"/>
    <w:rsid w:val="004D4F75"/>
    <w:rsid w:val="004E0814"/>
    <w:rsid w:val="004E32F9"/>
    <w:rsid w:val="004E5ED7"/>
    <w:rsid w:val="004E6919"/>
    <w:rsid w:val="0050046A"/>
    <w:rsid w:val="005018BF"/>
    <w:rsid w:val="00503704"/>
    <w:rsid w:val="00505414"/>
    <w:rsid w:val="0050675E"/>
    <w:rsid w:val="00507FF2"/>
    <w:rsid w:val="0051435B"/>
    <w:rsid w:val="0051739C"/>
    <w:rsid w:val="00521A65"/>
    <w:rsid w:val="00525DDA"/>
    <w:rsid w:val="00527E5C"/>
    <w:rsid w:val="0053467D"/>
    <w:rsid w:val="005347C4"/>
    <w:rsid w:val="005402A1"/>
    <w:rsid w:val="00543C32"/>
    <w:rsid w:val="00545715"/>
    <w:rsid w:val="00546B88"/>
    <w:rsid w:val="00550815"/>
    <w:rsid w:val="005522B5"/>
    <w:rsid w:val="00561A04"/>
    <w:rsid w:val="0056569D"/>
    <w:rsid w:val="00571637"/>
    <w:rsid w:val="005755FD"/>
    <w:rsid w:val="00583403"/>
    <w:rsid w:val="00585BE2"/>
    <w:rsid w:val="005905F0"/>
    <w:rsid w:val="0059380D"/>
    <w:rsid w:val="005A02E9"/>
    <w:rsid w:val="005A0D1A"/>
    <w:rsid w:val="005A2BC6"/>
    <w:rsid w:val="005B17DE"/>
    <w:rsid w:val="005B208F"/>
    <w:rsid w:val="005B21EF"/>
    <w:rsid w:val="005B2430"/>
    <w:rsid w:val="005C711A"/>
    <w:rsid w:val="005D1C4D"/>
    <w:rsid w:val="005D4466"/>
    <w:rsid w:val="005D47E5"/>
    <w:rsid w:val="005D5596"/>
    <w:rsid w:val="005D7BEC"/>
    <w:rsid w:val="005E0FFD"/>
    <w:rsid w:val="005E2DF3"/>
    <w:rsid w:val="005E61FC"/>
    <w:rsid w:val="005E6A3E"/>
    <w:rsid w:val="005F1F21"/>
    <w:rsid w:val="005F382C"/>
    <w:rsid w:val="005F4B77"/>
    <w:rsid w:val="005F559A"/>
    <w:rsid w:val="005F79F7"/>
    <w:rsid w:val="006022A8"/>
    <w:rsid w:val="00602D6A"/>
    <w:rsid w:val="00603FD8"/>
    <w:rsid w:val="0060447F"/>
    <w:rsid w:val="00605622"/>
    <w:rsid w:val="00614534"/>
    <w:rsid w:val="00615333"/>
    <w:rsid w:val="00620863"/>
    <w:rsid w:val="00625063"/>
    <w:rsid w:val="0063135E"/>
    <w:rsid w:val="006331DD"/>
    <w:rsid w:val="00635CE8"/>
    <w:rsid w:val="006367AF"/>
    <w:rsid w:val="00640B1C"/>
    <w:rsid w:val="00642FAF"/>
    <w:rsid w:val="00644610"/>
    <w:rsid w:val="006471D9"/>
    <w:rsid w:val="00651415"/>
    <w:rsid w:val="00651FE7"/>
    <w:rsid w:val="00661B8A"/>
    <w:rsid w:val="00671441"/>
    <w:rsid w:val="006725F3"/>
    <w:rsid w:val="006773CA"/>
    <w:rsid w:val="00677837"/>
    <w:rsid w:val="00680285"/>
    <w:rsid w:val="00693CBE"/>
    <w:rsid w:val="006A1F10"/>
    <w:rsid w:val="006A2AB8"/>
    <w:rsid w:val="006A5B85"/>
    <w:rsid w:val="006A5ED7"/>
    <w:rsid w:val="006B6E83"/>
    <w:rsid w:val="006C1D36"/>
    <w:rsid w:val="006D04F6"/>
    <w:rsid w:val="006D4069"/>
    <w:rsid w:val="006D4D4B"/>
    <w:rsid w:val="006D70A5"/>
    <w:rsid w:val="006D7235"/>
    <w:rsid w:val="006E2D3D"/>
    <w:rsid w:val="006E6BA0"/>
    <w:rsid w:val="006F0A8F"/>
    <w:rsid w:val="006F283F"/>
    <w:rsid w:val="006F4EB9"/>
    <w:rsid w:val="0070072F"/>
    <w:rsid w:val="00700AC7"/>
    <w:rsid w:val="007016CE"/>
    <w:rsid w:val="0070200A"/>
    <w:rsid w:val="00702DC8"/>
    <w:rsid w:val="0070435B"/>
    <w:rsid w:val="007073B7"/>
    <w:rsid w:val="00714991"/>
    <w:rsid w:val="00720523"/>
    <w:rsid w:val="00721D19"/>
    <w:rsid w:val="00722642"/>
    <w:rsid w:val="007232A0"/>
    <w:rsid w:val="0072387B"/>
    <w:rsid w:val="0072632C"/>
    <w:rsid w:val="007321D6"/>
    <w:rsid w:val="00740A5E"/>
    <w:rsid w:val="00746077"/>
    <w:rsid w:val="00746BFE"/>
    <w:rsid w:val="00761A7E"/>
    <w:rsid w:val="007725C9"/>
    <w:rsid w:val="00776C81"/>
    <w:rsid w:val="00777006"/>
    <w:rsid w:val="00780428"/>
    <w:rsid w:val="00781A23"/>
    <w:rsid w:val="0078395C"/>
    <w:rsid w:val="00784094"/>
    <w:rsid w:val="00786D6A"/>
    <w:rsid w:val="00787915"/>
    <w:rsid w:val="007919E7"/>
    <w:rsid w:val="00791DAE"/>
    <w:rsid w:val="007940C6"/>
    <w:rsid w:val="007B1028"/>
    <w:rsid w:val="007B18CC"/>
    <w:rsid w:val="007B203C"/>
    <w:rsid w:val="007B6776"/>
    <w:rsid w:val="007C119D"/>
    <w:rsid w:val="007D68FE"/>
    <w:rsid w:val="007D71A2"/>
    <w:rsid w:val="007E0C52"/>
    <w:rsid w:val="007E1E67"/>
    <w:rsid w:val="007E4042"/>
    <w:rsid w:val="007E664D"/>
    <w:rsid w:val="007E6D2D"/>
    <w:rsid w:val="007E7CE4"/>
    <w:rsid w:val="007F49D0"/>
    <w:rsid w:val="00800C52"/>
    <w:rsid w:val="00812157"/>
    <w:rsid w:val="008155CE"/>
    <w:rsid w:val="00821204"/>
    <w:rsid w:val="0082151C"/>
    <w:rsid w:val="00822373"/>
    <w:rsid w:val="00825C08"/>
    <w:rsid w:val="00830E62"/>
    <w:rsid w:val="00834A1D"/>
    <w:rsid w:val="00837F16"/>
    <w:rsid w:val="008418E1"/>
    <w:rsid w:val="0084345C"/>
    <w:rsid w:val="0084572D"/>
    <w:rsid w:val="008464C0"/>
    <w:rsid w:val="00846F6F"/>
    <w:rsid w:val="00853865"/>
    <w:rsid w:val="00856373"/>
    <w:rsid w:val="00860C68"/>
    <w:rsid w:val="00864A91"/>
    <w:rsid w:val="00865CE9"/>
    <w:rsid w:val="00873769"/>
    <w:rsid w:val="00882A8F"/>
    <w:rsid w:val="00882F22"/>
    <w:rsid w:val="008A40BC"/>
    <w:rsid w:val="008A5133"/>
    <w:rsid w:val="008B0975"/>
    <w:rsid w:val="008B2259"/>
    <w:rsid w:val="008B2AA7"/>
    <w:rsid w:val="008B6FBE"/>
    <w:rsid w:val="008B794E"/>
    <w:rsid w:val="008C7AED"/>
    <w:rsid w:val="008D3A6E"/>
    <w:rsid w:val="008D6FE9"/>
    <w:rsid w:val="008E4CC8"/>
    <w:rsid w:val="008F4CDA"/>
    <w:rsid w:val="008F6C4C"/>
    <w:rsid w:val="00900B94"/>
    <w:rsid w:val="00902DB4"/>
    <w:rsid w:val="009045C6"/>
    <w:rsid w:val="009050BE"/>
    <w:rsid w:val="009079D4"/>
    <w:rsid w:val="00912CF8"/>
    <w:rsid w:val="00915086"/>
    <w:rsid w:val="00915EBF"/>
    <w:rsid w:val="00917446"/>
    <w:rsid w:val="00917D65"/>
    <w:rsid w:val="00922B6F"/>
    <w:rsid w:val="0092391E"/>
    <w:rsid w:val="00924354"/>
    <w:rsid w:val="009305E2"/>
    <w:rsid w:val="00932C1A"/>
    <w:rsid w:val="00933C59"/>
    <w:rsid w:val="0093437D"/>
    <w:rsid w:val="0094370B"/>
    <w:rsid w:val="00944FF1"/>
    <w:rsid w:val="009507E2"/>
    <w:rsid w:val="009556E9"/>
    <w:rsid w:val="00956121"/>
    <w:rsid w:val="009625E3"/>
    <w:rsid w:val="009634C2"/>
    <w:rsid w:val="00971916"/>
    <w:rsid w:val="00971C62"/>
    <w:rsid w:val="00971E74"/>
    <w:rsid w:val="0097236A"/>
    <w:rsid w:val="00973EA7"/>
    <w:rsid w:val="00981131"/>
    <w:rsid w:val="00982A8A"/>
    <w:rsid w:val="00983469"/>
    <w:rsid w:val="00983EA0"/>
    <w:rsid w:val="0098515A"/>
    <w:rsid w:val="0099264A"/>
    <w:rsid w:val="009A383E"/>
    <w:rsid w:val="009A777D"/>
    <w:rsid w:val="009B2D37"/>
    <w:rsid w:val="009B5A9E"/>
    <w:rsid w:val="009B5EBF"/>
    <w:rsid w:val="009B7681"/>
    <w:rsid w:val="009C0458"/>
    <w:rsid w:val="009C096B"/>
    <w:rsid w:val="009C0ABC"/>
    <w:rsid w:val="009C0F78"/>
    <w:rsid w:val="009C61BB"/>
    <w:rsid w:val="009D7EDA"/>
    <w:rsid w:val="009E7FE9"/>
    <w:rsid w:val="00A062D4"/>
    <w:rsid w:val="00A20079"/>
    <w:rsid w:val="00A23539"/>
    <w:rsid w:val="00A23FA7"/>
    <w:rsid w:val="00A26B5F"/>
    <w:rsid w:val="00A33E2B"/>
    <w:rsid w:val="00A3568B"/>
    <w:rsid w:val="00A370A2"/>
    <w:rsid w:val="00A376D2"/>
    <w:rsid w:val="00A40136"/>
    <w:rsid w:val="00A4022B"/>
    <w:rsid w:val="00A42ADC"/>
    <w:rsid w:val="00A47F5B"/>
    <w:rsid w:val="00A5078F"/>
    <w:rsid w:val="00A54121"/>
    <w:rsid w:val="00A6199F"/>
    <w:rsid w:val="00A73B43"/>
    <w:rsid w:val="00A74CC3"/>
    <w:rsid w:val="00A77332"/>
    <w:rsid w:val="00A8171D"/>
    <w:rsid w:val="00A830E1"/>
    <w:rsid w:val="00A856FD"/>
    <w:rsid w:val="00A91094"/>
    <w:rsid w:val="00A94AAC"/>
    <w:rsid w:val="00AA019E"/>
    <w:rsid w:val="00AA16CF"/>
    <w:rsid w:val="00AA2D07"/>
    <w:rsid w:val="00AA3C44"/>
    <w:rsid w:val="00AA5DB9"/>
    <w:rsid w:val="00AA77D3"/>
    <w:rsid w:val="00AB2D15"/>
    <w:rsid w:val="00AB2E06"/>
    <w:rsid w:val="00AB494E"/>
    <w:rsid w:val="00AB4B2D"/>
    <w:rsid w:val="00AB5D42"/>
    <w:rsid w:val="00AB78E2"/>
    <w:rsid w:val="00AB7DCA"/>
    <w:rsid w:val="00AC3021"/>
    <w:rsid w:val="00AC65B7"/>
    <w:rsid w:val="00AC6BFD"/>
    <w:rsid w:val="00AC7845"/>
    <w:rsid w:val="00AD441B"/>
    <w:rsid w:val="00AE1A2F"/>
    <w:rsid w:val="00AE64AC"/>
    <w:rsid w:val="00AE688B"/>
    <w:rsid w:val="00AE6DCA"/>
    <w:rsid w:val="00AF21E7"/>
    <w:rsid w:val="00AF27D1"/>
    <w:rsid w:val="00AF545C"/>
    <w:rsid w:val="00AF7752"/>
    <w:rsid w:val="00AF7802"/>
    <w:rsid w:val="00B01971"/>
    <w:rsid w:val="00B01D11"/>
    <w:rsid w:val="00B02B20"/>
    <w:rsid w:val="00B067F7"/>
    <w:rsid w:val="00B13BEA"/>
    <w:rsid w:val="00B15727"/>
    <w:rsid w:val="00B210ED"/>
    <w:rsid w:val="00B225AA"/>
    <w:rsid w:val="00B3082A"/>
    <w:rsid w:val="00B31F14"/>
    <w:rsid w:val="00B33D4F"/>
    <w:rsid w:val="00B46142"/>
    <w:rsid w:val="00B52B18"/>
    <w:rsid w:val="00B54736"/>
    <w:rsid w:val="00B60C55"/>
    <w:rsid w:val="00B614DA"/>
    <w:rsid w:val="00B6246B"/>
    <w:rsid w:val="00B641CE"/>
    <w:rsid w:val="00B64D43"/>
    <w:rsid w:val="00B6567F"/>
    <w:rsid w:val="00B671E5"/>
    <w:rsid w:val="00B72740"/>
    <w:rsid w:val="00B76E38"/>
    <w:rsid w:val="00B811B0"/>
    <w:rsid w:val="00B82023"/>
    <w:rsid w:val="00B8203A"/>
    <w:rsid w:val="00B8233F"/>
    <w:rsid w:val="00B8362A"/>
    <w:rsid w:val="00B83B61"/>
    <w:rsid w:val="00B83CB4"/>
    <w:rsid w:val="00B85FE2"/>
    <w:rsid w:val="00B86560"/>
    <w:rsid w:val="00B86CC6"/>
    <w:rsid w:val="00B8704A"/>
    <w:rsid w:val="00B8763F"/>
    <w:rsid w:val="00B901B3"/>
    <w:rsid w:val="00B976D7"/>
    <w:rsid w:val="00BA1530"/>
    <w:rsid w:val="00BA2D78"/>
    <w:rsid w:val="00BA385F"/>
    <w:rsid w:val="00BB7462"/>
    <w:rsid w:val="00BB75C0"/>
    <w:rsid w:val="00BB7F5C"/>
    <w:rsid w:val="00BC2590"/>
    <w:rsid w:val="00BC3BD4"/>
    <w:rsid w:val="00BD4406"/>
    <w:rsid w:val="00BD4E2C"/>
    <w:rsid w:val="00BD7230"/>
    <w:rsid w:val="00BE4FDF"/>
    <w:rsid w:val="00BE58BD"/>
    <w:rsid w:val="00BE5B1A"/>
    <w:rsid w:val="00BE639B"/>
    <w:rsid w:val="00BE7415"/>
    <w:rsid w:val="00BF1FFF"/>
    <w:rsid w:val="00C006ED"/>
    <w:rsid w:val="00C031F9"/>
    <w:rsid w:val="00C0531A"/>
    <w:rsid w:val="00C06D4C"/>
    <w:rsid w:val="00C146E2"/>
    <w:rsid w:val="00C15049"/>
    <w:rsid w:val="00C16279"/>
    <w:rsid w:val="00C17B74"/>
    <w:rsid w:val="00C22809"/>
    <w:rsid w:val="00C267A1"/>
    <w:rsid w:val="00C323CA"/>
    <w:rsid w:val="00C34C0A"/>
    <w:rsid w:val="00C37D93"/>
    <w:rsid w:val="00C40894"/>
    <w:rsid w:val="00C430BC"/>
    <w:rsid w:val="00C46314"/>
    <w:rsid w:val="00C53A99"/>
    <w:rsid w:val="00C553F9"/>
    <w:rsid w:val="00C5704F"/>
    <w:rsid w:val="00C6037F"/>
    <w:rsid w:val="00C61751"/>
    <w:rsid w:val="00C636E5"/>
    <w:rsid w:val="00C64504"/>
    <w:rsid w:val="00C666D0"/>
    <w:rsid w:val="00C67DDF"/>
    <w:rsid w:val="00C71677"/>
    <w:rsid w:val="00C72B98"/>
    <w:rsid w:val="00C7434D"/>
    <w:rsid w:val="00C77040"/>
    <w:rsid w:val="00C849A8"/>
    <w:rsid w:val="00C90A3C"/>
    <w:rsid w:val="00C92FA2"/>
    <w:rsid w:val="00C96292"/>
    <w:rsid w:val="00C9791A"/>
    <w:rsid w:val="00CA0B32"/>
    <w:rsid w:val="00CA613B"/>
    <w:rsid w:val="00CB1809"/>
    <w:rsid w:val="00CB7D87"/>
    <w:rsid w:val="00CC707B"/>
    <w:rsid w:val="00CC75E3"/>
    <w:rsid w:val="00CD33E6"/>
    <w:rsid w:val="00CD6CDC"/>
    <w:rsid w:val="00CE2083"/>
    <w:rsid w:val="00CE22FB"/>
    <w:rsid w:val="00CE4689"/>
    <w:rsid w:val="00CE4803"/>
    <w:rsid w:val="00CE4DB9"/>
    <w:rsid w:val="00CE52F6"/>
    <w:rsid w:val="00CE7577"/>
    <w:rsid w:val="00CF1E1C"/>
    <w:rsid w:val="00CF29FD"/>
    <w:rsid w:val="00D17FED"/>
    <w:rsid w:val="00D2569F"/>
    <w:rsid w:val="00D266ED"/>
    <w:rsid w:val="00D26D4D"/>
    <w:rsid w:val="00D27824"/>
    <w:rsid w:val="00D300A2"/>
    <w:rsid w:val="00D300EC"/>
    <w:rsid w:val="00D31E6A"/>
    <w:rsid w:val="00D3498F"/>
    <w:rsid w:val="00D35E5A"/>
    <w:rsid w:val="00D36448"/>
    <w:rsid w:val="00D3651E"/>
    <w:rsid w:val="00D4074F"/>
    <w:rsid w:val="00D42F85"/>
    <w:rsid w:val="00D50AE3"/>
    <w:rsid w:val="00D50CB0"/>
    <w:rsid w:val="00D51FE7"/>
    <w:rsid w:val="00D547FE"/>
    <w:rsid w:val="00D64CFA"/>
    <w:rsid w:val="00D657E6"/>
    <w:rsid w:val="00D703BC"/>
    <w:rsid w:val="00D717CE"/>
    <w:rsid w:val="00D779E4"/>
    <w:rsid w:val="00D77E6C"/>
    <w:rsid w:val="00D80345"/>
    <w:rsid w:val="00D8535F"/>
    <w:rsid w:val="00D87103"/>
    <w:rsid w:val="00D92226"/>
    <w:rsid w:val="00D945C6"/>
    <w:rsid w:val="00DA5121"/>
    <w:rsid w:val="00DA612C"/>
    <w:rsid w:val="00DA7C0C"/>
    <w:rsid w:val="00DC089E"/>
    <w:rsid w:val="00DC13DB"/>
    <w:rsid w:val="00DC2AD4"/>
    <w:rsid w:val="00DC4296"/>
    <w:rsid w:val="00DC4703"/>
    <w:rsid w:val="00DC5F97"/>
    <w:rsid w:val="00DC745D"/>
    <w:rsid w:val="00DC7828"/>
    <w:rsid w:val="00DD11F0"/>
    <w:rsid w:val="00DD5D3E"/>
    <w:rsid w:val="00DD671A"/>
    <w:rsid w:val="00DD6DD0"/>
    <w:rsid w:val="00DE4928"/>
    <w:rsid w:val="00DF487F"/>
    <w:rsid w:val="00DF4ABA"/>
    <w:rsid w:val="00E02C7B"/>
    <w:rsid w:val="00E03F6A"/>
    <w:rsid w:val="00E04966"/>
    <w:rsid w:val="00E07AC9"/>
    <w:rsid w:val="00E12E57"/>
    <w:rsid w:val="00E147CE"/>
    <w:rsid w:val="00E21225"/>
    <w:rsid w:val="00E22AA3"/>
    <w:rsid w:val="00E24306"/>
    <w:rsid w:val="00E27EB4"/>
    <w:rsid w:val="00E33A42"/>
    <w:rsid w:val="00E34787"/>
    <w:rsid w:val="00E35396"/>
    <w:rsid w:val="00E36AEA"/>
    <w:rsid w:val="00E37A32"/>
    <w:rsid w:val="00E56E81"/>
    <w:rsid w:val="00E62A54"/>
    <w:rsid w:val="00E71D93"/>
    <w:rsid w:val="00E73B92"/>
    <w:rsid w:val="00E74856"/>
    <w:rsid w:val="00E7681E"/>
    <w:rsid w:val="00E76CED"/>
    <w:rsid w:val="00E76EDE"/>
    <w:rsid w:val="00E83302"/>
    <w:rsid w:val="00E83AE0"/>
    <w:rsid w:val="00E83E77"/>
    <w:rsid w:val="00E84EDF"/>
    <w:rsid w:val="00E864CA"/>
    <w:rsid w:val="00E90D68"/>
    <w:rsid w:val="00E92236"/>
    <w:rsid w:val="00E924B3"/>
    <w:rsid w:val="00E94946"/>
    <w:rsid w:val="00E94CC4"/>
    <w:rsid w:val="00E973F3"/>
    <w:rsid w:val="00EA3128"/>
    <w:rsid w:val="00EA411E"/>
    <w:rsid w:val="00EA5275"/>
    <w:rsid w:val="00EA6BC3"/>
    <w:rsid w:val="00EB0DE8"/>
    <w:rsid w:val="00EB30F2"/>
    <w:rsid w:val="00EB7721"/>
    <w:rsid w:val="00EC13BB"/>
    <w:rsid w:val="00EC31A8"/>
    <w:rsid w:val="00ED057F"/>
    <w:rsid w:val="00ED0EA3"/>
    <w:rsid w:val="00ED3325"/>
    <w:rsid w:val="00EE17FB"/>
    <w:rsid w:val="00EE5482"/>
    <w:rsid w:val="00EF0CF7"/>
    <w:rsid w:val="00EF7B42"/>
    <w:rsid w:val="00EF7D76"/>
    <w:rsid w:val="00F0073B"/>
    <w:rsid w:val="00F06D40"/>
    <w:rsid w:val="00F152C7"/>
    <w:rsid w:val="00F20A73"/>
    <w:rsid w:val="00F21682"/>
    <w:rsid w:val="00F228A2"/>
    <w:rsid w:val="00F25F62"/>
    <w:rsid w:val="00F30771"/>
    <w:rsid w:val="00F30F46"/>
    <w:rsid w:val="00F34912"/>
    <w:rsid w:val="00F47CC9"/>
    <w:rsid w:val="00F47FF3"/>
    <w:rsid w:val="00F534F2"/>
    <w:rsid w:val="00F67F98"/>
    <w:rsid w:val="00F71F45"/>
    <w:rsid w:val="00F72F6D"/>
    <w:rsid w:val="00F84199"/>
    <w:rsid w:val="00F932F8"/>
    <w:rsid w:val="00F97B63"/>
    <w:rsid w:val="00FA011C"/>
    <w:rsid w:val="00FA05DC"/>
    <w:rsid w:val="00FA38DF"/>
    <w:rsid w:val="00FA5D60"/>
    <w:rsid w:val="00FA6BDD"/>
    <w:rsid w:val="00FA7E50"/>
    <w:rsid w:val="00FB14F5"/>
    <w:rsid w:val="00FB5B27"/>
    <w:rsid w:val="00FB5B3C"/>
    <w:rsid w:val="00FB6066"/>
    <w:rsid w:val="00FC1C73"/>
    <w:rsid w:val="00FC2A36"/>
    <w:rsid w:val="00FC3520"/>
    <w:rsid w:val="00FC3F94"/>
    <w:rsid w:val="00FD1CF1"/>
    <w:rsid w:val="00FD28AE"/>
    <w:rsid w:val="00FD4A08"/>
    <w:rsid w:val="00FD58B7"/>
    <w:rsid w:val="00FE4F85"/>
    <w:rsid w:val="00FF15E2"/>
    <w:rsid w:val="00FF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3DD005"/>
  <w15:chartTrackingRefBased/>
  <w15:docId w15:val="{80E58EDF-B4A7-4571-8326-41085ECF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7DE"/>
  </w:style>
  <w:style w:type="paragraph" w:styleId="Heading1">
    <w:name w:val="heading 1"/>
    <w:basedOn w:val="Normal"/>
    <w:next w:val="Normal"/>
    <w:link w:val="Heading1Char"/>
    <w:uiPriority w:val="9"/>
    <w:qFormat/>
    <w:rsid w:val="00054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953"/>
    <w:rPr>
      <w:rFonts w:eastAsiaTheme="majorEastAsia" w:cstheme="majorBidi"/>
      <w:color w:val="272727" w:themeColor="text1" w:themeTint="D8"/>
    </w:rPr>
  </w:style>
  <w:style w:type="paragraph" w:styleId="Title">
    <w:name w:val="Title"/>
    <w:basedOn w:val="Normal"/>
    <w:next w:val="Normal"/>
    <w:link w:val="TitleChar"/>
    <w:uiPriority w:val="10"/>
    <w:qFormat/>
    <w:rsid w:val="00054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953"/>
    <w:pPr>
      <w:spacing w:before="160"/>
      <w:jc w:val="center"/>
    </w:pPr>
    <w:rPr>
      <w:i/>
      <w:iCs/>
      <w:color w:val="404040" w:themeColor="text1" w:themeTint="BF"/>
    </w:rPr>
  </w:style>
  <w:style w:type="character" w:customStyle="1" w:styleId="QuoteChar">
    <w:name w:val="Quote Char"/>
    <w:basedOn w:val="DefaultParagraphFont"/>
    <w:link w:val="Quote"/>
    <w:uiPriority w:val="29"/>
    <w:rsid w:val="00054953"/>
    <w:rPr>
      <w:i/>
      <w:iCs/>
      <w:color w:val="404040" w:themeColor="text1" w:themeTint="BF"/>
    </w:rPr>
  </w:style>
  <w:style w:type="paragraph" w:styleId="ListParagraph">
    <w:name w:val="List Paragraph"/>
    <w:basedOn w:val="Normal"/>
    <w:uiPriority w:val="34"/>
    <w:qFormat/>
    <w:rsid w:val="00054953"/>
    <w:pPr>
      <w:ind w:left="720"/>
      <w:contextualSpacing/>
    </w:pPr>
  </w:style>
  <w:style w:type="character" w:styleId="IntenseEmphasis">
    <w:name w:val="Intense Emphasis"/>
    <w:basedOn w:val="DefaultParagraphFont"/>
    <w:uiPriority w:val="21"/>
    <w:qFormat/>
    <w:rsid w:val="00054953"/>
    <w:rPr>
      <w:i/>
      <w:iCs/>
      <w:color w:val="0F4761" w:themeColor="accent1" w:themeShade="BF"/>
    </w:rPr>
  </w:style>
  <w:style w:type="paragraph" w:styleId="IntenseQuote">
    <w:name w:val="Intense Quote"/>
    <w:basedOn w:val="Normal"/>
    <w:next w:val="Normal"/>
    <w:link w:val="IntenseQuoteChar"/>
    <w:uiPriority w:val="30"/>
    <w:qFormat/>
    <w:rsid w:val="00054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953"/>
    <w:rPr>
      <w:i/>
      <w:iCs/>
      <w:color w:val="0F4761" w:themeColor="accent1" w:themeShade="BF"/>
    </w:rPr>
  </w:style>
  <w:style w:type="character" w:styleId="IntenseReference">
    <w:name w:val="Intense Reference"/>
    <w:basedOn w:val="DefaultParagraphFont"/>
    <w:uiPriority w:val="32"/>
    <w:qFormat/>
    <w:rsid w:val="00054953"/>
    <w:rPr>
      <w:b/>
      <w:bCs/>
      <w:smallCaps/>
      <w:color w:val="0F4761" w:themeColor="accent1" w:themeShade="BF"/>
      <w:spacing w:val="5"/>
    </w:rPr>
  </w:style>
  <w:style w:type="character" w:styleId="Hyperlink">
    <w:name w:val="Hyperlink"/>
    <w:basedOn w:val="DefaultParagraphFont"/>
    <w:uiPriority w:val="99"/>
    <w:unhideWhenUsed/>
    <w:rsid w:val="00C666D0"/>
    <w:rPr>
      <w:color w:val="467886" w:themeColor="hyperlink"/>
      <w:u w:val="single"/>
    </w:rPr>
  </w:style>
  <w:style w:type="character" w:styleId="UnresolvedMention">
    <w:name w:val="Unresolved Mention"/>
    <w:basedOn w:val="DefaultParagraphFont"/>
    <w:uiPriority w:val="99"/>
    <w:semiHidden/>
    <w:unhideWhenUsed/>
    <w:rsid w:val="00680285"/>
    <w:rPr>
      <w:color w:val="605E5C"/>
      <w:shd w:val="clear" w:color="auto" w:fill="E1DFDD"/>
    </w:rPr>
  </w:style>
  <w:style w:type="character" w:styleId="FollowedHyperlink">
    <w:name w:val="FollowedHyperlink"/>
    <w:basedOn w:val="DefaultParagraphFont"/>
    <w:uiPriority w:val="99"/>
    <w:semiHidden/>
    <w:unhideWhenUsed/>
    <w:rsid w:val="00680285"/>
    <w:rPr>
      <w:color w:val="96607D" w:themeColor="followedHyperlink"/>
      <w:u w:val="single"/>
    </w:rPr>
  </w:style>
  <w:style w:type="paragraph" w:styleId="NormalWeb">
    <w:name w:val="Normal (Web)"/>
    <w:basedOn w:val="Normal"/>
    <w:uiPriority w:val="99"/>
    <w:semiHidden/>
    <w:unhideWhenUsed/>
    <w:rsid w:val="00E27EB4"/>
    <w:rPr>
      <w:rFonts w:ascii="Times New Roman" w:hAnsi="Times New Roman" w:cs="Times New Roman"/>
    </w:rPr>
  </w:style>
  <w:style w:type="paragraph" w:styleId="Header">
    <w:name w:val="header"/>
    <w:basedOn w:val="Normal"/>
    <w:link w:val="HeaderChar"/>
    <w:uiPriority w:val="99"/>
    <w:unhideWhenUsed/>
    <w:rsid w:val="005F3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82C"/>
  </w:style>
  <w:style w:type="paragraph" w:styleId="Footer">
    <w:name w:val="footer"/>
    <w:basedOn w:val="Normal"/>
    <w:link w:val="FooterChar"/>
    <w:uiPriority w:val="99"/>
    <w:unhideWhenUsed/>
    <w:rsid w:val="005F3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svg"/><Relationship Id="rId26" Type="http://schemas.openxmlformats.org/officeDocument/2006/relationships/hyperlink" Target="https://earlymodernmedicine.com/managing-melancholy/"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doi.org/10.1007/s11089-008-0125-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roquest.com/dissertations-theses/physicians-soul-interdisciplinarity-puritan-new/docview/2835762565/se-2" TargetMode="External"/><Relationship Id="rId33" Type="http://schemas.openxmlformats.org/officeDocument/2006/relationships/hyperlink" Target="https://www.proquest.com/dissertations-theses/though-troubled-be-my-brain-madness-early-modern/docview/2054014377/se-2"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svg"/><Relationship Id="rId29" Type="http://schemas.openxmlformats.org/officeDocument/2006/relationships/hyperlink" Target="http://www.counselling-directory.org.uk/hist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svg"/><Relationship Id="rId32" Type="http://schemas.openxmlformats.org/officeDocument/2006/relationships/hyperlink" Target="https://www.sciencemuseum.org.uk/objects-and-stories/medicine/victorian-mental-asylum" TargetMode="External"/><Relationship Id="rId37" Type="http://schemas.openxmlformats.org/officeDocument/2006/relationships/hyperlink" Target="https://doi.org/10.1152/ajplung.00123.201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hyperlink" Target="https://doi.org/10.15252/embr.201643041" TargetMode="External"/><Relationship Id="rId36" Type="http://schemas.openxmlformats.org/officeDocument/2006/relationships/hyperlink" Target="https://www.thecollector.com/what-is-four-humors-theor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7/S0025727300047591"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hyperlink" Target="https://doi.org/10.1177/0952695117703243" TargetMode="External"/><Relationship Id="rId30" Type="http://schemas.openxmlformats.org/officeDocument/2006/relationships/hyperlink" Target="https://history.rcp.ac.uk/inspiring-physicians/john-conolly" TargetMode="External"/><Relationship Id="rId35" Type="http://schemas.openxmlformats.org/officeDocument/2006/relationships/hyperlink" Target="https://doi.org/10.25215/0302,152"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053B8-7584-4B0F-BEDD-E6C14718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2825</Words>
  <Characters>16900</Characters>
  <Application>Microsoft Office Word</Application>
  <DocSecurity>0</DocSecurity>
  <Lines>444</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O'Connor</dc:creator>
  <cp:keywords/>
  <dc:description/>
  <cp:lastModifiedBy>Helen O'Connor</cp:lastModifiedBy>
  <cp:revision>2</cp:revision>
  <dcterms:created xsi:type="dcterms:W3CDTF">2026-01-03T13:11:00Z</dcterms:created>
  <dcterms:modified xsi:type="dcterms:W3CDTF">2026-01-03T13:11:00Z</dcterms:modified>
</cp:coreProperties>
</file>