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484E3" w14:textId="77777777" w:rsidR="00891C83" w:rsidRDefault="00891C83" w:rsidP="00891C83">
      <w:pPr>
        <w:jc w:val="center"/>
        <w:rPr>
          <w:b/>
          <w:bCs/>
          <w:sz w:val="40"/>
          <w:szCs w:val="40"/>
        </w:rPr>
      </w:pPr>
    </w:p>
    <w:p w14:paraId="28C17C3B" w14:textId="77777777" w:rsidR="00891C83" w:rsidRDefault="00891C83" w:rsidP="00891C83">
      <w:pPr>
        <w:jc w:val="center"/>
        <w:rPr>
          <w:b/>
          <w:bCs/>
          <w:sz w:val="40"/>
          <w:szCs w:val="40"/>
        </w:rPr>
      </w:pPr>
    </w:p>
    <w:p w14:paraId="27764E7C" w14:textId="6EFADB71" w:rsidR="00891C83" w:rsidRPr="00891C83" w:rsidRDefault="00891C83" w:rsidP="00891C83">
      <w:pPr>
        <w:jc w:val="center"/>
        <w:rPr>
          <w:b/>
          <w:bCs/>
          <w:sz w:val="40"/>
          <w:szCs w:val="40"/>
        </w:rPr>
      </w:pPr>
      <w:r w:rsidRPr="00891C83">
        <w:rPr>
          <w:b/>
          <w:bCs/>
          <w:sz w:val="40"/>
          <w:szCs w:val="40"/>
        </w:rPr>
        <w:t>Sylwia Anna Kadewska</w:t>
      </w:r>
    </w:p>
    <w:p w14:paraId="0D95BDE2" w14:textId="37C0272C" w:rsidR="00891C83" w:rsidRDefault="00891C83">
      <w:pPr>
        <w:jc w:val="center"/>
        <w:rPr>
          <w:b/>
          <w:bCs/>
          <w:sz w:val="40"/>
          <w:szCs w:val="40"/>
        </w:rPr>
      </w:pPr>
    </w:p>
    <w:p w14:paraId="33A50E5B" w14:textId="77777777" w:rsidR="00891C83" w:rsidRPr="00891C83" w:rsidRDefault="00891C83">
      <w:pPr>
        <w:jc w:val="center"/>
        <w:rPr>
          <w:b/>
          <w:bCs/>
          <w:sz w:val="40"/>
          <w:szCs w:val="40"/>
        </w:rPr>
      </w:pPr>
    </w:p>
    <w:p w14:paraId="1D779F68" w14:textId="77777777" w:rsidR="00891C83" w:rsidRPr="00891C83" w:rsidRDefault="00891C83">
      <w:pPr>
        <w:jc w:val="center"/>
        <w:rPr>
          <w:b/>
          <w:bCs/>
          <w:sz w:val="40"/>
          <w:szCs w:val="40"/>
        </w:rPr>
      </w:pPr>
    </w:p>
    <w:p w14:paraId="49DBE0A6" w14:textId="21C7B8C7" w:rsidR="00107CCA" w:rsidRPr="00891C83" w:rsidRDefault="00083FFE" w:rsidP="00891C83">
      <w:pPr>
        <w:jc w:val="center"/>
        <w:rPr>
          <w:b/>
          <w:bCs/>
          <w:sz w:val="24"/>
          <w:szCs w:val="24"/>
        </w:rPr>
      </w:pPr>
      <w:r w:rsidRPr="00891C83">
        <w:rPr>
          <w:b/>
          <w:bCs/>
          <w:sz w:val="40"/>
          <w:szCs w:val="40"/>
        </w:rPr>
        <w:t>Research Methods</w:t>
      </w:r>
    </w:p>
    <w:p w14:paraId="13462769" w14:textId="6B67E378" w:rsidR="00107CCA" w:rsidRPr="00891C83" w:rsidRDefault="00083FFE">
      <w:pPr>
        <w:jc w:val="center"/>
        <w:rPr>
          <w:b/>
          <w:bCs/>
          <w:sz w:val="24"/>
          <w:szCs w:val="24"/>
        </w:rPr>
      </w:pPr>
      <w:r w:rsidRPr="00891C83">
        <w:rPr>
          <w:b/>
          <w:bCs/>
          <w:sz w:val="40"/>
          <w:szCs w:val="40"/>
        </w:rPr>
        <w:t>ECPS4003</w:t>
      </w:r>
    </w:p>
    <w:p w14:paraId="0562983A" w14:textId="7701028D" w:rsidR="00107CCA" w:rsidRDefault="00107CCA">
      <w:pPr>
        <w:rPr>
          <w:b/>
          <w:bCs/>
          <w:sz w:val="40"/>
          <w:szCs w:val="40"/>
        </w:rPr>
      </w:pPr>
    </w:p>
    <w:p w14:paraId="4226C500" w14:textId="6460715B" w:rsidR="00891C83" w:rsidRDefault="00891C83">
      <w:pPr>
        <w:rPr>
          <w:b/>
          <w:bCs/>
          <w:sz w:val="40"/>
          <w:szCs w:val="40"/>
        </w:rPr>
      </w:pPr>
    </w:p>
    <w:p w14:paraId="62E9A086" w14:textId="77777777" w:rsidR="00891C83" w:rsidRPr="00891C83" w:rsidRDefault="00891C83">
      <w:pPr>
        <w:rPr>
          <w:b/>
          <w:bCs/>
          <w:sz w:val="40"/>
          <w:szCs w:val="40"/>
        </w:rPr>
      </w:pPr>
    </w:p>
    <w:p w14:paraId="32769B93" w14:textId="5A728910" w:rsidR="00107CCA" w:rsidRPr="00891C83" w:rsidRDefault="00083FFE">
      <w:pPr>
        <w:jc w:val="center"/>
        <w:rPr>
          <w:b/>
          <w:bCs/>
          <w:sz w:val="24"/>
          <w:szCs w:val="24"/>
        </w:rPr>
      </w:pPr>
      <w:r w:rsidRPr="00891C83">
        <w:rPr>
          <w:b/>
          <w:bCs/>
          <w:sz w:val="40"/>
          <w:szCs w:val="40"/>
        </w:rPr>
        <w:t xml:space="preserve"> Is there an association between gender and                      working from home?</w:t>
      </w:r>
    </w:p>
    <w:p w14:paraId="0B3B1A37" w14:textId="77777777" w:rsidR="00107CCA" w:rsidRPr="00891C83" w:rsidRDefault="00083FFE">
      <w:pPr>
        <w:jc w:val="center"/>
        <w:rPr>
          <w:b/>
          <w:bCs/>
          <w:sz w:val="40"/>
          <w:szCs w:val="40"/>
        </w:rPr>
      </w:pPr>
      <w:r w:rsidRPr="00891C83">
        <w:rPr>
          <w:b/>
          <w:bCs/>
          <w:sz w:val="40"/>
          <w:szCs w:val="40"/>
        </w:rPr>
        <w:t xml:space="preserve">    Chi-square test for independence.</w:t>
      </w:r>
    </w:p>
    <w:p w14:paraId="75697237" w14:textId="77777777" w:rsidR="00107CCA" w:rsidRDefault="00107CCA">
      <w:pPr>
        <w:jc w:val="center"/>
        <w:rPr>
          <w:b/>
          <w:bCs/>
          <w:sz w:val="36"/>
          <w:szCs w:val="36"/>
        </w:rPr>
      </w:pPr>
    </w:p>
    <w:p w14:paraId="694F97B2" w14:textId="77777777" w:rsidR="00107CCA" w:rsidRDefault="00107CCA">
      <w:pPr>
        <w:rPr>
          <w:b/>
          <w:bCs/>
          <w:sz w:val="36"/>
          <w:szCs w:val="36"/>
        </w:rPr>
      </w:pPr>
    </w:p>
    <w:p w14:paraId="2D7B8146" w14:textId="77777777" w:rsidR="00107CCA" w:rsidRDefault="00107CCA">
      <w:pPr>
        <w:rPr>
          <w:b/>
          <w:bCs/>
          <w:sz w:val="36"/>
          <w:szCs w:val="36"/>
        </w:rPr>
      </w:pPr>
    </w:p>
    <w:p w14:paraId="761B2CB3" w14:textId="65EE1E26" w:rsidR="00107CCA" w:rsidRDefault="00107CCA">
      <w:pPr>
        <w:rPr>
          <w:b/>
          <w:bCs/>
          <w:sz w:val="36"/>
          <w:szCs w:val="36"/>
        </w:rPr>
      </w:pPr>
    </w:p>
    <w:p w14:paraId="7B077589" w14:textId="683511E3" w:rsidR="00891C83" w:rsidRDefault="00891C83">
      <w:pPr>
        <w:rPr>
          <w:b/>
          <w:bCs/>
          <w:sz w:val="36"/>
          <w:szCs w:val="36"/>
        </w:rPr>
      </w:pPr>
    </w:p>
    <w:p w14:paraId="56FC1AE3" w14:textId="20A0661C" w:rsidR="00891C83" w:rsidRDefault="00891C83">
      <w:pPr>
        <w:rPr>
          <w:b/>
          <w:bCs/>
          <w:sz w:val="36"/>
          <w:szCs w:val="36"/>
        </w:rPr>
      </w:pPr>
    </w:p>
    <w:p w14:paraId="447A0C60" w14:textId="19398E4D" w:rsidR="00891C83" w:rsidRDefault="00891C83">
      <w:pPr>
        <w:rPr>
          <w:b/>
          <w:bCs/>
          <w:sz w:val="36"/>
          <w:szCs w:val="36"/>
        </w:rPr>
      </w:pPr>
    </w:p>
    <w:p w14:paraId="5014E821" w14:textId="4D1A10C1" w:rsidR="00891C83" w:rsidRDefault="00891C83">
      <w:pPr>
        <w:rPr>
          <w:b/>
          <w:bCs/>
          <w:sz w:val="36"/>
          <w:szCs w:val="36"/>
        </w:rPr>
      </w:pPr>
    </w:p>
    <w:sdt>
      <w:sdtPr>
        <w:rPr>
          <w:rFonts w:ascii="Calibri" w:eastAsia="Calibri" w:hAnsi="Calibri" w:cs="Times New Roman"/>
          <w:color w:val="auto"/>
          <w:sz w:val="22"/>
          <w:szCs w:val="22"/>
          <w:lang w:val="en-GB"/>
        </w:rPr>
        <w:id w:val="-874301195"/>
        <w:docPartObj>
          <w:docPartGallery w:val="Table of Contents"/>
          <w:docPartUnique/>
        </w:docPartObj>
      </w:sdtPr>
      <w:sdtEndPr>
        <w:rPr>
          <w:b/>
          <w:bCs/>
          <w:noProof/>
        </w:rPr>
      </w:sdtEndPr>
      <w:sdtContent>
        <w:p w14:paraId="0AFD8DE5" w14:textId="2E28953F" w:rsidR="00891C83" w:rsidRPr="00891C83" w:rsidRDefault="00891C83">
          <w:pPr>
            <w:pStyle w:val="TOCHeading"/>
            <w:rPr>
              <w:rFonts w:ascii="Arial" w:hAnsi="Arial" w:cs="Arial"/>
            </w:rPr>
          </w:pPr>
          <w:r w:rsidRPr="00891C83">
            <w:rPr>
              <w:rFonts w:ascii="Arial" w:hAnsi="Arial" w:cs="Arial"/>
            </w:rPr>
            <w:t>Table of Contents</w:t>
          </w:r>
        </w:p>
        <w:p w14:paraId="545DA676" w14:textId="45497C78" w:rsidR="00D2217B" w:rsidRPr="00D2217B" w:rsidRDefault="00891C83">
          <w:pPr>
            <w:pStyle w:val="TOC1"/>
            <w:tabs>
              <w:tab w:val="right" w:leader="dot" w:pos="9016"/>
            </w:tabs>
            <w:rPr>
              <w:rFonts w:ascii="Arial" w:eastAsiaTheme="minorEastAsia" w:hAnsi="Arial" w:cs="Arial"/>
              <w:noProof/>
              <w:lang w:eastAsia="en-GB"/>
            </w:rPr>
          </w:pPr>
          <w:r w:rsidRPr="00891C83">
            <w:rPr>
              <w:rFonts w:ascii="Arial" w:hAnsi="Arial" w:cs="Arial"/>
            </w:rPr>
            <w:fldChar w:fldCharType="begin"/>
          </w:r>
          <w:r w:rsidRPr="00891C83">
            <w:rPr>
              <w:rFonts w:ascii="Arial" w:hAnsi="Arial" w:cs="Arial"/>
            </w:rPr>
            <w:instrText xml:space="preserve"> TOC \o "1-3" \h \z \u </w:instrText>
          </w:r>
          <w:r w:rsidRPr="00891C83">
            <w:rPr>
              <w:rFonts w:ascii="Arial" w:hAnsi="Arial" w:cs="Arial"/>
            </w:rPr>
            <w:fldChar w:fldCharType="separate"/>
          </w:r>
          <w:hyperlink w:anchor="_Toc86683814" w:history="1">
            <w:r w:rsidR="00D2217B" w:rsidRPr="00D2217B">
              <w:rPr>
                <w:rStyle w:val="Hyperlink"/>
                <w:rFonts w:ascii="Arial" w:hAnsi="Arial" w:cs="Arial"/>
                <w:noProof/>
              </w:rPr>
              <w:t>Abstract</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_Toc86683814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3</w:t>
            </w:r>
            <w:r w:rsidR="00D2217B" w:rsidRPr="00D2217B">
              <w:rPr>
                <w:rFonts w:ascii="Arial" w:hAnsi="Arial" w:cs="Arial"/>
                <w:noProof/>
                <w:webHidden/>
              </w:rPr>
              <w:fldChar w:fldCharType="end"/>
            </w:r>
          </w:hyperlink>
        </w:p>
        <w:p w14:paraId="27C7E2D9" w14:textId="118C5C12" w:rsidR="00D2217B" w:rsidRPr="00D2217B" w:rsidRDefault="000E6159">
          <w:pPr>
            <w:pStyle w:val="TOC1"/>
            <w:tabs>
              <w:tab w:val="right" w:leader="dot" w:pos="9016"/>
            </w:tabs>
            <w:rPr>
              <w:rFonts w:ascii="Arial" w:eastAsiaTheme="minorEastAsia" w:hAnsi="Arial" w:cs="Arial"/>
              <w:noProof/>
              <w:lang w:eastAsia="en-GB"/>
            </w:rPr>
          </w:pPr>
          <w:hyperlink w:anchor="_Toc86683815" w:history="1">
            <w:r w:rsidR="00D2217B" w:rsidRPr="00D2217B">
              <w:rPr>
                <w:rStyle w:val="Hyperlink"/>
                <w:rFonts w:ascii="Arial" w:hAnsi="Arial" w:cs="Arial"/>
                <w:noProof/>
              </w:rPr>
              <w:t>Introduction</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_Toc86683815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3</w:t>
            </w:r>
            <w:r w:rsidR="00D2217B" w:rsidRPr="00D2217B">
              <w:rPr>
                <w:rFonts w:ascii="Arial" w:hAnsi="Arial" w:cs="Arial"/>
                <w:noProof/>
                <w:webHidden/>
              </w:rPr>
              <w:fldChar w:fldCharType="end"/>
            </w:r>
          </w:hyperlink>
        </w:p>
        <w:p w14:paraId="3A565A7A" w14:textId="3C3CB8F5" w:rsidR="00D2217B" w:rsidRPr="00D2217B" w:rsidRDefault="000E6159">
          <w:pPr>
            <w:pStyle w:val="TOC1"/>
            <w:tabs>
              <w:tab w:val="right" w:leader="dot" w:pos="9016"/>
            </w:tabs>
            <w:rPr>
              <w:rFonts w:ascii="Arial" w:eastAsiaTheme="minorEastAsia" w:hAnsi="Arial" w:cs="Arial"/>
              <w:noProof/>
              <w:lang w:eastAsia="en-GB"/>
            </w:rPr>
          </w:pPr>
          <w:hyperlink w:anchor="_Toc86683816" w:history="1">
            <w:r w:rsidR="00D2217B" w:rsidRPr="00D2217B">
              <w:rPr>
                <w:rStyle w:val="Hyperlink"/>
                <w:rFonts w:ascii="Arial" w:hAnsi="Arial" w:cs="Arial"/>
                <w:noProof/>
              </w:rPr>
              <w:t>Methods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_Toc86683816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4</w:t>
            </w:r>
            <w:r w:rsidR="00D2217B" w:rsidRPr="00D2217B">
              <w:rPr>
                <w:rFonts w:ascii="Arial" w:hAnsi="Arial" w:cs="Arial"/>
                <w:noProof/>
                <w:webHidden/>
              </w:rPr>
              <w:fldChar w:fldCharType="end"/>
            </w:r>
          </w:hyperlink>
        </w:p>
        <w:p w14:paraId="1DD9C447" w14:textId="748FC7DF" w:rsidR="00D2217B" w:rsidRPr="00D2217B" w:rsidRDefault="000E6159">
          <w:pPr>
            <w:pStyle w:val="TOC2"/>
            <w:tabs>
              <w:tab w:val="right" w:leader="dot" w:pos="9016"/>
            </w:tabs>
            <w:rPr>
              <w:rFonts w:ascii="Arial" w:eastAsiaTheme="minorEastAsia" w:hAnsi="Arial" w:cs="Arial"/>
              <w:noProof/>
              <w:lang w:eastAsia="en-GB"/>
            </w:rPr>
          </w:pPr>
          <w:hyperlink w:anchor="_Toc86683817" w:history="1">
            <w:r w:rsidR="00D2217B" w:rsidRPr="00D2217B">
              <w:rPr>
                <w:rStyle w:val="Hyperlink"/>
                <w:rFonts w:ascii="Arial" w:hAnsi="Arial" w:cs="Arial"/>
                <w:noProof/>
              </w:rPr>
              <w:t>Participants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_Toc86683817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4</w:t>
            </w:r>
            <w:r w:rsidR="00D2217B" w:rsidRPr="00D2217B">
              <w:rPr>
                <w:rFonts w:ascii="Arial" w:hAnsi="Arial" w:cs="Arial"/>
                <w:noProof/>
                <w:webHidden/>
              </w:rPr>
              <w:fldChar w:fldCharType="end"/>
            </w:r>
          </w:hyperlink>
        </w:p>
        <w:p w14:paraId="464B95FC" w14:textId="33B10B7A" w:rsidR="00D2217B" w:rsidRPr="00D2217B" w:rsidRDefault="000E6159">
          <w:pPr>
            <w:pStyle w:val="TOC2"/>
            <w:tabs>
              <w:tab w:val="right" w:leader="dot" w:pos="9016"/>
            </w:tabs>
            <w:rPr>
              <w:rFonts w:ascii="Arial" w:eastAsiaTheme="minorEastAsia" w:hAnsi="Arial" w:cs="Arial"/>
              <w:noProof/>
              <w:lang w:eastAsia="en-GB"/>
            </w:rPr>
          </w:pPr>
          <w:hyperlink w:anchor="_Toc86683818" w:history="1">
            <w:r w:rsidR="00D2217B" w:rsidRPr="00D2217B">
              <w:rPr>
                <w:rStyle w:val="Hyperlink"/>
                <w:rFonts w:ascii="Arial" w:hAnsi="Arial" w:cs="Arial"/>
                <w:noProof/>
              </w:rPr>
              <w:t>Design</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_Toc86683818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4</w:t>
            </w:r>
            <w:r w:rsidR="00D2217B" w:rsidRPr="00D2217B">
              <w:rPr>
                <w:rFonts w:ascii="Arial" w:hAnsi="Arial" w:cs="Arial"/>
                <w:noProof/>
                <w:webHidden/>
              </w:rPr>
              <w:fldChar w:fldCharType="end"/>
            </w:r>
          </w:hyperlink>
        </w:p>
        <w:p w14:paraId="5CC5B53E" w14:textId="36E0BA4C" w:rsidR="00D2217B" w:rsidRPr="00D2217B" w:rsidRDefault="000E6159">
          <w:pPr>
            <w:pStyle w:val="TOC2"/>
            <w:tabs>
              <w:tab w:val="right" w:leader="dot" w:pos="9016"/>
            </w:tabs>
            <w:rPr>
              <w:rFonts w:ascii="Arial" w:eastAsiaTheme="minorEastAsia" w:hAnsi="Arial" w:cs="Arial"/>
              <w:noProof/>
              <w:lang w:eastAsia="en-GB"/>
            </w:rPr>
          </w:pPr>
          <w:hyperlink w:anchor="_Toc86683819" w:history="1">
            <w:r w:rsidR="00D2217B" w:rsidRPr="00D2217B">
              <w:rPr>
                <w:rStyle w:val="Hyperlink"/>
                <w:rFonts w:ascii="Arial" w:hAnsi="Arial" w:cs="Arial"/>
                <w:noProof/>
              </w:rPr>
              <w:t>Materials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_Toc86683819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4</w:t>
            </w:r>
            <w:r w:rsidR="00D2217B" w:rsidRPr="00D2217B">
              <w:rPr>
                <w:rFonts w:ascii="Arial" w:hAnsi="Arial" w:cs="Arial"/>
                <w:noProof/>
                <w:webHidden/>
              </w:rPr>
              <w:fldChar w:fldCharType="end"/>
            </w:r>
          </w:hyperlink>
        </w:p>
        <w:p w14:paraId="27C6FD6B" w14:textId="4442E362" w:rsidR="00D2217B" w:rsidRPr="00D2217B" w:rsidRDefault="000E6159">
          <w:pPr>
            <w:pStyle w:val="TOC2"/>
            <w:tabs>
              <w:tab w:val="right" w:leader="dot" w:pos="9016"/>
            </w:tabs>
            <w:rPr>
              <w:rFonts w:ascii="Arial" w:eastAsiaTheme="minorEastAsia" w:hAnsi="Arial" w:cs="Arial"/>
              <w:noProof/>
              <w:lang w:eastAsia="en-GB"/>
            </w:rPr>
          </w:pPr>
          <w:hyperlink w:anchor="_Toc86683820" w:history="1">
            <w:r w:rsidR="00D2217B" w:rsidRPr="00D2217B">
              <w:rPr>
                <w:rStyle w:val="Hyperlink"/>
                <w:rFonts w:ascii="Arial" w:hAnsi="Arial" w:cs="Arial"/>
                <w:noProof/>
              </w:rPr>
              <w:t>Procedure</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_Toc86683820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4</w:t>
            </w:r>
            <w:r w:rsidR="00D2217B" w:rsidRPr="00D2217B">
              <w:rPr>
                <w:rFonts w:ascii="Arial" w:hAnsi="Arial" w:cs="Arial"/>
                <w:noProof/>
                <w:webHidden/>
              </w:rPr>
              <w:fldChar w:fldCharType="end"/>
            </w:r>
          </w:hyperlink>
        </w:p>
        <w:p w14:paraId="17F4A8F2" w14:textId="4878AC8B" w:rsidR="00D2217B" w:rsidRPr="00D2217B" w:rsidRDefault="000E6159">
          <w:pPr>
            <w:pStyle w:val="TOC1"/>
            <w:tabs>
              <w:tab w:val="right" w:leader="dot" w:pos="9016"/>
            </w:tabs>
            <w:rPr>
              <w:rFonts w:ascii="Arial" w:eastAsiaTheme="minorEastAsia" w:hAnsi="Arial" w:cs="Arial"/>
              <w:noProof/>
              <w:lang w:eastAsia="en-GB"/>
            </w:rPr>
          </w:pPr>
          <w:hyperlink w:anchor="_Toc86683821" w:history="1">
            <w:r w:rsidR="00D2217B" w:rsidRPr="00D2217B">
              <w:rPr>
                <w:rStyle w:val="Hyperlink"/>
                <w:rFonts w:ascii="Arial" w:hAnsi="Arial" w:cs="Arial"/>
                <w:noProof/>
              </w:rPr>
              <w:t>Results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_Toc86683821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5</w:t>
            </w:r>
            <w:r w:rsidR="00D2217B" w:rsidRPr="00D2217B">
              <w:rPr>
                <w:rFonts w:ascii="Arial" w:hAnsi="Arial" w:cs="Arial"/>
                <w:noProof/>
                <w:webHidden/>
              </w:rPr>
              <w:fldChar w:fldCharType="end"/>
            </w:r>
          </w:hyperlink>
        </w:p>
        <w:p w14:paraId="200212CC" w14:textId="17208039" w:rsidR="00D2217B" w:rsidRPr="00D2217B" w:rsidRDefault="000E6159">
          <w:pPr>
            <w:pStyle w:val="TOC1"/>
            <w:tabs>
              <w:tab w:val="right" w:leader="dot" w:pos="9016"/>
            </w:tabs>
            <w:rPr>
              <w:rFonts w:ascii="Arial" w:eastAsiaTheme="minorEastAsia" w:hAnsi="Arial" w:cs="Arial"/>
              <w:noProof/>
              <w:lang w:eastAsia="en-GB"/>
            </w:rPr>
          </w:pPr>
          <w:hyperlink w:anchor="_Toc86683822" w:history="1">
            <w:r w:rsidR="00D2217B" w:rsidRPr="00D2217B">
              <w:rPr>
                <w:rStyle w:val="Hyperlink"/>
                <w:rFonts w:ascii="Arial" w:hAnsi="Arial" w:cs="Arial"/>
                <w:noProof/>
              </w:rPr>
              <w:t>Discussion</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_Toc86683822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6</w:t>
            </w:r>
            <w:r w:rsidR="00D2217B" w:rsidRPr="00D2217B">
              <w:rPr>
                <w:rFonts w:ascii="Arial" w:hAnsi="Arial" w:cs="Arial"/>
                <w:noProof/>
                <w:webHidden/>
              </w:rPr>
              <w:fldChar w:fldCharType="end"/>
            </w:r>
          </w:hyperlink>
        </w:p>
        <w:p w14:paraId="0A97EF82" w14:textId="328803A8" w:rsidR="00D2217B" w:rsidRPr="00D2217B" w:rsidRDefault="000E6159">
          <w:pPr>
            <w:pStyle w:val="TOC1"/>
            <w:tabs>
              <w:tab w:val="right" w:leader="dot" w:pos="9016"/>
            </w:tabs>
            <w:rPr>
              <w:rFonts w:ascii="Arial" w:eastAsiaTheme="minorEastAsia" w:hAnsi="Arial" w:cs="Arial"/>
              <w:noProof/>
              <w:lang w:eastAsia="en-GB"/>
            </w:rPr>
          </w:pPr>
          <w:hyperlink w:anchor="_Toc86683823" w:history="1">
            <w:r w:rsidR="00D2217B" w:rsidRPr="00D2217B">
              <w:rPr>
                <w:rStyle w:val="Hyperlink"/>
                <w:rFonts w:ascii="Arial" w:hAnsi="Arial" w:cs="Arial"/>
                <w:noProof/>
              </w:rPr>
              <w:t>References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_Toc86683823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7</w:t>
            </w:r>
            <w:r w:rsidR="00D2217B" w:rsidRPr="00D2217B">
              <w:rPr>
                <w:rFonts w:ascii="Arial" w:hAnsi="Arial" w:cs="Arial"/>
                <w:noProof/>
                <w:webHidden/>
              </w:rPr>
              <w:fldChar w:fldCharType="end"/>
            </w:r>
          </w:hyperlink>
        </w:p>
        <w:p w14:paraId="01CC0813" w14:textId="7EA54AB3" w:rsidR="00D2217B" w:rsidRPr="00D2217B" w:rsidRDefault="000E6159">
          <w:pPr>
            <w:pStyle w:val="TOC1"/>
            <w:tabs>
              <w:tab w:val="right" w:leader="dot" w:pos="9016"/>
            </w:tabs>
            <w:rPr>
              <w:rFonts w:ascii="Arial" w:eastAsiaTheme="minorEastAsia" w:hAnsi="Arial" w:cs="Arial"/>
              <w:noProof/>
              <w:lang w:eastAsia="en-GB"/>
            </w:rPr>
          </w:pPr>
          <w:hyperlink w:anchor="_Toc86683824" w:history="1">
            <w:r w:rsidR="00D2217B" w:rsidRPr="00D2217B">
              <w:rPr>
                <w:rStyle w:val="Hyperlink"/>
                <w:rFonts w:ascii="Arial" w:hAnsi="Arial" w:cs="Arial"/>
                <w:noProof/>
              </w:rPr>
              <w:t>Appendices</w:t>
            </w:r>
            <w:r w:rsidR="00D2217B" w:rsidRPr="00D2217B">
              <w:rPr>
                <w:rFonts w:ascii="Arial" w:hAnsi="Arial" w:cs="Arial"/>
                <w:noProof/>
                <w:webHidden/>
              </w:rPr>
              <w:tab/>
            </w:r>
            <w:r w:rsidR="00D2217B" w:rsidRPr="00D2217B">
              <w:rPr>
                <w:rFonts w:ascii="Arial" w:hAnsi="Arial" w:cs="Arial"/>
                <w:noProof/>
                <w:webHidden/>
              </w:rPr>
              <w:fldChar w:fldCharType="begin"/>
            </w:r>
            <w:r w:rsidR="00D2217B" w:rsidRPr="00D2217B">
              <w:rPr>
                <w:rFonts w:ascii="Arial" w:hAnsi="Arial" w:cs="Arial"/>
                <w:noProof/>
                <w:webHidden/>
              </w:rPr>
              <w:instrText xml:space="preserve"> PAGEREF _Toc86683824 \h </w:instrText>
            </w:r>
            <w:r w:rsidR="00D2217B" w:rsidRPr="00D2217B">
              <w:rPr>
                <w:rFonts w:ascii="Arial" w:hAnsi="Arial" w:cs="Arial"/>
                <w:noProof/>
                <w:webHidden/>
              </w:rPr>
            </w:r>
            <w:r w:rsidR="00D2217B" w:rsidRPr="00D2217B">
              <w:rPr>
                <w:rFonts w:ascii="Arial" w:hAnsi="Arial" w:cs="Arial"/>
                <w:noProof/>
                <w:webHidden/>
              </w:rPr>
              <w:fldChar w:fldCharType="separate"/>
            </w:r>
            <w:r w:rsidR="00D2217B" w:rsidRPr="00D2217B">
              <w:rPr>
                <w:rFonts w:ascii="Arial" w:hAnsi="Arial" w:cs="Arial"/>
                <w:noProof/>
                <w:webHidden/>
              </w:rPr>
              <w:t>7</w:t>
            </w:r>
            <w:r w:rsidR="00D2217B" w:rsidRPr="00D2217B">
              <w:rPr>
                <w:rFonts w:ascii="Arial" w:hAnsi="Arial" w:cs="Arial"/>
                <w:noProof/>
                <w:webHidden/>
              </w:rPr>
              <w:fldChar w:fldCharType="end"/>
            </w:r>
          </w:hyperlink>
        </w:p>
        <w:p w14:paraId="3C394A98" w14:textId="0B5E7D13" w:rsidR="00891C83" w:rsidRDefault="00891C83">
          <w:r w:rsidRPr="00891C83">
            <w:rPr>
              <w:rFonts w:ascii="Arial" w:hAnsi="Arial" w:cs="Arial"/>
              <w:b/>
              <w:bCs/>
              <w:noProof/>
            </w:rPr>
            <w:fldChar w:fldCharType="end"/>
          </w:r>
        </w:p>
      </w:sdtContent>
    </w:sdt>
    <w:p w14:paraId="0F1E0566" w14:textId="3B491EED" w:rsidR="00891C83" w:rsidRDefault="00891C83">
      <w:pPr>
        <w:rPr>
          <w:b/>
          <w:bCs/>
          <w:sz w:val="36"/>
          <w:szCs w:val="36"/>
        </w:rPr>
      </w:pPr>
    </w:p>
    <w:p w14:paraId="7F344E59" w14:textId="14AEADE3" w:rsidR="00891C83" w:rsidRDefault="00891C83">
      <w:pPr>
        <w:rPr>
          <w:b/>
          <w:bCs/>
          <w:sz w:val="36"/>
          <w:szCs w:val="36"/>
        </w:rPr>
      </w:pPr>
    </w:p>
    <w:p w14:paraId="0C519331" w14:textId="30887B58" w:rsidR="00891C83" w:rsidRDefault="00891C83">
      <w:pPr>
        <w:rPr>
          <w:b/>
          <w:bCs/>
          <w:sz w:val="36"/>
          <w:szCs w:val="36"/>
        </w:rPr>
      </w:pPr>
    </w:p>
    <w:p w14:paraId="7EF0AFD0" w14:textId="7295BE63" w:rsidR="00891C83" w:rsidRDefault="00891C83">
      <w:pPr>
        <w:rPr>
          <w:b/>
          <w:bCs/>
          <w:sz w:val="36"/>
          <w:szCs w:val="36"/>
        </w:rPr>
      </w:pPr>
    </w:p>
    <w:p w14:paraId="75B5D7AB" w14:textId="5C1FB720" w:rsidR="00891C83" w:rsidRDefault="00891C83">
      <w:pPr>
        <w:rPr>
          <w:b/>
          <w:bCs/>
          <w:sz w:val="36"/>
          <w:szCs w:val="36"/>
        </w:rPr>
      </w:pPr>
    </w:p>
    <w:p w14:paraId="47C13824" w14:textId="5A939E09" w:rsidR="00891C83" w:rsidRDefault="00891C83">
      <w:pPr>
        <w:rPr>
          <w:b/>
          <w:bCs/>
          <w:sz w:val="36"/>
          <w:szCs w:val="36"/>
        </w:rPr>
      </w:pPr>
    </w:p>
    <w:p w14:paraId="6C229AC1" w14:textId="0697D601" w:rsidR="00891C83" w:rsidRDefault="00891C83">
      <w:pPr>
        <w:rPr>
          <w:b/>
          <w:bCs/>
          <w:sz w:val="36"/>
          <w:szCs w:val="36"/>
        </w:rPr>
      </w:pPr>
    </w:p>
    <w:p w14:paraId="09F98975" w14:textId="451AFD9C" w:rsidR="00891C83" w:rsidRDefault="00891C83">
      <w:pPr>
        <w:rPr>
          <w:b/>
          <w:bCs/>
          <w:sz w:val="36"/>
          <w:szCs w:val="36"/>
        </w:rPr>
      </w:pPr>
    </w:p>
    <w:p w14:paraId="378014AD" w14:textId="47A603DE" w:rsidR="00891C83" w:rsidRDefault="00891C83">
      <w:pPr>
        <w:rPr>
          <w:b/>
          <w:bCs/>
          <w:sz w:val="36"/>
          <w:szCs w:val="36"/>
        </w:rPr>
      </w:pPr>
    </w:p>
    <w:p w14:paraId="46EF3F61" w14:textId="635F3D02" w:rsidR="00891C83" w:rsidRDefault="00891C83">
      <w:pPr>
        <w:rPr>
          <w:b/>
          <w:bCs/>
          <w:sz w:val="36"/>
          <w:szCs w:val="36"/>
        </w:rPr>
      </w:pPr>
    </w:p>
    <w:p w14:paraId="57B46E96" w14:textId="400349CF" w:rsidR="00891C83" w:rsidRDefault="00891C83">
      <w:pPr>
        <w:rPr>
          <w:b/>
          <w:bCs/>
          <w:sz w:val="36"/>
          <w:szCs w:val="36"/>
        </w:rPr>
      </w:pPr>
    </w:p>
    <w:p w14:paraId="59335174" w14:textId="20C8C561" w:rsidR="00891C83" w:rsidRDefault="00891C83">
      <w:pPr>
        <w:rPr>
          <w:b/>
          <w:bCs/>
          <w:sz w:val="36"/>
          <w:szCs w:val="36"/>
        </w:rPr>
      </w:pPr>
    </w:p>
    <w:p w14:paraId="5148E5D7" w14:textId="74A64D82" w:rsidR="00891C83" w:rsidRDefault="00891C83">
      <w:pPr>
        <w:rPr>
          <w:b/>
          <w:bCs/>
          <w:sz w:val="36"/>
          <w:szCs w:val="36"/>
        </w:rPr>
      </w:pPr>
    </w:p>
    <w:p w14:paraId="2AF85D5A" w14:textId="1522198B" w:rsidR="00891C83" w:rsidRDefault="00891C83">
      <w:pPr>
        <w:rPr>
          <w:b/>
          <w:bCs/>
          <w:sz w:val="36"/>
          <w:szCs w:val="36"/>
        </w:rPr>
      </w:pPr>
    </w:p>
    <w:p w14:paraId="583AA6C9" w14:textId="77777777" w:rsidR="00891C83" w:rsidRDefault="00891C83">
      <w:pPr>
        <w:rPr>
          <w:b/>
          <w:bCs/>
          <w:sz w:val="36"/>
          <w:szCs w:val="36"/>
        </w:rPr>
      </w:pPr>
    </w:p>
    <w:p w14:paraId="5F9A84B4" w14:textId="77777777" w:rsidR="00891C83" w:rsidRDefault="00891C83">
      <w:pPr>
        <w:rPr>
          <w:b/>
          <w:bCs/>
          <w:sz w:val="36"/>
          <w:szCs w:val="36"/>
        </w:rPr>
      </w:pPr>
    </w:p>
    <w:p w14:paraId="2DC7EF8A" w14:textId="77777777" w:rsidR="00107CCA" w:rsidRDefault="00083FFE" w:rsidP="00891C83">
      <w:pPr>
        <w:pStyle w:val="Heading1"/>
        <w:jc w:val="center"/>
      </w:pPr>
      <w:bookmarkStart w:id="0" w:name="_Toc86683814"/>
      <w:r>
        <w:t>Abstract</w:t>
      </w:r>
      <w:bookmarkEnd w:id="0"/>
    </w:p>
    <w:p w14:paraId="6A3D3AE6" w14:textId="77777777" w:rsidR="00107CCA" w:rsidRDefault="00107CCA" w:rsidP="00891C83">
      <w:pPr>
        <w:jc w:val="both"/>
        <w:rPr>
          <w:sz w:val="28"/>
          <w:szCs w:val="28"/>
        </w:rPr>
      </w:pPr>
    </w:p>
    <w:p w14:paraId="7C1773AD" w14:textId="1F14478C" w:rsidR="00107CCA" w:rsidRPr="001B241F" w:rsidRDefault="00083FFE" w:rsidP="00335439">
      <w:pPr>
        <w:jc w:val="both"/>
        <w:rPr>
          <w:rFonts w:ascii="Arial" w:hAnsi="Arial" w:cs="Arial"/>
        </w:rPr>
      </w:pPr>
      <w:r w:rsidRPr="001B241F">
        <w:rPr>
          <w:rFonts w:ascii="Arial" w:hAnsi="Arial" w:cs="Arial"/>
          <w:sz w:val="20"/>
          <w:szCs w:val="20"/>
        </w:rPr>
        <w:t xml:space="preserve">   </w:t>
      </w:r>
      <w:r w:rsidRPr="001B241F">
        <w:rPr>
          <w:rFonts w:ascii="Arial" w:hAnsi="Arial" w:cs="Arial"/>
        </w:rPr>
        <w:t>Working from home has many advantages, but without clear boundaries you can turn your home into a non-stop office.</w:t>
      </w:r>
      <w:r w:rsidR="00F57A42" w:rsidRPr="001B241F">
        <w:rPr>
          <w:rFonts w:ascii="Arial" w:hAnsi="Arial" w:cs="Arial"/>
        </w:rPr>
        <w:t xml:space="preserve"> </w:t>
      </w:r>
      <w:r w:rsidRPr="001B241F">
        <w:rPr>
          <w:rFonts w:ascii="Arial" w:hAnsi="Arial" w:cs="Arial"/>
        </w:rPr>
        <w:t>However, this is not an option for everyone. There are many people who simply do not like this model of work, so they are happy to work in a designed place of work. We decided to check preferences of students.</w:t>
      </w:r>
      <w:r w:rsidR="00335439" w:rsidRPr="001B241F">
        <w:rPr>
          <w:rFonts w:ascii="Arial" w:hAnsi="Arial" w:cs="Arial"/>
        </w:rPr>
        <w:t xml:space="preserve"> </w:t>
      </w:r>
      <w:r w:rsidRPr="001B241F">
        <w:rPr>
          <w:rFonts w:ascii="Arial" w:hAnsi="Arial" w:cs="Arial"/>
        </w:rPr>
        <w:t>The preferences between work from home and work in the workplace was examined. UWTSD in Swansea Wales United Kingdom. Total of 41 participants were undergraduate students of psychology and psychology and counselling - 14 male and 26 female ages 18-51 years old were asked to complete questionnaire about work.</w:t>
      </w:r>
      <w:r w:rsidR="00181305" w:rsidRPr="001B241F">
        <w:rPr>
          <w:rFonts w:ascii="Arial" w:hAnsi="Arial" w:cs="Arial"/>
        </w:rPr>
        <w:t xml:space="preserve"> Average age of participants is</w:t>
      </w:r>
      <w:r w:rsidR="00F13339" w:rsidRPr="001B241F">
        <w:rPr>
          <w:rFonts w:ascii="Arial" w:hAnsi="Arial" w:cs="Arial"/>
        </w:rPr>
        <w:t xml:space="preserve"> 26.48.</w:t>
      </w:r>
    </w:p>
    <w:p w14:paraId="2ABDB10E" w14:textId="77777777" w:rsidR="00107CCA" w:rsidRPr="001B241F" w:rsidRDefault="00083FFE" w:rsidP="00891C83">
      <w:pPr>
        <w:jc w:val="both"/>
        <w:rPr>
          <w:rFonts w:ascii="Arial" w:hAnsi="Arial" w:cs="Arial"/>
        </w:rPr>
      </w:pPr>
      <w:r w:rsidRPr="001B241F">
        <w:rPr>
          <w:rFonts w:ascii="Arial" w:hAnsi="Arial" w:cs="Arial"/>
        </w:rPr>
        <w:t>Using chi-square analysis, we compared students' preferences. Results shows not significant differences between gender and preferences of work. Limitations and future directions are discussed in relation to additional personality factors and age.</w:t>
      </w:r>
    </w:p>
    <w:p w14:paraId="4D9CC9A2" w14:textId="77777777" w:rsidR="00107CCA" w:rsidRDefault="00107CCA" w:rsidP="00891C83">
      <w:pPr>
        <w:jc w:val="both"/>
      </w:pPr>
    </w:p>
    <w:p w14:paraId="12F031C2" w14:textId="77777777" w:rsidR="00107CCA" w:rsidRDefault="00107CCA" w:rsidP="00891C83">
      <w:pPr>
        <w:jc w:val="both"/>
      </w:pPr>
    </w:p>
    <w:p w14:paraId="23B19427" w14:textId="77777777" w:rsidR="00107CCA" w:rsidRDefault="00083FFE" w:rsidP="00891C83">
      <w:pPr>
        <w:pStyle w:val="Heading1"/>
        <w:jc w:val="center"/>
      </w:pPr>
      <w:bookmarkStart w:id="1" w:name="_Toc86683815"/>
      <w:r>
        <w:t>Introduction</w:t>
      </w:r>
      <w:bookmarkEnd w:id="1"/>
    </w:p>
    <w:p w14:paraId="6E8D6A3E" w14:textId="77777777" w:rsidR="00107CCA" w:rsidRPr="001B241F" w:rsidRDefault="00107CCA" w:rsidP="00891C83">
      <w:pPr>
        <w:jc w:val="both"/>
        <w:rPr>
          <w:rFonts w:ascii="Arial" w:hAnsi="Arial" w:cs="Arial"/>
        </w:rPr>
      </w:pPr>
    </w:p>
    <w:p w14:paraId="0D541190" w14:textId="77777777" w:rsidR="00C65333" w:rsidRPr="001B241F" w:rsidRDefault="00083FFE" w:rsidP="00891C83">
      <w:pPr>
        <w:jc w:val="both"/>
        <w:rPr>
          <w:rFonts w:ascii="Arial" w:hAnsi="Arial" w:cs="Arial"/>
        </w:rPr>
      </w:pPr>
      <w:r w:rsidRPr="001B241F">
        <w:rPr>
          <w:rFonts w:ascii="Arial" w:hAnsi="Arial" w:cs="Arial"/>
        </w:rPr>
        <w:t xml:space="preserve">  The literature shows us the most significant variables influences the experience of working at home is gender. </w:t>
      </w:r>
      <w:r w:rsidR="001729DF" w:rsidRPr="001B241F">
        <w:rPr>
          <w:rFonts w:ascii="Arial" w:hAnsi="Arial" w:cs="Arial"/>
        </w:rPr>
        <w:t xml:space="preserve">The working at home literature predominantly focuses on women and maternity. </w:t>
      </w:r>
      <w:bookmarkStart w:id="2" w:name="_Hlk86346275"/>
      <w:bookmarkStart w:id="3" w:name="_Hlk86342312"/>
      <w:r w:rsidRPr="001B241F">
        <w:rPr>
          <w:rFonts w:ascii="Arial" w:hAnsi="Arial" w:cs="Arial"/>
        </w:rPr>
        <w:t>Sullivan and Lewis (2001) more for women than men, work at home can be very comfortable.</w:t>
      </w:r>
      <w:bookmarkEnd w:id="2"/>
      <w:r w:rsidRPr="001B241F">
        <w:rPr>
          <w:rFonts w:ascii="Arial" w:hAnsi="Arial" w:cs="Arial"/>
        </w:rPr>
        <w:t xml:space="preserve"> Women are more likely to work from home in due to maternity</w:t>
      </w:r>
      <w:bookmarkEnd w:id="3"/>
      <w:r w:rsidRPr="001B241F">
        <w:rPr>
          <w:rFonts w:ascii="Arial" w:hAnsi="Arial" w:cs="Arial"/>
        </w:rPr>
        <w:t xml:space="preserve">. </w:t>
      </w:r>
      <w:bookmarkStart w:id="4" w:name="_Hlk86342362"/>
      <w:r w:rsidRPr="001B241F">
        <w:rPr>
          <w:rFonts w:ascii="Arial" w:hAnsi="Arial" w:cs="Arial"/>
        </w:rPr>
        <w:t xml:space="preserve">Sullivan and Smithson (2007) in their qualitative study of women and their flexibility was seen as beneficial. </w:t>
      </w:r>
      <w:bookmarkStart w:id="5" w:name="_Hlk86342531"/>
      <w:r w:rsidRPr="001B241F">
        <w:rPr>
          <w:rFonts w:ascii="Arial" w:hAnsi="Arial" w:cs="Arial"/>
        </w:rPr>
        <w:t xml:space="preserve">Working from home makes it easier for a woman to fulfil her role as a mother in life. </w:t>
      </w:r>
      <w:bookmarkEnd w:id="4"/>
      <w:r w:rsidRPr="001B241F">
        <w:rPr>
          <w:rFonts w:ascii="Arial" w:hAnsi="Arial" w:cs="Arial"/>
        </w:rPr>
        <w:t xml:space="preserve">Employment may even be combined simultaneously with domestic work and care. Working at home while childcare may enable employed parents to have better presence in their children’s lives Callister and Singley (2004). </w:t>
      </w:r>
      <w:bookmarkEnd w:id="5"/>
      <w:r w:rsidRPr="001B241F">
        <w:rPr>
          <w:rFonts w:ascii="Arial" w:hAnsi="Arial" w:cs="Arial"/>
        </w:rPr>
        <w:t>For males, the flexibility of working at home is more likely to be seen as a means of controlling them paid work, although it may enable them to help more with domestic work and childcare and spend more time with their family</w:t>
      </w:r>
      <w:bookmarkStart w:id="6" w:name="_Hlk86347169"/>
      <w:r w:rsidRPr="001B241F">
        <w:rPr>
          <w:rFonts w:ascii="Arial" w:hAnsi="Arial" w:cs="Arial"/>
        </w:rPr>
        <w:t>.</w:t>
      </w:r>
      <w:r w:rsidR="000E7296" w:rsidRPr="001B241F">
        <w:rPr>
          <w:rFonts w:ascii="Arial" w:hAnsi="Arial" w:cs="Arial"/>
        </w:rPr>
        <w:t xml:space="preserve"> </w:t>
      </w:r>
      <w:bookmarkEnd w:id="6"/>
    </w:p>
    <w:p w14:paraId="602C8AD8" w14:textId="6D327F33" w:rsidR="000E7296" w:rsidRPr="001B241F" w:rsidRDefault="00C65333" w:rsidP="00891C83">
      <w:pPr>
        <w:jc w:val="both"/>
        <w:rPr>
          <w:rFonts w:ascii="Arial" w:hAnsi="Arial" w:cs="Arial"/>
          <w:sz w:val="20"/>
          <w:szCs w:val="20"/>
        </w:rPr>
      </w:pPr>
      <w:r w:rsidRPr="001B241F">
        <w:rPr>
          <w:rFonts w:ascii="Arial" w:hAnsi="Arial" w:cs="Arial"/>
          <w:sz w:val="20"/>
          <w:szCs w:val="20"/>
        </w:rPr>
        <w:t xml:space="preserve"> </w:t>
      </w:r>
      <w:r w:rsidR="001729DF" w:rsidRPr="001B241F">
        <w:rPr>
          <w:rFonts w:ascii="Arial" w:hAnsi="Arial" w:cs="Arial"/>
        </w:rPr>
        <w:t xml:space="preserve"> Against the more recent theories can be considered the study Craig and Powell (2011) they say women may find it difficult to work at home as the boundaries between work and family responsibilities may not be easy to achieve. Childcare breaks and work fragmentation can be difficult. Also Study of </w:t>
      </w:r>
      <w:bookmarkStart w:id="7" w:name="_Hlk86343392"/>
      <w:r w:rsidR="001729DF" w:rsidRPr="001B241F">
        <w:rPr>
          <w:rFonts w:ascii="Arial" w:hAnsi="Arial" w:cs="Arial"/>
        </w:rPr>
        <w:t>Ammons and Markham (2004) women may find it difficult to work at home as the boundaries between work and family responsibilities may not be easy to achieve.</w:t>
      </w:r>
      <w:bookmarkEnd w:id="7"/>
      <w:r w:rsidR="00996779" w:rsidRPr="001B241F">
        <w:rPr>
          <w:rFonts w:ascii="Arial" w:hAnsi="Arial" w:cs="Arial"/>
        </w:rPr>
        <w:t xml:space="preserve"> </w:t>
      </w:r>
    </w:p>
    <w:p w14:paraId="6CECF4BF" w14:textId="1F70EE45" w:rsidR="00107CCA" w:rsidRPr="001B241F" w:rsidRDefault="000E7296" w:rsidP="00891C83">
      <w:pPr>
        <w:jc w:val="both"/>
        <w:rPr>
          <w:rFonts w:ascii="Arial" w:hAnsi="Arial" w:cs="Arial"/>
        </w:rPr>
      </w:pPr>
      <w:r w:rsidRPr="001B241F">
        <w:rPr>
          <w:rFonts w:ascii="Arial" w:hAnsi="Arial" w:cs="Arial"/>
        </w:rPr>
        <w:t xml:space="preserve"> </w:t>
      </w:r>
      <w:r w:rsidR="001B241F" w:rsidRPr="001B241F">
        <w:rPr>
          <w:rFonts w:ascii="Arial" w:hAnsi="Arial" w:cs="Arial"/>
        </w:rPr>
        <w:t xml:space="preserve"> </w:t>
      </w:r>
      <w:r w:rsidR="00083FFE" w:rsidRPr="001B241F">
        <w:rPr>
          <w:rFonts w:ascii="Arial" w:hAnsi="Arial" w:cs="Arial"/>
        </w:rPr>
        <w:t>The aim of this study is to explore the association between gender and working from home in a sample of undergraduate students.</w:t>
      </w:r>
      <w:r w:rsidR="00996779" w:rsidRPr="001B241F">
        <w:rPr>
          <w:rFonts w:ascii="Arial" w:hAnsi="Arial" w:cs="Arial"/>
        </w:rPr>
        <w:t xml:space="preserve"> </w:t>
      </w:r>
      <w:r w:rsidR="007A0849" w:rsidRPr="001B241F">
        <w:rPr>
          <w:rFonts w:ascii="Arial" w:hAnsi="Arial" w:cs="Arial"/>
        </w:rPr>
        <w:t xml:space="preserve">From this study our hypothesis says that </w:t>
      </w:r>
      <w:r w:rsidR="00083FFE" w:rsidRPr="001B241F">
        <w:rPr>
          <w:rFonts w:ascii="Arial" w:hAnsi="Arial" w:cs="Arial"/>
        </w:rPr>
        <w:t xml:space="preserve">there </w:t>
      </w:r>
      <w:r w:rsidR="00986333" w:rsidRPr="001B241F">
        <w:rPr>
          <w:rFonts w:ascii="Arial" w:hAnsi="Arial" w:cs="Arial"/>
        </w:rPr>
        <w:t xml:space="preserve">is </w:t>
      </w:r>
      <w:bookmarkStart w:id="8" w:name="_Hlk86342061"/>
      <w:r w:rsidR="007A0849" w:rsidRPr="001B241F">
        <w:rPr>
          <w:rFonts w:ascii="Arial" w:hAnsi="Arial" w:cs="Arial"/>
        </w:rPr>
        <w:t>no association</w:t>
      </w:r>
      <w:r w:rsidR="00083FFE" w:rsidRPr="001B241F">
        <w:rPr>
          <w:rFonts w:ascii="Arial" w:hAnsi="Arial" w:cs="Arial"/>
        </w:rPr>
        <w:t xml:space="preserve"> </w:t>
      </w:r>
      <w:bookmarkEnd w:id="8"/>
      <w:r w:rsidR="00083FFE" w:rsidRPr="001B241F">
        <w:rPr>
          <w:rFonts w:ascii="Arial" w:hAnsi="Arial" w:cs="Arial"/>
        </w:rPr>
        <w:t>between gender and work from home</w:t>
      </w:r>
      <w:r w:rsidR="002252AA" w:rsidRPr="001B241F">
        <w:rPr>
          <w:rFonts w:ascii="Arial" w:hAnsi="Arial" w:cs="Arial"/>
        </w:rPr>
        <w:t>.</w:t>
      </w:r>
    </w:p>
    <w:p w14:paraId="324D6CAD" w14:textId="77777777" w:rsidR="00107CCA" w:rsidRDefault="00107CCA" w:rsidP="00891C83">
      <w:pPr>
        <w:jc w:val="both"/>
        <w:rPr>
          <w:sz w:val="32"/>
          <w:szCs w:val="32"/>
        </w:rPr>
      </w:pPr>
    </w:p>
    <w:p w14:paraId="5F4EE77C" w14:textId="77777777" w:rsidR="00107CCA" w:rsidRDefault="00107CCA" w:rsidP="00891C83">
      <w:pPr>
        <w:jc w:val="both"/>
        <w:rPr>
          <w:sz w:val="32"/>
          <w:szCs w:val="32"/>
        </w:rPr>
      </w:pPr>
    </w:p>
    <w:p w14:paraId="71137A8D" w14:textId="77777777" w:rsidR="00107CCA" w:rsidRDefault="00083FFE" w:rsidP="00891C83">
      <w:pPr>
        <w:pStyle w:val="Heading1"/>
        <w:jc w:val="both"/>
      </w:pPr>
      <w:r>
        <w:lastRenderedPageBreak/>
        <w:t xml:space="preserve">                                                            </w:t>
      </w:r>
      <w:bookmarkStart w:id="9" w:name="_Toc86683816"/>
      <w:r>
        <w:t>Methods</w:t>
      </w:r>
      <w:bookmarkEnd w:id="9"/>
    </w:p>
    <w:p w14:paraId="135172C1" w14:textId="77777777" w:rsidR="00107CCA" w:rsidRDefault="00107CCA" w:rsidP="00891C83">
      <w:pPr>
        <w:jc w:val="both"/>
        <w:rPr>
          <w:sz w:val="32"/>
          <w:szCs w:val="32"/>
        </w:rPr>
      </w:pPr>
    </w:p>
    <w:p w14:paraId="36AC0F96" w14:textId="77777777" w:rsidR="00107CCA" w:rsidRDefault="00107CCA" w:rsidP="00F26191">
      <w:pPr>
        <w:pStyle w:val="Heading1"/>
      </w:pPr>
    </w:p>
    <w:p w14:paraId="01DEAD2F" w14:textId="77777777" w:rsidR="00107CCA" w:rsidRDefault="00083FFE" w:rsidP="00F26191">
      <w:pPr>
        <w:pStyle w:val="Heading1"/>
      </w:pPr>
      <w:bookmarkStart w:id="10" w:name="_Toc86683817"/>
      <w:r>
        <w:t>Participants</w:t>
      </w:r>
      <w:bookmarkEnd w:id="10"/>
    </w:p>
    <w:p w14:paraId="56A6A6AF" w14:textId="77777777" w:rsidR="00107CCA" w:rsidRPr="001B241F" w:rsidRDefault="00107CCA" w:rsidP="00891C83">
      <w:pPr>
        <w:jc w:val="both"/>
        <w:rPr>
          <w:rFonts w:ascii="Arial" w:hAnsi="Arial" w:cs="Arial"/>
          <w:sz w:val="32"/>
          <w:szCs w:val="32"/>
        </w:rPr>
      </w:pPr>
    </w:p>
    <w:p w14:paraId="525573C6" w14:textId="77777777" w:rsidR="00107CCA" w:rsidRPr="001B241F" w:rsidRDefault="00083FFE" w:rsidP="00891C83">
      <w:pPr>
        <w:jc w:val="both"/>
        <w:rPr>
          <w:rFonts w:ascii="Arial" w:hAnsi="Arial" w:cs="Arial"/>
        </w:rPr>
      </w:pPr>
      <w:r w:rsidRPr="001B241F">
        <w:rPr>
          <w:rFonts w:ascii="Arial" w:hAnsi="Arial" w:cs="Arial"/>
        </w:rPr>
        <w:t xml:space="preserve">  All participants were undergraduate psychology and psychology and counselling students from UWTSD in Swansea in Wales. They were recruit by opportunity sampling. The study includes 41 participants -females and males between 18 and 51 years old. Participants were 26 females, 14 are males and 1 non-binary person. Among to total participants 65 % are women and 35% are men. Non- binary gender person was not belonging to any of these two groups. </w:t>
      </w:r>
    </w:p>
    <w:p w14:paraId="33474880" w14:textId="77777777" w:rsidR="00107CCA" w:rsidRDefault="00107CCA" w:rsidP="00891C83">
      <w:pPr>
        <w:jc w:val="both"/>
        <w:rPr>
          <w:sz w:val="32"/>
          <w:szCs w:val="32"/>
        </w:rPr>
      </w:pPr>
    </w:p>
    <w:p w14:paraId="50B51A9C" w14:textId="77777777" w:rsidR="00107CCA" w:rsidRDefault="00083FFE" w:rsidP="00F26191">
      <w:pPr>
        <w:pStyle w:val="Heading1"/>
      </w:pPr>
      <w:bookmarkStart w:id="11" w:name="_Toc86683818"/>
      <w:r>
        <w:t>Design</w:t>
      </w:r>
      <w:bookmarkEnd w:id="11"/>
    </w:p>
    <w:p w14:paraId="4ECAB0C8" w14:textId="77777777" w:rsidR="00107CCA" w:rsidRDefault="00107CCA" w:rsidP="00891C83">
      <w:pPr>
        <w:jc w:val="both"/>
        <w:rPr>
          <w:sz w:val="32"/>
          <w:szCs w:val="32"/>
        </w:rPr>
      </w:pPr>
    </w:p>
    <w:p w14:paraId="50ECC7E4" w14:textId="77777777" w:rsidR="00107CCA" w:rsidRPr="001B241F" w:rsidRDefault="00083FFE" w:rsidP="00891C83">
      <w:pPr>
        <w:jc w:val="both"/>
        <w:rPr>
          <w:rFonts w:ascii="Arial" w:hAnsi="Arial" w:cs="Arial"/>
        </w:rPr>
      </w:pPr>
      <w:r>
        <w:t xml:space="preserve">  </w:t>
      </w:r>
      <w:r w:rsidRPr="001B241F">
        <w:rPr>
          <w:rFonts w:ascii="Arial" w:hAnsi="Arial" w:cs="Arial"/>
        </w:rPr>
        <w:t>Chi-square test for independence was used for data analysis to assess the relationship between gender and preferences for working from home or in a designated place of work. Design of this study is between-subject and categorical design explores preferences between two independent variables.</w:t>
      </w:r>
    </w:p>
    <w:p w14:paraId="26BD4A80" w14:textId="77777777" w:rsidR="00107CCA" w:rsidRDefault="00107CCA" w:rsidP="00F26191">
      <w:pPr>
        <w:pStyle w:val="Heading1"/>
      </w:pPr>
    </w:p>
    <w:p w14:paraId="46DFCDB7" w14:textId="77777777" w:rsidR="00107CCA" w:rsidRDefault="00083FFE" w:rsidP="00F26191">
      <w:pPr>
        <w:pStyle w:val="Heading1"/>
      </w:pPr>
      <w:bookmarkStart w:id="12" w:name="_Toc86683819"/>
      <w:r>
        <w:t>Materials</w:t>
      </w:r>
      <w:bookmarkEnd w:id="12"/>
    </w:p>
    <w:p w14:paraId="12E3CEAF" w14:textId="77777777" w:rsidR="00107CCA" w:rsidRDefault="00107CCA" w:rsidP="00891C83">
      <w:pPr>
        <w:jc w:val="both"/>
        <w:rPr>
          <w:sz w:val="32"/>
          <w:szCs w:val="32"/>
        </w:rPr>
      </w:pPr>
    </w:p>
    <w:p w14:paraId="4ECA41C5" w14:textId="33B2EEC5" w:rsidR="00107CCA" w:rsidRPr="001B241F" w:rsidRDefault="00083FFE" w:rsidP="00891C83">
      <w:pPr>
        <w:jc w:val="both"/>
        <w:rPr>
          <w:rFonts w:ascii="Arial" w:hAnsi="Arial" w:cs="Arial"/>
        </w:rPr>
      </w:pPr>
      <w:r w:rsidRPr="001B241F">
        <w:rPr>
          <w:rFonts w:ascii="Arial" w:hAnsi="Arial" w:cs="Arial"/>
          <w:i/>
          <w:iCs/>
        </w:rPr>
        <w:t xml:space="preserve">  Data Collection Questions for Report 1 – Chi Square</w:t>
      </w:r>
      <w:r w:rsidRPr="001B241F">
        <w:rPr>
          <w:rFonts w:ascii="Arial" w:hAnsi="Arial" w:cs="Arial"/>
        </w:rPr>
        <w:t xml:space="preserve"> – questionnaire was used to check student’s preferences between work from home and work in the workplace. Questionnaire included three questions- first was to state gender- male/ female/ non-binary-third gender or prefer not to say. Second, they needed to write in their age and last question was about preferences with work- they needed to tick box with I prefer to work from home, or I prefer to work at my designed place of work depending on the feelings of the participants.</w:t>
      </w:r>
    </w:p>
    <w:p w14:paraId="4049F55D" w14:textId="77777777" w:rsidR="00107CCA" w:rsidRDefault="00107CCA" w:rsidP="00891C83">
      <w:pPr>
        <w:jc w:val="both"/>
        <w:rPr>
          <w:sz w:val="32"/>
          <w:szCs w:val="32"/>
        </w:rPr>
      </w:pPr>
    </w:p>
    <w:p w14:paraId="7056BF9B" w14:textId="77777777" w:rsidR="00107CCA" w:rsidRDefault="00083FFE" w:rsidP="00F26191">
      <w:pPr>
        <w:pStyle w:val="Heading1"/>
      </w:pPr>
      <w:bookmarkStart w:id="13" w:name="_Toc86683820"/>
      <w:r>
        <w:t>Procedure</w:t>
      </w:r>
      <w:bookmarkEnd w:id="13"/>
      <w:r>
        <w:t xml:space="preserve"> </w:t>
      </w:r>
    </w:p>
    <w:p w14:paraId="4B01A0CF" w14:textId="77777777" w:rsidR="00107CCA" w:rsidRDefault="00107CCA" w:rsidP="00891C83">
      <w:pPr>
        <w:jc w:val="both"/>
        <w:rPr>
          <w:sz w:val="32"/>
          <w:szCs w:val="32"/>
        </w:rPr>
      </w:pPr>
    </w:p>
    <w:p w14:paraId="1882F6A6" w14:textId="77777777" w:rsidR="00107CCA" w:rsidRPr="001B241F" w:rsidRDefault="00083FFE" w:rsidP="00891C83">
      <w:pPr>
        <w:jc w:val="both"/>
        <w:rPr>
          <w:rFonts w:ascii="Arial" w:hAnsi="Arial" w:cs="Arial"/>
        </w:rPr>
      </w:pPr>
      <w:r w:rsidRPr="001B241F">
        <w:rPr>
          <w:rFonts w:ascii="Arial" w:hAnsi="Arial" w:cs="Arial"/>
        </w:rPr>
        <w:t xml:space="preserve">   Participants were recruited in the class on research method session. Researcher informed them that the data was needed for the students for their own report then inviting them to take part in the study and said them to visit student browser </w:t>
      </w:r>
      <w:r w:rsidRPr="001B241F">
        <w:rPr>
          <w:rFonts w:ascii="Arial" w:hAnsi="Arial" w:cs="Arial"/>
          <w:i/>
          <w:iCs/>
        </w:rPr>
        <w:t xml:space="preserve">Moodle </w:t>
      </w:r>
      <w:r w:rsidRPr="001B241F">
        <w:rPr>
          <w:rFonts w:ascii="Arial" w:hAnsi="Arial" w:cs="Arial"/>
        </w:rPr>
        <w:t xml:space="preserve">and click link named </w:t>
      </w:r>
      <w:r w:rsidRPr="001B241F">
        <w:rPr>
          <w:rFonts w:ascii="Arial" w:hAnsi="Arial" w:cs="Arial"/>
          <w:i/>
          <w:iCs/>
        </w:rPr>
        <w:t>Data Collection: Chi-square report.</w:t>
      </w:r>
      <w:r w:rsidRPr="001B241F">
        <w:rPr>
          <w:rFonts w:ascii="Arial" w:hAnsi="Arial" w:cs="Arial"/>
        </w:rPr>
        <w:t xml:space="preserve"> When they enter the website firstly, they were presented to study consent form and researched said to read and tick boxes to confirm their age over 18 years old, understand the principles of the questionnaire and consent to take part in this study. </w:t>
      </w:r>
      <w:r w:rsidRPr="001B241F">
        <w:rPr>
          <w:rFonts w:ascii="Arial" w:hAnsi="Arial" w:cs="Arial"/>
        </w:rPr>
        <w:lastRenderedPageBreak/>
        <w:t>Then they were shown a short questionnaire with only three questions collecting information about age, gender and preferences of work from home or in designated place of work. First question was about gender second, they needed to put their age and last question was about work in home or in designed place of work. Questionnaire was anonymous and took 5 minutes. Participants were informed that they have right withdrawal from study, but they must do it before they send their results. Submitted data means the taking part. Participants were thanked for their contribution in this study.</w:t>
      </w:r>
    </w:p>
    <w:p w14:paraId="733D02C9" w14:textId="77777777" w:rsidR="00107CCA" w:rsidRDefault="00107CCA" w:rsidP="00891C83">
      <w:pPr>
        <w:jc w:val="both"/>
        <w:rPr>
          <w:sz w:val="32"/>
          <w:szCs w:val="32"/>
        </w:rPr>
      </w:pPr>
    </w:p>
    <w:p w14:paraId="06A0D9FA" w14:textId="77777777" w:rsidR="00107CCA" w:rsidRDefault="00107CCA" w:rsidP="00891C83">
      <w:pPr>
        <w:jc w:val="both"/>
        <w:rPr>
          <w:sz w:val="32"/>
          <w:szCs w:val="32"/>
        </w:rPr>
      </w:pPr>
    </w:p>
    <w:p w14:paraId="63D6F029" w14:textId="77777777" w:rsidR="00107CCA" w:rsidRDefault="00107CCA" w:rsidP="00891C83">
      <w:pPr>
        <w:jc w:val="both"/>
        <w:rPr>
          <w:sz w:val="32"/>
          <w:szCs w:val="32"/>
        </w:rPr>
      </w:pPr>
    </w:p>
    <w:p w14:paraId="47C83268" w14:textId="77777777" w:rsidR="00107CCA" w:rsidRDefault="00083FFE" w:rsidP="00891C83">
      <w:pPr>
        <w:pStyle w:val="Heading1"/>
        <w:jc w:val="both"/>
      </w:pPr>
      <w:bookmarkStart w:id="14" w:name="_Toc86683821"/>
      <w:r>
        <w:t>Results</w:t>
      </w:r>
      <w:bookmarkEnd w:id="14"/>
    </w:p>
    <w:p w14:paraId="66428DA1" w14:textId="77777777" w:rsidR="00107CCA" w:rsidRDefault="00107CCA" w:rsidP="00891C83">
      <w:pPr>
        <w:jc w:val="both"/>
        <w:rPr>
          <w:sz w:val="32"/>
          <w:szCs w:val="32"/>
        </w:rPr>
      </w:pPr>
    </w:p>
    <w:p w14:paraId="22404F21" w14:textId="77777777" w:rsidR="00107CCA" w:rsidRPr="001B241F" w:rsidRDefault="00083FFE" w:rsidP="00891C83">
      <w:pPr>
        <w:jc w:val="both"/>
        <w:rPr>
          <w:rFonts w:ascii="Arial" w:hAnsi="Arial" w:cs="Arial"/>
        </w:rPr>
      </w:pPr>
      <w:r w:rsidRPr="001B241F">
        <w:rPr>
          <w:rFonts w:ascii="Arial" w:hAnsi="Arial" w:cs="Arial"/>
        </w:rPr>
        <w:t xml:space="preserve">For out study we used Chi-square for independence. Between two independent variables- gender and preferences for work. </w:t>
      </w:r>
      <w:bookmarkStart w:id="15" w:name="_Hlk86254544"/>
      <w:r w:rsidRPr="001B241F">
        <w:rPr>
          <w:rFonts w:ascii="Arial" w:hAnsi="Arial" w:cs="Arial"/>
        </w:rPr>
        <w:t>Results shows not significant differences between gender and preferences of work in home or in a designated place of work.</w:t>
      </w:r>
    </w:p>
    <w:p w14:paraId="5FD95343" w14:textId="77777777" w:rsidR="00107CCA" w:rsidRPr="001B241F" w:rsidRDefault="00083FFE" w:rsidP="00891C83">
      <w:pPr>
        <w:jc w:val="both"/>
        <w:rPr>
          <w:rFonts w:ascii="Arial" w:hAnsi="Arial" w:cs="Arial"/>
        </w:rPr>
      </w:pPr>
      <w:r w:rsidRPr="001B241F">
        <w:rPr>
          <w:rFonts w:ascii="Arial" w:hAnsi="Arial" w:cs="Arial"/>
        </w:rPr>
        <w:t>The chi square test is the most important non-parametric test. It finds applications in the calculus of measurement error in the natural sciences, engineering and social sciences. It is one of the most widely used tests of statistical significance in the social sciences.</w:t>
      </w:r>
    </w:p>
    <w:p w14:paraId="1AE43AE0" w14:textId="77777777" w:rsidR="004931E8" w:rsidRPr="001B241F" w:rsidRDefault="00083FFE" w:rsidP="004931E8">
      <w:pPr>
        <w:jc w:val="both"/>
        <w:rPr>
          <w:rFonts w:ascii="Arial" w:hAnsi="Arial" w:cs="Arial"/>
        </w:rPr>
      </w:pPr>
      <w:r w:rsidRPr="001B241F">
        <w:rPr>
          <w:rFonts w:ascii="Arial" w:hAnsi="Arial" w:cs="Arial"/>
        </w:rPr>
        <w:t xml:space="preserve">First, we created a contingency table. We filled the table with our data and note row and column frequencies. </w:t>
      </w:r>
      <w:r w:rsidR="004931E8" w:rsidRPr="001B241F">
        <w:rPr>
          <w:rFonts w:ascii="Arial" w:hAnsi="Arial" w:cs="Arial"/>
        </w:rPr>
        <w:t>How the participants responded is as follows:</w:t>
      </w:r>
    </w:p>
    <w:p w14:paraId="40B371AD" w14:textId="0F77B955" w:rsidR="004931E8" w:rsidRPr="001B241F" w:rsidRDefault="004931E8" w:rsidP="004931E8">
      <w:pPr>
        <w:jc w:val="both"/>
        <w:rPr>
          <w:rFonts w:ascii="Arial" w:hAnsi="Arial" w:cs="Arial"/>
        </w:rPr>
      </w:pPr>
      <w:r w:rsidRPr="001B241F">
        <w:rPr>
          <w:rFonts w:ascii="Arial" w:hAnsi="Arial" w:cs="Arial"/>
        </w:rPr>
        <w:t xml:space="preserve">Male participants </w:t>
      </w:r>
      <w:r w:rsidR="006E1E1D" w:rsidRPr="001B241F">
        <w:rPr>
          <w:rFonts w:ascii="Arial" w:hAnsi="Arial" w:cs="Arial"/>
        </w:rPr>
        <w:t>age</w:t>
      </w:r>
      <w:r w:rsidRPr="001B241F">
        <w:rPr>
          <w:rFonts w:ascii="Arial" w:hAnsi="Arial" w:cs="Arial"/>
        </w:rPr>
        <w:t xml:space="preserve"> 18-25 years old: from home- 3, in a designed place for work- 5.</w:t>
      </w:r>
    </w:p>
    <w:p w14:paraId="3F1CCC92" w14:textId="77777777" w:rsidR="004931E8" w:rsidRPr="001B241F" w:rsidRDefault="004931E8" w:rsidP="004931E8">
      <w:pPr>
        <w:jc w:val="both"/>
        <w:rPr>
          <w:rFonts w:ascii="Arial" w:hAnsi="Arial" w:cs="Arial"/>
        </w:rPr>
      </w:pPr>
      <w:r w:rsidRPr="001B241F">
        <w:rPr>
          <w:rFonts w:ascii="Arial" w:hAnsi="Arial" w:cs="Arial"/>
        </w:rPr>
        <w:t>Male participants age over 26 years old: from home- 3, in a designed place for work- 3.</w:t>
      </w:r>
    </w:p>
    <w:p w14:paraId="07C0F23E" w14:textId="7F0DB2C3" w:rsidR="004931E8" w:rsidRPr="001B241F" w:rsidRDefault="004931E8" w:rsidP="004931E8">
      <w:pPr>
        <w:jc w:val="both"/>
        <w:rPr>
          <w:rFonts w:ascii="Arial" w:hAnsi="Arial" w:cs="Arial"/>
        </w:rPr>
      </w:pPr>
      <w:r w:rsidRPr="001B241F">
        <w:rPr>
          <w:rFonts w:ascii="Arial" w:hAnsi="Arial" w:cs="Arial"/>
        </w:rPr>
        <w:t xml:space="preserve">Famale participants </w:t>
      </w:r>
      <w:r w:rsidR="006E1E1D" w:rsidRPr="001B241F">
        <w:rPr>
          <w:rFonts w:ascii="Arial" w:hAnsi="Arial" w:cs="Arial"/>
        </w:rPr>
        <w:t xml:space="preserve">age </w:t>
      </w:r>
      <w:r w:rsidRPr="001B241F">
        <w:rPr>
          <w:rFonts w:ascii="Arial" w:hAnsi="Arial" w:cs="Arial"/>
        </w:rPr>
        <w:t xml:space="preserve">18-25 years old: from home- 4, in a designed place for work- 10. </w:t>
      </w:r>
    </w:p>
    <w:p w14:paraId="0D767732" w14:textId="2F1F7149" w:rsidR="004931E8" w:rsidRPr="001B241F" w:rsidRDefault="004931E8" w:rsidP="004931E8">
      <w:pPr>
        <w:jc w:val="both"/>
        <w:rPr>
          <w:rFonts w:ascii="Arial" w:hAnsi="Arial" w:cs="Arial"/>
        </w:rPr>
      </w:pPr>
      <w:r w:rsidRPr="001B241F">
        <w:rPr>
          <w:rFonts w:ascii="Arial" w:hAnsi="Arial" w:cs="Arial"/>
        </w:rPr>
        <w:t>Famale participants age over 26 years old: from home- 5, in a designed place for work- 7.</w:t>
      </w:r>
    </w:p>
    <w:p w14:paraId="5B5793DD" w14:textId="77777777" w:rsidR="00335439" w:rsidRPr="001B241F" w:rsidRDefault="00335439" w:rsidP="00891C83">
      <w:pPr>
        <w:jc w:val="both"/>
        <w:rPr>
          <w:rFonts w:ascii="Arial" w:hAnsi="Arial" w:cs="Arial"/>
        </w:rPr>
      </w:pPr>
    </w:p>
    <w:p w14:paraId="2F5C1778" w14:textId="10886356" w:rsidR="00107CCA" w:rsidRPr="001B241F" w:rsidRDefault="00083FFE" w:rsidP="00891C83">
      <w:pPr>
        <w:jc w:val="both"/>
        <w:rPr>
          <w:rFonts w:ascii="Arial" w:hAnsi="Arial" w:cs="Arial"/>
        </w:rPr>
      </w:pPr>
      <w:r w:rsidRPr="001B241F">
        <w:rPr>
          <w:rFonts w:ascii="Arial" w:hAnsi="Arial" w:cs="Arial"/>
        </w:rPr>
        <w:t>Secondly, we   Determine expected frequencies by:</w:t>
      </w:r>
    </w:p>
    <w:p w14:paraId="7AFD202C" w14:textId="77777777" w:rsidR="00107CCA" w:rsidRPr="001B241F" w:rsidRDefault="00083FFE" w:rsidP="00891C83">
      <w:pPr>
        <w:jc w:val="both"/>
        <w:rPr>
          <w:rFonts w:ascii="Arial" w:hAnsi="Arial" w:cs="Arial"/>
        </w:rPr>
      </w:pPr>
      <w:r w:rsidRPr="001B241F">
        <w:rPr>
          <w:rFonts w:ascii="Arial" w:hAnsi="Arial" w:cs="Arial"/>
        </w:rPr>
        <w:t xml:space="preserve">                </w:t>
      </w:r>
      <w:r w:rsidRPr="001B241F">
        <w:rPr>
          <w:rFonts w:ascii="Arial" w:hAnsi="Arial" w:cs="Arial"/>
          <w:i/>
          <w:iCs/>
        </w:rPr>
        <w:t xml:space="preserve">row total x column total / N </w:t>
      </w:r>
    </w:p>
    <w:p w14:paraId="5BC8200F" w14:textId="77777777" w:rsidR="00107CCA" w:rsidRPr="001B241F" w:rsidRDefault="00083FFE" w:rsidP="00891C83">
      <w:pPr>
        <w:jc w:val="both"/>
        <w:rPr>
          <w:rFonts w:ascii="Arial" w:hAnsi="Arial" w:cs="Arial"/>
        </w:rPr>
      </w:pPr>
      <w:r w:rsidRPr="001B241F">
        <w:rPr>
          <w:rFonts w:ascii="Arial" w:hAnsi="Arial" w:cs="Arial"/>
        </w:rPr>
        <w:t>Then we calculated chi-square statistic - the expected value is subtracted from the observed value, the difference is squared and then divided by the expected value. The results are then summed for all groups. Next step is to calculate degrees of freedom:</w:t>
      </w:r>
    </w:p>
    <w:p w14:paraId="2782C4D4" w14:textId="77777777" w:rsidR="00107CCA" w:rsidRPr="001B241F" w:rsidRDefault="00083FFE" w:rsidP="00891C83">
      <w:pPr>
        <w:jc w:val="both"/>
        <w:rPr>
          <w:rFonts w:ascii="Arial" w:hAnsi="Arial" w:cs="Arial"/>
        </w:rPr>
      </w:pPr>
      <w:r w:rsidRPr="001B241F">
        <w:rPr>
          <w:rFonts w:ascii="Arial" w:hAnsi="Arial" w:cs="Arial"/>
        </w:rPr>
        <w:t>we calculated our degrees of freedom by formula:</w:t>
      </w:r>
    </w:p>
    <w:p w14:paraId="5EC5C9A3" w14:textId="77777777" w:rsidR="00107CCA" w:rsidRPr="001B241F" w:rsidRDefault="00083FFE" w:rsidP="00891C83">
      <w:pPr>
        <w:jc w:val="both"/>
        <w:rPr>
          <w:rFonts w:ascii="Arial" w:hAnsi="Arial" w:cs="Arial"/>
          <w:i/>
          <w:iCs/>
        </w:rPr>
      </w:pPr>
      <w:r w:rsidRPr="001B241F">
        <w:rPr>
          <w:rFonts w:ascii="Arial" w:hAnsi="Arial" w:cs="Arial"/>
          <w:i/>
          <w:iCs/>
        </w:rPr>
        <w:t xml:space="preserve">              DF = (number of rows – 1) x (number of columns – 1) N</w:t>
      </w:r>
    </w:p>
    <w:p w14:paraId="64D55D23" w14:textId="77777777" w:rsidR="00107CCA" w:rsidRPr="001B241F" w:rsidRDefault="00083FFE" w:rsidP="00891C83">
      <w:pPr>
        <w:jc w:val="both"/>
        <w:rPr>
          <w:rFonts w:ascii="Arial" w:hAnsi="Arial" w:cs="Arial"/>
          <w:i/>
          <w:iCs/>
        </w:rPr>
      </w:pPr>
      <w:r w:rsidRPr="001B241F">
        <w:rPr>
          <w:rFonts w:ascii="Arial" w:hAnsi="Arial" w:cs="Arial"/>
          <w:i/>
          <w:iCs/>
        </w:rPr>
        <w:t xml:space="preserve">                   DF= 1 </w:t>
      </w:r>
    </w:p>
    <w:p w14:paraId="6862E945" w14:textId="77777777" w:rsidR="00107CCA" w:rsidRPr="001B241F" w:rsidRDefault="00083FFE" w:rsidP="00891C83">
      <w:pPr>
        <w:jc w:val="both"/>
        <w:rPr>
          <w:rFonts w:ascii="Arial" w:hAnsi="Arial" w:cs="Arial"/>
        </w:rPr>
      </w:pPr>
      <w:r w:rsidRPr="001B241F">
        <w:rPr>
          <w:rFonts w:ascii="Arial" w:hAnsi="Arial" w:cs="Arial"/>
        </w:rPr>
        <w:t xml:space="preserve">We compared our result for independence: </w:t>
      </w:r>
      <w:r w:rsidRPr="001B241F">
        <w:rPr>
          <w:rFonts w:ascii="Arial" w:hAnsi="Arial" w:cs="Arial"/>
          <w:i/>
          <w:iCs/>
        </w:rPr>
        <w:t>0.02</w:t>
      </w:r>
      <w:r w:rsidRPr="001B241F">
        <w:rPr>
          <w:rFonts w:ascii="Arial" w:hAnsi="Arial" w:cs="Arial"/>
        </w:rPr>
        <w:t xml:space="preserve"> with Chi critical values table.</w:t>
      </w:r>
    </w:p>
    <w:p w14:paraId="359BE8F0" w14:textId="77777777" w:rsidR="00107CCA" w:rsidRPr="001B241F" w:rsidRDefault="00107CCA" w:rsidP="00891C83">
      <w:pPr>
        <w:jc w:val="both"/>
        <w:rPr>
          <w:rFonts w:ascii="Arial" w:hAnsi="Arial" w:cs="Arial"/>
        </w:rPr>
      </w:pPr>
    </w:p>
    <w:p w14:paraId="3944161B" w14:textId="77777777" w:rsidR="00107CCA" w:rsidRPr="001B241F" w:rsidRDefault="00083FFE" w:rsidP="00891C83">
      <w:pPr>
        <w:jc w:val="both"/>
        <w:rPr>
          <w:rFonts w:ascii="Arial" w:hAnsi="Arial" w:cs="Arial"/>
        </w:rPr>
      </w:pPr>
      <w:r w:rsidRPr="001B241F">
        <w:rPr>
          <w:rFonts w:ascii="Arial" w:hAnsi="Arial" w:cs="Arial"/>
        </w:rPr>
        <w:t>Our results:</w:t>
      </w:r>
    </w:p>
    <w:p w14:paraId="0410D843" w14:textId="77777777" w:rsidR="00107CCA" w:rsidRPr="001B241F" w:rsidRDefault="00083FFE" w:rsidP="00891C83">
      <w:pPr>
        <w:jc w:val="both"/>
        <w:rPr>
          <w:rFonts w:ascii="Arial" w:hAnsi="Arial" w:cs="Arial"/>
        </w:rPr>
      </w:pPr>
      <w:r w:rsidRPr="001B241F">
        <w:rPr>
          <w:rFonts w:ascii="Arial" w:hAnsi="Arial" w:cs="Arial"/>
        </w:rPr>
        <w:lastRenderedPageBreak/>
        <w:t xml:space="preserve">                             </w:t>
      </w:r>
      <w:bookmarkStart w:id="16" w:name="_Hlk86269278"/>
      <w:r w:rsidRPr="001B241F">
        <w:rPr>
          <w:rFonts w:ascii="Arial" w:hAnsi="Arial" w:cs="Arial"/>
          <w:i/>
          <w:iCs/>
        </w:rPr>
        <w:t>X</w:t>
      </w:r>
      <w:r w:rsidRPr="001B241F">
        <w:rPr>
          <w:rFonts w:ascii="Arial" w:hAnsi="Arial" w:cs="Arial"/>
        </w:rPr>
        <w:t xml:space="preserve">2= (1, </w:t>
      </w:r>
      <w:r w:rsidRPr="001B241F">
        <w:rPr>
          <w:rFonts w:ascii="Arial" w:hAnsi="Arial" w:cs="Arial"/>
          <w:i/>
          <w:iCs/>
        </w:rPr>
        <w:t>N</w:t>
      </w:r>
      <w:r w:rsidRPr="001B241F">
        <w:rPr>
          <w:rFonts w:ascii="Arial" w:hAnsi="Arial" w:cs="Arial"/>
        </w:rPr>
        <w:t xml:space="preserve">=41) =0.02, </w:t>
      </w:r>
      <w:r w:rsidRPr="001B241F">
        <w:rPr>
          <w:rFonts w:ascii="Arial" w:hAnsi="Arial" w:cs="Arial"/>
          <w:i/>
          <w:iCs/>
        </w:rPr>
        <w:t>p</w:t>
      </w:r>
      <w:r w:rsidRPr="001B241F">
        <w:rPr>
          <w:rFonts w:ascii="Arial" w:hAnsi="Arial" w:cs="Arial"/>
        </w:rPr>
        <w:t>&gt;.05</w:t>
      </w:r>
      <w:bookmarkEnd w:id="16"/>
    </w:p>
    <w:p w14:paraId="15453CA3" w14:textId="77777777" w:rsidR="00107CCA" w:rsidRPr="001B241F" w:rsidRDefault="00107CCA" w:rsidP="00891C83">
      <w:pPr>
        <w:jc w:val="both"/>
        <w:rPr>
          <w:rFonts w:ascii="Arial" w:hAnsi="Arial" w:cs="Arial"/>
        </w:rPr>
      </w:pPr>
    </w:p>
    <w:p w14:paraId="1C33F8D5" w14:textId="77777777" w:rsidR="00107CCA" w:rsidRPr="001B241F" w:rsidRDefault="00083FFE" w:rsidP="00891C83">
      <w:pPr>
        <w:jc w:val="both"/>
        <w:rPr>
          <w:rFonts w:ascii="Arial" w:hAnsi="Arial" w:cs="Arial"/>
        </w:rPr>
      </w:pPr>
      <w:r w:rsidRPr="001B241F">
        <w:rPr>
          <w:rFonts w:ascii="Arial" w:hAnsi="Arial" w:cs="Arial"/>
        </w:rPr>
        <w:t xml:space="preserve"> Results shows not significant differences between gender and preferences of work in home or in a designated place of work.</w:t>
      </w:r>
    </w:p>
    <w:p w14:paraId="6C48E3E7" w14:textId="095D4907" w:rsidR="00107CCA" w:rsidRPr="001B241F" w:rsidRDefault="00083FFE" w:rsidP="00DC1494">
      <w:pPr>
        <w:jc w:val="both"/>
        <w:rPr>
          <w:rFonts w:ascii="Arial" w:hAnsi="Arial" w:cs="Arial"/>
        </w:rPr>
      </w:pPr>
      <w:r w:rsidRPr="001B241F">
        <w:rPr>
          <w:rFonts w:ascii="Arial" w:hAnsi="Arial" w:cs="Arial"/>
        </w:rPr>
        <w:t>Calculation sheet is in appendices end of the research paper.</w:t>
      </w:r>
      <w:bookmarkEnd w:id="15"/>
    </w:p>
    <w:p w14:paraId="5AC74F95" w14:textId="77777777" w:rsidR="00986333" w:rsidRDefault="00986333" w:rsidP="00DC1494">
      <w:pPr>
        <w:jc w:val="both"/>
      </w:pPr>
    </w:p>
    <w:p w14:paraId="054E074E" w14:textId="33D64064" w:rsidR="00986333" w:rsidRDefault="00986333" w:rsidP="00DC1494">
      <w:pPr>
        <w:jc w:val="both"/>
      </w:pPr>
    </w:p>
    <w:p w14:paraId="3D7116EB" w14:textId="4D206478" w:rsidR="00986333" w:rsidRDefault="00986333" w:rsidP="00DC1494">
      <w:pPr>
        <w:jc w:val="both"/>
      </w:pPr>
    </w:p>
    <w:p w14:paraId="6EBB1E7E" w14:textId="1B8DABE1" w:rsidR="00986333" w:rsidRDefault="00986333" w:rsidP="00DC1494">
      <w:pPr>
        <w:jc w:val="both"/>
      </w:pPr>
    </w:p>
    <w:p w14:paraId="2507A3FE" w14:textId="096CBF0C" w:rsidR="00986333" w:rsidRPr="00986333" w:rsidRDefault="00986333" w:rsidP="001B241F">
      <w:pPr>
        <w:pStyle w:val="Heading1"/>
      </w:pPr>
      <w:bookmarkStart w:id="17" w:name="_Toc86683822"/>
      <w:r w:rsidRPr="00986333">
        <w:t>Discussion</w:t>
      </w:r>
      <w:bookmarkEnd w:id="17"/>
    </w:p>
    <w:p w14:paraId="2BE9EADB" w14:textId="47E38F93" w:rsidR="00986333" w:rsidRDefault="00986333" w:rsidP="00DC1494">
      <w:pPr>
        <w:jc w:val="both"/>
      </w:pPr>
    </w:p>
    <w:p w14:paraId="3B42A865" w14:textId="77777777" w:rsidR="000E7296" w:rsidRPr="001B241F" w:rsidRDefault="000E7296" w:rsidP="000E7296">
      <w:pPr>
        <w:jc w:val="both"/>
        <w:rPr>
          <w:rFonts w:ascii="Arial" w:hAnsi="Arial" w:cs="Arial"/>
        </w:rPr>
      </w:pPr>
      <w:r w:rsidRPr="001B241F">
        <w:rPr>
          <w:rFonts w:ascii="Arial" w:hAnsi="Arial" w:cs="Arial"/>
        </w:rPr>
        <w:t>As outlined above, the hypothesis must be rejected due to the findings of this study showing that there is association between gender and working from home.</w:t>
      </w:r>
    </w:p>
    <w:p w14:paraId="07430A87" w14:textId="77777777" w:rsidR="000E7296" w:rsidRPr="001B241F" w:rsidRDefault="000E7296" w:rsidP="000E7296">
      <w:pPr>
        <w:jc w:val="both"/>
        <w:rPr>
          <w:rFonts w:ascii="Arial" w:hAnsi="Arial" w:cs="Arial"/>
        </w:rPr>
      </w:pPr>
      <w:r w:rsidRPr="001B241F">
        <w:rPr>
          <w:rFonts w:ascii="Arial" w:hAnsi="Arial" w:cs="Arial"/>
        </w:rPr>
        <w:t xml:space="preserve"> This result is in stark contrast to those discovered by Sullivan and Smithson (2007) in their qualitative study of women and their flexibility was seen as beneficial. Working from home makes it easier for a woman to fulfil her role as a mother in life. A review of literature by Callister and Singley (2004). Working from home makes it easier for a woman to fulfil her role as a mother in life. Employment may even be combined simultaneously with domestic work and care. Working at home while childcare may enable employed parents to have better presence in their children’s lives.</w:t>
      </w:r>
    </w:p>
    <w:p w14:paraId="31F79CBC" w14:textId="77777777" w:rsidR="000E7296" w:rsidRPr="001B241F" w:rsidRDefault="000E7296" w:rsidP="000E7296">
      <w:pPr>
        <w:jc w:val="both"/>
        <w:rPr>
          <w:rFonts w:ascii="Arial" w:hAnsi="Arial" w:cs="Arial"/>
        </w:rPr>
      </w:pPr>
      <w:r w:rsidRPr="001B241F">
        <w:rPr>
          <w:rFonts w:ascii="Arial" w:hAnsi="Arial" w:cs="Arial"/>
        </w:rPr>
        <w:t>In view of these results, we need to consider whether motherhood has a strong influence on woman and preferences to work from home. Studies above and study of Sullivan and Lewis (2001) notices that more for women than men, work at home can be very comfortable. Women are more likely to work from home in due to maternity.</w:t>
      </w:r>
    </w:p>
    <w:p w14:paraId="03449AEA" w14:textId="77777777" w:rsidR="000E7296" w:rsidRPr="001B241F" w:rsidRDefault="000E7296" w:rsidP="000E7296">
      <w:pPr>
        <w:jc w:val="both"/>
        <w:rPr>
          <w:rFonts w:ascii="Arial" w:hAnsi="Arial" w:cs="Arial"/>
        </w:rPr>
      </w:pPr>
      <w:r w:rsidRPr="001B241F">
        <w:rPr>
          <w:rFonts w:ascii="Arial" w:hAnsi="Arial" w:cs="Arial"/>
        </w:rPr>
        <w:t xml:space="preserve">There may be key factors that have influenced the results of this study. Firstly, only 41 participants took part in this study and 34,6% of females prefer work at home when 65,4 % prefer work in the designed place of work. There was no question about having children in the questionnaire, which implies a lack of information. </w:t>
      </w:r>
    </w:p>
    <w:p w14:paraId="79F7A279" w14:textId="77777777" w:rsidR="000E7296" w:rsidRPr="001B241F" w:rsidRDefault="000E7296" w:rsidP="000E7296">
      <w:pPr>
        <w:jc w:val="both"/>
        <w:rPr>
          <w:rFonts w:ascii="Arial" w:hAnsi="Arial" w:cs="Arial"/>
        </w:rPr>
      </w:pPr>
      <w:r w:rsidRPr="001B241F">
        <w:rPr>
          <w:rFonts w:ascii="Arial" w:hAnsi="Arial" w:cs="Arial"/>
        </w:rPr>
        <w:t>Males are underrepresented in the sample used for this study and this could be a factor that may have influenced the results considerably. Around 63% of participants are females and study of Sullivan and Lewis (2001) shows more for women than men, work at home can be very comfortable which is inconsistent to our study shows that man (42,85%) prefer more work from home than woman (34,6%).</w:t>
      </w:r>
    </w:p>
    <w:p w14:paraId="2C210741" w14:textId="77777777" w:rsidR="000E7296" w:rsidRPr="001B241F" w:rsidRDefault="000E7296" w:rsidP="000E7296">
      <w:pPr>
        <w:jc w:val="both"/>
        <w:rPr>
          <w:rFonts w:ascii="Arial" w:hAnsi="Arial" w:cs="Arial"/>
        </w:rPr>
      </w:pPr>
      <w:r w:rsidRPr="001B241F">
        <w:rPr>
          <w:rFonts w:ascii="Arial" w:hAnsi="Arial" w:cs="Arial"/>
        </w:rPr>
        <w:t>In conclusion, the findings of this study do not support much of the previous literature on the association between gender and work from home.</w:t>
      </w:r>
    </w:p>
    <w:p w14:paraId="79EC9BEF" w14:textId="7F5235A3" w:rsidR="00986333" w:rsidRPr="001B241F" w:rsidRDefault="000E7296" w:rsidP="000E7296">
      <w:pPr>
        <w:jc w:val="both"/>
        <w:rPr>
          <w:rFonts w:ascii="Arial" w:hAnsi="Arial" w:cs="Arial"/>
        </w:rPr>
      </w:pPr>
      <w:r w:rsidRPr="001B241F">
        <w:rPr>
          <w:rFonts w:ascii="Arial" w:hAnsi="Arial" w:cs="Arial"/>
        </w:rPr>
        <w:t>Future studies to explore this should aim to include question about children measures of if maternity impact woman preferences to work in home.</w:t>
      </w:r>
    </w:p>
    <w:p w14:paraId="0FE09BEA" w14:textId="36CA107D" w:rsidR="00561336" w:rsidRDefault="00561336" w:rsidP="000E7296">
      <w:pPr>
        <w:jc w:val="both"/>
      </w:pPr>
    </w:p>
    <w:p w14:paraId="00E752E5" w14:textId="4563D99B" w:rsidR="00561336" w:rsidRDefault="00561336" w:rsidP="000E7296">
      <w:pPr>
        <w:jc w:val="both"/>
      </w:pPr>
    </w:p>
    <w:p w14:paraId="229FF4EA" w14:textId="6D837FA2" w:rsidR="00561336" w:rsidRDefault="00561336" w:rsidP="000E7296">
      <w:pPr>
        <w:jc w:val="both"/>
      </w:pPr>
    </w:p>
    <w:p w14:paraId="68C466C1" w14:textId="51A6F286" w:rsidR="00561336" w:rsidRDefault="00561336" w:rsidP="000E7296">
      <w:pPr>
        <w:jc w:val="both"/>
      </w:pPr>
    </w:p>
    <w:p w14:paraId="0CB2D48D" w14:textId="5632AAF8" w:rsidR="00561336" w:rsidRDefault="00561336" w:rsidP="001B241F">
      <w:pPr>
        <w:pStyle w:val="Heading1"/>
      </w:pPr>
      <w:bookmarkStart w:id="18" w:name="_Toc86683823"/>
      <w:r>
        <w:t>References</w:t>
      </w:r>
      <w:bookmarkEnd w:id="18"/>
    </w:p>
    <w:p w14:paraId="70D5DDC2" w14:textId="57A94A5F" w:rsidR="001B241F" w:rsidRDefault="001B241F" w:rsidP="000E7296">
      <w:pPr>
        <w:jc w:val="both"/>
      </w:pPr>
    </w:p>
    <w:p w14:paraId="1496F1C3" w14:textId="77777777" w:rsidR="001B241F" w:rsidRDefault="001B241F" w:rsidP="000E7296">
      <w:pPr>
        <w:jc w:val="both"/>
      </w:pPr>
    </w:p>
    <w:p w14:paraId="42A03EFE" w14:textId="77777777" w:rsidR="001B241F" w:rsidRPr="001B241F" w:rsidRDefault="001B241F" w:rsidP="001B241F">
      <w:pPr>
        <w:jc w:val="both"/>
        <w:rPr>
          <w:rFonts w:ascii="Arial" w:hAnsi="Arial" w:cs="Arial"/>
        </w:rPr>
      </w:pPr>
      <w:r w:rsidRPr="001B241F">
        <w:rPr>
          <w:rFonts w:ascii="Arial" w:hAnsi="Arial" w:cs="Arial"/>
        </w:rPr>
        <w:t xml:space="preserve">  Sullivan C and Smithson J. (2007) Perspectives of Homeworkers and Their Partners on</w:t>
      </w:r>
    </w:p>
    <w:p w14:paraId="189D6A6C" w14:textId="77777777" w:rsidR="001B241F" w:rsidRPr="001B241F" w:rsidRDefault="001B241F" w:rsidP="001B241F">
      <w:pPr>
        <w:jc w:val="both"/>
        <w:rPr>
          <w:rFonts w:ascii="Arial" w:hAnsi="Arial" w:cs="Arial"/>
        </w:rPr>
      </w:pPr>
      <w:r w:rsidRPr="001B241F">
        <w:rPr>
          <w:rFonts w:ascii="Arial" w:hAnsi="Arial" w:cs="Arial"/>
        </w:rPr>
        <w:t>Working Flexibility and Gender Equity. International Journal of Human Resource</w:t>
      </w:r>
    </w:p>
    <w:p w14:paraId="6A086409" w14:textId="77777777" w:rsidR="001B241F" w:rsidRPr="001B241F" w:rsidRDefault="001B241F" w:rsidP="001B241F">
      <w:pPr>
        <w:jc w:val="both"/>
        <w:rPr>
          <w:rFonts w:ascii="Arial" w:hAnsi="Arial" w:cs="Arial"/>
        </w:rPr>
      </w:pPr>
      <w:r w:rsidRPr="001B241F">
        <w:rPr>
          <w:rFonts w:ascii="Arial" w:hAnsi="Arial" w:cs="Arial"/>
        </w:rPr>
        <w:t>Management 18: 448-461.</w:t>
      </w:r>
    </w:p>
    <w:p w14:paraId="5EF28CF4" w14:textId="77777777" w:rsidR="001B241F" w:rsidRPr="001B241F" w:rsidRDefault="001B241F" w:rsidP="001B241F">
      <w:pPr>
        <w:jc w:val="both"/>
        <w:rPr>
          <w:rFonts w:ascii="Arial" w:hAnsi="Arial" w:cs="Arial"/>
        </w:rPr>
      </w:pPr>
      <w:r w:rsidRPr="001B241F">
        <w:rPr>
          <w:rFonts w:ascii="Arial" w:hAnsi="Arial" w:cs="Arial"/>
        </w:rPr>
        <w:t xml:space="preserve">   Sullivan C and Smithson J (2007) Perspectives of homeworkers and their partners on working</w:t>
      </w:r>
    </w:p>
    <w:p w14:paraId="1A1644C2" w14:textId="77777777" w:rsidR="001B241F" w:rsidRPr="001B241F" w:rsidRDefault="001B241F" w:rsidP="001B241F">
      <w:pPr>
        <w:jc w:val="both"/>
        <w:rPr>
          <w:rFonts w:ascii="Arial" w:hAnsi="Arial" w:cs="Arial"/>
        </w:rPr>
      </w:pPr>
      <w:r w:rsidRPr="001B241F">
        <w:rPr>
          <w:rFonts w:ascii="Arial" w:hAnsi="Arial" w:cs="Arial"/>
        </w:rPr>
        <w:t>flexibility and gender equity. International Journal of Human Resource Management 18(3):</w:t>
      </w:r>
    </w:p>
    <w:p w14:paraId="63589154" w14:textId="77777777" w:rsidR="001B241F" w:rsidRPr="001B241F" w:rsidRDefault="001B241F" w:rsidP="001B241F">
      <w:pPr>
        <w:jc w:val="both"/>
        <w:rPr>
          <w:rFonts w:ascii="Arial" w:hAnsi="Arial" w:cs="Arial"/>
        </w:rPr>
      </w:pPr>
      <w:r w:rsidRPr="001B241F">
        <w:rPr>
          <w:rFonts w:ascii="Arial" w:hAnsi="Arial" w:cs="Arial"/>
        </w:rPr>
        <w:t>448–61</w:t>
      </w:r>
    </w:p>
    <w:p w14:paraId="57CC2EF6" w14:textId="77777777" w:rsidR="001B241F" w:rsidRPr="001B241F" w:rsidRDefault="001B241F" w:rsidP="001B241F">
      <w:pPr>
        <w:jc w:val="both"/>
        <w:rPr>
          <w:rFonts w:ascii="Arial" w:hAnsi="Arial" w:cs="Arial"/>
        </w:rPr>
      </w:pPr>
      <w:r w:rsidRPr="001B241F">
        <w:rPr>
          <w:rFonts w:ascii="Arial" w:hAnsi="Arial" w:cs="Arial"/>
        </w:rPr>
        <w:t xml:space="preserve">   Callister P and Singley SG (2004) A Double Burden or the Best of Both Worlds? A Research</w:t>
      </w:r>
    </w:p>
    <w:p w14:paraId="4F327F57" w14:textId="77777777" w:rsidR="001B241F" w:rsidRPr="001B241F" w:rsidRDefault="001B241F" w:rsidP="001B241F">
      <w:pPr>
        <w:jc w:val="both"/>
        <w:rPr>
          <w:rFonts w:ascii="Arial" w:hAnsi="Arial" w:cs="Arial"/>
        </w:rPr>
      </w:pPr>
      <w:r w:rsidRPr="001B241F">
        <w:rPr>
          <w:rFonts w:ascii="Arial" w:hAnsi="Arial" w:cs="Arial"/>
        </w:rPr>
        <w:t>Note on Simultaneous Paid Work and Childcare in New Zealand, Callister and Associates</w:t>
      </w:r>
    </w:p>
    <w:p w14:paraId="5F4BFCA1" w14:textId="77777777" w:rsidR="001B241F" w:rsidRPr="001B241F" w:rsidRDefault="001B241F" w:rsidP="001B241F">
      <w:pPr>
        <w:jc w:val="both"/>
        <w:rPr>
          <w:rFonts w:ascii="Arial" w:hAnsi="Arial" w:cs="Arial"/>
        </w:rPr>
      </w:pPr>
      <w:r w:rsidRPr="001B241F">
        <w:rPr>
          <w:rFonts w:ascii="Arial" w:hAnsi="Arial" w:cs="Arial"/>
        </w:rPr>
        <w:t>Working Paper, Paekakariki, New Zealand.</w:t>
      </w:r>
    </w:p>
    <w:p w14:paraId="01278608" w14:textId="77777777" w:rsidR="001B241F" w:rsidRPr="001B241F" w:rsidRDefault="001B241F" w:rsidP="001B241F">
      <w:pPr>
        <w:jc w:val="both"/>
        <w:rPr>
          <w:rFonts w:ascii="Arial" w:hAnsi="Arial" w:cs="Arial"/>
        </w:rPr>
      </w:pPr>
      <w:r w:rsidRPr="001B241F">
        <w:rPr>
          <w:rFonts w:ascii="Arial" w:hAnsi="Arial" w:cs="Arial"/>
        </w:rPr>
        <w:t xml:space="preserve">   Craig L, Powell A and Cortis N (2012) Self-employment, work-family time and the gender division of labour. Work, Employment and Society 26(5): 716–34.</w:t>
      </w:r>
    </w:p>
    <w:p w14:paraId="644D96B4" w14:textId="77777777" w:rsidR="001B241F" w:rsidRPr="001B241F" w:rsidRDefault="001B241F" w:rsidP="001B241F">
      <w:pPr>
        <w:jc w:val="both"/>
        <w:rPr>
          <w:rFonts w:ascii="Arial" w:hAnsi="Arial" w:cs="Arial"/>
        </w:rPr>
      </w:pPr>
      <w:r w:rsidRPr="001B241F">
        <w:rPr>
          <w:rFonts w:ascii="Arial" w:hAnsi="Arial" w:cs="Arial"/>
        </w:rPr>
        <w:t xml:space="preserve">   Ammons SK and Markham WT (2004) Working at home: experiences of skilled white collar</w:t>
      </w:r>
    </w:p>
    <w:p w14:paraId="0F9B6145" w14:textId="77777777" w:rsidR="001B241F" w:rsidRPr="001B241F" w:rsidRDefault="001B241F" w:rsidP="001B241F">
      <w:pPr>
        <w:jc w:val="both"/>
        <w:rPr>
          <w:rFonts w:ascii="Arial" w:hAnsi="Arial" w:cs="Arial"/>
        </w:rPr>
      </w:pPr>
      <w:r w:rsidRPr="001B241F">
        <w:rPr>
          <w:rFonts w:ascii="Arial" w:hAnsi="Arial" w:cs="Arial"/>
        </w:rPr>
        <w:t>workers. Sociological Spectrum: Mid-South Sociological Association 24(2): 191–238.</w:t>
      </w:r>
    </w:p>
    <w:p w14:paraId="56EF45E5" w14:textId="77777777" w:rsidR="001B241F" w:rsidRPr="001B241F" w:rsidRDefault="001B241F" w:rsidP="001B241F">
      <w:pPr>
        <w:jc w:val="both"/>
        <w:rPr>
          <w:rFonts w:ascii="Arial" w:hAnsi="Arial" w:cs="Arial"/>
        </w:rPr>
      </w:pPr>
      <w:r w:rsidRPr="001B241F">
        <w:rPr>
          <w:rFonts w:ascii="Arial" w:hAnsi="Arial" w:cs="Arial"/>
        </w:rPr>
        <w:t>Australian Bureau of Statistics (2009) Locations of work, Nov 2008. Cat no 6275.0. Canberra,</w:t>
      </w:r>
    </w:p>
    <w:p w14:paraId="34593404" w14:textId="77777777" w:rsidR="001B241F" w:rsidRPr="001B241F" w:rsidRDefault="001B241F" w:rsidP="001B241F">
      <w:pPr>
        <w:jc w:val="both"/>
        <w:rPr>
          <w:rFonts w:ascii="Arial" w:hAnsi="Arial" w:cs="Arial"/>
        </w:rPr>
      </w:pPr>
      <w:r w:rsidRPr="001B241F">
        <w:rPr>
          <w:rFonts w:ascii="Arial" w:hAnsi="Arial" w:cs="Arial"/>
        </w:rPr>
        <w:t>ACT, Australia. Available (consulted 23 January 2015) at: http://www.abs.gov.au/Ausstats/</w:t>
      </w:r>
    </w:p>
    <w:p w14:paraId="159CFC37" w14:textId="5D2D3E6A" w:rsidR="009309ED" w:rsidRPr="001B241F" w:rsidRDefault="001B241F" w:rsidP="001B241F">
      <w:pPr>
        <w:jc w:val="both"/>
        <w:rPr>
          <w:rFonts w:ascii="Arial" w:hAnsi="Arial" w:cs="Arial"/>
        </w:rPr>
      </w:pPr>
      <w:r w:rsidRPr="001B241F">
        <w:rPr>
          <w:rFonts w:ascii="Arial" w:hAnsi="Arial" w:cs="Arial"/>
        </w:rPr>
        <w:t>abs</w:t>
      </w:r>
      <w:proofErr w:type="gramStart"/>
      <w:r w:rsidRPr="001B241F">
        <w:rPr>
          <w:rFonts w:ascii="Arial" w:hAnsi="Arial" w:cs="Arial"/>
        </w:rPr>
        <w:t>@.nsf</w:t>
      </w:r>
      <w:proofErr w:type="gramEnd"/>
      <w:r w:rsidRPr="001B241F">
        <w:rPr>
          <w:rFonts w:ascii="Arial" w:hAnsi="Arial" w:cs="Arial"/>
        </w:rPr>
        <w:t>/0/0E973D76C17AFB67CA2575AF00170F41?OpenDocument</w:t>
      </w:r>
    </w:p>
    <w:p w14:paraId="72FE1E72" w14:textId="19E2E7B0" w:rsidR="009309ED" w:rsidRDefault="009309ED" w:rsidP="000E7296">
      <w:pPr>
        <w:jc w:val="both"/>
      </w:pPr>
    </w:p>
    <w:p w14:paraId="30DF108C" w14:textId="788A9AE1" w:rsidR="009309ED" w:rsidRDefault="009309ED" w:rsidP="000E7296">
      <w:pPr>
        <w:jc w:val="both"/>
      </w:pPr>
    </w:p>
    <w:p w14:paraId="7864A9A3" w14:textId="77DA67E8" w:rsidR="009309ED" w:rsidRDefault="009309ED" w:rsidP="001B241F">
      <w:pPr>
        <w:pStyle w:val="Heading1"/>
      </w:pPr>
      <w:bookmarkStart w:id="19" w:name="_Toc86683824"/>
      <w:r>
        <w:t>Appe</w:t>
      </w:r>
      <w:r w:rsidR="00C41264">
        <w:t>ndices</w:t>
      </w:r>
      <w:bookmarkEnd w:id="19"/>
    </w:p>
    <w:p w14:paraId="10D12C6A" w14:textId="198AFD9C" w:rsidR="00C41264" w:rsidRDefault="00C41264" w:rsidP="000E7296">
      <w:pPr>
        <w:jc w:val="both"/>
      </w:pPr>
    </w:p>
    <w:p w14:paraId="04301B46" w14:textId="2246D31E" w:rsidR="001B241F" w:rsidRDefault="001B241F" w:rsidP="000E7296">
      <w:pPr>
        <w:jc w:val="both"/>
      </w:pPr>
    </w:p>
    <w:p w14:paraId="121DE1FE" w14:textId="1F739AAD" w:rsidR="00D2217B" w:rsidRDefault="00D2217B" w:rsidP="000E7296">
      <w:pPr>
        <w:jc w:val="both"/>
      </w:pPr>
    </w:p>
    <w:p w14:paraId="3101AAAD" w14:textId="33D0C11F" w:rsidR="00D2217B" w:rsidRDefault="00D2217B" w:rsidP="000E7296">
      <w:pPr>
        <w:jc w:val="both"/>
      </w:pPr>
    </w:p>
    <w:p w14:paraId="6A8D9461" w14:textId="1A9F533A" w:rsidR="00D2217B" w:rsidRDefault="00D2217B" w:rsidP="000E7296">
      <w:pPr>
        <w:jc w:val="both"/>
      </w:pPr>
    </w:p>
    <w:p w14:paraId="6D488EEA" w14:textId="4E6E4E54" w:rsidR="00D2217B" w:rsidRDefault="00D2217B" w:rsidP="000E7296">
      <w:pPr>
        <w:jc w:val="both"/>
      </w:pPr>
    </w:p>
    <w:p w14:paraId="78BFD5A3" w14:textId="66B9DC8E" w:rsidR="00D2217B" w:rsidRDefault="00D2217B" w:rsidP="000E7296">
      <w:pPr>
        <w:jc w:val="both"/>
      </w:pPr>
    </w:p>
    <w:p w14:paraId="034F2EEC" w14:textId="184CC85F" w:rsidR="00D2217B" w:rsidRDefault="00D2217B" w:rsidP="000E7296">
      <w:pPr>
        <w:jc w:val="both"/>
      </w:pPr>
    </w:p>
    <w:p w14:paraId="54AFA613" w14:textId="39EAC1BD" w:rsidR="00D2217B" w:rsidRDefault="00D2217B" w:rsidP="000E7296">
      <w:pPr>
        <w:jc w:val="both"/>
      </w:pPr>
    </w:p>
    <w:p w14:paraId="7E17387D" w14:textId="25E56CF2" w:rsidR="00D2217B" w:rsidRDefault="00D2217B" w:rsidP="000E7296">
      <w:pPr>
        <w:jc w:val="both"/>
      </w:pPr>
    </w:p>
    <w:p w14:paraId="6D914153" w14:textId="77777777" w:rsidR="00D2217B" w:rsidRDefault="00D2217B" w:rsidP="000E7296">
      <w:pPr>
        <w:jc w:val="both"/>
      </w:pPr>
    </w:p>
    <w:p w14:paraId="2AE6E8A8" w14:textId="77777777" w:rsidR="001B241F" w:rsidRPr="00391723" w:rsidRDefault="001B241F" w:rsidP="001B241F">
      <w:pPr>
        <w:jc w:val="center"/>
        <w:rPr>
          <w:rFonts w:ascii="Arial" w:hAnsi="Arial" w:cs="Arial"/>
          <w:b/>
          <w:sz w:val="24"/>
        </w:rPr>
      </w:pPr>
      <w:bookmarkStart w:id="20" w:name="_Hlk86683499"/>
      <w:r w:rsidRPr="00391723">
        <w:rPr>
          <w:rFonts w:ascii="Arial" w:hAnsi="Arial" w:cs="Arial"/>
          <w:b/>
          <w:sz w:val="24"/>
        </w:rPr>
        <w:t>Calculating chi-square for independence</w:t>
      </w:r>
    </w:p>
    <w:p w14:paraId="77784760" w14:textId="77777777" w:rsidR="001B241F" w:rsidRPr="00391723" w:rsidRDefault="001B241F" w:rsidP="001B241F">
      <w:pPr>
        <w:rPr>
          <w:rFonts w:ascii="Arial" w:hAnsi="Arial" w:cs="Arial"/>
          <w:sz w:val="24"/>
        </w:rPr>
      </w:pPr>
    </w:p>
    <w:p w14:paraId="5C571F9D"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Data into contingency tables</w:t>
      </w:r>
    </w:p>
    <w:tbl>
      <w:tblPr>
        <w:tblStyle w:val="TableGrid"/>
        <w:tblW w:w="0" w:type="auto"/>
        <w:tblLook w:val="04A0" w:firstRow="1" w:lastRow="0" w:firstColumn="1" w:lastColumn="0" w:noHBand="0" w:noVBand="1"/>
      </w:tblPr>
      <w:tblGrid>
        <w:gridCol w:w="1328"/>
        <w:gridCol w:w="1530"/>
        <w:gridCol w:w="1538"/>
        <w:gridCol w:w="1674"/>
        <w:gridCol w:w="1585"/>
        <w:gridCol w:w="60"/>
      </w:tblGrid>
      <w:tr w:rsidR="001B241F" w:rsidRPr="00391723" w14:paraId="3DA98B51" w14:textId="77777777" w:rsidTr="00446BBB">
        <w:trPr>
          <w:gridAfter w:val="1"/>
          <w:wAfter w:w="60" w:type="dxa"/>
          <w:trHeight w:val="605"/>
        </w:trPr>
        <w:tc>
          <w:tcPr>
            <w:tcW w:w="1328" w:type="dxa"/>
            <w:tcBorders>
              <w:top w:val="nil"/>
              <w:left w:val="nil"/>
              <w:bottom w:val="nil"/>
              <w:right w:val="nil"/>
            </w:tcBorders>
          </w:tcPr>
          <w:p w14:paraId="1564C00D" w14:textId="77777777" w:rsidR="001B241F" w:rsidRPr="00391723" w:rsidRDefault="001B241F" w:rsidP="00446BBB">
            <w:pPr>
              <w:rPr>
                <w:rFonts w:ascii="Arial" w:hAnsi="Arial" w:cs="Arial"/>
                <w:sz w:val="24"/>
              </w:rPr>
            </w:pPr>
          </w:p>
        </w:tc>
        <w:tc>
          <w:tcPr>
            <w:tcW w:w="1530" w:type="dxa"/>
            <w:tcBorders>
              <w:top w:val="nil"/>
              <w:left w:val="nil"/>
              <w:bottom w:val="nil"/>
              <w:right w:val="single" w:sz="4" w:space="0" w:color="auto"/>
            </w:tcBorders>
          </w:tcPr>
          <w:p w14:paraId="5528696B" w14:textId="77777777" w:rsidR="001B241F" w:rsidRPr="00391723" w:rsidRDefault="001B241F" w:rsidP="00446BBB">
            <w:pPr>
              <w:rPr>
                <w:rFonts w:ascii="Arial" w:hAnsi="Arial" w:cs="Arial"/>
                <w:sz w:val="24"/>
              </w:rPr>
            </w:pPr>
          </w:p>
        </w:tc>
        <w:tc>
          <w:tcPr>
            <w:tcW w:w="3212" w:type="dxa"/>
            <w:gridSpan w:val="2"/>
            <w:tcBorders>
              <w:left w:val="single" w:sz="4" w:space="0" w:color="auto"/>
            </w:tcBorders>
            <w:vAlign w:val="center"/>
          </w:tcPr>
          <w:p w14:paraId="0A611EA4" w14:textId="77777777" w:rsidR="001B241F" w:rsidRPr="001E3F99" w:rsidRDefault="001B241F" w:rsidP="00446BBB">
            <w:pPr>
              <w:jc w:val="center"/>
              <w:rPr>
                <w:rFonts w:ascii="Arial" w:hAnsi="Arial" w:cs="Arial"/>
                <w:b/>
                <w:bCs/>
                <w:sz w:val="24"/>
              </w:rPr>
            </w:pPr>
            <w:r w:rsidRPr="001E3F99">
              <w:rPr>
                <w:rFonts w:ascii="Arial" w:hAnsi="Arial" w:cs="Arial"/>
                <w:b/>
                <w:bCs/>
                <w:sz w:val="20"/>
                <w:szCs w:val="18"/>
              </w:rPr>
              <w:t>VARIABLE 1</w:t>
            </w:r>
          </w:p>
        </w:tc>
        <w:tc>
          <w:tcPr>
            <w:tcW w:w="1585" w:type="dxa"/>
            <w:tcBorders>
              <w:top w:val="nil"/>
              <w:right w:val="nil"/>
            </w:tcBorders>
          </w:tcPr>
          <w:p w14:paraId="4AE13B37" w14:textId="77777777" w:rsidR="001B241F" w:rsidRPr="00391723" w:rsidRDefault="001B241F" w:rsidP="00446BBB">
            <w:pPr>
              <w:rPr>
                <w:rFonts w:ascii="Arial" w:hAnsi="Arial" w:cs="Arial"/>
                <w:sz w:val="24"/>
              </w:rPr>
            </w:pPr>
          </w:p>
        </w:tc>
      </w:tr>
      <w:tr w:rsidR="001B241F" w:rsidRPr="00391723" w14:paraId="2AE2DC06" w14:textId="77777777" w:rsidTr="00446BBB">
        <w:trPr>
          <w:trHeight w:val="495"/>
        </w:trPr>
        <w:tc>
          <w:tcPr>
            <w:tcW w:w="1328" w:type="dxa"/>
            <w:tcBorders>
              <w:top w:val="nil"/>
              <w:left w:val="nil"/>
              <w:bottom w:val="single" w:sz="4" w:space="0" w:color="auto"/>
              <w:right w:val="nil"/>
            </w:tcBorders>
          </w:tcPr>
          <w:p w14:paraId="2C527034" w14:textId="77777777" w:rsidR="001B241F" w:rsidRPr="00391723" w:rsidRDefault="001B241F" w:rsidP="00446BBB">
            <w:pPr>
              <w:rPr>
                <w:rFonts w:ascii="Arial" w:hAnsi="Arial" w:cs="Arial"/>
                <w:sz w:val="24"/>
              </w:rPr>
            </w:pPr>
          </w:p>
        </w:tc>
        <w:tc>
          <w:tcPr>
            <w:tcW w:w="1530" w:type="dxa"/>
            <w:tcBorders>
              <w:top w:val="nil"/>
              <w:left w:val="nil"/>
              <w:bottom w:val="single" w:sz="4" w:space="0" w:color="auto"/>
              <w:right w:val="single" w:sz="4" w:space="0" w:color="auto"/>
            </w:tcBorders>
          </w:tcPr>
          <w:p w14:paraId="71A74332" w14:textId="77777777" w:rsidR="001B241F" w:rsidRPr="00391723" w:rsidRDefault="001B241F" w:rsidP="00446BBB">
            <w:pPr>
              <w:rPr>
                <w:rFonts w:ascii="Arial" w:hAnsi="Arial" w:cs="Arial"/>
                <w:sz w:val="24"/>
              </w:rPr>
            </w:pPr>
          </w:p>
        </w:tc>
        <w:tc>
          <w:tcPr>
            <w:tcW w:w="1538" w:type="dxa"/>
            <w:tcBorders>
              <w:left w:val="single" w:sz="4" w:space="0" w:color="auto"/>
            </w:tcBorders>
            <w:vAlign w:val="center"/>
          </w:tcPr>
          <w:p w14:paraId="38C9B9DE" w14:textId="77777777" w:rsidR="001B241F" w:rsidRPr="00391723" w:rsidRDefault="001B241F" w:rsidP="00446BBB">
            <w:pPr>
              <w:jc w:val="center"/>
              <w:rPr>
                <w:rFonts w:ascii="Arial" w:hAnsi="Arial" w:cs="Arial"/>
                <w:sz w:val="24"/>
              </w:rPr>
            </w:pPr>
            <w:r>
              <w:rPr>
                <w:rFonts w:ascii="Arial" w:hAnsi="Arial" w:cs="Arial"/>
                <w:sz w:val="24"/>
              </w:rPr>
              <w:t>Male</w:t>
            </w:r>
          </w:p>
        </w:tc>
        <w:tc>
          <w:tcPr>
            <w:tcW w:w="1674" w:type="dxa"/>
            <w:vAlign w:val="center"/>
          </w:tcPr>
          <w:p w14:paraId="2DEC5849" w14:textId="77777777" w:rsidR="001B241F" w:rsidRPr="00391723" w:rsidRDefault="001B241F" w:rsidP="00446BBB">
            <w:pPr>
              <w:jc w:val="center"/>
              <w:rPr>
                <w:rFonts w:ascii="Arial" w:hAnsi="Arial" w:cs="Arial"/>
                <w:sz w:val="24"/>
              </w:rPr>
            </w:pPr>
            <w:r>
              <w:rPr>
                <w:rFonts w:ascii="Arial" w:hAnsi="Arial" w:cs="Arial"/>
                <w:sz w:val="24"/>
              </w:rPr>
              <w:t>Famale</w:t>
            </w:r>
          </w:p>
        </w:tc>
        <w:tc>
          <w:tcPr>
            <w:tcW w:w="1645" w:type="dxa"/>
            <w:gridSpan w:val="2"/>
            <w:vAlign w:val="center"/>
          </w:tcPr>
          <w:p w14:paraId="5F03ABCE" w14:textId="77777777" w:rsidR="001B241F" w:rsidRPr="00391723" w:rsidRDefault="001B241F" w:rsidP="00446BBB">
            <w:pPr>
              <w:jc w:val="center"/>
              <w:rPr>
                <w:rFonts w:ascii="Arial" w:hAnsi="Arial" w:cs="Arial"/>
                <w:sz w:val="24"/>
              </w:rPr>
            </w:pPr>
            <w:r>
              <w:rPr>
                <w:rFonts w:ascii="Arial" w:hAnsi="Arial" w:cs="Arial"/>
                <w:sz w:val="24"/>
              </w:rPr>
              <w:t>Row t</w:t>
            </w:r>
            <w:r w:rsidRPr="00391723">
              <w:rPr>
                <w:rFonts w:ascii="Arial" w:hAnsi="Arial" w:cs="Arial"/>
                <w:sz w:val="24"/>
              </w:rPr>
              <w:t>otal</w:t>
            </w:r>
          </w:p>
        </w:tc>
      </w:tr>
      <w:tr w:rsidR="001B241F" w:rsidRPr="00391723" w14:paraId="76CB3118" w14:textId="77777777" w:rsidTr="00446BBB">
        <w:trPr>
          <w:trHeight w:val="640"/>
        </w:trPr>
        <w:tc>
          <w:tcPr>
            <w:tcW w:w="1328" w:type="dxa"/>
            <w:vMerge w:val="restart"/>
            <w:tcBorders>
              <w:top w:val="single" w:sz="4" w:space="0" w:color="auto"/>
            </w:tcBorders>
            <w:textDirection w:val="btLr"/>
            <w:vAlign w:val="center"/>
          </w:tcPr>
          <w:p w14:paraId="5C1F9204" w14:textId="77777777" w:rsidR="001B241F" w:rsidRPr="001E3F99" w:rsidRDefault="001B241F" w:rsidP="00446BBB">
            <w:pPr>
              <w:ind w:left="113" w:right="113"/>
              <w:jc w:val="center"/>
              <w:rPr>
                <w:rFonts w:ascii="Arial" w:hAnsi="Arial" w:cs="Arial"/>
                <w:b/>
                <w:bCs/>
                <w:sz w:val="18"/>
                <w:szCs w:val="16"/>
              </w:rPr>
            </w:pPr>
            <w:r w:rsidRPr="001E3F99">
              <w:rPr>
                <w:rFonts w:ascii="Arial" w:hAnsi="Arial" w:cs="Arial"/>
                <w:b/>
                <w:bCs/>
                <w:sz w:val="18"/>
                <w:szCs w:val="16"/>
              </w:rPr>
              <w:t>VARIABLE 2</w:t>
            </w:r>
          </w:p>
        </w:tc>
        <w:tc>
          <w:tcPr>
            <w:tcW w:w="1530" w:type="dxa"/>
            <w:tcBorders>
              <w:top w:val="single" w:sz="4" w:space="0" w:color="auto"/>
            </w:tcBorders>
            <w:vAlign w:val="center"/>
          </w:tcPr>
          <w:p w14:paraId="42319A5D" w14:textId="77777777" w:rsidR="001B241F" w:rsidRPr="00391723" w:rsidRDefault="001B241F" w:rsidP="00446BBB">
            <w:pPr>
              <w:jc w:val="center"/>
              <w:rPr>
                <w:rFonts w:ascii="Arial" w:hAnsi="Arial" w:cs="Arial"/>
                <w:sz w:val="24"/>
              </w:rPr>
            </w:pPr>
            <w:r>
              <w:rPr>
                <w:rFonts w:ascii="Arial" w:hAnsi="Arial" w:cs="Arial"/>
                <w:sz w:val="24"/>
              </w:rPr>
              <w:t>Home</w:t>
            </w:r>
          </w:p>
        </w:tc>
        <w:tc>
          <w:tcPr>
            <w:tcW w:w="1538" w:type="dxa"/>
          </w:tcPr>
          <w:p w14:paraId="03FBC5BE" w14:textId="77777777" w:rsidR="001B241F" w:rsidRPr="00391723" w:rsidRDefault="001B241F" w:rsidP="00446BBB">
            <w:pPr>
              <w:jc w:val="center"/>
              <w:rPr>
                <w:rFonts w:ascii="Arial" w:hAnsi="Arial" w:cs="Arial"/>
                <w:sz w:val="24"/>
              </w:rPr>
            </w:pPr>
            <w:r>
              <w:rPr>
                <w:rFonts w:ascii="Arial" w:hAnsi="Arial" w:cs="Arial"/>
                <w:sz w:val="24"/>
              </w:rPr>
              <w:t>4</w:t>
            </w:r>
          </w:p>
        </w:tc>
        <w:tc>
          <w:tcPr>
            <w:tcW w:w="1674" w:type="dxa"/>
          </w:tcPr>
          <w:p w14:paraId="6CDDC956" w14:textId="77777777" w:rsidR="001B241F" w:rsidRPr="00391723" w:rsidRDefault="001B241F" w:rsidP="00446BBB">
            <w:pPr>
              <w:jc w:val="center"/>
              <w:rPr>
                <w:rFonts w:ascii="Arial" w:hAnsi="Arial" w:cs="Arial"/>
                <w:sz w:val="24"/>
              </w:rPr>
            </w:pPr>
            <w:r>
              <w:rPr>
                <w:rFonts w:ascii="Arial" w:hAnsi="Arial" w:cs="Arial"/>
                <w:sz w:val="24"/>
              </w:rPr>
              <w:t>8</w:t>
            </w:r>
          </w:p>
        </w:tc>
        <w:tc>
          <w:tcPr>
            <w:tcW w:w="1645" w:type="dxa"/>
            <w:gridSpan w:val="2"/>
          </w:tcPr>
          <w:p w14:paraId="1381D4BE" w14:textId="77777777" w:rsidR="001B241F" w:rsidRPr="00391723" w:rsidRDefault="001B241F" w:rsidP="00446BBB">
            <w:pPr>
              <w:jc w:val="center"/>
              <w:rPr>
                <w:rFonts w:ascii="Arial" w:hAnsi="Arial" w:cs="Arial"/>
                <w:sz w:val="24"/>
              </w:rPr>
            </w:pPr>
            <w:r>
              <w:rPr>
                <w:rFonts w:ascii="Arial" w:hAnsi="Arial" w:cs="Arial"/>
                <w:sz w:val="24"/>
              </w:rPr>
              <w:t>12</w:t>
            </w:r>
          </w:p>
        </w:tc>
      </w:tr>
      <w:tr w:rsidR="001B241F" w:rsidRPr="00391723" w14:paraId="78CC84A9" w14:textId="77777777" w:rsidTr="00446BBB">
        <w:trPr>
          <w:trHeight w:val="692"/>
        </w:trPr>
        <w:tc>
          <w:tcPr>
            <w:tcW w:w="1328" w:type="dxa"/>
            <w:vMerge/>
            <w:tcBorders>
              <w:bottom w:val="single" w:sz="4" w:space="0" w:color="auto"/>
            </w:tcBorders>
          </w:tcPr>
          <w:p w14:paraId="6C276F23" w14:textId="77777777" w:rsidR="001B241F" w:rsidRPr="00586DA0" w:rsidRDefault="001B241F" w:rsidP="00446BBB">
            <w:pPr>
              <w:rPr>
                <w:rFonts w:ascii="Arial" w:hAnsi="Arial" w:cs="Arial"/>
                <w:sz w:val="18"/>
                <w:szCs w:val="16"/>
              </w:rPr>
            </w:pPr>
          </w:p>
        </w:tc>
        <w:tc>
          <w:tcPr>
            <w:tcW w:w="1530" w:type="dxa"/>
            <w:vAlign w:val="center"/>
          </w:tcPr>
          <w:p w14:paraId="3FDF70A6" w14:textId="77777777" w:rsidR="001B241F" w:rsidRPr="00391723" w:rsidRDefault="001B241F" w:rsidP="00446BBB">
            <w:pPr>
              <w:jc w:val="center"/>
              <w:rPr>
                <w:rFonts w:ascii="Arial" w:hAnsi="Arial" w:cs="Arial"/>
                <w:sz w:val="24"/>
              </w:rPr>
            </w:pPr>
            <w:r>
              <w:rPr>
                <w:rFonts w:ascii="Arial" w:hAnsi="Arial" w:cs="Arial"/>
                <w:sz w:val="24"/>
              </w:rPr>
              <w:t>Work</w:t>
            </w:r>
          </w:p>
        </w:tc>
        <w:tc>
          <w:tcPr>
            <w:tcW w:w="1538" w:type="dxa"/>
          </w:tcPr>
          <w:p w14:paraId="79F16F89" w14:textId="77777777" w:rsidR="001B241F" w:rsidRPr="00391723" w:rsidRDefault="001B241F" w:rsidP="00446BBB">
            <w:pPr>
              <w:jc w:val="center"/>
              <w:rPr>
                <w:rFonts w:ascii="Arial" w:hAnsi="Arial" w:cs="Arial"/>
                <w:sz w:val="24"/>
              </w:rPr>
            </w:pPr>
            <w:r>
              <w:rPr>
                <w:rFonts w:ascii="Arial" w:hAnsi="Arial" w:cs="Arial"/>
                <w:sz w:val="24"/>
              </w:rPr>
              <w:t>10</w:t>
            </w:r>
          </w:p>
        </w:tc>
        <w:tc>
          <w:tcPr>
            <w:tcW w:w="1674" w:type="dxa"/>
          </w:tcPr>
          <w:p w14:paraId="3E50D5CD" w14:textId="77777777" w:rsidR="001B241F" w:rsidRPr="00391723" w:rsidRDefault="001B241F" w:rsidP="00446BBB">
            <w:pPr>
              <w:jc w:val="center"/>
              <w:rPr>
                <w:rFonts w:ascii="Arial" w:hAnsi="Arial" w:cs="Arial"/>
                <w:sz w:val="24"/>
              </w:rPr>
            </w:pPr>
            <w:r>
              <w:rPr>
                <w:rFonts w:ascii="Arial" w:hAnsi="Arial" w:cs="Arial"/>
                <w:sz w:val="24"/>
              </w:rPr>
              <w:t>18</w:t>
            </w:r>
          </w:p>
        </w:tc>
        <w:tc>
          <w:tcPr>
            <w:tcW w:w="1645" w:type="dxa"/>
            <w:gridSpan w:val="2"/>
          </w:tcPr>
          <w:p w14:paraId="3E26FD34" w14:textId="77777777" w:rsidR="001B241F" w:rsidRPr="00391723" w:rsidRDefault="001B241F" w:rsidP="00446BBB">
            <w:pPr>
              <w:jc w:val="center"/>
              <w:rPr>
                <w:rFonts w:ascii="Arial" w:hAnsi="Arial" w:cs="Arial"/>
                <w:sz w:val="24"/>
              </w:rPr>
            </w:pPr>
            <w:r>
              <w:rPr>
                <w:rFonts w:ascii="Arial" w:hAnsi="Arial" w:cs="Arial"/>
                <w:sz w:val="24"/>
              </w:rPr>
              <w:t>28</w:t>
            </w:r>
          </w:p>
        </w:tc>
      </w:tr>
      <w:tr w:rsidR="001B241F" w:rsidRPr="00391723" w14:paraId="2AEDD457" w14:textId="77777777" w:rsidTr="00446BBB">
        <w:trPr>
          <w:trHeight w:val="720"/>
        </w:trPr>
        <w:tc>
          <w:tcPr>
            <w:tcW w:w="1328" w:type="dxa"/>
            <w:tcBorders>
              <w:left w:val="nil"/>
              <w:bottom w:val="nil"/>
            </w:tcBorders>
          </w:tcPr>
          <w:p w14:paraId="590A4041" w14:textId="77777777" w:rsidR="001B241F" w:rsidRPr="00586DA0" w:rsidRDefault="001B241F" w:rsidP="00446BBB">
            <w:pPr>
              <w:rPr>
                <w:rFonts w:ascii="Arial" w:hAnsi="Arial" w:cs="Arial"/>
                <w:sz w:val="18"/>
                <w:szCs w:val="16"/>
              </w:rPr>
            </w:pPr>
          </w:p>
        </w:tc>
        <w:tc>
          <w:tcPr>
            <w:tcW w:w="1530" w:type="dxa"/>
            <w:vAlign w:val="center"/>
          </w:tcPr>
          <w:p w14:paraId="794FD700" w14:textId="77777777" w:rsidR="001B241F" w:rsidRPr="00391723" w:rsidRDefault="001B241F" w:rsidP="00446BBB">
            <w:pPr>
              <w:jc w:val="center"/>
              <w:rPr>
                <w:rFonts w:ascii="Arial" w:hAnsi="Arial" w:cs="Arial"/>
                <w:sz w:val="24"/>
              </w:rPr>
            </w:pPr>
            <w:r>
              <w:rPr>
                <w:rFonts w:ascii="Arial" w:hAnsi="Arial" w:cs="Arial"/>
                <w:sz w:val="24"/>
              </w:rPr>
              <w:t>Column t</w:t>
            </w:r>
            <w:r w:rsidRPr="00391723">
              <w:rPr>
                <w:rFonts w:ascii="Arial" w:hAnsi="Arial" w:cs="Arial"/>
                <w:sz w:val="24"/>
              </w:rPr>
              <w:t>otal</w:t>
            </w:r>
          </w:p>
        </w:tc>
        <w:tc>
          <w:tcPr>
            <w:tcW w:w="1538" w:type="dxa"/>
          </w:tcPr>
          <w:p w14:paraId="06F80F98" w14:textId="77777777" w:rsidR="001B241F" w:rsidRPr="00391723" w:rsidRDefault="001B241F" w:rsidP="00446BBB">
            <w:pPr>
              <w:jc w:val="center"/>
              <w:rPr>
                <w:rFonts w:ascii="Arial" w:hAnsi="Arial" w:cs="Arial"/>
                <w:sz w:val="24"/>
              </w:rPr>
            </w:pPr>
            <w:r>
              <w:rPr>
                <w:rFonts w:ascii="Arial" w:hAnsi="Arial" w:cs="Arial"/>
                <w:sz w:val="24"/>
              </w:rPr>
              <w:t>14</w:t>
            </w:r>
          </w:p>
        </w:tc>
        <w:tc>
          <w:tcPr>
            <w:tcW w:w="1674" w:type="dxa"/>
          </w:tcPr>
          <w:p w14:paraId="757ADF9B" w14:textId="77777777" w:rsidR="001B241F" w:rsidRPr="00391723" w:rsidRDefault="001B241F" w:rsidP="00446BBB">
            <w:pPr>
              <w:jc w:val="center"/>
              <w:rPr>
                <w:rFonts w:ascii="Arial" w:hAnsi="Arial" w:cs="Arial"/>
                <w:sz w:val="24"/>
              </w:rPr>
            </w:pPr>
            <w:r>
              <w:rPr>
                <w:rFonts w:ascii="Arial" w:hAnsi="Arial" w:cs="Arial"/>
                <w:sz w:val="24"/>
              </w:rPr>
              <w:t>26</w:t>
            </w:r>
          </w:p>
        </w:tc>
        <w:tc>
          <w:tcPr>
            <w:tcW w:w="1645" w:type="dxa"/>
            <w:gridSpan w:val="2"/>
            <w:vAlign w:val="center"/>
          </w:tcPr>
          <w:p w14:paraId="05E12FA7" w14:textId="77777777" w:rsidR="001B241F" w:rsidRPr="00391723" w:rsidRDefault="001B241F" w:rsidP="00446BBB">
            <w:pPr>
              <w:jc w:val="center"/>
              <w:rPr>
                <w:rFonts w:ascii="Arial" w:hAnsi="Arial" w:cs="Arial"/>
                <w:sz w:val="24"/>
              </w:rPr>
            </w:pPr>
            <w:r>
              <w:rPr>
                <w:rFonts w:ascii="Arial" w:hAnsi="Arial" w:cs="Arial"/>
                <w:sz w:val="24"/>
              </w:rPr>
              <w:t>N = 40</w:t>
            </w:r>
          </w:p>
        </w:tc>
      </w:tr>
    </w:tbl>
    <w:p w14:paraId="00F7C9B4" w14:textId="77777777" w:rsidR="001B241F" w:rsidRPr="00391723" w:rsidRDefault="001B241F" w:rsidP="001B241F">
      <w:pPr>
        <w:rPr>
          <w:rFonts w:ascii="Arial" w:hAnsi="Arial" w:cs="Arial"/>
          <w:sz w:val="24"/>
        </w:rPr>
      </w:pPr>
    </w:p>
    <w:p w14:paraId="3D01A56E" w14:textId="77777777" w:rsidR="001B241F" w:rsidRPr="00391723" w:rsidRDefault="001B241F" w:rsidP="001B241F">
      <w:pPr>
        <w:rPr>
          <w:rFonts w:ascii="Arial" w:hAnsi="Arial" w:cs="Arial"/>
          <w:sz w:val="24"/>
        </w:rPr>
      </w:pPr>
    </w:p>
    <w:p w14:paraId="033438CB"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 xml:space="preserve">Calculate expected frequencies </w:t>
      </w:r>
      <w:r>
        <w:rPr>
          <w:rFonts w:ascii="Arial" w:hAnsi="Arial" w:cs="Arial"/>
          <w:sz w:val="24"/>
        </w:rPr>
        <w:t xml:space="preserve">- </w:t>
      </w:r>
      <w:r w:rsidRPr="00391723">
        <w:rPr>
          <w:rFonts w:ascii="Arial" w:hAnsi="Arial" w:cs="Arial"/>
          <w:b/>
          <w:sz w:val="24"/>
        </w:rPr>
        <w:t>(row total</w:t>
      </w:r>
      <w:r>
        <w:rPr>
          <w:rFonts w:ascii="Arial" w:hAnsi="Arial" w:cs="Arial"/>
          <w:b/>
          <w:sz w:val="24"/>
        </w:rPr>
        <w:t>)</w:t>
      </w:r>
      <w:r w:rsidRPr="00391723">
        <w:rPr>
          <w:rFonts w:ascii="Arial" w:hAnsi="Arial" w:cs="Arial"/>
          <w:b/>
          <w:sz w:val="24"/>
        </w:rPr>
        <w:t xml:space="preserve"> </w:t>
      </w:r>
      <w:r>
        <w:rPr>
          <w:rFonts w:ascii="Arial" w:hAnsi="Arial" w:cs="Arial"/>
          <w:b/>
          <w:sz w:val="24"/>
        </w:rPr>
        <w:t xml:space="preserve">x </w:t>
      </w:r>
      <w:r w:rsidRPr="00391723">
        <w:rPr>
          <w:rFonts w:ascii="Arial" w:hAnsi="Arial" w:cs="Arial"/>
          <w:b/>
          <w:sz w:val="24"/>
        </w:rPr>
        <w:t>(column total) / N</w:t>
      </w:r>
    </w:p>
    <w:p w14:paraId="05737BCC" w14:textId="77777777" w:rsidR="001B241F" w:rsidRPr="00391723" w:rsidRDefault="001B241F" w:rsidP="001B241F">
      <w:pPr>
        <w:rPr>
          <w:rFonts w:ascii="Arial" w:hAnsi="Arial" w:cs="Arial"/>
          <w:sz w:val="24"/>
        </w:rPr>
      </w:pPr>
    </w:p>
    <w:p w14:paraId="3A60EF7E" w14:textId="77777777" w:rsidR="001B241F" w:rsidRPr="00391723" w:rsidRDefault="001B241F" w:rsidP="001B241F">
      <w:pPr>
        <w:rPr>
          <w:rFonts w:ascii="Arial" w:hAnsi="Arial" w:cs="Arial"/>
          <w:sz w:val="24"/>
        </w:rPr>
      </w:pPr>
    </w:p>
    <w:tbl>
      <w:tblPr>
        <w:tblStyle w:val="TableGrid"/>
        <w:tblpPr w:leftFromText="180" w:rightFromText="180" w:vertAnchor="text" w:horzAnchor="margin" w:tblpXSpec="center" w:tblpY="219"/>
        <w:tblW w:w="0" w:type="auto"/>
        <w:tblLook w:val="04A0" w:firstRow="1" w:lastRow="0" w:firstColumn="1" w:lastColumn="0" w:noHBand="0" w:noVBand="1"/>
      </w:tblPr>
      <w:tblGrid>
        <w:gridCol w:w="878"/>
        <w:gridCol w:w="1944"/>
        <w:gridCol w:w="1946"/>
      </w:tblGrid>
      <w:tr w:rsidR="001B241F" w:rsidRPr="00391723" w14:paraId="71AB5E94" w14:textId="77777777" w:rsidTr="00446BBB">
        <w:trPr>
          <w:trHeight w:val="480"/>
        </w:trPr>
        <w:tc>
          <w:tcPr>
            <w:tcW w:w="878" w:type="dxa"/>
          </w:tcPr>
          <w:p w14:paraId="33D08FF4" w14:textId="77777777" w:rsidR="001B241F" w:rsidRPr="00391723" w:rsidRDefault="001B241F" w:rsidP="00446BBB">
            <w:pPr>
              <w:rPr>
                <w:rFonts w:ascii="Arial" w:hAnsi="Arial" w:cs="Arial"/>
                <w:sz w:val="24"/>
              </w:rPr>
            </w:pPr>
          </w:p>
        </w:tc>
        <w:tc>
          <w:tcPr>
            <w:tcW w:w="1944" w:type="dxa"/>
          </w:tcPr>
          <w:p w14:paraId="632F505E" w14:textId="77777777" w:rsidR="001B241F" w:rsidRPr="00391723" w:rsidRDefault="001B241F" w:rsidP="00446BBB">
            <w:pPr>
              <w:jc w:val="center"/>
              <w:rPr>
                <w:rFonts w:ascii="Arial" w:hAnsi="Arial" w:cs="Arial"/>
                <w:sz w:val="24"/>
              </w:rPr>
            </w:pPr>
            <w:r>
              <w:rPr>
                <w:rFonts w:ascii="Arial" w:hAnsi="Arial" w:cs="Arial"/>
                <w:sz w:val="24"/>
              </w:rPr>
              <w:t>O</w:t>
            </w:r>
          </w:p>
        </w:tc>
        <w:tc>
          <w:tcPr>
            <w:tcW w:w="1946" w:type="dxa"/>
          </w:tcPr>
          <w:p w14:paraId="292AFFFD" w14:textId="77777777" w:rsidR="001B241F" w:rsidRPr="00391723" w:rsidRDefault="001B241F" w:rsidP="00446BBB">
            <w:pPr>
              <w:jc w:val="center"/>
              <w:rPr>
                <w:rFonts w:ascii="Arial" w:hAnsi="Arial" w:cs="Arial"/>
                <w:sz w:val="24"/>
              </w:rPr>
            </w:pPr>
            <w:r>
              <w:rPr>
                <w:rFonts w:ascii="Arial" w:hAnsi="Arial" w:cs="Arial"/>
                <w:sz w:val="24"/>
              </w:rPr>
              <w:t>E</w:t>
            </w:r>
          </w:p>
        </w:tc>
      </w:tr>
      <w:tr w:rsidR="001B241F" w:rsidRPr="00391723" w14:paraId="3765281E" w14:textId="77777777" w:rsidTr="00446BBB">
        <w:trPr>
          <w:trHeight w:val="480"/>
        </w:trPr>
        <w:tc>
          <w:tcPr>
            <w:tcW w:w="878" w:type="dxa"/>
          </w:tcPr>
          <w:p w14:paraId="56585384" w14:textId="77777777" w:rsidR="001B241F" w:rsidRPr="00391723" w:rsidRDefault="001B241F" w:rsidP="00446BBB">
            <w:pPr>
              <w:rPr>
                <w:rFonts w:ascii="Arial" w:hAnsi="Arial" w:cs="Arial"/>
                <w:sz w:val="24"/>
              </w:rPr>
            </w:pPr>
            <w:r>
              <w:rPr>
                <w:rFonts w:ascii="Arial" w:hAnsi="Arial" w:cs="Arial"/>
                <w:sz w:val="24"/>
              </w:rPr>
              <w:t>A</w:t>
            </w:r>
          </w:p>
        </w:tc>
        <w:tc>
          <w:tcPr>
            <w:tcW w:w="1944" w:type="dxa"/>
          </w:tcPr>
          <w:p w14:paraId="1588E39F" w14:textId="77777777" w:rsidR="001B241F" w:rsidRPr="00391723" w:rsidRDefault="001B241F" w:rsidP="00446BBB">
            <w:pPr>
              <w:jc w:val="center"/>
              <w:rPr>
                <w:rFonts w:ascii="Arial" w:hAnsi="Arial" w:cs="Arial"/>
                <w:sz w:val="24"/>
              </w:rPr>
            </w:pPr>
            <w:r>
              <w:rPr>
                <w:rFonts w:ascii="Arial" w:hAnsi="Arial" w:cs="Arial"/>
                <w:sz w:val="24"/>
              </w:rPr>
              <w:t>4</w:t>
            </w:r>
          </w:p>
        </w:tc>
        <w:tc>
          <w:tcPr>
            <w:tcW w:w="1946" w:type="dxa"/>
          </w:tcPr>
          <w:p w14:paraId="3F90F71F" w14:textId="77777777" w:rsidR="001B241F" w:rsidRPr="00391723" w:rsidRDefault="001B241F" w:rsidP="00446BBB">
            <w:pPr>
              <w:jc w:val="center"/>
              <w:rPr>
                <w:rFonts w:ascii="Arial" w:hAnsi="Arial" w:cs="Arial"/>
                <w:sz w:val="24"/>
              </w:rPr>
            </w:pPr>
            <w:r>
              <w:rPr>
                <w:rFonts w:ascii="Arial" w:hAnsi="Arial" w:cs="Arial"/>
                <w:sz w:val="24"/>
              </w:rPr>
              <w:t>4,2</w:t>
            </w:r>
          </w:p>
        </w:tc>
      </w:tr>
      <w:tr w:rsidR="001B241F" w:rsidRPr="00391723" w14:paraId="1DCF4B5E" w14:textId="77777777" w:rsidTr="00446BBB">
        <w:trPr>
          <w:trHeight w:val="459"/>
        </w:trPr>
        <w:tc>
          <w:tcPr>
            <w:tcW w:w="878" w:type="dxa"/>
          </w:tcPr>
          <w:p w14:paraId="3EC0E828" w14:textId="77777777" w:rsidR="001B241F" w:rsidRPr="00391723" w:rsidRDefault="001B241F" w:rsidP="00446BBB">
            <w:pPr>
              <w:rPr>
                <w:rFonts w:ascii="Arial" w:hAnsi="Arial" w:cs="Arial"/>
                <w:sz w:val="24"/>
              </w:rPr>
            </w:pPr>
            <w:r>
              <w:rPr>
                <w:rFonts w:ascii="Arial" w:hAnsi="Arial" w:cs="Arial"/>
                <w:sz w:val="24"/>
              </w:rPr>
              <w:t>B</w:t>
            </w:r>
          </w:p>
        </w:tc>
        <w:tc>
          <w:tcPr>
            <w:tcW w:w="1944" w:type="dxa"/>
          </w:tcPr>
          <w:p w14:paraId="09971788" w14:textId="77777777" w:rsidR="001B241F" w:rsidRPr="00391723" w:rsidRDefault="001B241F" w:rsidP="00446BBB">
            <w:pPr>
              <w:jc w:val="center"/>
              <w:rPr>
                <w:rFonts w:ascii="Arial" w:hAnsi="Arial" w:cs="Arial"/>
                <w:sz w:val="24"/>
              </w:rPr>
            </w:pPr>
            <w:r>
              <w:rPr>
                <w:rFonts w:ascii="Arial" w:hAnsi="Arial" w:cs="Arial"/>
                <w:sz w:val="24"/>
              </w:rPr>
              <w:t>8</w:t>
            </w:r>
          </w:p>
        </w:tc>
        <w:tc>
          <w:tcPr>
            <w:tcW w:w="1946" w:type="dxa"/>
          </w:tcPr>
          <w:p w14:paraId="046E7D73" w14:textId="77777777" w:rsidR="001B241F" w:rsidRPr="00391723" w:rsidRDefault="001B241F" w:rsidP="00446BBB">
            <w:pPr>
              <w:jc w:val="center"/>
              <w:rPr>
                <w:rFonts w:ascii="Arial" w:hAnsi="Arial" w:cs="Arial"/>
                <w:sz w:val="24"/>
              </w:rPr>
            </w:pPr>
            <w:r>
              <w:rPr>
                <w:rFonts w:ascii="Arial" w:hAnsi="Arial" w:cs="Arial"/>
                <w:sz w:val="24"/>
              </w:rPr>
              <w:t>7,8</w:t>
            </w:r>
          </w:p>
        </w:tc>
      </w:tr>
      <w:tr w:rsidR="001B241F" w:rsidRPr="00391723" w14:paraId="2FACCF4C" w14:textId="77777777" w:rsidTr="00446BBB">
        <w:trPr>
          <w:trHeight w:val="480"/>
        </w:trPr>
        <w:tc>
          <w:tcPr>
            <w:tcW w:w="878" w:type="dxa"/>
          </w:tcPr>
          <w:p w14:paraId="348B1D88" w14:textId="77777777" w:rsidR="001B241F" w:rsidRPr="00391723" w:rsidRDefault="001B241F" w:rsidP="00446BBB">
            <w:pPr>
              <w:rPr>
                <w:rFonts w:ascii="Arial" w:hAnsi="Arial" w:cs="Arial"/>
                <w:sz w:val="24"/>
              </w:rPr>
            </w:pPr>
            <w:r>
              <w:rPr>
                <w:rFonts w:ascii="Arial" w:hAnsi="Arial" w:cs="Arial"/>
                <w:sz w:val="24"/>
              </w:rPr>
              <w:t>C</w:t>
            </w:r>
          </w:p>
        </w:tc>
        <w:tc>
          <w:tcPr>
            <w:tcW w:w="1944" w:type="dxa"/>
          </w:tcPr>
          <w:p w14:paraId="57F8AFB7" w14:textId="77777777" w:rsidR="001B241F" w:rsidRPr="00391723" w:rsidRDefault="001B241F" w:rsidP="00446BBB">
            <w:pPr>
              <w:jc w:val="center"/>
              <w:rPr>
                <w:rFonts w:ascii="Arial" w:hAnsi="Arial" w:cs="Arial"/>
                <w:sz w:val="24"/>
              </w:rPr>
            </w:pPr>
            <w:r>
              <w:rPr>
                <w:rFonts w:ascii="Arial" w:hAnsi="Arial" w:cs="Arial"/>
                <w:sz w:val="24"/>
              </w:rPr>
              <w:t>10</w:t>
            </w:r>
          </w:p>
        </w:tc>
        <w:tc>
          <w:tcPr>
            <w:tcW w:w="1946" w:type="dxa"/>
          </w:tcPr>
          <w:p w14:paraId="7A79D9FE" w14:textId="77777777" w:rsidR="001B241F" w:rsidRPr="00391723" w:rsidRDefault="001B241F" w:rsidP="00446BBB">
            <w:pPr>
              <w:jc w:val="center"/>
              <w:rPr>
                <w:rFonts w:ascii="Arial" w:hAnsi="Arial" w:cs="Arial"/>
                <w:sz w:val="24"/>
              </w:rPr>
            </w:pPr>
            <w:r>
              <w:rPr>
                <w:rFonts w:ascii="Arial" w:hAnsi="Arial" w:cs="Arial"/>
                <w:sz w:val="24"/>
              </w:rPr>
              <w:t>9,8</w:t>
            </w:r>
          </w:p>
        </w:tc>
      </w:tr>
      <w:tr w:rsidR="001B241F" w:rsidRPr="00391723" w14:paraId="52630848" w14:textId="77777777" w:rsidTr="00446BBB">
        <w:trPr>
          <w:trHeight w:val="480"/>
        </w:trPr>
        <w:tc>
          <w:tcPr>
            <w:tcW w:w="878" w:type="dxa"/>
          </w:tcPr>
          <w:p w14:paraId="1399715A" w14:textId="77777777" w:rsidR="001B241F" w:rsidRPr="00391723" w:rsidRDefault="001B241F" w:rsidP="00446BBB">
            <w:pPr>
              <w:rPr>
                <w:rFonts w:ascii="Arial" w:hAnsi="Arial" w:cs="Arial"/>
                <w:sz w:val="24"/>
              </w:rPr>
            </w:pPr>
            <w:r>
              <w:rPr>
                <w:rFonts w:ascii="Arial" w:hAnsi="Arial" w:cs="Arial"/>
                <w:sz w:val="24"/>
              </w:rPr>
              <w:t>D</w:t>
            </w:r>
          </w:p>
        </w:tc>
        <w:tc>
          <w:tcPr>
            <w:tcW w:w="1944" w:type="dxa"/>
          </w:tcPr>
          <w:p w14:paraId="009E3BE7" w14:textId="77777777" w:rsidR="001B241F" w:rsidRPr="00391723" w:rsidRDefault="001B241F" w:rsidP="00446BBB">
            <w:pPr>
              <w:jc w:val="center"/>
              <w:rPr>
                <w:rFonts w:ascii="Arial" w:hAnsi="Arial" w:cs="Arial"/>
                <w:sz w:val="24"/>
              </w:rPr>
            </w:pPr>
            <w:r>
              <w:rPr>
                <w:rFonts w:ascii="Arial" w:hAnsi="Arial" w:cs="Arial"/>
                <w:sz w:val="24"/>
              </w:rPr>
              <w:t>18</w:t>
            </w:r>
          </w:p>
        </w:tc>
        <w:tc>
          <w:tcPr>
            <w:tcW w:w="1946" w:type="dxa"/>
          </w:tcPr>
          <w:p w14:paraId="516CB4DB" w14:textId="77777777" w:rsidR="001B241F" w:rsidRPr="00391723" w:rsidRDefault="001B241F" w:rsidP="00446BBB">
            <w:pPr>
              <w:jc w:val="center"/>
              <w:rPr>
                <w:rFonts w:ascii="Arial" w:hAnsi="Arial" w:cs="Arial"/>
                <w:sz w:val="24"/>
              </w:rPr>
            </w:pPr>
            <w:r>
              <w:rPr>
                <w:rFonts w:ascii="Arial" w:hAnsi="Arial" w:cs="Arial"/>
                <w:sz w:val="24"/>
              </w:rPr>
              <w:t>18,2</w:t>
            </w:r>
          </w:p>
        </w:tc>
      </w:tr>
      <w:tr w:rsidR="001B241F" w:rsidRPr="00391723" w14:paraId="7111EDF0" w14:textId="77777777" w:rsidTr="00446BBB">
        <w:trPr>
          <w:trHeight w:val="480"/>
        </w:trPr>
        <w:tc>
          <w:tcPr>
            <w:tcW w:w="878" w:type="dxa"/>
          </w:tcPr>
          <w:p w14:paraId="3C41857A" w14:textId="77777777" w:rsidR="001B241F" w:rsidRPr="00391723" w:rsidRDefault="001B241F" w:rsidP="00446BBB">
            <w:pPr>
              <w:rPr>
                <w:rFonts w:ascii="Arial" w:hAnsi="Arial" w:cs="Arial"/>
                <w:sz w:val="24"/>
              </w:rPr>
            </w:pPr>
          </w:p>
        </w:tc>
        <w:tc>
          <w:tcPr>
            <w:tcW w:w="1944" w:type="dxa"/>
          </w:tcPr>
          <w:p w14:paraId="38AA7290" w14:textId="77777777" w:rsidR="001B241F" w:rsidRPr="00391723" w:rsidRDefault="001B241F" w:rsidP="00446BBB">
            <w:pPr>
              <w:rPr>
                <w:rFonts w:ascii="Arial" w:hAnsi="Arial" w:cs="Arial"/>
                <w:sz w:val="24"/>
              </w:rPr>
            </w:pPr>
          </w:p>
        </w:tc>
        <w:tc>
          <w:tcPr>
            <w:tcW w:w="1946" w:type="dxa"/>
          </w:tcPr>
          <w:p w14:paraId="7DF9BE99" w14:textId="77777777" w:rsidR="001B241F" w:rsidRPr="00391723" w:rsidRDefault="001B241F" w:rsidP="00446BBB">
            <w:pPr>
              <w:rPr>
                <w:rFonts w:ascii="Arial" w:hAnsi="Arial" w:cs="Arial"/>
                <w:sz w:val="24"/>
              </w:rPr>
            </w:pPr>
          </w:p>
        </w:tc>
      </w:tr>
    </w:tbl>
    <w:p w14:paraId="57E201DA" w14:textId="77777777" w:rsidR="001B241F" w:rsidRPr="00391723" w:rsidRDefault="001B241F" w:rsidP="001B241F">
      <w:pPr>
        <w:rPr>
          <w:rFonts w:ascii="Arial" w:hAnsi="Arial" w:cs="Arial"/>
          <w:sz w:val="24"/>
        </w:rPr>
      </w:pPr>
    </w:p>
    <w:p w14:paraId="146DF72B" w14:textId="77777777" w:rsidR="001B241F" w:rsidRPr="00391723" w:rsidRDefault="001B241F" w:rsidP="001B241F">
      <w:pPr>
        <w:rPr>
          <w:rFonts w:ascii="Arial" w:hAnsi="Arial" w:cs="Arial"/>
          <w:sz w:val="24"/>
        </w:rPr>
      </w:pPr>
    </w:p>
    <w:p w14:paraId="59AFE078" w14:textId="77777777" w:rsidR="001B241F" w:rsidRPr="00391723" w:rsidRDefault="001B241F" w:rsidP="001B241F">
      <w:pPr>
        <w:rPr>
          <w:rFonts w:ascii="Arial" w:hAnsi="Arial" w:cs="Arial"/>
          <w:sz w:val="24"/>
        </w:rPr>
      </w:pPr>
    </w:p>
    <w:p w14:paraId="4B43501B" w14:textId="77777777" w:rsidR="001B241F" w:rsidRPr="00391723" w:rsidRDefault="001B241F" w:rsidP="001B241F">
      <w:pPr>
        <w:rPr>
          <w:rFonts w:ascii="Arial" w:hAnsi="Arial" w:cs="Arial"/>
          <w:sz w:val="24"/>
        </w:rPr>
      </w:pPr>
    </w:p>
    <w:p w14:paraId="706506F4" w14:textId="77777777" w:rsidR="001B241F" w:rsidRPr="00391723" w:rsidRDefault="001B241F" w:rsidP="001B241F">
      <w:pPr>
        <w:rPr>
          <w:rFonts w:ascii="Arial" w:hAnsi="Arial" w:cs="Arial"/>
          <w:sz w:val="24"/>
        </w:rPr>
      </w:pPr>
    </w:p>
    <w:p w14:paraId="6EC8B51A" w14:textId="77777777" w:rsidR="001B241F" w:rsidRPr="00391723" w:rsidRDefault="001B241F" w:rsidP="001B241F">
      <w:pPr>
        <w:rPr>
          <w:rFonts w:ascii="Arial" w:hAnsi="Arial" w:cs="Arial"/>
          <w:sz w:val="24"/>
        </w:rPr>
      </w:pPr>
    </w:p>
    <w:p w14:paraId="24D88708" w14:textId="77777777" w:rsidR="001B241F" w:rsidRPr="00391723" w:rsidRDefault="001B241F" w:rsidP="001B241F">
      <w:pPr>
        <w:rPr>
          <w:rFonts w:ascii="Arial" w:hAnsi="Arial" w:cs="Arial"/>
          <w:sz w:val="24"/>
        </w:rPr>
      </w:pPr>
    </w:p>
    <w:p w14:paraId="21C0F6A1" w14:textId="77777777" w:rsidR="001B241F" w:rsidRPr="00391723" w:rsidRDefault="001B241F" w:rsidP="001B241F">
      <w:pPr>
        <w:rPr>
          <w:rFonts w:ascii="Arial" w:hAnsi="Arial" w:cs="Arial"/>
          <w:sz w:val="24"/>
        </w:rPr>
      </w:pPr>
    </w:p>
    <w:p w14:paraId="02C2453A" w14:textId="77777777" w:rsidR="001B241F" w:rsidRPr="00391723" w:rsidRDefault="001B241F" w:rsidP="001B241F">
      <w:pPr>
        <w:rPr>
          <w:rFonts w:ascii="Arial" w:hAnsi="Arial" w:cs="Arial"/>
          <w:sz w:val="24"/>
        </w:rPr>
      </w:pPr>
    </w:p>
    <w:p w14:paraId="71E6612A" w14:textId="77777777" w:rsidR="001B241F" w:rsidRPr="00391723" w:rsidRDefault="001B241F" w:rsidP="001B241F">
      <w:pPr>
        <w:rPr>
          <w:rFonts w:ascii="Arial" w:hAnsi="Arial" w:cs="Arial"/>
          <w:sz w:val="24"/>
        </w:rPr>
      </w:pPr>
    </w:p>
    <w:p w14:paraId="2E2A70B6"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 xml:space="preserve">Calculate chi-square values to be summed </w:t>
      </w:r>
      <w:r w:rsidRPr="00586DA0">
        <w:rPr>
          <w:rFonts w:ascii="Arial" w:hAnsi="Arial" w:cs="Arial"/>
          <w:sz w:val="24"/>
        </w:rPr>
        <w:sym w:font="Wingdings" w:char="F0E0"/>
      </w:r>
      <w:r>
        <w:rPr>
          <w:rFonts w:ascii="Arial" w:hAnsi="Arial" w:cs="Arial"/>
          <w:sz w:val="24"/>
        </w:rPr>
        <w:t xml:space="preserve"> </w:t>
      </w:r>
      <w:r w:rsidRPr="00391723">
        <w:rPr>
          <w:rFonts w:ascii="Arial" w:hAnsi="Arial" w:cs="Arial"/>
          <w:b/>
          <w:sz w:val="24"/>
        </w:rPr>
        <w:t>(o-e) ² / e</w:t>
      </w:r>
    </w:p>
    <w:p w14:paraId="2D32C89D" w14:textId="77777777" w:rsidR="001B241F" w:rsidRDefault="001B241F" w:rsidP="001B241F"/>
    <w:p w14:paraId="1047085A" w14:textId="77777777" w:rsidR="001B241F" w:rsidRPr="001E3F99" w:rsidRDefault="001B241F" w:rsidP="001B241F">
      <w:pPr>
        <w:rPr>
          <w:rFonts w:ascii="Arial" w:hAnsi="Arial" w:cs="Arial"/>
          <w:sz w:val="24"/>
          <w:szCs w:val="24"/>
        </w:rPr>
      </w:pPr>
      <w:r>
        <w:rPr>
          <w:rFonts w:ascii="Arial" w:hAnsi="Arial" w:cs="Arial"/>
          <w:b/>
          <w:bCs/>
          <w:sz w:val="24"/>
          <w:szCs w:val="24"/>
        </w:rPr>
        <w:t xml:space="preserve">          </w:t>
      </w:r>
      <w:r w:rsidRPr="001E3F99">
        <w:rPr>
          <w:rFonts w:ascii="Arial" w:hAnsi="Arial" w:cs="Arial"/>
          <w:b/>
          <w:bCs/>
          <w:sz w:val="24"/>
          <w:szCs w:val="24"/>
        </w:rPr>
        <w:t>A</w:t>
      </w:r>
      <w:r w:rsidRPr="001E3F99">
        <w:rPr>
          <w:rFonts w:ascii="Arial" w:hAnsi="Arial" w:cs="Arial"/>
          <w:sz w:val="24"/>
          <w:szCs w:val="24"/>
        </w:rPr>
        <w:t>. (4 -4.2</w:t>
      </w:r>
      <w:r>
        <w:rPr>
          <w:rFonts w:ascii="Arial" w:hAnsi="Arial" w:cs="Arial"/>
          <w:color w:val="000000" w:themeColor="text1"/>
          <w:sz w:val="24"/>
          <w:szCs w:val="24"/>
        </w:rPr>
        <w:t>)</w:t>
      </w:r>
      <w:r w:rsidRPr="005E50B3">
        <w:t xml:space="preserve"> </w:t>
      </w:r>
      <w:r w:rsidRPr="005E50B3">
        <w:rPr>
          <w:rFonts w:ascii="Arial" w:hAnsi="Arial" w:cs="Arial"/>
          <w:color w:val="000000" w:themeColor="text1"/>
          <w:sz w:val="24"/>
          <w:szCs w:val="24"/>
        </w:rPr>
        <w:t>²</w:t>
      </w:r>
      <w:r w:rsidRPr="001E3F99">
        <w:rPr>
          <w:rFonts w:ascii="Arial" w:hAnsi="Arial" w:cs="Arial"/>
          <w:sz w:val="24"/>
          <w:szCs w:val="24"/>
        </w:rPr>
        <w:t>/4.2= -0.04 /4.2= 0.009524</w:t>
      </w:r>
    </w:p>
    <w:p w14:paraId="10182BF5" w14:textId="77777777" w:rsidR="001B241F" w:rsidRPr="001E3F99" w:rsidRDefault="001B241F" w:rsidP="001B241F">
      <w:pPr>
        <w:rPr>
          <w:rFonts w:ascii="Arial" w:hAnsi="Arial" w:cs="Arial"/>
          <w:sz w:val="24"/>
          <w:szCs w:val="24"/>
        </w:rPr>
      </w:pPr>
      <w:r>
        <w:rPr>
          <w:rFonts w:ascii="Arial" w:hAnsi="Arial" w:cs="Arial"/>
          <w:b/>
          <w:bCs/>
          <w:sz w:val="24"/>
          <w:szCs w:val="24"/>
        </w:rPr>
        <w:t xml:space="preserve">          </w:t>
      </w:r>
      <w:r w:rsidRPr="001E3F99">
        <w:rPr>
          <w:rFonts w:ascii="Arial" w:hAnsi="Arial" w:cs="Arial"/>
          <w:b/>
          <w:bCs/>
          <w:sz w:val="24"/>
          <w:szCs w:val="24"/>
        </w:rPr>
        <w:t>B.</w:t>
      </w:r>
      <w:r w:rsidRPr="001E3F99">
        <w:rPr>
          <w:rFonts w:ascii="Arial" w:hAnsi="Arial" w:cs="Arial"/>
          <w:sz w:val="24"/>
          <w:szCs w:val="24"/>
        </w:rPr>
        <w:t xml:space="preserve"> (8-7.8)</w:t>
      </w:r>
      <w:r w:rsidRPr="005E50B3">
        <w:t xml:space="preserve"> </w:t>
      </w:r>
      <w:r w:rsidRPr="005E50B3">
        <w:rPr>
          <w:rFonts w:ascii="Arial" w:hAnsi="Arial" w:cs="Arial"/>
          <w:sz w:val="24"/>
          <w:szCs w:val="24"/>
        </w:rPr>
        <w:t>²</w:t>
      </w:r>
      <w:r w:rsidRPr="001E3F99">
        <w:rPr>
          <w:rFonts w:ascii="Arial" w:hAnsi="Arial" w:cs="Arial"/>
          <w:sz w:val="24"/>
          <w:szCs w:val="24"/>
        </w:rPr>
        <w:t xml:space="preserve"> /7,8=0.04/ 7.8= 0.005128</w:t>
      </w:r>
    </w:p>
    <w:p w14:paraId="0A5AFF85" w14:textId="77777777" w:rsidR="001B241F" w:rsidRPr="001E3F99" w:rsidRDefault="001B241F" w:rsidP="001B241F">
      <w:pPr>
        <w:rPr>
          <w:rFonts w:ascii="Arial" w:hAnsi="Arial" w:cs="Arial"/>
          <w:sz w:val="24"/>
          <w:szCs w:val="24"/>
        </w:rPr>
      </w:pPr>
      <w:r>
        <w:rPr>
          <w:rFonts w:ascii="Arial" w:hAnsi="Arial" w:cs="Arial"/>
          <w:b/>
          <w:bCs/>
          <w:sz w:val="24"/>
          <w:szCs w:val="24"/>
        </w:rPr>
        <w:lastRenderedPageBreak/>
        <w:t xml:space="preserve">          </w:t>
      </w:r>
      <w:r w:rsidRPr="001E3F99">
        <w:rPr>
          <w:rFonts w:ascii="Arial" w:hAnsi="Arial" w:cs="Arial"/>
          <w:b/>
          <w:bCs/>
          <w:sz w:val="24"/>
          <w:szCs w:val="24"/>
        </w:rPr>
        <w:t>C.</w:t>
      </w:r>
      <w:r w:rsidRPr="001E3F99">
        <w:rPr>
          <w:rFonts w:ascii="Arial" w:hAnsi="Arial" w:cs="Arial"/>
          <w:sz w:val="24"/>
          <w:szCs w:val="24"/>
        </w:rPr>
        <w:t xml:space="preserve"> (10-9.8)</w:t>
      </w:r>
      <w:r w:rsidRPr="005E50B3">
        <w:t xml:space="preserve"> </w:t>
      </w:r>
      <w:r w:rsidRPr="005E50B3">
        <w:rPr>
          <w:rFonts w:ascii="Arial" w:hAnsi="Arial" w:cs="Arial"/>
          <w:sz w:val="24"/>
          <w:szCs w:val="24"/>
        </w:rPr>
        <w:t>²</w:t>
      </w:r>
      <w:r w:rsidRPr="001E3F99">
        <w:rPr>
          <w:rFonts w:ascii="Arial" w:hAnsi="Arial" w:cs="Arial"/>
          <w:sz w:val="24"/>
          <w:szCs w:val="24"/>
        </w:rPr>
        <w:t xml:space="preserve"> /9.8=0.04/ 9.8= 0.00408</w:t>
      </w:r>
    </w:p>
    <w:p w14:paraId="6009368E" w14:textId="49D7B438" w:rsidR="001B241F" w:rsidRPr="001E3F99" w:rsidRDefault="001B241F" w:rsidP="001B241F">
      <w:pPr>
        <w:rPr>
          <w:rFonts w:ascii="Arial" w:hAnsi="Arial" w:cs="Arial"/>
          <w:sz w:val="24"/>
          <w:szCs w:val="24"/>
        </w:rPr>
      </w:pPr>
      <w:r>
        <w:rPr>
          <w:rFonts w:ascii="Arial" w:hAnsi="Arial" w:cs="Arial"/>
          <w:b/>
          <w:bCs/>
          <w:sz w:val="24"/>
          <w:szCs w:val="24"/>
        </w:rPr>
        <w:t xml:space="preserve">          </w:t>
      </w:r>
      <w:r w:rsidRPr="001E3F99">
        <w:rPr>
          <w:rFonts w:ascii="Arial" w:hAnsi="Arial" w:cs="Arial"/>
          <w:b/>
          <w:bCs/>
          <w:sz w:val="24"/>
          <w:szCs w:val="24"/>
        </w:rPr>
        <w:t>D.</w:t>
      </w:r>
      <w:r w:rsidRPr="001E3F99">
        <w:rPr>
          <w:rFonts w:ascii="Arial" w:hAnsi="Arial" w:cs="Arial"/>
          <w:sz w:val="24"/>
          <w:szCs w:val="24"/>
        </w:rPr>
        <w:t xml:space="preserve"> (18-18,2)</w:t>
      </w:r>
      <w:r w:rsidRPr="005E50B3">
        <w:t xml:space="preserve"> </w:t>
      </w:r>
      <w:r w:rsidRPr="005E50B3">
        <w:rPr>
          <w:rFonts w:ascii="Arial" w:hAnsi="Arial" w:cs="Arial"/>
          <w:sz w:val="24"/>
          <w:szCs w:val="24"/>
        </w:rPr>
        <w:t>²</w:t>
      </w:r>
      <w:r w:rsidRPr="001E3F99">
        <w:rPr>
          <w:rFonts w:ascii="Arial" w:hAnsi="Arial" w:cs="Arial"/>
          <w:sz w:val="24"/>
          <w:szCs w:val="24"/>
        </w:rPr>
        <w:t>/ 18,2= -0.04/ 18.2= 0.0022</w:t>
      </w:r>
    </w:p>
    <w:p w14:paraId="5C7EC9FD" w14:textId="77777777" w:rsidR="001B241F" w:rsidRDefault="001B241F" w:rsidP="001B241F"/>
    <w:p w14:paraId="0717D80A" w14:textId="77777777" w:rsidR="001B241F" w:rsidRDefault="001B241F" w:rsidP="001B241F"/>
    <w:p w14:paraId="38C7A50A" w14:textId="77777777" w:rsidR="001B241F" w:rsidRDefault="001B241F" w:rsidP="001B241F"/>
    <w:p w14:paraId="5E134D51" w14:textId="77777777" w:rsidR="001B241F" w:rsidRDefault="001B241F" w:rsidP="001B241F"/>
    <w:p w14:paraId="258A10B7" w14:textId="77777777" w:rsidR="001B241F" w:rsidRDefault="001B241F" w:rsidP="001B241F"/>
    <w:p w14:paraId="3CB012B9" w14:textId="77777777" w:rsidR="001B241F" w:rsidRDefault="001B241F" w:rsidP="001B241F"/>
    <w:p w14:paraId="49CB1FAB" w14:textId="77777777" w:rsidR="001B241F" w:rsidRDefault="001B241F" w:rsidP="001B241F"/>
    <w:p w14:paraId="108AC282" w14:textId="77777777" w:rsidR="001B241F" w:rsidRDefault="001B241F" w:rsidP="001B241F"/>
    <w:p w14:paraId="3654B178" w14:textId="77777777" w:rsidR="001B241F" w:rsidRPr="00391723" w:rsidRDefault="001B241F" w:rsidP="001B241F">
      <w:pPr>
        <w:rPr>
          <w:sz w:val="24"/>
        </w:rPr>
      </w:pPr>
    </w:p>
    <w:p w14:paraId="6A2923EE"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Sum values to get final chi-square value</w:t>
      </w:r>
    </w:p>
    <w:p w14:paraId="47544B69" w14:textId="77777777" w:rsidR="001B241F" w:rsidRPr="00391723" w:rsidRDefault="001B241F" w:rsidP="001B241F">
      <w:pPr>
        <w:rPr>
          <w:rFonts w:ascii="Arial" w:hAnsi="Arial" w:cs="Arial"/>
          <w:sz w:val="24"/>
        </w:rPr>
      </w:pPr>
    </w:p>
    <w:p w14:paraId="07DDCED8" w14:textId="77777777" w:rsidR="001B241F" w:rsidRPr="00391723" w:rsidRDefault="001B241F" w:rsidP="001B241F">
      <w:pPr>
        <w:rPr>
          <w:rFonts w:ascii="Arial" w:hAnsi="Arial" w:cs="Arial"/>
          <w:sz w:val="24"/>
        </w:rPr>
      </w:pPr>
      <w:r>
        <w:rPr>
          <w:rFonts w:ascii="Arial" w:hAnsi="Arial" w:cs="Arial"/>
          <w:sz w:val="24"/>
        </w:rPr>
        <w:t xml:space="preserve">             0.00952+0.00513+0.00408+0.0022=0.02093</w:t>
      </w:r>
    </w:p>
    <w:p w14:paraId="6354E3D2" w14:textId="77777777" w:rsidR="001B241F" w:rsidRPr="00391723" w:rsidRDefault="001B241F" w:rsidP="001B241F">
      <w:pPr>
        <w:rPr>
          <w:rFonts w:ascii="Arial" w:hAnsi="Arial" w:cs="Arial"/>
          <w:sz w:val="24"/>
        </w:rPr>
      </w:pPr>
    </w:p>
    <w:p w14:paraId="4AB4E7B3" w14:textId="77777777" w:rsidR="001B241F" w:rsidRPr="00391723" w:rsidRDefault="001B241F" w:rsidP="001B241F">
      <w:pPr>
        <w:rPr>
          <w:rFonts w:ascii="Arial" w:hAnsi="Arial" w:cs="Arial"/>
          <w:sz w:val="24"/>
        </w:rPr>
      </w:pPr>
    </w:p>
    <w:p w14:paraId="192993E6"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Work out DF - (</w:t>
      </w:r>
      <w:r>
        <w:rPr>
          <w:rFonts w:ascii="Arial" w:hAnsi="Arial" w:cs="Arial"/>
          <w:sz w:val="24"/>
        </w:rPr>
        <w:t>number of rows</w:t>
      </w:r>
      <w:r w:rsidRPr="00391723">
        <w:rPr>
          <w:rFonts w:ascii="Arial" w:hAnsi="Arial" w:cs="Arial"/>
          <w:sz w:val="24"/>
        </w:rPr>
        <w:t xml:space="preserve"> – 1) x (</w:t>
      </w:r>
      <w:r>
        <w:rPr>
          <w:rFonts w:ascii="Arial" w:hAnsi="Arial" w:cs="Arial"/>
          <w:sz w:val="24"/>
        </w:rPr>
        <w:t xml:space="preserve">number of </w:t>
      </w:r>
      <w:r w:rsidRPr="00391723">
        <w:rPr>
          <w:rFonts w:ascii="Arial" w:hAnsi="Arial" w:cs="Arial"/>
          <w:sz w:val="24"/>
        </w:rPr>
        <w:t>column</w:t>
      </w:r>
      <w:r>
        <w:rPr>
          <w:rFonts w:ascii="Arial" w:hAnsi="Arial" w:cs="Arial"/>
          <w:sz w:val="24"/>
        </w:rPr>
        <w:t>s</w:t>
      </w:r>
      <w:r w:rsidRPr="00391723">
        <w:rPr>
          <w:rFonts w:ascii="Arial" w:hAnsi="Arial" w:cs="Arial"/>
          <w:sz w:val="24"/>
        </w:rPr>
        <w:t xml:space="preserve"> – 1)</w:t>
      </w:r>
    </w:p>
    <w:p w14:paraId="6B1B982C" w14:textId="77777777" w:rsidR="001B241F" w:rsidRPr="00391723" w:rsidRDefault="001B241F" w:rsidP="001B241F">
      <w:pPr>
        <w:rPr>
          <w:rFonts w:ascii="Arial" w:hAnsi="Arial" w:cs="Arial"/>
          <w:sz w:val="24"/>
        </w:rPr>
      </w:pPr>
    </w:p>
    <w:p w14:paraId="1CA9C3FA" w14:textId="77777777" w:rsidR="001B241F" w:rsidRPr="00391723" w:rsidRDefault="001B241F" w:rsidP="001B241F">
      <w:pPr>
        <w:jc w:val="center"/>
        <w:rPr>
          <w:rFonts w:ascii="Arial" w:hAnsi="Arial" w:cs="Arial"/>
          <w:sz w:val="24"/>
        </w:rPr>
      </w:pPr>
      <w:r>
        <w:rPr>
          <w:rFonts w:ascii="Arial" w:hAnsi="Arial" w:cs="Arial"/>
          <w:sz w:val="24"/>
        </w:rPr>
        <w:t>2-1 x 2-1=1</w:t>
      </w:r>
    </w:p>
    <w:p w14:paraId="37D00831" w14:textId="77777777" w:rsidR="001B241F" w:rsidRPr="00391723" w:rsidRDefault="001B241F" w:rsidP="001B241F">
      <w:pPr>
        <w:rPr>
          <w:rFonts w:ascii="Arial" w:hAnsi="Arial" w:cs="Arial"/>
          <w:sz w:val="24"/>
        </w:rPr>
      </w:pPr>
    </w:p>
    <w:p w14:paraId="42D70662" w14:textId="77777777" w:rsidR="001B241F" w:rsidRPr="00391723" w:rsidRDefault="001B241F" w:rsidP="001B241F">
      <w:pPr>
        <w:rPr>
          <w:rFonts w:ascii="Arial" w:hAnsi="Arial" w:cs="Arial"/>
          <w:sz w:val="24"/>
        </w:rPr>
      </w:pPr>
    </w:p>
    <w:p w14:paraId="4E1CBB7C" w14:textId="77777777" w:rsidR="001B241F" w:rsidRPr="00391723" w:rsidRDefault="001B241F" w:rsidP="001B241F">
      <w:pPr>
        <w:pStyle w:val="ListParagraph"/>
        <w:numPr>
          <w:ilvl w:val="0"/>
          <w:numId w:val="1"/>
        </w:numPr>
        <w:rPr>
          <w:rFonts w:ascii="Arial" w:hAnsi="Arial" w:cs="Arial"/>
          <w:sz w:val="24"/>
        </w:rPr>
      </w:pPr>
      <w:r w:rsidRPr="00391723">
        <w:rPr>
          <w:rFonts w:ascii="Arial" w:hAnsi="Arial" w:cs="Arial"/>
          <w:sz w:val="24"/>
        </w:rPr>
        <w:t>Compare against critical values table for significance</w:t>
      </w:r>
    </w:p>
    <w:p w14:paraId="3F5174BD" w14:textId="77777777" w:rsidR="001B241F" w:rsidRDefault="001B241F" w:rsidP="001B241F">
      <w:r>
        <w:t xml:space="preserve">                                                         </w:t>
      </w:r>
    </w:p>
    <w:p w14:paraId="32F857B2" w14:textId="77777777" w:rsidR="001B241F" w:rsidRDefault="001B241F" w:rsidP="001B241F"/>
    <w:p w14:paraId="7C4903C1" w14:textId="77777777" w:rsidR="001B241F" w:rsidRPr="00703075" w:rsidRDefault="001B241F" w:rsidP="001B241F">
      <w:pPr>
        <w:rPr>
          <w:sz w:val="28"/>
          <w:szCs w:val="28"/>
        </w:rPr>
      </w:pPr>
      <w:r>
        <w:t xml:space="preserve">                                                         </w:t>
      </w:r>
      <w:r w:rsidRPr="00703075">
        <w:rPr>
          <w:i/>
          <w:iCs/>
          <w:sz w:val="28"/>
          <w:szCs w:val="28"/>
        </w:rPr>
        <w:t>X</w:t>
      </w:r>
      <w:r w:rsidRPr="005E50B3">
        <w:t xml:space="preserve"> </w:t>
      </w:r>
      <w:bookmarkStart w:id="21" w:name="_Hlk86683423"/>
      <w:r w:rsidRPr="005E50B3">
        <w:rPr>
          <w:i/>
          <w:iCs/>
          <w:sz w:val="28"/>
          <w:szCs w:val="28"/>
        </w:rPr>
        <w:t>²</w:t>
      </w:r>
      <w:bookmarkEnd w:id="21"/>
      <w:r w:rsidRPr="005E50B3">
        <w:rPr>
          <w:i/>
          <w:iCs/>
          <w:sz w:val="28"/>
          <w:szCs w:val="28"/>
        </w:rPr>
        <w:t xml:space="preserve"> </w:t>
      </w:r>
      <w:r w:rsidRPr="00703075">
        <w:rPr>
          <w:sz w:val="28"/>
          <w:szCs w:val="28"/>
        </w:rPr>
        <w:t xml:space="preserve">= (1, </w:t>
      </w:r>
      <w:r w:rsidRPr="00703075">
        <w:rPr>
          <w:i/>
          <w:iCs/>
          <w:sz w:val="28"/>
          <w:szCs w:val="28"/>
        </w:rPr>
        <w:t>N</w:t>
      </w:r>
      <w:r w:rsidRPr="00703075">
        <w:rPr>
          <w:sz w:val="28"/>
          <w:szCs w:val="28"/>
        </w:rPr>
        <w:t>=41) =0.02,</w:t>
      </w:r>
      <w:r w:rsidRPr="00703075">
        <w:rPr>
          <w:i/>
          <w:iCs/>
          <w:sz w:val="28"/>
          <w:szCs w:val="28"/>
        </w:rPr>
        <w:t xml:space="preserve"> p</w:t>
      </w:r>
      <w:r w:rsidRPr="00703075">
        <w:rPr>
          <w:sz w:val="28"/>
          <w:szCs w:val="28"/>
        </w:rPr>
        <w:t>&gt;.05</w:t>
      </w:r>
      <w:bookmarkEnd w:id="20"/>
    </w:p>
    <w:p w14:paraId="2A642B76" w14:textId="77777777" w:rsidR="00C41264" w:rsidRPr="00DC1494" w:rsidRDefault="00C41264" w:rsidP="000E7296">
      <w:pPr>
        <w:jc w:val="both"/>
      </w:pPr>
    </w:p>
    <w:sectPr w:rsidR="00C41264" w:rsidRPr="00DC149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4022C" w14:textId="77777777" w:rsidR="000E6159" w:rsidRDefault="000E6159">
      <w:pPr>
        <w:spacing w:after="0" w:line="240" w:lineRule="auto"/>
      </w:pPr>
      <w:r>
        <w:separator/>
      </w:r>
    </w:p>
  </w:endnote>
  <w:endnote w:type="continuationSeparator" w:id="0">
    <w:p w14:paraId="2EA25E07" w14:textId="77777777" w:rsidR="000E6159" w:rsidRDefault="000E6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F6C59" w14:textId="77777777" w:rsidR="000E6159" w:rsidRDefault="000E6159">
      <w:pPr>
        <w:spacing w:after="0" w:line="240" w:lineRule="auto"/>
      </w:pPr>
      <w:r>
        <w:rPr>
          <w:color w:val="000000"/>
        </w:rPr>
        <w:separator/>
      </w:r>
    </w:p>
  </w:footnote>
  <w:footnote w:type="continuationSeparator" w:id="0">
    <w:p w14:paraId="271589AB" w14:textId="77777777" w:rsidR="000E6159" w:rsidRDefault="000E61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CCA"/>
    <w:rsid w:val="000274CF"/>
    <w:rsid w:val="00055601"/>
    <w:rsid w:val="00083FFE"/>
    <w:rsid w:val="000E6159"/>
    <w:rsid w:val="000E7296"/>
    <w:rsid w:val="00107CCA"/>
    <w:rsid w:val="001729DF"/>
    <w:rsid w:val="00181305"/>
    <w:rsid w:val="001B241F"/>
    <w:rsid w:val="002252AA"/>
    <w:rsid w:val="00231A22"/>
    <w:rsid w:val="00235EEE"/>
    <w:rsid w:val="00276A22"/>
    <w:rsid w:val="00305844"/>
    <w:rsid w:val="00314668"/>
    <w:rsid w:val="003250A7"/>
    <w:rsid w:val="00335439"/>
    <w:rsid w:val="003B211D"/>
    <w:rsid w:val="003E1B04"/>
    <w:rsid w:val="00437359"/>
    <w:rsid w:val="004931E8"/>
    <w:rsid w:val="004E7219"/>
    <w:rsid w:val="005301ED"/>
    <w:rsid w:val="005434A6"/>
    <w:rsid w:val="00561336"/>
    <w:rsid w:val="00597855"/>
    <w:rsid w:val="005A54A5"/>
    <w:rsid w:val="005C6609"/>
    <w:rsid w:val="005E0619"/>
    <w:rsid w:val="006E1E1D"/>
    <w:rsid w:val="00717DC7"/>
    <w:rsid w:val="007A0849"/>
    <w:rsid w:val="008216DF"/>
    <w:rsid w:val="00891C83"/>
    <w:rsid w:val="009309ED"/>
    <w:rsid w:val="00986333"/>
    <w:rsid w:val="00990019"/>
    <w:rsid w:val="00996779"/>
    <w:rsid w:val="00A26D03"/>
    <w:rsid w:val="00C41264"/>
    <w:rsid w:val="00C53042"/>
    <w:rsid w:val="00C65333"/>
    <w:rsid w:val="00D2217B"/>
    <w:rsid w:val="00D260C6"/>
    <w:rsid w:val="00DC1494"/>
    <w:rsid w:val="00DD6D4E"/>
    <w:rsid w:val="00DE226E"/>
    <w:rsid w:val="00E12C15"/>
    <w:rsid w:val="00EF4AA7"/>
    <w:rsid w:val="00F13339"/>
    <w:rsid w:val="00F26191"/>
    <w:rsid w:val="00F52478"/>
    <w:rsid w:val="00F57A42"/>
    <w:rsid w:val="00F72975"/>
    <w:rsid w:val="00FD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FC348"/>
  <w15:docId w15:val="{700996F4-4F6F-49D3-BD2B-B01D20E1A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C83"/>
    <w:pPr>
      <w:suppressAutoHyphens/>
    </w:pPr>
  </w:style>
  <w:style w:type="paragraph" w:styleId="Heading1">
    <w:name w:val="heading 1"/>
    <w:basedOn w:val="Normal"/>
    <w:next w:val="Normal"/>
    <w:link w:val="Heading1Char"/>
    <w:uiPriority w:val="9"/>
    <w:qFormat/>
    <w:rsid w:val="00891C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1C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C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1C8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91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C83"/>
  </w:style>
  <w:style w:type="paragraph" w:styleId="Footer">
    <w:name w:val="footer"/>
    <w:basedOn w:val="Normal"/>
    <w:link w:val="FooterChar"/>
    <w:uiPriority w:val="99"/>
    <w:unhideWhenUsed/>
    <w:rsid w:val="00891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C83"/>
  </w:style>
  <w:style w:type="paragraph" w:styleId="TOCHeading">
    <w:name w:val="TOC Heading"/>
    <w:basedOn w:val="Heading1"/>
    <w:next w:val="Normal"/>
    <w:uiPriority w:val="39"/>
    <w:unhideWhenUsed/>
    <w:qFormat/>
    <w:rsid w:val="00891C83"/>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891C83"/>
    <w:pPr>
      <w:spacing w:after="100"/>
    </w:pPr>
  </w:style>
  <w:style w:type="paragraph" w:styleId="TOC2">
    <w:name w:val="toc 2"/>
    <w:basedOn w:val="Normal"/>
    <w:next w:val="Normal"/>
    <w:autoRedefine/>
    <w:uiPriority w:val="39"/>
    <w:unhideWhenUsed/>
    <w:rsid w:val="00891C83"/>
    <w:pPr>
      <w:spacing w:after="100"/>
      <w:ind w:left="220"/>
    </w:pPr>
  </w:style>
  <w:style w:type="character" w:styleId="Hyperlink">
    <w:name w:val="Hyperlink"/>
    <w:basedOn w:val="DefaultParagraphFont"/>
    <w:uiPriority w:val="99"/>
    <w:unhideWhenUsed/>
    <w:rsid w:val="00891C83"/>
    <w:rPr>
      <w:color w:val="0563C1" w:themeColor="hyperlink"/>
      <w:u w:val="single"/>
    </w:rPr>
  </w:style>
  <w:style w:type="paragraph" w:styleId="ListParagraph">
    <w:name w:val="List Paragraph"/>
    <w:basedOn w:val="Normal"/>
    <w:uiPriority w:val="34"/>
    <w:qFormat/>
    <w:rsid w:val="001B241F"/>
    <w:pPr>
      <w:suppressAutoHyphens w:val="0"/>
      <w:autoSpaceDN/>
      <w:spacing w:line="259" w:lineRule="auto"/>
      <w:ind w:left="720"/>
      <w:contextualSpacing/>
    </w:pPr>
    <w:rPr>
      <w:rFonts w:asciiTheme="minorHAnsi" w:eastAsiaTheme="minorHAnsi" w:hAnsiTheme="minorHAnsi" w:cstheme="minorBidi"/>
    </w:rPr>
  </w:style>
  <w:style w:type="table" w:styleId="TableGrid">
    <w:name w:val="Table Grid"/>
    <w:basedOn w:val="TableNormal"/>
    <w:uiPriority w:val="39"/>
    <w:rsid w:val="001B241F"/>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CF5833-4B29-4F75-A718-C4A6D00B3F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C2DB80-B800-4B6C-A3BC-D92C2E306C2A}">
  <ds:schemaRefs>
    <ds:schemaRef ds:uri="http://schemas.openxmlformats.org/officeDocument/2006/bibliography"/>
  </ds:schemaRefs>
</ds:datastoreItem>
</file>

<file path=customXml/itemProps3.xml><?xml version="1.0" encoding="utf-8"?>
<ds:datastoreItem xmlns:ds="http://schemas.openxmlformats.org/officeDocument/2006/customXml" ds:itemID="{E7146362-EB2C-45A7-AFA2-1CB8C4D0DE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002B0E-A4A7-4194-A368-5586EF775E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Kadewska (2105813)</dc:creator>
  <dc:description/>
  <cp:lastModifiedBy>Sylwia Anna Kadewska (2105813)</cp:lastModifiedBy>
  <cp:revision>3</cp:revision>
  <dcterms:created xsi:type="dcterms:W3CDTF">2021-11-01T18:32:00Z</dcterms:created>
  <dcterms:modified xsi:type="dcterms:W3CDTF">2021-11-01T18:33:00Z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