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E6ED034" w:rsidR="003F71CE" w:rsidRDefault="086F368C">
      <w:r>
        <w:t>Student Name</w:t>
      </w:r>
      <w:r w:rsidR="60F12557">
        <w:t xml:space="preserve">: Tabitha </w:t>
      </w:r>
      <w:r w:rsidR="55AC7031">
        <w:t>junior</w:t>
      </w:r>
      <w:r w:rsidR="60F12557">
        <w:t xml:space="preserve"> Downes</w:t>
      </w:r>
    </w:p>
    <w:p w14:paraId="31B52331" w14:textId="20FECF0F" w:rsidR="086F368C" w:rsidRDefault="086F368C" w:rsidP="6EF1FC6B">
      <w:r>
        <w:t>Student Id</w:t>
      </w:r>
      <w:r w:rsidR="52B3A6AB">
        <w:t>:</w:t>
      </w:r>
      <w:r w:rsidR="6B543ADD">
        <w:t xml:space="preserve"> 2008823</w:t>
      </w:r>
    </w:p>
    <w:p w14:paraId="504D597E" w14:textId="0473CA7A" w:rsidR="086F368C" w:rsidRDefault="086F368C" w:rsidP="6EF1FC6B">
      <w:r>
        <w:t>Lecturer</w:t>
      </w:r>
      <w:r w:rsidR="0DEEDAD0">
        <w:t>:</w:t>
      </w:r>
      <w:r w:rsidR="0B2AF4BC">
        <w:t xml:space="preserve"> </w:t>
      </w:r>
      <w:r w:rsidR="009C64AD">
        <w:t>Dennis pepple</w:t>
      </w:r>
    </w:p>
    <w:p w14:paraId="7C4E4FFA" w14:textId="16186D27" w:rsidR="086F368C" w:rsidRDefault="086F368C" w:rsidP="6EF1FC6B">
      <w:r>
        <w:t>Module:</w:t>
      </w:r>
      <w:r w:rsidR="39230D0D">
        <w:t xml:space="preserve"> BMSW 4005</w:t>
      </w:r>
    </w:p>
    <w:p w14:paraId="32613F08" w14:textId="2A3515F2" w:rsidR="086F368C" w:rsidRDefault="086F368C" w:rsidP="6EF1FC6B">
      <w:r>
        <w:t>Module Name</w:t>
      </w:r>
      <w:r w:rsidR="05BFDC46">
        <w:t>:</w:t>
      </w:r>
      <w:r w:rsidR="6ACC1F5F">
        <w:t xml:space="preserve"> </w:t>
      </w:r>
      <w:r w:rsidR="0F3CD325">
        <w:t xml:space="preserve"> Professional and Career development</w:t>
      </w:r>
    </w:p>
    <w:p w14:paraId="27A7701A" w14:textId="0696DF64" w:rsidR="086F368C" w:rsidRDefault="086F368C" w:rsidP="6EF1FC6B">
      <w:r>
        <w:t>Assignment Title</w:t>
      </w:r>
      <w:r w:rsidR="61EC328F">
        <w:t>: Reflective portfolio</w:t>
      </w:r>
      <w:r w:rsidR="4C56E9D2">
        <w:t xml:space="preserve"> </w:t>
      </w:r>
    </w:p>
    <w:p w14:paraId="3F1691DD" w14:textId="34A92521" w:rsidR="6EF1FC6B" w:rsidRDefault="6EF1FC6B" w:rsidP="6EF1FC6B"/>
    <w:p w14:paraId="633FFDF9" w14:textId="3B36A2FC" w:rsidR="539C384C" w:rsidRDefault="539C384C" w:rsidP="539C384C">
      <w:pPr>
        <w:pStyle w:val="Title"/>
        <w:jc w:val="center"/>
      </w:pPr>
    </w:p>
    <w:p w14:paraId="04470716" w14:textId="2BD504E4" w:rsidR="63F13844" w:rsidRPr="003F4B84" w:rsidRDefault="63F13844" w:rsidP="539C384C">
      <w:pPr>
        <w:pStyle w:val="Title"/>
        <w:jc w:val="center"/>
        <w:rPr>
          <w:rFonts w:ascii="Calibri Light" w:hAnsi="Calibri Light"/>
          <w:u w:val="single"/>
        </w:rPr>
      </w:pPr>
      <w:r w:rsidRPr="003F4B84">
        <w:rPr>
          <w:u w:val="single"/>
        </w:rPr>
        <w:t>Reflective Portfoli</w:t>
      </w:r>
      <w:r w:rsidR="669934C7" w:rsidRPr="003F4B84">
        <w:rPr>
          <w:u w:val="single"/>
        </w:rPr>
        <w:t>o</w:t>
      </w:r>
    </w:p>
    <w:p w14:paraId="6E076DAB" w14:textId="33A7E623" w:rsidR="539C384C" w:rsidRDefault="539C384C" w:rsidP="539C384C"/>
    <w:p w14:paraId="5DB0B72C" w14:textId="0B02A9AF" w:rsidR="539C384C" w:rsidRDefault="539C384C" w:rsidP="539C384C"/>
    <w:p w14:paraId="1F5455BB" w14:textId="5EF4DAF5" w:rsidR="539C384C" w:rsidRDefault="539C384C" w:rsidP="539C384C"/>
    <w:p w14:paraId="7C151AF1" w14:textId="05624798" w:rsidR="539C384C" w:rsidRDefault="539C384C" w:rsidP="539C384C"/>
    <w:p w14:paraId="2B2E31EE" w14:textId="78ABC3ED" w:rsidR="669934C7" w:rsidRPr="00567914" w:rsidRDefault="4FB2CC91" w:rsidP="539C384C">
      <w:pPr>
        <w:rPr>
          <w:u w:val="single"/>
        </w:rPr>
      </w:pPr>
      <w:r w:rsidRPr="00567914">
        <w:rPr>
          <w:b/>
          <w:bCs/>
          <w:u w:val="single"/>
        </w:rPr>
        <w:t>Table of content</w:t>
      </w:r>
    </w:p>
    <w:sdt>
      <w:sdtPr>
        <w:id w:val="32295502"/>
        <w:docPartObj>
          <w:docPartGallery w:val="Table of Contents"/>
          <w:docPartUnique/>
        </w:docPartObj>
      </w:sdtPr>
      <w:sdtEndPr/>
      <w:sdtContent>
        <w:p w14:paraId="66E6D920" w14:textId="32A2EFDF" w:rsidR="00DA72CE" w:rsidRDefault="289FBF62">
          <w:pPr>
            <w:pStyle w:val="TOC1"/>
            <w:tabs>
              <w:tab w:val="right" w:leader="dot" w:pos="9016"/>
            </w:tabs>
            <w:rPr>
              <w:rFonts w:eastAsiaTheme="minorEastAsia"/>
              <w:noProof/>
              <w:lang w:eastAsia="en-GB"/>
            </w:rPr>
          </w:pPr>
          <w:r>
            <w:fldChar w:fldCharType="begin"/>
          </w:r>
          <w:r>
            <w:instrText>TOC \o \z \u \h</w:instrText>
          </w:r>
          <w:r>
            <w:fldChar w:fldCharType="separate"/>
          </w:r>
          <w:hyperlink w:anchor="_Toc118368202" w:history="1">
            <w:r w:rsidR="00DA72CE" w:rsidRPr="00664624">
              <w:rPr>
                <w:rStyle w:val="Hyperlink"/>
                <w:rFonts w:ascii="Arial" w:hAnsi="Arial" w:cs="Arial"/>
                <w:noProof/>
              </w:rPr>
              <w:t>Introduction</w:t>
            </w:r>
            <w:r w:rsidR="00DA72CE">
              <w:rPr>
                <w:noProof/>
                <w:webHidden/>
              </w:rPr>
              <w:tab/>
            </w:r>
            <w:r w:rsidR="00DA72CE">
              <w:rPr>
                <w:noProof/>
                <w:webHidden/>
              </w:rPr>
              <w:fldChar w:fldCharType="begin"/>
            </w:r>
            <w:r w:rsidR="00DA72CE">
              <w:rPr>
                <w:noProof/>
                <w:webHidden/>
              </w:rPr>
              <w:instrText xml:space="preserve"> PAGEREF _Toc118368202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41248840" w14:textId="0B3E8DE2" w:rsidR="00DA72CE" w:rsidRDefault="00DA72CE">
          <w:pPr>
            <w:pStyle w:val="TOC1"/>
            <w:tabs>
              <w:tab w:val="right" w:leader="dot" w:pos="9016"/>
            </w:tabs>
            <w:rPr>
              <w:rFonts w:eastAsiaTheme="minorEastAsia"/>
              <w:noProof/>
              <w:lang w:eastAsia="en-GB"/>
            </w:rPr>
          </w:pPr>
          <w:hyperlink w:anchor="_Toc118368203" w:history="1">
            <w:r w:rsidRPr="00664624">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_Toc118368203 \h </w:instrText>
            </w:r>
            <w:r>
              <w:rPr>
                <w:noProof/>
                <w:webHidden/>
              </w:rPr>
            </w:r>
            <w:r>
              <w:rPr>
                <w:noProof/>
                <w:webHidden/>
              </w:rPr>
              <w:fldChar w:fldCharType="separate"/>
            </w:r>
            <w:r>
              <w:rPr>
                <w:noProof/>
                <w:webHidden/>
              </w:rPr>
              <w:t>2</w:t>
            </w:r>
            <w:r>
              <w:rPr>
                <w:noProof/>
                <w:webHidden/>
              </w:rPr>
              <w:fldChar w:fldCharType="end"/>
            </w:r>
          </w:hyperlink>
        </w:p>
        <w:p w14:paraId="318BE11C" w14:textId="12FD07F2" w:rsidR="00DA72CE" w:rsidRDefault="00DA72CE">
          <w:pPr>
            <w:pStyle w:val="TOC1"/>
            <w:tabs>
              <w:tab w:val="left" w:pos="440"/>
              <w:tab w:val="right" w:leader="dot" w:pos="9016"/>
            </w:tabs>
            <w:rPr>
              <w:rFonts w:eastAsiaTheme="minorEastAsia"/>
              <w:noProof/>
              <w:lang w:eastAsia="en-GB"/>
            </w:rPr>
          </w:pPr>
          <w:hyperlink w:anchor="_Toc118368204" w:history="1">
            <w:r w:rsidRPr="00664624">
              <w:rPr>
                <w:rStyle w:val="Hyperlink"/>
                <w:rFonts w:ascii="Symbol" w:eastAsia="MS Gothic" w:hAnsi="Symbol" w:cs="Arial"/>
                <w:noProof/>
              </w:rPr>
              <w:t></w:t>
            </w:r>
            <w:r>
              <w:rPr>
                <w:rFonts w:eastAsiaTheme="minorEastAsia"/>
                <w:noProof/>
                <w:lang w:eastAsia="en-GB"/>
              </w:rPr>
              <w:tab/>
            </w:r>
            <w:r w:rsidRPr="00664624">
              <w:rPr>
                <w:rStyle w:val="Hyperlink"/>
                <w:rFonts w:ascii="Arial" w:eastAsia="MS Gothic" w:hAnsi="Arial" w:cs="Arial"/>
                <w:noProof/>
              </w:rPr>
              <w:t>Other salons</w:t>
            </w:r>
            <w:r>
              <w:rPr>
                <w:noProof/>
                <w:webHidden/>
              </w:rPr>
              <w:tab/>
            </w:r>
            <w:r>
              <w:rPr>
                <w:noProof/>
                <w:webHidden/>
              </w:rPr>
              <w:fldChar w:fldCharType="begin"/>
            </w:r>
            <w:r>
              <w:rPr>
                <w:noProof/>
                <w:webHidden/>
              </w:rPr>
              <w:instrText xml:space="preserve"> PAGEREF _Toc118368204 \h </w:instrText>
            </w:r>
            <w:r>
              <w:rPr>
                <w:noProof/>
                <w:webHidden/>
              </w:rPr>
            </w:r>
            <w:r>
              <w:rPr>
                <w:noProof/>
                <w:webHidden/>
              </w:rPr>
              <w:fldChar w:fldCharType="separate"/>
            </w:r>
            <w:r>
              <w:rPr>
                <w:noProof/>
                <w:webHidden/>
              </w:rPr>
              <w:t>2</w:t>
            </w:r>
            <w:r>
              <w:rPr>
                <w:noProof/>
                <w:webHidden/>
              </w:rPr>
              <w:fldChar w:fldCharType="end"/>
            </w:r>
          </w:hyperlink>
        </w:p>
        <w:p w14:paraId="5E47AB30" w14:textId="06952ACA" w:rsidR="00DA72CE" w:rsidRDefault="00DA72CE">
          <w:pPr>
            <w:pStyle w:val="TOC1"/>
            <w:tabs>
              <w:tab w:val="right" w:leader="dot" w:pos="9016"/>
            </w:tabs>
            <w:rPr>
              <w:rFonts w:eastAsiaTheme="minorEastAsia"/>
              <w:noProof/>
              <w:lang w:eastAsia="en-GB"/>
            </w:rPr>
          </w:pPr>
          <w:hyperlink w:anchor="_Toc118368205" w:history="1">
            <w:r w:rsidRPr="00664624">
              <w:rPr>
                <w:rStyle w:val="Hyperlink"/>
                <w:rFonts w:ascii="Arial" w:eastAsia="MS Gothic" w:hAnsi="Arial" w:cs="Arial"/>
                <w:noProof/>
              </w:rPr>
              <w:t>Personal development plan</w:t>
            </w:r>
            <w:r>
              <w:rPr>
                <w:noProof/>
                <w:webHidden/>
              </w:rPr>
              <w:tab/>
            </w:r>
            <w:r>
              <w:rPr>
                <w:noProof/>
                <w:webHidden/>
              </w:rPr>
              <w:fldChar w:fldCharType="begin"/>
            </w:r>
            <w:r>
              <w:rPr>
                <w:noProof/>
                <w:webHidden/>
              </w:rPr>
              <w:instrText xml:space="preserve"> PAGEREF _Toc118368205 \h </w:instrText>
            </w:r>
            <w:r>
              <w:rPr>
                <w:noProof/>
                <w:webHidden/>
              </w:rPr>
            </w:r>
            <w:r>
              <w:rPr>
                <w:noProof/>
                <w:webHidden/>
              </w:rPr>
              <w:fldChar w:fldCharType="separate"/>
            </w:r>
            <w:r>
              <w:rPr>
                <w:noProof/>
                <w:webHidden/>
              </w:rPr>
              <w:t>2</w:t>
            </w:r>
            <w:r>
              <w:rPr>
                <w:noProof/>
                <w:webHidden/>
              </w:rPr>
              <w:fldChar w:fldCharType="end"/>
            </w:r>
          </w:hyperlink>
        </w:p>
        <w:p w14:paraId="7E7F3D3B" w14:textId="3FCC16C5" w:rsidR="00DA72CE" w:rsidRDefault="00DA72CE">
          <w:pPr>
            <w:pStyle w:val="TOC1"/>
            <w:tabs>
              <w:tab w:val="right" w:leader="dot" w:pos="9016"/>
            </w:tabs>
            <w:rPr>
              <w:rFonts w:eastAsiaTheme="minorEastAsia"/>
              <w:noProof/>
              <w:lang w:eastAsia="en-GB"/>
            </w:rPr>
          </w:pPr>
          <w:hyperlink w:anchor="_Toc118368206" w:history="1">
            <w:r w:rsidRPr="00664624">
              <w:rPr>
                <w:rStyle w:val="Hyperlink"/>
                <w:rFonts w:ascii="Arial" w:hAnsi="Arial" w:cs="Arial"/>
                <w:noProof/>
              </w:rPr>
              <w:t>Effective Hairdresser</w:t>
            </w:r>
            <w:r>
              <w:rPr>
                <w:noProof/>
                <w:webHidden/>
              </w:rPr>
              <w:tab/>
            </w:r>
            <w:r>
              <w:rPr>
                <w:noProof/>
                <w:webHidden/>
              </w:rPr>
              <w:fldChar w:fldCharType="begin"/>
            </w:r>
            <w:r>
              <w:rPr>
                <w:noProof/>
                <w:webHidden/>
              </w:rPr>
              <w:instrText xml:space="preserve"> PAGEREF _Toc118368206 \h </w:instrText>
            </w:r>
            <w:r>
              <w:rPr>
                <w:noProof/>
                <w:webHidden/>
              </w:rPr>
            </w:r>
            <w:r>
              <w:rPr>
                <w:noProof/>
                <w:webHidden/>
              </w:rPr>
              <w:fldChar w:fldCharType="separate"/>
            </w:r>
            <w:r>
              <w:rPr>
                <w:noProof/>
                <w:webHidden/>
              </w:rPr>
              <w:t>3</w:t>
            </w:r>
            <w:r>
              <w:rPr>
                <w:noProof/>
                <w:webHidden/>
              </w:rPr>
              <w:fldChar w:fldCharType="end"/>
            </w:r>
          </w:hyperlink>
        </w:p>
        <w:p w14:paraId="725CF6BE" w14:textId="77EF32C5" w:rsidR="00DA72CE" w:rsidRDefault="00DA72CE">
          <w:pPr>
            <w:pStyle w:val="TOC1"/>
            <w:tabs>
              <w:tab w:val="right" w:leader="dot" w:pos="9016"/>
            </w:tabs>
            <w:rPr>
              <w:rFonts w:eastAsiaTheme="minorEastAsia"/>
              <w:noProof/>
              <w:lang w:eastAsia="en-GB"/>
            </w:rPr>
          </w:pPr>
          <w:hyperlink w:anchor="_Toc118368207" w:history="1">
            <w:r w:rsidRPr="00664624">
              <w:rPr>
                <w:rStyle w:val="Hyperlink"/>
                <w:rFonts w:ascii="Arial" w:hAnsi="Arial" w:cs="Arial"/>
                <w:noProof/>
              </w:rPr>
              <w:t>Skills</w:t>
            </w:r>
            <w:r>
              <w:rPr>
                <w:noProof/>
                <w:webHidden/>
              </w:rPr>
              <w:tab/>
            </w:r>
            <w:r>
              <w:rPr>
                <w:noProof/>
                <w:webHidden/>
              </w:rPr>
              <w:fldChar w:fldCharType="begin"/>
            </w:r>
            <w:r>
              <w:rPr>
                <w:noProof/>
                <w:webHidden/>
              </w:rPr>
              <w:instrText xml:space="preserve"> PAGEREF _Toc118368207 \h </w:instrText>
            </w:r>
            <w:r>
              <w:rPr>
                <w:noProof/>
                <w:webHidden/>
              </w:rPr>
            </w:r>
            <w:r>
              <w:rPr>
                <w:noProof/>
                <w:webHidden/>
              </w:rPr>
              <w:fldChar w:fldCharType="separate"/>
            </w:r>
            <w:r>
              <w:rPr>
                <w:noProof/>
                <w:webHidden/>
              </w:rPr>
              <w:t>4</w:t>
            </w:r>
            <w:r>
              <w:rPr>
                <w:noProof/>
                <w:webHidden/>
              </w:rPr>
              <w:fldChar w:fldCharType="end"/>
            </w:r>
          </w:hyperlink>
        </w:p>
        <w:p w14:paraId="7372D008" w14:textId="6127BA7A" w:rsidR="00DA72CE" w:rsidRDefault="00DA72CE">
          <w:pPr>
            <w:pStyle w:val="TOC1"/>
            <w:tabs>
              <w:tab w:val="right" w:leader="dot" w:pos="9016"/>
            </w:tabs>
            <w:rPr>
              <w:rFonts w:eastAsiaTheme="minorEastAsia"/>
              <w:noProof/>
              <w:lang w:eastAsia="en-GB"/>
            </w:rPr>
          </w:pPr>
          <w:hyperlink w:anchor="_Toc118368208" w:history="1">
            <w:r w:rsidRPr="00664624">
              <w:rPr>
                <w:rStyle w:val="Hyperlink"/>
                <w:rFonts w:ascii="Arial" w:hAnsi="Arial" w:cs="Arial"/>
                <w:noProof/>
              </w:rPr>
              <w:t>Knowledge</w:t>
            </w:r>
            <w:r>
              <w:rPr>
                <w:noProof/>
                <w:webHidden/>
              </w:rPr>
              <w:tab/>
            </w:r>
            <w:r>
              <w:rPr>
                <w:noProof/>
                <w:webHidden/>
              </w:rPr>
              <w:fldChar w:fldCharType="begin"/>
            </w:r>
            <w:r>
              <w:rPr>
                <w:noProof/>
                <w:webHidden/>
              </w:rPr>
              <w:instrText xml:space="preserve"> PAGEREF _Toc118368208 \h </w:instrText>
            </w:r>
            <w:r>
              <w:rPr>
                <w:noProof/>
                <w:webHidden/>
              </w:rPr>
            </w:r>
            <w:r>
              <w:rPr>
                <w:noProof/>
                <w:webHidden/>
              </w:rPr>
              <w:fldChar w:fldCharType="separate"/>
            </w:r>
            <w:r>
              <w:rPr>
                <w:noProof/>
                <w:webHidden/>
              </w:rPr>
              <w:t>4</w:t>
            </w:r>
            <w:r>
              <w:rPr>
                <w:noProof/>
                <w:webHidden/>
              </w:rPr>
              <w:fldChar w:fldCharType="end"/>
            </w:r>
          </w:hyperlink>
        </w:p>
        <w:p w14:paraId="16A3AA3C" w14:textId="66F04E9E" w:rsidR="00DA72CE" w:rsidRDefault="00DA72CE">
          <w:pPr>
            <w:pStyle w:val="TOC2"/>
            <w:tabs>
              <w:tab w:val="right" w:leader="dot" w:pos="9016"/>
            </w:tabs>
            <w:rPr>
              <w:noProof/>
            </w:rPr>
          </w:pPr>
          <w:hyperlink w:anchor="_Toc118368209" w:history="1">
            <w:r w:rsidRPr="00664624">
              <w:rPr>
                <w:rStyle w:val="Hyperlink"/>
                <w:rFonts w:ascii="Arial" w:hAnsi="Arial" w:cs="Arial"/>
                <w:noProof/>
              </w:rPr>
              <w:t>Qualifications</w:t>
            </w:r>
            <w:r>
              <w:rPr>
                <w:noProof/>
                <w:webHidden/>
              </w:rPr>
              <w:tab/>
            </w:r>
            <w:r>
              <w:rPr>
                <w:noProof/>
                <w:webHidden/>
              </w:rPr>
              <w:fldChar w:fldCharType="begin"/>
            </w:r>
            <w:r>
              <w:rPr>
                <w:noProof/>
                <w:webHidden/>
              </w:rPr>
              <w:instrText xml:space="preserve"> PAGEREF _Toc118368209 \h </w:instrText>
            </w:r>
            <w:r>
              <w:rPr>
                <w:noProof/>
                <w:webHidden/>
              </w:rPr>
            </w:r>
            <w:r>
              <w:rPr>
                <w:noProof/>
                <w:webHidden/>
              </w:rPr>
              <w:fldChar w:fldCharType="separate"/>
            </w:r>
            <w:r>
              <w:rPr>
                <w:noProof/>
                <w:webHidden/>
              </w:rPr>
              <w:t>4</w:t>
            </w:r>
            <w:r>
              <w:rPr>
                <w:noProof/>
                <w:webHidden/>
              </w:rPr>
              <w:fldChar w:fldCharType="end"/>
            </w:r>
          </w:hyperlink>
        </w:p>
        <w:p w14:paraId="1FC685DB" w14:textId="5C1C37AF" w:rsidR="00DA72CE" w:rsidRDefault="00DA72CE">
          <w:pPr>
            <w:pStyle w:val="TOC1"/>
            <w:tabs>
              <w:tab w:val="right" w:leader="dot" w:pos="9016"/>
            </w:tabs>
            <w:rPr>
              <w:rFonts w:eastAsiaTheme="minorEastAsia"/>
              <w:noProof/>
              <w:lang w:eastAsia="en-GB"/>
            </w:rPr>
          </w:pPr>
          <w:hyperlink w:anchor="_Toc118368210" w:history="1">
            <w:r w:rsidRPr="00664624">
              <w:rPr>
                <w:rStyle w:val="Hyperlink"/>
                <w:rFonts w:ascii="Arial" w:eastAsia="MS Gothic" w:hAnsi="Arial" w:cs="Arial"/>
                <w:noProof/>
              </w:rPr>
              <w:t>CPD Continuous personal development</w:t>
            </w:r>
            <w:r>
              <w:rPr>
                <w:noProof/>
                <w:webHidden/>
              </w:rPr>
              <w:tab/>
            </w:r>
            <w:r>
              <w:rPr>
                <w:noProof/>
                <w:webHidden/>
              </w:rPr>
              <w:fldChar w:fldCharType="begin"/>
            </w:r>
            <w:r>
              <w:rPr>
                <w:noProof/>
                <w:webHidden/>
              </w:rPr>
              <w:instrText xml:space="preserve"> PAGEREF _Toc118368210 \h </w:instrText>
            </w:r>
            <w:r>
              <w:rPr>
                <w:noProof/>
                <w:webHidden/>
              </w:rPr>
            </w:r>
            <w:r>
              <w:rPr>
                <w:noProof/>
                <w:webHidden/>
              </w:rPr>
              <w:fldChar w:fldCharType="separate"/>
            </w:r>
            <w:r>
              <w:rPr>
                <w:noProof/>
                <w:webHidden/>
              </w:rPr>
              <w:t>4</w:t>
            </w:r>
            <w:r>
              <w:rPr>
                <w:noProof/>
                <w:webHidden/>
              </w:rPr>
              <w:fldChar w:fldCharType="end"/>
            </w:r>
          </w:hyperlink>
        </w:p>
        <w:p w14:paraId="1E09F608" w14:textId="5CDF1C2E" w:rsidR="00DA72CE" w:rsidRDefault="00DA72CE">
          <w:pPr>
            <w:pStyle w:val="TOC1"/>
            <w:tabs>
              <w:tab w:val="right" w:leader="dot" w:pos="9016"/>
            </w:tabs>
            <w:rPr>
              <w:rFonts w:eastAsiaTheme="minorEastAsia"/>
              <w:noProof/>
              <w:lang w:eastAsia="en-GB"/>
            </w:rPr>
          </w:pPr>
          <w:hyperlink w:anchor="_Toc118368211" w:history="1">
            <w:r w:rsidRPr="00664624">
              <w:rPr>
                <w:rStyle w:val="Hyperlink"/>
                <w:rFonts w:ascii="Arial" w:eastAsia="MS Gothic" w:hAnsi="Arial" w:cs="Arial"/>
                <w:noProof/>
              </w:rPr>
              <w:t>Personal reflection</w:t>
            </w:r>
            <w:r>
              <w:rPr>
                <w:noProof/>
                <w:webHidden/>
              </w:rPr>
              <w:tab/>
            </w:r>
            <w:r>
              <w:rPr>
                <w:noProof/>
                <w:webHidden/>
              </w:rPr>
              <w:fldChar w:fldCharType="begin"/>
            </w:r>
            <w:r>
              <w:rPr>
                <w:noProof/>
                <w:webHidden/>
              </w:rPr>
              <w:instrText xml:space="preserve"> PAGEREF _Toc118368211 \h </w:instrText>
            </w:r>
            <w:r>
              <w:rPr>
                <w:noProof/>
                <w:webHidden/>
              </w:rPr>
            </w:r>
            <w:r>
              <w:rPr>
                <w:noProof/>
                <w:webHidden/>
              </w:rPr>
              <w:fldChar w:fldCharType="separate"/>
            </w:r>
            <w:r>
              <w:rPr>
                <w:noProof/>
                <w:webHidden/>
              </w:rPr>
              <w:t>5</w:t>
            </w:r>
            <w:r>
              <w:rPr>
                <w:noProof/>
                <w:webHidden/>
              </w:rPr>
              <w:fldChar w:fldCharType="end"/>
            </w:r>
          </w:hyperlink>
        </w:p>
        <w:p w14:paraId="7F3051B7" w14:textId="1D08C1AE" w:rsidR="00DA72CE" w:rsidRDefault="00DA72CE">
          <w:pPr>
            <w:pStyle w:val="TOC1"/>
            <w:tabs>
              <w:tab w:val="right" w:leader="dot" w:pos="9016"/>
            </w:tabs>
            <w:rPr>
              <w:rFonts w:eastAsiaTheme="minorEastAsia"/>
              <w:noProof/>
              <w:lang w:eastAsia="en-GB"/>
            </w:rPr>
          </w:pPr>
          <w:hyperlink w:anchor="_Toc118368212" w:history="1">
            <w:r w:rsidRPr="00664624">
              <w:rPr>
                <w:rStyle w:val="Hyperlink"/>
                <w:rFonts w:ascii="Calibri Light" w:eastAsia="MS Gothic" w:hAnsi="Calibri Light" w:cs="Times New Roman"/>
                <w:noProof/>
              </w:rPr>
              <w:t>Conclusion</w:t>
            </w:r>
            <w:r>
              <w:rPr>
                <w:noProof/>
                <w:webHidden/>
              </w:rPr>
              <w:tab/>
            </w:r>
            <w:r>
              <w:rPr>
                <w:noProof/>
                <w:webHidden/>
              </w:rPr>
              <w:fldChar w:fldCharType="begin"/>
            </w:r>
            <w:r>
              <w:rPr>
                <w:noProof/>
                <w:webHidden/>
              </w:rPr>
              <w:instrText xml:space="preserve"> PAGEREF _Toc118368212 \h </w:instrText>
            </w:r>
            <w:r>
              <w:rPr>
                <w:noProof/>
                <w:webHidden/>
              </w:rPr>
            </w:r>
            <w:r>
              <w:rPr>
                <w:noProof/>
                <w:webHidden/>
              </w:rPr>
              <w:fldChar w:fldCharType="separate"/>
            </w:r>
            <w:r>
              <w:rPr>
                <w:noProof/>
                <w:webHidden/>
              </w:rPr>
              <w:t>6</w:t>
            </w:r>
            <w:r>
              <w:rPr>
                <w:noProof/>
                <w:webHidden/>
              </w:rPr>
              <w:fldChar w:fldCharType="end"/>
            </w:r>
          </w:hyperlink>
        </w:p>
        <w:p w14:paraId="7BBBDE40" w14:textId="5742C1BE" w:rsidR="00DA72CE" w:rsidRDefault="00DA72CE">
          <w:pPr>
            <w:pStyle w:val="TOC1"/>
            <w:tabs>
              <w:tab w:val="right" w:leader="dot" w:pos="9016"/>
            </w:tabs>
            <w:rPr>
              <w:rFonts w:eastAsiaTheme="minorEastAsia"/>
              <w:noProof/>
              <w:lang w:eastAsia="en-GB"/>
            </w:rPr>
          </w:pPr>
          <w:hyperlink w:anchor="_Toc118368213" w:history="1">
            <w:r w:rsidRPr="0066462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_Toc118368213 \h </w:instrText>
            </w:r>
            <w:r>
              <w:rPr>
                <w:noProof/>
                <w:webHidden/>
              </w:rPr>
            </w:r>
            <w:r>
              <w:rPr>
                <w:noProof/>
                <w:webHidden/>
              </w:rPr>
              <w:fldChar w:fldCharType="separate"/>
            </w:r>
            <w:r>
              <w:rPr>
                <w:noProof/>
                <w:webHidden/>
              </w:rPr>
              <w:t>7</w:t>
            </w:r>
            <w:r>
              <w:rPr>
                <w:noProof/>
                <w:webHidden/>
              </w:rPr>
              <w:fldChar w:fldCharType="end"/>
            </w:r>
          </w:hyperlink>
        </w:p>
        <w:p w14:paraId="76557A94" w14:textId="714A385B" w:rsidR="289FBF62" w:rsidRDefault="289FBF62" w:rsidP="289FBF62">
          <w:pPr>
            <w:pStyle w:val="TOC1"/>
            <w:tabs>
              <w:tab w:val="right" w:leader="dot" w:pos="9015"/>
            </w:tabs>
          </w:pPr>
          <w:r>
            <w:fldChar w:fldCharType="end"/>
          </w:r>
        </w:p>
      </w:sdtContent>
    </w:sdt>
    <w:p w14:paraId="77697D14" w14:textId="1F7D06CA" w:rsidR="539C384C" w:rsidRDefault="539C384C" w:rsidP="539C384C">
      <w:pPr>
        <w:rPr>
          <w:b/>
          <w:bCs/>
        </w:rPr>
      </w:pPr>
    </w:p>
    <w:p w14:paraId="18496B7F" w14:textId="3F898752" w:rsidR="539C384C" w:rsidRDefault="539C384C" w:rsidP="539C384C">
      <w:pPr>
        <w:rPr>
          <w:b/>
          <w:bCs/>
        </w:rPr>
      </w:pPr>
    </w:p>
    <w:p w14:paraId="4DE3DE61" w14:textId="06A236A3" w:rsidR="539C384C" w:rsidRDefault="539C384C" w:rsidP="539C384C">
      <w:pPr>
        <w:rPr>
          <w:b/>
          <w:bCs/>
        </w:rPr>
      </w:pPr>
    </w:p>
    <w:p w14:paraId="2D3564CB" w14:textId="0E433BC3" w:rsidR="539C384C" w:rsidRDefault="539C384C" w:rsidP="539C384C">
      <w:pPr>
        <w:rPr>
          <w:b/>
          <w:bCs/>
        </w:rPr>
      </w:pPr>
    </w:p>
    <w:p w14:paraId="0D8F1C03" w14:textId="07DCE963" w:rsidR="539C384C" w:rsidRDefault="539C384C" w:rsidP="539C384C">
      <w:pPr>
        <w:rPr>
          <w:b/>
          <w:bCs/>
        </w:rPr>
      </w:pPr>
    </w:p>
    <w:p w14:paraId="2042D2B3" w14:textId="09D32C37" w:rsidR="669934C7" w:rsidRPr="00DA72CE" w:rsidRDefault="4313195A" w:rsidP="397D3482">
      <w:pPr>
        <w:pStyle w:val="Heading1"/>
        <w:rPr>
          <w:rFonts w:ascii="Arial" w:hAnsi="Arial" w:cs="Arial"/>
          <w:sz w:val="22"/>
          <w:szCs w:val="22"/>
          <w:u w:val="single"/>
        </w:rPr>
      </w:pPr>
      <w:bookmarkStart w:id="0" w:name="_Toc118368202"/>
      <w:r w:rsidRPr="00DA72CE">
        <w:rPr>
          <w:rFonts w:ascii="Arial" w:hAnsi="Arial" w:cs="Arial"/>
          <w:sz w:val="22"/>
          <w:szCs w:val="22"/>
          <w:u w:val="single"/>
        </w:rPr>
        <w:lastRenderedPageBreak/>
        <w:t>Introduction</w:t>
      </w:r>
      <w:bookmarkEnd w:id="0"/>
    </w:p>
    <w:p w14:paraId="5063AA38" w14:textId="0D8E6D4E" w:rsidR="669934C7" w:rsidRDefault="669934C7" w:rsidP="397D3482"/>
    <w:p w14:paraId="4610B135" w14:textId="3BD2D17C" w:rsidR="00F57B0C" w:rsidRPr="000712E4" w:rsidRDefault="2462400C" w:rsidP="397D3482">
      <w:pPr>
        <w:rPr>
          <w:rFonts w:ascii="Arial" w:hAnsi="Arial" w:cs="Arial"/>
        </w:rPr>
      </w:pPr>
      <w:r w:rsidRPr="000712E4">
        <w:rPr>
          <w:rFonts w:ascii="Arial" w:hAnsi="Arial" w:cs="Arial"/>
        </w:rPr>
        <w:t>This case study is going to Reflect on what I have learned from this module and</w:t>
      </w:r>
      <w:r w:rsidR="5A857F5D" w:rsidRPr="000712E4">
        <w:rPr>
          <w:rFonts w:ascii="Arial" w:hAnsi="Arial" w:cs="Arial"/>
        </w:rPr>
        <w:t xml:space="preserve"> </w:t>
      </w:r>
      <w:r w:rsidR="6D10A56D" w:rsidRPr="000712E4">
        <w:rPr>
          <w:rFonts w:ascii="Arial" w:hAnsi="Arial" w:cs="Arial"/>
        </w:rPr>
        <w:t xml:space="preserve">the skills for personal development using the SWOT </w:t>
      </w:r>
      <w:r w:rsidR="22D1B786" w:rsidRPr="000712E4">
        <w:rPr>
          <w:rFonts w:ascii="Arial" w:hAnsi="Arial" w:cs="Arial"/>
        </w:rPr>
        <w:t>Analysis</w:t>
      </w:r>
      <w:r w:rsidR="6D10A56D" w:rsidRPr="000712E4">
        <w:rPr>
          <w:rFonts w:ascii="Arial" w:hAnsi="Arial" w:cs="Arial"/>
        </w:rPr>
        <w:t xml:space="preserve"> and </w:t>
      </w:r>
      <w:r w:rsidR="00F42930">
        <w:rPr>
          <w:rFonts w:ascii="Arial" w:hAnsi="Arial" w:cs="Arial"/>
        </w:rPr>
        <w:t>what my strengths, weaknesses</w:t>
      </w:r>
      <w:r w:rsidR="000229A2">
        <w:rPr>
          <w:rFonts w:ascii="Arial" w:hAnsi="Arial" w:cs="Arial"/>
        </w:rPr>
        <w:t xml:space="preserve">, opportunities and threats caused within the </w:t>
      </w:r>
      <w:r w:rsidR="000229A2" w:rsidRPr="404FEAB4">
        <w:rPr>
          <w:rFonts w:ascii="Arial" w:hAnsi="Arial" w:cs="Arial"/>
        </w:rPr>
        <w:t>h</w:t>
      </w:r>
      <w:r w:rsidR="050AB3EF" w:rsidRPr="404FEAB4">
        <w:rPr>
          <w:rFonts w:ascii="Arial" w:hAnsi="Arial" w:cs="Arial"/>
        </w:rPr>
        <w:t>airdressing</w:t>
      </w:r>
      <w:r w:rsidR="000229A2">
        <w:rPr>
          <w:rFonts w:ascii="Arial" w:hAnsi="Arial" w:cs="Arial"/>
        </w:rPr>
        <w:t xml:space="preserve"> industry. </w:t>
      </w:r>
      <w:r w:rsidR="00103D5F">
        <w:rPr>
          <w:rFonts w:ascii="Arial" w:hAnsi="Arial" w:cs="Arial"/>
        </w:rPr>
        <w:t xml:space="preserve">This abstract will also cover skills and knowledge </w:t>
      </w:r>
      <w:r w:rsidR="00535829">
        <w:rPr>
          <w:rFonts w:ascii="Arial" w:hAnsi="Arial" w:cs="Arial"/>
        </w:rPr>
        <w:t xml:space="preserve">for an effective </w:t>
      </w:r>
      <w:r w:rsidR="009470F8">
        <w:rPr>
          <w:rFonts w:ascii="Arial" w:hAnsi="Arial" w:cs="Arial"/>
        </w:rPr>
        <w:t xml:space="preserve">manager in </w:t>
      </w:r>
      <w:r w:rsidR="41454E06" w:rsidRPr="404FEAB4">
        <w:rPr>
          <w:rFonts w:ascii="Arial" w:hAnsi="Arial" w:cs="Arial"/>
        </w:rPr>
        <w:t>hairdressing</w:t>
      </w:r>
      <w:r w:rsidR="00082E0D">
        <w:rPr>
          <w:rFonts w:ascii="Arial" w:hAnsi="Arial" w:cs="Arial"/>
        </w:rPr>
        <w:t xml:space="preserve">, a </w:t>
      </w:r>
      <w:r w:rsidR="6D10A56D" w:rsidRPr="000712E4">
        <w:rPr>
          <w:rFonts w:ascii="Arial" w:hAnsi="Arial" w:cs="Arial"/>
        </w:rPr>
        <w:t>personal development plan</w:t>
      </w:r>
      <w:r w:rsidR="61140871" w:rsidRPr="000712E4">
        <w:rPr>
          <w:rFonts w:ascii="Arial" w:hAnsi="Arial" w:cs="Arial"/>
        </w:rPr>
        <w:t xml:space="preserve"> </w:t>
      </w:r>
      <w:r w:rsidR="000712E4">
        <w:rPr>
          <w:rFonts w:ascii="Arial" w:hAnsi="Arial" w:cs="Arial"/>
        </w:rPr>
        <w:t xml:space="preserve">examples and </w:t>
      </w:r>
      <w:r w:rsidR="00EE70EE">
        <w:rPr>
          <w:rFonts w:ascii="Arial" w:hAnsi="Arial" w:cs="Arial"/>
        </w:rPr>
        <w:t>in-text</w:t>
      </w:r>
      <w:r w:rsidR="00792A9E">
        <w:rPr>
          <w:rFonts w:ascii="Arial" w:hAnsi="Arial" w:cs="Arial"/>
        </w:rPr>
        <w:t xml:space="preserve"> citations as evidence that it is factual and </w:t>
      </w:r>
      <w:r w:rsidR="009422A7">
        <w:rPr>
          <w:rFonts w:ascii="Arial" w:hAnsi="Arial" w:cs="Arial"/>
        </w:rPr>
        <w:t xml:space="preserve"> informal</w:t>
      </w:r>
      <w:r w:rsidR="00454DC3">
        <w:rPr>
          <w:rFonts w:ascii="Arial" w:hAnsi="Arial" w:cs="Arial"/>
        </w:rPr>
        <w:t xml:space="preserve">. </w:t>
      </w:r>
      <w:r w:rsidR="00082E0D">
        <w:rPr>
          <w:rFonts w:ascii="Arial" w:hAnsi="Arial" w:cs="Arial"/>
        </w:rPr>
        <w:t xml:space="preserve">Continuous personal development plan and my personal reflection </w:t>
      </w:r>
      <w:r w:rsidR="008F4CC6">
        <w:rPr>
          <w:rFonts w:ascii="Arial" w:hAnsi="Arial" w:cs="Arial"/>
        </w:rPr>
        <w:t>and conclusion on this particular topic.</w:t>
      </w:r>
      <w:r w:rsidR="00A51B40">
        <w:rPr>
          <w:rFonts w:ascii="Arial" w:hAnsi="Arial" w:cs="Arial"/>
        </w:rPr>
        <w:t xml:space="preserve"> </w:t>
      </w:r>
      <w:r w:rsidR="00F57B0C">
        <w:rPr>
          <w:rFonts w:ascii="Arial" w:hAnsi="Arial" w:cs="Arial"/>
        </w:rPr>
        <w:t>This will also be based around the career chosen in my mock interview explaining the different skills and knowledge needed with the workplace.</w:t>
      </w:r>
    </w:p>
    <w:p w14:paraId="5A9509F7" w14:textId="4B3A8F65" w:rsidR="669934C7" w:rsidRDefault="669934C7" w:rsidP="289FBF62">
      <w:pPr>
        <w:pStyle w:val="Heading1"/>
      </w:pPr>
    </w:p>
    <w:p w14:paraId="5165F4BD" w14:textId="63D2F38F" w:rsidR="669934C7" w:rsidRDefault="669934C7" w:rsidP="289FBF62">
      <w:pPr>
        <w:pStyle w:val="Heading1"/>
      </w:pPr>
    </w:p>
    <w:p w14:paraId="2B72ED26" w14:textId="4F08FA57" w:rsidR="669934C7" w:rsidRDefault="669934C7" w:rsidP="289FBF62">
      <w:pPr>
        <w:pStyle w:val="Heading1"/>
      </w:pPr>
    </w:p>
    <w:p w14:paraId="0657C122" w14:textId="41920596" w:rsidR="669934C7" w:rsidRPr="00DA72CE" w:rsidRDefault="163A763C" w:rsidP="289FBF62">
      <w:pPr>
        <w:pStyle w:val="Heading1"/>
        <w:rPr>
          <w:rFonts w:ascii="Arial" w:hAnsi="Arial" w:cs="Arial"/>
          <w:sz w:val="22"/>
          <w:szCs w:val="22"/>
          <w:u w:val="single"/>
        </w:rPr>
      </w:pPr>
      <w:bookmarkStart w:id="1" w:name="_Toc118368203"/>
      <w:r w:rsidRPr="00DA72CE">
        <w:rPr>
          <w:rFonts w:ascii="Arial" w:hAnsi="Arial" w:cs="Arial"/>
          <w:sz w:val="22"/>
          <w:szCs w:val="22"/>
          <w:u w:val="single"/>
        </w:rPr>
        <w:t xml:space="preserve">SWOT </w:t>
      </w:r>
      <w:r w:rsidR="0C52792B" w:rsidRPr="00DA72CE">
        <w:rPr>
          <w:rFonts w:ascii="Arial" w:hAnsi="Arial" w:cs="Arial"/>
          <w:sz w:val="22"/>
          <w:szCs w:val="22"/>
          <w:u w:val="single"/>
        </w:rPr>
        <w:t>Analysis</w:t>
      </w:r>
      <w:bookmarkEnd w:id="1"/>
    </w:p>
    <w:p w14:paraId="57547D7D" w14:textId="01DC7AB8" w:rsidR="669934C7" w:rsidRDefault="669934C7" w:rsidP="40EFA2D0"/>
    <w:tbl>
      <w:tblPr>
        <w:tblStyle w:val="TableGrid"/>
        <w:tblW w:w="0" w:type="auto"/>
        <w:tblLayout w:type="fixed"/>
        <w:tblLook w:val="06A0" w:firstRow="1" w:lastRow="0" w:firstColumn="1" w:lastColumn="0" w:noHBand="1" w:noVBand="1"/>
      </w:tblPr>
      <w:tblGrid>
        <w:gridCol w:w="4508"/>
        <w:gridCol w:w="4508"/>
      </w:tblGrid>
      <w:tr w:rsidR="1DE765BB" w14:paraId="4203A477" w14:textId="77777777" w:rsidTr="1DE765BB">
        <w:tc>
          <w:tcPr>
            <w:tcW w:w="4508" w:type="dxa"/>
          </w:tcPr>
          <w:p w14:paraId="039C7912" w14:textId="7CC47782"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Strengths</w:t>
            </w:r>
          </w:p>
        </w:tc>
        <w:tc>
          <w:tcPr>
            <w:tcW w:w="4508" w:type="dxa"/>
          </w:tcPr>
          <w:p w14:paraId="11AEE39C" w14:textId="20A3686C" w:rsidR="21BCCF59" w:rsidRDefault="21BCCF59" w:rsidP="1DE765BB">
            <w:pPr>
              <w:pStyle w:val="Title"/>
              <w:rPr>
                <w:rFonts w:ascii="Calibri Light" w:eastAsia="MS Gothic" w:hAnsi="Calibri Light" w:cs="Times New Roman"/>
              </w:rPr>
            </w:pPr>
            <w:r w:rsidRPr="1DE765BB">
              <w:rPr>
                <w:rFonts w:ascii="Arial" w:eastAsia="Arial" w:hAnsi="Arial" w:cs="Arial"/>
                <w:sz w:val="40"/>
                <w:szCs w:val="40"/>
              </w:rPr>
              <w:t>Weaknesses</w:t>
            </w:r>
          </w:p>
        </w:tc>
      </w:tr>
      <w:tr w:rsidR="1DE765BB" w14:paraId="496D3D44" w14:textId="77777777" w:rsidTr="1DE765BB">
        <w:trPr>
          <w:trHeight w:val="2295"/>
        </w:trPr>
        <w:tc>
          <w:tcPr>
            <w:tcW w:w="4508" w:type="dxa"/>
          </w:tcPr>
          <w:p w14:paraId="3AB27CAF" w14:textId="2270C81D" w:rsidR="6E407A00" w:rsidRPr="008A25CA" w:rsidRDefault="008A25CA" w:rsidP="008A25CA">
            <w:pPr>
              <w:pStyle w:val="ListParagraph"/>
              <w:numPr>
                <w:ilvl w:val="0"/>
                <w:numId w:val="1"/>
              </w:numPr>
              <w:rPr>
                <w:rFonts w:ascii="Arial" w:eastAsiaTheme="minorEastAsia" w:hAnsi="Arial" w:cs="Arial"/>
              </w:rPr>
            </w:pPr>
            <w:r>
              <w:rPr>
                <w:rFonts w:ascii="Arial" w:hAnsi="Arial" w:cs="Arial"/>
              </w:rPr>
              <w:t xml:space="preserve">Listening </w:t>
            </w:r>
          </w:p>
          <w:p w14:paraId="5BB9BE33" w14:textId="44345610" w:rsidR="008A25CA" w:rsidRPr="007D03A1" w:rsidRDefault="007D03A1" w:rsidP="008A25CA">
            <w:pPr>
              <w:pStyle w:val="ListParagraph"/>
              <w:numPr>
                <w:ilvl w:val="0"/>
                <w:numId w:val="1"/>
              </w:numPr>
              <w:rPr>
                <w:rFonts w:ascii="Arial" w:eastAsiaTheme="minorEastAsia" w:hAnsi="Arial" w:cs="Arial"/>
              </w:rPr>
            </w:pPr>
            <w:r>
              <w:rPr>
                <w:rFonts w:ascii="Arial" w:hAnsi="Arial" w:cs="Arial"/>
              </w:rPr>
              <w:t>Honesty</w:t>
            </w:r>
          </w:p>
          <w:p w14:paraId="5470D756" w14:textId="63F4DC91" w:rsidR="6E407A00" w:rsidRPr="00E9250D" w:rsidRDefault="007D03A1" w:rsidP="00E9250D">
            <w:pPr>
              <w:pStyle w:val="ListParagraph"/>
              <w:numPr>
                <w:ilvl w:val="0"/>
                <w:numId w:val="1"/>
              </w:numPr>
              <w:rPr>
                <w:rFonts w:ascii="Arial" w:eastAsiaTheme="minorEastAsia" w:hAnsi="Arial" w:cs="Arial"/>
              </w:rPr>
            </w:pPr>
            <w:r>
              <w:rPr>
                <w:rFonts w:ascii="Arial" w:hAnsi="Arial" w:cs="Arial"/>
              </w:rPr>
              <w:t>Making visions a reality</w:t>
            </w:r>
            <w:r w:rsidR="00E9250D">
              <w:rPr>
                <w:rFonts w:ascii="Arial" w:hAnsi="Arial" w:cs="Arial"/>
              </w:rPr>
              <w:t>-latest trends</w:t>
            </w:r>
          </w:p>
          <w:p w14:paraId="1A5FDA07" w14:textId="45458ACD" w:rsidR="278C94AD" w:rsidRPr="00A1458E" w:rsidRDefault="008C74B4" w:rsidP="00A1458E">
            <w:pPr>
              <w:pStyle w:val="ListParagraph"/>
              <w:numPr>
                <w:ilvl w:val="0"/>
                <w:numId w:val="1"/>
              </w:numPr>
              <w:rPr>
                <w:rFonts w:ascii="Arial" w:hAnsi="Arial" w:cs="Arial"/>
              </w:rPr>
            </w:pPr>
            <w:r>
              <w:rPr>
                <w:rFonts w:ascii="Arial" w:hAnsi="Arial" w:cs="Arial"/>
              </w:rPr>
              <w:t xml:space="preserve">Professionalism </w:t>
            </w:r>
          </w:p>
          <w:p w14:paraId="5CA274C7" w14:textId="00D0DC1A" w:rsidR="278C94AD" w:rsidRPr="008535FE" w:rsidRDefault="00675EF1" w:rsidP="1DE765BB">
            <w:pPr>
              <w:pStyle w:val="ListParagraph"/>
              <w:numPr>
                <w:ilvl w:val="0"/>
                <w:numId w:val="1"/>
              </w:numPr>
              <w:rPr>
                <w:rFonts w:ascii="Arial" w:hAnsi="Arial" w:cs="Arial"/>
              </w:rPr>
            </w:pPr>
            <w:r>
              <w:rPr>
                <w:rFonts w:ascii="Arial" w:hAnsi="Arial" w:cs="Arial"/>
              </w:rPr>
              <w:t xml:space="preserve">Creativity </w:t>
            </w:r>
          </w:p>
        </w:tc>
        <w:tc>
          <w:tcPr>
            <w:tcW w:w="4508" w:type="dxa"/>
          </w:tcPr>
          <w:p w14:paraId="542CFB8C" w14:textId="26001EB0" w:rsidR="278C94AD" w:rsidRPr="008535FE" w:rsidRDefault="007C7DF0" w:rsidP="1DE765BB">
            <w:pPr>
              <w:pStyle w:val="ListParagraph"/>
              <w:numPr>
                <w:ilvl w:val="0"/>
                <w:numId w:val="1"/>
              </w:numPr>
              <w:rPr>
                <w:rFonts w:ascii="Arial" w:eastAsiaTheme="minorEastAsia" w:hAnsi="Arial" w:cs="Arial"/>
              </w:rPr>
            </w:pPr>
            <w:r>
              <w:rPr>
                <w:rFonts w:ascii="Arial" w:hAnsi="Arial" w:cs="Arial"/>
              </w:rPr>
              <w:t>Lac</w:t>
            </w:r>
            <w:r w:rsidR="00211BB6">
              <w:rPr>
                <w:rFonts w:ascii="Arial" w:hAnsi="Arial" w:cs="Arial"/>
              </w:rPr>
              <w:t>k styling skills</w:t>
            </w:r>
          </w:p>
          <w:p w14:paraId="4C52D0E7" w14:textId="319BDB7E" w:rsidR="278C94AD" w:rsidRPr="008535FE" w:rsidRDefault="278C94AD" w:rsidP="1DE765BB">
            <w:pPr>
              <w:pStyle w:val="ListParagraph"/>
              <w:numPr>
                <w:ilvl w:val="0"/>
                <w:numId w:val="1"/>
              </w:numPr>
              <w:rPr>
                <w:rFonts w:ascii="Arial" w:hAnsi="Arial" w:cs="Arial"/>
              </w:rPr>
            </w:pPr>
            <w:r w:rsidRPr="008535FE">
              <w:rPr>
                <w:rFonts w:ascii="Arial" w:hAnsi="Arial" w:cs="Arial"/>
              </w:rPr>
              <w:t>Self-Criticism</w:t>
            </w:r>
          </w:p>
          <w:p w14:paraId="32C02095" w14:textId="05BBA86F" w:rsidR="278C94AD" w:rsidRPr="008535FE" w:rsidRDefault="278C94AD" w:rsidP="1DE765BB">
            <w:pPr>
              <w:pStyle w:val="ListParagraph"/>
              <w:numPr>
                <w:ilvl w:val="0"/>
                <w:numId w:val="1"/>
              </w:numPr>
              <w:rPr>
                <w:rFonts w:ascii="Arial" w:hAnsi="Arial" w:cs="Arial"/>
              </w:rPr>
            </w:pPr>
            <w:r w:rsidRPr="008535FE">
              <w:rPr>
                <w:rFonts w:ascii="Arial" w:hAnsi="Arial" w:cs="Arial"/>
              </w:rPr>
              <w:t>Lack of Knowledge</w:t>
            </w:r>
          </w:p>
          <w:p w14:paraId="1F9A9158" w14:textId="7A481F41" w:rsidR="278C94AD" w:rsidRPr="008535FE" w:rsidRDefault="278C94AD" w:rsidP="1DE765BB">
            <w:pPr>
              <w:pStyle w:val="ListParagraph"/>
              <w:numPr>
                <w:ilvl w:val="0"/>
                <w:numId w:val="1"/>
              </w:numPr>
              <w:rPr>
                <w:rFonts w:ascii="Arial" w:hAnsi="Arial" w:cs="Arial"/>
              </w:rPr>
            </w:pPr>
            <w:r w:rsidRPr="008535FE">
              <w:rPr>
                <w:rFonts w:ascii="Arial" w:hAnsi="Arial" w:cs="Arial"/>
              </w:rPr>
              <w:t>Lack of experience</w:t>
            </w:r>
          </w:p>
          <w:p w14:paraId="70F7D249" w14:textId="77777777" w:rsidR="278C94AD" w:rsidRDefault="278C94AD" w:rsidP="1DE765BB">
            <w:pPr>
              <w:pStyle w:val="ListParagraph"/>
              <w:numPr>
                <w:ilvl w:val="0"/>
                <w:numId w:val="1"/>
              </w:numPr>
              <w:rPr>
                <w:rFonts w:ascii="Arial" w:hAnsi="Arial" w:cs="Arial"/>
              </w:rPr>
            </w:pPr>
            <w:r w:rsidRPr="008535FE">
              <w:rPr>
                <w:rFonts w:ascii="Arial" w:hAnsi="Arial" w:cs="Arial"/>
              </w:rPr>
              <w:t xml:space="preserve">Lack of </w:t>
            </w:r>
            <w:r w:rsidR="00211BB6">
              <w:rPr>
                <w:rFonts w:ascii="Arial" w:hAnsi="Arial" w:cs="Arial"/>
              </w:rPr>
              <w:t xml:space="preserve">customer service </w:t>
            </w:r>
          </w:p>
          <w:p w14:paraId="18DDF6FF" w14:textId="4AB3DB0A" w:rsidR="001D7CE0" w:rsidRPr="008535FE" w:rsidRDefault="001D7CE0" w:rsidP="1DE765BB">
            <w:pPr>
              <w:pStyle w:val="ListParagraph"/>
              <w:numPr>
                <w:ilvl w:val="0"/>
                <w:numId w:val="1"/>
              </w:numPr>
              <w:rPr>
                <w:rFonts w:ascii="Arial" w:hAnsi="Arial" w:cs="Arial"/>
              </w:rPr>
            </w:pPr>
            <w:r>
              <w:rPr>
                <w:rFonts w:ascii="Arial" w:hAnsi="Arial" w:cs="Arial"/>
              </w:rPr>
              <w:t>No shows</w:t>
            </w:r>
          </w:p>
        </w:tc>
      </w:tr>
      <w:tr w:rsidR="1DE765BB" w14:paraId="5A0CEF17" w14:textId="77777777" w:rsidTr="1DE765BB">
        <w:tc>
          <w:tcPr>
            <w:tcW w:w="4508" w:type="dxa"/>
          </w:tcPr>
          <w:p w14:paraId="0929A9C4" w14:textId="7A8C7803"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Opportunities</w:t>
            </w:r>
          </w:p>
        </w:tc>
        <w:tc>
          <w:tcPr>
            <w:tcW w:w="4508" w:type="dxa"/>
          </w:tcPr>
          <w:p w14:paraId="26393CDD" w14:textId="1E7ADDA3"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Threats</w:t>
            </w:r>
          </w:p>
        </w:tc>
      </w:tr>
      <w:tr w:rsidR="1DE765BB" w14:paraId="328531B7" w14:textId="77777777" w:rsidTr="1DE765BB">
        <w:trPr>
          <w:trHeight w:val="2955"/>
        </w:trPr>
        <w:tc>
          <w:tcPr>
            <w:tcW w:w="4508" w:type="dxa"/>
          </w:tcPr>
          <w:p w14:paraId="15358453" w14:textId="096D5E55" w:rsidR="009342C3" w:rsidRDefault="009342C3" w:rsidP="00B66B7D">
            <w:pPr>
              <w:pStyle w:val="Heading1"/>
              <w:outlineLvl w:val="0"/>
              <w:rPr>
                <w:color w:val="000000" w:themeColor="text1"/>
              </w:rPr>
            </w:pPr>
          </w:p>
          <w:p w14:paraId="43C89561" w14:textId="7026A6E2" w:rsidR="00756BDC" w:rsidRDefault="00756BDC" w:rsidP="00756BDC">
            <w:pPr>
              <w:pStyle w:val="ListParagraph"/>
              <w:numPr>
                <w:ilvl w:val="0"/>
                <w:numId w:val="12"/>
              </w:numPr>
              <w:rPr>
                <w:color w:val="000000" w:themeColor="text1"/>
              </w:rPr>
            </w:pPr>
            <w:r>
              <w:rPr>
                <w:color w:val="000000" w:themeColor="text1"/>
              </w:rPr>
              <w:t xml:space="preserve">Management </w:t>
            </w:r>
          </w:p>
          <w:p w14:paraId="4550C435" w14:textId="62D94E1F" w:rsidR="009033B0" w:rsidRPr="00B66B7D" w:rsidRDefault="009033B0" w:rsidP="00B66B7D">
            <w:pPr>
              <w:ind w:left="360"/>
              <w:rPr>
                <w:color w:val="000000" w:themeColor="text1"/>
              </w:rPr>
            </w:pPr>
          </w:p>
        </w:tc>
        <w:tc>
          <w:tcPr>
            <w:tcW w:w="4508" w:type="dxa"/>
          </w:tcPr>
          <w:p w14:paraId="191B4D1A" w14:textId="54573AC3" w:rsidR="1DE765BB" w:rsidRDefault="00560DC5" w:rsidP="007A2650">
            <w:pPr>
              <w:pStyle w:val="Heading1"/>
              <w:numPr>
                <w:ilvl w:val="0"/>
                <w:numId w:val="8"/>
              </w:numPr>
              <w:outlineLvl w:val="0"/>
              <w:rPr>
                <w:rFonts w:ascii="Arial" w:eastAsia="MS Gothic" w:hAnsi="Arial" w:cs="Arial"/>
                <w:color w:val="000000" w:themeColor="text1"/>
                <w:sz w:val="22"/>
                <w:szCs w:val="22"/>
              </w:rPr>
            </w:pPr>
            <w:r>
              <w:rPr>
                <w:rFonts w:ascii="Arial" w:eastAsia="MS Gothic" w:hAnsi="Arial" w:cs="Arial"/>
                <w:color w:val="000000" w:themeColor="text1"/>
                <w:sz w:val="22"/>
                <w:szCs w:val="22"/>
              </w:rPr>
              <w:t xml:space="preserve">Electrical appliances </w:t>
            </w:r>
          </w:p>
          <w:p w14:paraId="4DAAAC4F" w14:textId="34BB580B" w:rsidR="007A2650" w:rsidRDefault="00560DC5" w:rsidP="007A2650">
            <w:pPr>
              <w:pStyle w:val="ListParagraph"/>
              <w:numPr>
                <w:ilvl w:val="0"/>
                <w:numId w:val="8"/>
              </w:numPr>
            </w:pPr>
            <w:r>
              <w:t>Water</w:t>
            </w:r>
          </w:p>
          <w:p w14:paraId="63CAFBEF" w14:textId="14481DDF" w:rsidR="00EE70EE" w:rsidRDefault="000A6E89" w:rsidP="007A2650">
            <w:pPr>
              <w:pStyle w:val="ListParagraph"/>
              <w:numPr>
                <w:ilvl w:val="0"/>
                <w:numId w:val="8"/>
              </w:numPr>
            </w:pPr>
            <w:r>
              <w:t xml:space="preserve">Blades ,scissors </w:t>
            </w:r>
          </w:p>
          <w:p w14:paraId="2F1C8678" w14:textId="77777777" w:rsidR="006E3304" w:rsidRDefault="006E3304" w:rsidP="006E3304">
            <w:pPr>
              <w:pStyle w:val="ListParagraph"/>
              <w:numPr>
                <w:ilvl w:val="0"/>
                <w:numId w:val="8"/>
              </w:numPr>
            </w:pPr>
            <w:r>
              <w:t xml:space="preserve">Chemical </w:t>
            </w:r>
            <w:r w:rsidR="00DE028F">
              <w:t>hazards</w:t>
            </w:r>
          </w:p>
          <w:p w14:paraId="2ABF2ADC" w14:textId="77777777" w:rsidR="00DE028F" w:rsidRDefault="00DE028F" w:rsidP="006E3304">
            <w:pPr>
              <w:pStyle w:val="ListParagraph"/>
              <w:numPr>
                <w:ilvl w:val="0"/>
                <w:numId w:val="8"/>
              </w:numPr>
            </w:pPr>
            <w:r>
              <w:t>Slip and fall</w:t>
            </w:r>
          </w:p>
          <w:p w14:paraId="6BD43423" w14:textId="1776626F" w:rsidR="00DE028F" w:rsidRPr="007A2650" w:rsidRDefault="00DE028F" w:rsidP="006E3304">
            <w:pPr>
              <w:pStyle w:val="ListParagraph"/>
              <w:numPr>
                <w:ilvl w:val="0"/>
                <w:numId w:val="8"/>
              </w:numPr>
            </w:pPr>
            <w:r>
              <w:t>Body strain</w:t>
            </w:r>
          </w:p>
        </w:tc>
      </w:tr>
    </w:tbl>
    <w:p w14:paraId="55F380C6" w14:textId="302FEA36" w:rsidR="4D332EF9" w:rsidRDefault="4D332EF9" w:rsidP="4D332EF9">
      <w:pPr>
        <w:pStyle w:val="Heading1"/>
        <w:rPr>
          <w:rFonts w:ascii="Calibri Light" w:eastAsia="MS Gothic" w:hAnsi="Calibri Light" w:cs="Times New Roman"/>
        </w:rPr>
      </w:pPr>
    </w:p>
    <w:p w14:paraId="79CC71B0" w14:textId="6D11A725" w:rsidR="669934C7" w:rsidRPr="00DA72CE" w:rsidRDefault="46A50A45" w:rsidP="40EFA2D0">
      <w:pPr>
        <w:pStyle w:val="Heading1"/>
        <w:rPr>
          <w:rFonts w:ascii="Arial" w:eastAsia="MS Gothic" w:hAnsi="Arial" w:cs="Arial"/>
          <w:sz w:val="22"/>
          <w:szCs w:val="22"/>
          <w:u w:val="single"/>
        </w:rPr>
      </w:pPr>
      <w:bookmarkStart w:id="2" w:name="_Toc118368205"/>
      <w:r w:rsidRPr="00DA72CE">
        <w:rPr>
          <w:rFonts w:ascii="Arial" w:eastAsia="MS Gothic" w:hAnsi="Arial" w:cs="Arial"/>
          <w:sz w:val="22"/>
          <w:szCs w:val="22"/>
          <w:u w:val="single"/>
        </w:rPr>
        <w:t>Personal development plan</w:t>
      </w:r>
      <w:bookmarkEnd w:id="2"/>
    </w:p>
    <w:p w14:paraId="5946197F" w14:textId="714CFC11" w:rsidR="000B3D64" w:rsidRDefault="000B3D64" w:rsidP="000B3D64"/>
    <w:p w14:paraId="3A3744BD" w14:textId="57E87E89" w:rsidR="006B38E2" w:rsidRPr="004646FF" w:rsidRDefault="000B3D64">
      <w:pPr>
        <w:divId w:val="1204556042"/>
        <w:rPr>
          <w:rFonts w:ascii="Arial" w:eastAsia="Times New Roman" w:hAnsi="Arial" w:cs="Arial"/>
          <w:color w:val="000000"/>
          <w:shd w:val="clear" w:color="auto" w:fill="FFFFFF"/>
          <w:lang w:eastAsia="en-GB"/>
        </w:rPr>
      </w:pPr>
      <w:r w:rsidRPr="004646FF">
        <w:rPr>
          <w:rFonts w:ascii="Arial" w:hAnsi="Arial" w:cs="Arial"/>
        </w:rPr>
        <w:lastRenderedPageBreak/>
        <w:t>Planning in general can be defined as the unique ability of people to deal with the future. The ability to predict the future of the optimum career path means to find the right place on the labor market and to answer on important life questions, that is what or who I want to be in life. Career planning is good also if you are satisfied in your current job</w:t>
      </w:r>
    </w:p>
    <w:p w14:paraId="1E1180F3" w14:textId="208C9C42" w:rsidR="00A3495B" w:rsidRDefault="00A3495B">
      <w:pPr>
        <w:divId w:val="1204556042"/>
        <w:rPr>
          <w:rFonts w:ascii="Open Sans" w:eastAsia="Times New Roman" w:hAnsi="Open Sans" w:cs="Open Sans"/>
          <w:color w:val="000000"/>
          <w:sz w:val="20"/>
          <w:szCs w:val="20"/>
          <w:shd w:val="clear" w:color="auto" w:fill="FFFFFF"/>
          <w:lang w:eastAsia="en-GB"/>
        </w:rPr>
      </w:pPr>
    </w:p>
    <w:p w14:paraId="4D53495F" w14:textId="5673EA84" w:rsidR="00A3495B" w:rsidRPr="006B38E2" w:rsidRDefault="00933D60">
      <w:pPr>
        <w:divId w:val="1204556042"/>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anchor distT="0" distB="0" distL="114300" distR="114300" simplePos="0" relativeHeight="251658240" behindDoc="0" locked="0" layoutInCell="1" allowOverlap="1" wp14:anchorId="37F8B2A1" wp14:editId="6574CE20">
            <wp:simplePos x="0" y="0"/>
            <wp:positionH relativeFrom="column">
              <wp:posOffset>-310896</wp:posOffset>
            </wp:positionH>
            <wp:positionV relativeFrom="paragraph">
              <wp:posOffset>310007</wp:posOffset>
            </wp:positionV>
            <wp:extent cx="6382131" cy="2348865"/>
            <wp:effectExtent l="0" t="0" r="635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6382131" cy="2348865"/>
                    </a:xfrm>
                    <a:prstGeom prst="rect">
                      <a:avLst/>
                    </a:prstGeom>
                  </pic:spPr>
                </pic:pic>
              </a:graphicData>
            </a:graphic>
            <wp14:sizeRelH relativeFrom="margin">
              <wp14:pctWidth>0</wp14:pctWidth>
            </wp14:sizeRelH>
          </wp:anchor>
        </w:drawing>
      </w:r>
    </w:p>
    <w:p w14:paraId="3CA71959" w14:textId="2ADFEDD9" w:rsidR="00CB5EC9" w:rsidRPr="00CB5EC9" w:rsidRDefault="00CB5EC9" w:rsidP="00CB5EC9">
      <w:pPr>
        <w:spacing w:after="0" w:line="240" w:lineRule="auto"/>
        <w:divId w:val="324363217"/>
        <w:rPr>
          <w:rFonts w:ascii="Times New Roman" w:eastAsia="Times New Roman" w:hAnsi="Times New Roman" w:cs="Times New Roman"/>
          <w:sz w:val="24"/>
          <w:szCs w:val="24"/>
          <w:lang w:eastAsia="en-GB"/>
        </w:rPr>
      </w:pPr>
    </w:p>
    <w:p w14:paraId="05C41E4A" w14:textId="77777777" w:rsidR="002340DB" w:rsidRPr="002340DB" w:rsidRDefault="002340DB" w:rsidP="002340DB">
      <w:pPr>
        <w:spacing w:after="0" w:line="240" w:lineRule="auto"/>
        <w:jc w:val="right"/>
        <w:divId w:val="1303578886"/>
        <w:rPr>
          <w:rFonts w:ascii="Arial" w:eastAsia="Times New Roman" w:hAnsi="Arial" w:cs="Arial"/>
          <w:lang w:eastAsia="en-GB"/>
        </w:rPr>
      </w:pPr>
      <w:r w:rsidRPr="002340DB">
        <w:rPr>
          <w:rFonts w:ascii="Arial" w:eastAsia="Times New Roman" w:hAnsi="Arial" w:cs="Arial"/>
          <w:color w:val="000000"/>
          <w:shd w:val="clear" w:color="auto" w:fill="FFFFFF"/>
          <w:lang w:eastAsia="en-GB"/>
        </w:rPr>
        <w:t>(Bryson, 2021)</w:t>
      </w:r>
    </w:p>
    <w:p w14:paraId="071046E2" w14:textId="77777777" w:rsidR="0018625A" w:rsidRDefault="0018625A" w:rsidP="00563153">
      <w:pPr>
        <w:divId w:val="1128355385"/>
        <w:rPr>
          <w:rFonts w:ascii="Arial" w:hAnsi="Arial" w:cs="Arial"/>
        </w:rPr>
      </w:pPr>
    </w:p>
    <w:p w14:paraId="5D58CB23" w14:textId="71F60AFC" w:rsidR="00A1384F" w:rsidRDefault="00172D97" w:rsidP="00563153">
      <w:pPr>
        <w:divId w:val="1128355385"/>
        <w:rPr>
          <w:rFonts w:ascii="Arial" w:hAnsi="Arial" w:cs="Arial"/>
        </w:rPr>
      </w:pPr>
      <w:r>
        <w:rPr>
          <w:rFonts w:ascii="Arial" w:hAnsi="Arial" w:cs="Arial"/>
        </w:rPr>
        <w:t xml:space="preserve">So this </w:t>
      </w:r>
      <w:r w:rsidR="007446AA">
        <w:rPr>
          <w:rFonts w:ascii="Arial" w:hAnsi="Arial" w:cs="Arial"/>
        </w:rPr>
        <w:t xml:space="preserve">photo talks about the personal development and how to become confident in what you do </w:t>
      </w:r>
      <w:r w:rsidR="00A03AA0">
        <w:rPr>
          <w:rFonts w:ascii="Arial" w:hAnsi="Arial" w:cs="Arial"/>
        </w:rPr>
        <w:t xml:space="preserve">and enhancing their work skills </w:t>
      </w:r>
      <w:r w:rsidR="006A50BE">
        <w:rPr>
          <w:rFonts w:ascii="Arial" w:hAnsi="Arial" w:cs="Arial"/>
        </w:rPr>
        <w:t xml:space="preserve">as they will need to be assessed whilst training to be a </w:t>
      </w:r>
      <w:r w:rsidR="009D263F">
        <w:rPr>
          <w:rFonts w:ascii="Arial" w:hAnsi="Arial" w:cs="Arial"/>
        </w:rPr>
        <w:t>manager</w:t>
      </w:r>
    </w:p>
    <w:p w14:paraId="722B0298" w14:textId="77777777" w:rsidR="00A1384F" w:rsidRDefault="00A1384F" w:rsidP="00563153">
      <w:pPr>
        <w:divId w:val="1128355385"/>
        <w:rPr>
          <w:rFonts w:ascii="Arial" w:hAnsi="Arial" w:cs="Arial"/>
        </w:rPr>
      </w:pPr>
    </w:p>
    <w:p w14:paraId="30A3337A" w14:textId="708C155D" w:rsidR="669934C7" w:rsidRPr="004646FF" w:rsidRDefault="00D0564F" w:rsidP="00563153">
      <w:pPr>
        <w:divId w:val="1128355385"/>
        <w:rPr>
          <w:rFonts w:ascii="Arial" w:eastAsia="Times New Roman" w:hAnsi="Arial" w:cs="Arial"/>
          <w:lang w:eastAsia="en-GB"/>
        </w:rPr>
      </w:pPr>
      <w:r w:rsidRPr="004646FF">
        <w:rPr>
          <w:rFonts w:ascii="Arial" w:hAnsi="Arial" w:cs="Arial"/>
        </w:rPr>
        <w:t>According to</w:t>
      </w:r>
      <w:r w:rsidR="00356175" w:rsidRPr="004646FF">
        <w:rPr>
          <w:rFonts w:ascii="Arial" w:eastAsia="Times New Roman" w:hAnsi="Arial" w:cs="Arial"/>
          <w:color w:val="000000"/>
          <w:shd w:val="clear" w:color="auto" w:fill="FFFFFF"/>
          <w:lang w:eastAsia="en-GB"/>
        </w:rPr>
        <w:t xml:space="preserve"> </w:t>
      </w:r>
      <w:r w:rsidR="00563153" w:rsidRPr="004646FF">
        <w:rPr>
          <w:rFonts w:ascii="Arial" w:eastAsia="Times New Roman" w:hAnsi="Arial" w:cs="Arial"/>
          <w:color w:val="000000"/>
          <w:shd w:val="clear" w:color="auto" w:fill="FFFFFF"/>
          <w:lang w:eastAsia="en-GB"/>
        </w:rPr>
        <w:t xml:space="preserve">Bryson, </w:t>
      </w:r>
      <w:r w:rsidR="00356175" w:rsidRPr="004646FF">
        <w:rPr>
          <w:rFonts w:ascii="Arial" w:eastAsia="Times New Roman" w:hAnsi="Arial" w:cs="Arial"/>
          <w:color w:val="000000"/>
          <w:shd w:val="clear" w:color="auto" w:fill="FFFFFF"/>
          <w:lang w:eastAsia="en-GB"/>
        </w:rPr>
        <w:t>(</w:t>
      </w:r>
      <w:r w:rsidR="00563153" w:rsidRPr="004646FF">
        <w:rPr>
          <w:rFonts w:ascii="Arial" w:eastAsia="Times New Roman" w:hAnsi="Arial" w:cs="Arial"/>
          <w:color w:val="000000"/>
          <w:shd w:val="clear" w:color="auto" w:fill="FFFFFF"/>
          <w:lang w:eastAsia="en-GB"/>
        </w:rPr>
        <w:t>2021)</w:t>
      </w:r>
      <w:r w:rsidR="00356175" w:rsidRPr="004646FF">
        <w:rPr>
          <w:rFonts w:ascii="Arial" w:eastAsia="Times New Roman" w:hAnsi="Arial" w:cs="Arial"/>
          <w:color w:val="000000"/>
          <w:shd w:val="clear" w:color="auto" w:fill="FFFFFF"/>
          <w:lang w:eastAsia="en-GB"/>
        </w:rPr>
        <w:t xml:space="preserve"> </w:t>
      </w:r>
      <w:r w:rsidRPr="004646FF">
        <w:rPr>
          <w:rFonts w:ascii="Arial" w:hAnsi="Arial" w:cs="Arial"/>
        </w:rPr>
        <w:t>PDP is a requirement for most staff involved in Medical Illustration whether employed by the NHS3, Universities or self-employed and should be an integral part of our everyday activities whether students, educators or practitioners. Simplistically the key difference between PDP and CPD is the focus; PDP is about how we plan our personal learning in support of our careers and professional development and helps you to plan your CPD</w:t>
      </w:r>
      <w:r w:rsidR="0065407E">
        <w:rPr>
          <w:rFonts w:ascii="Arial" w:hAnsi="Arial" w:cs="Arial"/>
        </w:rPr>
        <w:t>.</w:t>
      </w:r>
    </w:p>
    <w:p w14:paraId="42EE8174" w14:textId="61A3FC94" w:rsidR="669934C7" w:rsidRPr="00DA72CE" w:rsidRDefault="627E2DBE" w:rsidP="289FBF62">
      <w:pPr>
        <w:pStyle w:val="Heading1"/>
        <w:rPr>
          <w:rFonts w:ascii="Arial" w:hAnsi="Arial" w:cs="Arial"/>
          <w:sz w:val="22"/>
          <w:szCs w:val="22"/>
          <w:u w:val="single"/>
        </w:rPr>
      </w:pPr>
      <w:bookmarkStart w:id="3" w:name="_Toc118368206"/>
      <w:r w:rsidRPr="00DA72CE">
        <w:rPr>
          <w:rFonts w:ascii="Arial" w:hAnsi="Arial" w:cs="Arial"/>
          <w:sz w:val="22"/>
          <w:szCs w:val="22"/>
          <w:u w:val="single"/>
        </w:rPr>
        <w:t xml:space="preserve">Effective </w:t>
      </w:r>
      <w:r w:rsidR="00176936" w:rsidRPr="00DA72CE">
        <w:rPr>
          <w:rFonts w:ascii="Arial" w:hAnsi="Arial" w:cs="Arial"/>
          <w:sz w:val="22"/>
          <w:szCs w:val="22"/>
          <w:u w:val="single"/>
        </w:rPr>
        <w:t>Hairdresser</w:t>
      </w:r>
      <w:bookmarkEnd w:id="3"/>
      <w:r w:rsidR="00AD2FED" w:rsidRPr="00DA72CE">
        <w:rPr>
          <w:rFonts w:ascii="Arial" w:hAnsi="Arial" w:cs="Arial"/>
          <w:sz w:val="22"/>
          <w:szCs w:val="22"/>
          <w:u w:val="single"/>
        </w:rPr>
        <w:t xml:space="preserve"> </w:t>
      </w:r>
    </w:p>
    <w:p w14:paraId="7E12FBE0" w14:textId="05664BA7" w:rsidR="009D1454" w:rsidRDefault="009D1454" w:rsidP="289FBF62">
      <w:pPr>
        <w:pStyle w:val="Heading1"/>
      </w:pPr>
    </w:p>
    <w:p w14:paraId="600BAC1E" w14:textId="0E0556F5" w:rsidR="008E5D8E" w:rsidRPr="00AD2FED" w:rsidRDefault="00DD26BC" w:rsidP="00AD2FED">
      <w:pPr>
        <w:divId w:val="1477917338"/>
        <w:rPr>
          <w:rFonts w:ascii="Arial" w:hAnsi="Arial" w:cs="Arial"/>
        </w:rPr>
      </w:pPr>
      <w:r w:rsidRPr="00142889">
        <w:rPr>
          <w:rFonts w:ascii="Arial" w:hAnsi="Arial" w:cs="Arial"/>
        </w:rPr>
        <w:t xml:space="preserve">This </w:t>
      </w:r>
      <w:r w:rsidR="00770D2D" w:rsidRPr="00142889">
        <w:rPr>
          <w:rFonts w:ascii="Arial" w:hAnsi="Arial" w:cs="Arial"/>
        </w:rPr>
        <w:t xml:space="preserve">job is one of the most profitable </w:t>
      </w:r>
      <w:r w:rsidR="007F7A1A" w:rsidRPr="00142889">
        <w:rPr>
          <w:rFonts w:ascii="Arial" w:hAnsi="Arial" w:cs="Arial"/>
        </w:rPr>
        <w:t>careers going</w:t>
      </w:r>
      <w:r w:rsidR="00E07EB1" w:rsidRPr="00142889">
        <w:rPr>
          <w:rFonts w:ascii="Arial" w:hAnsi="Arial" w:cs="Arial"/>
        </w:rPr>
        <w:t xml:space="preserve"> and require an effective manager that is able to resolve issues, </w:t>
      </w:r>
      <w:r w:rsidR="00E22326" w:rsidRPr="00142889">
        <w:rPr>
          <w:rFonts w:ascii="Arial" w:hAnsi="Arial" w:cs="Arial"/>
        </w:rPr>
        <w:t>unpredictable risks</w:t>
      </w:r>
      <w:r w:rsidR="005D3D9D" w:rsidRPr="00142889">
        <w:rPr>
          <w:rFonts w:ascii="Arial" w:hAnsi="Arial" w:cs="Arial"/>
        </w:rPr>
        <w:t>, uncertain environment</w:t>
      </w:r>
      <w:r w:rsidR="004842CD">
        <w:rPr>
          <w:rFonts w:ascii="Arial" w:hAnsi="Arial" w:cs="Arial"/>
        </w:rPr>
        <w:t xml:space="preserve">s, being a hairdresser has its happy moments </w:t>
      </w:r>
      <w:r w:rsidR="0067043B">
        <w:rPr>
          <w:rFonts w:ascii="Arial" w:hAnsi="Arial" w:cs="Arial"/>
        </w:rPr>
        <w:t xml:space="preserve">and it has its moments where you will need to be attentive and check for leaks </w:t>
      </w:r>
      <w:r w:rsidR="00D848CA">
        <w:rPr>
          <w:rFonts w:ascii="Arial" w:hAnsi="Arial" w:cs="Arial"/>
        </w:rPr>
        <w:t>for health and safety reasons being a hairdresser you have to be on point to avoid disruption within the salon</w:t>
      </w:r>
      <w:r w:rsidR="00A51B40">
        <w:rPr>
          <w:rFonts w:ascii="Arial" w:hAnsi="Arial" w:cs="Arial"/>
        </w:rPr>
        <w:t xml:space="preserve">, because if someone where to fall over that could give us a fine or marked a high risk salon so being an effective hairdresser is important </w:t>
      </w:r>
    </w:p>
    <w:p w14:paraId="626F1D02" w14:textId="77777777" w:rsidR="008E5D8E" w:rsidRDefault="008E5D8E" w:rsidP="289FBF62">
      <w:pPr>
        <w:pStyle w:val="Heading1"/>
        <w:rPr>
          <w:u w:val="single"/>
        </w:rPr>
      </w:pPr>
    </w:p>
    <w:p w14:paraId="30248760" w14:textId="459B8D26" w:rsidR="669934C7" w:rsidRPr="00DA72CE" w:rsidRDefault="4313195A" w:rsidP="289FBF62">
      <w:pPr>
        <w:pStyle w:val="Heading1"/>
        <w:rPr>
          <w:rFonts w:ascii="Arial" w:hAnsi="Arial" w:cs="Arial"/>
          <w:sz w:val="22"/>
          <w:szCs w:val="22"/>
          <w:u w:val="single"/>
        </w:rPr>
      </w:pPr>
      <w:bookmarkStart w:id="4" w:name="_Toc118368207"/>
      <w:r w:rsidRPr="00DA72CE">
        <w:rPr>
          <w:rFonts w:ascii="Arial" w:hAnsi="Arial" w:cs="Arial"/>
          <w:sz w:val="22"/>
          <w:szCs w:val="22"/>
          <w:u w:val="single"/>
        </w:rPr>
        <w:t>Skills</w:t>
      </w:r>
      <w:bookmarkEnd w:id="4"/>
    </w:p>
    <w:p w14:paraId="7B82CE28" w14:textId="642BCF30" w:rsidR="00EA0B75" w:rsidRDefault="00EA0B75" w:rsidP="00EA0B75"/>
    <w:p w14:paraId="7FB84B9C" w14:textId="5A57E209" w:rsidR="00EA0B75" w:rsidRDefault="00EA0B75" w:rsidP="00EA0B75">
      <w:r>
        <w:t xml:space="preserve">Skills for working in a hair salon is important as you will be using different </w:t>
      </w:r>
      <w:r w:rsidR="00BD2944">
        <w:t xml:space="preserve">chemicals and using sharp </w:t>
      </w:r>
      <w:r w:rsidR="00FC6022">
        <w:t xml:space="preserve">salient objects like </w:t>
      </w:r>
      <w:r w:rsidR="00AE4137">
        <w:t xml:space="preserve">professional scissors to do trims and cuts, </w:t>
      </w:r>
      <w:r w:rsidR="002E6538">
        <w:t>you will have to get your certificates to be authorised to start cutting hair and using chemicals as chemicals like bleach can give an allergic reaction to your clients so patch tests are prohibited</w:t>
      </w:r>
      <w:r w:rsidR="007478B8">
        <w:t>.</w:t>
      </w:r>
    </w:p>
    <w:p w14:paraId="788757BF" w14:textId="6B435BFA" w:rsidR="007478B8" w:rsidRDefault="007478B8" w:rsidP="00EA0B75">
      <w:r w:rsidRPr="007478B8">
        <w:t>At first sight, the types of labour involved in both hairdressing</w:t>
      </w:r>
      <w:r w:rsidR="007F7519">
        <w:t>.</w:t>
      </w:r>
      <w:r w:rsidRPr="007478B8">
        <w:t>. While hairdressing requires the manual labour of cutting, shaping, washing and dying the hair of another person(Colosi 2010, Egan 2005</w:t>
      </w:r>
      <w:r w:rsidR="005F4EEE">
        <w:t>)</w:t>
      </w:r>
    </w:p>
    <w:p w14:paraId="122C6369" w14:textId="041CA108" w:rsidR="007F7519" w:rsidRDefault="000D1270" w:rsidP="00EA0B75">
      <w:r>
        <w:t xml:space="preserve">As the evidence states that those skills are essential for </w:t>
      </w:r>
      <w:r w:rsidR="00EF009B">
        <w:t>the hair industry and it requires a percific skil</w:t>
      </w:r>
      <w:r w:rsidR="00BE1D2D">
        <w:t>l, whilst dying hair as you will need to match the right chemicals to get a different colour to the client ls request so learning those skills is extremely important whilst doing hair,you will need to train yourself how long you will leave the dye on the hair</w:t>
      </w:r>
      <w:r w:rsidR="00F21ECB">
        <w:t xml:space="preserve"> as if you leave it on too long it can cause burning to the scalp and that is a health and safety </w:t>
      </w:r>
      <w:r w:rsidR="00152380">
        <w:t>issue, so its important to learn those skills also enhancing the skills to do different styles curling theres loads of different curling methods which is a skill that can be learnt.</w:t>
      </w:r>
    </w:p>
    <w:p w14:paraId="40D56465" w14:textId="77777777" w:rsidR="005F4EEE" w:rsidRDefault="005F4EEE" w:rsidP="00EA0B75"/>
    <w:p w14:paraId="024F4A6A" w14:textId="77777777" w:rsidR="005F4EEE" w:rsidRPr="00EA0B75" w:rsidRDefault="005F4EEE" w:rsidP="00EA0B75"/>
    <w:p w14:paraId="4C1EDF00" w14:textId="575DDD10" w:rsidR="00626B32" w:rsidRDefault="00626B32" w:rsidP="00626B32"/>
    <w:p w14:paraId="78D6AFDA" w14:textId="3EAA97A6" w:rsidR="669934C7" w:rsidRPr="00951C22" w:rsidRDefault="000D9E77" w:rsidP="289FBF62">
      <w:pPr>
        <w:pStyle w:val="Heading1"/>
        <w:rPr>
          <w:rFonts w:ascii="Arial" w:hAnsi="Arial" w:cs="Arial"/>
          <w:sz w:val="22"/>
          <w:szCs w:val="22"/>
          <w:u w:val="single"/>
        </w:rPr>
      </w:pPr>
      <w:bookmarkStart w:id="5" w:name="_Toc118368208"/>
      <w:r w:rsidRPr="00951C22">
        <w:rPr>
          <w:rFonts w:ascii="Arial" w:hAnsi="Arial" w:cs="Arial"/>
          <w:sz w:val="22"/>
          <w:szCs w:val="22"/>
          <w:u w:val="single"/>
        </w:rPr>
        <w:t>Knowledge</w:t>
      </w:r>
      <w:bookmarkEnd w:id="5"/>
    </w:p>
    <w:p w14:paraId="63A2F696" w14:textId="5F14B8E7" w:rsidR="008663F8" w:rsidRDefault="008663F8" w:rsidP="008663F8"/>
    <w:p w14:paraId="39065E5E" w14:textId="6166BFE3" w:rsidR="00BC65F6" w:rsidRPr="00895294" w:rsidRDefault="00BC65F6" w:rsidP="008663F8">
      <w:pPr>
        <w:rPr>
          <w:rFonts w:ascii="Arial" w:hAnsi="Arial" w:cs="Arial"/>
        </w:rPr>
      </w:pPr>
      <w:r w:rsidRPr="00895294">
        <w:rPr>
          <w:rFonts w:ascii="Arial" w:hAnsi="Arial" w:cs="Arial"/>
        </w:rPr>
        <w:t>It’s important to know the importance of working in a salon an</w:t>
      </w:r>
      <w:r w:rsidR="00444E85" w:rsidRPr="00895294">
        <w:rPr>
          <w:rFonts w:ascii="Arial" w:hAnsi="Arial" w:cs="Arial"/>
        </w:rPr>
        <w:t xml:space="preserve">d why it’s important to </w:t>
      </w:r>
      <w:r w:rsidR="00457325">
        <w:rPr>
          <w:rFonts w:ascii="Arial" w:hAnsi="Arial" w:cs="Arial"/>
        </w:rPr>
        <w:t>always</w:t>
      </w:r>
      <w:r w:rsidR="00444E85" w:rsidRPr="00895294">
        <w:rPr>
          <w:rFonts w:ascii="Arial" w:hAnsi="Arial" w:cs="Arial"/>
        </w:rPr>
        <w:t xml:space="preserve"> knowing what your role is and practising health and safe throughout the salon </w:t>
      </w:r>
      <w:r w:rsidR="0090162F" w:rsidRPr="00895294">
        <w:rPr>
          <w:rFonts w:ascii="Arial" w:hAnsi="Arial" w:cs="Arial"/>
        </w:rPr>
        <w:t xml:space="preserve">everyday and having the right attitude </w:t>
      </w:r>
      <w:r w:rsidR="00185192" w:rsidRPr="00895294">
        <w:rPr>
          <w:rFonts w:ascii="Arial" w:hAnsi="Arial" w:cs="Arial"/>
        </w:rPr>
        <w:t xml:space="preserve">when handling domestic hair products </w:t>
      </w:r>
      <w:r w:rsidR="00BF76E3" w:rsidRPr="00895294">
        <w:rPr>
          <w:rFonts w:ascii="Arial" w:hAnsi="Arial" w:cs="Arial"/>
        </w:rPr>
        <w:t>according to research</w:t>
      </w:r>
    </w:p>
    <w:p w14:paraId="2EF1E797" w14:textId="050C3854" w:rsidR="00D03815" w:rsidRPr="00895294" w:rsidRDefault="008663F8" w:rsidP="00D03815">
      <w:pPr>
        <w:rPr>
          <w:rFonts w:ascii="Arial" w:hAnsi="Arial" w:cs="Arial"/>
        </w:rPr>
      </w:pPr>
      <w:r w:rsidRPr="00895294">
        <w:rPr>
          <w:rFonts w:ascii="Arial" w:hAnsi="Arial" w:cs="Arial"/>
        </w:rPr>
        <w:t xml:space="preserve">However, the impact of individual salons is small in relation to the potential impact hairdressers have by virtue of helping to set the domestic hair-care practices of their clients. As discussed in the literature review, such practices tend to be routinized, automatic and embedded in cultural norms. As such practices are mostly habitual rather than consciously considered, they can be resistant to </w:t>
      </w:r>
      <w:r w:rsidR="00BD08A5">
        <w:rPr>
          <w:rFonts w:ascii="Arial" w:hAnsi="Arial" w:cs="Arial"/>
        </w:rPr>
        <w:t>intervention</w:t>
      </w:r>
      <w:r w:rsidR="00EF5770">
        <w:rPr>
          <w:rFonts w:ascii="Arial" w:hAnsi="Arial" w:cs="Arial"/>
        </w:rPr>
        <w:t xml:space="preserve">s </w:t>
      </w:r>
      <w:r w:rsidRPr="00895294">
        <w:rPr>
          <w:rFonts w:ascii="Arial" w:hAnsi="Arial" w:cs="Arial"/>
        </w:rPr>
        <w:t xml:space="preserve">that focus on changing conscious beliefs and </w:t>
      </w:r>
      <w:r w:rsidR="00BD08A5">
        <w:rPr>
          <w:rFonts w:ascii="Arial" w:hAnsi="Arial" w:cs="Arial"/>
        </w:rPr>
        <w:t>attitudes</w:t>
      </w:r>
      <w:r w:rsidRPr="00895294">
        <w:rPr>
          <w:rFonts w:ascii="Arial" w:hAnsi="Arial" w:cs="Arial"/>
        </w:rPr>
        <w:t xml:space="preserve">. Therefore, one way to tackle such embedded practices is to target those that help determine these </w:t>
      </w:r>
      <w:r w:rsidR="00BD08A5">
        <w:rPr>
          <w:rFonts w:ascii="Arial" w:hAnsi="Arial" w:cs="Arial"/>
        </w:rPr>
        <w:t xml:space="preserve">practices </w:t>
      </w:r>
      <w:r w:rsidRPr="00895294">
        <w:rPr>
          <w:rFonts w:ascii="Arial" w:hAnsi="Arial" w:cs="Arial"/>
        </w:rPr>
        <w:t>in the first place. In the case of domestic hair-care practices, a key role model and influencer are hairdressers</w:t>
      </w:r>
      <w:r w:rsidR="002A09F0" w:rsidRPr="00895294">
        <w:rPr>
          <w:rFonts w:ascii="Arial" w:hAnsi="Arial" w:cs="Arial"/>
        </w:rPr>
        <w:t xml:space="preserve"> </w:t>
      </w:r>
      <w:r w:rsidR="002A09F0" w:rsidRPr="00895294">
        <w:rPr>
          <w:rFonts w:ascii="Arial" w:eastAsia="Times New Roman" w:hAnsi="Arial" w:cs="Arial"/>
          <w:color w:val="000000"/>
        </w:rPr>
        <w:t>(Baden &amp; Prasad, 2014)</w:t>
      </w:r>
    </w:p>
    <w:p w14:paraId="6EA4FB6E" w14:textId="370F88E4" w:rsidR="00FB48AA" w:rsidRDefault="00532954" w:rsidP="009A103A">
      <w:pPr>
        <w:pStyle w:val="Heading2"/>
        <w:rPr>
          <w:rFonts w:ascii="Arial" w:hAnsi="Arial" w:cs="Arial"/>
          <w:sz w:val="22"/>
          <w:szCs w:val="22"/>
          <w:u w:val="single"/>
        </w:rPr>
      </w:pPr>
      <w:bookmarkStart w:id="6" w:name="_Toc118368209"/>
      <w:r w:rsidRPr="00951C22">
        <w:rPr>
          <w:rFonts w:ascii="Arial" w:hAnsi="Arial" w:cs="Arial"/>
          <w:sz w:val="22"/>
          <w:szCs w:val="22"/>
          <w:u w:val="single"/>
        </w:rPr>
        <w:t>Qualifications</w:t>
      </w:r>
      <w:bookmarkEnd w:id="6"/>
      <w:r w:rsidRPr="00951C22">
        <w:rPr>
          <w:rFonts w:ascii="Arial" w:hAnsi="Arial" w:cs="Arial"/>
          <w:sz w:val="22"/>
          <w:szCs w:val="22"/>
          <w:u w:val="single"/>
        </w:rPr>
        <w:t xml:space="preserve"> </w:t>
      </w:r>
    </w:p>
    <w:p w14:paraId="6A0357C3" w14:textId="1D4AB1E1" w:rsidR="00DA72CE" w:rsidRDefault="00DA72CE" w:rsidP="00DA72CE"/>
    <w:p w14:paraId="4A2D42FF" w14:textId="670AFA44" w:rsidR="00B2350E" w:rsidRPr="00DA72CE" w:rsidRDefault="00DA72CE" w:rsidP="00DA72CE">
      <w:r>
        <w:t xml:space="preserve">Being a hairdresser </w:t>
      </w:r>
      <w:r w:rsidR="00B57763">
        <w:t xml:space="preserve">you will need NVQ’s </w:t>
      </w:r>
      <w:r w:rsidR="004B2AE0">
        <w:t>there are four levels and those levels are as I do have some myself as I trained at hair college and gained my</w:t>
      </w:r>
      <w:r w:rsidR="00B2350E">
        <w:t xml:space="preserve"> NVQ during my teenage years, NVQ level one is a basic level </w:t>
      </w:r>
      <w:r w:rsidR="0013400E">
        <w:t>which moves you onto level to as that’s primarily the introduction stage and doesn’t give you the authorisation to be a qualified hairdresser</w:t>
      </w:r>
      <w:r w:rsidR="00A47780">
        <w:t xml:space="preserve">, NVQ level 2 </w:t>
      </w:r>
      <w:r w:rsidR="00665F30">
        <w:t xml:space="preserve">gives you the certificate to be able to practice to be a hairdresser </w:t>
      </w:r>
      <w:r w:rsidR="00D83050">
        <w:t xml:space="preserve">this is usually called a minimum stage certificate for a salon role, NVQ 3 </w:t>
      </w:r>
      <w:r w:rsidR="00C55432">
        <w:t xml:space="preserve">is the enhancement stage which allows you to become a professional hairdresser that </w:t>
      </w:r>
      <w:r w:rsidR="00EF5770">
        <w:t>means</w:t>
      </w:r>
      <w:r w:rsidR="00C55432">
        <w:t xml:space="preserve"> you </w:t>
      </w:r>
      <w:r w:rsidR="00C55432">
        <w:lastRenderedPageBreak/>
        <w:t xml:space="preserve">have trained enough getting through level 1 and 2 </w:t>
      </w:r>
      <w:r w:rsidR="007F2E4B">
        <w:t xml:space="preserve">to 3 to be a qualified hairdresser </w:t>
      </w:r>
      <w:r w:rsidR="000F003A">
        <w:t>and to move onto the management role</w:t>
      </w:r>
      <w:r w:rsidR="00CD57B5">
        <w:t xml:space="preserve"> which is level 4 NVQ this role qualifies you to open salons as you would been trained enough to do </w:t>
      </w:r>
      <w:r w:rsidR="002B21B8">
        <w:t>a management role if that’s your desire in life to be a manager.</w:t>
      </w:r>
    </w:p>
    <w:p w14:paraId="345409B4" w14:textId="2E420566" w:rsidR="539C384C" w:rsidRPr="00951C22" w:rsidRDefault="2FDF48EB" w:rsidP="289FBF62">
      <w:pPr>
        <w:pStyle w:val="Heading1"/>
        <w:rPr>
          <w:rFonts w:ascii="Arial" w:eastAsia="MS Gothic" w:hAnsi="Arial" w:cs="Arial"/>
          <w:sz w:val="22"/>
          <w:szCs w:val="22"/>
          <w:u w:val="single"/>
        </w:rPr>
      </w:pPr>
      <w:bookmarkStart w:id="7" w:name="_Toc118368210"/>
      <w:r w:rsidRPr="00951C22">
        <w:rPr>
          <w:rFonts w:ascii="Arial" w:eastAsia="MS Gothic" w:hAnsi="Arial" w:cs="Arial"/>
          <w:sz w:val="22"/>
          <w:szCs w:val="22"/>
          <w:u w:val="single"/>
        </w:rPr>
        <w:t>CPD Continuous personal development</w:t>
      </w:r>
      <w:bookmarkEnd w:id="7"/>
    </w:p>
    <w:p w14:paraId="35D5F23F" w14:textId="6BBB2CB5" w:rsidR="002D616C" w:rsidRDefault="002D616C" w:rsidP="002D616C"/>
    <w:p w14:paraId="06AF0315" w14:textId="557C3571" w:rsidR="002D616C" w:rsidRPr="00AD7C28" w:rsidRDefault="009C7C81" w:rsidP="009C7C81">
      <w:pPr>
        <w:pStyle w:val="ListParagraph"/>
        <w:numPr>
          <w:ilvl w:val="0"/>
          <w:numId w:val="3"/>
        </w:numPr>
        <w:rPr>
          <w:rFonts w:ascii="Arial" w:hAnsi="Arial" w:cs="Arial"/>
        </w:rPr>
      </w:pPr>
      <w:r w:rsidRPr="00AD7C28">
        <w:rPr>
          <w:rFonts w:ascii="Arial" w:hAnsi="Arial" w:cs="Arial"/>
        </w:rPr>
        <w:t>Identify and plan</w:t>
      </w:r>
    </w:p>
    <w:p w14:paraId="7EC480CA" w14:textId="6330BC2F" w:rsidR="009C7C81" w:rsidRPr="00AD7C28" w:rsidRDefault="0016591E" w:rsidP="009C7C81">
      <w:pPr>
        <w:pStyle w:val="ListParagraph"/>
        <w:numPr>
          <w:ilvl w:val="0"/>
          <w:numId w:val="3"/>
        </w:numPr>
        <w:rPr>
          <w:rFonts w:ascii="Arial" w:hAnsi="Arial" w:cs="Arial"/>
        </w:rPr>
      </w:pPr>
      <w:r w:rsidRPr="00AD7C28">
        <w:rPr>
          <w:rFonts w:ascii="Arial" w:hAnsi="Arial" w:cs="Arial"/>
        </w:rPr>
        <w:t xml:space="preserve">Learning activities </w:t>
      </w:r>
    </w:p>
    <w:p w14:paraId="5FB045BE" w14:textId="1AA46F3E" w:rsidR="0016591E" w:rsidRPr="00AD7C28" w:rsidRDefault="0016591E" w:rsidP="009C7C81">
      <w:pPr>
        <w:pStyle w:val="ListParagraph"/>
        <w:numPr>
          <w:ilvl w:val="0"/>
          <w:numId w:val="3"/>
        </w:numPr>
        <w:rPr>
          <w:rFonts w:ascii="Arial" w:hAnsi="Arial" w:cs="Arial"/>
        </w:rPr>
      </w:pPr>
      <w:r w:rsidRPr="00AD7C28">
        <w:rPr>
          <w:rFonts w:ascii="Arial" w:hAnsi="Arial" w:cs="Arial"/>
        </w:rPr>
        <w:t>Reflect on your learning</w:t>
      </w:r>
    </w:p>
    <w:p w14:paraId="314C4BE8" w14:textId="539A134C" w:rsidR="0016591E" w:rsidRPr="00AD7C28" w:rsidRDefault="0016591E" w:rsidP="009C7C81">
      <w:pPr>
        <w:pStyle w:val="ListParagraph"/>
        <w:numPr>
          <w:ilvl w:val="0"/>
          <w:numId w:val="3"/>
        </w:numPr>
        <w:rPr>
          <w:rFonts w:ascii="Arial" w:hAnsi="Arial" w:cs="Arial"/>
        </w:rPr>
      </w:pPr>
      <w:r w:rsidRPr="00AD7C28">
        <w:rPr>
          <w:rFonts w:ascii="Arial" w:hAnsi="Arial" w:cs="Arial"/>
        </w:rPr>
        <w:t>Apply your learning</w:t>
      </w:r>
    </w:p>
    <w:p w14:paraId="58E32CFD" w14:textId="1E4EDC45" w:rsidR="0016591E" w:rsidRPr="00AD7C28" w:rsidRDefault="0016591E" w:rsidP="009C7C81">
      <w:pPr>
        <w:pStyle w:val="ListParagraph"/>
        <w:numPr>
          <w:ilvl w:val="0"/>
          <w:numId w:val="3"/>
        </w:numPr>
        <w:rPr>
          <w:rFonts w:ascii="Arial" w:hAnsi="Arial" w:cs="Arial"/>
        </w:rPr>
      </w:pPr>
      <w:r w:rsidRPr="00AD7C28">
        <w:rPr>
          <w:rFonts w:ascii="Arial" w:hAnsi="Arial" w:cs="Arial"/>
        </w:rPr>
        <w:t>Share your learning</w:t>
      </w:r>
    </w:p>
    <w:p w14:paraId="0B6FB764" w14:textId="3A8F4EE6" w:rsidR="00A03762" w:rsidRPr="00AD7C28" w:rsidRDefault="00A03762" w:rsidP="00A03762">
      <w:pPr>
        <w:rPr>
          <w:rFonts w:ascii="Arial" w:hAnsi="Arial" w:cs="Arial"/>
        </w:rPr>
      </w:pPr>
    </w:p>
    <w:p w14:paraId="67EDBD29" w14:textId="49865A83" w:rsidR="00D3562E" w:rsidRPr="00AD7C28" w:rsidRDefault="00A03762">
      <w:pPr>
        <w:divId w:val="69666721"/>
        <w:rPr>
          <w:rFonts w:ascii="Arial" w:eastAsia="Times New Roman" w:hAnsi="Arial" w:cs="Arial"/>
          <w:lang w:eastAsia="en-GB"/>
        </w:rPr>
      </w:pPr>
      <w:r w:rsidRPr="00AD7C28">
        <w:rPr>
          <w:rFonts w:ascii="Arial" w:hAnsi="Arial" w:cs="Arial"/>
        </w:rPr>
        <w:t xml:space="preserve">According to </w:t>
      </w:r>
      <w:r w:rsidR="00C00750" w:rsidRPr="00AD7C28">
        <w:rPr>
          <w:rFonts w:ascii="Arial" w:hAnsi="Arial" w:cs="Arial"/>
        </w:rPr>
        <w:t xml:space="preserve">research </w:t>
      </w:r>
      <w:r w:rsidR="00D3562E" w:rsidRPr="00AD7C28">
        <w:rPr>
          <w:rFonts w:ascii="Arial" w:eastAsia="Times New Roman" w:hAnsi="Arial" w:cs="Arial"/>
          <w:color w:val="000000"/>
          <w:shd w:val="clear" w:color="auto" w:fill="FFFFFF"/>
          <w:lang w:eastAsia="en-GB"/>
        </w:rPr>
        <w:t>Collin, Van der Heijden and Lewis, (2012) identified that</w:t>
      </w:r>
      <w:r w:rsidR="003745E1" w:rsidRPr="00AD7C28">
        <w:rPr>
          <w:rFonts w:ascii="Arial" w:eastAsia="Times New Roman" w:hAnsi="Arial" w:cs="Arial"/>
          <w:color w:val="000000"/>
          <w:shd w:val="clear" w:color="auto" w:fill="FFFFFF"/>
          <w:lang w:eastAsia="en-GB"/>
        </w:rPr>
        <w:t xml:space="preserve"> Life-long learning or CPD is the means by which people maintain the knowledge and skills related to their professional lives. CPD can manifest itself in various forms from formal educational courses to learning through everyday work practices. In its most easily recognised form CPD is perhaps the updating of professional knowledge by means of formal, short courses by occupational groups such as, for instance, doctors, lawyers and teachers. Usually these groups have their own professional body or institute and it may be that membership and a practising certificate issued by this body is a prerequisite for practising the profession. There may be national or even international law regulating the practice, but control may, in effect, be delegated to the professional body, a system that has become known as self-regulation. In these sorts of contexts, CPD is often compulsory and monitored by the professional body. CPD may even be quantified, as in the legal profession in England.</w:t>
      </w:r>
    </w:p>
    <w:p w14:paraId="26D2A885" w14:textId="609BEA7B" w:rsidR="00A03762" w:rsidRPr="00AD7C28" w:rsidRDefault="00A03762" w:rsidP="00A03762">
      <w:pPr>
        <w:rPr>
          <w:rFonts w:ascii="Arial" w:hAnsi="Arial" w:cs="Arial"/>
        </w:rPr>
      </w:pPr>
    </w:p>
    <w:p w14:paraId="1E163D18" w14:textId="2A4F69F3" w:rsidR="00FA3C7C" w:rsidRPr="00AD7C28" w:rsidRDefault="00485048" w:rsidP="00FF464E">
      <w:pPr>
        <w:rPr>
          <w:rFonts w:ascii="Arial" w:hAnsi="Arial" w:cs="Arial"/>
        </w:rPr>
      </w:pPr>
      <w:r w:rsidRPr="00AD7C28">
        <w:rPr>
          <w:rFonts w:ascii="Arial" w:hAnsi="Arial" w:cs="Arial"/>
        </w:rPr>
        <w:t xml:space="preserve"> </w:t>
      </w:r>
    </w:p>
    <w:p w14:paraId="131329C3" w14:textId="77777777" w:rsidR="00485048" w:rsidRPr="00AD7C28" w:rsidRDefault="00485048" w:rsidP="00FF464E">
      <w:pPr>
        <w:rPr>
          <w:rFonts w:ascii="Arial" w:hAnsi="Arial" w:cs="Arial"/>
        </w:rPr>
      </w:pPr>
    </w:p>
    <w:p w14:paraId="49371E59" w14:textId="77777777" w:rsidR="0016591E" w:rsidRPr="00AD7C28" w:rsidRDefault="0016591E" w:rsidP="00475540">
      <w:pPr>
        <w:rPr>
          <w:rFonts w:ascii="Arial" w:hAnsi="Arial" w:cs="Arial"/>
        </w:rPr>
      </w:pPr>
    </w:p>
    <w:p w14:paraId="6759B705" w14:textId="630E69C4" w:rsidR="539C384C" w:rsidRPr="00AD7C28" w:rsidRDefault="539C384C" w:rsidP="289FBF62">
      <w:pPr>
        <w:pStyle w:val="Heading1"/>
        <w:rPr>
          <w:rFonts w:ascii="Arial" w:eastAsia="MS Gothic" w:hAnsi="Arial" w:cs="Arial"/>
          <w:sz w:val="22"/>
          <w:szCs w:val="22"/>
        </w:rPr>
      </w:pPr>
    </w:p>
    <w:p w14:paraId="19DBEA52" w14:textId="72B7C616" w:rsidR="539C384C" w:rsidRPr="00AD7C28" w:rsidRDefault="5514CF1E" w:rsidP="289FBF62">
      <w:pPr>
        <w:pStyle w:val="Heading1"/>
        <w:rPr>
          <w:rFonts w:ascii="Arial" w:eastAsia="MS Gothic" w:hAnsi="Arial" w:cs="Arial"/>
          <w:sz w:val="22"/>
          <w:szCs w:val="22"/>
          <w:u w:val="single"/>
        </w:rPr>
      </w:pPr>
      <w:bookmarkStart w:id="8" w:name="_Toc118368211"/>
      <w:r w:rsidRPr="00AD7C28">
        <w:rPr>
          <w:rFonts w:ascii="Arial" w:eastAsia="MS Gothic" w:hAnsi="Arial" w:cs="Arial"/>
          <w:sz w:val="22"/>
          <w:szCs w:val="22"/>
          <w:u w:val="single"/>
        </w:rPr>
        <w:t>Personal refl</w:t>
      </w:r>
      <w:r w:rsidR="1B7466C4" w:rsidRPr="00AD7C28">
        <w:rPr>
          <w:rFonts w:ascii="Arial" w:eastAsia="MS Gothic" w:hAnsi="Arial" w:cs="Arial"/>
          <w:sz w:val="22"/>
          <w:szCs w:val="22"/>
          <w:u w:val="single"/>
        </w:rPr>
        <w:t>e</w:t>
      </w:r>
      <w:r w:rsidRPr="00AD7C28">
        <w:rPr>
          <w:rFonts w:ascii="Arial" w:eastAsia="MS Gothic" w:hAnsi="Arial" w:cs="Arial"/>
          <w:sz w:val="22"/>
          <w:szCs w:val="22"/>
          <w:u w:val="single"/>
        </w:rPr>
        <w:t>ction</w:t>
      </w:r>
      <w:bookmarkEnd w:id="8"/>
      <w:r w:rsidRPr="00AD7C28">
        <w:rPr>
          <w:rFonts w:ascii="Arial" w:eastAsia="MS Gothic" w:hAnsi="Arial" w:cs="Arial"/>
          <w:sz w:val="22"/>
          <w:szCs w:val="22"/>
          <w:u w:val="single"/>
        </w:rPr>
        <w:t xml:space="preserve"> </w:t>
      </w:r>
    </w:p>
    <w:p w14:paraId="339CD36E" w14:textId="3F71AB62" w:rsidR="539C384C" w:rsidRPr="00AD7C28" w:rsidRDefault="6E4352AE" w:rsidP="4D332EF9">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Johari window </w:t>
      </w:r>
      <w:r w:rsidR="00C852CB" w:rsidRPr="00AD7C28">
        <w:rPr>
          <w:rFonts w:ascii="Arial" w:eastAsia="Arial" w:hAnsi="Arial" w:cs="Arial"/>
          <w:color w:val="000000" w:themeColor="text1"/>
        </w:rPr>
        <w:t>is</w:t>
      </w:r>
      <w:r w:rsidR="00B725C7" w:rsidRPr="00AD7C28">
        <w:rPr>
          <w:rFonts w:ascii="Arial" w:eastAsia="Arial" w:hAnsi="Arial" w:cs="Arial"/>
          <w:color w:val="000000" w:themeColor="text1"/>
        </w:rPr>
        <w:t xml:space="preserve"> a useful tool for illustrating and improving</w:t>
      </w:r>
      <w:r w:rsidR="00F11825" w:rsidRPr="00AD7C28">
        <w:rPr>
          <w:rFonts w:ascii="Arial" w:eastAsia="Arial" w:hAnsi="Arial" w:cs="Arial"/>
          <w:color w:val="000000" w:themeColor="text1"/>
        </w:rPr>
        <w:t xml:space="preserve"> self awareness</w:t>
      </w:r>
      <w:r w:rsidR="00197BB0" w:rsidRPr="00AD7C28">
        <w:rPr>
          <w:rFonts w:ascii="Arial" w:eastAsia="Arial" w:hAnsi="Arial" w:cs="Arial"/>
          <w:color w:val="000000" w:themeColor="text1"/>
        </w:rPr>
        <w:t xml:space="preserve"> and mutual understanding between individuals </w:t>
      </w:r>
      <w:r w:rsidR="00564A97" w:rsidRPr="00AD7C28">
        <w:rPr>
          <w:rFonts w:ascii="Arial" w:eastAsia="Arial" w:hAnsi="Arial" w:cs="Arial"/>
          <w:color w:val="000000" w:themeColor="text1"/>
        </w:rPr>
        <w:t>within a group</w:t>
      </w:r>
      <w:r w:rsidR="00344007" w:rsidRPr="00AD7C28">
        <w:rPr>
          <w:rFonts w:ascii="Arial" w:eastAsia="Arial" w:hAnsi="Arial" w:cs="Arial"/>
          <w:color w:val="000000" w:themeColor="text1"/>
        </w:rPr>
        <w:t>.</w:t>
      </w:r>
    </w:p>
    <w:p w14:paraId="410F1810" w14:textId="2E91EB4C" w:rsidR="00344007" w:rsidRPr="00AD7C28" w:rsidRDefault="00344007" w:rsidP="4D332EF9">
      <w:pPr>
        <w:spacing w:line="360" w:lineRule="exact"/>
        <w:jc w:val="both"/>
        <w:rPr>
          <w:rFonts w:ascii="Arial" w:eastAsia="Arial" w:hAnsi="Arial" w:cs="Arial"/>
          <w:b/>
          <w:bCs/>
          <w:color w:val="000000" w:themeColor="text1"/>
          <w:u w:val="single"/>
        </w:rPr>
      </w:pPr>
      <w:r w:rsidRPr="00AD7C28">
        <w:rPr>
          <w:rFonts w:ascii="Arial" w:eastAsia="Arial" w:hAnsi="Arial" w:cs="Arial"/>
          <w:b/>
          <w:bCs/>
          <w:color w:val="000000" w:themeColor="text1"/>
          <w:u w:val="single"/>
        </w:rPr>
        <w:t>Johari has four regions</w:t>
      </w:r>
    </w:p>
    <w:p w14:paraId="2EFC9CC0" w14:textId="3671F61E" w:rsidR="00595AC3" w:rsidRPr="00AD7C28" w:rsidRDefault="002177B7"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is known by the h</w:t>
      </w:r>
      <w:r w:rsidR="001B25D6" w:rsidRPr="00AD7C28">
        <w:rPr>
          <w:rFonts w:ascii="Arial" w:eastAsia="Arial" w:hAnsi="Arial" w:cs="Arial"/>
          <w:color w:val="000000" w:themeColor="text1"/>
        </w:rPr>
        <w:t>im</w:t>
      </w:r>
      <w:r w:rsidRPr="00AD7C28">
        <w:rPr>
          <w:rFonts w:ascii="Arial" w:eastAsia="Arial" w:hAnsi="Arial" w:cs="Arial"/>
          <w:color w:val="000000" w:themeColor="text1"/>
        </w:rPr>
        <w:t>/herself</w:t>
      </w:r>
      <w:r w:rsidR="001B25D6" w:rsidRPr="00AD7C28">
        <w:rPr>
          <w:rFonts w:ascii="Arial" w:eastAsia="Arial" w:hAnsi="Arial" w:cs="Arial"/>
          <w:color w:val="000000" w:themeColor="text1"/>
        </w:rPr>
        <w:t xml:space="preserve"> </w:t>
      </w:r>
      <w:r w:rsidR="00566372" w:rsidRPr="00AD7C28">
        <w:rPr>
          <w:rFonts w:ascii="Arial" w:eastAsia="Arial" w:hAnsi="Arial" w:cs="Arial"/>
          <w:color w:val="000000" w:themeColor="text1"/>
        </w:rPr>
        <w:t xml:space="preserve">or by others which is called </w:t>
      </w:r>
      <w:r w:rsidR="00811FD9" w:rsidRPr="00AD7C28">
        <w:rPr>
          <w:rFonts w:ascii="Arial" w:eastAsia="Arial" w:hAnsi="Arial" w:cs="Arial"/>
          <w:color w:val="000000" w:themeColor="text1"/>
        </w:rPr>
        <w:t>Open area</w:t>
      </w:r>
    </w:p>
    <w:p w14:paraId="4CFBBAA2" w14:textId="7EC0A475" w:rsidR="00811FD9" w:rsidRPr="00AD7C28" w:rsidRDefault="00220729"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What is unknown by </w:t>
      </w:r>
      <w:r w:rsidR="0067501D" w:rsidRPr="00AD7C28">
        <w:rPr>
          <w:rFonts w:ascii="Arial" w:eastAsia="Arial" w:hAnsi="Arial" w:cs="Arial"/>
          <w:color w:val="000000" w:themeColor="text1"/>
        </w:rPr>
        <w:t>him/herself</w:t>
      </w:r>
      <w:r w:rsidR="00F903CA" w:rsidRPr="00AD7C28">
        <w:rPr>
          <w:rFonts w:ascii="Arial" w:eastAsia="Arial" w:hAnsi="Arial" w:cs="Arial"/>
          <w:color w:val="000000" w:themeColor="text1"/>
        </w:rPr>
        <w:t xml:space="preserve"> but which others know is called the blind spot</w:t>
      </w:r>
    </w:p>
    <w:p w14:paraId="3F721EF4" w14:textId="017C4E40" w:rsidR="00F903CA" w:rsidRPr="00AD7C28" w:rsidRDefault="003B0950"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someone knows about him/herself which others don’t is called a hidden area</w:t>
      </w:r>
    </w:p>
    <w:p w14:paraId="18D29F3B" w14:textId="4A51D43D" w:rsidR="003B0950" w:rsidRPr="00AD7C28" w:rsidRDefault="00F87E72"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is unknown by himself/her and unknown to others is called the Unknown area</w:t>
      </w:r>
    </w:p>
    <w:p w14:paraId="20126234" w14:textId="57B33A98" w:rsidR="00EB5FD6" w:rsidRPr="00AD7C28" w:rsidRDefault="00C36C34" w:rsidP="00B84312">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Feedback develops the open </w:t>
      </w:r>
      <w:r w:rsidR="00871C96" w:rsidRPr="00AD7C28">
        <w:rPr>
          <w:rFonts w:ascii="Arial" w:eastAsia="Arial" w:hAnsi="Arial" w:cs="Arial"/>
          <w:color w:val="000000" w:themeColor="text1"/>
        </w:rPr>
        <w:t>area by reducing the blind area</w:t>
      </w:r>
      <w:r w:rsidR="00044A59" w:rsidRPr="00AD7C28">
        <w:rPr>
          <w:rFonts w:ascii="Arial" w:eastAsia="Arial" w:hAnsi="Arial" w:cs="Arial"/>
          <w:color w:val="000000" w:themeColor="text1"/>
        </w:rPr>
        <w:t xml:space="preserve">, the open area also can be developed </w:t>
      </w:r>
      <w:r w:rsidR="003562A6" w:rsidRPr="00AD7C28">
        <w:rPr>
          <w:rFonts w:ascii="Arial" w:eastAsia="Arial" w:hAnsi="Arial" w:cs="Arial"/>
          <w:color w:val="000000" w:themeColor="text1"/>
        </w:rPr>
        <w:t>through the process of disclosure which reduces the hidden area</w:t>
      </w:r>
      <w:r w:rsidR="00920B1B" w:rsidRPr="00AD7C28">
        <w:rPr>
          <w:rFonts w:ascii="Arial" w:eastAsia="Arial" w:hAnsi="Arial" w:cs="Arial"/>
          <w:color w:val="000000" w:themeColor="text1"/>
        </w:rPr>
        <w:t xml:space="preserve">, seeking feedback about the blind area will reduce the blind area and will increase </w:t>
      </w:r>
      <w:r w:rsidR="00C12BDE" w:rsidRPr="00AD7C28">
        <w:rPr>
          <w:rFonts w:ascii="Arial" w:eastAsia="Arial" w:hAnsi="Arial" w:cs="Arial"/>
          <w:color w:val="000000" w:themeColor="text1"/>
        </w:rPr>
        <w:t xml:space="preserve">the open free area, discovered </w:t>
      </w:r>
      <w:r w:rsidR="00C12BDE" w:rsidRPr="00AD7C28">
        <w:rPr>
          <w:rFonts w:ascii="Arial" w:eastAsia="Arial" w:hAnsi="Arial" w:cs="Arial"/>
          <w:color w:val="000000" w:themeColor="text1"/>
        </w:rPr>
        <w:lastRenderedPageBreak/>
        <w:t>through sensitive</w:t>
      </w:r>
      <w:r w:rsidR="008C0E69" w:rsidRPr="00AD7C28">
        <w:rPr>
          <w:rFonts w:ascii="Arial" w:eastAsia="Arial" w:hAnsi="Arial" w:cs="Arial"/>
          <w:color w:val="000000" w:themeColor="text1"/>
        </w:rPr>
        <w:t xml:space="preserve"> communications, active listening</w:t>
      </w:r>
      <w:r w:rsidR="00952D4F" w:rsidRPr="00AD7C28">
        <w:rPr>
          <w:rFonts w:ascii="Arial" w:eastAsia="Arial" w:hAnsi="Arial" w:cs="Arial"/>
          <w:color w:val="000000" w:themeColor="text1"/>
        </w:rPr>
        <w:t xml:space="preserve"> and experience will reduce</w:t>
      </w:r>
      <w:r w:rsidR="00DF55AA" w:rsidRPr="00AD7C28">
        <w:rPr>
          <w:rFonts w:ascii="Arial" w:eastAsia="Arial" w:hAnsi="Arial" w:cs="Arial"/>
          <w:color w:val="000000" w:themeColor="text1"/>
        </w:rPr>
        <w:t xml:space="preserve"> the unknown area, transferring in part to the</w:t>
      </w:r>
      <w:r w:rsidR="007F6B2B" w:rsidRPr="00AD7C28">
        <w:rPr>
          <w:rFonts w:ascii="Arial" w:eastAsia="Arial" w:hAnsi="Arial" w:cs="Arial"/>
          <w:color w:val="000000" w:themeColor="text1"/>
        </w:rPr>
        <w:t xml:space="preserve"> blind hidden areas</w:t>
      </w:r>
      <w:r w:rsidR="004B7004" w:rsidRPr="00AD7C28">
        <w:rPr>
          <w:rFonts w:ascii="Arial" w:eastAsia="Arial" w:hAnsi="Arial" w:cs="Arial"/>
          <w:color w:val="000000" w:themeColor="text1"/>
        </w:rPr>
        <w:t xml:space="preserve"> depending on who knows what</w:t>
      </w:r>
      <w:r w:rsidR="00724FD0" w:rsidRPr="00AD7C28">
        <w:rPr>
          <w:rFonts w:ascii="Arial" w:eastAsia="Arial" w:hAnsi="Arial" w:cs="Arial"/>
          <w:color w:val="000000" w:themeColor="text1"/>
        </w:rPr>
        <w:t xml:space="preserve"> or better still if</w:t>
      </w:r>
      <w:r w:rsidR="00C7752B" w:rsidRPr="00AD7C28">
        <w:rPr>
          <w:rFonts w:ascii="Arial" w:eastAsia="Arial" w:hAnsi="Arial" w:cs="Arial"/>
          <w:color w:val="000000" w:themeColor="text1"/>
        </w:rPr>
        <w:t xml:space="preserve"> known by the person and others to the open free area.</w:t>
      </w:r>
    </w:p>
    <w:p w14:paraId="2A0682B0" w14:textId="6086FC0A" w:rsidR="00AE78E7" w:rsidRPr="00AD7C28" w:rsidRDefault="00AE78E7" w:rsidP="00B84312">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Johari window</w:t>
      </w:r>
      <w:r w:rsidR="00AA5B34" w:rsidRPr="00AD7C28">
        <w:rPr>
          <w:rFonts w:ascii="Arial" w:eastAsia="Arial" w:hAnsi="Arial" w:cs="Arial"/>
          <w:color w:val="000000" w:themeColor="text1"/>
        </w:rPr>
        <w:t xml:space="preserve"> represents </w:t>
      </w:r>
      <w:r w:rsidR="0036560A" w:rsidRPr="00AD7C28">
        <w:rPr>
          <w:rFonts w:ascii="Arial" w:eastAsia="Arial" w:hAnsi="Arial" w:cs="Arial"/>
          <w:color w:val="000000" w:themeColor="text1"/>
        </w:rPr>
        <w:t xml:space="preserve">information </w:t>
      </w:r>
      <w:r w:rsidR="00DA654E" w:rsidRPr="00AD7C28">
        <w:rPr>
          <w:rFonts w:ascii="Arial" w:eastAsia="Arial" w:hAnsi="Arial" w:cs="Arial"/>
          <w:color w:val="000000" w:themeColor="text1"/>
        </w:rPr>
        <w:t>feelings,</w:t>
      </w:r>
      <w:r w:rsidR="006D38A1" w:rsidRPr="00AD7C28">
        <w:rPr>
          <w:rFonts w:ascii="Arial" w:eastAsia="Arial" w:hAnsi="Arial" w:cs="Arial"/>
          <w:color w:val="000000" w:themeColor="text1"/>
        </w:rPr>
        <w:t xml:space="preserve"> experience, views</w:t>
      </w:r>
      <w:r w:rsidR="00235CB0" w:rsidRPr="00AD7C28">
        <w:rPr>
          <w:rFonts w:ascii="Arial" w:eastAsia="Arial" w:hAnsi="Arial" w:cs="Arial"/>
          <w:color w:val="000000" w:themeColor="text1"/>
        </w:rPr>
        <w:t>, attitudes</w:t>
      </w:r>
      <w:r w:rsidR="00D558DE" w:rsidRPr="00AD7C28">
        <w:rPr>
          <w:rFonts w:ascii="Arial" w:eastAsia="Arial" w:hAnsi="Arial" w:cs="Arial"/>
          <w:color w:val="000000" w:themeColor="text1"/>
        </w:rPr>
        <w:t xml:space="preserve">, skills, </w:t>
      </w:r>
      <w:r w:rsidR="00427CA9" w:rsidRPr="00AD7C28">
        <w:rPr>
          <w:rFonts w:ascii="Arial" w:eastAsia="Arial" w:hAnsi="Arial" w:cs="Arial"/>
          <w:color w:val="000000" w:themeColor="text1"/>
        </w:rPr>
        <w:t>intentions motivations</w:t>
      </w:r>
      <w:r w:rsidR="007A7629" w:rsidRPr="00AD7C28">
        <w:rPr>
          <w:rFonts w:ascii="Arial" w:eastAsia="Arial" w:hAnsi="Arial" w:cs="Arial"/>
          <w:color w:val="000000" w:themeColor="text1"/>
        </w:rPr>
        <w:t xml:space="preserve"> within or about a person</w:t>
      </w:r>
      <w:r w:rsidR="000B6C7F" w:rsidRPr="00AD7C28">
        <w:rPr>
          <w:rFonts w:ascii="Arial" w:eastAsia="Arial" w:hAnsi="Arial" w:cs="Arial"/>
          <w:color w:val="000000" w:themeColor="text1"/>
        </w:rPr>
        <w:t xml:space="preserve"> this helps find information and feedback bout someone or others</w:t>
      </w:r>
      <w:r w:rsidR="005D69AE" w:rsidRPr="00AD7C28">
        <w:rPr>
          <w:rFonts w:ascii="Arial" w:eastAsia="Arial" w:hAnsi="Arial" w:cs="Arial"/>
          <w:color w:val="000000" w:themeColor="text1"/>
        </w:rPr>
        <w:t xml:space="preserve"> to reduce the unknown.</w:t>
      </w:r>
      <w:r w:rsidR="00225E3E">
        <w:rPr>
          <w:rFonts w:ascii="Arial" w:eastAsia="Arial" w:hAnsi="Arial" w:cs="Arial"/>
          <w:color w:val="000000" w:themeColor="text1"/>
        </w:rPr>
        <w:t xml:space="preserve"> This will increase</w:t>
      </w:r>
      <w:r w:rsidR="0045304B">
        <w:rPr>
          <w:rFonts w:ascii="Arial" w:eastAsia="Arial" w:hAnsi="Arial" w:cs="Arial"/>
          <w:color w:val="000000" w:themeColor="text1"/>
        </w:rPr>
        <w:t xml:space="preserve"> a more open business than an unknown business it will enhance the confidence and the ability for workers to work together in order to </w:t>
      </w:r>
      <w:r w:rsidR="009C7E1C">
        <w:rPr>
          <w:rFonts w:ascii="Arial" w:eastAsia="Arial" w:hAnsi="Arial" w:cs="Arial"/>
          <w:color w:val="000000" w:themeColor="text1"/>
        </w:rPr>
        <w:t xml:space="preserve">come together and lay down how the feel, if there’s any improvements that needs to be </w:t>
      </w:r>
      <w:r w:rsidR="00914EFE">
        <w:rPr>
          <w:rFonts w:ascii="Arial" w:eastAsia="Arial" w:hAnsi="Arial" w:cs="Arial"/>
          <w:color w:val="000000" w:themeColor="text1"/>
        </w:rPr>
        <w:t>supervised for a successful team/group</w:t>
      </w:r>
      <w:r w:rsidR="002E13D5">
        <w:rPr>
          <w:rFonts w:ascii="Arial" w:eastAsia="Arial" w:hAnsi="Arial" w:cs="Arial"/>
          <w:color w:val="000000" w:themeColor="text1"/>
        </w:rPr>
        <w:t>. Knowing the unknown helps others to communicate better within the business and definitely makes a big difference.</w:t>
      </w:r>
      <w:r w:rsidR="00945F51">
        <w:rPr>
          <w:rFonts w:ascii="Arial" w:eastAsia="Arial" w:hAnsi="Arial" w:cs="Arial"/>
          <w:color w:val="000000" w:themeColor="text1"/>
        </w:rPr>
        <w:t xml:space="preserve"> </w:t>
      </w:r>
      <w:r w:rsidR="008740C5">
        <w:rPr>
          <w:rFonts w:ascii="Arial" w:eastAsia="Arial" w:hAnsi="Arial" w:cs="Arial"/>
          <w:color w:val="000000" w:themeColor="text1"/>
        </w:rPr>
        <w:t>Johari window looks at an individuals skills and how they can improve their skills for a better work environment performance</w:t>
      </w:r>
      <w:r w:rsidR="005F50C2">
        <w:rPr>
          <w:rFonts w:ascii="Arial" w:eastAsia="Arial" w:hAnsi="Arial" w:cs="Arial"/>
          <w:color w:val="000000" w:themeColor="text1"/>
        </w:rPr>
        <w:t xml:space="preserve">, working on the issue is important. </w:t>
      </w:r>
      <w:r w:rsidR="00852AE3">
        <w:rPr>
          <w:rFonts w:ascii="Arial" w:eastAsia="Arial" w:hAnsi="Arial" w:cs="Arial"/>
          <w:color w:val="000000" w:themeColor="text1"/>
        </w:rPr>
        <w:t xml:space="preserve">johari window looks at the </w:t>
      </w:r>
      <w:r w:rsidR="00194B1A">
        <w:rPr>
          <w:rFonts w:ascii="Arial" w:eastAsia="Arial" w:hAnsi="Arial" w:cs="Arial"/>
          <w:color w:val="000000" w:themeColor="text1"/>
        </w:rPr>
        <w:t xml:space="preserve">motivation in a persons or groups work ethic and </w:t>
      </w:r>
      <w:r w:rsidR="00945F51">
        <w:rPr>
          <w:rFonts w:ascii="Arial" w:eastAsia="Arial" w:hAnsi="Arial" w:cs="Arial"/>
          <w:color w:val="000000" w:themeColor="text1"/>
        </w:rPr>
        <w:t>if they demonstrate they are motivated and keep the group motivated within the workplace.</w:t>
      </w:r>
      <w:r w:rsidR="003A314E">
        <w:rPr>
          <w:rFonts w:ascii="Arial" w:eastAsia="Arial" w:hAnsi="Arial" w:cs="Arial"/>
          <w:color w:val="000000" w:themeColor="text1"/>
        </w:rPr>
        <w:t xml:space="preserve"> </w:t>
      </w:r>
      <w:r w:rsidR="004D235B">
        <w:rPr>
          <w:rFonts w:ascii="Arial" w:eastAsia="Arial" w:hAnsi="Arial" w:cs="Arial"/>
          <w:color w:val="000000" w:themeColor="text1"/>
        </w:rPr>
        <w:t xml:space="preserve">If there’s issues within the workplace and Management are unknown to the situation </w:t>
      </w:r>
      <w:r w:rsidR="009F46C0">
        <w:rPr>
          <w:rFonts w:ascii="Arial" w:eastAsia="Arial" w:hAnsi="Arial" w:cs="Arial"/>
          <w:color w:val="000000" w:themeColor="text1"/>
        </w:rPr>
        <w:t>and someone is open to the unknown about the particular issue so then it is a open area.</w:t>
      </w:r>
      <w:r w:rsidR="00940667">
        <w:rPr>
          <w:rFonts w:ascii="Arial" w:eastAsia="Arial" w:hAnsi="Arial" w:cs="Arial"/>
          <w:color w:val="000000" w:themeColor="text1"/>
        </w:rPr>
        <w:t xml:space="preserve"> </w:t>
      </w:r>
    </w:p>
    <w:p w14:paraId="23D83F16" w14:textId="4351417C" w:rsidR="00F511BE" w:rsidRPr="00AD7C28" w:rsidRDefault="6E4352AE" w:rsidP="1FC2E566">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Preparation for mock interview </w:t>
      </w:r>
      <w:r w:rsidR="0076423B" w:rsidRPr="00AD7C28">
        <w:rPr>
          <w:rFonts w:ascii="Arial" w:eastAsia="Arial" w:hAnsi="Arial" w:cs="Arial"/>
          <w:color w:val="000000" w:themeColor="text1"/>
        </w:rPr>
        <w:t xml:space="preserve">is essential, taking notes and writing questions about the job role and asking valid questions about the role you would like to </w:t>
      </w:r>
      <w:r w:rsidR="004A2654" w:rsidRPr="00AD7C28">
        <w:rPr>
          <w:rFonts w:ascii="Arial" w:eastAsia="Arial" w:hAnsi="Arial" w:cs="Arial"/>
          <w:color w:val="000000" w:themeColor="text1"/>
        </w:rPr>
        <w:t>go on to doing</w:t>
      </w:r>
      <w:r w:rsidR="009367B0">
        <w:rPr>
          <w:rFonts w:ascii="Arial" w:eastAsia="Arial" w:hAnsi="Arial" w:cs="Arial"/>
          <w:color w:val="000000" w:themeColor="text1"/>
        </w:rPr>
        <w:t xml:space="preserve"> and the requirements within the specific job role</w:t>
      </w:r>
      <w:r w:rsidR="004A2654" w:rsidRPr="00AD7C28">
        <w:rPr>
          <w:rFonts w:ascii="Arial" w:eastAsia="Arial" w:hAnsi="Arial" w:cs="Arial"/>
          <w:color w:val="000000" w:themeColor="text1"/>
        </w:rPr>
        <w:t xml:space="preserve">, preparation for a interview will help you remember what you want to ask about the company’s organisation and plan ahead for any challenging questions that the company may ask during the interview. </w:t>
      </w:r>
      <w:r w:rsidR="005A48D4" w:rsidRPr="00AD7C28">
        <w:rPr>
          <w:rFonts w:ascii="Arial" w:eastAsia="Arial" w:hAnsi="Arial" w:cs="Arial"/>
          <w:color w:val="000000" w:themeColor="text1"/>
        </w:rPr>
        <w:t xml:space="preserve">I have learned that assessing the job role </w:t>
      </w:r>
      <w:r w:rsidR="0097598D" w:rsidRPr="00AD7C28">
        <w:rPr>
          <w:rFonts w:ascii="Arial" w:eastAsia="Arial" w:hAnsi="Arial" w:cs="Arial"/>
          <w:color w:val="000000" w:themeColor="text1"/>
        </w:rPr>
        <w:t>description</w:t>
      </w:r>
      <w:r w:rsidR="005A48D4" w:rsidRPr="00AD7C28">
        <w:rPr>
          <w:rFonts w:ascii="Arial" w:eastAsia="Arial" w:hAnsi="Arial" w:cs="Arial"/>
          <w:color w:val="000000" w:themeColor="text1"/>
        </w:rPr>
        <w:t xml:space="preserve"> and </w:t>
      </w:r>
      <w:r w:rsidR="00F511BE" w:rsidRPr="00AD7C28">
        <w:rPr>
          <w:rFonts w:ascii="Arial" w:eastAsia="Arial" w:hAnsi="Arial" w:cs="Arial"/>
          <w:color w:val="000000" w:themeColor="text1"/>
        </w:rPr>
        <w:t>remembering valid questions.</w:t>
      </w:r>
      <w:r w:rsidR="00AF4F87">
        <w:rPr>
          <w:rFonts w:ascii="Arial" w:eastAsia="Arial" w:hAnsi="Arial" w:cs="Arial"/>
          <w:color w:val="000000" w:themeColor="text1"/>
        </w:rPr>
        <w:t xml:space="preserve"> Planning out specific skills and specific strengths and weaknesses.</w:t>
      </w:r>
    </w:p>
    <w:p w14:paraId="01D73B46" w14:textId="1EE1D77C" w:rsidR="00F511BE" w:rsidRPr="00AD7C28" w:rsidRDefault="00F511BE" w:rsidP="1FC2E566">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Writing your Cv should contain the following</w:t>
      </w:r>
      <w:r w:rsidR="001A46F3" w:rsidRPr="00AD7C28">
        <w:rPr>
          <w:rFonts w:ascii="Arial" w:eastAsia="Arial" w:hAnsi="Arial" w:cs="Arial"/>
          <w:color w:val="000000" w:themeColor="text1"/>
        </w:rPr>
        <w:t xml:space="preserve"> planning ahead what your strengths and weaknesses are the opportunities </w:t>
      </w:r>
      <w:r w:rsidR="0097598D" w:rsidRPr="00AD7C28">
        <w:rPr>
          <w:rFonts w:ascii="Arial" w:eastAsia="Arial" w:hAnsi="Arial" w:cs="Arial"/>
          <w:color w:val="000000" w:themeColor="text1"/>
        </w:rPr>
        <w:t>that you could get in the future just by having the correct cv</w:t>
      </w:r>
      <w:r w:rsidR="005D69AE" w:rsidRPr="00AD7C28">
        <w:rPr>
          <w:rFonts w:ascii="Arial" w:eastAsia="Arial" w:hAnsi="Arial" w:cs="Arial"/>
          <w:color w:val="000000" w:themeColor="text1"/>
        </w:rPr>
        <w:t>.</w:t>
      </w:r>
      <w:r w:rsidR="000B06ED">
        <w:rPr>
          <w:rFonts w:ascii="Arial" w:eastAsia="Arial" w:hAnsi="Arial" w:cs="Arial"/>
          <w:color w:val="000000" w:themeColor="text1"/>
        </w:rPr>
        <w:t xml:space="preserve"> It needs to be long, specific about skills</w:t>
      </w:r>
      <w:r w:rsidR="00244135">
        <w:rPr>
          <w:rFonts w:ascii="Arial" w:eastAsia="Arial" w:hAnsi="Arial" w:cs="Arial"/>
          <w:color w:val="000000" w:themeColor="text1"/>
        </w:rPr>
        <w:t>, there needs to be</w:t>
      </w:r>
      <w:r w:rsidR="00785281">
        <w:rPr>
          <w:rFonts w:ascii="Arial" w:eastAsia="Arial" w:hAnsi="Arial" w:cs="Arial"/>
          <w:color w:val="000000" w:themeColor="text1"/>
        </w:rPr>
        <w:t xml:space="preserve"> correct spelling and grammar, bold text, bullet points,</w:t>
      </w:r>
      <w:r w:rsidR="002852E7">
        <w:rPr>
          <w:rFonts w:ascii="Arial" w:eastAsia="Arial" w:hAnsi="Arial" w:cs="Arial"/>
          <w:color w:val="000000" w:themeColor="text1"/>
        </w:rPr>
        <w:t xml:space="preserve"> </w:t>
      </w:r>
      <w:r w:rsidR="00785281">
        <w:rPr>
          <w:rFonts w:ascii="Arial" w:eastAsia="Arial" w:hAnsi="Arial" w:cs="Arial"/>
          <w:color w:val="000000" w:themeColor="text1"/>
        </w:rPr>
        <w:t>colour</w:t>
      </w:r>
      <w:r w:rsidR="00A30191">
        <w:rPr>
          <w:rFonts w:ascii="Arial" w:eastAsia="Arial" w:hAnsi="Arial" w:cs="Arial"/>
          <w:color w:val="000000" w:themeColor="text1"/>
        </w:rPr>
        <w:t xml:space="preserve"> and care and attention to details.</w:t>
      </w:r>
      <w:r w:rsidR="001E3FF8">
        <w:rPr>
          <w:rFonts w:ascii="Arial" w:eastAsia="Arial" w:hAnsi="Arial" w:cs="Arial"/>
          <w:color w:val="000000" w:themeColor="text1"/>
        </w:rPr>
        <w:t xml:space="preserve"> </w:t>
      </w:r>
      <w:r w:rsidR="00467EEA">
        <w:rPr>
          <w:rFonts w:ascii="Arial" w:eastAsia="Arial" w:hAnsi="Arial" w:cs="Arial"/>
          <w:color w:val="000000" w:themeColor="text1"/>
        </w:rPr>
        <w:t>According to my lecturer</w:t>
      </w:r>
      <w:r w:rsidR="00CC2978">
        <w:rPr>
          <w:rFonts w:ascii="Arial" w:eastAsia="Arial" w:hAnsi="Arial" w:cs="Arial"/>
          <w:color w:val="000000" w:themeColor="text1"/>
        </w:rPr>
        <w:t xml:space="preserve"> this is a document that needs to updated </w:t>
      </w:r>
      <w:r w:rsidR="002C1951">
        <w:rPr>
          <w:rFonts w:ascii="Arial" w:eastAsia="Arial" w:hAnsi="Arial" w:cs="Arial"/>
          <w:color w:val="000000" w:themeColor="text1"/>
        </w:rPr>
        <w:t>regularly, never put yourself in a negative light, also ensure you know your strengths and weaknesses withi</w:t>
      </w:r>
      <w:r w:rsidR="00630296">
        <w:rPr>
          <w:rFonts w:ascii="Arial" w:eastAsia="Arial" w:hAnsi="Arial" w:cs="Arial"/>
          <w:color w:val="000000" w:themeColor="text1"/>
        </w:rPr>
        <w:t>n yourself and how you can improve on  strengths and weaknesse</w:t>
      </w:r>
      <w:r w:rsidR="00335150">
        <w:rPr>
          <w:rFonts w:ascii="Arial" w:eastAsia="Arial" w:hAnsi="Arial" w:cs="Arial"/>
          <w:color w:val="000000" w:themeColor="text1"/>
        </w:rPr>
        <w:t>s and skills within the workplace.</w:t>
      </w:r>
      <w:r w:rsidR="002721D3">
        <w:rPr>
          <w:rFonts w:ascii="Arial" w:eastAsia="Arial" w:hAnsi="Arial" w:cs="Arial"/>
          <w:color w:val="000000" w:themeColor="text1"/>
        </w:rPr>
        <w:t xml:space="preserve"> I learned that  acc needs to able neat and readable for the </w:t>
      </w:r>
      <w:r w:rsidR="000F237E">
        <w:rPr>
          <w:rFonts w:ascii="Arial" w:eastAsia="Arial" w:hAnsi="Arial" w:cs="Arial"/>
          <w:color w:val="000000" w:themeColor="text1"/>
        </w:rPr>
        <w:t>recruiting team to even look at the cv.</w:t>
      </w:r>
    </w:p>
    <w:p w14:paraId="53E52A8B" w14:textId="412CCB8C" w:rsidR="1FC2E566" w:rsidRDefault="1FC2E566" w:rsidP="1FC2E566">
      <w:pPr>
        <w:spacing w:line="360" w:lineRule="exact"/>
        <w:jc w:val="both"/>
        <w:rPr>
          <w:rFonts w:ascii="Arial" w:eastAsia="Arial" w:hAnsi="Arial" w:cs="Arial"/>
          <w:color w:val="000000" w:themeColor="text1"/>
          <w:sz w:val="24"/>
          <w:szCs w:val="24"/>
        </w:rPr>
      </w:pPr>
    </w:p>
    <w:p w14:paraId="12659B94" w14:textId="4B9A46E3" w:rsidR="1FC2E566" w:rsidRDefault="1FC2E566" w:rsidP="1FC2E566">
      <w:pPr>
        <w:spacing w:line="360" w:lineRule="exact"/>
        <w:jc w:val="both"/>
        <w:rPr>
          <w:rFonts w:ascii="Arial" w:eastAsia="Arial" w:hAnsi="Arial" w:cs="Arial"/>
          <w:color w:val="000000" w:themeColor="text1"/>
          <w:sz w:val="24"/>
          <w:szCs w:val="24"/>
        </w:rPr>
      </w:pPr>
    </w:p>
    <w:p w14:paraId="610DE39B" w14:textId="20A50073" w:rsidR="6E4352AE" w:rsidRPr="00723B43" w:rsidRDefault="6E4352AE" w:rsidP="1FC2E566">
      <w:pPr>
        <w:pStyle w:val="Heading1"/>
        <w:rPr>
          <w:rFonts w:ascii="Calibri Light" w:eastAsia="MS Gothic" w:hAnsi="Calibri Light" w:cs="Times New Roman"/>
          <w:u w:val="single"/>
        </w:rPr>
      </w:pPr>
      <w:bookmarkStart w:id="9" w:name="_Toc118368212"/>
      <w:r w:rsidRPr="00723B43">
        <w:rPr>
          <w:rFonts w:ascii="Calibri Light" w:eastAsia="MS Gothic" w:hAnsi="Calibri Light" w:cs="Times New Roman"/>
          <w:u w:val="single"/>
        </w:rPr>
        <w:t>Conclusion</w:t>
      </w:r>
      <w:bookmarkEnd w:id="9"/>
    </w:p>
    <w:p w14:paraId="021F1B43" w14:textId="5BC620FD" w:rsidR="539C384C" w:rsidRDefault="539C384C" w:rsidP="4D332EF9"/>
    <w:p w14:paraId="5AEC8192" w14:textId="0DB73B39" w:rsidR="004F05C9" w:rsidRPr="004F05C9" w:rsidRDefault="004F05C9" w:rsidP="4D332EF9">
      <w:pPr>
        <w:rPr>
          <w:rFonts w:ascii="Arial" w:hAnsi="Arial" w:cs="Arial"/>
        </w:rPr>
      </w:pPr>
      <w:r>
        <w:rPr>
          <w:rFonts w:ascii="Arial" w:hAnsi="Arial" w:cs="Arial"/>
        </w:rPr>
        <w:lastRenderedPageBreak/>
        <w:t xml:space="preserve">I have concluded that </w:t>
      </w:r>
      <w:r w:rsidR="00FE31FE">
        <w:rPr>
          <w:rFonts w:ascii="Arial" w:hAnsi="Arial" w:cs="Arial"/>
        </w:rPr>
        <w:t>personal development comes from within and us recognising the importance of our strengths and weakness, being able to plan</w:t>
      </w:r>
      <w:r w:rsidR="00670C8E">
        <w:rPr>
          <w:rFonts w:ascii="Arial" w:hAnsi="Arial" w:cs="Arial"/>
        </w:rPr>
        <w:t xml:space="preserve"> and personal development scheme to help organisations thrive, </w:t>
      </w:r>
      <w:r w:rsidR="005F58AD">
        <w:rPr>
          <w:rFonts w:ascii="Arial" w:hAnsi="Arial" w:cs="Arial"/>
        </w:rPr>
        <w:t xml:space="preserve">this abstract talked about how continuous personal development is </w:t>
      </w:r>
      <w:r w:rsidR="008436BB">
        <w:rPr>
          <w:rFonts w:ascii="Arial" w:hAnsi="Arial" w:cs="Arial"/>
        </w:rPr>
        <w:t>applied within the workplace, like the johari window and how it makes the</w:t>
      </w:r>
      <w:r w:rsidR="00564960">
        <w:rPr>
          <w:rFonts w:ascii="Arial" w:hAnsi="Arial" w:cs="Arial"/>
        </w:rPr>
        <w:t xml:space="preserve"> unknown be able to not be blinded by the </w:t>
      </w:r>
      <w:r w:rsidR="00717A13">
        <w:rPr>
          <w:rFonts w:ascii="Arial" w:hAnsi="Arial" w:cs="Arial"/>
        </w:rPr>
        <w:t>unknown and to gather information for an open area so everyone knows information about him or her</w:t>
      </w:r>
      <w:r w:rsidR="00D21FB4">
        <w:rPr>
          <w:rFonts w:ascii="Arial" w:hAnsi="Arial" w:cs="Arial"/>
        </w:rPr>
        <w:t xml:space="preserve">, knowing about oneself rather than not knowing. I also talk about effective management </w:t>
      </w:r>
      <w:r w:rsidR="00CB4134">
        <w:rPr>
          <w:rFonts w:ascii="Arial" w:hAnsi="Arial" w:cs="Arial"/>
        </w:rPr>
        <w:t xml:space="preserve">industries and the skills it needs for an effective management, SWOT Analysis and what my strengths and weaknesses are and the future opportunities and threats faced </w:t>
      </w:r>
      <w:r w:rsidR="00AD0C67">
        <w:rPr>
          <w:rFonts w:ascii="Arial" w:hAnsi="Arial" w:cs="Arial"/>
        </w:rPr>
        <w:t>within</w:t>
      </w:r>
      <w:r w:rsidR="003A0E05">
        <w:rPr>
          <w:rFonts w:ascii="Arial" w:hAnsi="Arial" w:cs="Arial"/>
        </w:rPr>
        <w:t xml:space="preserve"> a hairdresser </w:t>
      </w:r>
      <w:r w:rsidR="00AD0C67">
        <w:rPr>
          <w:rFonts w:ascii="Arial" w:hAnsi="Arial" w:cs="Arial"/>
        </w:rPr>
        <w:t>job role. A personal reflection on johari window and preparation and how to get an successful Cv.</w:t>
      </w:r>
    </w:p>
    <w:p w14:paraId="6E3544A9" w14:textId="7EFA77FE" w:rsidR="539C384C" w:rsidRDefault="539C384C" w:rsidP="289FBF62">
      <w:pPr>
        <w:pStyle w:val="Heading1"/>
        <w:rPr>
          <w:rFonts w:ascii="Calibri Light" w:eastAsia="MS Gothic" w:hAnsi="Calibri Light" w:cs="Times New Roman"/>
        </w:rPr>
      </w:pPr>
    </w:p>
    <w:p w14:paraId="17188C8E" w14:textId="21B54D8E" w:rsidR="539C384C" w:rsidRDefault="539C384C" w:rsidP="289FBF62">
      <w:pPr>
        <w:pStyle w:val="Heading1"/>
        <w:rPr>
          <w:rFonts w:ascii="Calibri Light" w:eastAsia="MS Gothic" w:hAnsi="Calibri Light" w:cs="Times New Roman"/>
        </w:rPr>
      </w:pPr>
    </w:p>
    <w:p w14:paraId="0E59E26C" w14:textId="1A5DDDC7" w:rsidR="539C384C" w:rsidRDefault="539C384C" w:rsidP="289FBF62">
      <w:pPr>
        <w:pStyle w:val="Heading1"/>
        <w:rPr>
          <w:rFonts w:ascii="Calibri Light" w:eastAsia="MS Gothic" w:hAnsi="Calibri Light" w:cs="Times New Roman"/>
        </w:rPr>
      </w:pPr>
    </w:p>
    <w:p w14:paraId="4FA3A220" w14:textId="1506E8D6" w:rsidR="539C384C" w:rsidRDefault="539C384C" w:rsidP="289FBF62">
      <w:pPr>
        <w:pStyle w:val="Heading1"/>
        <w:rPr>
          <w:rFonts w:ascii="Calibri Light" w:eastAsia="MS Gothic" w:hAnsi="Calibri Light" w:cs="Times New Roman"/>
        </w:rPr>
      </w:pPr>
    </w:p>
    <w:p w14:paraId="7F6418A1" w14:textId="0C05CEFE" w:rsidR="539C384C" w:rsidRDefault="539C384C" w:rsidP="289FBF62">
      <w:pPr>
        <w:pStyle w:val="Heading1"/>
        <w:rPr>
          <w:rFonts w:ascii="Calibri Light" w:eastAsia="MS Gothic" w:hAnsi="Calibri Light" w:cs="Times New Roman"/>
        </w:rPr>
      </w:pPr>
    </w:p>
    <w:p w14:paraId="4BF91709" w14:textId="0690A523" w:rsidR="539C384C" w:rsidRDefault="539C384C" w:rsidP="289FBF62">
      <w:pPr>
        <w:pStyle w:val="Heading1"/>
        <w:rPr>
          <w:rFonts w:ascii="Calibri Light" w:eastAsia="MS Gothic" w:hAnsi="Calibri Light" w:cs="Times New Roman"/>
        </w:rPr>
      </w:pPr>
    </w:p>
    <w:p w14:paraId="5A84638C" w14:textId="4EBBA4AE" w:rsidR="539C384C" w:rsidRDefault="539C384C" w:rsidP="289FBF62">
      <w:pPr>
        <w:pStyle w:val="Heading1"/>
        <w:rPr>
          <w:rFonts w:ascii="Calibri Light" w:eastAsia="MS Gothic" w:hAnsi="Calibri Light" w:cs="Times New Roman"/>
        </w:rPr>
      </w:pPr>
    </w:p>
    <w:p w14:paraId="258CFB17" w14:textId="3E543B28" w:rsidR="539C384C" w:rsidRDefault="539C384C" w:rsidP="289FBF62">
      <w:pPr>
        <w:pStyle w:val="Heading1"/>
        <w:rPr>
          <w:rFonts w:ascii="Calibri Light" w:eastAsia="MS Gothic" w:hAnsi="Calibri Light" w:cs="Times New Roman"/>
        </w:rPr>
      </w:pPr>
    </w:p>
    <w:p w14:paraId="4019C47D" w14:textId="587F874E" w:rsidR="539C384C" w:rsidRDefault="539C384C" w:rsidP="289FBF62">
      <w:pPr>
        <w:pStyle w:val="Heading1"/>
        <w:rPr>
          <w:rFonts w:ascii="Calibri Light" w:eastAsia="MS Gothic" w:hAnsi="Calibri Light" w:cs="Times New Roman"/>
        </w:rPr>
      </w:pPr>
    </w:p>
    <w:p w14:paraId="13CDD672" w14:textId="77777777" w:rsidR="00A26701" w:rsidRDefault="00A26701" w:rsidP="289FBF62">
      <w:pPr>
        <w:pStyle w:val="Heading1"/>
        <w:rPr>
          <w:rFonts w:ascii="Calibri Light" w:eastAsia="MS Gothic" w:hAnsi="Calibri Light" w:cs="Times New Roman"/>
        </w:rPr>
      </w:pPr>
    </w:p>
    <w:p w14:paraId="0E8AE7A8" w14:textId="77777777" w:rsidR="00A26701" w:rsidRDefault="00A26701" w:rsidP="289FBF62">
      <w:pPr>
        <w:pStyle w:val="Heading1"/>
        <w:rPr>
          <w:rFonts w:ascii="Calibri Light" w:eastAsia="MS Gothic" w:hAnsi="Calibri Light" w:cs="Times New Roman"/>
        </w:rPr>
      </w:pPr>
    </w:p>
    <w:p w14:paraId="4ADFEAB4" w14:textId="77777777" w:rsidR="00A26701" w:rsidRDefault="00A26701" w:rsidP="289FBF62">
      <w:pPr>
        <w:pStyle w:val="Heading1"/>
        <w:rPr>
          <w:rFonts w:ascii="Calibri Light" w:eastAsia="MS Gothic" w:hAnsi="Calibri Light" w:cs="Times New Roman"/>
        </w:rPr>
      </w:pPr>
    </w:p>
    <w:p w14:paraId="0947A61B" w14:textId="77777777" w:rsidR="00F426B4" w:rsidRDefault="00F426B4" w:rsidP="289FBF62">
      <w:pPr>
        <w:pStyle w:val="Heading1"/>
        <w:rPr>
          <w:u w:val="single"/>
        </w:rPr>
      </w:pPr>
    </w:p>
    <w:p w14:paraId="74C9A187" w14:textId="77777777" w:rsidR="00F426B4" w:rsidRDefault="00F426B4" w:rsidP="289FBF62">
      <w:pPr>
        <w:pStyle w:val="Heading1"/>
        <w:rPr>
          <w:u w:val="single"/>
        </w:rPr>
      </w:pPr>
    </w:p>
    <w:p w14:paraId="0DCA2C18" w14:textId="77777777" w:rsidR="00F426B4" w:rsidRDefault="00F426B4" w:rsidP="289FBF62">
      <w:pPr>
        <w:pStyle w:val="Heading1"/>
        <w:rPr>
          <w:u w:val="single"/>
        </w:rPr>
      </w:pPr>
    </w:p>
    <w:p w14:paraId="7D1FD196" w14:textId="77777777" w:rsidR="004F05C9" w:rsidRDefault="004F05C9" w:rsidP="289FBF62">
      <w:pPr>
        <w:pStyle w:val="Heading1"/>
        <w:rPr>
          <w:u w:val="single"/>
        </w:rPr>
      </w:pPr>
    </w:p>
    <w:p w14:paraId="4406ED79" w14:textId="257463A7" w:rsidR="669934C7" w:rsidRPr="00DA72CE" w:rsidRDefault="677587BB" w:rsidP="289FBF62">
      <w:pPr>
        <w:pStyle w:val="Heading1"/>
        <w:rPr>
          <w:rFonts w:ascii="Arial" w:hAnsi="Arial" w:cs="Arial"/>
          <w:sz w:val="22"/>
          <w:szCs w:val="22"/>
          <w:u w:val="single"/>
        </w:rPr>
      </w:pPr>
      <w:bookmarkStart w:id="10" w:name="_Toc118368213"/>
      <w:r w:rsidRPr="00DA72CE">
        <w:rPr>
          <w:rFonts w:ascii="Arial" w:hAnsi="Arial" w:cs="Arial"/>
          <w:sz w:val="22"/>
          <w:szCs w:val="22"/>
          <w:u w:val="single"/>
        </w:rPr>
        <w:t>References</w:t>
      </w:r>
      <w:bookmarkEnd w:id="10"/>
    </w:p>
    <w:p w14:paraId="1D7D570A" w14:textId="77777777" w:rsidR="00E90B4B" w:rsidRPr="00DA0008" w:rsidRDefault="00E90B4B" w:rsidP="00E90B4B">
      <w:pPr>
        <w:spacing w:after="0" w:line="240" w:lineRule="auto"/>
        <w:divId w:val="1310550592"/>
        <w:rPr>
          <w:rFonts w:ascii="Times New Roman" w:eastAsia="Times New Roman" w:hAnsi="Times New Roman" w:cs="Times New Roman"/>
          <w:i/>
          <w:iCs/>
          <w:lang w:eastAsia="en-GB"/>
        </w:rPr>
      </w:pPr>
      <w:r w:rsidRPr="00DA0008">
        <w:rPr>
          <w:rFonts w:ascii="Open Sans" w:eastAsia="Times New Roman" w:hAnsi="Open Sans" w:cs="Open Sans"/>
          <w:i/>
          <w:iCs/>
          <w:color w:val="000000"/>
          <w:shd w:val="clear" w:color="auto" w:fill="FFFFFF"/>
          <w:lang w:eastAsia="en-GB"/>
        </w:rPr>
        <w:t>Bryson, D., 2021. </w:t>
      </w:r>
      <w:r w:rsidRPr="00DA0008">
        <w:rPr>
          <w:rFonts w:ascii="Open Sans" w:eastAsia="Times New Roman" w:hAnsi="Open Sans" w:cs="Open Sans"/>
          <w:i/>
          <w:iCs/>
          <w:color w:val="000000"/>
          <w:lang w:eastAsia="en-GB"/>
        </w:rPr>
        <w:t>The Personal Development Planning Cycle</w:t>
      </w:r>
      <w:r w:rsidRPr="00DA0008">
        <w:rPr>
          <w:rFonts w:ascii="Open Sans" w:eastAsia="Times New Roman" w:hAnsi="Open Sans" w:cs="Open Sans"/>
          <w:i/>
          <w:iCs/>
          <w:color w:val="000000"/>
          <w:shd w:val="clear" w:color="auto" w:fill="FFFFFF"/>
          <w:lang w:eastAsia="en-GB"/>
        </w:rPr>
        <w:t>.</w:t>
      </w:r>
    </w:p>
    <w:p w14:paraId="4673BD10" w14:textId="0BF56929" w:rsidR="00772418" w:rsidRPr="00DA0008" w:rsidRDefault="00A03762" w:rsidP="00574F62">
      <w:pPr>
        <w:spacing w:after="0" w:line="240" w:lineRule="auto"/>
        <w:divId w:val="1865316313"/>
        <w:rPr>
          <w:rFonts w:ascii="Open Sans" w:eastAsia="Times New Roman" w:hAnsi="Open Sans" w:cs="Open Sans"/>
          <w:i/>
          <w:iCs/>
          <w:color w:val="000000"/>
          <w:shd w:val="clear" w:color="auto" w:fill="FFFFFF"/>
          <w:lang w:eastAsia="en-GB"/>
        </w:rPr>
      </w:pPr>
      <w:r w:rsidRPr="00DA0008">
        <w:rPr>
          <w:rFonts w:ascii="Open Sans" w:eastAsia="Times New Roman" w:hAnsi="Open Sans" w:cs="Open Sans"/>
          <w:i/>
          <w:iCs/>
          <w:color w:val="000000"/>
          <w:shd w:val="clear" w:color="auto" w:fill="FFFFFF"/>
          <w:lang w:eastAsia="en-GB"/>
        </w:rPr>
        <w:t>Collin, K., Van der Heijden, B. and Lewis, P., 2012. Continuing professional development. </w:t>
      </w:r>
      <w:r w:rsidRPr="00DA0008">
        <w:rPr>
          <w:rFonts w:ascii="Open Sans" w:eastAsia="Times New Roman" w:hAnsi="Open Sans" w:cs="Open Sans"/>
          <w:i/>
          <w:iCs/>
          <w:color w:val="000000"/>
          <w:lang w:eastAsia="en-GB"/>
        </w:rPr>
        <w:t>International Journal of Training and Development</w:t>
      </w:r>
      <w:r w:rsidRPr="00DA0008">
        <w:rPr>
          <w:rFonts w:ascii="Open Sans" w:eastAsia="Times New Roman" w:hAnsi="Open Sans" w:cs="Open Sans"/>
          <w:i/>
          <w:iCs/>
          <w:color w:val="000000"/>
          <w:shd w:val="clear" w:color="auto" w:fill="FFFFFF"/>
          <w:lang w:eastAsia="en-GB"/>
        </w:rPr>
        <w:t>, 16(3), pp.155-163.</w:t>
      </w:r>
    </w:p>
    <w:p w14:paraId="17A69F48" w14:textId="2D2E35C0" w:rsidR="007A67D2" w:rsidRDefault="007A67D2">
      <w:pPr>
        <w:rPr>
          <w:i/>
          <w:iCs/>
        </w:rPr>
      </w:pPr>
    </w:p>
    <w:p w14:paraId="2C054842" w14:textId="77777777" w:rsidR="00357E70" w:rsidRPr="00357E70" w:rsidRDefault="00357E70">
      <w:pPr>
        <w:pStyle w:val="NormalWeb"/>
        <w:ind w:left="567" w:hanging="567"/>
        <w:divId w:val="1174952593"/>
        <w:rPr>
          <w:i/>
          <w:iCs/>
          <w:color w:val="000000"/>
        </w:rPr>
      </w:pPr>
      <w:r w:rsidRPr="00357E70">
        <w:rPr>
          <w:i/>
          <w:iCs/>
          <w:color w:val="000000"/>
        </w:rPr>
        <w:t>Baden, D. and Prasad, S. (2014) “Applying behavioural theory to the challenge of Sustainable Development: Using hairdressers as diffusers of more sustainable hair-care practices,”</w:t>
      </w:r>
      <w:r w:rsidRPr="00357E70">
        <w:rPr>
          <w:rStyle w:val="apple-converted-space"/>
          <w:i/>
          <w:iCs/>
          <w:color w:val="000000"/>
        </w:rPr>
        <w:t> </w:t>
      </w:r>
      <w:r w:rsidRPr="00357E70">
        <w:rPr>
          <w:i/>
          <w:iCs/>
          <w:color w:val="000000"/>
        </w:rPr>
        <w:t>Journal of Business Ethics, 133(2), pp. 335–349. Available at: https://doi.org/10.1007/s10551-014-2398-y.</w:t>
      </w:r>
      <w:r w:rsidRPr="00357E70">
        <w:rPr>
          <w:rStyle w:val="apple-converted-space"/>
          <w:i/>
          <w:iCs/>
          <w:color w:val="000000"/>
        </w:rPr>
        <w:t> </w:t>
      </w:r>
    </w:p>
    <w:p w14:paraId="60D0D1AD" w14:textId="77777777" w:rsidR="00357E70" w:rsidRPr="00357E70" w:rsidRDefault="00357E70">
      <w:pPr>
        <w:rPr>
          <w:i/>
          <w:iCs/>
        </w:rPr>
      </w:pPr>
    </w:p>
    <w:p w14:paraId="1C4F66FA" w14:textId="77777777" w:rsidR="00357E70" w:rsidRPr="00357E70" w:rsidRDefault="00357E70">
      <w:pPr>
        <w:rPr>
          <w:i/>
          <w:iCs/>
        </w:rPr>
      </w:pPr>
    </w:p>
    <w:p w14:paraId="5FB79ACE" w14:textId="4FB811FC" w:rsidR="00EC3E4A" w:rsidRPr="00357E70" w:rsidRDefault="00EC3E4A">
      <w:pPr>
        <w:rPr>
          <w:i/>
          <w:iCs/>
        </w:rPr>
      </w:pPr>
      <w:r w:rsidRPr="00357E70">
        <w:rPr>
          <w:i/>
          <w:iCs/>
        </w:rPr>
        <w:t>.</w:t>
      </w:r>
      <w:r w:rsidR="007A67D2" w:rsidRPr="00357E70">
        <w:rPr>
          <w:i/>
          <w:iCs/>
        </w:rPr>
        <w:t xml:space="preserve"> Colosi, R. (2010). Dirty Dancing. An Ethnography of Lap-Dancing. Cullompton, Devon: Willan.</w:t>
      </w:r>
    </w:p>
    <w:p w14:paraId="2548B839" w14:textId="6B8F5901" w:rsidR="00414B23" w:rsidRPr="00357E70" w:rsidRDefault="00414B23" w:rsidP="00DA0008">
      <w:pPr>
        <w:pStyle w:val="NormalWeb"/>
        <w:divId w:val="470751304"/>
        <w:rPr>
          <w:rStyle w:val="apple-converted-space"/>
          <w:i/>
          <w:iCs/>
          <w:color w:val="000000"/>
        </w:rPr>
      </w:pPr>
      <w:r w:rsidRPr="00357E70">
        <w:rPr>
          <w:i/>
          <w:iCs/>
          <w:color w:val="000000"/>
        </w:rPr>
        <w:t>Sanders, T., Cohen, R.L. and Hardy, K. (2013) “Hairdressing/undressing: Comparing labour relations in self-employed body work,”</w:t>
      </w:r>
      <w:r w:rsidRPr="00357E70">
        <w:rPr>
          <w:rStyle w:val="apple-converted-space"/>
          <w:i/>
          <w:iCs/>
          <w:color w:val="000000"/>
        </w:rPr>
        <w:t> </w:t>
      </w:r>
      <w:r w:rsidRPr="00357E70">
        <w:rPr>
          <w:i/>
          <w:iCs/>
          <w:color w:val="000000"/>
        </w:rPr>
        <w:t>Body/Sex/Work, pp. 110–125. Available at: https://doi.org/10.1007/978-1-137-02191-5_7.</w:t>
      </w:r>
      <w:r w:rsidRPr="00357E70">
        <w:rPr>
          <w:rStyle w:val="apple-converted-space"/>
          <w:i/>
          <w:iCs/>
          <w:color w:val="000000"/>
        </w:rPr>
        <w:t> </w:t>
      </w:r>
    </w:p>
    <w:p w14:paraId="317E1C58" w14:textId="23899468" w:rsidR="007A4306" w:rsidRPr="008D56D3" w:rsidRDefault="007A4306" w:rsidP="001B0745">
      <w:pPr>
        <w:spacing w:after="0" w:line="240" w:lineRule="auto"/>
        <w:divId w:val="633483158"/>
        <w:rPr>
          <w:rFonts w:ascii="Open Sans" w:eastAsia="Times New Roman" w:hAnsi="Open Sans" w:cs="Open Sans"/>
          <w:i/>
          <w:iCs/>
          <w:color w:val="000000"/>
          <w:shd w:val="clear" w:color="auto" w:fill="FFFFFF"/>
          <w:lang w:eastAsia="en-GB"/>
        </w:rPr>
      </w:pPr>
    </w:p>
    <w:p w14:paraId="7B08E2CF" w14:textId="77777777" w:rsidR="00EC1FD5" w:rsidRPr="001B0745" w:rsidRDefault="00EC1FD5" w:rsidP="001B0745">
      <w:pPr>
        <w:spacing w:after="0" w:line="240" w:lineRule="auto"/>
        <w:divId w:val="633483158"/>
        <w:rPr>
          <w:rFonts w:ascii="Times New Roman" w:eastAsia="Times New Roman" w:hAnsi="Times New Roman" w:cs="Times New Roman"/>
          <w:i/>
          <w:iCs/>
          <w:sz w:val="24"/>
          <w:szCs w:val="24"/>
          <w:lang w:eastAsia="en-GB"/>
        </w:rPr>
      </w:pPr>
    </w:p>
    <w:p w14:paraId="0A6135CC" w14:textId="46C5DD1E" w:rsidR="7B8E6900" w:rsidRPr="00A03762" w:rsidRDefault="7B8E6900" w:rsidP="7B8E6900"/>
    <w:p w14:paraId="67D6D42A" w14:textId="41345621" w:rsidR="539C384C" w:rsidRDefault="539C384C" w:rsidP="539C384C">
      <w:pPr>
        <w:rPr>
          <w:b/>
          <w:bCs/>
        </w:rPr>
      </w:pPr>
    </w:p>
    <w:p w14:paraId="382CA33A" w14:textId="20F98CD9" w:rsidR="539C384C" w:rsidRDefault="539C384C" w:rsidP="539C384C">
      <w:pPr>
        <w:rPr>
          <w:b/>
          <w:bCs/>
        </w:rPr>
      </w:pPr>
    </w:p>
    <w:p w14:paraId="09A5B6F8" w14:textId="595026E8" w:rsidR="6EF1FC6B" w:rsidRDefault="6EF1FC6B" w:rsidP="6EF1FC6B"/>
    <w:sectPr w:rsidR="6EF1FC6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D28E2" w14:textId="77777777" w:rsidR="00DA0008" w:rsidRDefault="00DA0008" w:rsidP="00DA0008">
      <w:pPr>
        <w:spacing w:after="0" w:line="240" w:lineRule="auto"/>
      </w:pPr>
      <w:r>
        <w:separator/>
      </w:r>
    </w:p>
  </w:endnote>
  <w:endnote w:type="continuationSeparator" w:id="0">
    <w:p w14:paraId="4EF4287C" w14:textId="77777777" w:rsidR="00DA0008" w:rsidRDefault="00DA0008" w:rsidP="00DA0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C9B2" w14:textId="77777777" w:rsidR="00DA0008" w:rsidRDefault="00DA0008" w:rsidP="00DA0008">
      <w:pPr>
        <w:spacing w:after="0" w:line="240" w:lineRule="auto"/>
      </w:pPr>
      <w:r>
        <w:separator/>
      </w:r>
    </w:p>
  </w:footnote>
  <w:footnote w:type="continuationSeparator" w:id="0">
    <w:p w14:paraId="28953503" w14:textId="77777777" w:rsidR="00DA0008" w:rsidRDefault="00DA0008" w:rsidP="00DA0008">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NVVYcsZYg0HEa7" id="cgyPDyHw"/>
  </int:Manifest>
  <int:Observations>
    <int:Content id="cgyPDyH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3DD"/>
    <w:multiLevelType w:val="hybridMultilevel"/>
    <w:tmpl w:val="59F0D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E43EB"/>
    <w:multiLevelType w:val="hybridMultilevel"/>
    <w:tmpl w:val="8ED06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2428"/>
    <w:multiLevelType w:val="hybridMultilevel"/>
    <w:tmpl w:val="B114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3304C"/>
    <w:multiLevelType w:val="hybridMultilevel"/>
    <w:tmpl w:val="2968C2D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C156B92"/>
    <w:multiLevelType w:val="hybridMultilevel"/>
    <w:tmpl w:val="FE9E9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75386"/>
    <w:multiLevelType w:val="hybridMultilevel"/>
    <w:tmpl w:val="F1CE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0C0A48"/>
    <w:multiLevelType w:val="hybridMultilevel"/>
    <w:tmpl w:val="FFFFFFFF"/>
    <w:lvl w:ilvl="0" w:tplc="214A97D2">
      <w:start w:val="1"/>
      <w:numFmt w:val="bullet"/>
      <w:lvlText w:val=""/>
      <w:lvlJc w:val="left"/>
      <w:pPr>
        <w:ind w:left="720" w:hanging="360"/>
      </w:pPr>
      <w:rPr>
        <w:rFonts w:ascii="Symbol" w:hAnsi="Symbol" w:hint="default"/>
      </w:rPr>
    </w:lvl>
    <w:lvl w:ilvl="1" w:tplc="B7F81C4E">
      <w:start w:val="1"/>
      <w:numFmt w:val="bullet"/>
      <w:lvlText w:val="o"/>
      <w:lvlJc w:val="left"/>
      <w:pPr>
        <w:ind w:left="1440" w:hanging="360"/>
      </w:pPr>
      <w:rPr>
        <w:rFonts w:ascii="Courier New" w:hAnsi="Courier New" w:hint="default"/>
      </w:rPr>
    </w:lvl>
    <w:lvl w:ilvl="2" w:tplc="26B2F0FA">
      <w:start w:val="1"/>
      <w:numFmt w:val="bullet"/>
      <w:lvlText w:val=""/>
      <w:lvlJc w:val="left"/>
      <w:pPr>
        <w:ind w:left="2160" w:hanging="360"/>
      </w:pPr>
      <w:rPr>
        <w:rFonts w:ascii="Wingdings" w:hAnsi="Wingdings" w:hint="default"/>
      </w:rPr>
    </w:lvl>
    <w:lvl w:ilvl="3" w:tplc="6FA22E76">
      <w:start w:val="1"/>
      <w:numFmt w:val="bullet"/>
      <w:lvlText w:val=""/>
      <w:lvlJc w:val="left"/>
      <w:pPr>
        <w:ind w:left="2880" w:hanging="360"/>
      </w:pPr>
      <w:rPr>
        <w:rFonts w:ascii="Symbol" w:hAnsi="Symbol" w:hint="default"/>
      </w:rPr>
    </w:lvl>
    <w:lvl w:ilvl="4" w:tplc="E94C8A4E">
      <w:start w:val="1"/>
      <w:numFmt w:val="bullet"/>
      <w:lvlText w:val="o"/>
      <w:lvlJc w:val="left"/>
      <w:pPr>
        <w:ind w:left="3600" w:hanging="360"/>
      </w:pPr>
      <w:rPr>
        <w:rFonts w:ascii="Courier New" w:hAnsi="Courier New" w:hint="default"/>
      </w:rPr>
    </w:lvl>
    <w:lvl w:ilvl="5" w:tplc="65200314">
      <w:start w:val="1"/>
      <w:numFmt w:val="bullet"/>
      <w:lvlText w:val=""/>
      <w:lvlJc w:val="left"/>
      <w:pPr>
        <w:ind w:left="4320" w:hanging="360"/>
      </w:pPr>
      <w:rPr>
        <w:rFonts w:ascii="Wingdings" w:hAnsi="Wingdings" w:hint="default"/>
      </w:rPr>
    </w:lvl>
    <w:lvl w:ilvl="6" w:tplc="66FAE360">
      <w:start w:val="1"/>
      <w:numFmt w:val="bullet"/>
      <w:lvlText w:val=""/>
      <w:lvlJc w:val="left"/>
      <w:pPr>
        <w:ind w:left="5040" w:hanging="360"/>
      </w:pPr>
      <w:rPr>
        <w:rFonts w:ascii="Symbol" w:hAnsi="Symbol" w:hint="default"/>
      </w:rPr>
    </w:lvl>
    <w:lvl w:ilvl="7" w:tplc="80303874">
      <w:start w:val="1"/>
      <w:numFmt w:val="bullet"/>
      <w:lvlText w:val="o"/>
      <w:lvlJc w:val="left"/>
      <w:pPr>
        <w:ind w:left="5760" w:hanging="360"/>
      </w:pPr>
      <w:rPr>
        <w:rFonts w:ascii="Courier New" w:hAnsi="Courier New" w:hint="default"/>
      </w:rPr>
    </w:lvl>
    <w:lvl w:ilvl="8" w:tplc="341EF53E">
      <w:start w:val="1"/>
      <w:numFmt w:val="bullet"/>
      <w:lvlText w:val=""/>
      <w:lvlJc w:val="left"/>
      <w:pPr>
        <w:ind w:left="6480" w:hanging="360"/>
      </w:pPr>
      <w:rPr>
        <w:rFonts w:ascii="Wingdings" w:hAnsi="Wingdings" w:hint="default"/>
      </w:rPr>
    </w:lvl>
  </w:abstractNum>
  <w:abstractNum w:abstractNumId="7" w15:restartNumberingAfterBreak="0">
    <w:nsid w:val="604C1E62"/>
    <w:multiLevelType w:val="hybridMultilevel"/>
    <w:tmpl w:val="83EEC7E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26C21F7"/>
    <w:multiLevelType w:val="hybridMultilevel"/>
    <w:tmpl w:val="2EE42A0E"/>
    <w:lvl w:ilvl="0" w:tplc="DBD8A5BE">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5925A0B"/>
    <w:multiLevelType w:val="hybridMultilevel"/>
    <w:tmpl w:val="8026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3231CF"/>
    <w:multiLevelType w:val="hybridMultilevel"/>
    <w:tmpl w:val="29180B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2B14E54"/>
    <w:multiLevelType w:val="hybridMultilevel"/>
    <w:tmpl w:val="FFFFFFFF"/>
    <w:lvl w:ilvl="0" w:tplc="8604C26C">
      <w:start w:val="1"/>
      <w:numFmt w:val="bullet"/>
      <w:lvlText w:val=""/>
      <w:lvlJc w:val="left"/>
      <w:pPr>
        <w:ind w:left="720" w:hanging="360"/>
      </w:pPr>
      <w:rPr>
        <w:rFonts w:ascii="Symbol" w:hAnsi="Symbol" w:hint="default"/>
      </w:rPr>
    </w:lvl>
    <w:lvl w:ilvl="1" w:tplc="59882CF8">
      <w:start w:val="1"/>
      <w:numFmt w:val="bullet"/>
      <w:lvlText w:val="o"/>
      <w:lvlJc w:val="left"/>
      <w:pPr>
        <w:ind w:left="1440" w:hanging="360"/>
      </w:pPr>
      <w:rPr>
        <w:rFonts w:ascii="Courier New" w:hAnsi="Courier New" w:hint="default"/>
      </w:rPr>
    </w:lvl>
    <w:lvl w:ilvl="2" w:tplc="8BC2FF9C">
      <w:start w:val="1"/>
      <w:numFmt w:val="bullet"/>
      <w:lvlText w:val=""/>
      <w:lvlJc w:val="left"/>
      <w:pPr>
        <w:ind w:left="2160" w:hanging="360"/>
      </w:pPr>
      <w:rPr>
        <w:rFonts w:ascii="Wingdings" w:hAnsi="Wingdings" w:hint="default"/>
      </w:rPr>
    </w:lvl>
    <w:lvl w:ilvl="3" w:tplc="D2A6D070">
      <w:start w:val="1"/>
      <w:numFmt w:val="bullet"/>
      <w:lvlText w:val=""/>
      <w:lvlJc w:val="left"/>
      <w:pPr>
        <w:ind w:left="2880" w:hanging="360"/>
      </w:pPr>
      <w:rPr>
        <w:rFonts w:ascii="Symbol" w:hAnsi="Symbol" w:hint="default"/>
      </w:rPr>
    </w:lvl>
    <w:lvl w:ilvl="4" w:tplc="E09A3044">
      <w:start w:val="1"/>
      <w:numFmt w:val="bullet"/>
      <w:lvlText w:val="o"/>
      <w:lvlJc w:val="left"/>
      <w:pPr>
        <w:ind w:left="3600" w:hanging="360"/>
      </w:pPr>
      <w:rPr>
        <w:rFonts w:ascii="Courier New" w:hAnsi="Courier New" w:hint="default"/>
      </w:rPr>
    </w:lvl>
    <w:lvl w:ilvl="5" w:tplc="F14E0688">
      <w:start w:val="1"/>
      <w:numFmt w:val="bullet"/>
      <w:lvlText w:val=""/>
      <w:lvlJc w:val="left"/>
      <w:pPr>
        <w:ind w:left="4320" w:hanging="360"/>
      </w:pPr>
      <w:rPr>
        <w:rFonts w:ascii="Wingdings" w:hAnsi="Wingdings" w:hint="default"/>
      </w:rPr>
    </w:lvl>
    <w:lvl w:ilvl="6" w:tplc="FD544AAA">
      <w:start w:val="1"/>
      <w:numFmt w:val="bullet"/>
      <w:lvlText w:val=""/>
      <w:lvlJc w:val="left"/>
      <w:pPr>
        <w:ind w:left="5040" w:hanging="360"/>
      </w:pPr>
      <w:rPr>
        <w:rFonts w:ascii="Symbol" w:hAnsi="Symbol" w:hint="default"/>
      </w:rPr>
    </w:lvl>
    <w:lvl w:ilvl="7" w:tplc="BA027F2A">
      <w:start w:val="1"/>
      <w:numFmt w:val="bullet"/>
      <w:lvlText w:val="o"/>
      <w:lvlJc w:val="left"/>
      <w:pPr>
        <w:ind w:left="5760" w:hanging="360"/>
      </w:pPr>
      <w:rPr>
        <w:rFonts w:ascii="Courier New" w:hAnsi="Courier New" w:hint="default"/>
      </w:rPr>
    </w:lvl>
    <w:lvl w:ilvl="8" w:tplc="F7449C96">
      <w:start w:val="1"/>
      <w:numFmt w:val="bullet"/>
      <w:lvlText w:val=""/>
      <w:lvlJc w:val="left"/>
      <w:pPr>
        <w:ind w:left="6480" w:hanging="360"/>
      </w:pPr>
      <w:rPr>
        <w:rFonts w:ascii="Wingdings" w:hAnsi="Wingdings" w:hint="default"/>
      </w:rPr>
    </w:lvl>
  </w:abstractNum>
  <w:num w:numId="1" w16cid:durableId="1631667817">
    <w:abstractNumId w:val="11"/>
  </w:num>
  <w:num w:numId="2" w16cid:durableId="659503518">
    <w:abstractNumId w:val="6"/>
  </w:num>
  <w:num w:numId="3" w16cid:durableId="1384789019">
    <w:abstractNumId w:val="0"/>
  </w:num>
  <w:num w:numId="4" w16cid:durableId="1085999288">
    <w:abstractNumId w:val="4"/>
  </w:num>
  <w:num w:numId="5" w16cid:durableId="1122654150">
    <w:abstractNumId w:val="5"/>
  </w:num>
  <w:num w:numId="6" w16cid:durableId="1800224171">
    <w:abstractNumId w:val="8"/>
  </w:num>
  <w:num w:numId="7" w16cid:durableId="267666673">
    <w:abstractNumId w:val="3"/>
  </w:num>
  <w:num w:numId="8" w16cid:durableId="924218780">
    <w:abstractNumId w:val="1"/>
  </w:num>
  <w:num w:numId="9" w16cid:durableId="1579558854">
    <w:abstractNumId w:val="2"/>
  </w:num>
  <w:num w:numId="10" w16cid:durableId="649485590">
    <w:abstractNumId w:val="10"/>
  </w:num>
  <w:num w:numId="11" w16cid:durableId="403531975">
    <w:abstractNumId w:val="7"/>
  </w:num>
  <w:num w:numId="12" w16cid:durableId="17070993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399D58"/>
    <w:rsid w:val="000229A2"/>
    <w:rsid w:val="00044A59"/>
    <w:rsid w:val="00046C8A"/>
    <w:rsid w:val="00061367"/>
    <w:rsid w:val="000712E4"/>
    <w:rsid w:val="00082E0D"/>
    <w:rsid w:val="0008541C"/>
    <w:rsid w:val="000A6E89"/>
    <w:rsid w:val="000B06ED"/>
    <w:rsid w:val="000B3D64"/>
    <w:rsid w:val="000B6C7F"/>
    <w:rsid w:val="000D1270"/>
    <w:rsid w:val="000D9E77"/>
    <w:rsid w:val="000F003A"/>
    <w:rsid w:val="000F237E"/>
    <w:rsid w:val="000F3C3E"/>
    <w:rsid w:val="000F7CFF"/>
    <w:rsid w:val="00103D5F"/>
    <w:rsid w:val="001071CE"/>
    <w:rsid w:val="0013400E"/>
    <w:rsid w:val="00137146"/>
    <w:rsid w:val="00142889"/>
    <w:rsid w:val="00152380"/>
    <w:rsid w:val="0016591E"/>
    <w:rsid w:val="00172D97"/>
    <w:rsid w:val="00175A37"/>
    <w:rsid w:val="00176936"/>
    <w:rsid w:val="00183C75"/>
    <w:rsid w:val="00185192"/>
    <w:rsid w:val="0018625A"/>
    <w:rsid w:val="00192B36"/>
    <w:rsid w:val="00194B1A"/>
    <w:rsid w:val="00196FAD"/>
    <w:rsid w:val="00197BB0"/>
    <w:rsid w:val="001A46F3"/>
    <w:rsid w:val="001B0745"/>
    <w:rsid w:val="001B25D6"/>
    <w:rsid w:val="001C1E66"/>
    <w:rsid w:val="001D7CE0"/>
    <w:rsid w:val="001E1141"/>
    <w:rsid w:val="001E3FF8"/>
    <w:rsid w:val="00211BB6"/>
    <w:rsid w:val="002177B7"/>
    <w:rsid w:val="00220729"/>
    <w:rsid w:val="00225E3E"/>
    <w:rsid w:val="00227077"/>
    <w:rsid w:val="002340DB"/>
    <w:rsid w:val="00235CB0"/>
    <w:rsid w:val="00244135"/>
    <w:rsid w:val="00252FF8"/>
    <w:rsid w:val="0027159E"/>
    <w:rsid w:val="002721D3"/>
    <w:rsid w:val="002852E7"/>
    <w:rsid w:val="002A09F0"/>
    <w:rsid w:val="002B21B8"/>
    <w:rsid w:val="002C1951"/>
    <w:rsid w:val="002C3144"/>
    <w:rsid w:val="002D616C"/>
    <w:rsid w:val="002E13D5"/>
    <w:rsid w:val="002E6538"/>
    <w:rsid w:val="002F627B"/>
    <w:rsid w:val="00330D85"/>
    <w:rsid w:val="00335150"/>
    <w:rsid w:val="00340FC6"/>
    <w:rsid w:val="00344007"/>
    <w:rsid w:val="00356175"/>
    <w:rsid w:val="003562A6"/>
    <w:rsid w:val="00357E70"/>
    <w:rsid w:val="0036560A"/>
    <w:rsid w:val="003745E1"/>
    <w:rsid w:val="00375826"/>
    <w:rsid w:val="003A0E05"/>
    <w:rsid w:val="003A314E"/>
    <w:rsid w:val="003A4980"/>
    <w:rsid w:val="003B0950"/>
    <w:rsid w:val="003B46C2"/>
    <w:rsid w:val="003B7055"/>
    <w:rsid w:val="003F4B84"/>
    <w:rsid w:val="003F71CE"/>
    <w:rsid w:val="00404CB4"/>
    <w:rsid w:val="00411B87"/>
    <w:rsid w:val="00414B23"/>
    <w:rsid w:val="00427417"/>
    <w:rsid w:val="00427CA9"/>
    <w:rsid w:val="00444E85"/>
    <w:rsid w:val="0045304B"/>
    <w:rsid w:val="00454DC3"/>
    <w:rsid w:val="00457325"/>
    <w:rsid w:val="004646FF"/>
    <w:rsid w:val="00467EEA"/>
    <w:rsid w:val="00475540"/>
    <w:rsid w:val="004842CD"/>
    <w:rsid w:val="00485048"/>
    <w:rsid w:val="00485488"/>
    <w:rsid w:val="004A2654"/>
    <w:rsid w:val="004B2AE0"/>
    <w:rsid w:val="004B2B6F"/>
    <w:rsid w:val="004B5BC2"/>
    <w:rsid w:val="004B7004"/>
    <w:rsid w:val="004D235B"/>
    <w:rsid w:val="004D7B8A"/>
    <w:rsid w:val="004F05C9"/>
    <w:rsid w:val="005073E3"/>
    <w:rsid w:val="00532954"/>
    <w:rsid w:val="00535829"/>
    <w:rsid w:val="00554BC4"/>
    <w:rsid w:val="00560DC5"/>
    <w:rsid w:val="00561392"/>
    <w:rsid w:val="00563153"/>
    <w:rsid w:val="00564960"/>
    <w:rsid w:val="00564A97"/>
    <w:rsid w:val="00566372"/>
    <w:rsid w:val="00567914"/>
    <w:rsid w:val="00574F62"/>
    <w:rsid w:val="00584490"/>
    <w:rsid w:val="00595AC3"/>
    <w:rsid w:val="005A3D79"/>
    <w:rsid w:val="005A48D4"/>
    <w:rsid w:val="005D3D9D"/>
    <w:rsid w:val="005D69AE"/>
    <w:rsid w:val="005E4619"/>
    <w:rsid w:val="005F4EEE"/>
    <w:rsid w:val="005F50C2"/>
    <w:rsid w:val="005F58AD"/>
    <w:rsid w:val="00600696"/>
    <w:rsid w:val="006107CC"/>
    <w:rsid w:val="00626B32"/>
    <w:rsid w:val="00630296"/>
    <w:rsid w:val="0063625D"/>
    <w:rsid w:val="00636D17"/>
    <w:rsid w:val="0065407E"/>
    <w:rsid w:val="00665F30"/>
    <w:rsid w:val="0067043B"/>
    <w:rsid w:val="00670C8E"/>
    <w:rsid w:val="0067501D"/>
    <w:rsid w:val="0067508C"/>
    <w:rsid w:val="00675EF1"/>
    <w:rsid w:val="006A50BE"/>
    <w:rsid w:val="006B38E2"/>
    <w:rsid w:val="006D38A1"/>
    <w:rsid w:val="006E3304"/>
    <w:rsid w:val="00717A13"/>
    <w:rsid w:val="0072357F"/>
    <w:rsid w:val="00723B43"/>
    <w:rsid w:val="00724FD0"/>
    <w:rsid w:val="007446AA"/>
    <w:rsid w:val="007478B8"/>
    <w:rsid w:val="00753A3D"/>
    <w:rsid w:val="00756BDC"/>
    <w:rsid w:val="0076423B"/>
    <w:rsid w:val="00770D2D"/>
    <w:rsid w:val="00772418"/>
    <w:rsid w:val="00785281"/>
    <w:rsid w:val="00792A9E"/>
    <w:rsid w:val="007A04AA"/>
    <w:rsid w:val="007A2650"/>
    <w:rsid w:val="007A4306"/>
    <w:rsid w:val="007A67D2"/>
    <w:rsid w:val="007A7629"/>
    <w:rsid w:val="007C7DF0"/>
    <w:rsid w:val="007D03A1"/>
    <w:rsid w:val="007E0503"/>
    <w:rsid w:val="007F2E4B"/>
    <w:rsid w:val="007F6B2B"/>
    <w:rsid w:val="007F7519"/>
    <w:rsid w:val="007F7A1A"/>
    <w:rsid w:val="00811FD9"/>
    <w:rsid w:val="008159FF"/>
    <w:rsid w:val="00832246"/>
    <w:rsid w:val="008436BB"/>
    <w:rsid w:val="00852AE3"/>
    <w:rsid w:val="008535FE"/>
    <w:rsid w:val="008663F8"/>
    <w:rsid w:val="00871C96"/>
    <w:rsid w:val="008740C5"/>
    <w:rsid w:val="00895294"/>
    <w:rsid w:val="008A25CA"/>
    <w:rsid w:val="008B719C"/>
    <w:rsid w:val="008C0E69"/>
    <w:rsid w:val="008C74B4"/>
    <w:rsid w:val="008D14DC"/>
    <w:rsid w:val="008D56D3"/>
    <w:rsid w:val="008E4882"/>
    <w:rsid w:val="008E5D8E"/>
    <w:rsid w:val="008F4CC6"/>
    <w:rsid w:val="0090162F"/>
    <w:rsid w:val="009033B0"/>
    <w:rsid w:val="00914EFE"/>
    <w:rsid w:val="00920B1B"/>
    <w:rsid w:val="00933D60"/>
    <w:rsid w:val="009342C3"/>
    <w:rsid w:val="009367B0"/>
    <w:rsid w:val="009371DA"/>
    <w:rsid w:val="00940667"/>
    <w:rsid w:val="009422A7"/>
    <w:rsid w:val="00945F51"/>
    <w:rsid w:val="009470F8"/>
    <w:rsid w:val="00951C22"/>
    <w:rsid w:val="00952640"/>
    <w:rsid w:val="00952D4F"/>
    <w:rsid w:val="0097598D"/>
    <w:rsid w:val="00996B78"/>
    <w:rsid w:val="009A103A"/>
    <w:rsid w:val="009B5B4C"/>
    <w:rsid w:val="009C482F"/>
    <w:rsid w:val="009C64AD"/>
    <w:rsid w:val="009C7C81"/>
    <w:rsid w:val="009C7E1C"/>
    <w:rsid w:val="009D1454"/>
    <w:rsid w:val="009D263F"/>
    <w:rsid w:val="009F46C0"/>
    <w:rsid w:val="009F72D2"/>
    <w:rsid w:val="00A03762"/>
    <w:rsid w:val="00A03AA0"/>
    <w:rsid w:val="00A04EAA"/>
    <w:rsid w:val="00A1384F"/>
    <w:rsid w:val="00A1458E"/>
    <w:rsid w:val="00A26701"/>
    <w:rsid w:val="00A30191"/>
    <w:rsid w:val="00A3495B"/>
    <w:rsid w:val="00A47780"/>
    <w:rsid w:val="00A51B40"/>
    <w:rsid w:val="00AA5B34"/>
    <w:rsid w:val="00AA6BC6"/>
    <w:rsid w:val="00AA74F4"/>
    <w:rsid w:val="00AD0C67"/>
    <w:rsid w:val="00AD2FED"/>
    <w:rsid w:val="00AD768B"/>
    <w:rsid w:val="00AD7C28"/>
    <w:rsid w:val="00AE4137"/>
    <w:rsid w:val="00AE78E7"/>
    <w:rsid w:val="00AF4F87"/>
    <w:rsid w:val="00B2350E"/>
    <w:rsid w:val="00B27CAD"/>
    <w:rsid w:val="00B5714B"/>
    <w:rsid w:val="00B57763"/>
    <w:rsid w:val="00B66B7D"/>
    <w:rsid w:val="00B725C7"/>
    <w:rsid w:val="00B84312"/>
    <w:rsid w:val="00B93EBA"/>
    <w:rsid w:val="00BB5921"/>
    <w:rsid w:val="00BC65F6"/>
    <w:rsid w:val="00BC7BDD"/>
    <w:rsid w:val="00BD08A5"/>
    <w:rsid w:val="00BD2944"/>
    <w:rsid w:val="00BE1D2D"/>
    <w:rsid w:val="00BE5ECA"/>
    <w:rsid w:val="00BF76E3"/>
    <w:rsid w:val="00C00750"/>
    <w:rsid w:val="00C12BDE"/>
    <w:rsid w:val="00C20659"/>
    <w:rsid w:val="00C25868"/>
    <w:rsid w:val="00C36C34"/>
    <w:rsid w:val="00C5339E"/>
    <w:rsid w:val="00C55432"/>
    <w:rsid w:val="00C7752B"/>
    <w:rsid w:val="00C852CB"/>
    <w:rsid w:val="00CB4134"/>
    <w:rsid w:val="00CB5EC9"/>
    <w:rsid w:val="00CC2978"/>
    <w:rsid w:val="00CD57B5"/>
    <w:rsid w:val="00CE128B"/>
    <w:rsid w:val="00D03815"/>
    <w:rsid w:val="00D0564F"/>
    <w:rsid w:val="00D1A386"/>
    <w:rsid w:val="00D21FB4"/>
    <w:rsid w:val="00D26641"/>
    <w:rsid w:val="00D27A6F"/>
    <w:rsid w:val="00D3562E"/>
    <w:rsid w:val="00D558DE"/>
    <w:rsid w:val="00D6028E"/>
    <w:rsid w:val="00D82CF5"/>
    <w:rsid w:val="00D83050"/>
    <w:rsid w:val="00D848CA"/>
    <w:rsid w:val="00DA0008"/>
    <w:rsid w:val="00DA654E"/>
    <w:rsid w:val="00DA72CE"/>
    <w:rsid w:val="00DB5B8D"/>
    <w:rsid w:val="00DD14DA"/>
    <w:rsid w:val="00DD26BC"/>
    <w:rsid w:val="00DD6270"/>
    <w:rsid w:val="00DE028F"/>
    <w:rsid w:val="00DE7A21"/>
    <w:rsid w:val="00DF55AA"/>
    <w:rsid w:val="00E07EB1"/>
    <w:rsid w:val="00E22326"/>
    <w:rsid w:val="00E247A0"/>
    <w:rsid w:val="00E464C0"/>
    <w:rsid w:val="00E90B4B"/>
    <w:rsid w:val="00E9250D"/>
    <w:rsid w:val="00E959AF"/>
    <w:rsid w:val="00EA0B75"/>
    <w:rsid w:val="00EA78ED"/>
    <w:rsid w:val="00EB5FD6"/>
    <w:rsid w:val="00EC1FD5"/>
    <w:rsid w:val="00EC3E4A"/>
    <w:rsid w:val="00EE0B37"/>
    <w:rsid w:val="00EE70EE"/>
    <w:rsid w:val="00EF009B"/>
    <w:rsid w:val="00EF5770"/>
    <w:rsid w:val="00F11825"/>
    <w:rsid w:val="00F21ECB"/>
    <w:rsid w:val="00F42611"/>
    <w:rsid w:val="00F426B4"/>
    <w:rsid w:val="00F42930"/>
    <w:rsid w:val="00F511BE"/>
    <w:rsid w:val="00F57B0C"/>
    <w:rsid w:val="00F87E72"/>
    <w:rsid w:val="00F903CA"/>
    <w:rsid w:val="00F90807"/>
    <w:rsid w:val="00F9323E"/>
    <w:rsid w:val="00FA3B9E"/>
    <w:rsid w:val="00FA3C7C"/>
    <w:rsid w:val="00FA574A"/>
    <w:rsid w:val="00FB117A"/>
    <w:rsid w:val="00FB48AA"/>
    <w:rsid w:val="00FC6022"/>
    <w:rsid w:val="00FE31FE"/>
    <w:rsid w:val="00FF464E"/>
    <w:rsid w:val="0191AA61"/>
    <w:rsid w:val="0264B27B"/>
    <w:rsid w:val="04227DB8"/>
    <w:rsid w:val="04C94B23"/>
    <w:rsid w:val="04F519B5"/>
    <w:rsid w:val="050AB3EF"/>
    <w:rsid w:val="05BFDC46"/>
    <w:rsid w:val="0722C74F"/>
    <w:rsid w:val="086F368C"/>
    <w:rsid w:val="0B2AF4BC"/>
    <w:rsid w:val="0C52792B"/>
    <w:rsid w:val="0DEEDAD0"/>
    <w:rsid w:val="0F3CD325"/>
    <w:rsid w:val="11DE5DDD"/>
    <w:rsid w:val="121A360D"/>
    <w:rsid w:val="12B57736"/>
    <w:rsid w:val="143987EF"/>
    <w:rsid w:val="14819480"/>
    <w:rsid w:val="15132B05"/>
    <w:rsid w:val="163A763C"/>
    <w:rsid w:val="16C834D6"/>
    <w:rsid w:val="1844C14F"/>
    <w:rsid w:val="18AB9674"/>
    <w:rsid w:val="1B7466C4"/>
    <w:rsid w:val="1DE765BB"/>
    <w:rsid w:val="1F300446"/>
    <w:rsid w:val="1FC2E566"/>
    <w:rsid w:val="2029A978"/>
    <w:rsid w:val="21BCCF59"/>
    <w:rsid w:val="22D1B786"/>
    <w:rsid w:val="2462400C"/>
    <w:rsid w:val="27752B37"/>
    <w:rsid w:val="278C94AD"/>
    <w:rsid w:val="279A9542"/>
    <w:rsid w:val="289FBF62"/>
    <w:rsid w:val="28EFEAD0"/>
    <w:rsid w:val="2929B1A0"/>
    <w:rsid w:val="2AD75A88"/>
    <w:rsid w:val="2C03A98B"/>
    <w:rsid w:val="2DD45541"/>
    <w:rsid w:val="2ED8BFF2"/>
    <w:rsid w:val="2FCC31DD"/>
    <w:rsid w:val="2FDF48EB"/>
    <w:rsid w:val="32E27D80"/>
    <w:rsid w:val="340FF0D8"/>
    <w:rsid w:val="3558AC09"/>
    <w:rsid w:val="359598CC"/>
    <w:rsid w:val="39230D0D"/>
    <w:rsid w:val="397D3482"/>
    <w:rsid w:val="3A88A4FD"/>
    <w:rsid w:val="3A962FAA"/>
    <w:rsid w:val="3BE414DF"/>
    <w:rsid w:val="3C06CC16"/>
    <w:rsid w:val="3CF26B8D"/>
    <w:rsid w:val="3D18FE0D"/>
    <w:rsid w:val="3EB283A8"/>
    <w:rsid w:val="3ED52B1B"/>
    <w:rsid w:val="3F2282E3"/>
    <w:rsid w:val="3FA1BCA0"/>
    <w:rsid w:val="3FDF2533"/>
    <w:rsid w:val="404FEAB4"/>
    <w:rsid w:val="40EFA2D0"/>
    <w:rsid w:val="41391C46"/>
    <w:rsid w:val="41454E06"/>
    <w:rsid w:val="4313195A"/>
    <w:rsid w:val="44AEE9BB"/>
    <w:rsid w:val="461CE1F9"/>
    <w:rsid w:val="465984B1"/>
    <w:rsid w:val="46A50A45"/>
    <w:rsid w:val="473ADA14"/>
    <w:rsid w:val="4AA582D0"/>
    <w:rsid w:val="4AC665E2"/>
    <w:rsid w:val="4C56E9D2"/>
    <w:rsid w:val="4C7B2BCF"/>
    <w:rsid w:val="4C910B40"/>
    <w:rsid w:val="4CA76583"/>
    <w:rsid w:val="4D332EF9"/>
    <w:rsid w:val="4D879FCE"/>
    <w:rsid w:val="4DA75242"/>
    <w:rsid w:val="4E91E74F"/>
    <w:rsid w:val="4E9F1492"/>
    <w:rsid w:val="4FB2CC91"/>
    <w:rsid w:val="5161A8C9"/>
    <w:rsid w:val="52B3A6AB"/>
    <w:rsid w:val="532D87AF"/>
    <w:rsid w:val="535D3EF8"/>
    <w:rsid w:val="539C384C"/>
    <w:rsid w:val="541B2E1C"/>
    <w:rsid w:val="5514CF1E"/>
    <w:rsid w:val="55AC7031"/>
    <w:rsid w:val="56BFE746"/>
    <w:rsid w:val="572041B6"/>
    <w:rsid w:val="57B91514"/>
    <w:rsid w:val="59FAE784"/>
    <w:rsid w:val="5A3BF211"/>
    <w:rsid w:val="5A857F5D"/>
    <w:rsid w:val="5AA1FC9C"/>
    <w:rsid w:val="5C1DB434"/>
    <w:rsid w:val="5C5F6481"/>
    <w:rsid w:val="5D79D182"/>
    <w:rsid w:val="5E6ACB73"/>
    <w:rsid w:val="60249B9C"/>
    <w:rsid w:val="60F12557"/>
    <w:rsid w:val="61140871"/>
    <w:rsid w:val="61513FEF"/>
    <w:rsid w:val="61BE5D94"/>
    <w:rsid w:val="61EC328F"/>
    <w:rsid w:val="627E2DBE"/>
    <w:rsid w:val="636189EC"/>
    <w:rsid w:val="63F13844"/>
    <w:rsid w:val="648C3E71"/>
    <w:rsid w:val="66533C4F"/>
    <w:rsid w:val="669934C7"/>
    <w:rsid w:val="6725E95F"/>
    <w:rsid w:val="677587BB"/>
    <w:rsid w:val="68C1A8AD"/>
    <w:rsid w:val="68C47C47"/>
    <w:rsid w:val="6ACC1F5F"/>
    <w:rsid w:val="6B26A1DF"/>
    <w:rsid w:val="6B543ADD"/>
    <w:rsid w:val="6CA22126"/>
    <w:rsid w:val="6D10A56D"/>
    <w:rsid w:val="6D7BF173"/>
    <w:rsid w:val="6D952AE3"/>
    <w:rsid w:val="6E407A00"/>
    <w:rsid w:val="6E4352AE"/>
    <w:rsid w:val="6EC29E3B"/>
    <w:rsid w:val="6EF1FC6B"/>
    <w:rsid w:val="6F399D58"/>
    <w:rsid w:val="70883A58"/>
    <w:rsid w:val="73127B6F"/>
    <w:rsid w:val="73136A06"/>
    <w:rsid w:val="77970608"/>
    <w:rsid w:val="7831D025"/>
    <w:rsid w:val="78431E71"/>
    <w:rsid w:val="79AFCCBF"/>
    <w:rsid w:val="79D4B160"/>
    <w:rsid w:val="7AAB98E3"/>
    <w:rsid w:val="7B34E3B6"/>
    <w:rsid w:val="7B88C5FD"/>
    <w:rsid w:val="7B8E6900"/>
    <w:rsid w:val="7BE20B10"/>
    <w:rsid w:val="7BFBE690"/>
    <w:rsid w:val="7C30889C"/>
    <w:rsid w:val="7C7080FC"/>
    <w:rsid w:val="7DB33C33"/>
    <w:rsid w:val="7DE339A5"/>
    <w:rsid w:val="7F7F0A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9D58"/>
  <w15:chartTrackingRefBased/>
  <w15:docId w15:val="{3C0C0909-ACB2-4A6C-B276-7640BEC1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0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rsid w:val="001B0745"/>
  </w:style>
  <w:style w:type="paragraph" w:styleId="NormalWeb">
    <w:name w:val="Normal (Web)"/>
    <w:basedOn w:val="Normal"/>
    <w:uiPriority w:val="99"/>
    <w:semiHidden/>
    <w:unhideWhenUsed/>
    <w:rsid w:val="00414B2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DA0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008"/>
  </w:style>
  <w:style w:type="paragraph" w:styleId="Footer">
    <w:name w:val="footer"/>
    <w:basedOn w:val="Normal"/>
    <w:link w:val="FooterChar"/>
    <w:uiPriority w:val="99"/>
    <w:unhideWhenUsed/>
    <w:rsid w:val="00DA0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008"/>
  </w:style>
  <w:style w:type="character" w:customStyle="1" w:styleId="Heading2Char">
    <w:name w:val="Heading 2 Char"/>
    <w:basedOn w:val="DefaultParagraphFont"/>
    <w:link w:val="Heading2"/>
    <w:uiPriority w:val="9"/>
    <w:rsid w:val="009A103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A72C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66721">
      <w:bodyDiv w:val="1"/>
      <w:marLeft w:val="0"/>
      <w:marRight w:val="0"/>
      <w:marTop w:val="0"/>
      <w:marBottom w:val="0"/>
      <w:divBdr>
        <w:top w:val="none" w:sz="0" w:space="0" w:color="auto"/>
        <w:left w:val="none" w:sz="0" w:space="0" w:color="auto"/>
        <w:bottom w:val="none" w:sz="0" w:space="0" w:color="auto"/>
        <w:right w:val="none" w:sz="0" w:space="0" w:color="auto"/>
      </w:divBdr>
    </w:div>
    <w:div w:id="324363217">
      <w:bodyDiv w:val="1"/>
      <w:marLeft w:val="0"/>
      <w:marRight w:val="0"/>
      <w:marTop w:val="0"/>
      <w:marBottom w:val="0"/>
      <w:divBdr>
        <w:top w:val="none" w:sz="0" w:space="0" w:color="auto"/>
        <w:left w:val="none" w:sz="0" w:space="0" w:color="auto"/>
        <w:bottom w:val="none" w:sz="0" w:space="0" w:color="auto"/>
        <w:right w:val="none" w:sz="0" w:space="0" w:color="auto"/>
      </w:divBdr>
    </w:div>
    <w:div w:id="633483158">
      <w:bodyDiv w:val="1"/>
      <w:marLeft w:val="0"/>
      <w:marRight w:val="0"/>
      <w:marTop w:val="0"/>
      <w:marBottom w:val="0"/>
      <w:divBdr>
        <w:top w:val="none" w:sz="0" w:space="0" w:color="auto"/>
        <w:left w:val="none" w:sz="0" w:space="0" w:color="auto"/>
        <w:bottom w:val="none" w:sz="0" w:space="0" w:color="auto"/>
        <w:right w:val="none" w:sz="0" w:space="0" w:color="auto"/>
      </w:divBdr>
      <w:divsChild>
        <w:div w:id="106512294">
          <w:marLeft w:val="0"/>
          <w:marRight w:val="0"/>
          <w:marTop w:val="0"/>
          <w:marBottom w:val="0"/>
          <w:divBdr>
            <w:top w:val="none" w:sz="0" w:space="0" w:color="auto"/>
            <w:left w:val="none" w:sz="0" w:space="0" w:color="auto"/>
            <w:bottom w:val="none" w:sz="0" w:space="0" w:color="auto"/>
            <w:right w:val="none" w:sz="0" w:space="0" w:color="auto"/>
          </w:divBdr>
        </w:div>
        <w:div w:id="1531138298">
          <w:marLeft w:val="0"/>
          <w:marRight w:val="0"/>
          <w:marTop w:val="0"/>
          <w:marBottom w:val="0"/>
          <w:divBdr>
            <w:top w:val="none" w:sz="0" w:space="0" w:color="auto"/>
            <w:left w:val="none" w:sz="0" w:space="0" w:color="auto"/>
            <w:bottom w:val="none" w:sz="0" w:space="0" w:color="auto"/>
            <w:right w:val="none" w:sz="0" w:space="0" w:color="auto"/>
          </w:divBdr>
        </w:div>
        <w:div w:id="1495221364">
          <w:marLeft w:val="0"/>
          <w:marRight w:val="0"/>
          <w:marTop w:val="0"/>
          <w:marBottom w:val="0"/>
          <w:divBdr>
            <w:top w:val="none" w:sz="0" w:space="0" w:color="auto"/>
            <w:left w:val="none" w:sz="0" w:space="0" w:color="auto"/>
            <w:bottom w:val="none" w:sz="0" w:space="0" w:color="auto"/>
            <w:right w:val="none" w:sz="0" w:space="0" w:color="auto"/>
          </w:divBdr>
        </w:div>
        <w:div w:id="470751304">
          <w:marLeft w:val="0"/>
          <w:marRight w:val="0"/>
          <w:marTop w:val="0"/>
          <w:marBottom w:val="0"/>
          <w:divBdr>
            <w:top w:val="none" w:sz="0" w:space="0" w:color="auto"/>
            <w:left w:val="none" w:sz="0" w:space="0" w:color="auto"/>
            <w:bottom w:val="none" w:sz="0" w:space="0" w:color="auto"/>
            <w:right w:val="none" w:sz="0" w:space="0" w:color="auto"/>
          </w:divBdr>
          <w:divsChild>
            <w:div w:id="109439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06425">
      <w:bodyDiv w:val="1"/>
      <w:marLeft w:val="0"/>
      <w:marRight w:val="0"/>
      <w:marTop w:val="0"/>
      <w:marBottom w:val="0"/>
      <w:divBdr>
        <w:top w:val="none" w:sz="0" w:space="0" w:color="auto"/>
        <w:left w:val="none" w:sz="0" w:space="0" w:color="auto"/>
        <w:bottom w:val="none" w:sz="0" w:space="0" w:color="auto"/>
        <w:right w:val="none" w:sz="0" w:space="0" w:color="auto"/>
      </w:divBdr>
    </w:div>
    <w:div w:id="863832127">
      <w:bodyDiv w:val="1"/>
      <w:marLeft w:val="0"/>
      <w:marRight w:val="0"/>
      <w:marTop w:val="0"/>
      <w:marBottom w:val="0"/>
      <w:divBdr>
        <w:top w:val="none" w:sz="0" w:space="0" w:color="auto"/>
        <w:left w:val="none" w:sz="0" w:space="0" w:color="auto"/>
        <w:bottom w:val="none" w:sz="0" w:space="0" w:color="auto"/>
        <w:right w:val="none" w:sz="0" w:space="0" w:color="auto"/>
      </w:divBdr>
    </w:div>
    <w:div w:id="1128355385">
      <w:bodyDiv w:val="1"/>
      <w:marLeft w:val="0"/>
      <w:marRight w:val="0"/>
      <w:marTop w:val="0"/>
      <w:marBottom w:val="0"/>
      <w:divBdr>
        <w:top w:val="none" w:sz="0" w:space="0" w:color="auto"/>
        <w:left w:val="none" w:sz="0" w:space="0" w:color="auto"/>
        <w:bottom w:val="none" w:sz="0" w:space="0" w:color="auto"/>
        <w:right w:val="none" w:sz="0" w:space="0" w:color="auto"/>
      </w:divBdr>
    </w:div>
    <w:div w:id="1174952593">
      <w:bodyDiv w:val="1"/>
      <w:marLeft w:val="0"/>
      <w:marRight w:val="0"/>
      <w:marTop w:val="0"/>
      <w:marBottom w:val="0"/>
      <w:divBdr>
        <w:top w:val="none" w:sz="0" w:space="0" w:color="auto"/>
        <w:left w:val="none" w:sz="0" w:space="0" w:color="auto"/>
        <w:bottom w:val="none" w:sz="0" w:space="0" w:color="auto"/>
        <w:right w:val="none" w:sz="0" w:space="0" w:color="auto"/>
      </w:divBdr>
    </w:div>
    <w:div w:id="1204556042">
      <w:bodyDiv w:val="1"/>
      <w:marLeft w:val="0"/>
      <w:marRight w:val="0"/>
      <w:marTop w:val="0"/>
      <w:marBottom w:val="0"/>
      <w:divBdr>
        <w:top w:val="none" w:sz="0" w:space="0" w:color="auto"/>
        <w:left w:val="none" w:sz="0" w:space="0" w:color="auto"/>
        <w:bottom w:val="none" w:sz="0" w:space="0" w:color="auto"/>
        <w:right w:val="none" w:sz="0" w:space="0" w:color="auto"/>
      </w:divBdr>
    </w:div>
    <w:div w:id="1303578886">
      <w:bodyDiv w:val="1"/>
      <w:marLeft w:val="0"/>
      <w:marRight w:val="0"/>
      <w:marTop w:val="0"/>
      <w:marBottom w:val="0"/>
      <w:divBdr>
        <w:top w:val="none" w:sz="0" w:space="0" w:color="auto"/>
        <w:left w:val="none" w:sz="0" w:space="0" w:color="auto"/>
        <w:bottom w:val="none" w:sz="0" w:space="0" w:color="auto"/>
        <w:right w:val="none" w:sz="0" w:space="0" w:color="auto"/>
      </w:divBdr>
    </w:div>
    <w:div w:id="1352342584">
      <w:bodyDiv w:val="1"/>
      <w:marLeft w:val="0"/>
      <w:marRight w:val="0"/>
      <w:marTop w:val="0"/>
      <w:marBottom w:val="0"/>
      <w:divBdr>
        <w:top w:val="none" w:sz="0" w:space="0" w:color="auto"/>
        <w:left w:val="none" w:sz="0" w:space="0" w:color="auto"/>
        <w:bottom w:val="none" w:sz="0" w:space="0" w:color="auto"/>
        <w:right w:val="none" w:sz="0" w:space="0" w:color="auto"/>
      </w:divBdr>
    </w:div>
    <w:div w:id="1477917338">
      <w:bodyDiv w:val="1"/>
      <w:marLeft w:val="0"/>
      <w:marRight w:val="0"/>
      <w:marTop w:val="0"/>
      <w:marBottom w:val="0"/>
      <w:divBdr>
        <w:top w:val="none" w:sz="0" w:space="0" w:color="auto"/>
        <w:left w:val="none" w:sz="0" w:space="0" w:color="auto"/>
        <w:bottom w:val="none" w:sz="0" w:space="0" w:color="auto"/>
        <w:right w:val="none" w:sz="0" w:space="0" w:color="auto"/>
      </w:divBdr>
    </w:div>
    <w:div w:id="1735812677">
      <w:bodyDiv w:val="1"/>
      <w:marLeft w:val="0"/>
      <w:marRight w:val="0"/>
      <w:marTop w:val="0"/>
      <w:marBottom w:val="0"/>
      <w:divBdr>
        <w:top w:val="none" w:sz="0" w:space="0" w:color="auto"/>
        <w:left w:val="none" w:sz="0" w:space="0" w:color="auto"/>
        <w:bottom w:val="none" w:sz="0" w:space="0" w:color="auto"/>
        <w:right w:val="none" w:sz="0" w:space="0" w:color="auto"/>
      </w:divBdr>
    </w:div>
    <w:div w:id="1865316313">
      <w:bodyDiv w:val="1"/>
      <w:marLeft w:val="0"/>
      <w:marRight w:val="0"/>
      <w:marTop w:val="0"/>
      <w:marBottom w:val="0"/>
      <w:divBdr>
        <w:top w:val="none" w:sz="0" w:space="0" w:color="auto"/>
        <w:left w:val="none" w:sz="0" w:space="0" w:color="auto"/>
        <w:bottom w:val="none" w:sz="0" w:space="0" w:color="auto"/>
        <w:right w:val="none" w:sz="0" w:space="0" w:color="auto"/>
      </w:divBdr>
      <w:divsChild>
        <w:div w:id="1310550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e0118bba8ac44996"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2004</Words>
  <Characters>11423</Characters>
  <Application>Microsoft Office Word</Application>
  <DocSecurity>0</DocSecurity>
  <Lines>95</Lines>
  <Paragraphs>26</Paragraphs>
  <ScaleCrop>false</ScaleCrop>
  <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Junior Downes (2008823)</dc:creator>
  <cp:keywords/>
  <dc:description/>
  <cp:lastModifiedBy>Tabitha Downes (2008823)</cp:lastModifiedBy>
  <cp:revision>2</cp:revision>
  <dcterms:created xsi:type="dcterms:W3CDTF">2022-11-03T12:56:00Z</dcterms:created>
  <dcterms:modified xsi:type="dcterms:W3CDTF">2022-11-03T12:56:00Z</dcterms:modified>
</cp:coreProperties>
</file>