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A68228" w14:textId="77777777" w:rsidR="00100E3B" w:rsidRDefault="00100E3B" w:rsidP="00100E3B">
      <w:pPr>
        <w:pStyle w:val="NormalWeb"/>
        <w:spacing w:before="0" w:beforeAutospacing="0" w:after="200" w:afterAutospacing="0" w:line="202" w:lineRule="atLeast"/>
      </w:pPr>
      <w:r>
        <w:rPr>
          <w:i/>
          <w:iCs/>
          <w:sz w:val="24"/>
          <w:szCs w:val="24"/>
        </w:rPr>
        <w:t>Eltaf Mockbil  </w:t>
      </w:r>
      <w:hyperlink r:id="rId4" w:history="1">
        <w:r>
          <w:rPr>
            <w:rStyle w:val="Hyperlink"/>
            <w:i/>
            <w:iCs/>
            <w:color w:val="0078D7"/>
            <w:sz w:val="24"/>
            <w:szCs w:val="24"/>
          </w:rPr>
          <w:t>1913491</w:t>
        </w:r>
      </w:hyperlink>
    </w:p>
    <w:p w14:paraId="41DC2B3F" w14:textId="77777777" w:rsidR="00100E3B" w:rsidRDefault="00100E3B" w:rsidP="00100E3B">
      <w:pPr>
        <w:pStyle w:val="NormalWeb"/>
        <w:spacing w:before="0" w:beforeAutospacing="0" w:after="200" w:afterAutospacing="0" w:line="202" w:lineRule="atLeast"/>
      </w:pPr>
      <w:r>
        <w:rPr>
          <w:i/>
          <w:iCs/>
          <w:sz w:val="24"/>
          <w:szCs w:val="24"/>
        </w:rPr>
        <w:t> </w:t>
      </w:r>
    </w:p>
    <w:p w14:paraId="3673ED40" w14:textId="77777777" w:rsidR="00100E3B" w:rsidRDefault="00100E3B" w:rsidP="00100E3B">
      <w:pPr>
        <w:pStyle w:val="NormalWeb"/>
        <w:spacing w:before="0" w:beforeAutospacing="0" w:after="200" w:afterAutospacing="0" w:line="202" w:lineRule="atLeast"/>
      </w:pPr>
      <w:r>
        <w:rPr>
          <w:i/>
          <w:iCs/>
          <w:sz w:val="24"/>
          <w:szCs w:val="24"/>
        </w:rPr>
        <w:t> </w:t>
      </w:r>
    </w:p>
    <w:p w14:paraId="1861702B" w14:textId="77777777" w:rsidR="00100E3B" w:rsidRDefault="00100E3B" w:rsidP="00100E3B">
      <w:pPr>
        <w:pStyle w:val="NormalWeb"/>
        <w:spacing w:before="0" w:beforeAutospacing="0" w:after="200" w:afterAutospacing="0" w:line="202" w:lineRule="atLeast"/>
      </w:pPr>
      <w:r>
        <w:rPr>
          <w:i/>
          <w:iCs/>
          <w:sz w:val="24"/>
          <w:szCs w:val="24"/>
        </w:rPr>
        <w:t> </w:t>
      </w:r>
    </w:p>
    <w:p w14:paraId="6D18D2C6" w14:textId="77777777" w:rsidR="00100E3B" w:rsidRDefault="00100E3B" w:rsidP="00100E3B">
      <w:pPr>
        <w:pStyle w:val="NormalWeb"/>
        <w:spacing w:before="0" w:beforeAutospacing="0" w:after="200" w:afterAutospacing="0" w:line="202" w:lineRule="atLeast"/>
      </w:pPr>
      <w:r>
        <w:rPr>
          <w:i/>
          <w:iCs/>
          <w:sz w:val="24"/>
          <w:szCs w:val="24"/>
        </w:rPr>
        <w:t>Q. Differentiate between flexible working and agile working. </w:t>
      </w:r>
    </w:p>
    <w:p w14:paraId="6C5AD5C3" w14:textId="77777777" w:rsidR="00100E3B" w:rsidRDefault="00100E3B" w:rsidP="00100E3B">
      <w:pPr>
        <w:pStyle w:val="NormalWeb"/>
        <w:spacing w:before="0" w:beforeAutospacing="0" w:after="200" w:afterAutospacing="0" w:line="202" w:lineRule="atLeast"/>
      </w:pPr>
      <w:r>
        <w:rPr>
          <w:i/>
          <w:iCs/>
          <w:sz w:val="24"/>
          <w:szCs w:val="24"/>
        </w:rPr>
        <w:t>In modern workplaces, both agile work and flexible work are becoming more common; but in order to successfully incorporate any of these methods, managers need to recognise that although in many respects they are similar, they are distinct in what they seek to accomplish. Our Jobs Law team details in this article what flexible work and agile work are, their priorities, and the positive and negative impacts of both. </w:t>
      </w:r>
    </w:p>
    <w:p w14:paraId="73C77FF7" w14:textId="77777777" w:rsidR="00100E3B" w:rsidRDefault="00100E3B" w:rsidP="00100E3B">
      <w:pPr>
        <w:pStyle w:val="NormalWeb"/>
        <w:spacing w:before="0" w:beforeAutospacing="0" w:after="200" w:afterAutospacing="0" w:line="202" w:lineRule="atLeast"/>
      </w:pPr>
      <w:r>
        <w:rPr>
          <w:i/>
          <w:iCs/>
          <w:sz w:val="24"/>
          <w:szCs w:val="24"/>
        </w:rPr>
        <w:t> </w:t>
      </w:r>
    </w:p>
    <w:p w14:paraId="478516C0" w14:textId="77777777" w:rsidR="00100E3B" w:rsidRDefault="00100E3B" w:rsidP="00100E3B">
      <w:pPr>
        <w:pStyle w:val="NormalWeb"/>
        <w:spacing w:before="0" w:beforeAutospacing="0" w:after="200" w:afterAutospacing="0" w:line="202" w:lineRule="atLeast"/>
      </w:pPr>
      <w:r>
        <w:rPr>
          <w:b/>
          <w:bCs/>
          <w:i/>
          <w:iCs/>
          <w:sz w:val="24"/>
          <w:szCs w:val="24"/>
          <w:u w:val="single"/>
        </w:rPr>
        <w:t>Flexible working  </w:t>
      </w:r>
    </w:p>
    <w:p w14:paraId="57C68C81" w14:textId="77777777" w:rsidR="00100E3B" w:rsidRDefault="00100E3B" w:rsidP="00100E3B">
      <w:pPr>
        <w:pStyle w:val="NormalWeb"/>
        <w:spacing w:before="0" w:beforeAutospacing="0" w:after="200" w:afterAutospacing="0" w:line="202" w:lineRule="atLeast"/>
      </w:pPr>
      <w:r>
        <w:rPr>
          <w:i/>
          <w:iCs/>
          <w:sz w:val="24"/>
          <w:szCs w:val="24"/>
        </w:rPr>
        <w:t xml:space="preserve">Flexible work is a work pattern tailored for a single employee, typically to help that person manage work and home life and satisfy a specific need, such as their childcare responsibilities, for example. It has historically been known to be a benefit to the employee and an expense to the employer. However, as employers are starting to understand that it can also help the organisation, with many workers making flexible work demands, it is becoming more commonplace. Flexible work can come in many ways, but it typically means altering the start and end times of an employee or enabling them to work from </w:t>
      </w:r>
      <w:proofErr w:type="spellStart"/>
      <w:proofErr w:type="gramStart"/>
      <w:r>
        <w:rPr>
          <w:i/>
          <w:iCs/>
          <w:sz w:val="24"/>
          <w:szCs w:val="24"/>
        </w:rPr>
        <w:t>home.Part</w:t>
      </w:r>
      <w:proofErr w:type="spellEnd"/>
      <w:proofErr w:type="gramEnd"/>
      <w:r>
        <w:rPr>
          <w:i/>
          <w:iCs/>
          <w:sz w:val="24"/>
          <w:szCs w:val="24"/>
        </w:rPr>
        <w:t xml:space="preserve"> time work and job sharing can also be protected. You will then have three months to determine whether or not to approve the flexible work proposal and you will be free to refuse it for the following eight business </w:t>
      </w:r>
      <w:proofErr w:type="gramStart"/>
      <w:r>
        <w:rPr>
          <w:i/>
          <w:iCs/>
          <w:sz w:val="24"/>
          <w:szCs w:val="24"/>
        </w:rPr>
        <w:t>reasons;</w:t>
      </w:r>
      <w:proofErr w:type="gramEnd"/>
      <w:r>
        <w:rPr>
          <w:i/>
          <w:iCs/>
          <w:sz w:val="24"/>
          <w:szCs w:val="24"/>
        </w:rPr>
        <w:t> </w:t>
      </w:r>
    </w:p>
    <w:p w14:paraId="77091903" w14:textId="77777777" w:rsidR="00100E3B" w:rsidRDefault="00100E3B" w:rsidP="00100E3B">
      <w:pPr>
        <w:pStyle w:val="NormalWeb"/>
        <w:spacing w:before="0" w:beforeAutospacing="0" w:after="200" w:afterAutospacing="0" w:line="202" w:lineRule="atLeast"/>
      </w:pPr>
      <w:r>
        <w:rPr>
          <w:i/>
          <w:iCs/>
          <w:sz w:val="24"/>
          <w:szCs w:val="24"/>
        </w:rPr>
        <w:t>Flexible employment has been shown to improve employee satisfaction and retention, resulting in a reduction in absenteeism and illness and tardiness costs associated with it. A flexible working climate often helps workers to align job and personal needs better, improving workplace focus when at job. </w:t>
      </w:r>
    </w:p>
    <w:p w14:paraId="3311745D" w14:textId="77777777" w:rsidR="00100E3B" w:rsidRDefault="00100E3B" w:rsidP="00100E3B">
      <w:pPr>
        <w:pStyle w:val="NormalWeb"/>
        <w:spacing w:before="0" w:beforeAutospacing="0" w:after="200" w:afterAutospacing="0" w:line="202" w:lineRule="atLeast"/>
      </w:pPr>
      <w:r>
        <w:rPr>
          <w:i/>
          <w:iCs/>
          <w:sz w:val="24"/>
          <w:szCs w:val="24"/>
        </w:rPr>
        <w:t> </w:t>
      </w:r>
    </w:p>
    <w:p w14:paraId="3FA9D965" w14:textId="77777777" w:rsidR="00100E3B" w:rsidRDefault="00100E3B" w:rsidP="00100E3B">
      <w:pPr>
        <w:pStyle w:val="NormalWeb"/>
        <w:spacing w:before="0" w:beforeAutospacing="0" w:after="200" w:afterAutospacing="0" w:line="202" w:lineRule="atLeast"/>
      </w:pPr>
      <w:r>
        <w:rPr>
          <w:b/>
          <w:bCs/>
          <w:i/>
          <w:iCs/>
          <w:sz w:val="24"/>
          <w:szCs w:val="24"/>
          <w:u w:val="single"/>
        </w:rPr>
        <w:t>Agile working  </w:t>
      </w:r>
    </w:p>
    <w:p w14:paraId="7205C7B6" w14:textId="77777777" w:rsidR="00100E3B" w:rsidRDefault="00100E3B" w:rsidP="00100E3B">
      <w:pPr>
        <w:pStyle w:val="NormalWeb"/>
        <w:spacing w:before="0" w:beforeAutospacing="0" w:after="200" w:afterAutospacing="0" w:line="202" w:lineRule="atLeast"/>
      </w:pPr>
      <w:proofErr w:type="gramStart"/>
      <w:r>
        <w:rPr>
          <w:i/>
          <w:iCs/>
          <w:sz w:val="24"/>
          <w:szCs w:val="24"/>
        </w:rPr>
        <w:t>In order to</w:t>
      </w:r>
      <w:proofErr w:type="gramEnd"/>
      <w:r>
        <w:rPr>
          <w:i/>
          <w:iCs/>
          <w:sz w:val="24"/>
          <w:szCs w:val="24"/>
        </w:rPr>
        <w:t xml:space="preserve"> enhance efficiency and productivity, agile working is based on the maximum versatility of work. Creating an agile workforce also means that a company can experience a total change in the way it works on a daily basis, concentrating less on where or even when workers work, and concentrating more on how well they perform and what they accomplish. </w:t>
      </w:r>
    </w:p>
    <w:p w14:paraId="62CB9105" w14:textId="77777777" w:rsidR="00100E3B" w:rsidRDefault="00100E3B" w:rsidP="00100E3B">
      <w:pPr>
        <w:pStyle w:val="NormalWeb"/>
        <w:spacing w:before="0" w:beforeAutospacing="0" w:after="200" w:afterAutospacing="0" w:line="202" w:lineRule="atLeast"/>
      </w:pPr>
      <w:r>
        <w:rPr>
          <w:i/>
          <w:iCs/>
          <w:sz w:val="24"/>
          <w:szCs w:val="24"/>
        </w:rPr>
        <w:t>For both the employer and the employee, it will unlock profit and would usually be motivated by business needs.</w:t>
      </w:r>
      <w:r>
        <w:t> </w:t>
      </w:r>
      <w:proofErr w:type="gramStart"/>
      <w:r>
        <w:rPr>
          <w:i/>
          <w:iCs/>
          <w:sz w:val="24"/>
          <w:szCs w:val="24"/>
        </w:rPr>
        <w:t>It's</w:t>
      </w:r>
      <w:proofErr w:type="gramEnd"/>
      <w:r>
        <w:rPr>
          <w:i/>
          <w:iCs/>
          <w:sz w:val="24"/>
          <w:szCs w:val="24"/>
        </w:rPr>
        <w:t xml:space="preserve"> about a company empowering its workers to work when they want, when and how.</w:t>
      </w:r>
      <w:r>
        <w:t> </w:t>
      </w:r>
      <w:r>
        <w:rPr>
          <w:i/>
          <w:iCs/>
          <w:sz w:val="24"/>
          <w:szCs w:val="24"/>
        </w:rPr>
        <w:t xml:space="preserve">For </w:t>
      </w:r>
      <w:proofErr w:type="gramStart"/>
      <w:r>
        <w:rPr>
          <w:i/>
          <w:iCs/>
          <w:sz w:val="24"/>
          <w:szCs w:val="24"/>
        </w:rPr>
        <w:t>example;</w:t>
      </w:r>
      <w:proofErr w:type="gramEnd"/>
      <w:r>
        <w:rPr>
          <w:i/>
          <w:iCs/>
          <w:sz w:val="24"/>
          <w:szCs w:val="24"/>
        </w:rPr>
        <w:t> </w:t>
      </w:r>
    </w:p>
    <w:p w14:paraId="3687490E" w14:textId="77777777" w:rsidR="00100E3B" w:rsidRDefault="00100E3B" w:rsidP="00100E3B">
      <w:pPr>
        <w:pStyle w:val="NormalWeb"/>
        <w:spacing w:before="0" w:beforeAutospacing="0" w:after="200" w:afterAutospacing="0" w:line="202" w:lineRule="atLeast"/>
      </w:pPr>
      <w:r>
        <w:rPr>
          <w:i/>
          <w:iCs/>
          <w:sz w:val="24"/>
          <w:szCs w:val="24"/>
        </w:rPr>
        <w:t>Removal of specialised desks, Switch to an open-plan office and Separate designated areas for breaks, meetings and private work are given. </w:t>
      </w:r>
    </w:p>
    <w:p w14:paraId="7F0A6890" w14:textId="77777777" w:rsidR="00100E3B" w:rsidRDefault="00100E3B" w:rsidP="00100E3B">
      <w:pPr>
        <w:pStyle w:val="NormalWeb"/>
        <w:spacing w:before="0" w:beforeAutospacing="0" w:after="200" w:afterAutospacing="0" w:line="202" w:lineRule="atLeast"/>
      </w:pPr>
      <w:r>
        <w:rPr>
          <w:i/>
          <w:iCs/>
          <w:sz w:val="24"/>
          <w:szCs w:val="24"/>
        </w:rPr>
        <w:lastRenderedPageBreak/>
        <w:t> </w:t>
      </w:r>
    </w:p>
    <w:p w14:paraId="4D5A4B48" w14:textId="77777777" w:rsidR="00100E3B" w:rsidRDefault="00100E3B" w:rsidP="00100E3B">
      <w:pPr>
        <w:pStyle w:val="NormalWeb"/>
        <w:spacing w:before="0" w:beforeAutospacing="0" w:after="200" w:afterAutospacing="0" w:line="202" w:lineRule="atLeast"/>
      </w:pPr>
      <w:r>
        <w:rPr>
          <w:i/>
          <w:iCs/>
          <w:sz w:val="24"/>
          <w:szCs w:val="24"/>
        </w:rPr>
        <w:t>Agile work offers versatility that helps workers to find the most productive way to accomplish a job, improving their well-being and happiness at work. Better office space management may also contribute to lower running costs. While agile work and flexible work may be equivalent in how they accomplish their purpose, for example, both techniques may encourage an employee to work from home, flexible work focuses on the employee, while agile work focuses on the effect on the organisation. </w:t>
      </w:r>
    </w:p>
    <w:p w14:paraId="1C06E373" w14:textId="77777777" w:rsidR="00100E3B" w:rsidRDefault="00100E3B" w:rsidP="00100E3B">
      <w:pPr>
        <w:pStyle w:val="NormalWeb"/>
        <w:spacing w:before="0" w:beforeAutospacing="0" w:after="200" w:afterAutospacing="0" w:line="202" w:lineRule="atLeast"/>
      </w:pPr>
      <w:r>
        <w:rPr>
          <w:i/>
          <w:iCs/>
          <w:sz w:val="24"/>
          <w:szCs w:val="24"/>
        </w:rPr>
        <w:t> </w:t>
      </w:r>
    </w:p>
    <w:p w14:paraId="4F506188" w14:textId="77777777" w:rsidR="00100E3B" w:rsidRDefault="00100E3B" w:rsidP="00100E3B">
      <w:pPr>
        <w:pStyle w:val="NormalWeb"/>
        <w:spacing w:before="0" w:beforeAutospacing="0" w:after="200" w:afterAutospacing="0" w:line="202" w:lineRule="atLeast"/>
      </w:pPr>
      <w:r>
        <w:rPr>
          <w:i/>
          <w:iCs/>
          <w:sz w:val="24"/>
          <w:szCs w:val="24"/>
        </w:rPr>
        <w:t xml:space="preserve">In organisations and among workers and employers, this has led to uncertainty. So flexible work mainly refers to work hours flexibility, agile work goes beyond that and focuses on eliminating constraints </w:t>
      </w:r>
      <w:proofErr w:type="gramStart"/>
      <w:r>
        <w:rPr>
          <w:i/>
          <w:iCs/>
          <w:sz w:val="24"/>
          <w:szCs w:val="24"/>
        </w:rPr>
        <w:t>in order to</w:t>
      </w:r>
      <w:proofErr w:type="gramEnd"/>
      <w:r>
        <w:rPr>
          <w:i/>
          <w:iCs/>
          <w:sz w:val="24"/>
          <w:szCs w:val="24"/>
        </w:rPr>
        <w:t xml:space="preserve"> do work as quickly as possible. </w:t>
      </w:r>
    </w:p>
    <w:p w14:paraId="59BA856E" w14:textId="77777777" w:rsidR="00100E3B" w:rsidRDefault="00100E3B" w:rsidP="00100E3B">
      <w:pPr>
        <w:pStyle w:val="NormalWeb"/>
        <w:spacing w:before="0" w:beforeAutospacing="0" w:after="200" w:afterAutospacing="0" w:line="202" w:lineRule="atLeast"/>
      </w:pPr>
      <w:r>
        <w:rPr>
          <w:i/>
          <w:iCs/>
          <w:sz w:val="24"/>
          <w:szCs w:val="24"/>
        </w:rPr>
        <w:t> </w:t>
      </w:r>
    </w:p>
    <w:p w14:paraId="639DC3CC" w14:textId="77777777" w:rsidR="00100E3B" w:rsidRDefault="00100E3B" w:rsidP="00100E3B">
      <w:pPr>
        <w:pStyle w:val="NormalWeb"/>
        <w:spacing w:before="0" w:beforeAutospacing="0" w:after="200" w:afterAutospacing="0" w:line="202" w:lineRule="atLeast"/>
      </w:pPr>
      <w:r>
        <w:rPr>
          <w:i/>
          <w:iCs/>
          <w:sz w:val="24"/>
          <w:szCs w:val="24"/>
        </w:rPr>
        <w:t> </w:t>
      </w:r>
    </w:p>
    <w:p w14:paraId="0CC50EC6" w14:textId="77777777" w:rsidR="004B3B3B" w:rsidRDefault="004B3B3B"/>
    <w:sectPr w:rsidR="004B3B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E3B"/>
    <w:rsid w:val="00100E3B"/>
    <w:rsid w:val="004B3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762C3"/>
  <w15:chartTrackingRefBased/>
  <w15:docId w15:val="{5AFE001D-DF18-4A06-972F-B1EB4ED03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00E3B"/>
    <w:rPr>
      <w:color w:val="0000FF"/>
      <w:u w:val="single"/>
    </w:rPr>
  </w:style>
  <w:style w:type="paragraph" w:styleId="NormalWeb">
    <w:name w:val="Normal (Web)"/>
    <w:basedOn w:val="Normal"/>
    <w:uiPriority w:val="99"/>
    <w:semiHidden/>
    <w:unhideWhenUsed/>
    <w:rsid w:val="00100E3B"/>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93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tel:+4419134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474</Words>
  <Characters>2707</Characters>
  <Application>Microsoft Office Word</Application>
  <DocSecurity>0</DocSecurity>
  <Lines>22</Lines>
  <Paragraphs>6</Paragraphs>
  <ScaleCrop>false</ScaleCrop>
  <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Stevie Davidson</dc:creator>
  <cp:keywords/>
  <dc:description/>
  <cp:lastModifiedBy>Stevie Davidson</cp:lastModifiedBy>
  <cp:revision>1</cp:revision>
  <dcterms:created xsi:type="dcterms:W3CDTF">2020-10-05T11:40:00Z</dcterms:created>
  <dcterms:modified xsi:type="dcterms:W3CDTF">2020-10-05T11:40:00Z</dcterms:modified>
</cp:coreProperties>
</file>