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C10B8A" w14:textId="21D83093" w:rsidR="00444315" w:rsidRDefault="005A3893" w:rsidP="008210CC">
      <w:pPr>
        <w:adjustRightInd w:val="0"/>
        <w:snapToGrid w:val="0"/>
        <w:spacing w:after="0"/>
        <w:jc w:val="both"/>
        <w:rPr>
          <w:rFonts w:ascii="Times New Roman" w:hAnsi="Times New Roman"/>
          <w:sz w:val="20"/>
          <w:szCs w:val="20"/>
          <w:lang w:val="en-GB"/>
        </w:rPr>
      </w:pPr>
      <w:r>
        <w:rPr>
          <w:noProof/>
        </w:rPr>
        <w:drawing>
          <wp:anchor distT="0" distB="0" distL="114300" distR="114300" simplePos="0" relativeHeight="251659264" behindDoc="0" locked="0" layoutInCell="1" allowOverlap="1" wp14:anchorId="544F2655" wp14:editId="7B7E7C78">
            <wp:simplePos x="0" y="0"/>
            <wp:positionH relativeFrom="column">
              <wp:posOffset>114300</wp:posOffset>
            </wp:positionH>
            <wp:positionV relativeFrom="paragraph">
              <wp:posOffset>60960</wp:posOffset>
            </wp:positionV>
            <wp:extent cx="2000250" cy="800100"/>
            <wp:effectExtent l="0" t="0" r="0" b="0"/>
            <wp:wrapSquare wrapText="bothSides"/>
            <wp:docPr id="153"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00025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6E5">
        <w:rPr>
          <w:rFonts w:ascii="Times New Roman" w:hAnsi="Times New Roman"/>
          <w:b/>
          <w:sz w:val="40"/>
          <w:szCs w:val="40"/>
          <w:lang w:val="en-GB"/>
        </w:rPr>
        <w:br/>
      </w:r>
    </w:p>
    <w:tbl>
      <w:tblPr>
        <w:tblpPr w:leftFromText="180" w:rightFromText="180" w:vertAnchor="text" w:horzAnchor="margin"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56"/>
      </w:tblGrid>
      <w:tr w:rsidR="005A3893" w:rsidRPr="00A406E5" w14:paraId="4F45B483" w14:textId="77777777" w:rsidTr="009901A6">
        <w:trPr>
          <w:trHeight w:val="606"/>
        </w:trPr>
        <w:tc>
          <w:tcPr>
            <w:tcW w:w="9056" w:type="dxa"/>
            <w:shd w:val="clear" w:color="auto" w:fill="C0C0C0"/>
            <w:vAlign w:val="center"/>
          </w:tcPr>
          <w:p w14:paraId="2E1DFB7D" w14:textId="77777777" w:rsidR="005A3893" w:rsidRPr="000D21B6" w:rsidRDefault="005A3893" w:rsidP="008210CC">
            <w:pPr>
              <w:pStyle w:val="4"/>
              <w:adjustRightInd w:val="0"/>
              <w:snapToGrid w:val="0"/>
              <w:spacing w:before="0" w:after="0"/>
              <w:jc w:val="center"/>
              <w:rPr>
                <w:rFonts w:ascii="Arial" w:hAnsi="Arial" w:cs="Arial"/>
                <w:b/>
              </w:rPr>
            </w:pPr>
            <w:r w:rsidRPr="000D21B6">
              <w:rPr>
                <w:rFonts w:ascii="Arial" w:hAnsi="Arial" w:cs="Arial"/>
                <w:b/>
              </w:rPr>
              <w:t>LEVEL 7 ASSESSMENT SPECIFICATION</w:t>
            </w:r>
          </w:p>
        </w:tc>
      </w:tr>
    </w:tbl>
    <w:p w14:paraId="402AF815" w14:textId="77777777" w:rsidR="005A3893" w:rsidRPr="002B3C21" w:rsidRDefault="005A3893" w:rsidP="008210CC">
      <w:pPr>
        <w:adjustRightInd w:val="0"/>
        <w:snapToGrid w:val="0"/>
        <w:spacing w:after="0"/>
        <w:jc w:val="center"/>
        <w:rPr>
          <w:rFonts w:ascii="Times New Roman" w:hAnsi="Times New Roman"/>
          <w:sz w:val="20"/>
          <w:szCs w:val="20"/>
          <w:lang w:val="en-GB"/>
        </w:rPr>
      </w:pPr>
    </w:p>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3401"/>
        <w:gridCol w:w="2694"/>
        <w:gridCol w:w="1842"/>
      </w:tblGrid>
      <w:tr w:rsidR="005A3893" w:rsidRPr="0096250A" w14:paraId="07B07C22" w14:textId="77777777" w:rsidTr="009901A6">
        <w:trPr>
          <w:trHeight w:val="617"/>
          <w:jc w:val="center"/>
        </w:trPr>
        <w:tc>
          <w:tcPr>
            <w:tcW w:w="1985" w:type="dxa"/>
            <w:shd w:val="pct15" w:color="auto" w:fill="auto"/>
            <w:vAlign w:val="center"/>
          </w:tcPr>
          <w:p w14:paraId="224E9B76"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r w:rsidRPr="0096250A">
              <w:rPr>
                <w:rFonts w:ascii="Arial" w:hAnsi="Arial" w:cs="Arial"/>
                <w:b/>
                <w:szCs w:val="24"/>
                <w:lang w:val="en-GB" w:eastAsia="en-GB"/>
              </w:rPr>
              <w:t>Student name:</w:t>
            </w:r>
          </w:p>
        </w:tc>
        <w:tc>
          <w:tcPr>
            <w:tcW w:w="3401" w:type="dxa"/>
          </w:tcPr>
          <w:p w14:paraId="3CAEC1FA" w14:textId="77777777" w:rsidR="005A3893" w:rsidRDefault="005A3893" w:rsidP="005E46D5">
            <w:pPr>
              <w:adjustRightInd w:val="0"/>
              <w:snapToGrid w:val="0"/>
              <w:spacing w:after="0" w:line="240" w:lineRule="auto"/>
              <w:jc w:val="both"/>
              <w:rPr>
                <w:rFonts w:ascii="Arial" w:hAnsi="Arial" w:cs="Arial"/>
                <w:b/>
                <w:szCs w:val="24"/>
                <w:lang w:val="en-GB" w:eastAsia="en-GB"/>
              </w:rPr>
            </w:pPr>
          </w:p>
          <w:p w14:paraId="175471EF" w14:textId="4235AA4C" w:rsidR="005A3893" w:rsidRPr="0096250A" w:rsidRDefault="005A3893" w:rsidP="005E46D5">
            <w:pPr>
              <w:adjustRightInd w:val="0"/>
              <w:snapToGrid w:val="0"/>
              <w:spacing w:after="0" w:line="240" w:lineRule="auto"/>
              <w:jc w:val="both"/>
              <w:rPr>
                <w:rFonts w:ascii="Arial" w:hAnsi="Arial" w:cs="Arial"/>
                <w:b/>
                <w:szCs w:val="24"/>
                <w:lang w:val="en-GB" w:eastAsia="en-GB"/>
              </w:rPr>
            </w:pPr>
            <w:r>
              <w:rPr>
                <w:rFonts w:ascii="Arial" w:hAnsi="Arial" w:cs="Arial" w:hint="eastAsia"/>
                <w:b/>
                <w:szCs w:val="24"/>
                <w:lang w:val="en-GB" w:eastAsia="en-GB"/>
              </w:rPr>
              <w:t>C</w:t>
            </w:r>
            <w:r w:rsidR="002B3C21">
              <w:rPr>
                <w:rFonts w:ascii="Arial" w:hAnsi="Arial" w:cs="Arial"/>
                <w:b/>
                <w:szCs w:val="24"/>
                <w:lang w:val="en-GB" w:eastAsia="en-GB"/>
              </w:rPr>
              <w:t>hoi</w:t>
            </w:r>
            <w:r>
              <w:rPr>
                <w:rFonts w:ascii="Arial" w:hAnsi="Arial" w:cs="Arial"/>
                <w:b/>
                <w:szCs w:val="24"/>
                <w:lang w:val="en-GB" w:eastAsia="en-GB"/>
              </w:rPr>
              <w:t xml:space="preserve"> Wing Mui, Angel</w:t>
            </w:r>
          </w:p>
        </w:tc>
        <w:tc>
          <w:tcPr>
            <w:tcW w:w="2694" w:type="dxa"/>
            <w:shd w:val="clear" w:color="auto" w:fill="D9D9D9"/>
            <w:vAlign w:val="center"/>
          </w:tcPr>
          <w:p w14:paraId="1DA396B2" w14:textId="77777777" w:rsidR="005A3893" w:rsidRPr="0096250A" w:rsidRDefault="005A3893" w:rsidP="005E46D5">
            <w:pPr>
              <w:adjustRightInd w:val="0"/>
              <w:snapToGrid w:val="0"/>
              <w:spacing w:after="0" w:line="240" w:lineRule="auto"/>
              <w:rPr>
                <w:rFonts w:ascii="Arial" w:hAnsi="Arial" w:cs="Arial"/>
                <w:b/>
                <w:szCs w:val="24"/>
                <w:lang w:val="en-GB" w:eastAsia="en-GB"/>
              </w:rPr>
            </w:pPr>
            <w:r w:rsidRPr="0096250A">
              <w:rPr>
                <w:rFonts w:ascii="Arial" w:hAnsi="Arial" w:cs="Arial"/>
                <w:b/>
                <w:szCs w:val="24"/>
                <w:lang w:val="en-GB" w:eastAsia="en-GB"/>
              </w:rPr>
              <w:t>Student ID number:</w:t>
            </w:r>
          </w:p>
        </w:tc>
        <w:tc>
          <w:tcPr>
            <w:tcW w:w="1842" w:type="dxa"/>
          </w:tcPr>
          <w:p w14:paraId="27D8FF56" w14:textId="77777777" w:rsidR="005A3893" w:rsidRDefault="005A3893" w:rsidP="005E46D5">
            <w:pPr>
              <w:adjustRightInd w:val="0"/>
              <w:snapToGrid w:val="0"/>
              <w:spacing w:after="0" w:line="240" w:lineRule="auto"/>
              <w:rPr>
                <w:rFonts w:ascii="Arial" w:hAnsi="Arial" w:cs="Arial"/>
                <w:b/>
                <w:szCs w:val="24"/>
                <w:lang w:val="en-GB" w:eastAsia="en-GB"/>
              </w:rPr>
            </w:pPr>
          </w:p>
          <w:p w14:paraId="7FD0C8B3" w14:textId="68445E07" w:rsidR="005A3893" w:rsidRPr="0096250A" w:rsidRDefault="005A3893" w:rsidP="005E46D5">
            <w:pPr>
              <w:adjustRightInd w:val="0"/>
              <w:snapToGrid w:val="0"/>
              <w:spacing w:after="0" w:line="240" w:lineRule="auto"/>
              <w:rPr>
                <w:rFonts w:ascii="Arial" w:hAnsi="Arial" w:cs="Arial"/>
                <w:b/>
                <w:szCs w:val="24"/>
                <w:lang w:val="en-GB" w:eastAsia="en-GB"/>
              </w:rPr>
            </w:pPr>
            <w:r>
              <w:rPr>
                <w:rFonts w:ascii="Arial" w:hAnsi="Arial" w:cs="Arial" w:hint="eastAsia"/>
                <w:b/>
                <w:szCs w:val="24"/>
                <w:lang w:val="en-GB" w:eastAsia="en-GB"/>
              </w:rPr>
              <w:t>2</w:t>
            </w:r>
            <w:r>
              <w:rPr>
                <w:rFonts w:ascii="Arial" w:hAnsi="Arial" w:cs="Arial"/>
                <w:b/>
                <w:szCs w:val="24"/>
                <w:lang w:val="en-GB" w:eastAsia="en-GB"/>
              </w:rPr>
              <w:t>019403</w:t>
            </w:r>
          </w:p>
        </w:tc>
      </w:tr>
      <w:tr w:rsidR="005A3893" w:rsidRPr="0096250A" w14:paraId="4860E813" w14:textId="77777777" w:rsidTr="009901A6">
        <w:trPr>
          <w:trHeight w:val="520"/>
          <w:jc w:val="center"/>
        </w:trPr>
        <w:tc>
          <w:tcPr>
            <w:tcW w:w="1985" w:type="dxa"/>
            <w:shd w:val="pct15" w:color="auto" w:fill="auto"/>
            <w:vAlign w:val="center"/>
          </w:tcPr>
          <w:p w14:paraId="1896D6A2"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r w:rsidRPr="0096250A">
              <w:rPr>
                <w:rFonts w:ascii="Arial" w:hAnsi="Arial" w:cs="Arial"/>
                <w:b/>
                <w:szCs w:val="24"/>
                <w:lang w:val="en-GB" w:eastAsia="en-GB"/>
              </w:rPr>
              <w:t>Programme:</w:t>
            </w:r>
          </w:p>
        </w:tc>
        <w:tc>
          <w:tcPr>
            <w:tcW w:w="7937" w:type="dxa"/>
            <w:gridSpan w:val="3"/>
            <w:vAlign w:val="center"/>
          </w:tcPr>
          <w:p w14:paraId="6DB4B3C1"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r w:rsidRPr="0096250A">
              <w:rPr>
                <w:rFonts w:ascii="Arial" w:hAnsi="Arial" w:cs="Arial"/>
                <w:b/>
                <w:szCs w:val="24"/>
                <w:lang w:val="en-GB" w:eastAsia="en-GB"/>
              </w:rPr>
              <w:t>MBA</w:t>
            </w:r>
          </w:p>
        </w:tc>
      </w:tr>
      <w:tr w:rsidR="005A3893" w:rsidRPr="0096250A" w14:paraId="557BAFA8" w14:textId="77777777" w:rsidTr="009901A6">
        <w:trPr>
          <w:trHeight w:val="542"/>
          <w:jc w:val="center"/>
        </w:trPr>
        <w:tc>
          <w:tcPr>
            <w:tcW w:w="1985" w:type="dxa"/>
            <w:shd w:val="pct15" w:color="auto" w:fill="auto"/>
            <w:vAlign w:val="center"/>
          </w:tcPr>
          <w:p w14:paraId="48B40F92"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r w:rsidRPr="0096250A">
              <w:rPr>
                <w:rFonts w:ascii="Arial" w:hAnsi="Arial" w:cs="Arial"/>
                <w:b/>
                <w:szCs w:val="24"/>
                <w:lang w:val="en-GB" w:eastAsia="en-GB"/>
              </w:rPr>
              <w:t>Module:</w:t>
            </w:r>
          </w:p>
        </w:tc>
        <w:tc>
          <w:tcPr>
            <w:tcW w:w="7937" w:type="dxa"/>
            <w:gridSpan w:val="3"/>
            <w:shd w:val="clear" w:color="auto" w:fill="auto"/>
            <w:vAlign w:val="center"/>
          </w:tcPr>
          <w:p w14:paraId="3EC638BE" w14:textId="7D8A0EE7" w:rsidR="005A3893" w:rsidRPr="0096250A" w:rsidRDefault="009D0CAC" w:rsidP="005E46D5">
            <w:pPr>
              <w:adjustRightInd w:val="0"/>
              <w:snapToGrid w:val="0"/>
              <w:spacing w:after="0" w:line="240" w:lineRule="auto"/>
              <w:jc w:val="both"/>
              <w:rPr>
                <w:rFonts w:ascii="Arial" w:hAnsi="Arial" w:cs="Arial"/>
                <w:b/>
                <w:szCs w:val="24"/>
                <w:lang w:val="en-GB" w:eastAsia="en-GB"/>
              </w:rPr>
            </w:pPr>
            <w:r>
              <w:rPr>
                <w:rFonts w:ascii="Arial" w:hAnsi="Arial" w:cs="Arial"/>
                <w:b/>
                <w:lang w:val="en-GB" w:eastAsia="en-GB"/>
              </w:rPr>
              <w:t>Leading and Managing Projects</w:t>
            </w:r>
          </w:p>
        </w:tc>
      </w:tr>
      <w:tr w:rsidR="005A3893" w:rsidRPr="0096250A" w14:paraId="2B1A299E" w14:textId="77777777" w:rsidTr="009901A6">
        <w:trPr>
          <w:trHeight w:val="1002"/>
          <w:jc w:val="center"/>
        </w:trPr>
        <w:tc>
          <w:tcPr>
            <w:tcW w:w="1985" w:type="dxa"/>
            <w:shd w:val="pct15" w:color="auto" w:fill="auto"/>
            <w:vAlign w:val="center"/>
          </w:tcPr>
          <w:p w14:paraId="050EA9AF"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r w:rsidRPr="0096250A">
              <w:rPr>
                <w:rFonts w:ascii="Arial" w:hAnsi="Arial" w:cs="Arial"/>
                <w:b/>
                <w:szCs w:val="24"/>
                <w:lang w:val="en-GB" w:eastAsia="en-GB"/>
              </w:rPr>
              <w:t>Module code:</w:t>
            </w:r>
          </w:p>
        </w:tc>
        <w:tc>
          <w:tcPr>
            <w:tcW w:w="3401" w:type="dxa"/>
            <w:vAlign w:val="center"/>
          </w:tcPr>
          <w:p w14:paraId="1E905666" w14:textId="359257B7" w:rsidR="005A3893" w:rsidRPr="0096250A" w:rsidRDefault="00D9091B" w:rsidP="005E46D5">
            <w:pPr>
              <w:adjustRightInd w:val="0"/>
              <w:snapToGrid w:val="0"/>
              <w:spacing w:after="0" w:line="240" w:lineRule="auto"/>
              <w:jc w:val="both"/>
              <w:rPr>
                <w:rFonts w:ascii="Arial" w:hAnsi="Arial" w:cs="Arial"/>
                <w:b/>
                <w:szCs w:val="24"/>
                <w:lang w:val="en-GB" w:eastAsia="zh-HK"/>
              </w:rPr>
            </w:pPr>
            <w:r>
              <w:rPr>
                <w:rFonts w:ascii="Arial" w:hAnsi="Arial" w:cs="Arial" w:hint="eastAsia"/>
                <w:b/>
                <w:szCs w:val="24"/>
                <w:lang w:val="en-GB" w:eastAsia="zh-HK"/>
              </w:rPr>
              <w:t>H</w:t>
            </w:r>
            <w:r>
              <w:rPr>
                <w:rFonts w:ascii="Arial" w:hAnsi="Arial" w:cs="Arial"/>
                <w:b/>
                <w:szCs w:val="24"/>
                <w:lang w:val="en-GB" w:eastAsia="zh-HK"/>
              </w:rPr>
              <w:t>KBM7010</w:t>
            </w:r>
          </w:p>
        </w:tc>
        <w:tc>
          <w:tcPr>
            <w:tcW w:w="2694" w:type="dxa"/>
            <w:shd w:val="clear" w:color="auto" w:fill="D9D9D9"/>
            <w:vAlign w:val="center"/>
          </w:tcPr>
          <w:p w14:paraId="224F46E5" w14:textId="77777777" w:rsidR="005A3893" w:rsidRPr="0096250A" w:rsidRDefault="005A3893" w:rsidP="005E46D5">
            <w:pPr>
              <w:keepNext/>
              <w:adjustRightInd w:val="0"/>
              <w:snapToGrid w:val="0"/>
              <w:spacing w:after="0" w:line="240" w:lineRule="auto"/>
              <w:outlineLvl w:val="1"/>
              <w:rPr>
                <w:rFonts w:ascii="Arial" w:hAnsi="Arial" w:cs="Arial"/>
                <w:b/>
                <w:szCs w:val="24"/>
                <w:lang w:val="en-GB" w:eastAsia="en-GB"/>
              </w:rPr>
            </w:pPr>
            <w:r w:rsidRPr="0096250A">
              <w:rPr>
                <w:rFonts w:ascii="Arial" w:hAnsi="Arial" w:cs="Arial"/>
                <w:b/>
                <w:szCs w:val="24"/>
                <w:lang w:val="en-GB" w:eastAsia="en-GB"/>
              </w:rPr>
              <w:t>Contribution to Overall Module Assessment (%):</w:t>
            </w:r>
          </w:p>
        </w:tc>
        <w:tc>
          <w:tcPr>
            <w:tcW w:w="1842" w:type="dxa"/>
            <w:vAlign w:val="center"/>
          </w:tcPr>
          <w:p w14:paraId="565F8FBD" w14:textId="2A16376F" w:rsidR="005A3893" w:rsidRPr="0096250A" w:rsidRDefault="00D9091B" w:rsidP="005E46D5">
            <w:pPr>
              <w:adjustRightInd w:val="0"/>
              <w:snapToGrid w:val="0"/>
              <w:spacing w:after="0" w:line="240" w:lineRule="auto"/>
              <w:jc w:val="both"/>
              <w:rPr>
                <w:rFonts w:ascii="Arial" w:hAnsi="Arial" w:cs="Arial"/>
                <w:b/>
                <w:szCs w:val="24"/>
                <w:lang w:val="en-GB" w:eastAsia="en-GB"/>
              </w:rPr>
            </w:pPr>
            <w:r>
              <w:rPr>
                <w:rFonts w:ascii="Arial" w:hAnsi="Arial" w:cs="Arial"/>
                <w:b/>
                <w:szCs w:val="24"/>
                <w:lang w:val="en-GB" w:eastAsia="en-GB"/>
              </w:rPr>
              <w:t>20</w:t>
            </w:r>
            <w:r w:rsidR="005A3893" w:rsidRPr="0096250A">
              <w:rPr>
                <w:rFonts w:ascii="Arial" w:hAnsi="Arial" w:cs="Arial"/>
                <w:b/>
                <w:szCs w:val="24"/>
                <w:lang w:val="en-GB" w:eastAsia="en-GB"/>
              </w:rPr>
              <w:t>%</w:t>
            </w:r>
          </w:p>
        </w:tc>
      </w:tr>
      <w:tr w:rsidR="005A3893" w:rsidRPr="0096250A" w14:paraId="0A9A66E1" w14:textId="77777777" w:rsidTr="009901A6">
        <w:trPr>
          <w:trHeight w:val="549"/>
          <w:jc w:val="center"/>
        </w:trPr>
        <w:tc>
          <w:tcPr>
            <w:tcW w:w="1985" w:type="dxa"/>
            <w:shd w:val="pct15" w:color="auto" w:fill="auto"/>
            <w:vAlign w:val="center"/>
          </w:tcPr>
          <w:p w14:paraId="25BB51B7"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r w:rsidRPr="0096250A">
              <w:rPr>
                <w:rFonts w:ascii="Arial" w:hAnsi="Arial" w:cs="Arial"/>
                <w:b/>
                <w:szCs w:val="24"/>
                <w:lang w:val="en-GB" w:eastAsia="en-GB"/>
              </w:rPr>
              <w:t>Lecturer:</w:t>
            </w:r>
          </w:p>
        </w:tc>
        <w:tc>
          <w:tcPr>
            <w:tcW w:w="3401" w:type="dxa"/>
            <w:vAlign w:val="center"/>
          </w:tcPr>
          <w:p w14:paraId="1E3A9F9E" w14:textId="1D5E3C15" w:rsidR="005A3893" w:rsidRPr="0096250A" w:rsidRDefault="00D9091B" w:rsidP="005E46D5">
            <w:pPr>
              <w:adjustRightInd w:val="0"/>
              <w:snapToGrid w:val="0"/>
              <w:spacing w:after="0" w:line="240" w:lineRule="auto"/>
              <w:jc w:val="both"/>
              <w:rPr>
                <w:rFonts w:ascii="Arial" w:hAnsi="Arial" w:cs="Arial"/>
                <w:b/>
                <w:szCs w:val="24"/>
                <w:lang w:val="en-GB" w:eastAsia="en-GB"/>
              </w:rPr>
            </w:pPr>
            <w:proofErr w:type="spellStart"/>
            <w:r>
              <w:rPr>
                <w:rFonts w:ascii="Arial" w:hAnsi="Arial" w:cs="Arial"/>
                <w:b/>
                <w:szCs w:val="24"/>
                <w:lang w:val="en-GB" w:eastAsia="en-GB"/>
              </w:rPr>
              <w:t>Dr.</w:t>
            </w:r>
            <w:proofErr w:type="spellEnd"/>
            <w:r>
              <w:rPr>
                <w:rFonts w:ascii="Arial" w:hAnsi="Arial" w:cs="Arial"/>
                <w:b/>
                <w:szCs w:val="24"/>
                <w:lang w:val="en-GB" w:eastAsia="en-GB"/>
              </w:rPr>
              <w:t xml:space="preserve"> </w:t>
            </w:r>
            <w:r w:rsidRPr="0096250A">
              <w:rPr>
                <w:rFonts w:ascii="Arial" w:hAnsi="Arial" w:cs="Arial"/>
                <w:b/>
                <w:szCs w:val="24"/>
                <w:lang w:val="en-GB" w:eastAsia="en-GB"/>
              </w:rPr>
              <w:t xml:space="preserve">Joe Leung </w:t>
            </w:r>
          </w:p>
        </w:tc>
        <w:tc>
          <w:tcPr>
            <w:tcW w:w="2694" w:type="dxa"/>
            <w:shd w:val="clear" w:color="auto" w:fill="D9D9D9"/>
            <w:vAlign w:val="center"/>
          </w:tcPr>
          <w:p w14:paraId="4A0A2479"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r w:rsidRPr="0096250A">
              <w:rPr>
                <w:rFonts w:ascii="Arial" w:hAnsi="Arial" w:cs="Arial"/>
                <w:b/>
                <w:szCs w:val="24"/>
                <w:lang w:val="en-GB" w:eastAsia="en-GB"/>
              </w:rPr>
              <w:t>Internal Verifier:</w:t>
            </w:r>
          </w:p>
        </w:tc>
        <w:tc>
          <w:tcPr>
            <w:tcW w:w="1842" w:type="dxa"/>
            <w:vAlign w:val="center"/>
          </w:tcPr>
          <w:p w14:paraId="02261904" w14:textId="0FD230B8" w:rsidR="005A3893" w:rsidRPr="0096250A" w:rsidRDefault="00D9091B" w:rsidP="005E46D5">
            <w:pPr>
              <w:adjustRightInd w:val="0"/>
              <w:snapToGrid w:val="0"/>
              <w:spacing w:after="0" w:line="240" w:lineRule="auto"/>
              <w:rPr>
                <w:rFonts w:ascii="Arial" w:hAnsi="Arial" w:cs="Arial"/>
                <w:b/>
                <w:szCs w:val="24"/>
                <w:lang w:val="en-GB" w:eastAsia="en-GB"/>
              </w:rPr>
            </w:pPr>
            <w:proofErr w:type="spellStart"/>
            <w:r w:rsidRPr="0096250A">
              <w:rPr>
                <w:rFonts w:ascii="Arial" w:hAnsi="Arial" w:cs="Arial"/>
                <w:b/>
                <w:szCs w:val="24"/>
                <w:lang w:val="en-GB" w:eastAsia="en-GB"/>
              </w:rPr>
              <w:t>Dr.</w:t>
            </w:r>
            <w:proofErr w:type="spellEnd"/>
            <w:r w:rsidRPr="0096250A">
              <w:rPr>
                <w:rFonts w:ascii="Arial" w:hAnsi="Arial" w:cs="Arial"/>
                <w:b/>
                <w:szCs w:val="24"/>
                <w:lang w:val="en-GB" w:eastAsia="en-GB"/>
              </w:rPr>
              <w:t xml:space="preserve">  </w:t>
            </w:r>
            <w:r>
              <w:rPr>
                <w:rFonts w:ascii="Arial" w:hAnsi="Arial" w:cs="Arial"/>
                <w:b/>
                <w:szCs w:val="24"/>
                <w:lang w:val="en-GB" w:eastAsia="en-GB"/>
              </w:rPr>
              <w:t xml:space="preserve">Poon </w:t>
            </w:r>
            <w:r w:rsidRPr="0096250A">
              <w:rPr>
                <w:rFonts w:ascii="Arial" w:hAnsi="Arial" w:cs="Arial"/>
                <w:b/>
                <w:szCs w:val="24"/>
                <w:lang w:val="en-GB" w:eastAsia="en-GB"/>
              </w:rPr>
              <w:t xml:space="preserve">Che Cheong </w:t>
            </w:r>
          </w:p>
        </w:tc>
      </w:tr>
      <w:tr w:rsidR="005A3893" w:rsidRPr="0096250A" w14:paraId="3114E2AF" w14:textId="77777777" w:rsidTr="009901A6">
        <w:trPr>
          <w:trHeight w:val="1295"/>
          <w:jc w:val="center"/>
        </w:trPr>
        <w:tc>
          <w:tcPr>
            <w:tcW w:w="1985" w:type="dxa"/>
            <w:shd w:val="pct15" w:color="auto" w:fill="auto"/>
            <w:vAlign w:val="center"/>
          </w:tcPr>
          <w:p w14:paraId="60697099"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r w:rsidRPr="0096250A">
              <w:rPr>
                <w:rFonts w:ascii="Arial" w:hAnsi="Arial" w:cs="Arial"/>
                <w:b/>
                <w:szCs w:val="24"/>
                <w:lang w:val="en-GB" w:eastAsia="en-GB"/>
              </w:rPr>
              <w:t>Assignment Title:</w:t>
            </w:r>
          </w:p>
        </w:tc>
        <w:tc>
          <w:tcPr>
            <w:tcW w:w="3401" w:type="dxa"/>
            <w:vAlign w:val="center"/>
          </w:tcPr>
          <w:p w14:paraId="134248BD" w14:textId="77777777" w:rsidR="00D9091B" w:rsidRDefault="005A3893" w:rsidP="005E46D5">
            <w:pPr>
              <w:adjustRightInd w:val="0"/>
              <w:snapToGrid w:val="0"/>
              <w:spacing w:after="0" w:line="240" w:lineRule="auto"/>
              <w:rPr>
                <w:rFonts w:ascii="Arial" w:hAnsi="Arial" w:cs="Arial"/>
                <w:b/>
                <w:szCs w:val="24"/>
                <w:lang w:val="en-GB" w:eastAsia="en-GB"/>
              </w:rPr>
            </w:pPr>
            <w:r w:rsidRPr="00DF39E6">
              <w:rPr>
                <w:rFonts w:ascii="Arial" w:hAnsi="Arial" w:cs="Arial"/>
                <w:b/>
                <w:szCs w:val="24"/>
                <w:lang w:val="en-GB" w:eastAsia="en-GB"/>
              </w:rPr>
              <w:t>A</w:t>
            </w:r>
            <w:r w:rsidR="00D9091B">
              <w:rPr>
                <w:rFonts w:ascii="Arial" w:hAnsi="Arial" w:cs="Arial"/>
                <w:b/>
                <w:szCs w:val="24"/>
                <w:lang w:val="en-GB" w:eastAsia="en-GB"/>
              </w:rPr>
              <w:t xml:space="preserve">ssignment 1 </w:t>
            </w:r>
          </w:p>
          <w:p w14:paraId="48118A85" w14:textId="4EEA2B66" w:rsidR="005A3893" w:rsidRPr="00D9091B" w:rsidRDefault="00D9091B" w:rsidP="00D9091B">
            <w:pPr>
              <w:pStyle w:val="a4"/>
              <w:numPr>
                <w:ilvl w:val="0"/>
                <w:numId w:val="38"/>
              </w:numPr>
              <w:adjustRightInd w:val="0"/>
              <w:snapToGrid w:val="0"/>
              <w:spacing w:after="0" w:line="240" w:lineRule="auto"/>
              <w:rPr>
                <w:rFonts w:ascii="Arial" w:hAnsi="Arial" w:cs="Arial"/>
                <w:b/>
                <w:szCs w:val="24"/>
                <w:lang w:val="en-GB" w:eastAsia="en-GB"/>
              </w:rPr>
            </w:pPr>
            <w:r w:rsidRPr="00D9091B">
              <w:rPr>
                <w:rFonts w:ascii="Arial" w:hAnsi="Arial" w:cs="Arial"/>
                <w:b/>
                <w:szCs w:val="24"/>
                <w:lang w:val="en-GB" w:eastAsia="en-GB"/>
              </w:rPr>
              <w:t>Project Initiation Document (PID)</w:t>
            </w:r>
          </w:p>
        </w:tc>
        <w:tc>
          <w:tcPr>
            <w:tcW w:w="2694" w:type="dxa"/>
            <w:shd w:val="pct15" w:color="auto" w:fill="auto"/>
            <w:vAlign w:val="center"/>
          </w:tcPr>
          <w:p w14:paraId="63FBDEEA" w14:textId="77777777" w:rsidR="005A3893" w:rsidRPr="0096250A" w:rsidRDefault="005A3893" w:rsidP="005E46D5">
            <w:pPr>
              <w:adjustRightInd w:val="0"/>
              <w:snapToGrid w:val="0"/>
              <w:spacing w:after="0" w:line="240" w:lineRule="auto"/>
              <w:rPr>
                <w:rFonts w:ascii="Arial" w:hAnsi="Arial" w:cs="Arial"/>
                <w:b/>
                <w:szCs w:val="24"/>
                <w:lang w:val="en-GB" w:eastAsia="en-GB"/>
              </w:rPr>
            </w:pPr>
            <w:r w:rsidRPr="0096250A">
              <w:rPr>
                <w:rFonts w:ascii="Arial" w:hAnsi="Arial" w:cs="Arial"/>
                <w:b/>
                <w:szCs w:val="24"/>
                <w:lang w:val="en-GB" w:eastAsia="en-GB"/>
              </w:rPr>
              <w:t>Word count (or equivalent):</w:t>
            </w:r>
          </w:p>
        </w:tc>
        <w:tc>
          <w:tcPr>
            <w:tcW w:w="1842" w:type="dxa"/>
            <w:vAlign w:val="center"/>
          </w:tcPr>
          <w:p w14:paraId="50A3A59A" w14:textId="1BC06450" w:rsidR="005A3893" w:rsidRPr="00D9091B" w:rsidRDefault="00D9091B" w:rsidP="00D9091B">
            <w:pPr>
              <w:adjustRightInd w:val="0"/>
              <w:snapToGrid w:val="0"/>
              <w:spacing w:after="0" w:line="240" w:lineRule="auto"/>
              <w:rPr>
                <w:rFonts w:ascii="Arial" w:hAnsi="Arial" w:cs="Arial"/>
                <w:b/>
                <w:szCs w:val="24"/>
                <w:lang w:val="en-GB" w:eastAsia="en-GB"/>
              </w:rPr>
            </w:pPr>
            <w:r w:rsidRPr="00D9091B">
              <w:rPr>
                <w:rFonts w:ascii="Arial" w:hAnsi="Arial" w:cs="Arial"/>
                <w:b/>
                <w:szCs w:val="24"/>
                <w:lang w:val="en-GB" w:eastAsia="en-GB"/>
              </w:rPr>
              <w:t>1</w:t>
            </w:r>
            <w:r w:rsidR="005A3893" w:rsidRPr="00D9091B">
              <w:rPr>
                <w:rFonts w:ascii="Arial" w:hAnsi="Arial" w:cs="Arial"/>
                <w:b/>
                <w:szCs w:val="24"/>
                <w:lang w:val="en-GB" w:eastAsia="en-GB"/>
              </w:rPr>
              <w:t>,000 words</w:t>
            </w:r>
            <w:r w:rsidR="005A3893" w:rsidRPr="00D9091B">
              <w:rPr>
                <w:rFonts w:ascii="Arial" w:hAnsi="Arial" w:cs="Arial"/>
                <w:b/>
                <w:lang w:val="en-GB" w:eastAsia="en-GB"/>
              </w:rPr>
              <w:t xml:space="preserve"> </w:t>
            </w:r>
            <w:r w:rsidRPr="00D9091B">
              <w:rPr>
                <w:rFonts w:ascii="Arial" w:hAnsi="Arial" w:cs="Arial"/>
                <w:b/>
                <w:lang w:val="en-GB" w:eastAsia="en-GB"/>
              </w:rPr>
              <w:t>(PID)</w:t>
            </w:r>
          </w:p>
        </w:tc>
      </w:tr>
      <w:tr w:rsidR="005A3893" w:rsidRPr="0096250A" w14:paraId="4BAD6839" w14:textId="77777777" w:rsidTr="009901A6">
        <w:trPr>
          <w:trHeight w:val="1275"/>
          <w:jc w:val="center"/>
        </w:trPr>
        <w:tc>
          <w:tcPr>
            <w:tcW w:w="1985" w:type="dxa"/>
            <w:shd w:val="pct15" w:color="auto" w:fill="auto"/>
            <w:vAlign w:val="center"/>
          </w:tcPr>
          <w:p w14:paraId="09490FF8"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r w:rsidRPr="0096250A">
              <w:rPr>
                <w:rFonts w:ascii="Arial" w:hAnsi="Arial" w:cs="Arial"/>
                <w:b/>
                <w:szCs w:val="24"/>
                <w:lang w:val="en-GB" w:eastAsia="en-GB"/>
              </w:rPr>
              <w:t>Submission deadline:</w:t>
            </w:r>
          </w:p>
        </w:tc>
        <w:tc>
          <w:tcPr>
            <w:tcW w:w="3401" w:type="dxa"/>
            <w:shd w:val="clear" w:color="auto" w:fill="auto"/>
            <w:vAlign w:val="center"/>
          </w:tcPr>
          <w:p w14:paraId="52F66001" w14:textId="622CE499" w:rsidR="005A3893" w:rsidRPr="0096250A" w:rsidRDefault="00D9091B" w:rsidP="005E46D5">
            <w:pPr>
              <w:adjustRightInd w:val="0"/>
              <w:snapToGrid w:val="0"/>
              <w:spacing w:after="0" w:line="240" w:lineRule="auto"/>
              <w:jc w:val="both"/>
              <w:rPr>
                <w:rFonts w:ascii="Arial" w:hAnsi="Arial" w:cs="Arial"/>
                <w:b/>
                <w:szCs w:val="24"/>
                <w:lang w:val="en-GB" w:eastAsia="en-GB"/>
              </w:rPr>
            </w:pPr>
            <w:r>
              <w:rPr>
                <w:rFonts w:ascii="Arial" w:hAnsi="Arial" w:cs="Arial"/>
                <w:b/>
                <w:szCs w:val="24"/>
                <w:lang w:val="en-GB" w:eastAsia="en-GB"/>
              </w:rPr>
              <w:t>15 March</w:t>
            </w:r>
            <w:r w:rsidR="005A3893" w:rsidRPr="00517C02">
              <w:rPr>
                <w:rFonts w:ascii="Arial" w:hAnsi="Arial" w:cs="Arial"/>
                <w:b/>
                <w:szCs w:val="24"/>
                <w:lang w:val="en-GB" w:eastAsia="en-GB"/>
              </w:rPr>
              <w:t xml:space="preserve"> 202</w:t>
            </w:r>
            <w:r w:rsidR="005A3893">
              <w:rPr>
                <w:rFonts w:ascii="Arial" w:hAnsi="Arial" w:cs="Arial"/>
                <w:b/>
                <w:szCs w:val="24"/>
                <w:lang w:val="en-GB" w:eastAsia="en-GB"/>
              </w:rPr>
              <w:t>1</w:t>
            </w:r>
          </w:p>
        </w:tc>
        <w:tc>
          <w:tcPr>
            <w:tcW w:w="2694" w:type="dxa"/>
            <w:shd w:val="pct15" w:color="auto" w:fill="auto"/>
            <w:vAlign w:val="center"/>
          </w:tcPr>
          <w:p w14:paraId="50CDE812" w14:textId="77777777" w:rsidR="005A3893" w:rsidRPr="0096250A" w:rsidRDefault="005A3893" w:rsidP="005E46D5">
            <w:pPr>
              <w:adjustRightInd w:val="0"/>
              <w:snapToGrid w:val="0"/>
              <w:spacing w:after="0" w:line="240" w:lineRule="auto"/>
              <w:rPr>
                <w:rFonts w:ascii="Arial" w:hAnsi="Arial" w:cs="Arial"/>
                <w:b/>
                <w:szCs w:val="24"/>
                <w:lang w:val="en-GB" w:eastAsia="en-GB"/>
              </w:rPr>
            </w:pPr>
            <w:r w:rsidRPr="0096250A">
              <w:rPr>
                <w:rFonts w:ascii="Arial" w:hAnsi="Arial" w:cs="Arial"/>
                <w:b/>
                <w:szCs w:val="24"/>
                <w:lang w:val="en-GB" w:eastAsia="en-GB"/>
              </w:rPr>
              <w:t>Return date of provisional marks &amp; written feedback:</w:t>
            </w:r>
          </w:p>
        </w:tc>
        <w:tc>
          <w:tcPr>
            <w:tcW w:w="1842" w:type="dxa"/>
            <w:vAlign w:val="center"/>
          </w:tcPr>
          <w:p w14:paraId="064CCEFD" w14:textId="6708CCFB" w:rsidR="005A3893" w:rsidRPr="0096250A" w:rsidRDefault="00D9091B" w:rsidP="005E46D5">
            <w:pPr>
              <w:adjustRightInd w:val="0"/>
              <w:snapToGrid w:val="0"/>
              <w:spacing w:after="0" w:line="240" w:lineRule="auto"/>
              <w:rPr>
                <w:rFonts w:ascii="Arial" w:hAnsi="Arial" w:cs="Arial"/>
                <w:b/>
                <w:szCs w:val="24"/>
                <w:lang w:val="en-GB" w:eastAsia="en-GB"/>
              </w:rPr>
            </w:pPr>
            <w:r>
              <w:rPr>
                <w:rFonts w:ascii="Arial" w:hAnsi="Arial" w:cs="Arial" w:hint="eastAsia"/>
                <w:b/>
                <w:szCs w:val="24"/>
                <w:lang w:val="en-GB" w:eastAsia="en-GB"/>
              </w:rPr>
              <w:t>6</w:t>
            </w:r>
            <w:r>
              <w:rPr>
                <w:rFonts w:ascii="Arial" w:hAnsi="Arial" w:cs="Arial"/>
                <w:b/>
                <w:szCs w:val="24"/>
                <w:lang w:val="en-GB" w:eastAsia="en-GB"/>
              </w:rPr>
              <w:t xml:space="preserve"> April 2021</w:t>
            </w:r>
          </w:p>
        </w:tc>
      </w:tr>
    </w:tbl>
    <w:p w14:paraId="24858F08" w14:textId="77777777" w:rsidR="002F53D4" w:rsidRDefault="002F53D4">
      <w:pPr>
        <w:rPr>
          <w:rFonts w:ascii="Times New Roman" w:hAnsi="Times New Roman"/>
          <w:b/>
          <w:sz w:val="26"/>
          <w:szCs w:val="26"/>
          <w:u w:val="single"/>
        </w:rPr>
      </w:pPr>
      <w:r>
        <w:rPr>
          <w:rFonts w:ascii="Times New Roman" w:hAnsi="Times New Roman"/>
          <w:b/>
          <w:sz w:val="26"/>
          <w:szCs w:val="26"/>
          <w:u w:val="single"/>
        </w:rPr>
        <w:br w:type="page"/>
      </w:r>
    </w:p>
    <w:p w14:paraId="44A4CEAD" w14:textId="75EEFF6C" w:rsidR="005A3893" w:rsidRPr="00C65A3F" w:rsidRDefault="005A3893" w:rsidP="008210CC">
      <w:pPr>
        <w:adjustRightInd w:val="0"/>
        <w:snapToGrid w:val="0"/>
        <w:spacing w:after="0"/>
        <w:jc w:val="center"/>
        <w:rPr>
          <w:rFonts w:ascii="Times New Roman" w:hAnsi="Times New Roman"/>
          <w:b/>
          <w:sz w:val="26"/>
        </w:rPr>
      </w:pPr>
      <w:r w:rsidRPr="00C65A3F">
        <w:rPr>
          <w:rFonts w:ascii="Times New Roman" w:hAnsi="Times New Roman"/>
          <w:b/>
          <w:sz w:val="26"/>
        </w:rPr>
        <w:lastRenderedPageBreak/>
        <w:t>Table of Contents</w:t>
      </w:r>
    </w:p>
    <w:tbl>
      <w:tblPr>
        <w:tblW w:w="0" w:type="auto"/>
        <w:tblCellMar>
          <w:left w:w="28" w:type="dxa"/>
          <w:right w:w="28" w:type="dxa"/>
        </w:tblCellMar>
        <w:tblLook w:val="0000" w:firstRow="0" w:lastRow="0" w:firstColumn="0" w:lastColumn="0" w:noHBand="0" w:noVBand="0"/>
      </w:tblPr>
      <w:tblGrid>
        <w:gridCol w:w="546"/>
        <w:gridCol w:w="565"/>
        <w:gridCol w:w="626"/>
        <w:gridCol w:w="6697"/>
        <w:gridCol w:w="692"/>
      </w:tblGrid>
      <w:tr w:rsidR="005A3893" w:rsidRPr="00372343" w14:paraId="71F9460C" w14:textId="77777777" w:rsidTr="009901A6">
        <w:tc>
          <w:tcPr>
            <w:tcW w:w="546" w:type="dxa"/>
          </w:tcPr>
          <w:p w14:paraId="5E28B079" w14:textId="77777777" w:rsidR="005A3893" w:rsidRPr="00372343" w:rsidRDefault="005A3893" w:rsidP="008210CC">
            <w:pPr>
              <w:pStyle w:val="aa"/>
              <w:adjustRightInd w:val="0"/>
              <w:snapToGrid w:val="0"/>
              <w:spacing w:after="0"/>
              <w:rPr>
                <w:sz w:val="24"/>
                <w:lang w:eastAsia="zh-TW"/>
              </w:rPr>
            </w:pPr>
          </w:p>
        </w:tc>
        <w:tc>
          <w:tcPr>
            <w:tcW w:w="7888" w:type="dxa"/>
            <w:gridSpan w:val="3"/>
          </w:tcPr>
          <w:p w14:paraId="5A07033F" w14:textId="77777777" w:rsidR="005A3893" w:rsidRPr="00372343" w:rsidRDefault="005A3893" w:rsidP="008210CC">
            <w:pPr>
              <w:pStyle w:val="aa"/>
              <w:adjustRightInd w:val="0"/>
              <w:snapToGrid w:val="0"/>
              <w:spacing w:after="0"/>
              <w:rPr>
                <w:sz w:val="24"/>
                <w:lang w:eastAsia="zh-TW"/>
              </w:rPr>
            </w:pPr>
          </w:p>
        </w:tc>
        <w:tc>
          <w:tcPr>
            <w:tcW w:w="692" w:type="dxa"/>
          </w:tcPr>
          <w:p w14:paraId="5A147A4D" w14:textId="77777777" w:rsidR="005A3893" w:rsidRPr="00372343" w:rsidRDefault="005A3893" w:rsidP="008210CC">
            <w:pPr>
              <w:pStyle w:val="aa"/>
              <w:adjustRightInd w:val="0"/>
              <w:snapToGrid w:val="0"/>
              <w:spacing w:after="0"/>
              <w:jc w:val="center"/>
              <w:rPr>
                <w:sz w:val="24"/>
                <w:u w:val="single"/>
                <w:lang w:eastAsia="zh-TW"/>
              </w:rPr>
            </w:pPr>
            <w:r w:rsidRPr="00372343">
              <w:rPr>
                <w:sz w:val="24"/>
                <w:u w:val="single"/>
                <w:lang w:eastAsia="zh-TW"/>
              </w:rPr>
              <w:t>Page</w:t>
            </w:r>
          </w:p>
          <w:p w14:paraId="5EA4C3D2" w14:textId="77777777" w:rsidR="005A3893" w:rsidRPr="00372343" w:rsidRDefault="005A3893" w:rsidP="008210CC">
            <w:pPr>
              <w:pStyle w:val="aa"/>
              <w:adjustRightInd w:val="0"/>
              <w:snapToGrid w:val="0"/>
              <w:spacing w:after="0"/>
              <w:jc w:val="center"/>
              <w:rPr>
                <w:sz w:val="24"/>
                <w:u w:val="single"/>
                <w:lang w:eastAsia="zh-TW"/>
              </w:rPr>
            </w:pPr>
          </w:p>
        </w:tc>
      </w:tr>
      <w:tr w:rsidR="005A3893" w:rsidRPr="00372343" w14:paraId="376FFD13" w14:textId="77777777" w:rsidTr="009901A6">
        <w:tc>
          <w:tcPr>
            <w:tcW w:w="546" w:type="dxa"/>
          </w:tcPr>
          <w:p w14:paraId="030136BF" w14:textId="77777777" w:rsidR="005A3893" w:rsidRPr="00372343" w:rsidRDefault="005A3893" w:rsidP="008210CC">
            <w:pPr>
              <w:pStyle w:val="aa"/>
              <w:adjustRightInd w:val="0"/>
              <w:snapToGrid w:val="0"/>
              <w:spacing w:after="0"/>
              <w:rPr>
                <w:sz w:val="24"/>
                <w:lang w:eastAsia="zh-TW"/>
              </w:rPr>
            </w:pPr>
            <w:r w:rsidRPr="00372343">
              <w:rPr>
                <w:sz w:val="24"/>
                <w:lang w:eastAsia="zh-TW"/>
              </w:rPr>
              <w:t>1</w:t>
            </w:r>
          </w:p>
        </w:tc>
        <w:tc>
          <w:tcPr>
            <w:tcW w:w="7888" w:type="dxa"/>
            <w:gridSpan w:val="3"/>
          </w:tcPr>
          <w:p w14:paraId="609DDE94" w14:textId="67BB215F" w:rsidR="005A3893" w:rsidRPr="00372343" w:rsidRDefault="005A3893" w:rsidP="008210CC">
            <w:pPr>
              <w:pStyle w:val="aa"/>
              <w:adjustRightInd w:val="0"/>
              <w:snapToGrid w:val="0"/>
              <w:spacing w:after="0"/>
              <w:rPr>
                <w:rFonts w:eastAsia="標楷體"/>
                <w:color w:val="0000FF"/>
                <w:sz w:val="24"/>
              </w:rPr>
            </w:pPr>
            <w:r w:rsidRPr="00372343">
              <w:rPr>
                <w:sz w:val="24"/>
                <w:lang w:eastAsia="zh-TW"/>
              </w:rPr>
              <w:t>Introduction</w:t>
            </w:r>
            <w:r w:rsidRPr="00372343">
              <w:rPr>
                <w:color w:val="0000CC"/>
                <w:sz w:val="24"/>
                <w:lang w:eastAsia="zh-TW"/>
              </w:rPr>
              <w:t xml:space="preserve"> </w:t>
            </w:r>
          </w:p>
        </w:tc>
        <w:tc>
          <w:tcPr>
            <w:tcW w:w="692" w:type="dxa"/>
          </w:tcPr>
          <w:p w14:paraId="2370BF84" w14:textId="4E4DA770" w:rsidR="005A3893" w:rsidRPr="00372343" w:rsidRDefault="00BA7C9B" w:rsidP="008210CC">
            <w:pPr>
              <w:pStyle w:val="aa"/>
              <w:adjustRightInd w:val="0"/>
              <w:snapToGrid w:val="0"/>
              <w:spacing w:after="0"/>
              <w:jc w:val="center"/>
              <w:rPr>
                <w:sz w:val="24"/>
                <w:lang w:eastAsia="zh-TW"/>
              </w:rPr>
            </w:pPr>
            <w:r>
              <w:rPr>
                <w:sz w:val="24"/>
                <w:lang w:eastAsia="zh-TW"/>
              </w:rPr>
              <w:t>3</w:t>
            </w:r>
          </w:p>
        </w:tc>
      </w:tr>
      <w:tr w:rsidR="008E517C" w:rsidRPr="00372343" w14:paraId="28814889" w14:textId="77777777" w:rsidTr="009901A6">
        <w:tc>
          <w:tcPr>
            <w:tcW w:w="546" w:type="dxa"/>
          </w:tcPr>
          <w:p w14:paraId="48C11320" w14:textId="77777777" w:rsidR="008E517C" w:rsidRPr="00372343" w:rsidRDefault="008E517C" w:rsidP="008210CC">
            <w:pPr>
              <w:pStyle w:val="aa"/>
              <w:adjustRightInd w:val="0"/>
              <w:snapToGrid w:val="0"/>
              <w:spacing w:after="0"/>
              <w:rPr>
                <w:sz w:val="24"/>
                <w:lang w:eastAsia="zh-TW"/>
              </w:rPr>
            </w:pPr>
          </w:p>
        </w:tc>
        <w:tc>
          <w:tcPr>
            <w:tcW w:w="7888" w:type="dxa"/>
            <w:gridSpan w:val="3"/>
          </w:tcPr>
          <w:p w14:paraId="32079AB4" w14:textId="77777777" w:rsidR="008E517C" w:rsidRPr="00372343" w:rsidRDefault="008E517C" w:rsidP="008210CC">
            <w:pPr>
              <w:pStyle w:val="aa"/>
              <w:adjustRightInd w:val="0"/>
              <w:snapToGrid w:val="0"/>
              <w:spacing w:after="0"/>
              <w:rPr>
                <w:sz w:val="24"/>
                <w:lang w:eastAsia="zh-TW"/>
              </w:rPr>
            </w:pPr>
          </w:p>
        </w:tc>
        <w:tc>
          <w:tcPr>
            <w:tcW w:w="692" w:type="dxa"/>
          </w:tcPr>
          <w:p w14:paraId="68C6AA54" w14:textId="77777777" w:rsidR="008E517C" w:rsidRDefault="008E517C" w:rsidP="008210CC">
            <w:pPr>
              <w:pStyle w:val="aa"/>
              <w:adjustRightInd w:val="0"/>
              <w:snapToGrid w:val="0"/>
              <w:spacing w:after="0"/>
              <w:jc w:val="center"/>
              <w:rPr>
                <w:sz w:val="24"/>
                <w:lang w:eastAsia="zh-TW"/>
              </w:rPr>
            </w:pPr>
          </w:p>
        </w:tc>
      </w:tr>
      <w:tr w:rsidR="005A3893" w:rsidRPr="00372343" w14:paraId="0A37B4BC" w14:textId="77777777" w:rsidTr="009901A6">
        <w:tc>
          <w:tcPr>
            <w:tcW w:w="546" w:type="dxa"/>
          </w:tcPr>
          <w:p w14:paraId="5D6C0E81" w14:textId="77777777" w:rsidR="005A3893" w:rsidRPr="00372343" w:rsidRDefault="005A3893" w:rsidP="008210CC">
            <w:pPr>
              <w:pStyle w:val="aa"/>
              <w:adjustRightInd w:val="0"/>
              <w:snapToGrid w:val="0"/>
              <w:spacing w:after="0"/>
              <w:rPr>
                <w:sz w:val="24"/>
                <w:lang w:eastAsia="zh-TW"/>
              </w:rPr>
            </w:pPr>
            <w:r w:rsidRPr="00372343">
              <w:rPr>
                <w:sz w:val="24"/>
                <w:lang w:eastAsia="zh-TW"/>
              </w:rPr>
              <w:t>2</w:t>
            </w:r>
          </w:p>
        </w:tc>
        <w:tc>
          <w:tcPr>
            <w:tcW w:w="7888" w:type="dxa"/>
            <w:gridSpan w:val="3"/>
          </w:tcPr>
          <w:p w14:paraId="15755FC1" w14:textId="2D273798" w:rsidR="005A3893" w:rsidRPr="00372343" w:rsidRDefault="005A3893" w:rsidP="008210CC">
            <w:pPr>
              <w:pStyle w:val="aa"/>
              <w:adjustRightInd w:val="0"/>
              <w:snapToGrid w:val="0"/>
              <w:spacing w:after="0"/>
              <w:rPr>
                <w:rFonts w:eastAsia="標楷體"/>
                <w:sz w:val="24"/>
              </w:rPr>
            </w:pPr>
            <w:r w:rsidRPr="00372343">
              <w:rPr>
                <w:rFonts w:eastAsia="標楷體"/>
                <w:sz w:val="24"/>
              </w:rPr>
              <w:t xml:space="preserve">Company Background </w:t>
            </w:r>
          </w:p>
        </w:tc>
        <w:tc>
          <w:tcPr>
            <w:tcW w:w="692" w:type="dxa"/>
          </w:tcPr>
          <w:p w14:paraId="52E73060" w14:textId="45282F36" w:rsidR="005A3893" w:rsidRPr="00372343" w:rsidRDefault="00BA7C9B" w:rsidP="008210CC">
            <w:pPr>
              <w:pStyle w:val="aa"/>
              <w:adjustRightInd w:val="0"/>
              <w:snapToGrid w:val="0"/>
              <w:spacing w:after="0"/>
              <w:jc w:val="center"/>
              <w:rPr>
                <w:sz w:val="24"/>
                <w:lang w:eastAsia="zh-TW"/>
              </w:rPr>
            </w:pPr>
            <w:r>
              <w:rPr>
                <w:sz w:val="24"/>
                <w:lang w:eastAsia="zh-TW"/>
              </w:rPr>
              <w:t>3</w:t>
            </w:r>
          </w:p>
        </w:tc>
      </w:tr>
      <w:tr w:rsidR="008E517C" w:rsidRPr="00372343" w14:paraId="0A37835D" w14:textId="77777777" w:rsidTr="009901A6">
        <w:tc>
          <w:tcPr>
            <w:tcW w:w="546" w:type="dxa"/>
          </w:tcPr>
          <w:p w14:paraId="57EA2437" w14:textId="77777777" w:rsidR="008E517C" w:rsidRPr="00372343" w:rsidRDefault="008E517C" w:rsidP="008210CC">
            <w:pPr>
              <w:pStyle w:val="aa"/>
              <w:adjustRightInd w:val="0"/>
              <w:snapToGrid w:val="0"/>
              <w:spacing w:after="0"/>
              <w:rPr>
                <w:sz w:val="24"/>
                <w:lang w:eastAsia="zh-TW"/>
              </w:rPr>
            </w:pPr>
          </w:p>
        </w:tc>
        <w:tc>
          <w:tcPr>
            <w:tcW w:w="7888" w:type="dxa"/>
            <w:gridSpan w:val="3"/>
          </w:tcPr>
          <w:p w14:paraId="4C7C3BDB" w14:textId="77777777" w:rsidR="008E517C" w:rsidRPr="00372343" w:rsidRDefault="008E517C" w:rsidP="008210CC">
            <w:pPr>
              <w:pStyle w:val="aa"/>
              <w:adjustRightInd w:val="0"/>
              <w:snapToGrid w:val="0"/>
              <w:spacing w:after="0"/>
              <w:rPr>
                <w:rFonts w:eastAsia="標楷體"/>
                <w:sz w:val="24"/>
              </w:rPr>
            </w:pPr>
          </w:p>
        </w:tc>
        <w:tc>
          <w:tcPr>
            <w:tcW w:w="692" w:type="dxa"/>
          </w:tcPr>
          <w:p w14:paraId="55110D49" w14:textId="77777777" w:rsidR="008E517C" w:rsidRDefault="008E517C" w:rsidP="008210CC">
            <w:pPr>
              <w:pStyle w:val="aa"/>
              <w:adjustRightInd w:val="0"/>
              <w:snapToGrid w:val="0"/>
              <w:spacing w:after="0"/>
              <w:jc w:val="center"/>
              <w:rPr>
                <w:sz w:val="24"/>
                <w:lang w:eastAsia="zh-TW"/>
              </w:rPr>
            </w:pPr>
          </w:p>
        </w:tc>
      </w:tr>
      <w:tr w:rsidR="005A3893" w:rsidRPr="00372343" w14:paraId="67F5C02C" w14:textId="77777777" w:rsidTr="009901A6">
        <w:tc>
          <w:tcPr>
            <w:tcW w:w="546" w:type="dxa"/>
          </w:tcPr>
          <w:p w14:paraId="4A16FEF4" w14:textId="77777777" w:rsidR="005A3893" w:rsidRPr="00372343" w:rsidRDefault="005A3893" w:rsidP="008210CC">
            <w:pPr>
              <w:pStyle w:val="aa"/>
              <w:adjustRightInd w:val="0"/>
              <w:snapToGrid w:val="0"/>
              <w:spacing w:after="0"/>
              <w:rPr>
                <w:sz w:val="24"/>
                <w:lang w:eastAsia="zh-TW"/>
              </w:rPr>
            </w:pPr>
            <w:r w:rsidRPr="00372343">
              <w:rPr>
                <w:sz w:val="24"/>
                <w:lang w:eastAsia="zh-TW"/>
              </w:rPr>
              <w:t>3</w:t>
            </w:r>
          </w:p>
        </w:tc>
        <w:tc>
          <w:tcPr>
            <w:tcW w:w="7888" w:type="dxa"/>
            <w:gridSpan w:val="3"/>
          </w:tcPr>
          <w:p w14:paraId="6F3FC11C" w14:textId="0B2BDD6F" w:rsidR="005A3893" w:rsidRPr="00372343" w:rsidRDefault="00933832" w:rsidP="008210CC">
            <w:pPr>
              <w:pStyle w:val="aa"/>
              <w:adjustRightInd w:val="0"/>
              <w:snapToGrid w:val="0"/>
              <w:spacing w:after="0"/>
              <w:rPr>
                <w:rFonts w:eastAsia="標楷體"/>
                <w:sz w:val="24"/>
              </w:rPr>
            </w:pPr>
            <w:r>
              <w:rPr>
                <w:rFonts w:eastAsia="標楷體"/>
                <w:sz w:val="24"/>
              </w:rPr>
              <w:t>Project Idea</w:t>
            </w:r>
            <w:r w:rsidR="005A3893" w:rsidRPr="00372343">
              <w:rPr>
                <w:rFonts w:eastAsia="標楷體"/>
                <w:sz w:val="24"/>
              </w:rPr>
              <w:t xml:space="preserve"> </w:t>
            </w:r>
          </w:p>
        </w:tc>
        <w:tc>
          <w:tcPr>
            <w:tcW w:w="692" w:type="dxa"/>
          </w:tcPr>
          <w:p w14:paraId="7BE053A4" w14:textId="74244D1D" w:rsidR="005A3893" w:rsidRPr="00372343" w:rsidRDefault="00BA7C9B" w:rsidP="008210CC">
            <w:pPr>
              <w:pStyle w:val="aa"/>
              <w:adjustRightInd w:val="0"/>
              <w:snapToGrid w:val="0"/>
              <w:spacing w:after="0"/>
              <w:jc w:val="center"/>
              <w:rPr>
                <w:sz w:val="24"/>
                <w:lang w:eastAsia="zh-TW"/>
              </w:rPr>
            </w:pPr>
            <w:r>
              <w:rPr>
                <w:sz w:val="24"/>
                <w:lang w:eastAsia="zh-TW"/>
              </w:rPr>
              <w:t>4</w:t>
            </w:r>
          </w:p>
        </w:tc>
      </w:tr>
      <w:tr w:rsidR="005A3893" w:rsidRPr="00372343" w14:paraId="53066831" w14:textId="77777777" w:rsidTr="009901A6">
        <w:tc>
          <w:tcPr>
            <w:tcW w:w="546" w:type="dxa"/>
          </w:tcPr>
          <w:p w14:paraId="2639DB07" w14:textId="77777777" w:rsidR="005A3893" w:rsidRPr="00372343" w:rsidRDefault="005A3893" w:rsidP="008210CC">
            <w:pPr>
              <w:pStyle w:val="aa"/>
              <w:adjustRightInd w:val="0"/>
              <w:snapToGrid w:val="0"/>
              <w:spacing w:after="0"/>
              <w:rPr>
                <w:sz w:val="24"/>
                <w:lang w:eastAsia="zh-TW"/>
              </w:rPr>
            </w:pPr>
          </w:p>
        </w:tc>
        <w:tc>
          <w:tcPr>
            <w:tcW w:w="7888" w:type="dxa"/>
            <w:gridSpan w:val="3"/>
          </w:tcPr>
          <w:p w14:paraId="1494564A" w14:textId="77777777" w:rsidR="005A3893" w:rsidRPr="00372343" w:rsidRDefault="005A3893" w:rsidP="008210CC">
            <w:pPr>
              <w:pStyle w:val="aa"/>
              <w:adjustRightInd w:val="0"/>
              <w:snapToGrid w:val="0"/>
              <w:spacing w:after="0"/>
              <w:rPr>
                <w:sz w:val="24"/>
                <w:lang w:eastAsia="zh-TW"/>
              </w:rPr>
            </w:pPr>
          </w:p>
        </w:tc>
        <w:tc>
          <w:tcPr>
            <w:tcW w:w="692" w:type="dxa"/>
          </w:tcPr>
          <w:p w14:paraId="19BF17F2" w14:textId="77777777" w:rsidR="005A3893" w:rsidRPr="00372343" w:rsidRDefault="005A3893" w:rsidP="008210CC">
            <w:pPr>
              <w:pStyle w:val="aa"/>
              <w:adjustRightInd w:val="0"/>
              <w:snapToGrid w:val="0"/>
              <w:spacing w:after="0"/>
              <w:jc w:val="center"/>
              <w:rPr>
                <w:sz w:val="24"/>
                <w:lang w:eastAsia="zh-TW"/>
              </w:rPr>
            </w:pPr>
          </w:p>
        </w:tc>
      </w:tr>
      <w:tr w:rsidR="005A3893" w:rsidRPr="00372343" w14:paraId="5AF89ECA" w14:textId="77777777" w:rsidTr="009901A6">
        <w:tc>
          <w:tcPr>
            <w:tcW w:w="546" w:type="dxa"/>
          </w:tcPr>
          <w:p w14:paraId="37D8125E" w14:textId="77777777" w:rsidR="005A3893" w:rsidRPr="00372343" w:rsidRDefault="005A3893" w:rsidP="008210CC">
            <w:pPr>
              <w:pStyle w:val="aa"/>
              <w:adjustRightInd w:val="0"/>
              <w:snapToGrid w:val="0"/>
              <w:spacing w:after="0"/>
              <w:rPr>
                <w:sz w:val="24"/>
                <w:lang w:eastAsia="zh-TW"/>
              </w:rPr>
            </w:pPr>
            <w:r w:rsidRPr="00372343">
              <w:rPr>
                <w:sz w:val="24"/>
                <w:lang w:eastAsia="zh-TW"/>
              </w:rPr>
              <w:t>4</w:t>
            </w:r>
          </w:p>
        </w:tc>
        <w:tc>
          <w:tcPr>
            <w:tcW w:w="7888" w:type="dxa"/>
            <w:gridSpan w:val="3"/>
          </w:tcPr>
          <w:p w14:paraId="77456F92" w14:textId="72A941C1" w:rsidR="005A3893" w:rsidRPr="00372343" w:rsidRDefault="00766F4E" w:rsidP="008210CC">
            <w:pPr>
              <w:pStyle w:val="aa"/>
              <w:adjustRightInd w:val="0"/>
              <w:snapToGrid w:val="0"/>
              <w:spacing w:after="0"/>
              <w:rPr>
                <w:sz w:val="24"/>
                <w:lang w:eastAsia="zh-TW"/>
              </w:rPr>
            </w:pPr>
            <w:r>
              <w:rPr>
                <w:sz w:val="24"/>
                <w:lang w:eastAsia="zh-TW"/>
              </w:rPr>
              <w:t xml:space="preserve">Project </w:t>
            </w:r>
            <w:r w:rsidR="00933832">
              <w:rPr>
                <w:sz w:val="24"/>
                <w:lang w:eastAsia="zh-TW"/>
              </w:rPr>
              <w:t>Aim and Objectives</w:t>
            </w:r>
          </w:p>
        </w:tc>
        <w:tc>
          <w:tcPr>
            <w:tcW w:w="692" w:type="dxa"/>
          </w:tcPr>
          <w:p w14:paraId="3DD6228F" w14:textId="726BBB19" w:rsidR="005A3893" w:rsidRPr="00372343" w:rsidRDefault="00BA7C9B" w:rsidP="008210CC">
            <w:pPr>
              <w:pStyle w:val="aa"/>
              <w:adjustRightInd w:val="0"/>
              <w:snapToGrid w:val="0"/>
              <w:spacing w:after="0"/>
              <w:jc w:val="center"/>
              <w:rPr>
                <w:sz w:val="24"/>
                <w:lang w:eastAsia="zh-TW"/>
              </w:rPr>
            </w:pPr>
            <w:r>
              <w:rPr>
                <w:sz w:val="24"/>
                <w:lang w:eastAsia="zh-TW"/>
              </w:rPr>
              <w:t>6</w:t>
            </w:r>
          </w:p>
        </w:tc>
      </w:tr>
      <w:tr w:rsidR="005A3893" w:rsidRPr="00372343" w14:paraId="5C9D5016" w14:textId="77777777" w:rsidTr="009901A6">
        <w:tc>
          <w:tcPr>
            <w:tcW w:w="546" w:type="dxa"/>
          </w:tcPr>
          <w:p w14:paraId="4E01F555" w14:textId="77777777" w:rsidR="005A3893" w:rsidRPr="00372343" w:rsidRDefault="005A3893" w:rsidP="008210CC">
            <w:pPr>
              <w:pStyle w:val="aa"/>
              <w:adjustRightInd w:val="0"/>
              <w:snapToGrid w:val="0"/>
              <w:spacing w:after="0"/>
              <w:rPr>
                <w:sz w:val="24"/>
                <w:lang w:eastAsia="zh-TW"/>
              </w:rPr>
            </w:pPr>
          </w:p>
        </w:tc>
        <w:tc>
          <w:tcPr>
            <w:tcW w:w="565" w:type="dxa"/>
          </w:tcPr>
          <w:p w14:paraId="3C2D9279" w14:textId="77777777" w:rsidR="005A3893" w:rsidRPr="00372343" w:rsidRDefault="005A3893" w:rsidP="008210CC">
            <w:pPr>
              <w:pStyle w:val="aa"/>
              <w:adjustRightInd w:val="0"/>
              <w:snapToGrid w:val="0"/>
              <w:spacing w:after="0"/>
              <w:rPr>
                <w:sz w:val="24"/>
                <w:lang w:eastAsia="zh-TW"/>
              </w:rPr>
            </w:pPr>
          </w:p>
        </w:tc>
        <w:tc>
          <w:tcPr>
            <w:tcW w:w="626" w:type="dxa"/>
          </w:tcPr>
          <w:p w14:paraId="3B590892" w14:textId="49A82DF7" w:rsidR="005A3893" w:rsidRPr="00372343" w:rsidRDefault="005A3893" w:rsidP="008210CC">
            <w:pPr>
              <w:adjustRightInd w:val="0"/>
              <w:snapToGrid w:val="0"/>
              <w:spacing w:after="0"/>
              <w:jc w:val="both"/>
              <w:rPr>
                <w:rFonts w:ascii="Times New Roman" w:hAnsi="Times New Roman"/>
              </w:rPr>
            </w:pPr>
          </w:p>
        </w:tc>
        <w:tc>
          <w:tcPr>
            <w:tcW w:w="6697" w:type="dxa"/>
          </w:tcPr>
          <w:p w14:paraId="61AA8FFF" w14:textId="021E245F" w:rsidR="005A3893" w:rsidRDefault="005A3893" w:rsidP="008210CC">
            <w:pPr>
              <w:adjustRightInd w:val="0"/>
              <w:snapToGrid w:val="0"/>
              <w:spacing w:after="0"/>
              <w:jc w:val="both"/>
              <w:rPr>
                <w:rFonts w:ascii="Times New Roman" w:hAnsi="Times New Roman"/>
              </w:rPr>
            </w:pPr>
          </w:p>
        </w:tc>
        <w:tc>
          <w:tcPr>
            <w:tcW w:w="692" w:type="dxa"/>
          </w:tcPr>
          <w:p w14:paraId="67630400" w14:textId="77777777" w:rsidR="005A3893" w:rsidRPr="00372343" w:rsidRDefault="005A3893" w:rsidP="008210CC">
            <w:pPr>
              <w:adjustRightInd w:val="0"/>
              <w:snapToGrid w:val="0"/>
              <w:spacing w:after="0"/>
              <w:rPr>
                <w:rFonts w:ascii="Times New Roman" w:hAnsi="Times New Roman"/>
              </w:rPr>
            </w:pPr>
          </w:p>
        </w:tc>
      </w:tr>
      <w:tr w:rsidR="005A3893" w:rsidRPr="00372343" w14:paraId="08E1B512" w14:textId="77777777" w:rsidTr="009901A6">
        <w:tc>
          <w:tcPr>
            <w:tcW w:w="546" w:type="dxa"/>
          </w:tcPr>
          <w:p w14:paraId="267AB8E0" w14:textId="77777777" w:rsidR="005A3893" w:rsidRPr="00372343" w:rsidRDefault="005A3893" w:rsidP="008210CC">
            <w:pPr>
              <w:pStyle w:val="aa"/>
              <w:adjustRightInd w:val="0"/>
              <w:snapToGrid w:val="0"/>
              <w:spacing w:after="0"/>
              <w:rPr>
                <w:sz w:val="24"/>
                <w:lang w:eastAsia="zh-TW"/>
              </w:rPr>
            </w:pPr>
            <w:r w:rsidRPr="00372343">
              <w:rPr>
                <w:sz w:val="24"/>
                <w:lang w:eastAsia="zh-TW"/>
              </w:rPr>
              <w:t>5</w:t>
            </w:r>
          </w:p>
        </w:tc>
        <w:tc>
          <w:tcPr>
            <w:tcW w:w="7888" w:type="dxa"/>
            <w:gridSpan w:val="3"/>
          </w:tcPr>
          <w:p w14:paraId="4D133A4C" w14:textId="58101F9E" w:rsidR="005A3893" w:rsidRPr="00372343" w:rsidRDefault="00933832" w:rsidP="008210CC">
            <w:pPr>
              <w:pStyle w:val="aa"/>
              <w:adjustRightInd w:val="0"/>
              <w:snapToGrid w:val="0"/>
              <w:spacing w:after="0"/>
              <w:rPr>
                <w:rFonts w:eastAsia="標楷體"/>
                <w:sz w:val="24"/>
              </w:rPr>
            </w:pPr>
            <w:r>
              <w:rPr>
                <w:rFonts w:eastAsia="標楷體"/>
                <w:sz w:val="24"/>
              </w:rPr>
              <w:t>Project Deliverables and Scope</w:t>
            </w:r>
          </w:p>
        </w:tc>
        <w:tc>
          <w:tcPr>
            <w:tcW w:w="692" w:type="dxa"/>
          </w:tcPr>
          <w:p w14:paraId="6E5588C5" w14:textId="77DD6EED" w:rsidR="005A3893" w:rsidRDefault="00BA7C9B" w:rsidP="008210CC">
            <w:pPr>
              <w:pStyle w:val="aa"/>
              <w:adjustRightInd w:val="0"/>
              <w:snapToGrid w:val="0"/>
              <w:spacing w:after="0"/>
              <w:jc w:val="center"/>
              <w:rPr>
                <w:sz w:val="24"/>
                <w:lang w:eastAsia="zh-TW"/>
              </w:rPr>
            </w:pPr>
            <w:r>
              <w:rPr>
                <w:sz w:val="24"/>
                <w:lang w:eastAsia="zh-TW"/>
              </w:rPr>
              <w:t>6</w:t>
            </w:r>
          </w:p>
          <w:p w14:paraId="75B0560A" w14:textId="400080AF" w:rsidR="004847E5" w:rsidRPr="00372343" w:rsidRDefault="004847E5" w:rsidP="008210CC">
            <w:pPr>
              <w:pStyle w:val="aa"/>
              <w:adjustRightInd w:val="0"/>
              <w:snapToGrid w:val="0"/>
              <w:spacing w:after="0"/>
              <w:jc w:val="center"/>
              <w:rPr>
                <w:sz w:val="24"/>
                <w:lang w:eastAsia="zh-TW"/>
              </w:rPr>
            </w:pPr>
          </w:p>
        </w:tc>
      </w:tr>
      <w:tr w:rsidR="005A3893" w:rsidRPr="00372343" w14:paraId="3899F857" w14:textId="77777777" w:rsidTr="009901A6">
        <w:tc>
          <w:tcPr>
            <w:tcW w:w="546" w:type="dxa"/>
          </w:tcPr>
          <w:p w14:paraId="10905D61" w14:textId="51342B42" w:rsidR="005A3893" w:rsidRPr="00372343" w:rsidRDefault="00933832" w:rsidP="008210CC">
            <w:pPr>
              <w:pStyle w:val="aa"/>
              <w:adjustRightInd w:val="0"/>
              <w:snapToGrid w:val="0"/>
              <w:spacing w:after="0"/>
              <w:rPr>
                <w:sz w:val="24"/>
                <w:lang w:eastAsia="zh-TW"/>
              </w:rPr>
            </w:pPr>
            <w:r>
              <w:rPr>
                <w:rFonts w:hint="eastAsia"/>
                <w:sz w:val="24"/>
                <w:lang w:eastAsia="zh-TW"/>
              </w:rPr>
              <w:t>6</w:t>
            </w:r>
            <w:r>
              <w:rPr>
                <w:sz w:val="24"/>
                <w:lang w:eastAsia="zh-TW"/>
              </w:rPr>
              <w:t xml:space="preserve">.    </w:t>
            </w:r>
          </w:p>
        </w:tc>
        <w:tc>
          <w:tcPr>
            <w:tcW w:w="7888" w:type="dxa"/>
            <w:gridSpan w:val="3"/>
          </w:tcPr>
          <w:p w14:paraId="0D5B05DE" w14:textId="329A09F2" w:rsidR="005A3893" w:rsidRPr="00372343" w:rsidRDefault="00933832" w:rsidP="008210CC">
            <w:pPr>
              <w:pStyle w:val="aa"/>
              <w:adjustRightInd w:val="0"/>
              <w:snapToGrid w:val="0"/>
              <w:spacing w:after="0"/>
              <w:rPr>
                <w:sz w:val="24"/>
                <w:lang w:eastAsia="zh-TW"/>
              </w:rPr>
            </w:pPr>
            <w:r>
              <w:rPr>
                <w:rFonts w:hint="eastAsia"/>
                <w:sz w:val="24"/>
                <w:lang w:eastAsia="zh-TW"/>
              </w:rPr>
              <w:t>R</w:t>
            </w:r>
            <w:r>
              <w:rPr>
                <w:sz w:val="24"/>
                <w:lang w:eastAsia="zh-TW"/>
              </w:rPr>
              <w:t>esearch Method and Work Plan</w:t>
            </w:r>
          </w:p>
        </w:tc>
        <w:tc>
          <w:tcPr>
            <w:tcW w:w="692" w:type="dxa"/>
          </w:tcPr>
          <w:p w14:paraId="77FCCEE4" w14:textId="04F56C5E" w:rsidR="005A3893" w:rsidRPr="00372343" w:rsidRDefault="00BA7C9B" w:rsidP="008210CC">
            <w:pPr>
              <w:pStyle w:val="aa"/>
              <w:adjustRightInd w:val="0"/>
              <w:snapToGrid w:val="0"/>
              <w:spacing w:after="0"/>
              <w:jc w:val="center"/>
              <w:rPr>
                <w:rFonts w:hint="eastAsia"/>
                <w:sz w:val="24"/>
                <w:lang w:eastAsia="zh-TW"/>
              </w:rPr>
            </w:pPr>
            <w:r>
              <w:rPr>
                <w:rFonts w:hint="eastAsia"/>
                <w:sz w:val="24"/>
                <w:lang w:eastAsia="zh-TW"/>
              </w:rPr>
              <w:t>7</w:t>
            </w:r>
          </w:p>
        </w:tc>
      </w:tr>
      <w:tr w:rsidR="005A3893" w:rsidRPr="00372343" w14:paraId="6B479320" w14:textId="77777777" w:rsidTr="009901A6">
        <w:tc>
          <w:tcPr>
            <w:tcW w:w="8434" w:type="dxa"/>
            <w:gridSpan w:val="4"/>
          </w:tcPr>
          <w:p w14:paraId="01AF0776" w14:textId="77777777" w:rsidR="006B5B41" w:rsidRDefault="006B5B41"/>
          <w:tbl>
            <w:tblPr>
              <w:tblW w:w="0" w:type="auto"/>
              <w:tblCellMar>
                <w:left w:w="28" w:type="dxa"/>
                <w:right w:w="28" w:type="dxa"/>
              </w:tblCellMar>
              <w:tblLook w:val="0000" w:firstRow="0" w:lastRow="0" w:firstColumn="0" w:lastColumn="0" w:noHBand="0" w:noVBand="0"/>
            </w:tblPr>
            <w:tblGrid>
              <w:gridCol w:w="7700"/>
              <w:gridCol w:w="678"/>
            </w:tblGrid>
            <w:tr w:rsidR="00BA7C9B" w:rsidRPr="00372343" w14:paraId="3FDF6F8C" w14:textId="77777777" w:rsidTr="006B5B41">
              <w:tc>
                <w:tcPr>
                  <w:tcW w:w="7700" w:type="dxa"/>
                </w:tcPr>
                <w:p w14:paraId="6056FA5A" w14:textId="667DC302" w:rsidR="00BA7C9B" w:rsidRPr="00372343" w:rsidRDefault="006B5B41" w:rsidP="00BA7C9B">
                  <w:pPr>
                    <w:pStyle w:val="aa"/>
                    <w:adjustRightInd w:val="0"/>
                    <w:snapToGrid w:val="0"/>
                    <w:spacing w:after="0"/>
                    <w:rPr>
                      <w:rFonts w:eastAsia="標楷體"/>
                      <w:sz w:val="24"/>
                    </w:rPr>
                  </w:pPr>
                  <w:r>
                    <w:rPr>
                      <w:rFonts w:eastAsia="標楷體"/>
                      <w:sz w:val="24"/>
                    </w:rPr>
                    <w:t>References</w:t>
                  </w:r>
                  <w:r w:rsidR="00BA7C9B" w:rsidRPr="00372343">
                    <w:rPr>
                      <w:rFonts w:eastAsia="標楷體"/>
                      <w:sz w:val="24"/>
                    </w:rPr>
                    <w:t xml:space="preserve"> </w:t>
                  </w:r>
                </w:p>
              </w:tc>
              <w:tc>
                <w:tcPr>
                  <w:tcW w:w="678" w:type="dxa"/>
                </w:tcPr>
                <w:p w14:paraId="03CF398C" w14:textId="128DE934" w:rsidR="00BA7C9B" w:rsidRPr="00372343" w:rsidRDefault="00BA7C9B" w:rsidP="00BA7C9B">
                  <w:pPr>
                    <w:pStyle w:val="aa"/>
                    <w:adjustRightInd w:val="0"/>
                    <w:snapToGrid w:val="0"/>
                    <w:spacing w:after="0"/>
                    <w:jc w:val="center"/>
                    <w:rPr>
                      <w:sz w:val="24"/>
                      <w:lang w:eastAsia="zh-TW"/>
                    </w:rPr>
                  </w:pPr>
                  <w:r>
                    <w:rPr>
                      <w:sz w:val="24"/>
                      <w:lang w:eastAsia="zh-TW"/>
                    </w:rPr>
                    <w:t xml:space="preserve">          </w:t>
                  </w:r>
                </w:p>
              </w:tc>
            </w:tr>
            <w:tr w:rsidR="00BA7C9B" w:rsidRPr="00372343" w14:paraId="1C9E6D55" w14:textId="77777777" w:rsidTr="006B5B41">
              <w:tc>
                <w:tcPr>
                  <w:tcW w:w="7700" w:type="dxa"/>
                </w:tcPr>
                <w:p w14:paraId="79C736D5" w14:textId="77777777" w:rsidR="00BA7C9B" w:rsidRPr="00372343" w:rsidRDefault="00BA7C9B" w:rsidP="00BA7C9B">
                  <w:pPr>
                    <w:pStyle w:val="aa"/>
                    <w:adjustRightInd w:val="0"/>
                    <w:snapToGrid w:val="0"/>
                    <w:spacing w:after="0"/>
                    <w:rPr>
                      <w:sz w:val="24"/>
                      <w:lang w:eastAsia="zh-TW"/>
                    </w:rPr>
                  </w:pPr>
                </w:p>
              </w:tc>
              <w:tc>
                <w:tcPr>
                  <w:tcW w:w="678" w:type="dxa"/>
                </w:tcPr>
                <w:p w14:paraId="6A8F7593" w14:textId="77777777" w:rsidR="00BA7C9B" w:rsidRPr="00372343" w:rsidRDefault="00BA7C9B" w:rsidP="00BA7C9B">
                  <w:pPr>
                    <w:pStyle w:val="aa"/>
                    <w:adjustRightInd w:val="0"/>
                    <w:snapToGrid w:val="0"/>
                    <w:spacing w:after="0"/>
                    <w:jc w:val="center"/>
                    <w:rPr>
                      <w:sz w:val="24"/>
                      <w:lang w:eastAsia="zh-TW"/>
                    </w:rPr>
                  </w:pPr>
                </w:p>
              </w:tc>
            </w:tr>
          </w:tbl>
          <w:p w14:paraId="05D8F0A9" w14:textId="3BFC4E35" w:rsidR="005A3893" w:rsidRPr="00372343" w:rsidRDefault="00BA7C9B" w:rsidP="008210CC">
            <w:pPr>
              <w:pStyle w:val="aa"/>
              <w:adjustRightInd w:val="0"/>
              <w:snapToGrid w:val="0"/>
              <w:spacing w:after="0"/>
              <w:rPr>
                <w:sz w:val="24"/>
                <w:lang w:eastAsia="zh-TW"/>
              </w:rPr>
            </w:pPr>
            <w:r>
              <w:rPr>
                <w:sz w:val="24"/>
                <w:lang w:eastAsia="zh-TW"/>
              </w:rPr>
              <w:t xml:space="preserve">                                                                                                                                                                                                                                                        </w:t>
            </w:r>
          </w:p>
        </w:tc>
        <w:tc>
          <w:tcPr>
            <w:tcW w:w="692" w:type="dxa"/>
          </w:tcPr>
          <w:p w14:paraId="39EB4A4B" w14:textId="77777777" w:rsidR="006B5B41" w:rsidRDefault="006B5B41" w:rsidP="008210CC">
            <w:pPr>
              <w:pStyle w:val="aa"/>
              <w:adjustRightInd w:val="0"/>
              <w:snapToGrid w:val="0"/>
              <w:spacing w:after="0"/>
              <w:jc w:val="center"/>
              <w:rPr>
                <w:sz w:val="24"/>
                <w:lang w:eastAsia="zh-TW"/>
              </w:rPr>
            </w:pPr>
          </w:p>
          <w:p w14:paraId="6E9528B5" w14:textId="32BDE447" w:rsidR="005A3893" w:rsidRPr="00372343" w:rsidRDefault="006B5B41" w:rsidP="008210CC">
            <w:pPr>
              <w:pStyle w:val="aa"/>
              <w:adjustRightInd w:val="0"/>
              <w:snapToGrid w:val="0"/>
              <w:spacing w:after="0"/>
              <w:jc w:val="center"/>
              <w:rPr>
                <w:rFonts w:hint="eastAsia"/>
                <w:sz w:val="24"/>
                <w:lang w:eastAsia="zh-TW"/>
              </w:rPr>
            </w:pPr>
            <w:r>
              <w:rPr>
                <w:rFonts w:hint="eastAsia"/>
                <w:sz w:val="24"/>
                <w:lang w:eastAsia="zh-TW"/>
              </w:rPr>
              <w:t>8</w:t>
            </w:r>
          </w:p>
        </w:tc>
      </w:tr>
    </w:tbl>
    <w:p w14:paraId="3C41FECA" w14:textId="3975A5D7" w:rsidR="005A3893" w:rsidRDefault="005A3893" w:rsidP="008210CC">
      <w:pPr>
        <w:adjustRightInd w:val="0"/>
        <w:snapToGrid w:val="0"/>
        <w:spacing w:after="0"/>
        <w:jc w:val="both"/>
        <w:rPr>
          <w:rFonts w:ascii="Times New Roman" w:hAnsi="Times New Roman"/>
        </w:rPr>
      </w:pPr>
    </w:p>
    <w:p w14:paraId="7167FE39" w14:textId="3D90B7BC" w:rsidR="00042FF0" w:rsidRDefault="00042FF0" w:rsidP="008210CC">
      <w:pPr>
        <w:adjustRightInd w:val="0"/>
        <w:snapToGrid w:val="0"/>
        <w:spacing w:after="0"/>
        <w:jc w:val="both"/>
        <w:rPr>
          <w:rFonts w:ascii="Times New Roman" w:hAnsi="Times New Roman"/>
        </w:rPr>
      </w:pPr>
    </w:p>
    <w:p w14:paraId="0B7190D2" w14:textId="1EAA1410" w:rsidR="005A3893" w:rsidRPr="00C65A3F" w:rsidRDefault="005A3893" w:rsidP="008210CC">
      <w:pPr>
        <w:adjustRightInd w:val="0"/>
        <w:snapToGrid w:val="0"/>
        <w:spacing w:after="0"/>
        <w:jc w:val="both"/>
        <w:rPr>
          <w:rFonts w:ascii="Times New Roman" w:hAnsi="Times New Roman"/>
          <w:b/>
          <w:bCs/>
          <w:sz w:val="26"/>
        </w:rPr>
      </w:pPr>
      <w:r w:rsidRPr="00C65A3F">
        <w:rPr>
          <w:rFonts w:ascii="Times New Roman" w:hAnsi="Times New Roman"/>
          <w:b/>
          <w:bCs/>
          <w:sz w:val="26"/>
        </w:rPr>
        <w:lastRenderedPageBreak/>
        <w:t>1</w:t>
      </w:r>
      <w:r w:rsidR="00766F4E">
        <w:rPr>
          <w:rFonts w:ascii="Times New Roman" w:hAnsi="Times New Roman"/>
          <w:b/>
          <w:bCs/>
          <w:sz w:val="26"/>
        </w:rPr>
        <w:tab/>
      </w:r>
      <w:r w:rsidRPr="00C65A3F">
        <w:rPr>
          <w:rFonts w:ascii="Times New Roman" w:hAnsi="Times New Roman"/>
          <w:b/>
          <w:bCs/>
          <w:sz w:val="26"/>
        </w:rPr>
        <w:t xml:space="preserve">Introduction  </w:t>
      </w:r>
    </w:p>
    <w:p w14:paraId="3B63D71A" w14:textId="4143E582" w:rsidR="000C1031" w:rsidRDefault="00897E04" w:rsidP="00897E04">
      <w:pPr>
        <w:rPr>
          <w:rFonts w:ascii="Times New Roman" w:eastAsia="Times New Roman" w:hAnsi="Times New Roman" w:cs="Times New Roman"/>
          <w:sz w:val="24"/>
          <w:szCs w:val="24"/>
        </w:rPr>
      </w:pPr>
      <w:r w:rsidRPr="00897E04">
        <w:rPr>
          <w:rFonts w:ascii="Times New Roman" w:eastAsia="Times New Roman" w:hAnsi="Times New Roman" w:cs="Times New Roman"/>
          <w:sz w:val="24"/>
          <w:szCs w:val="24"/>
        </w:rPr>
        <w:t>As a consultancy firm specializing in reviewing business challenges</w:t>
      </w:r>
      <w:r w:rsidR="000C1031">
        <w:rPr>
          <w:rFonts w:ascii="Times New Roman" w:eastAsia="Times New Roman" w:hAnsi="Times New Roman" w:cs="Times New Roman"/>
          <w:sz w:val="24"/>
          <w:szCs w:val="24"/>
        </w:rPr>
        <w:t xml:space="preserve"> and opportunities</w:t>
      </w:r>
      <w:r w:rsidRPr="00897E04">
        <w:rPr>
          <w:rFonts w:ascii="Times New Roman" w:eastAsia="Times New Roman" w:hAnsi="Times New Roman" w:cs="Times New Roman"/>
          <w:sz w:val="24"/>
          <w:szCs w:val="24"/>
        </w:rPr>
        <w:t xml:space="preserve">, we have pulled together a </w:t>
      </w:r>
      <w:r>
        <w:rPr>
          <w:rFonts w:ascii="Times New Roman" w:eastAsia="Times New Roman" w:hAnsi="Times New Roman" w:cs="Times New Roman"/>
          <w:sz w:val="24"/>
          <w:szCs w:val="24"/>
        </w:rPr>
        <w:t xml:space="preserve">Project Initiation Document </w:t>
      </w:r>
      <w:r w:rsidR="000C1031">
        <w:rPr>
          <w:rFonts w:ascii="Times New Roman" w:eastAsia="Times New Roman" w:hAnsi="Times New Roman" w:cs="Times New Roman"/>
          <w:sz w:val="24"/>
          <w:szCs w:val="24"/>
        </w:rPr>
        <w:t xml:space="preserve">(PID) for Li &amp; Fung </w:t>
      </w:r>
      <w:r w:rsidR="00A87CC6">
        <w:rPr>
          <w:rFonts w:ascii="Times New Roman" w:eastAsia="Times New Roman" w:hAnsi="Times New Roman" w:cs="Times New Roman"/>
          <w:sz w:val="24"/>
          <w:szCs w:val="24"/>
        </w:rPr>
        <w:t>(LF)</w:t>
      </w:r>
      <w:r w:rsidR="000C1031">
        <w:rPr>
          <w:rFonts w:ascii="Times New Roman" w:eastAsia="Times New Roman" w:hAnsi="Times New Roman" w:cs="Times New Roman"/>
          <w:sz w:val="24"/>
          <w:szCs w:val="24"/>
        </w:rPr>
        <w:t xml:space="preserve">.  This document aims at evaluating </w:t>
      </w:r>
      <w:r w:rsidR="009A11FD">
        <w:rPr>
          <w:rFonts w:ascii="Times New Roman" w:eastAsia="Times New Roman" w:hAnsi="Times New Roman" w:cs="Times New Roman"/>
          <w:sz w:val="24"/>
          <w:szCs w:val="24"/>
        </w:rPr>
        <w:t xml:space="preserve">LF’s </w:t>
      </w:r>
      <w:r w:rsidR="000C1031">
        <w:rPr>
          <w:rFonts w:ascii="Times New Roman" w:eastAsia="Times New Roman" w:hAnsi="Times New Roman" w:cs="Times New Roman"/>
          <w:sz w:val="24"/>
          <w:szCs w:val="24"/>
        </w:rPr>
        <w:t>company background, project idea of the problems identified, aim &amp; objectives, deliverables &amp; scope of the project and research method &amp; work plan.</w:t>
      </w:r>
    </w:p>
    <w:p w14:paraId="56916607" w14:textId="5B351155" w:rsidR="000B6195" w:rsidRDefault="00897E04" w:rsidP="004847E5">
      <w:pPr>
        <w:rPr>
          <w:rFonts w:ascii="Times New Roman" w:hAnsi="Times New Roman" w:cs="Times New Roman"/>
          <w:sz w:val="24"/>
          <w:szCs w:val="24"/>
        </w:rPr>
      </w:pPr>
      <w:r w:rsidRPr="00897E04">
        <w:rPr>
          <w:rFonts w:ascii="Times New Roman" w:eastAsia="Times New Roman" w:hAnsi="Times New Roman" w:cs="Times New Roman"/>
          <w:sz w:val="24"/>
          <w:szCs w:val="24"/>
        </w:rPr>
        <w:t xml:space="preserve"> </w:t>
      </w:r>
    </w:p>
    <w:p w14:paraId="73C07C33" w14:textId="163BDD32" w:rsidR="003C769A" w:rsidRDefault="000E0349" w:rsidP="008210CC">
      <w:pPr>
        <w:adjustRightInd w:val="0"/>
        <w:snapToGrid w:val="0"/>
        <w:spacing w:after="0"/>
        <w:jc w:val="both"/>
        <w:rPr>
          <w:rFonts w:ascii="Times New Roman" w:hAnsi="Times New Roman"/>
          <w:b/>
          <w:bCs/>
          <w:sz w:val="26"/>
        </w:rPr>
      </w:pPr>
      <w:r w:rsidRPr="000B6195">
        <w:rPr>
          <w:rFonts w:ascii="Times New Roman" w:hAnsi="Times New Roman" w:cs="Times New Roman"/>
          <w:sz w:val="24"/>
          <w:szCs w:val="24"/>
        </w:rPr>
        <w:t xml:space="preserve"> </w:t>
      </w:r>
      <w:r w:rsidR="005A3893" w:rsidRPr="00C65A3F">
        <w:rPr>
          <w:rFonts w:ascii="Times New Roman" w:hAnsi="Times New Roman"/>
          <w:b/>
          <w:bCs/>
          <w:sz w:val="26"/>
        </w:rPr>
        <w:t>2</w:t>
      </w:r>
      <w:r w:rsidR="00766F4E">
        <w:rPr>
          <w:rFonts w:ascii="Times New Roman" w:hAnsi="Times New Roman"/>
          <w:b/>
          <w:bCs/>
          <w:sz w:val="26"/>
        </w:rPr>
        <w:tab/>
      </w:r>
      <w:r w:rsidR="005A3893" w:rsidRPr="00C65A3F">
        <w:rPr>
          <w:rFonts w:ascii="Times New Roman" w:hAnsi="Times New Roman"/>
          <w:b/>
          <w:bCs/>
          <w:sz w:val="26"/>
        </w:rPr>
        <w:t>Company background</w:t>
      </w:r>
    </w:p>
    <w:p w14:paraId="5330CEE7" w14:textId="04990550" w:rsidR="00C1372D" w:rsidRDefault="003C769A" w:rsidP="00894240">
      <w:pPr>
        <w:adjustRightInd w:val="0"/>
        <w:snapToGrid w:val="0"/>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section is to illustrate the company background of </w:t>
      </w:r>
      <w:r w:rsidR="00DC2B29">
        <w:rPr>
          <w:rFonts w:ascii="Times New Roman" w:eastAsia="Times New Roman" w:hAnsi="Times New Roman" w:cs="Times New Roman"/>
          <w:sz w:val="24"/>
          <w:szCs w:val="24"/>
        </w:rPr>
        <w:t xml:space="preserve">Li &amp; Fung </w:t>
      </w:r>
      <w:r w:rsidR="00A87CC6">
        <w:rPr>
          <w:rFonts w:ascii="Times New Roman" w:eastAsia="Times New Roman" w:hAnsi="Times New Roman" w:cs="Times New Roman"/>
          <w:sz w:val="24"/>
          <w:szCs w:val="24"/>
        </w:rPr>
        <w:t xml:space="preserve">(LF) </w:t>
      </w:r>
      <w:r w:rsidR="001B27BC">
        <w:rPr>
          <w:rFonts w:ascii="Times New Roman" w:eastAsia="Times New Roman" w:hAnsi="Times New Roman" w:cs="Times New Roman"/>
          <w:sz w:val="24"/>
          <w:szCs w:val="24"/>
        </w:rPr>
        <w:t xml:space="preserve">with </w:t>
      </w:r>
      <w:r>
        <w:rPr>
          <w:rFonts w:ascii="Times New Roman" w:eastAsia="Times New Roman" w:hAnsi="Times New Roman" w:cs="Times New Roman"/>
          <w:sz w:val="24"/>
          <w:szCs w:val="24"/>
        </w:rPr>
        <w:t xml:space="preserve">its history, key milestones, </w:t>
      </w:r>
      <w:r w:rsidR="00C1372D">
        <w:rPr>
          <w:rFonts w:ascii="Times New Roman" w:eastAsia="Times New Roman" w:hAnsi="Times New Roman" w:cs="Times New Roman"/>
          <w:sz w:val="24"/>
          <w:szCs w:val="24"/>
        </w:rPr>
        <w:t xml:space="preserve">business model and </w:t>
      </w:r>
      <w:r>
        <w:rPr>
          <w:rFonts w:ascii="Times New Roman" w:eastAsia="Times New Roman" w:hAnsi="Times New Roman" w:cs="Times New Roman"/>
          <w:sz w:val="24"/>
          <w:szCs w:val="24"/>
        </w:rPr>
        <w:t>product portfolio.</w:t>
      </w:r>
    </w:p>
    <w:p w14:paraId="14D2A21F" w14:textId="7553DEE9" w:rsidR="00C1372D" w:rsidRDefault="00C1372D" w:rsidP="00894240">
      <w:pPr>
        <w:adjustRightInd w:val="0"/>
        <w:snapToGrid w:val="0"/>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hint="eastAsia"/>
          <w:sz w:val="24"/>
          <w:szCs w:val="24"/>
        </w:rPr>
        <w:t>L</w:t>
      </w:r>
      <w:r w:rsidR="00A87CC6">
        <w:rPr>
          <w:rFonts w:ascii="Times New Roman" w:eastAsia="Times New Roman" w:hAnsi="Times New Roman" w:cs="Times New Roman"/>
          <w:sz w:val="24"/>
          <w:szCs w:val="24"/>
        </w:rPr>
        <w:t>F</w:t>
      </w:r>
      <w:r>
        <w:rPr>
          <w:rFonts w:ascii="Times New Roman" w:eastAsia="Times New Roman" w:hAnsi="Times New Roman" w:cs="Times New Roman"/>
          <w:sz w:val="24"/>
          <w:szCs w:val="24"/>
        </w:rPr>
        <w:t xml:space="preserve"> was founded in 1906 by Fung Pak Liu, an English Teacher and Li To Ming, a merchant, to start the Trading and Export business to the West.  This two-person start up the business originally focusing on trading porcelain and silk from China, then exploring into bamboo, rattan ware, </w:t>
      </w:r>
      <w:proofErr w:type="gramStart"/>
      <w:r>
        <w:rPr>
          <w:rFonts w:ascii="Times New Roman" w:eastAsia="Times New Roman" w:hAnsi="Times New Roman" w:cs="Times New Roman"/>
          <w:sz w:val="24"/>
          <w:szCs w:val="24"/>
        </w:rPr>
        <w:t>jade</w:t>
      </w:r>
      <w:proofErr w:type="gramEnd"/>
      <w:r>
        <w:rPr>
          <w:rFonts w:ascii="Times New Roman" w:eastAsia="Times New Roman" w:hAnsi="Times New Roman" w:cs="Times New Roman"/>
          <w:sz w:val="24"/>
          <w:szCs w:val="24"/>
        </w:rPr>
        <w:t xml:space="preserve"> and handicrafts to the Western countries.  With the </w:t>
      </w:r>
      <w:r w:rsidR="009A11FD">
        <w:rPr>
          <w:rFonts w:ascii="Times New Roman" w:eastAsia="Times New Roman" w:hAnsi="Times New Roman" w:cs="Times New Roman"/>
          <w:sz w:val="24"/>
          <w:szCs w:val="24"/>
        </w:rPr>
        <w:t xml:space="preserve">civil </w:t>
      </w:r>
      <w:r>
        <w:rPr>
          <w:rFonts w:ascii="Times New Roman" w:eastAsia="Times New Roman" w:hAnsi="Times New Roman" w:cs="Times New Roman"/>
          <w:sz w:val="24"/>
          <w:szCs w:val="24"/>
        </w:rPr>
        <w:t>war in China, Fung Hon Chu, grandfather of the current CEO</w:t>
      </w:r>
      <w:r w:rsidR="00591EE6">
        <w:rPr>
          <w:rFonts w:ascii="Times New Roman" w:eastAsia="Times New Roman" w:hAnsi="Times New Roman" w:cs="Times New Roman"/>
          <w:sz w:val="24"/>
          <w:szCs w:val="24"/>
        </w:rPr>
        <w:t xml:space="preserve"> (Spencer Fung)</w:t>
      </w:r>
      <w:r>
        <w:rPr>
          <w:rFonts w:ascii="Times New Roman" w:eastAsia="Times New Roman" w:hAnsi="Times New Roman" w:cs="Times New Roman"/>
          <w:sz w:val="24"/>
          <w:szCs w:val="24"/>
        </w:rPr>
        <w:t>, moved from China to Hong Kong and set up L</w:t>
      </w:r>
      <w:r w:rsidR="00A87CC6">
        <w:rPr>
          <w:rFonts w:ascii="Times New Roman" w:eastAsia="Times New Roman" w:hAnsi="Times New Roman" w:cs="Times New Roman"/>
          <w:sz w:val="24"/>
          <w:szCs w:val="24"/>
        </w:rPr>
        <w:t>F’s</w:t>
      </w:r>
      <w:r>
        <w:rPr>
          <w:rFonts w:ascii="Times New Roman" w:eastAsia="Times New Roman" w:hAnsi="Times New Roman" w:cs="Times New Roman"/>
          <w:sz w:val="24"/>
          <w:szCs w:val="24"/>
        </w:rPr>
        <w:t xml:space="preserve"> first overseas branch in Central with 12 persons</w:t>
      </w:r>
      <w:r w:rsidR="00894240">
        <w:rPr>
          <w:rFonts w:ascii="Times New Roman" w:eastAsia="Times New Roman" w:hAnsi="Times New Roman" w:cs="Times New Roman"/>
          <w:sz w:val="24"/>
          <w:szCs w:val="24"/>
        </w:rPr>
        <w:t xml:space="preserve"> (Li &amp; Fung Limited, 2021)</w:t>
      </w:r>
      <w:r>
        <w:rPr>
          <w:rFonts w:ascii="Times New Roman" w:eastAsia="Times New Roman" w:hAnsi="Times New Roman" w:cs="Times New Roman"/>
          <w:sz w:val="24"/>
          <w:szCs w:val="24"/>
        </w:rPr>
        <w:t xml:space="preserve">. </w:t>
      </w:r>
    </w:p>
    <w:p w14:paraId="0E2296E3" w14:textId="22C51408" w:rsidR="008A2A18" w:rsidRDefault="00C1372D" w:rsidP="00894240">
      <w:pPr>
        <w:adjustRightInd w:val="0"/>
        <w:snapToGrid w:val="0"/>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hint="eastAsia"/>
          <w:sz w:val="24"/>
          <w:szCs w:val="24"/>
        </w:rPr>
        <w:t>N</w:t>
      </w:r>
      <w:r>
        <w:rPr>
          <w:rFonts w:ascii="Times New Roman" w:eastAsia="Times New Roman" w:hAnsi="Times New Roman" w:cs="Times New Roman"/>
          <w:sz w:val="24"/>
          <w:szCs w:val="24"/>
        </w:rPr>
        <w:t>ow, L</w:t>
      </w:r>
      <w:r w:rsidR="00A87CC6">
        <w:rPr>
          <w:rFonts w:ascii="Times New Roman" w:eastAsia="Times New Roman" w:hAnsi="Times New Roman" w:cs="Times New Roman"/>
          <w:sz w:val="24"/>
          <w:szCs w:val="24"/>
        </w:rPr>
        <w:t xml:space="preserve">F </w:t>
      </w:r>
      <w:r>
        <w:rPr>
          <w:rFonts w:ascii="Times New Roman" w:eastAsia="Times New Roman" w:hAnsi="Times New Roman" w:cs="Times New Roman"/>
          <w:sz w:val="24"/>
          <w:szCs w:val="24"/>
        </w:rPr>
        <w:t>operates with more than 230 offices and distribution centers across 40 markets (mainly Europe, US, and Asia) with over 15,000 employees</w:t>
      </w:r>
      <w:r w:rsidR="009D522B">
        <w:rPr>
          <w:rFonts w:ascii="Times New Roman" w:eastAsia="Times New Roman" w:hAnsi="Times New Roman" w:cs="Times New Roman"/>
          <w:sz w:val="24"/>
          <w:szCs w:val="24"/>
        </w:rPr>
        <w:t xml:space="preserve"> (Li &amp; Fung Limited, 2021)</w:t>
      </w:r>
      <w:r>
        <w:rPr>
          <w:rFonts w:ascii="Times New Roman" w:eastAsia="Times New Roman" w:hAnsi="Times New Roman" w:cs="Times New Roman"/>
          <w:sz w:val="24"/>
          <w:szCs w:val="24"/>
        </w:rPr>
        <w:t xml:space="preserve">. </w:t>
      </w:r>
    </w:p>
    <w:p w14:paraId="0243E55D" w14:textId="7D45AE00" w:rsidR="00C1372D" w:rsidRDefault="00A87CC6" w:rsidP="00894240">
      <w:pPr>
        <w:adjustRightInd w:val="0"/>
        <w:snapToGrid w:val="0"/>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LF</w:t>
      </w:r>
      <w:r w:rsidR="008A2A18">
        <w:rPr>
          <w:rFonts w:ascii="Times New Roman" w:eastAsia="Times New Roman" w:hAnsi="Times New Roman" w:cs="Times New Roman"/>
          <w:sz w:val="24"/>
          <w:szCs w:val="24"/>
        </w:rPr>
        <w:t xml:space="preserve"> is a </w:t>
      </w:r>
      <w:r>
        <w:rPr>
          <w:rFonts w:ascii="Times New Roman" w:eastAsia="Times New Roman" w:hAnsi="Times New Roman" w:cs="Times New Roman"/>
          <w:sz w:val="24"/>
          <w:szCs w:val="24"/>
        </w:rPr>
        <w:t xml:space="preserve">Trading Agency model specializing in providing </w:t>
      </w:r>
      <w:r w:rsidR="008A2A18">
        <w:rPr>
          <w:rFonts w:ascii="Times New Roman" w:eastAsia="Times New Roman" w:hAnsi="Times New Roman" w:cs="Times New Roman"/>
          <w:sz w:val="24"/>
          <w:szCs w:val="24"/>
        </w:rPr>
        <w:t xml:space="preserve">design and </w:t>
      </w:r>
      <w:r>
        <w:rPr>
          <w:rFonts w:ascii="Times New Roman" w:eastAsia="Times New Roman" w:hAnsi="Times New Roman" w:cs="Times New Roman"/>
          <w:sz w:val="24"/>
          <w:szCs w:val="24"/>
        </w:rPr>
        <w:t xml:space="preserve">end-to-end sourcing &amp; supply chain solutions </w:t>
      </w:r>
      <w:r w:rsidR="008A2A18">
        <w:rPr>
          <w:rFonts w:ascii="Times New Roman" w:eastAsia="Times New Roman" w:hAnsi="Times New Roman" w:cs="Times New Roman"/>
          <w:sz w:val="24"/>
          <w:szCs w:val="24"/>
        </w:rPr>
        <w:t xml:space="preserve">for its </w:t>
      </w:r>
      <w:r>
        <w:rPr>
          <w:rFonts w:ascii="Times New Roman" w:eastAsia="Times New Roman" w:hAnsi="Times New Roman" w:cs="Times New Roman"/>
          <w:sz w:val="24"/>
          <w:szCs w:val="24"/>
        </w:rPr>
        <w:t xml:space="preserve">customers mainly </w:t>
      </w:r>
      <w:r w:rsidR="008A2A18">
        <w:rPr>
          <w:rFonts w:ascii="Times New Roman" w:eastAsia="Times New Roman" w:hAnsi="Times New Roman" w:cs="Times New Roman"/>
          <w:sz w:val="24"/>
          <w:szCs w:val="24"/>
        </w:rPr>
        <w:t xml:space="preserve">retailers and department stores in the world.  </w:t>
      </w:r>
      <w:r w:rsidR="00200652">
        <w:rPr>
          <w:rFonts w:ascii="Times New Roman" w:eastAsia="Times New Roman" w:hAnsi="Times New Roman" w:cs="Times New Roman"/>
          <w:sz w:val="24"/>
          <w:szCs w:val="24"/>
        </w:rPr>
        <w:t xml:space="preserve">It </w:t>
      </w:r>
      <w:r w:rsidR="00200652">
        <w:rPr>
          <w:rFonts w:ascii="Times New Roman" w:eastAsia="Times New Roman" w:hAnsi="Times New Roman" w:cs="Times New Roman"/>
          <w:sz w:val="24"/>
          <w:szCs w:val="24"/>
        </w:rPr>
        <w:lastRenderedPageBreak/>
        <w:t xml:space="preserve">consists of three parts of business namely supply chain solution (trading), logistics and onshore wholesale business.  </w:t>
      </w:r>
      <w:r w:rsidR="008A2A18">
        <w:rPr>
          <w:rFonts w:ascii="Times New Roman" w:eastAsia="Times New Roman" w:hAnsi="Times New Roman" w:cs="Times New Roman"/>
          <w:sz w:val="24"/>
          <w:szCs w:val="24"/>
        </w:rPr>
        <w:t xml:space="preserve">It went through some key milestones as one of the biggest public listed company in the trading &amp; distribution industry </w:t>
      </w:r>
      <w:r w:rsidR="00894240">
        <w:rPr>
          <w:rFonts w:ascii="Times New Roman" w:eastAsia="Times New Roman" w:hAnsi="Times New Roman" w:cs="Times New Roman"/>
          <w:sz w:val="24"/>
          <w:szCs w:val="24"/>
        </w:rPr>
        <w:t xml:space="preserve">in Hong Kong </w:t>
      </w:r>
      <w:r w:rsidR="008A2A18">
        <w:rPr>
          <w:rFonts w:ascii="Times New Roman" w:eastAsia="Times New Roman" w:hAnsi="Times New Roman" w:cs="Times New Roman"/>
          <w:sz w:val="24"/>
          <w:szCs w:val="24"/>
        </w:rPr>
        <w:t xml:space="preserve">and now become a privatized company starting in Mar 2020. Its product portfolio includes soft goods (garments and textiles) and hard goods (furniture, home decorations, </w:t>
      </w:r>
      <w:r w:rsidR="009A11FD">
        <w:rPr>
          <w:rFonts w:ascii="Times New Roman" w:eastAsia="Times New Roman" w:hAnsi="Times New Roman" w:cs="Times New Roman"/>
          <w:sz w:val="24"/>
          <w:szCs w:val="24"/>
        </w:rPr>
        <w:t xml:space="preserve">beauty, toys, </w:t>
      </w:r>
      <w:r w:rsidR="008A2A18">
        <w:rPr>
          <w:rFonts w:ascii="Times New Roman" w:eastAsia="Times New Roman" w:hAnsi="Times New Roman" w:cs="Times New Roman"/>
          <w:sz w:val="24"/>
          <w:szCs w:val="24"/>
        </w:rPr>
        <w:t xml:space="preserve">electrical and consumer products). </w:t>
      </w:r>
    </w:p>
    <w:p w14:paraId="4520C5E5" w14:textId="08ABA8CF" w:rsidR="008A2A18" w:rsidRDefault="00894240" w:rsidP="00894240">
      <w:pPr>
        <w:adjustRightInd w:val="0"/>
        <w:snapToGrid w:val="0"/>
        <w:spacing w:after="0"/>
        <w:ind w:firstLine="720"/>
        <w:jc w:val="both"/>
        <w:rPr>
          <w:rFonts w:ascii="Times New Roman" w:hAnsi="Times New Roman"/>
          <w:b/>
          <w:szCs w:val="24"/>
        </w:rPr>
      </w:pPr>
      <w:proofErr w:type="spellStart"/>
      <w:r>
        <w:rPr>
          <w:rFonts w:ascii="Times New Roman" w:eastAsia="Times New Roman" w:hAnsi="Times New Roman" w:cs="Times New Roman"/>
          <w:sz w:val="24"/>
          <w:szCs w:val="24"/>
        </w:rPr>
        <w:t>Belavina</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Girotra</w:t>
      </w:r>
      <w:proofErr w:type="spellEnd"/>
      <w:r>
        <w:rPr>
          <w:rFonts w:ascii="Times New Roman" w:eastAsia="Times New Roman" w:hAnsi="Times New Roman" w:cs="Times New Roman"/>
          <w:sz w:val="24"/>
          <w:szCs w:val="24"/>
        </w:rPr>
        <w:t xml:space="preserve"> (2012) said </w:t>
      </w:r>
      <w:r w:rsidR="008A2A18">
        <w:rPr>
          <w:rFonts w:ascii="Times New Roman" w:eastAsia="Times New Roman" w:hAnsi="Times New Roman" w:cs="Times New Roman"/>
          <w:sz w:val="24"/>
          <w:szCs w:val="24"/>
        </w:rPr>
        <w:t>L</w:t>
      </w:r>
      <w:r>
        <w:rPr>
          <w:rFonts w:ascii="Times New Roman" w:eastAsia="Times New Roman" w:hAnsi="Times New Roman" w:cs="Times New Roman"/>
          <w:sz w:val="24"/>
          <w:szCs w:val="24"/>
        </w:rPr>
        <w:t>F</w:t>
      </w:r>
      <w:r w:rsidR="008A2A18">
        <w:rPr>
          <w:rFonts w:ascii="Times New Roman" w:eastAsia="Times New Roman" w:hAnsi="Times New Roman" w:cs="Times New Roman"/>
          <w:sz w:val="24"/>
          <w:szCs w:val="24"/>
        </w:rPr>
        <w:t xml:space="preserve"> is a well-known sourcing intermediary</w:t>
      </w:r>
      <w:r w:rsidR="00A87CC6">
        <w:rPr>
          <w:rFonts w:ascii="Times New Roman" w:eastAsia="Times New Roman" w:hAnsi="Times New Roman" w:cs="Times New Roman"/>
          <w:sz w:val="24"/>
          <w:szCs w:val="24"/>
        </w:rPr>
        <w:t xml:space="preserve"> which offers end-to-end sourcing solutions and supply chain management to key brands and retailers such as Walmart, Target, Zara and </w:t>
      </w:r>
      <w:proofErr w:type="spellStart"/>
      <w:r w:rsidR="00A87CC6">
        <w:rPr>
          <w:rFonts w:ascii="Times New Roman" w:eastAsia="Times New Roman" w:hAnsi="Times New Roman" w:cs="Times New Roman"/>
          <w:sz w:val="24"/>
          <w:szCs w:val="24"/>
        </w:rPr>
        <w:t>Levis</w:t>
      </w:r>
      <w:proofErr w:type="spellEnd"/>
      <w:r w:rsidR="00A87CC6">
        <w:rPr>
          <w:rFonts w:ascii="Times New Roman" w:eastAsia="Times New Roman" w:hAnsi="Times New Roman" w:cs="Times New Roman"/>
          <w:sz w:val="24"/>
          <w:szCs w:val="24"/>
        </w:rPr>
        <w:t xml:space="preserve">.  They are best known for sourcing cost competitive products of garments and home consumer products </w:t>
      </w:r>
      <w:r>
        <w:rPr>
          <w:rFonts w:ascii="Times New Roman" w:eastAsia="Times New Roman" w:hAnsi="Times New Roman" w:cs="Times New Roman"/>
          <w:sz w:val="24"/>
          <w:szCs w:val="24"/>
        </w:rPr>
        <w:t>with nearly 15,000 suppliers to t</w:t>
      </w:r>
      <w:r w:rsidR="00A87CC6">
        <w:rPr>
          <w:rFonts w:ascii="Times New Roman" w:eastAsia="Times New Roman" w:hAnsi="Times New Roman" w:cs="Times New Roman"/>
          <w:sz w:val="24"/>
          <w:szCs w:val="24"/>
        </w:rPr>
        <w:t xml:space="preserve">heir </w:t>
      </w:r>
      <w:r>
        <w:rPr>
          <w:rFonts w:ascii="Times New Roman" w:eastAsia="Times New Roman" w:hAnsi="Times New Roman" w:cs="Times New Roman"/>
          <w:sz w:val="24"/>
          <w:szCs w:val="24"/>
        </w:rPr>
        <w:t xml:space="preserve">thousands of buyers across North America, </w:t>
      </w:r>
      <w:proofErr w:type="gramStart"/>
      <w:r>
        <w:rPr>
          <w:rFonts w:ascii="Times New Roman" w:eastAsia="Times New Roman" w:hAnsi="Times New Roman" w:cs="Times New Roman"/>
          <w:sz w:val="24"/>
          <w:szCs w:val="24"/>
        </w:rPr>
        <w:t>Eu</w:t>
      </w:r>
      <w:r w:rsidR="009D522B">
        <w:rPr>
          <w:rFonts w:ascii="Times New Roman" w:eastAsia="Times New Roman" w:hAnsi="Times New Roman" w:cs="Times New Roman"/>
          <w:sz w:val="24"/>
          <w:szCs w:val="24"/>
        </w:rPr>
        <w:t>rope</w:t>
      </w:r>
      <w:proofErr w:type="gramEnd"/>
      <w:r>
        <w:rPr>
          <w:rFonts w:ascii="Times New Roman" w:eastAsia="Times New Roman" w:hAnsi="Times New Roman" w:cs="Times New Roman"/>
          <w:sz w:val="24"/>
          <w:szCs w:val="24"/>
        </w:rPr>
        <w:t xml:space="preserve"> and Asia.</w:t>
      </w:r>
    </w:p>
    <w:p w14:paraId="531981B0" w14:textId="57A715E9" w:rsidR="005A3893" w:rsidRPr="0002070A" w:rsidRDefault="005A3893" w:rsidP="008210CC">
      <w:pPr>
        <w:adjustRightInd w:val="0"/>
        <w:snapToGrid w:val="0"/>
        <w:spacing w:after="0"/>
        <w:jc w:val="both"/>
        <w:rPr>
          <w:rFonts w:ascii="Times New Roman" w:hAnsi="Times New Roman"/>
          <w:b/>
          <w:szCs w:val="24"/>
          <w:highlight w:val="yellow"/>
        </w:rPr>
      </w:pPr>
    </w:p>
    <w:p w14:paraId="77143CFF" w14:textId="7264BBB3" w:rsidR="005A3893" w:rsidRPr="00C65A3F" w:rsidRDefault="005A3893" w:rsidP="008E517C">
      <w:pPr>
        <w:adjustRightInd w:val="0"/>
        <w:snapToGrid w:val="0"/>
        <w:spacing w:after="0"/>
        <w:jc w:val="both"/>
        <w:rPr>
          <w:rFonts w:ascii="Times New Roman" w:hAnsi="Times New Roman"/>
          <w:b/>
          <w:bCs/>
          <w:sz w:val="26"/>
        </w:rPr>
      </w:pPr>
      <w:r w:rsidRPr="00C65A3F">
        <w:rPr>
          <w:rFonts w:ascii="Times New Roman" w:hAnsi="Times New Roman"/>
          <w:b/>
          <w:bCs/>
          <w:sz w:val="26"/>
        </w:rPr>
        <w:t>3</w:t>
      </w:r>
      <w:r w:rsidR="00766F4E">
        <w:rPr>
          <w:rFonts w:ascii="Times New Roman" w:hAnsi="Times New Roman"/>
          <w:b/>
          <w:bCs/>
          <w:sz w:val="26"/>
        </w:rPr>
        <w:tab/>
      </w:r>
      <w:r w:rsidR="008E517C">
        <w:rPr>
          <w:rFonts w:ascii="Times New Roman" w:hAnsi="Times New Roman"/>
          <w:b/>
          <w:bCs/>
          <w:sz w:val="26"/>
        </w:rPr>
        <w:t xml:space="preserve">Project Idea </w:t>
      </w:r>
    </w:p>
    <w:p w14:paraId="29A9DCC7" w14:textId="7C579810" w:rsidR="00264DA0" w:rsidRDefault="00C16C74" w:rsidP="009E6901">
      <w:pPr>
        <w:adjustRightInd w:val="0"/>
        <w:snapToGrid w:val="0"/>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t>
      </w:r>
      <w:r w:rsidR="00405A13">
        <w:rPr>
          <w:rFonts w:ascii="Times New Roman" w:eastAsia="Times New Roman" w:hAnsi="Times New Roman" w:cs="Times New Roman"/>
          <w:sz w:val="24"/>
          <w:szCs w:val="24"/>
        </w:rPr>
        <w:t xml:space="preserve">project </w:t>
      </w:r>
      <w:r w:rsidR="009D522B">
        <w:rPr>
          <w:rFonts w:ascii="Times New Roman" w:eastAsia="Times New Roman" w:hAnsi="Times New Roman" w:cs="Times New Roman"/>
          <w:sz w:val="24"/>
          <w:szCs w:val="24"/>
        </w:rPr>
        <w:t xml:space="preserve">aims at </w:t>
      </w:r>
      <w:r>
        <w:rPr>
          <w:rFonts w:ascii="Times New Roman" w:eastAsia="Times New Roman" w:hAnsi="Times New Roman" w:cs="Times New Roman"/>
          <w:sz w:val="24"/>
          <w:szCs w:val="24"/>
        </w:rPr>
        <w:t>review</w:t>
      </w:r>
      <w:r w:rsidR="009D522B">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on </w:t>
      </w:r>
      <w:r w:rsidR="00766F4E">
        <w:rPr>
          <w:rFonts w:ascii="Times New Roman" w:eastAsia="Times New Roman" w:hAnsi="Times New Roman" w:cs="Times New Roman"/>
          <w:sz w:val="24"/>
          <w:szCs w:val="24"/>
        </w:rPr>
        <w:t xml:space="preserve">why </w:t>
      </w:r>
      <w:r w:rsidR="009D522B">
        <w:rPr>
          <w:rFonts w:ascii="Times New Roman" w:eastAsia="Times New Roman" w:hAnsi="Times New Roman" w:cs="Times New Roman"/>
          <w:sz w:val="24"/>
          <w:szCs w:val="24"/>
        </w:rPr>
        <w:t xml:space="preserve">LF, </w:t>
      </w:r>
      <w:r w:rsidR="00766F4E">
        <w:rPr>
          <w:rFonts w:ascii="Times New Roman" w:eastAsia="Times New Roman" w:hAnsi="Times New Roman" w:cs="Times New Roman"/>
          <w:sz w:val="24"/>
          <w:szCs w:val="24"/>
        </w:rPr>
        <w:t xml:space="preserve">such a leading </w:t>
      </w:r>
      <w:r w:rsidR="009D522B">
        <w:rPr>
          <w:rFonts w:ascii="Times New Roman" w:eastAsia="Times New Roman" w:hAnsi="Times New Roman" w:cs="Times New Roman"/>
          <w:sz w:val="24"/>
          <w:szCs w:val="24"/>
        </w:rPr>
        <w:t xml:space="preserve">trading </w:t>
      </w:r>
      <w:r w:rsidR="00766F4E">
        <w:rPr>
          <w:rFonts w:ascii="Times New Roman" w:eastAsia="Times New Roman" w:hAnsi="Times New Roman" w:cs="Times New Roman"/>
          <w:sz w:val="24"/>
          <w:szCs w:val="24"/>
        </w:rPr>
        <w:t>company</w:t>
      </w:r>
      <w:r w:rsidR="009D522B">
        <w:rPr>
          <w:rFonts w:ascii="Times New Roman" w:eastAsia="Times New Roman" w:hAnsi="Times New Roman" w:cs="Times New Roman"/>
          <w:sz w:val="24"/>
          <w:szCs w:val="24"/>
        </w:rPr>
        <w:t>,</w:t>
      </w:r>
      <w:r w:rsidR="00766F4E">
        <w:rPr>
          <w:rFonts w:ascii="Times New Roman" w:eastAsia="Times New Roman" w:hAnsi="Times New Roman" w:cs="Times New Roman"/>
          <w:sz w:val="24"/>
          <w:szCs w:val="24"/>
        </w:rPr>
        <w:t xml:space="preserve"> has been through their business downturn </w:t>
      </w:r>
      <w:r w:rsidR="00BA7C9B">
        <w:rPr>
          <w:rFonts w:ascii="Times New Roman" w:eastAsia="Times New Roman" w:hAnsi="Times New Roman" w:cs="Times New Roman"/>
          <w:sz w:val="24"/>
          <w:szCs w:val="24"/>
        </w:rPr>
        <w:t xml:space="preserve">year on year </w:t>
      </w:r>
      <w:r w:rsidR="00766F4E">
        <w:rPr>
          <w:rFonts w:ascii="Times New Roman" w:eastAsia="Times New Roman" w:hAnsi="Times New Roman" w:cs="Times New Roman"/>
          <w:sz w:val="24"/>
          <w:szCs w:val="24"/>
        </w:rPr>
        <w:t xml:space="preserve">and then provide resolutions to overcome the problems.  </w:t>
      </w:r>
    </w:p>
    <w:p w14:paraId="26813784" w14:textId="784A1E94" w:rsidR="00E85095" w:rsidRDefault="00E85095" w:rsidP="009E6901">
      <w:pPr>
        <w:adjustRightInd w:val="0"/>
        <w:snapToGrid w:val="0"/>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hint="eastAsia"/>
          <w:sz w:val="24"/>
          <w:szCs w:val="24"/>
        </w:rPr>
        <w:t>F</w:t>
      </w:r>
      <w:r>
        <w:rPr>
          <w:rFonts w:ascii="Times New Roman" w:eastAsia="Times New Roman" w:hAnsi="Times New Roman" w:cs="Times New Roman"/>
          <w:sz w:val="24"/>
          <w:szCs w:val="24"/>
        </w:rPr>
        <w:t xml:space="preserve">or the past twenty years, </w:t>
      </w:r>
      <w:r w:rsidR="009D522B">
        <w:rPr>
          <w:rFonts w:ascii="Times New Roman" w:eastAsia="Times New Roman" w:hAnsi="Times New Roman" w:cs="Times New Roman"/>
          <w:sz w:val="24"/>
          <w:szCs w:val="24"/>
        </w:rPr>
        <w:t xml:space="preserve">LF as an </w:t>
      </w:r>
      <w:r>
        <w:rPr>
          <w:rFonts w:ascii="Times New Roman" w:eastAsia="Times New Roman" w:hAnsi="Times New Roman" w:cs="Times New Roman"/>
          <w:sz w:val="24"/>
          <w:szCs w:val="24"/>
        </w:rPr>
        <w:t>agency has been negotiating with suppliers to make close to zero profit margin.  As margins dropped to zero, suppliers are not willing to commit to LF’s business.  With the competition on fast-fashion retailers like Zara, H&amp;M and Uniqlo, they are emphasizing on quick lead time over just squeezing on profit margins and directly sourcing with factories</w:t>
      </w:r>
      <w:r w:rsidR="009D522B">
        <w:rPr>
          <w:rFonts w:ascii="Times New Roman" w:eastAsia="Times New Roman" w:hAnsi="Times New Roman" w:cs="Times New Roman"/>
          <w:sz w:val="24"/>
          <w:szCs w:val="24"/>
        </w:rPr>
        <w:t xml:space="preserve"> </w:t>
      </w:r>
      <w:r w:rsidR="00006B18">
        <w:rPr>
          <w:rFonts w:ascii="Times New Roman" w:eastAsia="Times New Roman" w:hAnsi="Times New Roman" w:cs="Times New Roman"/>
          <w:sz w:val="24"/>
          <w:szCs w:val="24"/>
        </w:rPr>
        <w:t xml:space="preserve">which causes </w:t>
      </w:r>
      <w:r>
        <w:rPr>
          <w:rFonts w:ascii="Times New Roman" w:eastAsia="Times New Roman" w:hAnsi="Times New Roman" w:cs="Times New Roman"/>
          <w:sz w:val="24"/>
          <w:szCs w:val="24"/>
        </w:rPr>
        <w:t xml:space="preserve">LF’s </w:t>
      </w:r>
      <w:r w:rsidR="009E6901">
        <w:rPr>
          <w:rFonts w:ascii="Times New Roman" w:eastAsia="Times New Roman" w:hAnsi="Times New Roman" w:cs="Times New Roman"/>
          <w:sz w:val="24"/>
          <w:szCs w:val="24"/>
        </w:rPr>
        <w:t xml:space="preserve">business significantly </w:t>
      </w:r>
      <w:r w:rsidR="00006B18">
        <w:rPr>
          <w:rFonts w:ascii="Times New Roman" w:eastAsia="Times New Roman" w:hAnsi="Times New Roman" w:cs="Times New Roman"/>
          <w:sz w:val="24"/>
          <w:szCs w:val="24"/>
        </w:rPr>
        <w:t xml:space="preserve">decline </w:t>
      </w:r>
      <w:r w:rsidR="009E6901">
        <w:rPr>
          <w:rFonts w:ascii="Times New Roman" w:eastAsia="Times New Roman" w:hAnsi="Times New Roman" w:cs="Times New Roman"/>
          <w:sz w:val="24"/>
          <w:szCs w:val="24"/>
        </w:rPr>
        <w:t xml:space="preserve">(Kaiser and Sheng, 2014). </w:t>
      </w:r>
    </w:p>
    <w:p w14:paraId="7B10EEDB" w14:textId="616FF681" w:rsidR="009E6901" w:rsidRPr="0002070A" w:rsidRDefault="009E6901" w:rsidP="009E6901">
      <w:pPr>
        <w:adjustRightInd w:val="0"/>
        <w:snapToGrid w:val="0"/>
        <w:spacing w:after="0"/>
        <w:jc w:val="both"/>
      </w:pPr>
      <w:r>
        <w:rPr>
          <w:rFonts w:ascii="Times New Roman" w:eastAsia="Times New Roman" w:hAnsi="Times New Roman" w:cs="Times New Roman"/>
          <w:sz w:val="24"/>
          <w:szCs w:val="24"/>
        </w:rPr>
        <w:lastRenderedPageBreak/>
        <w:tab/>
        <w:t>Also, LF’s customer bankrup</w:t>
      </w:r>
      <w:r w:rsidR="009D522B">
        <w:rPr>
          <w:rFonts w:ascii="Times New Roman" w:eastAsia="Times New Roman" w:hAnsi="Times New Roman" w:cs="Times New Roman"/>
          <w:sz w:val="24"/>
          <w:szCs w:val="24"/>
        </w:rPr>
        <w:t>t</w:t>
      </w:r>
      <w:r>
        <w:rPr>
          <w:rFonts w:ascii="Times New Roman" w:eastAsia="Times New Roman" w:hAnsi="Times New Roman" w:cs="Times New Roman"/>
          <w:sz w:val="24"/>
          <w:szCs w:val="24"/>
        </w:rPr>
        <w:t>cies ha</w:t>
      </w:r>
      <w:r w:rsidR="009D522B">
        <w:rPr>
          <w:rFonts w:ascii="Times New Roman" w:eastAsia="Times New Roman" w:hAnsi="Times New Roman" w:cs="Times New Roman"/>
          <w:sz w:val="24"/>
          <w:szCs w:val="24"/>
        </w:rPr>
        <w:t>ve</w:t>
      </w:r>
      <w:r>
        <w:rPr>
          <w:rFonts w:ascii="Times New Roman" w:eastAsia="Times New Roman" w:hAnsi="Times New Roman" w:cs="Times New Roman"/>
          <w:sz w:val="24"/>
          <w:szCs w:val="24"/>
        </w:rPr>
        <w:t xml:space="preserve"> also been affecting the scores of LF with the </w:t>
      </w:r>
      <w:r w:rsidR="009D522B">
        <w:rPr>
          <w:rFonts w:ascii="Times New Roman" w:eastAsia="Times New Roman" w:hAnsi="Times New Roman" w:cs="Times New Roman"/>
          <w:sz w:val="24"/>
          <w:szCs w:val="24"/>
        </w:rPr>
        <w:t xml:space="preserve">increase </w:t>
      </w:r>
      <w:r>
        <w:rPr>
          <w:rFonts w:ascii="Times New Roman" w:eastAsia="Times New Roman" w:hAnsi="Times New Roman" w:cs="Times New Roman"/>
          <w:sz w:val="24"/>
          <w:szCs w:val="24"/>
        </w:rPr>
        <w:t>competition of Amazon’s e-market share.  LF has been through major restructuring to embrace</w:t>
      </w:r>
      <w:r w:rsidR="00006B18">
        <w:rPr>
          <w:rFonts w:ascii="Times New Roman" w:eastAsia="Times New Roman" w:hAnsi="Times New Roman" w:cs="Times New Roman"/>
          <w:sz w:val="24"/>
          <w:szCs w:val="24"/>
        </w:rPr>
        <w:t xml:space="preserve"> the </w:t>
      </w:r>
      <w:r>
        <w:rPr>
          <w:rFonts w:ascii="Times New Roman" w:eastAsia="Times New Roman" w:hAnsi="Times New Roman" w:cs="Times New Roman"/>
          <w:sz w:val="24"/>
          <w:szCs w:val="24"/>
        </w:rPr>
        <w:t xml:space="preserve">digitalization with $150 million investment and to privatize its sweaters, </w:t>
      </w:r>
      <w:r w:rsidR="009D522B">
        <w:rPr>
          <w:rFonts w:ascii="Times New Roman" w:eastAsia="Times New Roman" w:hAnsi="Times New Roman" w:cs="Times New Roman"/>
          <w:sz w:val="24"/>
          <w:szCs w:val="24"/>
        </w:rPr>
        <w:t>cosmetic</w:t>
      </w:r>
      <w:r>
        <w:rPr>
          <w:rFonts w:ascii="Times New Roman" w:eastAsia="Times New Roman" w:hAnsi="Times New Roman" w:cs="Times New Roman"/>
          <w:sz w:val="24"/>
          <w:szCs w:val="24"/>
        </w:rPr>
        <w:t xml:space="preserve"> and furniture business in a sale to the Fung Group and </w:t>
      </w:r>
      <w:proofErr w:type="spellStart"/>
      <w:r>
        <w:rPr>
          <w:rFonts w:ascii="Times New Roman" w:eastAsia="Times New Roman" w:hAnsi="Times New Roman" w:cs="Times New Roman"/>
          <w:sz w:val="24"/>
          <w:szCs w:val="24"/>
        </w:rPr>
        <w:t>Hony</w:t>
      </w:r>
      <w:proofErr w:type="spellEnd"/>
      <w:r>
        <w:rPr>
          <w:rFonts w:ascii="Times New Roman" w:eastAsia="Times New Roman" w:hAnsi="Times New Roman" w:cs="Times New Roman"/>
          <w:sz w:val="24"/>
          <w:szCs w:val="24"/>
        </w:rPr>
        <w:t xml:space="preserve"> Capital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overcome the challenges facing (Ap, 2020).  </w:t>
      </w:r>
    </w:p>
    <w:p w14:paraId="547DE1E1" w14:textId="55D80C67" w:rsidR="00CC58FE" w:rsidRDefault="00C16C74" w:rsidP="00BA7C9B">
      <w:pPr>
        <w:adjustRightInd w:val="0"/>
        <w:snapToGrid w:val="0"/>
        <w:spacing w:after="0"/>
        <w:ind w:firstLine="720"/>
        <w:rPr>
          <w:rFonts w:ascii="Times New Roman" w:hAnsi="Times New Roman" w:cs="Times New Roman"/>
          <w:bCs/>
          <w:sz w:val="24"/>
          <w:szCs w:val="24"/>
        </w:rPr>
      </w:pPr>
      <w:r>
        <w:rPr>
          <w:rFonts w:ascii="Times New Roman" w:eastAsia="Times New Roman" w:hAnsi="Times New Roman" w:cs="Times New Roman"/>
          <w:sz w:val="24"/>
          <w:szCs w:val="24"/>
        </w:rPr>
        <w:t xml:space="preserve">According to </w:t>
      </w:r>
      <w:r w:rsidR="00BA7C9B">
        <w:rPr>
          <w:rFonts w:ascii="Times New Roman" w:eastAsia="Times New Roman" w:hAnsi="Times New Roman" w:cs="Times New Roman"/>
          <w:sz w:val="24"/>
          <w:szCs w:val="24"/>
        </w:rPr>
        <w:t xml:space="preserve">Li &amp; Fung’s Annual Reports (2015-2019), </w:t>
      </w:r>
      <w:r w:rsidR="00BA7C9B">
        <w:rPr>
          <w:rFonts w:ascii="Times New Roman" w:eastAsia="Times New Roman" w:hAnsi="Times New Roman" w:cs="Times New Roman"/>
          <w:sz w:val="24"/>
          <w:szCs w:val="24"/>
        </w:rPr>
        <w:t xml:space="preserve">LF’s sales turnover and margin have </w:t>
      </w:r>
      <w:r w:rsidR="00006B18">
        <w:rPr>
          <w:rFonts w:ascii="Times New Roman" w:eastAsia="Times New Roman" w:hAnsi="Times New Roman" w:cs="Times New Roman"/>
          <w:sz w:val="24"/>
          <w:szCs w:val="24"/>
        </w:rPr>
        <w:t xml:space="preserve">decreased </w:t>
      </w:r>
      <w:r w:rsidR="00BA7C9B">
        <w:rPr>
          <w:rFonts w:ascii="Times New Roman" w:eastAsia="Times New Roman" w:hAnsi="Times New Roman" w:cs="Times New Roman"/>
          <w:sz w:val="24"/>
          <w:szCs w:val="24"/>
        </w:rPr>
        <w:t>year on year significantly in the last five consecutive years</w:t>
      </w:r>
      <w:r w:rsidR="00BA7C9B">
        <w:rPr>
          <w:rFonts w:ascii="Times New Roman" w:eastAsia="Times New Roman" w:hAnsi="Times New Roman" w:cs="Times New Roman"/>
          <w:sz w:val="24"/>
          <w:szCs w:val="24"/>
        </w:rPr>
        <w:t xml:space="preserve"> which has raised </w:t>
      </w:r>
      <w:r w:rsidR="00006B18">
        <w:rPr>
          <w:rFonts w:ascii="Times New Roman" w:eastAsia="Times New Roman" w:hAnsi="Times New Roman" w:cs="Times New Roman"/>
          <w:sz w:val="24"/>
          <w:szCs w:val="24"/>
        </w:rPr>
        <w:t xml:space="preserve">an alarm </w:t>
      </w:r>
      <w:r w:rsidR="00BA7C9B">
        <w:rPr>
          <w:rFonts w:ascii="Times New Roman" w:eastAsia="Times New Roman" w:hAnsi="Times New Roman" w:cs="Times New Roman"/>
          <w:sz w:val="24"/>
          <w:szCs w:val="24"/>
        </w:rPr>
        <w:t>for problem evaluation</w:t>
      </w:r>
      <w:r w:rsidR="00BA7C9B">
        <w:rPr>
          <w:rFonts w:ascii="Times New Roman" w:eastAsia="Times New Roman" w:hAnsi="Times New Roman" w:cs="Times New Roman"/>
          <w:sz w:val="24"/>
          <w:szCs w:val="24"/>
        </w:rPr>
        <w:t>.</w:t>
      </w:r>
    </w:p>
    <w:p w14:paraId="2697B529" w14:textId="77777777" w:rsidR="009537B0" w:rsidRDefault="009537B0" w:rsidP="00107713">
      <w:pPr>
        <w:adjustRightInd w:val="0"/>
        <w:snapToGrid w:val="0"/>
        <w:spacing w:after="0"/>
        <w:ind w:firstLine="720"/>
        <w:jc w:val="both"/>
        <w:rPr>
          <w:rFonts w:ascii="Times New Roman" w:hAnsi="Times New Roman" w:cs="Times New Roman"/>
          <w:bCs/>
          <w:sz w:val="24"/>
          <w:szCs w:val="24"/>
        </w:rPr>
      </w:pPr>
    </w:p>
    <w:p w14:paraId="05B2FB20" w14:textId="77643572" w:rsidR="00CC58FE" w:rsidRDefault="00107713" w:rsidP="00CC58FE">
      <w:pPr>
        <w:adjustRightInd w:val="0"/>
        <w:snapToGrid w:val="0"/>
        <w:spacing w:after="0" w:line="240" w:lineRule="auto"/>
        <w:jc w:val="both"/>
        <w:rPr>
          <w:rFonts w:ascii="Times New Roman" w:hAnsi="Times New Roman"/>
          <w:sz w:val="24"/>
          <w:szCs w:val="24"/>
        </w:rPr>
      </w:pPr>
      <w:r>
        <w:rPr>
          <w:rFonts w:ascii="Times New Roman" w:hAnsi="Times New Roman" w:cs="Times New Roman" w:hint="eastAsia"/>
          <w:bCs/>
          <w:sz w:val="24"/>
          <w:szCs w:val="24"/>
        </w:rPr>
        <w:t>T</w:t>
      </w:r>
      <w:r>
        <w:rPr>
          <w:rFonts w:ascii="Times New Roman" w:hAnsi="Times New Roman" w:cs="Times New Roman"/>
          <w:bCs/>
          <w:sz w:val="24"/>
          <w:szCs w:val="24"/>
        </w:rPr>
        <w:t xml:space="preserve">able </w:t>
      </w:r>
      <w:r w:rsidR="00CC58FE">
        <w:rPr>
          <w:rFonts w:ascii="Times New Roman" w:hAnsi="Times New Roman" w:cs="Times New Roman"/>
          <w:bCs/>
          <w:sz w:val="24"/>
          <w:szCs w:val="24"/>
        </w:rPr>
        <w:t>1</w:t>
      </w:r>
      <w:r>
        <w:rPr>
          <w:rFonts w:ascii="Times New Roman" w:hAnsi="Times New Roman" w:cs="Times New Roman"/>
          <w:bCs/>
          <w:sz w:val="24"/>
          <w:szCs w:val="24"/>
        </w:rPr>
        <w:t xml:space="preserve"> shows </w:t>
      </w:r>
      <w:r w:rsidR="003D2A43">
        <w:rPr>
          <w:rFonts w:ascii="Times New Roman" w:hAnsi="Times New Roman" w:cs="Times New Roman"/>
          <w:bCs/>
          <w:sz w:val="24"/>
          <w:szCs w:val="24"/>
        </w:rPr>
        <w:t>Supply Chain Solutions Business Results:</w:t>
      </w:r>
    </w:p>
    <w:tbl>
      <w:tblPr>
        <w:tblStyle w:val="a3"/>
        <w:tblW w:w="0" w:type="auto"/>
        <w:tblLook w:val="04A0" w:firstRow="1" w:lastRow="0" w:firstColumn="1" w:lastColumn="0" w:noHBand="0" w:noVBand="1"/>
      </w:tblPr>
      <w:tblGrid>
        <w:gridCol w:w="1583"/>
        <w:gridCol w:w="1900"/>
        <w:gridCol w:w="1717"/>
        <w:gridCol w:w="4150"/>
      </w:tblGrid>
      <w:tr w:rsidR="00975950" w14:paraId="4294F4BF" w14:textId="267232D1" w:rsidTr="00200652">
        <w:tc>
          <w:tcPr>
            <w:tcW w:w="0" w:type="auto"/>
          </w:tcPr>
          <w:p w14:paraId="3E58C0C2" w14:textId="60774615" w:rsidR="00200652" w:rsidRPr="000F7AB3" w:rsidRDefault="003D2A43" w:rsidP="000F7AB3">
            <w:pPr>
              <w:adjustRightInd w:val="0"/>
              <w:snapToGri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Year of Annual Report </w:t>
            </w:r>
          </w:p>
        </w:tc>
        <w:tc>
          <w:tcPr>
            <w:tcW w:w="0" w:type="auto"/>
          </w:tcPr>
          <w:p w14:paraId="6DE7ACEA" w14:textId="384CE437" w:rsidR="00200652" w:rsidRPr="000F7AB3" w:rsidRDefault="00200652" w:rsidP="000F7AB3">
            <w:pPr>
              <w:adjustRightInd w:val="0"/>
              <w:snapToGri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Sales Turnover US$ million</w:t>
            </w:r>
          </w:p>
        </w:tc>
        <w:tc>
          <w:tcPr>
            <w:tcW w:w="0" w:type="auto"/>
          </w:tcPr>
          <w:p w14:paraId="6BE17010" w14:textId="3A557951" w:rsidR="00200652" w:rsidRPr="000F7AB3" w:rsidRDefault="00200652" w:rsidP="000F7AB3">
            <w:pPr>
              <w:adjustRightInd w:val="0"/>
              <w:snapToGri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Profit Margin US$ million </w:t>
            </w:r>
          </w:p>
        </w:tc>
        <w:tc>
          <w:tcPr>
            <w:tcW w:w="0" w:type="auto"/>
          </w:tcPr>
          <w:p w14:paraId="06144EF3" w14:textId="01D195D9" w:rsidR="00200652" w:rsidRDefault="00200652" w:rsidP="000F7AB3">
            <w:pPr>
              <w:adjustRightInd w:val="0"/>
              <w:snapToGrid w:val="0"/>
              <w:spacing w:after="0" w:line="240" w:lineRule="auto"/>
              <w:jc w:val="center"/>
              <w:rPr>
                <w:rFonts w:ascii="Times New Roman" w:hAnsi="Times New Roman" w:cs="Times New Roman"/>
                <w:b/>
                <w:sz w:val="24"/>
                <w:szCs w:val="24"/>
              </w:rPr>
            </w:pPr>
            <w:r>
              <w:rPr>
                <w:rFonts w:ascii="Times New Roman" w:hAnsi="Times New Roman" w:cs="Times New Roman" w:hint="eastAsia"/>
                <w:b/>
                <w:sz w:val="24"/>
                <w:szCs w:val="24"/>
              </w:rPr>
              <w:t>G</w:t>
            </w:r>
            <w:r>
              <w:rPr>
                <w:rFonts w:ascii="Times New Roman" w:hAnsi="Times New Roman" w:cs="Times New Roman"/>
                <w:b/>
                <w:sz w:val="24"/>
                <w:szCs w:val="24"/>
              </w:rPr>
              <w:t xml:space="preserve">eographical Market Turnover </w:t>
            </w:r>
            <w:proofErr w:type="spellStart"/>
            <w:r>
              <w:rPr>
                <w:rFonts w:ascii="Times New Roman" w:hAnsi="Times New Roman" w:cs="Times New Roman"/>
                <w:b/>
                <w:sz w:val="24"/>
                <w:szCs w:val="24"/>
              </w:rPr>
              <w:t>US$</w:t>
            </w:r>
            <w:proofErr w:type="gramStart"/>
            <w:r>
              <w:rPr>
                <w:rFonts w:ascii="Times New Roman" w:hAnsi="Times New Roman" w:cs="Times New Roman"/>
                <w:b/>
                <w:sz w:val="24"/>
                <w:szCs w:val="24"/>
              </w:rPr>
              <w:t>m</w:t>
            </w:r>
            <w:proofErr w:type="spellEnd"/>
            <w:r w:rsidR="00006B18">
              <w:rPr>
                <w:rFonts w:ascii="Times New Roman" w:hAnsi="Times New Roman" w:cs="Times New Roman"/>
                <w:b/>
                <w:sz w:val="24"/>
                <w:szCs w:val="24"/>
              </w:rPr>
              <w:t xml:space="preserve"> </w:t>
            </w:r>
            <w:r>
              <w:rPr>
                <w:rFonts w:ascii="Times New Roman" w:hAnsi="Times New Roman" w:cs="Times New Roman"/>
                <w:b/>
                <w:sz w:val="24"/>
                <w:szCs w:val="24"/>
              </w:rPr>
              <w:t xml:space="preserve"> (</w:t>
            </w:r>
            <w:proofErr w:type="gramEnd"/>
            <w:r>
              <w:rPr>
                <w:rFonts w:ascii="Times New Roman" w:hAnsi="Times New Roman" w:cs="Times New Roman"/>
                <w:b/>
                <w:sz w:val="24"/>
                <w:szCs w:val="24"/>
              </w:rPr>
              <w:t>%)</w:t>
            </w:r>
          </w:p>
        </w:tc>
      </w:tr>
      <w:tr w:rsidR="00975950" w14:paraId="1EBDAC69" w14:textId="54257DA5" w:rsidTr="00200652">
        <w:tc>
          <w:tcPr>
            <w:tcW w:w="0" w:type="auto"/>
          </w:tcPr>
          <w:p w14:paraId="677E229E" w14:textId="5BD8B1E1" w:rsidR="00200652" w:rsidRPr="000F7AB3" w:rsidRDefault="00200652" w:rsidP="000F7AB3">
            <w:pPr>
              <w:adjustRightInd w:val="0"/>
              <w:snapToGrid w:val="0"/>
              <w:spacing w:after="0" w:line="240" w:lineRule="auto"/>
              <w:jc w:val="both"/>
              <w:rPr>
                <w:rFonts w:ascii="Times New Roman" w:hAnsi="Times New Roman" w:cs="Times New Roman"/>
                <w:b/>
                <w:sz w:val="24"/>
                <w:szCs w:val="24"/>
              </w:rPr>
            </w:pPr>
            <w:r w:rsidRPr="000F7AB3">
              <w:rPr>
                <w:rFonts w:ascii="Times New Roman" w:hAnsi="Times New Roman" w:cs="Times New Roman"/>
                <w:b/>
                <w:sz w:val="24"/>
                <w:szCs w:val="24"/>
              </w:rPr>
              <w:t>201</w:t>
            </w:r>
            <w:r>
              <w:rPr>
                <w:rFonts w:ascii="Times New Roman" w:hAnsi="Times New Roman" w:cs="Times New Roman"/>
                <w:b/>
                <w:sz w:val="24"/>
                <w:szCs w:val="24"/>
              </w:rPr>
              <w:t>5</w:t>
            </w:r>
            <w:r w:rsidRPr="000F7AB3">
              <w:rPr>
                <w:rFonts w:ascii="Times New Roman" w:hAnsi="Times New Roman" w:cs="Times New Roman" w:hint="eastAsia"/>
                <w:b/>
                <w:sz w:val="24"/>
                <w:szCs w:val="24"/>
              </w:rPr>
              <w:t xml:space="preserve"> </w:t>
            </w:r>
            <w:r w:rsidRPr="000F7AB3">
              <w:rPr>
                <w:rFonts w:ascii="Times New Roman" w:hAnsi="Times New Roman" w:cs="Times New Roman"/>
                <w:b/>
                <w:sz w:val="24"/>
                <w:szCs w:val="24"/>
              </w:rPr>
              <w:t xml:space="preserve">   </w:t>
            </w:r>
          </w:p>
        </w:tc>
        <w:tc>
          <w:tcPr>
            <w:tcW w:w="0" w:type="auto"/>
          </w:tcPr>
          <w:p w14:paraId="6D03026E" w14:textId="552D68BC" w:rsidR="00200652" w:rsidRDefault="00975950" w:rsidP="000F7AB3">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w:t>
            </w:r>
            <w:r>
              <w:rPr>
                <w:rFonts w:ascii="Times New Roman" w:hAnsi="Times New Roman" w:cs="Times New Roman"/>
                <w:bCs/>
                <w:sz w:val="24"/>
                <w:szCs w:val="24"/>
              </w:rPr>
              <w:t>17,907 (-2.8%)</w:t>
            </w:r>
          </w:p>
        </w:tc>
        <w:tc>
          <w:tcPr>
            <w:tcW w:w="0" w:type="auto"/>
          </w:tcPr>
          <w:p w14:paraId="2781198B" w14:textId="15E04CE8" w:rsidR="00200652" w:rsidRDefault="00975950" w:rsidP="000F7AB3">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$1,909 (-4.7%)</w:t>
            </w:r>
          </w:p>
        </w:tc>
        <w:tc>
          <w:tcPr>
            <w:tcW w:w="0" w:type="auto"/>
          </w:tcPr>
          <w:p w14:paraId="3D51F3B7" w14:textId="2A306C69" w:rsidR="00200652" w:rsidRDefault="008B4B56" w:rsidP="000F7AB3">
            <w:pPr>
              <w:adjustRightInd w:val="0"/>
              <w:snapToGrid w:val="0"/>
              <w:spacing w:after="0" w:line="240" w:lineRule="auto"/>
              <w:jc w:val="center"/>
              <w:rPr>
                <w:rFonts w:ascii="Times New Roman" w:hAnsi="Times New Roman" w:cs="Times New Roman" w:hint="eastAsia"/>
                <w:bCs/>
                <w:sz w:val="24"/>
                <w:szCs w:val="24"/>
              </w:rPr>
            </w:pPr>
            <w:r>
              <w:rPr>
                <w:rFonts w:ascii="Times New Roman" w:hAnsi="Times New Roman" w:cs="Times New Roman" w:hint="eastAsia"/>
                <w:bCs/>
                <w:sz w:val="24"/>
                <w:szCs w:val="24"/>
              </w:rPr>
              <w:t>U</w:t>
            </w:r>
            <w:r>
              <w:rPr>
                <w:rFonts w:ascii="Times New Roman" w:hAnsi="Times New Roman" w:cs="Times New Roman"/>
                <w:bCs/>
                <w:sz w:val="24"/>
                <w:szCs w:val="24"/>
              </w:rPr>
              <w:t>S (</w:t>
            </w:r>
            <w:r>
              <w:rPr>
                <w:rFonts w:ascii="Times New Roman" w:hAnsi="Times New Roman" w:cs="Times New Roman"/>
                <w:bCs/>
                <w:sz w:val="24"/>
                <w:szCs w:val="24"/>
              </w:rPr>
              <w:t>62</w:t>
            </w:r>
            <w:r>
              <w:rPr>
                <w:rFonts w:ascii="Times New Roman" w:hAnsi="Times New Roman" w:cs="Times New Roman"/>
                <w:bCs/>
                <w:sz w:val="24"/>
                <w:szCs w:val="24"/>
              </w:rPr>
              <w:t>%), EU (1</w:t>
            </w:r>
            <w:r>
              <w:rPr>
                <w:rFonts w:ascii="Times New Roman" w:hAnsi="Times New Roman" w:cs="Times New Roman"/>
                <w:bCs/>
                <w:sz w:val="24"/>
                <w:szCs w:val="24"/>
              </w:rPr>
              <w:t>7</w:t>
            </w:r>
            <w:r>
              <w:rPr>
                <w:rFonts w:ascii="Times New Roman" w:hAnsi="Times New Roman" w:cs="Times New Roman"/>
                <w:bCs/>
                <w:sz w:val="24"/>
                <w:szCs w:val="24"/>
              </w:rPr>
              <w:t>%), Asia (</w:t>
            </w:r>
            <w:r>
              <w:rPr>
                <w:rFonts w:ascii="Times New Roman" w:hAnsi="Times New Roman" w:cs="Times New Roman"/>
                <w:bCs/>
                <w:sz w:val="24"/>
                <w:szCs w:val="24"/>
              </w:rPr>
              <w:t>15</w:t>
            </w:r>
            <w:r>
              <w:rPr>
                <w:rFonts w:ascii="Times New Roman" w:hAnsi="Times New Roman" w:cs="Times New Roman"/>
                <w:bCs/>
                <w:sz w:val="24"/>
                <w:szCs w:val="24"/>
              </w:rPr>
              <w:t>%) &amp; Rest of World (</w:t>
            </w:r>
            <w:r>
              <w:rPr>
                <w:rFonts w:ascii="Times New Roman" w:hAnsi="Times New Roman" w:cs="Times New Roman"/>
                <w:bCs/>
                <w:sz w:val="24"/>
                <w:szCs w:val="24"/>
              </w:rPr>
              <w:t>6</w:t>
            </w:r>
            <w:r>
              <w:rPr>
                <w:rFonts w:ascii="Times New Roman" w:hAnsi="Times New Roman" w:cs="Times New Roman"/>
                <w:bCs/>
                <w:sz w:val="24"/>
                <w:szCs w:val="24"/>
              </w:rPr>
              <w:t>%)</w:t>
            </w:r>
          </w:p>
        </w:tc>
      </w:tr>
      <w:tr w:rsidR="00975950" w14:paraId="5C74C248" w14:textId="400982F9" w:rsidTr="00200652">
        <w:tc>
          <w:tcPr>
            <w:tcW w:w="0" w:type="auto"/>
          </w:tcPr>
          <w:p w14:paraId="2CFB6425" w14:textId="7694B217" w:rsidR="00200652" w:rsidRPr="000F7AB3" w:rsidRDefault="00200652" w:rsidP="000F7AB3">
            <w:pPr>
              <w:adjustRightInd w:val="0"/>
              <w:snapToGrid w:val="0"/>
              <w:spacing w:after="0" w:line="240" w:lineRule="auto"/>
              <w:jc w:val="both"/>
              <w:rPr>
                <w:rFonts w:ascii="Times New Roman" w:hAnsi="Times New Roman" w:cs="Times New Roman"/>
                <w:b/>
                <w:sz w:val="24"/>
                <w:szCs w:val="24"/>
              </w:rPr>
            </w:pPr>
            <w:r w:rsidRPr="000F7AB3">
              <w:rPr>
                <w:rFonts w:ascii="Times New Roman" w:hAnsi="Times New Roman" w:cs="Times New Roman" w:hint="eastAsia"/>
                <w:b/>
                <w:sz w:val="24"/>
                <w:szCs w:val="24"/>
              </w:rPr>
              <w:t>2</w:t>
            </w:r>
            <w:r w:rsidRPr="000F7AB3">
              <w:rPr>
                <w:rFonts w:ascii="Times New Roman" w:hAnsi="Times New Roman" w:cs="Times New Roman"/>
                <w:b/>
                <w:sz w:val="24"/>
                <w:szCs w:val="24"/>
              </w:rPr>
              <w:t>01</w:t>
            </w:r>
            <w:r w:rsidR="003D2A43">
              <w:rPr>
                <w:rFonts w:ascii="Times New Roman" w:hAnsi="Times New Roman" w:cs="Times New Roman"/>
                <w:b/>
                <w:sz w:val="24"/>
                <w:szCs w:val="24"/>
              </w:rPr>
              <w:t>6</w:t>
            </w:r>
          </w:p>
        </w:tc>
        <w:tc>
          <w:tcPr>
            <w:tcW w:w="0" w:type="auto"/>
          </w:tcPr>
          <w:p w14:paraId="433D9C95" w14:textId="26E5BF51" w:rsidR="00200652" w:rsidRDefault="003D2A43" w:rsidP="009A4E57">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w:t>
            </w:r>
            <w:r>
              <w:rPr>
                <w:rFonts w:ascii="Times New Roman" w:hAnsi="Times New Roman" w:cs="Times New Roman"/>
                <w:bCs/>
                <w:sz w:val="24"/>
                <w:szCs w:val="24"/>
              </w:rPr>
              <w:t>1</w:t>
            </w:r>
            <w:r w:rsidR="00975950">
              <w:rPr>
                <w:rFonts w:ascii="Times New Roman" w:hAnsi="Times New Roman" w:cs="Times New Roman"/>
                <w:bCs/>
                <w:sz w:val="24"/>
                <w:szCs w:val="24"/>
              </w:rPr>
              <w:t>5,857 (-1.4%)</w:t>
            </w:r>
          </w:p>
        </w:tc>
        <w:tc>
          <w:tcPr>
            <w:tcW w:w="0" w:type="auto"/>
          </w:tcPr>
          <w:p w14:paraId="2DACE25D" w14:textId="56E93E9F" w:rsidR="00200652" w:rsidRDefault="00975950" w:rsidP="009A4E57">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$1,650 (-3.5%)</w:t>
            </w:r>
          </w:p>
        </w:tc>
        <w:tc>
          <w:tcPr>
            <w:tcW w:w="0" w:type="auto"/>
          </w:tcPr>
          <w:p w14:paraId="47F25A55" w14:textId="26B34A36" w:rsidR="00200652" w:rsidRDefault="003D2A43" w:rsidP="000F7AB3">
            <w:pPr>
              <w:adjustRightInd w:val="0"/>
              <w:snapToGrid w:val="0"/>
              <w:spacing w:after="0" w:line="240" w:lineRule="auto"/>
              <w:jc w:val="center"/>
              <w:rPr>
                <w:rFonts w:ascii="Times New Roman" w:hAnsi="Times New Roman" w:cs="Times New Roman" w:hint="eastAsia"/>
                <w:bCs/>
                <w:sz w:val="24"/>
                <w:szCs w:val="24"/>
              </w:rPr>
            </w:pPr>
            <w:r>
              <w:rPr>
                <w:rFonts w:ascii="Times New Roman" w:hAnsi="Times New Roman" w:cs="Times New Roman" w:hint="eastAsia"/>
                <w:bCs/>
                <w:sz w:val="24"/>
                <w:szCs w:val="24"/>
              </w:rPr>
              <w:t>U</w:t>
            </w:r>
            <w:r>
              <w:rPr>
                <w:rFonts w:ascii="Times New Roman" w:hAnsi="Times New Roman" w:cs="Times New Roman"/>
                <w:bCs/>
                <w:sz w:val="24"/>
                <w:szCs w:val="24"/>
              </w:rPr>
              <w:t>S (</w:t>
            </w:r>
            <w:r w:rsidR="008B4B56">
              <w:rPr>
                <w:rFonts w:ascii="Times New Roman" w:hAnsi="Times New Roman" w:cs="Times New Roman"/>
                <w:bCs/>
                <w:sz w:val="24"/>
                <w:szCs w:val="24"/>
              </w:rPr>
              <w:t>64%), EU (17%), Asia, (12%) &amp; Rest of World (7%)</w:t>
            </w:r>
          </w:p>
        </w:tc>
      </w:tr>
      <w:tr w:rsidR="00975950" w14:paraId="61C12531" w14:textId="37803A7B" w:rsidTr="00200652">
        <w:tc>
          <w:tcPr>
            <w:tcW w:w="0" w:type="auto"/>
          </w:tcPr>
          <w:p w14:paraId="064E1C5A" w14:textId="108AB333" w:rsidR="00200652" w:rsidRPr="000F7AB3" w:rsidRDefault="00200652" w:rsidP="000F7AB3">
            <w:pPr>
              <w:adjustRightInd w:val="0"/>
              <w:snapToGrid w:val="0"/>
              <w:spacing w:after="0" w:line="240" w:lineRule="auto"/>
              <w:jc w:val="both"/>
              <w:rPr>
                <w:rFonts w:ascii="Times New Roman" w:hAnsi="Times New Roman" w:cs="Times New Roman"/>
                <w:b/>
                <w:sz w:val="24"/>
                <w:szCs w:val="24"/>
              </w:rPr>
            </w:pPr>
            <w:r w:rsidRPr="000F7AB3">
              <w:rPr>
                <w:rFonts w:ascii="Times New Roman" w:hAnsi="Times New Roman" w:cs="Times New Roman" w:hint="eastAsia"/>
                <w:b/>
                <w:sz w:val="24"/>
                <w:szCs w:val="24"/>
              </w:rPr>
              <w:t>2</w:t>
            </w:r>
            <w:r w:rsidRPr="000F7AB3">
              <w:rPr>
                <w:rFonts w:ascii="Times New Roman" w:hAnsi="Times New Roman" w:cs="Times New Roman"/>
                <w:b/>
                <w:sz w:val="24"/>
                <w:szCs w:val="24"/>
              </w:rPr>
              <w:t>0</w:t>
            </w:r>
            <w:r>
              <w:rPr>
                <w:rFonts w:ascii="Times New Roman" w:hAnsi="Times New Roman" w:cs="Times New Roman"/>
                <w:b/>
                <w:sz w:val="24"/>
                <w:szCs w:val="24"/>
              </w:rPr>
              <w:t>1</w:t>
            </w:r>
            <w:r w:rsidR="003D2A43">
              <w:rPr>
                <w:rFonts w:ascii="Times New Roman" w:hAnsi="Times New Roman" w:cs="Times New Roman"/>
                <w:b/>
                <w:sz w:val="24"/>
                <w:szCs w:val="24"/>
              </w:rPr>
              <w:t>7</w:t>
            </w:r>
          </w:p>
        </w:tc>
        <w:tc>
          <w:tcPr>
            <w:tcW w:w="0" w:type="auto"/>
          </w:tcPr>
          <w:p w14:paraId="7DA25426" w14:textId="6246E16B" w:rsidR="00200652" w:rsidRDefault="003D2A43" w:rsidP="009A4E57">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w:t>
            </w:r>
            <w:r>
              <w:rPr>
                <w:rFonts w:ascii="Times New Roman" w:hAnsi="Times New Roman" w:cs="Times New Roman"/>
                <w:bCs/>
                <w:sz w:val="24"/>
                <w:szCs w:val="24"/>
              </w:rPr>
              <w:t>10,989 (-6.2%)</w:t>
            </w:r>
          </w:p>
        </w:tc>
        <w:tc>
          <w:tcPr>
            <w:tcW w:w="0" w:type="auto"/>
          </w:tcPr>
          <w:p w14:paraId="5783437E" w14:textId="4D143C71" w:rsidR="00200652" w:rsidRDefault="00BA7C9B" w:rsidP="009A4E57">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w:t>
            </w:r>
            <w:r w:rsidR="003D2A43">
              <w:rPr>
                <w:rFonts w:ascii="Times New Roman" w:hAnsi="Times New Roman" w:cs="Times New Roman" w:hint="eastAsia"/>
                <w:bCs/>
                <w:sz w:val="24"/>
                <w:szCs w:val="24"/>
              </w:rPr>
              <w:t>7</w:t>
            </w:r>
            <w:r w:rsidR="003D2A43">
              <w:rPr>
                <w:rFonts w:ascii="Times New Roman" w:hAnsi="Times New Roman" w:cs="Times New Roman"/>
                <w:bCs/>
                <w:sz w:val="24"/>
                <w:szCs w:val="24"/>
              </w:rPr>
              <w:t>33 (-5.5%)</w:t>
            </w:r>
          </w:p>
        </w:tc>
        <w:tc>
          <w:tcPr>
            <w:tcW w:w="0" w:type="auto"/>
          </w:tcPr>
          <w:p w14:paraId="4D506516" w14:textId="1EBBBD61" w:rsidR="00200652" w:rsidRDefault="003D2A43" w:rsidP="000F7AB3">
            <w:pPr>
              <w:adjustRightInd w:val="0"/>
              <w:snapToGrid w:val="0"/>
              <w:spacing w:after="0" w:line="240" w:lineRule="auto"/>
              <w:jc w:val="center"/>
              <w:rPr>
                <w:rFonts w:ascii="Times New Roman" w:hAnsi="Times New Roman" w:cs="Times New Roman" w:hint="eastAsia"/>
                <w:bCs/>
                <w:sz w:val="24"/>
                <w:szCs w:val="24"/>
              </w:rPr>
            </w:pPr>
            <w:r>
              <w:rPr>
                <w:rFonts w:ascii="Times New Roman" w:hAnsi="Times New Roman" w:cs="Times New Roman" w:hint="eastAsia"/>
                <w:bCs/>
                <w:sz w:val="24"/>
                <w:szCs w:val="24"/>
              </w:rPr>
              <w:t>U</w:t>
            </w:r>
            <w:r>
              <w:rPr>
                <w:rFonts w:ascii="Times New Roman" w:hAnsi="Times New Roman" w:cs="Times New Roman"/>
                <w:bCs/>
                <w:sz w:val="24"/>
                <w:szCs w:val="24"/>
              </w:rPr>
              <w:t>S ($8,373, 76%), EU ($1,357, 12%), Asia ($440, 4%) &amp; Rest of World ($818, 8%)</w:t>
            </w:r>
          </w:p>
        </w:tc>
      </w:tr>
      <w:tr w:rsidR="00975950" w14:paraId="2DC6D1C3" w14:textId="2042E61E" w:rsidTr="00200652">
        <w:tc>
          <w:tcPr>
            <w:tcW w:w="0" w:type="auto"/>
          </w:tcPr>
          <w:p w14:paraId="494CB7A9" w14:textId="68DBC085" w:rsidR="00200652" w:rsidRPr="000F7AB3" w:rsidRDefault="00200652" w:rsidP="000F7AB3">
            <w:pPr>
              <w:adjustRightInd w:val="0"/>
              <w:snapToGrid w:val="0"/>
              <w:spacing w:after="0" w:line="240" w:lineRule="auto"/>
              <w:jc w:val="both"/>
              <w:rPr>
                <w:rFonts w:ascii="Times New Roman" w:hAnsi="Times New Roman" w:cs="Times New Roman" w:hint="eastAsia"/>
                <w:b/>
                <w:sz w:val="24"/>
                <w:szCs w:val="24"/>
              </w:rPr>
            </w:pPr>
            <w:r>
              <w:rPr>
                <w:rFonts w:ascii="Times New Roman" w:hAnsi="Times New Roman" w:cs="Times New Roman" w:hint="eastAsia"/>
                <w:b/>
                <w:sz w:val="24"/>
                <w:szCs w:val="24"/>
              </w:rPr>
              <w:t>2</w:t>
            </w:r>
            <w:r>
              <w:rPr>
                <w:rFonts w:ascii="Times New Roman" w:hAnsi="Times New Roman" w:cs="Times New Roman"/>
                <w:b/>
                <w:sz w:val="24"/>
                <w:szCs w:val="24"/>
              </w:rPr>
              <w:t>01</w:t>
            </w:r>
            <w:r w:rsidR="003D2A43">
              <w:rPr>
                <w:rFonts w:ascii="Times New Roman" w:hAnsi="Times New Roman" w:cs="Times New Roman"/>
                <w:b/>
                <w:sz w:val="24"/>
                <w:szCs w:val="24"/>
              </w:rPr>
              <w:t>8</w:t>
            </w:r>
          </w:p>
        </w:tc>
        <w:tc>
          <w:tcPr>
            <w:tcW w:w="0" w:type="auto"/>
          </w:tcPr>
          <w:p w14:paraId="1F2E9ECB" w14:textId="6FA98A37" w:rsidR="00200652" w:rsidRDefault="003D2A43" w:rsidP="000F7AB3">
            <w:pPr>
              <w:adjustRightInd w:val="0"/>
              <w:snapToGrid w:val="0"/>
              <w:spacing w:after="0" w:line="240" w:lineRule="auto"/>
              <w:jc w:val="center"/>
              <w:rPr>
                <w:rFonts w:ascii="Times New Roman" w:hAnsi="Times New Roman" w:cs="Times New Roman" w:hint="eastAsia"/>
                <w:bCs/>
                <w:sz w:val="24"/>
                <w:szCs w:val="24"/>
              </w:rPr>
            </w:pPr>
            <w:r>
              <w:rPr>
                <w:rFonts w:ascii="Times New Roman" w:hAnsi="Times New Roman" w:cs="Times New Roman" w:hint="eastAsia"/>
                <w:bCs/>
                <w:sz w:val="24"/>
                <w:szCs w:val="24"/>
              </w:rPr>
              <w:t>$</w:t>
            </w:r>
            <w:r>
              <w:rPr>
                <w:rFonts w:ascii="Times New Roman" w:hAnsi="Times New Roman" w:cs="Times New Roman"/>
                <w:bCs/>
                <w:sz w:val="24"/>
                <w:szCs w:val="24"/>
              </w:rPr>
              <w:t>9,933 (-9.6%)</w:t>
            </w:r>
          </w:p>
        </w:tc>
        <w:tc>
          <w:tcPr>
            <w:tcW w:w="0" w:type="auto"/>
          </w:tcPr>
          <w:p w14:paraId="5A8EA7C3" w14:textId="1C5F9D5C" w:rsidR="00200652" w:rsidRDefault="00BA7C9B" w:rsidP="000F7AB3">
            <w:pPr>
              <w:adjustRightInd w:val="0"/>
              <w:snapToGrid w:val="0"/>
              <w:spacing w:after="0" w:line="240" w:lineRule="auto"/>
              <w:jc w:val="center"/>
              <w:rPr>
                <w:rFonts w:ascii="Times New Roman" w:hAnsi="Times New Roman" w:cs="Times New Roman" w:hint="eastAsia"/>
                <w:bCs/>
                <w:sz w:val="24"/>
                <w:szCs w:val="24"/>
              </w:rPr>
            </w:pPr>
            <w:r>
              <w:rPr>
                <w:rFonts w:ascii="Times New Roman" w:hAnsi="Times New Roman" w:cs="Times New Roman"/>
                <w:bCs/>
                <w:sz w:val="24"/>
                <w:szCs w:val="24"/>
              </w:rPr>
              <w:t>$</w:t>
            </w:r>
            <w:r w:rsidR="003D2A43">
              <w:rPr>
                <w:rFonts w:ascii="Times New Roman" w:hAnsi="Times New Roman" w:cs="Times New Roman" w:hint="eastAsia"/>
                <w:bCs/>
                <w:sz w:val="24"/>
                <w:szCs w:val="24"/>
              </w:rPr>
              <w:t>6</w:t>
            </w:r>
            <w:r w:rsidR="003D2A43">
              <w:rPr>
                <w:rFonts w:ascii="Times New Roman" w:hAnsi="Times New Roman" w:cs="Times New Roman"/>
                <w:bCs/>
                <w:sz w:val="24"/>
                <w:szCs w:val="24"/>
              </w:rPr>
              <w:t>47 (-11.8%)</w:t>
            </w:r>
          </w:p>
        </w:tc>
        <w:tc>
          <w:tcPr>
            <w:tcW w:w="0" w:type="auto"/>
          </w:tcPr>
          <w:p w14:paraId="4182E0AB" w14:textId="7DF7DA40" w:rsidR="00200652" w:rsidRDefault="008B4B56" w:rsidP="000F7AB3">
            <w:pPr>
              <w:adjustRightInd w:val="0"/>
              <w:snapToGrid w:val="0"/>
              <w:spacing w:after="0" w:line="240" w:lineRule="auto"/>
              <w:jc w:val="center"/>
              <w:rPr>
                <w:rFonts w:ascii="Times New Roman" w:hAnsi="Times New Roman" w:cs="Times New Roman" w:hint="eastAsia"/>
                <w:bCs/>
                <w:sz w:val="24"/>
                <w:szCs w:val="24"/>
              </w:rPr>
            </w:pPr>
            <w:r>
              <w:rPr>
                <w:rFonts w:ascii="Times New Roman" w:hAnsi="Times New Roman" w:cs="Times New Roman" w:hint="eastAsia"/>
                <w:bCs/>
                <w:sz w:val="24"/>
                <w:szCs w:val="24"/>
              </w:rPr>
              <w:t>U</w:t>
            </w:r>
            <w:r>
              <w:rPr>
                <w:rFonts w:ascii="Times New Roman" w:hAnsi="Times New Roman" w:cs="Times New Roman"/>
                <w:bCs/>
                <w:sz w:val="24"/>
                <w:szCs w:val="24"/>
              </w:rPr>
              <w:t xml:space="preserve">S ($7,776, 78%), EU ($1,151, 12%), Asia ($242, 2%) &amp; Rest of World ($764, 8%) </w:t>
            </w:r>
          </w:p>
        </w:tc>
      </w:tr>
      <w:tr w:rsidR="00975950" w14:paraId="2A89D145" w14:textId="77777777" w:rsidTr="00200652">
        <w:tc>
          <w:tcPr>
            <w:tcW w:w="0" w:type="auto"/>
          </w:tcPr>
          <w:p w14:paraId="12735FDA" w14:textId="395F38C0" w:rsidR="003D2A43" w:rsidRDefault="003D2A43" w:rsidP="000F7AB3">
            <w:pPr>
              <w:adjustRightInd w:val="0"/>
              <w:snapToGrid w:val="0"/>
              <w:spacing w:after="0" w:line="240" w:lineRule="auto"/>
              <w:jc w:val="both"/>
              <w:rPr>
                <w:rFonts w:ascii="Times New Roman" w:hAnsi="Times New Roman" w:cs="Times New Roman" w:hint="eastAsia"/>
                <w:b/>
                <w:sz w:val="24"/>
                <w:szCs w:val="24"/>
              </w:rPr>
            </w:pPr>
            <w:r>
              <w:rPr>
                <w:rFonts w:ascii="Times New Roman" w:hAnsi="Times New Roman" w:cs="Times New Roman" w:hint="eastAsia"/>
                <w:b/>
                <w:sz w:val="24"/>
                <w:szCs w:val="24"/>
              </w:rPr>
              <w:t>2</w:t>
            </w:r>
            <w:r>
              <w:rPr>
                <w:rFonts w:ascii="Times New Roman" w:hAnsi="Times New Roman" w:cs="Times New Roman"/>
                <w:b/>
                <w:sz w:val="24"/>
                <w:szCs w:val="24"/>
              </w:rPr>
              <w:t>019</w:t>
            </w:r>
          </w:p>
        </w:tc>
        <w:tc>
          <w:tcPr>
            <w:tcW w:w="0" w:type="auto"/>
          </w:tcPr>
          <w:p w14:paraId="6F30F85F" w14:textId="274AFDC6" w:rsidR="003D2A43" w:rsidRDefault="003D2A43" w:rsidP="000F7AB3">
            <w:pPr>
              <w:adjustRightInd w:val="0"/>
              <w:snapToGrid w:val="0"/>
              <w:spacing w:after="0" w:line="240" w:lineRule="auto"/>
              <w:jc w:val="center"/>
              <w:rPr>
                <w:rFonts w:ascii="Times New Roman" w:hAnsi="Times New Roman" w:cs="Times New Roman" w:hint="eastAsia"/>
                <w:bCs/>
                <w:sz w:val="24"/>
                <w:szCs w:val="24"/>
              </w:rPr>
            </w:pPr>
            <w:r>
              <w:rPr>
                <w:rFonts w:ascii="Times New Roman" w:hAnsi="Times New Roman" w:cs="Times New Roman" w:hint="eastAsia"/>
                <w:bCs/>
                <w:sz w:val="24"/>
                <w:szCs w:val="24"/>
              </w:rPr>
              <w:t>$</w:t>
            </w:r>
            <w:r>
              <w:rPr>
                <w:rFonts w:ascii="Times New Roman" w:hAnsi="Times New Roman" w:cs="Times New Roman"/>
                <w:bCs/>
                <w:sz w:val="24"/>
                <w:szCs w:val="24"/>
              </w:rPr>
              <w:t>8,834 (-11.1%)</w:t>
            </w:r>
          </w:p>
        </w:tc>
        <w:tc>
          <w:tcPr>
            <w:tcW w:w="0" w:type="auto"/>
          </w:tcPr>
          <w:p w14:paraId="44B54DF8" w14:textId="1B2491E4" w:rsidR="003D2A43" w:rsidRDefault="00BA7C9B" w:rsidP="000F7AB3">
            <w:pPr>
              <w:adjustRightInd w:val="0"/>
              <w:snapToGrid w:val="0"/>
              <w:spacing w:after="0" w:line="240" w:lineRule="auto"/>
              <w:jc w:val="center"/>
              <w:rPr>
                <w:rFonts w:ascii="Times New Roman" w:hAnsi="Times New Roman" w:cs="Times New Roman" w:hint="eastAsia"/>
                <w:bCs/>
                <w:sz w:val="24"/>
                <w:szCs w:val="24"/>
              </w:rPr>
            </w:pPr>
            <w:r>
              <w:rPr>
                <w:rFonts w:ascii="Times New Roman" w:hAnsi="Times New Roman" w:cs="Times New Roman"/>
                <w:bCs/>
                <w:sz w:val="24"/>
                <w:szCs w:val="24"/>
              </w:rPr>
              <w:t>$</w:t>
            </w:r>
            <w:r w:rsidR="003D2A43">
              <w:rPr>
                <w:rFonts w:ascii="Times New Roman" w:hAnsi="Times New Roman" w:cs="Times New Roman" w:hint="eastAsia"/>
                <w:bCs/>
                <w:sz w:val="24"/>
                <w:szCs w:val="24"/>
              </w:rPr>
              <w:t>5</w:t>
            </w:r>
            <w:r w:rsidR="003D2A43">
              <w:rPr>
                <w:rFonts w:ascii="Times New Roman" w:hAnsi="Times New Roman" w:cs="Times New Roman"/>
                <w:bCs/>
                <w:sz w:val="24"/>
                <w:szCs w:val="24"/>
              </w:rPr>
              <w:t>34 (-17.5%)</w:t>
            </w:r>
          </w:p>
        </w:tc>
        <w:tc>
          <w:tcPr>
            <w:tcW w:w="0" w:type="auto"/>
          </w:tcPr>
          <w:p w14:paraId="7A7D0DDD" w14:textId="67CCE888" w:rsidR="003D2A43" w:rsidRDefault="008B4B56" w:rsidP="000F7AB3">
            <w:pPr>
              <w:adjustRightInd w:val="0"/>
              <w:snapToGrid w:val="0"/>
              <w:spacing w:after="0" w:line="240" w:lineRule="auto"/>
              <w:jc w:val="center"/>
              <w:rPr>
                <w:rFonts w:ascii="Times New Roman" w:hAnsi="Times New Roman" w:cs="Times New Roman" w:hint="eastAsia"/>
                <w:bCs/>
                <w:sz w:val="24"/>
                <w:szCs w:val="24"/>
              </w:rPr>
            </w:pPr>
            <w:r>
              <w:rPr>
                <w:rFonts w:ascii="Times New Roman" w:hAnsi="Times New Roman" w:cs="Times New Roman" w:hint="eastAsia"/>
                <w:bCs/>
                <w:sz w:val="24"/>
                <w:szCs w:val="24"/>
              </w:rPr>
              <w:t>U</w:t>
            </w:r>
            <w:r>
              <w:rPr>
                <w:rFonts w:ascii="Times New Roman" w:hAnsi="Times New Roman" w:cs="Times New Roman"/>
                <w:bCs/>
                <w:sz w:val="24"/>
                <w:szCs w:val="24"/>
              </w:rPr>
              <w:t>S ($6,861, 78%), EU ($1,212, 14%), Asia ($131, 1%) &amp; Rest of World ($630, 7%)</w:t>
            </w:r>
          </w:p>
        </w:tc>
      </w:tr>
    </w:tbl>
    <w:p w14:paraId="7AD1F2F3" w14:textId="03EBBCF5" w:rsidR="00CC58FE" w:rsidRPr="005E46D5" w:rsidRDefault="00CC58FE" w:rsidP="00CC58FE">
      <w:pPr>
        <w:adjustRightInd w:val="0"/>
        <w:snapToGrid w:val="0"/>
        <w:spacing w:after="0"/>
        <w:jc w:val="both"/>
        <w:rPr>
          <w:rFonts w:ascii="Times New Roman" w:hAnsi="Times New Roman" w:cs="Times New Roman"/>
          <w:bCs/>
          <w:sz w:val="20"/>
          <w:szCs w:val="20"/>
        </w:rPr>
      </w:pPr>
      <w:r>
        <w:rPr>
          <w:rFonts w:ascii="Times New Roman" w:hAnsi="Times New Roman" w:cs="Times New Roman"/>
          <w:bCs/>
          <w:sz w:val="24"/>
          <w:szCs w:val="24"/>
        </w:rPr>
        <w:t xml:space="preserve"> </w:t>
      </w:r>
      <w:r w:rsidRPr="005E46D5">
        <w:rPr>
          <w:rFonts w:ascii="Times New Roman" w:hAnsi="Times New Roman" w:cs="Times New Roman"/>
          <w:bCs/>
          <w:sz w:val="20"/>
          <w:szCs w:val="20"/>
        </w:rPr>
        <w:t xml:space="preserve">Source: </w:t>
      </w:r>
      <w:r w:rsidR="00975950">
        <w:rPr>
          <w:rFonts w:ascii="Times New Roman" w:hAnsi="Times New Roman" w:cs="Times New Roman"/>
          <w:bCs/>
          <w:sz w:val="20"/>
          <w:szCs w:val="20"/>
        </w:rPr>
        <w:t>Li &amp; Fung Limited, Annual Reports (2015, 2016, 2017, 2018</w:t>
      </w:r>
      <w:r w:rsidR="00006B18">
        <w:rPr>
          <w:rFonts w:ascii="Times New Roman" w:hAnsi="Times New Roman" w:cs="Times New Roman"/>
          <w:bCs/>
          <w:sz w:val="20"/>
          <w:szCs w:val="20"/>
        </w:rPr>
        <w:t xml:space="preserve"> &amp;</w:t>
      </w:r>
      <w:r w:rsidR="00975950">
        <w:rPr>
          <w:rFonts w:ascii="Times New Roman" w:hAnsi="Times New Roman" w:cs="Times New Roman"/>
          <w:bCs/>
          <w:sz w:val="20"/>
          <w:szCs w:val="20"/>
        </w:rPr>
        <w:t xml:space="preserve"> 2019) </w:t>
      </w:r>
    </w:p>
    <w:p w14:paraId="1386C0B5" w14:textId="41830F57" w:rsidR="00F417DA" w:rsidRDefault="00F417DA" w:rsidP="00A42600">
      <w:pPr>
        <w:adjustRightInd w:val="0"/>
        <w:snapToGrid w:val="0"/>
        <w:spacing w:after="0"/>
        <w:jc w:val="both"/>
      </w:pPr>
    </w:p>
    <w:p w14:paraId="54CA81CD" w14:textId="5A7ACDA9" w:rsidR="005A3893" w:rsidRPr="0017613C" w:rsidRDefault="005A3893" w:rsidP="008210CC">
      <w:pPr>
        <w:adjustRightInd w:val="0"/>
        <w:snapToGrid w:val="0"/>
        <w:spacing w:after="0"/>
        <w:jc w:val="both"/>
        <w:rPr>
          <w:rFonts w:ascii="Times New Roman" w:hAnsi="Times New Roman" w:cs="Times New Roman"/>
          <w:b/>
          <w:bCs/>
          <w:sz w:val="24"/>
          <w:szCs w:val="24"/>
        </w:rPr>
      </w:pPr>
      <w:r w:rsidRPr="0017613C">
        <w:rPr>
          <w:rFonts w:ascii="Times New Roman" w:hAnsi="Times New Roman" w:cs="Times New Roman"/>
          <w:b/>
          <w:bCs/>
          <w:sz w:val="24"/>
          <w:szCs w:val="24"/>
        </w:rPr>
        <w:lastRenderedPageBreak/>
        <w:t>4</w:t>
      </w:r>
      <w:r w:rsidR="00766F4E">
        <w:rPr>
          <w:rFonts w:ascii="Times New Roman" w:hAnsi="Times New Roman" w:cs="Times New Roman"/>
          <w:b/>
          <w:bCs/>
          <w:sz w:val="24"/>
          <w:szCs w:val="24"/>
        </w:rPr>
        <w:tab/>
        <w:t xml:space="preserve">Project Aim and Objectives </w:t>
      </w:r>
      <w:r w:rsidRPr="0017613C">
        <w:rPr>
          <w:rFonts w:ascii="Times New Roman" w:hAnsi="Times New Roman" w:cs="Times New Roman"/>
          <w:b/>
          <w:bCs/>
          <w:sz w:val="24"/>
          <w:szCs w:val="24"/>
        </w:rPr>
        <w:t xml:space="preserve">  </w:t>
      </w:r>
    </w:p>
    <w:p w14:paraId="38290CEA" w14:textId="621E0D30" w:rsidR="00EB47C6" w:rsidRDefault="009C6BB5" w:rsidP="009D32F9">
      <w:pPr>
        <w:adjustRightInd w:val="0"/>
        <w:snapToGrid w:val="0"/>
        <w:spacing w:after="0"/>
        <w:ind w:firstLine="720"/>
        <w:jc w:val="both"/>
        <w:rPr>
          <w:rFonts w:ascii="Times New Roman" w:hAnsi="Times New Roman" w:cs="Times New Roman"/>
          <w:sz w:val="24"/>
          <w:szCs w:val="24"/>
        </w:rPr>
      </w:pPr>
      <w:r w:rsidRPr="00F35F43">
        <w:rPr>
          <w:rFonts w:ascii="Times New Roman" w:hAnsi="Times New Roman" w:cs="Times New Roman"/>
          <w:sz w:val="24"/>
          <w:szCs w:val="24"/>
        </w:rPr>
        <w:t>Th</w:t>
      </w:r>
      <w:r w:rsidR="009D522B">
        <w:rPr>
          <w:rFonts w:ascii="Times New Roman" w:hAnsi="Times New Roman" w:cs="Times New Roman"/>
          <w:sz w:val="24"/>
          <w:szCs w:val="24"/>
        </w:rPr>
        <w:t>e</w:t>
      </w:r>
      <w:r w:rsidRPr="00F35F43">
        <w:rPr>
          <w:rFonts w:ascii="Times New Roman" w:hAnsi="Times New Roman" w:cs="Times New Roman"/>
          <w:sz w:val="24"/>
          <w:szCs w:val="24"/>
        </w:rPr>
        <w:t xml:space="preserve"> </w:t>
      </w:r>
      <w:r w:rsidR="00EB47C6">
        <w:rPr>
          <w:rFonts w:ascii="Times New Roman" w:hAnsi="Times New Roman" w:cs="Times New Roman"/>
          <w:sz w:val="24"/>
          <w:szCs w:val="24"/>
        </w:rPr>
        <w:t>aim</w:t>
      </w:r>
      <w:r>
        <w:rPr>
          <w:rFonts w:ascii="Times New Roman" w:hAnsi="Times New Roman" w:cs="Times New Roman"/>
          <w:sz w:val="24"/>
          <w:szCs w:val="24"/>
        </w:rPr>
        <w:t xml:space="preserve"> is to </w:t>
      </w:r>
      <w:r w:rsidRPr="00F35F43">
        <w:rPr>
          <w:rFonts w:ascii="Times New Roman" w:hAnsi="Times New Roman" w:cs="Times New Roman"/>
          <w:sz w:val="24"/>
          <w:szCs w:val="24"/>
        </w:rPr>
        <w:t>evaluat</w:t>
      </w:r>
      <w:r>
        <w:rPr>
          <w:rFonts w:ascii="Times New Roman" w:hAnsi="Times New Roman" w:cs="Times New Roman"/>
          <w:sz w:val="24"/>
          <w:szCs w:val="24"/>
        </w:rPr>
        <w:t>e</w:t>
      </w:r>
      <w:r w:rsidRPr="00F35F43">
        <w:rPr>
          <w:rFonts w:ascii="Times New Roman" w:hAnsi="Times New Roman" w:cs="Times New Roman"/>
          <w:sz w:val="24"/>
          <w:szCs w:val="24"/>
        </w:rPr>
        <w:t xml:space="preserve"> </w:t>
      </w:r>
      <w:r w:rsidR="00EB47C6">
        <w:rPr>
          <w:rFonts w:ascii="Times New Roman" w:hAnsi="Times New Roman" w:cs="Times New Roman"/>
          <w:sz w:val="24"/>
          <w:szCs w:val="24"/>
        </w:rPr>
        <w:t xml:space="preserve">on the key problems of </w:t>
      </w:r>
      <w:r w:rsidRPr="00F35F43">
        <w:rPr>
          <w:rFonts w:ascii="Times New Roman" w:hAnsi="Times New Roman" w:cs="Times New Roman"/>
          <w:sz w:val="24"/>
          <w:szCs w:val="24"/>
        </w:rPr>
        <w:t xml:space="preserve">the </w:t>
      </w:r>
      <w:r w:rsidR="00EB47C6">
        <w:rPr>
          <w:rFonts w:ascii="Times New Roman" w:hAnsi="Times New Roman" w:cs="Times New Roman"/>
          <w:sz w:val="24"/>
          <w:szCs w:val="24"/>
        </w:rPr>
        <w:t xml:space="preserve">business </w:t>
      </w:r>
      <w:r>
        <w:rPr>
          <w:rFonts w:ascii="Times New Roman" w:hAnsi="Times New Roman" w:cs="Times New Roman"/>
          <w:sz w:val="24"/>
          <w:szCs w:val="24"/>
        </w:rPr>
        <w:t>s</w:t>
      </w:r>
      <w:r w:rsidRPr="00F35F43">
        <w:rPr>
          <w:rFonts w:ascii="Times New Roman" w:hAnsi="Times New Roman" w:cs="Times New Roman"/>
          <w:sz w:val="24"/>
          <w:szCs w:val="24"/>
        </w:rPr>
        <w:t xml:space="preserve">trategies </w:t>
      </w:r>
      <w:r w:rsidR="00EB47C6">
        <w:rPr>
          <w:rFonts w:ascii="Times New Roman" w:hAnsi="Times New Roman" w:cs="Times New Roman"/>
          <w:sz w:val="24"/>
          <w:szCs w:val="24"/>
        </w:rPr>
        <w:t xml:space="preserve">of LF and suggest resolutions for optimizing the business strategy direction in short run and long run.    </w:t>
      </w:r>
    </w:p>
    <w:p w14:paraId="14B88785" w14:textId="77777777" w:rsidR="00EB47C6" w:rsidRDefault="00EB47C6" w:rsidP="009D32F9">
      <w:pPr>
        <w:adjustRightInd w:val="0"/>
        <w:snapToGrid w:val="0"/>
        <w:spacing w:after="0"/>
        <w:ind w:firstLine="720"/>
        <w:jc w:val="both"/>
        <w:rPr>
          <w:rFonts w:ascii="Times New Roman" w:hAnsi="Times New Roman" w:cs="Times New Roman"/>
          <w:sz w:val="24"/>
          <w:szCs w:val="24"/>
        </w:rPr>
      </w:pPr>
      <w:r>
        <w:rPr>
          <w:rFonts w:ascii="Times New Roman" w:hAnsi="Times New Roman" w:cs="Times New Roman"/>
          <w:sz w:val="24"/>
          <w:szCs w:val="24"/>
        </w:rPr>
        <w:t>The objectives are to review on three areas:</w:t>
      </w:r>
    </w:p>
    <w:p w14:paraId="7D0A1B1C" w14:textId="31A2264D" w:rsidR="00EB47C6" w:rsidRDefault="00E85095" w:rsidP="009D32F9">
      <w:pPr>
        <w:adjustRightInd w:val="0"/>
        <w:snapToGrid w:val="0"/>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First, </w:t>
      </w:r>
      <w:r w:rsidR="00200652">
        <w:rPr>
          <w:rFonts w:ascii="Times New Roman" w:hAnsi="Times New Roman" w:cs="Times New Roman"/>
          <w:sz w:val="24"/>
          <w:szCs w:val="24"/>
        </w:rPr>
        <w:t xml:space="preserve">Trading Network </w:t>
      </w:r>
      <w:r w:rsidR="00EB47C6">
        <w:rPr>
          <w:rFonts w:ascii="Times New Roman" w:hAnsi="Times New Roman" w:cs="Times New Roman"/>
          <w:sz w:val="24"/>
          <w:szCs w:val="24"/>
        </w:rPr>
        <w:t>Geographi</w:t>
      </w:r>
      <w:r w:rsidR="00200652">
        <w:rPr>
          <w:rFonts w:ascii="Times New Roman" w:hAnsi="Times New Roman" w:cs="Times New Roman"/>
          <w:sz w:val="24"/>
          <w:szCs w:val="24"/>
        </w:rPr>
        <w:t>cal Market</w:t>
      </w:r>
      <w:r w:rsidR="00EB47C6">
        <w:rPr>
          <w:rFonts w:ascii="Times New Roman" w:hAnsi="Times New Roman" w:cs="Times New Roman"/>
          <w:sz w:val="24"/>
          <w:szCs w:val="24"/>
        </w:rPr>
        <w:t xml:space="preserve"> </w:t>
      </w:r>
      <w:r w:rsidR="00200652">
        <w:rPr>
          <w:rFonts w:ascii="Times New Roman" w:hAnsi="Times New Roman" w:cs="Times New Roman"/>
          <w:sz w:val="24"/>
          <w:szCs w:val="24"/>
        </w:rPr>
        <w:t xml:space="preserve">- </w:t>
      </w:r>
      <w:r w:rsidR="00EB47C6">
        <w:rPr>
          <w:rFonts w:ascii="Times New Roman" w:hAnsi="Times New Roman" w:cs="Times New Roman"/>
          <w:sz w:val="24"/>
          <w:szCs w:val="24"/>
        </w:rPr>
        <w:t xml:space="preserve">Customer </w:t>
      </w:r>
      <w:r>
        <w:rPr>
          <w:rFonts w:ascii="Times New Roman" w:hAnsi="Times New Roman" w:cs="Times New Roman"/>
          <w:sz w:val="24"/>
          <w:szCs w:val="24"/>
        </w:rPr>
        <w:t>B</w:t>
      </w:r>
      <w:r w:rsidR="00EB47C6">
        <w:rPr>
          <w:rFonts w:ascii="Times New Roman" w:hAnsi="Times New Roman" w:cs="Times New Roman"/>
          <w:sz w:val="24"/>
          <w:szCs w:val="24"/>
        </w:rPr>
        <w:t xml:space="preserve">ase </w:t>
      </w:r>
      <w:r>
        <w:rPr>
          <w:rFonts w:ascii="Times New Roman" w:hAnsi="Times New Roman" w:cs="Times New Roman"/>
          <w:sz w:val="24"/>
          <w:szCs w:val="24"/>
        </w:rPr>
        <w:t>A</w:t>
      </w:r>
      <w:r w:rsidR="00EB47C6">
        <w:rPr>
          <w:rFonts w:ascii="Times New Roman" w:hAnsi="Times New Roman" w:cs="Times New Roman"/>
          <w:sz w:val="24"/>
          <w:szCs w:val="24"/>
        </w:rPr>
        <w:t xml:space="preserve">nalysis:  review on the current customer geographic splits and their sales turnover contributed to the company respectively and </w:t>
      </w:r>
      <w:r w:rsidR="00006B18">
        <w:rPr>
          <w:rFonts w:ascii="Times New Roman" w:hAnsi="Times New Roman" w:cs="Times New Roman"/>
          <w:sz w:val="24"/>
          <w:szCs w:val="24"/>
        </w:rPr>
        <w:t xml:space="preserve">how to </w:t>
      </w:r>
      <w:r w:rsidR="00EB47C6">
        <w:rPr>
          <w:rFonts w:ascii="Times New Roman" w:hAnsi="Times New Roman" w:cs="Times New Roman"/>
          <w:sz w:val="24"/>
          <w:szCs w:val="24"/>
        </w:rPr>
        <w:t>increase the sales turnover by geographic customers diversification with short-term, medium term and long-term</w:t>
      </w:r>
      <w:r w:rsidR="009D522B">
        <w:rPr>
          <w:rFonts w:ascii="Times New Roman" w:hAnsi="Times New Roman" w:cs="Times New Roman"/>
          <w:sz w:val="24"/>
          <w:szCs w:val="24"/>
        </w:rPr>
        <w:t xml:space="preserve"> plans</w:t>
      </w:r>
      <w:r w:rsidR="00EB47C6">
        <w:rPr>
          <w:rFonts w:ascii="Times New Roman" w:hAnsi="Times New Roman" w:cs="Times New Roman"/>
          <w:sz w:val="24"/>
          <w:szCs w:val="24"/>
        </w:rPr>
        <w:t>.</w:t>
      </w:r>
    </w:p>
    <w:p w14:paraId="35B84D48" w14:textId="2121E919" w:rsidR="00E85095" w:rsidRDefault="00E85095" w:rsidP="009D32F9">
      <w:pPr>
        <w:adjustRightInd w:val="0"/>
        <w:snapToGrid w:val="0"/>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Second, </w:t>
      </w:r>
      <w:r w:rsidR="00EB47C6">
        <w:rPr>
          <w:rFonts w:ascii="Times New Roman" w:hAnsi="Times New Roman" w:cs="Times New Roman"/>
          <w:sz w:val="24"/>
          <w:szCs w:val="24"/>
        </w:rPr>
        <w:t xml:space="preserve">Business </w:t>
      </w:r>
      <w:r>
        <w:rPr>
          <w:rFonts w:ascii="Times New Roman" w:hAnsi="Times New Roman" w:cs="Times New Roman"/>
          <w:sz w:val="24"/>
          <w:szCs w:val="24"/>
        </w:rPr>
        <w:t>M</w:t>
      </w:r>
      <w:r w:rsidR="00EB47C6">
        <w:rPr>
          <w:rFonts w:ascii="Times New Roman" w:hAnsi="Times New Roman" w:cs="Times New Roman"/>
          <w:sz w:val="24"/>
          <w:szCs w:val="24"/>
        </w:rPr>
        <w:t xml:space="preserve">odel </w:t>
      </w:r>
      <w:r>
        <w:rPr>
          <w:rFonts w:ascii="Times New Roman" w:hAnsi="Times New Roman" w:cs="Times New Roman"/>
          <w:sz w:val="24"/>
          <w:szCs w:val="24"/>
        </w:rPr>
        <w:t>R</w:t>
      </w:r>
      <w:r w:rsidR="00EB47C6">
        <w:rPr>
          <w:rFonts w:ascii="Times New Roman" w:hAnsi="Times New Roman" w:cs="Times New Roman"/>
          <w:sz w:val="24"/>
          <w:szCs w:val="24"/>
        </w:rPr>
        <w:t xml:space="preserve">eview: </w:t>
      </w:r>
      <w:r w:rsidR="009D522B">
        <w:rPr>
          <w:rFonts w:ascii="Times New Roman" w:hAnsi="Times New Roman" w:cs="Times New Roman"/>
          <w:sz w:val="24"/>
          <w:szCs w:val="24"/>
        </w:rPr>
        <w:t xml:space="preserve"> </w:t>
      </w:r>
      <w:r w:rsidR="00EB47C6">
        <w:rPr>
          <w:rFonts w:ascii="Times New Roman" w:hAnsi="Times New Roman" w:cs="Times New Roman"/>
          <w:sz w:val="24"/>
          <w:szCs w:val="24"/>
        </w:rPr>
        <w:t xml:space="preserve">review on the business model as an intermediary agency and its business model </w:t>
      </w:r>
      <w:r>
        <w:rPr>
          <w:rFonts w:ascii="Times New Roman" w:hAnsi="Times New Roman" w:cs="Times New Roman"/>
          <w:sz w:val="24"/>
          <w:szCs w:val="24"/>
        </w:rPr>
        <w:t xml:space="preserve">optimization </w:t>
      </w:r>
      <w:r w:rsidR="00EB47C6">
        <w:rPr>
          <w:rFonts w:ascii="Times New Roman" w:hAnsi="Times New Roman" w:cs="Times New Roman"/>
          <w:sz w:val="24"/>
          <w:szCs w:val="24"/>
        </w:rPr>
        <w:t xml:space="preserve">going forward.   </w:t>
      </w:r>
    </w:p>
    <w:p w14:paraId="150448B0" w14:textId="346BA343" w:rsidR="005A3893" w:rsidRDefault="00E85095" w:rsidP="00E85095">
      <w:pPr>
        <w:adjustRightInd w:val="0"/>
        <w:snapToGrid w:val="0"/>
        <w:spacing w:after="0"/>
        <w:ind w:firstLine="720"/>
        <w:jc w:val="both"/>
        <w:rPr>
          <w:rFonts w:ascii="Times New Roman" w:hAnsi="Times New Roman" w:cs="Times New Roman"/>
          <w:bCs/>
          <w:sz w:val="24"/>
          <w:szCs w:val="24"/>
        </w:rPr>
      </w:pPr>
      <w:r>
        <w:rPr>
          <w:rFonts w:ascii="Times New Roman" w:hAnsi="Times New Roman" w:cs="Times New Roman"/>
          <w:sz w:val="24"/>
          <w:szCs w:val="24"/>
        </w:rPr>
        <w:t xml:space="preserve">Third, Supply Chain Management: focus on the SWOT analysis to review on the current strengths and weaknesses and thus suggest opportunities for future growth.  </w:t>
      </w:r>
    </w:p>
    <w:p w14:paraId="20830DB0" w14:textId="77777777" w:rsidR="00FA1871" w:rsidRDefault="00FA1871" w:rsidP="008210CC">
      <w:pPr>
        <w:adjustRightInd w:val="0"/>
        <w:snapToGrid w:val="0"/>
        <w:spacing w:after="0"/>
        <w:jc w:val="both"/>
        <w:rPr>
          <w:rFonts w:ascii="Times New Roman" w:hAnsi="Times New Roman" w:cs="Times New Roman"/>
          <w:b/>
          <w:bCs/>
          <w:sz w:val="24"/>
          <w:szCs w:val="24"/>
        </w:rPr>
      </w:pPr>
    </w:p>
    <w:p w14:paraId="6065569C" w14:textId="16559708" w:rsidR="005A3893" w:rsidRDefault="005A3893" w:rsidP="008210CC">
      <w:pPr>
        <w:adjustRightInd w:val="0"/>
        <w:snapToGrid w:val="0"/>
        <w:spacing w:after="0"/>
        <w:jc w:val="both"/>
        <w:rPr>
          <w:rFonts w:ascii="Times New Roman" w:hAnsi="Times New Roman" w:cs="Times New Roman"/>
          <w:b/>
          <w:bCs/>
          <w:sz w:val="24"/>
          <w:szCs w:val="24"/>
        </w:rPr>
      </w:pPr>
      <w:r w:rsidRPr="0017613C">
        <w:rPr>
          <w:rFonts w:ascii="Times New Roman" w:hAnsi="Times New Roman" w:cs="Times New Roman"/>
          <w:b/>
          <w:bCs/>
          <w:sz w:val="24"/>
          <w:szCs w:val="24"/>
        </w:rPr>
        <w:t>5</w:t>
      </w:r>
      <w:r w:rsidR="00766F4E">
        <w:rPr>
          <w:rFonts w:ascii="Times New Roman" w:hAnsi="Times New Roman" w:cs="Times New Roman"/>
          <w:b/>
          <w:bCs/>
          <w:sz w:val="24"/>
          <w:szCs w:val="24"/>
        </w:rPr>
        <w:tab/>
        <w:t xml:space="preserve">Project </w:t>
      </w:r>
      <w:r w:rsidR="009D522B">
        <w:rPr>
          <w:rFonts w:ascii="Times New Roman" w:hAnsi="Times New Roman" w:cs="Times New Roman"/>
          <w:b/>
          <w:bCs/>
          <w:sz w:val="24"/>
          <w:szCs w:val="24"/>
        </w:rPr>
        <w:t>D</w:t>
      </w:r>
      <w:r w:rsidR="00766F4E">
        <w:rPr>
          <w:rFonts w:ascii="Times New Roman" w:hAnsi="Times New Roman" w:cs="Times New Roman"/>
          <w:b/>
          <w:bCs/>
          <w:sz w:val="24"/>
          <w:szCs w:val="24"/>
        </w:rPr>
        <w:t>eliverables and Scope</w:t>
      </w:r>
    </w:p>
    <w:p w14:paraId="20A0F806" w14:textId="2B309A13" w:rsidR="00DC0C4A" w:rsidRDefault="00DC0C4A" w:rsidP="008210CC">
      <w:pPr>
        <w:adjustRightInd w:val="0"/>
        <w:snapToGrid w:val="0"/>
        <w:spacing w:after="0"/>
        <w:ind w:firstLine="720"/>
        <w:jc w:val="both"/>
        <w:rPr>
          <w:rFonts w:ascii="Times New Roman" w:hAnsi="Times New Roman" w:cs="Times New Roman"/>
          <w:sz w:val="24"/>
          <w:szCs w:val="24"/>
        </w:rPr>
      </w:pPr>
      <w:bookmarkStart w:id="0" w:name="_Hlk66723487"/>
      <w:r>
        <w:rPr>
          <w:rFonts w:ascii="Times New Roman" w:hAnsi="Times New Roman" w:cs="Times New Roman"/>
          <w:sz w:val="24"/>
          <w:szCs w:val="24"/>
        </w:rPr>
        <w:t>T</w:t>
      </w:r>
      <w:r w:rsidR="00D06EF5" w:rsidRPr="0017613C">
        <w:rPr>
          <w:rFonts w:ascii="Times New Roman" w:hAnsi="Times New Roman" w:cs="Times New Roman"/>
          <w:sz w:val="24"/>
          <w:szCs w:val="24"/>
        </w:rPr>
        <w:t xml:space="preserve">his </w:t>
      </w:r>
      <w:r>
        <w:rPr>
          <w:rFonts w:ascii="Times New Roman" w:hAnsi="Times New Roman" w:cs="Times New Roman"/>
          <w:sz w:val="24"/>
          <w:szCs w:val="24"/>
        </w:rPr>
        <w:t xml:space="preserve">is to evaluate on the problems </w:t>
      </w:r>
      <w:r w:rsidR="009A4E57">
        <w:rPr>
          <w:rFonts w:ascii="Times New Roman" w:hAnsi="Times New Roman" w:cs="Times New Roman"/>
          <w:sz w:val="24"/>
          <w:szCs w:val="24"/>
        </w:rPr>
        <w:t xml:space="preserve">identified for </w:t>
      </w:r>
      <w:r>
        <w:rPr>
          <w:rFonts w:ascii="Times New Roman" w:hAnsi="Times New Roman" w:cs="Times New Roman"/>
          <w:sz w:val="24"/>
          <w:szCs w:val="24"/>
        </w:rPr>
        <w:t xml:space="preserve">LF and to provide solutions and recommendations for problem solving in the full consultancy report to </w:t>
      </w:r>
      <w:r w:rsidR="009A4E57">
        <w:rPr>
          <w:rFonts w:ascii="Times New Roman" w:hAnsi="Times New Roman" w:cs="Times New Roman"/>
          <w:sz w:val="24"/>
          <w:szCs w:val="24"/>
        </w:rPr>
        <w:t>let</w:t>
      </w:r>
      <w:r>
        <w:rPr>
          <w:rFonts w:ascii="Times New Roman" w:hAnsi="Times New Roman" w:cs="Times New Roman"/>
          <w:sz w:val="24"/>
          <w:szCs w:val="24"/>
        </w:rPr>
        <w:t xml:space="preserve"> LF</w:t>
      </w:r>
      <w:r w:rsidR="009A4E57">
        <w:rPr>
          <w:rFonts w:ascii="Times New Roman" w:hAnsi="Times New Roman" w:cs="Times New Roman"/>
          <w:sz w:val="24"/>
          <w:szCs w:val="24"/>
        </w:rPr>
        <w:t>’s</w:t>
      </w:r>
      <w:r>
        <w:rPr>
          <w:rFonts w:ascii="Times New Roman" w:hAnsi="Times New Roman" w:cs="Times New Roman"/>
          <w:sz w:val="24"/>
          <w:szCs w:val="24"/>
        </w:rPr>
        <w:t xml:space="preserve"> management team</w:t>
      </w:r>
      <w:r w:rsidR="00405A13">
        <w:rPr>
          <w:rFonts w:ascii="Times New Roman" w:hAnsi="Times New Roman" w:cs="Times New Roman"/>
          <w:sz w:val="24"/>
          <w:szCs w:val="24"/>
        </w:rPr>
        <w:t xml:space="preserve"> </w:t>
      </w:r>
      <w:r>
        <w:rPr>
          <w:rFonts w:ascii="Times New Roman" w:hAnsi="Times New Roman" w:cs="Times New Roman"/>
          <w:sz w:val="24"/>
          <w:szCs w:val="24"/>
        </w:rPr>
        <w:t xml:space="preserve">understand the strategy direction </w:t>
      </w:r>
      <w:r w:rsidR="009A4E57">
        <w:rPr>
          <w:rFonts w:ascii="Times New Roman" w:hAnsi="Times New Roman" w:cs="Times New Roman"/>
          <w:sz w:val="24"/>
          <w:szCs w:val="24"/>
        </w:rPr>
        <w:t>change</w:t>
      </w:r>
      <w:r>
        <w:rPr>
          <w:rFonts w:ascii="Times New Roman" w:hAnsi="Times New Roman" w:cs="Times New Roman"/>
          <w:sz w:val="24"/>
          <w:szCs w:val="24"/>
        </w:rPr>
        <w:t xml:space="preserve"> to </w:t>
      </w:r>
      <w:r w:rsidR="009274B4">
        <w:rPr>
          <w:rFonts w:ascii="Times New Roman" w:hAnsi="Times New Roman" w:cs="Times New Roman"/>
          <w:sz w:val="24"/>
          <w:szCs w:val="24"/>
        </w:rPr>
        <w:t xml:space="preserve">be </w:t>
      </w:r>
      <w:r>
        <w:rPr>
          <w:rFonts w:ascii="Times New Roman" w:hAnsi="Times New Roman" w:cs="Times New Roman"/>
          <w:sz w:val="24"/>
          <w:szCs w:val="24"/>
        </w:rPr>
        <w:t xml:space="preserve">less reliance on </w:t>
      </w:r>
      <w:r w:rsidR="009A4E57">
        <w:rPr>
          <w:rFonts w:ascii="Times New Roman" w:hAnsi="Times New Roman" w:cs="Times New Roman"/>
          <w:sz w:val="24"/>
          <w:szCs w:val="24"/>
        </w:rPr>
        <w:t xml:space="preserve">US and </w:t>
      </w:r>
      <w:r>
        <w:rPr>
          <w:rFonts w:ascii="Times New Roman" w:hAnsi="Times New Roman" w:cs="Times New Roman"/>
          <w:sz w:val="24"/>
          <w:szCs w:val="24"/>
        </w:rPr>
        <w:t xml:space="preserve">European customers like Walmart but to review the opportunities on the customers </w:t>
      </w:r>
      <w:r w:rsidR="009A4E57">
        <w:rPr>
          <w:rFonts w:ascii="Times New Roman" w:hAnsi="Times New Roman" w:cs="Times New Roman"/>
          <w:sz w:val="24"/>
          <w:szCs w:val="24"/>
        </w:rPr>
        <w:t xml:space="preserve">geographic </w:t>
      </w:r>
      <w:r>
        <w:rPr>
          <w:rFonts w:ascii="Times New Roman" w:hAnsi="Times New Roman" w:cs="Times New Roman"/>
          <w:sz w:val="24"/>
          <w:szCs w:val="24"/>
        </w:rPr>
        <w:t xml:space="preserve">diversification. </w:t>
      </w:r>
    </w:p>
    <w:bookmarkEnd w:id="0"/>
    <w:p w14:paraId="11AC0FA6" w14:textId="1A17550D" w:rsidR="00EB47C6" w:rsidRDefault="00DC0C4A" w:rsidP="00EB47C6">
      <w:pPr>
        <w:adjustRightInd w:val="0"/>
        <w:snapToGrid w:val="0"/>
        <w:spacing w:after="0"/>
        <w:ind w:firstLine="720"/>
        <w:jc w:val="both"/>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sz w:val="24"/>
          <w:szCs w:val="24"/>
        </w:rPr>
        <w:t xml:space="preserve">he scope is to focus on LF’s </w:t>
      </w:r>
      <w:r w:rsidR="00200652">
        <w:rPr>
          <w:rFonts w:ascii="Times New Roman" w:hAnsi="Times New Roman" w:cs="Times New Roman"/>
          <w:sz w:val="24"/>
          <w:szCs w:val="24"/>
        </w:rPr>
        <w:t xml:space="preserve">supply chain solutions </w:t>
      </w:r>
      <w:r w:rsidR="00006B18">
        <w:rPr>
          <w:rFonts w:ascii="Times New Roman" w:hAnsi="Times New Roman" w:cs="Times New Roman"/>
          <w:sz w:val="24"/>
          <w:szCs w:val="24"/>
        </w:rPr>
        <w:t xml:space="preserve">(trading) </w:t>
      </w:r>
      <w:r w:rsidR="00200652">
        <w:rPr>
          <w:rFonts w:ascii="Times New Roman" w:hAnsi="Times New Roman" w:cs="Times New Roman"/>
          <w:sz w:val="24"/>
          <w:szCs w:val="24"/>
        </w:rPr>
        <w:t>business</w:t>
      </w:r>
      <w:r>
        <w:rPr>
          <w:rFonts w:ascii="Times New Roman" w:hAnsi="Times New Roman" w:cs="Times New Roman"/>
          <w:sz w:val="24"/>
          <w:szCs w:val="24"/>
        </w:rPr>
        <w:t xml:space="preserve">. The </w:t>
      </w:r>
      <w:r w:rsidR="009A4E57">
        <w:rPr>
          <w:rFonts w:ascii="Times New Roman" w:hAnsi="Times New Roman" w:cs="Times New Roman"/>
          <w:sz w:val="24"/>
          <w:szCs w:val="24"/>
        </w:rPr>
        <w:t>l</w:t>
      </w:r>
      <w:r w:rsidR="00200652">
        <w:rPr>
          <w:rFonts w:ascii="Times New Roman" w:hAnsi="Times New Roman" w:cs="Times New Roman"/>
          <w:sz w:val="24"/>
          <w:szCs w:val="24"/>
        </w:rPr>
        <w:t xml:space="preserve">ogistics and </w:t>
      </w:r>
      <w:r w:rsidR="009A4E57">
        <w:rPr>
          <w:rFonts w:ascii="Times New Roman" w:hAnsi="Times New Roman" w:cs="Times New Roman"/>
          <w:sz w:val="24"/>
          <w:szCs w:val="24"/>
        </w:rPr>
        <w:t>o</w:t>
      </w:r>
      <w:r w:rsidR="00200652">
        <w:rPr>
          <w:rFonts w:ascii="Times New Roman" w:hAnsi="Times New Roman" w:cs="Times New Roman"/>
          <w:sz w:val="24"/>
          <w:szCs w:val="24"/>
        </w:rPr>
        <w:t xml:space="preserve">nshore </w:t>
      </w:r>
      <w:r w:rsidR="009A4E57">
        <w:rPr>
          <w:rFonts w:ascii="Times New Roman" w:hAnsi="Times New Roman" w:cs="Times New Roman"/>
          <w:sz w:val="24"/>
          <w:szCs w:val="24"/>
        </w:rPr>
        <w:t>w</w:t>
      </w:r>
      <w:r w:rsidR="00200652">
        <w:rPr>
          <w:rFonts w:ascii="Times New Roman" w:hAnsi="Times New Roman" w:cs="Times New Roman"/>
          <w:sz w:val="24"/>
          <w:szCs w:val="24"/>
        </w:rPr>
        <w:t xml:space="preserve">holesale business </w:t>
      </w:r>
      <w:r w:rsidR="00EB47C6">
        <w:rPr>
          <w:rFonts w:ascii="Times New Roman" w:hAnsi="Times New Roman" w:cs="Times New Roman"/>
          <w:sz w:val="24"/>
          <w:szCs w:val="24"/>
        </w:rPr>
        <w:t>are</w:t>
      </w:r>
      <w:r>
        <w:rPr>
          <w:rFonts w:ascii="Times New Roman" w:hAnsi="Times New Roman" w:cs="Times New Roman"/>
          <w:sz w:val="24"/>
          <w:szCs w:val="24"/>
        </w:rPr>
        <w:t xml:space="preserve"> </w:t>
      </w:r>
      <w:r w:rsidR="00200652">
        <w:rPr>
          <w:rFonts w:ascii="Times New Roman" w:hAnsi="Times New Roman" w:cs="Times New Roman"/>
          <w:sz w:val="24"/>
          <w:szCs w:val="24"/>
        </w:rPr>
        <w:t xml:space="preserve">excluded </w:t>
      </w:r>
      <w:r>
        <w:rPr>
          <w:rFonts w:ascii="Times New Roman" w:hAnsi="Times New Roman" w:cs="Times New Roman"/>
          <w:sz w:val="24"/>
          <w:szCs w:val="24"/>
        </w:rPr>
        <w:t>in the scope of project.</w:t>
      </w:r>
    </w:p>
    <w:p w14:paraId="08030B1C" w14:textId="51AD2EB9" w:rsidR="005A3893" w:rsidRDefault="00766F4E" w:rsidP="008210CC">
      <w:pPr>
        <w:adjustRightInd w:val="0"/>
        <w:snapToGrid w:val="0"/>
        <w:spacing w:after="0"/>
        <w:jc w:val="both"/>
        <w:rPr>
          <w:rFonts w:ascii="Times New Roman" w:hAnsi="Times New Roman" w:cs="Times New Roman"/>
          <w:b/>
          <w:bCs/>
          <w:sz w:val="24"/>
          <w:szCs w:val="24"/>
        </w:rPr>
      </w:pPr>
      <w:r>
        <w:rPr>
          <w:rFonts w:ascii="Times New Roman" w:hAnsi="Times New Roman" w:cs="Times New Roman"/>
          <w:b/>
          <w:bCs/>
          <w:sz w:val="24"/>
          <w:szCs w:val="24"/>
        </w:rPr>
        <w:lastRenderedPageBreak/>
        <w:t>6</w:t>
      </w:r>
      <w:r w:rsidR="005A3893" w:rsidRPr="0017613C">
        <w:rPr>
          <w:rFonts w:ascii="Times New Roman" w:hAnsi="Times New Roman" w:cs="Times New Roman"/>
          <w:b/>
          <w:bCs/>
          <w:sz w:val="24"/>
          <w:szCs w:val="24"/>
        </w:rPr>
        <w:tab/>
      </w:r>
      <w:r>
        <w:rPr>
          <w:rFonts w:ascii="Times New Roman" w:hAnsi="Times New Roman" w:cs="Times New Roman"/>
          <w:b/>
          <w:bCs/>
          <w:sz w:val="24"/>
          <w:szCs w:val="24"/>
        </w:rPr>
        <w:t xml:space="preserve">Research Method and Work Plan </w:t>
      </w:r>
    </w:p>
    <w:p w14:paraId="0E072EA9" w14:textId="29483DC9" w:rsidR="0087515E" w:rsidRDefault="00960CDA" w:rsidP="0087515E">
      <w:pPr>
        <w:adjustRightInd w:val="0"/>
        <w:snapToGrid w:val="0"/>
        <w:spacing w:after="0"/>
        <w:ind w:firstLine="720"/>
        <w:jc w:val="both"/>
        <w:rPr>
          <w:rFonts w:ascii="Times New Roman" w:eastAsia="Times New Roman" w:hAnsi="Times New Roman" w:cs="Times New Roman"/>
          <w:sz w:val="32"/>
          <w:szCs w:val="32"/>
        </w:rPr>
      </w:pPr>
      <w:r>
        <w:rPr>
          <w:rFonts w:ascii="Times New Roman" w:hAnsi="Times New Roman" w:cs="Times New Roman"/>
          <w:sz w:val="24"/>
          <w:szCs w:val="24"/>
        </w:rPr>
        <w:t xml:space="preserve">This project is based on using the method of literature review, LF’s website &amp; annual reports and government &amp; international statistics reports. To </w:t>
      </w:r>
      <w:r w:rsidR="009274B4">
        <w:rPr>
          <w:rFonts w:ascii="Times New Roman" w:hAnsi="Times New Roman" w:cs="Times New Roman"/>
          <w:sz w:val="24"/>
          <w:szCs w:val="24"/>
        </w:rPr>
        <w:t>facilitate</w:t>
      </w:r>
      <w:r>
        <w:rPr>
          <w:rFonts w:ascii="Times New Roman" w:hAnsi="Times New Roman" w:cs="Times New Roman"/>
          <w:sz w:val="24"/>
          <w:szCs w:val="24"/>
        </w:rPr>
        <w:t xml:space="preserve">, SWOT analysis is </w:t>
      </w:r>
      <w:r w:rsidR="009A4E57">
        <w:rPr>
          <w:rFonts w:ascii="Times New Roman" w:hAnsi="Times New Roman" w:cs="Times New Roman"/>
          <w:sz w:val="24"/>
          <w:szCs w:val="24"/>
        </w:rPr>
        <w:t xml:space="preserve">to be </w:t>
      </w:r>
      <w:r>
        <w:rPr>
          <w:rFonts w:ascii="Times New Roman" w:hAnsi="Times New Roman" w:cs="Times New Roman"/>
          <w:sz w:val="24"/>
          <w:szCs w:val="24"/>
        </w:rPr>
        <w:t>used to review on the internal strengths, weakness</w:t>
      </w:r>
      <w:r w:rsidR="00D31F5D">
        <w:rPr>
          <w:rFonts w:ascii="Times New Roman" w:hAnsi="Times New Roman" w:cs="Times New Roman"/>
          <w:sz w:val="24"/>
          <w:szCs w:val="24"/>
        </w:rPr>
        <w:t>es</w:t>
      </w:r>
      <w:r>
        <w:rPr>
          <w:rFonts w:ascii="Times New Roman" w:hAnsi="Times New Roman" w:cs="Times New Roman"/>
          <w:sz w:val="24"/>
          <w:szCs w:val="24"/>
        </w:rPr>
        <w:t xml:space="preserve">, </w:t>
      </w:r>
      <w:proofErr w:type="gramStart"/>
      <w:r w:rsidR="00405A13">
        <w:rPr>
          <w:rFonts w:ascii="Times New Roman" w:hAnsi="Times New Roman" w:cs="Times New Roman"/>
          <w:sz w:val="24"/>
          <w:szCs w:val="24"/>
        </w:rPr>
        <w:t>opportunities</w:t>
      </w:r>
      <w:proofErr w:type="gramEnd"/>
      <w:r w:rsidR="00405A13">
        <w:rPr>
          <w:rFonts w:ascii="Times New Roman" w:hAnsi="Times New Roman" w:cs="Times New Roman"/>
          <w:sz w:val="24"/>
          <w:szCs w:val="24"/>
        </w:rPr>
        <w:t xml:space="preserve"> </w:t>
      </w:r>
      <w:r>
        <w:rPr>
          <w:rFonts w:ascii="Times New Roman" w:hAnsi="Times New Roman" w:cs="Times New Roman"/>
          <w:sz w:val="24"/>
          <w:szCs w:val="24"/>
        </w:rPr>
        <w:t>and threats.</w:t>
      </w:r>
      <w:r w:rsidR="00D31F5D">
        <w:rPr>
          <w:rFonts w:ascii="Times New Roman" w:hAnsi="Times New Roman" w:cs="Times New Roman"/>
          <w:sz w:val="24"/>
          <w:szCs w:val="24"/>
        </w:rPr>
        <w:t xml:space="preserve">  PESTEL analysis is </w:t>
      </w:r>
      <w:r w:rsidR="009A4E57">
        <w:rPr>
          <w:rFonts w:ascii="Times New Roman" w:hAnsi="Times New Roman" w:cs="Times New Roman"/>
          <w:sz w:val="24"/>
          <w:szCs w:val="24"/>
        </w:rPr>
        <w:t xml:space="preserve">to be </w:t>
      </w:r>
      <w:r w:rsidR="00D31F5D">
        <w:rPr>
          <w:rFonts w:ascii="Times New Roman" w:hAnsi="Times New Roman" w:cs="Times New Roman"/>
          <w:sz w:val="24"/>
          <w:szCs w:val="24"/>
        </w:rPr>
        <w:t xml:space="preserve">applied to evaluate on the macro external factors. Finally, </w:t>
      </w:r>
      <w:r w:rsidR="0087515E">
        <w:rPr>
          <w:rFonts w:ascii="Times New Roman" w:hAnsi="Times New Roman" w:cs="Times New Roman"/>
          <w:sz w:val="24"/>
          <w:szCs w:val="24"/>
        </w:rPr>
        <w:t xml:space="preserve">Boston Consulting Group (BCG) Matrix is </w:t>
      </w:r>
      <w:r w:rsidR="009A4E57">
        <w:rPr>
          <w:rFonts w:ascii="Times New Roman" w:hAnsi="Times New Roman" w:cs="Times New Roman"/>
          <w:sz w:val="24"/>
          <w:szCs w:val="24"/>
        </w:rPr>
        <w:t xml:space="preserve">to be </w:t>
      </w:r>
      <w:r w:rsidR="0087515E">
        <w:rPr>
          <w:rFonts w:ascii="Times New Roman" w:hAnsi="Times New Roman" w:cs="Times New Roman"/>
          <w:sz w:val="24"/>
          <w:szCs w:val="24"/>
        </w:rPr>
        <w:t xml:space="preserve">used to analyze on the </w:t>
      </w:r>
      <w:r w:rsidR="009274B4">
        <w:rPr>
          <w:rFonts w:ascii="Times New Roman" w:hAnsi="Times New Roman" w:cs="Times New Roman"/>
          <w:sz w:val="24"/>
          <w:szCs w:val="24"/>
        </w:rPr>
        <w:t xml:space="preserve">development </w:t>
      </w:r>
      <w:r w:rsidR="0087515E">
        <w:rPr>
          <w:rFonts w:ascii="Times New Roman" w:hAnsi="Times New Roman" w:cs="Times New Roman"/>
          <w:sz w:val="24"/>
          <w:szCs w:val="24"/>
        </w:rPr>
        <w:t xml:space="preserve">lifecycle.  </w:t>
      </w:r>
    </w:p>
    <w:p w14:paraId="752F5E2D" w14:textId="77777777" w:rsidR="00405A13" w:rsidRDefault="00405A13" w:rsidP="00EF122F">
      <w:pPr>
        <w:adjustRightInd w:val="0"/>
        <w:snapToGrid w:val="0"/>
        <w:spacing w:after="0"/>
        <w:ind w:firstLine="720"/>
        <w:jc w:val="both"/>
        <w:rPr>
          <w:rFonts w:ascii="Times New Roman" w:eastAsia="Times New Roman" w:hAnsi="Times New Roman" w:cs="Times New Roman"/>
          <w:sz w:val="24"/>
          <w:szCs w:val="24"/>
        </w:rPr>
      </w:pPr>
    </w:p>
    <w:p w14:paraId="3D7CA60A" w14:textId="0293A50C" w:rsidR="00107713" w:rsidRDefault="0087515E" w:rsidP="00EF122F">
      <w:pPr>
        <w:adjustRightInd w:val="0"/>
        <w:snapToGrid w:val="0"/>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Work Plan is as below:</w:t>
      </w:r>
    </w:p>
    <w:tbl>
      <w:tblPr>
        <w:tblStyle w:val="a3"/>
        <w:tblW w:w="0" w:type="auto"/>
        <w:tblLook w:val="04A0" w:firstRow="1" w:lastRow="0" w:firstColumn="1" w:lastColumn="0" w:noHBand="0" w:noVBand="1"/>
      </w:tblPr>
      <w:tblGrid>
        <w:gridCol w:w="1310"/>
        <w:gridCol w:w="7782"/>
      </w:tblGrid>
      <w:tr w:rsidR="002B2207" w14:paraId="08921DDF" w14:textId="4FE53349" w:rsidTr="002B2207">
        <w:tc>
          <w:tcPr>
            <w:tcW w:w="0" w:type="auto"/>
          </w:tcPr>
          <w:p w14:paraId="4155B268" w14:textId="6E915CA0" w:rsidR="002B2207" w:rsidRPr="00BB50BA" w:rsidRDefault="002B2207" w:rsidP="00EF122F">
            <w:pPr>
              <w:adjustRightInd w:val="0"/>
              <w:snapToGrid w:val="0"/>
              <w:spacing w:after="0"/>
              <w:jc w:val="both"/>
              <w:rPr>
                <w:rFonts w:ascii="Times New Roman" w:eastAsia="Times New Roman" w:hAnsi="Times New Roman" w:cs="Times New Roman"/>
                <w:b/>
                <w:bCs/>
                <w:sz w:val="24"/>
                <w:szCs w:val="24"/>
              </w:rPr>
            </w:pPr>
            <w:r w:rsidRPr="00BB50BA">
              <w:rPr>
                <w:rFonts w:ascii="Times New Roman" w:eastAsia="Times New Roman" w:hAnsi="Times New Roman" w:cs="Times New Roman" w:hint="eastAsia"/>
                <w:b/>
                <w:bCs/>
                <w:sz w:val="24"/>
                <w:szCs w:val="24"/>
              </w:rPr>
              <w:t>D</w:t>
            </w:r>
            <w:r w:rsidRPr="00BB50BA">
              <w:rPr>
                <w:rFonts w:ascii="Times New Roman" w:eastAsia="Times New Roman" w:hAnsi="Times New Roman" w:cs="Times New Roman"/>
                <w:b/>
                <w:bCs/>
                <w:sz w:val="24"/>
                <w:szCs w:val="24"/>
              </w:rPr>
              <w:t>ate</w:t>
            </w:r>
          </w:p>
        </w:tc>
        <w:tc>
          <w:tcPr>
            <w:tcW w:w="0" w:type="auto"/>
          </w:tcPr>
          <w:p w14:paraId="0FAA0518" w14:textId="59D4918F" w:rsidR="002B2207" w:rsidRPr="00BB50BA" w:rsidRDefault="002B2207" w:rsidP="00EF122F">
            <w:pPr>
              <w:adjustRightInd w:val="0"/>
              <w:snapToGrid w:val="0"/>
              <w:spacing w:after="0"/>
              <w:jc w:val="both"/>
              <w:rPr>
                <w:rFonts w:ascii="Times New Roman" w:eastAsia="Times New Roman" w:hAnsi="Times New Roman" w:cs="Times New Roman"/>
                <w:b/>
                <w:bCs/>
                <w:sz w:val="24"/>
                <w:szCs w:val="24"/>
              </w:rPr>
            </w:pPr>
            <w:r w:rsidRPr="00BB50BA">
              <w:rPr>
                <w:rFonts w:ascii="Times New Roman" w:eastAsia="Times New Roman" w:hAnsi="Times New Roman" w:cs="Times New Roman" w:hint="eastAsia"/>
                <w:b/>
                <w:bCs/>
                <w:sz w:val="24"/>
                <w:szCs w:val="24"/>
              </w:rPr>
              <w:t>E</w:t>
            </w:r>
            <w:r w:rsidRPr="00BB50BA">
              <w:rPr>
                <w:rFonts w:ascii="Times New Roman" w:eastAsia="Times New Roman" w:hAnsi="Times New Roman" w:cs="Times New Roman"/>
                <w:b/>
                <w:bCs/>
                <w:sz w:val="24"/>
                <w:szCs w:val="24"/>
              </w:rPr>
              <w:t>vent</w:t>
            </w:r>
          </w:p>
        </w:tc>
      </w:tr>
      <w:tr w:rsidR="002B2207" w14:paraId="2DBBAF67" w14:textId="7BCF6BA4" w:rsidTr="002B2207">
        <w:tc>
          <w:tcPr>
            <w:tcW w:w="0" w:type="auto"/>
          </w:tcPr>
          <w:p w14:paraId="6890B7AB" w14:textId="36712989" w:rsidR="002B2207" w:rsidRDefault="002B2207" w:rsidP="00EF122F">
            <w:pPr>
              <w:adjustRightInd w:val="0"/>
              <w:snapToGrid w:val="0"/>
              <w:spacing w:after="0"/>
              <w:jc w:val="both"/>
              <w:rPr>
                <w:rFonts w:ascii="Times New Roman" w:eastAsia="Times New Roman" w:hAnsi="Times New Roman" w:cs="Times New Roman"/>
                <w:sz w:val="24"/>
                <w:szCs w:val="24"/>
              </w:rPr>
            </w:pPr>
            <w:r>
              <w:rPr>
                <w:rFonts w:ascii="Times New Roman" w:eastAsia="Times New Roman" w:hAnsi="Times New Roman" w:cs="Times New Roman" w:hint="eastAsia"/>
                <w:sz w:val="24"/>
                <w:szCs w:val="24"/>
              </w:rPr>
              <w:t>2</w:t>
            </w:r>
            <w:r>
              <w:rPr>
                <w:rFonts w:ascii="Times New Roman" w:eastAsia="Times New Roman" w:hAnsi="Times New Roman" w:cs="Times New Roman"/>
                <w:sz w:val="24"/>
                <w:szCs w:val="24"/>
              </w:rPr>
              <w:t>1/02/2021</w:t>
            </w:r>
          </w:p>
        </w:tc>
        <w:tc>
          <w:tcPr>
            <w:tcW w:w="0" w:type="auto"/>
          </w:tcPr>
          <w:p w14:paraId="12E31C27" w14:textId="2E84EA6A" w:rsidR="002B2207" w:rsidRDefault="002B2207" w:rsidP="00EF122F">
            <w:pPr>
              <w:adjustRightInd w:val="0"/>
              <w:snapToGrid w:val="0"/>
              <w:spacing w:after="0"/>
              <w:jc w:val="both"/>
              <w:rPr>
                <w:rFonts w:ascii="Times New Roman" w:eastAsia="Times New Roman" w:hAnsi="Times New Roman" w:cs="Times New Roman"/>
                <w:sz w:val="24"/>
                <w:szCs w:val="24"/>
              </w:rPr>
            </w:pPr>
            <w:r>
              <w:rPr>
                <w:rFonts w:ascii="Times New Roman" w:eastAsia="Times New Roman" w:hAnsi="Times New Roman" w:cs="Times New Roman" w:hint="eastAsia"/>
                <w:sz w:val="24"/>
                <w:szCs w:val="24"/>
              </w:rPr>
              <w:t>P</w:t>
            </w:r>
            <w:r>
              <w:rPr>
                <w:rFonts w:ascii="Times New Roman" w:eastAsia="Times New Roman" w:hAnsi="Times New Roman" w:cs="Times New Roman"/>
                <w:sz w:val="24"/>
                <w:szCs w:val="24"/>
              </w:rPr>
              <w:t xml:space="preserve">roject Initiation Document </w:t>
            </w:r>
            <w:r w:rsidR="009274B4">
              <w:rPr>
                <w:rFonts w:ascii="Times New Roman" w:eastAsia="Times New Roman" w:hAnsi="Times New Roman" w:cs="Times New Roman"/>
                <w:sz w:val="24"/>
                <w:szCs w:val="24"/>
              </w:rPr>
              <w:t>(</w:t>
            </w:r>
            <w:r>
              <w:rPr>
                <w:rFonts w:ascii="Times New Roman" w:eastAsia="Times New Roman" w:hAnsi="Times New Roman" w:cs="Times New Roman"/>
                <w:sz w:val="24"/>
                <w:szCs w:val="24"/>
              </w:rPr>
              <w:t>PID</w:t>
            </w:r>
            <w:r w:rsidR="009274B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405A1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LF starts</w:t>
            </w:r>
          </w:p>
        </w:tc>
      </w:tr>
      <w:tr w:rsidR="002B2207" w14:paraId="10854386" w14:textId="34C89F15" w:rsidTr="002B2207">
        <w:tc>
          <w:tcPr>
            <w:tcW w:w="0" w:type="auto"/>
          </w:tcPr>
          <w:p w14:paraId="1444D4D8" w14:textId="1B7F1835" w:rsidR="002B2207" w:rsidRDefault="002B2207" w:rsidP="00EF122F">
            <w:pPr>
              <w:adjustRightInd w:val="0"/>
              <w:snapToGrid w:val="0"/>
              <w:spacing w:after="0"/>
              <w:jc w:val="both"/>
              <w:rPr>
                <w:rFonts w:ascii="Times New Roman" w:eastAsia="Times New Roman" w:hAnsi="Times New Roman" w:cs="Times New Roman"/>
                <w:sz w:val="24"/>
                <w:szCs w:val="24"/>
              </w:rPr>
            </w:pPr>
            <w:r>
              <w:rPr>
                <w:rFonts w:ascii="Times New Roman" w:eastAsia="Times New Roman" w:hAnsi="Times New Roman" w:cs="Times New Roman" w:hint="eastAsia"/>
                <w:sz w:val="24"/>
                <w:szCs w:val="24"/>
              </w:rPr>
              <w:t>2</w:t>
            </w:r>
            <w:r>
              <w:rPr>
                <w:rFonts w:ascii="Times New Roman" w:eastAsia="Times New Roman" w:hAnsi="Times New Roman" w:cs="Times New Roman"/>
                <w:sz w:val="24"/>
                <w:szCs w:val="24"/>
              </w:rPr>
              <w:t>7/02/2021</w:t>
            </w:r>
          </w:p>
        </w:tc>
        <w:tc>
          <w:tcPr>
            <w:tcW w:w="0" w:type="auto"/>
          </w:tcPr>
          <w:p w14:paraId="2FA60E74" w14:textId="785C157B" w:rsidR="002B2207" w:rsidRDefault="002B2207" w:rsidP="00EF122F">
            <w:pPr>
              <w:adjustRightInd w:val="0"/>
              <w:snapToGrid w:val="0"/>
              <w:spacing w:after="0"/>
              <w:jc w:val="both"/>
              <w:rPr>
                <w:rFonts w:ascii="Times New Roman" w:eastAsia="Times New Roman" w:hAnsi="Times New Roman" w:cs="Times New Roman"/>
                <w:sz w:val="24"/>
                <w:szCs w:val="24"/>
              </w:rPr>
            </w:pPr>
            <w:r>
              <w:rPr>
                <w:rFonts w:ascii="Times New Roman" w:eastAsia="Times New Roman" w:hAnsi="Times New Roman" w:cs="Times New Roman" w:hint="eastAsia"/>
                <w:sz w:val="24"/>
                <w:szCs w:val="24"/>
              </w:rPr>
              <w:t>L</w:t>
            </w:r>
            <w:r>
              <w:rPr>
                <w:rFonts w:ascii="Times New Roman" w:eastAsia="Times New Roman" w:hAnsi="Times New Roman" w:cs="Times New Roman"/>
                <w:sz w:val="24"/>
                <w:szCs w:val="24"/>
              </w:rPr>
              <w:t xml:space="preserve">F’s </w:t>
            </w:r>
            <w:r w:rsidR="009A4E57">
              <w:rPr>
                <w:rFonts w:ascii="Times New Roman" w:eastAsia="Times New Roman" w:hAnsi="Times New Roman" w:cs="Times New Roman"/>
                <w:sz w:val="24"/>
                <w:szCs w:val="24"/>
              </w:rPr>
              <w:t>w</w:t>
            </w:r>
            <w:r>
              <w:rPr>
                <w:rFonts w:ascii="Times New Roman" w:eastAsia="Times New Roman" w:hAnsi="Times New Roman" w:cs="Times New Roman"/>
                <w:sz w:val="24"/>
                <w:szCs w:val="24"/>
              </w:rPr>
              <w:t xml:space="preserve">ebsite and </w:t>
            </w:r>
            <w:r w:rsidR="009A4E57">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nnual </w:t>
            </w:r>
            <w:r w:rsidR="009A4E57">
              <w:rPr>
                <w:rFonts w:ascii="Times New Roman" w:eastAsia="Times New Roman" w:hAnsi="Times New Roman" w:cs="Times New Roman"/>
                <w:sz w:val="24"/>
                <w:szCs w:val="24"/>
              </w:rPr>
              <w:t>r</w:t>
            </w:r>
            <w:r>
              <w:rPr>
                <w:rFonts w:ascii="Times New Roman" w:eastAsia="Times New Roman" w:hAnsi="Times New Roman" w:cs="Times New Roman"/>
                <w:sz w:val="24"/>
                <w:szCs w:val="24"/>
              </w:rPr>
              <w:t>eports review and literature review</w:t>
            </w:r>
          </w:p>
        </w:tc>
      </w:tr>
      <w:tr w:rsidR="002B2207" w14:paraId="2A2C765F" w14:textId="7D7FC07B" w:rsidTr="002B2207">
        <w:tc>
          <w:tcPr>
            <w:tcW w:w="0" w:type="auto"/>
          </w:tcPr>
          <w:p w14:paraId="637C14D0" w14:textId="4C1D0C53" w:rsidR="002B2207" w:rsidRDefault="002B2207" w:rsidP="00EF122F">
            <w:pPr>
              <w:adjustRightInd w:val="0"/>
              <w:snapToGrid w:val="0"/>
              <w:spacing w:after="0"/>
              <w:jc w:val="both"/>
              <w:rPr>
                <w:rFonts w:ascii="Times New Roman" w:eastAsia="Times New Roman" w:hAnsi="Times New Roman" w:cs="Times New Roman"/>
                <w:sz w:val="24"/>
                <w:szCs w:val="24"/>
              </w:rPr>
            </w:pPr>
            <w:r>
              <w:rPr>
                <w:rFonts w:ascii="Times New Roman" w:eastAsia="Times New Roman" w:hAnsi="Times New Roman" w:cs="Times New Roman" w:hint="eastAsia"/>
                <w:sz w:val="24"/>
                <w:szCs w:val="24"/>
              </w:rPr>
              <w:t>0</w:t>
            </w:r>
            <w:r>
              <w:rPr>
                <w:rFonts w:ascii="Times New Roman" w:eastAsia="Times New Roman" w:hAnsi="Times New Roman" w:cs="Times New Roman"/>
                <w:sz w:val="24"/>
                <w:szCs w:val="24"/>
              </w:rPr>
              <w:t>6/03/2021</w:t>
            </w:r>
          </w:p>
        </w:tc>
        <w:tc>
          <w:tcPr>
            <w:tcW w:w="0" w:type="auto"/>
          </w:tcPr>
          <w:p w14:paraId="2A37650D" w14:textId="04620112" w:rsidR="002B2207" w:rsidRDefault="002B2207" w:rsidP="00EF122F">
            <w:pPr>
              <w:adjustRightInd w:val="0"/>
              <w:snapToGrid w:val="0"/>
              <w:spacing w:after="0"/>
              <w:jc w:val="both"/>
              <w:rPr>
                <w:rFonts w:ascii="Times New Roman" w:eastAsia="Times New Roman" w:hAnsi="Times New Roman" w:cs="Times New Roman"/>
                <w:sz w:val="24"/>
                <w:szCs w:val="24"/>
              </w:rPr>
            </w:pPr>
            <w:r>
              <w:rPr>
                <w:rFonts w:ascii="Times New Roman" w:eastAsia="Times New Roman" w:hAnsi="Times New Roman" w:cs="Times New Roman" w:hint="eastAsia"/>
                <w:sz w:val="24"/>
                <w:szCs w:val="24"/>
              </w:rPr>
              <w:t>R</w:t>
            </w:r>
            <w:r>
              <w:rPr>
                <w:rFonts w:ascii="Times New Roman" w:eastAsia="Times New Roman" w:hAnsi="Times New Roman" w:cs="Times New Roman"/>
                <w:sz w:val="24"/>
                <w:szCs w:val="24"/>
              </w:rPr>
              <w:t>eview on SWOT, PASTEL and BCG Models</w:t>
            </w:r>
          </w:p>
        </w:tc>
      </w:tr>
      <w:tr w:rsidR="002B2207" w14:paraId="6C361BF2" w14:textId="399CB08E" w:rsidTr="002B2207">
        <w:tc>
          <w:tcPr>
            <w:tcW w:w="0" w:type="auto"/>
          </w:tcPr>
          <w:p w14:paraId="06C5DB67" w14:textId="5DD74AC7" w:rsidR="002B2207" w:rsidRDefault="002B2207" w:rsidP="00EF122F">
            <w:pPr>
              <w:adjustRightInd w:val="0"/>
              <w:snapToGrid w:val="0"/>
              <w:spacing w:after="0"/>
              <w:jc w:val="both"/>
              <w:rPr>
                <w:rFonts w:ascii="Times New Roman" w:eastAsia="Times New Roman" w:hAnsi="Times New Roman" w:cs="Times New Roman"/>
                <w:sz w:val="24"/>
                <w:szCs w:val="24"/>
              </w:rPr>
            </w:pPr>
            <w:r>
              <w:rPr>
                <w:rFonts w:ascii="Times New Roman" w:eastAsia="Times New Roman" w:hAnsi="Times New Roman" w:cs="Times New Roman" w:hint="eastAsia"/>
                <w:sz w:val="24"/>
                <w:szCs w:val="24"/>
              </w:rPr>
              <w:t>1</w:t>
            </w:r>
            <w:r>
              <w:rPr>
                <w:rFonts w:ascii="Times New Roman" w:eastAsia="Times New Roman" w:hAnsi="Times New Roman" w:cs="Times New Roman"/>
                <w:sz w:val="24"/>
                <w:szCs w:val="24"/>
              </w:rPr>
              <w:t>3/03/2021</w:t>
            </w:r>
          </w:p>
        </w:tc>
        <w:tc>
          <w:tcPr>
            <w:tcW w:w="0" w:type="auto"/>
          </w:tcPr>
          <w:p w14:paraId="6F7EBD6E" w14:textId="57244E00" w:rsidR="002B2207" w:rsidRDefault="002B2207" w:rsidP="00EF122F">
            <w:pPr>
              <w:adjustRightInd w:val="0"/>
              <w:snapToGrid w:v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Writing of PID - LF </w:t>
            </w:r>
          </w:p>
        </w:tc>
      </w:tr>
      <w:tr w:rsidR="002B2207" w14:paraId="443B1C6D" w14:textId="40C6FB20" w:rsidTr="002B2207">
        <w:tc>
          <w:tcPr>
            <w:tcW w:w="0" w:type="auto"/>
          </w:tcPr>
          <w:p w14:paraId="72DAFDD5" w14:textId="177840E7" w:rsidR="002B2207" w:rsidRDefault="002B2207" w:rsidP="00EF122F">
            <w:pPr>
              <w:adjustRightInd w:val="0"/>
              <w:snapToGrid w:val="0"/>
              <w:spacing w:after="0"/>
              <w:jc w:val="both"/>
              <w:rPr>
                <w:rFonts w:ascii="Times New Roman" w:eastAsia="Times New Roman" w:hAnsi="Times New Roman" w:cs="Times New Roman"/>
                <w:sz w:val="24"/>
                <w:szCs w:val="24"/>
              </w:rPr>
            </w:pPr>
            <w:r>
              <w:rPr>
                <w:rFonts w:ascii="Times New Roman" w:eastAsia="Times New Roman" w:hAnsi="Times New Roman" w:cs="Times New Roman" w:hint="eastAsia"/>
                <w:sz w:val="24"/>
                <w:szCs w:val="24"/>
              </w:rPr>
              <w:t>1</w:t>
            </w:r>
            <w:r>
              <w:rPr>
                <w:rFonts w:ascii="Times New Roman" w:eastAsia="Times New Roman" w:hAnsi="Times New Roman" w:cs="Times New Roman"/>
                <w:sz w:val="24"/>
                <w:szCs w:val="24"/>
              </w:rPr>
              <w:t>5/03/2021</w:t>
            </w:r>
          </w:p>
        </w:tc>
        <w:tc>
          <w:tcPr>
            <w:tcW w:w="0" w:type="auto"/>
          </w:tcPr>
          <w:p w14:paraId="5648DC5F" w14:textId="46476871" w:rsidR="002B2207" w:rsidRDefault="002B2207" w:rsidP="00EF122F">
            <w:pPr>
              <w:adjustRightInd w:val="0"/>
              <w:snapToGrid w:val="0"/>
              <w:spacing w:after="0"/>
              <w:jc w:val="both"/>
              <w:rPr>
                <w:rFonts w:ascii="Times New Roman" w:eastAsia="Times New Roman" w:hAnsi="Times New Roman" w:cs="Times New Roman"/>
                <w:sz w:val="24"/>
                <w:szCs w:val="24"/>
              </w:rPr>
            </w:pPr>
            <w:r>
              <w:rPr>
                <w:rFonts w:ascii="Times New Roman" w:eastAsia="Times New Roman" w:hAnsi="Times New Roman" w:cs="Times New Roman" w:hint="eastAsia"/>
                <w:sz w:val="24"/>
                <w:szCs w:val="24"/>
              </w:rPr>
              <w:t>D</w:t>
            </w:r>
            <w:r>
              <w:rPr>
                <w:rFonts w:ascii="Times New Roman" w:eastAsia="Times New Roman" w:hAnsi="Times New Roman" w:cs="Times New Roman"/>
                <w:sz w:val="24"/>
                <w:szCs w:val="24"/>
              </w:rPr>
              <w:t xml:space="preserve">elivery of PID </w:t>
            </w:r>
            <w:r w:rsidR="00405A1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LF</w:t>
            </w:r>
          </w:p>
        </w:tc>
      </w:tr>
      <w:tr w:rsidR="002B2207" w14:paraId="69159DEB" w14:textId="15BB1FFC" w:rsidTr="002B2207">
        <w:tc>
          <w:tcPr>
            <w:tcW w:w="0" w:type="auto"/>
          </w:tcPr>
          <w:p w14:paraId="2ABE5B5D" w14:textId="25A48C9D" w:rsidR="002B2207" w:rsidRDefault="002B2207" w:rsidP="00EF122F">
            <w:pPr>
              <w:adjustRightInd w:val="0"/>
              <w:snapToGrid w:val="0"/>
              <w:spacing w:after="0"/>
              <w:jc w:val="both"/>
              <w:rPr>
                <w:rFonts w:ascii="Times New Roman" w:eastAsia="Times New Roman" w:hAnsi="Times New Roman" w:cs="Times New Roman"/>
                <w:sz w:val="24"/>
                <w:szCs w:val="24"/>
              </w:rPr>
            </w:pPr>
            <w:r>
              <w:rPr>
                <w:rFonts w:ascii="Times New Roman" w:eastAsia="Times New Roman" w:hAnsi="Times New Roman" w:cs="Times New Roman" w:hint="eastAsia"/>
                <w:sz w:val="24"/>
                <w:szCs w:val="24"/>
              </w:rPr>
              <w:t>2</w:t>
            </w:r>
            <w:r>
              <w:rPr>
                <w:rFonts w:ascii="Times New Roman" w:eastAsia="Times New Roman" w:hAnsi="Times New Roman" w:cs="Times New Roman"/>
                <w:sz w:val="24"/>
                <w:szCs w:val="24"/>
              </w:rPr>
              <w:t>0/03/2021</w:t>
            </w:r>
          </w:p>
        </w:tc>
        <w:tc>
          <w:tcPr>
            <w:tcW w:w="0" w:type="auto"/>
          </w:tcPr>
          <w:p w14:paraId="63C3C97D" w14:textId="47F5A606" w:rsidR="002B2207" w:rsidRDefault="002B2207" w:rsidP="00EF122F">
            <w:pPr>
              <w:adjustRightInd w:val="0"/>
              <w:snapToGrid w:v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Document &amp; literature review to come up with analysis &amp; solution plan for LF </w:t>
            </w:r>
          </w:p>
        </w:tc>
      </w:tr>
      <w:tr w:rsidR="002B2207" w14:paraId="087698F0" w14:textId="53B848DF" w:rsidTr="002B2207">
        <w:tc>
          <w:tcPr>
            <w:tcW w:w="0" w:type="auto"/>
          </w:tcPr>
          <w:p w14:paraId="7D583495" w14:textId="652273CE" w:rsidR="002B2207" w:rsidRDefault="002B2207" w:rsidP="00EF122F">
            <w:pPr>
              <w:adjustRightInd w:val="0"/>
              <w:snapToGrid w:val="0"/>
              <w:spacing w:after="0"/>
              <w:jc w:val="both"/>
              <w:rPr>
                <w:rFonts w:ascii="Times New Roman" w:eastAsia="Times New Roman" w:hAnsi="Times New Roman" w:cs="Times New Roman"/>
                <w:sz w:val="24"/>
                <w:szCs w:val="24"/>
              </w:rPr>
            </w:pPr>
            <w:r>
              <w:rPr>
                <w:rFonts w:ascii="Times New Roman" w:eastAsia="Times New Roman" w:hAnsi="Times New Roman" w:cs="Times New Roman" w:hint="eastAsia"/>
                <w:sz w:val="24"/>
                <w:szCs w:val="24"/>
              </w:rPr>
              <w:t>2</w:t>
            </w:r>
            <w:r>
              <w:rPr>
                <w:rFonts w:ascii="Times New Roman" w:eastAsia="Times New Roman" w:hAnsi="Times New Roman" w:cs="Times New Roman"/>
                <w:sz w:val="24"/>
                <w:szCs w:val="24"/>
              </w:rPr>
              <w:t>7/03/2021</w:t>
            </w:r>
          </w:p>
        </w:tc>
        <w:tc>
          <w:tcPr>
            <w:tcW w:w="0" w:type="auto"/>
          </w:tcPr>
          <w:p w14:paraId="3BE62DC4" w14:textId="7352E24D" w:rsidR="002B2207" w:rsidRDefault="002B2207" w:rsidP="00EF122F">
            <w:pPr>
              <w:adjustRightInd w:val="0"/>
              <w:snapToGrid w:v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Writing of Consultancy Report - LF</w:t>
            </w:r>
          </w:p>
        </w:tc>
      </w:tr>
      <w:tr w:rsidR="002B2207" w14:paraId="4C4D66D6" w14:textId="77777777" w:rsidTr="002B2207">
        <w:tc>
          <w:tcPr>
            <w:tcW w:w="0" w:type="auto"/>
          </w:tcPr>
          <w:p w14:paraId="13297A39" w14:textId="66A817DC" w:rsidR="002B2207" w:rsidRDefault="002B2207" w:rsidP="00EF122F">
            <w:pPr>
              <w:adjustRightInd w:val="0"/>
              <w:snapToGrid w:val="0"/>
              <w:spacing w:after="0"/>
              <w:jc w:val="both"/>
              <w:rPr>
                <w:rFonts w:ascii="Times New Roman" w:eastAsia="Times New Roman" w:hAnsi="Times New Roman" w:cs="Times New Roman" w:hint="eastAsia"/>
                <w:sz w:val="24"/>
                <w:szCs w:val="24"/>
              </w:rPr>
            </w:pPr>
            <w:r>
              <w:rPr>
                <w:rFonts w:ascii="Times New Roman" w:eastAsia="Times New Roman" w:hAnsi="Times New Roman" w:cs="Times New Roman" w:hint="eastAsia"/>
                <w:sz w:val="24"/>
                <w:szCs w:val="24"/>
              </w:rPr>
              <w:t>1</w:t>
            </w:r>
            <w:r>
              <w:rPr>
                <w:rFonts w:ascii="Times New Roman" w:eastAsia="Times New Roman" w:hAnsi="Times New Roman" w:cs="Times New Roman"/>
                <w:sz w:val="24"/>
                <w:szCs w:val="24"/>
              </w:rPr>
              <w:t>2/04/2021</w:t>
            </w:r>
          </w:p>
        </w:tc>
        <w:tc>
          <w:tcPr>
            <w:tcW w:w="0" w:type="auto"/>
          </w:tcPr>
          <w:p w14:paraId="3942894A" w14:textId="3738C447" w:rsidR="002B2207" w:rsidRDefault="002B2207" w:rsidP="00EF122F">
            <w:pPr>
              <w:adjustRightInd w:val="0"/>
              <w:snapToGrid w:val="0"/>
              <w:spacing w:after="0"/>
              <w:jc w:val="both"/>
              <w:rPr>
                <w:rFonts w:ascii="Times New Roman" w:eastAsia="Times New Roman" w:hAnsi="Times New Roman" w:cs="Times New Roman"/>
                <w:sz w:val="24"/>
                <w:szCs w:val="24"/>
              </w:rPr>
            </w:pPr>
            <w:r>
              <w:rPr>
                <w:rFonts w:ascii="Times New Roman" w:eastAsia="Times New Roman" w:hAnsi="Times New Roman" w:cs="Times New Roman" w:hint="eastAsia"/>
                <w:sz w:val="24"/>
                <w:szCs w:val="24"/>
              </w:rPr>
              <w:t>D</w:t>
            </w:r>
            <w:r>
              <w:rPr>
                <w:rFonts w:ascii="Times New Roman" w:eastAsia="Times New Roman" w:hAnsi="Times New Roman" w:cs="Times New Roman"/>
                <w:sz w:val="24"/>
                <w:szCs w:val="24"/>
              </w:rPr>
              <w:t xml:space="preserve">elivery of Consultancy Report </w:t>
            </w:r>
            <w:r w:rsidR="009274B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LF</w:t>
            </w:r>
          </w:p>
        </w:tc>
      </w:tr>
    </w:tbl>
    <w:p w14:paraId="2ED09147" w14:textId="3C21B2CF" w:rsidR="0087515E" w:rsidRDefault="0087515E" w:rsidP="00EF122F">
      <w:pPr>
        <w:adjustRightInd w:val="0"/>
        <w:snapToGrid w:val="0"/>
        <w:spacing w:after="0"/>
        <w:ind w:firstLine="720"/>
        <w:jc w:val="both"/>
        <w:rPr>
          <w:rFonts w:ascii="Times New Roman" w:eastAsia="Times New Roman" w:hAnsi="Times New Roman" w:cs="Times New Roman"/>
          <w:sz w:val="24"/>
          <w:szCs w:val="24"/>
        </w:rPr>
      </w:pPr>
    </w:p>
    <w:p w14:paraId="73D581EB" w14:textId="60E60297" w:rsidR="00405A13" w:rsidRDefault="00405A13" w:rsidP="00EF122F">
      <w:pPr>
        <w:adjustRightInd w:val="0"/>
        <w:snapToGrid w:val="0"/>
        <w:spacing w:after="0"/>
        <w:ind w:firstLine="720"/>
        <w:jc w:val="both"/>
        <w:rPr>
          <w:rFonts w:ascii="Times New Roman" w:eastAsia="Times New Roman" w:hAnsi="Times New Roman" w:cs="Times New Roman"/>
          <w:sz w:val="24"/>
          <w:szCs w:val="24"/>
        </w:rPr>
      </w:pPr>
    </w:p>
    <w:p w14:paraId="72FE3C2F" w14:textId="1E57D568" w:rsidR="00405A13" w:rsidRDefault="00405A13" w:rsidP="00EF122F">
      <w:pPr>
        <w:adjustRightInd w:val="0"/>
        <w:snapToGrid w:val="0"/>
        <w:spacing w:after="0"/>
        <w:ind w:firstLine="720"/>
        <w:jc w:val="both"/>
        <w:rPr>
          <w:rFonts w:ascii="Times New Roman" w:eastAsia="Times New Roman" w:hAnsi="Times New Roman" w:cs="Times New Roman"/>
          <w:sz w:val="24"/>
          <w:szCs w:val="24"/>
        </w:rPr>
      </w:pPr>
    </w:p>
    <w:p w14:paraId="5A142B84" w14:textId="2C925CCD" w:rsidR="000968F3" w:rsidRPr="000968F3" w:rsidRDefault="000968F3" w:rsidP="000968F3">
      <w:pPr>
        <w:autoSpaceDE w:val="0"/>
        <w:autoSpaceDN w:val="0"/>
        <w:adjustRightInd w:val="0"/>
        <w:spacing w:after="240" w:line="360" w:lineRule="auto"/>
        <w:rPr>
          <w:rFonts w:ascii="Times New Roman" w:hAnsi="Times New Roman"/>
          <w:b/>
          <w:bCs/>
          <w:sz w:val="24"/>
          <w:szCs w:val="24"/>
        </w:rPr>
      </w:pPr>
      <w:r w:rsidRPr="000968F3">
        <w:rPr>
          <w:rFonts w:ascii="Times New Roman" w:hAnsi="Times New Roman"/>
          <w:b/>
          <w:bCs/>
          <w:sz w:val="24"/>
          <w:szCs w:val="24"/>
        </w:rPr>
        <w:lastRenderedPageBreak/>
        <w:t>References</w:t>
      </w:r>
    </w:p>
    <w:p w14:paraId="3D8C7B03" w14:textId="55CB7D0D" w:rsidR="00D31F5D" w:rsidRDefault="00D31F5D" w:rsidP="000968F3">
      <w:pPr>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hint="eastAsia"/>
          <w:sz w:val="24"/>
          <w:szCs w:val="24"/>
        </w:rPr>
        <w:t>A</w:t>
      </w:r>
      <w:r>
        <w:rPr>
          <w:rFonts w:ascii="Times New Roman" w:hAnsi="Times New Roman" w:cs="Times New Roman"/>
          <w:sz w:val="24"/>
          <w:szCs w:val="24"/>
        </w:rPr>
        <w:t xml:space="preserve">guilar, F.J. (1967) ‘Scanning the Business Environment’, </w:t>
      </w:r>
      <w:r w:rsidRPr="00D31F5D">
        <w:rPr>
          <w:rFonts w:ascii="Times New Roman" w:hAnsi="Times New Roman" w:cs="Times New Roman"/>
          <w:i/>
          <w:iCs/>
          <w:sz w:val="24"/>
          <w:szCs w:val="24"/>
        </w:rPr>
        <w:t>Macmillan</w:t>
      </w:r>
      <w:r>
        <w:rPr>
          <w:rFonts w:ascii="Times New Roman" w:hAnsi="Times New Roman" w:cs="Times New Roman"/>
          <w:sz w:val="24"/>
          <w:szCs w:val="24"/>
        </w:rPr>
        <w:t xml:space="preserve">. </w:t>
      </w:r>
    </w:p>
    <w:p w14:paraId="52D65E17" w14:textId="39CB0BB2" w:rsidR="000968F3" w:rsidRPr="000968F3" w:rsidRDefault="000968F3" w:rsidP="000968F3">
      <w:pPr>
        <w:autoSpaceDE w:val="0"/>
        <w:autoSpaceDN w:val="0"/>
        <w:adjustRightInd w:val="0"/>
        <w:spacing w:after="240" w:line="360" w:lineRule="auto"/>
        <w:rPr>
          <w:rFonts w:ascii="Times New Roman" w:hAnsi="Times New Roman" w:cs="Times New Roman"/>
          <w:sz w:val="24"/>
          <w:szCs w:val="24"/>
        </w:rPr>
      </w:pPr>
      <w:r w:rsidRPr="000968F3">
        <w:rPr>
          <w:rFonts w:ascii="Times New Roman" w:hAnsi="Times New Roman" w:cs="Times New Roman"/>
          <w:sz w:val="24"/>
          <w:szCs w:val="24"/>
        </w:rPr>
        <w:t xml:space="preserve">Anthony, S. (2016) ‘Kodak’s Downfall Wasn’t About Technology’, </w:t>
      </w:r>
      <w:r w:rsidRPr="000968F3">
        <w:rPr>
          <w:rFonts w:ascii="Times New Roman" w:hAnsi="Times New Roman" w:cs="Times New Roman"/>
          <w:i/>
          <w:iCs/>
          <w:sz w:val="24"/>
          <w:szCs w:val="24"/>
        </w:rPr>
        <w:t>Harvard Business Review</w:t>
      </w:r>
      <w:r w:rsidRPr="000968F3">
        <w:rPr>
          <w:rFonts w:ascii="Times New Roman" w:hAnsi="Times New Roman" w:cs="Times New Roman"/>
          <w:sz w:val="24"/>
          <w:szCs w:val="24"/>
        </w:rPr>
        <w:t>.</w:t>
      </w:r>
    </w:p>
    <w:p w14:paraId="04E46ADB" w14:textId="77777777" w:rsidR="000968F3" w:rsidRPr="000968F3" w:rsidRDefault="000968F3" w:rsidP="000968F3">
      <w:pPr>
        <w:autoSpaceDE w:val="0"/>
        <w:autoSpaceDN w:val="0"/>
        <w:adjustRightInd w:val="0"/>
        <w:spacing w:after="240" w:line="360" w:lineRule="auto"/>
        <w:rPr>
          <w:rFonts w:ascii="Times New Roman" w:hAnsi="Times New Roman" w:cs="Times New Roman"/>
          <w:sz w:val="24"/>
          <w:szCs w:val="24"/>
        </w:rPr>
      </w:pPr>
      <w:r w:rsidRPr="000968F3">
        <w:rPr>
          <w:rFonts w:ascii="Times New Roman" w:hAnsi="Times New Roman" w:cs="Times New Roman"/>
          <w:sz w:val="24"/>
          <w:szCs w:val="24"/>
        </w:rPr>
        <w:t xml:space="preserve">Ap, T. (2020) ‘Supply Chain Giant Li &amp; Fung to Privatize’, </w:t>
      </w:r>
      <w:r w:rsidRPr="000968F3">
        <w:rPr>
          <w:rFonts w:ascii="Times New Roman" w:hAnsi="Times New Roman" w:cs="Times New Roman"/>
          <w:i/>
          <w:iCs/>
          <w:sz w:val="24"/>
          <w:szCs w:val="24"/>
        </w:rPr>
        <w:t>Women’s Wear Daily</w:t>
      </w:r>
      <w:r w:rsidRPr="000968F3">
        <w:rPr>
          <w:rFonts w:ascii="Times New Roman" w:hAnsi="Times New Roman" w:cs="Times New Roman"/>
          <w:sz w:val="24"/>
          <w:szCs w:val="24"/>
        </w:rPr>
        <w:t>.</w:t>
      </w:r>
    </w:p>
    <w:p w14:paraId="49E40682" w14:textId="77777777" w:rsidR="000968F3" w:rsidRPr="000968F3" w:rsidRDefault="000968F3" w:rsidP="000968F3">
      <w:pPr>
        <w:autoSpaceDE w:val="0"/>
        <w:autoSpaceDN w:val="0"/>
        <w:adjustRightInd w:val="0"/>
        <w:spacing w:after="240" w:line="360" w:lineRule="auto"/>
        <w:rPr>
          <w:rFonts w:ascii="Times New Roman" w:hAnsi="Times New Roman" w:cs="Times New Roman"/>
          <w:sz w:val="24"/>
          <w:szCs w:val="24"/>
        </w:rPr>
      </w:pPr>
      <w:proofErr w:type="spellStart"/>
      <w:r w:rsidRPr="000968F3">
        <w:rPr>
          <w:rFonts w:ascii="Times New Roman" w:hAnsi="Times New Roman" w:cs="Times New Roman"/>
          <w:sz w:val="24"/>
          <w:szCs w:val="24"/>
        </w:rPr>
        <w:t>Belavina</w:t>
      </w:r>
      <w:proofErr w:type="spellEnd"/>
      <w:r w:rsidRPr="000968F3">
        <w:rPr>
          <w:rFonts w:ascii="Times New Roman" w:hAnsi="Times New Roman" w:cs="Times New Roman"/>
          <w:sz w:val="24"/>
          <w:szCs w:val="24"/>
        </w:rPr>
        <w:t xml:space="preserve">, E. and </w:t>
      </w:r>
      <w:proofErr w:type="spellStart"/>
      <w:r w:rsidRPr="000968F3">
        <w:rPr>
          <w:rFonts w:ascii="Times New Roman" w:hAnsi="Times New Roman" w:cs="Times New Roman"/>
          <w:sz w:val="24"/>
          <w:szCs w:val="24"/>
        </w:rPr>
        <w:t>Girotra</w:t>
      </w:r>
      <w:proofErr w:type="spellEnd"/>
      <w:r w:rsidRPr="000968F3">
        <w:rPr>
          <w:rFonts w:ascii="Times New Roman" w:hAnsi="Times New Roman" w:cs="Times New Roman"/>
          <w:sz w:val="24"/>
          <w:szCs w:val="24"/>
        </w:rPr>
        <w:t xml:space="preserve">, K. (2012) ‘The Relational Advantages of Intermediation’, </w:t>
      </w:r>
      <w:r w:rsidRPr="000968F3">
        <w:rPr>
          <w:rFonts w:ascii="Times New Roman" w:hAnsi="Times New Roman" w:cs="Times New Roman"/>
          <w:i/>
          <w:iCs/>
          <w:sz w:val="24"/>
          <w:szCs w:val="24"/>
        </w:rPr>
        <w:t>Management Science</w:t>
      </w:r>
      <w:r w:rsidRPr="000968F3">
        <w:rPr>
          <w:rFonts w:ascii="Times New Roman" w:hAnsi="Times New Roman" w:cs="Times New Roman"/>
          <w:sz w:val="24"/>
          <w:szCs w:val="24"/>
        </w:rPr>
        <w:t>, 58(9), pp.1614–1631.</w:t>
      </w:r>
    </w:p>
    <w:p w14:paraId="4BDA96D9" w14:textId="77777777" w:rsidR="000968F3" w:rsidRPr="000968F3" w:rsidRDefault="000968F3" w:rsidP="000968F3">
      <w:pPr>
        <w:autoSpaceDE w:val="0"/>
        <w:autoSpaceDN w:val="0"/>
        <w:adjustRightInd w:val="0"/>
        <w:spacing w:after="240" w:line="360" w:lineRule="auto"/>
        <w:rPr>
          <w:rFonts w:ascii="Times New Roman" w:hAnsi="Times New Roman" w:cs="Times New Roman"/>
          <w:sz w:val="24"/>
          <w:szCs w:val="24"/>
        </w:rPr>
      </w:pPr>
      <w:r w:rsidRPr="000968F3">
        <w:rPr>
          <w:rFonts w:ascii="Times New Roman" w:hAnsi="Times New Roman" w:cs="Times New Roman"/>
          <w:sz w:val="24"/>
          <w:szCs w:val="24"/>
        </w:rPr>
        <w:t xml:space="preserve">Cheng, Z. (2019) ‘Li &amp; Fung Sees Silver Lining in Trade War’, </w:t>
      </w:r>
      <w:r w:rsidRPr="000968F3">
        <w:rPr>
          <w:rFonts w:ascii="Times New Roman" w:hAnsi="Times New Roman" w:cs="Times New Roman"/>
          <w:i/>
          <w:iCs/>
          <w:sz w:val="24"/>
          <w:szCs w:val="24"/>
        </w:rPr>
        <w:t>Women’s Wear Daily</w:t>
      </w:r>
      <w:r w:rsidRPr="000968F3">
        <w:rPr>
          <w:rFonts w:ascii="Times New Roman" w:hAnsi="Times New Roman" w:cs="Times New Roman"/>
          <w:sz w:val="24"/>
          <w:szCs w:val="24"/>
        </w:rPr>
        <w:t>.</w:t>
      </w:r>
    </w:p>
    <w:p w14:paraId="1BD9D2B5" w14:textId="77777777" w:rsidR="000968F3" w:rsidRPr="000968F3" w:rsidRDefault="000968F3" w:rsidP="000968F3">
      <w:pPr>
        <w:autoSpaceDE w:val="0"/>
        <w:autoSpaceDN w:val="0"/>
        <w:adjustRightInd w:val="0"/>
        <w:spacing w:after="240" w:line="360" w:lineRule="auto"/>
        <w:rPr>
          <w:rFonts w:ascii="Times New Roman" w:hAnsi="Times New Roman" w:cs="Times New Roman"/>
          <w:sz w:val="24"/>
          <w:szCs w:val="24"/>
        </w:rPr>
      </w:pPr>
      <w:proofErr w:type="spellStart"/>
      <w:r w:rsidRPr="000968F3">
        <w:rPr>
          <w:rFonts w:ascii="Times New Roman" w:hAnsi="Times New Roman" w:cs="Times New Roman"/>
          <w:sz w:val="24"/>
          <w:szCs w:val="24"/>
        </w:rPr>
        <w:t>Doz</w:t>
      </w:r>
      <w:proofErr w:type="spellEnd"/>
      <w:r w:rsidRPr="000968F3">
        <w:rPr>
          <w:rFonts w:ascii="Times New Roman" w:hAnsi="Times New Roman" w:cs="Times New Roman"/>
          <w:sz w:val="24"/>
          <w:szCs w:val="24"/>
        </w:rPr>
        <w:t xml:space="preserve">, Y. and Wilson, K. (2018) ‘Why Successful Companies Usually Fail?’, </w:t>
      </w:r>
      <w:proofErr w:type="spellStart"/>
      <w:r w:rsidRPr="000968F3">
        <w:rPr>
          <w:rFonts w:ascii="Times New Roman" w:hAnsi="Times New Roman" w:cs="Times New Roman"/>
          <w:i/>
          <w:iCs/>
          <w:sz w:val="24"/>
          <w:szCs w:val="24"/>
        </w:rPr>
        <w:t>Insead</w:t>
      </w:r>
      <w:proofErr w:type="spellEnd"/>
      <w:r w:rsidRPr="000968F3">
        <w:rPr>
          <w:rFonts w:ascii="Times New Roman" w:hAnsi="Times New Roman" w:cs="Times New Roman"/>
          <w:sz w:val="24"/>
          <w:szCs w:val="24"/>
        </w:rPr>
        <w:t>.</w:t>
      </w:r>
    </w:p>
    <w:p w14:paraId="0E75355C" w14:textId="77777777" w:rsidR="000968F3" w:rsidRPr="000968F3" w:rsidRDefault="000968F3" w:rsidP="000968F3">
      <w:pPr>
        <w:autoSpaceDE w:val="0"/>
        <w:autoSpaceDN w:val="0"/>
        <w:adjustRightInd w:val="0"/>
        <w:spacing w:after="240" w:line="360" w:lineRule="auto"/>
        <w:rPr>
          <w:rFonts w:ascii="Times New Roman" w:hAnsi="Times New Roman" w:cs="Times New Roman"/>
          <w:sz w:val="24"/>
          <w:szCs w:val="24"/>
        </w:rPr>
      </w:pPr>
      <w:r w:rsidRPr="000968F3">
        <w:rPr>
          <w:rFonts w:ascii="Times New Roman" w:hAnsi="Times New Roman" w:cs="Times New Roman"/>
          <w:sz w:val="24"/>
          <w:szCs w:val="24"/>
        </w:rPr>
        <w:t xml:space="preserve">Gong, A. (2016) ‘Li &amp; Fung Sets up $2 Billion Securities </w:t>
      </w:r>
      <w:proofErr w:type="spellStart"/>
      <w:r w:rsidRPr="000968F3">
        <w:rPr>
          <w:rFonts w:ascii="Times New Roman" w:hAnsi="Times New Roman" w:cs="Times New Roman"/>
          <w:sz w:val="24"/>
          <w:szCs w:val="24"/>
        </w:rPr>
        <w:t>Programme</w:t>
      </w:r>
      <w:proofErr w:type="spellEnd"/>
      <w:r w:rsidRPr="000968F3">
        <w:rPr>
          <w:rFonts w:ascii="Times New Roman" w:hAnsi="Times New Roman" w:cs="Times New Roman"/>
          <w:sz w:val="24"/>
          <w:szCs w:val="24"/>
        </w:rPr>
        <w:t xml:space="preserve">’, </w:t>
      </w:r>
      <w:r w:rsidRPr="000968F3">
        <w:rPr>
          <w:rFonts w:ascii="Times New Roman" w:hAnsi="Times New Roman" w:cs="Times New Roman"/>
          <w:i/>
          <w:iCs/>
          <w:sz w:val="24"/>
          <w:szCs w:val="24"/>
        </w:rPr>
        <w:t>Global Capital</w:t>
      </w:r>
      <w:r w:rsidRPr="000968F3">
        <w:rPr>
          <w:rFonts w:ascii="Times New Roman" w:hAnsi="Times New Roman" w:cs="Times New Roman"/>
          <w:sz w:val="24"/>
          <w:szCs w:val="24"/>
        </w:rPr>
        <w:t>.</w:t>
      </w:r>
    </w:p>
    <w:p w14:paraId="418CC876" w14:textId="77777777" w:rsidR="000968F3" w:rsidRPr="000968F3" w:rsidRDefault="000968F3" w:rsidP="000968F3">
      <w:pPr>
        <w:autoSpaceDE w:val="0"/>
        <w:autoSpaceDN w:val="0"/>
        <w:adjustRightInd w:val="0"/>
        <w:spacing w:after="240" w:line="360" w:lineRule="auto"/>
        <w:rPr>
          <w:rFonts w:ascii="Times New Roman" w:hAnsi="Times New Roman" w:cs="Times New Roman"/>
          <w:sz w:val="24"/>
          <w:szCs w:val="24"/>
        </w:rPr>
      </w:pPr>
      <w:r w:rsidRPr="000968F3">
        <w:rPr>
          <w:rFonts w:ascii="Times New Roman" w:hAnsi="Times New Roman" w:cs="Times New Roman"/>
          <w:sz w:val="24"/>
          <w:szCs w:val="24"/>
        </w:rPr>
        <w:t xml:space="preserve">Huang, A. (2020) ‘Li &amp; Fung Makes Quick Return with $100 Million Tap’, </w:t>
      </w:r>
      <w:r w:rsidRPr="000968F3">
        <w:rPr>
          <w:rFonts w:ascii="Times New Roman" w:hAnsi="Times New Roman" w:cs="Times New Roman"/>
          <w:i/>
          <w:iCs/>
          <w:sz w:val="24"/>
          <w:szCs w:val="24"/>
        </w:rPr>
        <w:t>Global Capital</w:t>
      </w:r>
      <w:r w:rsidRPr="000968F3">
        <w:rPr>
          <w:rFonts w:ascii="Times New Roman" w:hAnsi="Times New Roman" w:cs="Times New Roman"/>
          <w:sz w:val="24"/>
          <w:szCs w:val="24"/>
        </w:rPr>
        <w:t>.</w:t>
      </w:r>
    </w:p>
    <w:p w14:paraId="50F33FFE" w14:textId="77777777" w:rsidR="000968F3" w:rsidRPr="000968F3" w:rsidRDefault="000968F3" w:rsidP="000968F3">
      <w:pPr>
        <w:autoSpaceDE w:val="0"/>
        <w:autoSpaceDN w:val="0"/>
        <w:adjustRightInd w:val="0"/>
        <w:spacing w:after="240" w:line="360" w:lineRule="auto"/>
        <w:rPr>
          <w:rFonts w:ascii="Times New Roman" w:hAnsi="Times New Roman" w:cs="Times New Roman"/>
          <w:sz w:val="24"/>
          <w:szCs w:val="24"/>
        </w:rPr>
      </w:pPr>
      <w:r w:rsidRPr="000968F3">
        <w:rPr>
          <w:rFonts w:ascii="Times New Roman" w:hAnsi="Times New Roman" w:cs="Times New Roman"/>
          <w:sz w:val="24"/>
          <w:szCs w:val="24"/>
        </w:rPr>
        <w:t xml:space="preserve">Huang, A. (2020) ‘Li &amp; Fung Uses Coupon Step-up to Tackle Downgrade Risks’, </w:t>
      </w:r>
      <w:r w:rsidRPr="000968F3">
        <w:rPr>
          <w:rFonts w:ascii="Times New Roman" w:hAnsi="Times New Roman" w:cs="Times New Roman"/>
          <w:i/>
          <w:iCs/>
          <w:sz w:val="24"/>
          <w:szCs w:val="24"/>
        </w:rPr>
        <w:t>Global Capital</w:t>
      </w:r>
      <w:r w:rsidRPr="000968F3">
        <w:rPr>
          <w:rFonts w:ascii="Times New Roman" w:hAnsi="Times New Roman" w:cs="Times New Roman"/>
          <w:sz w:val="24"/>
          <w:szCs w:val="24"/>
        </w:rPr>
        <w:t>.</w:t>
      </w:r>
    </w:p>
    <w:p w14:paraId="662E325B" w14:textId="2D7698A7" w:rsidR="00960CDA" w:rsidRDefault="00960CDA" w:rsidP="000968F3">
      <w:pPr>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hint="eastAsia"/>
          <w:sz w:val="24"/>
          <w:szCs w:val="24"/>
        </w:rPr>
        <w:t>H</w:t>
      </w:r>
      <w:r>
        <w:rPr>
          <w:rFonts w:ascii="Times New Roman" w:hAnsi="Times New Roman" w:cs="Times New Roman"/>
          <w:sz w:val="24"/>
          <w:szCs w:val="24"/>
        </w:rPr>
        <w:t>u</w:t>
      </w:r>
      <w:r w:rsidR="00D31F5D">
        <w:rPr>
          <w:rFonts w:ascii="Times New Roman" w:hAnsi="Times New Roman" w:cs="Times New Roman"/>
          <w:sz w:val="24"/>
          <w:szCs w:val="24"/>
        </w:rPr>
        <w:t>m</w:t>
      </w:r>
      <w:r>
        <w:rPr>
          <w:rFonts w:ascii="Times New Roman" w:hAnsi="Times New Roman" w:cs="Times New Roman"/>
          <w:sz w:val="24"/>
          <w:szCs w:val="24"/>
        </w:rPr>
        <w:t xml:space="preserve">phrey, A. (2005) ‘SWOT Analysis for Management Consulting’, </w:t>
      </w:r>
      <w:r w:rsidRPr="00960CDA">
        <w:rPr>
          <w:rFonts w:ascii="Times New Roman" w:hAnsi="Times New Roman" w:cs="Times New Roman"/>
          <w:i/>
          <w:iCs/>
          <w:sz w:val="24"/>
          <w:szCs w:val="24"/>
        </w:rPr>
        <w:t>SRI Alumni Newsletter, SRI International.</w:t>
      </w:r>
    </w:p>
    <w:p w14:paraId="1EEAC70C" w14:textId="74CFE26C" w:rsidR="000968F3" w:rsidRPr="000968F3" w:rsidRDefault="000968F3" w:rsidP="000968F3">
      <w:pPr>
        <w:autoSpaceDE w:val="0"/>
        <w:autoSpaceDN w:val="0"/>
        <w:adjustRightInd w:val="0"/>
        <w:spacing w:after="240" w:line="360" w:lineRule="auto"/>
        <w:rPr>
          <w:rFonts w:ascii="Times New Roman" w:hAnsi="Times New Roman" w:cs="Times New Roman"/>
          <w:sz w:val="24"/>
          <w:szCs w:val="24"/>
        </w:rPr>
      </w:pPr>
      <w:r w:rsidRPr="000968F3">
        <w:rPr>
          <w:rFonts w:ascii="Times New Roman" w:hAnsi="Times New Roman" w:cs="Times New Roman"/>
          <w:sz w:val="24"/>
          <w:szCs w:val="24"/>
        </w:rPr>
        <w:t xml:space="preserve">Kaiser, A. and Sheng, E. (2014) ‘Li &amp; Fung Defends “Middleman” Model’, </w:t>
      </w:r>
      <w:r w:rsidRPr="000968F3">
        <w:rPr>
          <w:rFonts w:ascii="Times New Roman" w:hAnsi="Times New Roman" w:cs="Times New Roman"/>
          <w:i/>
          <w:iCs/>
          <w:sz w:val="24"/>
          <w:szCs w:val="24"/>
        </w:rPr>
        <w:t>Women’ s Wear Daily</w:t>
      </w:r>
      <w:r w:rsidRPr="000968F3">
        <w:rPr>
          <w:rFonts w:ascii="Times New Roman" w:hAnsi="Times New Roman" w:cs="Times New Roman"/>
          <w:sz w:val="24"/>
          <w:szCs w:val="24"/>
        </w:rPr>
        <w:t>, 207(55).</w:t>
      </w:r>
    </w:p>
    <w:p w14:paraId="2FE2CDAF" w14:textId="54025667" w:rsidR="000968F3" w:rsidRPr="000968F3" w:rsidRDefault="000968F3" w:rsidP="000968F3">
      <w:pPr>
        <w:autoSpaceDE w:val="0"/>
        <w:autoSpaceDN w:val="0"/>
        <w:adjustRightInd w:val="0"/>
        <w:spacing w:after="240" w:line="360" w:lineRule="auto"/>
        <w:rPr>
          <w:rFonts w:ascii="Times New Roman" w:hAnsi="Times New Roman" w:cs="Times New Roman"/>
          <w:color w:val="000000" w:themeColor="text1"/>
          <w:sz w:val="24"/>
          <w:szCs w:val="24"/>
        </w:rPr>
      </w:pPr>
      <w:r w:rsidRPr="000968F3">
        <w:rPr>
          <w:rFonts w:ascii="Times New Roman" w:hAnsi="Times New Roman" w:cs="Times New Roman"/>
          <w:sz w:val="24"/>
          <w:szCs w:val="24"/>
        </w:rPr>
        <w:t xml:space="preserve">Li &amp; Fung Limited (2021) </w:t>
      </w:r>
      <w:r w:rsidRPr="000968F3">
        <w:rPr>
          <w:rFonts w:ascii="Times New Roman" w:hAnsi="Times New Roman" w:cs="Times New Roman"/>
          <w:i/>
          <w:iCs/>
          <w:sz w:val="24"/>
          <w:szCs w:val="24"/>
        </w:rPr>
        <w:t>Creating the Supply Chain of the Future</w:t>
      </w:r>
      <w:r w:rsidRPr="000968F3">
        <w:rPr>
          <w:rFonts w:ascii="Times New Roman" w:hAnsi="Times New Roman" w:cs="Times New Roman"/>
          <w:sz w:val="24"/>
          <w:szCs w:val="24"/>
        </w:rPr>
        <w:t xml:space="preserve">. Available at: </w:t>
      </w:r>
      <w:hyperlink r:id="rId10" w:history="1">
        <w:r w:rsidRPr="000968F3">
          <w:rPr>
            <w:rStyle w:val="a9"/>
            <w:rFonts w:ascii="Times New Roman" w:hAnsi="Times New Roman" w:cs="Times New Roman"/>
            <w:color w:val="000000" w:themeColor="text1"/>
            <w:sz w:val="24"/>
            <w:szCs w:val="24"/>
          </w:rPr>
          <w:t>http://lifung.com</w:t>
        </w:r>
      </w:hyperlink>
      <w:r w:rsidRPr="000968F3">
        <w:rPr>
          <w:rFonts w:ascii="Times New Roman" w:hAnsi="Times New Roman" w:cs="Times New Roman"/>
          <w:color w:val="000000" w:themeColor="text1"/>
          <w:sz w:val="24"/>
          <w:szCs w:val="24"/>
        </w:rPr>
        <w:t xml:space="preserve"> (Accessed: 9</w:t>
      </w:r>
      <w:r w:rsidR="00960CDA">
        <w:rPr>
          <w:rFonts w:ascii="Times New Roman" w:hAnsi="Times New Roman" w:cs="Times New Roman"/>
          <w:color w:val="000000" w:themeColor="text1"/>
          <w:sz w:val="24"/>
          <w:szCs w:val="24"/>
        </w:rPr>
        <w:t>th</w:t>
      </w:r>
      <w:r w:rsidRPr="000968F3">
        <w:rPr>
          <w:rFonts w:ascii="Times New Roman" w:hAnsi="Times New Roman" w:cs="Times New Roman"/>
          <w:color w:val="000000" w:themeColor="text1"/>
          <w:sz w:val="24"/>
          <w:szCs w:val="24"/>
        </w:rPr>
        <w:t xml:space="preserve"> Mar</w:t>
      </w:r>
      <w:r w:rsidR="00960CDA">
        <w:rPr>
          <w:rFonts w:ascii="Times New Roman" w:hAnsi="Times New Roman" w:cs="Times New Roman"/>
          <w:color w:val="000000" w:themeColor="text1"/>
          <w:sz w:val="24"/>
          <w:szCs w:val="24"/>
        </w:rPr>
        <w:t>ch</w:t>
      </w:r>
      <w:r w:rsidRPr="000968F3">
        <w:rPr>
          <w:rFonts w:ascii="Times New Roman" w:hAnsi="Times New Roman" w:cs="Times New Roman"/>
          <w:color w:val="000000" w:themeColor="text1"/>
          <w:sz w:val="24"/>
          <w:szCs w:val="24"/>
        </w:rPr>
        <w:t xml:space="preserve"> 2021).</w:t>
      </w:r>
    </w:p>
    <w:p w14:paraId="2AF98080" w14:textId="2DBDA820" w:rsidR="000968F3" w:rsidRPr="000968F3" w:rsidRDefault="000968F3" w:rsidP="000968F3">
      <w:pPr>
        <w:autoSpaceDE w:val="0"/>
        <w:autoSpaceDN w:val="0"/>
        <w:adjustRightInd w:val="0"/>
        <w:spacing w:after="240" w:line="360" w:lineRule="auto"/>
        <w:rPr>
          <w:rFonts w:ascii="Times New Roman" w:hAnsi="Times New Roman" w:cs="Times New Roman"/>
          <w:sz w:val="24"/>
          <w:szCs w:val="24"/>
        </w:rPr>
      </w:pPr>
      <w:r w:rsidRPr="000968F3">
        <w:rPr>
          <w:rFonts w:ascii="Times New Roman" w:hAnsi="Times New Roman" w:cs="Times New Roman"/>
          <w:sz w:val="24"/>
          <w:szCs w:val="24"/>
        </w:rPr>
        <w:lastRenderedPageBreak/>
        <w:t xml:space="preserve">Li &amp; Fung Limited (2015) </w:t>
      </w:r>
      <w:r w:rsidRPr="000968F3">
        <w:rPr>
          <w:rFonts w:ascii="Times New Roman" w:hAnsi="Times New Roman" w:cs="Times New Roman"/>
          <w:i/>
          <w:iCs/>
          <w:sz w:val="24"/>
          <w:szCs w:val="24"/>
        </w:rPr>
        <w:t>Annual Report. 2015</w:t>
      </w:r>
      <w:r w:rsidRPr="000968F3">
        <w:rPr>
          <w:rFonts w:ascii="Times New Roman" w:hAnsi="Times New Roman" w:cs="Times New Roman"/>
          <w:sz w:val="24"/>
          <w:szCs w:val="24"/>
        </w:rPr>
        <w:t xml:space="preserve">. Available at: </w:t>
      </w:r>
      <w:hyperlink r:id="rId11" w:history="1">
        <w:r w:rsidRPr="000968F3">
          <w:rPr>
            <w:rFonts w:ascii="Times New Roman" w:hAnsi="Times New Roman" w:cs="Times New Roman"/>
            <w:sz w:val="24"/>
            <w:szCs w:val="24"/>
          </w:rPr>
          <w:t>http://lifung.com/investors/annual-reports</w:t>
        </w:r>
      </w:hyperlink>
      <w:r w:rsidRPr="000968F3">
        <w:rPr>
          <w:rFonts w:ascii="Times New Roman" w:hAnsi="Times New Roman" w:cs="Times New Roman"/>
          <w:sz w:val="24"/>
          <w:szCs w:val="24"/>
        </w:rPr>
        <w:t xml:space="preserve"> (Accessed: 9</w:t>
      </w:r>
      <w:r w:rsidR="00960CDA">
        <w:rPr>
          <w:rFonts w:ascii="Times New Roman" w:hAnsi="Times New Roman" w:cs="Times New Roman"/>
          <w:sz w:val="24"/>
          <w:szCs w:val="24"/>
        </w:rPr>
        <w:t>th</w:t>
      </w:r>
      <w:r w:rsidRPr="000968F3">
        <w:rPr>
          <w:rFonts w:ascii="Times New Roman" w:hAnsi="Times New Roman" w:cs="Times New Roman"/>
          <w:sz w:val="24"/>
          <w:szCs w:val="24"/>
        </w:rPr>
        <w:t xml:space="preserve"> Mar</w:t>
      </w:r>
      <w:r w:rsidR="00960CDA">
        <w:rPr>
          <w:rFonts w:ascii="Times New Roman" w:hAnsi="Times New Roman" w:cs="Times New Roman"/>
          <w:sz w:val="24"/>
          <w:szCs w:val="24"/>
        </w:rPr>
        <w:t>ch</w:t>
      </w:r>
      <w:r w:rsidRPr="000968F3">
        <w:rPr>
          <w:rFonts w:ascii="Times New Roman" w:hAnsi="Times New Roman" w:cs="Times New Roman"/>
          <w:sz w:val="24"/>
          <w:szCs w:val="24"/>
        </w:rPr>
        <w:t xml:space="preserve"> 2021).</w:t>
      </w:r>
    </w:p>
    <w:p w14:paraId="40C384BE" w14:textId="6BDBE313" w:rsidR="000968F3" w:rsidRPr="000968F3" w:rsidRDefault="000968F3" w:rsidP="000968F3">
      <w:pPr>
        <w:autoSpaceDE w:val="0"/>
        <w:autoSpaceDN w:val="0"/>
        <w:adjustRightInd w:val="0"/>
        <w:spacing w:after="240" w:line="360" w:lineRule="auto"/>
        <w:rPr>
          <w:rFonts w:ascii="Times New Roman" w:hAnsi="Times New Roman" w:cs="Times New Roman"/>
          <w:sz w:val="24"/>
          <w:szCs w:val="24"/>
        </w:rPr>
      </w:pPr>
      <w:r w:rsidRPr="000968F3">
        <w:rPr>
          <w:rFonts w:ascii="Times New Roman" w:hAnsi="Times New Roman" w:cs="Times New Roman"/>
          <w:sz w:val="24"/>
          <w:szCs w:val="24"/>
        </w:rPr>
        <w:t xml:space="preserve">Li &amp; Fung Limited (2016) </w:t>
      </w:r>
      <w:r w:rsidRPr="000968F3">
        <w:rPr>
          <w:rFonts w:ascii="Times New Roman" w:hAnsi="Times New Roman" w:cs="Times New Roman"/>
          <w:i/>
          <w:iCs/>
          <w:sz w:val="24"/>
          <w:szCs w:val="24"/>
        </w:rPr>
        <w:t>Annual Report. 2016</w:t>
      </w:r>
      <w:r w:rsidRPr="000968F3">
        <w:rPr>
          <w:rFonts w:ascii="Times New Roman" w:hAnsi="Times New Roman" w:cs="Times New Roman"/>
          <w:sz w:val="24"/>
          <w:szCs w:val="24"/>
        </w:rPr>
        <w:t xml:space="preserve">. Available at: </w:t>
      </w:r>
      <w:hyperlink r:id="rId12" w:history="1">
        <w:r w:rsidRPr="000968F3">
          <w:rPr>
            <w:rFonts w:ascii="Times New Roman" w:hAnsi="Times New Roman" w:cs="Times New Roman"/>
            <w:sz w:val="24"/>
            <w:szCs w:val="24"/>
          </w:rPr>
          <w:t>http://lifung.com/investors/annual-reports</w:t>
        </w:r>
      </w:hyperlink>
      <w:r w:rsidRPr="000968F3">
        <w:rPr>
          <w:rFonts w:ascii="Times New Roman" w:hAnsi="Times New Roman" w:cs="Times New Roman"/>
          <w:sz w:val="24"/>
          <w:szCs w:val="24"/>
        </w:rPr>
        <w:t xml:space="preserve"> (Accessed: 9</w:t>
      </w:r>
      <w:r w:rsidR="00960CDA">
        <w:rPr>
          <w:rFonts w:ascii="Times New Roman" w:hAnsi="Times New Roman" w:cs="Times New Roman"/>
          <w:sz w:val="24"/>
          <w:szCs w:val="24"/>
        </w:rPr>
        <w:t>th</w:t>
      </w:r>
      <w:r w:rsidRPr="000968F3">
        <w:rPr>
          <w:rFonts w:ascii="Times New Roman" w:hAnsi="Times New Roman" w:cs="Times New Roman"/>
          <w:sz w:val="24"/>
          <w:szCs w:val="24"/>
        </w:rPr>
        <w:t xml:space="preserve"> Mar</w:t>
      </w:r>
      <w:r w:rsidR="00960CDA">
        <w:rPr>
          <w:rFonts w:ascii="Times New Roman" w:hAnsi="Times New Roman" w:cs="Times New Roman"/>
          <w:sz w:val="24"/>
          <w:szCs w:val="24"/>
        </w:rPr>
        <w:t>ch</w:t>
      </w:r>
      <w:r w:rsidRPr="000968F3">
        <w:rPr>
          <w:rFonts w:ascii="Times New Roman" w:hAnsi="Times New Roman" w:cs="Times New Roman"/>
          <w:sz w:val="24"/>
          <w:szCs w:val="24"/>
        </w:rPr>
        <w:t xml:space="preserve"> 2021).</w:t>
      </w:r>
    </w:p>
    <w:p w14:paraId="27C8497D" w14:textId="1ED38A91" w:rsidR="000968F3" w:rsidRPr="000968F3" w:rsidRDefault="000968F3" w:rsidP="000968F3">
      <w:pPr>
        <w:autoSpaceDE w:val="0"/>
        <w:autoSpaceDN w:val="0"/>
        <w:adjustRightInd w:val="0"/>
        <w:spacing w:after="240" w:line="360" w:lineRule="auto"/>
        <w:rPr>
          <w:rFonts w:ascii="Times New Roman" w:hAnsi="Times New Roman" w:cs="Times New Roman"/>
          <w:sz w:val="24"/>
          <w:szCs w:val="24"/>
        </w:rPr>
      </w:pPr>
      <w:r w:rsidRPr="000968F3">
        <w:rPr>
          <w:rFonts w:ascii="Times New Roman" w:hAnsi="Times New Roman" w:cs="Times New Roman"/>
          <w:sz w:val="24"/>
          <w:szCs w:val="24"/>
        </w:rPr>
        <w:t xml:space="preserve">Li &amp; Fung Limited (2017) </w:t>
      </w:r>
      <w:r w:rsidRPr="000968F3">
        <w:rPr>
          <w:rFonts w:ascii="Times New Roman" w:hAnsi="Times New Roman" w:cs="Times New Roman"/>
          <w:i/>
          <w:iCs/>
          <w:sz w:val="24"/>
          <w:szCs w:val="24"/>
        </w:rPr>
        <w:t>Annual Report. 2017</w:t>
      </w:r>
      <w:r w:rsidRPr="000968F3">
        <w:rPr>
          <w:rFonts w:ascii="Times New Roman" w:hAnsi="Times New Roman" w:cs="Times New Roman"/>
          <w:sz w:val="24"/>
          <w:szCs w:val="24"/>
        </w:rPr>
        <w:t xml:space="preserve">. Available at: </w:t>
      </w:r>
      <w:hyperlink r:id="rId13" w:history="1">
        <w:r w:rsidRPr="000968F3">
          <w:rPr>
            <w:rFonts w:ascii="Times New Roman" w:hAnsi="Times New Roman" w:cs="Times New Roman"/>
            <w:sz w:val="24"/>
            <w:szCs w:val="24"/>
          </w:rPr>
          <w:t>http://lifung.com/investors/annual-reports</w:t>
        </w:r>
      </w:hyperlink>
      <w:r w:rsidRPr="000968F3">
        <w:rPr>
          <w:rFonts w:ascii="Times New Roman" w:hAnsi="Times New Roman" w:cs="Times New Roman"/>
          <w:sz w:val="24"/>
          <w:szCs w:val="24"/>
        </w:rPr>
        <w:t xml:space="preserve"> (Accessed: 9</w:t>
      </w:r>
      <w:r w:rsidR="00960CDA">
        <w:rPr>
          <w:rFonts w:ascii="Times New Roman" w:hAnsi="Times New Roman" w:cs="Times New Roman"/>
          <w:sz w:val="24"/>
          <w:szCs w:val="24"/>
        </w:rPr>
        <w:t>th</w:t>
      </w:r>
      <w:r w:rsidRPr="000968F3">
        <w:rPr>
          <w:rFonts w:ascii="Times New Roman" w:hAnsi="Times New Roman" w:cs="Times New Roman"/>
          <w:sz w:val="24"/>
          <w:szCs w:val="24"/>
        </w:rPr>
        <w:t xml:space="preserve"> Mar</w:t>
      </w:r>
      <w:r w:rsidR="00960CDA">
        <w:rPr>
          <w:rFonts w:ascii="Times New Roman" w:hAnsi="Times New Roman" w:cs="Times New Roman"/>
          <w:sz w:val="24"/>
          <w:szCs w:val="24"/>
        </w:rPr>
        <w:t>ch</w:t>
      </w:r>
      <w:r w:rsidRPr="000968F3">
        <w:rPr>
          <w:rFonts w:ascii="Times New Roman" w:hAnsi="Times New Roman" w:cs="Times New Roman"/>
          <w:sz w:val="24"/>
          <w:szCs w:val="24"/>
        </w:rPr>
        <w:t xml:space="preserve"> 2021).</w:t>
      </w:r>
    </w:p>
    <w:p w14:paraId="49B7F96E" w14:textId="2EFC1010" w:rsidR="000968F3" w:rsidRPr="000968F3" w:rsidRDefault="000968F3" w:rsidP="000968F3">
      <w:pPr>
        <w:autoSpaceDE w:val="0"/>
        <w:autoSpaceDN w:val="0"/>
        <w:adjustRightInd w:val="0"/>
        <w:spacing w:after="240" w:line="360" w:lineRule="auto"/>
        <w:rPr>
          <w:rFonts w:ascii="Times New Roman" w:hAnsi="Times New Roman" w:cs="Times New Roman"/>
          <w:sz w:val="24"/>
          <w:szCs w:val="24"/>
        </w:rPr>
      </w:pPr>
      <w:r w:rsidRPr="000968F3">
        <w:rPr>
          <w:rFonts w:ascii="Times New Roman" w:hAnsi="Times New Roman" w:cs="Times New Roman"/>
          <w:sz w:val="24"/>
          <w:szCs w:val="24"/>
        </w:rPr>
        <w:t xml:space="preserve">Li &amp; Fung Limited (2018) </w:t>
      </w:r>
      <w:r w:rsidRPr="000968F3">
        <w:rPr>
          <w:rFonts w:ascii="Times New Roman" w:hAnsi="Times New Roman" w:cs="Times New Roman"/>
          <w:i/>
          <w:iCs/>
          <w:sz w:val="24"/>
          <w:szCs w:val="24"/>
        </w:rPr>
        <w:t>Annual Report. 2018</w:t>
      </w:r>
      <w:r w:rsidRPr="000968F3">
        <w:rPr>
          <w:rFonts w:ascii="Times New Roman" w:hAnsi="Times New Roman" w:cs="Times New Roman"/>
          <w:sz w:val="24"/>
          <w:szCs w:val="24"/>
        </w:rPr>
        <w:t xml:space="preserve">. Available at: </w:t>
      </w:r>
      <w:hyperlink r:id="rId14" w:history="1">
        <w:r w:rsidRPr="000968F3">
          <w:rPr>
            <w:rFonts w:ascii="Times New Roman" w:hAnsi="Times New Roman" w:cs="Times New Roman"/>
            <w:sz w:val="24"/>
            <w:szCs w:val="24"/>
          </w:rPr>
          <w:t>http://lifung.com/investors/annual-reports</w:t>
        </w:r>
      </w:hyperlink>
      <w:r w:rsidRPr="000968F3">
        <w:rPr>
          <w:rFonts w:ascii="Times New Roman" w:hAnsi="Times New Roman" w:cs="Times New Roman"/>
          <w:sz w:val="24"/>
          <w:szCs w:val="24"/>
        </w:rPr>
        <w:t xml:space="preserve"> (Accessed: 9</w:t>
      </w:r>
      <w:r w:rsidR="00960CDA">
        <w:rPr>
          <w:rFonts w:ascii="Times New Roman" w:hAnsi="Times New Roman" w:cs="Times New Roman"/>
          <w:sz w:val="24"/>
          <w:szCs w:val="24"/>
        </w:rPr>
        <w:t>th</w:t>
      </w:r>
      <w:r w:rsidRPr="000968F3">
        <w:rPr>
          <w:rFonts w:ascii="Times New Roman" w:hAnsi="Times New Roman" w:cs="Times New Roman"/>
          <w:sz w:val="24"/>
          <w:szCs w:val="24"/>
        </w:rPr>
        <w:t xml:space="preserve"> Mar</w:t>
      </w:r>
      <w:r w:rsidR="00960CDA">
        <w:rPr>
          <w:rFonts w:ascii="Times New Roman" w:hAnsi="Times New Roman" w:cs="Times New Roman"/>
          <w:sz w:val="24"/>
          <w:szCs w:val="24"/>
        </w:rPr>
        <w:t>ch</w:t>
      </w:r>
      <w:r w:rsidRPr="000968F3">
        <w:rPr>
          <w:rFonts w:ascii="Times New Roman" w:hAnsi="Times New Roman" w:cs="Times New Roman"/>
          <w:sz w:val="24"/>
          <w:szCs w:val="24"/>
        </w:rPr>
        <w:t xml:space="preserve"> 2021).</w:t>
      </w:r>
    </w:p>
    <w:p w14:paraId="31E8D391" w14:textId="0A19390D" w:rsidR="000968F3" w:rsidRPr="000968F3" w:rsidRDefault="000968F3" w:rsidP="000968F3">
      <w:pPr>
        <w:autoSpaceDE w:val="0"/>
        <w:autoSpaceDN w:val="0"/>
        <w:adjustRightInd w:val="0"/>
        <w:spacing w:after="240" w:line="360" w:lineRule="auto"/>
        <w:rPr>
          <w:rFonts w:ascii="Times New Roman" w:hAnsi="Times New Roman" w:cs="Times New Roman"/>
          <w:sz w:val="24"/>
          <w:szCs w:val="24"/>
        </w:rPr>
      </w:pPr>
      <w:r w:rsidRPr="000968F3">
        <w:rPr>
          <w:rFonts w:ascii="Times New Roman" w:hAnsi="Times New Roman" w:cs="Times New Roman"/>
          <w:sz w:val="24"/>
          <w:szCs w:val="24"/>
        </w:rPr>
        <w:t xml:space="preserve">Li &amp; Fung Limited (2019) </w:t>
      </w:r>
      <w:r w:rsidRPr="000968F3">
        <w:rPr>
          <w:rFonts w:ascii="Times New Roman" w:hAnsi="Times New Roman" w:cs="Times New Roman"/>
          <w:i/>
          <w:iCs/>
          <w:sz w:val="24"/>
          <w:szCs w:val="24"/>
        </w:rPr>
        <w:t>Annual Report. 2019</w:t>
      </w:r>
      <w:r w:rsidRPr="000968F3">
        <w:rPr>
          <w:rFonts w:ascii="Times New Roman" w:hAnsi="Times New Roman" w:cs="Times New Roman"/>
          <w:sz w:val="24"/>
          <w:szCs w:val="24"/>
        </w:rPr>
        <w:t xml:space="preserve">. Available at: </w:t>
      </w:r>
      <w:hyperlink r:id="rId15" w:history="1">
        <w:r w:rsidRPr="000968F3">
          <w:rPr>
            <w:rFonts w:ascii="Times New Roman" w:hAnsi="Times New Roman" w:cs="Times New Roman"/>
            <w:sz w:val="24"/>
            <w:szCs w:val="24"/>
          </w:rPr>
          <w:t>http://lifung.com/investors/annual-reports</w:t>
        </w:r>
      </w:hyperlink>
      <w:r w:rsidRPr="000968F3">
        <w:rPr>
          <w:rFonts w:ascii="Times New Roman" w:hAnsi="Times New Roman" w:cs="Times New Roman"/>
          <w:sz w:val="24"/>
          <w:szCs w:val="24"/>
        </w:rPr>
        <w:t xml:space="preserve"> (Accessed: 9</w:t>
      </w:r>
      <w:r w:rsidR="00960CDA">
        <w:rPr>
          <w:rFonts w:ascii="Times New Roman" w:hAnsi="Times New Roman" w:cs="Times New Roman"/>
          <w:sz w:val="24"/>
          <w:szCs w:val="24"/>
        </w:rPr>
        <w:t>th</w:t>
      </w:r>
      <w:r w:rsidRPr="000968F3">
        <w:rPr>
          <w:rFonts w:ascii="Times New Roman" w:hAnsi="Times New Roman" w:cs="Times New Roman"/>
          <w:sz w:val="24"/>
          <w:szCs w:val="24"/>
        </w:rPr>
        <w:t xml:space="preserve"> Mar</w:t>
      </w:r>
      <w:r w:rsidR="00960CDA">
        <w:rPr>
          <w:rFonts w:ascii="Times New Roman" w:hAnsi="Times New Roman" w:cs="Times New Roman"/>
          <w:sz w:val="24"/>
          <w:szCs w:val="24"/>
        </w:rPr>
        <w:t>ch</w:t>
      </w:r>
      <w:r w:rsidRPr="000968F3">
        <w:rPr>
          <w:rFonts w:ascii="Times New Roman" w:hAnsi="Times New Roman" w:cs="Times New Roman"/>
          <w:sz w:val="24"/>
          <w:szCs w:val="24"/>
        </w:rPr>
        <w:t xml:space="preserve"> 2021).</w:t>
      </w:r>
    </w:p>
    <w:p w14:paraId="4C093D03" w14:textId="77777777" w:rsidR="000968F3" w:rsidRPr="000968F3" w:rsidRDefault="000968F3" w:rsidP="000968F3">
      <w:pPr>
        <w:autoSpaceDE w:val="0"/>
        <w:autoSpaceDN w:val="0"/>
        <w:adjustRightInd w:val="0"/>
        <w:spacing w:after="240" w:line="360" w:lineRule="auto"/>
        <w:rPr>
          <w:rFonts w:ascii="Times New Roman" w:hAnsi="Times New Roman" w:cs="Times New Roman"/>
          <w:sz w:val="24"/>
          <w:szCs w:val="24"/>
        </w:rPr>
      </w:pPr>
      <w:r w:rsidRPr="000968F3">
        <w:rPr>
          <w:rFonts w:ascii="Times New Roman" w:hAnsi="Times New Roman" w:cs="Times New Roman"/>
          <w:sz w:val="24"/>
          <w:szCs w:val="24"/>
        </w:rPr>
        <w:t xml:space="preserve">Morgan, D. (2019) ‘Hong Kong’s Li &amp; Fung grabs $100 million from tap’, </w:t>
      </w:r>
      <w:r w:rsidRPr="000968F3">
        <w:rPr>
          <w:rFonts w:ascii="Times New Roman" w:hAnsi="Times New Roman" w:cs="Times New Roman"/>
          <w:i/>
          <w:iCs/>
          <w:sz w:val="24"/>
          <w:szCs w:val="24"/>
        </w:rPr>
        <w:t>Global Capital</w:t>
      </w:r>
      <w:r w:rsidRPr="000968F3">
        <w:rPr>
          <w:rFonts w:ascii="Times New Roman" w:hAnsi="Times New Roman" w:cs="Times New Roman"/>
          <w:sz w:val="24"/>
          <w:szCs w:val="24"/>
        </w:rPr>
        <w:t>.</w:t>
      </w:r>
    </w:p>
    <w:p w14:paraId="1976860B" w14:textId="77777777" w:rsidR="000968F3" w:rsidRPr="000968F3" w:rsidRDefault="000968F3" w:rsidP="000968F3">
      <w:pPr>
        <w:autoSpaceDE w:val="0"/>
        <w:autoSpaceDN w:val="0"/>
        <w:adjustRightInd w:val="0"/>
        <w:spacing w:after="240" w:line="360" w:lineRule="auto"/>
        <w:rPr>
          <w:rFonts w:ascii="Times New Roman" w:hAnsi="Times New Roman" w:cs="Times New Roman"/>
          <w:sz w:val="24"/>
          <w:szCs w:val="24"/>
        </w:rPr>
      </w:pPr>
      <w:r w:rsidRPr="000968F3">
        <w:rPr>
          <w:rFonts w:ascii="Times New Roman" w:hAnsi="Times New Roman" w:cs="Times New Roman"/>
          <w:sz w:val="24"/>
          <w:szCs w:val="24"/>
        </w:rPr>
        <w:t xml:space="preserve">Robson, D. (2019) ‘The bias that can cause catastrophe’, </w:t>
      </w:r>
      <w:r w:rsidRPr="000968F3">
        <w:rPr>
          <w:rFonts w:ascii="Times New Roman" w:hAnsi="Times New Roman" w:cs="Times New Roman"/>
          <w:i/>
          <w:iCs/>
          <w:sz w:val="24"/>
          <w:szCs w:val="24"/>
        </w:rPr>
        <w:t>BBC Capital</w:t>
      </w:r>
      <w:r w:rsidRPr="000968F3">
        <w:rPr>
          <w:rFonts w:ascii="Times New Roman" w:hAnsi="Times New Roman" w:cs="Times New Roman"/>
          <w:sz w:val="24"/>
          <w:szCs w:val="24"/>
        </w:rPr>
        <w:t>.</w:t>
      </w:r>
    </w:p>
    <w:p w14:paraId="4BD79D96" w14:textId="53B41406" w:rsidR="0087515E" w:rsidRPr="0087515E" w:rsidRDefault="0087515E" w:rsidP="0087515E">
      <w:pPr>
        <w:autoSpaceDE w:val="0"/>
        <w:autoSpaceDN w:val="0"/>
        <w:adjustRightInd w:val="0"/>
        <w:spacing w:after="240" w:line="360" w:lineRule="auto"/>
        <w:rPr>
          <w:rFonts w:ascii="Times New Roman" w:hAnsi="Times New Roman" w:cs="Times New Roman"/>
          <w:sz w:val="24"/>
          <w:szCs w:val="24"/>
        </w:rPr>
      </w:pPr>
      <w:r w:rsidRPr="0087515E">
        <w:rPr>
          <w:rFonts w:ascii="Times New Roman" w:hAnsi="Times New Roman" w:cs="Times New Roman"/>
          <w:sz w:val="24"/>
          <w:szCs w:val="24"/>
        </w:rPr>
        <w:t xml:space="preserve">Stern, C.W. and Stalk, G. (1998) </w:t>
      </w:r>
      <w:r>
        <w:rPr>
          <w:rFonts w:ascii="Times New Roman" w:hAnsi="Times New Roman" w:cs="Times New Roman"/>
          <w:sz w:val="24"/>
          <w:szCs w:val="24"/>
        </w:rPr>
        <w:t>‘</w:t>
      </w:r>
      <w:r w:rsidRPr="0087515E">
        <w:rPr>
          <w:rFonts w:ascii="Times New Roman" w:hAnsi="Times New Roman" w:cs="Times New Roman"/>
          <w:sz w:val="24"/>
          <w:szCs w:val="24"/>
        </w:rPr>
        <w:t>Perspectives on strategy from the Boston Consulting Group’</w:t>
      </w:r>
      <w:r>
        <w:rPr>
          <w:rFonts w:ascii="Times New Roman" w:hAnsi="Times New Roman" w:cs="Times New Roman"/>
          <w:i/>
          <w:iCs/>
          <w:sz w:val="24"/>
          <w:szCs w:val="24"/>
        </w:rPr>
        <w:t>,</w:t>
      </w:r>
      <w:r w:rsidRPr="0087515E">
        <w:rPr>
          <w:rFonts w:ascii="Times New Roman" w:hAnsi="Times New Roman" w:cs="Times New Roman"/>
          <w:sz w:val="24"/>
          <w:szCs w:val="24"/>
        </w:rPr>
        <w:t xml:space="preserve"> </w:t>
      </w:r>
      <w:r w:rsidRPr="0087515E">
        <w:rPr>
          <w:rFonts w:ascii="Times New Roman" w:hAnsi="Times New Roman" w:cs="Times New Roman"/>
          <w:i/>
          <w:iCs/>
          <w:sz w:val="24"/>
          <w:szCs w:val="24"/>
        </w:rPr>
        <w:t>John Wiley &amp; Sons</w:t>
      </w:r>
      <w:r w:rsidRPr="0087515E">
        <w:rPr>
          <w:rFonts w:ascii="Times New Roman" w:hAnsi="Times New Roman" w:cs="Times New Roman"/>
          <w:sz w:val="24"/>
          <w:szCs w:val="24"/>
        </w:rPr>
        <w:t>:</w:t>
      </w:r>
    </w:p>
    <w:p w14:paraId="73010153" w14:textId="77777777" w:rsidR="000968F3" w:rsidRPr="000968F3" w:rsidRDefault="000968F3" w:rsidP="000968F3">
      <w:pPr>
        <w:autoSpaceDE w:val="0"/>
        <w:autoSpaceDN w:val="0"/>
        <w:adjustRightInd w:val="0"/>
        <w:spacing w:after="240" w:line="360" w:lineRule="auto"/>
        <w:rPr>
          <w:rFonts w:ascii="Times New Roman" w:hAnsi="Times New Roman" w:cs="Times New Roman"/>
          <w:sz w:val="24"/>
          <w:szCs w:val="24"/>
        </w:rPr>
      </w:pPr>
      <w:proofErr w:type="spellStart"/>
      <w:r w:rsidRPr="000968F3">
        <w:rPr>
          <w:rFonts w:ascii="Times New Roman" w:hAnsi="Times New Roman" w:cs="Times New Roman"/>
          <w:sz w:val="24"/>
          <w:szCs w:val="24"/>
        </w:rPr>
        <w:t>Sull</w:t>
      </w:r>
      <w:proofErr w:type="spellEnd"/>
      <w:r w:rsidRPr="000968F3">
        <w:rPr>
          <w:rFonts w:ascii="Times New Roman" w:hAnsi="Times New Roman" w:cs="Times New Roman"/>
          <w:sz w:val="24"/>
          <w:szCs w:val="24"/>
        </w:rPr>
        <w:t xml:space="preserve">, D.N. (2005) ‘Why good companies go bad’, </w:t>
      </w:r>
      <w:r w:rsidRPr="000968F3">
        <w:rPr>
          <w:rFonts w:ascii="Times New Roman" w:hAnsi="Times New Roman" w:cs="Times New Roman"/>
          <w:i/>
          <w:iCs/>
          <w:sz w:val="24"/>
          <w:szCs w:val="24"/>
        </w:rPr>
        <w:t>Financial Times</w:t>
      </w:r>
      <w:r w:rsidRPr="000968F3">
        <w:rPr>
          <w:rFonts w:ascii="Times New Roman" w:hAnsi="Times New Roman" w:cs="Times New Roman"/>
          <w:sz w:val="24"/>
          <w:szCs w:val="24"/>
        </w:rPr>
        <w:t>.</w:t>
      </w:r>
    </w:p>
    <w:p w14:paraId="089CC93D" w14:textId="77777777" w:rsidR="000968F3" w:rsidRPr="000968F3" w:rsidRDefault="000968F3" w:rsidP="000968F3">
      <w:pPr>
        <w:autoSpaceDE w:val="0"/>
        <w:autoSpaceDN w:val="0"/>
        <w:adjustRightInd w:val="0"/>
        <w:spacing w:after="240" w:line="360" w:lineRule="auto"/>
        <w:rPr>
          <w:rFonts w:ascii="Times New Roman" w:hAnsi="Times New Roman" w:cs="Times New Roman"/>
          <w:sz w:val="24"/>
          <w:szCs w:val="24"/>
        </w:rPr>
      </w:pPr>
      <w:proofErr w:type="spellStart"/>
      <w:r w:rsidRPr="000968F3">
        <w:rPr>
          <w:rFonts w:ascii="Times New Roman" w:hAnsi="Times New Roman" w:cs="Times New Roman"/>
          <w:sz w:val="24"/>
          <w:szCs w:val="24"/>
        </w:rPr>
        <w:t>Zaczkiewicz</w:t>
      </w:r>
      <w:proofErr w:type="spellEnd"/>
      <w:r w:rsidRPr="000968F3">
        <w:rPr>
          <w:rFonts w:ascii="Times New Roman" w:hAnsi="Times New Roman" w:cs="Times New Roman"/>
          <w:sz w:val="24"/>
          <w:szCs w:val="24"/>
        </w:rPr>
        <w:t xml:space="preserve">, A. (2019) ‘Li &amp; Fung and First Insight Team Up’, </w:t>
      </w:r>
      <w:r w:rsidRPr="000968F3">
        <w:rPr>
          <w:rFonts w:ascii="Times New Roman" w:hAnsi="Times New Roman" w:cs="Times New Roman"/>
          <w:i/>
          <w:iCs/>
          <w:sz w:val="24"/>
          <w:szCs w:val="24"/>
        </w:rPr>
        <w:t>Women’s Wear Daily</w:t>
      </w:r>
      <w:r w:rsidRPr="000968F3">
        <w:rPr>
          <w:rFonts w:ascii="Times New Roman" w:hAnsi="Times New Roman" w:cs="Times New Roman"/>
          <w:sz w:val="24"/>
          <w:szCs w:val="24"/>
        </w:rPr>
        <w:t>.</w:t>
      </w:r>
    </w:p>
    <w:p w14:paraId="29523857" w14:textId="275C988D" w:rsidR="000968F3" w:rsidRPr="000968F3" w:rsidRDefault="000968F3" w:rsidP="000968F3">
      <w:pPr>
        <w:autoSpaceDE w:val="0"/>
        <w:autoSpaceDN w:val="0"/>
        <w:adjustRightInd w:val="0"/>
        <w:spacing w:after="240" w:line="360" w:lineRule="auto"/>
        <w:rPr>
          <w:rFonts w:ascii="Times New Roman" w:hAnsi="Times New Roman" w:cs="Times New Roman"/>
          <w:sz w:val="24"/>
          <w:szCs w:val="24"/>
        </w:rPr>
      </w:pPr>
      <w:r w:rsidRPr="000968F3">
        <w:rPr>
          <w:rFonts w:ascii="Times New Roman" w:hAnsi="Times New Roman" w:cs="Times New Roman"/>
          <w:sz w:val="24"/>
          <w:szCs w:val="24"/>
        </w:rPr>
        <w:t xml:space="preserve">Zhang, T. (2019) ‘Li &amp; Fung Turnover Drops’, </w:t>
      </w:r>
      <w:r w:rsidRPr="000968F3">
        <w:rPr>
          <w:rFonts w:ascii="Times New Roman" w:hAnsi="Times New Roman" w:cs="Times New Roman"/>
          <w:i/>
          <w:iCs/>
          <w:sz w:val="24"/>
          <w:szCs w:val="24"/>
        </w:rPr>
        <w:t>Women’s Wear Daily</w:t>
      </w:r>
      <w:r w:rsidRPr="000968F3">
        <w:rPr>
          <w:rFonts w:ascii="Times New Roman" w:hAnsi="Times New Roman" w:cs="Times New Roman"/>
          <w:sz w:val="24"/>
          <w:szCs w:val="24"/>
        </w:rPr>
        <w:t>.</w:t>
      </w:r>
    </w:p>
    <w:sectPr w:rsidR="000968F3" w:rsidRPr="000968F3">
      <w:headerReference w:type="default" r:id="rId1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051FEB" w14:textId="77777777" w:rsidR="00A0373B" w:rsidRDefault="00A0373B">
      <w:r>
        <w:separator/>
      </w:r>
    </w:p>
  </w:endnote>
  <w:endnote w:type="continuationSeparator" w:id="0">
    <w:p w14:paraId="380CB2D6" w14:textId="77777777" w:rsidR="00A0373B" w:rsidRDefault="00A0373B">
      <w:r>
        <w:continuationSeparator/>
      </w:r>
    </w:p>
  </w:endnote>
  <w:endnote w:type="continuationNotice" w:id="1">
    <w:p w14:paraId="5176AC4E" w14:textId="77777777" w:rsidR="00A0373B" w:rsidRDefault="00A037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標楷體">
    <w:panose1 w:val="03000509000000000000"/>
    <w:charset w:val="88"/>
    <w:family w:val="script"/>
    <w:pitch w:val="fixed"/>
    <w:sig w:usb0="00000003" w:usb1="080E0000"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002B2207" w14:paraId="213DE991" w14:textId="77777777" w:rsidTr="6FA3943F">
      <w:tc>
        <w:tcPr>
          <w:tcW w:w="3120" w:type="dxa"/>
        </w:tcPr>
        <w:p w14:paraId="15D5C909" w14:textId="14237842" w:rsidR="002B2207" w:rsidRDefault="002B2207" w:rsidP="702CB74E">
          <w:pPr>
            <w:pStyle w:val="a6"/>
            <w:ind w:left="-115"/>
          </w:pPr>
        </w:p>
      </w:tc>
      <w:tc>
        <w:tcPr>
          <w:tcW w:w="3120" w:type="dxa"/>
        </w:tcPr>
        <w:p w14:paraId="37083724" w14:textId="4178B290" w:rsidR="002B2207" w:rsidRDefault="002B2207" w:rsidP="702CB74E">
          <w:pPr>
            <w:pStyle w:val="a6"/>
            <w:jc w:val="center"/>
          </w:pPr>
        </w:p>
        <w:p w14:paraId="0D472331" w14:textId="42BB3EEE" w:rsidR="002B2207" w:rsidRDefault="002B2207" w:rsidP="702CB74E">
          <w:pPr>
            <w:pStyle w:val="a6"/>
            <w:jc w:val="center"/>
          </w:pPr>
          <w:r>
            <w:fldChar w:fldCharType="begin"/>
          </w:r>
          <w:r>
            <w:instrText>PAGE</w:instrText>
          </w:r>
          <w:r>
            <w:fldChar w:fldCharType="separate"/>
          </w:r>
          <w:r>
            <w:rPr>
              <w:noProof/>
            </w:rPr>
            <w:t>1</w:t>
          </w:r>
          <w:r>
            <w:fldChar w:fldCharType="end"/>
          </w:r>
        </w:p>
      </w:tc>
      <w:tc>
        <w:tcPr>
          <w:tcW w:w="3120" w:type="dxa"/>
        </w:tcPr>
        <w:p w14:paraId="506791F9" w14:textId="10FE2D02" w:rsidR="002B2207" w:rsidRDefault="002B2207" w:rsidP="702CB74E">
          <w:pPr>
            <w:pStyle w:val="a6"/>
            <w:ind w:right="-115"/>
            <w:jc w:val="right"/>
          </w:pPr>
        </w:p>
      </w:tc>
    </w:tr>
  </w:tbl>
  <w:p w14:paraId="2E5C6C58" w14:textId="4D70ADE3" w:rsidR="002B2207" w:rsidRDefault="002B2207" w:rsidP="702CB74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5F32F2" w14:textId="77777777" w:rsidR="00A0373B" w:rsidRDefault="00A0373B">
      <w:r>
        <w:separator/>
      </w:r>
    </w:p>
  </w:footnote>
  <w:footnote w:type="continuationSeparator" w:id="0">
    <w:p w14:paraId="6806C1B0" w14:textId="77777777" w:rsidR="00A0373B" w:rsidRDefault="00A0373B">
      <w:r>
        <w:continuationSeparator/>
      </w:r>
    </w:p>
  </w:footnote>
  <w:footnote w:type="continuationNotice" w:id="1">
    <w:p w14:paraId="75209126" w14:textId="77777777" w:rsidR="00A0373B" w:rsidRDefault="00A037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002B2207" w14:paraId="172755D7" w14:textId="77777777" w:rsidTr="702CB74E">
      <w:tc>
        <w:tcPr>
          <w:tcW w:w="3120" w:type="dxa"/>
        </w:tcPr>
        <w:p w14:paraId="72E44C1F" w14:textId="49744959" w:rsidR="002B2207" w:rsidRDefault="002B2207" w:rsidP="702CB74E">
          <w:pPr>
            <w:pStyle w:val="a6"/>
            <w:ind w:left="-115"/>
          </w:pPr>
        </w:p>
      </w:tc>
      <w:tc>
        <w:tcPr>
          <w:tcW w:w="3120" w:type="dxa"/>
        </w:tcPr>
        <w:p w14:paraId="713216CC" w14:textId="1A166B6B" w:rsidR="002B2207" w:rsidRDefault="002B2207" w:rsidP="702CB74E">
          <w:pPr>
            <w:pStyle w:val="a6"/>
            <w:jc w:val="center"/>
          </w:pPr>
        </w:p>
      </w:tc>
      <w:tc>
        <w:tcPr>
          <w:tcW w:w="3120" w:type="dxa"/>
        </w:tcPr>
        <w:p w14:paraId="6457D2F7" w14:textId="04BBE6CB" w:rsidR="002B2207" w:rsidRDefault="002B2207" w:rsidP="702CB74E">
          <w:pPr>
            <w:pStyle w:val="a6"/>
            <w:ind w:right="-115"/>
            <w:jc w:val="right"/>
          </w:pPr>
        </w:p>
      </w:tc>
    </w:tr>
  </w:tbl>
  <w:p w14:paraId="27AEBD12" w14:textId="59C454AB" w:rsidR="002B2207" w:rsidRDefault="002B2207" w:rsidP="702CB74E">
    <w:pPr>
      <w:pStyle w:val="a6"/>
    </w:pPr>
  </w:p>
</w:hdr>
</file>

<file path=word/intelligence.xml><?xml version="1.0" encoding="utf-8"?>
<int:Intelligence xmlns:int="http://schemas.microsoft.com/office/intelligence/2019/intelligence">
  <int:IntelligenceSettings/>
  <int:Manifest>
    <int:WordHash hashCode="zwLE26jX2sfk92" id="oqE7EkOH"/>
    <int:WordHash hashCode="frYFDQUgrITknG" id="HcCfsyGD"/>
    <int:WordHash hashCode="dvLVHazBGL8EmI" id="CXhnOXsy"/>
  </int:Manifest>
  <int:Observations>
    <int:Content id="oqE7EkOH">
      <int:Rejection type="AugLoop_Text_Critique"/>
    </int:Content>
    <int:Content id="HcCfsyGD">
      <int:Rejection type="AugLoop_Text_Critique"/>
    </int:Content>
    <int:Content id="CXhnOXsy">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E537A"/>
    <w:multiLevelType w:val="hybridMultilevel"/>
    <w:tmpl w:val="816A63A4"/>
    <w:lvl w:ilvl="0" w:tplc="AFF4CDC2">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7A03037"/>
    <w:multiLevelType w:val="hybridMultilevel"/>
    <w:tmpl w:val="DB92F492"/>
    <w:lvl w:ilvl="0" w:tplc="34A03018">
      <w:start w:val="1"/>
      <w:numFmt w:val="bullet"/>
      <w:lvlText w:val="♦"/>
      <w:lvlJc w:val="left"/>
      <w:pPr>
        <w:ind w:left="720" w:hanging="360"/>
      </w:pPr>
      <w:rPr>
        <w:rFonts w:ascii="Courier New" w:hAnsi="Courier New" w:hint="default"/>
      </w:rPr>
    </w:lvl>
    <w:lvl w:ilvl="1" w:tplc="8C3A0F9A">
      <w:start w:val="1"/>
      <w:numFmt w:val="bullet"/>
      <w:lvlText w:val="o"/>
      <w:lvlJc w:val="left"/>
      <w:pPr>
        <w:ind w:left="1440" w:hanging="360"/>
      </w:pPr>
      <w:rPr>
        <w:rFonts w:ascii="Courier New" w:hAnsi="Courier New" w:hint="default"/>
      </w:rPr>
    </w:lvl>
    <w:lvl w:ilvl="2" w:tplc="C53E85F2">
      <w:start w:val="1"/>
      <w:numFmt w:val="bullet"/>
      <w:lvlText w:val=""/>
      <w:lvlJc w:val="left"/>
      <w:pPr>
        <w:ind w:left="2160" w:hanging="360"/>
      </w:pPr>
      <w:rPr>
        <w:rFonts w:ascii="Wingdings" w:hAnsi="Wingdings" w:hint="default"/>
      </w:rPr>
    </w:lvl>
    <w:lvl w:ilvl="3" w:tplc="F55C78A8">
      <w:start w:val="1"/>
      <w:numFmt w:val="bullet"/>
      <w:lvlText w:val=""/>
      <w:lvlJc w:val="left"/>
      <w:pPr>
        <w:ind w:left="2880" w:hanging="360"/>
      </w:pPr>
      <w:rPr>
        <w:rFonts w:ascii="Symbol" w:hAnsi="Symbol" w:hint="default"/>
      </w:rPr>
    </w:lvl>
    <w:lvl w:ilvl="4" w:tplc="3F7836E6">
      <w:start w:val="1"/>
      <w:numFmt w:val="bullet"/>
      <w:lvlText w:val="o"/>
      <w:lvlJc w:val="left"/>
      <w:pPr>
        <w:ind w:left="3600" w:hanging="360"/>
      </w:pPr>
      <w:rPr>
        <w:rFonts w:ascii="Courier New" w:hAnsi="Courier New" w:hint="default"/>
      </w:rPr>
    </w:lvl>
    <w:lvl w:ilvl="5" w:tplc="9D2663C2">
      <w:start w:val="1"/>
      <w:numFmt w:val="bullet"/>
      <w:lvlText w:val=""/>
      <w:lvlJc w:val="left"/>
      <w:pPr>
        <w:ind w:left="4320" w:hanging="360"/>
      </w:pPr>
      <w:rPr>
        <w:rFonts w:ascii="Wingdings" w:hAnsi="Wingdings" w:hint="default"/>
      </w:rPr>
    </w:lvl>
    <w:lvl w:ilvl="6" w:tplc="5FF48EF6">
      <w:start w:val="1"/>
      <w:numFmt w:val="bullet"/>
      <w:lvlText w:val=""/>
      <w:lvlJc w:val="left"/>
      <w:pPr>
        <w:ind w:left="5040" w:hanging="360"/>
      </w:pPr>
      <w:rPr>
        <w:rFonts w:ascii="Symbol" w:hAnsi="Symbol" w:hint="default"/>
      </w:rPr>
    </w:lvl>
    <w:lvl w:ilvl="7" w:tplc="1EEEDBCE">
      <w:start w:val="1"/>
      <w:numFmt w:val="bullet"/>
      <w:lvlText w:val="o"/>
      <w:lvlJc w:val="left"/>
      <w:pPr>
        <w:ind w:left="5760" w:hanging="360"/>
      </w:pPr>
      <w:rPr>
        <w:rFonts w:ascii="Courier New" w:hAnsi="Courier New" w:hint="default"/>
      </w:rPr>
    </w:lvl>
    <w:lvl w:ilvl="8" w:tplc="1A7EA3EC">
      <w:start w:val="1"/>
      <w:numFmt w:val="bullet"/>
      <w:lvlText w:val=""/>
      <w:lvlJc w:val="left"/>
      <w:pPr>
        <w:ind w:left="6480" w:hanging="360"/>
      </w:pPr>
      <w:rPr>
        <w:rFonts w:ascii="Wingdings" w:hAnsi="Wingdings" w:hint="default"/>
      </w:rPr>
    </w:lvl>
  </w:abstractNum>
  <w:abstractNum w:abstractNumId="2" w15:restartNumberingAfterBreak="0">
    <w:nsid w:val="088F1194"/>
    <w:multiLevelType w:val="hybridMultilevel"/>
    <w:tmpl w:val="2654B31A"/>
    <w:lvl w:ilvl="0" w:tplc="AFF4CDC2">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A383B54"/>
    <w:multiLevelType w:val="hybridMultilevel"/>
    <w:tmpl w:val="96F49ED4"/>
    <w:lvl w:ilvl="0" w:tplc="AFF4CDC2">
      <w:start w:val="1"/>
      <w:numFmt w:val="bullet"/>
      <w:lvlText w:val=""/>
      <w:lvlJc w:val="left"/>
      <w:pPr>
        <w:ind w:left="720" w:hanging="360"/>
      </w:pPr>
      <w:rPr>
        <w:rFonts w:ascii="Symbol" w:hAnsi="Symbol" w:hint="default"/>
      </w:rPr>
    </w:lvl>
    <w:lvl w:ilvl="1" w:tplc="20441FEA">
      <w:start w:val="1"/>
      <w:numFmt w:val="bullet"/>
      <w:lvlText w:val="o"/>
      <w:lvlJc w:val="left"/>
      <w:pPr>
        <w:ind w:left="1440" w:hanging="360"/>
      </w:pPr>
      <w:rPr>
        <w:rFonts w:ascii="Courier New" w:hAnsi="Courier New" w:hint="default"/>
      </w:rPr>
    </w:lvl>
    <w:lvl w:ilvl="2" w:tplc="D5A6D2A8">
      <w:start w:val="1"/>
      <w:numFmt w:val="bullet"/>
      <w:lvlText w:val=""/>
      <w:lvlJc w:val="left"/>
      <w:pPr>
        <w:ind w:left="2160" w:hanging="360"/>
      </w:pPr>
      <w:rPr>
        <w:rFonts w:ascii="Wingdings" w:hAnsi="Wingdings" w:hint="default"/>
      </w:rPr>
    </w:lvl>
    <w:lvl w:ilvl="3" w:tplc="2C96D298">
      <w:start w:val="1"/>
      <w:numFmt w:val="bullet"/>
      <w:lvlText w:val=""/>
      <w:lvlJc w:val="left"/>
      <w:pPr>
        <w:ind w:left="2880" w:hanging="360"/>
      </w:pPr>
      <w:rPr>
        <w:rFonts w:ascii="Symbol" w:hAnsi="Symbol" w:hint="default"/>
      </w:rPr>
    </w:lvl>
    <w:lvl w:ilvl="4" w:tplc="B0729256">
      <w:start w:val="1"/>
      <w:numFmt w:val="bullet"/>
      <w:lvlText w:val="o"/>
      <w:lvlJc w:val="left"/>
      <w:pPr>
        <w:ind w:left="3600" w:hanging="360"/>
      </w:pPr>
      <w:rPr>
        <w:rFonts w:ascii="Courier New" w:hAnsi="Courier New" w:hint="default"/>
      </w:rPr>
    </w:lvl>
    <w:lvl w:ilvl="5" w:tplc="69AC6826">
      <w:start w:val="1"/>
      <w:numFmt w:val="bullet"/>
      <w:lvlText w:val=""/>
      <w:lvlJc w:val="left"/>
      <w:pPr>
        <w:ind w:left="4320" w:hanging="360"/>
      </w:pPr>
      <w:rPr>
        <w:rFonts w:ascii="Wingdings" w:hAnsi="Wingdings" w:hint="default"/>
      </w:rPr>
    </w:lvl>
    <w:lvl w:ilvl="6" w:tplc="DF229D12">
      <w:start w:val="1"/>
      <w:numFmt w:val="bullet"/>
      <w:lvlText w:val=""/>
      <w:lvlJc w:val="left"/>
      <w:pPr>
        <w:ind w:left="5040" w:hanging="360"/>
      </w:pPr>
      <w:rPr>
        <w:rFonts w:ascii="Symbol" w:hAnsi="Symbol" w:hint="default"/>
      </w:rPr>
    </w:lvl>
    <w:lvl w:ilvl="7" w:tplc="3FE6A91A">
      <w:start w:val="1"/>
      <w:numFmt w:val="bullet"/>
      <w:lvlText w:val="o"/>
      <w:lvlJc w:val="left"/>
      <w:pPr>
        <w:ind w:left="5760" w:hanging="360"/>
      </w:pPr>
      <w:rPr>
        <w:rFonts w:ascii="Courier New" w:hAnsi="Courier New" w:hint="default"/>
      </w:rPr>
    </w:lvl>
    <w:lvl w:ilvl="8" w:tplc="E1CE17CC">
      <w:start w:val="1"/>
      <w:numFmt w:val="bullet"/>
      <w:lvlText w:val=""/>
      <w:lvlJc w:val="left"/>
      <w:pPr>
        <w:ind w:left="6480" w:hanging="360"/>
      </w:pPr>
      <w:rPr>
        <w:rFonts w:ascii="Wingdings" w:hAnsi="Wingdings" w:hint="default"/>
      </w:rPr>
    </w:lvl>
  </w:abstractNum>
  <w:abstractNum w:abstractNumId="4" w15:restartNumberingAfterBreak="0">
    <w:nsid w:val="0EB44B1A"/>
    <w:multiLevelType w:val="hybridMultilevel"/>
    <w:tmpl w:val="72268DA6"/>
    <w:lvl w:ilvl="0" w:tplc="0409000B">
      <w:start w:val="1"/>
      <w:numFmt w:val="bullet"/>
      <w:lvlText w:val=""/>
      <w:lvlJc w:val="left"/>
      <w:pPr>
        <w:ind w:left="480" w:hanging="480"/>
      </w:pPr>
      <w:rPr>
        <w:rFonts w:ascii="Wingdings" w:hAnsi="Wingdings" w:hint="default"/>
      </w:rPr>
    </w:lvl>
    <w:lvl w:ilvl="1" w:tplc="244A7C80">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13E56601"/>
    <w:multiLevelType w:val="hybridMultilevel"/>
    <w:tmpl w:val="16BA36F8"/>
    <w:lvl w:ilvl="0" w:tplc="5218E00E">
      <w:start w:val="1"/>
      <w:numFmt w:val="bullet"/>
      <w:lvlText w:val=""/>
      <w:lvlJc w:val="left"/>
      <w:pPr>
        <w:ind w:left="720" w:hanging="360"/>
      </w:pPr>
      <w:rPr>
        <w:rFonts w:ascii="Symbol" w:hAnsi="Symbol" w:hint="default"/>
      </w:rPr>
    </w:lvl>
    <w:lvl w:ilvl="1" w:tplc="1C402254">
      <w:start w:val="1"/>
      <w:numFmt w:val="bullet"/>
      <w:lvlText w:val="o"/>
      <w:lvlJc w:val="left"/>
      <w:pPr>
        <w:ind w:left="1440" w:hanging="360"/>
      </w:pPr>
      <w:rPr>
        <w:rFonts w:ascii="Courier New" w:hAnsi="Courier New" w:hint="default"/>
      </w:rPr>
    </w:lvl>
    <w:lvl w:ilvl="2" w:tplc="46FEDDBA">
      <w:start w:val="1"/>
      <w:numFmt w:val="bullet"/>
      <w:lvlText w:val=""/>
      <w:lvlJc w:val="left"/>
      <w:pPr>
        <w:ind w:left="2160" w:hanging="360"/>
      </w:pPr>
      <w:rPr>
        <w:rFonts w:ascii="Wingdings" w:hAnsi="Wingdings" w:hint="default"/>
      </w:rPr>
    </w:lvl>
    <w:lvl w:ilvl="3" w:tplc="C1183520">
      <w:start w:val="1"/>
      <w:numFmt w:val="bullet"/>
      <w:lvlText w:val=""/>
      <w:lvlJc w:val="left"/>
      <w:pPr>
        <w:ind w:left="2880" w:hanging="360"/>
      </w:pPr>
      <w:rPr>
        <w:rFonts w:ascii="Symbol" w:hAnsi="Symbol" w:hint="default"/>
      </w:rPr>
    </w:lvl>
    <w:lvl w:ilvl="4" w:tplc="7C3EF0BA">
      <w:start w:val="1"/>
      <w:numFmt w:val="bullet"/>
      <w:lvlText w:val="o"/>
      <w:lvlJc w:val="left"/>
      <w:pPr>
        <w:ind w:left="3600" w:hanging="360"/>
      </w:pPr>
      <w:rPr>
        <w:rFonts w:ascii="Courier New" w:hAnsi="Courier New" w:hint="default"/>
      </w:rPr>
    </w:lvl>
    <w:lvl w:ilvl="5" w:tplc="A260C750">
      <w:start w:val="1"/>
      <w:numFmt w:val="bullet"/>
      <w:lvlText w:val=""/>
      <w:lvlJc w:val="left"/>
      <w:pPr>
        <w:ind w:left="4320" w:hanging="360"/>
      </w:pPr>
      <w:rPr>
        <w:rFonts w:ascii="Wingdings" w:hAnsi="Wingdings" w:hint="default"/>
      </w:rPr>
    </w:lvl>
    <w:lvl w:ilvl="6" w:tplc="EBE09B7E">
      <w:start w:val="1"/>
      <w:numFmt w:val="bullet"/>
      <w:lvlText w:val=""/>
      <w:lvlJc w:val="left"/>
      <w:pPr>
        <w:ind w:left="5040" w:hanging="360"/>
      </w:pPr>
      <w:rPr>
        <w:rFonts w:ascii="Symbol" w:hAnsi="Symbol" w:hint="default"/>
      </w:rPr>
    </w:lvl>
    <w:lvl w:ilvl="7" w:tplc="B00086C8">
      <w:start w:val="1"/>
      <w:numFmt w:val="bullet"/>
      <w:lvlText w:val="o"/>
      <w:lvlJc w:val="left"/>
      <w:pPr>
        <w:ind w:left="5760" w:hanging="360"/>
      </w:pPr>
      <w:rPr>
        <w:rFonts w:ascii="Courier New" w:hAnsi="Courier New" w:hint="default"/>
      </w:rPr>
    </w:lvl>
    <w:lvl w:ilvl="8" w:tplc="1FA42306">
      <w:start w:val="1"/>
      <w:numFmt w:val="bullet"/>
      <w:lvlText w:val=""/>
      <w:lvlJc w:val="left"/>
      <w:pPr>
        <w:ind w:left="6480" w:hanging="360"/>
      </w:pPr>
      <w:rPr>
        <w:rFonts w:ascii="Wingdings" w:hAnsi="Wingdings" w:hint="default"/>
      </w:rPr>
    </w:lvl>
  </w:abstractNum>
  <w:abstractNum w:abstractNumId="6" w15:restartNumberingAfterBreak="0">
    <w:nsid w:val="169E6EFE"/>
    <w:multiLevelType w:val="hybridMultilevel"/>
    <w:tmpl w:val="50D674B6"/>
    <w:lvl w:ilvl="0" w:tplc="244A7C80">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7" w15:restartNumberingAfterBreak="0">
    <w:nsid w:val="1A572F4C"/>
    <w:multiLevelType w:val="hybridMultilevel"/>
    <w:tmpl w:val="6C847E28"/>
    <w:lvl w:ilvl="0" w:tplc="62A2655C">
      <w:start w:val="1"/>
      <w:numFmt w:val="bullet"/>
      <w:lvlText w:val="♦"/>
      <w:lvlJc w:val="left"/>
      <w:pPr>
        <w:ind w:left="720" w:hanging="360"/>
      </w:pPr>
      <w:rPr>
        <w:rFonts w:ascii="Courier New" w:hAnsi="Courier New" w:hint="default"/>
      </w:rPr>
    </w:lvl>
    <w:lvl w:ilvl="1" w:tplc="124AEFE0">
      <w:start w:val="1"/>
      <w:numFmt w:val="bullet"/>
      <w:lvlText w:val="o"/>
      <w:lvlJc w:val="left"/>
      <w:pPr>
        <w:ind w:left="1440" w:hanging="360"/>
      </w:pPr>
      <w:rPr>
        <w:rFonts w:ascii="Courier New" w:hAnsi="Courier New" w:hint="default"/>
      </w:rPr>
    </w:lvl>
    <w:lvl w:ilvl="2" w:tplc="131C7F74">
      <w:start w:val="1"/>
      <w:numFmt w:val="bullet"/>
      <w:lvlText w:val=""/>
      <w:lvlJc w:val="left"/>
      <w:pPr>
        <w:ind w:left="2160" w:hanging="360"/>
      </w:pPr>
      <w:rPr>
        <w:rFonts w:ascii="Wingdings" w:hAnsi="Wingdings" w:hint="default"/>
      </w:rPr>
    </w:lvl>
    <w:lvl w:ilvl="3" w:tplc="F9666756">
      <w:start w:val="1"/>
      <w:numFmt w:val="bullet"/>
      <w:lvlText w:val=""/>
      <w:lvlJc w:val="left"/>
      <w:pPr>
        <w:ind w:left="2880" w:hanging="360"/>
      </w:pPr>
      <w:rPr>
        <w:rFonts w:ascii="Symbol" w:hAnsi="Symbol" w:hint="default"/>
      </w:rPr>
    </w:lvl>
    <w:lvl w:ilvl="4" w:tplc="DAE071BC">
      <w:start w:val="1"/>
      <w:numFmt w:val="bullet"/>
      <w:lvlText w:val="o"/>
      <w:lvlJc w:val="left"/>
      <w:pPr>
        <w:ind w:left="3600" w:hanging="360"/>
      </w:pPr>
      <w:rPr>
        <w:rFonts w:ascii="Courier New" w:hAnsi="Courier New" w:hint="default"/>
      </w:rPr>
    </w:lvl>
    <w:lvl w:ilvl="5" w:tplc="9852F6E4">
      <w:start w:val="1"/>
      <w:numFmt w:val="bullet"/>
      <w:lvlText w:val=""/>
      <w:lvlJc w:val="left"/>
      <w:pPr>
        <w:ind w:left="4320" w:hanging="360"/>
      </w:pPr>
      <w:rPr>
        <w:rFonts w:ascii="Wingdings" w:hAnsi="Wingdings" w:hint="default"/>
      </w:rPr>
    </w:lvl>
    <w:lvl w:ilvl="6" w:tplc="532659E2">
      <w:start w:val="1"/>
      <w:numFmt w:val="bullet"/>
      <w:lvlText w:val=""/>
      <w:lvlJc w:val="left"/>
      <w:pPr>
        <w:ind w:left="5040" w:hanging="360"/>
      </w:pPr>
      <w:rPr>
        <w:rFonts w:ascii="Symbol" w:hAnsi="Symbol" w:hint="default"/>
      </w:rPr>
    </w:lvl>
    <w:lvl w:ilvl="7" w:tplc="96B890BC">
      <w:start w:val="1"/>
      <w:numFmt w:val="bullet"/>
      <w:lvlText w:val="o"/>
      <w:lvlJc w:val="left"/>
      <w:pPr>
        <w:ind w:left="5760" w:hanging="360"/>
      </w:pPr>
      <w:rPr>
        <w:rFonts w:ascii="Courier New" w:hAnsi="Courier New" w:hint="default"/>
      </w:rPr>
    </w:lvl>
    <w:lvl w:ilvl="8" w:tplc="E68038CC">
      <w:start w:val="1"/>
      <w:numFmt w:val="bullet"/>
      <w:lvlText w:val=""/>
      <w:lvlJc w:val="left"/>
      <w:pPr>
        <w:ind w:left="6480" w:hanging="360"/>
      </w:pPr>
      <w:rPr>
        <w:rFonts w:ascii="Wingdings" w:hAnsi="Wingdings" w:hint="default"/>
      </w:rPr>
    </w:lvl>
  </w:abstractNum>
  <w:abstractNum w:abstractNumId="8" w15:restartNumberingAfterBreak="0">
    <w:nsid w:val="20035418"/>
    <w:multiLevelType w:val="hybridMultilevel"/>
    <w:tmpl w:val="DD9645AE"/>
    <w:lvl w:ilvl="0" w:tplc="6FE2B68A">
      <w:start w:val="1"/>
      <w:numFmt w:val="bullet"/>
      <w:lvlText w:val=""/>
      <w:lvlJc w:val="left"/>
      <w:pPr>
        <w:ind w:left="720" w:hanging="360"/>
      </w:pPr>
      <w:rPr>
        <w:rFonts w:ascii="Symbol" w:hAnsi="Symbol" w:hint="default"/>
      </w:rPr>
    </w:lvl>
    <w:lvl w:ilvl="1" w:tplc="43D48DF0">
      <w:start w:val="1"/>
      <w:numFmt w:val="bullet"/>
      <w:lvlText w:val="o"/>
      <w:lvlJc w:val="left"/>
      <w:pPr>
        <w:ind w:left="1440" w:hanging="360"/>
      </w:pPr>
      <w:rPr>
        <w:rFonts w:ascii="Courier New" w:hAnsi="Courier New" w:hint="default"/>
      </w:rPr>
    </w:lvl>
    <w:lvl w:ilvl="2" w:tplc="B7A27B46">
      <w:start w:val="1"/>
      <w:numFmt w:val="bullet"/>
      <w:lvlText w:val=""/>
      <w:lvlJc w:val="left"/>
      <w:pPr>
        <w:ind w:left="2160" w:hanging="360"/>
      </w:pPr>
      <w:rPr>
        <w:rFonts w:ascii="Wingdings" w:hAnsi="Wingdings" w:hint="default"/>
      </w:rPr>
    </w:lvl>
    <w:lvl w:ilvl="3" w:tplc="9036E6F8">
      <w:start w:val="1"/>
      <w:numFmt w:val="bullet"/>
      <w:lvlText w:val=""/>
      <w:lvlJc w:val="left"/>
      <w:pPr>
        <w:ind w:left="2880" w:hanging="360"/>
      </w:pPr>
      <w:rPr>
        <w:rFonts w:ascii="Symbol" w:hAnsi="Symbol" w:hint="default"/>
      </w:rPr>
    </w:lvl>
    <w:lvl w:ilvl="4" w:tplc="79D8CFB4">
      <w:start w:val="1"/>
      <w:numFmt w:val="bullet"/>
      <w:lvlText w:val="o"/>
      <w:lvlJc w:val="left"/>
      <w:pPr>
        <w:ind w:left="3600" w:hanging="360"/>
      </w:pPr>
      <w:rPr>
        <w:rFonts w:ascii="Courier New" w:hAnsi="Courier New" w:hint="default"/>
      </w:rPr>
    </w:lvl>
    <w:lvl w:ilvl="5" w:tplc="CB8655BC">
      <w:start w:val="1"/>
      <w:numFmt w:val="bullet"/>
      <w:lvlText w:val=""/>
      <w:lvlJc w:val="left"/>
      <w:pPr>
        <w:ind w:left="4320" w:hanging="360"/>
      </w:pPr>
      <w:rPr>
        <w:rFonts w:ascii="Wingdings" w:hAnsi="Wingdings" w:hint="default"/>
      </w:rPr>
    </w:lvl>
    <w:lvl w:ilvl="6" w:tplc="A32671F0">
      <w:start w:val="1"/>
      <w:numFmt w:val="bullet"/>
      <w:lvlText w:val=""/>
      <w:lvlJc w:val="left"/>
      <w:pPr>
        <w:ind w:left="5040" w:hanging="360"/>
      </w:pPr>
      <w:rPr>
        <w:rFonts w:ascii="Symbol" w:hAnsi="Symbol" w:hint="default"/>
      </w:rPr>
    </w:lvl>
    <w:lvl w:ilvl="7" w:tplc="9FA86F56">
      <w:start w:val="1"/>
      <w:numFmt w:val="bullet"/>
      <w:lvlText w:val="o"/>
      <w:lvlJc w:val="left"/>
      <w:pPr>
        <w:ind w:left="5760" w:hanging="360"/>
      </w:pPr>
      <w:rPr>
        <w:rFonts w:ascii="Courier New" w:hAnsi="Courier New" w:hint="default"/>
      </w:rPr>
    </w:lvl>
    <w:lvl w:ilvl="8" w:tplc="D0362D84">
      <w:start w:val="1"/>
      <w:numFmt w:val="bullet"/>
      <w:lvlText w:val=""/>
      <w:lvlJc w:val="left"/>
      <w:pPr>
        <w:ind w:left="6480" w:hanging="360"/>
      </w:pPr>
      <w:rPr>
        <w:rFonts w:ascii="Wingdings" w:hAnsi="Wingdings" w:hint="default"/>
      </w:rPr>
    </w:lvl>
  </w:abstractNum>
  <w:abstractNum w:abstractNumId="9" w15:restartNumberingAfterBreak="0">
    <w:nsid w:val="20CE2C03"/>
    <w:multiLevelType w:val="hybridMultilevel"/>
    <w:tmpl w:val="69DC91E2"/>
    <w:lvl w:ilvl="0" w:tplc="0F8856A4">
      <w:start w:val="1"/>
      <w:numFmt w:val="bullet"/>
      <w:lvlText w:val=""/>
      <w:lvlJc w:val="left"/>
      <w:pPr>
        <w:ind w:left="720" w:hanging="360"/>
      </w:pPr>
      <w:rPr>
        <w:rFonts w:ascii="Symbol" w:hAnsi="Symbol" w:hint="default"/>
      </w:rPr>
    </w:lvl>
    <w:lvl w:ilvl="1" w:tplc="63704088">
      <w:start w:val="1"/>
      <w:numFmt w:val="bullet"/>
      <w:lvlText w:val="o"/>
      <w:lvlJc w:val="left"/>
      <w:pPr>
        <w:ind w:left="1440" w:hanging="360"/>
      </w:pPr>
      <w:rPr>
        <w:rFonts w:ascii="Courier New" w:hAnsi="Courier New" w:hint="default"/>
      </w:rPr>
    </w:lvl>
    <w:lvl w:ilvl="2" w:tplc="2392E580">
      <w:start w:val="1"/>
      <w:numFmt w:val="bullet"/>
      <w:lvlText w:val=""/>
      <w:lvlJc w:val="left"/>
      <w:pPr>
        <w:ind w:left="2160" w:hanging="360"/>
      </w:pPr>
      <w:rPr>
        <w:rFonts w:ascii="Wingdings" w:hAnsi="Wingdings" w:hint="default"/>
      </w:rPr>
    </w:lvl>
    <w:lvl w:ilvl="3" w:tplc="02B05E12">
      <w:start w:val="1"/>
      <w:numFmt w:val="bullet"/>
      <w:lvlText w:val=""/>
      <w:lvlJc w:val="left"/>
      <w:pPr>
        <w:ind w:left="2880" w:hanging="360"/>
      </w:pPr>
      <w:rPr>
        <w:rFonts w:ascii="Symbol" w:hAnsi="Symbol" w:hint="default"/>
      </w:rPr>
    </w:lvl>
    <w:lvl w:ilvl="4" w:tplc="3CA2A44A">
      <w:start w:val="1"/>
      <w:numFmt w:val="bullet"/>
      <w:lvlText w:val="o"/>
      <w:lvlJc w:val="left"/>
      <w:pPr>
        <w:ind w:left="3600" w:hanging="360"/>
      </w:pPr>
      <w:rPr>
        <w:rFonts w:ascii="Courier New" w:hAnsi="Courier New" w:hint="default"/>
      </w:rPr>
    </w:lvl>
    <w:lvl w:ilvl="5" w:tplc="1DE05F62">
      <w:start w:val="1"/>
      <w:numFmt w:val="bullet"/>
      <w:lvlText w:val=""/>
      <w:lvlJc w:val="left"/>
      <w:pPr>
        <w:ind w:left="4320" w:hanging="360"/>
      </w:pPr>
      <w:rPr>
        <w:rFonts w:ascii="Wingdings" w:hAnsi="Wingdings" w:hint="default"/>
      </w:rPr>
    </w:lvl>
    <w:lvl w:ilvl="6" w:tplc="A6A23604">
      <w:start w:val="1"/>
      <w:numFmt w:val="bullet"/>
      <w:lvlText w:val=""/>
      <w:lvlJc w:val="left"/>
      <w:pPr>
        <w:ind w:left="5040" w:hanging="360"/>
      </w:pPr>
      <w:rPr>
        <w:rFonts w:ascii="Symbol" w:hAnsi="Symbol" w:hint="default"/>
      </w:rPr>
    </w:lvl>
    <w:lvl w:ilvl="7" w:tplc="A648BB56">
      <w:start w:val="1"/>
      <w:numFmt w:val="bullet"/>
      <w:lvlText w:val="o"/>
      <w:lvlJc w:val="left"/>
      <w:pPr>
        <w:ind w:left="5760" w:hanging="360"/>
      </w:pPr>
      <w:rPr>
        <w:rFonts w:ascii="Courier New" w:hAnsi="Courier New" w:hint="default"/>
      </w:rPr>
    </w:lvl>
    <w:lvl w:ilvl="8" w:tplc="51C427DC">
      <w:start w:val="1"/>
      <w:numFmt w:val="bullet"/>
      <w:lvlText w:val=""/>
      <w:lvlJc w:val="left"/>
      <w:pPr>
        <w:ind w:left="6480" w:hanging="360"/>
      </w:pPr>
      <w:rPr>
        <w:rFonts w:ascii="Wingdings" w:hAnsi="Wingdings" w:hint="default"/>
      </w:rPr>
    </w:lvl>
  </w:abstractNum>
  <w:abstractNum w:abstractNumId="10" w15:restartNumberingAfterBreak="0">
    <w:nsid w:val="228E5C09"/>
    <w:multiLevelType w:val="hybridMultilevel"/>
    <w:tmpl w:val="727A11E0"/>
    <w:lvl w:ilvl="0" w:tplc="244A7C80">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1" w15:restartNumberingAfterBreak="0">
    <w:nsid w:val="23216811"/>
    <w:multiLevelType w:val="hybridMultilevel"/>
    <w:tmpl w:val="36445D9C"/>
    <w:lvl w:ilvl="0" w:tplc="A6F20166">
      <w:start w:val="1"/>
      <w:numFmt w:val="bullet"/>
      <w:lvlText w:val="♦"/>
      <w:lvlJc w:val="left"/>
      <w:pPr>
        <w:ind w:left="720" w:hanging="360"/>
      </w:pPr>
      <w:rPr>
        <w:rFonts w:ascii="Courier New" w:hAnsi="Courier New" w:hint="default"/>
      </w:rPr>
    </w:lvl>
    <w:lvl w:ilvl="1" w:tplc="160C39FE">
      <w:start w:val="1"/>
      <w:numFmt w:val="bullet"/>
      <w:lvlText w:val="o"/>
      <w:lvlJc w:val="left"/>
      <w:pPr>
        <w:ind w:left="1440" w:hanging="360"/>
      </w:pPr>
      <w:rPr>
        <w:rFonts w:ascii="Courier New" w:hAnsi="Courier New" w:hint="default"/>
      </w:rPr>
    </w:lvl>
    <w:lvl w:ilvl="2" w:tplc="30907C24">
      <w:start w:val="1"/>
      <w:numFmt w:val="bullet"/>
      <w:lvlText w:val=""/>
      <w:lvlJc w:val="left"/>
      <w:pPr>
        <w:ind w:left="2160" w:hanging="360"/>
      </w:pPr>
      <w:rPr>
        <w:rFonts w:ascii="Wingdings" w:hAnsi="Wingdings" w:hint="default"/>
      </w:rPr>
    </w:lvl>
    <w:lvl w:ilvl="3" w:tplc="D6CA9410">
      <w:start w:val="1"/>
      <w:numFmt w:val="bullet"/>
      <w:lvlText w:val=""/>
      <w:lvlJc w:val="left"/>
      <w:pPr>
        <w:ind w:left="2880" w:hanging="360"/>
      </w:pPr>
      <w:rPr>
        <w:rFonts w:ascii="Symbol" w:hAnsi="Symbol" w:hint="default"/>
      </w:rPr>
    </w:lvl>
    <w:lvl w:ilvl="4" w:tplc="937EE962">
      <w:start w:val="1"/>
      <w:numFmt w:val="bullet"/>
      <w:lvlText w:val="o"/>
      <w:lvlJc w:val="left"/>
      <w:pPr>
        <w:ind w:left="3600" w:hanging="360"/>
      </w:pPr>
      <w:rPr>
        <w:rFonts w:ascii="Courier New" w:hAnsi="Courier New" w:hint="default"/>
      </w:rPr>
    </w:lvl>
    <w:lvl w:ilvl="5" w:tplc="E66EC0F4">
      <w:start w:val="1"/>
      <w:numFmt w:val="bullet"/>
      <w:lvlText w:val=""/>
      <w:lvlJc w:val="left"/>
      <w:pPr>
        <w:ind w:left="4320" w:hanging="360"/>
      </w:pPr>
      <w:rPr>
        <w:rFonts w:ascii="Wingdings" w:hAnsi="Wingdings" w:hint="default"/>
      </w:rPr>
    </w:lvl>
    <w:lvl w:ilvl="6" w:tplc="FDD800FE">
      <w:start w:val="1"/>
      <w:numFmt w:val="bullet"/>
      <w:lvlText w:val=""/>
      <w:lvlJc w:val="left"/>
      <w:pPr>
        <w:ind w:left="5040" w:hanging="360"/>
      </w:pPr>
      <w:rPr>
        <w:rFonts w:ascii="Symbol" w:hAnsi="Symbol" w:hint="default"/>
      </w:rPr>
    </w:lvl>
    <w:lvl w:ilvl="7" w:tplc="750016AC">
      <w:start w:val="1"/>
      <w:numFmt w:val="bullet"/>
      <w:lvlText w:val="o"/>
      <w:lvlJc w:val="left"/>
      <w:pPr>
        <w:ind w:left="5760" w:hanging="360"/>
      </w:pPr>
      <w:rPr>
        <w:rFonts w:ascii="Courier New" w:hAnsi="Courier New" w:hint="default"/>
      </w:rPr>
    </w:lvl>
    <w:lvl w:ilvl="8" w:tplc="0BB0ABD6">
      <w:start w:val="1"/>
      <w:numFmt w:val="bullet"/>
      <w:lvlText w:val=""/>
      <w:lvlJc w:val="left"/>
      <w:pPr>
        <w:ind w:left="6480" w:hanging="360"/>
      </w:pPr>
      <w:rPr>
        <w:rFonts w:ascii="Wingdings" w:hAnsi="Wingdings" w:hint="default"/>
      </w:rPr>
    </w:lvl>
  </w:abstractNum>
  <w:abstractNum w:abstractNumId="12" w15:restartNumberingAfterBreak="0">
    <w:nsid w:val="240769C9"/>
    <w:multiLevelType w:val="hybridMultilevel"/>
    <w:tmpl w:val="047427EC"/>
    <w:lvl w:ilvl="0" w:tplc="244A7C8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25D478AB"/>
    <w:multiLevelType w:val="hybridMultilevel"/>
    <w:tmpl w:val="2DB2662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261E129D"/>
    <w:multiLevelType w:val="hybridMultilevel"/>
    <w:tmpl w:val="97483AF2"/>
    <w:lvl w:ilvl="0" w:tplc="244A7C8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33C07C23"/>
    <w:multiLevelType w:val="hybridMultilevel"/>
    <w:tmpl w:val="3A380028"/>
    <w:lvl w:ilvl="0" w:tplc="7DCA2BA0">
      <w:start w:val="1"/>
      <w:numFmt w:val="bullet"/>
      <w:lvlText w:val=""/>
      <w:lvlJc w:val="left"/>
      <w:pPr>
        <w:ind w:left="720" w:hanging="360"/>
      </w:pPr>
      <w:rPr>
        <w:rFonts w:ascii="Symbol" w:hAnsi="Symbol" w:hint="default"/>
      </w:rPr>
    </w:lvl>
    <w:lvl w:ilvl="1" w:tplc="EF3C8FA8">
      <w:start w:val="1"/>
      <w:numFmt w:val="bullet"/>
      <w:lvlText w:val="o"/>
      <w:lvlJc w:val="left"/>
      <w:pPr>
        <w:ind w:left="1440" w:hanging="360"/>
      </w:pPr>
      <w:rPr>
        <w:rFonts w:ascii="Courier New" w:hAnsi="Courier New" w:hint="default"/>
      </w:rPr>
    </w:lvl>
    <w:lvl w:ilvl="2" w:tplc="9052436E">
      <w:start w:val="1"/>
      <w:numFmt w:val="bullet"/>
      <w:lvlText w:val=""/>
      <w:lvlJc w:val="left"/>
      <w:pPr>
        <w:ind w:left="2160" w:hanging="360"/>
      </w:pPr>
      <w:rPr>
        <w:rFonts w:ascii="Wingdings" w:hAnsi="Wingdings" w:hint="default"/>
      </w:rPr>
    </w:lvl>
    <w:lvl w:ilvl="3" w:tplc="59A8FF7A">
      <w:start w:val="1"/>
      <w:numFmt w:val="bullet"/>
      <w:lvlText w:val=""/>
      <w:lvlJc w:val="left"/>
      <w:pPr>
        <w:ind w:left="2880" w:hanging="360"/>
      </w:pPr>
      <w:rPr>
        <w:rFonts w:ascii="Symbol" w:hAnsi="Symbol" w:hint="default"/>
      </w:rPr>
    </w:lvl>
    <w:lvl w:ilvl="4" w:tplc="9F3EBFC2">
      <w:start w:val="1"/>
      <w:numFmt w:val="bullet"/>
      <w:lvlText w:val="o"/>
      <w:lvlJc w:val="left"/>
      <w:pPr>
        <w:ind w:left="3600" w:hanging="360"/>
      </w:pPr>
      <w:rPr>
        <w:rFonts w:ascii="Courier New" w:hAnsi="Courier New" w:hint="default"/>
      </w:rPr>
    </w:lvl>
    <w:lvl w:ilvl="5" w:tplc="18365888">
      <w:start w:val="1"/>
      <w:numFmt w:val="bullet"/>
      <w:lvlText w:val=""/>
      <w:lvlJc w:val="left"/>
      <w:pPr>
        <w:ind w:left="4320" w:hanging="360"/>
      </w:pPr>
      <w:rPr>
        <w:rFonts w:ascii="Wingdings" w:hAnsi="Wingdings" w:hint="default"/>
      </w:rPr>
    </w:lvl>
    <w:lvl w:ilvl="6" w:tplc="C2245C06">
      <w:start w:val="1"/>
      <w:numFmt w:val="bullet"/>
      <w:lvlText w:val=""/>
      <w:lvlJc w:val="left"/>
      <w:pPr>
        <w:ind w:left="5040" w:hanging="360"/>
      </w:pPr>
      <w:rPr>
        <w:rFonts w:ascii="Symbol" w:hAnsi="Symbol" w:hint="default"/>
      </w:rPr>
    </w:lvl>
    <w:lvl w:ilvl="7" w:tplc="AC3874B6">
      <w:start w:val="1"/>
      <w:numFmt w:val="bullet"/>
      <w:lvlText w:val="o"/>
      <w:lvlJc w:val="left"/>
      <w:pPr>
        <w:ind w:left="5760" w:hanging="360"/>
      </w:pPr>
      <w:rPr>
        <w:rFonts w:ascii="Courier New" w:hAnsi="Courier New" w:hint="default"/>
      </w:rPr>
    </w:lvl>
    <w:lvl w:ilvl="8" w:tplc="0318E80C">
      <w:start w:val="1"/>
      <w:numFmt w:val="bullet"/>
      <w:lvlText w:val=""/>
      <w:lvlJc w:val="left"/>
      <w:pPr>
        <w:ind w:left="6480" w:hanging="360"/>
      </w:pPr>
      <w:rPr>
        <w:rFonts w:ascii="Wingdings" w:hAnsi="Wingdings" w:hint="default"/>
      </w:rPr>
    </w:lvl>
  </w:abstractNum>
  <w:abstractNum w:abstractNumId="16" w15:restartNumberingAfterBreak="0">
    <w:nsid w:val="36D41C4D"/>
    <w:multiLevelType w:val="hybridMultilevel"/>
    <w:tmpl w:val="CE02B298"/>
    <w:lvl w:ilvl="0" w:tplc="E424C060">
      <w:start w:val="1"/>
      <w:numFmt w:val="bullet"/>
      <w:lvlText w:val=""/>
      <w:lvlJc w:val="left"/>
      <w:pPr>
        <w:ind w:left="720" w:hanging="360"/>
      </w:pPr>
      <w:rPr>
        <w:rFonts w:ascii="Symbol" w:hAnsi="Symbol" w:hint="default"/>
      </w:rPr>
    </w:lvl>
    <w:lvl w:ilvl="1" w:tplc="A896F630">
      <w:start w:val="1"/>
      <w:numFmt w:val="bullet"/>
      <w:lvlText w:val="o"/>
      <w:lvlJc w:val="left"/>
      <w:pPr>
        <w:ind w:left="1440" w:hanging="360"/>
      </w:pPr>
      <w:rPr>
        <w:rFonts w:ascii="Courier New" w:hAnsi="Courier New" w:hint="default"/>
      </w:rPr>
    </w:lvl>
    <w:lvl w:ilvl="2" w:tplc="18C6B64A">
      <w:start w:val="1"/>
      <w:numFmt w:val="bullet"/>
      <w:lvlText w:val=""/>
      <w:lvlJc w:val="left"/>
      <w:pPr>
        <w:ind w:left="2160" w:hanging="360"/>
      </w:pPr>
      <w:rPr>
        <w:rFonts w:ascii="Wingdings" w:hAnsi="Wingdings" w:hint="default"/>
      </w:rPr>
    </w:lvl>
    <w:lvl w:ilvl="3" w:tplc="A2787A22">
      <w:start w:val="1"/>
      <w:numFmt w:val="bullet"/>
      <w:lvlText w:val=""/>
      <w:lvlJc w:val="left"/>
      <w:pPr>
        <w:ind w:left="2880" w:hanging="360"/>
      </w:pPr>
      <w:rPr>
        <w:rFonts w:ascii="Symbol" w:hAnsi="Symbol" w:hint="default"/>
      </w:rPr>
    </w:lvl>
    <w:lvl w:ilvl="4" w:tplc="D8D046FE">
      <w:start w:val="1"/>
      <w:numFmt w:val="bullet"/>
      <w:lvlText w:val="o"/>
      <w:lvlJc w:val="left"/>
      <w:pPr>
        <w:ind w:left="3600" w:hanging="360"/>
      </w:pPr>
      <w:rPr>
        <w:rFonts w:ascii="Courier New" w:hAnsi="Courier New" w:hint="default"/>
      </w:rPr>
    </w:lvl>
    <w:lvl w:ilvl="5" w:tplc="104C8D86">
      <w:start w:val="1"/>
      <w:numFmt w:val="bullet"/>
      <w:lvlText w:val=""/>
      <w:lvlJc w:val="left"/>
      <w:pPr>
        <w:ind w:left="4320" w:hanging="360"/>
      </w:pPr>
      <w:rPr>
        <w:rFonts w:ascii="Wingdings" w:hAnsi="Wingdings" w:hint="default"/>
      </w:rPr>
    </w:lvl>
    <w:lvl w:ilvl="6" w:tplc="BD085DC2">
      <w:start w:val="1"/>
      <w:numFmt w:val="bullet"/>
      <w:lvlText w:val=""/>
      <w:lvlJc w:val="left"/>
      <w:pPr>
        <w:ind w:left="5040" w:hanging="360"/>
      </w:pPr>
      <w:rPr>
        <w:rFonts w:ascii="Symbol" w:hAnsi="Symbol" w:hint="default"/>
      </w:rPr>
    </w:lvl>
    <w:lvl w:ilvl="7" w:tplc="3CEEE704">
      <w:start w:val="1"/>
      <w:numFmt w:val="bullet"/>
      <w:lvlText w:val="o"/>
      <w:lvlJc w:val="left"/>
      <w:pPr>
        <w:ind w:left="5760" w:hanging="360"/>
      </w:pPr>
      <w:rPr>
        <w:rFonts w:ascii="Courier New" w:hAnsi="Courier New" w:hint="default"/>
      </w:rPr>
    </w:lvl>
    <w:lvl w:ilvl="8" w:tplc="1A70A540">
      <w:start w:val="1"/>
      <w:numFmt w:val="bullet"/>
      <w:lvlText w:val=""/>
      <w:lvlJc w:val="left"/>
      <w:pPr>
        <w:ind w:left="6480" w:hanging="360"/>
      </w:pPr>
      <w:rPr>
        <w:rFonts w:ascii="Wingdings" w:hAnsi="Wingdings" w:hint="default"/>
      </w:rPr>
    </w:lvl>
  </w:abstractNum>
  <w:abstractNum w:abstractNumId="17" w15:restartNumberingAfterBreak="0">
    <w:nsid w:val="38E72B07"/>
    <w:multiLevelType w:val="hybridMultilevel"/>
    <w:tmpl w:val="EB665B1A"/>
    <w:lvl w:ilvl="0" w:tplc="D7CAE034">
      <w:start w:val="1"/>
      <w:numFmt w:val="bullet"/>
      <w:lvlText w:val=""/>
      <w:lvlJc w:val="left"/>
      <w:pPr>
        <w:ind w:left="1200" w:hanging="480"/>
      </w:pPr>
      <w:rPr>
        <w:rFonts w:ascii="Symbol" w:hAnsi="Symbol"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18" w15:restartNumberingAfterBreak="0">
    <w:nsid w:val="392F03EF"/>
    <w:multiLevelType w:val="hybridMultilevel"/>
    <w:tmpl w:val="393067EC"/>
    <w:lvl w:ilvl="0" w:tplc="2C04DC40">
      <w:start w:val="1"/>
      <w:numFmt w:val="decimal"/>
      <w:lvlText w:val="%1."/>
      <w:lvlJc w:val="left"/>
      <w:pPr>
        <w:ind w:left="720" w:hanging="360"/>
      </w:pPr>
    </w:lvl>
    <w:lvl w:ilvl="1" w:tplc="13FAC3A6">
      <w:start w:val="1"/>
      <w:numFmt w:val="lowerLetter"/>
      <w:lvlText w:val="%2."/>
      <w:lvlJc w:val="left"/>
      <w:pPr>
        <w:ind w:left="1440" w:hanging="360"/>
      </w:pPr>
    </w:lvl>
    <w:lvl w:ilvl="2" w:tplc="43429D46">
      <w:start w:val="1"/>
      <w:numFmt w:val="lowerRoman"/>
      <w:lvlText w:val="%3."/>
      <w:lvlJc w:val="right"/>
      <w:pPr>
        <w:ind w:left="2160" w:hanging="180"/>
      </w:pPr>
    </w:lvl>
    <w:lvl w:ilvl="3" w:tplc="1ED056BC">
      <w:start w:val="1"/>
      <w:numFmt w:val="decimal"/>
      <w:lvlText w:val="%4."/>
      <w:lvlJc w:val="left"/>
      <w:pPr>
        <w:ind w:left="2880" w:hanging="360"/>
      </w:pPr>
    </w:lvl>
    <w:lvl w:ilvl="4" w:tplc="D08C3A88">
      <w:start w:val="1"/>
      <w:numFmt w:val="lowerLetter"/>
      <w:lvlText w:val="%5."/>
      <w:lvlJc w:val="left"/>
      <w:pPr>
        <w:ind w:left="3600" w:hanging="360"/>
      </w:pPr>
    </w:lvl>
    <w:lvl w:ilvl="5" w:tplc="DEBC77D0">
      <w:start w:val="1"/>
      <w:numFmt w:val="lowerRoman"/>
      <w:lvlText w:val="%6."/>
      <w:lvlJc w:val="right"/>
      <w:pPr>
        <w:ind w:left="4320" w:hanging="180"/>
      </w:pPr>
    </w:lvl>
    <w:lvl w:ilvl="6" w:tplc="D826A18E">
      <w:start w:val="1"/>
      <w:numFmt w:val="decimal"/>
      <w:lvlText w:val="%7."/>
      <w:lvlJc w:val="left"/>
      <w:pPr>
        <w:ind w:left="5040" w:hanging="360"/>
      </w:pPr>
    </w:lvl>
    <w:lvl w:ilvl="7" w:tplc="4052F078">
      <w:start w:val="1"/>
      <w:numFmt w:val="lowerLetter"/>
      <w:lvlText w:val="%8."/>
      <w:lvlJc w:val="left"/>
      <w:pPr>
        <w:ind w:left="5760" w:hanging="360"/>
      </w:pPr>
    </w:lvl>
    <w:lvl w:ilvl="8" w:tplc="E5EE6024">
      <w:start w:val="1"/>
      <w:numFmt w:val="lowerRoman"/>
      <w:lvlText w:val="%9."/>
      <w:lvlJc w:val="right"/>
      <w:pPr>
        <w:ind w:left="6480" w:hanging="180"/>
      </w:pPr>
    </w:lvl>
  </w:abstractNum>
  <w:abstractNum w:abstractNumId="19" w15:restartNumberingAfterBreak="0">
    <w:nsid w:val="3C776B3E"/>
    <w:multiLevelType w:val="hybridMultilevel"/>
    <w:tmpl w:val="0466F6F4"/>
    <w:lvl w:ilvl="0" w:tplc="95F099AC">
      <w:start w:val="1"/>
      <w:numFmt w:val="bullet"/>
      <w:lvlText w:val=""/>
      <w:lvlJc w:val="left"/>
      <w:pPr>
        <w:ind w:left="720" w:hanging="360"/>
      </w:pPr>
      <w:rPr>
        <w:rFonts w:ascii="Symbol" w:hAnsi="Symbol" w:hint="default"/>
      </w:rPr>
    </w:lvl>
    <w:lvl w:ilvl="1" w:tplc="FFC0EC02">
      <w:start w:val="1"/>
      <w:numFmt w:val="bullet"/>
      <w:lvlText w:val="o"/>
      <w:lvlJc w:val="left"/>
      <w:pPr>
        <w:ind w:left="1440" w:hanging="360"/>
      </w:pPr>
      <w:rPr>
        <w:rFonts w:ascii="Courier New" w:hAnsi="Courier New" w:hint="default"/>
      </w:rPr>
    </w:lvl>
    <w:lvl w:ilvl="2" w:tplc="9E1E7DF2">
      <w:start w:val="1"/>
      <w:numFmt w:val="bullet"/>
      <w:lvlText w:val=""/>
      <w:lvlJc w:val="left"/>
      <w:pPr>
        <w:ind w:left="2160" w:hanging="360"/>
      </w:pPr>
      <w:rPr>
        <w:rFonts w:ascii="Wingdings" w:hAnsi="Wingdings" w:hint="default"/>
      </w:rPr>
    </w:lvl>
    <w:lvl w:ilvl="3" w:tplc="169A6C3C">
      <w:start w:val="1"/>
      <w:numFmt w:val="bullet"/>
      <w:lvlText w:val=""/>
      <w:lvlJc w:val="left"/>
      <w:pPr>
        <w:ind w:left="2880" w:hanging="360"/>
      </w:pPr>
      <w:rPr>
        <w:rFonts w:ascii="Symbol" w:hAnsi="Symbol" w:hint="default"/>
      </w:rPr>
    </w:lvl>
    <w:lvl w:ilvl="4" w:tplc="90A2F860">
      <w:start w:val="1"/>
      <w:numFmt w:val="bullet"/>
      <w:lvlText w:val="o"/>
      <w:lvlJc w:val="left"/>
      <w:pPr>
        <w:ind w:left="3600" w:hanging="360"/>
      </w:pPr>
      <w:rPr>
        <w:rFonts w:ascii="Courier New" w:hAnsi="Courier New" w:hint="default"/>
      </w:rPr>
    </w:lvl>
    <w:lvl w:ilvl="5" w:tplc="3E2ECF2C">
      <w:start w:val="1"/>
      <w:numFmt w:val="bullet"/>
      <w:lvlText w:val=""/>
      <w:lvlJc w:val="left"/>
      <w:pPr>
        <w:ind w:left="4320" w:hanging="360"/>
      </w:pPr>
      <w:rPr>
        <w:rFonts w:ascii="Wingdings" w:hAnsi="Wingdings" w:hint="default"/>
      </w:rPr>
    </w:lvl>
    <w:lvl w:ilvl="6" w:tplc="8B98EAD8">
      <w:start w:val="1"/>
      <w:numFmt w:val="bullet"/>
      <w:lvlText w:val=""/>
      <w:lvlJc w:val="left"/>
      <w:pPr>
        <w:ind w:left="5040" w:hanging="360"/>
      </w:pPr>
      <w:rPr>
        <w:rFonts w:ascii="Symbol" w:hAnsi="Symbol" w:hint="default"/>
      </w:rPr>
    </w:lvl>
    <w:lvl w:ilvl="7" w:tplc="0FD26C88">
      <w:start w:val="1"/>
      <w:numFmt w:val="bullet"/>
      <w:lvlText w:val="o"/>
      <w:lvlJc w:val="left"/>
      <w:pPr>
        <w:ind w:left="5760" w:hanging="360"/>
      </w:pPr>
      <w:rPr>
        <w:rFonts w:ascii="Courier New" w:hAnsi="Courier New" w:hint="default"/>
      </w:rPr>
    </w:lvl>
    <w:lvl w:ilvl="8" w:tplc="14BAA820">
      <w:start w:val="1"/>
      <w:numFmt w:val="bullet"/>
      <w:lvlText w:val=""/>
      <w:lvlJc w:val="left"/>
      <w:pPr>
        <w:ind w:left="6480" w:hanging="360"/>
      </w:pPr>
      <w:rPr>
        <w:rFonts w:ascii="Wingdings" w:hAnsi="Wingdings" w:hint="default"/>
      </w:rPr>
    </w:lvl>
  </w:abstractNum>
  <w:abstractNum w:abstractNumId="20" w15:restartNumberingAfterBreak="0">
    <w:nsid w:val="4213172F"/>
    <w:multiLevelType w:val="hybridMultilevel"/>
    <w:tmpl w:val="FFFFFFFF"/>
    <w:lvl w:ilvl="0" w:tplc="41FA8730">
      <w:start w:val="1"/>
      <w:numFmt w:val="decimal"/>
      <w:lvlText w:val="%1."/>
      <w:lvlJc w:val="left"/>
      <w:pPr>
        <w:ind w:left="720" w:hanging="360"/>
      </w:pPr>
    </w:lvl>
    <w:lvl w:ilvl="1" w:tplc="DF26443A">
      <w:start w:val="1"/>
      <w:numFmt w:val="lowerLetter"/>
      <w:lvlText w:val="%2."/>
      <w:lvlJc w:val="left"/>
      <w:pPr>
        <w:ind w:left="1440" w:hanging="360"/>
      </w:pPr>
    </w:lvl>
    <w:lvl w:ilvl="2" w:tplc="D03ACCB8">
      <w:start w:val="1"/>
      <w:numFmt w:val="lowerRoman"/>
      <w:lvlText w:val="%3."/>
      <w:lvlJc w:val="right"/>
      <w:pPr>
        <w:ind w:left="2160" w:hanging="180"/>
      </w:pPr>
    </w:lvl>
    <w:lvl w:ilvl="3" w:tplc="2E26BFD6">
      <w:start w:val="1"/>
      <w:numFmt w:val="decimal"/>
      <w:lvlText w:val="%4."/>
      <w:lvlJc w:val="left"/>
      <w:pPr>
        <w:ind w:left="2880" w:hanging="360"/>
      </w:pPr>
    </w:lvl>
    <w:lvl w:ilvl="4" w:tplc="1FB60148">
      <w:start w:val="1"/>
      <w:numFmt w:val="lowerLetter"/>
      <w:lvlText w:val="%5."/>
      <w:lvlJc w:val="left"/>
      <w:pPr>
        <w:ind w:left="3600" w:hanging="360"/>
      </w:pPr>
    </w:lvl>
    <w:lvl w:ilvl="5" w:tplc="A71C8AF4">
      <w:start w:val="1"/>
      <w:numFmt w:val="lowerRoman"/>
      <w:lvlText w:val="%6."/>
      <w:lvlJc w:val="right"/>
      <w:pPr>
        <w:ind w:left="4320" w:hanging="180"/>
      </w:pPr>
    </w:lvl>
    <w:lvl w:ilvl="6" w:tplc="28F00716">
      <w:start w:val="1"/>
      <w:numFmt w:val="decimal"/>
      <w:lvlText w:val="%7."/>
      <w:lvlJc w:val="left"/>
      <w:pPr>
        <w:ind w:left="5040" w:hanging="360"/>
      </w:pPr>
    </w:lvl>
    <w:lvl w:ilvl="7" w:tplc="3E84C3BA">
      <w:start w:val="1"/>
      <w:numFmt w:val="lowerLetter"/>
      <w:lvlText w:val="%8."/>
      <w:lvlJc w:val="left"/>
      <w:pPr>
        <w:ind w:left="5760" w:hanging="360"/>
      </w:pPr>
    </w:lvl>
    <w:lvl w:ilvl="8" w:tplc="6BF2B04E">
      <w:start w:val="1"/>
      <w:numFmt w:val="lowerRoman"/>
      <w:lvlText w:val="%9."/>
      <w:lvlJc w:val="right"/>
      <w:pPr>
        <w:ind w:left="6480" w:hanging="180"/>
      </w:pPr>
    </w:lvl>
  </w:abstractNum>
  <w:abstractNum w:abstractNumId="21" w15:restartNumberingAfterBreak="0">
    <w:nsid w:val="43FB49DD"/>
    <w:multiLevelType w:val="hybridMultilevel"/>
    <w:tmpl w:val="CBDEB32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44652784"/>
    <w:multiLevelType w:val="hybridMultilevel"/>
    <w:tmpl w:val="6EE0F2F4"/>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454F3370"/>
    <w:multiLevelType w:val="hybridMultilevel"/>
    <w:tmpl w:val="2E6C4F9A"/>
    <w:lvl w:ilvl="0" w:tplc="0409000B">
      <w:start w:val="1"/>
      <w:numFmt w:val="bullet"/>
      <w:lvlText w:val=""/>
      <w:lvlJc w:val="left"/>
      <w:pPr>
        <w:ind w:left="480" w:hanging="480"/>
      </w:pPr>
      <w:rPr>
        <w:rFonts w:ascii="Wingdings" w:hAnsi="Wingdings" w:hint="default"/>
      </w:rPr>
    </w:lvl>
    <w:lvl w:ilvl="1" w:tplc="244A7C80">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4BA95DF3"/>
    <w:multiLevelType w:val="hybridMultilevel"/>
    <w:tmpl w:val="FD8CA9C0"/>
    <w:lvl w:ilvl="0" w:tplc="244A7C8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4DA73CC1"/>
    <w:multiLevelType w:val="hybridMultilevel"/>
    <w:tmpl w:val="CBB46562"/>
    <w:lvl w:ilvl="0" w:tplc="F8A44852">
      <w:start w:val="1"/>
      <w:numFmt w:val="bullet"/>
      <w:lvlText w:val="♦"/>
      <w:lvlJc w:val="left"/>
      <w:pPr>
        <w:ind w:left="720" w:hanging="360"/>
      </w:pPr>
      <w:rPr>
        <w:rFonts w:ascii="Courier New" w:hAnsi="Courier New" w:hint="default"/>
      </w:rPr>
    </w:lvl>
    <w:lvl w:ilvl="1" w:tplc="CC72DD94">
      <w:start w:val="1"/>
      <w:numFmt w:val="bullet"/>
      <w:lvlText w:val="o"/>
      <w:lvlJc w:val="left"/>
      <w:pPr>
        <w:ind w:left="1440" w:hanging="360"/>
      </w:pPr>
      <w:rPr>
        <w:rFonts w:ascii="Courier New" w:hAnsi="Courier New" w:hint="default"/>
      </w:rPr>
    </w:lvl>
    <w:lvl w:ilvl="2" w:tplc="FB7C585C">
      <w:start w:val="1"/>
      <w:numFmt w:val="bullet"/>
      <w:lvlText w:val=""/>
      <w:lvlJc w:val="left"/>
      <w:pPr>
        <w:ind w:left="2160" w:hanging="360"/>
      </w:pPr>
      <w:rPr>
        <w:rFonts w:ascii="Wingdings" w:hAnsi="Wingdings" w:hint="default"/>
      </w:rPr>
    </w:lvl>
    <w:lvl w:ilvl="3" w:tplc="21F08116">
      <w:start w:val="1"/>
      <w:numFmt w:val="bullet"/>
      <w:lvlText w:val=""/>
      <w:lvlJc w:val="left"/>
      <w:pPr>
        <w:ind w:left="2880" w:hanging="360"/>
      </w:pPr>
      <w:rPr>
        <w:rFonts w:ascii="Symbol" w:hAnsi="Symbol" w:hint="default"/>
      </w:rPr>
    </w:lvl>
    <w:lvl w:ilvl="4" w:tplc="AA66B322">
      <w:start w:val="1"/>
      <w:numFmt w:val="bullet"/>
      <w:lvlText w:val="o"/>
      <w:lvlJc w:val="left"/>
      <w:pPr>
        <w:ind w:left="3600" w:hanging="360"/>
      </w:pPr>
      <w:rPr>
        <w:rFonts w:ascii="Courier New" w:hAnsi="Courier New" w:hint="default"/>
      </w:rPr>
    </w:lvl>
    <w:lvl w:ilvl="5" w:tplc="D654EDCE">
      <w:start w:val="1"/>
      <w:numFmt w:val="bullet"/>
      <w:lvlText w:val=""/>
      <w:lvlJc w:val="left"/>
      <w:pPr>
        <w:ind w:left="4320" w:hanging="360"/>
      </w:pPr>
      <w:rPr>
        <w:rFonts w:ascii="Wingdings" w:hAnsi="Wingdings" w:hint="default"/>
      </w:rPr>
    </w:lvl>
    <w:lvl w:ilvl="6" w:tplc="A9A838C2">
      <w:start w:val="1"/>
      <w:numFmt w:val="bullet"/>
      <w:lvlText w:val=""/>
      <w:lvlJc w:val="left"/>
      <w:pPr>
        <w:ind w:left="5040" w:hanging="360"/>
      </w:pPr>
      <w:rPr>
        <w:rFonts w:ascii="Symbol" w:hAnsi="Symbol" w:hint="default"/>
      </w:rPr>
    </w:lvl>
    <w:lvl w:ilvl="7" w:tplc="FDFE80EA">
      <w:start w:val="1"/>
      <w:numFmt w:val="bullet"/>
      <w:lvlText w:val="o"/>
      <w:lvlJc w:val="left"/>
      <w:pPr>
        <w:ind w:left="5760" w:hanging="360"/>
      </w:pPr>
      <w:rPr>
        <w:rFonts w:ascii="Courier New" w:hAnsi="Courier New" w:hint="default"/>
      </w:rPr>
    </w:lvl>
    <w:lvl w:ilvl="8" w:tplc="217277EA">
      <w:start w:val="1"/>
      <w:numFmt w:val="bullet"/>
      <w:lvlText w:val=""/>
      <w:lvlJc w:val="left"/>
      <w:pPr>
        <w:ind w:left="6480" w:hanging="360"/>
      </w:pPr>
      <w:rPr>
        <w:rFonts w:ascii="Wingdings" w:hAnsi="Wingdings" w:hint="default"/>
      </w:rPr>
    </w:lvl>
  </w:abstractNum>
  <w:abstractNum w:abstractNumId="26" w15:restartNumberingAfterBreak="0">
    <w:nsid w:val="509C445C"/>
    <w:multiLevelType w:val="hybridMultilevel"/>
    <w:tmpl w:val="7160D2A6"/>
    <w:lvl w:ilvl="0" w:tplc="B2D6364C">
      <w:start w:val="1"/>
      <w:numFmt w:val="bullet"/>
      <w:lvlText w:val="♦"/>
      <w:lvlJc w:val="left"/>
      <w:pPr>
        <w:ind w:left="720" w:hanging="360"/>
      </w:pPr>
      <w:rPr>
        <w:rFonts w:ascii="Courier New" w:hAnsi="Courier New" w:hint="default"/>
      </w:rPr>
    </w:lvl>
    <w:lvl w:ilvl="1" w:tplc="6576BF36">
      <w:start w:val="1"/>
      <w:numFmt w:val="bullet"/>
      <w:lvlText w:val="o"/>
      <w:lvlJc w:val="left"/>
      <w:pPr>
        <w:ind w:left="1440" w:hanging="360"/>
      </w:pPr>
      <w:rPr>
        <w:rFonts w:ascii="Courier New" w:hAnsi="Courier New" w:hint="default"/>
      </w:rPr>
    </w:lvl>
    <w:lvl w:ilvl="2" w:tplc="244A7C80">
      <w:start w:val="1"/>
      <w:numFmt w:val="bullet"/>
      <w:lvlText w:val=""/>
      <w:lvlJc w:val="left"/>
      <w:pPr>
        <w:ind w:left="2160" w:hanging="360"/>
      </w:pPr>
      <w:rPr>
        <w:rFonts w:ascii="Wingdings" w:hAnsi="Wingdings" w:hint="default"/>
      </w:rPr>
    </w:lvl>
    <w:lvl w:ilvl="3" w:tplc="D7CAE034">
      <w:start w:val="1"/>
      <w:numFmt w:val="bullet"/>
      <w:lvlText w:val=""/>
      <w:lvlJc w:val="left"/>
      <w:pPr>
        <w:ind w:left="2880" w:hanging="360"/>
      </w:pPr>
      <w:rPr>
        <w:rFonts w:ascii="Symbol" w:hAnsi="Symbol" w:hint="default"/>
      </w:rPr>
    </w:lvl>
    <w:lvl w:ilvl="4" w:tplc="E7E0229E">
      <w:start w:val="1"/>
      <w:numFmt w:val="bullet"/>
      <w:lvlText w:val="o"/>
      <w:lvlJc w:val="left"/>
      <w:pPr>
        <w:ind w:left="3600" w:hanging="360"/>
      </w:pPr>
      <w:rPr>
        <w:rFonts w:ascii="Courier New" w:hAnsi="Courier New" w:hint="default"/>
      </w:rPr>
    </w:lvl>
    <w:lvl w:ilvl="5" w:tplc="5314B7BA">
      <w:start w:val="1"/>
      <w:numFmt w:val="bullet"/>
      <w:lvlText w:val=""/>
      <w:lvlJc w:val="left"/>
      <w:pPr>
        <w:ind w:left="4320" w:hanging="360"/>
      </w:pPr>
      <w:rPr>
        <w:rFonts w:ascii="Wingdings" w:hAnsi="Wingdings" w:hint="default"/>
      </w:rPr>
    </w:lvl>
    <w:lvl w:ilvl="6" w:tplc="D288520C">
      <w:start w:val="1"/>
      <w:numFmt w:val="bullet"/>
      <w:lvlText w:val=""/>
      <w:lvlJc w:val="left"/>
      <w:pPr>
        <w:ind w:left="5040" w:hanging="360"/>
      </w:pPr>
      <w:rPr>
        <w:rFonts w:ascii="Symbol" w:hAnsi="Symbol" w:hint="default"/>
      </w:rPr>
    </w:lvl>
    <w:lvl w:ilvl="7" w:tplc="27CE6408">
      <w:start w:val="1"/>
      <w:numFmt w:val="bullet"/>
      <w:lvlText w:val="o"/>
      <w:lvlJc w:val="left"/>
      <w:pPr>
        <w:ind w:left="5760" w:hanging="360"/>
      </w:pPr>
      <w:rPr>
        <w:rFonts w:ascii="Courier New" w:hAnsi="Courier New" w:hint="default"/>
      </w:rPr>
    </w:lvl>
    <w:lvl w:ilvl="8" w:tplc="E092DDE4">
      <w:start w:val="1"/>
      <w:numFmt w:val="bullet"/>
      <w:lvlText w:val=""/>
      <w:lvlJc w:val="left"/>
      <w:pPr>
        <w:ind w:left="6480" w:hanging="360"/>
      </w:pPr>
      <w:rPr>
        <w:rFonts w:ascii="Wingdings" w:hAnsi="Wingdings" w:hint="default"/>
      </w:rPr>
    </w:lvl>
  </w:abstractNum>
  <w:abstractNum w:abstractNumId="27" w15:restartNumberingAfterBreak="0">
    <w:nsid w:val="50B506F6"/>
    <w:multiLevelType w:val="hybridMultilevel"/>
    <w:tmpl w:val="63D65CF4"/>
    <w:lvl w:ilvl="0" w:tplc="244A7C8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514D3407"/>
    <w:multiLevelType w:val="hybridMultilevel"/>
    <w:tmpl w:val="5B60E48C"/>
    <w:lvl w:ilvl="0" w:tplc="95CE7FCC">
      <w:start w:val="1"/>
      <w:numFmt w:val="decimal"/>
      <w:lvlText w:val="%1."/>
      <w:lvlJc w:val="left"/>
      <w:pPr>
        <w:ind w:left="720" w:hanging="360"/>
      </w:pPr>
    </w:lvl>
    <w:lvl w:ilvl="1" w:tplc="2E32942C">
      <w:start w:val="1"/>
      <w:numFmt w:val="lowerLetter"/>
      <w:lvlText w:val="%2."/>
      <w:lvlJc w:val="left"/>
      <w:pPr>
        <w:ind w:left="1440" w:hanging="360"/>
      </w:pPr>
    </w:lvl>
    <w:lvl w:ilvl="2" w:tplc="C0FABEEE">
      <w:start w:val="1"/>
      <w:numFmt w:val="lowerRoman"/>
      <w:lvlText w:val="%3."/>
      <w:lvlJc w:val="right"/>
      <w:pPr>
        <w:ind w:left="2160" w:hanging="180"/>
      </w:pPr>
    </w:lvl>
    <w:lvl w:ilvl="3" w:tplc="6A70EA24">
      <w:start w:val="1"/>
      <w:numFmt w:val="decimal"/>
      <w:lvlText w:val="%4."/>
      <w:lvlJc w:val="left"/>
      <w:pPr>
        <w:ind w:left="2880" w:hanging="360"/>
      </w:pPr>
    </w:lvl>
    <w:lvl w:ilvl="4" w:tplc="1564DC00">
      <w:start w:val="1"/>
      <w:numFmt w:val="lowerLetter"/>
      <w:lvlText w:val="%5."/>
      <w:lvlJc w:val="left"/>
      <w:pPr>
        <w:ind w:left="3600" w:hanging="360"/>
      </w:pPr>
    </w:lvl>
    <w:lvl w:ilvl="5" w:tplc="8DE4D516">
      <w:start w:val="1"/>
      <w:numFmt w:val="lowerRoman"/>
      <w:lvlText w:val="%6."/>
      <w:lvlJc w:val="right"/>
      <w:pPr>
        <w:ind w:left="4320" w:hanging="180"/>
      </w:pPr>
    </w:lvl>
    <w:lvl w:ilvl="6" w:tplc="4AAE5534">
      <w:start w:val="1"/>
      <w:numFmt w:val="decimal"/>
      <w:lvlText w:val="%7."/>
      <w:lvlJc w:val="left"/>
      <w:pPr>
        <w:ind w:left="5040" w:hanging="360"/>
      </w:pPr>
    </w:lvl>
    <w:lvl w:ilvl="7" w:tplc="212CFD4E">
      <w:start w:val="1"/>
      <w:numFmt w:val="lowerLetter"/>
      <w:lvlText w:val="%8."/>
      <w:lvlJc w:val="left"/>
      <w:pPr>
        <w:ind w:left="5760" w:hanging="360"/>
      </w:pPr>
    </w:lvl>
    <w:lvl w:ilvl="8" w:tplc="2E1A0DCC">
      <w:start w:val="1"/>
      <w:numFmt w:val="lowerRoman"/>
      <w:lvlText w:val="%9."/>
      <w:lvlJc w:val="right"/>
      <w:pPr>
        <w:ind w:left="6480" w:hanging="180"/>
      </w:pPr>
    </w:lvl>
  </w:abstractNum>
  <w:abstractNum w:abstractNumId="29" w15:restartNumberingAfterBreak="0">
    <w:nsid w:val="57D96B58"/>
    <w:multiLevelType w:val="hybridMultilevel"/>
    <w:tmpl w:val="BC4A116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588E0D27"/>
    <w:multiLevelType w:val="hybridMultilevel"/>
    <w:tmpl w:val="6BCA9290"/>
    <w:lvl w:ilvl="0" w:tplc="38FA5408">
      <w:start w:val="1"/>
      <w:numFmt w:val="bullet"/>
      <w:lvlText w:val=""/>
      <w:lvlJc w:val="left"/>
      <w:pPr>
        <w:ind w:left="720" w:hanging="360"/>
      </w:pPr>
      <w:rPr>
        <w:rFonts w:ascii="Symbol" w:hAnsi="Symbol" w:hint="default"/>
      </w:rPr>
    </w:lvl>
    <w:lvl w:ilvl="1" w:tplc="2C08830A">
      <w:start w:val="1"/>
      <w:numFmt w:val="bullet"/>
      <w:lvlText w:val="o"/>
      <w:lvlJc w:val="left"/>
      <w:pPr>
        <w:ind w:left="1440" w:hanging="360"/>
      </w:pPr>
      <w:rPr>
        <w:rFonts w:ascii="Courier New" w:hAnsi="Courier New" w:hint="default"/>
      </w:rPr>
    </w:lvl>
    <w:lvl w:ilvl="2" w:tplc="9FD08F84">
      <w:start w:val="1"/>
      <w:numFmt w:val="bullet"/>
      <w:lvlText w:val=""/>
      <w:lvlJc w:val="left"/>
      <w:pPr>
        <w:ind w:left="2160" w:hanging="360"/>
      </w:pPr>
      <w:rPr>
        <w:rFonts w:ascii="Wingdings" w:hAnsi="Wingdings" w:hint="default"/>
      </w:rPr>
    </w:lvl>
    <w:lvl w:ilvl="3" w:tplc="6234D4E0">
      <w:start w:val="1"/>
      <w:numFmt w:val="bullet"/>
      <w:lvlText w:val=""/>
      <w:lvlJc w:val="left"/>
      <w:pPr>
        <w:ind w:left="2880" w:hanging="360"/>
      </w:pPr>
      <w:rPr>
        <w:rFonts w:ascii="Symbol" w:hAnsi="Symbol" w:hint="default"/>
      </w:rPr>
    </w:lvl>
    <w:lvl w:ilvl="4" w:tplc="15EEC7A6">
      <w:start w:val="1"/>
      <w:numFmt w:val="bullet"/>
      <w:lvlText w:val="o"/>
      <w:lvlJc w:val="left"/>
      <w:pPr>
        <w:ind w:left="3600" w:hanging="360"/>
      </w:pPr>
      <w:rPr>
        <w:rFonts w:ascii="Courier New" w:hAnsi="Courier New" w:hint="default"/>
      </w:rPr>
    </w:lvl>
    <w:lvl w:ilvl="5" w:tplc="C53298CE">
      <w:start w:val="1"/>
      <w:numFmt w:val="bullet"/>
      <w:lvlText w:val=""/>
      <w:lvlJc w:val="left"/>
      <w:pPr>
        <w:ind w:left="4320" w:hanging="360"/>
      </w:pPr>
      <w:rPr>
        <w:rFonts w:ascii="Wingdings" w:hAnsi="Wingdings" w:hint="default"/>
      </w:rPr>
    </w:lvl>
    <w:lvl w:ilvl="6" w:tplc="B42479CA">
      <w:start w:val="1"/>
      <w:numFmt w:val="bullet"/>
      <w:lvlText w:val=""/>
      <w:lvlJc w:val="left"/>
      <w:pPr>
        <w:ind w:left="5040" w:hanging="360"/>
      </w:pPr>
      <w:rPr>
        <w:rFonts w:ascii="Symbol" w:hAnsi="Symbol" w:hint="default"/>
      </w:rPr>
    </w:lvl>
    <w:lvl w:ilvl="7" w:tplc="B9DCC808">
      <w:start w:val="1"/>
      <w:numFmt w:val="bullet"/>
      <w:lvlText w:val="o"/>
      <w:lvlJc w:val="left"/>
      <w:pPr>
        <w:ind w:left="5760" w:hanging="360"/>
      </w:pPr>
      <w:rPr>
        <w:rFonts w:ascii="Courier New" w:hAnsi="Courier New" w:hint="default"/>
      </w:rPr>
    </w:lvl>
    <w:lvl w:ilvl="8" w:tplc="60FC3D04">
      <w:start w:val="1"/>
      <w:numFmt w:val="bullet"/>
      <w:lvlText w:val=""/>
      <w:lvlJc w:val="left"/>
      <w:pPr>
        <w:ind w:left="6480" w:hanging="360"/>
      </w:pPr>
      <w:rPr>
        <w:rFonts w:ascii="Wingdings" w:hAnsi="Wingdings" w:hint="default"/>
      </w:rPr>
    </w:lvl>
  </w:abstractNum>
  <w:abstractNum w:abstractNumId="31" w15:restartNumberingAfterBreak="0">
    <w:nsid w:val="5A972D0D"/>
    <w:multiLevelType w:val="hybridMultilevel"/>
    <w:tmpl w:val="214E3140"/>
    <w:lvl w:ilvl="0" w:tplc="EE167036">
      <w:start w:val="1"/>
      <w:numFmt w:val="bullet"/>
      <w:lvlText w:val="♦"/>
      <w:lvlJc w:val="left"/>
      <w:pPr>
        <w:ind w:left="720" w:hanging="360"/>
      </w:pPr>
      <w:rPr>
        <w:rFonts w:ascii="Courier New" w:hAnsi="Courier New" w:hint="default"/>
      </w:rPr>
    </w:lvl>
    <w:lvl w:ilvl="1" w:tplc="4FA4D078">
      <w:start w:val="1"/>
      <w:numFmt w:val="bullet"/>
      <w:lvlText w:val="o"/>
      <w:lvlJc w:val="left"/>
      <w:pPr>
        <w:ind w:left="1440" w:hanging="360"/>
      </w:pPr>
      <w:rPr>
        <w:rFonts w:ascii="Courier New" w:hAnsi="Courier New" w:hint="default"/>
      </w:rPr>
    </w:lvl>
    <w:lvl w:ilvl="2" w:tplc="09E4BE04">
      <w:start w:val="1"/>
      <w:numFmt w:val="bullet"/>
      <w:lvlText w:val=""/>
      <w:lvlJc w:val="left"/>
      <w:pPr>
        <w:ind w:left="2160" w:hanging="360"/>
      </w:pPr>
      <w:rPr>
        <w:rFonts w:ascii="Wingdings" w:hAnsi="Wingdings" w:hint="default"/>
      </w:rPr>
    </w:lvl>
    <w:lvl w:ilvl="3" w:tplc="1A78B294">
      <w:start w:val="1"/>
      <w:numFmt w:val="bullet"/>
      <w:lvlText w:val=""/>
      <w:lvlJc w:val="left"/>
      <w:pPr>
        <w:ind w:left="2880" w:hanging="360"/>
      </w:pPr>
      <w:rPr>
        <w:rFonts w:ascii="Symbol" w:hAnsi="Symbol" w:hint="default"/>
      </w:rPr>
    </w:lvl>
    <w:lvl w:ilvl="4" w:tplc="49325694">
      <w:start w:val="1"/>
      <w:numFmt w:val="bullet"/>
      <w:lvlText w:val="o"/>
      <w:lvlJc w:val="left"/>
      <w:pPr>
        <w:ind w:left="3600" w:hanging="360"/>
      </w:pPr>
      <w:rPr>
        <w:rFonts w:ascii="Courier New" w:hAnsi="Courier New" w:hint="default"/>
      </w:rPr>
    </w:lvl>
    <w:lvl w:ilvl="5" w:tplc="EE306A6C">
      <w:start w:val="1"/>
      <w:numFmt w:val="bullet"/>
      <w:lvlText w:val=""/>
      <w:lvlJc w:val="left"/>
      <w:pPr>
        <w:ind w:left="4320" w:hanging="360"/>
      </w:pPr>
      <w:rPr>
        <w:rFonts w:ascii="Wingdings" w:hAnsi="Wingdings" w:hint="default"/>
      </w:rPr>
    </w:lvl>
    <w:lvl w:ilvl="6" w:tplc="430A23E6">
      <w:start w:val="1"/>
      <w:numFmt w:val="bullet"/>
      <w:lvlText w:val=""/>
      <w:lvlJc w:val="left"/>
      <w:pPr>
        <w:ind w:left="5040" w:hanging="360"/>
      </w:pPr>
      <w:rPr>
        <w:rFonts w:ascii="Symbol" w:hAnsi="Symbol" w:hint="default"/>
      </w:rPr>
    </w:lvl>
    <w:lvl w:ilvl="7" w:tplc="A68819A8">
      <w:start w:val="1"/>
      <w:numFmt w:val="bullet"/>
      <w:lvlText w:val="o"/>
      <w:lvlJc w:val="left"/>
      <w:pPr>
        <w:ind w:left="5760" w:hanging="360"/>
      </w:pPr>
      <w:rPr>
        <w:rFonts w:ascii="Courier New" w:hAnsi="Courier New" w:hint="default"/>
      </w:rPr>
    </w:lvl>
    <w:lvl w:ilvl="8" w:tplc="CC4C2E98">
      <w:start w:val="1"/>
      <w:numFmt w:val="bullet"/>
      <w:lvlText w:val=""/>
      <w:lvlJc w:val="left"/>
      <w:pPr>
        <w:ind w:left="6480" w:hanging="360"/>
      </w:pPr>
      <w:rPr>
        <w:rFonts w:ascii="Wingdings" w:hAnsi="Wingdings" w:hint="default"/>
      </w:rPr>
    </w:lvl>
  </w:abstractNum>
  <w:abstractNum w:abstractNumId="32" w15:restartNumberingAfterBreak="0">
    <w:nsid w:val="5E6B7EE6"/>
    <w:multiLevelType w:val="hybridMultilevel"/>
    <w:tmpl w:val="2A44DDD2"/>
    <w:lvl w:ilvl="0" w:tplc="6A4A15DC">
      <w:start w:val="1"/>
      <w:numFmt w:val="bullet"/>
      <w:lvlText w:val=""/>
      <w:lvlJc w:val="left"/>
      <w:pPr>
        <w:ind w:left="720" w:hanging="360"/>
      </w:pPr>
      <w:rPr>
        <w:rFonts w:ascii="Symbol" w:hAnsi="Symbol" w:hint="default"/>
      </w:rPr>
    </w:lvl>
    <w:lvl w:ilvl="1" w:tplc="16703862">
      <w:start w:val="1"/>
      <w:numFmt w:val="bullet"/>
      <w:lvlText w:val="o"/>
      <w:lvlJc w:val="left"/>
      <w:pPr>
        <w:ind w:left="1440" w:hanging="360"/>
      </w:pPr>
      <w:rPr>
        <w:rFonts w:ascii="Courier New" w:hAnsi="Courier New" w:hint="default"/>
      </w:rPr>
    </w:lvl>
    <w:lvl w:ilvl="2" w:tplc="69BEF8EE">
      <w:start w:val="1"/>
      <w:numFmt w:val="bullet"/>
      <w:lvlText w:val=""/>
      <w:lvlJc w:val="left"/>
      <w:pPr>
        <w:ind w:left="2160" w:hanging="360"/>
      </w:pPr>
      <w:rPr>
        <w:rFonts w:ascii="Wingdings" w:hAnsi="Wingdings" w:hint="default"/>
      </w:rPr>
    </w:lvl>
    <w:lvl w:ilvl="3" w:tplc="7CD69E82">
      <w:start w:val="1"/>
      <w:numFmt w:val="bullet"/>
      <w:lvlText w:val=""/>
      <w:lvlJc w:val="left"/>
      <w:pPr>
        <w:ind w:left="2880" w:hanging="360"/>
      </w:pPr>
      <w:rPr>
        <w:rFonts w:ascii="Symbol" w:hAnsi="Symbol" w:hint="default"/>
      </w:rPr>
    </w:lvl>
    <w:lvl w:ilvl="4" w:tplc="75D86DBE">
      <w:start w:val="1"/>
      <w:numFmt w:val="bullet"/>
      <w:lvlText w:val="o"/>
      <w:lvlJc w:val="left"/>
      <w:pPr>
        <w:ind w:left="3600" w:hanging="360"/>
      </w:pPr>
      <w:rPr>
        <w:rFonts w:ascii="Courier New" w:hAnsi="Courier New" w:hint="default"/>
      </w:rPr>
    </w:lvl>
    <w:lvl w:ilvl="5" w:tplc="A1581E58">
      <w:start w:val="1"/>
      <w:numFmt w:val="bullet"/>
      <w:lvlText w:val=""/>
      <w:lvlJc w:val="left"/>
      <w:pPr>
        <w:ind w:left="4320" w:hanging="360"/>
      </w:pPr>
      <w:rPr>
        <w:rFonts w:ascii="Wingdings" w:hAnsi="Wingdings" w:hint="default"/>
      </w:rPr>
    </w:lvl>
    <w:lvl w:ilvl="6" w:tplc="88849620">
      <w:start w:val="1"/>
      <w:numFmt w:val="bullet"/>
      <w:lvlText w:val=""/>
      <w:lvlJc w:val="left"/>
      <w:pPr>
        <w:ind w:left="5040" w:hanging="360"/>
      </w:pPr>
      <w:rPr>
        <w:rFonts w:ascii="Symbol" w:hAnsi="Symbol" w:hint="default"/>
      </w:rPr>
    </w:lvl>
    <w:lvl w:ilvl="7" w:tplc="B01C8FE8">
      <w:start w:val="1"/>
      <w:numFmt w:val="bullet"/>
      <w:lvlText w:val="o"/>
      <w:lvlJc w:val="left"/>
      <w:pPr>
        <w:ind w:left="5760" w:hanging="360"/>
      </w:pPr>
      <w:rPr>
        <w:rFonts w:ascii="Courier New" w:hAnsi="Courier New" w:hint="default"/>
      </w:rPr>
    </w:lvl>
    <w:lvl w:ilvl="8" w:tplc="4566CF12">
      <w:start w:val="1"/>
      <w:numFmt w:val="bullet"/>
      <w:lvlText w:val=""/>
      <w:lvlJc w:val="left"/>
      <w:pPr>
        <w:ind w:left="6480" w:hanging="360"/>
      </w:pPr>
      <w:rPr>
        <w:rFonts w:ascii="Wingdings" w:hAnsi="Wingdings" w:hint="default"/>
      </w:rPr>
    </w:lvl>
  </w:abstractNum>
  <w:abstractNum w:abstractNumId="33" w15:restartNumberingAfterBreak="0">
    <w:nsid w:val="61C930A9"/>
    <w:multiLevelType w:val="hybridMultilevel"/>
    <w:tmpl w:val="FCF83E76"/>
    <w:lvl w:ilvl="0" w:tplc="B97EA27C">
      <w:start w:val="1"/>
      <w:numFmt w:val="bullet"/>
      <w:lvlText w:val=""/>
      <w:lvlJc w:val="left"/>
      <w:pPr>
        <w:ind w:left="720" w:hanging="360"/>
      </w:pPr>
      <w:rPr>
        <w:rFonts w:ascii="Symbol" w:hAnsi="Symbol" w:hint="default"/>
      </w:rPr>
    </w:lvl>
    <w:lvl w:ilvl="1" w:tplc="01D4672C">
      <w:start w:val="1"/>
      <w:numFmt w:val="bullet"/>
      <w:lvlText w:val="o"/>
      <w:lvlJc w:val="left"/>
      <w:pPr>
        <w:ind w:left="1440" w:hanging="360"/>
      </w:pPr>
      <w:rPr>
        <w:rFonts w:ascii="Courier New" w:hAnsi="Courier New" w:hint="default"/>
      </w:rPr>
    </w:lvl>
    <w:lvl w:ilvl="2" w:tplc="89003096">
      <w:start w:val="1"/>
      <w:numFmt w:val="bullet"/>
      <w:lvlText w:val=""/>
      <w:lvlJc w:val="left"/>
      <w:pPr>
        <w:ind w:left="2160" w:hanging="360"/>
      </w:pPr>
      <w:rPr>
        <w:rFonts w:ascii="Wingdings" w:hAnsi="Wingdings" w:hint="default"/>
      </w:rPr>
    </w:lvl>
    <w:lvl w:ilvl="3" w:tplc="33A83394">
      <w:start w:val="1"/>
      <w:numFmt w:val="bullet"/>
      <w:lvlText w:val=""/>
      <w:lvlJc w:val="left"/>
      <w:pPr>
        <w:ind w:left="2880" w:hanging="360"/>
      </w:pPr>
      <w:rPr>
        <w:rFonts w:ascii="Symbol" w:hAnsi="Symbol" w:hint="default"/>
      </w:rPr>
    </w:lvl>
    <w:lvl w:ilvl="4" w:tplc="30742BF4">
      <w:start w:val="1"/>
      <w:numFmt w:val="bullet"/>
      <w:lvlText w:val="o"/>
      <w:lvlJc w:val="left"/>
      <w:pPr>
        <w:ind w:left="3600" w:hanging="360"/>
      </w:pPr>
      <w:rPr>
        <w:rFonts w:ascii="Courier New" w:hAnsi="Courier New" w:hint="default"/>
      </w:rPr>
    </w:lvl>
    <w:lvl w:ilvl="5" w:tplc="8BA6075E">
      <w:start w:val="1"/>
      <w:numFmt w:val="bullet"/>
      <w:lvlText w:val=""/>
      <w:lvlJc w:val="left"/>
      <w:pPr>
        <w:ind w:left="4320" w:hanging="360"/>
      </w:pPr>
      <w:rPr>
        <w:rFonts w:ascii="Wingdings" w:hAnsi="Wingdings" w:hint="default"/>
      </w:rPr>
    </w:lvl>
    <w:lvl w:ilvl="6" w:tplc="F58A7236">
      <w:start w:val="1"/>
      <w:numFmt w:val="bullet"/>
      <w:lvlText w:val=""/>
      <w:lvlJc w:val="left"/>
      <w:pPr>
        <w:ind w:left="5040" w:hanging="360"/>
      </w:pPr>
      <w:rPr>
        <w:rFonts w:ascii="Symbol" w:hAnsi="Symbol" w:hint="default"/>
      </w:rPr>
    </w:lvl>
    <w:lvl w:ilvl="7" w:tplc="21CA9684">
      <w:start w:val="1"/>
      <w:numFmt w:val="bullet"/>
      <w:lvlText w:val="o"/>
      <w:lvlJc w:val="left"/>
      <w:pPr>
        <w:ind w:left="5760" w:hanging="360"/>
      </w:pPr>
      <w:rPr>
        <w:rFonts w:ascii="Courier New" w:hAnsi="Courier New" w:hint="default"/>
      </w:rPr>
    </w:lvl>
    <w:lvl w:ilvl="8" w:tplc="E3862FCE">
      <w:start w:val="1"/>
      <w:numFmt w:val="bullet"/>
      <w:lvlText w:val=""/>
      <w:lvlJc w:val="left"/>
      <w:pPr>
        <w:ind w:left="6480" w:hanging="360"/>
      </w:pPr>
      <w:rPr>
        <w:rFonts w:ascii="Wingdings" w:hAnsi="Wingdings" w:hint="default"/>
      </w:rPr>
    </w:lvl>
  </w:abstractNum>
  <w:abstractNum w:abstractNumId="34" w15:restartNumberingAfterBreak="0">
    <w:nsid w:val="66E0748A"/>
    <w:multiLevelType w:val="hybridMultilevel"/>
    <w:tmpl w:val="510EE730"/>
    <w:lvl w:ilvl="0" w:tplc="AE90801A">
      <w:start w:val="1"/>
      <w:numFmt w:val="decimal"/>
      <w:lvlText w:val="%1."/>
      <w:lvlJc w:val="left"/>
      <w:pPr>
        <w:ind w:left="1080" w:hanging="360"/>
      </w:pPr>
    </w:lvl>
    <w:lvl w:ilvl="1" w:tplc="DE12D76E">
      <w:start w:val="1"/>
      <w:numFmt w:val="lowerLetter"/>
      <w:lvlText w:val="%2."/>
      <w:lvlJc w:val="left"/>
      <w:pPr>
        <w:ind w:left="1800" w:hanging="360"/>
      </w:pPr>
    </w:lvl>
    <w:lvl w:ilvl="2" w:tplc="2CFAD77E">
      <w:start w:val="1"/>
      <w:numFmt w:val="lowerRoman"/>
      <w:lvlText w:val="%3."/>
      <w:lvlJc w:val="right"/>
      <w:pPr>
        <w:ind w:left="2520" w:hanging="180"/>
      </w:pPr>
    </w:lvl>
    <w:lvl w:ilvl="3" w:tplc="9460AA90">
      <w:start w:val="1"/>
      <w:numFmt w:val="decimal"/>
      <w:lvlText w:val="%4."/>
      <w:lvlJc w:val="left"/>
      <w:pPr>
        <w:ind w:left="3240" w:hanging="360"/>
      </w:pPr>
    </w:lvl>
    <w:lvl w:ilvl="4" w:tplc="F1BEAD30">
      <w:start w:val="1"/>
      <w:numFmt w:val="lowerLetter"/>
      <w:lvlText w:val="%5."/>
      <w:lvlJc w:val="left"/>
      <w:pPr>
        <w:ind w:left="3960" w:hanging="360"/>
      </w:pPr>
    </w:lvl>
    <w:lvl w:ilvl="5" w:tplc="B64E5990">
      <w:start w:val="1"/>
      <w:numFmt w:val="lowerRoman"/>
      <w:lvlText w:val="%6."/>
      <w:lvlJc w:val="right"/>
      <w:pPr>
        <w:ind w:left="4680" w:hanging="180"/>
      </w:pPr>
    </w:lvl>
    <w:lvl w:ilvl="6" w:tplc="82B84100">
      <w:start w:val="1"/>
      <w:numFmt w:val="decimal"/>
      <w:lvlText w:val="%7."/>
      <w:lvlJc w:val="left"/>
      <w:pPr>
        <w:ind w:left="5400" w:hanging="360"/>
      </w:pPr>
    </w:lvl>
    <w:lvl w:ilvl="7" w:tplc="26C00554">
      <w:start w:val="1"/>
      <w:numFmt w:val="lowerLetter"/>
      <w:lvlText w:val="%8."/>
      <w:lvlJc w:val="left"/>
      <w:pPr>
        <w:ind w:left="6120" w:hanging="360"/>
      </w:pPr>
    </w:lvl>
    <w:lvl w:ilvl="8" w:tplc="DA72F990">
      <w:start w:val="1"/>
      <w:numFmt w:val="lowerRoman"/>
      <w:lvlText w:val="%9."/>
      <w:lvlJc w:val="right"/>
      <w:pPr>
        <w:ind w:left="6840" w:hanging="180"/>
      </w:pPr>
    </w:lvl>
  </w:abstractNum>
  <w:abstractNum w:abstractNumId="35" w15:restartNumberingAfterBreak="0">
    <w:nsid w:val="67711524"/>
    <w:multiLevelType w:val="hybridMultilevel"/>
    <w:tmpl w:val="549C77B4"/>
    <w:lvl w:ilvl="0" w:tplc="0409000B">
      <w:start w:val="1"/>
      <w:numFmt w:val="bullet"/>
      <w:lvlText w:val=""/>
      <w:lvlJc w:val="left"/>
      <w:pPr>
        <w:ind w:left="480" w:hanging="480"/>
      </w:pPr>
      <w:rPr>
        <w:rFonts w:ascii="Wingdings" w:hAnsi="Wingdings" w:hint="default"/>
      </w:rPr>
    </w:lvl>
    <w:lvl w:ilvl="1" w:tplc="244A7C80">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6450E74"/>
    <w:multiLevelType w:val="hybridMultilevel"/>
    <w:tmpl w:val="42A8A398"/>
    <w:lvl w:ilvl="0" w:tplc="8C98260E">
      <w:start w:val="1"/>
      <w:numFmt w:val="bullet"/>
      <w:lvlText w:val=""/>
      <w:lvlJc w:val="left"/>
      <w:pPr>
        <w:ind w:left="720" w:hanging="360"/>
      </w:pPr>
      <w:rPr>
        <w:rFonts w:ascii="Wingdings" w:hAnsi="Wingdings" w:hint="default"/>
      </w:rPr>
    </w:lvl>
    <w:lvl w:ilvl="1" w:tplc="72C43F7E">
      <w:start w:val="1"/>
      <w:numFmt w:val="bullet"/>
      <w:lvlText w:val="o"/>
      <w:lvlJc w:val="left"/>
      <w:pPr>
        <w:ind w:left="1440" w:hanging="360"/>
      </w:pPr>
      <w:rPr>
        <w:rFonts w:ascii="Courier New" w:hAnsi="Courier New" w:hint="default"/>
      </w:rPr>
    </w:lvl>
    <w:lvl w:ilvl="2" w:tplc="2A26485A">
      <w:start w:val="1"/>
      <w:numFmt w:val="bullet"/>
      <w:lvlText w:val=""/>
      <w:lvlJc w:val="left"/>
      <w:pPr>
        <w:ind w:left="2160" w:hanging="360"/>
      </w:pPr>
      <w:rPr>
        <w:rFonts w:ascii="Wingdings" w:hAnsi="Wingdings" w:hint="default"/>
      </w:rPr>
    </w:lvl>
    <w:lvl w:ilvl="3" w:tplc="0EFC3E74">
      <w:start w:val="1"/>
      <w:numFmt w:val="bullet"/>
      <w:lvlText w:val=""/>
      <w:lvlJc w:val="left"/>
      <w:pPr>
        <w:ind w:left="2880" w:hanging="360"/>
      </w:pPr>
      <w:rPr>
        <w:rFonts w:ascii="Symbol" w:hAnsi="Symbol" w:hint="default"/>
      </w:rPr>
    </w:lvl>
    <w:lvl w:ilvl="4" w:tplc="3DCAD1C2">
      <w:start w:val="1"/>
      <w:numFmt w:val="bullet"/>
      <w:lvlText w:val="o"/>
      <w:lvlJc w:val="left"/>
      <w:pPr>
        <w:ind w:left="3600" w:hanging="360"/>
      </w:pPr>
      <w:rPr>
        <w:rFonts w:ascii="Courier New" w:hAnsi="Courier New" w:hint="default"/>
      </w:rPr>
    </w:lvl>
    <w:lvl w:ilvl="5" w:tplc="9768FEA8">
      <w:start w:val="1"/>
      <w:numFmt w:val="bullet"/>
      <w:lvlText w:val=""/>
      <w:lvlJc w:val="left"/>
      <w:pPr>
        <w:ind w:left="4320" w:hanging="360"/>
      </w:pPr>
      <w:rPr>
        <w:rFonts w:ascii="Wingdings" w:hAnsi="Wingdings" w:hint="default"/>
      </w:rPr>
    </w:lvl>
    <w:lvl w:ilvl="6" w:tplc="2D7673F2">
      <w:start w:val="1"/>
      <w:numFmt w:val="bullet"/>
      <w:lvlText w:val=""/>
      <w:lvlJc w:val="left"/>
      <w:pPr>
        <w:ind w:left="5040" w:hanging="360"/>
      </w:pPr>
      <w:rPr>
        <w:rFonts w:ascii="Symbol" w:hAnsi="Symbol" w:hint="default"/>
      </w:rPr>
    </w:lvl>
    <w:lvl w:ilvl="7" w:tplc="A028939C">
      <w:start w:val="1"/>
      <w:numFmt w:val="bullet"/>
      <w:lvlText w:val="o"/>
      <w:lvlJc w:val="left"/>
      <w:pPr>
        <w:ind w:left="5760" w:hanging="360"/>
      </w:pPr>
      <w:rPr>
        <w:rFonts w:ascii="Courier New" w:hAnsi="Courier New" w:hint="default"/>
      </w:rPr>
    </w:lvl>
    <w:lvl w:ilvl="8" w:tplc="42D43358">
      <w:start w:val="1"/>
      <w:numFmt w:val="bullet"/>
      <w:lvlText w:val=""/>
      <w:lvlJc w:val="left"/>
      <w:pPr>
        <w:ind w:left="6480" w:hanging="360"/>
      </w:pPr>
      <w:rPr>
        <w:rFonts w:ascii="Wingdings" w:hAnsi="Wingdings" w:hint="default"/>
      </w:rPr>
    </w:lvl>
  </w:abstractNum>
  <w:abstractNum w:abstractNumId="37" w15:restartNumberingAfterBreak="0">
    <w:nsid w:val="779C7A55"/>
    <w:multiLevelType w:val="hybridMultilevel"/>
    <w:tmpl w:val="D3561436"/>
    <w:lvl w:ilvl="0" w:tplc="C46AB8FA">
      <w:start w:val="1"/>
      <w:numFmt w:val="bullet"/>
      <w:lvlText w:val=""/>
      <w:lvlJc w:val="left"/>
      <w:pPr>
        <w:ind w:left="720" w:hanging="360"/>
      </w:pPr>
      <w:rPr>
        <w:rFonts w:ascii="Symbol" w:hAnsi="Symbol" w:hint="default"/>
      </w:rPr>
    </w:lvl>
    <w:lvl w:ilvl="1" w:tplc="E9E803E2">
      <w:start w:val="1"/>
      <w:numFmt w:val="bullet"/>
      <w:lvlText w:val="o"/>
      <w:lvlJc w:val="left"/>
      <w:pPr>
        <w:ind w:left="1440" w:hanging="360"/>
      </w:pPr>
      <w:rPr>
        <w:rFonts w:ascii="Courier New" w:hAnsi="Courier New" w:hint="default"/>
      </w:rPr>
    </w:lvl>
    <w:lvl w:ilvl="2" w:tplc="78CEDFD8">
      <w:start w:val="1"/>
      <w:numFmt w:val="bullet"/>
      <w:lvlText w:val=""/>
      <w:lvlJc w:val="left"/>
      <w:pPr>
        <w:ind w:left="2160" w:hanging="360"/>
      </w:pPr>
      <w:rPr>
        <w:rFonts w:ascii="Wingdings" w:hAnsi="Wingdings" w:hint="default"/>
      </w:rPr>
    </w:lvl>
    <w:lvl w:ilvl="3" w:tplc="16A04BB0">
      <w:start w:val="1"/>
      <w:numFmt w:val="bullet"/>
      <w:lvlText w:val=""/>
      <w:lvlJc w:val="left"/>
      <w:pPr>
        <w:ind w:left="2880" w:hanging="360"/>
      </w:pPr>
      <w:rPr>
        <w:rFonts w:ascii="Symbol" w:hAnsi="Symbol" w:hint="default"/>
      </w:rPr>
    </w:lvl>
    <w:lvl w:ilvl="4" w:tplc="1EF02454">
      <w:start w:val="1"/>
      <w:numFmt w:val="bullet"/>
      <w:lvlText w:val="o"/>
      <w:lvlJc w:val="left"/>
      <w:pPr>
        <w:ind w:left="3600" w:hanging="360"/>
      </w:pPr>
      <w:rPr>
        <w:rFonts w:ascii="Courier New" w:hAnsi="Courier New" w:hint="default"/>
      </w:rPr>
    </w:lvl>
    <w:lvl w:ilvl="5" w:tplc="139E0964">
      <w:start w:val="1"/>
      <w:numFmt w:val="bullet"/>
      <w:lvlText w:val=""/>
      <w:lvlJc w:val="left"/>
      <w:pPr>
        <w:ind w:left="4320" w:hanging="360"/>
      </w:pPr>
      <w:rPr>
        <w:rFonts w:ascii="Wingdings" w:hAnsi="Wingdings" w:hint="default"/>
      </w:rPr>
    </w:lvl>
    <w:lvl w:ilvl="6" w:tplc="8C925C9E">
      <w:start w:val="1"/>
      <w:numFmt w:val="bullet"/>
      <w:lvlText w:val=""/>
      <w:lvlJc w:val="left"/>
      <w:pPr>
        <w:ind w:left="5040" w:hanging="360"/>
      </w:pPr>
      <w:rPr>
        <w:rFonts w:ascii="Symbol" w:hAnsi="Symbol" w:hint="default"/>
      </w:rPr>
    </w:lvl>
    <w:lvl w:ilvl="7" w:tplc="8E8AB638">
      <w:start w:val="1"/>
      <w:numFmt w:val="bullet"/>
      <w:lvlText w:val="o"/>
      <w:lvlJc w:val="left"/>
      <w:pPr>
        <w:ind w:left="5760" w:hanging="360"/>
      </w:pPr>
      <w:rPr>
        <w:rFonts w:ascii="Courier New" w:hAnsi="Courier New" w:hint="default"/>
      </w:rPr>
    </w:lvl>
    <w:lvl w:ilvl="8" w:tplc="0B785B20">
      <w:start w:val="1"/>
      <w:numFmt w:val="bullet"/>
      <w:lvlText w:val=""/>
      <w:lvlJc w:val="left"/>
      <w:pPr>
        <w:ind w:left="6480" w:hanging="360"/>
      </w:pPr>
      <w:rPr>
        <w:rFonts w:ascii="Wingdings" w:hAnsi="Wingdings" w:hint="default"/>
      </w:rPr>
    </w:lvl>
  </w:abstractNum>
  <w:num w:numId="1">
    <w:abstractNumId w:val="26"/>
  </w:num>
  <w:num w:numId="2">
    <w:abstractNumId w:val="1"/>
  </w:num>
  <w:num w:numId="3">
    <w:abstractNumId w:val="9"/>
  </w:num>
  <w:num w:numId="4">
    <w:abstractNumId w:val="25"/>
  </w:num>
  <w:num w:numId="5">
    <w:abstractNumId w:val="30"/>
  </w:num>
  <w:num w:numId="6">
    <w:abstractNumId w:val="3"/>
  </w:num>
  <w:num w:numId="7">
    <w:abstractNumId w:val="8"/>
  </w:num>
  <w:num w:numId="8">
    <w:abstractNumId w:val="16"/>
  </w:num>
  <w:num w:numId="9">
    <w:abstractNumId w:val="7"/>
  </w:num>
  <w:num w:numId="10">
    <w:abstractNumId w:val="11"/>
  </w:num>
  <w:num w:numId="11">
    <w:abstractNumId w:val="31"/>
  </w:num>
  <w:num w:numId="12">
    <w:abstractNumId w:val="36"/>
  </w:num>
  <w:num w:numId="13">
    <w:abstractNumId w:val="5"/>
  </w:num>
  <w:num w:numId="14">
    <w:abstractNumId w:val="37"/>
  </w:num>
  <w:num w:numId="15">
    <w:abstractNumId w:val="15"/>
  </w:num>
  <w:num w:numId="16">
    <w:abstractNumId w:val="32"/>
  </w:num>
  <w:num w:numId="17">
    <w:abstractNumId w:val="28"/>
  </w:num>
  <w:num w:numId="18">
    <w:abstractNumId w:val="34"/>
  </w:num>
  <w:num w:numId="19">
    <w:abstractNumId w:val="33"/>
  </w:num>
  <w:num w:numId="20">
    <w:abstractNumId w:val="19"/>
  </w:num>
  <w:num w:numId="21">
    <w:abstractNumId w:val="18"/>
  </w:num>
  <w:num w:numId="22">
    <w:abstractNumId w:val="20"/>
  </w:num>
  <w:num w:numId="23">
    <w:abstractNumId w:val="29"/>
  </w:num>
  <w:num w:numId="24">
    <w:abstractNumId w:val="14"/>
  </w:num>
  <w:num w:numId="25">
    <w:abstractNumId w:val="12"/>
  </w:num>
  <w:num w:numId="26">
    <w:abstractNumId w:val="0"/>
  </w:num>
  <w:num w:numId="27">
    <w:abstractNumId w:val="4"/>
  </w:num>
  <w:num w:numId="28">
    <w:abstractNumId w:val="27"/>
  </w:num>
  <w:num w:numId="29">
    <w:abstractNumId w:val="23"/>
  </w:num>
  <w:num w:numId="30">
    <w:abstractNumId w:val="22"/>
  </w:num>
  <w:num w:numId="31">
    <w:abstractNumId w:val="21"/>
  </w:num>
  <w:num w:numId="32">
    <w:abstractNumId w:val="24"/>
  </w:num>
  <w:num w:numId="33">
    <w:abstractNumId w:val="10"/>
  </w:num>
  <w:num w:numId="34">
    <w:abstractNumId w:val="13"/>
  </w:num>
  <w:num w:numId="35">
    <w:abstractNumId w:val="35"/>
  </w:num>
  <w:num w:numId="36">
    <w:abstractNumId w:val="17"/>
  </w:num>
  <w:num w:numId="37">
    <w:abstractNumId w:val="6"/>
  </w:num>
  <w:num w:numId="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EB657F6"/>
    <w:rsid w:val="00006B18"/>
    <w:rsid w:val="000120AB"/>
    <w:rsid w:val="0002070A"/>
    <w:rsid w:val="00021B7A"/>
    <w:rsid w:val="000366C7"/>
    <w:rsid w:val="00041E35"/>
    <w:rsid w:val="00042FF0"/>
    <w:rsid w:val="00074F6B"/>
    <w:rsid w:val="0007679F"/>
    <w:rsid w:val="00092B3E"/>
    <w:rsid w:val="000968F3"/>
    <w:rsid w:val="000A7B19"/>
    <w:rsid w:val="000B6195"/>
    <w:rsid w:val="000C1031"/>
    <w:rsid w:val="000E0349"/>
    <w:rsid w:val="000F5138"/>
    <w:rsid w:val="000F6A11"/>
    <w:rsid w:val="000F7AB3"/>
    <w:rsid w:val="00107713"/>
    <w:rsid w:val="00115DD9"/>
    <w:rsid w:val="0012058D"/>
    <w:rsid w:val="001369E1"/>
    <w:rsid w:val="00143803"/>
    <w:rsid w:val="001514A0"/>
    <w:rsid w:val="00160FB8"/>
    <w:rsid w:val="00174FDF"/>
    <w:rsid w:val="0017613C"/>
    <w:rsid w:val="00177B3D"/>
    <w:rsid w:val="0019012E"/>
    <w:rsid w:val="001919A2"/>
    <w:rsid w:val="001A2905"/>
    <w:rsid w:val="001A52AD"/>
    <w:rsid w:val="001A65BD"/>
    <w:rsid w:val="001B27BC"/>
    <w:rsid w:val="001B5311"/>
    <w:rsid w:val="001BF12D"/>
    <w:rsid w:val="001D4FA5"/>
    <w:rsid w:val="001E32A2"/>
    <w:rsid w:val="001E70E2"/>
    <w:rsid w:val="001F3E00"/>
    <w:rsid w:val="00200652"/>
    <w:rsid w:val="0020334B"/>
    <w:rsid w:val="00206EEF"/>
    <w:rsid w:val="0021007E"/>
    <w:rsid w:val="00220E74"/>
    <w:rsid w:val="00220EBA"/>
    <w:rsid w:val="0022162E"/>
    <w:rsid w:val="002303B8"/>
    <w:rsid w:val="0023158F"/>
    <w:rsid w:val="002451A5"/>
    <w:rsid w:val="00252AD2"/>
    <w:rsid w:val="00264DA0"/>
    <w:rsid w:val="00271A5B"/>
    <w:rsid w:val="00275131"/>
    <w:rsid w:val="002756CC"/>
    <w:rsid w:val="00288DAD"/>
    <w:rsid w:val="00294345"/>
    <w:rsid w:val="00294BEB"/>
    <w:rsid w:val="002A0480"/>
    <w:rsid w:val="002A1D50"/>
    <w:rsid w:val="002A55AB"/>
    <w:rsid w:val="002B2207"/>
    <w:rsid w:val="002B3C21"/>
    <w:rsid w:val="002B7C64"/>
    <w:rsid w:val="002C0498"/>
    <w:rsid w:val="002D27FA"/>
    <w:rsid w:val="002F53D4"/>
    <w:rsid w:val="00303975"/>
    <w:rsid w:val="00306A51"/>
    <w:rsid w:val="00344A7B"/>
    <w:rsid w:val="00346C86"/>
    <w:rsid w:val="003556E1"/>
    <w:rsid w:val="0036098C"/>
    <w:rsid w:val="00382FEC"/>
    <w:rsid w:val="003865F8"/>
    <w:rsid w:val="00397CD8"/>
    <w:rsid w:val="003A43C5"/>
    <w:rsid w:val="003B5A89"/>
    <w:rsid w:val="003C061B"/>
    <w:rsid w:val="003C2029"/>
    <w:rsid w:val="003C21A8"/>
    <w:rsid w:val="003C769A"/>
    <w:rsid w:val="003D2A43"/>
    <w:rsid w:val="003D5B83"/>
    <w:rsid w:val="00404D3C"/>
    <w:rsid w:val="00405A13"/>
    <w:rsid w:val="00424E69"/>
    <w:rsid w:val="00425CA5"/>
    <w:rsid w:val="00431AD2"/>
    <w:rsid w:val="0043E76E"/>
    <w:rsid w:val="00444315"/>
    <w:rsid w:val="00447C84"/>
    <w:rsid w:val="00470E83"/>
    <w:rsid w:val="0048475B"/>
    <w:rsid w:val="004847E5"/>
    <w:rsid w:val="00497914"/>
    <w:rsid w:val="004B0B1A"/>
    <w:rsid w:val="004BA5FA"/>
    <w:rsid w:val="004E663F"/>
    <w:rsid w:val="0050227B"/>
    <w:rsid w:val="00553CA1"/>
    <w:rsid w:val="00591EE6"/>
    <w:rsid w:val="005A3893"/>
    <w:rsid w:val="005AEB37"/>
    <w:rsid w:val="005B073C"/>
    <w:rsid w:val="005B7F0C"/>
    <w:rsid w:val="005E0EDF"/>
    <w:rsid w:val="005E34B9"/>
    <w:rsid w:val="005E46D5"/>
    <w:rsid w:val="00607C23"/>
    <w:rsid w:val="00613CA3"/>
    <w:rsid w:val="00614D4D"/>
    <w:rsid w:val="006357AF"/>
    <w:rsid w:val="006512D7"/>
    <w:rsid w:val="0067782C"/>
    <w:rsid w:val="0068030A"/>
    <w:rsid w:val="00683425"/>
    <w:rsid w:val="006A5157"/>
    <w:rsid w:val="006B21ED"/>
    <w:rsid w:val="006B434C"/>
    <w:rsid w:val="006B5B41"/>
    <w:rsid w:val="006C53AC"/>
    <w:rsid w:val="006D21E3"/>
    <w:rsid w:val="006E4AF9"/>
    <w:rsid w:val="006E5F6F"/>
    <w:rsid w:val="00766F4E"/>
    <w:rsid w:val="007919E5"/>
    <w:rsid w:val="007943EF"/>
    <w:rsid w:val="007B5CFB"/>
    <w:rsid w:val="007F1917"/>
    <w:rsid w:val="007F29AA"/>
    <w:rsid w:val="007F4DFC"/>
    <w:rsid w:val="008119DF"/>
    <w:rsid w:val="008210CC"/>
    <w:rsid w:val="00854B8D"/>
    <w:rsid w:val="0087515E"/>
    <w:rsid w:val="00875187"/>
    <w:rsid w:val="00875EC6"/>
    <w:rsid w:val="00882390"/>
    <w:rsid w:val="00883DD7"/>
    <w:rsid w:val="00890D66"/>
    <w:rsid w:val="00894240"/>
    <w:rsid w:val="00897E04"/>
    <w:rsid w:val="008A2A18"/>
    <w:rsid w:val="008A44CA"/>
    <w:rsid w:val="008A75FF"/>
    <w:rsid w:val="008AB9D7"/>
    <w:rsid w:val="008B4B56"/>
    <w:rsid w:val="008B56B5"/>
    <w:rsid w:val="008B5BA7"/>
    <w:rsid w:val="008C1308"/>
    <w:rsid w:val="008C1F1C"/>
    <w:rsid w:val="008D0326"/>
    <w:rsid w:val="008D07D5"/>
    <w:rsid w:val="008D5C9A"/>
    <w:rsid w:val="008D7F4A"/>
    <w:rsid w:val="008E30EC"/>
    <w:rsid w:val="008E517C"/>
    <w:rsid w:val="008F0AAD"/>
    <w:rsid w:val="00903728"/>
    <w:rsid w:val="00915AC3"/>
    <w:rsid w:val="00925ABD"/>
    <w:rsid w:val="009274B4"/>
    <w:rsid w:val="00933832"/>
    <w:rsid w:val="00946D29"/>
    <w:rsid w:val="00947CF6"/>
    <w:rsid w:val="00952004"/>
    <w:rsid w:val="009537B0"/>
    <w:rsid w:val="00960CDA"/>
    <w:rsid w:val="0096210A"/>
    <w:rsid w:val="009712F0"/>
    <w:rsid w:val="00975950"/>
    <w:rsid w:val="009804D2"/>
    <w:rsid w:val="009858AA"/>
    <w:rsid w:val="009901A6"/>
    <w:rsid w:val="009902CD"/>
    <w:rsid w:val="00996DE9"/>
    <w:rsid w:val="009A11FD"/>
    <w:rsid w:val="009A4E57"/>
    <w:rsid w:val="009B0F46"/>
    <w:rsid w:val="009C28FE"/>
    <w:rsid w:val="009C65D6"/>
    <w:rsid w:val="009C6BB5"/>
    <w:rsid w:val="009D0CAC"/>
    <w:rsid w:val="009D2733"/>
    <w:rsid w:val="009D32F9"/>
    <w:rsid w:val="009D522B"/>
    <w:rsid w:val="009E1C92"/>
    <w:rsid w:val="009E6901"/>
    <w:rsid w:val="009F55E2"/>
    <w:rsid w:val="009F69C8"/>
    <w:rsid w:val="009F6A3A"/>
    <w:rsid w:val="00A0373B"/>
    <w:rsid w:val="00A331E8"/>
    <w:rsid w:val="00A360F3"/>
    <w:rsid w:val="00A4088C"/>
    <w:rsid w:val="00A42600"/>
    <w:rsid w:val="00A4597F"/>
    <w:rsid w:val="00A57367"/>
    <w:rsid w:val="00A72EF8"/>
    <w:rsid w:val="00A87CC6"/>
    <w:rsid w:val="00A960E8"/>
    <w:rsid w:val="00AA33F6"/>
    <w:rsid w:val="00AC2E5D"/>
    <w:rsid w:val="00AC4BB4"/>
    <w:rsid w:val="00AD4B65"/>
    <w:rsid w:val="00AE18AE"/>
    <w:rsid w:val="00AE7A3D"/>
    <w:rsid w:val="00AF2056"/>
    <w:rsid w:val="00B0254F"/>
    <w:rsid w:val="00B0512B"/>
    <w:rsid w:val="00B100B4"/>
    <w:rsid w:val="00B12457"/>
    <w:rsid w:val="00B228C5"/>
    <w:rsid w:val="00B303C6"/>
    <w:rsid w:val="00B52602"/>
    <w:rsid w:val="00B70014"/>
    <w:rsid w:val="00B86F1F"/>
    <w:rsid w:val="00B87BCA"/>
    <w:rsid w:val="00B913D2"/>
    <w:rsid w:val="00B94A75"/>
    <w:rsid w:val="00B9B11E"/>
    <w:rsid w:val="00BA7BA0"/>
    <w:rsid w:val="00BA7C9B"/>
    <w:rsid w:val="00BB50BA"/>
    <w:rsid w:val="00BB55C8"/>
    <w:rsid w:val="00BCE693"/>
    <w:rsid w:val="00BD34A9"/>
    <w:rsid w:val="00BE234C"/>
    <w:rsid w:val="00BE3A5E"/>
    <w:rsid w:val="00BF6250"/>
    <w:rsid w:val="00C119B3"/>
    <w:rsid w:val="00C12436"/>
    <w:rsid w:val="00C1372D"/>
    <w:rsid w:val="00C13A6B"/>
    <w:rsid w:val="00C15D24"/>
    <w:rsid w:val="00C16C74"/>
    <w:rsid w:val="00C21C64"/>
    <w:rsid w:val="00C32770"/>
    <w:rsid w:val="00C341A3"/>
    <w:rsid w:val="00C34BF7"/>
    <w:rsid w:val="00C413A9"/>
    <w:rsid w:val="00C66E8F"/>
    <w:rsid w:val="00C843DA"/>
    <w:rsid w:val="00C84ED0"/>
    <w:rsid w:val="00C852F1"/>
    <w:rsid w:val="00C85E0E"/>
    <w:rsid w:val="00CC028C"/>
    <w:rsid w:val="00CC58FE"/>
    <w:rsid w:val="00CD1056"/>
    <w:rsid w:val="00CE5C4A"/>
    <w:rsid w:val="00D06EF5"/>
    <w:rsid w:val="00D23576"/>
    <w:rsid w:val="00D26A0D"/>
    <w:rsid w:val="00D31F5D"/>
    <w:rsid w:val="00D35FE9"/>
    <w:rsid w:val="00D447B5"/>
    <w:rsid w:val="00D4644C"/>
    <w:rsid w:val="00D57BBE"/>
    <w:rsid w:val="00D639FC"/>
    <w:rsid w:val="00D66459"/>
    <w:rsid w:val="00D72F7F"/>
    <w:rsid w:val="00D825A9"/>
    <w:rsid w:val="00D82AF8"/>
    <w:rsid w:val="00D8415B"/>
    <w:rsid w:val="00D86A0E"/>
    <w:rsid w:val="00D9091B"/>
    <w:rsid w:val="00D95BCA"/>
    <w:rsid w:val="00D97E25"/>
    <w:rsid w:val="00DA2520"/>
    <w:rsid w:val="00DB5426"/>
    <w:rsid w:val="00DC08A5"/>
    <w:rsid w:val="00DC0C4A"/>
    <w:rsid w:val="00DC2B29"/>
    <w:rsid w:val="00DD6826"/>
    <w:rsid w:val="00DF26D1"/>
    <w:rsid w:val="00E04113"/>
    <w:rsid w:val="00E32A36"/>
    <w:rsid w:val="00E41A1A"/>
    <w:rsid w:val="00E438B6"/>
    <w:rsid w:val="00E605FA"/>
    <w:rsid w:val="00E62C4C"/>
    <w:rsid w:val="00E85095"/>
    <w:rsid w:val="00EA08A9"/>
    <w:rsid w:val="00EB47C6"/>
    <w:rsid w:val="00EC06D9"/>
    <w:rsid w:val="00EC110F"/>
    <w:rsid w:val="00ED0517"/>
    <w:rsid w:val="00ED4FA8"/>
    <w:rsid w:val="00EE6052"/>
    <w:rsid w:val="00EF122F"/>
    <w:rsid w:val="00EF61F5"/>
    <w:rsid w:val="00EF75DA"/>
    <w:rsid w:val="00EF7EE8"/>
    <w:rsid w:val="00F14E4B"/>
    <w:rsid w:val="00F2346F"/>
    <w:rsid w:val="00F262CD"/>
    <w:rsid w:val="00F31695"/>
    <w:rsid w:val="00F35F43"/>
    <w:rsid w:val="00F417DA"/>
    <w:rsid w:val="00F4569F"/>
    <w:rsid w:val="00F4659E"/>
    <w:rsid w:val="00F62498"/>
    <w:rsid w:val="00F66AC0"/>
    <w:rsid w:val="00F752E3"/>
    <w:rsid w:val="00F84D67"/>
    <w:rsid w:val="00F874D8"/>
    <w:rsid w:val="00FA1350"/>
    <w:rsid w:val="00FA1871"/>
    <w:rsid w:val="010DD52F"/>
    <w:rsid w:val="011191B8"/>
    <w:rsid w:val="0124F0DD"/>
    <w:rsid w:val="014C9D1D"/>
    <w:rsid w:val="01A57348"/>
    <w:rsid w:val="01A72792"/>
    <w:rsid w:val="01AA6403"/>
    <w:rsid w:val="01AB4CB1"/>
    <w:rsid w:val="01C17F7B"/>
    <w:rsid w:val="01C62F7A"/>
    <w:rsid w:val="01CC2807"/>
    <w:rsid w:val="01CFE439"/>
    <w:rsid w:val="01D7FBA0"/>
    <w:rsid w:val="01E34F4C"/>
    <w:rsid w:val="01F6BB98"/>
    <w:rsid w:val="022CE5A8"/>
    <w:rsid w:val="02331DB6"/>
    <w:rsid w:val="0237CE06"/>
    <w:rsid w:val="023F1219"/>
    <w:rsid w:val="024AE6E9"/>
    <w:rsid w:val="025B1071"/>
    <w:rsid w:val="025E3FD9"/>
    <w:rsid w:val="02639F0C"/>
    <w:rsid w:val="02700E48"/>
    <w:rsid w:val="0288341C"/>
    <w:rsid w:val="02A4C4ED"/>
    <w:rsid w:val="02AD6219"/>
    <w:rsid w:val="02C233D5"/>
    <w:rsid w:val="02EE3F24"/>
    <w:rsid w:val="030CBC5E"/>
    <w:rsid w:val="0313D4F5"/>
    <w:rsid w:val="0327EC9B"/>
    <w:rsid w:val="0336D6FF"/>
    <w:rsid w:val="03476FA7"/>
    <w:rsid w:val="034809EF"/>
    <w:rsid w:val="034E9993"/>
    <w:rsid w:val="034FFBE0"/>
    <w:rsid w:val="0376A62D"/>
    <w:rsid w:val="038E9F54"/>
    <w:rsid w:val="03ACA651"/>
    <w:rsid w:val="03B8E67B"/>
    <w:rsid w:val="03C381B9"/>
    <w:rsid w:val="03CBEFF9"/>
    <w:rsid w:val="03CE7880"/>
    <w:rsid w:val="03DD80E6"/>
    <w:rsid w:val="03DDB875"/>
    <w:rsid w:val="03E09786"/>
    <w:rsid w:val="040A7BCC"/>
    <w:rsid w:val="04355420"/>
    <w:rsid w:val="043E73BE"/>
    <w:rsid w:val="043FCC5A"/>
    <w:rsid w:val="0447572F"/>
    <w:rsid w:val="044EF293"/>
    <w:rsid w:val="045AC09F"/>
    <w:rsid w:val="0460C7F3"/>
    <w:rsid w:val="046B0A6E"/>
    <w:rsid w:val="0473E8FC"/>
    <w:rsid w:val="04843DDF"/>
    <w:rsid w:val="049539F9"/>
    <w:rsid w:val="04B715AC"/>
    <w:rsid w:val="04C38395"/>
    <w:rsid w:val="04C8C6D1"/>
    <w:rsid w:val="04E68084"/>
    <w:rsid w:val="04EFC74E"/>
    <w:rsid w:val="04FF6C86"/>
    <w:rsid w:val="05049E47"/>
    <w:rsid w:val="05241BC6"/>
    <w:rsid w:val="052584C3"/>
    <w:rsid w:val="054B3703"/>
    <w:rsid w:val="054B823F"/>
    <w:rsid w:val="055D2ADC"/>
    <w:rsid w:val="056CD8D1"/>
    <w:rsid w:val="056F6EC8"/>
    <w:rsid w:val="056FF215"/>
    <w:rsid w:val="0578E6C6"/>
    <w:rsid w:val="05893BA9"/>
    <w:rsid w:val="059827AC"/>
    <w:rsid w:val="0599658E"/>
    <w:rsid w:val="05A77E59"/>
    <w:rsid w:val="05BDF2E5"/>
    <w:rsid w:val="05C1300B"/>
    <w:rsid w:val="05C8BF21"/>
    <w:rsid w:val="05D08F4B"/>
    <w:rsid w:val="05D5E9C6"/>
    <w:rsid w:val="05D9AECA"/>
    <w:rsid w:val="05E2AA37"/>
    <w:rsid w:val="05F676FE"/>
    <w:rsid w:val="060AB5E2"/>
    <w:rsid w:val="060B1B84"/>
    <w:rsid w:val="06386524"/>
    <w:rsid w:val="0638F30C"/>
    <w:rsid w:val="0651B525"/>
    <w:rsid w:val="06738427"/>
    <w:rsid w:val="069390B8"/>
    <w:rsid w:val="06A51920"/>
    <w:rsid w:val="06BB89AA"/>
    <w:rsid w:val="06D057F6"/>
    <w:rsid w:val="06EBF2AA"/>
    <w:rsid w:val="06F5A08E"/>
    <w:rsid w:val="06FACA4C"/>
    <w:rsid w:val="070BE3AD"/>
    <w:rsid w:val="0714B727"/>
    <w:rsid w:val="0715BA07"/>
    <w:rsid w:val="07172A37"/>
    <w:rsid w:val="0727B4D6"/>
    <w:rsid w:val="07287EFD"/>
    <w:rsid w:val="072B4858"/>
    <w:rsid w:val="073A5D44"/>
    <w:rsid w:val="073A8EFD"/>
    <w:rsid w:val="0767A90C"/>
    <w:rsid w:val="076BFF9F"/>
    <w:rsid w:val="0779B932"/>
    <w:rsid w:val="078C528C"/>
    <w:rsid w:val="078DC388"/>
    <w:rsid w:val="0793DE95"/>
    <w:rsid w:val="07A2B644"/>
    <w:rsid w:val="07BA5FE2"/>
    <w:rsid w:val="07C0BFA7"/>
    <w:rsid w:val="07E277E2"/>
    <w:rsid w:val="080BBD39"/>
    <w:rsid w:val="08368E49"/>
    <w:rsid w:val="0865E08A"/>
    <w:rsid w:val="086F1971"/>
    <w:rsid w:val="08829E05"/>
    <w:rsid w:val="089FABEB"/>
    <w:rsid w:val="08D0CA33"/>
    <w:rsid w:val="08D8FC61"/>
    <w:rsid w:val="08F37A9C"/>
    <w:rsid w:val="08F593A7"/>
    <w:rsid w:val="08F9ACA2"/>
    <w:rsid w:val="08FA6363"/>
    <w:rsid w:val="09004FF4"/>
    <w:rsid w:val="091BF451"/>
    <w:rsid w:val="092993E9"/>
    <w:rsid w:val="092A8414"/>
    <w:rsid w:val="0930FDD5"/>
    <w:rsid w:val="093A4F59"/>
    <w:rsid w:val="096A0CA9"/>
    <w:rsid w:val="097005E6"/>
    <w:rsid w:val="0970CC63"/>
    <w:rsid w:val="097BF0BE"/>
    <w:rsid w:val="098F1C10"/>
    <w:rsid w:val="098F8B31"/>
    <w:rsid w:val="09B9E163"/>
    <w:rsid w:val="09DB4B88"/>
    <w:rsid w:val="09F75513"/>
    <w:rsid w:val="0A052B80"/>
    <w:rsid w:val="0A05FCE3"/>
    <w:rsid w:val="0A07F8B8"/>
    <w:rsid w:val="0A0FD4AF"/>
    <w:rsid w:val="0A15B093"/>
    <w:rsid w:val="0A332F8C"/>
    <w:rsid w:val="0A4F41F4"/>
    <w:rsid w:val="0A610C5D"/>
    <w:rsid w:val="0A62CB0F"/>
    <w:rsid w:val="0A9CD9BF"/>
    <w:rsid w:val="0AA110A0"/>
    <w:rsid w:val="0AD548AD"/>
    <w:rsid w:val="0AE2DECE"/>
    <w:rsid w:val="0AED9743"/>
    <w:rsid w:val="0AF3CE25"/>
    <w:rsid w:val="0B040A39"/>
    <w:rsid w:val="0B5869AE"/>
    <w:rsid w:val="0B66B5F1"/>
    <w:rsid w:val="0B84D204"/>
    <w:rsid w:val="0B89C12A"/>
    <w:rsid w:val="0B8F1122"/>
    <w:rsid w:val="0BA19B66"/>
    <w:rsid w:val="0BA2B92D"/>
    <w:rsid w:val="0BA3C919"/>
    <w:rsid w:val="0BC4553E"/>
    <w:rsid w:val="0BD21F94"/>
    <w:rsid w:val="0BD2CED3"/>
    <w:rsid w:val="0BDF0654"/>
    <w:rsid w:val="0BE1C24B"/>
    <w:rsid w:val="0BE94155"/>
    <w:rsid w:val="0BF72F23"/>
    <w:rsid w:val="0C01A1C7"/>
    <w:rsid w:val="0C0516EF"/>
    <w:rsid w:val="0C101590"/>
    <w:rsid w:val="0C16BF0A"/>
    <w:rsid w:val="0C3EBC59"/>
    <w:rsid w:val="0C70A771"/>
    <w:rsid w:val="0C71190E"/>
    <w:rsid w:val="0C74B718"/>
    <w:rsid w:val="0C7510A0"/>
    <w:rsid w:val="0C865271"/>
    <w:rsid w:val="0C99963C"/>
    <w:rsid w:val="0CA38A8B"/>
    <w:rsid w:val="0CA414F7"/>
    <w:rsid w:val="0CB0C4CA"/>
    <w:rsid w:val="0CBEDF05"/>
    <w:rsid w:val="0CE8BBFA"/>
    <w:rsid w:val="0CFB0F65"/>
    <w:rsid w:val="0D05EF90"/>
    <w:rsid w:val="0D09FF6C"/>
    <w:rsid w:val="0D0EAA8B"/>
    <w:rsid w:val="0D1051B9"/>
    <w:rsid w:val="0D18C2B2"/>
    <w:rsid w:val="0D2A207B"/>
    <w:rsid w:val="0D2AE183"/>
    <w:rsid w:val="0D2B4888"/>
    <w:rsid w:val="0D30DEA9"/>
    <w:rsid w:val="0D33679C"/>
    <w:rsid w:val="0D3E898E"/>
    <w:rsid w:val="0D3FB3E1"/>
    <w:rsid w:val="0D4981C9"/>
    <w:rsid w:val="0D5612C1"/>
    <w:rsid w:val="0D60259F"/>
    <w:rsid w:val="0D6556D3"/>
    <w:rsid w:val="0D9D7228"/>
    <w:rsid w:val="0D9FA690"/>
    <w:rsid w:val="0DA2A766"/>
    <w:rsid w:val="0DAC6D84"/>
    <w:rsid w:val="0DB92642"/>
    <w:rsid w:val="0DCD3F45"/>
    <w:rsid w:val="0E0CE96F"/>
    <w:rsid w:val="0E158224"/>
    <w:rsid w:val="0E15C7C7"/>
    <w:rsid w:val="0E19ED8A"/>
    <w:rsid w:val="0E296160"/>
    <w:rsid w:val="0E3E8B10"/>
    <w:rsid w:val="0E54831E"/>
    <w:rsid w:val="0E6BA450"/>
    <w:rsid w:val="0E88CB40"/>
    <w:rsid w:val="0EB19DD9"/>
    <w:rsid w:val="0EC76FFE"/>
    <w:rsid w:val="0ED8BAC5"/>
    <w:rsid w:val="0EEA3DEE"/>
    <w:rsid w:val="0EF43DA9"/>
    <w:rsid w:val="0EFBF600"/>
    <w:rsid w:val="0F23E3F9"/>
    <w:rsid w:val="0F2688A3"/>
    <w:rsid w:val="0F3739FC"/>
    <w:rsid w:val="0F3F749C"/>
    <w:rsid w:val="0F476DD6"/>
    <w:rsid w:val="0F59638C"/>
    <w:rsid w:val="0F5A8BBB"/>
    <w:rsid w:val="0F70A21A"/>
    <w:rsid w:val="0F77042D"/>
    <w:rsid w:val="0F805FCB"/>
    <w:rsid w:val="0F90B87D"/>
    <w:rsid w:val="0F9D5944"/>
    <w:rsid w:val="0FAFD936"/>
    <w:rsid w:val="0FB19828"/>
    <w:rsid w:val="0FC07657"/>
    <w:rsid w:val="0FCF5FB3"/>
    <w:rsid w:val="0FDD00B9"/>
    <w:rsid w:val="0FF01D54"/>
    <w:rsid w:val="0FF38CC7"/>
    <w:rsid w:val="0FFD2F48"/>
    <w:rsid w:val="100B8F0F"/>
    <w:rsid w:val="1010FB94"/>
    <w:rsid w:val="101DE781"/>
    <w:rsid w:val="10334343"/>
    <w:rsid w:val="1052F9C1"/>
    <w:rsid w:val="10530CDB"/>
    <w:rsid w:val="1058B4C4"/>
    <w:rsid w:val="10657BF5"/>
    <w:rsid w:val="1075C222"/>
    <w:rsid w:val="10996370"/>
    <w:rsid w:val="10B27777"/>
    <w:rsid w:val="10BC9C4D"/>
    <w:rsid w:val="10C1CF86"/>
    <w:rsid w:val="10E3C863"/>
    <w:rsid w:val="10FF434D"/>
    <w:rsid w:val="112751BD"/>
    <w:rsid w:val="1130B882"/>
    <w:rsid w:val="113929A5"/>
    <w:rsid w:val="113C8C04"/>
    <w:rsid w:val="113F3A0D"/>
    <w:rsid w:val="1149988A"/>
    <w:rsid w:val="11610222"/>
    <w:rsid w:val="11750AA8"/>
    <w:rsid w:val="1187BA7F"/>
    <w:rsid w:val="11AE3ED2"/>
    <w:rsid w:val="11AF5C60"/>
    <w:rsid w:val="11CE9684"/>
    <w:rsid w:val="11EA24D5"/>
    <w:rsid w:val="11F11178"/>
    <w:rsid w:val="12105B87"/>
    <w:rsid w:val="122ED79A"/>
    <w:rsid w:val="123396C2"/>
    <w:rsid w:val="1233C03D"/>
    <w:rsid w:val="12439F41"/>
    <w:rsid w:val="12534006"/>
    <w:rsid w:val="1255DF56"/>
    <w:rsid w:val="1257BAEE"/>
    <w:rsid w:val="125ABEFB"/>
    <w:rsid w:val="125B39CD"/>
    <w:rsid w:val="127506E1"/>
    <w:rsid w:val="127CDA9A"/>
    <w:rsid w:val="1295BBA6"/>
    <w:rsid w:val="12B3153C"/>
    <w:rsid w:val="12C2C98B"/>
    <w:rsid w:val="12C341B9"/>
    <w:rsid w:val="12CAB919"/>
    <w:rsid w:val="12D4FA06"/>
    <w:rsid w:val="12DFDEF5"/>
    <w:rsid w:val="12EDC9CD"/>
    <w:rsid w:val="13002CA0"/>
    <w:rsid w:val="131097BD"/>
    <w:rsid w:val="13221823"/>
    <w:rsid w:val="132F098C"/>
    <w:rsid w:val="1345FDEB"/>
    <w:rsid w:val="13474192"/>
    <w:rsid w:val="134E9FDB"/>
    <w:rsid w:val="138439B4"/>
    <w:rsid w:val="13A0202D"/>
    <w:rsid w:val="13AC2BE8"/>
    <w:rsid w:val="13C4C3C8"/>
    <w:rsid w:val="13CF6723"/>
    <w:rsid w:val="13D51C48"/>
    <w:rsid w:val="13ECD58C"/>
    <w:rsid w:val="1400C220"/>
    <w:rsid w:val="1402699E"/>
    <w:rsid w:val="1403217C"/>
    <w:rsid w:val="140B9885"/>
    <w:rsid w:val="1470E469"/>
    <w:rsid w:val="147E7903"/>
    <w:rsid w:val="1484C3A8"/>
    <w:rsid w:val="14CAD9ED"/>
    <w:rsid w:val="14D40ADE"/>
    <w:rsid w:val="14D8962B"/>
    <w:rsid w:val="14DEDB68"/>
    <w:rsid w:val="14E15DF7"/>
    <w:rsid w:val="14E5B834"/>
    <w:rsid w:val="14FE04E8"/>
    <w:rsid w:val="15062C88"/>
    <w:rsid w:val="15267DFE"/>
    <w:rsid w:val="153E58F4"/>
    <w:rsid w:val="15576F3B"/>
    <w:rsid w:val="15597497"/>
    <w:rsid w:val="155DE4EF"/>
    <w:rsid w:val="1566863B"/>
    <w:rsid w:val="156DC270"/>
    <w:rsid w:val="157970AC"/>
    <w:rsid w:val="157B4003"/>
    <w:rsid w:val="15814980"/>
    <w:rsid w:val="158F5BB0"/>
    <w:rsid w:val="15919786"/>
    <w:rsid w:val="1597BC2F"/>
    <w:rsid w:val="159EF1DD"/>
    <w:rsid w:val="15C4F9F1"/>
    <w:rsid w:val="15DD7B9C"/>
    <w:rsid w:val="15EDAE97"/>
    <w:rsid w:val="16209409"/>
    <w:rsid w:val="162C5B45"/>
    <w:rsid w:val="1638B278"/>
    <w:rsid w:val="1641D41F"/>
    <w:rsid w:val="1643971D"/>
    <w:rsid w:val="164DF224"/>
    <w:rsid w:val="165F2FA6"/>
    <w:rsid w:val="166E2FBE"/>
    <w:rsid w:val="16A0306E"/>
    <w:rsid w:val="16A2C4F3"/>
    <w:rsid w:val="16B89F3B"/>
    <w:rsid w:val="16DCCF48"/>
    <w:rsid w:val="16DE8E3A"/>
    <w:rsid w:val="16F9B550"/>
    <w:rsid w:val="17005DBB"/>
    <w:rsid w:val="17199DE2"/>
    <w:rsid w:val="171D19E1"/>
    <w:rsid w:val="172DDBE5"/>
    <w:rsid w:val="172EAAF0"/>
    <w:rsid w:val="1737683F"/>
    <w:rsid w:val="173C25AD"/>
    <w:rsid w:val="17515C17"/>
    <w:rsid w:val="17524C89"/>
    <w:rsid w:val="17590763"/>
    <w:rsid w:val="176EAF49"/>
    <w:rsid w:val="1779E08B"/>
    <w:rsid w:val="17821612"/>
    <w:rsid w:val="17957E6C"/>
    <w:rsid w:val="17C8B3B6"/>
    <w:rsid w:val="17CCDD1D"/>
    <w:rsid w:val="17F95E39"/>
    <w:rsid w:val="17FB4808"/>
    <w:rsid w:val="181BF849"/>
    <w:rsid w:val="1823FAFF"/>
    <w:rsid w:val="18385A60"/>
    <w:rsid w:val="1841C63A"/>
    <w:rsid w:val="1843FD39"/>
    <w:rsid w:val="1853A27F"/>
    <w:rsid w:val="185D412F"/>
    <w:rsid w:val="18914889"/>
    <w:rsid w:val="1895B3BB"/>
    <w:rsid w:val="189F5C10"/>
    <w:rsid w:val="18BD806D"/>
    <w:rsid w:val="18C520DA"/>
    <w:rsid w:val="18CA007F"/>
    <w:rsid w:val="18CC42B1"/>
    <w:rsid w:val="18FFBB1C"/>
    <w:rsid w:val="190F412D"/>
    <w:rsid w:val="1921AD53"/>
    <w:rsid w:val="195A6153"/>
    <w:rsid w:val="1968E536"/>
    <w:rsid w:val="19696FA2"/>
    <w:rsid w:val="1971482D"/>
    <w:rsid w:val="19833394"/>
    <w:rsid w:val="19900B8C"/>
    <w:rsid w:val="1998726E"/>
    <w:rsid w:val="19B5D5EC"/>
    <w:rsid w:val="19C98223"/>
    <w:rsid w:val="19F3EFF6"/>
    <w:rsid w:val="19F3F7E4"/>
    <w:rsid w:val="19FBC7C8"/>
    <w:rsid w:val="1A2784BC"/>
    <w:rsid w:val="1A37FE7D"/>
    <w:rsid w:val="1A45CC87"/>
    <w:rsid w:val="1A5950CE"/>
    <w:rsid w:val="1A5C7B32"/>
    <w:rsid w:val="1A61A4BA"/>
    <w:rsid w:val="1A63366C"/>
    <w:rsid w:val="1A634373"/>
    <w:rsid w:val="1A65D0E0"/>
    <w:rsid w:val="1A7B452F"/>
    <w:rsid w:val="1A8312BA"/>
    <w:rsid w:val="1A87EC7F"/>
    <w:rsid w:val="1A8CFD36"/>
    <w:rsid w:val="1AA70685"/>
    <w:rsid w:val="1AC31D0A"/>
    <w:rsid w:val="1AFFA45F"/>
    <w:rsid w:val="1B05C91D"/>
    <w:rsid w:val="1B0F45D3"/>
    <w:rsid w:val="1B1376CC"/>
    <w:rsid w:val="1B22CD77"/>
    <w:rsid w:val="1B335CF3"/>
    <w:rsid w:val="1B47D7AF"/>
    <w:rsid w:val="1B52A9E2"/>
    <w:rsid w:val="1B73E75B"/>
    <w:rsid w:val="1B86A105"/>
    <w:rsid w:val="1B873CEC"/>
    <w:rsid w:val="1B989E69"/>
    <w:rsid w:val="1BC46680"/>
    <w:rsid w:val="1BCD2673"/>
    <w:rsid w:val="1BD10177"/>
    <w:rsid w:val="1BD513F9"/>
    <w:rsid w:val="1BE38F2F"/>
    <w:rsid w:val="1BFE56AC"/>
    <w:rsid w:val="1C0FDA7F"/>
    <w:rsid w:val="1C10026F"/>
    <w:rsid w:val="1C171590"/>
    <w:rsid w:val="1C2B8F23"/>
    <w:rsid w:val="1C312A5C"/>
    <w:rsid w:val="1C326627"/>
    <w:rsid w:val="1C370F55"/>
    <w:rsid w:val="1C5EED6B"/>
    <w:rsid w:val="1C61FA51"/>
    <w:rsid w:val="1C64921F"/>
    <w:rsid w:val="1C7BD52B"/>
    <w:rsid w:val="1C7E39A6"/>
    <w:rsid w:val="1C8FF24F"/>
    <w:rsid w:val="1C90BDF5"/>
    <w:rsid w:val="1C9539E7"/>
    <w:rsid w:val="1CBE7289"/>
    <w:rsid w:val="1CC51287"/>
    <w:rsid w:val="1CC720A5"/>
    <w:rsid w:val="1CCA3E03"/>
    <w:rsid w:val="1CCD2E83"/>
    <w:rsid w:val="1CE193E3"/>
    <w:rsid w:val="1CECE031"/>
    <w:rsid w:val="1CF26027"/>
    <w:rsid w:val="1CF2B117"/>
    <w:rsid w:val="1CFC0224"/>
    <w:rsid w:val="1D04A2F3"/>
    <w:rsid w:val="1D06C6D2"/>
    <w:rsid w:val="1D196C09"/>
    <w:rsid w:val="1D71FCBD"/>
    <w:rsid w:val="1D9CEDF4"/>
    <w:rsid w:val="1D9FA1B0"/>
    <w:rsid w:val="1DA557B2"/>
    <w:rsid w:val="1DA588E7"/>
    <w:rsid w:val="1DAD4796"/>
    <w:rsid w:val="1DAE5916"/>
    <w:rsid w:val="1DC6A041"/>
    <w:rsid w:val="1DC77AC7"/>
    <w:rsid w:val="1DD0DA0E"/>
    <w:rsid w:val="1DD33FB2"/>
    <w:rsid w:val="1DE15E39"/>
    <w:rsid w:val="1DE8C459"/>
    <w:rsid w:val="1DF15796"/>
    <w:rsid w:val="1E12D125"/>
    <w:rsid w:val="1E190E6E"/>
    <w:rsid w:val="1E2ADE19"/>
    <w:rsid w:val="1E337381"/>
    <w:rsid w:val="1E352209"/>
    <w:rsid w:val="1E46D316"/>
    <w:rsid w:val="1E7CC6FD"/>
    <w:rsid w:val="1E91AF67"/>
    <w:rsid w:val="1E9A4B26"/>
    <w:rsid w:val="1EA49A7B"/>
    <w:rsid w:val="1EB58432"/>
    <w:rsid w:val="1EBFA69A"/>
    <w:rsid w:val="1ECFD350"/>
    <w:rsid w:val="1EE9EF96"/>
    <w:rsid w:val="1EF12911"/>
    <w:rsid w:val="1EF18DA5"/>
    <w:rsid w:val="1EF6505E"/>
    <w:rsid w:val="1EFEBDCC"/>
    <w:rsid w:val="1F0B100D"/>
    <w:rsid w:val="1F0CB4BB"/>
    <w:rsid w:val="1F2CC1F1"/>
    <w:rsid w:val="1F634B28"/>
    <w:rsid w:val="1F664F35"/>
    <w:rsid w:val="1F6B4DDE"/>
    <w:rsid w:val="1F8D27F7"/>
    <w:rsid w:val="1F968E2D"/>
    <w:rsid w:val="1FAC0236"/>
    <w:rsid w:val="1FB7D749"/>
    <w:rsid w:val="1FBB6A94"/>
    <w:rsid w:val="1FCFA978"/>
    <w:rsid w:val="1FE05C91"/>
    <w:rsid w:val="1FF27518"/>
    <w:rsid w:val="200E1489"/>
    <w:rsid w:val="200EF078"/>
    <w:rsid w:val="201B48D2"/>
    <w:rsid w:val="20221363"/>
    <w:rsid w:val="202C4FEE"/>
    <w:rsid w:val="203ADD7D"/>
    <w:rsid w:val="2060220C"/>
    <w:rsid w:val="20671B7B"/>
    <w:rsid w:val="2085AF2C"/>
    <w:rsid w:val="208D133A"/>
    <w:rsid w:val="2091115A"/>
    <w:rsid w:val="20EC2C2B"/>
    <w:rsid w:val="20F8A52B"/>
    <w:rsid w:val="20FF1B89"/>
    <w:rsid w:val="21021F96"/>
    <w:rsid w:val="211C0A80"/>
    <w:rsid w:val="2132A0B3"/>
    <w:rsid w:val="2142C2E1"/>
    <w:rsid w:val="215754F7"/>
    <w:rsid w:val="2159566A"/>
    <w:rsid w:val="21639A44"/>
    <w:rsid w:val="2174063B"/>
    <w:rsid w:val="2177CFD3"/>
    <w:rsid w:val="218EB33C"/>
    <w:rsid w:val="2196BE49"/>
    <w:rsid w:val="21AC57CD"/>
    <w:rsid w:val="21AE54FB"/>
    <w:rsid w:val="21BCACB0"/>
    <w:rsid w:val="21C7B408"/>
    <w:rsid w:val="21CADD45"/>
    <w:rsid w:val="21CFDE4C"/>
    <w:rsid w:val="21D4B2E5"/>
    <w:rsid w:val="21DCBA2C"/>
    <w:rsid w:val="21E45D3D"/>
    <w:rsid w:val="21F5E289"/>
    <w:rsid w:val="221C8033"/>
    <w:rsid w:val="22292E67"/>
    <w:rsid w:val="224CE8EA"/>
    <w:rsid w:val="225CF4D1"/>
    <w:rsid w:val="22686D5E"/>
    <w:rsid w:val="226DDEB8"/>
    <w:rsid w:val="22763DF1"/>
    <w:rsid w:val="22848740"/>
    <w:rsid w:val="22865714"/>
    <w:rsid w:val="228BBA64"/>
    <w:rsid w:val="228D122C"/>
    <w:rsid w:val="2296922E"/>
    <w:rsid w:val="229709DD"/>
    <w:rsid w:val="22992E43"/>
    <w:rsid w:val="22C4C8B9"/>
    <w:rsid w:val="22C7BF8A"/>
    <w:rsid w:val="22CB2883"/>
    <w:rsid w:val="22CE2EEF"/>
    <w:rsid w:val="22D13BD5"/>
    <w:rsid w:val="22EE877F"/>
    <w:rsid w:val="22F4245D"/>
    <w:rsid w:val="22FF6AA5"/>
    <w:rsid w:val="23019B4A"/>
    <w:rsid w:val="2322D095"/>
    <w:rsid w:val="23248A51"/>
    <w:rsid w:val="23298656"/>
    <w:rsid w:val="233617A3"/>
    <w:rsid w:val="233A18CF"/>
    <w:rsid w:val="2341218B"/>
    <w:rsid w:val="234C4F3B"/>
    <w:rsid w:val="234E5E47"/>
    <w:rsid w:val="235CA08B"/>
    <w:rsid w:val="2366ADA6"/>
    <w:rsid w:val="23BDCE0A"/>
    <w:rsid w:val="23D80F50"/>
    <w:rsid w:val="23E025DE"/>
    <w:rsid w:val="23FAA005"/>
    <w:rsid w:val="23FD8947"/>
    <w:rsid w:val="241E620E"/>
    <w:rsid w:val="24278AC5"/>
    <w:rsid w:val="24312888"/>
    <w:rsid w:val="2436F7B2"/>
    <w:rsid w:val="2438A315"/>
    <w:rsid w:val="244C01E6"/>
    <w:rsid w:val="2458EE15"/>
    <w:rsid w:val="24800298"/>
    <w:rsid w:val="2489AAA0"/>
    <w:rsid w:val="248B486C"/>
    <w:rsid w:val="249456AB"/>
    <w:rsid w:val="24B96385"/>
    <w:rsid w:val="24BAE1E1"/>
    <w:rsid w:val="24CDAC37"/>
    <w:rsid w:val="24D599D7"/>
    <w:rsid w:val="24EC0125"/>
    <w:rsid w:val="24F40F38"/>
    <w:rsid w:val="24F788F7"/>
    <w:rsid w:val="24F870EC"/>
    <w:rsid w:val="250B6518"/>
    <w:rsid w:val="25322587"/>
    <w:rsid w:val="253DAA6E"/>
    <w:rsid w:val="253EA7DE"/>
    <w:rsid w:val="255D04F0"/>
    <w:rsid w:val="2569764D"/>
    <w:rsid w:val="256CFCD9"/>
    <w:rsid w:val="256F034F"/>
    <w:rsid w:val="2571A671"/>
    <w:rsid w:val="257BF63F"/>
    <w:rsid w:val="2581907D"/>
    <w:rsid w:val="25AC9E54"/>
    <w:rsid w:val="25B0657A"/>
    <w:rsid w:val="25C9548B"/>
    <w:rsid w:val="25DDF19B"/>
    <w:rsid w:val="25F154BA"/>
    <w:rsid w:val="25FC697B"/>
    <w:rsid w:val="2603FCC7"/>
    <w:rsid w:val="261A6638"/>
    <w:rsid w:val="261E77DE"/>
    <w:rsid w:val="2621F2A0"/>
    <w:rsid w:val="262B5DDE"/>
    <w:rsid w:val="26417AB2"/>
    <w:rsid w:val="26518AFE"/>
    <w:rsid w:val="265AE86C"/>
    <w:rsid w:val="26856189"/>
    <w:rsid w:val="268691C5"/>
    <w:rsid w:val="268B068B"/>
    <w:rsid w:val="269E4E68"/>
    <w:rsid w:val="26A0C19D"/>
    <w:rsid w:val="26B1E8D3"/>
    <w:rsid w:val="26B87F56"/>
    <w:rsid w:val="26BD8FAC"/>
    <w:rsid w:val="26C066CF"/>
    <w:rsid w:val="26C26B28"/>
    <w:rsid w:val="26C372D0"/>
    <w:rsid w:val="26D9F983"/>
    <w:rsid w:val="26DEB321"/>
    <w:rsid w:val="26E05FAF"/>
    <w:rsid w:val="26EC4590"/>
    <w:rsid w:val="2705AFEC"/>
    <w:rsid w:val="270DC80D"/>
    <w:rsid w:val="2717C6A0"/>
    <w:rsid w:val="271D1639"/>
    <w:rsid w:val="2730DCEF"/>
    <w:rsid w:val="274782AC"/>
    <w:rsid w:val="275768AE"/>
    <w:rsid w:val="2768C94A"/>
    <w:rsid w:val="27B9B36B"/>
    <w:rsid w:val="27C28229"/>
    <w:rsid w:val="27C31A03"/>
    <w:rsid w:val="27CA3BE5"/>
    <w:rsid w:val="27CD6DED"/>
    <w:rsid w:val="27D5B2BD"/>
    <w:rsid w:val="27D73A20"/>
    <w:rsid w:val="27EC9844"/>
    <w:rsid w:val="27EE6135"/>
    <w:rsid w:val="2812C5D7"/>
    <w:rsid w:val="28198D06"/>
    <w:rsid w:val="2827F1E7"/>
    <w:rsid w:val="2834B244"/>
    <w:rsid w:val="28423ADA"/>
    <w:rsid w:val="284489B1"/>
    <w:rsid w:val="28461AD4"/>
    <w:rsid w:val="2859DAC9"/>
    <w:rsid w:val="285A3E86"/>
    <w:rsid w:val="28869A15"/>
    <w:rsid w:val="28BA3264"/>
    <w:rsid w:val="28BCBCFF"/>
    <w:rsid w:val="28CC3655"/>
    <w:rsid w:val="28D8E2BD"/>
    <w:rsid w:val="2900F54D"/>
    <w:rsid w:val="290E6701"/>
    <w:rsid w:val="29100140"/>
    <w:rsid w:val="29378B7A"/>
    <w:rsid w:val="296AD9CC"/>
    <w:rsid w:val="29A27B2D"/>
    <w:rsid w:val="29A7FFDB"/>
    <w:rsid w:val="29ACF432"/>
    <w:rsid w:val="29AE3ECD"/>
    <w:rsid w:val="29C29A57"/>
    <w:rsid w:val="29C3E1D0"/>
    <w:rsid w:val="29C9D110"/>
    <w:rsid w:val="29D082A5"/>
    <w:rsid w:val="29DACD45"/>
    <w:rsid w:val="29E503FB"/>
    <w:rsid w:val="2A1C8E9A"/>
    <w:rsid w:val="2A267D0C"/>
    <w:rsid w:val="2A46A76F"/>
    <w:rsid w:val="2A57FACF"/>
    <w:rsid w:val="2A5E2D1E"/>
    <w:rsid w:val="2A5E912C"/>
    <w:rsid w:val="2A687DB1"/>
    <w:rsid w:val="2A7C4FF0"/>
    <w:rsid w:val="2A9CC5AE"/>
    <w:rsid w:val="2AA78FEC"/>
    <w:rsid w:val="2ABDF8B5"/>
    <w:rsid w:val="2ACFDA9E"/>
    <w:rsid w:val="2AD3A17E"/>
    <w:rsid w:val="2AE50EE0"/>
    <w:rsid w:val="2AF563C3"/>
    <w:rsid w:val="2B001FE4"/>
    <w:rsid w:val="2B0A7C8A"/>
    <w:rsid w:val="2B141950"/>
    <w:rsid w:val="2B408C68"/>
    <w:rsid w:val="2B4A181D"/>
    <w:rsid w:val="2B4CA1CA"/>
    <w:rsid w:val="2B53DC23"/>
    <w:rsid w:val="2B58972E"/>
    <w:rsid w:val="2B5C2A79"/>
    <w:rsid w:val="2B5C351A"/>
    <w:rsid w:val="2B5E77AE"/>
    <w:rsid w:val="2B68EC31"/>
    <w:rsid w:val="2B69CB44"/>
    <w:rsid w:val="2B729889"/>
    <w:rsid w:val="2B937F5C"/>
    <w:rsid w:val="2BA1670B"/>
    <w:rsid w:val="2BA525B1"/>
    <w:rsid w:val="2BBC2462"/>
    <w:rsid w:val="2C01B00D"/>
    <w:rsid w:val="2C11B174"/>
    <w:rsid w:val="2C143D0D"/>
    <w:rsid w:val="2C1D3CD0"/>
    <w:rsid w:val="2C2329FA"/>
    <w:rsid w:val="2C38960F"/>
    <w:rsid w:val="2C4E8BAB"/>
    <w:rsid w:val="2C67C5CB"/>
    <w:rsid w:val="2C688C01"/>
    <w:rsid w:val="2C853371"/>
    <w:rsid w:val="2C95F34C"/>
    <w:rsid w:val="2CAEADE5"/>
    <w:rsid w:val="2CC1D3F0"/>
    <w:rsid w:val="2CC2A272"/>
    <w:rsid w:val="2CD12A9B"/>
    <w:rsid w:val="2CD207C6"/>
    <w:rsid w:val="2CD6FB22"/>
    <w:rsid w:val="2CDB3FE7"/>
    <w:rsid w:val="2CE195B8"/>
    <w:rsid w:val="2CE2979E"/>
    <w:rsid w:val="2CEAB7ED"/>
    <w:rsid w:val="2CEC64D9"/>
    <w:rsid w:val="2CF5DB4A"/>
    <w:rsid w:val="2CF747A1"/>
    <w:rsid w:val="2CFF1093"/>
    <w:rsid w:val="2D13706C"/>
    <w:rsid w:val="2D18F2FB"/>
    <w:rsid w:val="2D1B688A"/>
    <w:rsid w:val="2D3D376C"/>
    <w:rsid w:val="2D454985"/>
    <w:rsid w:val="2D4FCFCE"/>
    <w:rsid w:val="2D870824"/>
    <w:rsid w:val="2D947329"/>
    <w:rsid w:val="2D96D027"/>
    <w:rsid w:val="2DAFA7D7"/>
    <w:rsid w:val="2DBED6DD"/>
    <w:rsid w:val="2DCF0225"/>
    <w:rsid w:val="2E077B60"/>
    <w:rsid w:val="2E1C67E7"/>
    <w:rsid w:val="2E3DDD59"/>
    <w:rsid w:val="2E486E42"/>
    <w:rsid w:val="2E4A518B"/>
    <w:rsid w:val="2E4F22C8"/>
    <w:rsid w:val="2E5BEFDA"/>
    <w:rsid w:val="2E652725"/>
    <w:rsid w:val="2E689082"/>
    <w:rsid w:val="2E8212EE"/>
    <w:rsid w:val="2E8EAAD4"/>
    <w:rsid w:val="2E9110EE"/>
    <w:rsid w:val="2E942590"/>
    <w:rsid w:val="2E960B7A"/>
    <w:rsid w:val="2E9E05F6"/>
    <w:rsid w:val="2EB52163"/>
    <w:rsid w:val="2EB738EB"/>
    <w:rsid w:val="2EBCB787"/>
    <w:rsid w:val="2ECB0E10"/>
    <w:rsid w:val="2ED907CD"/>
    <w:rsid w:val="2EDA0A21"/>
    <w:rsid w:val="2EDB202D"/>
    <w:rsid w:val="2EE79919"/>
    <w:rsid w:val="2EEE8912"/>
    <w:rsid w:val="2EF59CEB"/>
    <w:rsid w:val="2F075751"/>
    <w:rsid w:val="2F2383FC"/>
    <w:rsid w:val="2F28281E"/>
    <w:rsid w:val="2F3DCCC0"/>
    <w:rsid w:val="2F417BDB"/>
    <w:rsid w:val="2F4AF676"/>
    <w:rsid w:val="2F66E770"/>
    <w:rsid w:val="2F7036D1"/>
    <w:rsid w:val="2F876038"/>
    <w:rsid w:val="2FA40832"/>
    <w:rsid w:val="2FA6E5E5"/>
    <w:rsid w:val="2FD2AF42"/>
    <w:rsid w:val="2FFBD8C3"/>
    <w:rsid w:val="2FFD731B"/>
    <w:rsid w:val="3029674D"/>
    <w:rsid w:val="3031DBDB"/>
    <w:rsid w:val="3039D657"/>
    <w:rsid w:val="3060EF75"/>
    <w:rsid w:val="306E03BE"/>
    <w:rsid w:val="308A5973"/>
    <w:rsid w:val="30A23230"/>
    <w:rsid w:val="30A8C040"/>
    <w:rsid w:val="30BAD5D4"/>
    <w:rsid w:val="30BE1FDD"/>
    <w:rsid w:val="30C27806"/>
    <w:rsid w:val="30C42665"/>
    <w:rsid w:val="30D4CB71"/>
    <w:rsid w:val="30D7483A"/>
    <w:rsid w:val="30EE171A"/>
    <w:rsid w:val="3106A2E7"/>
    <w:rsid w:val="310C0732"/>
    <w:rsid w:val="31159CD5"/>
    <w:rsid w:val="312252C7"/>
    <w:rsid w:val="31391B7A"/>
    <w:rsid w:val="314D9D61"/>
    <w:rsid w:val="3167573E"/>
    <w:rsid w:val="316877C6"/>
    <w:rsid w:val="31831CB0"/>
    <w:rsid w:val="318C508C"/>
    <w:rsid w:val="319B7069"/>
    <w:rsid w:val="319EDDBA"/>
    <w:rsid w:val="31A457E7"/>
    <w:rsid w:val="31AA6C45"/>
    <w:rsid w:val="31C195A3"/>
    <w:rsid w:val="31CDB932"/>
    <w:rsid w:val="31D5A6B8"/>
    <w:rsid w:val="31D5D06A"/>
    <w:rsid w:val="31ECC225"/>
    <w:rsid w:val="31F5C0FA"/>
    <w:rsid w:val="31FFCA25"/>
    <w:rsid w:val="3211743B"/>
    <w:rsid w:val="321E73E8"/>
    <w:rsid w:val="322629D4"/>
    <w:rsid w:val="328014B0"/>
    <w:rsid w:val="329CF80E"/>
    <w:rsid w:val="329E9EDF"/>
    <w:rsid w:val="32A24D2B"/>
    <w:rsid w:val="32A7D793"/>
    <w:rsid w:val="32B38EDD"/>
    <w:rsid w:val="32BF472E"/>
    <w:rsid w:val="32E062A2"/>
    <w:rsid w:val="32E146D1"/>
    <w:rsid w:val="32E14DA4"/>
    <w:rsid w:val="32E6A0E9"/>
    <w:rsid w:val="331FAC9A"/>
    <w:rsid w:val="33276902"/>
    <w:rsid w:val="333AAE1B"/>
    <w:rsid w:val="336B45BB"/>
    <w:rsid w:val="336DF0DA"/>
    <w:rsid w:val="337F895F"/>
    <w:rsid w:val="33863F8C"/>
    <w:rsid w:val="338E68B4"/>
    <w:rsid w:val="339E42F0"/>
    <w:rsid w:val="33BA5A17"/>
    <w:rsid w:val="33BE7739"/>
    <w:rsid w:val="33BF53CD"/>
    <w:rsid w:val="33C9B8C1"/>
    <w:rsid w:val="33E3E3B8"/>
    <w:rsid w:val="33EBFC99"/>
    <w:rsid w:val="341CC359"/>
    <w:rsid w:val="3423D72C"/>
    <w:rsid w:val="3427A7FA"/>
    <w:rsid w:val="3439FDFD"/>
    <w:rsid w:val="347E96A1"/>
    <w:rsid w:val="34A023F9"/>
    <w:rsid w:val="34F0F174"/>
    <w:rsid w:val="34F5A41B"/>
    <w:rsid w:val="34F891E1"/>
    <w:rsid w:val="350559F4"/>
    <w:rsid w:val="350D477A"/>
    <w:rsid w:val="351514D1"/>
    <w:rsid w:val="35470B81"/>
    <w:rsid w:val="3551577A"/>
    <w:rsid w:val="355F98F2"/>
    <w:rsid w:val="357F9A17"/>
    <w:rsid w:val="35939358"/>
    <w:rsid w:val="3593C658"/>
    <w:rsid w:val="35978341"/>
    <w:rsid w:val="359CE0A9"/>
    <w:rsid w:val="35A42300"/>
    <w:rsid w:val="35AB1319"/>
    <w:rsid w:val="35B59B22"/>
    <w:rsid w:val="35B6A49B"/>
    <w:rsid w:val="35C1DF5D"/>
    <w:rsid w:val="35C434E7"/>
    <w:rsid w:val="35CA8970"/>
    <w:rsid w:val="35E4BD56"/>
    <w:rsid w:val="35EBB860"/>
    <w:rsid w:val="362785E2"/>
    <w:rsid w:val="362FB962"/>
    <w:rsid w:val="3635BEFC"/>
    <w:rsid w:val="365EEB9F"/>
    <w:rsid w:val="365F68EA"/>
    <w:rsid w:val="366094B6"/>
    <w:rsid w:val="36764954"/>
    <w:rsid w:val="3678EA0C"/>
    <w:rsid w:val="36B291DE"/>
    <w:rsid w:val="36CB4DC2"/>
    <w:rsid w:val="36D5A0EE"/>
    <w:rsid w:val="36D84FA2"/>
    <w:rsid w:val="370BF50D"/>
    <w:rsid w:val="370C021A"/>
    <w:rsid w:val="372D6161"/>
    <w:rsid w:val="372F63B9"/>
    <w:rsid w:val="372FA95C"/>
    <w:rsid w:val="3734CC3E"/>
    <w:rsid w:val="3750A429"/>
    <w:rsid w:val="375859AF"/>
    <w:rsid w:val="375E1D1A"/>
    <w:rsid w:val="376B9AFB"/>
    <w:rsid w:val="378F0CC8"/>
    <w:rsid w:val="379CEF6B"/>
    <w:rsid w:val="379F3AEC"/>
    <w:rsid w:val="37AB6447"/>
    <w:rsid w:val="37E51A44"/>
    <w:rsid w:val="37FA36B8"/>
    <w:rsid w:val="38170A46"/>
    <w:rsid w:val="38218524"/>
    <w:rsid w:val="38351248"/>
    <w:rsid w:val="383CA211"/>
    <w:rsid w:val="3878BFFF"/>
    <w:rsid w:val="387A5E22"/>
    <w:rsid w:val="387C6BC6"/>
    <w:rsid w:val="38A30BEF"/>
    <w:rsid w:val="38C240E7"/>
    <w:rsid w:val="38C4EAC3"/>
    <w:rsid w:val="38E8B9D4"/>
    <w:rsid w:val="38F42A10"/>
    <w:rsid w:val="391904F7"/>
    <w:rsid w:val="392EB1B4"/>
    <w:rsid w:val="3937AA54"/>
    <w:rsid w:val="397005EE"/>
    <w:rsid w:val="3984A842"/>
    <w:rsid w:val="39976271"/>
    <w:rsid w:val="399CBE59"/>
    <w:rsid w:val="39B9DFC2"/>
    <w:rsid w:val="39C128E3"/>
    <w:rsid w:val="39D10AED"/>
    <w:rsid w:val="39D12D1E"/>
    <w:rsid w:val="39D8D955"/>
    <w:rsid w:val="39DA35F4"/>
    <w:rsid w:val="39DAE6F9"/>
    <w:rsid w:val="39E0B89D"/>
    <w:rsid w:val="39F5E32F"/>
    <w:rsid w:val="39F6D92C"/>
    <w:rsid w:val="39F6F97E"/>
    <w:rsid w:val="39FFFC85"/>
    <w:rsid w:val="3A03F372"/>
    <w:rsid w:val="3A04A262"/>
    <w:rsid w:val="3A0D2BB3"/>
    <w:rsid w:val="3A1F089A"/>
    <w:rsid w:val="3A4C62CF"/>
    <w:rsid w:val="3A5BE9E9"/>
    <w:rsid w:val="3A688F88"/>
    <w:rsid w:val="3A6C4D99"/>
    <w:rsid w:val="3A70ED61"/>
    <w:rsid w:val="3A727695"/>
    <w:rsid w:val="3A7F7182"/>
    <w:rsid w:val="3AA7190F"/>
    <w:rsid w:val="3AB2E978"/>
    <w:rsid w:val="3AE5B159"/>
    <w:rsid w:val="3AE7751A"/>
    <w:rsid w:val="3AE884FF"/>
    <w:rsid w:val="3AF90120"/>
    <w:rsid w:val="3B01AD5C"/>
    <w:rsid w:val="3B3C6AF3"/>
    <w:rsid w:val="3B4025C2"/>
    <w:rsid w:val="3B4B0B2B"/>
    <w:rsid w:val="3B561513"/>
    <w:rsid w:val="3B58E05E"/>
    <w:rsid w:val="3B5925E6"/>
    <w:rsid w:val="3B691997"/>
    <w:rsid w:val="3B7902BF"/>
    <w:rsid w:val="3B971B39"/>
    <w:rsid w:val="3B9BD26D"/>
    <w:rsid w:val="3B9DF4CC"/>
    <w:rsid w:val="3BA5B0E0"/>
    <w:rsid w:val="3BAFE48C"/>
    <w:rsid w:val="3BBBC501"/>
    <w:rsid w:val="3BC10433"/>
    <w:rsid w:val="3BC52196"/>
    <w:rsid w:val="3BE2128D"/>
    <w:rsid w:val="3C015B8D"/>
    <w:rsid w:val="3C18233E"/>
    <w:rsid w:val="3C24A104"/>
    <w:rsid w:val="3C33F113"/>
    <w:rsid w:val="3C651C7C"/>
    <w:rsid w:val="3C745AD2"/>
    <w:rsid w:val="3C7E8EDE"/>
    <w:rsid w:val="3C92256B"/>
    <w:rsid w:val="3CA645EA"/>
    <w:rsid w:val="3CA7A6B0"/>
    <w:rsid w:val="3CBF7624"/>
    <w:rsid w:val="3CC97631"/>
    <w:rsid w:val="3CCCC26E"/>
    <w:rsid w:val="3CFC0359"/>
    <w:rsid w:val="3D070F49"/>
    <w:rsid w:val="3D0B6457"/>
    <w:rsid w:val="3D1C229D"/>
    <w:rsid w:val="3D33086B"/>
    <w:rsid w:val="3D43A846"/>
    <w:rsid w:val="3D49B9CF"/>
    <w:rsid w:val="3D51E268"/>
    <w:rsid w:val="3D5C695F"/>
    <w:rsid w:val="3D71839F"/>
    <w:rsid w:val="3D72F9C2"/>
    <w:rsid w:val="3D840391"/>
    <w:rsid w:val="3D970B4B"/>
    <w:rsid w:val="3DA35516"/>
    <w:rsid w:val="3DBD978D"/>
    <w:rsid w:val="3DD05EFD"/>
    <w:rsid w:val="3DD355FE"/>
    <w:rsid w:val="3DDC3410"/>
    <w:rsid w:val="3DDD2339"/>
    <w:rsid w:val="3DE7FB66"/>
    <w:rsid w:val="3DF3E8A6"/>
    <w:rsid w:val="3DF8F57E"/>
    <w:rsid w:val="3DF9BC9F"/>
    <w:rsid w:val="3DFDC398"/>
    <w:rsid w:val="3E4FD4FD"/>
    <w:rsid w:val="3E7E6775"/>
    <w:rsid w:val="3E8059F1"/>
    <w:rsid w:val="3E8EDDD4"/>
    <w:rsid w:val="3E90DCD3"/>
    <w:rsid w:val="3EA734B8"/>
    <w:rsid w:val="3EB657F6"/>
    <w:rsid w:val="3EB88F36"/>
    <w:rsid w:val="3ECE5CF1"/>
    <w:rsid w:val="3ED5A01D"/>
    <w:rsid w:val="3EDBED96"/>
    <w:rsid w:val="3EFB6BF2"/>
    <w:rsid w:val="3EFC955B"/>
    <w:rsid w:val="3F174C8A"/>
    <w:rsid w:val="3F1FD3F2"/>
    <w:rsid w:val="3F26965F"/>
    <w:rsid w:val="3F2F9F08"/>
    <w:rsid w:val="3F3ABB41"/>
    <w:rsid w:val="3F3ADB09"/>
    <w:rsid w:val="3F6DF0EE"/>
    <w:rsid w:val="3F6F265F"/>
    <w:rsid w:val="3F78DC0C"/>
    <w:rsid w:val="3F86C9DA"/>
    <w:rsid w:val="3F89BCD4"/>
    <w:rsid w:val="3F8FACC5"/>
    <w:rsid w:val="3F9097CA"/>
    <w:rsid w:val="3F95E1C2"/>
    <w:rsid w:val="3F9D5989"/>
    <w:rsid w:val="3FA6D8AB"/>
    <w:rsid w:val="3FADE696"/>
    <w:rsid w:val="3FB2BA60"/>
    <w:rsid w:val="3FB88786"/>
    <w:rsid w:val="3FD462C5"/>
    <w:rsid w:val="3FE39F70"/>
    <w:rsid w:val="3FEBA4C9"/>
    <w:rsid w:val="3FF49E2F"/>
    <w:rsid w:val="3FF9A925"/>
    <w:rsid w:val="4006A3F5"/>
    <w:rsid w:val="400CF251"/>
    <w:rsid w:val="4031CA42"/>
    <w:rsid w:val="4037A151"/>
    <w:rsid w:val="40384BBD"/>
    <w:rsid w:val="403AF785"/>
    <w:rsid w:val="403EB167"/>
    <w:rsid w:val="403F79B7"/>
    <w:rsid w:val="40430519"/>
    <w:rsid w:val="4045BF66"/>
    <w:rsid w:val="4064E6A8"/>
    <w:rsid w:val="406A89D6"/>
    <w:rsid w:val="4095E039"/>
    <w:rsid w:val="409BF7A7"/>
    <w:rsid w:val="40A07D3D"/>
    <w:rsid w:val="40C266C0"/>
    <w:rsid w:val="40CD9779"/>
    <w:rsid w:val="40EC4F4F"/>
    <w:rsid w:val="40F9B353"/>
    <w:rsid w:val="411484A9"/>
    <w:rsid w:val="41186C76"/>
    <w:rsid w:val="4136C80C"/>
    <w:rsid w:val="414D633A"/>
    <w:rsid w:val="4160F452"/>
    <w:rsid w:val="4165968E"/>
    <w:rsid w:val="4178ED79"/>
    <w:rsid w:val="4180D7A6"/>
    <w:rsid w:val="41963EE9"/>
    <w:rsid w:val="419CE754"/>
    <w:rsid w:val="41BD9168"/>
    <w:rsid w:val="41C7B5AA"/>
    <w:rsid w:val="41D2CBD7"/>
    <w:rsid w:val="41E53281"/>
    <w:rsid w:val="41EBCA82"/>
    <w:rsid w:val="420069F0"/>
    <w:rsid w:val="42143849"/>
    <w:rsid w:val="42229D79"/>
    <w:rsid w:val="42460980"/>
    <w:rsid w:val="42515411"/>
    <w:rsid w:val="425563A7"/>
    <w:rsid w:val="425F8978"/>
    <w:rsid w:val="426E8C04"/>
    <w:rsid w:val="428290D4"/>
    <w:rsid w:val="42C9882E"/>
    <w:rsid w:val="42CAE51D"/>
    <w:rsid w:val="42E58758"/>
    <w:rsid w:val="42EB0CEE"/>
    <w:rsid w:val="42F0E68C"/>
    <w:rsid w:val="430A84C8"/>
    <w:rsid w:val="4325D7CA"/>
    <w:rsid w:val="4326D0E7"/>
    <w:rsid w:val="433214A7"/>
    <w:rsid w:val="43334E6F"/>
    <w:rsid w:val="43366BCD"/>
    <w:rsid w:val="43375EE3"/>
    <w:rsid w:val="43482C1B"/>
    <w:rsid w:val="436437CB"/>
    <w:rsid w:val="43733263"/>
    <w:rsid w:val="437AA5DB"/>
    <w:rsid w:val="437FB275"/>
    <w:rsid w:val="439C3A51"/>
    <w:rsid w:val="43A1CE14"/>
    <w:rsid w:val="43CA5FA8"/>
    <w:rsid w:val="43D1E3D1"/>
    <w:rsid w:val="43EC40D4"/>
    <w:rsid w:val="43F5F330"/>
    <w:rsid w:val="44066056"/>
    <w:rsid w:val="44186277"/>
    <w:rsid w:val="442A86A2"/>
    <w:rsid w:val="443C8851"/>
    <w:rsid w:val="446101E6"/>
    <w:rsid w:val="4468234B"/>
    <w:rsid w:val="44737050"/>
    <w:rsid w:val="44ABB400"/>
    <w:rsid w:val="44AFA117"/>
    <w:rsid w:val="44B2FEA3"/>
    <w:rsid w:val="44C3652A"/>
    <w:rsid w:val="44EA063E"/>
    <w:rsid w:val="44FA524E"/>
    <w:rsid w:val="4500082C"/>
    <w:rsid w:val="45053B65"/>
    <w:rsid w:val="4506FDB0"/>
    <w:rsid w:val="4514A38F"/>
    <w:rsid w:val="451B82D6"/>
    <w:rsid w:val="451E63C2"/>
    <w:rsid w:val="451EE255"/>
    <w:rsid w:val="45236B44"/>
    <w:rsid w:val="453875E9"/>
    <w:rsid w:val="453FF6CF"/>
    <w:rsid w:val="454206BF"/>
    <w:rsid w:val="45447356"/>
    <w:rsid w:val="454FA799"/>
    <w:rsid w:val="4565969A"/>
    <w:rsid w:val="4573AF63"/>
    <w:rsid w:val="4589FA51"/>
    <w:rsid w:val="45906490"/>
    <w:rsid w:val="45C2671D"/>
    <w:rsid w:val="45F054C7"/>
    <w:rsid w:val="45F4AC77"/>
    <w:rsid w:val="45F60B5E"/>
    <w:rsid w:val="46122066"/>
    <w:rsid w:val="46202DE1"/>
    <w:rsid w:val="4625C74A"/>
    <w:rsid w:val="46377F67"/>
    <w:rsid w:val="4649CC88"/>
    <w:rsid w:val="465BC551"/>
    <w:rsid w:val="465EE454"/>
    <w:rsid w:val="465F4513"/>
    <w:rsid w:val="468F7A8D"/>
    <w:rsid w:val="4691B3B7"/>
    <w:rsid w:val="469BD88D"/>
    <w:rsid w:val="46BC3817"/>
    <w:rsid w:val="470443BD"/>
    <w:rsid w:val="470D9179"/>
    <w:rsid w:val="470FD3AF"/>
    <w:rsid w:val="47197AA3"/>
    <w:rsid w:val="471C4AD9"/>
    <w:rsid w:val="47220DF5"/>
    <w:rsid w:val="472354D4"/>
    <w:rsid w:val="472B801E"/>
    <w:rsid w:val="472E27AB"/>
    <w:rsid w:val="4734C998"/>
    <w:rsid w:val="476036FF"/>
    <w:rsid w:val="47630D3D"/>
    <w:rsid w:val="4784057F"/>
    <w:rsid w:val="4799A2B4"/>
    <w:rsid w:val="47DDF5EB"/>
    <w:rsid w:val="47DE2B65"/>
    <w:rsid w:val="47F0192A"/>
    <w:rsid w:val="4805CDE0"/>
    <w:rsid w:val="4815E8D7"/>
    <w:rsid w:val="4822B7E5"/>
    <w:rsid w:val="482CE10D"/>
    <w:rsid w:val="48516647"/>
    <w:rsid w:val="485E1ACF"/>
    <w:rsid w:val="486366AC"/>
    <w:rsid w:val="486FF88D"/>
    <w:rsid w:val="4871CC08"/>
    <w:rsid w:val="4876EB57"/>
    <w:rsid w:val="48827F13"/>
    <w:rsid w:val="489BCAF6"/>
    <w:rsid w:val="48A126E6"/>
    <w:rsid w:val="48ABEC70"/>
    <w:rsid w:val="48B37CA8"/>
    <w:rsid w:val="48E32962"/>
    <w:rsid w:val="48E6C36E"/>
    <w:rsid w:val="48F292BB"/>
    <w:rsid w:val="490578CD"/>
    <w:rsid w:val="4921FD13"/>
    <w:rsid w:val="493262C8"/>
    <w:rsid w:val="495222D9"/>
    <w:rsid w:val="4952DDDA"/>
    <w:rsid w:val="49538CE4"/>
    <w:rsid w:val="49664322"/>
    <w:rsid w:val="498B6828"/>
    <w:rsid w:val="4999BDA6"/>
    <w:rsid w:val="49A6A067"/>
    <w:rsid w:val="49AB6539"/>
    <w:rsid w:val="49ACF604"/>
    <w:rsid w:val="49BD2746"/>
    <w:rsid w:val="49C8B16E"/>
    <w:rsid w:val="49D4CA54"/>
    <w:rsid w:val="49D7AD5D"/>
    <w:rsid w:val="49DA8214"/>
    <w:rsid w:val="49F1D4E5"/>
    <w:rsid w:val="4A0A2720"/>
    <w:rsid w:val="4A4FBF8E"/>
    <w:rsid w:val="4A7032F7"/>
    <w:rsid w:val="4A7ADB78"/>
    <w:rsid w:val="4AA3A341"/>
    <w:rsid w:val="4AB4FAC1"/>
    <w:rsid w:val="4AB96492"/>
    <w:rsid w:val="4AD34A71"/>
    <w:rsid w:val="4ADFF63E"/>
    <w:rsid w:val="4AE41CB1"/>
    <w:rsid w:val="4AEE6EFF"/>
    <w:rsid w:val="4AF69BC1"/>
    <w:rsid w:val="4B14665A"/>
    <w:rsid w:val="4B4060E6"/>
    <w:rsid w:val="4B514422"/>
    <w:rsid w:val="4B74EF68"/>
    <w:rsid w:val="4B7C6A6F"/>
    <w:rsid w:val="4B7D445A"/>
    <w:rsid w:val="4B7E4448"/>
    <w:rsid w:val="4B80E92E"/>
    <w:rsid w:val="4B81992F"/>
    <w:rsid w:val="4B8AC45A"/>
    <w:rsid w:val="4B8D1DA7"/>
    <w:rsid w:val="4BA91A5E"/>
    <w:rsid w:val="4BAF6EC9"/>
    <w:rsid w:val="4BB1F0B0"/>
    <w:rsid w:val="4BB2D1A2"/>
    <w:rsid w:val="4BCC2CFE"/>
    <w:rsid w:val="4BCCAAC3"/>
    <w:rsid w:val="4BF26BBC"/>
    <w:rsid w:val="4C09C281"/>
    <w:rsid w:val="4C0B9419"/>
    <w:rsid w:val="4C27A191"/>
    <w:rsid w:val="4C2ACF12"/>
    <w:rsid w:val="4C34D2F5"/>
    <w:rsid w:val="4C605621"/>
    <w:rsid w:val="4C6BAAA8"/>
    <w:rsid w:val="4C708630"/>
    <w:rsid w:val="4CA96F0E"/>
    <w:rsid w:val="4CB4A183"/>
    <w:rsid w:val="4CCE146F"/>
    <w:rsid w:val="4CD3EC26"/>
    <w:rsid w:val="4CDA09CF"/>
    <w:rsid w:val="4CF3933C"/>
    <w:rsid w:val="4CF76986"/>
    <w:rsid w:val="4CFEAF1B"/>
    <w:rsid w:val="4D2844A7"/>
    <w:rsid w:val="4D32C0D8"/>
    <w:rsid w:val="4D3E3EB1"/>
    <w:rsid w:val="4D40F9F2"/>
    <w:rsid w:val="4D42DD3B"/>
    <w:rsid w:val="4D4369EA"/>
    <w:rsid w:val="4D48B05A"/>
    <w:rsid w:val="4D541549"/>
    <w:rsid w:val="4D7AC40F"/>
    <w:rsid w:val="4D970E3E"/>
    <w:rsid w:val="4D9B5FFC"/>
    <w:rsid w:val="4DA4D508"/>
    <w:rsid w:val="4DD633AB"/>
    <w:rsid w:val="4DF390C0"/>
    <w:rsid w:val="4DFE7C34"/>
    <w:rsid w:val="4E1560F9"/>
    <w:rsid w:val="4E26C694"/>
    <w:rsid w:val="4E4811D6"/>
    <w:rsid w:val="4E60540E"/>
    <w:rsid w:val="4E7CD0C1"/>
    <w:rsid w:val="4E7DCC60"/>
    <w:rsid w:val="4E80BD26"/>
    <w:rsid w:val="4E8FF2DB"/>
    <w:rsid w:val="4E9339E7"/>
    <w:rsid w:val="4EAE7728"/>
    <w:rsid w:val="4EB40B31"/>
    <w:rsid w:val="4EB5E50A"/>
    <w:rsid w:val="4EB85993"/>
    <w:rsid w:val="4EBF610F"/>
    <w:rsid w:val="4EC07CAA"/>
    <w:rsid w:val="4ED7D96B"/>
    <w:rsid w:val="4EE1658F"/>
    <w:rsid w:val="4EF4A1AE"/>
    <w:rsid w:val="4EF7D330"/>
    <w:rsid w:val="4EF7DEF2"/>
    <w:rsid w:val="4F164B10"/>
    <w:rsid w:val="4F1BFCF2"/>
    <w:rsid w:val="4F22BE2C"/>
    <w:rsid w:val="4F35F7BC"/>
    <w:rsid w:val="4F37C49F"/>
    <w:rsid w:val="4F40935D"/>
    <w:rsid w:val="4F60C3B4"/>
    <w:rsid w:val="4F74E0B6"/>
    <w:rsid w:val="4F750858"/>
    <w:rsid w:val="4F75D779"/>
    <w:rsid w:val="4F80219E"/>
    <w:rsid w:val="4F81A4D8"/>
    <w:rsid w:val="4F8D37AF"/>
    <w:rsid w:val="4F903287"/>
    <w:rsid w:val="4FA21890"/>
    <w:rsid w:val="4FA2B01B"/>
    <w:rsid w:val="4FC877BE"/>
    <w:rsid w:val="4FE41F3E"/>
    <w:rsid w:val="4FFAA9AC"/>
    <w:rsid w:val="501F2843"/>
    <w:rsid w:val="502165FB"/>
    <w:rsid w:val="5023A59F"/>
    <w:rsid w:val="50251B87"/>
    <w:rsid w:val="502F0A48"/>
    <w:rsid w:val="5037F2F2"/>
    <w:rsid w:val="503AEC4A"/>
    <w:rsid w:val="503BC3A6"/>
    <w:rsid w:val="504558BC"/>
    <w:rsid w:val="50519599"/>
    <w:rsid w:val="5051B56B"/>
    <w:rsid w:val="505B0AA5"/>
    <w:rsid w:val="50622A16"/>
    <w:rsid w:val="506C3976"/>
    <w:rsid w:val="507968A4"/>
    <w:rsid w:val="50874565"/>
    <w:rsid w:val="5098CE87"/>
    <w:rsid w:val="50AA706C"/>
    <w:rsid w:val="50B4D2FE"/>
    <w:rsid w:val="5111A7DA"/>
    <w:rsid w:val="511B9125"/>
    <w:rsid w:val="512408E5"/>
    <w:rsid w:val="51290810"/>
    <w:rsid w:val="512D7FBF"/>
    <w:rsid w:val="51361CF6"/>
    <w:rsid w:val="513E09E9"/>
    <w:rsid w:val="5140B881"/>
    <w:rsid w:val="514EA795"/>
    <w:rsid w:val="5159E726"/>
    <w:rsid w:val="516435E1"/>
    <w:rsid w:val="517AE6D0"/>
    <w:rsid w:val="517B9B11"/>
    <w:rsid w:val="517FFB8E"/>
    <w:rsid w:val="51911CC7"/>
    <w:rsid w:val="51A511D1"/>
    <w:rsid w:val="51A59D18"/>
    <w:rsid w:val="51AA63FA"/>
    <w:rsid w:val="51B79169"/>
    <w:rsid w:val="51C4FB49"/>
    <w:rsid w:val="51CA1560"/>
    <w:rsid w:val="51CC4D7D"/>
    <w:rsid w:val="51DA58CF"/>
    <w:rsid w:val="51E5C6FA"/>
    <w:rsid w:val="51F651D0"/>
    <w:rsid w:val="51F701D1"/>
    <w:rsid w:val="52153905"/>
    <w:rsid w:val="522B3DF5"/>
    <w:rsid w:val="523EAFAB"/>
    <w:rsid w:val="52434FD8"/>
    <w:rsid w:val="52589F01"/>
    <w:rsid w:val="525A5EEE"/>
    <w:rsid w:val="526F1DC4"/>
    <w:rsid w:val="526F6561"/>
    <w:rsid w:val="5289BAA7"/>
    <w:rsid w:val="52A5BFE4"/>
    <w:rsid w:val="52B1F3D8"/>
    <w:rsid w:val="52B7A90F"/>
    <w:rsid w:val="52B873B7"/>
    <w:rsid w:val="52CE5CB0"/>
    <w:rsid w:val="52D19C67"/>
    <w:rsid w:val="52D6A862"/>
    <w:rsid w:val="530F2733"/>
    <w:rsid w:val="53104DE3"/>
    <w:rsid w:val="5318B297"/>
    <w:rsid w:val="5334AFD8"/>
    <w:rsid w:val="533C32D5"/>
    <w:rsid w:val="53631A63"/>
    <w:rsid w:val="5378C183"/>
    <w:rsid w:val="53948005"/>
    <w:rsid w:val="539483F7"/>
    <w:rsid w:val="53A6D3AD"/>
    <w:rsid w:val="53B3FEBE"/>
    <w:rsid w:val="53CB112C"/>
    <w:rsid w:val="53D40CB4"/>
    <w:rsid w:val="53E3FC30"/>
    <w:rsid w:val="53E76742"/>
    <w:rsid w:val="53EA9DC7"/>
    <w:rsid w:val="53F2254F"/>
    <w:rsid w:val="53F62F4F"/>
    <w:rsid w:val="53FC5E15"/>
    <w:rsid w:val="5408331B"/>
    <w:rsid w:val="5427AAA4"/>
    <w:rsid w:val="54429E72"/>
    <w:rsid w:val="54478075"/>
    <w:rsid w:val="5454446B"/>
    <w:rsid w:val="5457EC80"/>
    <w:rsid w:val="545B476E"/>
    <w:rsid w:val="5461F7AC"/>
    <w:rsid w:val="5463A3AA"/>
    <w:rsid w:val="547278C3"/>
    <w:rsid w:val="5479A8F6"/>
    <w:rsid w:val="54886D30"/>
    <w:rsid w:val="54892A94"/>
    <w:rsid w:val="54952B94"/>
    <w:rsid w:val="54BB48A0"/>
    <w:rsid w:val="54C457E9"/>
    <w:rsid w:val="54EAABE0"/>
    <w:rsid w:val="54F29966"/>
    <w:rsid w:val="54FD0B95"/>
    <w:rsid w:val="550983A6"/>
    <w:rsid w:val="55187E43"/>
    <w:rsid w:val="553CF3A5"/>
    <w:rsid w:val="5542F1C0"/>
    <w:rsid w:val="554A8A1E"/>
    <w:rsid w:val="554FCF1F"/>
    <w:rsid w:val="5566D5F0"/>
    <w:rsid w:val="5580B75D"/>
    <w:rsid w:val="558EF2CA"/>
    <w:rsid w:val="55994E02"/>
    <w:rsid w:val="55A4F869"/>
    <w:rsid w:val="55CF17A0"/>
    <w:rsid w:val="55D11629"/>
    <w:rsid w:val="55DB9EBC"/>
    <w:rsid w:val="55E350D6"/>
    <w:rsid w:val="55F03D9F"/>
    <w:rsid w:val="55F0C68C"/>
    <w:rsid w:val="55F5F9C5"/>
    <w:rsid w:val="5606466E"/>
    <w:rsid w:val="56067926"/>
    <w:rsid w:val="5609AEDC"/>
    <w:rsid w:val="560F2222"/>
    <w:rsid w:val="561429A4"/>
    <w:rsid w:val="562AA0A3"/>
    <w:rsid w:val="562E5CD5"/>
    <w:rsid w:val="563D4A31"/>
    <w:rsid w:val="5691DCCD"/>
    <w:rsid w:val="569343F4"/>
    <w:rsid w:val="569B6ACD"/>
    <w:rsid w:val="569FBEA0"/>
    <w:rsid w:val="56A7B0F3"/>
    <w:rsid w:val="56C7636A"/>
    <w:rsid w:val="56D2E9DB"/>
    <w:rsid w:val="571124B8"/>
    <w:rsid w:val="57119ACE"/>
    <w:rsid w:val="57159184"/>
    <w:rsid w:val="5718919F"/>
    <w:rsid w:val="57215CF5"/>
    <w:rsid w:val="5725EF0D"/>
    <w:rsid w:val="57291543"/>
    <w:rsid w:val="5738B490"/>
    <w:rsid w:val="5754ECB7"/>
    <w:rsid w:val="57674FA3"/>
    <w:rsid w:val="5770994D"/>
    <w:rsid w:val="5775BB5D"/>
    <w:rsid w:val="577F2137"/>
    <w:rsid w:val="5780E5DF"/>
    <w:rsid w:val="5780E95E"/>
    <w:rsid w:val="57833A2D"/>
    <w:rsid w:val="578C96ED"/>
    <w:rsid w:val="57A331F2"/>
    <w:rsid w:val="57A57F3D"/>
    <w:rsid w:val="57A6349A"/>
    <w:rsid w:val="57F2E962"/>
    <w:rsid w:val="57F9275D"/>
    <w:rsid w:val="58214773"/>
    <w:rsid w:val="584CC853"/>
    <w:rsid w:val="585FE752"/>
    <w:rsid w:val="586333CB"/>
    <w:rsid w:val="5891D459"/>
    <w:rsid w:val="5898DD15"/>
    <w:rsid w:val="58ACF519"/>
    <w:rsid w:val="58C6799B"/>
    <w:rsid w:val="58D4026B"/>
    <w:rsid w:val="58F35287"/>
    <w:rsid w:val="5917141A"/>
    <w:rsid w:val="593761E6"/>
    <w:rsid w:val="593E31FC"/>
    <w:rsid w:val="593FC31F"/>
    <w:rsid w:val="595CC576"/>
    <w:rsid w:val="5967C15B"/>
    <w:rsid w:val="599C9CF9"/>
    <w:rsid w:val="59A43B08"/>
    <w:rsid w:val="59B54FD5"/>
    <w:rsid w:val="59B9992C"/>
    <w:rsid w:val="59BAEDFC"/>
    <w:rsid w:val="59C25C20"/>
    <w:rsid w:val="59D21644"/>
    <w:rsid w:val="59D25BE7"/>
    <w:rsid w:val="59DB3B23"/>
    <w:rsid w:val="59E0BE0A"/>
    <w:rsid w:val="59F83F1B"/>
    <w:rsid w:val="5A0F1013"/>
    <w:rsid w:val="5A163E1D"/>
    <w:rsid w:val="5A44C044"/>
    <w:rsid w:val="5A887460"/>
    <w:rsid w:val="5AC044C8"/>
    <w:rsid w:val="5ACB7375"/>
    <w:rsid w:val="5ACB7EAF"/>
    <w:rsid w:val="5AD2982B"/>
    <w:rsid w:val="5AD5EFF8"/>
    <w:rsid w:val="5AD9C600"/>
    <w:rsid w:val="5ADCC596"/>
    <w:rsid w:val="5ADCFF3C"/>
    <w:rsid w:val="5ADFB259"/>
    <w:rsid w:val="5AE29345"/>
    <w:rsid w:val="5AEFC0F8"/>
    <w:rsid w:val="5AF74CE5"/>
    <w:rsid w:val="5B06FCCE"/>
    <w:rsid w:val="5B4549D9"/>
    <w:rsid w:val="5B45CB3C"/>
    <w:rsid w:val="5B5344F9"/>
    <w:rsid w:val="5B6F2334"/>
    <w:rsid w:val="5B710F12"/>
    <w:rsid w:val="5B887F5B"/>
    <w:rsid w:val="5BAF62E8"/>
    <w:rsid w:val="5BB6D9A3"/>
    <w:rsid w:val="5BBCEA72"/>
    <w:rsid w:val="5BBD1214"/>
    <w:rsid w:val="5BC408D1"/>
    <w:rsid w:val="5BC75BA0"/>
    <w:rsid w:val="5BE6967F"/>
    <w:rsid w:val="5BF54134"/>
    <w:rsid w:val="5C0F634C"/>
    <w:rsid w:val="5C1A2705"/>
    <w:rsid w:val="5C1F1665"/>
    <w:rsid w:val="5C2689E8"/>
    <w:rsid w:val="5C533E47"/>
    <w:rsid w:val="5C5ACFA9"/>
    <w:rsid w:val="5C5F5650"/>
    <w:rsid w:val="5C62EA7F"/>
    <w:rsid w:val="5C6BBAB7"/>
    <w:rsid w:val="5C76A315"/>
    <w:rsid w:val="5C8B13B4"/>
    <w:rsid w:val="5CA1142A"/>
    <w:rsid w:val="5CC9374F"/>
    <w:rsid w:val="5CDDBABE"/>
    <w:rsid w:val="5CE17E7A"/>
    <w:rsid w:val="5CF08EA9"/>
    <w:rsid w:val="5CF139EE"/>
    <w:rsid w:val="5D186442"/>
    <w:rsid w:val="5D1AF1DD"/>
    <w:rsid w:val="5D33900F"/>
    <w:rsid w:val="5D3EB9B2"/>
    <w:rsid w:val="5D58253E"/>
    <w:rsid w:val="5D5FD932"/>
    <w:rsid w:val="5D6CCECD"/>
    <w:rsid w:val="5D722699"/>
    <w:rsid w:val="5D78136F"/>
    <w:rsid w:val="5D814379"/>
    <w:rsid w:val="5D887E8C"/>
    <w:rsid w:val="5DADC7CB"/>
    <w:rsid w:val="5DCB537E"/>
    <w:rsid w:val="5DCC528C"/>
    <w:rsid w:val="5DCDA5E3"/>
    <w:rsid w:val="5DCF9EBD"/>
    <w:rsid w:val="5DD0585B"/>
    <w:rsid w:val="5DD974DC"/>
    <w:rsid w:val="5DDDD2E3"/>
    <w:rsid w:val="5E031437"/>
    <w:rsid w:val="5E0A1DE3"/>
    <w:rsid w:val="5E0DAF9C"/>
    <w:rsid w:val="5E12CEFE"/>
    <w:rsid w:val="5E1FFA46"/>
    <w:rsid w:val="5E4FBB2B"/>
    <w:rsid w:val="5E5F597A"/>
    <w:rsid w:val="5E7A506D"/>
    <w:rsid w:val="5E8AE5BB"/>
    <w:rsid w:val="5E8C5F0A"/>
    <w:rsid w:val="5EA1FD0B"/>
    <w:rsid w:val="5EA40E18"/>
    <w:rsid w:val="5EB3D5A9"/>
    <w:rsid w:val="5EB6029B"/>
    <w:rsid w:val="5EBB30CF"/>
    <w:rsid w:val="5ED5B6C9"/>
    <w:rsid w:val="5EF3231C"/>
    <w:rsid w:val="5EF9D61F"/>
    <w:rsid w:val="5EFF9F27"/>
    <w:rsid w:val="5F1B3403"/>
    <w:rsid w:val="5F35F68B"/>
    <w:rsid w:val="5F4C0567"/>
    <w:rsid w:val="5F5246C1"/>
    <w:rsid w:val="5F741642"/>
    <w:rsid w:val="5F763442"/>
    <w:rsid w:val="5F7AA06A"/>
    <w:rsid w:val="5F964083"/>
    <w:rsid w:val="5F96F712"/>
    <w:rsid w:val="5F9EE498"/>
    <w:rsid w:val="5FA20D3F"/>
    <w:rsid w:val="5FAC0887"/>
    <w:rsid w:val="5FAD3723"/>
    <w:rsid w:val="5FB60468"/>
    <w:rsid w:val="5FB676E7"/>
    <w:rsid w:val="5FC15CBA"/>
    <w:rsid w:val="5FC49541"/>
    <w:rsid w:val="5FE01A6A"/>
    <w:rsid w:val="5FF6CCBC"/>
    <w:rsid w:val="6023D7EA"/>
    <w:rsid w:val="602D00A6"/>
    <w:rsid w:val="604157C8"/>
    <w:rsid w:val="6043A052"/>
    <w:rsid w:val="6068606E"/>
    <w:rsid w:val="60755983"/>
    <w:rsid w:val="60773A33"/>
    <w:rsid w:val="6084EF6A"/>
    <w:rsid w:val="608FC600"/>
    <w:rsid w:val="6093E51B"/>
    <w:rsid w:val="6097ADBE"/>
    <w:rsid w:val="609E3B1F"/>
    <w:rsid w:val="60A7368C"/>
    <w:rsid w:val="60C3D0E0"/>
    <w:rsid w:val="60FD85CB"/>
    <w:rsid w:val="61073F7F"/>
    <w:rsid w:val="611573A5"/>
    <w:rsid w:val="61162EEF"/>
    <w:rsid w:val="613176F4"/>
    <w:rsid w:val="61364652"/>
    <w:rsid w:val="613AB4F9"/>
    <w:rsid w:val="613F2BDA"/>
    <w:rsid w:val="6156DC4B"/>
    <w:rsid w:val="616065A2"/>
    <w:rsid w:val="61A67F12"/>
    <w:rsid w:val="61C3FFCC"/>
    <w:rsid w:val="61D99DCD"/>
    <w:rsid w:val="61DEFE00"/>
    <w:rsid w:val="61E0044E"/>
    <w:rsid w:val="61E3989E"/>
    <w:rsid w:val="61F3B5E0"/>
    <w:rsid w:val="62261B27"/>
    <w:rsid w:val="6266A746"/>
    <w:rsid w:val="6274A605"/>
    <w:rsid w:val="62783013"/>
    <w:rsid w:val="6286698D"/>
    <w:rsid w:val="628C51FF"/>
    <w:rsid w:val="62A0845C"/>
    <w:rsid w:val="62A30FE0"/>
    <w:rsid w:val="62A86989"/>
    <w:rsid w:val="62ABB704"/>
    <w:rsid w:val="62BB9909"/>
    <w:rsid w:val="62C980E3"/>
    <w:rsid w:val="62CB898B"/>
    <w:rsid w:val="62CE97D4"/>
    <w:rsid w:val="62D19BE1"/>
    <w:rsid w:val="62DC55A3"/>
    <w:rsid w:val="62E9658B"/>
    <w:rsid w:val="62E9CE0A"/>
    <w:rsid w:val="630C0D70"/>
    <w:rsid w:val="6314EA09"/>
    <w:rsid w:val="6321720F"/>
    <w:rsid w:val="6322FB61"/>
    <w:rsid w:val="633674AB"/>
    <w:rsid w:val="633C6B4B"/>
    <w:rsid w:val="63579D1A"/>
    <w:rsid w:val="635FD02D"/>
    <w:rsid w:val="63613EFA"/>
    <w:rsid w:val="636EA7A4"/>
    <w:rsid w:val="6379A6B6"/>
    <w:rsid w:val="638094B7"/>
    <w:rsid w:val="63871631"/>
    <w:rsid w:val="639B34EC"/>
    <w:rsid w:val="639E8453"/>
    <w:rsid w:val="63A64DBD"/>
    <w:rsid w:val="63ACFA45"/>
    <w:rsid w:val="63AEDAF5"/>
    <w:rsid w:val="63B319CC"/>
    <w:rsid w:val="63BD2CEE"/>
    <w:rsid w:val="63C1EB88"/>
    <w:rsid w:val="63C766C2"/>
    <w:rsid w:val="63CED7AF"/>
    <w:rsid w:val="63D29C10"/>
    <w:rsid w:val="63ED4055"/>
    <w:rsid w:val="63ED9AF3"/>
    <w:rsid w:val="63F1ACFC"/>
    <w:rsid w:val="640277A7"/>
    <w:rsid w:val="6406C0CF"/>
    <w:rsid w:val="641F0301"/>
    <w:rsid w:val="6435268D"/>
    <w:rsid w:val="645008C4"/>
    <w:rsid w:val="64505B1D"/>
    <w:rsid w:val="645FA195"/>
    <w:rsid w:val="64839092"/>
    <w:rsid w:val="64A8B03E"/>
    <w:rsid w:val="64AB0A01"/>
    <w:rsid w:val="64C5EFDE"/>
    <w:rsid w:val="64CE864A"/>
    <w:rsid w:val="64DC4691"/>
    <w:rsid w:val="64E76B7F"/>
    <w:rsid w:val="64EA9A44"/>
    <w:rsid w:val="64EE40B5"/>
    <w:rsid w:val="64F3F425"/>
    <w:rsid w:val="65113941"/>
    <w:rsid w:val="65113E8F"/>
    <w:rsid w:val="651B075E"/>
    <w:rsid w:val="652C2162"/>
    <w:rsid w:val="6542879C"/>
    <w:rsid w:val="6570F291"/>
    <w:rsid w:val="65730F9D"/>
    <w:rsid w:val="65806CC4"/>
    <w:rsid w:val="65816087"/>
    <w:rsid w:val="6584199C"/>
    <w:rsid w:val="6587DB7C"/>
    <w:rsid w:val="658F6FA4"/>
    <w:rsid w:val="65B4CD47"/>
    <w:rsid w:val="65B912F7"/>
    <w:rsid w:val="65DF1BF0"/>
    <w:rsid w:val="65E419BE"/>
    <w:rsid w:val="65EE1524"/>
    <w:rsid w:val="66016226"/>
    <w:rsid w:val="661F60F3"/>
    <w:rsid w:val="663701CA"/>
    <w:rsid w:val="6638055F"/>
    <w:rsid w:val="66418DBB"/>
    <w:rsid w:val="664C5338"/>
    <w:rsid w:val="664E42FC"/>
    <w:rsid w:val="665481AC"/>
    <w:rsid w:val="6662FA9B"/>
    <w:rsid w:val="66708AF1"/>
    <w:rsid w:val="6682BE10"/>
    <w:rsid w:val="6695F7A0"/>
    <w:rsid w:val="66BA1567"/>
    <w:rsid w:val="66BE7237"/>
    <w:rsid w:val="66C06EFE"/>
    <w:rsid w:val="66CD535A"/>
    <w:rsid w:val="66EF7CEA"/>
    <w:rsid w:val="66F9FB89"/>
    <w:rsid w:val="6701E90F"/>
    <w:rsid w:val="67139599"/>
    <w:rsid w:val="672D52E9"/>
    <w:rsid w:val="6747D761"/>
    <w:rsid w:val="674D47DF"/>
    <w:rsid w:val="6774E0A4"/>
    <w:rsid w:val="677AEC51"/>
    <w:rsid w:val="677BBF73"/>
    <w:rsid w:val="677F2827"/>
    <w:rsid w:val="67822990"/>
    <w:rsid w:val="6789BA93"/>
    <w:rsid w:val="678A54A7"/>
    <w:rsid w:val="679166F2"/>
    <w:rsid w:val="67A8810A"/>
    <w:rsid w:val="67AAA83D"/>
    <w:rsid w:val="67AD18EF"/>
    <w:rsid w:val="67B04DF5"/>
    <w:rsid w:val="67B86D51"/>
    <w:rsid w:val="67DC8A36"/>
    <w:rsid w:val="67EFDDF8"/>
    <w:rsid w:val="67FEB67C"/>
    <w:rsid w:val="6801E318"/>
    <w:rsid w:val="68105591"/>
    <w:rsid w:val="681185AD"/>
    <w:rsid w:val="6815A1C1"/>
    <w:rsid w:val="6815E235"/>
    <w:rsid w:val="681B819D"/>
    <w:rsid w:val="6827282E"/>
    <w:rsid w:val="68273595"/>
    <w:rsid w:val="682F2925"/>
    <w:rsid w:val="6831A3E2"/>
    <w:rsid w:val="68492E13"/>
    <w:rsid w:val="68667F0B"/>
    <w:rsid w:val="686FDF97"/>
    <w:rsid w:val="6879C2B7"/>
    <w:rsid w:val="6892D52F"/>
    <w:rsid w:val="6895BFE7"/>
    <w:rsid w:val="689AD7E5"/>
    <w:rsid w:val="689C134A"/>
    <w:rsid w:val="68CC7A3F"/>
    <w:rsid w:val="68D4EF44"/>
    <w:rsid w:val="68E16384"/>
    <w:rsid w:val="69075956"/>
    <w:rsid w:val="691EDC90"/>
    <w:rsid w:val="6925AB15"/>
    <w:rsid w:val="692A5922"/>
    <w:rsid w:val="692FFDC9"/>
    <w:rsid w:val="693312B8"/>
    <w:rsid w:val="693E055C"/>
    <w:rsid w:val="694BABD7"/>
    <w:rsid w:val="6950646E"/>
    <w:rsid w:val="695651B4"/>
    <w:rsid w:val="6965F7D4"/>
    <w:rsid w:val="6972E940"/>
    <w:rsid w:val="697E7B24"/>
    <w:rsid w:val="69C305F6"/>
    <w:rsid w:val="69CE6883"/>
    <w:rsid w:val="69CF11B1"/>
    <w:rsid w:val="69D56D19"/>
    <w:rsid w:val="69D744DA"/>
    <w:rsid w:val="69E54A1E"/>
    <w:rsid w:val="69F38338"/>
    <w:rsid w:val="69FA107A"/>
    <w:rsid w:val="6A011A4B"/>
    <w:rsid w:val="6A04145D"/>
    <w:rsid w:val="6A16506B"/>
    <w:rsid w:val="6A19B030"/>
    <w:rsid w:val="6A2DB667"/>
    <w:rsid w:val="6A2E6A85"/>
    <w:rsid w:val="6A4A641E"/>
    <w:rsid w:val="6A512834"/>
    <w:rsid w:val="6A7E9C81"/>
    <w:rsid w:val="6A920CFF"/>
    <w:rsid w:val="6A988C9C"/>
    <w:rsid w:val="6AB0207E"/>
    <w:rsid w:val="6AC25DB9"/>
    <w:rsid w:val="6AD3644C"/>
    <w:rsid w:val="6AEC3581"/>
    <w:rsid w:val="6AFED20F"/>
    <w:rsid w:val="6B007585"/>
    <w:rsid w:val="6B0B7682"/>
    <w:rsid w:val="6B59462B"/>
    <w:rsid w:val="6B65A2D8"/>
    <w:rsid w:val="6B68FFFF"/>
    <w:rsid w:val="6B73153B"/>
    <w:rsid w:val="6B771521"/>
    <w:rsid w:val="6B9EC95C"/>
    <w:rsid w:val="6BA83B08"/>
    <w:rsid w:val="6BB220CC"/>
    <w:rsid w:val="6BB3F32F"/>
    <w:rsid w:val="6BD8C509"/>
    <w:rsid w:val="6BF58843"/>
    <w:rsid w:val="6C039E8A"/>
    <w:rsid w:val="6C19EBFA"/>
    <w:rsid w:val="6C334965"/>
    <w:rsid w:val="6C3B8EED"/>
    <w:rsid w:val="6C3EDF5A"/>
    <w:rsid w:val="6C54AB88"/>
    <w:rsid w:val="6C6E789B"/>
    <w:rsid w:val="6C757A1A"/>
    <w:rsid w:val="6C77C860"/>
    <w:rsid w:val="6C7D67A0"/>
    <w:rsid w:val="6C834C99"/>
    <w:rsid w:val="6C88541B"/>
    <w:rsid w:val="6C8CDA93"/>
    <w:rsid w:val="6C8EA277"/>
    <w:rsid w:val="6CA47F8A"/>
    <w:rsid w:val="6CA4BB4A"/>
    <w:rsid w:val="6CB7D474"/>
    <w:rsid w:val="6CC11DBB"/>
    <w:rsid w:val="6CC85D74"/>
    <w:rsid w:val="6CCC641B"/>
    <w:rsid w:val="6CEB3E5A"/>
    <w:rsid w:val="6D1F2FA1"/>
    <w:rsid w:val="6D31B13C"/>
    <w:rsid w:val="6D454E10"/>
    <w:rsid w:val="6D498788"/>
    <w:rsid w:val="6D4DF12D"/>
    <w:rsid w:val="6D5FD906"/>
    <w:rsid w:val="6D6C6022"/>
    <w:rsid w:val="6D74991A"/>
    <w:rsid w:val="6D80E55A"/>
    <w:rsid w:val="6D847205"/>
    <w:rsid w:val="6DA20A5F"/>
    <w:rsid w:val="6DA48CD3"/>
    <w:rsid w:val="6DB13809"/>
    <w:rsid w:val="6DD527A2"/>
    <w:rsid w:val="6DD5D20E"/>
    <w:rsid w:val="6DE6610C"/>
    <w:rsid w:val="6DFFBE84"/>
    <w:rsid w:val="6E1147A3"/>
    <w:rsid w:val="6E114A7B"/>
    <w:rsid w:val="6E1CEEBE"/>
    <w:rsid w:val="6E2B251F"/>
    <w:rsid w:val="6E404FEB"/>
    <w:rsid w:val="6E48E34D"/>
    <w:rsid w:val="6E4BCB16"/>
    <w:rsid w:val="6E52D3D2"/>
    <w:rsid w:val="6E69BFEF"/>
    <w:rsid w:val="6E7C6624"/>
    <w:rsid w:val="6E815CD9"/>
    <w:rsid w:val="6E875FBB"/>
    <w:rsid w:val="6E8FEB54"/>
    <w:rsid w:val="6EA734C0"/>
    <w:rsid w:val="6EAADBD8"/>
    <w:rsid w:val="6ECA7B88"/>
    <w:rsid w:val="6EE557E9"/>
    <w:rsid w:val="6EE95363"/>
    <w:rsid w:val="6EF55277"/>
    <w:rsid w:val="6EF65557"/>
    <w:rsid w:val="6F04426F"/>
    <w:rsid w:val="6F0DEDF4"/>
    <w:rsid w:val="6F318EDC"/>
    <w:rsid w:val="6F5A5037"/>
    <w:rsid w:val="6F7111AF"/>
    <w:rsid w:val="6F9C699B"/>
    <w:rsid w:val="6FA3943F"/>
    <w:rsid w:val="6FA8C1B8"/>
    <w:rsid w:val="6FB5BA22"/>
    <w:rsid w:val="6FBC5BF9"/>
    <w:rsid w:val="6FE194FB"/>
    <w:rsid w:val="6FE704A3"/>
    <w:rsid w:val="7013E0F3"/>
    <w:rsid w:val="70269370"/>
    <w:rsid w:val="702CB74E"/>
    <w:rsid w:val="7032617C"/>
    <w:rsid w:val="70430521"/>
    <w:rsid w:val="70473345"/>
    <w:rsid w:val="7057CF26"/>
    <w:rsid w:val="709B5DD9"/>
    <w:rsid w:val="70A7D580"/>
    <w:rsid w:val="70ABF3FC"/>
    <w:rsid w:val="70B594F8"/>
    <w:rsid w:val="70B7C6B1"/>
    <w:rsid w:val="70F2E623"/>
    <w:rsid w:val="7126A9D9"/>
    <w:rsid w:val="7134D2CC"/>
    <w:rsid w:val="715C9D49"/>
    <w:rsid w:val="716718D4"/>
    <w:rsid w:val="71782C6D"/>
    <w:rsid w:val="717E580B"/>
    <w:rsid w:val="71A71648"/>
    <w:rsid w:val="71AACBD4"/>
    <w:rsid w:val="71BF4F43"/>
    <w:rsid w:val="71C53AD2"/>
    <w:rsid w:val="71D2F862"/>
    <w:rsid w:val="71DA772A"/>
    <w:rsid w:val="71E097CD"/>
    <w:rsid w:val="71E5A8EE"/>
    <w:rsid w:val="7208295C"/>
    <w:rsid w:val="720ED857"/>
    <w:rsid w:val="7216C1DD"/>
    <w:rsid w:val="722CF339"/>
    <w:rsid w:val="72338996"/>
    <w:rsid w:val="7239B775"/>
    <w:rsid w:val="72449BB6"/>
    <w:rsid w:val="726401DA"/>
    <w:rsid w:val="7266A39E"/>
    <w:rsid w:val="726CBF6F"/>
    <w:rsid w:val="727D005D"/>
    <w:rsid w:val="7289EB92"/>
    <w:rsid w:val="7299B42A"/>
    <w:rsid w:val="72B27270"/>
    <w:rsid w:val="72C07395"/>
    <w:rsid w:val="72FEFA62"/>
    <w:rsid w:val="7312E195"/>
    <w:rsid w:val="7327FE49"/>
    <w:rsid w:val="73357D1E"/>
    <w:rsid w:val="733E30FA"/>
    <w:rsid w:val="734E0352"/>
    <w:rsid w:val="7354A7B9"/>
    <w:rsid w:val="737AA5E3"/>
    <w:rsid w:val="738F6FE8"/>
    <w:rsid w:val="73A5F678"/>
    <w:rsid w:val="73AE1FE3"/>
    <w:rsid w:val="73B6967F"/>
    <w:rsid w:val="73CBD4E3"/>
    <w:rsid w:val="73CC4EB2"/>
    <w:rsid w:val="73CF028C"/>
    <w:rsid w:val="73E3D80B"/>
    <w:rsid w:val="73F9E822"/>
    <w:rsid w:val="741551E5"/>
    <w:rsid w:val="741A3AD8"/>
    <w:rsid w:val="74294C40"/>
    <w:rsid w:val="7450FA0B"/>
    <w:rsid w:val="7461B22A"/>
    <w:rsid w:val="747F54EB"/>
    <w:rsid w:val="74838522"/>
    <w:rsid w:val="7499306B"/>
    <w:rsid w:val="74A0363B"/>
    <w:rsid w:val="74AD9931"/>
    <w:rsid w:val="74DE4ADC"/>
    <w:rsid w:val="74DEBC74"/>
    <w:rsid w:val="74DF6386"/>
    <w:rsid w:val="74E3F5B1"/>
    <w:rsid w:val="7508D4D5"/>
    <w:rsid w:val="75164A33"/>
    <w:rsid w:val="752AC058"/>
    <w:rsid w:val="7559EEB9"/>
    <w:rsid w:val="7571E550"/>
    <w:rsid w:val="757C3C78"/>
    <w:rsid w:val="75CA1F71"/>
    <w:rsid w:val="75CDFF7D"/>
    <w:rsid w:val="75F612DC"/>
    <w:rsid w:val="7602FFFF"/>
    <w:rsid w:val="761A017E"/>
    <w:rsid w:val="7630D232"/>
    <w:rsid w:val="76327533"/>
    <w:rsid w:val="7644970F"/>
    <w:rsid w:val="764F220A"/>
    <w:rsid w:val="765F9F0B"/>
    <w:rsid w:val="766C107A"/>
    <w:rsid w:val="767B4145"/>
    <w:rsid w:val="76802BB1"/>
    <w:rsid w:val="7685A414"/>
    <w:rsid w:val="76AA15F0"/>
    <w:rsid w:val="76B5889D"/>
    <w:rsid w:val="76D1A4DE"/>
    <w:rsid w:val="76DCA9D9"/>
    <w:rsid w:val="76EB66DE"/>
    <w:rsid w:val="76EC3056"/>
    <w:rsid w:val="76F3E8AD"/>
    <w:rsid w:val="7706A34E"/>
    <w:rsid w:val="770BA46B"/>
    <w:rsid w:val="772A87C9"/>
    <w:rsid w:val="772C4BBD"/>
    <w:rsid w:val="77365FD1"/>
    <w:rsid w:val="7783F891"/>
    <w:rsid w:val="7787FEF2"/>
    <w:rsid w:val="77912E6C"/>
    <w:rsid w:val="77BF0A72"/>
    <w:rsid w:val="77CF758F"/>
    <w:rsid w:val="77DFA630"/>
    <w:rsid w:val="78226D1F"/>
    <w:rsid w:val="7835DE87"/>
    <w:rsid w:val="7849B8AE"/>
    <w:rsid w:val="784FD951"/>
    <w:rsid w:val="785A4C43"/>
    <w:rsid w:val="78769A8A"/>
    <w:rsid w:val="78830C60"/>
    <w:rsid w:val="788AD612"/>
    <w:rsid w:val="788E9BE6"/>
    <w:rsid w:val="788FD09C"/>
    <w:rsid w:val="7897D407"/>
    <w:rsid w:val="789F2BBE"/>
    <w:rsid w:val="78A1D993"/>
    <w:rsid w:val="79363451"/>
    <w:rsid w:val="7947C897"/>
    <w:rsid w:val="7961CFA1"/>
    <w:rsid w:val="796E0341"/>
    <w:rsid w:val="798FC108"/>
    <w:rsid w:val="79973FCD"/>
    <w:rsid w:val="79AA975E"/>
    <w:rsid w:val="79C0BE70"/>
    <w:rsid w:val="79C618FF"/>
    <w:rsid w:val="79DA9619"/>
    <w:rsid w:val="79E5890F"/>
    <w:rsid w:val="79EBA9B2"/>
    <w:rsid w:val="79FAFA44"/>
    <w:rsid w:val="7A0AA8BB"/>
    <w:rsid w:val="7A0BB6E8"/>
    <w:rsid w:val="7A0BBE31"/>
    <w:rsid w:val="7A144A9B"/>
    <w:rsid w:val="7A23056C"/>
    <w:rsid w:val="7A251210"/>
    <w:rsid w:val="7A51CF8B"/>
    <w:rsid w:val="7A52AA32"/>
    <w:rsid w:val="7A67EEC7"/>
    <w:rsid w:val="7AB62CB3"/>
    <w:rsid w:val="7ABB7890"/>
    <w:rsid w:val="7AC64448"/>
    <w:rsid w:val="7AD3AF4D"/>
    <w:rsid w:val="7AE6FD31"/>
    <w:rsid w:val="7AF7BB09"/>
    <w:rsid w:val="7AFB39E8"/>
    <w:rsid w:val="7B0ABC48"/>
    <w:rsid w:val="7B0DFB1A"/>
    <w:rsid w:val="7B17DC0C"/>
    <w:rsid w:val="7B4A15A1"/>
    <w:rsid w:val="7B4CB240"/>
    <w:rsid w:val="7B4EA50A"/>
    <w:rsid w:val="7B5E8671"/>
    <w:rsid w:val="7B60B24B"/>
    <w:rsid w:val="7B66C0B3"/>
    <w:rsid w:val="7B85B7C8"/>
    <w:rsid w:val="7B952671"/>
    <w:rsid w:val="7B99A3CD"/>
    <w:rsid w:val="7BA6791C"/>
    <w:rsid w:val="7BAD144B"/>
    <w:rsid w:val="7BC5ED31"/>
    <w:rsid w:val="7BC7715E"/>
    <w:rsid w:val="7BD2559F"/>
    <w:rsid w:val="7BE11C83"/>
    <w:rsid w:val="7BEE7A93"/>
    <w:rsid w:val="7BFB832D"/>
    <w:rsid w:val="7C13A1B5"/>
    <w:rsid w:val="7C1CB09B"/>
    <w:rsid w:val="7C3038FB"/>
    <w:rsid w:val="7C330B75"/>
    <w:rsid w:val="7C4C2C03"/>
    <w:rsid w:val="7C59396A"/>
    <w:rsid w:val="7C6EAA43"/>
    <w:rsid w:val="7C7AD71E"/>
    <w:rsid w:val="7CABF31F"/>
    <w:rsid w:val="7CB12FE1"/>
    <w:rsid w:val="7CBAEA72"/>
    <w:rsid w:val="7CCA8F73"/>
    <w:rsid w:val="7CD2A6DE"/>
    <w:rsid w:val="7CEA756B"/>
    <w:rsid w:val="7CEB0FF6"/>
    <w:rsid w:val="7CFBCF39"/>
    <w:rsid w:val="7D175F36"/>
    <w:rsid w:val="7D17CFBD"/>
    <w:rsid w:val="7D2CF6EC"/>
    <w:rsid w:val="7D2E4D1A"/>
    <w:rsid w:val="7D42497D"/>
    <w:rsid w:val="7D593473"/>
    <w:rsid w:val="7D5D7467"/>
    <w:rsid w:val="7D675EAA"/>
    <w:rsid w:val="7D691D60"/>
    <w:rsid w:val="7D8B4825"/>
    <w:rsid w:val="7D9CFA4F"/>
    <w:rsid w:val="7DAE6319"/>
    <w:rsid w:val="7DE48C50"/>
    <w:rsid w:val="7DED499F"/>
    <w:rsid w:val="7DFC196E"/>
    <w:rsid w:val="7DFE3343"/>
    <w:rsid w:val="7E19EC15"/>
    <w:rsid w:val="7E452FA2"/>
    <w:rsid w:val="7E49DCDF"/>
    <w:rsid w:val="7E518E92"/>
    <w:rsid w:val="7E579F91"/>
    <w:rsid w:val="7E6D3A54"/>
    <w:rsid w:val="7E7E5846"/>
    <w:rsid w:val="7E88B4BF"/>
    <w:rsid w:val="7EA7D745"/>
    <w:rsid w:val="7EA8170C"/>
    <w:rsid w:val="7EC97D04"/>
    <w:rsid w:val="7ECCC733"/>
    <w:rsid w:val="7EDF280B"/>
    <w:rsid w:val="7EE32F42"/>
    <w:rsid w:val="7EE9187C"/>
    <w:rsid w:val="7EECBEFE"/>
    <w:rsid w:val="7EF7423B"/>
    <w:rsid w:val="7EF85068"/>
    <w:rsid w:val="7EFCEBE3"/>
    <w:rsid w:val="7F09F661"/>
    <w:rsid w:val="7F1955A0"/>
    <w:rsid w:val="7F1AEAB0"/>
    <w:rsid w:val="7F230467"/>
    <w:rsid w:val="7F24924E"/>
    <w:rsid w:val="7F2AEF5A"/>
    <w:rsid w:val="7F88DC7B"/>
    <w:rsid w:val="7F9BD9FF"/>
    <w:rsid w:val="7FA72860"/>
    <w:rsid w:val="7FCEFD40"/>
    <w:rsid w:val="7FFAD7C9"/>
    <w:rsid w:val="7FFE534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B657F6"/>
  <w15:chartTrackingRefBased/>
  <w15:docId w15:val="{08C6C8AC-DA2C-44CE-9BE4-0B4D3FC21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新細明體" w:hAnsiTheme="minorHAnsi" w:cstheme="minorBidi"/>
        <w:sz w:val="22"/>
        <w:szCs w:val="22"/>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1514A0"/>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DC2B29"/>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
    <w:unhideWhenUsed/>
    <w:qFormat/>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40">
    <w:name w:val="標題 4 字元"/>
    <w:basedOn w:val="a0"/>
    <w:link w:val="4"/>
    <w:uiPriority w:val="9"/>
    <w:rPr>
      <w:rFonts w:asciiTheme="majorHAnsi" w:eastAsiaTheme="majorEastAsia" w:hAnsiTheme="majorHAnsi" w:cstheme="majorBidi"/>
      <w:i/>
      <w:iCs/>
      <w:color w:val="2F5496" w:themeColor="accent1" w:themeShade="BF"/>
    </w:rPr>
  </w:style>
  <w:style w:type="character" w:customStyle="1" w:styleId="20">
    <w:name w:val="標題 2 字元"/>
    <w:basedOn w:val="a0"/>
    <w:link w:val="2"/>
    <w:uiPriority w:val="9"/>
    <w:rPr>
      <w:rFonts w:asciiTheme="majorHAnsi" w:eastAsiaTheme="majorEastAsia" w:hAnsiTheme="majorHAnsi" w:cstheme="majorBidi"/>
      <w:color w:val="2F5496" w:themeColor="accent1" w:themeShade="BF"/>
      <w:sz w:val="26"/>
      <w:szCs w:val="26"/>
    </w:rPr>
  </w:style>
  <w:style w:type="paragraph" w:styleId="a4">
    <w:name w:val="List Paragraph"/>
    <w:basedOn w:val="a"/>
    <w:uiPriority w:val="34"/>
    <w:qFormat/>
    <w:pPr>
      <w:ind w:left="720"/>
      <w:contextualSpacing/>
    </w:pPr>
  </w:style>
  <w:style w:type="character" w:customStyle="1" w:styleId="a5">
    <w:name w:val="頁首 字元"/>
    <w:basedOn w:val="a0"/>
    <w:link w:val="a6"/>
    <w:uiPriority w:val="99"/>
  </w:style>
  <w:style w:type="paragraph" w:styleId="a6">
    <w:name w:val="header"/>
    <w:basedOn w:val="a"/>
    <w:link w:val="a5"/>
    <w:uiPriority w:val="99"/>
    <w:unhideWhenUsed/>
    <w:pPr>
      <w:tabs>
        <w:tab w:val="center" w:pos="4680"/>
        <w:tab w:val="right" w:pos="9360"/>
      </w:tabs>
    </w:pPr>
  </w:style>
  <w:style w:type="character" w:customStyle="1" w:styleId="a7">
    <w:name w:val="頁尾 字元"/>
    <w:basedOn w:val="a0"/>
    <w:link w:val="a8"/>
    <w:uiPriority w:val="99"/>
  </w:style>
  <w:style w:type="paragraph" w:styleId="a8">
    <w:name w:val="footer"/>
    <w:basedOn w:val="a"/>
    <w:link w:val="a7"/>
    <w:unhideWhenUsed/>
    <w:pPr>
      <w:tabs>
        <w:tab w:val="center" w:pos="4680"/>
        <w:tab w:val="right" w:pos="9360"/>
      </w:tabs>
    </w:pPr>
  </w:style>
  <w:style w:type="character" w:styleId="a9">
    <w:name w:val="Hyperlink"/>
    <w:basedOn w:val="a0"/>
    <w:uiPriority w:val="99"/>
    <w:unhideWhenUsed/>
    <w:rPr>
      <w:color w:val="0563C1" w:themeColor="hyperlink"/>
      <w:u w:val="single"/>
    </w:rPr>
  </w:style>
  <w:style w:type="paragraph" w:styleId="aa">
    <w:name w:val="Body Text"/>
    <w:link w:val="ab"/>
    <w:semiHidden/>
    <w:rsid w:val="005A3893"/>
    <w:pPr>
      <w:spacing w:after="240"/>
      <w:jc w:val="both"/>
    </w:pPr>
    <w:rPr>
      <w:rFonts w:ascii="Times New Roman" w:hAnsi="Times New Roman" w:cs="Times New Roman"/>
      <w:szCs w:val="20"/>
    </w:rPr>
  </w:style>
  <w:style w:type="character" w:customStyle="1" w:styleId="ab">
    <w:name w:val="本文 字元"/>
    <w:basedOn w:val="a0"/>
    <w:link w:val="aa"/>
    <w:semiHidden/>
    <w:rsid w:val="005A3893"/>
    <w:rPr>
      <w:rFonts w:ascii="Times New Roman" w:hAnsi="Times New Roman" w:cs="Times New Roman"/>
      <w:szCs w:val="20"/>
    </w:rPr>
  </w:style>
  <w:style w:type="character" w:styleId="ac">
    <w:name w:val="page number"/>
    <w:basedOn w:val="a0"/>
    <w:semiHidden/>
    <w:rsid w:val="005A3893"/>
  </w:style>
  <w:style w:type="paragraph" w:styleId="ad">
    <w:name w:val="Title"/>
    <w:basedOn w:val="a"/>
    <w:link w:val="ae"/>
    <w:qFormat/>
    <w:rsid w:val="005A3893"/>
    <w:pPr>
      <w:jc w:val="center"/>
    </w:pPr>
    <w:rPr>
      <w:rFonts w:ascii="Times New Roman" w:hAnsi="Times New Roman" w:cs="Times New Roman"/>
      <w:b/>
      <w:bCs/>
      <w:sz w:val="32"/>
      <w:szCs w:val="24"/>
    </w:rPr>
  </w:style>
  <w:style w:type="character" w:customStyle="1" w:styleId="ae">
    <w:name w:val="標題 字元"/>
    <w:basedOn w:val="a0"/>
    <w:link w:val="ad"/>
    <w:rsid w:val="005A3893"/>
    <w:rPr>
      <w:rFonts w:ascii="Times New Roman" w:hAnsi="Times New Roman" w:cs="Times New Roman"/>
      <w:b/>
      <w:bCs/>
      <w:sz w:val="32"/>
      <w:szCs w:val="24"/>
    </w:rPr>
  </w:style>
  <w:style w:type="paragraph" w:styleId="Web">
    <w:name w:val="Normal (Web)"/>
    <w:basedOn w:val="a"/>
    <w:uiPriority w:val="99"/>
    <w:semiHidden/>
    <w:unhideWhenUsed/>
    <w:rsid w:val="00EA08A9"/>
    <w:pPr>
      <w:spacing w:before="100" w:beforeAutospacing="1" w:after="100" w:afterAutospacing="1"/>
    </w:pPr>
    <w:rPr>
      <w:rFonts w:ascii="Times New Roman" w:eastAsia="Times New Roman" w:hAnsi="Times New Roman" w:cs="Times New Roman"/>
      <w:sz w:val="24"/>
      <w:szCs w:val="24"/>
      <w:lang w:eastAsia="zh-TW"/>
    </w:rPr>
  </w:style>
  <w:style w:type="character" w:customStyle="1" w:styleId="10">
    <w:name w:val="標題 1 字元"/>
    <w:basedOn w:val="a0"/>
    <w:link w:val="1"/>
    <w:uiPriority w:val="9"/>
    <w:rsid w:val="001514A0"/>
    <w:rPr>
      <w:rFonts w:asciiTheme="majorHAnsi" w:eastAsiaTheme="majorEastAsia" w:hAnsiTheme="majorHAnsi" w:cstheme="majorBidi"/>
      <w:b/>
      <w:bCs/>
      <w:kern w:val="52"/>
      <w:sz w:val="52"/>
      <w:szCs w:val="52"/>
    </w:rPr>
  </w:style>
  <w:style w:type="character" w:styleId="af">
    <w:name w:val="Strong"/>
    <w:basedOn w:val="a0"/>
    <w:uiPriority w:val="22"/>
    <w:qFormat/>
    <w:rsid w:val="001A65BD"/>
    <w:rPr>
      <w:b/>
      <w:bCs/>
    </w:rPr>
  </w:style>
  <w:style w:type="character" w:styleId="af0">
    <w:name w:val="annotation reference"/>
    <w:basedOn w:val="a0"/>
    <w:uiPriority w:val="99"/>
    <w:semiHidden/>
    <w:unhideWhenUsed/>
    <w:rsid w:val="007F29AA"/>
    <w:rPr>
      <w:sz w:val="18"/>
      <w:szCs w:val="18"/>
    </w:rPr>
  </w:style>
  <w:style w:type="paragraph" w:styleId="af1">
    <w:name w:val="annotation text"/>
    <w:basedOn w:val="a"/>
    <w:link w:val="af2"/>
    <w:uiPriority w:val="99"/>
    <w:semiHidden/>
    <w:unhideWhenUsed/>
    <w:rsid w:val="007F29AA"/>
  </w:style>
  <w:style w:type="character" w:customStyle="1" w:styleId="af2">
    <w:name w:val="註解文字 字元"/>
    <w:basedOn w:val="a0"/>
    <w:link w:val="af1"/>
    <w:uiPriority w:val="99"/>
    <w:semiHidden/>
    <w:rsid w:val="007F29AA"/>
  </w:style>
  <w:style w:type="paragraph" w:styleId="af3">
    <w:name w:val="annotation subject"/>
    <w:basedOn w:val="af1"/>
    <w:next w:val="af1"/>
    <w:link w:val="af4"/>
    <w:uiPriority w:val="99"/>
    <w:semiHidden/>
    <w:unhideWhenUsed/>
    <w:rsid w:val="007F29AA"/>
    <w:rPr>
      <w:b/>
      <w:bCs/>
    </w:rPr>
  </w:style>
  <w:style w:type="character" w:customStyle="1" w:styleId="af4">
    <w:name w:val="註解主旨 字元"/>
    <w:basedOn w:val="af2"/>
    <w:link w:val="af3"/>
    <w:uiPriority w:val="99"/>
    <w:semiHidden/>
    <w:rsid w:val="007F29AA"/>
    <w:rPr>
      <w:b/>
      <w:bCs/>
    </w:rPr>
  </w:style>
  <w:style w:type="character" w:customStyle="1" w:styleId="30">
    <w:name w:val="標題 3 字元"/>
    <w:basedOn w:val="a0"/>
    <w:link w:val="3"/>
    <w:uiPriority w:val="9"/>
    <w:semiHidden/>
    <w:rsid w:val="00DC2B29"/>
    <w:rPr>
      <w:rFonts w:asciiTheme="majorHAnsi" w:eastAsiaTheme="majorEastAsia" w:hAnsiTheme="majorHAnsi" w:cstheme="majorBidi"/>
      <w:b/>
      <w:bCs/>
      <w:sz w:val="36"/>
      <w:szCs w:val="36"/>
    </w:rPr>
  </w:style>
  <w:style w:type="character" w:styleId="af5">
    <w:name w:val="Unresolved Mention"/>
    <w:basedOn w:val="a0"/>
    <w:uiPriority w:val="99"/>
    <w:semiHidden/>
    <w:unhideWhenUsed/>
    <w:rsid w:val="00960C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92282">
      <w:bodyDiv w:val="1"/>
      <w:marLeft w:val="0"/>
      <w:marRight w:val="0"/>
      <w:marTop w:val="0"/>
      <w:marBottom w:val="0"/>
      <w:divBdr>
        <w:top w:val="none" w:sz="0" w:space="0" w:color="auto"/>
        <w:left w:val="none" w:sz="0" w:space="0" w:color="auto"/>
        <w:bottom w:val="none" w:sz="0" w:space="0" w:color="auto"/>
        <w:right w:val="none" w:sz="0" w:space="0" w:color="auto"/>
      </w:divBdr>
    </w:div>
    <w:div w:id="138770498">
      <w:bodyDiv w:val="1"/>
      <w:marLeft w:val="0"/>
      <w:marRight w:val="0"/>
      <w:marTop w:val="0"/>
      <w:marBottom w:val="0"/>
      <w:divBdr>
        <w:top w:val="none" w:sz="0" w:space="0" w:color="auto"/>
        <w:left w:val="none" w:sz="0" w:space="0" w:color="auto"/>
        <w:bottom w:val="none" w:sz="0" w:space="0" w:color="auto"/>
        <w:right w:val="none" w:sz="0" w:space="0" w:color="auto"/>
      </w:divBdr>
      <w:divsChild>
        <w:div w:id="1179737064">
          <w:marLeft w:val="0"/>
          <w:marRight w:val="0"/>
          <w:marTop w:val="0"/>
          <w:marBottom w:val="0"/>
          <w:divBdr>
            <w:top w:val="none" w:sz="0" w:space="0" w:color="auto"/>
            <w:left w:val="none" w:sz="0" w:space="0" w:color="auto"/>
            <w:bottom w:val="none" w:sz="0" w:space="0" w:color="auto"/>
            <w:right w:val="none" w:sz="0" w:space="0" w:color="auto"/>
          </w:divBdr>
        </w:div>
      </w:divsChild>
    </w:div>
    <w:div w:id="175309766">
      <w:bodyDiv w:val="1"/>
      <w:marLeft w:val="0"/>
      <w:marRight w:val="0"/>
      <w:marTop w:val="0"/>
      <w:marBottom w:val="0"/>
      <w:divBdr>
        <w:top w:val="none" w:sz="0" w:space="0" w:color="auto"/>
        <w:left w:val="none" w:sz="0" w:space="0" w:color="auto"/>
        <w:bottom w:val="none" w:sz="0" w:space="0" w:color="auto"/>
        <w:right w:val="none" w:sz="0" w:space="0" w:color="auto"/>
      </w:divBdr>
      <w:divsChild>
        <w:div w:id="395856935">
          <w:marLeft w:val="0"/>
          <w:marRight w:val="0"/>
          <w:marTop w:val="0"/>
          <w:marBottom w:val="0"/>
          <w:divBdr>
            <w:top w:val="none" w:sz="0" w:space="0" w:color="auto"/>
            <w:left w:val="none" w:sz="0" w:space="0" w:color="auto"/>
            <w:bottom w:val="none" w:sz="0" w:space="0" w:color="auto"/>
            <w:right w:val="none" w:sz="0" w:space="0" w:color="auto"/>
          </w:divBdr>
          <w:divsChild>
            <w:div w:id="1224829970">
              <w:marLeft w:val="0"/>
              <w:marRight w:val="0"/>
              <w:marTop w:val="0"/>
              <w:marBottom w:val="0"/>
              <w:divBdr>
                <w:top w:val="none" w:sz="0" w:space="0" w:color="auto"/>
                <w:left w:val="none" w:sz="0" w:space="0" w:color="auto"/>
                <w:bottom w:val="none" w:sz="0" w:space="0" w:color="auto"/>
                <w:right w:val="none" w:sz="0" w:space="0" w:color="auto"/>
              </w:divBdr>
              <w:divsChild>
                <w:div w:id="867987559">
                  <w:marLeft w:val="0"/>
                  <w:marRight w:val="0"/>
                  <w:marTop w:val="0"/>
                  <w:marBottom w:val="0"/>
                  <w:divBdr>
                    <w:top w:val="none" w:sz="0" w:space="0" w:color="auto"/>
                    <w:left w:val="none" w:sz="0" w:space="0" w:color="auto"/>
                    <w:bottom w:val="none" w:sz="0" w:space="0" w:color="auto"/>
                    <w:right w:val="none" w:sz="0" w:space="0" w:color="auto"/>
                  </w:divBdr>
                  <w:divsChild>
                    <w:div w:id="1696617614">
                      <w:marLeft w:val="0"/>
                      <w:marRight w:val="0"/>
                      <w:marTop w:val="0"/>
                      <w:marBottom w:val="0"/>
                      <w:divBdr>
                        <w:top w:val="none" w:sz="0" w:space="0" w:color="auto"/>
                        <w:left w:val="none" w:sz="0" w:space="0" w:color="auto"/>
                        <w:bottom w:val="none" w:sz="0" w:space="0" w:color="auto"/>
                        <w:right w:val="none" w:sz="0" w:space="0" w:color="auto"/>
                      </w:divBdr>
                      <w:divsChild>
                        <w:div w:id="1564950389">
                          <w:marLeft w:val="0"/>
                          <w:marRight w:val="0"/>
                          <w:marTop w:val="0"/>
                          <w:marBottom w:val="0"/>
                          <w:divBdr>
                            <w:top w:val="single" w:sz="6" w:space="2" w:color="C0C0C0"/>
                            <w:left w:val="single" w:sz="6" w:space="2" w:color="C0C0C0"/>
                            <w:bottom w:val="single" w:sz="6" w:space="2" w:color="C0C0C0"/>
                            <w:right w:val="single" w:sz="6" w:space="2" w:color="C0C0C0"/>
                          </w:divBdr>
                        </w:div>
                        <w:div w:id="1060983606">
                          <w:marLeft w:val="0"/>
                          <w:marRight w:val="0"/>
                          <w:marTop w:val="0"/>
                          <w:marBottom w:val="0"/>
                          <w:divBdr>
                            <w:top w:val="none" w:sz="0" w:space="0" w:color="auto"/>
                            <w:left w:val="none" w:sz="0" w:space="0" w:color="auto"/>
                            <w:bottom w:val="none" w:sz="0" w:space="0" w:color="auto"/>
                            <w:right w:val="none" w:sz="0" w:space="0" w:color="auto"/>
                          </w:divBdr>
                          <w:divsChild>
                            <w:div w:id="6029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920242">
                      <w:marLeft w:val="0"/>
                      <w:marRight w:val="0"/>
                      <w:marTop w:val="0"/>
                      <w:marBottom w:val="0"/>
                      <w:divBdr>
                        <w:top w:val="none" w:sz="0" w:space="0" w:color="auto"/>
                        <w:left w:val="none" w:sz="0" w:space="0" w:color="auto"/>
                        <w:bottom w:val="none" w:sz="0" w:space="0" w:color="auto"/>
                        <w:right w:val="none" w:sz="0" w:space="0" w:color="auto"/>
                      </w:divBdr>
                      <w:divsChild>
                        <w:div w:id="1740977124">
                          <w:marLeft w:val="0"/>
                          <w:marRight w:val="0"/>
                          <w:marTop w:val="0"/>
                          <w:marBottom w:val="0"/>
                          <w:divBdr>
                            <w:top w:val="single" w:sz="6" w:space="2" w:color="C0C0C0"/>
                            <w:left w:val="single" w:sz="6" w:space="2" w:color="C0C0C0"/>
                            <w:bottom w:val="single" w:sz="6" w:space="2" w:color="C0C0C0"/>
                            <w:right w:val="single" w:sz="6" w:space="2" w:color="C0C0C0"/>
                          </w:divBdr>
                        </w:div>
                        <w:div w:id="865600103">
                          <w:marLeft w:val="0"/>
                          <w:marRight w:val="0"/>
                          <w:marTop w:val="0"/>
                          <w:marBottom w:val="0"/>
                          <w:divBdr>
                            <w:top w:val="none" w:sz="0" w:space="0" w:color="auto"/>
                            <w:left w:val="none" w:sz="0" w:space="0" w:color="auto"/>
                            <w:bottom w:val="none" w:sz="0" w:space="0" w:color="auto"/>
                            <w:right w:val="none" w:sz="0" w:space="0" w:color="auto"/>
                          </w:divBdr>
                          <w:divsChild>
                            <w:div w:id="97591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455430">
                      <w:marLeft w:val="0"/>
                      <w:marRight w:val="0"/>
                      <w:marTop w:val="0"/>
                      <w:marBottom w:val="0"/>
                      <w:divBdr>
                        <w:top w:val="none" w:sz="0" w:space="0" w:color="auto"/>
                        <w:left w:val="none" w:sz="0" w:space="0" w:color="auto"/>
                        <w:bottom w:val="none" w:sz="0" w:space="0" w:color="auto"/>
                        <w:right w:val="none" w:sz="0" w:space="0" w:color="auto"/>
                      </w:divBdr>
                      <w:divsChild>
                        <w:div w:id="1096827262">
                          <w:marLeft w:val="0"/>
                          <w:marRight w:val="0"/>
                          <w:marTop w:val="0"/>
                          <w:marBottom w:val="0"/>
                          <w:divBdr>
                            <w:top w:val="single" w:sz="6" w:space="2" w:color="C0C0C0"/>
                            <w:left w:val="single" w:sz="6" w:space="2" w:color="C0C0C0"/>
                            <w:bottom w:val="single" w:sz="6" w:space="2" w:color="C0C0C0"/>
                            <w:right w:val="single" w:sz="6" w:space="2" w:color="C0C0C0"/>
                          </w:divBdr>
                        </w:div>
                        <w:div w:id="1147476249">
                          <w:marLeft w:val="0"/>
                          <w:marRight w:val="0"/>
                          <w:marTop w:val="0"/>
                          <w:marBottom w:val="0"/>
                          <w:divBdr>
                            <w:top w:val="none" w:sz="0" w:space="0" w:color="auto"/>
                            <w:left w:val="none" w:sz="0" w:space="0" w:color="auto"/>
                            <w:bottom w:val="none" w:sz="0" w:space="0" w:color="auto"/>
                            <w:right w:val="none" w:sz="0" w:space="0" w:color="auto"/>
                          </w:divBdr>
                          <w:divsChild>
                            <w:div w:id="65839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06336">
                      <w:marLeft w:val="0"/>
                      <w:marRight w:val="0"/>
                      <w:marTop w:val="0"/>
                      <w:marBottom w:val="0"/>
                      <w:divBdr>
                        <w:top w:val="none" w:sz="0" w:space="0" w:color="auto"/>
                        <w:left w:val="none" w:sz="0" w:space="0" w:color="auto"/>
                        <w:bottom w:val="none" w:sz="0" w:space="0" w:color="auto"/>
                        <w:right w:val="none" w:sz="0" w:space="0" w:color="auto"/>
                      </w:divBdr>
                      <w:divsChild>
                        <w:div w:id="2027361115">
                          <w:marLeft w:val="0"/>
                          <w:marRight w:val="0"/>
                          <w:marTop w:val="0"/>
                          <w:marBottom w:val="0"/>
                          <w:divBdr>
                            <w:top w:val="single" w:sz="6" w:space="2" w:color="C0C0C0"/>
                            <w:left w:val="single" w:sz="6" w:space="2" w:color="C0C0C0"/>
                            <w:bottom w:val="single" w:sz="6" w:space="2" w:color="C0C0C0"/>
                            <w:right w:val="single" w:sz="6" w:space="2" w:color="C0C0C0"/>
                          </w:divBdr>
                        </w:div>
                        <w:div w:id="658117072">
                          <w:marLeft w:val="0"/>
                          <w:marRight w:val="0"/>
                          <w:marTop w:val="0"/>
                          <w:marBottom w:val="0"/>
                          <w:divBdr>
                            <w:top w:val="none" w:sz="0" w:space="0" w:color="auto"/>
                            <w:left w:val="none" w:sz="0" w:space="0" w:color="auto"/>
                            <w:bottom w:val="none" w:sz="0" w:space="0" w:color="auto"/>
                            <w:right w:val="none" w:sz="0" w:space="0" w:color="auto"/>
                          </w:divBdr>
                          <w:divsChild>
                            <w:div w:id="27455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9304520">
      <w:bodyDiv w:val="1"/>
      <w:marLeft w:val="0"/>
      <w:marRight w:val="0"/>
      <w:marTop w:val="0"/>
      <w:marBottom w:val="0"/>
      <w:divBdr>
        <w:top w:val="none" w:sz="0" w:space="0" w:color="auto"/>
        <w:left w:val="none" w:sz="0" w:space="0" w:color="auto"/>
        <w:bottom w:val="none" w:sz="0" w:space="0" w:color="auto"/>
        <w:right w:val="none" w:sz="0" w:space="0" w:color="auto"/>
      </w:divBdr>
    </w:div>
    <w:div w:id="460854059">
      <w:bodyDiv w:val="1"/>
      <w:marLeft w:val="0"/>
      <w:marRight w:val="0"/>
      <w:marTop w:val="0"/>
      <w:marBottom w:val="0"/>
      <w:divBdr>
        <w:top w:val="none" w:sz="0" w:space="0" w:color="auto"/>
        <w:left w:val="none" w:sz="0" w:space="0" w:color="auto"/>
        <w:bottom w:val="none" w:sz="0" w:space="0" w:color="auto"/>
        <w:right w:val="none" w:sz="0" w:space="0" w:color="auto"/>
      </w:divBdr>
    </w:div>
    <w:div w:id="868956715">
      <w:bodyDiv w:val="1"/>
      <w:marLeft w:val="0"/>
      <w:marRight w:val="0"/>
      <w:marTop w:val="0"/>
      <w:marBottom w:val="0"/>
      <w:divBdr>
        <w:top w:val="none" w:sz="0" w:space="0" w:color="auto"/>
        <w:left w:val="none" w:sz="0" w:space="0" w:color="auto"/>
        <w:bottom w:val="none" w:sz="0" w:space="0" w:color="auto"/>
        <w:right w:val="none" w:sz="0" w:space="0" w:color="auto"/>
      </w:divBdr>
    </w:div>
    <w:div w:id="951327566">
      <w:bodyDiv w:val="1"/>
      <w:marLeft w:val="0"/>
      <w:marRight w:val="0"/>
      <w:marTop w:val="0"/>
      <w:marBottom w:val="0"/>
      <w:divBdr>
        <w:top w:val="none" w:sz="0" w:space="0" w:color="auto"/>
        <w:left w:val="none" w:sz="0" w:space="0" w:color="auto"/>
        <w:bottom w:val="none" w:sz="0" w:space="0" w:color="auto"/>
        <w:right w:val="none" w:sz="0" w:space="0" w:color="auto"/>
      </w:divBdr>
    </w:div>
    <w:div w:id="1015033262">
      <w:bodyDiv w:val="1"/>
      <w:marLeft w:val="0"/>
      <w:marRight w:val="0"/>
      <w:marTop w:val="0"/>
      <w:marBottom w:val="0"/>
      <w:divBdr>
        <w:top w:val="none" w:sz="0" w:space="0" w:color="auto"/>
        <w:left w:val="none" w:sz="0" w:space="0" w:color="auto"/>
        <w:bottom w:val="none" w:sz="0" w:space="0" w:color="auto"/>
        <w:right w:val="none" w:sz="0" w:space="0" w:color="auto"/>
      </w:divBdr>
    </w:div>
    <w:div w:id="1026904180">
      <w:bodyDiv w:val="1"/>
      <w:marLeft w:val="0"/>
      <w:marRight w:val="0"/>
      <w:marTop w:val="0"/>
      <w:marBottom w:val="0"/>
      <w:divBdr>
        <w:top w:val="none" w:sz="0" w:space="0" w:color="auto"/>
        <w:left w:val="none" w:sz="0" w:space="0" w:color="auto"/>
        <w:bottom w:val="none" w:sz="0" w:space="0" w:color="auto"/>
        <w:right w:val="none" w:sz="0" w:space="0" w:color="auto"/>
      </w:divBdr>
      <w:divsChild>
        <w:div w:id="1316032068">
          <w:marLeft w:val="0"/>
          <w:marRight w:val="0"/>
          <w:marTop w:val="0"/>
          <w:marBottom w:val="0"/>
          <w:divBdr>
            <w:top w:val="none" w:sz="0" w:space="0" w:color="auto"/>
            <w:left w:val="none" w:sz="0" w:space="0" w:color="auto"/>
            <w:bottom w:val="none" w:sz="0" w:space="0" w:color="auto"/>
            <w:right w:val="none" w:sz="0" w:space="0" w:color="auto"/>
          </w:divBdr>
        </w:div>
        <w:div w:id="835149715">
          <w:marLeft w:val="0"/>
          <w:marRight w:val="0"/>
          <w:marTop w:val="0"/>
          <w:marBottom w:val="0"/>
          <w:divBdr>
            <w:top w:val="none" w:sz="0" w:space="0" w:color="auto"/>
            <w:left w:val="none" w:sz="0" w:space="0" w:color="auto"/>
            <w:bottom w:val="none" w:sz="0" w:space="0" w:color="auto"/>
            <w:right w:val="none" w:sz="0" w:space="0" w:color="auto"/>
          </w:divBdr>
          <w:divsChild>
            <w:div w:id="170224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200526">
      <w:bodyDiv w:val="1"/>
      <w:marLeft w:val="0"/>
      <w:marRight w:val="0"/>
      <w:marTop w:val="0"/>
      <w:marBottom w:val="0"/>
      <w:divBdr>
        <w:top w:val="none" w:sz="0" w:space="0" w:color="auto"/>
        <w:left w:val="none" w:sz="0" w:space="0" w:color="auto"/>
        <w:bottom w:val="none" w:sz="0" w:space="0" w:color="auto"/>
        <w:right w:val="none" w:sz="0" w:space="0" w:color="auto"/>
      </w:divBdr>
    </w:div>
    <w:div w:id="1576818160">
      <w:bodyDiv w:val="1"/>
      <w:marLeft w:val="0"/>
      <w:marRight w:val="0"/>
      <w:marTop w:val="0"/>
      <w:marBottom w:val="0"/>
      <w:divBdr>
        <w:top w:val="none" w:sz="0" w:space="0" w:color="auto"/>
        <w:left w:val="none" w:sz="0" w:space="0" w:color="auto"/>
        <w:bottom w:val="none" w:sz="0" w:space="0" w:color="auto"/>
        <w:right w:val="none" w:sz="0" w:space="0" w:color="auto"/>
      </w:divBdr>
    </w:div>
    <w:div w:id="1936011012">
      <w:bodyDiv w:val="1"/>
      <w:marLeft w:val="0"/>
      <w:marRight w:val="0"/>
      <w:marTop w:val="0"/>
      <w:marBottom w:val="0"/>
      <w:divBdr>
        <w:top w:val="none" w:sz="0" w:space="0" w:color="auto"/>
        <w:left w:val="none" w:sz="0" w:space="0" w:color="auto"/>
        <w:bottom w:val="none" w:sz="0" w:space="0" w:color="auto"/>
        <w:right w:val="none" w:sz="0" w:space="0" w:color="auto"/>
      </w:divBdr>
    </w:div>
    <w:div w:id="1955137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lifung.com/investors/annual-report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ifung.com/investors/annual-report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ifung.com/investors/annual-reports" TargetMode="External"/><Relationship Id="R69672215385544f0" Type="http://schemas.microsoft.com/office/2019/09/relationships/intelligence" Target="intelligence.xml"/><Relationship Id="rId5" Type="http://schemas.openxmlformats.org/officeDocument/2006/relationships/webSettings" Target="webSettings.xml"/><Relationship Id="rId15" Type="http://schemas.openxmlformats.org/officeDocument/2006/relationships/hyperlink" Target="http://lifung.com/investors/annual-reports" TargetMode="External"/><Relationship Id="rId10" Type="http://schemas.openxmlformats.org/officeDocument/2006/relationships/hyperlink" Target="http://lifung.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lifung.com/investors/annual-repo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9790C-4EF4-4C58-A955-037B70D2D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1545</Words>
  <Characters>8811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Wing Mui Choi (2019403)</dc:creator>
  <cp:keywords/>
  <dc:description/>
  <cp:lastModifiedBy>Wing Mui</cp:lastModifiedBy>
  <cp:revision>2</cp:revision>
  <dcterms:created xsi:type="dcterms:W3CDTF">2021-03-15T15:11:00Z</dcterms:created>
  <dcterms:modified xsi:type="dcterms:W3CDTF">2021-03-15T15:11:00Z</dcterms:modified>
</cp:coreProperties>
</file>