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8F36677" w14:textId="77777777" w:rsidR="0091377E" w:rsidRDefault="0091377E"/>
    <w:p w14:paraId="7A798057" w14:textId="77777777" w:rsidR="0091377E" w:rsidRDefault="0091377E"/>
    <w:tbl>
      <w:tblPr>
        <w:tblStyle w:val="TableGrid"/>
        <w:tblW w:w="0" w:type="auto"/>
        <w:tblLook w:val="04A0" w:firstRow="1" w:lastRow="0" w:firstColumn="1" w:lastColumn="0" w:noHBand="0" w:noVBand="1"/>
      </w:tblPr>
      <w:tblGrid>
        <w:gridCol w:w="4508"/>
        <w:gridCol w:w="4508"/>
      </w:tblGrid>
      <w:tr w:rsidR="00622C13" w14:paraId="63574BD6" w14:textId="77777777" w:rsidTr="00622C13">
        <w:tc>
          <w:tcPr>
            <w:tcW w:w="4508" w:type="dxa"/>
          </w:tcPr>
          <w:p w14:paraId="1DFD00BC" w14:textId="4BB8374D" w:rsidR="00622C13" w:rsidRDefault="00622C13" w:rsidP="0091377E">
            <w:pPr>
              <w:pStyle w:val="NormalWeb"/>
              <w:rPr>
                <w:rFonts w:ascii="Calibri" w:hAnsi="Calibri" w:cs="Calibri"/>
                <w:b/>
                <w:bCs/>
                <w:sz w:val="28"/>
                <w:szCs w:val="28"/>
              </w:rPr>
            </w:pPr>
            <w:r>
              <w:rPr>
                <w:rFonts w:ascii="Calibri" w:hAnsi="Calibri" w:cs="Calibri"/>
                <w:b/>
                <w:bCs/>
                <w:sz w:val="28"/>
                <w:szCs w:val="28"/>
              </w:rPr>
              <w:t>Target 1</w:t>
            </w:r>
          </w:p>
        </w:tc>
        <w:tc>
          <w:tcPr>
            <w:tcW w:w="4508" w:type="dxa"/>
          </w:tcPr>
          <w:p w14:paraId="0E11FE59" w14:textId="01EC5DFD" w:rsidR="00622C13" w:rsidRPr="0054567A" w:rsidRDefault="00F46F23" w:rsidP="00F46F23">
            <w:pPr>
              <w:rPr>
                <w:rFonts w:cstheme="minorHAnsi"/>
              </w:rPr>
            </w:pPr>
            <w:r w:rsidRPr="0054567A">
              <w:rPr>
                <w:rStyle w:val="apple-converted-space"/>
                <w:rFonts w:cstheme="minorHAnsi"/>
                <w:color w:val="283041"/>
                <w:shd w:val="clear" w:color="auto" w:fill="FFFFFF"/>
              </w:rPr>
              <w:t> </w:t>
            </w:r>
            <w:r w:rsidRPr="0054567A">
              <w:rPr>
                <w:rFonts w:cstheme="minorHAnsi"/>
                <w:color w:val="283041"/>
                <w:shd w:val="clear" w:color="auto" w:fill="FFFFFF"/>
              </w:rPr>
              <w:t>Ensure that you read and understand the question so that you can ensure that your response answers the question fully. </w:t>
            </w:r>
          </w:p>
        </w:tc>
      </w:tr>
      <w:tr w:rsidR="00622C13" w14:paraId="4A0BE7E5" w14:textId="77777777" w:rsidTr="00622C13">
        <w:tc>
          <w:tcPr>
            <w:tcW w:w="4508" w:type="dxa"/>
          </w:tcPr>
          <w:p w14:paraId="270530BA" w14:textId="46A77AA0" w:rsidR="00622C13" w:rsidRDefault="00622C13" w:rsidP="0091377E">
            <w:pPr>
              <w:pStyle w:val="NormalWeb"/>
              <w:rPr>
                <w:rFonts w:ascii="Calibri" w:hAnsi="Calibri" w:cs="Calibri"/>
                <w:b/>
                <w:bCs/>
                <w:sz w:val="28"/>
                <w:szCs w:val="28"/>
              </w:rPr>
            </w:pPr>
            <w:r>
              <w:rPr>
                <w:rFonts w:ascii="Calibri" w:hAnsi="Calibri" w:cs="Calibri"/>
                <w:b/>
                <w:bCs/>
                <w:sz w:val="28"/>
                <w:szCs w:val="28"/>
              </w:rPr>
              <w:t>Target 2</w:t>
            </w:r>
          </w:p>
        </w:tc>
        <w:tc>
          <w:tcPr>
            <w:tcW w:w="4508" w:type="dxa"/>
          </w:tcPr>
          <w:p w14:paraId="0D2B1D33" w14:textId="6A40525F" w:rsidR="00622C13" w:rsidRPr="0054567A" w:rsidRDefault="00F46F23" w:rsidP="0091377E">
            <w:pPr>
              <w:pStyle w:val="NormalWeb"/>
              <w:rPr>
                <w:rFonts w:asciiTheme="minorHAnsi" w:hAnsiTheme="minorHAnsi" w:cstheme="minorHAnsi"/>
                <w:b/>
                <w:bCs/>
              </w:rPr>
            </w:pPr>
            <w:r w:rsidRPr="0054567A">
              <w:rPr>
                <w:rFonts w:asciiTheme="minorHAnsi" w:hAnsiTheme="minorHAnsi" w:cstheme="minorHAnsi"/>
                <w:color w:val="283041"/>
                <w:shd w:val="clear" w:color="auto" w:fill="FFFFFF"/>
              </w:rPr>
              <w:t>Check that all assertions are linked to appropriate reading.</w:t>
            </w:r>
          </w:p>
        </w:tc>
      </w:tr>
      <w:tr w:rsidR="00622C13" w14:paraId="3F713B46" w14:textId="77777777" w:rsidTr="00622C13">
        <w:tc>
          <w:tcPr>
            <w:tcW w:w="4508" w:type="dxa"/>
          </w:tcPr>
          <w:p w14:paraId="45CC2923" w14:textId="79858FF8" w:rsidR="00622C13" w:rsidRDefault="00622C13" w:rsidP="0091377E">
            <w:pPr>
              <w:pStyle w:val="NormalWeb"/>
              <w:rPr>
                <w:rFonts w:ascii="Calibri" w:hAnsi="Calibri" w:cs="Calibri"/>
                <w:b/>
                <w:bCs/>
                <w:sz w:val="28"/>
                <w:szCs w:val="28"/>
              </w:rPr>
            </w:pPr>
            <w:r>
              <w:rPr>
                <w:rFonts w:ascii="Calibri" w:hAnsi="Calibri" w:cs="Calibri"/>
                <w:b/>
                <w:bCs/>
                <w:sz w:val="28"/>
                <w:szCs w:val="28"/>
              </w:rPr>
              <w:t>Target 3</w:t>
            </w:r>
          </w:p>
        </w:tc>
        <w:tc>
          <w:tcPr>
            <w:tcW w:w="4508" w:type="dxa"/>
          </w:tcPr>
          <w:p w14:paraId="4453019A" w14:textId="60548D88" w:rsidR="00622C13" w:rsidRPr="0054567A" w:rsidRDefault="0054567A" w:rsidP="0091377E">
            <w:pPr>
              <w:pStyle w:val="NormalWeb"/>
              <w:rPr>
                <w:rFonts w:asciiTheme="minorHAnsi" w:hAnsiTheme="minorHAnsi" w:cstheme="minorHAnsi"/>
                <w:b/>
                <w:bCs/>
              </w:rPr>
            </w:pPr>
            <w:r w:rsidRPr="0054567A">
              <w:rPr>
                <w:rFonts w:asciiTheme="minorHAnsi" w:hAnsiTheme="minorHAnsi" w:cstheme="minorHAnsi"/>
                <w:color w:val="283041"/>
                <w:shd w:val="clear" w:color="auto" w:fill="FFFFFF"/>
              </w:rPr>
              <w:t> To find further literature to support and argue a point of view and then engage with them purposefully within your response. Use the module reading list to support. </w:t>
            </w:r>
          </w:p>
        </w:tc>
      </w:tr>
    </w:tbl>
    <w:p w14:paraId="5EB34543" w14:textId="6ACD58B5" w:rsidR="0091377E" w:rsidRPr="00C71D03" w:rsidRDefault="0091377E" w:rsidP="00F8265D">
      <w:pPr>
        <w:pStyle w:val="NormalWeb"/>
        <w:jc w:val="center"/>
        <w:rPr>
          <w:rFonts w:ascii="Calibri" w:hAnsi="Calibri" w:cs="Calibri"/>
          <w:b/>
          <w:bCs/>
          <w:i/>
          <w:iCs/>
          <w:sz w:val="28"/>
          <w:szCs w:val="28"/>
          <w:u w:val="single"/>
        </w:rPr>
      </w:pPr>
      <w:r w:rsidRPr="00C71D03">
        <w:rPr>
          <w:rFonts w:ascii="Calibri" w:hAnsi="Calibri" w:cs="Calibri"/>
          <w:b/>
          <w:bCs/>
          <w:i/>
          <w:iCs/>
          <w:sz w:val="28"/>
          <w:szCs w:val="28"/>
          <w:u w:val="single"/>
        </w:rPr>
        <w:t>A critical analysis and evaluation of the observation research tool, ‘Leuven Scale’.</w:t>
      </w:r>
    </w:p>
    <w:p w14:paraId="681B9E27" w14:textId="126C9871" w:rsidR="00AD419E" w:rsidRPr="00C71D03" w:rsidRDefault="00D34CA1" w:rsidP="00172A7B">
      <w:pPr>
        <w:pStyle w:val="NormalWeb"/>
        <w:jc w:val="center"/>
        <w:rPr>
          <w:rFonts w:ascii="Calibri" w:hAnsi="Calibri" w:cs="Calibri"/>
          <w:b/>
          <w:bCs/>
          <w:i/>
          <w:iCs/>
          <w:sz w:val="28"/>
          <w:szCs w:val="28"/>
          <w:u w:val="single"/>
        </w:rPr>
      </w:pPr>
      <w:r w:rsidRPr="00C71D03">
        <w:rPr>
          <w:rFonts w:ascii="Calibri" w:hAnsi="Calibri" w:cs="Calibri"/>
          <w:b/>
          <w:bCs/>
          <w:i/>
          <w:iCs/>
          <w:sz w:val="28"/>
          <w:szCs w:val="28"/>
          <w:u w:val="single"/>
        </w:rPr>
        <w:t xml:space="preserve">Using the Leuven Scale </w:t>
      </w:r>
      <w:r w:rsidR="00923C61" w:rsidRPr="00C71D03">
        <w:rPr>
          <w:rFonts w:ascii="Calibri" w:hAnsi="Calibri" w:cs="Calibri"/>
          <w:b/>
          <w:bCs/>
          <w:i/>
          <w:iCs/>
          <w:sz w:val="28"/>
          <w:szCs w:val="28"/>
          <w:u w:val="single"/>
        </w:rPr>
        <w:t xml:space="preserve">to </w:t>
      </w:r>
      <w:proofErr w:type="gramStart"/>
      <w:r w:rsidR="00923C61" w:rsidRPr="00C71D03">
        <w:rPr>
          <w:rFonts w:ascii="Calibri" w:hAnsi="Calibri" w:cs="Calibri"/>
          <w:b/>
          <w:bCs/>
          <w:i/>
          <w:iCs/>
          <w:sz w:val="28"/>
          <w:szCs w:val="28"/>
          <w:u w:val="single"/>
        </w:rPr>
        <w:t>compare and contrast</w:t>
      </w:r>
      <w:proofErr w:type="gramEnd"/>
      <w:r w:rsidR="00923C61" w:rsidRPr="00C71D03">
        <w:rPr>
          <w:rFonts w:ascii="Calibri" w:hAnsi="Calibri" w:cs="Calibri"/>
          <w:b/>
          <w:bCs/>
          <w:i/>
          <w:iCs/>
          <w:sz w:val="28"/>
          <w:szCs w:val="28"/>
          <w:u w:val="single"/>
        </w:rPr>
        <w:t xml:space="preserve"> the levels of engagement </w:t>
      </w:r>
      <w:r w:rsidR="0026152E" w:rsidRPr="00C71D03">
        <w:rPr>
          <w:rFonts w:ascii="Calibri" w:hAnsi="Calibri" w:cs="Calibri"/>
          <w:b/>
          <w:bCs/>
          <w:i/>
          <w:iCs/>
          <w:sz w:val="28"/>
          <w:szCs w:val="28"/>
          <w:u w:val="single"/>
        </w:rPr>
        <w:t xml:space="preserve">of carpet time and </w:t>
      </w:r>
      <w:r w:rsidR="00172A7B" w:rsidRPr="00C71D03">
        <w:rPr>
          <w:rFonts w:ascii="Calibri" w:hAnsi="Calibri" w:cs="Calibri"/>
          <w:b/>
          <w:bCs/>
          <w:i/>
          <w:iCs/>
          <w:sz w:val="28"/>
          <w:szCs w:val="28"/>
          <w:u w:val="single"/>
        </w:rPr>
        <w:t>small groups.</w:t>
      </w:r>
    </w:p>
    <w:p w14:paraId="64AC8B6E" w14:textId="3AD56D2D" w:rsidR="00850ADB" w:rsidRPr="00C71D03" w:rsidRDefault="009462C4" w:rsidP="0091377E">
      <w:pPr>
        <w:pStyle w:val="NormalWeb"/>
        <w:rPr>
          <w:rFonts w:ascii="Calibri" w:hAnsi="Calibri" w:cs="Calibri"/>
          <w:b/>
          <w:bCs/>
          <w:i/>
          <w:iCs/>
          <w:sz w:val="28"/>
          <w:szCs w:val="28"/>
          <w:u w:val="single"/>
        </w:rPr>
      </w:pPr>
      <w:r w:rsidRPr="00C71D03">
        <w:rPr>
          <w:rFonts w:ascii="Calibri" w:hAnsi="Calibri" w:cs="Calibri"/>
          <w:b/>
          <w:bCs/>
          <w:i/>
          <w:iCs/>
          <w:sz w:val="28"/>
          <w:szCs w:val="28"/>
          <w:u w:val="single"/>
        </w:rPr>
        <w:t>Introduction</w:t>
      </w:r>
      <w:r w:rsidR="003D5806" w:rsidRPr="00C71D03">
        <w:rPr>
          <w:rFonts w:ascii="Calibri" w:hAnsi="Calibri" w:cs="Calibri"/>
          <w:b/>
          <w:bCs/>
          <w:i/>
          <w:iCs/>
          <w:u w:val="single"/>
        </w:rPr>
        <w:t>.</w:t>
      </w:r>
    </w:p>
    <w:p w14:paraId="71B3D578" w14:textId="04843C97" w:rsidR="001F11E3" w:rsidRPr="006B0B7B" w:rsidRDefault="0046717D">
      <w:pPr>
        <w:rPr>
          <w:rFonts w:cstheme="minorHAnsi"/>
        </w:rPr>
      </w:pPr>
      <w:r>
        <w:t>T</w:t>
      </w:r>
      <w:r w:rsidR="0091377E">
        <w:t xml:space="preserve">his assignment </w:t>
      </w:r>
      <w:r w:rsidR="00672E1C">
        <w:t xml:space="preserve">the writer </w:t>
      </w:r>
      <w:r>
        <w:t xml:space="preserve">will </w:t>
      </w:r>
      <w:r w:rsidR="0091377E">
        <w:t xml:space="preserve">critically analyse </w:t>
      </w:r>
      <w:r w:rsidR="0000089B">
        <w:t>the “Leuven Scale”</w:t>
      </w:r>
      <w:r>
        <w:t xml:space="preserve"> and how it is used </w:t>
      </w:r>
      <w:r w:rsidR="00D37340">
        <w:t>to</w:t>
      </w:r>
      <w:r>
        <w:t xml:space="preserve"> monitor a </w:t>
      </w:r>
      <w:r w:rsidR="00F42BFE">
        <w:t>child’s</w:t>
      </w:r>
      <w:r>
        <w:t xml:space="preserve"> engagement</w:t>
      </w:r>
      <w:r w:rsidR="00A21C99">
        <w:t>.</w:t>
      </w:r>
      <w:r>
        <w:t xml:space="preserve"> </w:t>
      </w:r>
      <w:r w:rsidR="00893DE0">
        <w:t xml:space="preserve">The ‘Leuven Scale’, developed by researchers at the University of Leuven in Belgium, has gained recognition for its systematic approach to </w:t>
      </w:r>
      <w:r w:rsidR="00A21C99">
        <w:t>evaluate</w:t>
      </w:r>
      <w:r w:rsidR="00893DE0">
        <w:t xml:space="preserve"> a child’s wellbeing and </w:t>
      </w:r>
      <w:r w:rsidR="0092312A">
        <w:t>engagement</w:t>
      </w:r>
      <w:r w:rsidR="00893DE0">
        <w:t xml:space="preserve"> in an educational setting through observational researc</w:t>
      </w:r>
      <w:r w:rsidR="006E378D">
        <w:t>h</w:t>
      </w:r>
      <w:r w:rsidR="00AD51B7">
        <w:t>.</w:t>
      </w:r>
      <w:r w:rsidR="00B05431">
        <w:t xml:space="preserve"> (</w:t>
      </w:r>
      <w:proofErr w:type="spellStart"/>
      <w:r w:rsidR="00BE53FD" w:rsidRPr="00BE2F40">
        <w:rPr>
          <w:rFonts w:cstheme="minorHAnsi"/>
          <w:color w:val="222222"/>
          <w:shd w:val="clear" w:color="auto" w:fill="FFFFFF"/>
        </w:rPr>
        <w:t>MacRae</w:t>
      </w:r>
      <w:proofErr w:type="spellEnd"/>
      <w:r w:rsidR="00BE53FD" w:rsidRPr="00BE2F40">
        <w:rPr>
          <w:rFonts w:cstheme="minorHAnsi"/>
          <w:color w:val="222222"/>
          <w:shd w:val="clear" w:color="auto" w:fill="FFFFFF"/>
        </w:rPr>
        <w:t>, C. and Jones, L., 2023.</w:t>
      </w:r>
      <w:proofErr w:type="gramStart"/>
      <w:r w:rsidR="00BE53FD" w:rsidRPr="00BE2F40">
        <w:rPr>
          <w:rFonts w:cstheme="minorHAnsi"/>
          <w:color w:val="222222"/>
          <w:shd w:val="clear" w:color="auto" w:fill="FFFFFF"/>
        </w:rPr>
        <w:t>)</w:t>
      </w:r>
      <w:r w:rsidR="00BE53FD" w:rsidRPr="00BE2F40">
        <w:rPr>
          <w:rFonts w:cstheme="minorHAnsi"/>
        </w:rPr>
        <w:t>.</w:t>
      </w:r>
      <w:r w:rsidR="00AD51B7">
        <w:t>This</w:t>
      </w:r>
      <w:proofErr w:type="gramEnd"/>
      <w:r w:rsidR="00AD51B7">
        <w:t xml:space="preserve"> is done by</w:t>
      </w:r>
      <w:r w:rsidR="006E378D">
        <w:t xml:space="preserve"> assessing a </w:t>
      </w:r>
      <w:r w:rsidR="000E0B3E">
        <w:t>c</w:t>
      </w:r>
      <w:r w:rsidR="006E378D">
        <w:t>hild</w:t>
      </w:r>
      <w:r w:rsidR="000E0B3E">
        <w:t>’s</w:t>
      </w:r>
      <w:r w:rsidR="006E378D">
        <w:t xml:space="preserve"> level of </w:t>
      </w:r>
      <w:r w:rsidR="009657C4">
        <w:t>involvement</w:t>
      </w:r>
      <w:r w:rsidR="006E378D">
        <w:t xml:space="preserve"> with a task </w:t>
      </w:r>
      <w:r w:rsidR="0049541A">
        <w:t xml:space="preserve">through level 1 being the least and level 5 being the highest level of </w:t>
      </w:r>
      <w:r w:rsidR="000E0B3E">
        <w:t>engagement</w:t>
      </w:r>
      <w:r w:rsidR="004567A1">
        <w:t xml:space="preserve">, as well as applying to a child’s level of well-being. </w:t>
      </w:r>
      <w:r w:rsidR="00D84B15">
        <w:t xml:space="preserve">A child that </w:t>
      </w:r>
      <w:r w:rsidR="0032282A">
        <w:t xml:space="preserve">is within a level 4 or 5 is more likely, according to the Leuven Scale, </w:t>
      </w:r>
      <w:r w:rsidR="005F7347">
        <w:t xml:space="preserve">to take in information </w:t>
      </w:r>
      <w:r w:rsidR="00CC3475">
        <w:t xml:space="preserve">and learn effectively. </w:t>
      </w:r>
      <w:r w:rsidR="0097153B">
        <w:t xml:space="preserve"> </w:t>
      </w:r>
      <w:r w:rsidR="00F353A4" w:rsidRPr="00F353A4">
        <w:rPr>
          <w:rFonts w:cstheme="minorHAnsi"/>
        </w:rPr>
        <w:t>(</w:t>
      </w:r>
      <w:r w:rsidR="00F353A4" w:rsidRPr="00F353A4">
        <w:rPr>
          <w:rFonts w:cstheme="minorHAnsi"/>
          <w:color w:val="222222"/>
          <w:shd w:val="clear" w:color="auto" w:fill="FFFFFF"/>
        </w:rPr>
        <w:t xml:space="preserve">Learning HQ, </w:t>
      </w:r>
      <w:proofErr w:type="spellStart"/>
      <w:r w:rsidR="00F353A4" w:rsidRPr="00F353A4">
        <w:rPr>
          <w:rFonts w:cstheme="minorHAnsi"/>
          <w:color w:val="222222"/>
          <w:shd w:val="clear" w:color="auto" w:fill="FFFFFF"/>
        </w:rPr>
        <w:t>n.d</w:t>
      </w:r>
      <w:proofErr w:type="spellEnd"/>
      <w:r w:rsidR="00F353A4" w:rsidRPr="00F353A4">
        <w:rPr>
          <w:rFonts w:cstheme="minorHAnsi"/>
          <w:color w:val="222222"/>
          <w:shd w:val="clear" w:color="auto" w:fill="FFFFFF"/>
        </w:rPr>
        <w:t>)</w:t>
      </w:r>
    </w:p>
    <w:p w14:paraId="3AFA20ED" w14:textId="0974B3BB" w:rsidR="0000089B" w:rsidRPr="00EF67BE" w:rsidRDefault="0046717D">
      <w:pPr>
        <w:rPr>
          <w:rFonts w:cstheme="minorHAnsi"/>
        </w:rPr>
      </w:pPr>
      <w:r>
        <w:t xml:space="preserve">In this assignment, </w:t>
      </w:r>
      <w:r w:rsidR="00ED262B">
        <w:t xml:space="preserve">the writer </w:t>
      </w:r>
      <w:r>
        <w:t xml:space="preserve">will be looking more in depth </w:t>
      </w:r>
      <w:r w:rsidR="00ED262B">
        <w:t>at how the Leuven Scale measures a child’s engagement</w:t>
      </w:r>
      <w:r w:rsidR="001C32EF">
        <w:t xml:space="preserve"> through observations made by the writer in a foundation learning setting</w:t>
      </w:r>
      <w:r w:rsidR="006433C9">
        <w:t xml:space="preserve"> and</w:t>
      </w:r>
      <w:r w:rsidR="00D666B3">
        <w:t xml:space="preserve"> implementing</w:t>
      </w:r>
      <w:r w:rsidR="006433C9">
        <w:t xml:space="preserve"> researc</w:t>
      </w:r>
      <w:r w:rsidR="00D666B3">
        <w:t>h on</w:t>
      </w:r>
      <w:r w:rsidR="006433C9">
        <w:t xml:space="preserve"> the Leuven Scale</w:t>
      </w:r>
      <w:r w:rsidR="001C32EF" w:rsidRPr="00EF67BE">
        <w:rPr>
          <w:rFonts w:cstheme="minorHAnsi"/>
        </w:rPr>
        <w:t>.</w:t>
      </w:r>
      <w:r w:rsidR="000D6D44" w:rsidRPr="00EF67BE">
        <w:rPr>
          <w:rFonts w:cstheme="minorHAnsi"/>
        </w:rPr>
        <w:t xml:space="preserve"> </w:t>
      </w:r>
      <w:r w:rsidR="00EF67BE" w:rsidRPr="00EF67BE">
        <w:rPr>
          <w:rFonts w:cstheme="minorHAnsi"/>
        </w:rPr>
        <w:t>(</w:t>
      </w:r>
      <w:r w:rsidR="00EF67BE" w:rsidRPr="00EF67BE">
        <w:rPr>
          <w:rFonts w:cstheme="minorHAnsi"/>
          <w:color w:val="222222"/>
          <w:shd w:val="clear" w:color="auto" w:fill="FFFFFF"/>
        </w:rPr>
        <w:t>Hunter, J., 2016.)</w:t>
      </w:r>
      <w:r w:rsidR="00EF67BE" w:rsidRPr="00EF67BE">
        <w:rPr>
          <w:rFonts w:cstheme="minorHAnsi"/>
        </w:rPr>
        <w:t>.</w:t>
      </w:r>
    </w:p>
    <w:p w14:paraId="60ABAAA8" w14:textId="37DE3134" w:rsidR="00893DE0" w:rsidRDefault="00893DE0">
      <w:r>
        <w:t xml:space="preserve">This critical analysis aims to evaluate the effectiveness of the ‘Leuven Scale’ by assessing its strengths, limitations </w:t>
      </w:r>
      <w:r w:rsidR="002212C9">
        <w:t xml:space="preserve">and practical </w:t>
      </w:r>
      <w:r w:rsidR="00662FB0">
        <w:t>imp</w:t>
      </w:r>
      <w:r w:rsidR="00784801">
        <w:t>lications</w:t>
      </w:r>
      <w:r w:rsidR="002212C9">
        <w:t>. Through a thorough examination of its methodology, theoretical foundations, and empirical support, this evaluation seeks to provide insights into its reliability, validity and applicability across diverse contexts. As observational research remains crucial for understanding human behaviour</w:t>
      </w:r>
      <w:r w:rsidR="007B68FD">
        <w:t xml:space="preserve"> and social dynamics, an in depth understanding of tools such as the Leuven Scale is essential for ensuring good practise in a professional learning environment.</w:t>
      </w:r>
      <w:r w:rsidR="00A21C99">
        <w:t xml:space="preserve"> </w:t>
      </w:r>
    </w:p>
    <w:p w14:paraId="5229081E" w14:textId="2367B1A4" w:rsidR="001D7A23" w:rsidRDefault="001D7A23">
      <w:r>
        <w:t xml:space="preserve">Within a Childs learning environment </w:t>
      </w:r>
      <w:r w:rsidR="003F283B">
        <w:t xml:space="preserve">the </w:t>
      </w:r>
      <w:r>
        <w:t xml:space="preserve">area and culture in which they learn, including their emotional, physical, social and emotional surroundings. </w:t>
      </w:r>
      <w:r w:rsidR="009462C4">
        <w:t xml:space="preserve">It is crucial to grasp the importance of how the learning environment can impact the development of a child. </w:t>
      </w:r>
    </w:p>
    <w:p w14:paraId="5D838D41" w14:textId="29F5F530" w:rsidR="009462C4" w:rsidRDefault="009462C4"/>
    <w:p w14:paraId="38B02EA3" w14:textId="02705E96" w:rsidR="009462C4" w:rsidRDefault="00977844">
      <w:pPr>
        <w:rPr>
          <w:b/>
          <w:bCs/>
          <w:u w:val="single"/>
        </w:rPr>
      </w:pPr>
      <w:r w:rsidRPr="00977844">
        <w:rPr>
          <w:b/>
          <w:bCs/>
          <w:u w:val="single"/>
        </w:rPr>
        <w:t>Literature review</w:t>
      </w:r>
    </w:p>
    <w:p w14:paraId="12831010" w14:textId="675540D2" w:rsidR="00607D85" w:rsidRDefault="00607D85">
      <w:pPr>
        <w:rPr>
          <w:b/>
          <w:bCs/>
          <w:u w:val="single"/>
        </w:rPr>
      </w:pPr>
    </w:p>
    <w:p w14:paraId="663DEBD5" w14:textId="0B24919F" w:rsidR="00607D85" w:rsidRDefault="00CA3C4F">
      <w:r>
        <w:lastRenderedPageBreak/>
        <w:t xml:space="preserve">Focusing on </w:t>
      </w:r>
      <w:r w:rsidR="00663484">
        <w:t xml:space="preserve">how the </w:t>
      </w:r>
      <w:r w:rsidR="00533F2E">
        <w:t>Leuven Scale records a child’s engagement</w:t>
      </w:r>
      <w:r w:rsidR="00AA2ECD">
        <w:t xml:space="preserve">, I draw upon </w:t>
      </w:r>
      <w:r w:rsidR="001E7BDD">
        <w:t xml:space="preserve">Piaget’s learning theory. </w:t>
      </w:r>
      <w:r w:rsidR="000B07CE">
        <w:t>Piaget’s</w:t>
      </w:r>
      <w:r w:rsidR="00BD6C2A">
        <w:t xml:space="preserve"> </w:t>
      </w:r>
      <w:r w:rsidR="000B07CE">
        <w:t>concept of</w:t>
      </w:r>
      <w:r w:rsidR="00100DAE">
        <w:t xml:space="preserve"> the learning theory</w:t>
      </w:r>
      <w:r w:rsidR="000B07CE">
        <w:t xml:space="preserve"> includes </w:t>
      </w:r>
      <w:r w:rsidR="00614CD3">
        <w:t xml:space="preserve">4 stages of a child’s </w:t>
      </w:r>
      <w:r w:rsidR="00A23EFC">
        <w:t xml:space="preserve">cognitive development. </w:t>
      </w:r>
    </w:p>
    <w:tbl>
      <w:tblPr>
        <w:tblStyle w:val="TableGrid"/>
        <w:tblW w:w="0" w:type="auto"/>
        <w:tblLook w:val="04A0" w:firstRow="1" w:lastRow="0" w:firstColumn="1" w:lastColumn="0" w:noHBand="0" w:noVBand="1"/>
      </w:tblPr>
      <w:tblGrid>
        <w:gridCol w:w="4508"/>
        <w:gridCol w:w="4508"/>
      </w:tblGrid>
      <w:tr w:rsidR="00907EA7" w14:paraId="716E3223" w14:textId="77777777" w:rsidTr="00907EA7">
        <w:tc>
          <w:tcPr>
            <w:tcW w:w="4508" w:type="dxa"/>
          </w:tcPr>
          <w:p w14:paraId="65627838" w14:textId="4091982C" w:rsidR="00907EA7" w:rsidRDefault="00907EA7">
            <w:r>
              <w:t>Stage</w:t>
            </w:r>
          </w:p>
        </w:tc>
        <w:tc>
          <w:tcPr>
            <w:tcW w:w="4508" w:type="dxa"/>
          </w:tcPr>
          <w:p w14:paraId="0DAAEDB7" w14:textId="641D639C" w:rsidR="00907EA7" w:rsidRDefault="00907EA7">
            <w:r>
              <w:t>Age</w:t>
            </w:r>
          </w:p>
        </w:tc>
      </w:tr>
      <w:tr w:rsidR="00907EA7" w14:paraId="6BA51DCD" w14:textId="77777777" w:rsidTr="00907EA7">
        <w:tc>
          <w:tcPr>
            <w:tcW w:w="4508" w:type="dxa"/>
          </w:tcPr>
          <w:p w14:paraId="2B864C72" w14:textId="7C90607A" w:rsidR="00907EA7" w:rsidRDefault="00907EA7">
            <w:r>
              <w:t>Sensorimotor stage</w:t>
            </w:r>
          </w:p>
        </w:tc>
        <w:tc>
          <w:tcPr>
            <w:tcW w:w="4508" w:type="dxa"/>
          </w:tcPr>
          <w:p w14:paraId="5A2F8243" w14:textId="5E1480EC" w:rsidR="00907EA7" w:rsidRDefault="003E2F1A">
            <w:r>
              <w:t>0-2 years</w:t>
            </w:r>
          </w:p>
        </w:tc>
      </w:tr>
      <w:tr w:rsidR="00907EA7" w14:paraId="676A115A" w14:textId="77777777" w:rsidTr="00907EA7">
        <w:tc>
          <w:tcPr>
            <w:tcW w:w="4508" w:type="dxa"/>
          </w:tcPr>
          <w:p w14:paraId="38753D08" w14:textId="5E94A47A" w:rsidR="00907EA7" w:rsidRDefault="00907EA7">
            <w:r>
              <w:t>Pre</w:t>
            </w:r>
            <w:r w:rsidR="003E2F1A">
              <w:t xml:space="preserve">operational stage </w:t>
            </w:r>
          </w:p>
        </w:tc>
        <w:tc>
          <w:tcPr>
            <w:tcW w:w="4508" w:type="dxa"/>
          </w:tcPr>
          <w:p w14:paraId="04B3239E" w14:textId="4B8F638F" w:rsidR="00907EA7" w:rsidRDefault="003E2F1A">
            <w:r>
              <w:t>2-</w:t>
            </w:r>
            <w:r w:rsidR="00481113">
              <w:t>7 years</w:t>
            </w:r>
          </w:p>
        </w:tc>
      </w:tr>
      <w:tr w:rsidR="00907EA7" w14:paraId="4C977156" w14:textId="77777777" w:rsidTr="00907EA7">
        <w:tc>
          <w:tcPr>
            <w:tcW w:w="4508" w:type="dxa"/>
          </w:tcPr>
          <w:p w14:paraId="6B28A94C" w14:textId="6B14FD79" w:rsidR="00907EA7" w:rsidRDefault="003E2F1A">
            <w:r>
              <w:t>Concrete operational stage</w:t>
            </w:r>
          </w:p>
        </w:tc>
        <w:tc>
          <w:tcPr>
            <w:tcW w:w="4508" w:type="dxa"/>
          </w:tcPr>
          <w:p w14:paraId="11F3AF44" w14:textId="6B50773E" w:rsidR="00907EA7" w:rsidRDefault="00481113">
            <w:r>
              <w:t>7-11 years</w:t>
            </w:r>
          </w:p>
        </w:tc>
      </w:tr>
      <w:tr w:rsidR="00907EA7" w14:paraId="2136AFE4" w14:textId="77777777" w:rsidTr="00907EA7">
        <w:tc>
          <w:tcPr>
            <w:tcW w:w="4508" w:type="dxa"/>
          </w:tcPr>
          <w:p w14:paraId="0BE80FB0" w14:textId="098E4AA3" w:rsidR="00907EA7" w:rsidRDefault="003E2F1A">
            <w:r>
              <w:t>Formal operational stage</w:t>
            </w:r>
          </w:p>
        </w:tc>
        <w:tc>
          <w:tcPr>
            <w:tcW w:w="4508" w:type="dxa"/>
          </w:tcPr>
          <w:p w14:paraId="60AE7E78" w14:textId="7F02FC3D" w:rsidR="00907EA7" w:rsidRDefault="00481113">
            <w:r>
              <w:t>12+ years</w:t>
            </w:r>
          </w:p>
        </w:tc>
      </w:tr>
    </w:tbl>
    <w:p w14:paraId="227E2C47" w14:textId="7B021C2F" w:rsidR="007D7471" w:rsidRDefault="00310275" w:rsidP="007D7471">
      <w:r>
        <w:t>Pi</w:t>
      </w:r>
      <w:r w:rsidR="00EE680E">
        <w:t xml:space="preserve">aget encouraged children </w:t>
      </w:r>
      <w:r w:rsidR="00A74AE8">
        <w:t xml:space="preserve">to </w:t>
      </w:r>
      <w:r w:rsidR="00EE680E">
        <w:t>learn through experience such as play</w:t>
      </w:r>
      <w:r w:rsidR="00472BEB">
        <w:t xml:space="preserve"> and agreed that </w:t>
      </w:r>
      <w:r w:rsidR="00855EFD">
        <w:t xml:space="preserve">educators should challenge </w:t>
      </w:r>
      <w:r w:rsidR="00457434">
        <w:t xml:space="preserve">a child’s knowledge by </w:t>
      </w:r>
      <w:r w:rsidR="007D2078">
        <w:t>revealing them to experiences and information</w:t>
      </w:r>
      <w:r w:rsidR="004F4C3D">
        <w:t xml:space="preserve"> while </w:t>
      </w:r>
      <w:r w:rsidR="007D7471">
        <w:t>considering</w:t>
      </w:r>
      <w:r w:rsidR="004F4C3D">
        <w:t xml:space="preserve"> that </w:t>
      </w:r>
      <w:r w:rsidR="001B7CE9">
        <w:t xml:space="preserve">the challenges should be matched to children’s separate abilities. </w:t>
      </w:r>
      <w:r w:rsidR="00122CD2">
        <w:t xml:space="preserve">Viewing the information above, </w:t>
      </w:r>
      <w:r w:rsidR="009253BE">
        <w:t xml:space="preserve">Piaget’s theory of cognitive development </w:t>
      </w:r>
      <w:r w:rsidR="006C0DE6">
        <w:t xml:space="preserve">suggests that it supports </w:t>
      </w:r>
      <w:r w:rsidR="00177C7B">
        <w:t xml:space="preserve">the Leuven Scale by </w:t>
      </w:r>
      <w:r w:rsidR="007F7674">
        <w:t xml:space="preserve">rationalising </w:t>
      </w:r>
      <w:r w:rsidR="00BF2650">
        <w:t>within the emotional, communitive and emotional contexts of human experience.</w:t>
      </w:r>
      <w:r w:rsidR="004C3087">
        <w:t xml:space="preserve"> </w:t>
      </w:r>
      <w:r w:rsidR="00E102FD">
        <w:t xml:space="preserve">The writer suggests that </w:t>
      </w:r>
      <w:r w:rsidR="00901C6B">
        <w:t xml:space="preserve">Piaget’s theory </w:t>
      </w:r>
      <w:r w:rsidR="00034B1E">
        <w:t>raise</w:t>
      </w:r>
      <w:r w:rsidR="00F52987">
        <w:t>s</w:t>
      </w:r>
      <w:r w:rsidR="00034B1E">
        <w:t xml:space="preserve"> </w:t>
      </w:r>
      <w:r w:rsidR="001A1859">
        <w:t>theoretical</w:t>
      </w:r>
      <w:r w:rsidR="000C7A9F">
        <w:t xml:space="preserve"> threads that are on the Leuven Scale. </w:t>
      </w:r>
      <w:r w:rsidR="00FE03F6">
        <w:t>Both theories</w:t>
      </w:r>
      <w:r w:rsidR="003914B2">
        <w:t xml:space="preserve"> perhaps suggest that </w:t>
      </w:r>
      <w:r w:rsidR="00CF08F7">
        <w:t>learning is not always intentional</w:t>
      </w:r>
      <w:r w:rsidR="004B2C68">
        <w:t xml:space="preserve"> as the Leuven Scale </w:t>
      </w:r>
      <w:r w:rsidR="001A1859">
        <w:t xml:space="preserve">examines a child’s </w:t>
      </w:r>
      <w:r w:rsidR="00F52987">
        <w:t>engagement through observation</w:t>
      </w:r>
      <w:r w:rsidR="008210C3">
        <w:t xml:space="preserve"> and Piaget’s theory </w:t>
      </w:r>
      <w:r w:rsidR="00D6515C">
        <w:t xml:space="preserve">supports that children </w:t>
      </w:r>
      <w:r w:rsidR="00D07073">
        <w:t>take an active role in their own learning process</w:t>
      </w:r>
      <w:r w:rsidR="00771846">
        <w:t xml:space="preserve"> and t</w:t>
      </w:r>
      <w:r w:rsidR="002578AA">
        <w:t>o put the ch</w:t>
      </w:r>
      <w:r w:rsidR="00644D31">
        <w:t>ildren at the ‘centre of learning.’</w:t>
      </w:r>
      <w:r w:rsidR="00290EC6">
        <w:t xml:space="preserve"> Furthermore, </w:t>
      </w:r>
      <w:r w:rsidR="00505B28">
        <w:t>looking</w:t>
      </w:r>
      <w:r w:rsidR="008A0F43">
        <w:t xml:space="preserve"> at the </w:t>
      </w:r>
      <w:r w:rsidR="001B2168">
        <w:t xml:space="preserve">key features of successful pedagogy, it states </w:t>
      </w:r>
      <w:r w:rsidR="000335E7">
        <w:t>‘Effective, learner-centred pedagogy, underpinned by the twelve pe</w:t>
      </w:r>
      <w:r w:rsidR="00596CA7">
        <w:t>dagogical principles, should be responsive</w:t>
      </w:r>
      <w:r w:rsidR="00C03C5C">
        <w:t>, dynamic and embedded in strong relationships.</w:t>
      </w:r>
      <w:r w:rsidR="002112A2">
        <w:t xml:space="preserve">’ </w:t>
      </w:r>
      <w:r w:rsidR="002112A2">
        <w:t xml:space="preserve">(Welsh Government, 2023.). </w:t>
      </w:r>
      <w:r w:rsidR="00505B28">
        <w:t xml:space="preserve"> </w:t>
      </w:r>
    </w:p>
    <w:p w14:paraId="6D8FEBCE" w14:textId="05E2DACD" w:rsidR="00505B28" w:rsidRDefault="00DA5565" w:rsidP="007D7471">
      <w:r>
        <w:t xml:space="preserve">This appears </w:t>
      </w:r>
      <w:r w:rsidR="0064530D">
        <w:t xml:space="preserve">to agree with the theory of the Leuven Scale </w:t>
      </w:r>
      <w:r w:rsidR="003D5806">
        <w:t xml:space="preserve">and Piaget </w:t>
      </w:r>
      <w:r w:rsidR="00F90ADC">
        <w:t xml:space="preserve">theory </w:t>
      </w:r>
      <w:r w:rsidR="0064530D">
        <w:t>as</w:t>
      </w:r>
      <w:r w:rsidR="00F90ADC">
        <w:t xml:space="preserve"> both theories include learner centred values. </w:t>
      </w:r>
      <w:r w:rsidR="0064530D">
        <w:t xml:space="preserve"> </w:t>
      </w:r>
      <w:r w:rsidR="003B1B28">
        <w:t>(Structural Learning ,2021).</w:t>
      </w:r>
    </w:p>
    <w:p w14:paraId="313F3468" w14:textId="074F3CF9" w:rsidR="00644D31" w:rsidRDefault="00644D31" w:rsidP="007D7471"/>
    <w:p w14:paraId="281F734B" w14:textId="3C68EE8E" w:rsidR="009462C4" w:rsidRDefault="002A77A0">
      <w:r>
        <w:t xml:space="preserve">On the other </w:t>
      </w:r>
      <w:r w:rsidR="00BC2ECE">
        <w:t>hand,</w:t>
      </w:r>
      <w:r>
        <w:t xml:space="preserve"> Vygotsky suggests that </w:t>
      </w:r>
      <w:r w:rsidR="00015184">
        <w:t>edu</w:t>
      </w:r>
      <w:r w:rsidR="00523706">
        <w:t xml:space="preserve">cators should </w:t>
      </w:r>
      <w:r w:rsidR="00642E2E">
        <w:t>emphasise ‘</w:t>
      </w:r>
      <w:r w:rsidR="00DE00D3">
        <w:t xml:space="preserve">students learning process </w:t>
      </w:r>
      <w:r w:rsidR="00390E8B">
        <w:t>by encouraging their involvement through the introduction of effective pedagogical practices in the learning process</w:t>
      </w:r>
      <w:r w:rsidR="00015184">
        <w:t>’</w:t>
      </w:r>
      <w:r w:rsidR="00B447C3">
        <w:t xml:space="preserve"> </w:t>
      </w:r>
      <w:r w:rsidR="00691E99">
        <w:t>to</w:t>
      </w:r>
      <w:r w:rsidR="006B1C7E">
        <w:t xml:space="preserve"> increase the level of engagement. </w:t>
      </w:r>
      <w:r w:rsidR="004E4AA5">
        <w:t xml:space="preserve">This could be </w:t>
      </w:r>
      <w:r w:rsidR="00146158">
        <w:t>viewed</w:t>
      </w:r>
      <w:r w:rsidR="004E4AA5">
        <w:t xml:space="preserve"> as a contrast to the Leuven Scale as</w:t>
      </w:r>
      <w:r w:rsidR="00702056">
        <w:t xml:space="preserve"> </w:t>
      </w:r>
      <w:r w:rsidR="00616C05">
        <w:t>Vy</w:t>
      </w:r>
      <w:r w:rsidR="00C21634">
        <w:t xml:space="preserve">gotsky theory ‘emphasises </w:t>
      </w:r>
      <w:r w:rsidR="00797682">
        <w:t xml:space="preserve">that intellectual development is a social progress that occurs through interaction with </w:t>
      </w:r>
      <w:r w:rsidR="00F70230">
        <w:t>others</w:t>
      </w:r>
      <w:r w:rsidR="00797682">
        <w:t>.</w:t>
      </w:r>
      <w:r w:rsidR="003B49C1">
        <w:t>’</w:t>
      </w:r>
      <w:r w:rsidR="00D724F5">
        <w:t xml:space="preserve"> </w:t>
      </w:r>
      <w:r w:rsidR="00751D70">
        <w:t>(Structural Learning, 2022.).</w:t>
      </w:r>
    </w:p>
    <w:p w14:paraId="0868EAFC" w14:textId="77777777" w:rsidR="009462C4" w:rsidRDefault="009462C4"/>
    <w:p w14:paraId="429D4F93" w14:textId="1DFE3BE9" w:rsidR="00977844" w:rsidRDefault="00977844">
      <w:pPr>
        <w:rPr>
          <w:b/>
          <w:bCs/>
          <w:u w:val="single"/>
        </w:rPr>
      </w:pPr>
      <w:r>
        <w:rPr>
          <w:b/>
          <w:bCs/>
          <w:u w:val="single"/>
        </w:rPr>
        <w:t xml:space="preserve">Methodology </w:t>
      </w:r>
    </w:p>
    <w:p w14:paraId="4FE630F8" w14:textId="65193395" w:rsidR="00977844" w:rsidRDefault="00977844">
      <w:pPr>
        <w:rPr>
          <w:b/>
          <w:bCs/>
          <w:u w:val="single"/>
        </w:rPr>
      </w:pPr>
    </w:p>
    <w:p w14:paraId="4040648E" w14:textId="1C6FFF21" w:rsidR="0070501A" w:rsidRDefault="00977844" w:rsidP="009B57E8">
      <w:r>
        <w:t xml:space="preserve">The methodology that is applied in this analysis involves an extensive evaluation of the Leuven Scale as an observation method that can be used in different surroundings. </w:t>
      </w:r>
      <w:r w:rsidR="00DC05DE">
        <w:t xml:space="preserve">For this review to take place, a literature evaluation was conducted, discussing the effectiveness and application of the Leuven Scale in observational research. </w:t>
      </w:r>
      <w:r w:rsidR="00391FC3">
        <w:t>To</w:t>
      </w:r>
      <w:r w:rsidR="00682B16">
        <w:t xml:space="preserve"> conduct a </w:t>
      </w:r>
      <w:r w:rsidR="001D7BB0">
        <w:t xml:space="preserve">successful </w:t>
      </w:r>
      <w:r w:rsidR="00391FC3">
        <w:t xml:space="preserve">observation the </w:t>
      </w:r>
      <w:r w:rsidR="004658C1">
        <w:t>relevant</w:t>
      </w:r>
      <w:r w:rsidR="00391FC3">
        <w:t xml:space="preserve"> planning </w:t>
      </w:r>
      <w:r w:rsidR="004917AA">
        <w:t>needed to take place</w:t>
      </w:r>
      <w:r w:rsidR="00191AFC">
        <w:t xml:space="preserve"> includes </w:t>
      </w:r>
      <w:r w:rsidR="007908E8">
        <w:t>informing</w:t>
      </w:r>
      <w:r w:rsidR="00055785">
        <w:t xml:space="preserve"> the school </w:t>
      </w:r>
      <w:r w:rsidR="007908E8">
        <w:t xml:space="preserve">of the </w:t>
      </w:r>
      <w:r w:rsidR="00AE7DC9">
        <w:t xml:space="preserve">suitable </w:t>
      </w:r>
      <w:r w:rsidR="00702580">
        <w:t xml:space="preserve">dates </w:t>
      </w:r>
      <w:r w:rsidR="00982834">
        <w:t>to carry out the research. A</w:t>
      </w:r>
      <w:r w:rsidR="005545ED">
        <w:t xml:space="preserve"> table to record the findings </w:t>
      </w:r>
      <w:r w:rsidR="009D537E">
        <w:t xml:space="preserve">was prepared </w:t>
      </w:r>
      <w:r w:rsidR="00727358">
        <w:t>beforehand</w:t>
      </w:r>
      <w:r w:rsidR="0067176C">
        <w:t xml:space="preserve">, this </w:t>
      </w:r>
      <w:r w:rsidR="00183864">
        <w:t>incorporated the L</w:t>
      </w:r>
      <w:r w:rsidR="00727358">
        <w:t>euven Scale in relat</w:t>
      </w:r>
      <w:r w:rsidR="006026C1">
        <w:t xml:space="preserve">ion </w:t>
      </w:r>
      <w:r w:rsidR="00727358">
        <w:t>to how engaged the children where during the</w:t>
      </w:r>
      <w:r w:rsidR="006026C1">
        <w:t xml:space="preserve"> set</w:t>
      </w:r>
      <w:r w:rsidR="00727358">
        <w:t xml:space="preserve"> task. </w:t>
      </w:r>
      <w:r w:rsidR="00BE26E9">
        <w:t>Monitoring the child at intervals of 10 minuets</w:t>
      </w:r>
      <w:r w:rsidR="008D7E32">
        <w:t xml:space="preserve"> to</w:t>
      </w:r>
      <w:r w:rsidR="00BE26E9">
        <w:t xml:space="preserve"> </w:t>
      </w:r>
      <w:r w:rsidR="00810BFD">
        <w:t>ident</w:t>
      </w:r>
      <w:r w:rsidR="008D7E32">
        <w:t xml:space="preserve">ify where their levels of engagement </w:t>
      </w:r>
      <w:r w:rsidR="00FF5E23">
        <w:t xml:space="preserve">are placed </w:t>
      </w:r>
      <w:r w:rsidR="008D7E32">
        <w:t>on the Leuven Scale</w:t>
      </w:r>
      <w:r w:rsidR="001F7C4D">
        <w:t xml:space="preserve"> at various </w:t>
      </w:r>
      <w:r w:rsidR="008126DD">
        <w:t xml:space="preserve">points of the </w:t>
      </w:r>
      <w:r w:rsidR="008B1F39">
        <w:t>enhanced provision</w:t>
      </w:r>
      <w:r w:rsidR="008126DD">
        <w:t xml:space="preserve">. </w:t>
      </w:r>
      <w:r w:rsidR="008B1F39">
        <w:t xml:space="preserve">During </w:t>
      </w:r>
      <w:r w:rsidR="002D2C44">
        <w:t xml:space="preserve">the research day the writer </w:t>
      </w:r>
      <w:r w:rsidR="006B269A">
        <w:t xml:space="preserve">visited </w:t>
      </w:r>
      <w:r w:rsidR="001C4479">
        <w:t>a local primary school to carry out these observations</w:t>
      </w:r>
      <w:r w:rsidR="00964AA6">
        <w:t xml:space="preserve">. Upon doing so, the writer was able to move from class to class within the foundation </w:t>
      </w:r>
      <w:r w:rsidR="00567295">
        <w:t>learning</w:t>
      </w:r>
      <w:r w:rsidR="002F088C">
        <w:t xml:space="preserve"> sector</w:t>
      </w:r>
      <w:r w:rsidR="00567295">
        <w:t xml:space="preserve"> </w:t>
      </w:r>
      <w:r w:rsidR="001B29E6">
        <w:t xml:space="preserve">to get a wider </w:t>
      </w:r>
      <w:r w:rsidR="00A24E08">
        <w:t>grasp o</w:t>
      </w:r>
      <w:r w:rsidR="00832C67">
        <w:t>f</w:t>
      </w:r>
      <w:r w:rsidR="00A24E08">
        <w:t xml:space="preserve"> how well the Leuven Scale applied to children</w:t>
      </w:r>
      <w:r w:rsidR="002F088C">
        <w:t xml:space="preserve"> of </w:t>
      </w:r>
      <w:r w:rsidR="0037718F">
        <w:t>contrasting ages</w:t>
      </w:r>
      <w:r w:rsidR="00832C67">
        <w:t xml:space="preserve">. </w:t>
      </w:r>
    </w:p>
    <w:p w14:paraId="391F1312" w14:textId="77777777" w:rsidR="00182D9F" w:rsidRPr="000F6E06" w:rsidRDefault="00182D9F" w:rsidP="000F25B8"/>
    <w:p w14:paraId="6BA0F89F" w14:textId="50525E9E" w:rsidR="00F924AF" w:rsidRDefault="005223FC" w:rsidP="000F25B8">
      <w:pPr>
        <w:rPr>
          <w:b/>
          <w:bCs/>
          <w:i/>
          <w:iCs/>
          <w:u w:val="single"/>
        </w:rPr>
      </w:pPr>
      <w:r w:rsidRPr="007F7DB1">
        <w:rPr>
          <w:b/>
          <w:bCs/>
          <w:i/>
          <w:iCs/>
          <w:u w:val="single"/>
        </w:rPr>
        <w:lastRenderedPageBreak/>
        <w:t>Discussion and Findings</w:t>
      </w:r>
      <w:r w:rsidRPr="005223FC">
        <w:rPr>
          <w:b/>
          <w:bCs/>
          <w:i/>
          <w:iCs/>
          <w:u w:val="single"/>
        </w:rPr>
        <w:t xml:space="preserve"> </w:t>
      </w:r>
    </w:p>
    <w:p w14:paraId="10BD021B" w14:textId="77777777" w:rsidR="005223FC" w:rsidRDefault="005223FC" w:rsidP="000F25B8">
      <w:pPr>
        <w:rPr>
          <w:b/>
          <w:bCs/>
          <w:i/>
          <w:iCs/>
          <w:u w:val="single"/>
        </w:rPr>
      </w:pPr>
    </w:p>
    <w:p w14:paraId="68C23B12" w14:textId="35235885" w:rsidR="00410DD0" w:rsidRDefault="00410DD0" w:rsidP="00410DD0">
      <w:r>
        <w:t>During the writers’ observations, it was recognised that the Leuven Scale was particularly effective for learners aged 6 and 7 in school x. As a result of this, the writer was clearly made aware of what child was engaged in the task and the children that lacked that level of involvement. On the contrast, when observing the children ages 3 to 4, the Leuven Scale was harder to apply. This is caused by a child aged 3 to 4 having the average attention span of 6 to 12 minuets</w:t>
      </w:r>
      <w:r w:rsidR="00447583">
        <w:t xml:space="preserve">. </w:t>
      </w:r>
      <w:r>
        <w:t xml:space="preserve"> </w:t>
      </w:r>
    </w:p>
    <w:p w14:paraId="7E611F44" w14:textId="2B4B28B4" w:rsidR="00410DD0" w:rsidRDefault="00410DD0" w:rsidP="00410DD0">
      <w:r>
        <w:t xml:space="preserve">Regarding the table made by the writer, the illustration contains </w:t>
      </w:r>
      <w:r w:rsidR="00555BCD">
        <w:t>10-minute</w:t>
      </w:r>
      <w:r>
        <w:t xml:space="preserve"> intervals which according to the statement made above, states that a child of that age would struggle to keep on task for that </w:t>
      </w:r>
      <w:r w:rsidR="00555BCD">
        <w:t>period</w:t>
      </w:r>
      <w:r>
        <w:t xml:space="preserve">. Due to this, the observation that took place in the Nursery may not be as reliable as the </w:t>
      </w:r>
      <w:r w:rsidR="00825E1C">
        <w:t>study on the children further up</w:t>
      </w:r>
      <w:r w:rsidR="00555BCD">
        <w:t xml:space="preserve"> in foundation learning. </w:t>
      </w:r>
    </w:p>
    <w:p w14:paraId="1C5035B3" w14:textId="47039FED" w:rsidR="005223FC" w:rsidRDefault="00D66612" w:rsidP="000F25B8">
      <w:r>
        <w:t>Alongside the research</w:t>
      </w:r>
      <w:r w:rsidR="00EE7E44">
        <w:t xml:space="preserve">, </w:t>
      </w:r>
      <w:r w:rsidR="002D696C">
        <w:t xml:space="preserve">the writer became aware of </w:t>
      </w:r>
      <w:r w:rsidR="00FD1D70">
        <w:t xml:space="preserve">the possible impracticalities of the use of the Leuven Scale </w:t>
      </w:r>
      <w:r w:rsidR="00AE074E">
        <w:t xml:space="preserve">regarding children with additional learning needs. </w:t>
      </w:r>
      <w:r w:rsidR="003D046E">
        <w:t>It was taken into consideration</w:t>
      </w:r>
      <w:r w:rsidR="00332890">
        <w:t xml:space="preserve"> children that fall into the additional learning needs </w:t>
      </w:r>
      <w:r w:rsidR="009256AD">
        <w:t>category;</w:t>
      </w:r>
      <w:r w:rsidR="00332890">
        <w:t xml:space="preserve"> </w:t>
      </w:r>
      <w:r w:rsidR="00E74CDE">
        <w:t xml:space="preserve">they </w:t>
      </w:r>
      <w:r w:rsidR="00332890">
        <w:t xml:space="preserve">may </w:t>
      </w:r>
      <w:r w:rsidR="00373F57">
        <w:t xml:space="preserve">react </w:t>
      </w:r>
      <w:r w:rsidR="00E74CDE">
        <w:t xml:space="preserve">differently when engaged to how a </w:t>
      </w:r>
      <w:r w:rsidR="00276013">
        <w:t xml:space="preserve">child without additional learning needs would react. </w:t>
      </w:r>
      <w:r w:rsidR="000D7B85">
        <w:t xml:space="preserve">This might </w:t>
      </w:r>
      <w:r w:rsidR="00C56AA8">
        <w:t>deem</w:t>
      </w:r>
      <w:r w:rsidR="000D7B85">
        <w:t xml:space="preserve"> the scale </w:t>
      </w:r>
      <w:r w:rsidR="00C56AA8">
        <w:t>ineffective in that environment</w:t>
      </w:r>
      <w:r w:rsidR="009415C5">
        <w:t xml:space="preserve"> as the child </w:t>
      </w:r>
      <w:r w:rsidR="009256AD">
        <w:t>may be thoro</w:t>
      </w:r>
      <w:r w:rsidR="002058AC">
        <w:t xml:space="preserve">ughly engaged yet the Leuven Scale may claim that the </w:t>
      </w:r>
      <w:r w:rsidR="00862794">
        <w:t>child is not.</w:t>
      </w:r>
      <w:r w:rsidR="00606004">
        <w:t xml:space="preserve"> This may be due to the behaviours </w:t>
      </w:r>
      <w:r w:rsidR="005A001F">
        <w:t xml:space="preserve">that </w:t>
      </w:r>
      <w:r w:rsidR="00853147">
        <w:t xml:space="preserve">are on the Leuven Scale are not always present </w:t>
      </w:r>
      <w:r w:rsidR="003F64C0">
        <w:t>or as obvious in children with additional learning needs, es</w:t>
      </w:r>
      <w:r w:rsidR="000A6091">
        <w:t xml:space="preserve">pecially children who are non-verbal. </w:t>
      </w:r>
      <w:r w:rsidR="00862794">
        <w:t xml:space="preserve"> </w:t>
      </w:r>
    </w:p>
    <w:p w14:paraId="4EB6EF19" w14:textId="6F1CA9FE" w:rsidR="00DC4C71" w:rsidRDefault="00B37393" w:rsidP="000F25B8">
      <w:pPr>
        <w:rPr>
          <w:rFonts w:cstheme="minorHAnsi"/>
          <w:color w:val="202124"/>
          <w:shd w:val="clear" w:color="auto" w:fill="FFFFFF"/>
        </w:rPr>
      </w:pPr>
      <w:r>
        <w:t xml:space="preserve">Relating to the </w:t>
      </w:r>
      <w:r w:rsidR="000C4EE8">
        <w:t>initial</w:t>
      </w:r>
      <w:r>
        <w:t xml:space="preserve"> question</w:t>
      </w:r>
      <w:r w:rsidR="000C4EE8">
        <w:t xml:space="preserve">, the writer observed </w:t>
      </w:r>
      <w:r w:rsidR="00A61501">
        <w:t>a carpet time session</w:t>
      </w:r>
      <w:r w:rsidR="00EA5C6A">
        <w:t xml:space="preserve"> which included </w:t>
      </w:r>
      <w:r w:rsidR="00E61BDB">
        <w:t xml:space="preserve">the class teacher using </w:t>
      </w:r>
      <w:r w:rsidR="00A035A3">
        <w:t>a soft toy to enforce a one child speaker at one time rule.</w:t>
      </w:r>
      <w:r w:rsidR="002004B2">
        <w:t xml:space="preserve"> This session went on for 30 minuets.</w:t>
      </w:r>
      <w:r w:rsidR="00A035A3">
        <w:t xml:space="preserve"> </w:t>
      </w:r>
      <w:r w:rsidR="005538C5">
        <w:t xml:space="preserve">The soft toy got passed around with the children stating </w:t>
      </w:r>
      <w:r w:rsidR="00543190">
        <w:t xml:space="preserve">what </w:t>
      </w:r>
      <w:r w:rsidR="002F1805">
        <w:t>they</w:t>
      </w:r>
      <w:r w:rsidR="00543190">
        <w:t xml:space="preserve"> did that day to make them feel proud. </w:t>
      </w:r>
      <w:r w:rsidR="00784D5A">
        <w:t>The writer noticed that the attention and engagement of the children who had taken their tu</w:t>
      </w:r>
      <w:r w:rsidR="00AB6C92">
        <w:t>rn</w:t>
      </w:r>
      <w:r w:rsidR="001F3956">
        <w:t xml:space="preserve"> had</w:t>
      </w:r>
      <w:r w:rsidR="00AB6C92">
        <w:t xml:space="preserve"> </w:t>
      </w:r>
      <w:r w:rsidR="00137A89">
        <w:t xml:space="preserve">decreased </w:t>
      </w:r>
      <w:r w:rsidR="001F3956">
        <w:t xml:space="preserve">engagement with the task and often had to be reminded </w:t>
      </w:r>
      <w:r w:rsidR="000A1D22">
        <w:t xml:space="preserve">to listen to their peers. </w:t>
      </w:r>
      <w:r w:rsidR="006E0362">
        <w:t>‘</w:t>
      </w:r>
      <w:r w:rsidR="006E0362" w:rsidRPr="006E0362">
        <w:rPr>
          <w:rFonts w:cstheme="minorHAnsi"/>
          <w:color w:val="202124"/>
          <w:shd w:val="clear" w:color="auto" w:fill="FFFFFF"/>
        </w:rPr>
        <w:t>Carpet sessions disrupt effective teaching</w:t>
      </w:r>
      <w:r w:rsidR="006E0362">
        <w:rPr>
          <w:rFonts w:cstheme="minorHAnsi"/>
          <w:color w:val="202124"/>
          <w:shd w:val="clear" w:color="auto" w:fill="FFFFFF"/>
        </w:rPr>
        <w:t>,’</w:t>
      </w:r>
      <w:r w:rsidR="002378CC">
        <w:rPr>
          <w:rFonts w:cstheme="minorHAnsi"/>
          <w:color w:val="202124"/>
          <w:shd w:val="clear" w:color="auto" w:fill="FFFFFF"/>
        </w:rPr>
        <w:t xml:space="preserve">. </w:t>
      </w:r>
      <w:r w:rsidR="00C40F83">
        <w:rPr>
          <w:rFonts w:cstheme="minorHAnsi"/>
          <w:color w:val="202124"/>
          <w:shd w:val="clear" w:color="auto" w:fill="FFFFFF"/>
        </w:rPr>
        <w:t xml:space="preserve">This quotation is taken from the Ruth Miskin Training website, where they believe that the use and space </w:t>
      </w:r>
      <w:r w:rsidR="00952155">
        <w:rPr>
          <w:rFonts w:cstheme="minorHAnsi"/>
          <w:color w:val="202124"/>
          <w:shd w:val="clear" w:color="auto" w:fill="FFFFFF"/>
        </w:rPr>
        <w:t xml:space="preserve">of </w:t>
      </w:r>
      <w:r w:rsidR="00C40F83">
        <w:rPr>
          <w:rFonts w:cstheme="minorHAnsi"/>
          <w:color w:val="202124"/>
          <w:shd w:val="clear" w:color="auto" w:fill="FFFFFF"/>
        </w:rPr>
        <w:t>carpet time</w:t>
      </w:r>
      <w:r w:rsidR="00952155">
        <w:rPr>
          <w:rFonts w:cstheme="minorHAnsi"/>
          <w:color w:val="202124"/>
          <w:shd w:val="clear" w:color="auto" w:fill="FFFFFF"/>
        </w:rPr>
        <w:t>,</w:t>
      </w:r>
      <w:r w:rsidR="00C40F83">
        <w:rPr>
          <w:rFonts w:cstheme="minorHAnsi"/>
          <w:color w:val="202124"/>
          <w:shd w:val="clear" w:color="auto" w:fill="FFFFFF"/>
        </w:rPr>
        <w:t xml:space="preserve"> </w:t>
      </w:r>
      <w:r w:rsidR="00952155">
        <w:rPr>
          <w:rFonts w:cstheme="minorHAnsi"/>
          <w:color w:val="202124"/>
          <w:shd w:val="clear" w:color="auto" w:fill="FFFFFF"/>
        </w:rPr>
        <w:t xml:space="preserve">takes up too much time and space in the classroom. The </w:t>
      </w:r>
      <w:r w:rsidR="0045026B">
        <w:rPr>
          <w:rFonts w:cstheme="minorHAnsi"/>
          <w:color w:val="202124"/>
          <w:shd w:val="clear" w:color="auto" w:fill="FFFFFF"/>
        </w:rPr>
        <w:t xml:space="preserve">education resource goes onto </w:t>
      </w:r>
      <w:r w:rsidR="00F803F2">
        <w:rPr>
          <w:rFonts w:cstheme="minorHAnsi"/>
          <w:color w:val="202124"/>
          <w:shd w:val="clear" w:color="auto" w:fill="FFFFFF"/>
        </w:rPr>
        <w:t>discuss</w:t>
      </w:r>
      <w:r w:rsidR="003770EE">
        <w:rPr>
          <w:rFonts w:cstheme="minorHAnsi"/>
          <w:color w:val="202124"/>
          <w:shd w:val="clear" w:color="auto" w:fill="FFFFFF"/>
        </w:rPr>
        <w:t xml:space="preserve"> </w:t>
      </w:r>
      <w:r w:rsidR="004B6385">
        <w:rPr>
          <w:rFonts w:cstheme="minorHAnsi"/>
          <w:color w:val="202124"/>
          <w:shd w:val="clear" w:color="auto" w:fill="FFFFFF"/>
        </w:rPr>
        <w:t xml:space="preserve">‘Carpet time promotes poor </w:t>
      </w:r>
      <w:r w:rsidR="00134094">
        <w:rPr>
          <w:rFonts w:cstheme="minorHAnsi"/>
          <w:color w:val="202124"/>
          <w:shd w:val="clear" w:color="auto" w:fill="FFFFFF"/>
        </w:rPr>
        <w:t>discussion.’</w:t>
      </w:r>
      <w:r w:rsidR="00B82029">
        <w:rPr>
          <w:rFonts w:cstheme="minorHAnsi"/>
          <w:color w:val="202124"/>
          <w:shd w:val="clear" w:color="auto" w:fill="FFFFFF"/>
        </w:rPr>
        <w:t xml:space="preserve"> And ‘It makes it harder for teachers to select children </w:t>
      </w:r>
      <w:r w:rsidR="005E0682">
        <w:rPr>
          <w:rFonts w:cstheme="minorHAnsi"/>
          <w:color w:val="202124"/>
          <w:shd w:val="clear" w:color="auto" w:fill="FFFFFF"/>
        </w:rPr>
        <w:t>with thoughtful responses following partner discussion.’</w:t>
      </w:r>
      <w:r w:rsidR="00B82029">
        <w:rPr>
          <w:rFonts w:cstheme="minorHAnsi"/>
          <w:color w:val="202124"/>
          <w:shd w:val="clear" w:color="auto" w:fill="FFFFFF"/>
        </w:rPr>
        <w:t xml:space="preserve"> </w:t>
      </w:r>
      <w:r w:rsidR="00B81A5C">
        <w:rPr>
          <w:rFonts w:cstheme="minorHAnsi"/>
          <w:color w:val="202124"/>
          <w:shd w:val="clear" w:color="auto" w:fill="FFFFFF"/>
        </w:rPr>
        <w:t>(Ruth Miskin</w:t>
      </w:r>
      <w:r w:rsidR="002378CC">
        <w:rPr>
          <w:rFonts w:cstheme="minorHAnsi"/>
          <w:color w:val="202124"/>
          <w:shd w:val="clear" w:color="auto" w:fill="FFFFFF"/>
        </w:rPr>
        <w:t xml:space="preserve"> 2022) </w:t>
      </w:r>
      <w:r w:rsidR="00776CBA">
        <w:rPr>
          <w:rFonts w:cstheme="minorHAnsi"/>
          <w:color w:val="202124"/>
          <w:shd w:val="clear" w:color="auto" w:fill="FFFFFF"/>
        </w:rPr>
        <w:t xml:space="preserve">Referring </w:t>
      </w:r>
      <w:r w:rsidR="00725B23">
        <w:rPr>
          <w:rFonts w:cstheme="minorHAnsi"/>
          <w:color w:val="202124"/>
          <w:shd w:val="clear" w:color="auto" w:fill="FFFFFF"/>
        </w:rPr>
        <w:t xml:space="preserve">to the Leuven Scale during this activity, the writer noted that </w:t>
      </w:r>
      <w:r w:rsidR="00CB7142">
        <w:rPr>
          <w:rFonts w:cstheme="minorHAnsi"/>
          <w:color w:val="202124"/>
          <w:shd w:val="clear" w:color="auto" w:fill="FFFFFF"/>
        </w:rPr>
        <w:t>many of</w:t>
      </w:r>
      <w:r w:rsidR="0089045D">
        <w:rPr>
          <w:rFonts w:cstheme="minorHAnsi"/>
          <w:color w:val="202124"/>
          <w:shd w:val="clear" w:color="auto" w:fill="FFFFFF"/>
        </w:rPr>
        <w:t xml:space="preserve"> the children </w:t>
      </w:r>
      <w:r w:rsidR="0002247E">
        <w:rPr>
          <w:rFonts w:cstheme="minorHAnsi"/>
          <w:color w:val="202124"/>
          <w:shd w:val="clear" w:color="auto" w:fill="FFFFFF"/>
        </w:rPr>
        <w:t xml:space="preserve">sat at a level 1 or 2 on the </w:t>
      </w:r>
      <w:r w:rsidR="0027329E">
        <w:rPr>
          <w:rFonts w:cstheme="minorHAnsi"/>
          <w:color w:val="202124"/>
          <w:shd w:val="clear" w:color="auto" w:fill="FFFFFF"/>
        </w:rPr>
        <w:t>ranking</w:t>
      </w:r>
      <w:r w:rsidR="00CB7142">
        <w:rPr>
          <w:rFonts w:cstheme="minorHAnsi"/>
          <w:color w:val="202124"/>
          <w:shd w:val="clear" w:color="auto" w:fill="FFFFFF"/>
        </w:rPr>
        <w:t xml:space="preserve"> of engagement. </w:t>
      </w:r>
      <w:r w:rsidR="003F668F">
        <w:rPr>
          <w:rFonts w:cstheme="minorHAnsi"/>
          <w:color w:val="202124"/>
          <w:shd w:val="clear" w:color="auto" w:fill="FFFFFF"/>
        </w:rPr>
        <w:t>However,</w:t>
      </w:r>
      <w:r w:rsidR="00CB7142">
        <w:rPr>
          <w:rFonts w:cstheme="minorHAnsi"/>
          <w:color w:val="202124"/>
          <w:shd w:val="clear" w:color="auto" w:fill="FFFFFF"/>
        </w:rPr>
        <w:t xml:space="preserve"> those children that </w:t>
      </w:r>
      <w:r w:rsidR="00372B1B">
        <w:rPr>
          <w:rFonts w:cstheme="minorHAnsi"/>
          <w:color w:val="202124"/>
          <w:shd w:val="clear" w:color="auto" w:fill="FFFFFF"/>
        </w:rPr>
        <w:t>were</w:t>
      </w:r>
      <w:r w:rsidR="00BD47B1">
        <w:rPr>
          <w:rFonts w:cstheme="minorHAnsi"/>
          <w:color w:val="202124"/>
          <w:shd w:val="clear" w:color="auto" w:fill="FFFFFF"/>
        </w:rPr>
        <w:t xml:space="preserve"> able to sit close to the teacher </w:t>
      </w:r>
      <w:r w:rsidR="004B559A">
        <w:rPr>
          <w:rFonts w:cstheme="minorHAnsi"/>
          <w:color w:val="202124"/>
          <w:shd w:val="clear" w:color="auto" w:fill="FFFFFF"/>
        </w:rPr>
        <w:t xml:space="preserve">sat at a level 3 or 4. The writer suggests that </w:t>
      </w:r>
      <w:r w:rsidR="00A96878">
        <w:rPr>
          <w:rFonts w:cstheme="minorHAnsi"/>
          <w:color w:val="202124"/>
          <w:shd w:val="clear" w:color="auto" w:fill="FFFFFF"/>
        </w:rPr>
        <w:t xml:space="preserve">since these children are </w:t>
      </w:r>
      <w:r w:rsidR="00F109CC">
        <w:rPr>
          <w:rFonts w:cstheme="minorHAnsi"/>
          <w:color w:val="202124"/>
          <w:shd w:val="clear" w:color="auto" w:fill="FFFFFF"/>
        </w:rPr>
        <w:t>close to the teacher</w:t>
      </w:r>
      <w:r w:rsidR="007C3765">
        <w:rPr>
          <w:rFonts w:cstheme="minorHAnsi"/>
          <w:color w:val="202124"/>
          <w:shd w:val="clear" w:color="auto" w:fill="FFFFFF"/>
        </w:rPr>
        <w:t>, they were</w:t>
      </w:r>
      <w:r w:rsidR="00F109CC">
        <w:rPr>
          <w:rFonts w:cstheme="minorHAnsi"/>
          <w:color w:val="202124"/>
          <w:shd w:val="clear" w:color="auto" w:fill="FFFFFF"/>
        </w:rPr>
        <w:t xml:space="preserve"> more engaged</w:t>
      </w:r>
      <w:r w:rsidR="007C3765">
        <w:rPr>
          <w:rFonts w:cstheme="minorHAnsi"/>
          <w:color w:val="202124"/>
          <w:shd w:val="clear" w:color="auto" w:fill="FFFFFF"/>
        </w:rPr>
        <w:t xml:space="preserve"> in the activity set</w:t>
      </w:r>
      <w:r w:rsidR="00682DF7">
        <w:rPr>
          <w:rFonts w:cstheme="minorHAnsi"/>
          <w:color w:val="202124"/>
          <w:shd w:val="clear" w:color="auto" w:fill="FFFFFF"/>
        </w:rPr>
        <w:t>.</w:t>
      </w:r>
      <w:r w:rsidR="0002247E">
        <w:rPr>
          <w:rFonts w:cstheme="minorHAnsi"/>
          <w:color w:val="202124"/>
          <w:shd w:val="clear" w:color="auto" w:fill="FFFFFF"/>
        </w:rPr>
        <w:t xml:space="preserve">  </w:t>
      </w:r>
    </w:p>
    <w:p w14:paraId="14472CA3" w14:textId="0FF48121" w:rsidR="00142C35" w:rsidRDefault="00142C35" w:rsidP="000F25B8">
      <w:pPr>
        <w:rPr>
          <w:rFonts w:cstheme="minorHAnsi"/>
          <w:color w:val="202124"/>
          <w:shd w:val="clear" w:color="auto" w:fill="FFFFFF"/>
        </w:rPr>
      </w:pPr>
      <w:r>
        <w:rPr>
          <w:rFonts w:cstheme="minorHAnsi"/>
          <w:color w:val="202124"/>
          <w:shd w:val="clear" w:color="auto" w:fill="FFFFFF"/>
        </w:rPr>
        <w:t xml:space="preserve">In addition </w:t>
      </w:r>
      <w:r w:rsidR="00880E61">
        <w:rPr>
          <w:rFonts w:cstheme="minorHAnsi"/>
          <w:color w:val="202124"/>
          <w:shd w:val="clear" w:color="auto" w:fill="FFFFFF"/>
        </w:rPr>
        <w:t xml:space="preserve">to this, </w:t>
      </w:r>
      <w:r w:rsidR="00C6260A">
        <w:rPr>
          <w:rFonts w:cstheme="minorHAnsi"/>
          <w:color w:val="202124"/>
          <w:shd w:val="clear" w:color="auto" w:fill="FFFFFF"/>
        </w:rPr>
        <w:t xml:space="preserve">the writer </w:t>
      </w:r>
      <w:r w:rsidR="00EC295C">
        <w:rPr>
          <w:rFonts w:cstheme="minorHAnsi"/>
          <w:color w:val="202124"/>
          <w:shd w:val="clear" w:color="auto" w:fill="FFFFFF"/>
        </w:rPr>
        <w:t xml:space="preserve">observes </w:t>
      </w:r>
      <w:r w:rsidR="002E289A">
        <w:rPr>
          <w:rFonts w:cstheme="minorHAnsi"/>
          <w:color w:val="202124"/>
          <w:shd w:val="clear" w:color="auto" w:fill="FFFFFF"/>
        </w:rPr>
        <w:t xml:space="preserve">a group of </w:t>
      </w:r>
      <w:r w:rsidR="00932DB0">
        <w:rPr>
          <w:rFonts w:cstheme="minorHAnsi"/>
          <w:color w:val="202124"/>
          <w:shd w:val="clear" w:color="auto" w:fill="FFFFFF"/>
        </w:rPr>
        <w:t xml:space="preserve">five </w:t>
      </w:r>
      <w:r w:rsidR="002E289A">
        <w:rPr>
          <w:rFonts w:cstheme="minorHAnsi"/>
          <w:color w:val="202124"/>
          <w:shd w:val="clear" w:color="auto" w:fill="FFFFFF"/>
        </w:rPr>
        <w:t xml:space="preserve">children participating </w:t>
      </w:r>
      <w:r w:rsidR="00921FC8">
        <w:rPr>
          <w:rFonts w:cstheme="minorHAnsi"/>
          <w:color w:val="202124"/>
          <w:shd w:val="clear" w:color="auto" w:fill="FFFFFF"/>
        </w:rPr>
        <w:t xml:space="preserve">in </w:t>
      </w:r>
      <w:r w:rsidR="00372B1B">
        <w:rPr>
          <w:rFonts w:cstheme="minorHAnsi"/>
          <w:color w:val="202124"/>
          <w:shd w:val="clear" w:color="auto" w:fill="FFFFFF"/>
        </w:rPr>
        <w:t>an</w:t>
      </w:r>
      <w:r w:rsidR="00921FC8">
        <w:rPr>
          <w:rFonts w:cstheme="minorHAnsi"/>
          <w:color w:val="202124"/>
          <w:shd w:val="clear" w:color="auto" w:fill="FFFFFF"/>
        </w:rPr>
        <w:t xml:space="preserve"> enhanced p</w:t>
      </w:r>
      <w:r w:rsidR="004302A5">
        <w:rPr>
          <w:rFonts w:cstheme="minorHAnsi"/>
          <w:color w:val="202124"/>
          <w:shd w:val="clear" w:color="auto" w:fill="FFFFFF"/>
        </w:rPr>
        <w:t>rov</w:t>
      </w:r>
      <w:r w:rsidR="00B43B77">
        <w:rPr>
          <w:rFonts w:cstheme="minorHAnsi"/>
          <w:color w:val="202124"/>
          <w:shd w:val="clear" w:color="auto" w:fill="FFFFFF"/>
        </w:rPr>
        <w:t>ision</w:t>
      </w:r>
      <w:r w:rsidR="00C6571C">
        <w:rPr>
          <w:rFonts w:cstheme="minorHAnsi"/>
          <w:color w:val="202124"/>
          <w:shd w:val="clear" w:color="auto" w:fill="FFFFFF"/>
        </w:rPr>
        <w:t xml:space="preserve"> task. This task included children colouring in </w:t>
      </w:r>
      <w:r w:rsidR="0007797F">
        <w:rPr>
          <w:rFonts w:cstheme="minorHAnsi"/>
          <w:color w:val="202124"/>
          <w:shd w:val="clear" w:color="auto" w:fill="FFFFFF"/>
        </w:rPr>
        <w:t>a Chinese dragon relating to their topic</w:t>
      </w:r>
      <w:r w:rsidR="007A4B5D">
        <w:rPr>
          <w:rFonts w:cstheme="minorHAnsi"/>
          <w:color w:val="202124"/>
          <w:shd w:val="clear" w:color="auto" w:fill="FFFFFF"/>
        </w:rPr>
        <w:t xml:space="preserve"> of the Chinese New Year. The writer is </w:t>
      </w:r>
      <w:r w:rsidR="00DD19B4">
        <w:rPr>
          <w:rFonts w:cstheme="minorHAnsi"/>
          <w:color w:val="202124"/>
          <w:shd w:val="clear" w:color="auto" w:fill="FFFFFF"/>
        </w:rPr>
        <w:t>led</w:t>
      </w:r>
      <w:r w:rsidR="007A4B5D">
        <w:rPr>
          <w:rFonts w:cstheme="minorHAnsi"/>
          <w:color w:val="202124"/>
          <w:shd w:val="clear" w:color="auto" w:fill="FFFFFF"/>
        </w:rPr>
        <w:t xml:space="preserve"> to believe that these children showed much higher levels of engagement according to the Leuven Scale</w:t>
      </w:r>
      <w:r w:rsidR="00997ACC">
        <w:rPr>
          <w:rFonts w:cstheme="minorHAnsi"/>
          <w:color w:val="202124"/>
          <w:shd w:val="clear" w:color="auto" w:fill="FFFFFF"/>
        </w:rPr>
        <w:t>.</w:t>
      </w:r>
      <w:r w:rsidR="00FA4FD7">
        <w:rPr>
          <w:rFonts w:cstheme="minorHAnsi"/>
          <w:color w:val="202124"/>
          <w:shd w:val="clear" w:color="auto" w:fill="FFFFFF"/>
        </w:rPr>
        <w:t xml:space="preserve"> This </w:t>
      </w:r>
      <w:r w:rsidR="00ED3598">
        <w:rPr>
          <w:rFonts w:cstheme="minorHAnsi"/>
          <w:color w:val="202124"/>
          <w:shd w:val="clear" w:color="auto" w:fill="FFFFFF"/>
        </w:rPr>
        <w:t xml:space="preserve">is made visible </w:t>
      </w:r>
      <w:r w:rsidR="00B64611">
        <w:rPr>
          <w:rFonts w:cstheme="minorHAnsi"/>
          <w:color w:val="202124"/>
          <w:shd w:val="clear" w:color="auto" w:fill="FFFFFF"/>
        </w:rPr>
        <w:t xml:space="preserve">by the children </w:t>
      </w:r>
      <w:r w:rsidR="00922F64">
        <w:rPr>
          <w:rFonts w:cstheme="minorHAnsi"/>
          <w:color w:val="202124"/>
          <w:shd w:val="clear" w:color="auto" w:fill="FFFFFF"/>
        </w:rPr>
        <w:t xml:space="preserve">as clear signs of involvement are shown </w:t>
      </w:r>
      <w:r w:rsidR="00370084">
        <w:rPr>
          <w:rFonts w:cstheme="minorHAnsi"/>
          <w:color w:val="202124"/>
          <w:shd w:val="clear" w:color="auto" w:fill="FFFFFF"/>
        </w:rPr>
        <w:t xml:space="preserve">such as </w:t>
      </w:r>
      <w:r w:rsidR="00A62503">
        <w:rPr>
          <w:rFonts w:cstheme="minorHAnsi"/>
          <w:color w:val="202124"/>
          <w:shd w:val="clear" w:color="auto" w:fill="FFFFFF"/>
        </w:rPr>
        <w:t>continually working and</w:t>
      </w:r>
      <w:r w:rsidR="00696C99">
        <w:rPr>
          <w:rFonts w:cstheme="minorHAnsi"/>
          <w:color w:val="202124"/>
          <w:shd w:val="clear" w:color="auto" w:fill="FFFFFF"/>
        </w:rPr>
        <w:t xml:space="preserve"> being</w:t>
      </w:r>
      <w:r w:rsidR="00A62503">
        <w:rPr>
          <w:rFonts w:cstheme="minorHAnsi"/>
          <w:color w:val="202124"/>
          <w:shd w:val="clear" w:color="auto" w:fill="FFFFFF"/>
        </w:rPr>
        <w:t xml:space="preserve"> engrossed in the task. </w:t>
      </w:r>
      <w:r w:rsidR="00696C99">
        <w:rPr>
          <w:rFonts w:cstheme="minorHAnsi"/>
          <w:color w:val="202124"/>
          <w:shd w:val="clear" w:color="auto" w:fill="FFFFFF"/>
        </w:rPr>
        <w:t xml:space="preserve">These children </w:t>
      </w:r>
      <w:proofErr w:type="gramStart"/>
      <w:r w:rsidR="00DF4505">
        <w:rPr>
          <w:rFonts w:cstheme="minorHAnsi"/>
          <w:color w:val="202124"/>
          <w:shd w:val="clear" w:color="auto" w:fill="FFFFFF"/>
        </w:rPr>
        <w:t>sat,</w:t>
      </w:r>
      <w:proofErr w:type="gramEnd"/>
      <w:r w:rsidR="00DF4505">
        <w:rPr>
          <w:rFonts w:cstheme="minorHAnsi"/>
          <w:color w:val="202124"/>
          <w:shd w:val="clear" w:color="auto" w:fill="FFFFFF"/>
        </w:rPr>
        <w:t xml:space="preserve"> on average, at </w:t>
      </w:r>
      <w:r w:rsidR="00194B4C">
        <w:rPr>
          <w:rFonts w:cstheme="minorHAnsi"/>
          <w:color w:val="202124"/>
          <w:shd w:val="clear" w:color="auto" w:fill="FFFFFF"/>
        </w:rPr>
        <w:t>a level 4 or 5 on the Leuven Scale</w:t>
      </w:r>
      <w:r w:rsidR="00052C70">
        <w:rPr>
          <w:rFonts w:cstheme="minorHAnsi"/>
          <w:color w:val="202124"/>
          <w:shd w:val="clear" w:color="auto" w:fill="FFFFFF"/>
        </w:rPr>
        <w:t xml:space="preserve">, with the exception of one </w:t>
      </w:r>
      <w:r w:rsidR="00673845">
        <w:rPr>
          <w:rFonts w:cstheme="minorHAnsi"/>
          <w:color w:val="202124"/>
          <w:shd w:val="clear" w:color="auto" w:fill="FFFFFF"/>
        </w:rPr>
        <w:t>child.</w:t>
      </w:r>
      <w:r w:rsidR="00280C49">
        <w:rPr>
          <w:rFonts w:cstheme="minorHAnsi"/>
          <w:color w:val="202124"/>
          <w:shd w:val="clear" w:color="auto" w:fill="FFFFFF"/>
        </w:rPr>
        <w:t xml:space="preserve"> </w:t>
      </w:r>
    </w:p>
    <w:p w14:paraId="7536F659" w14:textId="5DC90456" w:rsidR="00B1774F" w:rsidRDefault="00AC04F1" w:rsidP="000F25B8">
      <w:pPr>
        <w:rPr>
          <w:rFonts w:cstheme="minorHAnsi"/>
          <w:color w:val="202124"/>
          <w:shd w:val="clear" w:color="auto" w:fill="FFFFFF"/>
        </w:rPr>
      </w:pPr>
      <w:r>
        <w:rPr>
          <w:rFonts w:cstheme="minorHAnsi"/>
          <w:color w:val="202124"/>
          <w:shd w:val="clear" w:color="auto" w:fill="FFFFFF"/>
        </w:rPr>
        <w:t xml:space="preserve">Discussing the ethical considerations of the </w:t>
      </w:r>
      <w:r w:rsidR="003E33F0">
        <w:rPr>
          <w:rFonts w:cstheme="minorHAnsi"/>
          <w:color w:val="202124"/>
          <w:shd w:val="clear" w:color="auto" w:fill="FFFFFF"/>
        </w:rPr>
        <w:t>writer’s</w:t>
      </w:r>
      <w:r>
        <w:rPr>
          <w:rFonts w:cstheme="minorHAnsi"/>
          <w:color w:val="202124"/>
          <w:shd w:val="clear" w:color="auto" w:fill="FFFFFF"/>
        </w:rPr>
        <w:t xml:space="preserve"> research</w:t>
      </w:r>
      <w:r w:rsidR="003E33F0">
        <w:rPr>
          <w:rFonts w:cstheme="minorHAnsi"/>
          <w:color w:val="202124"/>
          <w:shd w:val="clear" w:color="auto" w:fill="FFFFFF"/>
        </w:rPr>
        <w:t xml:space="preserve">, at the start of the research day the writer </w:t>
      </w:r>
      <w:r w:rsidR="000F66F9">
        <w:rPr>
          <w:rFonts w:cstheme="minorHAnsi"/>
          <w:color w:val="202124"/>
          <w:shd w:val="clear" w:color="auto" w:fill="FFFFFF"/>
        </w:rPr>
        <w:t xml:space="preserve">got greeted by the head of the school and informed of all the </w:t>
      </w:r>
      <w:r w:rsidR="00BF359D">
        <w:rPr>
          <w:rFonts w:cstheme="minorHAnsi"/>
          <w:color w:val="202124"/>
          <w:shd w:val="clear" w:color="auto" w:fill="FFFFFF"/>
        </w:rPr>
        <w:t>safeguarding</w:t>
      </w:r>
      <w:r w:rsidR="000F66F9">
        <w:rPr>
          <w:rFonts w:cstheme="minorHAnsi"/>
          <w:color w:val="202124"/>
          <w:shd w:val="clear" w:color="auto" w:fill="FFFFFF"/>
        </w:rPr>
        <w:t xml:space="preserve"> progress</w:t>
      </w:r>
      <w:r w:rsidR="001D39EF">
        <w:rPr>
          <w:rFonts w:cstheme="minorHAnsi"/>
          <w:color w:val="202124"/>
          <w:shd w:val="clear" w:color="auto" w:fill="FFFFFF"/>
        </w:rPr>
        <w:t xml:space="preserve">es. </w:t>
      </w:r>
      <w:r w:rsidR="003352C6">
        <w:rPr>
          <w:rFonts w:cstheme="minorHAnsi"/>
          <w:color w:val="202124"/>
          <w:shd w:val="clear" w:color="auto" w:fill="FFFFFF"/>
        </w:rPr>
        <w:t xml:space="preserve">Data protection was heavily stressed as </w:t>
      </w:r>
      <w:r w:rsidR="00A775D1">
        <w:rPr>
          <w:rFonts w:cstheme="minorHAnsi"/>
          <w:color w:val="202124"/>
          <w:shd w:val="clear" w:color="auto" w:fill="FFFFFF"/>
        </w:rPr>
        <w:t xml:space="preserve">the writer is not able to </w:t>
      </w:r>
      <w:r w:rsidR="00BF359D">
        <w:rPr>
          <w:rFonts w:cstheme="minorHAnsi"/>
          <w:color w:val="202124"/>
          <w:shd w:val="clear" w:color="auto" w:fill="FFFFFF"/>
        </w:rPr>
        <w:t xml:space="preserve">include the names of the children or discuss the findings </w:t>
      </w:r>
      <w:r w:rsidR="00314441">
        <w:rPr>
          <w:rFonts w:cstheme="minorHAnsi"/>
          <w:color w:val="202124"/>
          <w:shd w:val="clear" w:color="auto" w:fill="FFFFFF"/>
        </w:rPr>
        <w:t xml:space="preserve">using the child’s name but instead using ‘Child A’. </w:t>
      </w:r>
      <w:r w:rsidR="00A90F03">
        <w:rPr>
          <w:rFonts w:cstheme="minorHAnsi"/>
          <w:color w:val="202124"/>
          <w:shd w:val="clear" w:color="auto" w:fill="FFFFFF"/>
        </w:rPr>
        <w:t xml:space="preserve"> </w:t>
      </w:r>
      <w:r w:rsidR="002C0B4F">
        <w:rPr>
          <w:rFonts w:cstheme="minorHAnsi"/>
          <w:color w:val="202124"/>
          <w:shd w:val="clear" w:color="auto" w:fill="FFFFFF"/>
        </w:rPr>
        <w:t xml:space="preserve">As a result of </w:t>
      </w:r>
      <w:r w:rsidR="00AF43A0">
        <w:rPr>
          <w:rFonts w:cstheme="minorHAnsi"/>
          <w:color w:val="202124"/>
          <w:shd w:val="clear" w:color="auto" w:fill="FFFFFF"/>
        </w:rPr>
        <w:t>General Data Protection</w:t>
      </w:r>
      <w:r w:rsidR="00FE3A21">
        <w:rPr>
          <w:rFonts w:cstheme="minorHAnsi"/>
          <w:color w:val="202124"/>
          <w:shd w:val="clear" w:color="auto" w:fill="FFFFFF"/>
        </w:rPr>
        <w:t xml:space="preserve"> Regulation </w:t>
      </w:r>
      <w:r w:rsidR="00CF5F48">
        <w:rPr>
          <w:rFonts w:cstheme="minorHAnsi"/>
          <w:color w:val="202124"/>
          <w:shd w:val="clear" w:color="auto" w:fill="FFFFFF"/>
        </w:rPr>
        <w:t xml:space="preserve">this rule must be enforced </w:t>
      </w:r>
      <w:r w:rsidR="00BC3881">
        <w:rPr>
          <w:rFonts w:cstheme="minorHAnsi"/>
          <w:color w:val="202124"/>
          <w:shd w:val="clear" w:color="auto" w:fill="FFFFFF"/>
        </w:rPr>
        <w:t>to every person working within the school</w:t>
      </w:r>
      <w:r w:rsidR="00E3196C">
        <w:rPr>
          <w:rFonts w:cstheme="minorHAnsi"/>
          <w:color w:val="202124"/>
          <w:shd w:val="clear" w:color="auto" w:fill="FFFFFF"/>
        </w:rPr>
        <w:t xml:space="preserve"> </w:t>
      </w:r>
      <w:r w:rsidR="003F668F">
        <w:rPr>
          <w:rFonts w:cstheme="minorHAnsi"/>
          <w:color w:val="202124"/>
          <w:shd w:val="clear" w:color="auto" w:fill="FFFFFF"/>
        </w:rPr>
        <w:t>to</w:t>
      </w:r>
      <w:r w:rsidR="00E3196C">
        <w:rPr>
          <w:rFonts w:cstheme="minorHAnsi"/>
          <w:color w:val="202124"/>
          <w:shd w:val="clear" w:color="auto" w:fill="FFFFFF"/>
        </w:rPr>
        <w:t xml:space="preserve"> keep the names </w:t>
      </w:r>
      <w:r w:rsidR="00447673">
        <w:rPr>
          <w:rFonts w:cstheme="minorHAnsi"/>
          <w:color w:val="202124"/>
          <w:shd w:val="clear" w:color="auto" w:fill="FFFFFF"/>
        </w:rPr>
        <w:t>of children confidential.</w:t>
      </w:r>
    </w:p>
    <w:p w14:paraId="4E3A2B5C" w14:textId="77777777" w:rsidR="00AF62C7" w:rsidRDefault="00AF62C7" w:rsidP="000F25B8">
      <w:pPr>
        <w:rPr>
          <w:rFonts w:cstheme="minorHAnsi"/>
          <w:color w:val="202124"/>
          <w:shd w:val="clear" w:color="auto" w:fill="FFFFFF"/>
        </w:rPr>
      </w:pPr>
    </w:p>
    <w:p w14:paraId="546EC68B" w14:textId="2A8723C3" w:rsidR="005223FC" w:rsidRDefault="00A442FA" w:rsidP="000F25B8">
      <w:pPr>
        <w:rPr>
          <w:b/>
          <w:bCs/>
          <w:i/>
          <w:iCs/>
          <w:u w:val="single"/>
        </w:rPr>
      </w:pPr>
      <w:r>
        <w:rPr>
          <w:b/>
          <w:bCs/>
          <w:i/>
          <w:iCs/>
          <w:u w:val="single"/>
        </w:rPr>
        <w:t xml:space="preserve">Conclusion </w:t>
      </w:r>
      <w:r w:rsidR="001802CB">
        <w:rPr>
          <w:b/>
          <w:bCs/>
          <w:i/>
          <w:iCs/>
          <w:u w:val="single"/>
        </w:rPr>
        <w:t xml:space="preserve">and Recommendations </w:t>
      </w:r>
    </w:p>
    <w:p w14:paraId="29632B94" w14:textId="77777777" w:rsidR="00E264E1" w:rsidRPr="005234C3" w:rsidRDefault="00E264E1" w:rsidP="000F25B8">
      <w:pPr>
        <w:rPr>
          <w:b/>
          <w:bCs/>
          <w:i/>
          <w:iCs/>
        </w:rPr>
      </w:pPr>
    </w:p>
    <w:p w14:paraId="09ECEB98" w14:textId="18C4F75A" w:rsidR="001802CB" w:rsidRDefault="00E4205A" w:rsidP="000F25B8">
      <w:r>
        <w:t xml:space="preserve">In summary, </w:t>
      </w:r>
      <w:r w:rsidR="004B2A21">
        <w:t>the L</w:t>
      </w:r>
      <w:r w:rsidR="000533BB">
        <w:t>euven Scale as an observation tool with</w:t>
      </w:r>
      <w:r w:rsidR="006466F7">
        <w:t>in</w:t>
      </w:r>
      <w:r w:rsidR="000533BB">
        <w:t xml:space="preserve"> foundation learning environment </w:t>
      </w:r>
      <w:r w:rsidR="00E613C0">
        <w:t xml:space="preserve">has </w:t>
      </w:r>
      <w:r w:rsidR="00E43D32">
        <w:t>giv</w:t>
      </w:r>
      <w:r w:rsidR="0028208C">
        <w:t xml:space="preserve">en valuable insights to potential implications </w:t>
      </w:r>
      <w:r w:rsidR="0071091B">
        <w:t xml:space="preserve">for </w:t>
      </w:r>
      <w:r w:rsidR="009A73B1">
        <w:t>educat</w:t>
      </w:r>
      <w:r w:rsidR="00440A3E">
        <w:t xml:space="preserve">ional practice. </w:t>
      </w:r>
      <w:r w:rsidR="004E12AD">
        <w:t>Upon reflection</w:t>
      </w:r>
      <w:r w:rsidR="00CE5F6A">
        <w:t xml:space="preserve">, </w:t>
      </w:r>
      <w:r w:rsidR="00373E11">
        <w:t>the literature review and research planning</w:t>
      </w:r>
      <w:r w:rsidR="00805FEA">
        <w:t xml:space="preserve"> has made it apparent that </w:t>
      </w:r>
      <w:r w:rsidR="009D5898">
        <w:t xml:space="preserve">the Leuven Scale holds promise as a useful instrument </w:t>
      </w:r>
      <w:r w:rsidR="001C59D2">
        <w:t xml:space="preserve">for evaluating </w:t>
      </w:r>
      <w:r w:rsidR="00B55A6F">
        <w:t xml:space="preserve">the levels of engagement </w:t>
      </w:r>
      <w:r w:rsidR="007C767D">
        <w:t>within the learners in a foundation learning setting</w:t>
      </w:r>
      <w:r w:rsidR="00115269">
        <w:t xml:space="preserve">. </w:t>
      </w:r>
      <w:proofErr w:type="gramStart"/>
      <w:r w:rsidR="00CD2B1E">
        <w:t>Its</w:t>
      </w:r>
      <w:proofErr w:type="gramEnd"/>
      <w:r w:rsidR="00CD2B1E">
        <w:t xml:space="preserve"> structed approach</w:t>
      </w:r>
      <w:r w:rsidR="006B5178">
        <w:t xml:space="preserve"> allows educators to gauge student engagement, interaction levels a</w:t>
      </w:r>
      <w:r w:rsidR="00B05FDF">
        <w:t>nd wellbeing</w:t>
      </w:r>
      <w:r w:rsidR="00BB4499">
        <w:t xml:space="preserve">, </w:t>
      </w:r>
      <w:r w:rsidR="00612BBE">
        <w:t xml:space="preserve">giving a clear understanding </w:t>
      </w:r>
      <w:r w:rsidR="007F3F9D">
        <w:t xml:space="preserve">of the effectiveness of the learning environment. </w:t>
      </w:r>
      <w:r w:rsidR="00F73017">
        <w:t xml:space="preserve">Under further investigation, the writer concluded </w:t>
      </w:r>
      <w:r w:rsidR="00501088">
        <w:t xml:space="preserve">that the effectiveness of the Leuven Scale </w:t>
      </w:r>
      <w:r w:rsidR="00D759DB">
        <w:t xml:space="preserve">in relation to leaners with </w:t>
      </w:r>
      <w:r w:rsidR="00DB2ED4">
        <w:t>special educational needs</w:t>
      </w:r>
      <w:r w:rsidR="00BD36FD">
        <w:t xml:space="preserve"> is </w:t>
      </w:r>
      <w:r w:rsidR="00210261">
        <w:t xml:space="preserve">seemingly low. </w:t>
      </w:r>
      <w:r w:rsidR="00705B95">
        <w:t xml:space="preserve">For </w:t>
      </w:r>
      <w:r w:rsidR="00BF5CAB">
        <w:t>instance,</w:t>
      </w:r>
      <w:r w:rsidR="00705B95">
        <w:t xml:space="preserve"> a child that is </w:t>
      </w:r>
      <w:r w:rsidR="009D5B7F">
        <w:t>non-verbal</w:t>
      </w:r>
      <w:r w:rsidR="00A86F12">
        <w:t xml:space="preserve"> they may communicate </w:t>
      </w:r>
      <w:r w:rsidR="009D5B7F">
        <w:t xml:space="preserve">engagement differently to a child that is able to communicate traditionally. </w:t>
      </w:r>
    </w:p>
    <w:p w14:paraId="233F712F" w14:textId="77777777" w:rsidR="00012605" w:rsidRDefault="00012605" w:rsidP="000F25B8"/>
    <w:p w14:paraId="24394C53" w14:textId="3095CBE4" w:rsidR="006466F7" w:rsidRDefault="00012605" w:rsidP="000F25B8">
      <w:r>
        <w:t>Recommendations that the writer suggests from this ana</w:t>
      </w:r>
      <w:r w:rsidR="004D1C18">
        <w:t xml:space="preserve">lysis includes further research to validate and expand the insights </w:t>
      </w:r>
      <w:r w:rsidR="00A90946">
        <w:t xml:space="preserve">obtained </w:t>
      </w:r>
      <w:r w:rsidR="0007186F">
        <w:t xml:space="preserve">from the use of the Leuven Scale in </w:t>
      </w:r>
      <w:r w:rsidR="007F7281">
        <w:t>relation to children with special educational needs.</w:t>
      </w:r>
      <w:r w:rsidR="006329A0">
        <w:t xml:space="preserve"> </w:t>
      </w:r>
      <w:r w:rsidR="00A07CFB">
        <w:t xml:space="preserve">An additional recommendation could include </w:t>
      </w:r>
      <w:r w:rsidR="008C0525">
        <w:t>further research to expand upon the utilisation of the Leuven Scale in foundation learning classrooms</w:t>
      </w:r>
      <w:r w:rsidR="001D55A9">
        <w:t>, studies might want to explore mixed method approaches</w:t>
      </w:r>
      <w:r w:rsidR="00E24800">
        <w:t xml:space="preserve"> and designs. </w:t>
      </w:r>
    </w:p>
    <w:p w14:paraId="0C8257CF" w14:textId="77777777" w:rsidR="00B15847" w:rsidRDefault="00B15847" w:rsidP="000F25B8"/>
    <w:p w14:paraId="6B7CD5F1" w14:textId="40D8F1AD" w:rsidR="00B15847" w:rsidRDefault="00B15847" w:rsidP="000F25B8">
      <w:r>
        <w:t xml:space="preserve">Reflecting on the </w:t>
      </w:r>
      <w:r w:rsidR="00EE6EC5">
        <w:t>writer’s</w:t>
      </w:r>
      <w:r>
        <w:t xml:space="preserve"> </w:t>
      </w:r>
      <w:r w:rsidR="004D4609">
        <w:t xml:space="preserve">observation research carried out </w:t>
      </w:r>
      <w:r w:rsidR="00DB59E3">
        <w:t>in school x,</w:t>
      </w:r>
      <w:r w:rsidR="003C3487">
        <w:t xml:space="preserve"> it was brought to attention what could have been improved had the writer carr</w:t>
      </w:r>
      <w:r w:rsidR="00C52752">
        <w:t>ied</w:t>
      </w:r>
      <w:r w:rsidR="003C3487">
        <w:t xml:space="preserve"> out this observation </w:t>
      </w:r>
      <w:r w:rsidR="00C52752">
        <w:t xml:space="preserve">a second time. </w:t>
      </w:r>
      <w:r w:rsidR="0074131C">
        <w:t xml:space="preserve">It was brought to the </w:t>
      </w:r>
      <w:r w:rsidR="00EE6EC5">
        <w:t>writer’s</w:t>
      </w:r>
      <w:r w:rsidR="0074131C">
        <w:t xml:space="preserve"> attention that the </w:t>
      </w:r>
      <w:r w:rsidR="00EE6EC5">
        <w:t>timeline</w:t>
      </w:r>
      <w:r w:rsidR="0074131C">
        <w:t xml:space="preserve"> given </w:t>
      </w:r>
      <w:r w:rsidR="00F964B6">
        <w:t xml:space="preserve">for the research </w:t>
      </w:r>
      <w:r w:rsidR="00EE7FA4">
        <w:t xml:space="preserve">required adapting in relation to the child’s age and activity style. </w:t>
      </w:r>
      <w:r w:rsidR="00EE6EC5">
        <w:t xml:space="preserve">For instance, as stated above, a child’s attention span is dramatically different </w:t>
      </w:r>
      <w:r w:rsidR="00F71F6F">
        <w:t xml:space="preserve">depending on the age of the child. </w:t>
      </w:r>
      <w:r w:rsidR="007F7DB1">
        <w:t>For context, at the age of 3</w:t>
      </w:r>
      <w:r w:rsidR="004144D9">
        <w:t xml:space="preserve"> to 4, </w:t>
      </w:r>
      <w:r w:rsidR="007F7DB1">
        <w:t xml:space="preserve">a child will only be able to stay focused for </w:t>
      </w:r>
      <w:r w:rsidR="004144D9">
        <w:t xml:space="preserve">6 to 12 minuets. </w:t>
      </w:r>
      <w:r w:rsidR="001C080C">
        <w:t xml:space="preserve">Taking this into consideration now, the writer would assess the </w:t>
      </w:r>
      <w:r w:rsidR="000C1E51">
        <w:t>child’s</w:t>
      </w:r>
      <w:r w:rsidR="001C080C">
        <w:t xml:space="preserve"> age and create </w:t>
      </w:r>
      <w:proofErr w:type="gramStart"/>
      <w:r w:rsidR="001C080C">
        <w:t>a</w:t>
      </w:r>
      <w:proofErr w:type="gramEnd"/>
      <w:r w:rsidR="001C080C">
        <w:t xml:space="preserve"> </w:t>
      </w:r>
      <w:r w:rsidR="000C1E51">
        <w:t xml:space="preserve">adequate timescale. </w:t>
      </w:r>
      <w:r w:rsidR="00A3424F">
        <w:t>Another adjustment the writer could have made during the observations was to re</w:t>
      </w:r>
      <w:r w:rsidR="00544753">
        <w:t xml:space="preserve">main slightly more out of sight. Due to the writer being noticed by the learners this may have affected the results </w:t>
      </w:r>
      <w:r w:rsidR="00A42AB5">
        <w:t xml:space="preserve">as the writer may have been a distraction to the children. </w:t>
      </w:r>
    </w:p>
    <w:p w14:paraId="3BEBB013" w14:textId="77777777" w:rsidR="006466F7" w:rsidRDefault="006466F7" w:rsidP="000F25B8"/>
    <w:p w14:paraId="33507DDC" w14:textId="458131AF" w:rsidR="00C71D03" w:rsidRDefault="00C71D03" w:rsidP="000F25B8">
      <w:pPr>
        <w:rPr>
          <w:b/>
          <w:bCs/>
          <w:i/>
          <w:iCs/>
          <w:u w:val="single"/>
        </w:rPr>
      </w:pPr>
      <w:r w:rsidRPr="00C71D03">
        <w:rPr>
          <w:b/>
          <w:bCs/>
          <w:i/>
          <w:iCs/>
          <w:u w:val="single"/>
        </w:rPr>
        <w:t xml:space="preserve">References </w:t>
      </w:r>
    </w:p>
    <w:p w14:paraId="47331A63" w14:textId="77777777" w:rsidR="00C71D03" w:rsidRDefault="00C71D03" w:rsidP="000F25B8">
      <w:pPr>
        <w:rPr>
          <w:b/>
          <w:bCs/>
          <w:i/>
          <w:iCs/>
          <w:u w:val="single"/>
        </w:rPr>
      </w:pPr>
    </w:p>
    <w:p w14:paraId="568D1DBD" w14:textId="77777777" w:rsidR="006B0B7B" w:rsidRPr="006B0B7B" w:rsidRDefault="006B0B7B" w:rsidP="006B0B7B">
      <w:pPr>
        <w:rPr>
          <w:rFonts w:cstheme="minorHAnsi"/>
        </w:rPr>
      </w:pPr>
      <w:r w:rsidRPr="006B0B7B">
        <w:rPr>
          <w:rFonts w:cstheme="minorHAnsi"/>
          <w:color w:val="222222"/>
          <w:shd w:val="clear" w:color="auto" w:fill="FFFFFF"/>
        </w:rPr>
        <w:t>Early Learning HQ (n.d.). Leuven Scales for Emotional Wellbeing &amp; Involvement Illustrated Posters. [Online] Available at: https://www.earlylearninghq.org.uk/class-management/observation-and-assessment/leuven-scales-for-emotional-wellbeing-involvement-illustrated-posters/#:~:text=The%20Leuven%20scales%20break%20down,the%20children%20in%20your%20class. (Accessed: 26th February 2024).</w:t>
      </w:r>
    </w:p>
    <w:p w14:paraId="7EBAD02C" w14:textId="77777777" w:rsidR="006B0B7B" w:rsidRPr="006B0B7B" w:rsidRDefault="006B0B7B" w:rsidP="006B0B7B">
      <w:pPr>
        <w:rPr>
          <w:rFonts w:cstheme="minorHAnsi"/>
        </w:rPr>
      </w:pPr>
      <w:r w:rsidRPr="006B0B7B">
        <w:rPr>
          <w:rFonts w:cstheme="minorHAnsi"/>
          <w:color w:val="222222"/>
          <w:shd w:val="clear" w:color="auto" w:fill="FFFFFF"/>
        </w:rPr>
        <w:t>Hunter, J., 2016. Leuven scales of well-being and involvement.</w:t>
      </w:r>
    </w:p>
    <w:p w14:paraId="5FD11321" w14:textId="77777777" w:rsidR="006B0B7B" w:rsidRPr="006B0B7B" w:rsidRDefault="006B0B7B" w:rsidP="006B0B7B">
      <w:pPr>
        <w:rPr>
          <w:rFonts w:cstheme="minorHAnsi"/>
        </w:rPr>
      </w:pPr>
      <w:proofErr w:type="spellStart"/>
      <w:r w:rsidRPr="006B0B7B">
        <w:rPr>
          <w:rFonts w:cstheme="minorHAnsi"/>
          <w:color w:val="222222"/>
          <w:shd w:val="clear" w:color="auto" w:fill="FFFFFF"/>
        </w:rPr>
        <w:t>MacRae</w:t>
      </w:r>
      <w:proofErr w:type="spellEnd"/>
      <w:r w:rsidRPr="006B0B7B">
        <w:rPr>
          <w:rFonts w:cstheme="minorHAnsi"/>
          <w:color w:val="222222"/>
          <w:shd w:val="clear" w:color="auto" w:fill="FFFFFF"/>
        </w:rPr>
        <w:t>, C. and Jones, L., 2023. A philosophical reflection on the “Leuven Scale” and young children’s expressions of involvement. </w:t>
      </w:r>
      <w:r w:rsidRPr="006B0B7B">
        <w:rPr>
          <w:rFonts w:cstheme="minorHAnsi"/>
          <w:i/>
          <w:iCs/>
          <w:color w:val="222222"/>
          <w:shd w:val="clear" w:color="auto" w:fill="FFFFFF"/>
        </w:rPr>
        <w:t>International Journal of Qualitative Studies in Education</w:t>
      </w:r>
      <w:r w:rsidRPr="006B0B7B">
        <w:rPr>
          <w:rFonts w:cstheme="minorHAnsi"/>
          <w:color w:val="222222"/>
          <w:shd w:val="clear" w:color="auto" w:fill="FFFFFF"/>
        </w:rPr>
        <w:t>, </w:t>
      </w:r>
      <w:r w:rsidRPr="006B0B7B">
        <w:rPr>
          <w:rFonts w:cstheme="minorHAnsi"/>
          <w:i/>
          <w:iCs/>
          <w:color w:val="222222"/>
          <w:shd w:val="clear" w:color="auto" w:fill="FFFFFF"/>
        </w:rPr>
        <w:t>36</w:t>
      </w:r>
      <w:r w:rsidRPr="006B0B7B">
        <w:rPr>
          <w:rFonts w:cstheme="minorHAnsi"/>
          <w:color w:val="222222"/>
          <w:shd w:val="clear" w:color="auto" w:fill="FFFFFF"/>
        </w:rPr>
        <w:t>(2), pp.234-246.</w:t>
      </w:r>
      <w:r w:rsidRPr="006B0B7B">
        <w:rPr>
          <w:rFonts w:cstheme="minorHAnsi"/>
        </w:rPr>
        <w:t xml:space="preserve"> </w:t>
      </w:r>
    </w:p>
    <w:p w14:paraId="26505C65" w14:textId="1B922520" w:rsidR="000069D2" w:rsidRPr="000069D2" w:rsidRDefault="006B0B7B" w:rsidP="006B0B7B">
      <w:pPr>
        <w:rPr>
          <w:rFonts w:cstheme="minorHAnsi"/>
          <w:color w:val="0563C1" w:themeColor="hyperlink"/>
          <w:u w:val="single"/>
        </w:rPr>
      </w:pPr>
      <w:r w:rsidRPr="006B0B7B">
        <w:rPr>
          <w:rFonts w:cstheme="minorHAnsi"/>
        </w:rPr>
        <w:t xml:space="preserve">Structural Learning (2021.). Jean Piaget's Theory of Cognitive Development and Active Classrooms. [Online] Available at: </w:t>
      </w:r>
      <w:hyperlink r:id="rId5" w:history="1">
        <w:r w:rsidRPr="006B0B7B">
          <w:rPr>
            <w:rStyle w:val="Hyperlink"/>
            <w:rFonts w:cstheme="minorHAnsi"/>
          </w:rPr>
          <w:t>https://www.structural-learning.com/post/jean-piagets-theory-of-cognitive-development-and-active-classrooms</w:t>
        </w:r>
      </w:hyperlink>
    </w:p>
    <w:p w14:paraId="11CC4BD6" w14:textId="60E7B4D5" w:rsidR="000069D2" w:rsidRDefault="000069D2" w:rsidP="006B0B7B">
      <w:pPr>
        <w:rPr>
          <w:rFonts w:cstheme="minorHAnsi"/>
        </w:rPr>
      </w:pPr>
      <w:r>
        <w:rPr>
          <w:rFonts w:cstheme="minorHAnsi"/>
        </w:rPr>
        <w:lastRenderedPageBreak/>
        <w:t xml:space="preserve">Ruth Miskin </w:t>
      </w:r>
      <w:r w:rsidR="00190AB0">
        <w:rPr>
          <w:rFonts w:cstheme="minorHAnsi"/>
        </w:rPr>
        <w:t xml:space="preserve">2022 </w:t>
      </w:r>
      <w:r w:rsidR="00190AB0" w:rsidRPr="00190AB0">
        <w:rPr>
          <w:rFonts w:cstheme="minorHAnsi"/>
        </w:rPr>
        <w:t>https://www.ruthmiskin.com/2017/03/14/ruths-blog-recycle-your-carpets-6-good-reasons-to-disband-carpet-areas-in-key-stage-2/#:~:text=Carpet%20sessions%20disrupt%20effective%20teaching,for%20most%20of%20the%20lesson</w:t>
      </w:r>
    </w:p>
    <w:p w14:paraId="5C3E4F49" w14:textId="2FFCD6E1" w:rsidR="006B0B7B" w:rsidRPr="006B0B7B" w:rsidRDefault="006B0B7B" w:rsidP="006B0B7B">
      <w:pPr>
        <w:rPr>
          <w:rFonts w:cstheme="minorHAnsi"/>
        </w:rPr>
      </w:pPr>
      <w:r w:rsidRPr="006B0B7B">
        <w:rPr>
          <w:rFonts w:cstheme="minorHAnsi"/>
        </w:rPr>
        <w:t>Structural Learning (2022.). Vygotsky's Theory. [Online] Available at: https://www.structural-learning.com/post/vygotskys-theory#:~:text=Vygotsky%27s%20theory%20emphasizes%20that%20intellectual,thoughts%20and%20regulate%20their%20behavior</w:t>
      </w:r>
    </w:p>
    <w:p w14:paraId="63FAAF67" w14:textId="062C48B6" w:rsidR="00C71D03" w:rsidRPr="006B0B7B" w:rsidRDefault="006B0B7B" w:rsidP="000F25B8">
      <w:pPr>
        <w:rPr>
          <w:rFonts w:cstheme="minorHAnsi"/>
        </w:rPr>
      </w:pPr>
      <w:r w:rsidRPr="006B0B7B">
        <w:rPr>
          <w:rFonts w:cstheme="minorHAnsi"/>
        </w:rPr>
        <w:t xml:space="preserve">Welsh Government (2023.). Pedagogy. [Online] Available at: https://hwb.gov.wales/curriculum-for-wales/designing-your-curriculum/pedagogy </w:t>
      </w:r>
    </w:p>
    <w:p w14:paraId="4B845E49" w14:textId="77777777" w:rsidR="00C71D03" w:rsidRPr="00C71D03" w:rsidRDefault="00C71D03" w:rsidP="000F25B8">
      <w:pPr>
        <w:rPr>
          <w:b/>
          <w:bCs/>
          <w:i/>
          <w:iCs/>
          <w:u w:val="single"/>
        </w:rPr>
      </w:pPr>
    </w:p>
    <w:p w14:paraId="4FEC0E11" w14:textId="75FF4F31" w:rsidR="00F924AF" w:rsidRPr="000F6E06" w:rsidRDefault="001D7BB0" w:rsidP="000F25B8">
      <w:pPr>
        <w:rPr>
          <w:b/>
          <w:bCs/>
          <w:u w:val="single"/>
        </w:rPr>
      </w:pPr>
      <w:r w:rsidRPr="000F6E06">
        <w:rPr>
          <w:b/>
          <w:bCs/>
          <w:u w:val="single"/>
        </w:rPr>
        <w:t>App</w:t>
      </w:r>
      <w:r w:rsidR="000F6E06" w:rsidRPr="000F6E06">
        <w:rPr>
          <w:b/>
          <w:bCs/>
          <w:u w:val="single"/>
        </w:rPr>
        <w:t xml:space="preserve">endix </w:t>
      </w:r>
    </w:p>
    <w:p w14:paraId="2FE1295C" w14:textId="77777777" w:rsidR="00F924AF" w:rsidRPr="00F924AF" w:rsidRDefault="00F924AF" w:rsidP="000F25B8"/>
    <w:p w14:paraId="08238CF8" w14:textId="2DE47174" w:rsidR="000F25B8" w:rsidRDefault="000F25B8" w:rsidP="000F25B8">
      <w:pPr>
        <w:rPr>
          <w:b/>
          <w:bCs/>
          <w:i/>
          <w:iCs/>
        </w:rPr>
      </w:pPr>
      <w:r>
        <w:rPr>
          <w:b/>
          <w:bCs/>
          <w:i/>
          <w:iCs/>
        </w:rPr>
        <w:t xml:space="preserve">Nursery </w:t>
      </w:r>
    </w:p>
    <w:p w14:paraId="56E3CC86" w14:textId="4BADDB44" w:rsidR="000F25B8" w:rsidRPr="00906445" w:rsidRDefault="003A33E1" w:rsidP="000F25B8">
      <w:r>
        <w:t xml:space="preserve">School X’s </w:t>
      </w:r>
      <w:r w:rsidR="000F25B8">
        <w:t>nursery class the children</w:t>
      </w:r>
      <w:r>
        <w:t xml:space="preserve"> took part</w:t>
      </w:r>
      <w:r w:rsidR="000F25B8">
        <w:t xml:space="preserve"> chinse new year</w:t>
      </w:r>
      <w:r>
        <w:t xml:space="preserve"> themed activities, o</w:t>
      </w:r>
      <w:r w:rsidR="000F25B8">
        <w:t>ne of the enhanced provision tasks</w:t>
      </w:r>
      <w:r w:rsidR="00672221">
        <w:t xml:space="preserve"> included using coloured pencils to </w:t>
      </w:r>
      <w:r w:rsidR="00DE411F">
        <w:t>colour in the Chinse Dragon</w:t>
      </w:r>
      <w:r w:rsidR="000F25B8">
        <w:t xml:space="preserve">. </w:t>
      </w:r>
    </w:p>
    <w:p w14:paraId="7C2A26FD" w14:textId="77777777" w:rsidR="000F25B8" w:rsidRDefault="000F25B8" w:rsidP="000F25B8">
      <w:pPr>
        <w:rPr>
          <w:b/>
          <w:bCs/>
          <w:i/>
          <w:iCs/>
        </w:rPr>
      </w:pPr>
    </w:p>
    <w:tbl>
      <w:tblPr>
        <w:tblStyle w:val="TableGrid"/>
        <w:tblW w:w="9335" w:type="dxa"/>
        <w:tblInd w:w="137" w:type="dxa"/>
        <w:tblLook w:val="04A0" w:firstRow="1" w:lastRow="0" w:firstColumn="1" w:lastColumn="0" w:noHBand="0" w:noVBand="1"/>
      </w:tblPr>
      <w:tblGrid>
        <w:gridCol w:w="1559"/>
        <w:gridCol w:w="2410"/>
        <w:gridCol w:w="2552"/>
        <w:gridCol w:w="2814"/>
      </w:tblGrid>
      <w:tr w:rsidR="000F25B8" w14:paraId="017BF859" w14:textId="77777777" w:rsidTr="00A05909">
        <w:trPr>
          <w:trHeight w:val="620"/>
        </w:trPr>
        <w:tc>
          <w:tcPr>
            <w:tcW w:w="1559" w:type="dxa"/>
          </w:tcPr>
          <w:p w14:paraId="7826B0D7" w14:textId="77777777" w:rsidR="000F25B8" w:rsidRDefault="000F25B8" w:rsidP="00A05909">
            <w:pPr>
              <w:rPr>
                <w:b/>
                <w:bCs/>
                <w:i/>
                <w:iCs/>
              </w:rPr>
            </w:pPr>
          </w:p>
        </w:tc>
        <w:tc>
          <w:tcPr>
            <w:tcW w:w="2410" w:type="dxa"/>
          </w:tcPr>
          <w:p w14:paraId="7F5B2EC0" w14:textId="77777777" w:rsidR="000F25B8" w:rsidRPr="00906445" w:rsidRDefault="000F25B8" w:rsidP="00A05909">
            <w:r>
              <w:t xml:space="preserve">10 Minuets </w:t>
            </w:r>
          </w:p>
        </w:tc>
        <w:tc>
          <w:tcPr>
            <w:tcW w:w="2552" w:type="dxa"/>
          </w:tcPr>
          <w:p w14:paraId="681D6552" w14:textId="77777777" w:rsidR="000F25B8" w:rsidRPr="00906445" w:rsidRDefault="000F25B8" w:rsidP="00A05909">
            <w:r>
              <w:t>20 Minuets</w:t>
            </w:r>
          </w:p>
        </w:tc>
        <w:tc>
          <w:tcPr>
            <w:tcW w:w="2814" w:type="dxa"/>
          </w:tcPr>
          <w:p w14:paraId="4AC4F872" w14:textId="77777777" w:rsidR="000F25B8" w:rsidRPr="00906445" w:rsidRDefault="000F25B8" w:rsidP="00A05909">
            <w:r>
              <w:t xml:space="preserve">30 Minuets </w:t>
            </w:r>
          </w:p>
        </w:tc>
      </w:tr>
      <w:tr w:rsidR="000F25B8" w14:paraId="196AE40E" w14:textId="77777777" w:rsidTr="00A05909">
        <w:trPr>
          <w:trHeight w:val="620"/>
        </w:trPr>
        <w:tc>
          <w:tcPr>
            <w:tcW w:w="1559" w:type="dxa"/>
          </w:tcPr>
          <w:p w14:paraId="0BF31406" w14:textId="77777777" w:rsidR="000F25B8" w:rsidRPr="002E50C6" w:rsidRDefault="000F25B8" w:rsidP="00A05909">
            <w:r>
              <w:t xml:space="preserve">Child A </w:t>
            </w:r>
          </w:p>
        </w:tc>
        <w:tc>
          <w:tcPr>
            <w:tcW w:w="2410" w:type="dxa"/>
          </w:tcPr>
          <w:p w14:paraId="0753EBAC" w14:textId="2C740378" w:rsidR="000F25B8" w:rsidRPr="008E1E18" w:rsidRDefault="000F25B8" w:rsidP="00A05909">
            <w:r>
              <w:t xml:space="preserve">Child A showed high level of engagement. The child was not distracted and remained on task. </w:t>
            </w:r>
            <w:r w:rsidR="00E345B6">
              <w:t xml:space="preserve">The child is </w:t>
            </w:r>
            <w:r w:rsidR="004F4B42">
              <w:t xml:space="preserve">completely absorbed in the activity. </w:t>
            </w:r>
          </w:p>
        </w:tc>
        <w:tc>
          <w:tcPr>
            <w:tcW w:w="2552" w:type="dxa"/>
          </w:tcPr>
          <w:p w14:paraId="3984DB05" w14:textId="77777777" w:rsidR="000F25B8" w:rsidRPr="00641D3C" w:rsidRDefault="000F25B8" w:rsidP="00A05909">
            <w:r>
              <w:t xml:space="preserve">The child showed extreme high levels of interest, through body language such as poking their tongue out whilst completing the picture. </w:t>
            </w:r>
          </w:p>
        </w:tc>
        <w:tc>
          <w:tcPr>
            <w:tcW w:w="2814" w:type="dxa"/>
          </w:tcPr>
          <w:p w14:paraId="38D3337C" w14:textId="77777777" w:rsidR="000F25B8" w:rsidRPr="0024274C" w:rsidRDefault="000F25B8" w:rsidP="00A05909">
            <w:r>
              <w:t xml:space="preserve">Once the picture was completed the child then went on to show off the picture proudly. </w:t>
            </w:r>
          </w:p>
        </w:tc>
      </w:tr>
      <w:tr w:rsidR="000F25B8" w14:paraId="44B1D6A7" w14:textId="77777777" w:rsidTr="00A05909">
        <w:trPr>
          <w:trHeight w:val="620"/>
        </w:trPr>
        <w:tc>
          <w:tcPr>
            <w:tcW w:w="1559" w:type="dxa"/>
          </w:tcPr>
          <w:p w14:paraId="34BBB5EB" w14:textId="77777777" w:rsidR="000F25B8" w:rsidRPr="002E50C6" w:rsidRDefault="000F25B8" w:rsidP="00A05909">
            <w:r>
              <w:t xml:space="preserve"> Child B</w:t>
            </w:r>
          </w:p>
        </w:tc>
        <w:tc>
          <w:tcPr>
            <w:tcW w:w="2410" w:type="dxa"/>
          </w:tcPr>
          <w:p w14:paraId="203EC121" w14:textId="77777777" w:rsidR="000F25B8" w:rsidRPr="0024274C" w:rsidRDefault="000F25B8" w:rsidP="00A05909">
            <w:r>
              <w:t xml:space="preserve">Child B showed extremely low levels of engagement as the child scribbled on a piece of scrap paper. </w:t>
            </w:r>
          </w:p>
        </w:tc>
        <w:tc>
          <w:tcPr>
            <w:tcW w:w="2552" w:type="dxa"/>
          </w:tcPr>
          <w:p w14:paraId="2283D0C7" w14:textId="77777777" w:rsidR="000F25B8" w:rsidRDefault="000F25B8" w:rsidP="00A05909">
            <w:r>
              <w:t xml:space="preserve">The child became easily distracted looking around the room and talking to peers. </w:t>
            </w:r>
          </w:p>
          <w:p w14:paraId="35ED2834" w14:textId="77777777" w:rsidR="000F25B8" w:rsidRPr="002935FC" w:rsidRDefault="000F25B8" w:rsidP="00A05909">
            <w:r>
              <w:t xml:space="preserve">The child then gave up and went onto another task. </w:t>
            </w:r>
          </w:p>
        </w:tc>
        <w:tc>
          <w:tcPr>
            <w:tcW w:w="2814" w:type="dxa"/>
          </w:tcPr>
          <w:p w14:paraId="662C186C" w14:textId="77777777" w:rsidR="000F25B8" w:rsidRDefault="000F25B8" w:rsidP="00A05909">
            <w:pPr>
              <w:rPr>
                <w:b/>
                <w:bCs/>
                <w:i/>
                <w:iCs/>
              </w:rPr>
            </w:pPr>
            <w:r>
              <w:rPr>
                <w:b/>
                <w:bCs/>
                <w:i/>
                <w:iCs/>
              </w:rPr>
              <w:t>N/A</w:t>
            </w:r>
          </w:p>
        </w:tc>
      </w:tr>
      <w:tr w:rsidR="000F25B8" w14:paraId="6EF43669" w14:textId="77777777" w:rsidTr="00A05909">
        <w:trPr>
          <w:trHeight w:val="620"/>
        </w:trPr>
        <w:tc>
          <w:tcPr>
            <w:tcW w:w="1559" w:type="dxa"/>
          </w:tcPr>
          <w:p w14:paraId="7584A253" w14:textId="77777777" w:rsidR="000F25B8" w:rsidRPr="002E50C6" w:rsidRDefault="000F25B8" w:rsidP="00A05909">
            <w:r w:rsidRPr="002E50C6">
              <w:t>Child C</w:t>
            </w:r>
          </w:p>
        </w:tc>
        <w:tc>
          <w:tcPr>
            <w:tcW w:w="2410" w:type="dxa"/>
          </w:tcPr>
          <w:p w14:paraId="7C544C4D" w14:textId="77777777" w:rsidR="000F25B8" w:rsidRPr="005003E9" w:rsidRDefault="000F25B8" w:rsidP="00A05909">
            <w:r>
              <w:t xml:space="preserve">Child C kept to themselves and showed extremely high levels of engagement and remained on task. </w:t>
            </w:r>
          </w:p>
        </w:tc>
        <w:tc>
          <w:tcPr>
            <w:tcW w:w="2552" w:type="dxa"/>
          </w:tcPr>
          <w:p w14:paraId="49001371" w14:textId="77777777" w:rsidR="000F25B8" w:rsidRPr="00823425" w:rsidRDefault="000F25B8" w:rsidP="00A05909">
            <w:r>
              <w:t xml:space="preserve">The child would occasionally look up to see what their peers had done in relation to the task. </w:t>
            </w:r>
          </w:p>
        </w:tc>
        <w:tc>
          <w:tcPr>
            <w:tcW w:w="2814" w:type="dxa"/>
          </w:tcPr>
          <w:p w14:paraId="22F6BE6E" w14:textId="77777777" w:rsidR="000F25B8" w:rsidRPr="00823425" w:rsidRDefault="000F25B8" w:rsidP="00A05909">
            <w:r>
              <w:t xml:space="preserve">On completing the </w:t>
            </w:r>
            <w:proofErr w:type="gramStart"/>
            <w:r>
              <w:t>task</w:t>
            </w:r>
            <w:proofErr w:type="gramEnd"/>
            <w:r>
              <w:t xml:space="preserve"> the child did not show off the work, however the child did look at others to compare. </w:t>
            </w:r>
          </w:p>
        </w:tc>
      </w:tr>
    </w:tbl>
    <w:p w14:paraId="29D839AE" w14:textId="77777777" w:rsidR="000F25B8" w:rsidRDefault="000F25B8" w:rsidP="000F25B8">
      <w:pPr>
        <w:rPr>
          <w:b/>
          <w:bCs/>
          <w:i/>
          <w:iCs/>
        </w:rPr>
      </w:pPr>
    </w:p>
    <w:p w14:paraId="67299276" w14:textId="77777777" w:rsidR="000F25B8" w:rsidRDefault="000F25B8" w:rsidP="000F25B8">
      <w:pPr>
        <w:rPr>
          <w:b/>
          <w:bCs/>
          <w:i/>
          <w:iCs/>
        </w:rPr>
      </w:pPr>
      <w:r>
        <w:rPr>
          <w:b/>
          <w:bCs/>
          <w:i/>
          <w:iCs/>
        </w:rPr>
        <w:t>The Leuven Scale</w:t>
      </w:r>
    </w:p>
    <w:p w14:paraId="40E4B94B" w14:textId="77777777" w:rsidR="000F25B8" w:rsidRDefault="000F25B8" w:rsidP="000F25B8">
      <w:pPr>
        <w:rPr>
          <w:b/>
          <w:bCs/>
          <w:i/>
          <w:iCs/>
        </w:rPr>
      </w:pPr>
    </w:p>
    <w:p w14:paraId="1D921A76" w14:textId="21D33D05" w:rsidR="00774D12" w:rsidRDefault="00862045" w:rsidP="000F25B8">
      <w:r>
        <w:t xml:space="preserve">10 Minuets </w:t>
      </w:r>
    </w:p>
    <w:p w14:paraId="421E4DA9" w14:textId="77777777" w:rsidR="00862045" w:rsidRPr="00774D12" w:rsidRDefault="00862045" w:rsidP="000F25B8"/>
    <w:tbl>
      <w:tblPr>
        <w:tblStyle w:val="TableGrid"/>
        <w:tblW w:w="9388" w:type="dxa"/>
        <w:tblLook w:val="04A0" w:firstRow="1" w:lastRow="0" w:firstColumn="1" w:lastColumn="0" w:noHBand="0" w:noVBand="1"/>
      </w:tblPr>
      <w:tblGrid>
        <w:gridCol w:w="1564"/>
        <w:gridCol w:w="1564"/>
        <w:gridCol w:w="1565"/>
        <w:gridCol w:w="1565"/>
        <w:gridCol w:w="1565"/>
        <w:gridCol w:w="1565"/>
      </w:tblGrid>
      <w:tr w:rsidR="000F25B8" w14:paraId="0DFEF0A8" w14:textId="77777777" w:rsidTr="00A05909">
        <w:trPr>
          <w:trHeight w:val="391"/>
        </w:trPr>
        <w:tc>
          <w:tcPr>
            <w:tcW w:w="1564" w:type="dxa"/>
          </w:tcPr>
          <w:p w14:paraId="21A558D3" w14:textId="77777777" w:rsidR="000F25B8" w:rsidRDefault="000F25B8" w:rsidP="00A05909">
            <w:pPr>
              <w:rPr>
                <w:b/>
                <w:bCs/>
                <w:i/>
                <w:iCs/>
              </w:rPr>
            </w:pPr>
          </w:p>
        </w:tc>
        <w:tc>
          <w:tcPr>
            <w:tcW w:w="1564" w:type="dxa"/>
          </w:tcPr>
          <w:p w14:paraId="5F4D63AD" w14:textId="77777777" w:rsidR="000F25B8" w:rsidRPr="00CC0769" w:rsidRDefault="000F25B8" w:rsidP="00A05909">
            <w:r>
              <w:t xml:space="preserve">Level 1 </w:t>
            </w:r>
          </w:p>
        </w:tc>
        <w:tc>
          <w:tcPr>
            <w:tcW w:w="1565" w:type="dxa"/>
          </w:tcPr>
          <w:p w14:paraId="36F5D990" w14:textId="77777777" w:rsidR="000F25B8" w:rsidRPr="00CC0769" w:rsidRDefault="000F25B8" w:rsidP="00A05909">
            <w:r>
              <w:t>Level 2</w:t>
            </w:r>
          </w:p>
        </w:tc>
        <w:tc>
          <w:tcPr>
            <w:tcW w:w="1565" w:type="dxa"/>
          </w:tcPr>
          <w:p w14:paraId="10A82A81" w14:textId="77777777" w:rsidR="000F25B8" w:rsidRPr="00CC0769" w:rsidRDefault="000F25B8" w:rsidP="00A05909">
            <w:r>
              <w:t xml:space="preserve">Level 3 </w:t>
            </w:r>
          </w:p>
        </w:tc>
        <w:tc>
          <w:tcPr>
            <w:tcW w:w="1565" w:type="dxa"/>
          </w:tcPr>
          <w:p w14:paraId="1E734B64" w14:textId="77777777" w:rsidR="000F25B8" w:rsidRPr="00CC0769" w:rsidRDefault="000F25B8" w:rsidP="00A05909">
            <w:r>
              <w:t>Level 4</w:t>
            </w:r>
          </w:p>
        </w:tc>
        <w:tc>
          <w:tcPr>
            <w:tcW w:w="1565" w:type="dxa"/>
          </w:tcPr>
          <w:p w14:paraId="481FFB77" w14:textId="77777777" w:rsidR="000F25B8" w:rsidRPr="00CC0769" w:rsidRDefault="000F25B8" w:rsidP="00A05909">
            <w:r>
              <w:t>Level 5</w:t>
            </w:r>
          </w:p>
        </w:tc>
      </w:tr>
      <w:tr w:rsidR="000F25B8" w14:paraId="488F77D0" w14:textId="77777777" w:rsidTr="00A05909">
        <w:trPr>
          <w:trHeight w:val="391"/>
        </w:trPr>
        <w:tc>
          <w:tcPr>
            <w:tcW w:w="1564" w:type="dxa"/>
          </w:tcPr>
          <w:p w14:paraId="08630A24" w14:textId="77777777" w:rsidR="000F25B8" w:rsidRPr="00CC0769" w:rsidRDefault="000F25B8" w:rsidP="00A05909">
            <w:r>
              <w:lastRenderedPageBreak/>
              <w:t>Child A</w:t>
            </w:r>
          </w:p>
        </w:tc>
        <w:tc>
          <w:tcPr>
            <w:tcW w:w="1564" w:type="dxa"/>
          </w:tcPr>
          <w:p w14:paraId="5A88C7E4" w14:textId="77777777" w:rsidR="000F25B8" w:rsidRDefault="000F25B8" w:rsidP="00A05909">
            <w:pPr>
              <w:rPr>
                <w:b/>
                <w:bCs/>
                <w:i/>
                <w:iCs/>
              </w:rPr>
            </w:pPr>
          </w:p>
        </w:tc>
        <w:tc>
          <w:tcPr>
            <w:tcW w:w="1565" w:type="dxa"/>
          </w:tcPr>
          <w:p w14:paraId="4C69543D" w14:textId="77777777" w:rsidR="000F25B8" w:rsidRDefault="000F25B8" w:rsidP="00A05909">
            <w:pPr>
              <w:rPr>
                <w:b/>
                <w:bCs/>
                <w:i/>
                <w:iCs/>
              </w:rPr>
            </w:pPr>
          </w:p>
        </w:tc>
        <w:tc>
          <w:tcPr>
            <w:tcW w:w="1565" w:type="dxa"/>
          </w:tcPr>
          <w:p w14:paraId="7FD17CE7" w14:textId="77777777" w:rsidR="000F25B8" w:rsidRDefault="000F25B8" w:rsidP="00A05909">
            <w:pPr>
              <w:rPr>
                <w:b/>
                <w:bCs/>
                <w:i/>
                <w:iCs/>
              </w:rPr>
            </w:pPr>
          </w:p>
        </w:tc>
        <w:tc>
          <w:tcPr>
            <w:tcW w:w="1565" w:type="dxa"/>
          </w:tcPr>
          <w:p w14:paraId="22B19478" w14:textId="77777777" w:rsidR="000F25B8" w:rsidRDefault="000F25B8" w:rsidP="00A05909">
            <w:pPr>
              <w:rPr>
                <w:b/>
                <w:bCs/>
                <w:i/>
                <w:iCs/>
              </w:rPr>
            </w:pPr>
          </w:p>
        </w:tc>
        <w:tc>
          <w:tcPr>
            <w:tcW w:w="1565" w:type="dxa"/>
          </w:tcPr>
          <w:p w14:paraId="11997E50" w14:textId="77777777" w:rsidR="000F25B8" w:rsidRDefault="000F25B8" w:rsidP="00A05909">
            <w:pPr>
              <w:rPr>
                <w:b/>
                <w:bCs/>
                <w:i/>
                <w:iCs/>
              </w:rPr>
            </w:pPr>
            <w:r>
              <w:rPr>
                <w:b/>
                <w:bCs/>
                <w:i/>
                <w:iCs/>
              </w:rPr>
              <w:t>x</w:t>
            </w:r>
          </w:p>
        </w:tc>
      </w:tr>
      <w:tr w:rsidR="000F25B8" w14:paraId="6E53F86B" w14:textId="77777777" w:rsidTr="00A05909">
        <w:trPr>
          <w:trHeight w:val="391"/>
        </w:trPr>
        <w:tc>
          <w:tcPr>
            <w:tcW w:w="1564" w:type="dxa"/>
          </w:tcPr>
          <w:p w14:paraId="42F43B9B" w14:textId="77777777" w:rsidR="000F25B8" w:rsidRPr="00CC0769" w:rsidRDefault="000F25B8" w:rsidP="00A05909">
            <w:r>
              <w:t>Child B</w:t>
            </w:r>
          </w:p>
        </w:tc>
        <w:tc>
          <w:tcPr>
            <w:tcW w:w="1564" w:type="dxa"/>
          </w:tcPr>
          <w:p w14:paraId="2E9F895E" w14:textId="22B24EBB" w:rsidR="000F25B8" w:rsidRDefault="000F25B8" w:rsidP="00A05909">
            <w:pPr>
              <w:rPr>
                <w:b/>
                <w:bCs/>
                <w:i/>
                <w:iCs/>
              </w:rPr>
            </w:pPr>
          </w:p>
        </w:tc>
        <w:tc>
          <w:tcPr>
            <w:tcW w:w="1565" w:type="dxa"/>
          </w:tcPr>
          <w:p w14:paraId="3965AFBE" w14:textId="2D8317BA" w:rsidR="000F25B8" w:rsidRDefault="001A33CE" w:rsidP="00A05909">
            <w:pPr>
              <w:rPr>
                <w:b/>
                <w:bCs/>
                <w:i/>
                <w:iCs/>
              </w:rPr>
            </w:pPr>
            <w:r>
              <w:rPr>
                <w:b/>
                <w:bCs/>
                <w:i/>
                <w:iCs/>
              </w:rPr>
              <w:t>x</w:t>
            </w:r>
          </w:p>
        </w:tc>
        <w:tc>
          <w:tcPr>
            <w:tcW w:w="1565" w:type="dxa"/>
          </w:tcPr>
          <w:p w14:paraId="0D13E8A3" w14:textId="77777777" w:rsidR="000F25B8" w:rsidRDefault="000F25B8" w:rsidP="00A05909">
            <w:pPr>
              <w:rPr>
                <w:b/>
                <w:bCs/>
                <w:i/>
                <w:iCs/>
              </w:rPr>
            </w:pPr>
          </w:p>
        </w:tc>
        <w:tc>
          <w:tcPr>
            <w:tcW w:w="1565" w:type="dxa"/>
          </w:tcPr>
          <w:p w14:paraId="4FD07C2C" w14:textId="77777777" w:rsidR="000F25B8" w:rsidRDefault="000F25B8" w:rsidP="00A05909">
            <w:pPr>
              <w:rPr>
                <w:b/>
                <w:bCs/>
                <w:i/>
                <w:iCs/>
              </w:rPr>
            </w:pPr>
          </w:p>
        </w:tc>
        <w:tc>
          <w:tcPr>
            <w:tcW w:w="1565" w:type="dxa"/>
          </w:tcPr>
          <w:p w14:paraId="0C387E5A" w14:textId="77777777" w:rsidR="000F25B8" w:rsidRDefault="000F25B8" w:rsidP="00A05909">
            <w:pPr>
              <w:rPr>
                <w:b/>
                <w:bCs/>
                <w:i/>
                <w:iCs/>
              </w:rPr>
            </w:pPr>
          </w:p>
        </w:tc>
      </w:tr>
      <w:tr w:rsidR="000F25B8" w14:paraId="2BE7A09A" w14:textId="77777777" w:rsidTr="00A05909">
        <w:trPr>
          <w:trHeight w:val="391"/>
        </w:trPr>
        <w:tc>
          <w:tcPr>
            <w:tcW w:w="1564" w:type="dxa"/>
          </w:tcPr>
          <w:p w14:paraId="266E03C7" w14:textId="77777777" w:rsidR="000F25B8" w:rsidRPr="00CC0769" w:rsidRDefault="000F25B8" w:rsidP="00A05909">
            <w:r>
              <w:t>Child C</w:t>
            </w:r>
          </w:p>
        </w:tc>
        <w:tc>
          <w:tcPr>
            <w:tcW w:w="1564" w:type="dxa"/>
          </w:tcPr>
          <w:p w14:paraId="6593BA23" w14:textId="77777777" w:rsidR="000F25B8" w:rsidRDefault="000F25B8" w:rsidP="00A05909">
            <w:pPr>
              <w:rPr>
                <w:b/>
                <w:bCs/>
                <w:i/>
                <w:iCs/>
              </w:rPr>
            </w:pPr>
          </w:p>
        </w:tc>
        <w:tc>
          <w:tcPr>
            <w:tcW w:w="1565" w:type="dxa"/>
          </w:tcPr>
          <w:p w14:paraId="6F58D08A" w14:textId="77777777" w:rsidR="000F25B8" w:rsidRDefault="000F25B8" w:rsidP="00A05909">
            <w:pPr>
              <w:rPr>
                <w:b/>
                <w:bCs/>
                <w:i/>
                <w:iCs/>
              </w:rPr>
            </w:pPr>
          </w:p>
        </w:tc>
        <w:tc>
          <w:tcPr>
            <w:tcW w:w="1565" w:type="dxa"/>
          </w:tcPr>
          <w:p w14:paraId="3D4539B1" w14:textId="77777777" w:rsidR="000F25B8" w:rsidRDefault="000F25B8" w:rsidP="00A05909">
            <w:pPr>
              <w:rPr>
                <w:b/>
                <w:bCs/>
                <w:i/>
                <w:iCs/>
              </w:rPr>
            </w:pPr>
          </w:p>
        </w:tc>
        <w:tc>
          <w:tcPr>
            <w:tcW w:w="1565" w:type="dxa"/>
          </w:tcPr>
          <w:p w14:paraId="23C30302" w14:textId="77777777" w:rsidR="000F25B8" w:rsidRDefault="000F25B8" w:rsidP="00A05909">
            <w:pPr>
              <w:rPr>
                <w:b/>
                <w:bCs/>
                <w:i/>
                <w:iCs/>
              </w:rPr>
            </w:pPr>
          </w:p>
        </w:tc>
        <w:tc>
          <w:tcPr>
            <w:tcW w:w="1565" w:type="dxa"/>
          </w:tcPr>
          <w:p w14:paraId="0B57370D" w14:textId="77777777" w:rsidR="000F25B8" w:rsidRDefault="000F25B8" w:rsidP="00A05909">
            <w:pPr>
              <w:rPr>
                <w:b/>
                <w:bCs/>
                <w:i/>
                <w:iCs/>
              </w:rPr>
            </w:pPr>
            <w:r>
              <w:rPr>
                <w:b/>
                <w:bCs/>
                <w:i/>
                <w:iCs/>
              </w:rPr>
              <w:t>x</w:t>
            </w:r>
          </w:p>
        </w:tc>
      </w:tr>
    </w:tbl>
    <w:p w14:paraId="1F96A1E7" w14:textId="77777777" w:rsidR="004E5C0C" w:rsidRDefault="004E5C0C" w:rsidP="004E5C0C">
      <w:pPr>
        <w:rPr>
          <w:b/>
          <w:bCs/>
          <w:i/>
          <w:iCs/>
        </w:rPr>
      </w:pPr>
    </w:p>
    <w:p w14:paraId="7799D0C1" w14:textId="7B6C53BA" w:rsidR="00862045" w:rsidRPr="00862045" w:rsidRDefault="00862045" w:rsidP="004E5C0C">
      <w:r>
        <w:t>20 minuets</w:t>
      </w:r>
    </w:p>
    <w:p w14:paraId="5882033E" w14:textId="77777777" w:rsidR="00862045" w:rsidRDefault="00862045" w:rsidP="004E5C0C">
      <w:pPr>
        <w:rPr>
          <w:b/>
          <w:bCs/>
          <w:i/>
          <w:iCs/>
        </w:rPr>
      </w:pPr>
    </w:p>
    <w:tbl>
      <w:tblPr>
        <w:tblStyle w:val="TableGrid"/>
        <w:tblW w:w="9388" w:type="dxa"/>
        <w:tblLook w:val="04A0" w:firstRow="1" w:lastRow="0" w:firstColumn="1" w:lastColumn="0" w:noHBand="0" w:noVBand="1"/>
      </w:tblPr>
      <w:tblGrid>
        <w:gridCol w:w="1564"/>
        <w:gridCol w:w="1564"/>
        <w:gridCol w:w="1565"/>
        <w:gridCol w:w="1565"/>
        <w:gridCol w:w="1565"/>
        <w:gridCol w:w="1565"/>
      </w:tblGrid>
      <w:tr w:rsidR="004E5C0C" w14:paraId="64917A2F" w14:textId="77777777" w:rsidTr="00A05909">
        <w:trPr>
          <w:trHeight w:val="391"/>
        </w:trPr>
        <w:tc>
          <w:tcPr>
            <w:tcW w:w="1564" w:type="dxa"/>
          </w:tcPr>
          <w:p w14:paraId="70CDEA90" w14:textId="77777777" w:rsidR="004E5C0C" w:rsidRDefault="004E5C0C" w:rsidP="00A05909">
            <w:pPr>
              <w:rPr>
                <w:b/>
                <w:bCs/>
                <w:i/>
                <w:iCs/>
              </w:rPr>
            </w:pPr>
          </w:p>
        </w:tc>
        <w:tc>
          <w:tcPr>
            <w:tcW w:w="1564" w:type="dxa"/>
          </w:tcPr>
          <w:p w14:paraId="26AC99BD" w14:textId="77777777" w:rsidR="004E5C0C" w:rsidRPr="00CC0769" w:rsidRDefault="004E5C0C" w:rsidP="00A05909">
            <w:r>
              <w:t xml:space="preserve">Level 1 </w:t>
            </w:r>
          </w:p>
        </w:tc>
        <w:tc>
          <w:tcPr>
            <w:tcW w:w="1565" w:type="dxa"/>
          </w:tcPr>
          <w:p w14:paraId="4692B210" w14:textId="77777777" w:rsidR="004E5C0C" w:rsidRPr="00CC0769" w:rsidRDefault="004E5C0C" w:rsidP="00A05909">
            <w:r>
              <w:t>Level 2</w:t>
            </w:r>
          </w:p>
        </w:tc>
        <w:tc>
          <w:tcPr>
            <w:tcW w:w="1565" w:type="dxa"/>
          </w:tcPr>
          <w:p w14:paraId="04C5F7D1" w14:textId="77777777" w:rsidR="004E5C0C" w:rsidRPr="00CC0769" w:rsidRDefault="004E5C0C" w:rsidP="00A05909">
            <w:r>
              <w:t xml:space="preserve">Level 3 </w:t>
            </w:r>
          </w:p>
        </w:tc>
        <w:tc>
          <w:tcPr>
            <w:tcW w:w="1565" w:type="dxa"/>
          </w:tcPr>
          <w:p w14:paraId="39C0C4E6" w14:textId="77777777" w:rsidR="004E5C0C" w:rsidRPr="00CC0769" w:rsidRDefault="004E5C0C" w:rsidP="00A05909">
            <w:r>
              <w:t>Level 4</w:t>
            </w:r>
          </w:p>
        </w:tc>
        <w:tc>
          <w:tcPr>
            <w:tcW w:w="1565" w:type="dxa"/>
          </w:tcPr>
          <w:p w14:paraId="334E7955" w14:textId="77777777" w:rsidR="004E5C0C" w:rsidRPr="00CC0769" w:rsidRDefault="004E5C0C" w:rsidP="00A05909">
            <w:r>
              <w:t>Level 5</w:t>
            </w:r>
          </w:p>
        </w:tc>
      </w:tr>
      <w:tr w:rsidR="004E5C0C" w14:paraId="3BAA5B7E" w14:textId="77777777" w:rsidTr="00A05909">
        <w:trPr>
          <w:trHeight w:val="391"/>
        </w:trPr>
        <w:tc>
          <w:tcPr>
            <w:tcW w:w="1564" w:type="dxa"/>
          </w:tcPr>
          <w:p w14:paraId="3C0941C7" w14:textId="77777777" w:rsidR="004E5C0C" w:rsidRPr="00CC0769" w:rsidRDefault="004E5C0C" w:rsidP="00A05909">
            <w:r>
              <w:t>Child A</w:t>
            </w:r>
          </w:p>
        </w:tc>
        <w:tc>
          <w:tcPr>
            <w:tcW w:w="1564" w:type="dxa"/>
          </w:tcPr>
          <w:p w14:paraId="4A2D4DED" w14:textId="77777777" w:rsidR="004E5C0C" w:rsidRDefault="004E5C0C" w:rsidP="00A05909">
            <w:pPr>
              <w:rPr>
                <w:b/>
                <w:bCs/>
                <w:i/>
                <w:iCs/>
              </w:rPr>
            </w:pPr>
          </w:p>
        </w:tc>
        <w:tc>
          <w:tcPr>
            <w:tcW w:w="1565" w:type="dxa"/>
          </w:tcPr>
          <w:p w14:paraId="471366BF" w14:textId="77777777" w:rsidR="004E5C0C" w:rsidRDefault="004E5C0C" w:rsidP="00A05909">
            <w:pPr>
              <w:rPr>
                <w:b/>
                <w:bCs/>
                <w:i/>
                <w:iCs/>
              </w:rPr>
            </w:pPr>
          </w:p>
        </w:tc>
        <w:tc>
          <w:tcPr>
            <w:tcW w:w="1565" w:type="dxa"/>
          </w:tcPr>
          <w:p w14:paraId="4E598B92" w14:textId="77777777" w:rsidR="004E5C0C" w:rsidRDefault="004E5C0C" w:rsidP="00A05909">
            <w:pPr>
              <w:rPr>
                <w:b/>
                <w:bCs/>
                <w:i/>
                <w:iCs/>
              </w:rPr>
            </w:pPr>
          </w:p>
        </w:tc>
        <w:tc>
          <w:tcPr>
            <w:tcW w:w="1565" w:type="dxa"/>
          </w:tcPr>
          <w:p w14:paraId="5C4C463D" w14:textId="77777777" w:rsidR="004E5C0C" w:rsidRDefault="004E5C0C" w:rsidP="00A05909">
            <w:pPr>
              <w:rPr>
                <w:b/>
                <w:bCs/>
                <w:i/>
                <w:iCs/>
              </w:rPr>
            </w:pPr>
          </w:p>
        </w:tc>
        <w:tc>
          <w:tcPr>
            <w:tcW w:w="1565" w:type="dxa"/>
          </w:tcPr>
          <w:p w14:paraId="752F8912" w14:textId="77777777" w:rsidR="004E5C0C" w:rsidRDefault="004E5C0C" w:rsidP="00A05909">
            <w:pPr>
              <w:rPr>
                <w:b/>
                <w:bCs/>
                <w:i/>
                <w:iCs/>
              </w:rPr>
            </w:pPr>
            <w:r>
              <w:rPr>
                <w:b/>
                <w:bCs/>
                <w:i/>
                <w:iCs/>
              </w:rPr>
              <w:t>x</w:t>
            </w:r>
          </w:p>
        </w:tc>
      </w:tr>
      <w:tr w:rsidR="004E5C0C" w14:paraId="1CC9F9FC" w14:textId="77777777" w:rsidTr="00A05909">
        <w:trPr>
          <w:trHeight w:val="391"/>
        </w:trPr>
        <w:tc>
          <w:tcPr>
            <w:tcW w:w="1564" w:type="dxa"/>
          </w:tcPr>
          <w:p w14:paraId="1184D674" w14:textId="77777777" w:rsidR="004E5C0C" w:rsidRPr="00CC0769" w:rsidRDefault="004E5C0C" w:rsidP="00A05909">
            <w:r>
              <w:t>Child B</w:t>
            </w:r>
          </w:p>
        </w:tc>
        <w:tc>
          <w:tcPr>
            <w:tcW w:w="1564" w:type="dxa"/>
          </w:tcPr>
          <w:p w14:paraId="3023E646" w14:textId="77777777" w:rsidR="004E5C0C" w:rsidRDefault="004E5C0C" w:rsidP="00A05909">
            <w:pPr>
              <w:rPr>
                <w:b/>
                <w:bCs/>
                <w:i/>
                <w:iCs/>
              </w:rPr>
            </w:pPr>
            <w:r>
              <w:rPr>
                <w:b/>
                <w:bCs/>
                <w:i/>
                <w:iCs/>
              </w:rPr>
              <w:t>x</w:t>
            </w:r>
          </w:p>
        </w:tc>
        <w:tc>
          <w:tcPr>
            <w:tcW w:w="1565" w:type="dxa"/>
          </w:tcPr>
          <w:p w14:paraId="6C45E5DE" w14:textId="77777777" w:rsidR="004E5C0C" w:rsidRDefault="004E5C0C" w:rsidP="00A05909">
            <w:pPr>
              <w:rPr>
                <w:b/>
                <w:bCs/>
                <w:i/>
                <w:iCs/>
              </w:rPr>
            </w:pPr>
          </w:p>
        </w:tc>
        <w:tc>
          <w:tcPr>
            <w:tcW w:w="1565" w:type="dxa"/>
          </w:tcPr>
          <w:p w14:paraId="509058B4" w14:textId="77777777" w:rsidR="004E5C0C" w:rsidRDefault="004E5C0C" w:rsidP="00A05909">
            <w:pPr>
              <w:rPr>
                <w:b/>
                <w:bCs/>
                <w:i/>
                <w:iCs/>
              </w:rPr>
            </w:pPr>
          </w:p>
        </w:tc>
        <w:tc>
          <w:tcPr>
            <w:tcW w:w="1565" w:type="dxa"/>
          </w:tcPr>
          <w:p w14:paraId="4CA7D02D" w14:textId="77777777" w:rsidR="004E5C0C" w:rsidRDefault="004E5C0C" w:rsidP="00A05909">
            <w:pPr>
              <w:rPr>
                <w:b/>
                <w:bCs/>
                <w:i/>
                <w:iCs/>
              </w:rPr>
            </w:pPr>
          </w:p>
        </w:tc>
        <w:tc>
          <w:tcPr>
            <w:tcW w:w="1565" w:type="dxa"/>
          </w:tcPr>
          <w:p w14:paraId="5CEA1F92" w14:textId="77777777" w:rsidR="004E5C0C" w:rsidRDefault="004E5C0C" w:rsidP="00A05909">
            <w:pPr>
              <w:rPr>
                <w:b/>
                <w:bCs/>
                <w:i/>
                <w:iCs/>
              </w:rPr>
            </w:pPr>
          </w:p>
        </w:tc>
      </w:tr>
      <w:tr w:rsidR="004E5C0C" w14:paraId="462B4FDD" w14:textId="77777777" w:rsidTr="00A05909">
        <w:trPr>
          <w:trHeight w:val="391"/>
        </w:trPr>
        <w:tc>
          <w:tcPr>
            <w:tcW w:w="1564" w:type="dxa"/>
          </w:tcPr>
          <w:p w14:paraId="0B87F923" w14:textId="77777777" w:rsidR="004E5C0C" w:rsidRPr="00CC0769" w:rsidRDefault="004E5C0C" w:rsidP="00A05909">
            <w:r>
              <w:t>Child C</w:t>
            </w:r>
          </w:p>
        </w:tc>
        <w:tc>
          <w:tcPr>
            <w:tcW w:w="1564" w:type="dxa"/>
          </w:tcPr>
          <w:p w14:paraId="7A6D7D37" w14:textId="77777777" w:rsidR="004E5C0C" w:rsidRDefault="004E5C0C" w:rsidP="00A05909">
            <w:pPr>
              <w:rPr>
                <w:b/>
                <w:bCs/>
                <w:i/>
                <w:iCs/>
              </w:rPr>
            </w:pPr>
          </w:p>
        </w:tc>
        <w:tc>
          <w:tcPr>
            <w:tcW w:w="1565" w:type="dxa"/>
          </w:tcPr>
          <w:p w14:paraId="5569AE73" w14:textId="77777777" w:rsidR="004E5C0C" w:rsidRDefault="004E5C0C" w:rsidP="00A05909">
            <w:pPr>
              <w:rPr>
                <w:b/>
                <w:bCs/>
                <w:i/>
                <w:iCs/>
              </w:rPr>
            </w:pPr>
          </w:p>
        </w:tc>
        <w:tc>
          <w:tcPr>
            <w:tcW w:w="1565" w:type="dxa"/>
          </w:tcPr>
          <w:p w14:paraId="52565B33" w14:textId="77777777" w:rsidR="004E5C0C" w:rsidRDefault="004E5C0C" w:rsidP="00A05909">
            <w:pPr>
              <w:rPr>
                <w:b/>
                <w:bCs/>
                <w:i/>
                <w:iCs/>
              </w:rPr>
            </w:pPr>
          </w:p>
        </w:tc>
        <w:tc>
          <w:tcPr>
            <w:tcW w:w="1565" w:type="dxa"/>
          </w:tcPr>
          <w:p w14:paraId="55F5A32B" w14:textId="77777777" w:rsidR="004E5C0C" w:rsidRDefault="004E5C0C" w:rsidP="00A05909">
            <w:pPr>
              <w:rPr>
                <w:b/>
                <w:bCs/>
                <w:i/>
                <w:iCs/>
              </w:rPr>
            </w:pPr>
          </w:p>
        </w:tc>
        <w:tc>
          <w:tcPr>
            <w:tcW w:w="1565" w:type="dxa"/>
          </w:tcPr>
          <w:p w14:paraId="4B819B30" w14:textId="77777777" w:rsidR="004E5C0C" w:rsidRDefault="004E5C0C" w:rsidP="00A05909">
            <w:pPr>
              <w:rPr>
                <w:b/>
                <w:bCs/>
                <w:i/>
                <w:iCs/>
              </w:rPr>
            </w:pPr>
            <w:r>
              <w:rPr>
                <w:b/>
                <w:bCs/>
                <w:i/>
                <w:iCs/>
              </w:rPr>
              <w:t>x</w:t>
            </w:r>
          </w:p>
        </w:tc>
      </w:tr>
    </w:tbl>
    <w:p w14:paraId="5D6BB34F" w14:textId="77777777" w:rsidR="000F25B8" w:rsidRDefault="000F25B8"/>
    <w:p w14:paraId="580020BF" w14:textId="68505275" w:rsidR="00862045" w:rsidRDefault="00A8467E">
      <w:r>
        <w:t>30 Minuets</w:t>
      </w:r>
    </w:p>
    <w:p w14:paraId="06A39972" w14:textId="77777777" w:rsidR="004E5C0C" w:rsidRDefault="004E5C0C" w:rsidP="004E5C0C">
      <w:pPr>
        <w:rPr>
          <w:b/>
          <w:bCs/>
          <w:i/>
          <w:iCs/>
        </w:rPr>
      </w:pPr>
    </w:p>
    <w:tbl>
      <w:tblPr>
        <w:tblStyle w:val="TableGrid"/>
        <w:tblW w:w="9388" w:type="dxa"/>
        <w:tblLook w:val="04A0" w:firstRow="1" w:lastRow="0" w:firstColumn="1" w:lastColumn="0" w:noHBand="0" w:noVBand="1"/>
      </w:tblPr>
      <w:tblGrid>
        <w:gridCol w:w="1564"/>
        <w:gridCol w:w="1564"/>
        <w:gridCol w:w="1565"/>
        <w:gridCol w:w="1565"/>
        <w:gridCol w:w="1565"/>
        <w:gridCol w:w="1565"/>
      </w:tblGrid>
      <w:tr w:rsidR="004E5C0C" w14:paraId="64B8AD2D" w14:textId="77777777" w:rsidTr="00A05909">
        <w:trPr>
          <w:trHeight w:val="391"/>
        </w:trPr>
        <w:tc>
          <w:tcPr>
            <w:tcW w:w="1564" w:type="dxa"/>
          </w:tcPr>
          <w:p w14:paraId="4D425AD1" w14:textId="77777777" w:rsidR="004E5C0C" w:rsidRDefault="004E5C0C" w:rsidP="00A05909">
            <w:pPr>
              <w:rPr>
                <w:b/>
                <w:bCs/>
                <w:i/>
                <w:iCs/>
              </w:rPr>
            </w:pPr>
          </w:p>
        </w:tc>
        <w:tc>
          <w:tcPr>
            <w:tcW w:w="1564" w:type="dxa"/>
          </w:tcPr>
          <w:p w14:paraId="05A2EACE" w14:textId="77777777" w:rsidR="004E5C0C" w:rsidRPr="00CC0769" w:rsidRDefault="004E5C0C" w:rsidP="00A05909">
            <w:r>
              <w:t xml:space="preserve">Level 1 </w:t>
            </w:r>
          </w:p>
        </w:tc>
        <w:tc>
          <w:tcPr>
            <w:tcW w:w="1565" w:type="dxa"/>
          </w:tcPr>
          <w:p w14:paraId="5616A35F" w14:textId="77777777" w:rsidR="004E5C0C" w:rsidRPr="00CC0769" w:rsidRDefault="004E5C0C" w:rsidP="00A05909">
            <w:r>
              <w:t>Level 2</w:t>
            </w:r>
          </w:p>
        </w:tc>
        <w:tc>
          <w:tcPr>
            <w:tcW w:w="1565" w:type="dxa"/>
          </w:tcPr>
          <w:p w14:paraId="3D8658BE" w14:textId="77777777" w:rsidR="004E5C0C" w:rsidRPr="00CC0769" w:rsidRDefault="004E5C0C" w:rsidP="00A05909">
            <w:r>
              <w:t xml:space="preserve">Level 3 </w:t>
            </w:r>
          </w:p>
        </w:tc>
        <w:tc>
          <w:tcPr>
            <w:tcW w:w="1565" w:type="dxa"/>
          </w:tcPr>
          <w:p w14:paraId="660733B5" w14:textId="77777777" w:rsidR="004E5C0C" w:rsidRPr="00CC0769" w:rsidRDefault="004E5C0C" w:rsidP="00A05909">
            <w:r>
              <w:t>Level 4</w:t>
            </w:r>
          </w:p>
        </w:tc>
        <w:tc>
          <w:tcPr>
            <w:tcW w:w="1565" w:type="dxa"/>
          </w:tcPr>
          <w:p w14:paraId="3D5799EB" w14:textId="77777777" w:rsidR="004E5C0C" w:rsidRPr="00CC0769" w:rsidRDefault="004E5C0C" w:rsidP="00A05909">
            <w:r>
              <w:t>Level 5</w:t>
            </w:r>
          </w:p>
        </w:tc>
      </w:tr>
      <w:tr w:rsidR="004E5C0C" w14:paraId="1E125A13" w14:textId="77777777" w:rsidTr="00A05909">
        <w:trPr>
          <w:trHeight w:val="391"/>
        </w:trPr>
        <w:tc>
          <w:tcPr>
            <w:tcW w:w="1564" w:type="dxa"/>
          </w:tcPr>
          <w:p w14:paraId="1BD88B44" w14:textId="77777777" w:rsidR="004E5C0C" w:rsidRPr="00CC0769" w:rsidRDefault="004E5C0C" w:rsidP="00A05909">
            <w:r>
              <w:t>Child A</w:t>
            </w:r>
          </w:p>
        </w:tc>
        <w:tc>
          <w:tcPr>
            <w:tcW w:w="1564" w:type="dxa"/>
          </w:tcPr>
          <w:p w14:paraId="5D63631A" w14:textId="77777777" w:rsidR="004E5C0C" w:rsidRDefault="004E5C0C" w:rsidP="00A05909">
            <w:pPr>
              <w:rPr>
                <w:b/>
                <w:bCs/>
                <w:i/>
                <w:iCs/>
              </w:rPr>
            </w:pPr>
          </w:p>
        </w:tc>
        <w:tc>
          <w:tcPr>
            <w:tcW w:w="1565" w:type="dxa"/>
          </w:tcPr>
          <w:p w14:paraId="48DDCD83" w14:textId="77777777" w:rsidR="004E5C0C" w:rsidRDefault="004E5C0C" w:rsidP="00A05909">
            <w:pPr>
              <w:rPr>
                <w:b/>
                <w:bCs/>
                <w:i/>
                <w:iCs/>
              </w:rPr>
            </w:pPr>
          </w:p>
        </w:tc>
        <w:tc>
          <w:tcPr>
            <w:tcW w:w="1565" w:type="dxa"/>
          </w:tcPr>
          <w:p w14:paraId="0021F81B" w14:textId="77777777" w:rsidR="004E5C0C" w:rsidRDefault="004E5C0C" w:rsidP="00A05909">
            <w:pPr>
              <w:rPr>
                <w:b/>
                <w:bCs/>
                <w:i/>
                <w:iCs/>
              </w:rPr>
            </w:pPr>
          </w:p>
        </w:tc>
        <w:tc>
          <w:tcPr>
            <w:tcW w:w="1565" w:type="dxa"/>
          </w:tcPr>
          <w:p w14:paraId="3237CB4C" w14:textId="77777777" w:rsidR="004E5C0C" w:rsidRDefault="004E5C0C" w:rsidP="00A05909">
            <w:pPr>
              <w:rPr>
                <w:b/>
                <w:bCs/>
                <w:i/>
                <w:iCs/>
              </w:rPr>
            </w:pPr>
          </w:p>
        </w:tc>
        <w:tc>
          <w:tcPr>
            <w:tcW w:w="1565" w:type="dxa"/>
          </w:tcPr>
          <w:p w14:paraId="217EF1E3" w14:textId="77777777" w:rsidR="004E5C0C" w:rsidRDefault="004E5C0C" w:rsidP="00A05909">
            <w:pPr>
              <w:rPr>
                <w:b/>
                <w:bCs/>
                <w:i/>
                <w:iCs/>
              </w:rPr>
            </w:pPr>
            <w:r>
              <w:rPr>
                <w:b/>
                <w:bCs/>
                <w:i/>
                <w:iCs/>
              </w:rPr>
              <w:t>x</w:t>
            </w:r>
          </w:p>
        </w:tc>
      </w:tr>
      <w:tr w:rsidR="004E5C0C" w14:paraId="23C13150" w14:textId="77777777" w:rsidTr="00A05909">
        <w:trPr>
          <w:trHeight w:val="391"/>
        </w:trPr>
        <w:tc>
          <w:tcPr>
            <w:tcW w:w="1564" w:type="dxa"/>
          </w:tcPr>
          <w:p w14:paraId="41163EC1" w14:textId="77777777" w:rsidR="004E5C0C" w:rsidRPr="00CC0769" w:rsidRDefault="004E5C0C" w:rsidP="00A05909">
            <w:r>
              <w:t>Child B</w:t>
            </w:r>
          </w:p>
        </w:tc>
        <w:tc>
          <w:tcPr>
            <w:tcW w:w="1564" w:type="dxa"/>
          </w:tcPr>
          <w:p w14:paraId="0D724044" w14:textId="02485311" w:rsidR="004E5C0C" w:rsidRDefault="004E5C0C" w:rsidP="00A05909">
            <w:pPr>
              <w:rPr>
                <w:b/>
                <w:bCs/>
                <w:i/>
                <w:iCs/>
              </w:rPr>
            </w:pPr>
          </w:p>
        </w:tc>
        <w:tc>
          <w:tcPr>
            <w:tcW w:w="1565" w:type="dxa"/>
          </w:tcPr>
          <w:p w14:paraId="7318357C" w14:textId="77777777" w:rsidR="004E5C0C" w:rsidRDefault="004E5C0C" w:rsidP="00A05909">
            <w:pPr>
              <w:rPr>
                <w:b/>
                <w:bCs/>
                <w:i/>
                <w:iCs/>
              </w:rPr>
            </w:pPr>
          </w:p>
        </w:tc>
        <w:tc>
          <w:tcPr>
            <w:tcW w:w="1565" w:type="dxa"/>
          </w:tcPr>
          <w:p w14:paraId="02C8CC83" w14:textId="77777777" w:rsidR="004E5C0C" w:rsidRDefault="004E5C0C" w:rsidP="00A05909">
            <w:pPr>
              <w:rPr>
                <w:b/>
                <w:bCs/>
                <w:i/>
                <w:iCs/>
              </w:rPr>
            </w:pPr>
          </w:p>
        </w:tc>
        <w:tc>
          <w:tcPr>
            <w:tcW w:w="1565" w:type="dxa"/>
          </w:tcPr>
          <w:p w14:paraId="6C5A77CF" w14:textId="77777777" w:rsidR="004E5C0C" w:rsidRDefault="004E5C0C" w:rsidP="00A05909">
            <w:pPr>
              <w:rPr>
                <w:b/>
                <w:bCs/>
                <w:i/>
                <w:iCs/>
              </w:rPr>
            </w:pPr>
          </w:p>
        </w:tc>
        <w:tc>
          <w:tcPr>
            <w:tcW w:w="1565" w:type="dxa"/>
          </w:tcPr>
          <w:p w14:paraId="65B31F35" w14:textId="77777777" w:rsidR="004E5C0C" w:rsidRDefault="004E5C0C" w:rsidP="00A05909">
            <w:pPr>
              <w:rPr>
                <w:b/>
                <w:bCs/>
                <w:i/>
                <w:iCs/>
              </w:rPr>
            </w:pPr>
          </w:p>
        </w:tc>
      </w:tr>
      <w:tr w:rsidR="004E5C0C" w14:paraId="0EE7373D" w14:textId="77777777" w:rsidTr="00A05909">
        <w:trPr>
          <w:trHeight w:val="391"/>
        </w:trPr>
        <w:tc>
          <w:tcPr>
            <w:tcW w:w="1564" w:type="dxa"/>
          </w:tcPr>
          <w:p w14:paraId="458D839B" w14:textId="77777777" w:rsidR="004E5C0C" w:rsidRPr="00CC0769" w:rsidRDefault="004E5C0C" w:rsidP="00A05909">
            <w:r>
              <w:t>Child C</w:t>
            </w:r>
          </w:p>
        </w:tc>
        <w:tc>
          <w:tcPr>
            <w:tcW w:w="1564" w:type="dxa"/>
          </w:tcPr>
          <w:p w14:paraId="60FEBE54" w14:textId="77777777" w:rsidR="004E5C0C" w:rsidRDefault="004E5C0C" w:rsidP="00A05909">
            <w:pPr>
              <w:rPr>
                <w:b/>
                <w:bCs/>
                <w:i/>
                <w:iCs/>
              </w:rPr>
            </w:pPr>
          </w:p>
        </w:tc>
        <w:tc>
          <w:tcPr>
            <w:tcW w:w="1565" w:type="dxa"/>
          </w:tcPr>
          <w:p w14:paraId="27D8815F" w14:textId="77777777" w:rsidR="004E5C0C" w:rsidRDefault="004E5C0C" w:rsidP="00A05909">
            <w:pPr>
              <w:rPr>
                <w:b/>
                <w:bCs/>
                <w:i/>
                <w:iCs/>
              </w:rPr>
            </w:pPr>
          </w:p>
        </w:tc>
        <w:tc>
          <w:tcPr>
            <w:tcW w:w="1565" w:type="dxa"/>
          </w:tcPr>
          <w:p w14:paraId="37E7DFB8" w14:textId="77777777" w:rsidR="004E5C0C" w:rsidRDefault="004E5C0C" w:rsidP="00A05909">
            <w:pPr>
              <w:rPr>
                <w:b/>
                <w:bCs/>
                <w:i/>
                <w:iCs/>
              </w:rPr>
            </w:pPr>
          </w:p>
        </w:tc>
        <w:tc>
          <w:tcPr>
            <w:tcW w:w="1565" w:type="dxa"/>
          </w:tcPr>
          <w:p w14:paraId="557E7740" w14:textId="3C9D9275" w:rsidR="004E5C0C" w:rsidRDefault="005C3E03" w:rsidP="00A05909">
            <w:pPr>
              <w:rPr>
                <w:b/>
                <w:bCs/>
                <w:i/>
                <w:iCs/>
              </w:rPr>
            </w:pPr>
            <w:r>
              <w:rPr>
                <w:b/>
                <w:bCs/>
                <w:i/>
                <w:iCs/>
              </w:rPr>
              <w:t>x</w:t>
            </w:r>
          </w:p>
        </w:tc>
        <w:tc>
          <w:tcPr>
            <w:tcW w:w="1565" w:type="dxa"/>
          </w:tcPr>
          <w:p w14:paraId="6FB1B12E" w14:textId="37687000" w:rsidR="004E5C0C" w:rsidRDefault="004E5C0C" w:rsidP="00A05909">
            <w:pPr>
              <w:rPr>
                <w:b/>
                <w:bCs/>
                <w:i/>
                <w:iCs/>
              </w:rPr>
            </w:pPr>
          </w:p>
        </w:tc>
      </w:tr>
    </w:tbl>
    <w:p w14:paraId="422E4362" w14:textId="77777777" w:rsidR="00CD26D3" w:rsidRDefault="00CD26D3"/>
    <w:p w14:paraId="33E5F43D" w14:textId="4E96CFFD" w:rsidR="00CD26D3" w:rsidRDefault="008D11FC">
      <w:r>
        <w:t xml:space="preserve">Professional Reflection </w:t>
      </w:r>
    </w:p>
    <w:p w14:paraId="008603E9" w14:textId="4B1423E9" w:rsidR="005A2C6F" w:rsidRDefault="005A2C6F" w:rsidP="005A2C6F">
      <w:pPr>
        <w:pStyle w:val="ListParagraph"/>
        <w:numPr>
          <w:ilvl w:val="0"/>
          <w:numId w:val="1"/>
        </w:numPr>
      </w:pPr>
      <w:r>
        <w:t>Describe one of the observations you carried out</w:t>
      </w:r>
      <w:r w:rsidR="006E0075">
        <w:t xml:space="preserve">. What did you learn from it? </w:t>
      </w:r>
    </w:p>
    <w:p w14:paraId="7E102E8C" w14:textId="7F80E4E4" w:rsidR="006E0075" w:rsidRDefault="006E0075" w:rsidP="006E0075">
      <w:pPr>
        <w:pStyle w:val="ListParagraph"/>
      </w:pPr>
      <w:r>
        <w:t xml:space="preserve">During the </w:t>
      </w:r>
      <w:r w:rsidR="004E1C93">
        <w:t>writer’s</w:t>
      </w:r>
      <w:r>
        <w:t xml:space="preserve"> time at school x, the writer witnessed a group of </w:t>
      </w:r>
      <w:r w:rsidR="00BB7EE7">
        <w:t>3- to 4-year-olds</w:t>
      </w:r>
      <w:r>
        <w:t xml:space="preserve"> in the nursery class doing an enhanced provision task that included colouring in a Chinese dragon </w:t>
      </w:r>
      <w:r w:rsidR="00585388">
        <w:t>for their topic of Chi</w:t>
      </w:r>
      <w:r w:rsidR="00482273">
        <w:t xml:space="preserve">nese New Year. </w:t>
      </w:r>
    </w:p>
    <w:p w14:paraId="1B986EFF" w14:textId="77777777" w:rsidR="00482273" w:rsidRDefault="00482273" w:rsidP="006E0075">
      <w:pPr>
        <w:pStyle w:val="ListParagraph"/>
      </w:pPr>
    </w:p>
    <w:p w14:paraId="572467DA" w14:textId="64A4A039" w:rsidR="00482273" w:rsidRDefault="00482273" w:rsidP="00482273">
      <w:pPr>
        <w:pStyle w:val="ListParagraph"/>
        <w:numPr>
          <w:ilvl w:val="0"/>
          <w:numId w:val="1"/>
        </w:numPr>
      </w:pPr>
      <w:r>
        <w:t xml:space="preserve">What were the challenges </w:t>
      </w:r>
      <w:r w:rsidR="00386359">
        <w:t xml:space="preserve">and opportunities of being a non-participant in the classroom? </w:t>
      </w:r>
    </w:p>
    <w:p w14:paraId="42CD1E2A" w14:textId="69A9BDC5" w:rsidR="00515DE3" w:rsidRDefault="00203671" w:rsidP="00515DE3">
      <w:pPr>
        <w:pStyle w:val="ListParagraph"/>
      </w:pPr>
      <w:r>
        <w:t xml:space="preserve">Reflecting on the </w:t>
      </w:r>
      <w:r w:rsidR="004E1C93">
        <w:t>writer’s</w:t>
      </w:r>
      <w:r>
        <w:t xml:space="preserve"> time in the classroom as an observer, it was </w:t>
      </w:r>
      <w:r w:rsidR="004E1C93">
        <w:t>apparent</w:t>
      </w:r>
      <w:r>
        <w:t xml:space="preserve"> that not </w:t>
      </w:r>
      <w:r w:rsidR="00B42E7D">
        <w:t>participating in the activity with the learners enabled a more detailed picture</w:t>
      </w:r>
      <w:r w:rsidR="004E1C93">
        <w:t xml:space="preserve"> and an enhanced view of how the children got along with the task. This gave valuable insight </w:t>
      </w:r>
      <w:r w:rsidR="00BB7EE7">
        <w:t>into how engaged the child where in the foundation learning setting</w:t>
      </w:r>
      <w:r w:rsidR="009E1D9F">
        <w:t xml:space="preserve">, allowing the </w:t>
      </w:r>
      <w:r w:rsidR="00235B9B">
        <w:t xml:space="preserve">educator to target those who are not </w:t>
      </w:r>
      <w:r w:rsidR="00515DE3">
        <w:t xml:space="preserve">showing high levels of engagement. </w:t>
      </w:r>
      <w:r w:rsidR="00DF1219">
        <w:t xml:space="preserve">A </w:t>
      </w:r>
      <w:r w:rsidR="00BF5CAB">
        <w:t xml:space="preserve">challenge that the writer encountered </w:t>
      </w:r>
      <w:r w:rsidR="00F97B64">
        <w:t xml:space="preserve">includes </w:t>
      </w:r>
      <w:r w:rsidR="00D41885">
        <w:t xml:space="preserve">struggling to not get involved with the </w:t>
      </w:r>
      <w:r w:rsidR="00FF5C3B">
        <w:t xml:space="preserve">children’s task to give guidance and assistance. </w:t>
      </w:r>
    </w:p>
    <w:p w14:paraId="4FACF9DA" w14:textId="304FEF88" w:rsidR="00515DE3" w:rsidRDefault="00F25FE5" w:rsidP="00515DE3">
      <w:pPr>
        <w:pStyle w:val="ListParagraph"/>
        <w:numPr>
          <w:ilvl w:val="0"/>
          <w:numId w:val="1"/>
        </w:numPr>
      </w:pPr>
      <w:r>
        <w:t>In your experience, what were the benefits and limitations of the Leuven Scale</w:t>
      </w:r>
      <w:r w:rsidR="00DF1219">
        <w:t xml:space="preserve"> as a research tool? </w:t>
      </w:r>
    </w:p>
    <w:p w14:paraId="27F25AA1" w14:textId="1893253F" w:rsidR="00DF1219" w:rsidRDefault="00787A65" w:rsidP="00DF1219">
      <w:pPr>
        <w:pStyle w:val="ListParagraph"/>
      </w:pPr>
      <w:r>
        <w:t xml:space="preserve">A benefit of the Leuven Scale includes the </w:t>
      </w:r>
      <w:r w:rsidR="00943141">
        <w:t xml:space="preserve">structured </w:t>
      </w:r>
      <w:r w:rsidR="00692F93">
        <w:t>and useful too</w:t>
      </w:r>
      <w:r w:rsidR="00653C82">
        <w:t xml:space="preserve">l to use for educators to measure the levels of engagement of learners in a foundation learning setting. </w:t>
      </w:r>
      <w:r w:rsidR="00661A1C">
        <w:t>Limitation</w:t>
      </w:r>
      <w:r w:rsidR="00EB3D7B">
        <w:t xml:space="preserve">s of the Leuven Scale include having </w:t>
      </w:r>
      <w:r w:rsidR="009F368C">
        <w:t xml:space="preserve">minimal to no research or inclusion for children with special educational needs. </w:t>
      </w:r>
    </w:p>
    <w:p w14:paraId="1D8E856C" w14:textId="505C1D0D" w:rsidR="00A11A31" w:rsidRDefault="00A11A31" w:rsidP="00A11A31">
      <w:pPr>
        <w:pStyle w:val="ListParagraph"/>
        <w:numPr>
          <w:ilvl w:val="0"/>
          <w:numId w:val="1"/>
        </w:numPr>
      </w:pPr>
      <w:r>
        <w:t xml:space="preserve">What were the main points of learning for you in terms of being a researcher in the </w:t>
      </w:r>
      <w:r w:rsidR="001333D0">
        <w:t xml:space="preserve">classroom? </w:t>
      </w:r>
    </w:p>
    <w:p w14:paraId="604992AE" w14:textId="04353362" w:rsidR="001333D0" w:rsidRDefault="007C54FE" w:rsidP="007F5D54">
      <w:pPr>
        <w:pStyle w:val="ListParagraph"/>
      </w:pPr>
      <w:r>
        <w:t xml:space="preserve">The writer gained valuable observation skills and </w:t>
      </w:r>
      <w:r w:rsidR="007102E4">
        <w:t xml:space="preserve">being able to be adaptable during these observations </w:t>
      </w:r>
      <w:r w:rsidR="007F5D54">
        <w:t xml:space="preserve">as not everything will go accordingly on the day. </w:t>
      </w:r>
    </w:p>
    <w:p w14:paraId="74F7924F" w14:textId="77777777" w:rsidR="00EC2D48" w:rsidRDefault="006928C3" w:rsidP="007F5D54">
      <w:pPr>
        <w:pStyle w:val="ListParagraph"/>
        <w:numPr>
          <w:ilvl w:val="0"/>
          <w:numId w:val="1"/>
        </w:numPr>
      </w:pPr>
      <w:r>
        <w:lastRenderedPageBreak/>
        <w:t>What would you do differently if you were</w:t>
      </w:r>
      <w:r w:rsidR="00142930">
        <w:t xml:space="preserve"> to conduct the research again? Why? Upon reflecting </w:t>
      </w:r>
      <w:r w:rsidR="003614FE">
        <w:t xml:space="preserve">on the time spent at school x, the writer acknowledges that </w:t>
      </w:r>
      <w:r w:rsidR="004A695A">
        <w:t xml:space="preserve">the timings of the observations needed to be adjusted to suit the </w:t>
      </w:r>
      <w:r w:rsidR="00A2366A">
        <w:t xml:space="preserve">age of the children and the task given. </w:t>
      </w:r>
      <w:r w:rsidR="004708DC">
        <w:t>For instance, during the time in the nursey classroom</w:t>
      </w:r>
      <w:r w:rsidR="00097E8B">
        <w:t xml:space="preserve"> the half an </w:t>
      </w:r>
      <w:r w:rsidR="00252D2C">
        <w:t xml:space="preserve">hour slot the writer gave for the observation to take place </w:t>
      </w:r>
      <w:r w:rsidR="00851E85">
        <w:t>was excessively long</w:t>
      </w:r>
      <w:r w:rsidR="00C34556">
        <w:t xml:space="preserve"> in relation to the age of the students. Next time, the writer will </w:t>
      </w:r>
      <w:r w:rsidR="00C874DC">
        <w:t>take into consideration the age of the child and make the necessary adjust</w:t>
      </w:r>
      <w:r w:rsidR="007F5D54">
        <w:t xml:space="preserve">ments </w:t>
      </w:r>
      <w:r w:rsidR="00EC2D48">
        <w:t xml:space="preserve">to the time slots when there is a demand to do so. </w:t>
      </w:r>
    </w:p>
    <w:p w14:paraId="4C4C5E03" w14:textId="416A8530" w:rsidR="00142930" w:rsidRDefault="00761EF5" w:rsidP="007F5D54">
      <w:pPr>
        <w:pStyle w:val="ListParagraph"/>
        <w:numPr>
          <w:ilvl w:val="0"/>
          <w:numId w:val="1"/>
        </w:numPr>
      </w:pPr>
      <w:r>
        <w:t>Discuss</w:t>
      </w:r>
      <w:r w:rsidR="00EC2D48">
        <w:t xml:space="preserve"> any other methods of research </w:t>
      </w:r>
      <w:r>
        <w:t xml:space="preserve">you can use in the classroom </w:t>
      </w:r>
      <w:r w:rsidR="000A23C8">
        <w:t xml:space="preserve">to improve your practice. What are the positives and negatives? </w:t>
      </w:r>
    </w:p>
    <w:p w14:paraId="74FCA038" w14:textId="179BEF11" w:rsidR="00A456F7" w:rsidRDefault="00093A96" w:rsidP="00DF1219">
      <w:pPr>
        <w:pStyle w:val="ListParagraph"/>
      </w:pPr>
      <w:r>
        <w:t xml:space="preserve">Reviewing </w:t>
      </w:r>
      <w:r w:rsidR="00A61BCD">
        <w:t xml:space="preserve">the writers research day, it is apparent that the use of prolonged carpet time decreased a </w:t>
      </w:r>
      <w:r w:rsidR="005D65F2">
        <w:t>child’s</w:t>
      </w:r>
      <w:r w:rsidR="00A61BCD">
        <w:t xml:space="preserve"> engagement and is deemed an ineffective way of</w:t>
      </w:r>
      <w:r w:rsidR="0087709E">
        <w:t xml:space="preserve"> ensuring a child’s participation</w:t>
      </w:r>
      <w:r w:rsidR="00C4455D">
        <w:t>. This is</w:t>
      </w:r>
      <w:r w:rsidR="00247F4D">
        <w:t xml:space="preserve"> believed to be due to the </w:t>
      </w:r>
      <w:r w:rsidR="00A26DB2">
        <w:t>drawn-out</w:t>
      </w:r>
      <w:r w:rsidR="00595C42">
        <w:t xml:space="preserve"> amount of time that the children are </w:t>
      </w:r>
      <w:r w:rsidR="00E15227">
        <w:t>operating on the carpet for</w:t>
      </w:r>
      <w:r w:rsidR="00A26DB2">
        <w:t xml:space="preserve">, the leaners gain lack of interest as the environment is not stimulating for them. </w:t>
      </w:r>
    </w:p>
    <w:p w14:paraId="5AE56448" w14:textId="77777777" w:rsidR="00A456F7" w:rsidRDefault="00A456F7" w:rsidP="00DF1219">
      <w:pPr>
        <w:pStyle w:val="ListParagraph"/>
      </w:pPr>
    </w:p>
    <w:p w14:paraId="4A831C74" w14:textId="77777777" w:rsidR="00A456F7" w:rsidRDefault="00A456F7" w:rsidP="00DF1219">
      <w:pPr>
        <w:pStyle w:val="ListParagraph"/>
      </w:pPr>
    </w:p>
    <w:p w14:paraId="243EE654" w14:textId="77777777" w:rsidR="00A456F7" w:rsidRDefault="00A456F7" w:rsidP="00DF1219">
      <w:pPr>
        <w:pStyle w:val="ListParagraph"/>
      </w:pPr>
    </w:p>
    <w:p w14:paraId="6E0659DF" w14:textId="77777777" w:rsidR="005A3DFD" w:rsidRPr="00977844" w:rsidRDefault="005A3DFD"/>
    <w:p w14:paraId="64630114" w14:textId="77777777" w:rsidR="00A21C99" w:rsidRDefault="00A21C99"/>
    <w:p w14:paraId="6097F2E6" w14:textId="77777777" w:rsidR="00893DE0" w:rsidRDefault="00893DE0"/>
    <w:sectPr w:rsidR="00893DE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F86569"/>
    <w:multiLevelType w:val="hybridMultilevel"/>
    <w:tmpl w:val="BCA0FA9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1593019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1377E"/>
    <w:rsid w:val="0000089B"/>
    <w:rsid w:val="000069D2"/>
    <w:rsid w:val="00012605"/>
    <w:rsid w:val="000128C1"/>
    <w:rsid w:val="00012FAC"/>
    <w:rsid w:val="00015184"/>
    <w:rsid w:val="0002247E"/>
    <w:rsid w:val="000335E7"/>
    <w:rsid w:val="00034B1E"/>
    <w:rsid w:val="00045D74"/>
    <w:rsid w:val="00052C70"/>
    <w:rsid w:val="000533BB"/>
    <w:rsid w:val="00055214"/>
    <w:rsid w:val="00055785"/>
    <w:rsid w:val="0007186F"/>
    <w:rsid w:val="0007797F"/>
    <w:rsid w:val="00093A96"/>
    <w:rsid w:val="00097E8B"/>
    <w:rsid w:val="000A1D22"/>
    <w:rsid w:val="000A23C8"/>
    <w:rsid w:val="000A6091"/>
    <w:rsid w:val="000B07CE"/>
    <w:rsid w:val="000C0479"/>
    <w:rsid w:val="000C1E51"/>
    <w:rsid w:val="000C4EE8"/>
    <w:rsid w:val="000C7A9F"/>
    <w:rsid w:val="000D6D44"/>
    <w:rsid w:val="000D7B85"/>
    <w:rsid w:val="000E0B3E"/>
    <w:rsid w:val="000F25B8"/>
    <w:rsid w:val="000F590B"/>
    <w:rsid w:val="000F66F9"/>
    <w:rsid w:val="000F6E06"/>
    <w:rsid w:val="00100DAE"/>
    <w:rsid w:val="00115269"/>
    <w:rsid w:val="00122CD2"/>
    <w:rsid w:val="001333D0"/>
    <w:rsid w:val="00134094"/>
    <w:rsid w:val="00137A89"/>
    <w:rsid w:val="00141636"/>
    <w:rsid w:val="00142930"/>
    <w:rsid w:val="00142C35"/>
    <w:rsid w:val="00146158"/>
    <w:rsid w:val="00167823"/>
    <w:rsid w:val="00172A7B"/>
    <w:rsid w:val="00177C7B"/>
    <w:rsid w:val="00177F5B"/>
    <w:rsid w:val="001802CB"/>
    <w:rsid w:val="00182755"/>
    <w:rsid w:val="00182D9F"/>
    <w:rsid w:val="00183864"/>
    <w:rsid w:val="00190AB0"/>
    <w:rsid w:val="00190EEB"/>
    <w:rsid w:val="00191AFC"/>
    <w:rsid w:val="00194B4C"/>
    <w:rsid w:val="0019742E"/>
    <w:rsid w:val="001A1859"/>
    <w:rsid w:val="001A33CE"/>
    <w:rsid w:val="001B2168"/>
    <w:rsid w:val="001B29E6"/>
    <w:rsid w:val="001B7CE9"/>
    <w:rsid w:val="001C080C"/>
    <w:rsid w:val="001C32EF"/>
    <w:rsid w:val="001C4479"/>
    <w:rsid w:val="001C59D2"/>
    <w:rsid w:val="001C6A32"/>
    <w:rsid w:val="001D39EF"/>
    <w:rsid w:val="001D55A9"/>
    <w:rsid w:val="001D79D7"/>
    <w:rsid w:val="001D7A23"/>
    <w:rsid w:val="001D7BB0"/>
    <w:rsid w:val="001E4D36"/>
    <w:rsid w:val="001E7BDD"/>
    <w:rsid w:val="001F11E3"/>
    <w:rsid w:val="001F3956"/>
    <w:rsid w:val="001F7C4D"/>
    <w:rsid w:val="002004B2"/>
    <w:rsid w:val="00203671"/>
    <w:rsid w:val="002058AC"/>
    <w:rsid w:val="00210261"/>
    <w:rsid w:val="002112A2"/>
    <w:rsid w:val="002212C9"/>
    <w:rsid w:val="00235B9B"/>
    <w:rsid w:val="002378CC"/>
    <w:rsid w:val="00247F4D"/>
    <w:rsid w:val="00252D2C"/>
    <w:rsid w:val="00254E99"/>
    <w:rsid w:val="00256E77"/>
    <w:rsid w:val="002578AA"/>
    <w:rsid w:val="0026152E"/>
    <w:rsid w:val="00272BB4"/>
    <w:rsid w:val="0027329E"/>
    <w:rsid w:val="00276013"/>
    <w:rsid w:val="00280C49"/>
    <w:rsid w:val="0028208C"/>
    <w:rsid w:val="00290EC6"/>
    <w:rsid w:val="00294A67"/>
    <w:rsid w:val="002A77A0"/>
    <w:rsid w:val="002B7531"/>
    <w:rsid w:val="002C0B4F"/>
    <w:rsid w:val="002D2C44"/>
    <w:rsid w:val="002D2E32"/>
    <w:rsid w:val="002D696C"/>
    <w:rsid w:val="002E289A"/>
    <w:rsid w:val="002E7EDA"/>
    <w:rsid w:val="002F088C"/>
    <w:rsid w:val="002F1805"/>
    <w:rsid w:val="00307896"/>
    <w:rsid w:val="00310275"/>
    <w:rsid w:val="0031037C"/>
    <w:rsid w:val="00314441"/>
    <w:rsid w:val="00316277"/>
    <w:rsid w:val="003207E7"/>
    <w:rsid w:val="0032282A"/>
    <w:rsid w:val="00332890"/>
    <w:rsid w:val="003352C6"/>
    <w:rsid w:val="00352272"/>
    <w:rsid w:val="003614FE"/>
    <w:rsid w:val="00370084"/>
    <w:rsid w:val="00372B1B"/>
    <w:rsid w:val="00373E11"/>
    <w:rsid w:val="00373F57"/>
    <w:rsid w:val="00376D5E"/>
    <w:rsid w:val="003770EE"/>
    <w:rsid w:val="0037718F"/>
    <w:rsid w:val="00385826"/>
    <w:rsid w:val="00386359"/>
    <w:rsid w:val="00390E8B"/>
    <w:rsid w:val="003914B2"/>
    <w:rsid w:val="00391FC3"/>
    <w:rsid w:val="003A33E1"/>
    <w:rsid w:val="003A444E"/>
    <w:rsid w:val="003A77CB"/>
    <w:rsid w:val="003B1B28"/>
    <w:rsid w:val="003B49C1"/>
    <w:rsid w:val="003B5042"/>
    <w:rsid w:val="003C3487"/>
    <w:rsid w:val="003C5033"/>
    <w:rsid w:val="003D046E"/>
    <w:rsid w:val="003D5806"/>
    <w:rsid w:val="003E2F1A"/>
    <w:rsid w:val="003E33F0"/>
    <w:rsid w:val="003E39D2"/>
    <w:rsid w:val="003E7B60"/>
    <w:rsid w:val="003F283B"/>
    <w:rsid w:val="003F64C0"/>
    <w:rsid w:val="003F668F"/>
    <w:rsid w:val="004032C8"/>
    <w:rsid w:val="00410762"/>
    <w:rsid w:val="00410DD0"/>
    <w:rsid w:val="004144D9"/>
    <w:rsid w:val="00424677"/>
    <w:rsid w:val="004302A5"/>
    <w:rsid w:val="00440A3E"/>
    <w:rsid w:val="004418FE"/>
    <w:rsid w:val="00447583"/>
    <w:rsid w:val="00447673"/>
    <w:rsid w:val="00447FFD"/>
    <w:rsid w:val="0045026B"/>
    <w:rsid w:val="004567A1"/>
    <w:rsid w:val="00457434"/>
    <w:rsid w:val="004658C1"/>
    <w:rsid w:val="0046717D"/>
    <w:rsid w:val="004708DC"/>
    <w:rsid w:val="00472BEB"/>
    <w:rsid w:val="0047720E"/>
    <w:rsid w:val="00481113"/>
    <w:rsid w:val="00482273"/>
    <w:rsid w:val="004917AA"/>
    <w:rsid w:val="0049541A"/>
    <w:rsid w:val="004A5569"/>
    <w:rsid w:val="004A695A"/>
    <w:rsid w:val="004B2A21"/>
    <w:rsid w:val="004B2C68"/>
    <w:rsid w:val="004B559A"/>
    <w:rsid w:val="004B6385"/>
    <w:rsid w:val="004C3087"/>
    <w:rsid w:val="004D1C18"/>
    <w:rsid w:val="004D4609"/>
    <w:rsid w:val="004E0C78"/>
    <w:rsid w:val="004E12AD"/>
    <w:rsid w:val="004E1C93"/>
    <w:rsid w:val="004E4AA5"/>
    <w:rsid w:val="004E5C0C"/>
    <w:rsid w:val="004F4B42"/>
    <w:rsid w:val="004F4C3D"/>
    <w:rsid w:val="00501088"/>
    <w:rsid w:val="00505B28"/>
    <w:rsid w:val="00515DE3"/>
    <w:rsid w:val="005223FC"/>
    <w:rsid w:val="005234C3"/>
    <w:rsid w:val="00523706"/>
    <w:rsid w:val="00523EDF"/>
    <w:rsid w:val="00533F2E"/>
    <w:rsid w:val="00543190"/>
    <w:rsid w:val="00544753"/>
    <w:rsid w:val="0054567A"/>
    <w:rsid w:val="005538C5"/>
    <w:rsid w:val="00553D2B"/>
    <w:rsid w:val="005545ED"/>
    <w:rsid w:val="00555BCD"/>
    <w:rsid w:val="00567295"/>
    <w:rsid w:val="00574260"/>
    <w:rsid w:val="00581F72"/>
    <w:rsid w:val="00582403"/>
    <w:rsid w:val="00585388"/>
    <w:rsid w:val="00595911"/>
    <w:rsid w:val="00595C42"/>
    <w:rsid w:val="00596660"/>
    <w:rsid w:val="00596CA7"/>
    <w:rsid w:val="005A001F"/>
    <w:rsid w:val="005A00A9"/>
    <w:rsid w:val="005A2C6F"/>
    <w:rsid w:val="005A3DFD"/>
    <w:rsid w:val="005B15A5"/>
    <w:rsid w:val="005B32A9"/>
    <w:rsid w:val="005C3E03"/>
    <w:rsid w:val="005D65F2"/>
    <w:rsid w:val="005E0682"/>
    <w:rsid w:val="005F7347"/>
    <w:rsid w:val="006026C1"/>
    <w:rsid w:val="00606004"/>
    <w:rsid w:val="006061EB"/>
    <w:rsid w:val="0060647C"/>
    <w:rsid w:val="00607D85"/>
    <w:rsid w:val="00612BBE"/>
    <w:rsid w:val="00614CD3"/>
    <w:rsid w:val="00616C05"/>
    <w:rsid w:val="0062190D"/>
    <w:rsid w:val="00622C13"/>
    <w:rsid w:val="006329A0"/>
    <w:rsid w:val="00642E2E"/>
    <w:rsid w:val="006433C9"/>
    <w:rsid w:val="00644D31"/>
    <w:rsid w:val="0064530D"/>
    <w:rsid w:val="00646610"/>
    <w:rsid w:val="006466F7"/>
    <w:rsid w:val="00653C82"/>
    <w:rsid w:val="00661A1C"/>
    <w:rsid w:val="00662FB0"/>
    <w:rsid w:val="00663484"/>
    <w:rsid w:val="0067176C"/>
    <w:rsid w:val="00672221"/>
    <w:rsid w:val="00672E1C"/>
    <w:rsid w:val="00673845"/>
    <w:rsid w:val="00682B16"/>
    <w:rsid w:val="00682DF7"/>
    <w:rsid w:val="00682E08"/>
    <w:rsid w:val="00691E99"/>
    <w:rsid w:val="006928C3"/>
    <w:rsid w:val="00692F93"/>
    <w:rsid w:val="00696C99"/>
    <w:rsid w:val="006973BD"/>
    <w:rsid w:val="006B0B7B"/>
    <w:rsid w:val="006B1C7E"/>
    <w:rsid w:val="006B269A"/>
    <w:rsid w:val="006B383C"/>
    <w:rsid w:val="006B5178"/>
    <w:rsid w:val="006C0DE6"/>
    <w:rsid w:val="006C3A6A"/>
    <w:rsid w:val="006E0075"/>
    <w:rsid w:val="006E0362"/>
    <w:rsid w:val="006E378D"/>
    <w:rsid w:val="006F65C4"/>
    <w:rsid w:val="00702056"/>
    <w:rsid w:val="00702580"/>
    <w:rsid w:val="007026C0"/>
    <w:rsid w:val="0070501A"/>
    <w:rsid w:val="00705B95"/>
    <w:rsid w:val="007102E4"/>
    <w:rsid w:val="0071091B"/>
    <w:rsid w:val="00722CBC"/>
    <w:rsid w:val="00725B23"/>
    <w:rsid w:val="00727358"/>
    <w:rsid w:val="0074131C"/>
    <w:rsid w:val="00751D70"/>
    <w:rsid w:val="00761EF5"/>
    <w:rsid w:val="00771846"/>
    <w:rsid w:val="00774D12"/>
    <w:rsid w:val="00776CBA"/>
    <w:rsid w:val="00784801"/>
    <w:rsid w:val="00784D5A"/>
    <w:rsid w:val="00787A65"/>
    <w:rsid w:val="007908E8"/>
    <w:rsid w:val="00797682"/>
    <w:rsid w:val="007A4B5D"/>
    <w:rsid w:val="007B68FD"/>
    <w:rsid w:val="007C3765"/>
    <w:rsid w:val="007C54FE"/>
    <w:rsid w:val="007C767D"/>
    <w:rsid w:val="007D2078"/>
    <w:rsid w:val="007D7471"/>
    <w:rsid w:val="007F01AF"/>
    <w:rsid w:val="007F3F9D"/>
    <w:rsid w:val="007F5D54"/>
    <w:rsid w:val="007F7281"/>
    <w:rsid w:val="007F7674"/>
    <w:rsid w:val="007F7DB1"/>
    <w:rsid w:val="00805FEA"/>
    <w:rsid w:val="00810BFD"/>
    <w:rsid w:val="008126DD"/>
    <w:rsid w:val="008210C3"/>
    <w:rsid w:val="00825E1C"/>
    <w:rsid w:val="00831254"/>
    <w:rsid w:val="00832C67"/>
    <w:rsid w:val="00850ADB"/>
    <w:rsid w:val="00851E85"/>
    <w:rsid w:val="00852D14"/>
    <w:rsid w:val="00853147"/>
    <w:rsid w:val="00855EFD"/>
    <w:rsid w:val="00860A68"/>
    <w:rsid w:val="00862045"/>
    <w:rsid w:val="00862794"/>
    <w:rsid w:val="00870448"/>
    <w:rsid w:val="0087709E"/>
    <w:rsid w:val="00880E61"/>
    <w:rsid w:val="0089045D"/>
    <w:rsid w:val="00893DE0"/>
    <w:rsid w:val="008972E1"/>
    <w:rsid w:val="008A0F43"/>
    <w:rsid w:val="008B1F39"/>
    <w:rsid w:val="008B50DB"/>
    <w:rsid w:val="008C0525"/>
    <w:rsid w:val="008D11FC"/>
    <w:rsid w:val="008D61B8"/>
    <w:rsid w:val="008D7E32"/>
    <w:rsid w:val="008E285A"/>
    <w:rsid w:val="008F63D0"/>
    <w:rsid w:val="00901C6B"/>
    <w:rsid w:val="00904382"/>
    <w:rsid w:val="00905D10"/>
    <w:rsid w:val="00907EA7"/>
    <w:rsid w:val="0091377E"/>
    <w:rsid w:val="009166AD"/>
    <w:rsid w:val="00916721"/>
    <w:rsid w:val="00921FC8"/>
    <w:rsid w:val="00922F64"/>
    <w:rsid w:val="0092312A"/>
    <w:rsid w:val="00923C61"/>
    <w:rsid w:val="009253BE"/>
    <w:rsid w:val="009256AD"/>
    <w:rsid w:val="00932DB0"/>
    <w:rsid w:val="00935F25"/>
    <w:rsid w:val="009415C5"/>
    <w:rsid w:val="00943141"/>
    <w:rsid w:val="009462C4"/>
    <w:rsid w:val="00946814"/>
    <w:rsid w:val="00952155"/>
    <w:rsid w:val="00964AA6"/>
    <w:rsid w:val="009657C4"/>
    <w:rsid w:val="0097153B"/>
    <w:rsid w:val="00976716"/>
    <w:rsid w:val="00977844"/>
    <w:rsid w:val="00982834"/>
    <w:rsid w:val="00997ACC"/>
    <w:rsid w:val="009A27C5"/>
    <w:rsid w:val="009A3BD8"/>
    <w:rsid w:val="009A4E06"/>
    <w:rsid w:val="009A73B1"/>
    <w:rsid w:val="009B26E7"/>
    <w:rsid w:val="009B57E8"/>
    <w:rsid w:val="009D537E"/>
    <w:rsid w:val="009D5898"/>
    <w:rsid w:val="009D5B7F"/>
    <w:rsid w:val="009D782E"/>
    <w:rsid w:val="009E1D9F"/>
    <w:rsid w:val="009F1055"/>
    <w:rsid w:val="009F368C"/>
    <w:rsid w:val="009F6124"/>
    <w:rsid w:val="00A035A3"/>
    <w:rsid w:val="00A07CFB"/>
    <w:rsid w:val="00A11A31"/>
    <w:rsid w:val="00A20630"/>
    <w:rsid w:val="00A21C99"/>
    <w:rsid w:val="00A2366A"/>
    <w:rsid w:val="00A23EFC"/>
    <w:rsid w:val="00A24E08"/>
    <w:rsid w:val="00A26DB2"/>
    <w:rsid w:val="00A3424F"/>
    <w:rsid w:val="00A40C0D"/>
    <w:rsid w:val="00A42AB5"/>
    <w:rsid w:val="00A442FA"/>
    <w:rsid w:val="00A456F7"/>
    <w:rsid w:val="00A46AEF"/>
    <w:rsid w:val="00A57D44"/>
    <w:rsid w:val="00A61501"/>
    <w:rsid w:val="00A61BCD"/>
    <w:rsid w:val="00A62503"/>
    <w:rsid w:val="00A74AE8"/>
    <w:rsid w:val="00A76B5E"/>
    <w:rsid w:val="00A775D1"/>
    <w:rsid w:val="00A8467E"/>
    <w:rsid w:val="00A8622E"/>
    <w:rsid w:val="00A86F12"/>
    <w:rsid w:val="00A90946"/>
    <w:rsid w:val="00A90F03"/>
    <w:rsid w:val="00A96878"/>
    <w:rsid w:val="00AA0694"/>
    <w:rsid w:val="00AA2ECD"/>
    <w:rsid w:val="00AA546B"/>
    <w:rsid w:val="00AB6C92"/>
    <w:rsid w:val="00AC04F1"/>
    <w:rsid w:val="00AD0C7F"/>
    <w:rsid w:val="00AD419E"/>
    <w:rsid w:val="00AD51B7"/>
    <w:rsid w:val="00AE074E"/>
    <w:rsid w:val="00AE7DC9"/>
    <w:rsid w:val="00AF43A0"/>
    <w:rsid w:val="00AF62C7"/>
    <w:rsid w:val="00B05431"/>
    <w:rsid w:val="00B05FDF"/>
    <w:rsid w:val="00B07BEA"/>
    <w:rsid w:val="00B15847"/>
    <w:rsid w:val="00B1774F"/>
    <w:rsid w:val="00B24E58"/>
    <w:rsid w:val="00B26BA8"/>
    <w:rsid w:val="00B349E9"/>
    <w:rsid w:val="00B34D44"/>
    <w:rsid w:val="00B37393"/>
    <w:rsid w:val="00B41303"/>
    <w:rsid w:val="00B42E7D"/>
    <w:rsid w:val="00B43B77"/>
    <w:rsid w:val="00B447C3"/>
    <w:rsid w:val="00B55A6F"/>
    <w:rsid w:val="00B64611"/>
    <w:rsid w:val="00B74B36"/>
    <w:rsid w:val="00B81A5C"/>
    <w:rsid w:val="00B82029"/>
    <w:rsid w:val="00BA2FC1"/>
    <w:rsid w:val="00BB4499"/>
    <w:rsid w:val="00BB7EE7"/>
    <w:rsid w:val="00BC2ECE"/>
    <w:rsid w:val="00BC3881"/>
    <w:rsid w:val="00BD36FD"/>
    <w:rsid w:val="00BD47B1"/>
    <w:rsid w:val="00BD6C2A"/>
    <w:rsid w:val="00BE26E9"/>
    <w:rsid w:val="00BE2F40"/>
    <w:rsid w:val="00BE53FD"/>
    <w:rsid w:val="00BF2650"/>
    <w:rsid w:val="00BF359D"/>
    <w:rsid w:val="00BF5CAB"/>
    <w:rsid w:val="00C03C5C"/>
    <w:rsid w:val="00C04CC8"/>
    <w:rsid w:val="00C17154"/>
    <w:rsid w:val="00C21634"/>
    <w:rsid w:val="00C25839"/>
    <w:rsid w:val="00C3344A"/>
    <w:rsid w:val="00C34556"/>
    <w:rsid w:val="00C40F83"/>
    <w:rsid w:val="00C4455D"/>
    <w:rsid w:val="00C52752"/>
    <w:rsid w:val="00C56AA8"/>
    <w:rsid w:val="00C6260A"/>
    <w:rsid w:val="00C6571C"/>
    <w:rsid w:val="00C71D03"/>
    <w:rsid w:val="00C80549"/>
    <w:rsid w:val="00C874DC"/>
    <w:rsid w:val="00CA3C4F"/>
    <w:rsid w:val="00CA5F13"/>
    <w:rsid w:val="00CB7142"/>
    <w:rsid w:val="00CC3475"/>
    <w:rsid w:val="00CC38AE"/>
    <w:rsid w:val="00CD26D3"/>
    <w:rsid w:val="00CD2B1E"/>
    <w:rsid w:val="00CE5AD0"/>
    <w:rsid w:val="00CE5F6A"/>
    <w:rsid w:val="00CF08F7"/>
    <w:rsid w:val="00CF2F4C"/>
    <w:rsid w:val="00CF5F48"/>
    <w:rsid w:val="00D02BA6"/>
    <w:rsid w:val="00D04085"/>
    <w:rsid w:val="00D06883"/>
    <w:rsid w:val="00D07073"/>
    <w:rsid w:val="00D120E1"/>
    <w:rsid w:val="00D20C3C"/>
    <w:rsid w:val="00D34CA1"/>
    <w:rsid w:val="00D37340"/>
    <w:rsid w:val="00D41885"/>
    <w:rsid w:val="00D6515C"/>
    <w:rsid w:val="00D66612"/>
    <w:rsid w:val="00D666B3"/>
    <w:rsid w:val="00D724F5"/>
    <w:rsid w:val="00D72A49"/>
    <w:rsid w:val="00D759DB"/>
    <w:rsid w:val="00D84B15"/>
    <w:rsid w:val="00DA3EDD"/>
    <w:rsid w:val="00DA5565"/>
    <w:rsid w:val="00DB2ED4"/>
    <w:rsid w:val="00DB59E3"/>
    <w:rsid w:val="00DC05DE"/>
    <w:rsid w:val="00DC4C71"/>
    <w:rsid w:val="00DC7BEF"/>
    <w:rsid w:val="00DD19B4"/>
    <w:rsid w:val="00DE00D3"/>
    <w:rsid w:val="00DE02BA"/>
    <w:rsid w:val="00DE411F"/>
    <w:rsid w:val="00DF1219"/>
    <w:rsid w:val="00DF4505"/>
    <w:rsid w:val="00DF6CC6"/>
    <w:rsid w:val="00E102FD"/>
    <w:rsid w:val="00E11F9B"/>
    <w:rsid w:val="00E15227"/>
    <w:rsid w:val="00E24800"/>
    <w:rsid w:val="00E264E1"/>
    <w:rsid w:val="00E3196C"/>
    <w:rsid w:val="00E329D2"/>
    <w:rsid w:val="00E345B6"/>
    <w:rsid w:val="00E3592F"/>
    <w:rsid w:val="00E40CA7"/>
    <w:rsid w:val="00E4205A"/>
    <w:rsid w:val="00E43D32"/>
    <w:rsid w:val="00E509F2"/>
    <w:rsid w:val="00E56C98"/>
    <w:rsid w:val="00E57A01"/>
    <w:rsid w:val="00E613C0"/>
    <w:rsid w:val="00E61BDB"/>
    <w:rsid w:val="00E62941"/>
    <w:rsid w:val="00E743CF"/>
    <w:rsid w:val="00E74CDE"/>
    <w:rsid w:val="00E75692"/>
    <w:rsid w:val="00E94A56"/>
    <w:rsid w:val="00EA5C6A"/>
    <w:rsid w:val="00EB3D7B"/>
    <w:rsid w:val="00EC295C"/>
    <w:rsid w:val="00EC2D48"/>
    <w:rsid w:val="00ED0D69"/>
    <w:rsid w:val="00ED262B"/>
    <w:rsid w:val="00ED3598"/>
    <w:rsid w:val="00EE680E"/>
    <w:rsid w:val="00EE6EC5"/>
    <w:rsid w:val="00EE7E44"/>
    <w:rsid w:val="00EE7FA4"/>
    <w:rsid w:val="00EF284C"/>
    <w:rsid w:val="00EF67BE"/>
    <w:rsid w:val="00F109CC"/>
    <w:rsid w:val="00F15D63"/>
    <w:rsid w:val="00F25FE5"/>
    <w:rsid w:val="00F353A4"/>
    <w:rsid w:val="00F42BFE"/>
    <w:rsid w:val="00F44BEE"/>
    <w:rsid w:val="00F46F23"/>
    <w:rsid w:val="00F50023"/>
    <w:rsid w:val="00F52987"/>
    <w:rsid w:val="00F70230"/>
    <w:rsid w:val="00F71F6F"/>
    <w:rsid w:val="00F73017"/>
    <w:rsid w:val="00F7652A"/>
    <w:rsid w:val="00F803F2"/>
    <w:rsid w:val="00F8265D"/>
    <w:rsid w:val="00F86018"/>
    <w:rsid w:val="00F90222"/>
    <w:rsid w:val="00F90ADC"/>
    <w:rsid w:val="00F924AF"/>
    <w:rsid w:val="00F964B6"/>
    <w:rsid w:val="00F977F1"/>
    <w:rsid w:val="00F97B64"/>
    <w:rsid w:val="00FA265E"/>
    <w:rsid w:val="00FA4FD7"/>
    <w:rsid w:val="00FB1B8E"/>
    <w:rsid w:val="00FB227B"/>
    <w:rsid w:val="00FD1D70"/>
    <w:rsid w:val="00FE03F6"/>
    <w:rsid w:val="00FE266B"/>
    <w:rsid w:val="00FE3A21"/>
    <w:rsid w:val="00FF5C3B"/>
    <w:rsid w:val="00FF5E2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7F08B30"/>
  <w15:chartTrackingRefBased/>
  <w15:docId w15:val="{2077D271-1490-FE48-884B-FFFBB1C7B1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91377E"/>
    <w:pPr>
      <w:spacing w:before="100" w:beforeAutospacing="1" w:after="100" w:afterAutospacing="1"/>
    </w:pPr>
    <w:rPr>
      <w:rFonts w:ascii="Times New Roman" w:eastAsia="Times New Roman" w:hAnsi="Times New Roman" w:cs="Times New Roman"/>
      <w:kern w:val="0"/>
      <w:lang w:eastAsia="en-GB"/>
      <w14:ligatures w14:val="none"/>
    </w:rPr>
  </w:style>
  <w:style w:type="character" w:styleId="Hyperlink">
    <w:name w:val="Hyperlink"/>
    <w:basedOn w:val="DefaultParagraphFont"/>
    <w:uiPriority w:val="99"/>
    <w:unhideWhenUsed/>
    <w:rsid w:val="00893DE0"/>
    <w:rPr>
      <w:color w:val="0563C1" w:themeColor="hyperlink"/>
      <w:u w:val="single"/>
    </w:rPr>
  </w:style>
  <w:style w:type="character" w:styleId="UnresolvedMention">
    <w:name w:val="Unresolved Mention"/>
    <w:basedOn w:val="DefaultParagraphFont"/>
    <w:uiPriority w:val="99"/>
    <w:semiHidden/>
    <w:unhideWhenUsed/>
    <w:rsid w:val="00893DE0"/>
    <w:rPr>
      <w:color w:val="605E5C"/>
      <w:shd w:val="clear" w:color="auto" w:fill="E1DFDD"/>
    </w:rPr>
  </w:style>
  <w:style w:type="table" w:styleId="TableGrid">
    <w:name w:val="Table Grid"/>
    <w:basedOn w:val="TableNormal"/>
    <w:uiPriority w:val="39"/>
    <w:rsid w:val="00CD26D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1F11E3"/>
    <w:rPr>
      <w:color w:val="954F72" w:themeColor="followedHyperlink"/>
      <w:u w:val="single"/>
    </w:rPr>
  </w:style>
  <w:style w:type="character" w:customStyle="1" w:styleId="apple-converted-space">
    <w:name w:val="apple-converted-space"/>
    <w:basedOn w:val="DefaultParagraphFont"/>
    <w:rsid w:val="00F46F23"/>
  </w:style>
  <w:style w:type="paragraph" w:styleId="ListParagraph">
    <w:name w:val="List Paragraph"/>
    <w:basedOn w:val="Normal"/>
    <w:uiPriority w:val="34"/>
    <w:qFormat/>
    <w:rsid w:val="005A2C6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82076680">
      <w:bodyDiv w:val="1"/>
      <w:marLeft w:val="0"/>
      <w:marRight w:val="0"/>
      <w:marTop w:val="0"/>
      <w:marBottom w:val="0"/>
      <w:divBdr>
        <w:top w:val="none" w:sz="0" w:space="0" w:color="auto"/>
        <w:left w:val="none" w:sz="0" w:space="0" w:color="auto"/>
        <w:bottom w:val="none" w:sz="0" w:space="0" w:color="auto"/>
        <w:right w:val="none" w:sz="0" w:space="0" w:color="auto"/>
      </w:divBdr>
    </w:div>
    <w:div w:id="1141968014">
      <w:bodyDiv w:val="1"/>
      <w:marLeft w:val="0"/>
      <w:marRight w:val="0"/>
      <w:marTop w:val="0"/>
      <w:marBottom w:val="0"/>
      <w:divBdr>
        <w:top w:val="none" w:sz="0" w:space="0" w:color="auto"/>
        <w:left w:val="none" w:sz="0" w:space="0" w:color="auto"/>
        <w:bottom w:val="none" w:sz="0" w:space="0" w:color="auto"/>
        <w:right w:val="none" w:sz="0" w:space="0" w:color="auto"/>
      </w:divBdr>
      <w:divsChild>
        <w:div w:id="336346952">
          <w:marLeft w:val="0"/>
          <w:marRight w:val="0"/>
          <w:marTop w:val="0"/>
          <w:marBottom w:val="0"/>
          <w:divBdr>
            <w:top w:val="none" w:sz="0" w:space="0" w:color="auto"/>
            <w:left w:val="none" w:sz="0" w:space="0" w:color="auto"/>
            <w:bottom w:val="none" w:sz="0" w:space="0" w:color="auto"/>
            <w:right w:val="none" w:sz="0" w:space="0" w:color="auto"/>
          </w:divBdr>
          <w:divsChild>
            <w:div w:id="1503205652">
              <w:marLeft w:val="0"/>
              <w:marRight w:val="0"/>
              <w:marTop w:val="0"/>
              <w:marBottom w:val="0"/>
              <w:divBdr>
                <w:top w:val="none" w:sz="0" w:space="0" w:color="auto"/>
                <w:left w:val="none" w:sz="0" w:space="0" w:color="auto"/>
                <w:bottom w:val="none" w:sz="0" w:space="0" w:color="auto"/>
                <w:right w:val="none" w:sz="0" w:space="0" w:color="auto"/>
              </w:divBdr>
              <w:divsChild>
                <w:div w:id="9135869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18282446">
      <w:bodyDiv w:val="1"/>
      <w:marLeft w:val="0"/>
      <w:marRight w:val="0"/>
      <w:marTop w:val="0"/>
      <w:marBottom w:val="0"/>
      <w:divBdr>
        <w:top w:val="none" w:sz="0" w:space="0" w:color="auto"/>
        <w:left w:val="none" w:sz="0" w:space="0" w:color="auto"/>
        <w:bottom w:val="none" w:sz="0" w:space="0" w:color="auto"/>
        <w:right w:val="none" w:sz="0" w:space="0" w:color="auto"/>
      </w:divBdr>
      <w:divsChild>
        <w:div w:id="1045638801">
          <w:marLeft w:val="0"/>
          <w:marRight w:val="0"/>
          <w:marTop w:val="0"/>
          <w:marBottom w:val="0"/>
          <w:divBdr>
            <w:top w:val="none" w:sz="0" w:space="0" w:color="auto"/>
            <w:left w:val="none" w:sz="0" w:space="0" w:color="auto"/>
            <w:bottom w:val="none" w:sz="0" w:space="0" w:color="auto"/>
            <w:right w:val="none" w:sz="0" w:space="0" w:color="auto"/>
          </w:divBdr>
          <w:divsChild>
            <w:div w:id="353460145">
              <w:marLeft w:val="0"/>
              <w:marRight w:val="0"/>
              <w:marTop w:val="0"/>
              <w:marBottom w:val="0"/>
              <w:divBdr>
                <w:top w:val="none" w:sz="0" w:space="0" w:color="auto"/>
                <w:left w:val="none" w:sz="0" w:space="0" w:color="auto"/>
                <w:bottom w:val="none" w:sz="0" w:space="0" w:color="auto"/>
                <w:right w:val="none" w:sz="0" w:space="0" w:color="auto"/>
              </w:divBdr>
              <w:divsChild>
                <w:div w:id="21309756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www.structural-learning.com/post/jean-piagets-theory-of-cognitive-development-and-active-classrooms"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575</TotalTime>
  <Pages>7</Pages>
  <Words>2662</Words>
  <Characters>15177</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17804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Isobel Longthorn (2305314)</dc:creator>
  <cp:keywords/>
  <dc:description/>
  <cp:lastModifiedBy>Isobel Longthorn (2305314)</cp:lastModifiedBy>
  <cp:revision>554</cp:revision>
  <dcterms:created xsi:type="dcterms:W3CDTF">2024-02-20T20:28:00Z</dcterms:created>
  <dcterms:modified xsi:type="dcterms:W3CDTF">2024-02-26T23:49:00Z</dcterms:modified>
</cp:coreProperties>
</file>