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B8FE4C" w14:textId="3DC689D7" w:rsidR="007A7163" w:rsidRDefault="007A7163" w:rsidP="007A7163">
      <w:pPr>
        <w:pStyle w:val="COVERPAGETEXT"/>
      </w:pPr>
      <w:bookmarkStart w:id="0" w:name="_Hlk165732487"/>
      <w:bookmarkStart w:id="1" w:name="_Hlk153534974"/>
      <w:bookmarkEnd w:id="0"/>
      <w:r>
        <w:rPr>
          <w:noProof/>
        </w:rPr>
        <w:drawing>
          <wp:inline distT="0" distB="0" distL="0" distR="0" wp14:anchorId="434B02D8" wp14:editId="2736C65E">
            <wp:extent cx="1569720" cy="1554480"/>
            <wp:effectExtent l="0" t="0" r="0" b="7620"/>
            <wp:docPr id="2059850773"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69720" cy="1554480"/>
                    </a:xfrm>
                    <a:prstGeom prst="rect">
                      <a:avLst/>
                    </a:prstGeom>
                    <a:noFill/>
                    <a:ln>
                      <a:noFill/>
                    </a:ln>
                  </pic:spPr>
                </pic:pic>
              </a:graphicData>
            </a:graphic>
          </wp:inline>
        </w:drawing>
      </w:r>
    </w:p>
    <w:p w14:paraId="67007DAD" w14:textId="77777777" w:rsidR="007A7163" w:rsidRDefault="007A7163" w:rsidP="007A7163">
      <w:pPr>
        <w:pStyle w:val="COVERPAGETEXT"/>
      </w:pPr>
    </w:p>
    <w:p w14:paraId="18E24E69" w14:textId="77777777" w:rsidR="007A7163" w:rsidRDefault="007A7163" w:rsidP="007A7163">
      <w:pPr>
        <w:pStyle w:val="COVERPAGETEXT"/>
        <w:jc w:val="both"/>
      </w:pPr>
    </w:p>
    <w:p w14:paraId="3CE6CF96" w14:textId="17576B84" w:rsidR="007A7163" w:rsidRDefault="007A7163" w:rsidP="007A7163">
      <w:pPr>
        <w:pStyle w:val="COVERPAGETEXT"/>
      </w:pPr>
      <w:r>
        <w:t>Alexander Nichols</w:t>
      </w:r>
    </w:p>
    <w:p w14:paraId="7DB6853B" w14:textId="77777777" w:rsidR="007A7163" w:rsidRDefault="007A7163" w:rsidP="007A7163">
      <w:pPr>
        <w:pStyle w:val="COVERPAGETEXT"/>
      </w:pPr>
    </w:p>
    <w:p w14:paraId="5E221D2C" w14:textId="77777777" w:rsidR="007A7163" w:rsidRDefault="007A7163" w:rsidP="007A7163">
      <w:pPr>
        <w:pStyle w:val="COVERPAGETEXT"/>
      </w:pPr>
    </w:p>
    <w:p w14:paraId="5DC5FAD2" w14:textId="77777777" w:rsidR="007A7163" w:rsidRDefault="007A7163" w:rsidP="007A7163">
      <w:pPr>
        <w:pStyle w:val="COVERPAGETEXT"/>
      </w:pPr>
    </w:p>
    <w:p w14:paraId="62E1438A" w14:textId="309BA99F" w:rsidR="007A7163" w:rsidRDefault="00D42687" w:rsidP="007A7163">
      <w:pPr>
        <w:pStyle w:val="COVERPAGETEXT"/>
      </w:pPr>
      <w:r>
        <w:t>Risk Assessment &amp; ALARP Justification</w:t>
      </w:r>
    </w:p>
    <w:p w14:paraId="76E8F9B8" w14:textId="77777777" w:rsidR="007A7163" w:rsidRDefault="007A7163" w:rsidP="007A7163">
      <w:pPr>
        <w:pStyle w:val="COVERPAGETEXT"/>
      </w:pPr>
    </w:p>
    <w:p w14:paraId="62C0F9F5" w14:textId="77777777" w:rsidR="007A7163" w:rsidRDefault="007A7163" w:rsidP="007A7163">
      <w:pPr>
        <w:pStyle w:val="COVERPAGETEXT"/>
      </w:pPr>
    </w:p>
    <w:p w14:paraId="20421E6C" w14:textId="189D5EB0" w:rsidR="007A7163" w:rsidRDefault="007A7163" w:rsidP="007A7163">
      <w:pPr>
        <w:pStyle w:val="COVERPAGETEXT"/>
      </w:pPr>
      <w:r>
        <w:t>UWTSD</w:t>
      </w:r>
    </w:p>
    <w:p w14:paraId="465B479B" w14:textId="77777777" w:rsidR="007A7163" w:rsidRDefault="007A7163" w:rsidP="007A7163">
      <w:pPr>
        <w:pStyle w:val="COVERPAGETEXT"/>
      </w:pPr>
    </w:p>
    <w:p w14:paraId="36D6DB54" w14:textId="77777777" w:rsidR="007A7163" w:rsidRDefault="007A7163" w:rsidP="007A7163">
      <w:pPr>
        <w:pStyle w:val="COVERPAGETEXT"/>
      </w:pPr>
    </w:p>
    <w:p w14:paraId="6BA8ED12" w14:textId="77777777" w:rsidR="007A7163" w:rsidRDefault="007A7163" w:rsidP="007A7163">
      <w:pPr>
        <w:pStyle w:val="COVERPAGETEXT"/>
      </w:pPr>
    </w:p>
    <w:p w14:paraId="4A9BB749" w14:textId="6F947449" w:rsidR="007A7163" w:rsidRDefault="007A7163" w:rsidP="007A7163">
      <w:pPr>
        <w:pStyle w:val="COVERPAGETEXT"/>
      </w:pPr>
      <w:r>
        <w:t>BEng</w:t>
      </w:r>
    </w:p>
    <w:p w14:paraId="52D34D26" w14:textId="55F42AF0" w:rsidR="007A7163" w:rsidRDefault="007A7163" w:rsidP="007A7163">
      <w:pPr>
        <w:pStyle w:val="COVERPAGETEXT"/>
      </w:pPr>
      <w:r>
        <w:t>Academic Year: 2023 - 2024</w:t>
      </w:r>
    </w:p>
    <w:p w14:paraId="0F439EA6" w14:textId="77777777" w:rsidR="007A7163" w:rsidRDefault="007A7163" w:rsidP="007A7163">
      <w:pPr>
        <w:pStyle w:val="COVERPAGETEXT"/>
      </w:pPr>
    </w:p>
    <w:p w14:paraId="3029F2BD" w14:textId="77777777" w:rsidR="007A7163" w:rsidRDefault="007A7163" w:rsidP="007A7163">
      <w:pPr>
        <w:pStyle w:val="COVERPAGETEXT"/>
      </w:pPr>
    </w:p>
    <w:p w14:paraId="54520B7C" w14:textId="77777777" w:rsidR="007A7163" w:rsidRDefault="007A7163" w:rsidP="007A7163">
      <w:pPr>
        <w:pStyle w:val="COVERPAGETEXT"/>
      </w:pPr>
    </w:p>
    <w:p w14:paraId="1BF5E973" w14:textId="52AEC819" w:rsidR="007A7163" w:rsidRDefault="007A7163" w:rsidP="007A7163">
      <w:pPr>
        <w:pStyle w:val="COVERPAGETEXT"/>
      </w:pPr>
      <w:r>
        <w:t>Supervisor:</w:t>
      </w:r>
      <w:r>
        <w:tab/>
        <w:t xml:space="preserve"> </w:t>
      </w:r>
      <w:r w:rsidR="00D42687">
        <w:t>Austin Clark</w:t>
      </w:r>
    </w:p>
    <w:p w14:paraId="44099E4B" w14:textId="1AD621E7" w:rsidR="007A7163" w:rsidRDefault="00D42687" w:rsidP="007A7163">
      <w:pPr>
        <w:pStyle w:val="COVERPAGETEXT"/>
      </w:pPr>
      <w:r>
        <w:t xml:space="preserve">September </w:t>
      </w:r>
      <w:r w:rsidR="007A7163">
        <w:t>202</w:t>
      </w:r>
      <w:r>
        <w:t>4</w:t>
      </w:r>
    </w:p>
    <w:p w14:paraId="400A81F5" w14:textId="77777777" w:rsidR="007A7163" w:rsidRDefault="007A7163" w:rsidP="007A7163">
      <w:pPr>
        <w:pStyle w:val="COVERPAGETEXT"/>
      </w:pPr>
    </w:p>
    <w:p w14:paraId="6E285E41" w14:textId="77777777" w:rsidR="007A7163" w:rsidRDefault="007A7163" w:rsidP="007A7163">
      <w:pPr>
        <w:pStyle w:val="COVERPAGETEXT"/>
      </w:pPr>
      <w:r>
        <w:rPr>
          <w:rFonts w:ascii="Times New Roman" w:eastAsiaTheme="minorHAnsi" w:hAnsi="Times New Roman"/>
          <w:lang w:eastAsia="en-GB"/>
        </w:rPr>
        <w:br w:type="page"/>
      </w:r>
    </w:p>
    <w:p w14:paraId="0CDFD88C" w14:textId="77777777" w:rsidR="007A7163" w:rsidRDefault="007A7163" w:rsidP="007A7163">
      <w:pPr>
        <w:pStyle w:val="Heading1nonumber"/>
      </w:pPr>
      <w:bookmarkStart w:id="2" w:name="_Toc129338450"/>
      <w:bookmarkStart w:id="3" w:name="_Toc137806433"/>
      <w:bookmarkStart w:id="4" w:name="_Toc178945120"/>
      <w:r>
        <w:lastRenderedPageBreak/>
        <w:t>Academic integrity declaration</w:t>
      </w:r>
      <w:bookmarkEnd w:id="2"/>
      <w:bookmarkEnd w:id="3"/>
      <w:bookmarkEnd w:id="4"/>
    </w:p>
    <w:p w14:paraId="02832717" w14:textId="77777777" w:rsidR="007A7163" w:rsidRDefault="007A7163" w:rsidP="007A7163">
      <w:r>
        <w:t>I declare that:</w:t>
      </w:r>
    </w:p>
    <w:p w14:paraId="7C7F419E" w14:textId="77777777" w:rsidR="007A7163" w:rsidRDefault="007A7163" w:rsidP="007A7163">
      <w:pPr>
        <w:pStyle w:val="ListParagraph"/>
        <w:numPr>
          <w:ilvl w:val="0"/>
          <w:numId w:val="1"/>
        </w:numPr>
      </w:pPr>
      <w:r>
        <w:t>the thesis submitted has been written by me alone.</w:t>
      </w:r>
    </w:p>
    <w:p w14:paraId="3905474F" w14:textId="77777777" w:rsidR="007A7163" w:rsidRDefault="007A7163" w:rsidP="007A7163">
      <w:pPr>
        <w:pStyle w:val="ListParagraph"/>
        <w:numPr>
          <w:ilvl w:val="0"/>
          <w:numId w:val="1"/>
        </w:numPr>
      </w:pPr>
      <w:r>
        <w:t>the thesis submitted has not been previously submitted to this university or any other.</w:t>
      </w:r>
    </w:p>
    <w:p w14:paraId="1A8D6450" w14:textId="77777777" w:rsidR="007A7163" w:rsidRDefault="007A7163" w:rsidP="007A7163">
      <w:pPr>
        <w:pStyle w:val="ListParagraph"/>
        <w:numPr>
          <w:ilvl w:val="0"/>
          <w:numId w:val="1"/>
        </w:numPr>
      </w:pPr>
      <w:r>
        <w:t>that all content, including primary and/or secondary data, is true to the best of my knowledge.</w:t>
      </w:r>
    </w:p>
    <w:p w14:paraId="3D4E16E5" w14:textId="77777777" w:rsidR="007A7163" w:rsidRDefault="007A7163" w:rsidP="007A7163">
      <w:pPr>
        <w:pStyle w:val="ListParagraph"/>
        <w:numPr>
          <w:ilvl w:val="0"/>
          <w:numId w:val="1"/>
        </w:numPr>
      </w:pPr>
      <w:r>
        <w:t>that all quotations and references have been duly acknowledged according to the requirements of academic research.</w:t>
      </w:r>
    </w:p>
    <w:p w14:paraId="77D1341E" w14:textId="77777777" w:rsidR="007A7163" w:rsidRDefault="007A7163" w:rsidP="007A7163">
      <w:r>
        <w:t>I understand that to knowingly submit work in violation of the above statement will be considered by examiners as academic misconduct.</w:t>
      </w:r>
    </w:p>
    <w:p w14:paraId="70DF3954" w14:textId="77777777" w:rsidR="00D22BBE" w:rsidRDefault="00D22BBE">
      <w:pPr>
        <w:rPr>
          <w:b/>
          <w:bCs/>
        </w:rPr>
      </w:pPr>
    </w:p>
    <w:p w14:paraId="5CB4A420" w14:textId="77777777" w:rsidR="007A7163" w:rsidRDefault="007A7163">
      <w:pPr>
        <w:rPr>
          <w:b/>
          <w:bCs/>
        </w:rPr>
      </w:pPr>
    </w:p>
    <w:p w14:paraId="113F03CB" w14:textId="77777777" w:rsidR="007A7163" w:rsidRDefault="007A7163">
      <w:pPr>
        <w:rPr>
          <w:b/>
          <w:bCs/>
        </w:rPr>
      </w:pPr>
    </w:p>
    <w:p w14:paraId="3026368F" w14:textId="77777777" w:rsidR="007A7163" w:rsidRDefault="007A7163">
      <w:pPr>
        <w:rPr>
          <w:b/>
          <w:bCs/>
        </w:rPr>
      </w:pPr>
    </w:p>
    <w:p w14:paraId="569D9AE1" w14:textId="77777777" w:rsidR="007A7163" w:rsidRDefault="007A7163">
      <w:pPr>
        <w:rPr>
          <w:b/>
          <w:bCs/>
        </w:rPr>
      </w:pPr>
    </w:p>
    <w:p w14:paraId="283168DC" w14:textId="77777777" w:rsidR="007A7163" w:rsidRDefault="007A7163">
      <w:pPr>
        <w:rPr>
          <w:b/>
          <w:bCs/>
        </w:rPr>
      </w:pPr>
    </w:p>
    <w:p w14:paraId="66BE32A6" w14:textId="77777777" w:rsidR="007A7163" w:rsidRDefault="007A7163">
      <w:pPr>
        <w:rPr>
          <w:b/>
          <w:bCs/>
        </w:rPr>
      </w:pPr>
    </w:p>
    <w:p w14:paraId="7ABB3665" w14:textId="77777777" w:rsidR="007A7163" w:rsidRDefault="007A7163">
      <w:pPr>
        <w:rPr>
          <w:b/>
          <w:bCs/>
        </w:rPr>
      </w:pPr>
    </w:p>
    <w:p w14:paraId="0090D475" w14:textId="77777777" w:rsidR="007A7163" w:rsidRDefault="007A7163">
      <w:pPr>
        <w:rPr>
          <w:b/>
          <w:bCs/>
        </w:rPr>
      </w:pPr>
    </w:p>
    <w:p w14:paraId="7CF9488B" w14:textId="77777777" w:rsidR="007A7163" w:rsidRDefault="007A7163">
      <w:pPr>
        <w:rPr>
          <w:b/>
          <w:bCs/>
        </w:rPr>
      </w:pPr>
    </w:p>
    <w:p w14:paraId="5B38EE77" w14:textId="77777777" w:rsidR="007A7163" w:rsidRDefault="007A7163">
      <w:pPr>
        <w:rPr>
          <w:b/>
          <w:bCs/>
        </w:rPr>
      </w:pPr>
    </w:p>
    <w:p w14:paraId="3C502F73" w14:textId="77777777" w:rsidR="007A7163" w:rsidRDefault="007A7163">
      <w:pPr>
        <w:rPr>
          <w:b/>
          <w:bCs/>
        </w:rPr>
      </w:pPr>
    </w:p>
    <w:p w14:paraId="079C2C52" w14:textId="77777777" w:rsidR="007A7163" w:rsidRDefault="007A7163">
      <w:pPr>
        <w:rPr>
          <w:b/>
          <w:bCs/>
        </w:rPr>
      </w:pPr>
    </w:p>
    <w:p w14:paraId="426BFC08" w14:textId="77777777" w:rsidR="007A7163" w:rsidRDefault="007A7163">
      <w:pPr>
        <w:rPr>
          <w:b/>
          <w:bCs/>
        </w:rPr>
      </w:pPr>
    </w:p>
    <w:p w14:paraId="680BF2A0" w14:textId="77777777" w:rsidR="007A7163" w:rsidRDefault="007A7163">
      <w:pPr>
        <w:rPr>
          <w:b/>
          <w:bCs/>
        </w:rPr>
      </w:pPr>
    </w:p>
    <w:p w14:paraId="05534054" w14:textId="77777777" w:rsidR="007A7163" w:rsidRDefault="007A7163">
      <w:pPr>
        <w:rPr>
          <w:b/>
          <w:bCs/>
        </w:rPr>
      </w:pPr>
    </w:p>
    <w:p w14:paraId="1B484AC1" w14:textId="77777777" w:rsidR="007A7163" w:rsidRDefault="007A7163">
      <w:pPr>
        <w:rPr>
          <w:b/>
          <w:bCs/>
        </w:rPr>
      </w:pPr>
    </w:p>
    <w:p w14:paraId="2A87A9C4" w14:textId="77777777" w:rsidR="007A7163" w:rsidRDefault="007A7163">
      <w:pPr>
        <w:rPr>
          <w:b/>
          <w:bCs/>
        </w:rPr>
      </w:pPr>
    </w:p>
    <w:p w14:paraId="126A7CBF" w14:textId="53AA9F2A" w:rsidR="00D42687" w:rsidRDefault="00D42687" w:rsidP="006F0077">
      <w:pPr>
        <w:pStyle w:val="Heading1nonumber"/>
      </w:pPr>
    </w:p>
    <w:p w14:paraId="33269CAE" w14:textId="77777777" w:rsidR="004D231F" w:rsidRDefault="004D231F" w:rsidP="007A7163">
      <w:pPr>
        <w:pStyle w:val="TABLEOFCONTENTSHEADING"/>
        <w:spacing w:line="276" w:lineRule="auto"/>
      </w:pPr>
    </w:p>
    <w:p w14:paraId="448C5EB0" w14:textId="7E801781" w:rsidR="007A7163" w:rsidRDefault="007A7163" w:rsidP="007A7163">
      <w:pPr>
        <w:pStyle w:val="TABLEOFCONTENTSHEADING"/>
        <w:spacing w:line="276" w:lineRule="auto"/>
      </w:pPr>
      <w:r>
        <w:lastRenderedPageBreak/>
        <w:t>Table of Contents</w:t>
      </w:r>
    </w:p>
    <w:sdt>
      <w:sdtPr>
        <w:rPr>
          <w:rFonts w:asciiTheme="minorHAnsi" w:eastAsiaTheme="minorHAnsi" w:hAnsiTheme="minorHAnsi" w:cstheme="minorBidi"/>
          <w:color w:val="auto"/>
          <w:kern w:val="2"/>
          <w:sz w:val="22"/>
          <w:szCs w:val="22"/>
          <w:lang w:val="en-GB"/>
          <w14:ligatures w14:val="standardContextual"/>
        </w:rPr>
        <w:id w:val="-1721818803"/>
        <w:docPartObj>
          <w:docPartGallery w:val="Table of Contents"/>
          <w:docPartUnique/>
        </w:docPartObj>
      </w:sdtPr>
      <w:sdtEndPr>
        <w:rPr>
          <w:b/>
          <w:bCs/>
          <w:noProof/>
        </w:rPr>
      </w:sdtEndPr>
      <w:sdtContent>
        <w:p w14:paraId="1F117AB9" w14:textId="436DB8A3" w:rsidR="000B62D2" w:rsidRPr="000B62D2" w:rsidRDefault="000B62D2">
          <w:pPr>
            <w:pStyle w:val="TOCHeading"/>
            <w:rPr>
              <w:color w:val="000000" w:themeColor="text1"/>
            </w:rPr>
          </w:pPr>
          <w:r w:rsidRPr="000B62D2">
            <w:rPr>
              <w:color w:val="000000" w:themeColor="text1"/>
            </w:rPr>
            <w:t>Contents</w:t>
          </w:r>
        </w:p>
        <w:p w14:paraId="120C9430" w14:textId="1B3EE67B" w:rsidR="006F0077" w:rsidRDefault="000B62D2">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hyperlink w:anchor="_Toc178945120" w:history="1">
            <w:r w:rsidR="006F0077" w:rsidRPr="0015310A">
              <w:rPr>
                <w:rStyle w:val="Hyperlink"/>
              </w:rPr>
              <w:t>Academic integrity declaration</w:t>
            </w:r>
            <w:r w:rsidR="006F0077">
              <w:rPr>
                <w:webHidden/>
              </w:rPr>
              <w:tab/>
            </w:r>
            <w:r w:rsidR="006F0077">
              <w:rPr>
                <w:webHidden/>
              </w:rPr>
              <w:fldChar w:fldCharType="begin"/>
            </w:r>
            <w:r w:rsidR="006F0077">
              <w:rPr>
                <w:webHidden/>
              </w:rPr>
              <w:instrText xml:space="preserve"> PAGEREF _Toc178945120 \h </w:instrText>
            </w:r>
            <w:r w:rsidR="006F0077">
              <w:rPr>
                <w:webHidden/>
              </w:rPr>
            </w:r>
            <w:r w:rsidR="006F0077">
              <w:rPr>
                <w:webHidden/>
              </w:rPr>
              <w:fldChar w:fldCharType="separate"/>
            </w:r>
            <w:r w:rsidR="006F0077">
              <w:rPr>
                <w:webHidden/>
              </w:rPr>
              <w:t>2</w:t>
            </w:r>
            <w:r w:rsidR="006F0077">
              <w:rPr>
                <w:webHidden/>
              </w:rPr>
              <w:fldChar w:fldCharType="end"/>
            </w:r>
          </w:hyperlink>
        </w:p>
        <w:p w14:paraId="079DBDD2" w14:textId="599152DC" w:rsidR="006F0077" w:rsidRDefault="006F0077">
          <w:pPr>
            <w:pStyle w:val="TOC1"/>
            <w:tabs>
              <w:tab w:val="left" w:pos="482"/>
            </w:tabs>
            <w:rPr>
              <w:rFonts w:asciiTheme="minorHAnsi" w:eastAsiaTheme="minorEastAsia" w:hAnsiTheme="minorHAnsi" w:cstheme="minorBidi"/>
              <w:kern w:val="2"/>
              <w:lang w:eastAsia="en-GB"/>
              <w14:ligatures w14:val="standardContextual"/>
            </w:rPr>
          </w:pPr>
          <w:hyperlink w:anchor="_Toc178945121" w:history="1">
            <w:r w:rsidRPr="0015310A">
              <w:rPr>
                <w:rStyle w:val="Hyperlink"/>
                <w:rFonts w:cs="Arial"/>
              </w:rPr>
              <w:t>1</w:t>
            </w:r>
            <w:r>
              <w:rPr>
                <w:rFonts w:asciiTheme="minorHAnsi" w:eastAsiaTheme="minorEastAsia" w:hAnsiTheme="minorHAnsi" w:cstheme="minorBidi"/>
                <w:kern w:val="2"/>
                <w:lang w:eastAsia="en-GB"/>
                <w14:ligatures w14:val="standardContextual"/>
              </w:rPr>
              <w:tab/>
            </w:r>
            <w:r w:rsidRPr="0015310A">
              <w:rPr>
                <w:rStyle w:val="Hyperlink"/>
                <w:rFonts w:cs="Arial"/>
              </w:rPr>
              <w:t>Part 1 – Risk Assessment</w:t>
            </w:r>
            <w:r>
              <w:rPr>
                <w:webHidden/>
              </w:rPr>
              <w:tab/>
            </w:r>
            <w:r>
              <w:rPr>
                <w:webHidden/>
              </w:rPr>
              <w:fldChar w:fldCharType="begin"/>
            </w:r>
            <w:r>
              <w:rPr>
                <w:webHidden/>
              </w:rPr>
              <w:instrText xml:space="preserve"> PAGEREF _Toc178945121 \h </w:instrText>
            </w:r>
            <w:r>
              <w:rPr>
                <w:webHidden/>
              </w:rPr>
            </w:r>
            <w:r>
              <w:rPr>
                <w:webHidden/>
              </w:rPr>
              <w:fldChar w:fldCharType="separate"/>
            </w:r>
            <w:r>
              <w:rPr>
                <w:webHidden/>
              </w:rPr>
              <w:t>3</w:t>
            </w:r>
            <w:r>
              <w:rPr>
                <w:webHidden/>
              </w:rPr>
              <w:fldChar w:fldCharType="end"/>
            </w:r>
          </w:hyperlink>
        </w:p>
        <w:p w14:paraId="4987E699" w14:textId="49C74ED6"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22" w:history="1">
            <w:r w:rsidRPr="0015310A">
              <w:rPr>
                <w:rStyle w:val="Hyperlink"/>
                <w:noProof/>
              </w:rPr>
              <w:t>1.1</w:t>
            </w:r>
            <w:r>
              <w:rPr>
                <w:rFonts w:asciiTheme="minorHAnsi" w:eastAsiaTheme="minorEastAsia" w:hAnsiTheme="minorHAnsi" w:cstheme="minorBidi"/>
                <w:noProof/>
                <w:kern w:val="2"/>
                <w:lang w:eastAsia="en-GB"/>
                <w14:ligatures w14:val="standardContextual"/>
              </w:rPr>
              <w:tab/>
            </w:r>
            <w:r w:rsidRPr="0015310A">
              <w:rPr>
                <w:rStyle w:val="Hyperlink"/>
                <w:noProof/>
              </w:rPr>
              <w:t>Introduction</w:t>
            </w:r>
            <w:r>
              <w:rPr>
                <w:noProof/>
                <w:webHidden/>
              </w:rPr>
              <w:tab/>
            </w:r>
            <w:r>
              <w:rPr>
                <w:noProof/>
                <w:webHidden/>
              </w:rPr>
              <w:fldChar w:fldCharType="begin"/>
            </w:r>
            <w:r>
              <w:rPr>
                <w:noProof/>
                <w:webHidden/>
              </w:rPr>
              <w:instrText xml:space="preserve"> PAGEREF _Toc178945122 \h </w:instrText>
            </w:r>
            <w:r>
              <w:rPr>
                <w:noProof/>
                <w:webHidden/>
              </w:rPr>
            </w:r>
            <w:r>
              <w:rPr>
                <w:noProof/>
                <w:webHidden/>
              </w:rPr>
              <w:fldChar w:fldCharType="separate"/>
            </w:r>
            <w:r>
              <w:rPr>
                <w:noProof/>
                <w:webHidden/>
              </w:rPr>
              <w:t>3</w:t>
            </w:r>
            <w:r>
              <w:rPr>
                <w:noProof/>
                <w:webHidden/>
              </w:rPr>
              <w:fldChar w:fldCharType="end"/>
            </w:r>
          </w:hyperlink>
        </w:p>
        <w:p w14:paraId="7DA65618" w14:textId="45D23143"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23" w:history="1">
            <w:r w:rsidRPr="0015310A">
              <w:rPr>
                <w:rStyle w:val="Hyperlink"/>
                <w:noProof/>
              </w:rPr>
              <w:t>1.2</w:t>
            </w:r>
            <w:r>
              <w:rPr>
                <w:rFonts w:asciiTheme="minorHAnsi" w:eastAsiaTheme="minorEastAsia" w:hAnsiTheme="minorHAnsi" w:cstheme="minorBidi"/>
                <w:noProof/>
                <w:kern w:val="2"/>
                <w:lang w:eastAsia="en-GB"/>
                <w14:ligatures w14:val="standardContextual"/>
              </w:rPr>
              <w:tab/>
            </w:r>
            <w:r w:rsidRPr="0015310A">
              <w:rPr>
                <w:rStyle w:val="Hyperlink"/>
                <w:noProof/>
              </w:rPr>
              <w:t>Brimstone Overview</w:t>
            </w:r>
            <w:r>
              <w:rPr>
                <w:noProof/>
                <w:webHidden/>
              </w:rPr>
              <w:tab/>
            </w:r>
            <w:r>
              <w:rPr>
                <w:noProof/>
                <w:webHidden/>
              </w:rPr>
              <w:fldChar w:fldCharType="begin"/>
            </w:r>
            <w:r>
              <w:rPr>
                <w:noProof/>
                <w:webHidden/>
              </w:rPr>
              <w:instrText xml:space="preserve"> PAGEREF _Toc178945123 \h </w:instrText>
            </w:r>
            <w:r>
              <w:rPr>
                <w:noProof/>
                <w:webHidden/>
              </w:rPr>
            </w:r>
            <w:r>
              <w:rPr>
                <w:noProof/>
                <w:webHidden/>
              </w:rPr>
              <w:fldChar w:fldCharType="separate"/>
            </w:r>
            <w:r>
              <w:rPr>
                <w:noProof/>
                <w:webHidden/>
              </w:rPr>
              <w:t>4</w:t>
            </w:r>
            <w:r>
              <w:rPr>
                <w:noProof/>
                <w:webHidden/>
              </w:rPr>
              <w:fldChar w:fldCharType="end"/>
            </w:r>
          </w:hyperlink>
        </w:p>
        <w:p w14:paraId="7141C0BD" w14:textId="147C2CD8"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24" w:history="1">
            <w:r w:rsidRPr="0015310A">
              <w:rPr>
                <w:rStyle w:val="Hyperlink"/>
                <w:noProof/>
              </w:rPr>
              <w:t>1.3</w:t>
            </w:r>
            <w:r>
              <w:rPr>
                <w:rFonts w:asciiTheme="minorHAnsi" w:eastAsiaTheme="minorEastAsia" w:hAnsiTheme="minorHAnsi" w:cstheme="minorBidi"/>
                <w:noProof/>
                <w:kern w:val="2"/>
                <w:lang w:eastAsia="en-GB"/>
                <w14:ligatures w14:val="standardContextual"/>
              </w:rPr>
              <w:tab/>
            </w:r>
            <w:r w:rsidRPr="0015310A">
              <w:rPr>
                <w:rStyle w:val="Hyperlink"/>
                <w:noProof/>
              </w:rPr>
              <w:t>Brimstone Design</w:t>
            </w:r>
            <w:r>
              <w:rPr>
                <w:noProof/>
                <w:webHidden/>
              </w:rPr>
              <w:tab/>
            </w:r>
            <w:r>
              <w:rPr>
                <w:noProof/>
                <w:webHidden/>
              </w:rPr>
              <w:fldChar w:fldCharType="begin"/>
            </w:r>
            <w:r>
              <w:rPr>
                <w:noProof/>
                <w:webHidden/>
              </w:rPr>
              <w:instrText xml:space="preserve"> PAGEREF _Toc178945124 \h </w:instrText>
            </w:r>
            <w:r>
              <w:rPr>
                <w:noProof/>
                <w:webHidden/>
              </w:rPr>
            </w:r>
            <w:r>
              <w:rPr>
                <w:noProof/>
                <w:webHidden/>
              </w:rPr>
              <w:fldChar w:fldCharType="separate"/>
            </w:r>
            <w:r>
              <w:rPr>
                <w:noProof/>
                <w:webHidden/>
              </w:rPr>
              <w:t>5</w:t>
            </w:r>
            <w:r>
              <w:rPr>
                <w:noProof/>
                <w:webHidden/>
              </w:rPr>
              <w:fldChar w:fldCharType="end"/>
            </w:r>
          </w:hyperlink>
        </w:p>
        <w:p w14:paraId="028C13C4" w14:textId="793D254B"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25" w:history="1">
            <w:r w:rsidRPr="0015310A">
              <w:rPr>
                <w:rStyle w:val="Hyperlink"/>
                <w:noProof/>
              </w:rPr>
              <w:t>1.4</w:t>
            </w:r>
            <w:r>
              <w:rPr>
                <w:rFonts w:asciiTheme="minorHAnsi" w:eastAsiaTheme="minorEastAsia" w:hAnsiTheme="minorHAnsi" w:cstheme="minorBidi"/>
                <w:noProof/>
                <w:kern w:val="2"/>
                <w:lang w:eastAsia="en-GB"/>
                <w14:ligatures w14:val="standardContextual"/>
              </w:rPr>
              <w:tab/>
            </w:r>
            <w:r w:rsidRPr="0015310A">
              <w:rPr>
                <w:rStyle w:val="Hyperlink"/>
                <w:noProof/>
              </w:rPr>
              <w:t>System Modification</w:t>
            </w:r>
            <w:r>
              <w:rPr>
                <w:noProof/>
                <w:webHidden/>
              </w:rPr>
              <w:tab/>
            </w:r>
            <w:r>
              <w:rPr>
                <w:noProof/>
                <w:webHidden/>
              </w:rPr>
              <w:fldChar w:fldCharType="begin"/>
            </w:r>
            <w:r>
              <w:rPr>
                <w:noProof/>
                <w:webHidden/>
              </w:rPr>
              <w:instrText xml:space="preserve"> PAGEREF _Toc178945125 \h </w:instrText>
            </w:r>
            <w:r>
              <w:rPr>
                <w:noProof/>
                <w:webHidden/>
              </w:rPr>
            </w:r>
            <w:r>
              <w:rPr>
                <w:noProof/>
                <w:webHidden/>
              </w:rPr>
              <w:fldChar w:fldCharType="separate"/>
            </w:r>
            <w:r>
              <w:rPr>
                <w:noProof/>
                <w:webHidden/>
              </w:rPr>
              <w:t>7</w:t>
            </w:r>
            <w:r>
              <w:rPr>
                <w:noProof/>
                <w:webHidden/>
              </w:rPr>
              <w:fldChar w:fldCharType="end"/>
            </w:r>
          </w:hyperlink>
        </w:p>
        <w:p w14:paraId="52DEF87B" w14:textId="1075C6C2"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26" w:history="1">
            <w:r w:rsidRPr="0015310A">
              <w:rPr>
                <w:rStyle w:val="Hyperlink"/>
                <w:noProof/>
              </w:rPr>
              <w:t>1.5</w:t>
            </w:r>
            <w:r>
              <w:rPr>
                <w:rFonts w:asciiTheme="minorHAnsi" w:eastAsiaTheme="minorEastAsia" w:hAnsiTheme="minorHAnsi" w:cstheme="minorBidi"/>
                <w:noProof/>
                <w:kern w:val="2"/>
                <w:lang w:eastAsia="en-GB"/>
                <w14:ligatures w14:val="standardContextual"/>
              </w:rPr>
              <w:tab/>
            </w:r>
            <w:r w:rsidRPr="0015310A">
              <w:rPr>
                <w:rStyle w:val="Hyperlink"/>
                <w:noProof/>
              </w:rPr>
              <w:t>Hazard operability</w:t>
            </w:r>
            <w:r>
              <w:rPr>
                <w:noProof/>
                <w:webHidden/>
              </w:rPr>
              <w:tab/>
            </w:r>
            <w:r>
              <w:rPr>
                <w:noProof/>
                <w:webHidden/>
              </w:rPr>
              <w:fldChar w:fldCharType="begin"/>
            </w:r>
            <w:r>
              <w:rPr>
                <w:noProof/>
                <w:webHidden/>
              </w:rPr>
              <w:instrText xml:space="preserve"> PAGEREF _Toc178945126 \h </w:instrText>
            </w:r>
            <w:r>
              <w:rPr>
                <w:noProof/>
                <w:webHidden/>
              </w:rPr>
            </w:r>
            <w:r>
              <w:rPr>
                <w:noProof/>
                <w:webHidden/>
              </w:rPr>
              <w:fldChar w:fldCharType="separate"/>
            </w:r>
            <w:r>
              <w:rPr>
                <w:noProof/>
                <w:webHidden/>
              </w:rPr>
              <w:t>7</w:t>
            </w:r>
            <w:r>
              <w:rPr>
                <w:noProof/>
                <w:webHidden/>
              </w:rPr>
              <w:fldChar w:fldCharType="end"/>
            </w:r>
          </w:hyperlink>
        </w:p>
        <w:p w14:paraId="4EEF5BF4" w14:textId="10505886"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27" w:history="1">
            <w:r w:rsidRPr="0015310A">
              <w:rPr>
                <w:rStyle w:val="Hyperlink"/>
                <w:noProof/>
              </w:rPr>
              <w:t>1.6</w:t>
            </w:r>
            <w:r>
              <w:rPr>
                <w:rFonts w:asciiTheme="minorHAnsi" w:eastAsiaTheme="minorEastAsia" w:hAnsiTheme="minorHAnsi" w:cstheme="minorBidi"/>
                <w:noProof/>
                <w:kern w:val="2"/>
                <w:lang w:eastAsia="en-GB"/>
                <w14:ligatures w14:val="standardContextual"/>
              </w:rPr>
              <w:tab/>
            </w:r>
            <w:r w:rsidRPr="0015310A">
              <w:rPr>
                <w:rStyle w:val="Hyperlink"/>
                <w:noProof/>
              </w:rPr>
              <w:t>Hazard Description</w:t>
            </w:r>
            <w:r>
              <w:rPr>
                <w:noProof/>
                <w:webHidden/>
              </w:rPr>
              <w:tab/>
            </w:r>
            <w:r>
              <w:rPr>
                <w:noProof/>
                <w:webHidden/>
              </w:rPr>
              <w:fldChar w:fldCharType="begin"/>
            </w:r>
            <w:r>
              <w:rPr>
                <w:noProof/>
                <w:webHidden/>
              </w:rPr>
              <w:instrText xml:space="preserve"> PAGEREF _Toc178945127 \h </w:instrText>
            </w:r>
            <w:r>
              <w:rPr>
                <w:noProof/>
                <w:webHidden/>
              </w:rPr>
            </w:r>
            <w:r>
              <w:rPr>
                <w:noProof/>
                <w:webHidden/>
              </w:rPr>
              <w:fldChar w:fldCharType="separate"/>
            </w:r>
            <w:r>
              <w:rPr>
                <w:noProof/>
                <w:webHidden/>
              </w:rPr>
              <w:t>9</w:t>
            </w:r>
            <w:r>
              <w:rPr>
                <w:noProof/>
                <w:webHidden/>
              </w:rPr>
              <w:fldChar w:fldCharType="end"/>
            </w:r>
          </w:hyperlink>
        </w:p>
        <w:p w14:paraId="4FA7853E" w14:textId="2291E09E"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28" w:history="1">
            <w:r w:rsidRPr="0015310A">
              <w:rPr>
                <w:rStyle w:val="Hyperlink"/>
                <w:noProof/>
              </w:rPr>
              <w:t>1.7</w:t>
            </w:r>
            <w:r>
              <w:rPr>
                <w:rFonts w:asciiTheme="minorHAnsi" w:eastAsiaTheme="minorEastAsia" w:hAnsiTheme="minorHAnsi" w:cstheme="minorBidi"/>
                <w:noProof/>
                <w:kern w:val="2"/>
                <w:lang w:eastAsia="en-GB"/>
                <w14:ligatures w14:val="standardContextual"/>
              </w:rPr>
              <w:tab/>
            </w:r>
            <w:r w:rsidRPr="0015310A">
              <w:rPr>
                <w:rStyle w:val="Hyperlink"/>
                <w:noProof/>
              </w:rPr>
              <w:t>Pre-Control Risk Estimate</w:t>
            </w:r>
            <w:r>
              <w:rPr>
                <w:noProof/>
                <w:webHidden/>
              </w:rPr>
              <w:tab/>
            </w:r>
            <w:r>
              <w:rPr>
                <w:noProof/>
                <w:webHidden/>
              </w:rPr>
              <w:fldChar w:fldCharType="begin"/>
            </w:r>
            <w:r>
              <w:rPr>
                <w:noProof/>
                <w:webHidden/>
              </w:rPr>
              <w:instrText xml:space="preserve"> PAGEREF _Toc178945128 \h </w:instrText>
            </w:r>
            <w:r>
              <w:rPr>
                <w:noProof/>
                <w:webHidden/>
              </w:rPr>
            </w:r>
            <w:r>
              <w:rPr>
                <w:noProof/>
                <w:webHidden/>
              </w:rPr>
              <w:fldChar w:fldCharType="separate"/>
            </w:r>
            <w:r>
              <w:rPr>
                <w:noProof/>
                <w:webHidden/>
              </w:rPr>
              <w:t>10</w:t>
            </w:r>
            <w:r>
              <w:rPr>
                <w:noProof/>
                <w:webHidden/>
              </w:rPr>
              <w:fldChar w:fldCharType="end"/>
            </w:r>
          </w:hyperlink>
        </w:p>
        <w:p w14:paraId="68AF810D" w14:textId="20D1E4DE"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29" w:history="1">
            <w:r w:rsidRPr="0015310A">
              <w:rPr>
                <w:rStyle w:val="Hyperlink"/>
                <w:noProof/>
              </w:rPr>
              <w:t>1.8</w:t>
            </w:r>
            <w:r>
              <w:rPr>
                <w:rFonts w:asciiTheme="minorHAnsi" w:eastAsiaTheme="minorEastAsia" w:hAnsiTheme="minorHAnsi" w:cstheme="minorBidi"/>
                <w:noProof/>
                <w:kern w:val="2"/>
                <w:lang w:eastAsia="en-GB"/>
                <w14:ligatures w14:val="standardContextual"/>
              </w:rPr>
              <w:tab/>
            </w:r>
            <w:r w:rsidRPr="0015310A">
              <w:rPr>
                <w:rStyle w:val="Hyperlink"/>
                <w:noProof/>
              </w:rPr>
              <w:t>Controls and Mitigations</w:t>
            </w:r>
            <w:r>
              <w:rPr>
                <w:noProof/>
                <w:webHidden/>
              </w:rPr>
              <w:tab/>
            </w:r>
            <w:r>
              <w:rPr>
                <w:noProof/>
                <w:webHidden/>
              </w:rPr>
              <w:fldChar w:fldCharType="begin"/>
            </w:r>
            <w:r>
              <w:rPr>
                <w:noProof/>
                <w:webHidden/>
              </w:rPr>
              <w:instrText xml:space="preserve"> PAGEREF _Toc178945129 \h </w:instrText>
            </w:r>
            <w:r>
              <w:rPr>
                <w:noProof/>
                <w:webHidden/>
              </w:rPr>
            </w:r>
            <w:r>
              <w:rPr>
                <w:noProof/>
                <w:webHidden/>
              </w:rPr>
              <w:fldChar w:fldCharType="separate"/>
            </w:r>
            <w:r>
              <w:rPr>
                <w:noProof/>
                <w:webHidden/>
              </w:rPr>
              <w:t>11</w:t>
            </w:r>
            <w:r>
              <w:rPr>
                <w:noProof/>
                <w:webHidden/>
              </w:rPr>
              <w:fldChar w:fldCharType="end"/>
            </w:r>
          </w:hyperlink>
        </w:p>
        <w:p w14:paraId="2FF6AE49" w14:textId="1E683580"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30" w:history="1">
            <w:r w:rsidRPr="0015310A">
              <w:rPr>
                <w:rStyle w:val="Hyperlink"/>
                <w:noProof/>
              </w:rPr>
              <w:t>1.9</w:t>
            </w:r>
            <w:r>
              <w:rPr>
                <w:rFonts w:asciiTheme="minorHAnsi" w:eastAsiaTheme="minorEastAsia" w:hAnsiTheme="minorHAnsi" w:cstheme="minorBidi"/>
                <w:noProof/>
                <w:kern w:val="2"/>
                <w:lang w:eastAsia="en-GB"/>
                <w14:ligatures w14:val="standardContextual"/>
              </w:rPr>
              <w:tab/>
            </w:r>
            <w:r w:rsidRPr="0015310A">
              <w:rPr>
                <w:rStyle w:val="Hyperlink"/>
                <w:noProof/>
              </w:rPr>
              <w:t>Post-Control Risk Estimate</w:t>
            </w:r>
            <w:r>
              <w:rPr>
                <w:noProof/>
                <w:webHidden/>
              </w:rPr>
              <w:tab/>
            </w:r>
            <w:r>
              <w:rPr>
                <w:noProof/>
                <w:webHidden/>
              </w:rPr>
              <w:fldChar w:fldCharType="begin"/>
            </w:r>
            <w:r>
              <w:rPr>
                <w:noProof/>
                <w:webHidden/>
              </w:rPr>
              <w:instrText xml:space="preserve"> PAGEREF _Toc178945130 \h </w:instrText>
            </w:r>
            <w:r>
              <w:rPr>
                <w:noProof/>
                <w:webHidden/>
              </w:rPr>
            </w:r>
            <w:r>
              <w:rPr>
                <w:noProof/>
                <w:webHidden/>
              </w:rPr>
              <w:fldChar w:fldCharType="separate"/>
            </w:r>
            <w:r>
              <w:rPr>
                <w:noProof/>
                <w:webHidden/>
              </w:rPr>
              <w:t>11</w:t>
            </w:r>
            <w:r>
              <w:rPr>
                <w:noProof/>
                <w:webHidden/>
              </w:rPr>
              <w:fldChar w:fldCharType="end"/>
            </w:r>
          </w:hyperlink>
        </w:p>
        <w:p w14:paraId="2588E2D7" w14:textId="33D911A0"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31" w:history="1">
            <w:r w:rsidRPr="0015310A">
              <w:rPr>
                <w:rStyle w:val="Hyperlink"/>
                <w:noProof/>
              </w:rPr>
              <w:t>1.10</w:t>
            </w:r>
            <w:r>
              <w:rPr>
                <w:rFonts w:asciiTheme="minorHAnsi" w:eastAsiaTheme="minorEastAsia" w:hAnsiTheme="minorHAnsi" w:cstheme="minorBidi"/>
                <w:noProof/>
                <w:kern w:val="2"/>
                <w:lang w:eastAsia="en-GB"/>
                <w14:ligatures w14:val="standardContextual"/>
              </w:rPr>
              <w:tab/>
            </w:r>
            <w:r w:rsidRPr="0015310A">
              <w:rPr>
                <w:rStyle w:val="Hyperlink"/>
                <w:noProof/>
              </w:rPr>
              <w:t>Summary</w:t>
            </w:r>
            <w:r>
              <w:rPr>
                <w:noProof/>
                <w:webHidden/>
              </w:rPr>
              <w:tab/>
            </w:r>
            <w:r>
              <w:rPr>
                <w:noProof/>
                <w:webHidden/>
              </w:rPr>
              <w:fldChar w:fldCharType="begin"/>
            </w:r>
            <w:r>
              <w:rPr>
                <w:noProof/>
                <w:webHidden/>
              </w:rPr>
              <w:instrText xml:space="preserve"> PAGEREF _Toc178945131 \h </w:instrText>
            </w:r>
            <w:r>
              <w:rPr>
                <w:noProof/>
                <w:webHidden/>
              </w:rPr>
            </w:r>
            <w:r>
              <w:rPr>
                <w:noProof/>
                <w:webHidden/>
              </w:rPr>
              <w:fldChar w:fldCharType="separate"/>
            </w:r>
            <w:r>
              <w:rPr>
                <w:noProof/>
                <w:webHidden/>
              </w:rPr>
              <w:t>12</w:t>
            </w:r>
            <w:r>
              <w:rPr>
                <w:noProof/>
                <w:webHidden/>
              </w:rPr>
              <w:fldChar w:fldCharType="end"/>
            </w:r>
          </w:hyperlink>
        </w:p>
        <w:p w14:paraId="0F730E0D" w14:textId="58AE6B05" w:rsidR="006F0077" w:rsidRDefault="006F0077">
          <w:pPr>
            <w:pStyle w:val="TOC1"/>
            <w:tabs>
              <w:tab w:val="left" w:pos="482"/>
            </w:tabs>
            <w:rPr>
              <w:rFonts w:asciiTheme="minorHAnsi" w:eastAsiaTheme="minorEastAsia" w:hAnsiTheme="minorHAnsi" w:cstheme="minorBidi"/>
              <w:kern w:val="2"/>
              <w:lang w:eastAsia="en-GB"/>
              <w14:ligatures w14:val="standardContextual"/>
            </w:rPr>
          </w:pPr>
          <w:hyperlink w:anchor="_Toc178945132" w:history="1">
            <w:r w:rsidRPr="0015310A">
              <w:rPr>
                <w:rStyle w:val="Hyperlink"/>
              </w:rPr>
              <w:t>2</w:t>
            </w:r>
            <w:r>
              <w:rPr>
                <w:rFonts w:asciiTheme="minorHAnsi" w:eastAsiaTheme="minorEastAsia" w:hAnsiTheme="minorHAnsi" w:cstheme="minorBidi"/>
                <w:kern w:val="2"/>
                <w:lang w:eastAsia="en-GB"/>
                <w14:ligatures w14:val="standardContextual"/>
              </w:rPr>
              <w:tab/>
            </w:r>
            <w:r w:rsidRPr="0015310A">
              <w:rPr>
                <w:rStyle w:val="Hyperlink"/>
              </w:rPr>
              <w:t>Part 2 – ALARP Justification</w:t>
            </w:r>
            <w:r>
              <w:rPr>
                <w:webHidden/>
              </w:rPr>
              <w:tab/>
            </w:r>
            <w:r>
              <w:rPr>
                <w:webHidden/>
              </w:rPr>
              <w:fldChar w:fldCharType="begin"/>
            </w:r>
            <w:r>
              <w:rPr>
                <w:webHidden/>
              </w:rPr>
              <w:instrText xml:space="preserve"> PAGEREF _Toc178945132 \h </w:instrText>
            </w:r>
            <w:r>
              <w:rPr>
                <w:webHidden/>
              </w:rPr>
            </w:r>
            <w:r>
              <w:rPr>
                <w:webHidden/>
              </w:rPr>
              <w:fldChar w:fldCharType="separate"/>
            </w:r>
            <w:r>
              <w:rPr>
                <w:webHidden/>
              </w:rPr>
              <w:t>12</w:t>
            </w:r>
            <w:r>
              <w:rPr>
                <w:webHidden/>
              </w:rPr>
              <w:fldChar w:fldCharType="end"/>
            </w:r>
          </w:hyperlink>
        </w:p>
        <w:p w14:paraId="4BEEC830" w14:textId="388389D3"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33" w:history="1">
            <w:r w:rsidRPr="0015310A">
              <w:rPr>
                <w:rStyle w:val="Hyperlink"/>
                <w:noProof/>
              </w:rPr>
              <w:t>2.1</w:t>
            </w:r>
            <w:r>
              <w:rPr>
                <w:rFonts w:asciiTheme="minorHAnsi" w:eastAsiaTheme="minorEastAsia" w:hAnsiTheme="minorHAnsi" w:cstheme="minorBidi"/>
                <w:noProof/>
                <w:kern w:val="2"/>
                <w:lang w:eastAsia="en-GB"/>
                <w14:ligatures w14:val="standardContextual"/>
              </w:rPr>
              <w:tab/>
            </w:r>
            <w:r w:rsidRPr="0015310A">
              <w:rPr>
                <w:rStyle w:val="Hyperlink"/>
                <w:noProof/>
              </w:rPr>
              <w:t>Narrative</w:t>
            </w:r>
            <w:r>
              <w:rPr>
                <w:noProof/>
                <w:webHidden/>
              </w:rPr>
              <w:tab/>
            </w:r>
            <w:r>
              <w:rPr>
                <w:noProof/>
                <w:webHidden/>
              </w:rPr>
              <w:fldChar w:fldCharType="begin"/>
            </w:r>
            <w:r>
              <w:rPr>
                <w:noProof/>
                <w:webHidden/>
              </w:rPr>
              <w:instrText xml:space="preserve"> PAGEREF _Toc178945133 \h </w:instrText>
            </w:r>
            <w:r>
              <w:rPr>
                <w:noProof/>
                <w:webHidden/>
              </w:rPr>
            </w:r>
            <w:r>
              <w:rPr>
                <w:noProof/>
                <w:webHidden/>
              </w:rPr>
              <w:fldChar w:fldCharType="separate"/>
            </w:r>
            <w:r>
              <w:rPr>
                <w:noProof/>
                <w:webHidden/>
              </w:rPr>
              <w:t>12</w:t>
            </w:r>
            <w:r>
              <w:rPr>
                <w:noProof/>
                <w:webHidden/>
              </w:rPr>
              <w:fldChar w:fldCharType="end"/>
            </w:r>
          </w:hyperlink>
        </w:p>
        <w:p w14:paraId="2282AD82" w14:textId="649AA2FC"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34" w:history="1">
            <w:r w:rsidRPr="0015310A">
              <w:rPr>
                <w:rStyle w:val="Hyperlink"/>
                <w:noProof/>
              </w:rPr>
              <w:t>2.2</w:t>
            </w:r>
            <w:r>
              <w:rPr>
                <w:rFonts w:asciiTheme="minorHAnsi" w:eastAsiaTheme="minorEastAsia" w:hAnsiTheme="minorHAnsi" w:cstheme="minorBidi"/>
                <w:noProof/>
                <w:kern w:val="2"/>
                <w:lang w:eastAsia="en-GB"/>
                <w14:ligatures w14:val="standardContextual"/>
              </w:rPr>
              <w:tab/>
            </w:r>
            <w:r w:rsidRPr="0015310A">
              <w:rPr>
                <w:rStyle w:val="Hyperlink"/>
                <w:noProof/>
              </w:rPr>
              <w:t xml:space="preserve"> Controls</w:t>
            </w:r>
            <w:r>
              <w:rPr>
                <w:noProof/>
                <w:webHidden/>
              </w:rPr>
              <w:tab/>
            </w:r>
            <w:r>
              <w:rPr>
                <w:noProof/>
                <w:webHidden/>
              </w:rPr>
              <w:fldChar w:fldCharType="begin"/>
            </w:r>
            <w:r>
              <w:rPr>
                <w:noProof/>
                <w:webHidden/>
              </w:rPr>
              <w:instrText xml:space="preserve"> PAGEREF _Toc178945134 \h </w:instrText>
            </w:r>
            <w:r>
              <w:rPr>
                <w:noProof/>
                <w:webHidden/>
              </w:rPr>
            </w:r>
            <w:r>
              <w:rPr>
                <w:noProof/>
                <w:webHidden/>
              </w:rPr>
              <w:fldChar w:fldCharType="separate"/>
            </w:r>
            <w:r>
              <w:rPr>
                <w:noProof/>
                <w:webHidden/>
              </w:rPr>
              <w:t>13</w:t>
            </w:r>
            <w:r>
              <w:rPr>
                <w:noProof/>
                <w:webHidden/>
              </w:rPr>
              <w:fldChar w:fldCharType="end"/>
            </w:r>
          </w:hyperlink>
        </w:p>
        <w:p w14:paraId="0A47266D" w14:textId="47B1BC80"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35" w:history="1">
            <w:r w:rsidRPr="0015310A">
              <w:rPr>
                <w:rStyle w:val="Hyperlink"/>
                <w:noProof/>
              </w:rPr>
              <w:t>2.2</w:t>
            </w:r>
            <w:r>
              <w:rPr>
                <w:rFonts w:asciiTheme="minorHAnsi" w:eastAsiaTheme="minorEastAsia" w:hAnsiTheme="minorHAnsi" w:cstheme="minorBidi"/>
                <w:noProof/>
                <w:kern w:val="2"/>
                <w:lang w:eastAsia="en-GB"/>
                <w14:ligatures w14:val="standardContextual"/>
              </w:rPr>
              <w:tab/>
            </w:r>
            <w:r w:rsidRPr="0015310A">
              <w:rPr>
                <w:rStyle w:val="Hyperlink"/>
                <w:noProof/>
              </w:rPr>
              <w:t xml:space="preserve"> Discounted Controls</w:t>
            </w:r>
            <w:r>
              <w:rPr>
                <w:noProof/>
                <w:webHidden/>
              </w:rPr>
              <w:tab/>
            </w:r>
            <w:r>
              <w:rPr>
                <w:noProof/>
                <w:webHidden/>
              </w:rPr>
              <w:fldChar w:fldCharType="begin"/>
            </w:r>
            <w:r>
              <w:rPr>
                <w:noProof/>
                <w:webHidden/>
              </w:rPr>
              <w:instrText xml:space="preserve"> PAGEREF _Toc178945135 \h </w:instrText>
            </w:r>
            <w:r>
              <w:rPr>
                <w:noProof/>
                <w:webHidden/>
              </w:rPr>
            </w:r>
            <w:r>
              <w:rPr>
                <w:noProof/>
                <w:webHidden/>
              </w:rPr>
              <w:fldChar w:fldCharType="separate"/>
            </w:r>
            <w:r>
              <w:rPr>
                <w:noProof/>
                <w:webHidden/>
              </w:rPr>
              <w:t>13</w:t>
            </w:r>
            <w:r>
              <w:rPr>
                <w:noProof/>
                <w:webHidden/>
              </w:rPr>
              <w:fldChar w:fldCharType="end"/>
            </w:r>
          </w:hyperlink>
        </w:p>
        <w:p w14:paraId="6699E109" w14:textId="6F57E696"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36" w:history="1">
            <w:r w:rsidRPr="0015310A">
              <w:rPr>
                <w:rStyle w:val="Hyperlink"/>
                <w:noProof/>
              </w:rPr>
              <w:t>2.3</w:t>
            </w:r>
            <w:r>
              <w:rPr>
                <w:rFonts w:asciiTheme="minorHAnsi" w:eastAsiaTheme="minorEastAsia" w:hAnsiTheme="minorHAnsi" w:cstheme="minorBidi"/>
                <w:noProof/>
                <w:kern w:val="2"/>
                <w:lang w:eastAsia="en-GB"/>
                <w14:ligatures w14:val="standardContextual"/>
              </w:rPr>
              <w:tab/>
            </w:r>
            <w:r w:rsidRPr="0015310A">
              <w:rPr>
                <w:rStyle w:val="Hyperlink"/>
                <w:noProof/>
              </w:rPr>
              <w:t xml:space="preserve"> Cost Benefit Analysis</w:t>
            </w:r>
            <w:r>
              <w:rPr>
                <w:noProof/>
                <w:webHidden/>
              </w:rPr>
              <w:tab/>
            </w:r>
            <w:r>
              <w:rPr>
                <w:noProof/>
                <w:webHidden/>
              </w:rPr>
              <w:fldChar w:fldCharType="begin"/>
            </w:r>
            <w:r>
              <w:rPr>
                <w:noProof/>
                <w:webHidden/>
              </w:rPr>
              <w:instrText xml:space="preserve"> PAGEREF _Toc178945136 \h </w:instrText>
            </w:r>
            <w:r>
              <w:rPr>
                <w:noProof/>
                <w:webHidden/>
              </w:rPr>
            </w:r>
            <w:r>
              <w:rPr>
                <w:noProof/>
                <w:webHidden/>
              </w:rPr>
              <w:fldChar w:fldCharType="separate"/>
            </w:r>
            <w:r>
              <w:rPr>
                <w:noProof/>
                <w:webHidden/>
              </w:rPr>
              <w:t>14</w:t>
            </w:r>
            <w:r>
              <w:rPr>
                <w:noProof/>
                <w:webHidden/>
              </w:rPr>
              <w:fldChar w:fldCharType="end"/>
            </w:r>
          </w:hyperlink>
        </w:p>
        <w:p w14:paraId="385B1460" w14:textId="0CE0775F" w:rsidR="006F0077" w:rsidRDefault="006F0077">
          <w:pPr>
            <w:pStyle w:val="TOC2"/>
            <w:tabs>
              <w:tab w:val="left" w:pos="960"/>
            </w:tabs>
            <w:rPr>
              <w:rFonts w:asciiTheme="minorHAnsi" w:eastAsiaTheme="minorEastAsia" w:hAnsiTheme="minorHAnsi" w:cstheme="minorBidi"/>
              <w:noProof/>
              <w:kern w:val="2"/>
              <w:lang w:eastAsia="en-GB"/>
              <w14:ligatures w14:val="standardContextual"/>
            </w:rPr>
          </w:pPr>
          <w:hyperlink w:anchor="_Toc178945137" w:history="1">
            <w:r w:rsidRPr="0015310A">
              <w:rPr>
                <w:rStyle w:val="Hyperlink"/>
                <w:noProof/>
              </w:rPr>
              <w:t>2.4</w:t>
            </w:r>
            <w:r>
              <w:rPr>
                <w:rFonts w:asciiTheme="minorHAnsi" w:eastAsiaTheme="minorEastAsia" w:hAnsiTheme="minorHAnsi" w:cstheme="minorBidi"/>
                <w:noProof/>
                <w:kern w:val="2"/>
                <w:lang w:eastAsia="en-GB"/>
                <w14:ligatures w14:val="standardContextual"/>
              </w:rPr>
              <w:tab/>
            </w:r>
            <w:r w:rsidRPr="0015310A">
              <w:rPr>
                <w:rStyle w:val="Hyperlink"/>
                <w:noProof/>
              </w:rPr>
              <w:t xml:space="preserve"> Sustainment</w:t>
            </w:r>
            <w:r>
              <w:rPr>
                <w:noProof/>
                <w:webHidden/>
              </w:rPr>
              <w:tab/>
            </w:r>
            <w:r>
              <w:rPr>
                <w:noProof/>
                <w:webHidden/>
              </w:rPr>
              <w:fldChar w:fldCharType="begin"/>
            </w:r>
            <w:r>
              <w:rPr>
                <w:noProof/>
                <w:webHidden/>
              </w:rPr>
              <w:instrText xml:space="preserve"> PAGEREF _Toc178945137 \h </w:instrText>
            </w:r>
            <w:r>
              <w:rPr>
                <w:noProof/>
                <w:webHidden/>
              </w:rPr>
            </w:r>
            <w:r>
              <w:rPr>
                <w:noProof/>
                <w:webHidden/>
              </w:rPr>
              <w:fldChar w:fldCharType="separate"/>
            </w:r>
            <w:r>
              <w:rPr>
                <w:noProof/>
                <w:webHidden/>
              </w:rPr>
              <w:t>14</w:t>
            </w:r>
            <w:r>
              <w:rPr>
                <w:noProof/>
                <w:webHidden/>
              </w:rPr>
              <w:fldChar w:fldCharType="end"/>
            </w:r>
          </w:hyperlink>
        </w:p>
        <w:p w14:paraId="19297541" w14:textId="47EC91DD" w:rsidR="006F0077" w:rsidRDefault="006F0077">
          <w:pPr>
            <w:pStyle w:val="TOC1"/>
            <w:tabs>
              <w:tab w:val="left" w:pos="482"/>
            </w:tabs>
            <w:rPr>
              <w:rFonts w:asciiTheme="minorHAnsi" w:eastAsiaTheme="minorEastAsia" w:hAnsiTheme="minorHAnsi" w:cstheme="minorBidi"/>
              <w:kern w:val="2"/>
              <w:lang w:eastAsia="en-GB"/>
              <w14:ligatures w14:val="standardContextual"/>
            </w:rPr>
          </w:pPr>
          <w:hyperlink w:anchor="_Toc178945138" w:history="1">
            <w:r w:rsidRPr="0015310A">
              <w:rPr>
                <w:rStyle w:val="Hyperlink"/>
              </w:rPr>
              <w:t>3</w:t>
            </w:r>
            <w:r>
              <w:rPr>
                <w:rFonts w:asciiTheme="minorHAnsi" w:eastAsiaTheme="minorEastAsia" w:hAnsiTheme="minorHAnsi" w:cstheme="minorBidi"/>
                <w:kern w:val="2"/>
                <w:lang w:eastAsia="en-GB"/>
                <w14:ligatures w14:val="standardContextual"/>
              </w:rPr>
              <w:tab/>
            </w:r>
            <w:r w:rsidRPr="0015310A">
              <w:rPr>
                <w:rStyle w:val="Hyperlink"/>
              </w:rPr>
              <w:t>References</w:t>
            </w:r>
            <w:r>
              <w:rPr>
                <w:webHidden/>
              </w:rPr>
              <w:tab/>
            </w:r>
            <w:r>
              <w:rPr>
                <w:webHidden/>
              </w:rPr>
              <w:fldChar w:fldCharType="begin"/>
            </w:r>
            <w:r>
              <w:rPr>
                <w:webHidden/>
              </w:rPr>
              <w:instrText xml:space="preserve"> PAGEREF _Toc178945138 \h </w:instrText>
            </w:r>
            <w:r>
              <w:rPr>
                <w:webHidden/>
              </w:rPr>
            </w:r>
            <w:r>
              <w:rPr>
                <w:webHidden/>
              </w:rPr>
              <w:fldChar w:fldCharType="separate"/>
            </w:r>
            <w:r>
              <w:rPr>
                <w:webHidden/>
              </w:rPr>
              <w:t>15</w:t>
            </w:r>
            <w:r>
              <w:rPr>
                <w:webHidden/>
              </w:rPr>
              <w:fldChar w:fldCharType="end"/>
            </w:r>
          </w:hyperlink>
        </w:p>
        <w:p w14:paraId="6683F1F0" w14:textId="40811EAB" w:rsidR="006F0077" w:rsidRDefault="006F0077">
          <w:pPr>
            <w:pStyle w:val="TOC1"/>
            <w:rPr>
              <w:rFonts w:asciiTheme="minorHAnsi" w:eastAsiaTheme="minorEastAsia" w:hAnsiTheme="minorHAnsi" w:cstheme="minorBidi"/>
              <w:kern w:val="2"/>
              <w:lang w:eastAsia="en-GB"/>
              <w14:ligatures w14:val="standardContextual"/>
            </w:rPr>
          </w:pPr>
          <w:hyperlink w:anchor="_Toc178945139" w:history="1">
            <w:r w:rsidRPr="0015310A">
              <w:rPr>
                <w:rStyle w:val="Hyperlink"/>
              </w:rPr>
              <w:t>References</w:t>
            </w:r>
            <w:r>
              <w:rPr>
                <w:webHidden/>
              </w:rPr>
              <w:tab/>
            </w:r>
            <w:r>
              <w:rPr>
                <w:webHidden/>
              </w:rPr>
              <w:fldChar w:fldCharType="begin"/>
            </w:r>
            <w:r>
              <w:rPr>
                <w:webHidden/>
              </w:rPr>
              <w:instrText xml:space="preserve"> PAGEREF _Toc178945139 \h </w:instrText>
            </w:r>
            <w:r>
              <w:rPr>
                <w:webHidden/>
              </w:rPr>
            </w:r>
            <w:r>
              <w:rPr>
                <w:webHidden/>
              </w:rPr>
              <w:fldChar w:fldCharType="separate"/>
            </w:r>
            <w:r>
              <w:rPr>
                <w:webHidden/>
              </w:rPr>
              <w:t>15</w:t>
            </w:r>
            <w:r>
              <w:rPr>
                <w:webHidden/>
              </w:rPr>
              <w:fldChar w:fldCharType="end"/>
            </w:r>
          </w:hyperlink>
        </w:p>
        <w:p w14:paraId="7C9DC01A" w14:textId="6EE56E49" w:rsidR="000B62D2" w:rsidRDefault="000B62D2">
          <w:r>
            <w:rPr>
              <w:b/>
              <w:bCs/>
              <w:noProof/>
            </w:rPr>
            <w:fldChar w:fldCharType="end"/>
          </w:r>
        </w:p>
      </w:sdtContent>
    </w:sdt>
    <w:p w14:paraId="79897E39" w14:textId="7208A7DF" w:rsidR="007A7163" w:rsidRDefault="007A7163" w:rsidP="007A7163"/>
    <w:p w14:paraId="0A8CEE53" w14:textId="77777777" w:rsidR="00D42687" w:rsidRDefault="00D42687" w:rsidP="007A7163"/>
    <w:p w14:paraId="62E1F1F0" w14:textId="77777777" w:rsidR="00D42687" w:rsidRDefault="00D42687" w:rsidP="007A7163"/>
    <w:p w14:paraId="021EBC51" w14:textId="77777777" w:rsidR="009F78F1" w:rsidRDefault="009F78F1" w:rsidP="007A7163"/>
    <w:p w14:paraId="2937C742" w14:textId="77777777" w:rsidR="009F78F1" w:rsidRDefault="009F78F1" w:rsidP="007A7163"/>
    <w:p w14:paraId="7D53B681" w14:textId="77777777" w:rsidR="00D42687" w:rsidRDefault="00D42687" w:rsidP="007A7163"/>
    <w:p w14:paraId="117759AD" w14:textId="77777777" w:rsidR="000B62D2" w:rsidRDefault="000B62D2" w:rsidP="007A7163"/>
    <w:p w14:paraId="418A8FC0" w14:textId="77777777" w:rsidR="007A7163" w:rsidRDefault="007A7163" w:rsidP="007A7163">
      <w:pPr>
        <w:rPr>
          <w:b/>
          <w:bCs/>
        </w:rPr>
      </w:pPr>
    </w:p>
    <w:p w14:paraId="05A5D4B4" w14:textId="77777777" w:rsidR="006F0077" w:rsidRDefault="006F0077" w:rsidP="007A7163">
      <w:pPr>
        <w:rPr>
          <w:b/>
          <w:bCs/>
        </w:rPr>
      </w:pPr>
    </w:p>
    <w:p w14:paraId="439B1DE0" w14:textId="77777777" w:rsidR="006F0077" w:rsidRDefault="006F0077" w:rsidP="007A7163">
      <w:pPr>
        <w:rPr>
          <w:b/>
          <w:bCs/>
        </w:rPr>
      </w:pPr>
    </w:p>
    <w:p w14:paraId="42B11B43" w14:textId="77777777" w:rsidR="005A7EA0" w:rsidRDefault="005A7EA0" w:rsidP="007A7163">
      <w:pPr>
        <w:rPr>
          <w:b/>
          <w:bCs/>
        </w:rPr>
      </w:pPr>
    </w:p>
    <w:p w14:paraId="44BAA8E7" w14:textId="1EEA7A58" w:rsidR="0092610C" w:rsidRPr="00641B13" w:rsidRDefault="00641B13" w:rsidP="00641B13">
      <w:pPr>
        <w:pStyle w:val="Heading1"/>
        <w:numPr>
          <w:ilvl w:val="0"/>
          <w:numId w:val="2"/>
        </w:numPr>
        <w:rPr>
          <w:rFonts w:cs="Arial"/>
        </w:rPr>
      </w:pPr>
      <w:bookmarkStart w:id="5" w:name="_Toc178945121"/>
      <w:r>
        <w:rPr>
          <w:rFonts w:cs="Arial"/>
        </w:rPr>
        <w:lastRenderedPageBreak/>
        <w:t>Part 1 – Risk Assessment</w:t>
      </w:r>
      <w:bookmarkEnd w:id="5"/>
    </w:p>
    <w:p w14:paraId="5F61843A" w14:textId="5DD29130" w:rsidR="0092610C" w:rsidRDefault="00641B13" w:rsidP="0092610C">
      <w:pPr>
        <w:pStyle w:val="Heading2"/>
        <w:numPr>
          <w:ilvl w:val="1"/>
          <w:numId w:val="2"/>
        </w:numPr>
      </w:pPr>
      <w:bookmarkStart w:id="6" w:name="_Toc178945122"/>
      <w:r>
        <w:t>Introduction</w:t>
      </w:r>
      <w:bookmarkEnd w:id="6"/>
    </w:p>
    <w:p w14:paraId="6F68A600" w14:textId="70EDD08A" w:rsidR="00D02825" w:rsidRDefault="00D02825" w:rsidP="00C70933"/>
    <w:p w14:paraId="63A8F9BA" w14:textId="3184E8CD" w:rsidR="00DB272A" w:rsidRDefault="00DB272A" w:rsidP="00C70933">
      <w:r>
        <w:t xml:space="preserve">As part of the group exercise the </w:t>
      </w:r>
      <w:r w:rsidR="00641B13">
        <w:t>team</w:t>
      </w:r>
      <w:r>
        <w:t xml:space="preserve"> was asked to complete a risk</w:t>
      </w:r>
      <w:r w:rsidR="00E3158E">
        <w:t xml:space="preserve"> assessment using several safety and hazard assessment techniques for the Brimstone missile system. This included the completion of </w:t>
      </w:r>
      <w:r w:rsidR="00E3158E">
        <w:t>Hazard Identification (HAZID)</w:t>
      </w:r>
      <w:r w:rsidR="00E3158E">
        <w:t>, a Hazard Operability (HAZOP) study, and the creation of a risk matrix to classify the identified risks</w:t>
      </w:r>
      <w:r>
        <w:t xml:space="preserve">. </w:t>
      </w:r>
      <w:r w:rsidR="00E3158E">
        <w:t xml:space="preserve">To complete this task the team first </w:t>
      </w:r>
      <w:r>
        <w:t>research</w:t>
      </w:r>
      <w:r w:rsidR="00E3158E">
        <w:t>ed</w:t>
      </w:r>
      <w:r>
        <w:t xml:space="preserve"> the missile </w:t>
      </w:r>
      <w:r w:rsidR="00E3158E">
        <w:t xml:space="preserve">system </w:t>
      </w:r>
      <w:r>
        <w:t xml:space="preserve">including looking at the design and materials used, the modes of delivery, and the operation of the missile. </w:t>
      </w:r>
      <w:r w:rsidR="00E3158E">
        <w:t xml:space="preserve">During this process the </w:t>
      </w:r>
      <w:r w:rsidR="00C4189E">
        <w:t>entire Manufacture to Target Disposal Sequence (MTDS) was analysed to understand the system throughout its life. From</w:t>
      </w:r>
      <w:r>
        <w:t xml:space="preserve"> this research </w:t>
      </w:r>
      <w:r w:rsidR="00C4189E">
        <w:t>the team</w:t>
      </w:r>
      <w:r>
        <w:t xml:space="preserve"> then </w:t>
      </w:r>
      <w:r w:rsidR="00C4189E">
        <w:t xml:space="preserve">created </w:t>
      </w:r>
      <w:r>
        <w:t xml:space="preserve">a high-level </w:t>
      </w:r>
      <w:r w:rsidR="00C4189E">
        <w:t xml:space="preserve">HAZOP table to map several hazards that had been identified, using a </w:t>
      </w:r>
      <w:r>
        <w:t>risk matrix</w:t>
      </w:r>
      <w:r w:rsidR="00C4189E">
        <w:t xml:space="preserve"> created by the team these hazards were then classified and</w:t>
      </w:r>
      <w:r>
        <w:t xml:space="preserve"> the key hazards and consequences around the missile system</w:t>
      </w:r>
      <w:r w:rsidR="00C4189E">
        <w:t xml:space="preserve"> recorded</w:t>
      </w:r>
      <w:r>
        <w:t>.</w:t>
      </w:r>
    </w:p>
    <w:p w14:paraId="65D249CB" w14:textId="1285E340" w:rsidR="00883CBC" w:rsidRDefault="00C4189E" w:rsidP="00C70933">
      <w:r>
        <w:t xml:space="preserve">HAZID and HAZOP are important processes to follow when designing a munition due to the various dangerous materials used in the construction of munitions. This includes energetic materials such as high explosives, low explosive propellants, and toxic chemicals hazardous to health. Because of this it is industry best practice </w:t>
      </w:r>
      <w:r w:rsidR="008B468B">
        <w:t>and, in many cases,</w:t>
      </w:r>
      <w:r>
        <w:t xml:space="preserve"> </w:t>
      </w:r>
      <w:r w:rsidR="00852A89">
        <w:t xml:space="preserve">required by legislation from the Health and Safety Executive (HSE) or the Defence Ordinance Safety Regulator (DOSR) to use these processes. </w:t>
      </w:r>
      <w:r>
        <w:t xml:space="preserve"> </w:t>
      </w:r>
      <w:r w:rsidR="008B468B">
        <w:t>HAZID is beneficial as it allows for a broad scope of scenarios to be covered with both normal and abnormal operating conditions to be considered</w:t>
      </w:r>
      <w:sdt>
        <w:sdtPr>
          <w:id w:val="-1356567291"/>
          <w:citation/>
        </w:sdtPr>
        <w:sdtContent>
          <w:r w:rsidR="003904F1">
            <w:fldChar w:fldCharType="begin"/>
          </w:r>
          <w:r w:rsidR="003904F1">
            <w:instrText xml:space="preserve"> CITATION HAZ24 \l 2057 </w:instrText>
          </w:r>
          <w:r w:rsidR="003904F1">
            <w:fldChar w:fldCharType="separate"/>
          </w:r>
          <w:r w:rsidR="003904F1">
            <w:rPr>
              <w:noProof/>
            </w:rPr>
            <w:t xml:space="preserve"> </w:t>
          </w:r>
          <w:r w:rsidR="003904F1" w:rsidRPr="003904F1">
            <w:rPr>
              <w:noProof/>
            </w:rPr>
            <w:t>[1]</w:t>
          </w:r>
          <w:r w:rsidR="003904F1">
            <w:fldChar w:fldCharType="end"/>
          </w:r>
        </w:sdtContent>
      </w:sdt>
      <w:r w:rsidR="008B468B">
        <w:t>. Additionally, HAZID allows for the early identification of hazards that may not be immediately apparent before an accident. HAZOP takes a more systematic and detailed approach to the elements of a system and ensures that a system can operate under various conditions</w:t>
      </w:r>
      <w:sdt>
        <w:sdtPr>
          <w:id w:val="-986546321"/>
          <w:citation/>
        </w:sdtPr>
        <w:sdtContent>
          <w:r w:rsidR="003904F1">
            <w:fldChar w:fldCharType="begin"/>
          </w:r>
          <w:r w:rsidR="003904F1">
            <w:instrText xml:space="preserve"> CITATION Jon24 \l 2057 </w:instrText>
          </w:r>
          <w:r w:rsidR="003904F1">
            <w:fldChar w:fldCharType="separate"/>
          </w:r>
          <w:r w:rsidR="003904F1">
            <w:rPr>
              <w:noProof/>
            </w:rPr>
            <w:t xml:space="preserve"> </w:t>
          </w:r>
          <w:r w:rsidR="003904F1" w:rsidRPr="003904F1">
            <w:rPr>
              <w:noProof/>
            </w:rPr>
            <w:t>[2]</w:t>
          </w:r>
          <w:r w:rsidR="003904F1">
            <w:fldChar w:fldCharType="end"/>
          </w:r>
        </w:sdtContent>
      </w:sdt>
      <w:r w:rsidR="008B468B">
        <w:t xml:space="preserve">. The goal of these techniques is ultimately to ensure that all hazards in a system are brought into an As Low As Reasonably Practicable (ALARP) region. </w:t>
      </w:r>
      <w:r w:rsidR="00883CBC">
        <w:t xml:space="preserve">This essentially </w:t>
      </w:r>
      <w:r w:rsidR="008B468B">
        <w:t xml:space="preserve">means the hazards are as managed as practicably </w:t>
      </w:r>
      <w:r w:rsidR="00883CBC">
        <w:t>as can be to an acceptable risk region without large burden on personnel, cost, and operations. An example of an ALARP region can be seen below in figure 1.</w:t>
      </w:r>
    </w:p>
    <w:p w14:paraId="062E2461" w14:textId="74F13D87" w:rsidR="00540CF4" w:rsidRDefault="00883CBC" w:rsidP="00C70933">
      <w:r>
        <w:rPr>
          <w:noProof/>
        </w:rPr>
        <w:pict w14:anchorId="134065F8">
          <v:shapetype id="_x0000_t202" coordsize="21600,21600" o:spt="202" path="m,l,21600r21600,l21600,xe">
            <v:stroke joinstyle="miter"/>
            <v:path gradientshapeok="t" o:connecttype="rect"/>
          </v:shapetype>
          <v:shape id="_x0000_s1026" type="#_x0000_t202" style="position:absolute;margin-left:210.85pt;margin-top:257.5pt;width:45.45pt;height:16.7pt;z-index:251673088;mso-position-horizontal-relative:text;mso-position-vertical-relative:text" stroked="f">
            <v:textbox style="mso-next-textbox:#_x0000_s1026" inset="0,0,0,0">
              <w:txbxContent>
                <w:p w14:paraId="28948521" w14:textId="2C9D7830" w:rsidR="00883CBC" w:rsidRPr="0021461B" w:rsidRDefault="00883CBC" w:rsidP="00883CBC">
                  <w:pPr>
                    <w:pStyle w:val="Caption"/>
                    <w:rPr>
                      <w:noProof/>
                      <w:sz w:val="22"/>
                      <w:szCs w:val="22"/>
                    </w:rPr>
                  </w:pPr>
                  <w:r>
                    <w:t xml:space="preserve">Figure </w:t>
                  </w:r>
                  <w:fldSimple w:instr=" SEQ Figure \* ARABIC ">
                    <w:r>
                      <w:rPr>
                        <w:noProof/>
                      </w:rPr>
                      <w:t>1</w:t>
                    </w:r>
                  </w:fldSimple>
                </w:p>
              </w:txbxContent>
            </v:textbox>
            <w10:wrap type="topAndBottom"/>
          </v:shape>
        </w:pict>
      </w:r>
      <w:r w:rsidR="008B468B">
        <w:rPr>
          <w:noProof/>
        </w:rPr>
        <w:drawing>
          <wp:anchor distT="0" distB="0" distL="114300" distR="114300" simplePos="0" relativeHeight="251731968" behindDoc="0" locked="0" layoutInCell="1" allowOverlap="1" wp14:anchorId="7204F1A7" wp14:editId="0F6291AB">
            <wp:simplePos x="0" y="0"/>
            <wp:positionH relativeFrom="column">
              <wp:posOffset>576943</wp:posOffset>
            </wp:positionH>
            <wp:positionV relativeFrom="paragraph">
              <wp:posOffset>443412</wp:posOffset>
            </wp:positionV>
            <wp:extent cx="4756785" cy="2775585"/>
            <wp:effectExtent l="0" t="0" r="0" b="0"/>
            <wp:wrapTopAndBottom/>
            <wp:docPr id="238098677" name="Picture 1" descr="The ALARP principle in connection with offshore oil and gas ope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LARP principle in connection with offshore oil and gas opera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56785" cy="2775585"/>
                    </a:xfrm>
                    <a:prstGeom prst="rect">
                      <a:avLst/>
                    </a:prstGeom>
                    <a:noFill/>
                    <a:ln>
                      <a:noFill/>
                    </a:ln>
                  </pic:spPr>
                </pic:pic>
              </a:graphicData>
            </a:graphic>
          </wp:anchor>
        </w:drawing>
      </w:r>
    </w:p>
    <w:p w14:paraId="392BC9D1" w14:textId="73AE1DC6" w:rsidR="001A21AA" w:rsidRDefault="00E73FF7" w:rsidP="001A21AA">
      <w:pPr>
        <w:pStyle w:val="Heading2"/>
        <w:numPr>
          <w:ilvl w:val="1"/>
          <w:numId w:val="2"/>
        </w:numPr>
      </w:pPr>
      <w:bookmarkStart w:id="7" w:name="_Toc178945123"/>
      <w:r>
        <w:lastRenderedPageBreak/>
        <w:t>Brimstone Overview</w:t>
      </w:r>
      <w:bookmarkEnd w:id="7"/>
    </w:p>
    <w:p w14:paraId="0EB3D93F" w14:textId="6541B8D5" w:rsidR="007C6F46" w:rsidRDefault="007C6F46" w:rsidP="007C6F46"/>
    <w:p w14:paraId="439EA695" w14:textId="36E353BE" w:rsidR="00DB272A" w:rsidRDefault="00883CBC" w:rsidP="007C6F46">
      <w:r>
        <w:rPr>
          <w:noProof/>
        </w:rPr>
        <w:pict w14:anchorId="7E2B9D3F">
          <v:shape id="_x0000_s1027" type="#_x0000_t202" style="position:absolute;margin-left:203.15pt;margin-top:355.95pt;width:51.25pt;height:17pt;z-index:251675136;mso-position-horizontal-relative:text;mso-position-vertical-relative:text" stroked="f">
            <v:textbox style="mso-next-textbox:#_x0000_s1027" inset="0,0,0,0">
              <w:txbxContent>
                <w:p w14:paraId="6A3C7704" w14:textId="638E2CCC" w:rsidR="00883CBC" w:rsidRPr="00F96976" w:rsidRDefault="00883CBC" w:rsidP="00883CBC">
                  <w:pPr>
                    <w:pStyle w:val="Caption"/>
                    <w:rPr>
                      <w:noProof/>
                      <w:sz w:val="22"/>
                      <w:szCs w:val="22"/>
                    </w:rPr>
                  </w:pPr>
                  <w:r>
                    <w:t xml:space="preserve">Figure </w:t>
                  </w:r>
                  <w:fldSimple w:instr=" SEQ Figure \* ARABIC ">
                    <w:r>
                      <w:rPr>
                        <w:noProof/>
                      </w:rPr>
                      <w:t>2</w:t>
                    </w:r>
                  </w:fldSimple>
                </w:p>
              </w:txbxContent>
            </v:textbox>
            <w10:wrap type="topAndBottom"/>
          </v:shape>
        </w:pict>
      </w:r>
      <w:r w:rsidR="003A0DCF">
        <w:rPr>
          <w:noProof/>
        </w:rPr>
        <w:drawing>
          <wp:anchor distT="0" distB="0" distL="114300" distR="114300" simplePos="0" relativeHeight="251623424" behindDoc="0" locked="0" layoutInCell="1" allowOverlap="1" wp14:anchorId="311C46C2" wp14:editId="2AF1F542">
            <wp:simplePos x="0" y="0"/>
            <wp:positionH relativeFrom="column">
              <wp:posOffset>514350</wp:posOffset>
            </wp:positionH>
            <wp:positionV relativeFrom="paragraph">
              <wp:posOffset>1965325</wp:posOffset>
            </wp:positionV>
            <wp:extent cx="4486275" cy="2523490"/>
            <wp:effectExtent l="0" t="0" r="0" b="0"/>
            <wp:wrapTopAndBottom/>
            <wp:docPr id="3" name="Picture 3" descr="Brimstone Missiles [1200 × 675] : r/MissilePo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imstone Missiles [1200 × 675] : r/MissilePor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86275" cy="2523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B272A">
        <w:t xml:space="preserve">Brimstone is a ground attack missile that can be lanched from either air </w:t>
      </w:r>
      <w:r w:rsidR="00396818">
        <w:t>or land platforms</w:t>
      </w:r>
      <w:r w:rsidR="003A0DCF">
        <w:t>, an example of three Brimstone 2 missiles mounted on a Eurofighter Typhoon can be seen in figure 2</w:t>
      </w:r>
      <w:r w:rsidR="00396818">
        <w:t>. Brimstone first entered service with the Royal Air Force in 2005 and has since underwent several upgrades</w:t>
      </w:r>
      <w:r w:rsidR="00AE36F1">
        <w:t xml:space="preserve">. </w:t>
      </w:r>
      <w:r w:rsidR="00540CF4">
        <w:t xml:space="preserve">The Brimstone missile </w:t>
      </w:r>
      <w:r w:rsidR="00F11D2E">
        <w:t>is largely based on the AGM-114 Hellfire from the United States. Early variants of the middle were intended to be used in a “Fire and Forget” configuration, in which once locked onto a target and fired the missile could track and move to a target without input from the pilot</w:t>
      </w:r>
      <w:sdt>
        <w:sdtPr>
          <w:id w:val="1569073813"/>
          <w:citation/>
        </w:sdtPr>
        <w:sdtContent>
          <w:r w:rsidR="00654548">
            <w:fldChar w:fldCharType="begin"/>
          </w:r>
          <w:r w:rsidR="00654548">
            <w:instrText xml:space="preserve"> CITATION Com22 \l 2057 </w:instrText>
          </w:r>
          <w:r w:rsidR="00654548">
            <w:fldChar w:fldCharType="separate"/>
          </w:r>
          <w:r w:rsidR="003904F1">
            <w:rPr>
              <w:noProof/>
            </w:rPr>
            <w:t xml:space="preserve"> </w:t>
          </w:r>
          <w:r w:rsidR="003904F1" w:rsidRPr="003904F1">
            <w:rPr>
              <w:noProof/>
            </w:rPr>
            <w:t>[3]</w:t>
          </w:r>
          <w:r w:rsidR="00654548">
            <w:fldChar w:fldCharType="end"/>
          </w:r>
        </w:sdtContent>
      </w:sdt>
      <w:r w:rsidR="00F11D2E">
        <w:t xml:space="preserve">. </w:t>
      </w:r>
      <w:r w:rsidR="000E5910">
        <w:t>This feature</w:t>
      </w:r>
      <w:r w:rsidR="00F11D2E">
        <w:t xml:space="preserve"> utilized a millimetre wave active homing radar seeker </w:t>
      </w:r>
      <w:r w:rsidR="000E5910">
        <w:t>to</w:t>
      </w:r>
      <w:r w:rsidR="00F11D2E">
        <w:t xml:space="preserve"> achieve this allowing even moving targets to be hit. </w:t>
      </w:r>
      <w:r w:rsidR="000E5910">
        <w:t>To</w:t>
      </w:r>
      <w:r w:rsidR="00F11D2E">
        <w:t xml:space="preserve"> reduce the risk of </w:t>
      </w:r>
      <w:r w:rsidR="000E5910">
        <w:t>collateral</w:t>
      </w:r>
      <w:r w:rsidR="00F11D2E">
        <w:t xml:space="preserve"> damage </w:t>
      </w:r>
      <w:r w:rsidR="000E5910">
        <w:t xml:space="preserve">and to be able to designate targets of importance later variants included laser guidance. As a ground attack missile Brimstones primary targets are armoured vehicles, tanks, and even hardened bunkers. </w:t>
      </w:r>
    </w:p>
    <w:p w14:paraId="135274E1" w14:textId="1B437A80" w:rsidR="003A0DCF" w:rsidRDefault="003A0DCF" w:rsidP="007C6F46"/>
    <w:p w14:paraId="221D2811" w14:textId="5337F382" w:rsidR="004D378B" w:rsidRDefault="000E5910" w:rsidP="007C6F46">
      <w:r>
        <w:t xml:space="preserve">Current operators of the Brimstone </w:t>
      </w:r>
      <w:r w:rsidR="009E489C">
        <w:t xml:space="preserve">missile include </w:t>
      </w:r>
      <w:r w:rsidR="00761EC0">
        <w:t xml:space="preserve">Royal Saudi Air Force of </w:t>
      </w:r>
      <w:r w:rsidR="0019711F">
        <w:t>Saudi Arabia</w:t>
      </w:r>
      <w:r w:rsidR="00761EC0">
        <w:t xml:space="preserve">, Royal Air Force of the United Kingdom, Luftwaffe of Germany, and Armed Forces of Ukraine. </w:t>
      </w:r>
      <w:r w:rsidR="003A0DCF">
        <w:t xml:space="preserve">Currently it is only possible to </w:t>
      </w:r>
      <w:r w:rsidR="00F52B67">
        <w:t>launch Brimstone from aircraft such as Eurofighter Typhoon, Tornado GR4, and ground launchers such as the Wolfram</w:t>
      </w:r>
      <w:sdt>
        <w:sdtPr>
          <w:id w:val="-1816333559"/>
          <w:citation/>
        </w:sdtPr>
        <w:sdtContent>
          <w:r w:rsidR="00654548">
            <w:fldChar w:fldCharType="begin"/>
          </w:r>
          <w:r w:rsidR="00654548">
            <w:instrText xml:space="preserve"> CITATION For22 \l 2057 </w:instrText>
          </w:r>
          <w:r w:rsidR="00654548">
            <w:fldChar w:fldCharType="separate"/>
          </w:r>
          <w:r w:rsidR="003904F1">
            <w:rPr>
              <w:noProof/>
            </w:rPr>
            <w:t xml:space="preserve"> </w:t>
          </w:r>
          <w:r w:rsidR="003904F1" w:rsidRPr="003904F1">
            <w:rPr>
              <w:noProof/>
            </w:rPr>
            <w:t>[4]</w:t>
          </w:r>
          <w:r w:rsidR="00654548">
            <w:fldChar w:fldCharType="end"/>
          </w:r>
        </w:sdtContent>
      </w:sdt>
      <w:r w:rsidR="00F52B67">
        <w:t xml:space="preserve">. However future ground, sea, and helicopter launch systems are being developed. </w:t>
      </w:r>
      <w:r w:rsidR="00E42953">
        <w:t>Additionally,</w:t>
      </w:r>
      <w:r w:rsidR="00761EC0">
        <w:t xml:space="preserve"> Qatar, Poland, and Spain are planning on bringing the Brimstone missile into service in the future. </w:t>
      </w:r>
      <w:r w:rsidR="00E42953">
        <w:t>So far over 2,000 brimstone missiles have been produced across all variants with older models being upgraded into more modern designs</w:t>
      </w:r>
      <w:sdt>
        <w:sdtPr>
          <w:id w:val="-1498106299"/>
          <w:citation/>
        </w:sdtPr>
        <w:sdtContent>
          <w:r w:rsidR="00654548">
            <w:fldChar w:fldCharType="begin"/>
          </w:r>
          <w:r w:rsidR="00654548">
            <w:instrText xml:space="preserve"> CITATION Mik12 \l 2057 </w:instrText>
          </w:r>
          <w:r w:rsidR="00654548">
            <w:fldChar w:fldCharType="separate"/>
          </w:r>
          <w:r w:rsidR="003904F1">
            <w:rPr>
              <w:noProof/>
            </w:rPr>
            <w:t xml:space="preserve"> </w:t>
          </w:r>
          <w:r w:rsidR="003904F1" w:rsidRPr="003904F1">
            <w:rPr>
              <w:noProof/>
            </w:rPr>
            <w:t>[5]</w:t>
          </w:r>
          <w:r w:rsidR="00654548">
            <w:fldChar w:fldCharType="end"/>
          </w:r>
        </w:sdtContent>
      </w:sdt>
      <w:r w:rsidR="00E42953">
        <w:t xml:space="preserve">. So far in the Brimstones service life with the United Kingdom dozens of main battle tanks, armoured fighting vehicles, artillery pieces have been destroyed. </w:t>
      </w:r>
      <w:r w:rsidR="004D378B">
        <w:t>Additionally,</w:t>
      </w:r>
      <w:r w:rsidR="00E42953">
        <w:t xml:space="preserve"> Brimstone </w:t>
      </w:r>
      <w:r w:rsidR="00CC0FDA">
        <w:t>missiles</w:t>
      </w:r>
      <w:r w:rsidR="00E42953">
        <w:t xml:space="preserve"> have also be used to destroy </w:t>
      </w:r>
      <w:r w:rsidR="00CC0FDA">
        <w:t>S</w:t>
      </w:r>
      <w:r w:rsidR="00E42953">
        <w:t xml:space="preserve">urface to </w:t>
      </w:r>
      <w:r w:rsidR="00CC0FDA">
        <w:t>A</w:t>
      </w:r>
      <w:r w:rsidR="00E42953">
        <w:t xml:space="preserve">ir </w:t>
      </w:r>
      <w:r w:rsidR="00CC0FDA">
        <w:t>M</w:t>
      </w:r>
      <w:r w:rsidR="00E42953">
        <w:t>issiles</w:t>
      </w:r>
      <w:r w:rsidR="00CC0FDA">
        <w:t xml:space="preserve"> (SAM) site</w:t>
      </w:r>
      <w:r w:rsidR="00E42953">
        <w:t>, ground radars</w:t>
      </w:r>
      <w:r w:rsidR="00CC0FDA">
        <w:t>, and Multiple Launch Rocket Systems (MLRS) in Libya</w:t>
      </w:r>
      <w:sdt>
        <w:sdtPr>
          <w:id w:val="-685449501"/>
          <w:citation/>
        </w:sdtPr>
        <w:sdtContent>
          <w:r w:rsidR="00CC0FDA">
            <w:fldChar w:fldCharType="begin"/>
          </w:r>
          <w:r w:rsidR="00CC0FDA">
            <w:instrText xml:space="preserve"> CITATION Cen17 \l 2057 </w:instrText>
          </w:r>
          <w:r w:rsidR="00CC0FDA">
            <w:fldChar w:fldCharType="separate"/>
          </w:r>
          <w:r w:rsidR="003904F1">
            <w:rPr>
              <w:noProof/>
            </w:rPr>
            <w:t xml:space="preserve"> </w:t>
          </w:r>
          <w:r w:rsidR="003904F1" w:rsidRPr="003904F1">
            <w:rPr>
              <w:noProof/>
            </w:rPr>
            <w:t>[6]</w:t>
          </w:r>
          <w:r w:rsidR="00CC0FDA">
            <w:fldChar w:fldCharType="end"/>
          </w:r>
        </w:sdtContent>
      </w:sdt>
      <w:r w:rsidR="00CC0FDA">
        <w:t xml:space="preserve">. </w:t>
      </w:r>
    </w:p>
    <w:p w14:paraId="46D63A99" w14:textId="0D4C2EF9" w:rsidR="00380326" w:rsidRDefault="004D378B" w:rsidP="007C6F46">
      <w:r>
        <w:t xml:space="preserve">During the 2011 British Military intervention in Libya Brimstone was praised for its unique ability to accurately hit and destroy targets without collateral damage. This was due to the small warhead size and self-destruct ability if a target was not acquired in a set area. Several examples of this </w:t>
      </w:r>
      <w:r w:rsidR="003A0DCF">
        <w:t>were</w:t>
      </w:r>
      <w:r>
        <w:t xml:space="preserve"> noted </w:t>
      </w:r>
      <w:r w:rsidR="00380326">
        <w:t xml:space="preserve">such as when </w:t>
      </w:r>
      <w:r>
        <w:t xml:space="preserve">Brimstone </w:t>
      </w:r>
      <w:r w:rsidR="00380326">
        <w:t>missiles</w:t>
      </w:r>
      <w:r>
        <w:t xml:space="preserve"> were used to destroy </w:t>
      </w:r>
      <w:r w:rsidR="00380326">
        <w:t>a T-55 tank on the 2nd of July without destroying nearby buildings or causing collateral damage</w:t>
      </w:r>
      <w:sdt>
        <w:sdtPr>
          <w:id w:val="-379322191"/>
          <w:citation/>
        </w:sdtPr>
        <w:sdtContent>
          <w:r w:rsidR="00380326">
            <w:fldChar w:fldCharType="begin"/>
          </w:r>
          <w:r w:rsidR="00380326">
            <w:instrText xml:space="preserve"> CITATION Kar15 \l 2057 </w:instrText>
          </w:r>
          <w:r w:rsidR="00380326">
            <w:fldChar w:fldCharType="separate"/>
          </w:r>
          <w:r w:rsidR="003904F1">
            <w:rPr>
              <w:noProof/>
            </w:rPr>
            <w:t xml:space="preserve"> </w:t>
          </w:r>
          <w:r w:rsidR="003904F1" w:rsidRPr="003904F1">
            <w:rPr>
              <w:noProof/>
            </w:rPr>
            <w:t>[7]</w:t>
          </w:r>
          <w:r w:rsidR="00380326">
            <w:fldChar w:fldCharType="end"/>
          </w:r>
        </w:sdtContent>
      </w:sdt>
      <w:r w:rsidR="00380326">
        <w:t xml:space="preserve">. </w:t>
      </w:r>
      <w:r w:rsidR="00F52B67">
        <w:t xml:space="preserve">Unlike the AGM-114 Hellfire that the missile was based on, the Brimstone is capable of being launched at supersonic speeds. This also gives it a large advantage on delivery method options and range. </w:t>
      </w:r>
    </w:p>
    <w:p w14:paraId="0374A360" w14:textId="152740D5" w:rsidR="004832B6" w:rsidRDefault="00E73FF7" w:rsidP="004832B6">
      <w:pPr>
        <w:pStyle w:val="Heading2"/>
        <w:numPr>
          <w:ilvl w:val="1"/>
          <w:numId w:val="2"/>
        </w:numPr>
      </w:pPr>
      <w:bookmarkStart w:id="8" w:name="_Toc178945124"/>
      <w:r>
        <w:lastRenderedPageBreak/>
        <w:t>Brimstone Design</w:t>
      </w:r>
      <w:bookmarkEnd w:id="8"/>
    </w:p>
    <w:p w14:paraId="37A2C303" w14:textId="77777777" w:rsidR="004832B6" w:rsidRDefault="004832B6" w:rsidP="004832B6"/>
    <w:p w14:paraId="025F5DC3" w14:textId="5A04CEC3" w:rsidR="00540CF4" w:rsidRDefault="00883CBC" w:rsidP="00540CF4">
      <w:r>
        <w:rPr>
          <w:noProof/>
        </w:rPr>
        <w:pict w14:anchorId="3FE556B9">
          <v:shape id="_x0000_s1028" type="#_x0000_t202" style="position:absolute;margin-left:208.2pt;margin-top:331.75pt;width:34pt;height:16.35pt;z-index:251677184;mso-position-horizontal-relative:text;mso-position-vertical-relative:text" stroked="f">
            <v:textbox style="mso-next-textbox:#_x0000_s1028" inset="0,0,0,0">
              <w:txbxContent>
                <w:p w14:paraId="5C3CDEAE" w14:textId="5484064B" w:rsidR="00883CBC" w:rsidRPr="00FB1C17" w:rsidRDefault="00883CBC" w:rsidP="00883CBC">
                  <w:pPr>
                    <w:pStyle w:val="Caption"/>
                    <w:rPr>
                      <w:noProof/>
                      <w:sz w:val="22"/>
                      <w:szCs w:val="22"/>
                    </w:rPr>
                  </w:pPr>
                  <w:r>
                    <w:t xml:space="preserve">Figure </w:t>
                  </w:r>
                  <w:fldSimple w:instr=" SEQ Figure \* ARABIC ">
                    <w:r>
                      <w:rPr>
                        <w:noProof/>
                      </w:rPr>
                      <w:t>3</w:t>
                    </w:r>
                  </w:fldSimple>
                </w:p>
              </w:txbxContent>
            </v:textbox>
            <w10:wrap type="topAndBottom"/>
          </v:shape>
        </w:pict>
      </w:r>
      <w:r w:rsidR="00955D0A">
        <w:rPr>
          <w:noProof/>
        </w:rPr>
        <w:drawing>
          <wp:anchor distT="0" distB="0" distL="114300" distR="114300" simplePos="0" relativeHeight="251601920" behindDoc="0" locked="0" layoutInCell="1" allowOverlap="1" wp14:anchorId="2A3B02AC" wp14:editId="4E757F00">
            <wp:simplePos x="0" y="0"/>
            <wp:positionH relativeFrom="column">
              <wp:posOffset>0</wp:posOffset>
            </wp:positionH>
            <wp:positionV relativeFrom="paragraph">
              <wp:posOffset>1829859</wp:posOffset>
            </wp:positionV>
            <wp:extent cx="5410200" cy="234188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10200" cy="2341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2B67">
        <w:t xml:space="preserve">Currently the Brimstone missile has </w:t>
      </w:r>
      <w:r w:rsidR="00955D0A">
        <w:t xml:space="preserve">four different versions that have seen use, these variants are Single mode, Dual Mode Sensor, Brimstone 2, and Brimstone 3. </w:t>
      </w:r>
      <w:r w:rsidR="00540CF4">
        <w:t>These upgrades largely kept the same fundamental design of missile</w:t>
      </w:r>
      <w:r w:rsidR="00955D0A">
        <w:t xml:space="preserve">, all of which </w:t>
      </w:r>
      <w:r w:rsidR="00540CF4">
        <w:t>us</w:t>
      </w:r>
      <w:r w:rsidR="00955D0A">
        <w:t>e</w:t>
      </w:r>
      <w:r w:rsidR="00540CF4">
        <w:t xml:space="preserve"> a tandem warhead design</w:t>
      </w:r>
      <w:r w:rsidR="00955D0A">
        <w:t>, and</w:t>
      </w:r>
      <w:r w:rsidR="00540CF4">
        <w:t xml:space="preserve"> rocket motor propulsion</w:t>
      </w:r>
      <w:r w:rsidR="00955D0A">
        <w:t>. Additionally, the missile uses wings, canards and rear control fins for guidance and stabilisation while in flight. Additional components of the missile include an electronics assembly, radar seeker, and guidance systems allowing the missile to process targeting and avionics data while in flight</w:t>
      </w:r>
      <w:sdt>
        <w:sdtPr>
          <w:id w:val="1585569438"/>
          <w:citation/>
        </w:sdtPr>
        <w:sdtContent>
          <w:r w:rsidR="00654548">
            <w:fldChar w:fldCharType="begin"/>
          </w:r>
          <w:r w:rsidR="00654548">
            <w:instrText xml:space="preserve"> CITATION Mik12 \l 2057 </w:instrText>
          </w:r>
          <w:r w:rsidR="00654548">
            <w:fldChar w:fldCharType="separate"/>
          </w:r>
          <w:r w:rsidR="003904F1">
            <w:rPr>
              <w:noProof/>
            </w:rPr>
            <w:t xml:space="preserve"> </w:t>
          </w:r>
          <w:r w:rsidR="003904F1" w:rsidRPr="003904F1">
            <w:rPr>
              <w:noProof/>
            </w:rPr>
            <w:t>[5]</w:t>
          </w:r>
          <w:r w:rsidR="00654548">
            <w:fldChar w:fldCharType="end"/>
          </w:r>
        </w:sdtContent>
      </w:sdt>
      <w:r w:rsidR="00955D0A">
        <w:t xml:space="preserve">. </w:t>
      </w:r>
      <w:r>
        <w:t xml:space="preserve">An overview of the Brimstone design can be seen in figure 3. </w:t>
      </w:r>
      <w:r w:rsidR="001F75D3">
        <w:t>When launched from the airframe configuration a maximum of 12 missiles could be carried with each of the typhoon or tornado aircraft carrying 3 missiles on each 4 aircraft hardpoints</w:t>
      </w:r>
      <w:sdt>
        <w:sdtPr>
          <w:id w:val="660280536"/>
          <w:citation/>
        </w:sdtPr>
        <w:sdtContent>
          <w:r w:rsidR="00654548">
            <w:fldChar w:fldCharType="begin"/>
          </w:r>
          <w:r w:rsidR="00654548">
            <w:instrText xml:space="preserve"> CITATION Mik12 \l 2057 </w:instrText>
          </w:r>
          <w:r w:rsidR="00654548">
            <w:fldChar w:fldCharType="separate"/>
          </w:r>
          <w:r w:rsidR="003904F1">
            <w:rPr>
              <w:noProof/>
            </w:rPr>
            <w:t xml:space="preserve"> </w:t>
          </w:r>
          <w:r w:rsidR="003904F1" w:rsidRPr="003904F1">
            <w:rPr>
              <w:noProof/>
            </w:rPr>
            <w:t>[5]</w:t>
          </w:r>
          <w:r w:rsidR="00654548">
            <w:fldChar w:fldCharType="end"/>
          </w:r>
        </w:sdtContent>
      </w:sdt>
      <w:r w:rsidR="001F75D3">
        <w:t>.</w:t>
      </w:r>
    </w:p>
    <w:p w14:paraId="2CC89844" w14:textId="77777777" w:rsidR="00955D0A" w:rsidRDefault="00955D0A" w:rsidP="00540CF4"/>
    <w:p w14:paraId="6E67DBE0" w14:textId="2BE50BB3" w:rsidR="00B7233D" w:rsidRDefault="00883CBC" w:rsidP="00540CF4">
      <w:r>
        <w:rPr>
          <w:noProof/>
        </w:rPr>
        <w:pict w14:anchorId="466856EC">
          <v:shape id="_x0000_s1029" type="#_x0000_t202" style="position:absolute;margin-left:204pt;margin-top:258pt;width:42.95pt;height:16.2pt;z-index:251679232;mso-position-horizontal-relative:text;mso-position-vertical-relative:text" stroked="f">
            <v:textbox style="mso-next-textbox:#_x0000_s1029" inset="0,0,0,0">
              <w:txbxContent>
                <w:p w14:paraId="2BDB66E4" w14:textId="12282B31" w:rsidR="00883CBC" w:rsidRPr="00AA0A9B" w:rsidRDefault="00883CBC" w:rsidP="00883CBC">
                  <w:pPr>
                    <w:pStyle w:val="Caption"/>
                    <w:rPr>
                      <w:noProof/>
                      <w:sz w:val="22"/>
                      <w:szCs w:val="22"/>
                    </w:rPr>
                  </w:pPr>
                  <w:r>
                    <w:t xml:space="preserve">Figure </w:t>
                  </w:r>
                  <w:fldSimple w:instr=" SEQ Figure \* ARABIC ">
                    <w:r>
                      <w:rPr>
                        <w:noProof/>
                      </w:rPr>
                      <w:t>4</w:t>
                    </w:r>
                  </w:fldSimple>
                </w:p>
              </w:txbxContent>
            </v:textbox>
            <w10:wrap type="topAndBottom"/>
          </v:shape>
        </w:pict>
      </w:r>
      <w:r w:rsidRPr="00D71F74">
        <w:rPr>
          <w:noProof/>
        </w:rPr>
        <w:drawing>
          <wp:anchor distT="0" distB="0" distL="114300" distR="114300" simplePos="0" relativeHeight="251645952" behindDoc="0" locked="0" layoutInCell="1" allowOverlap="1" wp14:anchorId="198EFA69" wp14:editId="1737CB3A">
            <wp:simplePos x="0" y="0"/>
            <wp:positionH relativeFrom="margin">
              <wp:posOffset>-7620</wp:posOffset>
            </wp:positionH>
            <wp:positionV relativeFrom="paragraph">
              <wp:posOffset>1611630</wp:posOffset>
            </wp:positionV>
            <wp:extent cx="5490845" cy="1638300"/>
            <wp:effectExtent l="0" t="0" r="0" b="0"/>
            <wp:wrapTopAndBottom/>
            <wp:docPr id="2019002367" name="Picture 1" descr="A white ligh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038493" name="Picture 1" descr="A white light on a black background&#10;&#10;Description automatically generated"/>
                    <pic:cNvPicPr/>
                  </pic:nvPicPr>
                  <pic:blipFill rotWithShape="1">
                    <a:blip r:embed="rId12">
                      <a:extLst>
                        <a:ext uri="{28A0092B-C50C-407E-A947-70E740481C1C}">
                          <a14:useLocalDpi xmlns:a14="http://schemas.microsoft.com/office/drawing/2010/main" val="0"/>
                        </a:ext>
                      </a:extLst>
                    </a:blip>
                    <a:srcRect b="13044"/>
                    <a:stretch/>
                  </pic:blipFill>
                  <pic:spPr bwMode="auto">
                    <a:xfrm>
                      <a:off x="0" y="0"/>
                      <a:ext cx="5490845" cy="1638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55D0A">
        <w:t xml:space="preserve">As previously mentioned, all variations of Brimstone </w:t>
      </w:r>
      <w:r w:rsidR="00ED056E">
        <w:t>use</w:t>
      </w:r>
      <w:r w:rsidR="00955D0A">
        <w:t xml:space="preserve"> a tandem </w:t>
      </w:r>
      <w:r w:rsidR="00FD5A8D">
        <w:t xml:space="preserve">warhead </w:t>
      </w:r>
      <w:r w:rsidR="00ED056E">
        <w:t xml:space="preserve">to deliver the desired effect to a target. Both warheads used in this missile are shaped charges with the precursor warhead being significantly smaller than the main warhead. A shaped charge works by having a </w:t>
      </w:r>
      <w:r w:rsidR="00B7233D">
        <w:t>conical</w:t>
      </w:r>
      <w:r w:rsidR="00ED056E">
        <w:t xml:space="preserve"> metal liner</w:t>
      </w:r>
      <w:r w:rsidR="00B7233D">
        <w:t xml:space="preserve"> surrounded by explosives in a sealed casing, which when detonated force the liner forward. This produces a high velocity jet of molten metal that can penetrate much more armour than a traditional high explosive warhead</w:t>
      </w:r>
      <w:sdt>
        <w:sdtPr>
          <w:id w:val="1026300952"/>
          <w:citation/>
        </w:sdtPr>
        <w:sdtContent>
          <w:r w:rsidR="00654548">
            <w:fldChar w:fldCharType="begin"/>
          </w:r>
          <w:r w:rsidR="00654548">
            <w:instrText xml:space="preserve"> CITATION Zon16 \l 2057 </w:instrText>
          </w:r>
          <w:r w:rsidR="00654548">
            <w:fldChar w:fldCharType="separate"/>
          </w:r>
          <w:r w:rsidR="003904F1">
            <w:rPr>
              <w:noProof/>
            </w:rPr>
            <w:t xml:space="preserve"> </w:t>
          </w:r>
          <w:r w:rsidR="003904F1" w:rsidRPr="003904F1">
            <w:rPr>
              <w:noProof/>
            </w:rPr>
            <w:t>[8]</w:t>
          </w:r>
          <w:r w:rsidR="00654548">
            <w:fldChar w:fldCharType="end"/>
          </w:r>
        </w:sdtContent>
      </w:sdt>
      <w:r w:rsidR="00B7233D">
        <w:t xml:space="preserve">. This works through the principle of the Munroe Effect as the extreme pressure and heat in a concentrated area can penetrate much further. An example of the effect generated by a shaped charge can be seen in </w:t>
      </w:r>
      <w:r>
        <w:t>figure 4</w:t>
      </w:r>
      <w:r w:rsidR="00B7233D">
        <w:t xml:space="preserve"> with a long jet being formed from copper.</w:t>
      </w:r>
    </w:p>
    <w:p w14:paraId="13EC895D" w14:textId="1C328997" w:rsidR="00955D0A" w:rsidRDefault="00ED056E" w:rsidP="00540CF4">
      <w:r>
        <w:lastRenderedPageBreak/>
        <w:t>The purpose of a tandem warhead is to combat Explosive Reactive Armour (ERA) which is used on heavily armoured vehicles. ERA works by using a sensor to detect when a projectile or missile is about to impact a target and detonating before the incoming projectile can. This results in the missile or projectile being destroyed or not functioning correctly negating the penetrating power of a shaped charge</w:t>
      </w:r>
      <w:sdt>
        <w:sdtPr>
          <w:id w:val="-1049994344"/>
          <w:citation/>
        </w:sdtPr>
        <w:sdtContent>
          <w:r w:rsidR="00654548">
            <w:fldChar w:fldCharType="begin"/>
          </w:r>
          <w:r w:rsidR="00654548">
            <w:instrText xml:space="preserve"> CITATION Deb21 \l 2057 </w:instrText>
          </w:r>
          <w:r w:rsidR="00654548">
            <w:fldChar w:fldCharType="separate"/>
          </w:r>
          <w:r w:rsidR="003904F1">
            <w:rPr>
              <w:noProof/>
            </w:rPr>
            <w:t xml:space="preserve"> </w:t>
          </w:r>
          <w:r w:rsidR="003904F1" w:rsidRPr="003904F1">
            <w:rPr>
              <w:noProof/>
            </w:rPr>
            <w:t>[9]</w:t>
          </w:r>
          <w:r w:rsidR="00654548">
            <w:fldChar w:fldCharType="end"/>
          </w:r>
        </w:sdtContent>
      </w:sdt>
      <w:r>
        <w:t xml:space="preserve">. </w:t>
      </w:r>
      <w:r w:rsidR="00B7233D">
        <w:t xml:space="preserve">To negate this </w:t>
      </w:r>
      <w:r w:rsidR="00701779">
        <w:t xml:space="preserve">protection </w:t>
      </w:r>
      <w:r w:rsidR="00B7233D">
        <w:t>measure</w:t>
      </w:r>
      <w:r w:rsidR="00701779">
        <w:t>,</w:t>
      </w:r>
      <w:r w:rsidR="00B7233D">
        <w:t xml:space="preserve"> a </w:t>
      </w:r>
      <w:r w:rsidR="00701779">
        <w:t>tandem</w:t>
      </w:r>
      <w:r w:rsidR="00B7233D">
        <w:t xml:space="preserve"> warhead uses a smaller shaped charge that detonates before the main charge either destroying or setting off the ERA prematurely preventing damage to the main charge. This then allows the main charge to function as intended and destroy the target behind the ERA. For the Brimstone missile </w:t>
      </w:r>
      <w:r w:rsidR="00701779">
        <w:t>the precursor charge uses 300</w:t>
      </w:r>
      <w:r w:rsidR="00641B13">
        <w:t xml:space="preserve">g </w:t>
      </w:r>
      <w:r w:rsidR="00701779">
        <w:t>and the main charge 6.2kg of explosives allowing it to defeat even the most heavily armoured main battle tanks</w:t>
      </w:r>
      <w:sdt>
        <w:sdtPr>
          <w:id w:val="1796636133"/>
          <w:citation/>
        </w:sdtPr>
        <w:sdtContent>
          <w:r w:rsidR="00641B13">
            <w:fldChar w:fldCharType="begin"/>
          </w:r>
          <w:r w:rsidR="00641B13">
            <w:instrText xml:space="preserve"> CITATION Mik12 \l 2057 </w:instrText>
          </w:r>
          <w:r w:rsidR="00641B13">
            <w:fldChar w:fldCharType="separate"/>
          </w:r>
          <w:r w:rsidR="003904F1">
            <w:rPr>
              <w:noProof/>
            </w:rPr>
            <w:t xml:space="preserve"> </w:t>
          </w:r>
          <w:r w:rsidR="003904F1" w:rsidRPr="003904F1">
            <w:rPr>
              <w:noProof/>
            </w:rPr>
            <w:t>[5]</w:t>
          </w:r>
          <w:r w:rsidR="00641B13">
            <w:fldChar w:fldCharType="end"/>
          </w:r>
        </w:sdtContent>
      </w:sdt>
      <w:r w:rsidR="00701779">
        <w:t xml:space="preserve">. </w:t>
      </w:r>
    </w:p>
    <w:p w14:paraId="7304D9B2" w14:textId="77777777" w:rsidR="00955D0A" w:rsidRPr="00C9600C" w:rsidRDefault="00955D0A" w:rsidP="009C7045">
      <w:pPr>
        <w:rPr>
          <w:rFonts w:cstheme="minorHAnsi"/>
        </w:rPr>
      </w:pPr>
    </w:p>
    <w:p w14:paraId="27DA0EC6" w14:textId="4DE3F864" w:rsidR="00641B13" w:rsidRDefault="00641B13" w:rsidP="001F53C0">
      <w:pPr>
        <w:pStyle w:val="Heading2"/>
        <w:numPr>
          <w:ilvl w:val="1"/>
          <w:numId w:val="2"/>
        </w:numPr>
      </w:pPr>
      <w:bookmarkStart w:id="9" w:name="_Toc178945125"/>
      <w:r>
        <w:t>System Modification</w:t>
      </w:r>
      <w:bookmarkEnd w:id="9"/>
    </w:p>
    <w:p w14:paraId="12DEC6BF" w14:textId="77777777" w:rsidR="00641B13" w:rsidRDefault="00641B13" w:rsidP="00641B13"/>
    <w:p w14:paraId="1F5FE55B" w14:textId="5F6262AE" w:rsidR="00641B13" w:rsidRDefault="00641B13" w:rsidP="00641B13">
      <w:r>
        <w:t>As stated previously stated Brimstone has gone through four versions since its introduction in service improving upon the previous designs. For the base model missile Brimstone was equipped with a</w:t>
      </w:r>
      <w:r w:rsidR="007E49FD">
        <w:t>n active millimetre-wave radar operating at 94GHz</w:t>
      </w:r>
      <w:r w:rsidR="001F75D3">
        <w:t xml:space="preserve">. This allowed for all weather “fire and forget” capability for precision strikes on armoured targets. This seeker also gave the missile a simi-autonomous ability to find its own targets within a certain area once fired, </w:t>
      </w:r>
      <w:r w:rsidR="005A7EA0">
        <w:t>failing</w:t>
      </w:r>
      <w:r w:rsidR="001F75D3">
        <w:t xml:space="preserve"> to locate a target would then trigger the missile self-destruct sequence. However, due to the rules of engagement </w:t>
      </w:r>
      <w:r w:rsidR="005A7EA0">
        <w:t xml:space="preserve">of the conflict in Afghanistan a “man-in-the-loop” system was required. This led to an urgent operational requirement being created by the Ministry of Defence (MOD) for an additional </w:t>
      </w:r>
      <w:r w:rsidR="00433AC6">
        <w:t>operator-controlled</w:t>
      </w:r>
      <w:r w:rsidR="005A7EA0">
        <w:t xml:space="preserve"> guidance system</w:t>
      </w:r>
      <w:sdt>
        <w:sdtPr>
          <w:id w:val="192435555"/>
          <w:citation/>
        </w:sdtPr>
        <w:sdtContent>
          <w:r w:rsidR="005A7EA0">
            <w:fldChar w:fldCharType="begin"/>
          </w:r>
          <w:r w:rsidR="005A7EA0">
            <w:instrText xml:space="preserve"> CITATION MBD24 \l 2057 </w:instrText>
          </w:r>
          <w:r w:rsidR="005A7EA0">
            <w:fldChar w:fldCharType="separate"/>
          </w:r>
          <w:r w:rsidR="003904F1">
            <w:rPr>
              <w:noProof/>
            </w:rPr>
            <w:t xml:space="preserve"> </w:t>
          </w:r>
          <w:r w:rsidR="003904F1" w:rsidRPr="003904F1">
            <w:rPr>
              <w:noProof/>
            </w:rPr>
            <w:t>[10]</w:t>
          </w:r>
          <w:r w:rsidR="005A7EA0">
            <w:fldChar w:fldCharType="end"/>
          </w:r>
        </w:sdtContent>
      </w:sdt>
      <w:r w:rsidR="005A7EA0">
        <w:t>. This led to the development of the Dual Mode Sensor</w:t>
      </w:r>
      <w:r w:rsidR="00433AC6">
        <w:t xml:space="preserve"> (DMS) variant upgrade of Brimstone. This added a semi-active laser seeker to the existing radar allowing for target designation increasing the accuracy of the missile and reducing the risk of collateral damage. </w:t>
      </w:r>
    </w:p>
    <w:p w14:paraId="5133B1D9" w14:textId="6CBE35E9" w:rsidR="00433AC6" w:rsidRDefault="00141CBE" w:rsidP="00641B13">
      <w:r>
        <w:t>Following a requirement for Brimstone to be an insensitive munition Brimstone 2 was then introduced this changed the design of the warhead and rocket motor to use incentive munitions</w:t>
      </w:r>
      <w:r w:rsidR="0071005A">
        <w:t xml:space="preserve"> (IM)</w:t>
      </w:r>
      <w:r>
        <w:t xml:space="preserve">. </w:t>
      </w:r>
      <w:r w:rsidR="0071005A">
        <w:t xml:space="preserve">The resulted in </w:t>
      </w:r>
      <w:r>
        <w:t xml:space="preserve">the explosive </w:t>
      </w:r>
      <w:r w:rsidR="0071005A">
        <w:t>composition being replaced by</w:t>
      </w:r>
      <w:r>
        <w:t xml:space="preserve"> </w:t>
      </w:r>
      <w:r w:rsidR="0071005A">
        <w:t>a new polymer bonded cast cured explosive tested in according to STANAG 4439</w:t>
      </w:r>
      <w:sdt>
        <w:sdtPr>
          <w:id w:val="1069551066"/>
          <w:citation/>
        </w:sdtPr>
        <w:sdtContent>
          <w:r w:rsidR="0071005A">
            <w:fldChar w:fldCharType="begin"/>
          </w:r>
          <w:r w:rsidR="0071005A">
            <w:instrText xml:space="preserve"> CITATION TRe24 \l 2057 </w:instrText>
          </w:r>
          <w:r w:rsidR="0071005A">
            <w:fldChar w:fldCharType="separate"/>
          </w:r>
          <w:r w:rsidR="003904F1">
            <w:rPr>
              <w:noProof/>
            </w:rPr>
            <w:t xml:space="preserve"> </w:t>
          </w:r>
          <w:r w:rsidR="003904F1" w:rsidRPr="003904F1">
            <w:rPr>
              <w:noProof/>
            </w:rPr>
            <w:t>[11]</w:t>
          </w:r>
          <w:r w:rsidR="0071005A">
            <w:fldChar w:fldCharType="end"/>
          </w:r>
        </w:sdtContent>
      </w:sdt>
      <w:r w:rsidR="0071005A">
        <w:t xml:space="preserve">. Additionally, a new IM compliant propellent was chosen for the rocket motor which resulted in an increase in range and safety. Along with increased warhead penetration upgrades to guidance and electronics systems also resulted in grater accuracy. The final upgrade that has been made </w:t>
      </w:r>
      <w:r w:rsidR="00AD7618">
        <w:t>is</w:t>
      </w:r>
      <w:r w:rsidR="0071005A">
        <w:t xml:space="preserve"> Brimstone 3 improving the autopilot, battery duration and airframe compatibility. </w:t>
      </w:r>
      <w:r w:rsidR="00AD7618">
        <w:t>This upgrade has allowed the missile to have a 200% increase in range and has given the option for the missile to be mounted on Uncrewed Airial vehicles (UAV) in the future</w:t>
      </w:r>
      <w:sdt>
        <w:sdtPr>
          <w:id w:val="-1426181733"/>
          <w:citation/>
        </w:sdtPr>
        <w:sdtContent>
          <w:r w:rsidR="00654548">
            <w:fldChar w:fldCharType="begin"/>
          </w:r>
          <w:r w:rsidR="00654548">
            <w:instrText xml:space="preserve"> CITATION Geo23 \l 2057 </w:instrText>
          </w:r>
          <w:r w:rsidR="00654548">
            <w:fldChar w:fldCharType="separate"/>
          </w:r>
          <w:r w:rsidR="003904F1">
            <w:rPr>
              <w:noProof/>
            </w:rPr>
            <w:t xml:space="preserve"> </w:t>
          </w:r>
          <w:r w:rsidR="003904F1" w:rsidRPr="003904F1">
            <w:rPr>
              <w:noProof/>
            </w:rPr>
            <w:t>[12]</w:t>
          </w:r>
          <w:r w:rsidR="00654548">
            <w:fldChar w:fldCharType="end"/>
          </w:r>
        </w:sdtContent>
      </w:sdt>
      <w:r w:rsidR="00AD7618">
        <w:t>.</w:t>
      </w:r>
    </w:p>
    <w:p w14:paraId="308748B1" w14:textId="77777777" w:rsidR="00AD7618" w:rsidRDefault="00AD7618" w:rsidP="00641B13"/>
    <w:p w14:paraId="012DF3B4" w14:textId="77777777" w:rsidR="00AD7618" w:rsidRDefault="00AD7618" w:rsidP="00641B13"/>
    <w:p w14:paraId="32C14403" w14:textId="77777777" w:rsidR="00AD7618" w:rsidRDefault="00AD7618" w:rsidP="00641B13"/>
    <w:p w14:paraId="42C35064" w14:textId="77777777" w:rsidR="00AD7618" w:rsidRDefault="00AD7618" w:rsidP="00641B13"/>
    <w:p w14:paraId="31C2E29A" w14:textId="77777777" w:rsidR="00AD7618" w:rsidRDefault="00AD7618" w:rsidP="00641B13"/>
    <w:p w14:paraId="4AF1066E" w14:textId="77777777" w:rsidR="00AD7618" w:rsidRDefault="00AD7618" w:rsidP="00641B13"/>
    <w:p w14:paraId="40B59569" w14:textId="77777777" w:rsidR="00AD7618" w:rsidRPr="00641B13" w:rsidRDefault="00AD7618" w:rsidP="00641B13"/>
    <w:p w14:paraId="42DF3EDB" w14:textId="0DFAD646" w:rsidR="00641B13" w:rsidRDefault="00641B13" w:rsidP="00641B13">
      <w:pPr>
        <w:pStyle w:val="Heading2"/>
        <w:numPr>
          <w:ilvl w:val="1"/>
          <w:numId w:val="2"/>
        </w:numPr>
      </w:pPr>
      <w:bookmarkStart w:id="10" w:name="_Toc178945126"/>
      <w:r>
        <w:lastRenderedPageBreak/>
        <w:t xml:space="preserve">Hazard </w:t>
      </w:r>
      <w:r w:rsidR="00AD7618">
        <w:t>operability</w:t>
      </w:r>
      <w:bookmarkEnd w:id="10"/>
    </w:p>
    <w:p w14:paraId="57A23B90" w14:textId="77777777" w:rsidR="00883CBC" w:rsidRDefault="00883CBC" w:rsidP="00C70933"/>
    <w:p w14:paraId="1D092A40" w14:textId="09F358CC" w:rsidR="00E52972" w:rsidRDefault="00AD7618" w:rsidP="00C70933">
      <w:r>
        <w:t xml:space="preserve">During the Hazard Operability (HAZOP) study done for the Brimstone missile system conducted as part of the group for of the module five potential hazards were found during hazard identification. These were Inadvertent warhead detonation, Incorrect target, Premature Propellent Ignition, Failure to Launch, and Unreliable rocket motor burn. These identified hazards were then recorded on a HAZOP table to map the route of the hazard, and the risks associated with them. This can be seen in </w:t>
      </w:r>
      <w:r w:rsidR="00883CBC">
        <w:t>figure 5. Additionally, this table contains a description of what accident these hazards could lead to and the risk this poses.</w:t>
      </w:r>
    </w:p>
    <w:p w14:paraId="2B2B7A9A" w14:textId="547A20FD" w:rsidR="00883CBC" w:rsidRDefault="00883CBC" w:rsidP="00C70933">
      <w:r>
        <w:t xml:space="preserve">The scope of the HAZOP study was chosen as the operational use of the Brimstone missile. This covered </w:t>
      </w:r>
      <w:r w:rsidR="00013139">
        <w:t xml:space="preserve">the mounting of the missile onto the airframe or ground-based launcher being the Eurofighter Typhoon, Tornado GR4, and Wolfram launcher. Additionally, the study also considered the transportation of the missile while mounted to the launcher platform as well as the firing of the missile to its final target. This was done to focus on the hazards towards the end of the MTDS of the missile life cycle however some of these hazards identified could also be applied to earlier stages such as manufacture, storage and transport. </w:t>
      </w:r>
    </w:p>
    <w:p w14:paraId="5E6C59BB" w14:textId="225905B2" w:rsidR="00883CBC" w:rsidRDefault="00013139" w:rsidP="00C70933">
      <w:r>
        <w:rPr>
          <w:noProof/>
        </w:rPr>
        <w:pict w14:anchorId="293CD0F9">
          <v:shape id="_x0000_s1030" type="#_x0000_t202" style="position:absolute;margin-left:195.65pt;margin-top:293.35pt;width:72.25pt;height:16.5pt;z-index:251681280;mso-position-horizontal-relative:text;mso-position-vertical-relative:text" stroked="f">
            <v:textbox style="mso-next-textbox:#_x0000_s1030" inset="0,0,0,0">
              <w:txbxContent>
                <w:p w14:paraId="1D29B86D" w14:textId="2851599B" w:rsidR="00883CBC" w:rsidRPr="008F0FA1" w:rsidRDefault="00883CBC" w:rsidP="00883CBC">
                  <w:pPr>
                    <w:pStyle w:val="Caption"/>
                    <w:rPr>
                      <w:noProof/>
                      <w:sz w:val="22"/>
                      <w:szCs w:val="22"/>
                    </w:rPr>
                  </w:pPr>
                  <w:r>
                    <w:t xml:space="preserve">Figure </w:t>
                  </w:r>
                  <w:fldSimple w:instr=" SEQ Figure \* ARABIC ">
                    <w:r>
                      <w:rPr>
                        <w:noProof/>
                      </w:rPr>
                      <w:t>5</w:t>
                    </w:r>
                  </w:fldSimple>
                </w:p>
              </w:txbxContent>
            </v:textbox>
            <w10:wrap type="topAndBottom"/>
          </v:shape>
        </w:pict>
      </w:r>
      <w:r>
        <w:rPr>
          <w:noProof/>
        </w:rPr>
        <w:drawing>
          <wp:anchor distT="0" distB="0" distL="114300" distR="114300" simplePos="0" relativeHeight="251676672" behindDoc="0" locked="0" layoutInCell="1" allowOverlap="1" wp14:anchorId="4E6906BC" wp14:editId="14876D98">
            <wp:simplePos x="0" y="0"/>
            <wp:positionH relativeFrom="column">
              <wp:posOffset>-789940</wp:posOffset>
            </wp:positionH>
            <wp:positionV relativeFrom="paragraph">
              <wp:posOffset>267547</wp:posOffset>
            </wp:positionV>
            <wp:extent cx="7175500" cy="3450590"/>
            <wp:effectExtent l="0" t="0" r="0" b="0"/>
            <wp:wrapTopAndBottom/>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14625" t="23242" r="15799" b="17274"/>
                    <a:stretch/>
                  </pic:blipFill>
                  <pic:spPr bwMode="auto">
                    <a:xfrm>
                      <a:off x="0" y="0"/>
                      <a:ext cx="7175500" cy="3450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8A6C10" w14:textId="138ABD0A" w:rsidR="00883CBC" w:rsidRDefault="00883CBC" w:rsidP="00C70933"/>
    <w:p w14:paraId="28ABA76A" w14:textId="28CF2AC4" w:rsidR="00883CBC" w:rsidRDefault="00883CBC" w:rsidP="00C70933"/>
    <w:p w14:paraId="78616B93" w14:textId="7AE9D40A" w:rsidR="00883CBC" w:rsidRDefault="00883CBC" w:rsidP="00C70933"/>
    <w:p w14:paraId="6BEE41E3" w14:textId="17C40BC1" w:rsidR="00883CBC" w:rsidRDefault="00883CBC" w:rsidP="00C70933"/>
    <w:p w14:paraId="23BCD5AB" w14:textId="0FCB11EB" w:rsidR="004B2869" w:rsidRDefault="004B2869" w:rsidP="00C70933"/>
    <w:p w14:paraId="14DD3AF0" w14:textId="67AF45CA" w:rsidR="00E73FF7" w:rsidRDefault="00E73FF7" w:rsidP="00E73FF7">
      <w:pPr>
        <w:pStyle w:val="Heading2"/>
        <w:numPr>
          <w:ilvl w:val="1"/>
          <w:numId w:val="2"/>
        </w:numPr>
      </w:pPr>
      <w:bookmarkStart w:id="11" w:name="_Toc178945127"/>
      <w:r>
        <w:lastRenderedPageBreak/>
        <w:t>Hazard Description</w:t>
      </w:r>
      <w:bookmarkEnd w:id="11"/>
      <w:r>
        <w:t xml:space="preserve"> </w:t>
      </w:r>
    </w:p>
    <w:p w14:paraId="2FD033B0" w14:textId="77777777" w:rsidR="00E73FF7" w:rsidRDefault="00E73FF7" w:rsidP="00E73FF7"/>
    <w:p w14:paraId="0B9ACA5F" w14:textId="2F4693BF" w:rsidR="00AD7618" w:rsidRDefault="004B2869" w:rsidP="00E73FF7">
      <w:r>
        <w:t xml:space="preserve">From the table shown in </w:t>
      </w:r>
      <w:r w:rsidR="00883CBC">
        <w:t>figure 5</w:t>
      </w:r>
      <w:r>
        <w:t xml:space="preserve"> the identified hazards route relates to several scenarios that could result in an accident</w:t>
      </w:r>
      <w:r w:rsidR="00F10536">
        <w:t xml:space="preserve"> numbered HAZ-1 – HAZ-5</w:t>
      </w:r>
      <w:r>
        <w:t xml:space="preserve">. These are </w:t>
      </w:r>
      <w:r w:rsidR="00F10536">
        <w:t xml:space="preserve">HAZ-1 </w:t>
      </w:r>
      <w:r w:rsidR="00013139">
        <w:t>m</w:t>
      </w:r>
      <w:r>
        <w:t xml:space="preserve">issile warhead detonating without user input, </w:t>
      </w:r>
      <w:r w:rsidR="00F10536">
        <w:t xml:space="preserve">HAZ-2 </w:t>
      </w:r>
      <w:r w:rsidR="00013139">
        <w:t>m</w:t>
      </w:r>
      <w:r>
        <w:t xml:space="preserve">issile fails to hit designated target, </w:t>
      </w:r>
      <w:r w:rsidR="00F10536">
        <w:t xml:space="preserve">HAZ-3 </w:t>
      </w:r>
      <w:r w:rsidR="00013139">
        <w:t>p</w:t>
      </w:r>
      <w:r>
        <w:t xml:space="preserve">ropellent ignited without user input, </w:t>
      </w:r>
      <w:r w:rsidR="00F10536">
        <w:t xml:space="preserve">HAZ-4 </w:t>
      </w:r>
      <w:r>
        <w:t xml:space="preserve">failure to launch missile, and </w:t>
      </w:r>
      <w:r w:rsidR="00F10536">
        <w:t xml:space="preserve">HAZ-5 </w:t>
      </w:r>
      <w:r>
        <w:t xml:space="preserve">unreliable propellent burn. </w:t>
      </w:r>
      <w:r w:rsidR="00013139">
        <w:t>All</w:t>
      </w:r>
      <w:r>
        <w:t xml:space="preserve"> the scenarios listed have the potential to pose serious hazards to ground crews, pilots, and civilians.</w:t>
      </w:r>
    </w:p>
    <w:p w14:paraId="25169982" w14:textId="0F4C53DD" w:rsidR="00013139" w:rsidRDefault="00013139" w:rsidP="00E73FF7">
      <w:r>
        <w:t>For missile warhead detonating without user input this would cover any inadvertent detonation of the warhead from the point of being attached to the launcher platform, transit to firing point, firing of missile, and finally premature detonation along the flightpath. This hazard could lead to injuries or death to ground or flight crew, loss of aircraft, sympathetic detonation of other munitions, fire, collateral damage near the target, or friendly fire to troops near a target. This hazard could also result in operational failure to destroy a target however this is not considered from a safety perspective.</w:t>
      </w:r>
      <w:r w:rsidR="00321541">
        <w:t xml:space="preserve"> This hazard could be due to electrical insult, electrostatic discharge (ESD), and fire.</w:t>
      </w:r>
    </w:p>
    <w:p w14:paraId="606E8009" w14:textId="613621F1" w:rsidR="00321541" w:rsidRDefault="00321541" w:rsidP="00E73FF7">
      <w:r>
        <w:t xml:space="preserve">Missile failure to hit target considers the scenario of when launched the missile locks onto an incorrect target or misses the intended target. This could be due to failures of the guidance system or flight hardware of the missile. The hazard posed from this would include collateral damage, friendly fire, and injury or death to civilians. </w:t>
      </w:r>
      <w:r w:rsidR="00F10536">
        <w:t>Unreliable propellent burn</w:t>
      </w:r>
      <w:r w:rsidR="00F10536">
        <w:t xml:space="preserve"> also presents a similar hazard with the additional risk of causing fire with the potential to hit an unintended target. The cause of both hazards would be manufacturing error. </w:t>
      </w:r>
    </w:p>
    <w:p w14:paraId="11765D9A" w14:textId="23456FFC" w:rsidR="00321541" w:rsidRDefault="00321541" w:rsidP="00E73FF7">
      <w:r>
        <w:t>Propellent ignited without user input</w:t>
      </w:r>
      <w:r w:rsidR="00F10536">
        <w:t xml:space="preserve"> poses a hazard to ground and air crews, civilians and unintended targets with a missile launched either prematurely or while being loaded onto a launcher. Potentially being cause by electrical insult, ESD, or fire. Finally, failure to launch would result in a missile failing to sperate from the launcher. This would pose a hazard to air and launcher crews as the warhead could be potentially armed while in proximity with any insult to the fuze resulting in detonation.</w:t>
      </w:r>
    </w:p>
    <w:p w14:paraId="23119CA9" w14:textId="77777777" w:rsidR="00AD7618" w:rsidRDefault="00AD7618" w:rsidP="00E73FF7"/>
    <w:p w14:paraId="564DECB3" w14:textId="77777777" w:rsidR="00AD7618" w:rsidRDefault="00AD7618" w:rsidP="00E73FF7"/>
    <w:p w14:paraId="0B06A0C5" w14:textId="65A535AB" w:rsidR="00AD7618" w:rsidRDefault="00AD7618" w:rsidP="00E73FF7"/>
    <w:p w14:paraId="79BD106C" w14:textId="77777777" w:rsidR="00AD7618" w:rsidRDefault="00AD7618" w:rsidP="00E73FF7"/>
    <w:p w14:paraId="237F444A" w14:textId="77777777" w:rsidR="00AD7618" w:rsidRDefault="00AD7618" w:rsidP="00E73FF7"/>
    <w:p w14:paraId="7C007044" w14:textId="77777777" w:rsidR="00AD7618" w:rsidRDefault="00AD7618" w:rsidP="00E73FF7"/>
    <w:p w14:paraId="08080BD8" w14:textId="77777777" w:rsidR="00F10536" w:rsidRDefault="00F10536" w:rsidP="00E73FF7"/>
    <w:p w14:paraId="1C02028F" w14:textId="77777777" w:rsidR="00F10536" w:rsidRDefault="00F10536" w:rsidP="00E73FF7"/>
    <w:p w14:paraId="0E710D27" w14:textId="77777777" w:rsidR="00F10536" w:rsidRDefault="00F10536" w:rsidP="00E73FF7"/>
    <w:p w14:paraId="39726427" w14:textId="77777777" w:rsidR="00F10536" w:rsidRDefault="00F10536" w:rsidP="00E73FF7"/>
    <w:p w14:paraId="2A9E75F4" w14:textId="77777777" w:rsidR="00F10536" w:rsidRPr="00E73FF7" w:rsidRDefault="00F10536" w:rsidP="00E73FF7"/>
    <w:p w14:paraId="07344B58" w14:textId="2FBF6894" w:rsidR="00E73FF7" w:rsidRDefault="00E73FF7" w:rsidP="00E73FF7">
      <w:pPr>
        <w:pStyle w:val="Heading2"/>
        <w:numPr>
          <w:ilvl w:val="1"/>
          <w:numId w:val="2"/>
        </w:numPr>
      </w:pPr>
      <w:bookmarkStart w:id="12" w:name="_Toc178945128"/>
      <w:r>
        <w:lastRenderedPageBreak/>
        <w:t>Pre-Control Risk Estimate</w:t>
      </w:r>
      <w:bookmarkEnd w:id="12"/>
    </w:p>
    <w:p w14:paraId="510AC588" w14:textId="77C28EA9" w:rsidR="00E73FF7" w:rsidRDefault="00E73FF7" w:rsidP="00E73FF7"/>
    <w:p w14:paraId="5FECEE0A" w14:textId="168E663A" w:rsidR="00AD7618" w:rsidRDefault="00E3158E" w:rsidP="00E73FF7">
      <w:r>
        <w:t>To</w:t>
      </w:r>
      <w:r w:rsidR="00AD7618">
        <w:t xml:space="preserve"> assign a risk classification to the hazard that were identified during HAZOP a risk classification matrix was created during the group work for this task. This matrix mapped the likelihood of the hazard against the consequences to give the severity of the hazard. This is shown in </w:t>
      </w:r>
      <w:r w:rsidR="00883CBC">
        <w:t>figure 6</w:t>
      </w:r>
      <w:r w:rsidR="00AD7618">
        <w:t xml:space="preserve"> </w:t>
      </w:r>
      <w:r w:rsidR="004B2869">
        <w:t>from this table it can be seen then the greater the likelihood and severity of a hazard the higher the classification. This is important to use as it allows for areas of importance to be highlighted as hazards that have a high consequence, and high likelihood should be prioritised for mitigation controls.</w:t>
      </w:r>
    </w:p>
    <w:p w14:paraId="61534F17" w14:textId="6BD79CB2" w:rsidR="00AD7618" w:rsidRDefault="00883CBC" w:rsidP="00E73FF7">
      <w:r>
        <w:rPr>
          <w:noProof/>
        </w:rPr>
        <w:pict w14:anchorId="37D3508B">
          <v:shape id="_x0000_s1031" type="#_x0000_t202" style="position:absolute;margin-left:204.3pt;margin-top:226.2pt;width:51.6pt;height:15pt;z-index:251683328;mso-position-horizontal-relative:text;mso-position-vertical-relative:text" stroked="f">
            <v:textbox style="mso-next-textbox:#_x0000_s1031" inset="0,0,0,0">
              <w:txbxContent>
                <w:p w14:paraId="40C5A78F" w14:textId="33A919C9" w:rsidR="00883CBC" w:rsidRPr="00EF7AF9" w:rsidRDefault="00883CBC" w:rsidP="00883CBC">
                  <w:pPr>
                    <w:pStyle w:val="Caption"/>
                    <w:rPr>
                      <w:noProof/>
                      <w:sz w:val="22"/>
                      <w:szCs w:val="22"/>
                    </w:rPr>
                  </w:pPr>
                  <w:r>
                    <w:t xml:space="preserve">Figure </w:t>
                  </w:r>
                  <w:fldSimple w:instr=" SEQ Figure \* ARABIC ">
                    <w:r>
                      <w:rPr>
                        <w:noProof/>
                      </w:rPr>
                      <w:t>6</w:t>
                    </w:r>
                  </w:fldSimple>
                </w:p>
              </w:txbxContent>
            </v:textbox>
            <w10:wrap type="topAndBottom"/>
          </v:shape>
        </w:pict>
      </w:r>
      <w:r>
        <w:rPr>
          <w:noProof/>
        </w:rPr>
        <w:drawing>
          <wp:anchor distT="0" distB="0" distL="114300" distR="114300" simplePos="0" relativeHeight="251711488" behindDoc="0" locked="0" layoutInCell="1" allowOverlap="1" wp14:anchorId="18A6EC65" wp14:editId="610E3954">
            <wp:simplePos x="0" y="0"/>
            <wp:positionH relativeFrom="column">
              <wp:posOffset>247650</wp:posOffset>
            </wp:positionH>
            <wp:positionV relativeFrom="paragraph">
              <wp:posOffset>321310</wp:posOffset>
            </wp:positionV>
            <wp:extent cx="5217795" cy="2440940"/>
            <wp:effectExtent l="0" t="0" r="0" b="0"/>
            <wp:wrapTopAndBottom/>
            <wp:docPr id="494098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098676" name=""/>
                    <pic:cNvPicPr/>
                  </pic:nvPicPr>
                  <pic:blipFill rotWithShape="1">
                    <a:blip r:embed="rId14">
                      <a:extLst>
                        <a:ext uri="{28A0092B-C50C-407E-A947-70E740481C1C}">
                          <a14:useLocalDpi xmlns:a14="http://schemas.microsoft.com/office/drawing/2010/main" val="0"/>
                        </a:ext>
                      </a:extLst>
                    </a:blip>
                    <a:srcRect l="2359" t="31822" r="43675" b="23296"/>
                    <a:stretch/>
                  </pic:blipFill>
                  <pic:spPr bwMode="auto">
                    <a:xfrm>
                      <a:off x="0" y="0"/>
                      <a:ext cx="5217795" cy="2440940"/>
                    </a:xfrm>
                    <a:prstGeom prst="rect">
                      <a:avLst/>
                    </a:prstGeom>
                    <a:ln>
                      <a:noFill/>
                    </a:ln>
                    <a:extLst>
                      <a:ext uri="{53640926-AAD7-44D8-BBD7-CCE9431645EC}">
                        <a14:shadowObscured xmlns:a14="http://schemas.microsoft.com/office/drawing/2010/main"/>
                      </a:ext>
                    </a:extLst>
                  </pic:spPr>
                </pic:pic>
              </a:graphicData>
            </a:graphic>
          </wp:anchor>
        </w:drawing>
      </w:r>
    </w:p>
    <w:p w14:paraId="5D6B372C" w14:textId="1AC4848D" w:rsidR="00AD7618" w:rsidRDefault="00F10536" w:rsidP="00E73FF7">
      <w:r>
        <w:t xml:space="preserve">Using this table the following likelihood and consequences were rated as HAZ-1 possible likelihood with severe consequence, HAZ-2 </w:t>
      </w:r>
      <w:r w:rsidR="00FB7783">
        <w:t xml:space="preserve">likely with major consequence, HAZ-3 likely with major consequence, HAZ-4 possible with severe consequence, and HAZ-5 Likely with major consequence. By using the risk classification matrix, a pre-control risk estimate can be made for each of the identified hazards. These are HAZ-1 high, </w:t>
      </w:r>
      <w:r w:rsidR="00FB7783">
        <w:t>HAZ-</w:t>
      </w:r>
      <w:r w:rsidR="00FB7783">
        <w:t xml:space="preserve">2 high, </w:t>
      </w:r>
      <w:r w:rsidR="00FB7783">
        <w:t>HAZ-</w:t>
      </w:r>
      <w:r w:rsidR="00FB7783">
        <w:t xml:space="preserve">3 medium, </w:t>
      </w:r>
      <w:r w:rsidR="00FB7783">
        <w:t>HAZ-</w:t>
      </w:r>
      <w:r w:rsidR="00FB7783">
        <w:t xml:space="preserve">4 medium, </w:t>
      </w:r>
      <w:r w:rsidR="00FB7783">
        <w:t>HAZ-</w:t>
      </w:r>
      <w:r w:rsidR="00FB7783">
        <w:t>5 high. This highlights which of the identified hazard pose a greater threat and therefore should be priorities with the high risks needed to be mitigated into a more tolerable region. This can be done by either reducing the likelihood or consequence of the hazard.</w:t>
      </w:r>
    </w:p>
    <w:p w14:paraId="4AA035BB" w14:textId="77777777" w:rsidR="00AD7618" w:rsidRDefault="00AD7618" w:rsidP="00E73FF7"/>
    <w:p w14:paraId="6DF8A4AF" w14:textId="77777777" w:rsidR="00FB7783" w:rsidRDefault="00FB7783" w:rsidP="00E73FF7"/>
    <w:p w14:paraId="0C366AC5" w14:textId="77777777" w:rsidR="00FB7783" w:rsidRDefault="00FB7783" w:rsidP="00E73FF7"/>
    <w:p w14:paraId="69CE3756" w14:textId="77777777" w:rsidR="00FB7783" w:rsidRDefault="00FB7783" w:rsidP="00E73FF7"/>
    <w:p w14:paraId="6777039A" w14:textId="77777777" w:rsidR="00FB7783" w:rsidRDefault="00FB7783" w:rsidP="00E73FF7"/>
    <w:p w14:paraId="738CAD95" w14:textId="77777777" w:rsidR="00FB7783" w:rsidRDefault="00FB7783" w:rsidP="00E73FF7"/>
    <w:p w14:paraId="43B9FC11" w14:textId="77777777" w:rsidR="00FB7783" w:rsidRPr="00E73FF7" w:rsidRDefault="00FB7783" w:rsidP="00E73FF7"/>
    <w:p w14:paraId="57E95C33" w14:textId="74F3B015" w:rsidR="0092610C" w:rsidRDefault="00E73FF7" w:rsidP="00E73FF7">
      <w:pPr>
        <w:pStyle w:val="Heading2"/>
        <w:numPr>
          <w:ilvl w:val="1"/>
          <w:numId w:val="2"/>
        </w:numPr>
      </w:pPr>
      <w:bookmarkStart w:id="13" w:name="_Toc178945129"/>
      <w:r>
        <w:lastRenderedPageBreak/>
        <w:t>Controls and Mitigations</w:t>
      </w:r>
      <w:bookmarkEnd w:id="13"/>
    </w:p>
    <w:p w14:paraId="692173E4" w14:textId="20E13FA2" w:rsidR="00E73FF7" w:rsidRDefault="00E73FF7" w:rsidP="00E73FF7"/>
    <w:p w14:paraId="01C07C7E" w14:textId="24176581" w:rsidR="00E73FF7" w:rsidRDefault="004B2869" w:rsidP="00E73FF7">
      <w:r>
        <w:t>From the HAZO</w:t>
      </w:r>
      <w:r w:rsidR="00FB7783">
        <w:t xml:space="preserve">P study </w:t>
      </w:r>
      <w:r>
        <w:t xml:space="preserve">conducted as part of the group work several controls and mitigations were identified and recorded in the table shown in </w:t>
      </w:r>
      <w:r w:rsidR="00FB7783">
        <w:t>figure 5. For HAZ-1</w:t>
      </w:r>
      <w:r w:rsidR="00066AFA">
        <w:t xml:space="preserve"> and HAZ-3 as both concern energetic materials the same</w:t>
      </w:r>
      <w:r w:rsidR="00FB7783">
        <w:t xml:space="preserve"> risk reduction measure</w:t>
      </w:r>
      <w:r w:rsidR="00066AFA">
        <w:t>s were recommended. These</w:t>
      </w:r>
      <w:r w:rsidR="00FB7783">
        <w:t xml:space="preserve"> were to increase the insensitivity of explosives. Additionally shielding the detonators</w:t>
      </w:r>
      <w:r w:rsidR="00066AFA">
        <w:t xml:space="preserve"> and primers</w:t>
      </w:r>
      <w:r w:rsidR="00FB7783">
        <w:t xml:space="preserve"> with thermal and electrical protection would also prevent inadvertent detonation. The final risk reduction measure was to introduce weak and strong links to the arming sequence. This would involve changing the fusing mechanism so that components would be destroyed beyond function in abnormal conditions. An example of this would be detonators being rendered unusable in high temperatures or if high voltage was passed through wiring being the “weak links”. </w:t>
      </w:r>
      <w:r w:rsidR="00066AFA">
        <w:t xml:space="preserve">The “strong link” would be an unaligned explosive train were a motor has to move a component before detonation is possible which is only done during the arming sequence under normal conditions. </w:t>
      </w:r>
    </w:p>
    <w:p w14:paraId="03FDEAA9" w14:textId="567F710A" w:rsidR="00066AFA" w:rsidRDefault="00066AFA" w:rsidP="00E73FF7">
      <w:r>
        <w:t xml:space="preserve">For HAZ-2 risk reduction measures of redundant flight systems were recommended so that in the result of a failure a backup system would allow the missile to still fly correctly. Additionally, a backup guidance system was also recommended for the same reasoning. Finally, a self-destruct sequence was also recommended which is already present on some Brimstone variants. The risk reduction measures for HAZ-4 also made a similar suggestion of redundant launch systems. This would allow for a second means of firing the missile as intended from the launcher before to motor engaged. Failing this an additional emergency eject feature would allow for the potentially armed missile to be ejected to protect the crew. Additionally, the use of accelerometers in the arming sequence would also mean that in the event of a misfire the warhead could not be armed without seeing a launch specific condition. </w:t>
      </w:r>
    </w:p>
    <w:p w14:paraId="70659ED7" w14:textId="27506078" w:rsidR="004B2869" w:rsidRDefault="00066AFA" w:rsidP="00394299">
      <w:r>
        <w:t xml:space="preserve">Finally, for HAZ-5 the risk reduction measure recommended were strict quality control measures during manufacturing. Completing </w:t>
      </w:r>
      <w:r w:rsidR="008A64E6">
        <w:t>these strict procedures</w:t>
      </w:r>
      <w:r>
        <w:t xml:space="preserve"> of how the missile should be handles, transported, and stored would prevent any unknown conditions from occurring. </w:t>
      </w:r>
      <w:r w:rsidR="008A64E6">
        <w:t>Additionally,</w:t>
      </w:r>
      <w:r>
        <w:t xml:space="preserve"> and engineering safety measure of a burn rate limiter such as a restricted vent</w:t>
      </w:r>
      <w:r w:rsidR="008A64E6">
        <w:t>uri and geometric restrictions on the solid propellent would prevent unpredicted burn</w:t>
      </w:r>
    </w:p>
    <w:p w14:paraId="55E50431" w14:textId="77777777" w:rsidR="004B2869" w:rsidRDefault="004B2869" w:rsidP="00394299"/>
    <w:p w14:paraId="50CA7EBC" w14:textId="0148E51F" w:rsidR="00E73FF7" w:rsidRDefault="00E73FF7" w:rsidP="00E73FF7">
      <w:pPr>
        <w:pStyle w:val="Heading2"/>
        <w:numPr>
          <w:ilvl w:val="1"/>
          <w:numId w:val="2"/>
        </w:numPr>
      </w:pPr>
      <w:bookmarkStart w:id="14" w:name="_Toc178945130"/>
      <w:r>
        <w:t>Post-Control Risk Estimate</w:t>
      </w:r>
      <w:bookmarkEnd w:id="14"/>
      <w:r>
        <w:t xml:space="preserve"> </w:t>
      </w:r>
    </w:p>
    <w:p w14:paraId="02FBA8B8" w14:textId="77777777" w:rsidR="00E73FF7" w:rsidRDefault="00E73FF7" w:rsidP="00394299"/>
    <w:p w14:paraId="37630C38" w14:textId="4FF51742" w:rsidR="004B2869" w:rsidRDefault="004B2869" w:rsidP="00394299">
      <w:r>
        <w:t xml:space="preserve">If the suggested mitigations and controls were put into place for the Brimstone missile system this would </w:t>
      </w:r>
      <w:r w:rsidR="008A64E6">
        <w:t>greatly reduce likelihood of the hazard and therefore the risk</w:t>
      </w:r>
      <w:r>
        <w:t>. This would then mean that the risk estimate for the identified hazards could be reduced to a more tolerable level.</w:t>
      </w:r>
      <w:r w:rsidR="008A64E6">
        <w:t xml:space="preserve"> For HAZ-1 the likelihood would become rare, HAZ-2 would become unlikely, HAZ-3 would become unlikely, HAZ-3 would become unlikely, HAZ-4 would become unlikely, and HAZ-5 would become unlikely. This would then move all the hazards into the tolerable alarm region with HAZ-1 having a medium risk estimation, HAZ-2 low, HAZ-3 low, HAZ-4 Medium, and finally HAZ-5 being low. These control measures would therefore greatly reduce the risks associated with the Brimstone missile system.</w:t>
      </w:r>
    </w:p>
    <w:p w14:paraId="35AA52CE" w14:textId="77777777" w:rsidR="008A64E6" w:rsidRDefault="008A64E6" w:rsidP="00394299"/>
    <w:p w14:paraId="6FA05BBC" w14:textId="77777777" w:rsidR="00E73FF7" w:rsidRDefault="00E73FF7" w:rsidP="00394299"/>
    <w:p w14:paraId="348E43C4" w14:textId="73CA4959" w:rsidR="00E73FF7" w:rsidRDefault="00E73FF7" w:rsidP="00E73FF7">
      <w:pPr>
        <w:pStyle w:val="Heading2"/>
        <w:numPr>
          <w:ilvl w:val="1"/>
          <w:numId w:val="2"/>
        </w:numPr>
      </w:pPr>
      <w:bookmarkStart w:id="15" w:name="_Toc178945131"/>
      <w:r>
        <w:lastRenderedPageBreak/>
        <w:t>Summary</w:t>
      </w:r>
      <w:bookmarkEnd w:id="15"/>
    </w:p>
    <w:p w14:paraId="1884875F" w14:textId="1BCD81A4" w:rsidR="00E73FF7" w:rsidRDefault="00E73FF7" w:rsidP="00394299"/>
    <w:p w14:paraId="7BB663E4" w14:textId="56AF4DB9" w:rsidR="004B2869" w:rsidRDefault="004B2869" w:rsidP="00394299">
      <w:r>
        <w:t xml:space="preserve">Form the HAZOP study the identified hazards have been shown to have several risk reduction measures.  When </w:t>
      </w:r>
      <w:r w:rsidR="008A64E6">
        <w:t xml:space="preserve">implemented </w:t>
      </w:r>
      <w:r>
        <w:t>these measures would mean tha</w:t>
      </w:r>
      <w:r w:rsidR="008A64E6">
        <w:t xml:space="preserve">t the risk classification of each of the hazards are greatly reduced. This could then be communicated to the customer in the case being the MOD as ways of increasing the safety of the system. As these risk reduction measures do not eliminate the risk associated with the system the risks would still have to be communicated to the end users. By using the risk classification matrix, </w:t>
      </w:r>
      <w:r w:rsidR="00661DFE">
        <w:t>several</w:t>
      </w:r>
      <w:r w:rsidR="008A64E6">
        <w:t xml:space="preserve"> hazards have greater risks associated with them being HAZ-1 and HAZ-4 which should be communicated as the most hazardous events. </w:t>
      </w:r>
      <w:r w:rsidR="00661DFE">
        <w:t xml:space="preserve">Ultimately it is the decision of the customer whether the risk reduction measures are implemented as due to operational, personnel, or finial restrain all risk reduction measures may not be possible to implement. In the event of this the risk would have to be accepted by the responsible stakeholder and justifications made to why </w:t>
      </w:r>
      <w:r w:rsidR="00FE6C97">
        <w:t>these measures</w:t>
      </w:r>
      <w:r w:rsidR="00661DFE">
        <w:t xml:space="preserve"> are not possible to implement.</w:t>
      </w:r>
    </w:p>
    <w:p w14:paraId="20C0CB62" w14:textId="77777777" w:rsidR="004B2869" w:rsidRDefault="004B2869" w:rsidP="00394299"/>
    <w:p w14:paraId="50A46C94" w14:textId="6E43CDC8" w:rsidR="00BC5A25" w:rsidRDefault="00E73FF7" w:rsidP="00E73FF7">
      <w:pPr>
        <w:pStyle w:val="Heading1"/>
        <w:numPr>
          <w:ilvl w:val="0"/>
          <w:numId w:val="2"/>
        </w:numPr>
      </w:pPr>
      <w:bookmarkStart w:id="16" w:name="_Toc178945132"/>
      <w:r>
        <w:t>Part 2 – ALARP Justification</w:t>
      </w:r>
      <w:bookmarkEnd w:id="16"/>
    </w:p>
    <w:p w14:paraId="6A7A87E9" w14:textId="393D1D25" w:rsidR="00BC5A25" w:rsidRDefault="00316F5B" w:rsidP="00316F5B">
      <w:pPr>
        <w:pStyle w:val="Heading2"/>
        <w:numPr>
          <w:ilvl w:val="1"/>
          <w:numId w:val="2"/>
        </w:numPr>
      </w:pPr>
      <w:bookmarkStart w:id="17" w:name="_Toc178945133"/>
      <w:r>
        <w:t>Narrative</w:t>
      </w:r>
      <w:bookmarkEnd w:id="17"/>
    </w:p>
    <w:p w14:paraId="3F4E486C" w14:textId="77777777" w:rsidR="00316F5B" w:rsidRDefault="00316F5B" w:rsidP="00316F5B"/>
    <w:p w14:paraId="7D6606A2" w14:textId="6FA4F84F" w:rsidR="00316F5B" w:rsidRDefault="00316F5B" w:rsidP="00316F5B">
      <w:r>
        <w:t xml:space="preserve">As some of the identified hazards associated with the Brimstone missile system still present greater risk then others after the HAZOP process it is necessary to justify why these hazards are acceptable. As HAZ-4, missile failure to launch, has only been reduced to a medium risk reduction according to the risk classification matrix it is necessary to demonstrate the hazard is in an ALARP position. In the event of the hazard progressing to an accident this hazard could cause the complete destruction of an airframe, either Eurofighter Typhoon or Tornado GR4, or the Wolfram ground launch platform. This will demonstrate that the risk is tolerable and is </w:t>
      </w:r>
      <w:r>
        <w:t>therefore</w:t>
      </w:r>
      <w:r>
        <w:t xml:space="preserve"> able to be accepted by a responsible stakeholder and approved for use. </w:t>
      </w:r>
    </w:p>
    <w:p w14:paraId="1A425796" w14:textId="646BF662" w:rsidR="00316F5B" w:rsidRDefault="00316F5B" w:rsidP="00316F5B">
      <w:r>
        <w:t xml:space="preserve">Three failure modes have been identified for a route to an accident with this hazard. These are Route 1 mechanical failure of the launcher platform, Route 2 electrical failure to deliver the launch command, and Route 3 failure to ignite the release propellent. For Route 1 if there is a mechanical failure and the umbilical is not separated from the missile to the launcher this could result in the rocket motor firing while still attached to the launcher. This poses a fire risk to the launcher as the aircraft or vehicle could catch fire and have the fuel ignited. This could additionally pose a risk to the warhead resulting in one or more burning to detonation while attached to the platform. </w:t>
      </w:r>
      <w:r w:rsidR="00685248">
        <w:t>Additionally,</w:t>
      </w:r>
      <w:r>
        <w:t xml:space="preserve"> if the</w:t>
      </w:r>
      <w:r w:rsidR="00685248">
        <w:t xml:space="preserve"> missile has received a fire signal the warhead could be armed while attached to the launcher. This means that landing the aircraft would pose significant risk and any impact to the fuze could cause detonation.</w:t>
      </w:r>
    </w:p>
    <w:p w14:paraId="1D0C56AE" w14:textId="2C12A3A2" w:rsidR="00316F5B" w:rsidRPr="00316F5B" w:rsidRDefault="00685248" w:rsidP="00316F5B">
      <w:r>
        <w:t xml:space="preserve">For a route 2 failure of breakdown of electronics to deliver the firing sequence there is no immediate danger providing the rocket motor is not activated as no signal has been reived. Because of this no credible risk is present to the launcher system and the failure is only of the operational requirement. Route 3 however poses significant risk to the airframe or launcher platform. This is because the signal has been received to fire and therefore the warhead could be armed leading to a potential for detonation if the fuze is impacted. </w:t>
      </w:r>
      <w:r w:rsidR="002255C6">
        <w:t>Additionally,</w:t>
      </w:r>
      <w:r>
        <w:t xml:space="preserve"> both route 1 and route 3 of failure poses a risk of the self-destruct sequence activating while still attached to the launcher as no target has been acquired.</w:t>
      </w:r>
    </w:p>
    <w:p w14:paraId="06772B19" w14:textId="60D770CA" w:rsidR="00316F5B" w:rsidRDefault="00316F5B" w:rsidP="00316F5B">
      <w:pPr>
        <w:pStyle w:val="Heading2"/>
      </w:pPr>
      <w:bookmarkStart w:id="18" w:name="_Toc178945134"/>
      <w:r>
        <w:lastRenderedPageBreak/>
        <w:t>2</w:t>
      </w:r>
      <w:r>
        <w:t>.</w:t>
      </w:r>
      <w:r>
        <w:t>2</w:t>
      </w:r>
      <w:r>
        <w:tab/>
        <w:t xml:space="preserve"> Controls</w:t>
      </w:r>
      <w:bookmarkEnd w:id="18"/>
    </w:p>
    <w:p w14:paraId="0D900E20" w14:textId="22536E19" w:rsidR="00BC5A25" w:rsidRDefault="00BC5A25" w:rsidP="00BC5A25"/>
    <w:p w14:paraId="6EC69D45" w14:textId="41F38E70" w:rsidR="00FE6C97" w:rsidRDefault="00FE6C97" w:rsidP="00BC5A25">
      <w:r>
        <w:t xml:space="preserve">As stated previously several controls have been identified to reduce the risk associated with the </w:t>
      </w:r>
      <w:r w:rsidR="00316F5B">
        <w:t xml:space="preserve">failure to launch hazard. </w:t>
      </w:r>
      <w:r w:rsidR="00685248">
        <w:t xml:space="preserve">These controls if implemented will decrease the risk associated with the failure and are applicable to multiple of the failure routes. The first of these controls is the use of an accelerometer. One such accelerometer that could be used is the Silicon Designs Inc </w:t>
      </w:r>
      <w:r w:rsidR="002255C6">
        <w:t>Tactical</w:t>
      </w:r>
      <w:r w:rsidR="00685248">
        <w:t xml:space="preserve"> </w:t>
      </w:r>
      <w:r w:rsidR="002255C6">
        <w:t>Inertial</w:t>
      </w:r>
      <w:r w:rsidR="00685248">
        <w:t>-grade surface mount MEM DC accelerometer</w:t>
      </w:r>
      <w:sdt>
        <w:sdtPr>
          <w:id w:val="557675999"/>
          <w:citation/>
        </w:sdtPr>
        <w:sdtContent>
          <w:r w:rsidR="002255C6">
            <w:fldChar w:fldCharType="begin"/>
          </w:r>
          <w:r w:rsidR="002255C6">
            <w:instrText xml:space="preserve"> CITATION SDI24 \l 2057 </w:instrText>
          </w:r>
          <w:r w:rsidR="002255C6">
            <w:fldChar w:fldCharType="separate"/>
          </w:r>
          <w:r w:rsidR="003904F1">
            <w:rPr>
              <w:noProof/>
            </w:rPr>
            <w:t xml:space="preserve"> </w:t>
          </w:r>
          <w:r w:rsidR="003904F1" w:rsidRPr="003904F1">
            <w:rPr>
              <w:noProof/>
            </w:rPr>
            <w:t>[13]</w:t>
          </w:r>
          <w:r w:rsidR="002255C6">
            <w:fldChar w:fldCharType="end"/>
          </w:r>
        </w:sdtContent>
      </w:sdt>
      <w:r w:rsidR="002255C6">
        <w:t>. These accelerometers can operate up to +-50g which would be appropriate for a missile platform, this would mean in the event of any of the failure modes unless this accelerometer felt the rocket motor accelerate forward the command to arm the warhead would not be given. This would prevent the warhead from arming and therefore prevent premature detonation.</w:t>
      </w:r>
    </w:p>
    <w:p w14:paraId="685A0FD7" w14:textId="42D9A67E" w:rsidR="002255C6" w:rsidRDefault="002255C6" w:rsidP="00BC5A25">
      <w:r>
        <w:t>Another control measure that was identified was a redu</w:t>
      </w:r>
      <w:r w:rsidR="008B7B58">
        <w:t>ndant launch</w:t>
      </w:r>
      <w:r>
        <w:t xml:space="preserve"> mechanism. This could consist of small explosively driven charges on the umbilical and mounting points on the missile. This would mean that if the missile failed to function as designed in the launch sequence a secondary mechanism would detach it from the aircraft. This would prevent the risk of fire and explosion while mounted to an airframe allowing the missile to fall freely</w:t>
      </w:r>
      <w:r w:rsidR="008B7B58">
        <w:t xml:space="preserve"> in the event of a propellent failure</w:t>
      </w:r>
      <w:r>
        <w:t xml:space="preserve">. </w:t>
      </w:r>
      <w:r w:rsidR="008B7B58">
        <w:t>In the event of a mechanical failure to release the missile this would allow the missile to fire as intended or depending on the delay launch away from the aircraft before self-destruct.</w:t>
      </w:r>
    </w:p>
    <w:p w14:paraId="57E4FF9E" w14:textId="7DB503AC" w:rsidR="002255C6" w:rsidRPr="00BC5A25" w:rsidRDefault="002255C6" w:rsidP="00BC5A25">
      <w:r>
        <w:t xml:space="preserve">The final identified control measure is an emergency eject of the entire launcher platform. </w:t>
      </w:r>
      <w:r w:rsidR="008B7B58">
        <w:t xml:space="preserve">This differs from the redundant launch as instead of launching a single missile this would jettison the entire launcher. This feature would work similarly to the redundant launch using small explosive charges to separate the launcher of up to 3 Brimstone missile from the wing of an aircraft. This would be used in the event of an emergency if the missile failed to launch even with the redundant system, additionally this could be used to eject the missile launcher if one or more missiles had caught fire. </w:t>
      </w:r>
    </w:p>
    <w:p w14:paraId="275BC990" w14:textId="11E95032" w:rsidR="00BC5A25" w:rsidRDefault="00BC5A25" w:rsidP="00394299"/>
    <w:p w14:paraId="75997EF7" w14:textId="4A0EFC1B" w:rsidR="000613F4" w:rsidRDefault="00316F5B" w:rsidP="000613F4">
      <w:pPr>
        <w:pStyle w:val="Heading2"/>
      </w:pPr>
      <w:bookmarkStart w:id="19" w:name="_Toc178945135"/>
      <w:r>
        <w:t>2</w:t>
      </w:r>
      <w:r w:rsidR="000613F4">
        <w:t>.</w:t>
      </w:r>
      <w:r w:rsidR="008B7B58">
        <w:t>2</w:t>
      </w:r>
      <w:r w:rsidR="000613F4">
        <w:tab/>
        <w:t xml:space="preserve"> Discounted Controls</w:t>
      </w:r>
      <w:bookmarkEnd w:id="19"/>
    </w:p>
    <w:p w14:paraId="76F1B9C2" w14:textId="77777777" w:rsidR="008B7B58" w:rsidRDefault="008B7B58" w:rsidP="000613F4"/>
    <w:p w14:paraId="0E339213" w14:textId="659FAC73" w:rsidR="000613F4" w:rsidRDefault="008B7B58" w:rsidP="000613F4">
      <w:r>
        <w:t xml:space="preserve">The three identified controls will provide significant risk reduction to an airframe in the event of a failure to launch. </w:t>
      </w:r>
      <w:r w:rsidR="002255C6">
        <w:t xml:space="preserve">However, as the Wolfram system is a ground launcher </w:t>
      </w:r>
      <w:r>
        <w:t>it</w:t>
      </w:r>
      <w:r w:rsidR="002255C6">
        <w:t xml:space="preserve"> would not be an appropriate safety measure </w:t>
      </w:r>
      <w:r>
        <w:t xml:space="preserve">to use the emergency </w:t>
      </w:r>
      <w:r w:rsidR="002255C6">
        <w:t xml:space="preserve">as the </w:t>
      </w:r>
      <w:r>
        <w:t>is in a stationary launch tube. Additionally, the redundant launch system would only work in the event of a mechanical failure providing the rocket motor is functioning. Controls of jettisoning the missile from a ground-based launcher were explored however non are practical as there is no way to remove the missiles from the launch tube</w:t>
      </w:r>
      <w:r w:rsidR="00DE3CA3">
        <w:t xml:space="preserve"> without causing danger to the vehicle crew or nearby people.</w:t>
      </w:r>
      <w:r>
        <w:t xml:space="preserve"> </w:t>
      </w:r>
      <w:r w:rsidR="00DE3CA3">
        <w:t>This is because an entity separate rocket motor would be required to launch a ground-based missile to a safe distance to self-destruct.</w:t>
      </w:r>
    </w:p>
    <w:p w14:paraId="6EF9F001" w14:textId="3FB758CD" w:rsidR="00DE3CA3" w:rsidRDefault="00DE3CA3" w:rsidP="000613F4">
      <w:r>
        <w:t>Another control that was explored for a Wolfram only failure was substantiating the missile tubes to contain the blast of an accidental detonation. However, has the missile contains over 6.2kg of high explosives it is not practical to use a launch tube thick enough to contain this explosive force</w:t>
      </w:r>
      <w:sdt>
        <w:sdtPr>
          <w:id w:val="628671425"/>
          <w:citation/>
        </w:sdtPr>
        <w:sdtContent>
          <w:r>
            <w:fldChar w:fldCharType="begin"/>
          </w:r>
          <w:r>
            <w:instrText xml:space="preserve"> CITATION Mik12 \l 2057 </w:instrText>
          </w:r>
          <w:r>
            <w:fldChar w:fldCharType="separate"/>
          </w:r>
          <w:r w:rsidR="003904F1">
            <w:rPr>
              <w:noProof/>
            </w:rPr>
            <w:t xml:space="preserve"> </w:t>
          </w:r>
          <w:r w:rsidR="003904F1" w:rsidRPr="003904F1">
            <w:rPr>
              <w:noProof/>
            </w:rPr>
            <w:t>[5]</w:t>
          </w:r>
          <w:r>
            <w:fldChar w:fldCharType="end"/>
          </w:r>
        </w:sdtContent>
      </w:sdt>
      <w:r>
        <w:t xml:space="preserve">. Therefore, the most appropriate controls are procedural and would involve a strict process of removing the missile by hand, if possible, to be disposed of while preventing insult to the fuze. </w:t>
      </w:r>
    </w:p>
    <w:p w14:paraId="7F8B0F5B" w14:textId="77777777" w:rsidR="00DE3CA3" w:rsidRDefault="00DE3CA3" w:rsidP="000613F4"/>
    <w:p w14:paraId="1DB3CB32" w14:textId="2AFFEB86" w:rsidR="000613F4" w:rsidRDefault="00316F5B" w:rsidP="000613F4">
      <w:pPr>
        <w:pStyle w:val="Heading2"/>
      </w:pPr>
      <w:bookmarkStart w:id="20" w:name="_Toc178945136"/>
      <w:r>
        <w:lastRenderedPageBreak/>
        <w:t>2</w:t>
      </w:r>
      <w:r w:rsidR="000613F4">
        <w:t>.</w:t>
      </w:r>
      <w:r w:rsidR="008B7B58">
        <w:t>3</w:t>
      </w:r>
      <w:r w:rsidR="000613F4">
        <w:tab/>
        <w:t xml:space="preserve"> Cost Benefit Analysis</w:t>
      </w:r>
      <w:bookmarkEnd w:id="20"/>
      <w:r w:rsidR="000613F4">
        <w:t xml:space="preserve"> </w:t>
      </w:r>
    </w:p>
    <w:p w14:paraId="6C27A723" w14:textId="77777777" w:rsidR="000613F4" w:rsidRDefault="000613F4" w:rsidP="000613F4"/>
    <w:p w14:paraId="2B4A75C2" w14:textId="35804A34" w:rsidR="00DE3CA3" w:rsidRDefault="00DE3CA3" w:rsidP="000613F4">
      <w:r>
        <w:t xml:space="preserve">The control measures that have been recommended in this assessment will provide safety features to an ALARP level while having an appropriate cost benefit. This is because the modifications suggested have very low costs associated with them compared to the potential losses in the event of an accident. In the example of the Eurofighter Typhoon the airframe alone costs an estimated £110 million </w:t>
      </w:r>
      <w:r w:rsidR="00AE27C7">
        <w:t>not including any additional ordinance</w:t>
      </w:r>
      <w:sdt>
        <w:sdtPr>
          <w:id w:val="-985402026"/>
          <w:citation/>
        </w:sdtPr>
        <w:sdtContent>
          <w:r w:rsidR="00AE27C7">
            <w:fldChar w:fldCharType="begin"/>
          </w:r>
          <w:r w:rsidR="00AE27C7">
            <w:instrText xml:space="preserve"> CITATION Arm241 \l 2057 </w:instrText>
          </w:r>
          <w:r w:rsidR="00AE27C7">
            <w:fldChar w:fldCharType="separate"/>
          </w:r>
          <w:r w:rsidR="003904F1">
            <w:rPr>
              <w:noProof/>
            </w:rPr>
            <w:t xml:space="preserve"> </w:t>
          </w:r>
          <w:r w:rsidR="003904F1" w:rsidRPr="003904F1">
            <w:rPr>
              <w:noProof/>
            </w:rPr>
            <w:t>[14]</w:t>
          </w:r>
          <w:r w:rsidR="00AE27C7">
            <w:fldChar w:fldCharType="end"/>
          </w:r>
        </w:sdtContent>
      </w:sdt>
      <w:r w:rsidR="00AE27C7">
        <w:t>. For the Tornado GR4 the prince of a single aircraft is estimated at £37 million also not including any additional ordinance</w:t>
      </w:r>
      <w:sdt>
        <w:sdtPr>
          <w:id w:val="-1892877983"/>
          <w:citation/>
        </w:sdtPr>
        <w:sdtContent>
          <w:r w:rsidR="00AE27C7">
            <w:fldChar w:fldCharType="begin"/>
          </w:r>
          <w:r w:rsidR="00AE27C7">
            <w:instrText xml:space="preserve"> CITATION UKP24 \l 2057 </w:instrText>
          </w:r>
          <w:r w:rsidR="00AE27C7">
            <w:fldChar w:fldCharType="separate"/>
          </w:r>
          <w:r w:rsidR="003904F1">
            <w:rPr>
              <w:noProof/>
            </w:rPr>
            <w:t xml:space="preserve"> </w:t>
          </w:r>
          <w:r w:rsidR="003904F1" w:rsidRPr="003904F1">
            <w:rPr>
              <w:noProof/>
            </w:rPr>
            <w:t>[15]</w:t>
          </w:r>
          <w:r w:rsidR="00AE27C7">
            <w:fldChar w:fldCharType="end"/>
          </w:r>
        </w:sdtContent>
      </w:sdt>
      <w:r w:rsidR="00AE27C7">
        <w:t>. Additionally for the ground-based Wolfram the vehicle frame alone not counting mounted launcher is over £1.2 million per unit</w:t>
      </w:r>
      <w:sdt>
        <w:sdtPr>
          <w:id w:val="-747652604"/>
          <w:citation/>
        </w:sdtPr>
        <w:sdtContent>
          <w:r w:rsidR="00AE27C7">
            <w:fldChar w:fldCharType="begin"/>
          </w:r>
          <w:r w:rsidR="00AE27C7">
            <w:instrText xml:space="preserve"> CITATION Mil24 \l 2057 </w:instrText>
          </w:r>
          <w:r w:rsidR="00AE27C7">
            <w:fldChar w:fldCharType="separate"/>
          </w:r>
          <w:r w:rsidR="003904F1">
            <w:rPr>
              <w:noProof/>
            </w:rPr>
            <w:t xml:space="preserve"> </w:t>
          </w:r>
          <w:r w:rsidR="003904F1" w:rsidRPr="003904F1">
            <w:rPr>
              <w:noProof/>
            </w:rPr>
            <w:t>[16]</w:t>
          </w:r>
          <w:r w:rsidR="00AE27C7">
            <w:fldChar w:fldCharType="end"/>
          </w:r>
        </w:sdtContent>
      </w:sdt>
      <w:r w:rsidR="00AE27C7">
        <w:t>. Additionally, the cost of death or injury to personnel or civilians massively increase the benefit of additional safety measures. When looking at the cost from upgrading the Brimstone missile to the dual mode variant the cost per missile was approximately £45,000 each</w:t>
      </w:r>
      <w:sdt>
        <w:sdtPr>
          <w:id w:val="-1423092994"/>
          <w:citation/>
        </w:sdtPr>
        <w:sdtContent>
          <w:r w:rsidR="00AE27C7">
            <w:fldChar w:fldCharType="begin"/>
          </w:r>
          <w:r w:rsidR="00AE27C7">
            <w:instrText xml:space="preserve"> CITATION Com22 \l 2057 </w:instrText>
          </w:r>
          <w:r w:rsidR="00AE27C7">
            <w:fldChar w:fldCharType="separate"/>
          </w:r>
          <w:r w:rsidR="003904F1">
            <w:rPr>
              <w:noProof/>
            </w:rPr>
            <w:t xml:space="preserve"> </w:t>
          </w:r>
          <w:r w:rsidR="003904F1" w:rsidRPr="003904F1">
            <w:rPr>
              <w:noProof/>
            </w:rPr>
            <w:t>[3]</w:t>
          </w:r>
          <w:r w:rsidR="00AE27C7">
            <w:fldChar w:fldCharType="end"/>
          </w:r>
        </w:sdtContent>
      </w:sdt>
      <w:r w:rsidR="00AE27C7">
        <w:t xml:space="preserve">. When considering this was a massive overhaul of the guidance system the costs associated with adding </w:t>
      </w:r>
      <w:r w:rsidR="006F0077">
        <w:t>redundant eject systems and accelerometers is likely to be less then what was spent on the previous upgrades. Therefore, to prevent the loss of life, injury, and destruction of multimillion pound equipment it is of positive cost benefit to implement these safety features.</w:t>
      </w:r>
    </w:p>
    <w:p w14:paraId="5694EDBF" w14:textId="5E72C02C" w:rsidR="000613F4" w:rsidRDefault="00316F5B" w:rsidP="000613F4">
      <w:pPr>
        <w:pStyle w:val="Heading2"/>
      </w:pPr>
      <w:bookmarkStart w:id="21" w:name="_Toc178945137"/>
      <w:r>
        <w:t>2</w:t>
      </w:r>
      <w:r w:rsidR="000613F4">
        <w:t>.</w:t>
      </w:r>
      <w:r w:rsidR="008B7B58">
        <w:t>4</w:t>
      </w:r>
      <w:r w:rsidR="000613F4">
        <w:tab/>
        <w:t xml:space="preserve"> Sustainment</w:t>
      </w:r>
      <w:bookmarkEnd w:id="21"/>
      <w:r w:rsidR="000613F4">
        <w:t xml:space="preserve"> </w:t>
      </w:r>
    </w:p>
    <w:p w14:paraId="2BF41BF0" w14:textId="77777777" w:rsidR="006F0077" w:rsidRDefault="006F0077" w:rsidP="006F0077"/>
    <w:p w14:paraId="1959CA60" w14:textId="336A6144" w:rsidR="006F0077" w:rsidRPr="006F0077" w:rsidRDefault="006F0077" w:rsidP="006F0077">
      <w:r>
        <w:t>As previously mentioned, the Brimstone missile is an in-service munition which was went through several upgrades and life extension programmes. Because of this it is necessary to sustain the ALARP justification of the system as in the future modifications may be made. This is especially important for safety critical components which if changed could massively change the risk classification of the system. It is also important to perform continuous safety assessments of system as it ages, this is because the energetic materials are likely to degrade over time and will therefore need to be periodically assessed. Another important factor of the sustainment of the ALARP justification is that as time passes more data will be acquired from the system as it is used more. Currently the reported success rate of the missile system is 98% however as the system is used more this may change</w:t>
      </w:r>
      <w:sdt>
        <w:sdtPr>
          <w:id w:val="790095034"/>
          <w:citation/>
        </w:sdtPr>
        <w:sdtContent>
          <w:r>
            <w:fldChar w:fldCharType="begin"/>
          </w:r>
          <w:r>
            <w:instrText xml:space="preserve"> CITATION Mik12 \l 2057 </w:instrText>
          </w:r>
          <w:r>
            <w:fldChar w:fldCharType="separate"/>
          </w:r>
          <w:r w:rsidR="003904F1">
            <w:rPr>
              <w:noProof/>
            </w:rPr>
            <w:t xml:space="preserve"> </w:t>
          </w:r>
          <w:r w:rsidR="003904F1" w:rsidRPr="003904F1">
            <w:rPr>
              <w:noProof/>
            </w:rPr>
            <w:t>[5]</w:t>
          </w:r>
          <w:r>
            <w:fldChar w:fldCharType="end"/>
          </w:r>
        </w:sdtContent>
      </w:sdt>
      <w:r>
        <w:t xml:space="preserve">. By tracking these trends, it will also be possible to see the degradation of the missile system it the failure rate starts to increase, which would then require further justification for use. Because of this a live safety case should be kept for the system to control all the identified hazards with annual reviews, change reviews, and thorough reviews every 5 years. However, due to the control measures suggested in this report if implemented the risk has currently been reduced by decreasing the likely hood of an accident. As other safety measures explored have been deemed impractical if the suggestion </w:t>
      </w:r>
      <w:proofErr w:type="gramStart"/>
      <w:r>
        <w:t>are</w:t>
      </w:r>
      <w:proofErr w:type="gramEnd"/>
      <w:r>
        <w:t xml:space="preserve"> implemented the system would be considered ALARP.</w:t>
      </w:r>
    </w:p>
    <w:p w14:paraId="6DEDCB16" w14:textId="42C7657E" w:rsidR="000613F4" w:rsidRPr="000613F4" w:rsidRDefault="000613F4" w:rsidP="000613F4"/>
    <w:p w14:paraId="67C22289" w14:textId="77777777" w:rsidR="000613F4" w:rsidRPr="000613F4" w:rsidRDefault="000613F4" w:rsidP="000613F4"/>
    <w:p w14:paraId="3010A51C" w14:textId="77777777" w:rsidR="000613F4" w:rsidRPr="000613F4" w:rsidRDefault="000613F4" w:rsidP="00394299">
      <w:pPr>
        <w:rPr>
          <w:b/>
          <w:bCs/>
        </w:rPr>
      </w:pPr>
    </w:p>
    <w:p w14:paraId="3D206890" w14:textId="567D657E" w:rsidR="002B1A23" w:rsidRPr="00C70933" w:rsidRDefault="002B1A23" w:rsidP="00C70933"/>
    <w:p w14:paraId="02ABF3ED" w14:textId="77777777" w:rsidR="00125F64" w:rsidRDefault="00125F64" w:rsidP="00C70933"/>
    <w:bookmarkEnd w:id="1"/>
    <w:p w14:paraId="77BDE084" w14:textId="77777777" w:rsidR="001A21AA" w:rsidRDefault="001A21AA" w:rsidP="001A21AA"/>
    <w:p w14:paraId="5A27D623" w14:textId="794A739F" w:rsidR="00B76901" w:rsidRDefault="001A21AA" w:rsidP="000613F4">
      <w:pPr>
        <w:pStyle w:val="Heading1"/>
        <w:numPr>
          <w:ilvl w:val="0"/>
          <w:numId w:val="2"/>
        </w:numPr>
      </w:pPr>
      <w:bookmarkStart w:id="22" w:name="_Toc178945138"/>
      <w:r>
        <w:lastRenderedPageBreak/>
        <w:t>References</w:t>
      </w:r>
      <w:bookmarkEnd w:id="22"/>
      <w:r>
        <w:t xml:space="preserve"> </w:t>
      </w:r>
    </w:p>
    <w:bookmarkStart w:id="23" w:name="_Toc178945139" w:displacedByCustomXml="next"/>
    <w:sdt>
      <w:sdtPr>
        <w:rPr>
          <w:rFonts w:asciiTheme="minorHAnsi" w:eastAsiaTheme="minorHAnsi" w:hAnsiTheme="minorHAnsi" w:cstheme="minorBidi"/>
          <w:b w:val="0"/>
          <w:sz w:val="22"/>
          <w:szCs w:val="22"/>
        </w:rPr>
        <w:id w:val="2020503632"/>
        <w:docPartObj>
          <w:docPartGallery w:val="Bibliographies"/>
          <w:docPartUnique/>
        </w:docPartObj>
      </w:sdtPr>
      <w:sdtContent>
        <w:p w14:paraId="4051DE05" w14:textId="67E44BA9" w:rsidR="00275BD9" w:rsidRDefault="00275BD9">
          <w:pPr>
            <w:pStyle w:val="Heading1"/>
          </w:pPr>
          <w:r>
            <w:t>References</w:t>
          </w:r>
          <w:bookmarkEnd w:id="23"/>
        </w:p>
        <w:sdt>
          <w:sdtPr>
            <w:id w:val="-573587230"/>
            <w:bibliography/>
          </w:sdtPr>
          <w:sdtContent>
            <w:p w14:paraId="2408DD7F" w14:textId="77777777" w:rsidR="003904F1" w:rsidRDefault="00275BD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86"/>
                <w:gridCol w:w="8930"/>
              </w:tblGrid>
              <w:tr w:rsidR="003904F1" w14:paraId="382868A5" w14:textId="77777777">
                <w:trPr>
                  <w:divId w:val="1634287685"/>
                  <w:tblCellSpacing w:w="15" w:type="dxa"/>
                </w:trPr>
                <w:tc>
                  <w:tcPr>
                    <w:tcW w:w="50" w:type="pct"/>
                    <w:hideMark/>
                  </w:tcPr>
                  <w:p w14:paraId="2C13663D" w14:textId="72077B0F" w:rsidR="003904F1" w:rsidRDefault="003904F1">
                    <w:pPr>
                      <w:pStyle w:val="Bibliography"/>
                      <w:rPr>
                        <w:noProof/>
                        <w:kern w:val="0"/>
                        <w:sz w:val="24"/>
                        <w:szCs w:val="24"/>
                        <w14:ligatures w14:val="none"/>
                      </w:rPr>
                    </w:pPr>
                    <w:r>
                      <w:rPr>
                        <w:noProof/>
                      </w:rPr>
                      <w:t xml:space="preserve">[1] </w:t>
                    </w:r>
                  </w:p>
                </w:tc>
                <w:tc>
                  <w:tcPr>
                    <w:tcW w:w="0" w:type="auto"/>
                    <w:hideMark/>
                  </w:tcPr>
                  <w:p w14:paraId="7F45E9D4" w14:textId="77777777" w:rsidR="003904F1" w:rsidRDefault="003904F1">
                    <w:pPr>
                      <w:pStyle w:val="Bibliography"/>
                      <w:rPr>
                        <w:noProof/>
                      </w:rPr>
                    </w:pPr>
                    <w:r>
                      <w:rPr>
                        <w:noProof/>
                      </w:rPr>
                      <w:t>“HAZOP vs HAZID Studies: Understanding the Differences,” Sigma-HSE, [Online]. Available: https://sigma-hse.com/news-insights/hazid-hazop-differences/. [Accessed 02 10 2024].</w:t>
                    </w:r>
                  </w:p>
                </w:tc>
              </w:tr>
              <w:tr w:rsidR="003904F1" w14:paraId="45654E38" w14:textId="77777777">
                <w:trPr>
                  <w:divId w:val="1634287685"/>
                  <w:tblCellSpacing w:w="15" w:type="dxa"/>
                </w:trPr>
                <w:tc>
                  <w:tcPr>
                    <w:tcW w:w="50" w:type="pct"/>
                    <w:hideMark/>
                  </w:tcPr>
                  <w:p w14:paraId="01435AE3" w14:textId="77777777" w:rsidR="003904F1" w:rsidRDefault="003904F1">
                    <w:pPr>
                      <w:pStyle w:val="Bibliography"/>
                      <w:rPr>
                        <w:noProof/>
                      </w:rPr>
                    </w:pPr>
                    <w:r>
                      <w:rPr>
                        <w:noProof/>
                      </w:rPr>
                      <w:t xml:space="preserve">[2] </w:t>
                    </w:r>
                  </w:p>
                </w:tc>
                <w:tc>
                  <w:tcPr>
                    <w:tcW w:w="0" w:type="auto"/>
                    <w:hideMark/>
                  </w:tcPr>
                  <w:p w14:paraId="10025AE2" w14:textId="77777777" w:rsidR="003904F1" w:rsidRDefault="003904F1">
                    <w:pPr>
                      <w:pStyle w:val="Bibliography"/>
                      <w:rPr>
                        <w:noProof/>
                      </w:rPr>
                    </w:pPr>
                    <w:r>
                      <w:rPr>
                        <w:noProof/>
                      </w:rPr>
                      <w:t>J. Tarlengco, “What is HAZOP?,” Safety Culture, 19 August 2024. [Online]. Available: https://www.bing.com/search?pglt=43&amp;q=What+is+hazop&amp;cvid=fca7874e25fa4be69c6dee942f8b17d8&amp;gs_lcrp=EgZjaHJvbWUyBggAEEUYOTIGCAEQABhAMgYIAhAAGEAyBggDEAAYQDIGCAQQABhAMgYIBRAAGEAyBggGEAAYQDIGCAcQABhAMgYICBAAGEDSAQgyNjQ0ajBqMagCALACAA&amp;FORM=ANNTA1&amp;PC=HCTS.</w:t>
                    </w:r>
                  </w:p>
                </w:tc>
              </w:tr>
              <w:tr w:rsidR="003904F1" w14:paraId="647AB890" w14:textId="77777777">
                <w:trPr>
                  <w:divId w:val="1634287685"/>
                  <w:tblCellSpacing w:w="15" w:type="dxa"/>
                </w:trPr>
                <w:tc>
                  <w:tcPr>
                    <w:tcW w:w="50" w:type="pct"/>
                    <w:hideMark/>
                  </w:tcPr>
                  <w:p w14:paraId="5A768F93" w14:textId="77777777" w:rsidR="003904F1" w:rsidRDefault="003904F1">
                    <w:pPr>
                      <w:pStyle w:val="Bibliography"/>
                      <w:rPr>
                        <w:noProof/>
                      </w:rPr>
                    </w:pPr>
                    <w:r>
                      <w:rPr>
                        <w:noProof/>
                      </w:rPr>
                      <w:t xml:space="preserve">[3] </w:t>
                    </w:r>
                  </w:p>
                </w:tc>
                <w:tc>
                  <w:tcPr>
                    <w:tcW w:w="0" w:type="auto"/>
                    <w:hideMark/>
                  </w:tcPr>
                  <w:p w14:paraId="116ED8AA" w14:textId="77777777" w:rsidR="003904F1" w:rsidRDefault="003904F1">
                    <w:pPr>
                      <w:pStyle w:val="Bibliography"/>
                      <w:rPr>
                        <w:noProof/>
                      </w:rPr>
                    </w:pPr>
                    <w:r>
                      <w:rPr>
                        <w:noProof/>
                      </w:rPr>
                      <w:t>C. Weapons, “Brimstone Guided Missile,” 5th November 2022. [Online]. Available: https://www.thinkdefence.co.uk/2022/11/brimstone-guided-missile/.</w:t>
                    </w:r>
                  </w:p>
                </w:tc>
              </w:tr>
              <w:tr w:rsidR="003904F1" w14:paraId="71062A15" w14:textId="77777777">
                <w:trPr>
                  <w:divId w:val="1634287685"/>
                  <w:tblCellSpacing w:w="15" w:type="dxa"/>
                </w:trPr>
                <w:tc>
                  <w:tcPr>
                    <w:tcW w:w="50" w:type="pct"/>
                    <w:hideMark/>
                  </w:tcPr>
                  <w:p w14:paraId="53075F1A" w14:textId="77777777" w:rsidR="003904F1" w:rsidRDefault="003904F1">
                    <w:pPr>
                      <w:pStyle w:val="Bibliography"/>
                      <w:rPr>
                        <w:noProof/>
                      </w:rPr>
                    </w:pPr>
                    <w:r>
                      <w:rPr>
                        <w:noProof/>
                      </w:rPr>
                      <w:t xml:space="preserve">[4] </w:t>
                    </w:r>
                  </w:p>
                </w:tc>
                <w:tc>
                  <w:tcPr>
                    <w:tcW w:w="0" w:type="auto"/>
                    <w:hideMark/>
                  </w:tcPr>
                  <w:p w14:paraId="5CD84CC6" w14:textId="77777777" w:rsidR="003904F1" w:rsidRDefault="003904F1">
                    <w:pPr>
                      <w:pStyle w:val="Bibliography"/>
                      <w:rPr>
                        <w:noProof/>
                      </w:rPr>
                    </w:pPr>
                    <w:r>
                      <w:rPr>
                        <w:noProof/>
                      </w:rPr>
                      <w:t>F. News, “Brimstone: The missiles the UK could send Ukraine - explained,” 22 April 2022. [Online]. Available: https://www.forcesnews.com/technology/weapons-and-kit/brimstone-raf-missile-ukraine-set-fire-land-sea-targets#:~:text=Brimstone%20missiles%20were%20developed%20by%20arms%20manufacturer%20MBDA,are%20set%20be%20fired%20from%20land%20towards%20targets..</w:t>
                    </w:r>
                  </w:p>
                </w:tc>
              </w:tr>
              <w:tr w:rsidR="003904F1" w14:paraId="552672D3" w14:textId="77777777">
                <w:trPr>
                  <w:divId w:val="1634287685"/>
                  <w:tblCellSpacing w:w="15" w:type="dxa"/>
                </w:trPr>
                <w:tc>
                  <w:tcPr>
                    <w:tcW w:w="50" w:type="pct"/>
                    <w:hideMark/>
                  </w:tcPr>
                  <w:p w14:paraId="148965E3" w14:textId="77777777" w:rsidR="003904F1" w:rsidRDefault="003904F1">
                    <w:pPr>
                      <w:pStyle w:val="Bibliography"/>
                      <w:rPr>
                        <w:noProof/>
                      </w:rPr>
                    </w:pPr>
                    <w:r>
                      <w:rPr>
                        <w:noProof/>
                      </w:rPr>
                      <w:t xml:space="preserve">[5] </w:t>
                    </w:r>
                  </w:p>
                </w:tc>
                <w:tc>
                  <w:tcPr>
                    <w:tcW w:w="0" w:type="auto"/>
                    <w:hideMark/>
                  </w:tcPr>
                  <w:p w14:paraId="76166B7C" w14:textId="77777777" w:rsidR="003904F1" w:rsidRDefault="003904F1">
                    <w:pPr>
                      <w:pStyle w:val="Bibliography"/>
                      <w:rPr>
                        <w:noProof/>
                      </w:rPr>
                    </w:pPr>
                    <w:r>
                      <w:rPr>
                        <w:noProof/>
                      </w:rPr>
                      <w:t>J. D. G. Mike Markowitz, “Dual-Mode Brimstone Missile Proves Itself in Combat,” Defence Media Network, 26th April 2012. [Online]. Available: https://www.defensemedianetwork.com/stories/dual-mode-brimstone-missile-proves-itself-in-combat/#:~:text=The%20Brimstone%20warhead%20is%20an%20advanced%20%E2%80%9Ctandem%20shaped-charge%E2%80%9D%20designed%20to.</w:t>
                    </w:r>
                  </w:p>
                </w:tc>
              </w:tr>
              <w:tr w:rsidR="003904F1" w14:paraId="1CD58D00" w14:textId="77777777">
                <w:trPr>
                  <w:divId w:val="1634287685"/>
                  <w:tblCellSpacing w:w="15" w:type="dxa"/>
                </w:trPr>
                <w:tc>
                  <w:tcPr>
                    <w:tcW w:w="50" w:type="pct"/>
                    <w:hideMark/>
                  </w:tcPr>
                  <w:p w14:paraId="3F0FEF61" w14:textId="77777777" w:rsidR="003904F1" w:rsidRDefault="003904F1">
                    <w:pPr>
                      <w:pStyle w:val="Bibliography"/>
                      <w:rPr>
                        <w:noProof/>
                      </w:rPr>
                    </w:pPr>
                    <w:r>
                      <w:rPr>
                        <w:noProof/>
                      </w:rPr>
                      <w:t xml:space="preserve">[6] </w:t>
                    </w:r>
                  </w:p>
                </w:tc>
                <w:tc>
                  <w:tcPr>
                    <w:tcW w:w="0" w:type="auto"/>
                    <w:hideMark/>
                  </w:tcPr>
                  <w:p w14:paraId="615F3733" w14:textId="77777777" w:rsidR="003904F1" w:rsidRDefault="003904F1">
                    <w:pPr>
                      <w:pStyle w:val="Bibliography"/>
                      <w:rPr>
                        <w:noProof/>
                      </w:rPr>
                    </w:pPr>
                    <w:r>
                      <w:rPr>
                        <w:noProof/>
                      </w:rPr>
                      <w:t>C. f. S. a. I. Studies, “Brimstone,” Missile Defense Project, 6th December 2017. [Online]. Available: https://missilethreat.csis.org/missile/brimstone/#:~:text=In%20addition%20to%20firing%20the%20missile%20farther,%20the%20insensitive%20motor#:~:text=In%20addition%20to%20firing%20the%20missile%20farther,%20the%20insensitive%20motor.</w:t>
                    </w:r>
                  </w:p>
                </w:tc>
              </w:tr>
              <w:tr w:rsidR="003904F1" w14:paraId="7DBE1F8F" w14:textId="77777777">
                <w:trPr>
                  <w:divId w:val="1634287685"/>
                  <w:tblCellSpacing w:w="15" w:type="dxa"/>
                </w:trPr>
                <w:tc>
                  <w:tcPr>
                    <w:tcW w:w="50" w:type="pct"/>
                    <w:hideMark/>
                  </w:tcPr>
                  <w:p w14:paraId="478EFAF0" w14:textId="77777777" w:rsidR="003904F1" w:rsidRDefault="003904F1">
                    <w:pPr>
                      <w:pStyle w:val="Bibliography"/>
                      <w:rPr>
                        <w:noProof/>
                      </w:rPr>
                    </w:pPr>
                    <w:r>
                      <w:rPr>
                        <w:noProof/>
                      </w:rPr>
                      <w:t xml:space="preserve">[7] </w:t>
                    </w:r>
                  </w:p>
                </w:tc>
                <w:tc>
                  <w:tcPr>
                    <w:tcW w:w="0" w:type="auto"/>
                    <w:hideMark/>
                  </w:tcPr>
                  <w:p w14:paraId="533D9D08" w14:textId="77777777" w:rsidR="003904F1" w:rsidRDefault="003904F1">
                    <w:pPr>
                      <w:pStyle w:val="Bibliography"/>
                      <w:rPr>
                        <w:noProof/>
                      </w:rPr>
                    </w:pPr>
                    <w:r>
                      <w:rPr>
                        <w:noProof/>
                      </w:rPr>
                      <w:t xml:space="preserve">K. P. Mueller, “The British Experience: Operation Ellamy,” in </w:t>
                    </w:r>
                    <w:r>
                      <w:rPr>
                        <w:i/>
                        <w:iCs/>
                        <w:noProof/>
                      </w:rPr>
                      <w:t>Precision and Purpose Airpower in the Libyan Civil War</w:t>
                    </w:r>
                    <w:r>
                      <w:rPr>
                        <w:noProof/>
                      </w:rPr>
                      <w:t>, RAND Corporation , 2015, p. 171.</w:t>
                    </w:r>
                  </w:p>
                </w:tc>
              </w:tr>
              <w:tr w:rsidR="003904F1" w14:paraId="5C5DCAC4" w14:textId="77777777">
                <w:trPr>
                  <w:divId w:val="1634287685"/>
                  <w:tblCellSpacing w:w="15" w:type="dxa"/>
                </w:trPr>
                <w:tc>
                  <w:tcPr>
                    <w:tcW w:w="50" w:type="pct"/>
                    <w:hideMark/>
                  </w:tcPr>
                  <w:p w14:paraId="01CDA11F" w14:textId="77777777" w:rsidR="003904F1" w:rsidRDefault="003904F1">
                    <w:pPr>
                      <w:pStyle w:val="Bibliography"/>
                      <w:rPr>
                        <w:noProof/>
                      </w:rPr>
                    </w:pPr>
                    <w:r>
                      <w:rPr>
                        <w:noProof/>
                      </w:rPr>
                      <w:t xml:space="preserve">[8] </w:t>
                    </w:r>
                  </w:p>
                </w:tc>
                <w:tc>
                  <w:tcPr>
                    <w:tcW w:w="0" w:type="auto"/>
                    <w:hideMark/>
                  </w:tcPr>
                  <w:p w14:paraId="48AAD297" w14:textId="77777777" w:rsidR="003904F1" w:rsidRDefault="003904F1">
                    <w:pPr>
                      <w:pStyle w:val="Bibliography"/>
                      <w:rPr>
                        <w:noProof/>
                      </w:rPr>
                    </w:pPr>
                    <w:r>
                      <w:rPr>
                        <w:noProof/>
                      </w:rPr>
                      <w:t>Z.-X. Zhang, “Special Blasting Techniques,” Science Direct, 2016. [Online]. Available: https://www.sciencedirect.com/topics/engineering/shaped-charge#:~:text=Shaped%20charges%20are%20devices%20in%20which%20an%20explosive%20load%20is.</w:t>
                    </w:r>
                  </w:p>
                </w:tc>
              </w:tr>
              <w:tr w:rsidR="003904F1" w14:paraId="25F97FF0" w14:textId="77777777">
                <w:trPr>
                  <w:divId w:val="1634287685"/>
                  <w:tblCellSpacing w:w="15" w:type="dxa"/>
                </w:trPr>
                <w:tc>
                  <w:tcPr>
                    <w:tcW w:w="50" w:type="pct"/>
                    <w:hideMark/>
                  </w:tcPr>
                  <w:p w14:paraId="15389EDE" w14:textId="77777777" w:rsidR="003904F1" w:rsidRDefault="003904F1">
                    <w:pPr>
                      <w:pStyle w:val="Bibliography"/>
                      <w:rPr>
                        <w:noProof/>
                      </w:rPr>
                    </w:pPr>
                    <w:r>
                      <w:rPr>
                        <w:noProof/>
                      </w:rPr>
                      <w:t xml:space="preserve">[9] </w:t>
                    </w:r>
                  </w:p>
                </w:tc>
                <w:tc>
                  <w:tcPr>
                    <w:tcW w:w="0" w:type="auto"/>
                    <w:hideMark/>
                  </w:tcPr>
                  <w:p w14:paraId="38336013" w14:textId="77777777" w:rsidR="003904F1" w:rsidRDefault="003904F1">
                    <w:pPr>
                      <w:pStyle w:val="Bibliography"/>
                      <w:rPr>
                        <w:noProof/>
                      </w:rPr>
                    </w:pPr>
                    <w:r>
                      <w:rPr>
                        <w:noProof/>
                      </w:rPr>
                      <w:t>D. Sheershoo, “Explained: How Explosive Reactive Armour Works?,” 25 Febuary 2021. [Online]. Available: https://www.bing.com/search?pglt=43&amp;q=How+does+era+work&amp;cvid=ea418c0238e74a1f92d6ebf829129d96&amp;gs_lcrp=EgZjaHJvbWUyBggAEEUYOTIGCAEQABhAMgYIAhAAGEAyBggDEAAYQDIGCAQ</w:t>
                    </w:r>
                    <w:r>
                      <w:rPr>
                        <w:noProof/>
                      </w:rPr>
                      <w:lastRenderedPageBreak/>
                      <w:t>QABhAMgYIBRAAGEAyBggGEAAYQDIGCAcQABhAMgYICBAAGEDSAQgyNDU1ajBqMagCALACAA&amp;FORM=ANNTA1&amp;PC=HCTS.</w:t>
                    </w:r>
                  </w:p>
                </w:tc>
              </w:tr>
              <w:tr w:rsidR="003904F1" w14:paraId="2D78E691" w14:textId="77777777">
                <w:trPr>
                  <w:divId w:val="1634287685"/>
                  <w:tblCellSpacing w:w="15" w:type="dxa"/>
                </w:trPr>
                <w:tc>
                  <w:tcPr>
                    <w:tcW w:w="50" w:type="pct"/>
                    <w:hideMark/>
                  </w:tcPr>
                  <w:p w14:paraId="6FADD527" w14:textId="77777777" w:rsidR="003904F1" w:rsidRDefault="003904F1">
                    <w:pPr>
                      <w:pStyle w:val="Bibliography"/>
                      <w:rPr>
                        <w:noProof/>
                      </w:rPr>
                    </w:pPr>
                    <w:r>
                      <w:rPr>
                        <w:noProof/>
                      </w:rPr>
                      <w:lastRenderedPageBreak/>
                      <w:t xml:space="preserve">[10] </w:t>
                    </w:r>
                  </w:p>
                </w:tc>
                <w:tc>
                  <w:tcPr>
                    <w:tcW w:w="0" w:type="auto"/>
                    <w:hideMark/>
                  </w:tcPr>
                  <w:p w14:paraId="7AD7377E" w14:textId="77777777" w:rsidR="003904F1" w:rsidRDefault="003904F1">
                    <w:pPr>
                      <w:pStyle w:val="Bibliography"/>
                      <w:rPr>
                        <w:noProof/>
                      </w:rPr>
                    </w:pPr>
                    <w:r>
                      <w:rPr>
                        <w:noProof/>
                      </w:rPr>
                      <w:t>MBDA, “DUAL MODE BRIMSTONE,” [Online]. Available: https://web.archive.org/web/20110601002618/http://www.mbda-systems.com/mbda/site/ref/scripts/EN_DUAL-MODE-BRIMSTONE_416.html. [Accessed 01 10 2024].</w:t>
                    </w:r>
                  </w:p>
                </w:tc>
              </w:tr>
              <w:tr w:rsidR="003904F1" w14:paraId="14A96055" w14:textId="77777777">
                <w:trPr>
                  <w:divId w:val="1634287685"/>
                  <w:tblCellSpacing w:w="15" w:type="dxa"/>
                </w:trPr>
                <w:tc>
                  <w:tcPr>
                    <w:tcW w:w="50" w:type="pct"/>
                    <w:hideMark/>
                  </w:tcPr>
                  <w:p w14:paraId="12322404" w14:textId="77777777" w:rsidR="003904F1" w:rsidRDefault="003904F1">
                    <w:pPr>
                      <w:pStyle w:val="Bibliography"/>
                      <w:rPr>
                        <w:noProof/>
                      </w:rPr>
                    </w:pPr>
                    <w:r>
                      <w:rPr>
                        <w:noProof/>
                      </w:rPr>
                      <w:t xml:space="preserve">[11] </w:t>
                    </w:r>
                  </w:p>
                </w:tc>
                <w:tc>
                  <w:tcPr>
                    <w:tcW w:w="0" w:type="auto"/>
                    <w:hideMark/>
                  </w:tcPr>
                  <w:p w14:paraId="289C710A" w14:textId="77777777" w:rsidR="003904F1" w:rsidRDefault="003904F1">
                    <w:pPr>
                      <w:pStyle w:val="Bibliography"/>
                      <w:rPr>
                        <w:noProof/>
                      </w:rPr>
                    </w:pPr>
                    <w:r>
                      <w:rPr>
                        <w:noProof/>
                      </w:rPr>
                      <w:t>H. J. N. W. P. C. H. P. T Reeves, “The Brimstone 2 Missile: IM technology insertion and the benefits for UK MOD,” UK MOD , [Online]. Available: https://imemg.org/wp-content/uploads/2015/06/10B5-17252-The-Brimstone-2-Missile-IM-technology.pdf#:~:text=The%20Brimstone%202%20Missile:%20IM%20technology%20insertion%20and%20the%20benefits. [Accessed 01 10 2024].</w:t>
                    </w:r>
                  </w:p>
                </w:tc>
              </w:tr>
              <w:tr w:rsidR="003904F1" w14:paraId="28D41357" w14:textId="77777777">
                <w:trPr>
                  <w:divId w:val="1634287685"/>
                  <w:tblCellSpacing w:w="15" w:type="dxa"/>
                </w:trPr>
                <w:tc>
                  <w:tcPr>
                    <w:tcW w:w="50" w:type="pct"/>
                    <w:hideMark/>
                  </w:tcPr>
                  <w:p w14:paraId="40E14C3C" w14:textId="77777777" w:rsidR="003904F1" w:rsidRDefault="003904F1">
                    <w:pPr>
                      <w:pStyle w:val="Bibliography"/>
                      <w:rPr>
                        <w:noProof/>
                      </w:rPr>
                    </w:pPr>
                    <w:r>
                      <w:rPr>
                        <w:noProof/>
                      </w:rPr>
                      <w:t xml:space="preserve">[12] </w:t>
                    </w:r>
                  </w:p>
                </w:tc>
                <w:tc>
                  <w:tcPr>
                    <w:tcW w:w="0" w:type="auto"/>
                    <w:hideMark/>
                  </w:tcPr>
                  <w:p w14:paraId="1E366BD9" w14:textId="77777777" w:rsidR="003904F1" w:rsidRDefault="003904F1">
                    <w:pPr>
                      <w:pStyle w:val="Bibliography"/>
                      <w:rPr>
                        <w:noProof/>
                      </w:rPr>
                    </w:pPr>
                    <w:r>
                      <w:rPr>
                        <w:noProof/>
                      </w:rPr>
                      <w:t>G. Allison, “A drone that fires laser-guided Brimstone missiles has been shown off at DSEI by the British Army.,” Uk Defence Journal, 14 September 2023. [Online]. Available: https://ukdefencejournal.org.uk/british-army-showcase-brimstone-armed-drone-dsei23/#:~:text=A%20drone%20that%20fires%20laser-guided%20Brimstone%20missiles%20has%20been%20shown.</w:t>
                    </w:r>
                  </w:p>
                </w:tc>
              </w:tr>
              <w:tr w:rsidR="003904F1" w14:paraId="0FD7CD66" w14:textId="77777777">
                <w:trPr>
                  <w:divId w:val="1634287685"/>
                  <w:tblCellSpacing w:w="15" w:type="dxa"/>
                </w:trPr>
                <w:tc>
                  <w:tcPr>
                    <w:tcW w:w="50" w:type="pct"/>
                    <w:hideMark/>
                  </w:tcPr>
                  <w:p w14:paraId="6AF6AA39" w14:textId="77777777" w:rsidR="003904F1" w:rsidRDefault="003904F1">
                    <w:pPr>
                      <w:pStyle w:val="Bibliography"/>
                      <w:rPr>
                        <w:noProof/>
                      </w:rPr>
                    </w:pPr>
                    <w:r>
                      <w:rPr>
                        <w:noProof/>
                      </w:rPr>
                      <w:t xml:space="preserve">[13] </w:t>
                    </w:r>
                  </w:p>
                </w:tc>
                <w:tc>
                  <w:tcPr>
                    <w:tcW w:w="0" w:type="auto"/>
                    <w:hideMark/>
                  </w:tcPr>
                  <w:p w14:paraId="13ED40B3" w14:textId="77777777" w:rsidR="003904F1" w:rsidRDefault="003904F1">
                    <w:pPr>
                      <w:pStyle w:val="Bibliography"/>
                      <w:rPr>
                        <w:noProof/>
                      </w:rPr>
                    </w:pPr>
                    <w:r>
                      <w:rPr>
                        <w:noProof/>
                      </w:rPr>
                      <w:t>SDI, “INDUSTRIAL &amp; INERTIAL MEMS DC ACCELEROMETERS,” [Online]. Available: https://www.silicondesigns.com/?utm_source=defenseadvancement.com&amp;utm_medium=referral. [Accessed 02 10 2024].</w:t>
                    </w:r>
                  </w:p>
                </w:tc>
              </w:tr>
              <w:tr w:rsidR="003904F1" w14:paraId="1038B6C7" w14:textId="77777777">
                <w:trPr>
                  <w:divId w:val="1634287685"/>
                  <w:tblCellSpacing w:w="15" w:type="dxa"/>
                </w:trPr>
                <w:tc>
                  <w:tcPr>
                    <w:tcW w:w="50" w:type="pct"/>
                    <w:hideMark/>
                  </w:tcPr>
                  <w:p w14:paraId="64EF88A3" w14:textId="77777777" w:rsidR="003904F1" w:rsidRDefault="003904F1">
                    <w:pPr>
                      <w:pStyle w:val="Bibliography"/>
                      <w:rPr>
                        <w:noProof/>
                      </w:rPr>
                    </w:pPr>
                    <w:r>
                      <w:rPr>
                        <w:noProof/>
                      </w:rPr>
                      <w:t xml:space="preserve">[14] </w:t>
                    </w:r>
                  </w:p>
                </w:tc>
                <w:tc>
                  <w:tcPr>
                    <w:tcW w:w="0" w:type="auto"/>
                    <w:hideMark/>
                  </w:tcPr>
                  <w:p w14:paraId="5459B319" w14:textId="77777777" w:rsidR="003904F1" w:rsidRDefault="003904F1">
                    <w:pPr>
                      <w:pStyle w:val="Bibliography"/>
                      <w:rPr>
                        <w:noProof/>
                      </w:rPr>
                    </w:pPr>
                    <w:r>
                      <w:rPr>
                        <w:noProof/>
                      </w:rPr>
                      <w:t>A. Forces, “RAF AIRCRAFT,” [Online]. Available: http://www.armedforces.co.uk/raf/listings/l0028.html#:~:text=A%20rough%20unit%20cost%20estimate,the%20region%20of%20%C2%A33%2C875.. [Accessed 04 10 2024].</w:t>
                    </w:r>
                  </w:p>
                </w:tc>
              </w:tr>
              <w:tr w:rsidR="003904F1" w14:paraId="31A84934" w14:textId="77777777">
                <w:trPr>
                  <w:divId w:val="1634287685"/>
                  <w:tblCellSpacing w:w="15" w:type="dxa"/>
                </w:trPr>
                <w:tc>
                  <w:tcPr>
                    <w:tcW w:w="50" w:type="pct"/>
                    <w:hideMark/>
                  </w:tcPr>
                  <w:p w14:paraId="6AC8AAF6" w14:textId="77777777" w:rsidR="003904F1" w:rsidRDefault="003904F1">
                    <w:pPr>
                      <w:pStyle w:val="Bibliography"/>
                      <w:rPr>
                        <w:noProof/>
                      </w:rPr>
                    </w:pPr>
                    <w:r>
                      <w:rPr>
                        <w:noProof/>
                      </w:rPr>
                      <w:t xml:space="preserve">[15] </w:t>
                    </w:r>
                  </w:p>
                </w:tc>
                <w:tc>
                  <w:tcPr>
                    <w:tcW w:w="0" w:type="auto"/>
                    <w:hideMark/>
                  </w:tcPr>
                  <w:p w14:paraId="2F5381D3" w14:textId="77777777" w:rsidR="003904F1" w:rsidRDefault="003904F1">
                    <w:pPr>
                      <w:pStyle w:val="Bibliography"/>
                      <w:rPr>
                        <w:noProof/>
                      </w:rPr>
                    </w:pPr>
                    <w:r>
                      <w:rPr>
                        <w:noProof/>
                      </w:rPr>
                      <w:t>U. Parliament, “Fixed Wing Combat aircraft,” [Online]. Available: https://committees.parliament.uk/writtenevidence/1248/default/. [Accessed 02 10 2024].</w:t>
                    </w:r>
                  </w:p>
                </w:tc>
              </w:tr>
              <w:tr w:rsidR="003904F1" w14:paraId="1337F5CF" w14:textId="77777777">
                <w:trPr>
                  <w:divId w:val="1634287685"/>
                  <w:tblCellSpacing w:w="15" w:type="dxa"/>
                </w:trPr>
                <w:tc>
                  <w:tcPr>
                    <w:tcW w:w="50" w:type="pct"/>
                    <w:hideMark/>
                  </w:tcPr>
                  <w:p w14:paraId="200D29A8" w14:textId="77777777" w:rsidR="003904F1" w:rsidRDefault="003904F1">
                    <w:pPr>
                      <w:pStyle w:val="Bibliography"/>
                      <w:rPr>
                        <w:noProof/>
                      </w:rPr>
                    </w:pPr>
                    <w:r>
                      <w:rPr>
                        <w:noProof/>
                      </w:rPr>
                      <w:t xml:space="preserve">[16] </w:t>
                    </w:r>
                  </w:p>
                </w:tc>
                <w:tc>
                  <w:tcPr>
                    <w:tcW w:w="0" w:type="auto"/>
                    <w:hideMark/>
                  </w:tcPr>
                  <w:p w14:paraId="3403DCBC" w14:textId="77777777" w:rsidR="003904F1" w:rsidRDefault="003904F1">
                    <w:pPr>
                      <w:pStyle w:val="Bibliography"/>
                      <w:rPr>
                        <w:noProof/>
                      </w:rPr>
                    </w:pPr>
                    <w:r>
                      <w:rPr>
                        <w:noProof/>
                      </w:rPr>
                      <w:t>M. Leak, “Supacat Awarded £90 Million Contract for 70 HMT Extenda Mk 2 Extenda Platforms,” 24th Febuary 2024. [Online]. Available: https://militaryleak.com/2023/02/24/supacat-awarded-90-million-contract-for-70-hmt-extenda-mk-2-extenda-platforms/?utm_content=cmp-true.</w:t>
                    </w:r>
                  </w:p>
                </w:tc>
              </w:tr>
              <w:tr w:rsidR="003904F1" w14:paraId="43E4A838" w14:textId="77777777">
                <w:trPr>
                  <w:divId w:val="1634287685"/>
                  <w:tblCellSpacing w:w="15" w:type="dxa"/>
                </w:trPr>
                <w:tc>
                  <w:tcPr>
                    <w:tcW w:w="50" w:type="pct"/>
                    <w:hideMark/>
                  </w:tcPr>
                  <w:p w14:paraId="64DDD40C" w14:textId="77777777" w:rsidR="003904F1" w:rsidRDefault="003904F1">
                    <w:pPr>
                      <w:pStyle w:val="Bibliography"/>
                      <w:rPr>
                        <w:noProof/>
                      </w:rPr>
                    </w:pPr>
                    <w:r>
                      <w:rPr>
                        <w:noProof/>
                      </w:rPr>
                      <w:t xml:space="preserve">[17] </w:t>
                    </w:r>
                  </w:p>
                </w:tc>
                <w:tc>
                  <w:tcPr>
                    <w:tcW w:w="0" w:type="auto"/>
                    <w:hideMark/>
                  </w:tcPr>
                  <w:p w14:paraId="2D1CC600" w14:textId="77777777" w:rsidR="003904F1" w:rsidRDefault="003904F1">
                    <w:pPr>
                      <w:pStyle w:val="Bibliography"/>
                      <w:rPr>
                        <w:noProof/>
                      </w:rPr>
                    </w:pPr>
                    <w:r>
                      <w:rPr>
                        <w:noProof/>
                      </w:rPr>
                      <w:t>GlobalSecurity.org, “Shaped Charge - History,” [Online]. Available: https://www.globalsecurity.org/military/systems/munitions/bullets2-shaped-charge-history.htm. [Accessed 02 01 2024].</w:t>
                    </w:r>
                  </w:p>
                </w:tc>
              </w:tr>
              <w:tr w:rsidR="003904F1" w14:paraId="402DE53B" w14:textId="77777777">
                <w:trPr>
                  <w:divId w:val="1634287685"/>
                  <w:tblCellSpacing w:w="15" w:type="dxa"/>
                </w:trPr>
                <w:tc>
                  <w:tcPr>
                    <w:tcW w:w="50" w:type="pct"/>
                    <w:hideMark/>
                  </w:tcPr>
                  <w:p w14:paraId="36164B5B" w14:textId="77777777" w:rsidR="003904F1" w:rsidRDefault="003904F1">
                    <w:pPr>
                      <w:pStyle w:val="Bibliography"/>
                      <w:rPr>
                        <w:noProof/>
                      </w:rPr>
                    </w:pPr>
                    <w:r>
                      <w:rPr>
                        <w:noProof/>
                      </w:rPr>
                      <w:t xml:space="preserve">[18] </w:t>
                    </w:r>
                  </w:p>
                </w:tc>
                <w:tc>
                  <w:tcPr>
                    <w:tcW w:w="0" w:type="auto"/>
                    <w:hideMark/>
                  </w:tcPr>
                  <w:p w14:paraId="1055A1D3" w14:textId="77777777" w:rsidR="003904F1" w:rsidRDefault="003904F1">
                    <w:pPr>
                      <w:pStyle w:val="Bibliography"/>
                      <w:rPr>
                        <w:noProof/>
                      </w:rPr>
                    </w:pPr>
                    <w:r>
                      <w:rPr>
                        <w:noProof/>
                      </w:rPr>
                      <w:t>Z.-X. Zhang, “Special Blasting Techniques,” ScienceDirect, [Online]. Available: https://www.sciencedirect.com/topics/engineering/shaped-charge. [Accessed 02 01 2024].</w:t>
                    </w:r>
                  </w:p>
                </w:tc>
              </w:tr>
            </w:tbl>
            <w:p w14:paraId="3BBFF082" w14:textId="77777777" w:rsidR="003904F1" w:rsidRDefault="003904F1">
              <w:pPr>
                <w:divId w:val="1634287685"/>
                <w:rPr>
                  <w:rFonts w:eastAsia="Times New Roman"/>
                  <w:noProof/>
                </w:rPr>
              </w:pPr>
            </w:p>
            <w:p w14:paraId="6E958634" w14:textId="7218BD36" w:rsidR="00275BD9" w:rsidRPr="00275BD9" w:rsidRDefault="00275BD9" w:rsidP="003904F1">
              <w:r>
                <w:rPr>
                  <w:b/>
                  <w:bCs/>
                  <w:noProof/>
                </w:rPr>
                <w:fldChar w:fldCharType="end"/>
              </w:r>
            </w:p>
          </w:sdtContent>
        </w:sdt>
      </w:sdtContent>
    </w:sdt>
    <w:sectPr w:rsidR="00275BD9" w:rsidRPr="00275BD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EE0548" w14:textId="77777777" w:rsidR="00DE22FB" w:rsidRDefault="00DE22FB" w:rsidP="007A7163">
      <w:pPr>
        <w:spacing w:after="0" w:line="240" w:lineRule="auto"/>
      </w:pPr>
      <w:r>
        <w:separator/>
      </w:r>
    </w:p>
  </w:endnote>
  <w:endnote w:type="continuationSeparator" w:id="0">
    <w:p w14:paraId="52454A7B" w14:textId="77777777" w:rsidR="00DE22FB" w:rsidRDefault="00DE22FB" w:rsidP="007A7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0589544"/>
      <w:docPartObj>
        <w:docPartGallery w:val="Page Numbers (Bottom of Page)"/>
        <w:docPartUnique/>
      </w:docPartObj>
    </w:sdtPr>
    <w:sdtEndPr>
      <w:rPr>
        <w:noProof/>
      </w:rPr>
    </w:sdtEndPr>
    <w:sdtContent>
      <w:p w14:paraId="2FAB3AEB" w14:textId="32321BA8" w:rsidR="007A7163" w:rsidRDefault="007A71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8170A" w14:textId="3CD0C1E5" w:rsidR="007A7163" w:rsidRDefault="007A7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F368B6" w14:textId="77777777" w:rsidR="00DE22FB" w:rsidRDefault="00DE22FB" w:rsidP="007A7163">
      <w:pPr>
        <w:spacing w:after="0" w:line="240" w:lineRule="auto"/>
      </w:pPr>
      <w:r>
        <w:separator/>
      </w:r>
    </w:p>
  </w:footnote>
  <w:footnote w:type="continuationSeparator" w:id="0">
    <w:p w14:paraId="000A21C7" w14:textId="77777777" w:rsidR="00DE22FB" w:rsidRDefault="00DE22FB" w:rsidP="007A71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E06A8"/>
    <w:multiLevelType w:val="hybridMultilevel"/>
    <w:tmpl w:val="1B4C8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446DE"/>
    <w:multiLevelType w:val="hybridMultilevel"/>
    <w:tmpl w:val="F87418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085312"/>
    <w:multiLevelType w:val="hybridMultilevel"/>
    <w:tmpl w:val="41386166"/>
    <w:lvl w:ilvl="0" w:tplc="E690BD36">
      <w:start w:val="1"/>
      <w:numFmt w:val="bullet"/>
      <w:lvlText w:val="•"/>
      <w:lvlJc w:val="left"/>
      <w:pPr>
        <w:tabs>
          <w:tab w:val="num" w:pos="720"/>
        </w:tabs>
        <w:ind w:left="720" w:hanging="360"/>
      </w:pPr>
      <w:rPr>
        <w:rFonts w:ascii="Arial" w:hAnsi="Arial" w:hint="default"/>
      </w:rPr>
    </w:lvl>
    <w:lvl w:ilvl="1" w:tplc="6B262326" w:tentative="1">
      <w:start w:val="1"/>
      <w:numFmt w:val="bullet"/>
      <w:lvlText w:val="•"/>
      <w:lvlJc w:val="left"/>
      <w:pPr>
        <w:tabs>
          <w:tab w:val="num" w:pos="1440"/>
        </w:tabs>
        <w:ind w:left="1440" w:hanging="360"/>
      </w:pPr>
      <w:rPr>
        <w:rFonts w:ascii="Arial" w:hAnsi="Arial" w:hint="default"/>
      </w:rPr>
    </w:lvl>
    <w:lvl w:ilvl="2" w:tplc="C7882F02" w:tentative="1">
      <w:start w:val="1"/>
      <w:numFmt w:val="bullet"/>
      <w:lvlText w:val="•"/>
      <w:lvlJc w:val="left"/>
      <w:pPr>
        <w:tabs>
          <w:tab w:val="num" w:pos="2160"/>
        </w:tabs>
        <w:ind w:left="2160" w:hanging="360"/>
      </w:pPr>
      <w:rPr>
        <w:rFonts w:ascii="Arial" w:hAnsi="Arial" w:hint="default"/>
      </w:rPr>
    </w:lvl>
    <w:lvl w:ilvl="3" w:tplc="DFF20CCE" w:tentative="1">
      <w:start w:val="1"/>
      <w:numFmt w:val="bullet"/>
      <w:lvlText w:val="•"/>
      <w:lvlJc w:val="left"/>
      <w:pPr>
        <w:tabs>
          <w:tab w:val="num" w:pos="2880"/>
        </w:tabs>
        <w:ind w:left="2880" w:hanging="360"/>
      </w:pPr>
      <w:rPr>
        <w:rFonts w:ascii="Arial" w:hAnsi="Arial" w:hint="default"/>
      </w:rPr>
    </w:lvl>
    <w:lvl w:ilvl="4" w:tplc="B2F6FB8E" w:tentative="1">
      <w:start w:val="1"/>
      <w:numFmt w:val="bullet"/>
      <w:lvlText w:val="•"/>
      <w:lvlJc w:val="left"/>
      <w:pPr>
        <w:tabs>
          <w:tab w:val="num" w:pos="3600"/>
        </w:tabs>
        <w:ind w:left="3600" w:hanging="360"/>
      </w:pPr>
      <w:rPr>
        <w:rFonts w:ascii="Arial" w:hAnsi="Arial" w:hint="default"/>
      </w:rPr>
    </w:lvl>
    <w:lvl w:ilvl="5" w:tplc="12B2B648" w:tentative="1">
      <w:start w:val="1"/>
      <w:numFmt w:val="bullet"/>
      <w:lvlText w:val="•"/>
      <w:lvlJc w:val="left"/>
      <w:pPr>
        <w:tabs>
          <w:tab w:val="num" w:pos="4320"/>
        </w:tabs>
        <w:ind w:left="4320" w:hanging="360"/>
      </w:pPr>
      <w:rPr>
        <w:rFonts w:ascii="Arial" w:hAnsi="Arial" w:hint="default"/>
      </w:rPr>
    </w:lvl>
    <w:lvl w:ilvl="6" w:tplc="626A0FB8" w:tentative="1">
      <w:start w:val="1"/>
      <w:numFmt w:val="bullet"/>
      <w:lvlText w:val="•"/>
      <w:lvlJc w:val="left"/>
      <w:pPr>
        <w:tabs>
          <w:tab w:val="num" w:pos="5040"/>
        </w:tabs>
        <w:ind w:left="5040" w:hanging="360"/>
      </w:pPr>
      <w:rPr>
        <w:rFonts w:ascii="Arial" w:hAnsi="Arial" w:hint="default"/>
      </w:rPr>
    </w:lvl>
    <w:lvl w:ilvl="7" w:tplc="53BCE2CE" w:tentative="1">
      <w:start w:val="1"/>
      <w:numFmt w:val="bullet"/>
      <w:lvlText w:val="•"/>
      <w:lvlJc w:val="left"/>
      <w:pPr>
        <w:tabs>
          <w:tab w:val="num" w:pos="5760"/>
        </w:tabs>
        <w:ind w:left="5760" w:hanging="360"/>
      </w:pPr>
      <w:rPr>
        <w:rFonts w:ascii="Arial" w:hAnsi="Arial" w:hint="default"/>
      </w:rPr>
    </w:lvl>
    <w:lvl w:ilvl="8" w:tplc="811696A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4973B35"/>
    <w:multiLevelType w:val="multilevel"/>
    <w:tmpl w:val="4310500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6680487"/>
    <w:multiLevelType w:val="hybridMultilevel"/>
    <w:tmpl w:val="DE9C8654"/>
    <w:lvl w:ilvl="0" w:tplc="D10E8C96">
      <w:start w:val="1"/>
      <w:numFmt w:val="bullet"/>
      <w:lvlText w:val="•"/>
      <w:lvlJc w:val="left"/>
      <w:pPr>
        <w:tabs>
          <w:tab w:val="num" w:pos="720"/>
        </w:tabs>
        <w:ind w:left="720" w:hanging="360"/>
      </w:pPr>
      <w:rPr>
        <w:rFonts w:ascii="Arial" w:hAnsi="Arial" w:hint="default"/>
      </w:rPr>
    </w:lvl>
    <w:lvl w:ilvl="1" w:tplc="D1065482" w:tentative="1">
      <w:start w:val="1"/>
      <w:numFmt w:val="bullet"/>
      <w:lvlText w:val="•"/>
      <w:lvlJc w:val="left"/>
      <w:pPr>
        <w:tabs>
          <w:tab w:val="num" w:pos="1440"/>
        </w:tabs>
        <w:ind w:left="1440" w:hanging="360"/>
      </w:pPr>
      <w:rPr>
        <w:rFonts w:ascii="Arial" w:hAnsi="Arial" w:hint="default"/>
      </w:rPr>
    </w:lvl>
    <w:lvl w:ilvl="2" w:tplc="8FAAE3D0" w:tentative="1">
      <w:start w:val="1"/>
      <w:numFmt w:val="bullet"/>
      <w:lvlText w:val="•"/>
      <w:lvlJc w:val="left"/>
      <w:pPr>
        <w:tabs>
          <w:tab w:val="num" w:pos="2160"/>
        </w:tabs>
        <w:ind w:left="2160" w:hanging="360"/>
      </w:pPr>
      <w:rPr>
        <w:rFonts w:ascii="Arial" w:hAnsi="Arial" w:hint="default"/>
      </w:rPr>
    </w:lvl>
    <w:lvl w:ilvl="3" w:tplc="494427A0" w:tentative="1">
      <w:start w:val="1"/>
      <w:numFmt w:val="bullet"/>
      <w:lvlText w:val="•"/>
      <w:lvlJc w:val="left"/>
      <w:pPr>
        <w:tabs>
          <w:tab w:val="num" w:pos="2880"/>
        </w:tabs>
        <w:ind w:left="2880" w:hanging="360"/>
      </w:pPr>
      <w:rPr>
        <w:rFonts w:ascii="Arial" w:hAnsi="Arial" w:hint="default"/>
      </w:rPr>
    </w:lvl>
    <w:lvl w:ilvl="4" w:tplc="6E2CE9B6" w:tentative="1">
      <w:start w:val="1"/>
      <w:numFmt w:val="bullet"/>
      <w:lvlText w:val="•"/>
      <w:lvlJc w:val="left"/>
      <w:pPr>
        <w:tabs>
          <w:tab w:val="num" w:pos="3600"/>
        </w:tabs>
        <w:ind w:left="3600" w:hanging="360"/>
      </w:pPr>
      <w:rPr>
        <w:rFonts w:ascii="Arial" w:hAnsi="Arial" w:hint="default"/>
      </w:rPr>
    </w:lvl>
    <w:lvl w:ilvl="5" w:tplc="75D047A6" w:tentative="1">
      <w:start w:val="1"/>
      <w:numFmt w:val="bullet"/>
      <w:lvlText w:val="•"/>
      <w:lvlJc w:val="left"/>
      <w:pPr>
        <w:tabs>
          <w:tab w:val="num" w:pos="4320"/>
        </w:tabs>
        <w:ind w:left="4320" w:hanging="360"/>
      </w:pPr>
      <w:rPr>
        <w:rFonts w:ascii="Arial" w:hAnsi="Arial" w:hint="default"/>
      </w:rPr>
    </w:lvl>
    <w:lvl w:ilvl="6" w:tplc="25A4567A" w:tentative="1">
      <w:start w:val="1"/>
      <w:numFmt w:val="bullet"/>
      <w:lvlText w:val="•"/>
      <w:lvlJc w:val="left"/>
      <w:pPr>
        <w:tabs>
          <w:tab w:val="num" w:pos="5040"/>
        </w:tabs>
        <w:ind w:left="5040" w:hanging="360"/>
      </w:pPr>
      <w:rPr>
        <w:rFonts w:ascii="Arial" w:hAnsi="Arial" w:hint="default"/>
      </w:rPr>
    </w:lvl>
    <w:lvl w:ilvl="7" w:tplc="1DCECA7E" w:tentative="1">
      <w:start w:val="1"/>
      <w:numFmt w:val="bullet"/>
      <w:lvlText w:val="•"/>
      <w:lvlJc w:val="left"/>
      <w:pPr>
        <w:tabs>
          <w:tab w:val="num" w:pos="5760"/>
        </w:tabs>
        <w:ind w:left="5760" w:hanging="360"/>
      </w:pPr>
      <w:rPr>
        <w:rFonts w:ascii="Arial" w:hAnsi="Arial" w:hint="default"/>
      </w:rPr>
    </w:lvl>
    <w:lvl w:ilvl="8" w:tplc="C30C556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668637A"/>
    <w:multiLevelType w:val="multilevel"/>
    <w:tmpl w:val="134CCF8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71C79C2"/>
    <w:multiLevelType w:val="multilevel"/>
    <w:tmpl w:val="A1445FF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7A20F9D"/>
    <w:multiLevelType w:val="hybridMultilevel"/>
    <w:tmpl w:val="388A6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83514BE"/>
    <w:multiLevelType w:val="multilevel"/>
    <w:tmpl w:val="FEFEF99E"/>
    <w:lvl w:ilvl="0">
      <w:start w:val="3"/>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092A3131"/>
    <w:multiLevelType w:val="multilevel"/>
    <w:tmpl w:val="AAD2E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9912CFD"/>
    <w:multiLevelType w:val="multilevel"/>
    <w:tmpl w:val="506804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A116216"/>
    <w:multiLevelType w:val="hybridMultilevel"/>
    <w:tmpl w:val="4B1CF2E6"/>
    <w:lvl w:ilvl="0" w:tplc="2A0EC5B8">
      <w:start w:val="1"/>
      <w:numFmt w:val="bullet"/>
      <w:lvlText w:val="•"/>
      <w:lvlJc w:val="left"/>
      <w:pPr>
        <w:tabs>
          <w:tab w:val="num" w:pos="720"/>
        </w:tabs>
        <w:ind w:left="720" w:hanging="360"/>
      </w:pPr>
      <w:rPr>
        <w:rFonts w:ascii="Arial" w:hAnsi="Arial" w:hint="default"/>
      </w:rPr>
    </w:lvl>
    <w:lvl w:ilvl="1" w:tplc="D7046D7C" w:tentative="1">
      <w:start w:val="1"/>
      <w:numFmt w:val="bullet"/>
      <w:lvlText w:val="•"/>
      <w:lvlJc w:val="left"/>
      <w:pPr>
        <w:tabs>
          <w:tab w:val="num" w:pos="1440"/>
        </w:tabs>
        <w:ind w:left="1440" w:hanging="360"/>
      </w:pPr>
      <w:rPr>
        <w:rFonts w:ascii="Arial" w:hAnsi="Arial" w:hint="default"/>
      </w:rPr>
    </w:lvl>
    <w:lvl w:ilvl="2" w:tplc="CA70DC08" w:tentative="1">
      <w:start w:val="1"/>
      <w:numFmt w:val="bullet"/>
      <w:lvlText w:val="•"/>
      <w:lvlJc w:val="left"/>
      <w:pPr>
        <w:tabs>
          <w:tab w:val="num" w:pos="2160"/>
        </w:tabs>
        <w:ind w:left="2160" w:hanging="360"/>
      </w:pPr>
      <w:rPr>
        <w:rFonts w:ascii="Arial" w:hAnsi="Arial" w:hint="default"/>
      </w:rPr>
    </w:lvl>
    <w:lvl w:ilvl="3" w:tplc="ABFA3B90" w:tentative="1">
      <w:start w:val="1"/>
      <w:numFmt w:val="bullet"/>
      <w:lvlText w:val="•"/>
      <w:lvlJc w:val="left"/>
      <w:pPr>
        <w:tabs>
          <w:tab w:val="num" w:pos="2880"/>
        </w:tabs>
        <w:ind w:left="2880" w:hanging="360"/>
      </w:pPr>
      <w:rPr>
        <w:rFonts w:ascii="Arial" w:hAnsi="Arial" w:hint="default"/>
      </w:rPr>
    </w:lvl>
    <w:lvl w:ilvl="4" w:tplc="7876B450" w:tentative="1">
      <w:start w:val="1"/>
      <w:numFmt w:val="bullet"/>
      <w:lvlText w:val="•"/>
      <w:lvlJc w:val="left"/>
      <w:pPr>
        <w:tabs>
          <w:tab w:val="num" w:pos="3600"/>
        </w:tabs>
        <w:ind w:left="3600" w:hanging="360"/>
      </w:pPr>
      <w:rPr>
        <w:rFonts w:ascii="Arial" w:hAnsi="Arial" w:hint="default"/>
      </w:rPr>
    </w:lvl>
    <w:lvl w:ilvl="5" w:tplc="F408727E" w:tentative="1">
      <w:start w:val="1"/>
      <w:numFmt w:val="bullet"/>
      <w:lvlText w:val="•"/>
      <w:lvlJc w:val="left"/>
      <w:pPr>
        <w:tabs>
          <w:tab w:val="num" w:pos="4320"/>
        </w:tabs>
        <w:ind w:left="4320" w:hanging="360"/>
      </w:pPr>
      <w:rPr>
        <w:rFonts w:ascii="Arial" w:hAnsi="Arial" w:hint="default"/>
      </w:rPr>
    </w:lvl>
    <w:lvl w:ilvl="6" w:tplc="BF220276" w:tentative="1">
      <w:start w:val="1"/>
      <w:numFmt w:val="bullet"/>
      <w:lvlText w:val="•"/>
      <w:lvlJc w:val="left"/>
      <w:pPr>
        <w:tabs>
          <w:tab w:val="num" w:pos="5040"/>
        </w:tabs>
        <w:ind w:left="5040" w:hanging="360"/>
      </w:pPr>
      <w:rPr>
        <w:rFonts w:ascii="Arial" w:hAnsi="Arial" w:hint="default"/>
      </w:rPr>
    </w:lvl>
    <w:lvl w:ilvl="7" w:tplc="B302D20E" w:tentative="1">
      <w:start w:val="1"/>
      <w:numFmt w:val="bullet"/>
      <w:lvlText w:val="•"/>
      <w:lvlJc w:val="left"/>
      <w:pPr>
        <w:tabs>
          <w:tab w:val="num" w:pos="5760"/>
        </w:tabs>
        <w:ind w:left="5760" w:hanging="360"/>
      </w:pPr>
      <w:rPr>
        <w:rFonts w:ascii="Arial" w:hAnsi="Arial" w:hint="default"/>
      </w:rPr>
    </w:lvl>
    <w:lvl w:ilvl="8" w:tplc="10DE722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0AA76342"/>
    <w:multiLevelType w:val="hybridMultilevel"/>
    <w:tmpl w:val="6BDC6EFE"/>
    <w:lvl w:ilvl="0" w:tplc="AC5480DE">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B4C0FF2"/>
    <w:multiLevelType w:val="hybridMultilevel"/>
    <w:tmpl w:val="D19CCC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B6023C8"/>
    <w:multiLevelType w:val="hybridMultilevel"/>
    <w:tmpl w:val="C6ECE38A"/>
    <w:lvl w:ilvl="0" w:tplc="08090001">
      <w:start w:val="1"/>
      <w:numFmt w:val="bullet"/>
      <w:lvlText w:val=""/>
      <w:lvlJc w:val="left"/>
      <w:pPr>
        <w:ind w:left="1568" w:hanging="360"/>
      </w:pPr>
      <w:rPr>
        <w:rFonts w:ascii="Symbol" w:hAnsi="Symbol" w:hint="default"/>
      </w:rPr>
    </w:lvl>
    <w:lvl w:ilvl="1" w:tplc="08090003" w:tentative="1">
      <w:start w:val="1"/>
      <w:numFmt w:val="bullet"/>
      <w:lvlText w:val="o"/>
      <w:lvlJc w:val="left"/>
      <w:pPr>
        <w:ind w:left="2288" w:hanging="360"/>
      </w:pPr>
      <w:rPr>
        <w:rFonts w:ascii="Courier New" w:hAnsi="Courier New" w:cs="Courier New" w:hint="default"/>
      </w:rPr>
    </w:lvl>
    <w:lvl w:ilvl="2" w:tplc="08090005" w:tentative="1">
      <w:start w:val="1"/>
      <w:numFmt w:val="bullet"/>
      <w:lvlText w:val=""/>
      <w:lvlJc w:val="left"/>
      <w:pPr>
        <w:ind w:left="3008" w:hanging="360"/>
      </w:pPr>
      <w:rPr>
        <w:rFonts w:ascii="Wingdings" w:hAnsi="Wingdings" w:hint="default"/>
      </w:rPr>
    </w:lvl>
    <w:lvl w:ilvl="3" w:tplc="08090001" w:tentative="1">
      <w:start w:val="1"/>
      <w:numFmt w:val="bullet"/>
      <w:lvlText w:val=""/>
      <w:lvlJc w:val="left"/>
      <w:pPr>
        <w:ind w:left="3728" w:hanging="360"/>
      </w:pPr>
      <w:rPr>
        <w:rFonts w:ascii="Symbol" w:hAnsi="Symbol" w:hint="default"/>
      </w:rPr>
    </w:lvl>
    <w:lvl w:ilvl="4" w:tplc="08090003" w:tentative="1">
      <w:start w:val="1"/>
      <w:numFmt w:val="bullet"/>
      <w:lvlText w:val="o"/>
      <w:lvlJc w:val="left"/>
      <w:pPr>
        <w:ind w:left="4448" w:hanging="360"/>
      </w:pPr>
      <w:rPr>
        <w:rFonts w:ascii="Courier New" w:hAnsi="Courier New" w:cs="Courier New" w:hint="default"/>
      </w:rPr>
    </w:lvl>
    <w:lvl w:ilvl="5" w:tplc="08090005" w:tentative="1">
      <w:start w:val="1"/>
      <w:numFmt w:val="bullet"/>
      <w:lvlText w:val=""/>
      <w:lvlJc w:val="left"/>
      <w:pPr>
        <w:ind w:left="5168" w:hanging="360"/>
      </w:pPr>
      <w:rPr>
        <w:rFonts w:ascii="Wingdings" w:hAnsi="Wingdings" w:hint="default"/>
      </w:rPr>
    </w:lvl>
    <w:lvl w:ilvl="6" w:tplc="08090001" w:tentative="1">
      <w:start w:val="1"/>
      <w:numFmt w:val="bullet"/>
      <w:lvlText w:val=""/>
      <w:lvlJc w:val="left"/>
      <w:pPr>
        <w:ind w:left="5888" w:hanging="360"/>
      </w:pPr>
      <w:rPr>
        <w:rFonts w:ascii="Symbol" w:hAnsi="Symbol" w:hint="default"/>
      </w:rPr>
    </w:lvl>
    <w:lvl w:ilvl="7" w:tplc="08090003" w:tentative="1">
      <w:start w:val="1"/>
      <w:numFmt w:val="bullet"/>
      <w:lvlText w:val="o"/>
      <w:lvlJc w:val="left"/>
      <w:pPr>
        <w:ind w:left="6608" w:hanging="360"/>
      </w:pPr>
      <w:rPr>
        <w:rFonts w:ascii="Courier New" w:hAnsi="Courier New" w:cs="Courier New" w:hint="default"/>
      </w:rPr>
    </w:lvl>
    <w:lvl w:ilvl="8" w:tplc="08090005" w:tentative="1">
      <w:start w:val="1"/>
      <w:numFmt w:val="bullet"/>
      <w:lvlText w:val=""/>
      <w:lvlJc w:val="left"/>
      <w:pPr>
        <w:ind w:left="7328" w:hanging="360"/>
      </w:pPr>
      <w:rPr>
        <w:rFonts w:ascii="Wingdings" w:hAnsi="Wingdings" w:hint="default"/>
      </w:rPr>
    </w:lvl>
  </w:abstractNum>
  <w:abstractNum w:abstractNumId="15" w15:restartNumberingAfterBreak="0">
    <w:nsid w:val="0BFE3727"/>
    <w:multiLevelType w:val="multilevel"/>
    <w:tmpl w:val="0BA4F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0C15285C"/>
    <w:multiLevelType w:val="hybridMultilevel"/>
    <w:tmpl w:val="E1A04880"/>
    <w:lvl w:ilvl="0" w:tplc="D9984BD6">
      <w:start w:val="7"/>
      <w:numFmt w:val="decimal"/>
      <w:lvlText w:val="%1"/>
      <w:lvlJc w:val="left"/>
      <w:pPr>
        <w:ind w:left="744" w:hanging="360"/>
      </w:pPr>
      <w:rPr>
        <w:rFonts w:hint="default"/>
      </w:rPr>
    </w:lvl>
    <w:lvl w:ilvl="1" w:tplc="08090019" w:tentative="1">
      <w:start w:val="1"/>
      <w:numFmt w:val="lowerLetter"/>
      <w:lvlText w:val="%2."/>
      <w:lvlJc w:val="left"/>
      <w:pPr>
        <w:ind w:left="1464" w:hanging="360"/>
      </w:pPr>
    </w:lvl>
    <w:lvl w:ilvl="2" w:tplc="0809001B" w:tentative="1">
      <w:start w:val="1"/>
      <w:numFmt w:val="lowerRoman"/>
      <w:lvlText w:val="%3."/>
      <w:lvlJc w:val="right"/>
      <w:pPr>
        <w:ind w:left="2184" w:hanging="180"/>
      </w:pPr>
    </w:lvl>
    <w:lvl w:ilvl="3" w:tplc="0809000F" w:tentative="1">
      <w:start w:val="1"/>
      <w:numFmt w:val="decimal"/>
      <w:lvlText w:val="%4."/>
      <w:lvlJc w:val="left"/>
      <w:pPr>
        <w:ind w:left="2904" w:hanging="360"/>
      </w:pPr>
    </w:lvl>
    <w:lvl w:ilvl="4" w:tplc="08090019" w:tentative="1">
      <w:start w:val="1"/>
      <w:numFmt w:val="lowerLetter"/>
      <w:lvlText w:val="%5."/>
      <w:lvlJc w:val="left"/>
      <w:pPr>
        <w:ind w:left="3624" w:hanging="360"/>
      </w:pPr>
    </w:lvl>
    <w:lvl w:ilvl="5" w:tplc="0809001B" w:tentative="1">
      <w:start w:val="1"/>
      <w:numFmt w:val="lowerRoman"/>
      <w:lvlText w:val="%6."/>
      <w:lvlJc w:val="right"/>
      <w:pPr>
        <w:ind w:left="4344" w:hanging="180"/>
      </w:pPr>
    </w:lvl>
    <w:lvl w:ilvl="6" w:tplc="0809000F" w:tentative="1">
      <w:start w:val="1"/>
      <w:numFmt w:val="decimal"/>
      <w:lvlText w:val="%7."/>
      <w:lvlJc w:val="left"/>
      <w:pPr>
        <w:ind w:left="5064" w:hanging="360"/>
      </w:pPr>
    </w:lvl>
    <w:lvl w:ilvl="7" w:tplc="08090019" w:tentative="1">
      <w:start w:val="1"/>
      <w:numFmt w:val="lowerLetter"/>
      <w:lvlText w:val="%8."/>
      <w:lvlJc w:val="left"/>
      <w:pPr>
        <w:ind w:left="5784" w:hanging="360"/>
      </w:pPr>
    </w:lvl>
    <w:lvl w:ilvl="8" w:tplc="0809001B" w:tentative="1">
      <w:start w:val="1"/>
      <w:numFmt w:val="lowerRoman"/>
      <w:lvlText w:val="%9."/>
      <w:lvlJc w:val="right"/>
      <w:pPr>
        <w:ind w:left="6504" w:hanging="180"/>
      </w:pPr>
    </w:lvl>
  </w:abstractNum>
  <w:abstractNum w:abstractNumId="17" w15:restartNumberingAfterBreak="0">
    <w:nsid w:val="0DEF4DBD"/>
    <w:multiLevelType w:val="multilevel"/>
    <w:tmpl w:val="3DB6D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0EAA5379"/>
    <w:multiLevelType w:val="hybridMultilevel"/>
    <w:tmpl w:val="285494AC"/>
    <w:lvl w:ilvl="0" w:tplc="F8521844">
      <w:start w:val="1"/>
      <w:numFmt w:val="bullet"/>
      <w:lvlText w:val="•"/>
      <w:lvlJc w:val="left"/>
      <w:pPr>
        <w:tabs>
          <w:tab w:val="num" w:pos="720"/>
        </w:tabs>
        <w:ind w:left="720" w:hanging="360"/>
      </w:pPr>
      <w:rPr>
        <w:rFonts w:ascii="Arial" w:hAnsi="Arial" w:hint="default"/>
      </w:rPr>
    </w:lvl>
    <w:lvl w:ilvl="1" w:tplc="5FF6EA44" w:tentative="1">
      <w:start w:val="1"/>
      <w:numFmt w:val="bullet"/>
      <w:lvlText w:val="•"/>
      <w:lvlJc w:val="left"/>
      <w:pPr>
        <w:tabs>
          <w:tab w:val="num" w:pos="1440"/>
        </w:tabs>
        <w:ind w:left="1440" w:hanging="360"/>
      </w:pPr>
      <w:rPr>
        <w:rFonts w:ascii="Arial" w:hAnsi="Arial" w:hint="default"/>
      </w:rPr>
    </w:lvl>
    <w:lvl w:ilvl="2" w:tplc="AFE6BC60" w:tentative="1">
      <w:start w:val="1"/>
      <w:numFmt w:val="bullet"/>
      <w:lvlText w:val="•"/>
      <w:lvlJc w:val="left"/>
      <w:pPr>
        <w:tabs>
          <w:tab w:val="num" w:pos="2160"/>
        </w:tabs>
        <w:ind w:left="2160" w:hanging="360"/>
      </w:pPr>
      <w:rPr>
        <w:rFonts w:ascii="Arial" w:hAnsi="Arial" w:hint="default"/>
      </w:rPr>
    </w:lvl>
    <w:lvl w:ilvl="3" w:tplc="336E4B2E" w:tentative="1">
      <w:start w:val="1"/>
      <w:numFmt w:val="bullet"/>
      <w:lvlText w:val="•"/>
      <w:lvlJc w:val="left"/>
      <w:pPr>
        <w:tabs>
          <w:tab w:val="num" w:pos="2880"/>
        </w:tabs>
        <w:ind w:left="2880" w:hanging="360"/>
      </w:pPr>
      <w:rPr>
        <w:rFonts w:ascii="Arial" w:hAnsi="Arial" w:hint="default"/>
      </w:rPr>
    </w:lvl>
    <w:lvl w:ilvl="4" w:tplc="8A8C9A90" w:tentative="1">
      <w:start w:val="1"/>
      <w:numFmt w:val="bullet"/>
      <w:lvlText w:val="•"/>
      <w:lvlJc w:val="left"/>
      <w:pPr>
        <w:tabs>
          <w:tab w:val="num" w:pos="3600"/>
        </w:tabs>
        <w:ind w:left="3600" w:hanging="360"/>
      </w:pPr>
      <w:rPr>
        <w:rFonts w:ascii="Arial" w:hAnsi="Arial" w:hint="default"/>
      </w:rPr>
    </w:lvl>
    <w:lvl w:ilvl="5" w:tplc="FF061500" w:tentative="1">
      <w:start w:val="1"/>
      <w:numFmt w:val="bullet"/>
      <w:lvlText w:val="•"/>
      <w:lvlJc w:val="left"/>
      <w:pPr>
        <w:tabs>
          <w:tab w:val="num" w:pos="4320"/>
        </w:tabs>
        <w:ind w:left="4320" w:hanging="360"/>
      </w:pPr>
      <w:rPr>
        <w:rFonts w:ascii="Arial" w:hAnsi="Arial" w:hint="default"/>
      </w:rPr>
    </w:lvl>
    <w:lvl w:ilvl="6" w:tplc="E83E1D8A" w:tentative="1">
      <w:start w:val="1"/>
      <w:numFmt w:val="bullet"/>
      <w:lvlText w:val="•"/>
      <w:lvlJc w:val="left"/>
      <w:pPr>
        <w:tabs>
          <w:tab w:val="num" w:pos="5040"/>
        </w:tabs>
        <w:ind w:left="5040" w:hanging="360"/>
      </w:pPr>
      <w:rPr>
        <w:rFonts w:ascii="Arial" w:hAnsi="Arial" w:hint="default"/>
      </w:rPr>
    </w:lvl>
    <w:lvl w:ilvl="7" w:tplc="AFE438A8" w:tentative="1">
      <w:start w:val="1"/>
      <w:numFmt w:val="bullet"/>
      <w:lvlText w:val="•"/>
      <w:lvlJc w:val="left"/>
      <w:pPr>
        <w:tabs>
          <w:tab w:val="num" w:pos="5760"/>
        </w:tabs>
        <w:ind w:left="5760" w:hanging="360"/>
      </w:pPr>
      <w:rPr>
        <w:rFonts w:ascii="Arial" w:hAnsi="Arial" w:hint="default"/>
      </w:rPr>
    </w:lvl>
    <w:lvl w:ilvl="8" w:tplc="D7E0565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0EE35309"/>
    <w:multiLevelType w:val="hybridMultilevel"/>
    <w:tmpl w:val="9DB4A78E"/>
    <w:lvl w:ilvl="0" w:tplc="6E701E8C">
      <w:start w:val="1"/>
      <w:numFmt w:val="bullet"/>
      <w:lvlText w:val="•"/>
      <w:lvlJc w:val="left"/>
      <w:pPr>
        <w:tabs>
          <w:tab w:val="num" w:pos="720"/>
        </w:tabs>
        <w:ind w:left="720" w:hanging="360"/>
      </w:pPr>
      <w:rPr>
        <w:rFonts w:ascii="Arial" w:hAnsi="Arial" w:hint="default"/>
      </w:rPr>
    </w:lvl>
    <w:lvl w:ilvl="1" w:tplc="591CF16C" w:tentative="1">
      <w:start w:val="1"/>
      <w:numFmt w:val="bullet"/>
      <w:lvlText w:val="•"/>
      <w:lvlJc w:val="left"/>
      <w:pPr>
        <w:tabs>
          <w:tab w:val="num" w:pos="1440"/>
        </w:tabs>
        <w:ind w:left="1440" w:hanging="360"/>
      </w:pPr>
      <w:rPr>
        <w:rFonts w:ascii="Arial" w:hAnsi="Arial" w:hint="default"/>
      </w:rPr>
    </w:lvl>
    <w:lvl w:ilvl="2" w:tplc="43D6C604" w:tentative="1">
      <w:start w:val="1"/>
      <w:numFmt w:val="bullet"/>
      <w:lvlText w:val="•"/>
      <w:lvlJc w:val="left"/>
      <w:pPr>
        <w:tabs>
          <w:tab w:val="num" w:pos="2160"/>
        </w:tabs>
        <w:ind w:left="2160" w:hanging="360"/>
      </w:pPr>
      <w:rPr>
        <w:rFonts w:ascii="Arial" w:hAnsi="Arial" w:hint="default"/>
      </w:rPr>
    </w:lvl>
    <w:lvl w:ilvl="3" w:tplc="326EF662" w:tentative="1">
      <w:start w:val="1"/>
      <w:numFmt w:val="bullet"/>
      <w:lvlText w:val="•"/>
      <w:lvlJc w:val="left"/>
      <w:pPr>
        <w:tabs>
          <w:tab w:val="num" w:pos="2880"/>
        </w:tabs>
        <w:ind w:left="2880" w:hanging="360"/>
      </w:pPr>
      <w:rPr>
        <w:rFonts w:ascii="Arial" w:hAnsi="Arial" w:hint="default"/>
      </w:rPr>
    </w:lvl>
    <w:lvl w:ilvl="4" w:tplc="A40A8872" w:tentative="1">
      <w:start w:val="1"/>
      <w:numFmt w:val="bullet"/>
      <w:lvlText w:val="•"/>
      <w:lvlJc w:val="left"/>
      <w:pPr>
        <w:tabs>
          <w:tab w:val="num" w:pos="3600"/>
        </w:tabs>
        <w:ind w:left="3600" w:hanging="360"/>
      </w:pPr>
      <w:rPr>
        <w:rFonts w:ascii="Arial" w:hAnsi="Arial" w:hint="default"/>
      </w:rPr>
    </w:lvl>
    <w:lvl w:ilvl="5" w:tplc="F31891F4" w:tentative="1">
      <w:start w:val="1"/>
      <w:numFmt w:val="bullet"/>
      <w:lvlText w:val="•"/>
      <w:lvlJc w:val="left"/>
      <w:pPr>
        <w:tabs>
          <w:tab w:val="num" w:pos="4320"/>
        </w:tabs>
        <w:ind w:left="4320" w:hanging="360"/>
      </w:pPr>
      <w:rPr>
        <w:rFonts w:ascii="Arial" w:hAnsi="Arial" w:hint="default"/>
      </w:rPr>
    </w:lvl>
    <w:lvl w:ilvl="6" w:tplc="D71E592A" w:tentative="1">
      <w:start w:val="1"/>
      <w:numFmt w:val="bullet"/>
      <w:lvlText w:val="•"/>
      <w:lvlJc w:val="left"/>
      <w:pPr>
        <w:tabs>
          <w:tab w:val="num" w:pos="5040"/>
        </w:tabs>
        <w:ind w:left="5040" w:hanging="360"/>
      </w:pPr>
      <w:rPr>
        <w:rFonts w:ascii="Arial" w:hAnsi="Arial" w:hint="default"/>
      </w:rPr>
    </w:lvl>
    <w:lvl w:ilvl="7" w:tplc="2C0AC5BA" w:tentative="1">
      <w:start w:val="1"/>
      <w:numFmt w:val="bullet"/>
      <w:lvlText w:val="•"/>
      <w:lvlJc w:val="left"/>
      <w:pPr>
        <w:tabs>
          <w:tab w:val="num" w:pos="5760"/>
        </w:tabs>
        <w:ind w:left="5760" w:hanging="360"/>
      </w:pPr>
      <w:rPr>
        <w:rFonts w:ascii="Arial" w:hAnsi="Arial" w:hint="default"/>
      </w:rPr>
    </w:lvl>
    <w:lvl w:ilvl="8" w:tplc="009E019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12352C64"/>
    <w:multiLevelType w:val="hybridMultilevel"/>
    <w:tmpl w:val="813C6B08"/>
    <w:lvl w:ilvl="0" w:tplc="AE4C4CAA">
      <w:start w:val="1"/>
      <w:numFmt w:val="bullet"/>
      <w:lvlText w:val="•"/>
      <w:lvlJc w:val="left"/>
      <w:pPr>
        <w:tabs>
          <w:tab w:val="num" w:pos="720"/>
        </w:tabs>
        <w:ind w:left="720" w:hanging="360"/>
      </w:pPr>
      <w:rPr>
        <w:rFonts w:ascii="Arial" w:hAnsi="Arial" w:hint="default"/>
      </w:rPr>
    </w:lvl>
    <w:lvl w:ilvl="1" w:tplc="7986842C" w:tentative="1">
      <w:start w:val="1"/>
      <w:numFmt w:val="bullet"/>
      <w:lvlText w:val="•"/>
      <w:lvlJc w:val="left"/>
      <w:pPr>
        <w:tabs>
          <w:tab w:val="num" w:pos="1440"/>
        </w:tabs>
        <w:ind w:left="1440" w:hanging="360"/>
      </w:pPr>
      <w:rPr>
        <w:rFonts w:ascii="Arial" w:hAnsi="Arial" w:hint="default"/>
      </w:rPr>
    </w:lvl>
    <w:lvl w:ilvl="2" w:tplc="F28A5728" w:tentative="1">
      <w:start w:val="1"/>
      <w:numFmt w:val="bullet"/>
      <w:lvlText w:val="•"/>
      <w:lvlJc w:val="left"/>
      <w:pPr>
        <w:tabs>
          <w:tab w:val="num" w:pos="2160"/>
        </w:tabs>
        <w:ind w:left="2160" w:hanging="360"/>
      </w:pPr>
      <w:rPr>
        <w:rFonts w:ascii="Arial" w:hAnsi="Arial" w:hint="default"/>
      </w:rPr>
    </w:lvl>
    <w:lvl w:ilvl="3" w:tplc="02408B96" w:tentative="1">
      <w:start w:val="1"/>
      <w:numFmt w:val="bullet"/>
      <w:lvlText w:val="•"/>
      <w:lvlJc w:val="left"/>
      <w:pPr>
        <w:tabs>
          <w:tab w:val="num" w:pos="2880"/>
        </w:tabs>
        <w:ind w:left="2880" w:hanging="360"/>
      </w:pPr>
      <w:rPr>
        <w:rFonts w:ascii="Arial" w:hAnsi="Arial" w:hint="default"/>
      </w:rPr>
    </w:lvl>
    <w:lvl w:ilvl="4" w:tplc="92DA3934" w:tentative="1">
      <w:start w:val="1"/>
      <w:numFmt w:val="bullet"/>
      <w:lvlText w:val="•"/>
      <w:lvlJc w:val="left"/>
      <w:pPr>
        <w:tabs>
          <w:tab w:val="num" w:pos="3600"/>
        </w:tabs>
        <w:ind w:left="3600" w:hanging="360"/>
      </w:pPr>
      <w:rPr>
        <w:rFonts w:ascii="Arial" w:hAnsi="Arial" w:hint="default"/>
      </w:rPr>
    </w:lvl>
    <w:lvl w:ilvl="5" w:tplc="D37E1142" w:tentative="1">
      <w:start w:val="1"/>
      <w:numFmt w:val="bullet"/>
      <w:lvlText w:val="•"/>
      <w:lvlJc w:val="left"/>
      <w:pPr>
        <w:tabs>
          <w:tab w:val="num" w:pos="4320"/>
        </w:tabs>
        <w:ind w:left="4320" w:hanging="360"/>
      </w:pPr>
      <w:rPr>
        <w:rFonts w:ascii="Arial" w:hAnsi="Arial" w:hint="default"/>
      </w:rPr>
    </w:lvl>
    <w:lvl w:ilvl="6" w:tplc="82A0C2A6" w:tentative="1">
      <w:start w:val="1"/>
      <w:numFmt w:val="bullet"/>
      <w:lvlText w:val="•"/>
      <w:lvlJc w:val="left"/>
      <w:pPr>
        <w:tabs>
          <w:tab w:val="num" w:pos="5040"/>
        </w:tabs>
        <w:ind w:left="5040" w:hanging="360"/>
      </w:pPr>
      <w:rPr>
        <w:rFonts w:ascii="Arial" w:hAnsi="Arial" w:hint="default"/>
      </w:rPr>
    </w:lvl>
    <w:lvl w:ilvl="7" w:tplc="ED6A7AEA" w:tentative="1">
      <w:start w:val="1"/>
      <w:numFmt w:val="bullet"/>
      <w:lvlText w:val="•"/>
      <w:lvlJc w:val="left"/>
      <w:pPr>
        <w:tabs>
          <w:tab w:val="num" w:pos="5760"/>
        </w:tabs>
        <w:ind w:left="5760" w:hanging="360"/>
      </w:pPr>
      <w:rPr>
        <w:rFonts w:ascii="Arial" w:hAnsi="Arial" w:hint="default"/>
      </w:rPr>
    </w:lvl>
    <w:lvl w:ilvl="8" w:tplc="DB6E95F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154227E7"/>
    <w:multiLevelType w:val="hybridMultilevel"/>
    <w:tmpl w:val="FCD28A0C"/>
    <w:lvl w:ilvl="0" w:tplc="8012B180">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15A917FB"/>
    <w:multiLevelType w:val="multilevel"/>
    <w:tmpl w:val="6568C1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1814681D"/>
    <w:multiLevelType w:val="multilevel"/>
    <w:tmpl w:val="FCCCB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18633170"/>
    <w:multiLevelType w:val="multilevel"/>
    <w:tmpl w:val="955440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1BCF00C3"/>
    <w:multiLevelType w:val="hybridMultilevel"/>
    <w:tmpl w:val="E184155A"/>
    <w:lvl w:ilvl="0" w:tplc="81EA62C6">
      <w:start w:val="1"/>
      <w:numFmt w:val="bullet"/>
      <w:lvlText w:val="•"/>
      <w:lvlJc w:val="left"/>
      <w:pPr>
        <w:tabs>
          <w:tab w:val="num" w:pos="720"/>
        </w:tabs>
        <w:ind w:left="720" w:hanging="360"/>
      </w:pPr>
      <w:rPr>
        <w:rFonts w:ascii="Arial" w:hAnsi="Arial" w:hint="default"/>
      </w:rPr>
    </w:lvl>
    <w:lvl w:ilvl="1" w:tplc="D4765F1E" w:tentative="1">
      <w:start w:val="1"/>
      <w:numFmt w:val="bullet"/>
      <w:lvlText w:val="•"/>
      <w:lvlJc w:val="left"/>
      <w:pPr>
        <w:tabs>
          <w:tab w:val="num" w:pos="1440"/>
        </w:tabs>
        <w:ind w:left="1440" w:hanging="360"/>
      </w:pPr>
      <w:rPr>
        <w:rFonts w:ascii="Arial" w:hAnsi="Arial" w:hint="default"/>
      </w:rPr>
    </w:lvl>
    <w:lvl w:ilvl="2" w:tplc="6AF004D0" w:tentative="1">
      <w:start w:val="1"/>
      <w:numFmt w:val="bullet"/>
      <w:lvlText w:val="•"/>
      <w:lvlJc w:val="left"/>
      <w:pPr>
        <w:tabs>
          <w:tab w:val="num" w:pos="2160"/>
        </w:tabs>
        <w:ind w:left="2160" w:hanging="360"/>
      </w:pPr>
      <w:rPr>
        <w:rFonts w:ascii="Arial" w:hAnsi="Arial" w:hint="default"/>
      </w:rPr>
    </w:lvl>
    <w:lvl w:ilvl="3" w:tplc="E4F654A2" w:tentative="1">
      <w:start w:val="1"/>
      <w:numFmt w:val="bullet"/>
      <w:lvlText w:val="•"/>
      <w:lvlJc w:val="left"/>
      <w:pPr>
        <w:tabs>
          <w:tab w:val="num" w:pos="2880"/>
        </w:tabs>
        <w:ind w:left="2880" w:hanging="360"/>
      </w:pPr>
      <w:rPr>
        <w:rFonts w:ascii="Arial" w:hAnsi="Arial" w:hint="default"/>
      </w:rPr>
    </w:lvl>
    <w:lvl w:ilvl="4" w:tplc="2046A360" w:tentative="1">
      <w:start w:val="1"/>
      <w:numFmt w:val="bullet"/>
      <w:lvlText w:val="•"/>
      <w:lvlJc w:val="left"/>
      <w:pPr>
        <w:tabs>
          <w:tab w:val="num" w:pos="3600"/>
        </w:tabs>
        <w:ind w:left="3600" w:hanging="360"/>
      </w:pPr>
      <w:rPr>
        <w:rFonts w:ascii="Arial" w:hAnsi="Arial" w:hint="default"/>
      </w:rPr>
    </w:lvl>
    <w:lvl w:ilvl="5" w:tplc="33D24DEA" w:tentative="1">
      <w:start w:val="1"/>
      <w:numFmt w:val="bullet"/>
      <w:lvlText w:val="•"/>
      <w:lvlJc w:val="left"/>
      <w:pPr>
        <w:tabs>
          <w:tab w:val="num" w:pos="4320"/>
        </w:tabs>
        <w:ind w:left="4320" w:hanging="360"/>
      </w:pPr>
      <w:rPr>
        <w:rFonts w:ascii="Arial" w:hAnsi="Arial" w:hint="default"/>
      </w:rPr>
    </w:lvl>
    <w:lvl w:ilvl="6" w:tplc="6D723680" w:tentative="1">
      <w:start w:val="1"/>
      <w:numFmt w:val="bullet"/>
      <w:lvlText w:val="•"/>
      <w:lvlJc w:val="left"/>
      <w:pPr>
        <w:tabs>
          <w:tab w:val="num" w:pos="5040"/>
        </w:tabs>
        <w:ind w:left="5040" w:hanging="360"/>
      </w:pPr>
      <w:rPr>
        <w:rFonts w:ascii="Arial" w:hAnsi="Arial" w:hint="default"/>
      </w:rPr>
    </w:lvl>
    <w:lvl w:ilvl="7" w:tplc="1AFA4C8A" w:tentative="1">
      <w:start w:val="1"/>
      <w:numFmt w:val="bullet"/>
      <w:lvlText w:val="•"/>
      <w:lvlJc w:val="left"/>
      <w:pPr>
        <w:tabs>
          <w:tab w:val="num" w:pos="5760"/>
        </w:tabs>
        <w:ind w:left="5760" w:hanging="360"/>
      </w:pPr>
      <w:rPr>
        <w:rFonts w:ascii="Arial" w:hAnsi="Arial" w:hint="default"/>
      </w:rPr>
    </w:lvl>
    <w:lvl w:ilvl="8" w:tplc="B854FC0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1DAA455C"/>
    <w:multiLevelType w:val="multilevel"/>
    <w:tmpl w:val="22D6F0B2"/>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20A35162"/>
    <w:multiLevelType w:val="multilevel"/>
    <w:tmpl w:val="D24C2B6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11B3822"/>
    <w:multiLevelType w:val="multilevel"/>
    <w:tmpl w:val="48AC6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25F5000"/>
    <w:multiLevelType w:val="hybridMultilevel"/>
    <w:tmpl w:val="C91CDC22"/>
    <w:lvl w:ilvl="0" w:tplc="99BAE1FC">
      <w:start w:val="1"/>
      <w:numFmt w:val="bullet"/>
      <w:lvlText w:val="•"/>
      <w:lvlJc w:val="left"/>
      <w:pPr>
        <w:tabs>
          <w:tab w:val="num" w:pos="720"/>
        </w:tabs>
        <w:ind w:left="720" w:hanging="360"/>
      </w:pPr>
      <w:rPr>
        <w:rFonts w:ascii="Arial" w:hAnsi="Arial" w:hint="default"/>
      </w:rPr>
    </w:lvl>
    <w:lvl w:ilvl="1" w:tplc="0B7E3620" w:tentative="1">
      <w:start w:val="1"/>
      <w:numFmt w:val="bullet"/>
      <w:lvlText w:val="•"/>
      <w:lvlJc w:val="left"/>
      <w:pPr>
        <w:tabs>
          <w:tab w:val="num" w:pos="1440"/>
        </w:tabs>
        <w:ind w:left="1440" w:hanging="360"/>
      </w:pPr>
      <w:rPr>
        <w:rFonts w:ascii="Arial" w:hAnsi="Arial" w:hint="default"/>
      </w:rPr>
    </w:lvl>
    <w:lvl w:ilvl="2" w:tplc="EA928836" w:tentative="1">
      <w:start w:val="1"/>
      <w:numFmt w:val="bullet"/>
      <w:lvlText w:val="•"/>
      <w:lvlJc w:val="left"/>
      <w:pPr>
        <w:tabs>
          <w:tab w:val="num" w:pos="2160"/>
        </w:tabs>
        <w:ind w:left="2160" w:hanging="360"/>
      </w:pPr>
      <w:rPr>
        <w:rFonts w:ascii="Arial" w:hAnsi="Arial" w:hint="default"/>
      </w:rPr>
    </w:lvl>
    <w:lvl w:ilvl="3" w:tplc="12187094" w:tentative="1">
      <w:start w:val="1"/>
      <w:numFmt w:val="bullet"/>
      <w:lvlText w:val="•"/>
      <w:lvlJc w:val="left"/>
      <w:pPr>
        <w:tabs>
          <w:tab w:val="num" w:pos="2880"/>
        </w:tabs>
        <w:ind w:left="2880" w:hanging="360"/>
      </w:pPr>
      <w:rPr>
        <w:rFonts w:ascii="Arial" w:hAnsi="Arial" w:hint="default"/>
      </w:rPr>
    </w:lvl>
    <w:lvl w:ilvl="4" w:tplc="467A409E" w:tentative="1">
      <w:start w:val="1"/>
      <w:numFmt w:val="bullet"/>
      <w:lvlText w:val="•"/>
      <w:lvlJc w:val="left"/>
      <w:pPr>
        <w:tabs>
          <w:tab w:val="num" w:pos="3600"/>
        </w:tabs>
        <w:ind w:left="3600" w:hanging="360"/>
      </w:pPr>
      <w:rPr>
        <w:rFonts w:ascii="Arial" w:hAnsi="Arial" w:hint="default"/>
      </w:rPr>
    </w:lvl>
    <w:lvl w:ilvl="5" w:tplc="812E243A" w:tentative="1">
      <w:start w:val="1"/>
      <w:numFmt w:val="bullet"/>
      <w:lvlText w:val="•"/>
      <w:lvlJc w:val="left"/>
      <w:pPr>
        <w:tabs>
          <w:tab w:val="num" w:pos="4320"/>
        </w:tabs>
        <w:ind w:left="4320" w:hanging="360"/>
      </w:pPr>
      <w:rPr>
        <w:rFonts w:ascii="Arial" w:hAnsi="Arial" w:hint="default"/>
      </w:rPr>
    </w:lvl>
    <w:lvl w:ilvl="6" w:tplc="1DFEEFAE" w:tentative="1">
      <w:start w:val="1"/>
      <w:numFmt w:val="bullet"/>
      <w:lvlText w:val="•"/>
      <w:lvlJc w:val="left"/>
      <w:pPr>
        <w:tabs>
          <w:tab w:val="num" w:pos="5040"/>
        </w:tabs>
        <w:ind w:left="5040" w:hanging="360"/>
      </w:pPr>
      <w:rPr>
        <w:rFonts w:ascii="Arial" w:hAnsi="Arial" w:hint="default"/>
      </w:rPr>
    </w:lvl>
    <w:lvl w:ilvl="7" w:tplc="729C64F4" w:tentative="1">
      <w:start w:val="1"/>
      <w:numFmt w:val="bullet"/>
      <w:lvlText w:val="•"/>
      <w:lvlJc w:val="left"/>
      <w:pPr>
        <w:tabs>
          <w:tab w:val="num" w:pos="5760"/>
        </w:tabs>
        <w:ind w:left="5760" w:hanging="360"/>
      </w:pPr>
      <w:rPr>
        <w:rFonts w:ascii="Arial" w:hAnsi="Arial" w:hint="default"/>
      </w:rPr>
    </w:lvl>
    <w:lvl w:ilvl="8" w:tplc="5572813A"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24FB5D0E"/>
    <w:multiLevelType w:val="multilevel"/>
    <w:tmpl w:val="64D6EEA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6E00D69"/>
    <w:multiLevelType w:val="hybridMultilevel"/>
    <w:tmpl w:val="379A9B9C"/>
    <w:lvl w:ilvl="0" w:tplc="44665FBC">
      <w:start w:val="1"/>
      <w:numFmt w:val="bullet"/>
      <w:lvlText w:val="•"/>
      <w:lvlJc w:val="left"/>
      <w:pPr>
        <w:tabs>
          <w:tab w:val="num" w:pos="720"/>
        </w:tabs>
        <w:ind w:left="720" w:hanging="360"/>
      </w:pPr>
      <w:rPr>
        <w:rFonts w:ascii="Arial" w:hAnsi="Arial" w:hint="default"/>
      </w:rPr>
    </w:lvl>
    <w:lvl w:ilvl="1" w:tplc="13CAA8AC" w:tentative="1">
      <w:start w:val="1"/>
      <w:numFmt w:val="bullet"/>
      <w:lvlText w:val="•"/>
      <w:lvlJc w:val="left"/>
      <w:pPr>
        <w:tabs>
          <w:tab w:val="num" w:pos="1440"/>
        </w:tabs>
        <w:ind w:left="1440" w:hanging="360"/>
      </w:pPr>
      <w:rPr>
        <w:rFonts w:ascii="Arial" w:hAnsi="Arial" w:hint="default"/>
      </w:rPr>
    </w:lvl>
    <w:lvl w:ilvl="2" w:tplc="56F454C2" w:tentative="1">
      <w:start w:val="1"/>
      <w:numFmt w:val="bullet"/>
      <w:lvlText w:val="•"/>
      <w:lvlJc w:val="left"/>
      <w:pPr>
        <w:tabs>
          <w:tab w:val="num" w:pos="2160"/>
        </w:tabs>
        <w:ind w:left="2160" w:hanging="360"/>
      </w:pPr>
      <w:rPr>
        <w:rFonts w:ascii="Arial" w:hAnsi="Arial" w:hint="default"/>
      </w:rPr>
    </w:lvl>
    <w:lvl w:ilvl="3" w:tplc="EAD0E348" w:tentative="1">
      <w:start w:val="1"/>
      <w:numFmt w:val="bullet"/>
      <w:lvlText w:val="•"/>
      <w:lvlJc w:val="left"/>
      <w:pPr>
        <w:tabs>
          <w:tab w:val="num" w:pos="2880"/>
        </w:tabs>
        <w:ind w:left="2880" w:hanging="360"/>
      </w:pPr>
      <w:rPr>
        <w:rFonts w:ascii="Arial" w:hAnsi="Arial" w:hint="default"/>
      </w:rPr>
    </w:lvl>
    <w:lvl w:ilvl="4" w:tplc="F51271C8" w:tentative="1">
      <w:start w:val="1"/>
      <w:numFmt w:val="bullet"/>
      <w:lvlText w:val="•"/>
      <w:lvlJc w:val="left"/>
      <w:pPr>
        <w:tabs>
          <w:tab w:val="num" w:pos="3600"/>
        </w:tabs>
        <w:ind w:left="3600" w:hanging="360"/>
      </w:pPr>
      <w:rPr>
        <w:rFonts w:ascii="Arial" w:hAnsi="Arial" w:hint="default"/>
      </w:rPr>
    </w:lvl>
    <w:lvl w:ilvl="5" w:tplc="91D4F37C" w:tentative="1">
      <w:start w:val="1"/>
      <w:numFmt w:val="bullet"/>
      <w:lvlText w:val="•"/>
      <w:lvlJc w:val="left"/>
      <w:pPr>
        <w:tabs>
          <w:tab w:val="num" w:pos="4320"/>
        </w:tabs>
        <w:ind w:left="4320" w:hanging="360"/>
      </w:pPr>
      <w:rPr>
        <w:rFonts w:ascii="Arial" w:hAnsi="Arial" w:hint="default"/>
      </w:rPr>
    </w:lvl>
    <w:lvl w:ilvl="6" w:tplc="8EF6E340" w:tentative="1">
      <w:start w:val="1"/>
      <w:numFmt w:val="bullet"/>
      <w:lvlText w:val="•"/>
      <w:lvlJc w:val="left"/>
      <w:pPr>
        <w:tabs>
          <w:tab w:val="num" w:pos="5040"/>
        </w:tabs>
        <w:ind w:left="5040" w:hanging="360"/>
      </w:pPr>
      <w:rPr>
        <w:rFonts w:ascii="Arial" w:hAnsi="Arial" w:hint="default"/>
      </w:rPr>
    </w:lvl>
    <w:lvl w:ilvl="7" w:tplc="BC2EE9AC" w:tentative="1">
      <w:start w:val="1"/>
      <w:numFmt w:val="bullet"/>
      <w:lvlText w:val="•"/>
      <w:lvlJc w:val="left"/>
      <w:pPr>
        <w:tabs>
          <w:tab w:val="num" w:pos="5760"/>
        </w:tabs>
        <w:ind w:left="5760" w:hanging="360"/>
      </w:pPr>
      <w:rPr>
        <w:rFonts w:ascii="Arial" w:hAnsi="Arial" w:hint="default"/>
      </w:rPr>
    </w:lvl>
    <w:lvl w:ilvl="8" w:tplc="FFC82404"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288B1EBB"/>
    <w:multiLevelType w:val="hybridMultilevel"/>
    <w:tmpl w:val="20F494E6"/>
    <w:lvl w:ilvl="0" w:tplc="DD802AC2">
      <w:start w:val="1"/>
      <w:numFmt w:val="bullet"/>
      <w:lvlText w:val="•"/>
      <w:lvlJc w:val="left"/>
      <w:pPr>
        <w:tabs>
          <w:tab w:val="num" w:pos="720"/>
        </w:tabs>
        <w:ind w:left="720" w:hanging="360"/>
      </w:pPr>
      <w:rPr>
        <w:rFonts w:ascii="Arial" w:hAnsi="Arial" w:hint="default"/>
      </w:rPr>
    </w:lvl>
    <w:lvl w:ilvl="1" w:tplc="D03C0EC4" w:tentative="1">
      <w:start w:val="1"/>
      <w:numFmt w:val="bullet"/>
      <w:lvlText w:val="•"/>
      <w:lvlJc w:val="left"/>
      <w:pPr>
        <w:tabs>
          <w:tab w:val="num" w:pos="1440"/>
        </w:tabs>
        <w:ind w:left="1440" w:hanging="360"/>
      </w:pPr>
      <w:rPr>
        <w:rFonts w:ascii="Arial" w:hAnsi="Arial" w:hint="default"/>
      </w:rPr>
    </w:lvl>
    <w:lvl w:ilvl="2" w:tplc="CE28902A" w:tentative="1">
      <w:start w:val="1"/>
      <w:numFmt w:val="bullet"/>
      <w:lvlText w:val="•"/>
      <w:lvlJc w:val="left"/>
      <w:pPr>
        <w:tabs>
          <w:tab w:val="num" w:pos="2160"/>
        </w:tabs>
        <w:ind w:left="2160" w:hanging="360"/>
      </w:pPr>
      <w:rPr>
        <w:rFonts w:ascii="Arial" w:hAnsi="Arial" w:hint="default"/>
      </w:rPr>
    </w:lvl>
    <w:lvl w:ilvl="3" w:tplc="2CF2ACE8" w:tentative="1">
      <w:start w:val="1"/>
      <w:numFmt w:val="bullet"/>
      <w:lvlText w:val="•"/>
      <w:lvlJc w:val="left"/>
      <w:pPr>
        <w:tabs>
          <w:tab w:val="num" w:pos="2880"/>
        </w:tabs>
        <w:ind w:left="2880" w:hanging="360"/>
      </w:pPr>
      <w:rPr>
        <w:rFonts w:ascii="Arial" w:hAnsi="Arial" w:hint="default"/>
      </w:rPr>
    </w:lvl>
    <w:lvl w:ilvl="4" w:tplc="EC2043AC" w:tentative="1">
      <w:start w:val="1"/>
      <w:numFmt w:val="bullet"/>
      <w:lvlText w:val="•"/>
      <w:lvlJc w:val="left"/>
      <w:pPr>
        <w:tabs>
          <w:tab w:val="num" w:pos="3600"/>
        </w:tabs>
        <w:ind w:left="3600" w:hanging="360"/>
      </w:pPr>
      <w:rPr>
        <w:rFonts w:ascii="Arial" w:hAnsi="Arial" w:hint="default"/>
      </w:rPr>
    </w:lvl>
    <w:lvl w:ilvl="5" w:tplc="96A6F752" w:tentative="1">
      <w:start w:val="1"/>
      <w:numFmt w:val="bullet"/>
      <w:lvlText w:val="•"/>
      <w:lvlJc w:val="left"/>
      <w:pPr>
        <w:tabs>
          <w:tab w:val="num" w:pos="4320"/>
        </w:tabs>
        <w:ind w:left="4320" w:hanging="360"/>
      </w:pPr>
      <w:rPr>
        <w:rFonts w:ascii="Arial" w:hAnsi="Arial" w:hint="default"/>
      </w:rPr>
    </w:lvl>
    <w:lvl w:ilvl="6" w:tplc="D0028A3E" w:tentative="1">
      <w:start w:val="1"/>
      <w:numFmt w:val="bullet"/>
      <w:lvlText w:val="•"/>
      <w:lvlJc w:val="left"/>
      <w:pPr>
        <w:tabs>
          <w:tab w:val="num" w:pos="5040"/>
        </w:tabs>
        <w:ind w:left="5040" w:hanging="360"/>
      </w:pPr>
      <w:rPr>
        <w:rFonts w:ascii="Arial" w:hAnsi="Arial" w:hint="default"/>
      </w:rPr>
    </w:lvl>
    <w:lvl w:ilvl="7" w:tplc="F75403D0" w:tentative="1">
      <w:start w:val="1"/>
      <w:numFmt w:val="bullet"/>
      <w:lvlText w:val="•"/>
      <w:lvlJc w:val="left"/>
      <w:pPr>
        <w:tabs>
          <w:tab w:val="num" w:pos="5760"/>
        </w:tabs>
        <w:ind w:left="5760" w:hanging="360"/>
      </w:pPr>
      <w:rPr>
        <w:rFonts w:ascii="Arial" w:hAnsi="Arial" w:hint="default"/>
      </w:rPr>
    </w:lvl>
    <w:lvl w:ilvl="8" w:tplc="C1C07E3A"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2A7A39BC"/>
    <w:multiLevelType w:val="hybridMultilevel"/>
    <w:tmpl w:val="47ACF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ACE6AEE"/>
    <w:multiLevelType w:val="hybridMultilevel"/>
    <w:tmpl w:val="08E24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DE2653D"/>
    <w:multiLevelType w:val="hybridMultilevel"/>
    <w:tmpl w:val="39E463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DE86C3E"/>
    <w:multiLevelType w:val="hybridMultilevel"/>
    <w:tmpl w:val="B85C1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E065DFD"/>
    <w:multiLevelType w:val="hybridMultilevel"/>
    <w:tmpl w:val="FC8C08CE"/>
    <w:lvl w:ilvl="0" w:tplc="3A0C5998">
      <w:start w:val="1"/>
      <w:numFmt w:val="bullet"/>
      <w:lvlText w:val="•"/>
      <w:lvlJc w:val="left"/>
      <w:pPr>
        <w:tabs>
          <w:tab w:val="num" w:pos="720"/>
        </w:tabs>
        <w:ind w:left="720" w:hanging="360"/>
      </w:pPr>
      <w:rPr>
        <w:rFonts w:ascii="Arial" w:hAnsi="Arial" w:hint="default"/>
      </w:rPr>
    </w:lvl>
    <w:lvl w:ilvl="1" w:tplc="916677D2" w:tentative="1">
      <w:start w:val="1"/>
      <w:numFmt w:val="bullet"/>
      <w:lvlText w:val="•"/>
      <w:lvlJc w:val="left"/>
      <w:pPr>
        <w:tabs>
          <w:tab w:val="num" w:pos="1440"/>
        </w:tabs>
        <w:ind w:left="1440" w:hanging="360"/>
      </w:pPr>
      <w:rPr>
        <w:rFonts w:ascii="Arial" w:hAnsi="Arial" w:hint="default"/>
      </w:rPr>
    </w:lvl>
    <w:lvl w:ilvl="2" w:tplc="0DCCA038" w:tentative="1">
      <w:start w:val="1"/>
      <w:numFmt w:val="bullet"/>
      <w:lvlText w:val="•"/>
      <w:lvlJc w:val="left"/>
      <w:pPr>
        <w:tabs>
          <w:tab w:val="num" w:pos="2160"/>
        </w:tabs>
        <w:ind w:left="2160" w:hanging="360"/>
      </w:pPr>
      <w:rPr>
        <w:rFonts w:ascii="Arial" w:hAnsi="Arial" w:hint="default"/>
      </w:rPr>
    </w:lvl>
    <w:lvl w:ilvl="3" w:tplc="F60E1A3C" w:tentative="1">
      <w:start w:val="1"/>
      <w:numFmt w:val="bullet"/>
      <w:lvlText w:val="•"/>
      <w:lvlJc w:val="left"/>
      <w:pPr>
        <w:tabs>
          <w:tab w:val="num" w:pos="2880"/>
        </w:tabs>
        <w:ind w:left="2880" w:hanging="360"/>
      </w:pPr>
      <w:rPr>
        <w:rFonts w:ascii="Arial" w:hAnsi="Arial" w:hint="default"/>
      </w:rPr>
    </w:lvl>
    <w:lvl w:ilvl="4" w:tplc="D14618EE" w:tentative="1">
      <w:start w:val="1"/>
      <w:numFmt w:val="bullet"/>
      <w:lvlText w:val="•"/>
      <w:lvlJc w:val="left"/>
      <w:pPr>
        <w:tabs>
          <w:tab w:val="num" w:pos="3600"/>
        </w:tabs>
        <w:ind w:left="3600" w:hanging="360"/>
      </w:pPr>
      <w:rPr>
        <w:rFonts w:ascii="Arial" w:hAnsi="Arial" w:hint="default"/>
      </w:rPr>
    </w:lvl>
    <w:lvl w:ilvl="5" w:tplc="CC9AC632" w:tentative="1">
      <w:start w:val="1"/>
      <w:numFmt w:val="bullet"/>
      <w:lvlText w:val="•"/>
      <w:lvlJc w:val="left"/>
      <w:pPr>
        <w:tabs>
          <w:tab w:val="num" w:pos="4320"/>
        </w:tabs>
        <w:ind w:left="4320" w:hanging="360"/>
      </w:pPr>
      <w:rPr>
        <w:rFonts w:ascii="Arial" w:hAnsi="Arial" w:hint="default"/>
      </w:rPr>
    </w:lvl>
    <w:lvl w:ilvl="6" w:tplc="E318A244" w:tentative="1">
      <w:start w:val="1"/>
      <w:numFmt w:val="bullet"/>
      <w:lvlText w:val="•"/>
      <w:lvlJc w:val="left"/>
      <w:pPr>
        <w:tabs>
          <w:tab w:val="num" w:pos="5040"/>
        </w:tabs>
        <w:ind w:left="5040" w:hanging="360"/>
      </w:pPr>
      <w:rPr>
        <w:rFonts w:ascii="Arial" w:hAnsi="Arial" w:hint="default"/>
      </w:rPr>
    </w:lvl>
    <w:lvl w:ilvl="7" w:tplc="9EB402B2" w:tentative="1">
      <w:start w:val="1"/>
      <w:numFmt w:val="bullet"/>
      <w:lvlText w:val="•"/>
      <w:lvlJc w:val="left"/>
      <w:pPr>
        <w:tabs>
          <w:tab w:val="num" w:pos="5760"/>
        </w:tabs>
        <w:ind w:left="5760" w:hanging="360"/>
      </w:pPr>
      <w:rPr>
        <w:rFonts w:ascii="Arial" w:hAnsi="Arial" w:hint="default"/>
      </w:rPr>
    </w:lvl>
    <w:lvl w:ilvl="8" w:tplc="E33AB97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2E71598C"/>
    <w:multiLevelType w:val="multilevel"/>
    <w:tmpl w:val="34505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09B7294"/>
    <w:multiLevelType w:val="hybridMultilevel"/>
    <w:tmpl w:val="D20CA6C4"/>
    <w:lvl w:ilvl="0" w:tplc="3EF474BA">
      <w:start w:val="1"/>
      <w:numFmt w:val="bullet"/>
      <w:lvlText w:val="•"/>
      <w:lvlJc w:val="left"/>
      <w:pPr>
        <w:tabs>
          <w:tab w:val="num" w:pos="720"/>
        </w:tabs>
        <w:ind w:left="720" w:hanging="360"/>
      </w:pPr>
      <w:rPr>
        <w:rFonts w:ascii="Arial" w:hAnsi="Arial" w:hint="default"/>
      </w:rPr>
    </w:lvl>
    <w:lvl w:ilvl="1" w:tplc="A7EED764" w:tentative="1">
      <w:start w:val="1"/>
      <w:numFmt w:val="bullet"/>
      <w:lvlText w:val="•"/>
      <w:lvlJc w:val="left"/>
      <w:pPr>
        <w:tabs>
          <w:tab w:val="num" w:pos="1440"/>
        </w:tabs>
        <w:ind w:left="1440" w:hanging="360"/>
      </w:pPr>
      <w:rPr>
        <w:rFonts w:ascii="Arial" w:hAnsi="Arial" w:hint="default"/>
      </w:rPr>
    </w:lvl>
    <w:lvl w:ilvl="2" w:tplc="9EC0D6AE" w:tentative="1">
      <w:start w:val="1"/>
      <w:numFmt w:val="bullet"/>
      <w:lvlText w:val="•"/>
      <w:lvlJc w:val="left"/>
      <w:pPr>
        <w:tabs>
          <w:tab w:val="num" w:pos="2160"/>
        </w:tabs>
        <w:ind w:left="2160" w:hanging="360"/>
      </w:pPr>
      <w:rPr>
        <w:rFonts w:ascii="Arial" w:hAnsi="Arial" w:hint="default"/>
      </w:rPr>
    </w:lvl>
    <w:lvl w:ilvl="3" w:tplc="5212D11A" w:tentative="1">
      <w:start w:val="1"/>
      <w:numFmt w:val="bullet"/>
      <w:lvlText w:val="•"/>
      <w:lvlJc w:val="left"/>
      <w:pPr>
        <w:tabs>
          <w:tab w:val="num" w:pos="2880"/>
        </w:tabs>
        <w:ind w:left="2880" w:hanging="360"/>
      </w:pPr>
      <w:rPr>
        <w:rFonts w:ascii="Arial" w:hAnsi="Arial" w:hint="default"/>
      </w:rPr>
    </w:lvl>
    <w:lvl w:ilvl="4" w:tplc="7BEC84F0" w:tentative="1">
      <w:start w:val="1"/>
      <w:numFmt w:val="bullet"/>
      <w:lvlText w:val="•"/>
      <w:lvlJc w:val="left"/>
      <w:pPr>
        <w:tabs>
          <w:tab w:val="num" w:pos="3600"/>
        </w:tabs>
        <w:ind w:left="3600" w:hanging="360"/>
      </w:pPr>
      <w:rPr>
        <w:rFonts w:ascii="Arial" w:hAnsi="Arial" w:hint="default"/>
      </w:rPr>
    </w:lvl>
    <w:lvl w:ilvl="5" w:tplc="5AFAA566" w:tentative="1">
      <w:start w:val="1"/>
      <w:numFmt w:val="bullet"/>
      <w:lvlText w:val="•"/>
      <w:lvlJc w:val="left"/>
      <w:pPr>
        <w:tabs>
          <w:tab w:val="num" w:pos="4320"/>
        </w:tabs>
        <w:ind w:left="4320" w:hanging="360"/>
      </w:pPr>
      <w:rPr>
        <w:rFonts w:ascii="Arial" w:hAnsi="Arial" w:hint="default"/>
      </w:rPr>
    </w:lvl>
    <w:lvl w:ilvl="6" w:tplc="C89A5EF0" w:tentative="1">
      <w:start w:val="1"/>
      <w:numFmt w:val="bullet"/>
      <w:lvlText w:val="•"/>
      <w:lvlJc w:val="left"/>
      <w:pPr>
        <w:tabs>
          <w:tab w:val="num" w:pos="5040"/>
        </w:tabs>
        <w:ind w:left="5040" w:hanging="360"/>
      </w:pPr>
      <w:rPr>
        <w:rFonts w:ascii="Arial" w:hAnsi="Arial" w:hint="default"/>
      </w:rPr>
    </w:lvl>
    <w:lvl w:ilvl="7" w:tplc="904C3B9E" w:tentative="1">
      <w:start w:val="1"/>
      <w:numFmt w:val="bullet"/>
      <w:lvlText w:val="•"/>
      <w:lvlJc w:val="left"/>
      <w:pPr>
        <w:tabs>
          <w:tab w:val="num" w:pos="5760"/>
        </w:tabs>
        <w:ind w:left="5760" w:hanging="360"/>
      </w:pPr>
      <w:rPr>
        <w:rFonts w:ascii="Arial" w:hAnsi="Arial" w:hint="default"/>
      </w:rPr>
    </w:lvl>
    <w:lvl w:ilvl="8" w:tplc="938AB018"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355370BF"/>
    <w:multiLevelType w:val="hybridMultilevel"/>
    <w:tmpl w:val="374858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7976581"/>
    <w:multiLevelType w:val="multilevel"/>
    <w:tmpl w:val="B41AF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B142C66"/>
    <w:multiLevelType w:val="hybridMultilevel"/>
    <w:tmpl w:val="20861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CE30D7E"/>
    <w:multiLevelType w:val="hybridMultilevel"/>
    <w:tmpl w:val="A9F48BF0"/>
    <w:lvl w:ilvl="0" w:tplc="F9DCFE1E">
      <w:start w:val="1"/>
      <w:numFmt w:val="bullet"/>
      <w:lvlText w:val="•"/>
      <w:lvlJc w:val="left"/>
      <w:pPr>
        <w:tabs>
          <w:tab w:val="num" w:pos="720"/>
        </w:tabs>
        <w:ind w:left="720" w:hanging="360"/>
      </w:pPr>
      <w:rPr>
        <w:rFonts w:ascii="Arial" w:hAnsi="Arial" w:hint="default"/>
      </w:rPr>
    </w:lvl>
    <w:lvl w:ilvl="1" w:tplc="5D48F334" w:tentative="1">
      <w:start w:val="1"/>
      <w:numFmt w:val="bullet"/>
      <w:lvlText w:val="•"/>
      <w:lvlJc w:val="left"/>
      <w:pPr>
        <w:tabs>
          <w:tab w:val="num" w:pos="1440"/>
        </w:tabs>
        <w:ind w:left="1440" w:hanging="360"/>
      </w:pPr>
      <w:rPr>
        <w:rFonts w:ascii="Arial" w:hAnsi="Arial" w:hint="default"/>
      </w:rPr>
    </w:lvl>
    <w:lvl w:ilvl="2" w:tplc="B344E712" w:tentative="1">
      <w:start w:val="1"/>
      <w:numFmt w:val="bullet"/>
      <w:lvlText w:val="•"/>
      <w:lvlJc w:val="left"/>
      <w:pPr>
        <w:tabs>
          <w:tab w:val="num" w:pos="2160"/>
        </w:tabs>
        <w:ind w:left="2160" w:hanging="360"/>
      </w:pPr>
      <w:rPr>
        <w:rFonts w:ascii="Arial" w:hAnsi="Arial" w:hint="default"/>
      </w:rPr>
    </w:lvl>
    <w:lvl w:ilvl="3" w:tplc="296C8676" w:tentative="1">
      <w:start w:val="1"/>
      <w:numFmt w:val="bullet"/>
      <w:lvlText w:val="•"/>
      <w:lvlJc w:val="left"/>
      <w:pPr>
        <w:tabs>
          <w:tab w:val="num" w:pos="2880"/>
        </w:tabs>
        <w:ind w:left="2880" w:hanging="360"/>
      </w:pPr>
      <w:rPr>
        <w:rFonts w:ascii="Arial" w:hAnsi="Arial" w:hint="default"/>
      </w:rPr>
    </w:lvl>
    <w:lvl w:ilvl="4" w:tplc="02C4693A" w:tentative="1">
      <w:start w:val="1"/>
      <w:numFmt w:val="bullet"/>
      <w:lvlText w:val="•"/>
      <w:lvlJc w:val="left"/>
      <w:pPr>
        <w:tabs>
          <w:tab w:val="num" w:pos="3600"/>
        </w:tabs>
        <w:ind w:left="3600" w:hanging="360"/>
      </w:pPr>
      <w:rPr>
        <w:rFonts w:ascii="Arial" w:hAnsi="Arial" w:hint="default"/>
      </w:rPr>
    </w:lvl>
    <w:lvl w:ilvl="5" w:tplc="654A4B22" w:tentative="1">
      <w:start w:val="1"/>
      <w:numFmt w:val="bullet"/>
      <w:lvlText w:val="•"/>
      <w:lvlJc w:val="left"/>
      <w:pPr>
        <w:tabs>
          <w:tab w:val="num" w:pos="4320"/>
        </w:tabs>
        <w:ind w:left="4320" w:hanging="360"/>
      </w:pPr>
      <w:rPr>
        <w:rFonts w:ascii="Arial" w:hAnsi="Arial" w:hint="default"/>
      </w:rPr>
    </w:lvl>
    <w:lvl w:ilvl="6" w:tplc="A9BC1AAA" w:tentative="1">
      <w:start w:val="1"/>
      <w:numFmt w:val="bullet"/>
      <w:lvlText w:val="•"/>
      <w:lvlJc w:val="left"/>
      <w:pPr>
        <w:tabs>
          <w:tab w:val="num" w:pos="5040"/>
        </w:tabs>
        <w:ind w:left="5040" w:hanging="360"/>
      </w:pPr>
      <w:rPr>
        <w:rFonts w:ascii="Arial" w:hAnsi="Arial" w:hint="default"/>
      </w:rPr>
    </w:lvl>
    <w:lvl w:ilvl="7" w:tplc="3ABA712A" w:tentative="1">
      <w:start w:val="1"/>
      <w:numFmt w:val="bullet"/>
      <w:lvlText w:val="•"/>
      <w:lvlJc w:val="left"/>
      <w:pPr>
        <w:tabs>
          <w:tab w:val="num" w:pos="5760"/>
        </w:tabs>
        <w:ind w:left="5760" w:hanging="360"/>
      </w:pPr>
      <w:rPr>
        <w:rFonts w:ascii="Arial" w:hAnsi="Arial" w:hint="default"/>
      </w:rPr>
    </w:lvl>
    <w:lvl w:ilvl="8" w:tplc="B4103F56" w:tentative="1">
      <w:start w:val="1"/>
      <w:numFmt w:val="bullet"/>
      <w:lvlText w:val="•"/>
      <w:lvlJc w:val="left"/>
      <w:pPr>
        <w:tabs>
          <w:tab w:val="num" w:pos="6480"/>
        </w:tabs>
        <w:ind w:left="6480" w:hanging="360"/>
      </w:pPr>
      <w:rPr>
        <w:rFonts w:ascii="Arial" w:hAnsi="Arial" w:hint="default"/>
      </w:rPr>
    </w:lvl>
  </w:abstractNum>
  <w:abstractNum w:abstractNumId="45" w15:restartNumberingAfterBreak="0">
    <w:nsid w:val="3D005CBD"/>
    <w:multiLevelType w:val="hybridMultilevel"/>
    <w:tmpl w:val="1F6606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D396AE7"/>
    <w:multiLevelType w:val="hybridMultilevel"/>
    <w:tmpl w:val="F2CAE2C0"/>
    <w:lvl w:ilvl="0" w:tplc="82544510">
      <w:start w:val="1"/>
      <w:numFmt w:val="bullet"/>
      <w:lvlText w:val="•"/>
      <w:lvlJc w:val="left"/>
      <w:pPr>
        <w:tabs>
          <w:tab w:val="num" w:pos="720"/>
        </w:tabs>
        <w:ind w:left="720" w:hanging="360"/>
      </w:pPr>
      <w:rPr>
        <w:rFonts w:ascii="Arial" w:hAnsi="Arial" w:hint="default"/>
      </w:rPr>
    </w:lvl>
    <w:lvl w:ilvl="1" w:tplc="D44CF1CE" w:tentative="1">
      <w:start w:val="1"/>
      <w:numFmt w:val="bullet"/>
      <w:lvlText w:val="•"/>
      <w:lvlJc w:val="left"/>
      <w:pPr>
        <w:tabs>
          <w:tab w:val="num" w:pos="1440"/>
        </w:tabs>
        <w:ind w:left="1440" w:hanging="360"/>
      </w:pPr>
      <w:rPr>
        <w:rFonts w:ascii="Arial" w:hAnsi="Arial" w:hint="default"/>
      </w:rPr>
    </w:lvl>
    <w:lvl w:ilvl="2" w:tplc="30244894" w:tentative="1">
      <w:start w:val="1"/>
      <w:numFmt w:val="bullet"/>
      <w:lvlText w:val="•"/>
      <w:lvlJc w:val="left"/>
      <w:pPr>
        <w:tabs>
          <w:tab w:val="num" w:pos="2160"/>
        </w:tabs>
        <w:ind w:left="2160" w:hanging="360"/>
      </w:pPr>
      <w:rPr>
        <w:rFonts w:ascii="Arial" w:hAnsi="Arial" w:hint="default"/>
      </w:rPr>
    </w:lvl>
    <w:lvl w:ilvl="3" w:tplc="A2260FBA" w:tentative="1">
      <w:start w:val="1"/>
      <w:numFmt w:val="bullet"/>
      <w:lvlText w:val="•"/>
      <w:lvlJc w:val="left"/>
      <w:pPr>
        <w:tabs>
          <w:tab w:val="num" w:pos="2880"/>
        </w:tabs>
        <w:ind w:left="2880" w:hanging="360"/>
      </w:pPr>
      <w:rPr>
        <w:rFonts w:ascii="Arial" w:hAnsi="Arial" w:hint="default"/>
      </w:rPr>
    </w:lvl>
    <w:lvl w:ilvl="4" w:tplc="AB14C38E" w:tentative="1">
      <w:start w:val="1"/>
      <w:numFmt w:val="bullet"/>
      <w:lvlText w:val="•"/>
      <w:lvlJc w:val="left"/>
      <w:pPr>
        <w:tabs>
          <w:tab w:val="num" w:pos="3600"/>
        </w:tabs>
        <w:ind w:left="3600" w:hanging="360"/>
      </w:pPr>
      <w:rPr>
        <w:rFonts w:ascii="Arial" w:hAnsi="Arial" w:hint="default"/>
      </w:rPr>
    </w:lvl>
    <w:lvl w:ilvl="5" w:tplc="D758E56E" w:tentative="1">
      <w:start w:val="1"/>
      <w:numFmt w:val="bullet"/>
      <w:lvlText w:val="•"/>
      <w:lvlJc w:val="left"/>
      <w:pPr>
        <w:tabs>
          <w:tab w:val="num" w:pos="4320"/>
        </w:tabs>
        <w:ind w:left="4320" w:hanging="360"/>
      </w:pPr>
      <w:rPr>
        <w:rFonts w:ascii="Arial" w:hAnsi="Arial" w:hint="default"/>
      </w:rPr>
    </w:lvl>
    <w:lvl w:ilvl="6" w:tplc="511C0EF2" w:tentative="1">
      <w:start w:val="1"/>
      <w:numFmt w:val="bullet"/>
      <w:lvlText w:val="•"/>
      <w:lvlJc w:val="left"/>
      <w:pPr>
        <w:tabs>
          <w:tab w:val="num" w:pos="5040"/>
        </w:tabs>
        <w:ind w:left="5040" w:hanging="360"/>
      </w:pPr>
      <w:rPr>
        <w:rFonts w:ascii="Arial" w:hAnsi="Arial" w:hint="default"/>
      </w:rPr>
    </w:lvl>
    <w:lvl w:ilvl="7" w:tplc="9F0863D2" w:tentative="1">
      <w:start w:val="1"/>
      <w:numFmt w:val="bullet"/>
      <w:lvlText w:val="•"/>
      <w:lvlJc w:val="left"/>
      <w:pPr>
        <w:tabs>
          <w:tab w:val="num" w:pos="5760"/>
        </w:tabs>
        <w:ind w:left="5760" w:hanging="360"/>
      </w:pPr>
      <w:rPr>
        <w:rFonts w:ascii="Arial" w:hAnsi="Arial" w:hint="default"/>
      </w:rPr>
    </w:lvl>
    <w:lvl w:ilvl="8" w:tplc="0E702724" w:tentative="1">
      <w:start w:val="1"/>
      <w:numFmt w:val="bullet"/>
      <w:lvlText w:val="•"/>
      <w:lvlJc w:val="left"/>
      <w:pPr>
        <w:tabs>
          <w:tab w:val="num" w:pos="6480"/>
        </w:tabs>
        <w:ind w:left="6480" w:hanging="360"/>
      </w:pPr>
      <w:rPr>
        <w:rFonts w:ascii="Arial" w:hAnsi="Arial" w:hint="default"/>
      </w:rPr>
    </w:lvl>
  </w:abstractNum>
  <w:abstractNum w:abstractNumId="47" w15:restartNumberingAfterBreak="0">
    <w:nsid w:val="3D453E36"/>
    <w:multiLevelType w:val="hybridMultilevel"/>
    <w:tmpl w:val="E26CE70C"/>
    <w:lvl w:ilvl="0" w:tplc="4D2ADA06">
      <w:start w:val="1"/>
      <w:numFmt w:val="bullet"/>
      <w:lvlText w:val="•"/>
      <w:lvlJc w:val="left"/>
      <w:pPr>
        <w:tabs>
          <w:tab w:val="num" w:pos="720"/>
        </w:tabs>
        <w:ind w:left="720" w:hanging="360"/>
      </w:pPr>
      <w:rPr>
        <w:rFonts w:ascii="Arial" w:hAnsi="Arial" w:hint="default"/>
      </w:rPr>
    </w:lvl>
    <w:lvl w:ilvl="1" w:tplc="C2C469D0" w:tentative="1">
      <w:start w:val="1"/>
      <w:numFmt w:val="bullet"/>
      <w:lvlText w:val="•"/>
      <w:lvlJc w:val="left"/>
      <w:pPr>
        <w:tabs>
          <w:tab w:val="num" w:pos="1440"/>
        </w:tabs>
        <w:ind w:left="1440" w:hanging="360"/>
      </w:pPr>
      <w:rPr>
        <w:rFonts w:ascii="Arial" w:hAnsi="Arial" w:hint="default"/>
      </w:rPr>
    </w:lvl>
    <w:lvl w:ilvl="2" w:tplc="B5A05CAE" w:tentative="1">
      <w:start w:val="1"/>
      <w:numFmt w:val="bullet"/>
      <w:lvlText w:val="•"/>
      <w:lvlJc w:val="left"/>
      <w:pPr>
        <w:tabs>
          <w:tab w:val="num" w:pos="2160"/>
        </w:tabs>
        <w:ind w:left="2160" w:hanging="360"/>
      </w:pPr>
      <w:rPr>
        <w:rFonts w:ascii="Arial" w:hAnsi="Arial" w:hint="default"/>
      </w:rPr>
    </w:lvl>
    <w:lvl w:ilvl="3" w:tplc="D124CD02" w:tentative="1">
      <w:start w:val="1"/>
      <w:numFmt w:val="bullet"/>
      <w:lvlText w:val="•"/>
      <w:lvlJc w:val="left"/>
      <w:pPr>
        <w:tabs>
          <w:tab w:val="num" w:pos="2880"/>
        </w:tabs>
        <w:ind w:left="2880" w:hanging="360"/>
      </w:pPr>
      <w:rPr>
        <w:rFonts w:ascii="Arial" w:hAnsi="Arial" w:hint="default"/>
      </w:rPr>
    </w:lvl>
    <w:lvl w:ilvl="4" w:tplc="44421816" w:tentative="1">
      <w:start w:val="1"/>
      <w:numFmt w:val="bullet"/>
      <w:lvlText w:val="•"/>
      <w:lvlJc w:val="left"/>
      <w:pPr>
        <w:tabs>
          <w:tab w:val="num" w:pos="3600"/>
        </w:tabs>
        <w:ind w:left="3600" w:hanging="360"/>
      </w:pPr>
      <w:rPr>
        <w:rFonts w:ascii="Arial" w:hAnsi="Arial" w:hint="default"/>
      </w:rPr>
    </w:lvl>
    <w:lvl w:ilvl="5" w:tplc="7CDEADA6" w:tentative="1">
      <w:start w:val="1"/>
      <w:numFmt w:val="bullet"/>
      <w:lvlText w:val="•"/>
      <w:lvlJc w:val="left"/>
      <w:pPr>
        <w:tabs>
          <w:tab w:val="num" w:pos="4320"/>
        </w:tabs>
        <w:ind w:left="4320" w:hanging="360"/>
      </w:pPr>
      <w:rPr>
        <w:rFonts w:ascii="Arial" w:hAnsi="Arial" w:hint="default"/>
      </w:rPr>
    </w:lvl>
    <w:lvl w:ilvl="6" w:tplc="3E7C7F6C" w:tentative="1">
      <w:start w:val="1"/>
      <w:numFmt w:val="bullet"/>
      <w:lvlText w:val="•"/>
      <w:lvlJc w:val="left"/>
      <w:pPr>
        <w:tabs>
          <w:tab w:val="num" w:pos="5040"/>
        </w:tabs>
        <w:ind w:left="5040" w:hanging="360"/>
      </w:pPr>
      <w:rPr>
        <w:rFonts w:ascii="Arial" w:hAnsi="Arial" w:hint="default"/>
      </w:rPr>
    </w:lvl>
    <w:lvl w:ilvl="7" w:tplc="E242BBD6" w:tentative="1">
      <w:start w:val="1"/>
      <w:numFmt w:val="bullet"/>
      <w:lvlText w:val="•"/>
      <w:lvlJc w:val="left"/>
      <w:pPr>
        <w:tabs>
          <w:tab w:val="num" w:pos="5760"/>
        </w:tabs>
        <w:ind w:left="5760" w:hanging="360"/>
      </w:pPr>
      <w:rPr>
        <w:rFonts w:ascii="Arial" w:hAnsi="Arial" w:hint="default"/>
      </w:rPr>
    </w:lvl>
    <w:lvl w:ilvl="8" w:tplc="9508CD08" w:tentative="1">
      <w:start w:val="1"/>
      <w:numFmt w:val="bullet"/>
      <w:lvlText w:val="•"/>
      <w:lvlJc w:val="left"/>
      <w:pPr>
        <w:tabs>
          <w:tab w:val="num" w:pos="6480"/>
        </w:tabs>
        <w:ind w:left="6480" w:hanging="360"/>
      </w:pPr>
      <w:rPr>
        <w:rFonts w:ascii="Arial" w:hAnsi="Arial" w:hint="default"/>
      </w:rPr>
    </w:lvl>
  </w:abstractNum>
  <w:abstractNum w:abstractNumId="48" w15:restartNumberingAfterBreak="0">
    <w:nsid w:val="3FFF4A1E"/>
    <w:multiLevelType w:val="hybridMultilevel"/>
    <w:tmpl w:val="5AAA84D2"/>
    <w:lvl w:ilvl="0" w:tplc="DF44B988">
      <w:start w:val="1"/>
      <w:numFmt w:val="bullet"/>
      <w:lvlText w:val="•"/>
      <w:lvlJc w:val="left"/>
      <w:pPr>
        <w:tabs>
          <w:tab w:val="num" w:pos="720"/>
        </w:tabs>
        <w:ind w:left="720" w:hanging="360"/>
      </w:pPr>
      <w:rPr>
        <w:rFonts w:ascii="Arial" w:hAnsi="Arial" w:hint="default"/>
      </w:rPr>
    </w:lvl>
    <w:lvl w:ilvl="1" w:tplc="48507B6E" w:tentative="1">
      <w:start w:val="1"/>
      <w:numFmt w:val="bullet"/>
      <w:lvlText w:val="•"/>
      <w:lvlJc w:val="left"/>
      <w:pPr>
        <w:tabs>
          <w:tab w:val="num" w:pos="1440"/>
        </w:tabs>
        <w:ind w:left="1440" w:hanging="360"/>
      </w:pPr>
      <w:rPr>
        <w:rFonts w:ascii="Arial" w:hAnsi="Arial" w:hint="default"/>
      </w:rPr>
    </w:lvl>
    <w:lvl w:ilvl="2" w:tplc="8A6CF650" w:tentative="1">
      <w:start w:val="1"/>
      <w:numFmt w:val="bullet"/>
      <w:lvlText w:val="•"/>
      <w:lvlJc w:val="left"/>
      <w:pPr>
        <w:tabs>
          <w:tab w:val="num" w:pos="2160"/>
        </w:tabs>
        <w:ind w:left="2160" w:hanging="360"/>
      </w:pPr>
      <w:rPr>
        <w:rFonts w:ascii="Arial" w:hAnsi="Arial" w:hint="default"/>
      </w:rPr>
    </w:lvl>
    <w:lvl w:ilvl="3" w:tplc="268ACE2A" w:tentative="1">
      <w:start w:val="1"/>
      <w:numFmt w:val="bullet"/>
      <w:lvlText w:val="•"/>
      <w:lvlJc w:val="left"/>
      <w:pPr>
        <w:tabs>
          <w:tab w:val="num" w:pos="2880"/>
        </w:tabs>
        <w:ind w:left="2880" w:hanging="360"/>
      </w:pPr>
      <w:rPr>
        <w:rFonts w:ascii="Arial" w:hAnsi="Arial" w:hint="default"/>
      </w:rPr>
    </w:lvl>
    <w:lvl w:ilvl="4" w:tplc="A092865C" w:tentative="1">
      <w:start w:val="1"/>
      <w:numFmt w:val="bullet"/>
      <w:lvlText w:val="•"/>
      <w:lvlJc w:val="left"/>
      <w:pPr>
        <w:tabs>
          <w:tab w:val="num" w:pos="3600"/>
        </w:tabs>
        <w:ind w:left="3600" w:hanging="360"/>
      </w:pPr>
      <w:rPr>
        <w:rFonts w:ascii="Arial" w:hAnsi="Arial" w:hint="default"/>
      </w:rPr>
    </w:lvl>
    <w:lvl w:ilvl="5" w:tplc="DFAA0A80" w:tentative="1">
      <w:start w:val="1"/>
      <w:numFmt w:val="bullet"/>
      <w:lvlText w:val="•"/>
      <w:lvlJc w:val="left"/>
      <w:pPr>
        <w:tabs>
          <w:tab w:val="num" w:pos="4320"/>
        </w:tabs>
        <w:ind w:left="4320" w:hanging="360"/>
      </w:pPr>
      <w:rPr>
        <w:rFonts w:ascii="Arial" w:hAnsi="Arial" w:hint="default"/>
      </w:rPr>
    </w:lvl>
    <w:lvl w:ilvl="6" w:tplc="0C9E53A0" w:tentative="1">
      <w:start w:val="1"/>
      <w:numFmt w:val="bullet"/>
      <w:lvlText w:val="•"/>
      <w:lvlJc w:val="left"/>
      <w:pPr>
        <w:tabs>
          <w:tab w:val="num" w:pos="5040"/>
        </w:tabs>
        <w:ind w:left="5040" w:hanging="360"/>
      </w:pPr>
      <w:rPr>
        <w:rFonts w:ascii="Arial" w:hAnsi="Arial" w:hint="default"/>
      </w:rPr>
    </w:lvl>
    <w:lvl w:ilvl="7" w:tplc="889A224A" w:tentative="1">
      <w:start w:val="1"/>
      <w:numFmt w:val="bullet"/>
      <w:lvlText w:val="•"/>
      <w:lvlJc w:val="left"/>
      <w:pPr>
        <w:tabs>
          <w:tab w:val="num" w:pos="5760"/>
        </w:tabs>
        <w:ind w:left="5760" w:hanging="360"/>
      </w:pPr>
      <w:rPr>
        <w:rFonts w:ascii="Arial" w:hAnsi="Arial" w:hint="default"/>
      </w:rPr>
    </w:lvl>
    <w:lvl w:ilvl="8" w:tplc="F7563880" w:tentative="1">
      <w:start w:val="1"/>
      <w:numFmt w:val="bullet"/>
      <w:lvlText w:val="•"/>
      <w:lvlJc w:val="left"/>
      <w:pPr>
        <w:tabs>
          <w:tab w:val="num" w:pos="6480"/>
        </w:tabs>
        <w:ind w:left="6480" w:hanging="360"/>
      </w:pPr>
      <w:rPr>
        <w:rFonts w:ascii="Arial" w:hAnsi="Arial" w:hint="default"/>
      </w:rPr>
    </w:lvl>
  </w:abstractNum>
  <w:abstractNum w:abstractNumId="49" w15:restartNumberingAfterBreak="0">
    <w:nsid w:val="44181426"/>
    <w:multiLevelType w:val="hybridMultilevel"/>
    <w:tmpl w:val="5FC2F67A"/>
    <w:lvl w:ilvl="0" w:tplc="3F9CCB90">
      <w:start w:val="1"/>
      <w:numFmt w:val="bullet"/>
      <w:lvlText w:val="•"/>
      <w:lvlJc w:val="left"/>
      <w:pPr>
        <w:tabs>
          <w:tab w:val="num" w:pos="720"/>
        </w:tabs>
        <w:ind w:left="720" w:hanging="360"/>
      </w:pPr>
      <w:rPr>
        <w:rFonts w:ascii="Arial" w:hAnsi="Arial" w:hint="default"/>
      </w:rPr>
    </w:lvl>
    <w:lvl w:ilvl="1" w:tplc="127A4872" w:tentative="1">
      <w:start w:val="1"/>
      <w:numFmt w:val="bullet"/>
      <w:lvlText w:val="•"/>
      <w:lvlJc w:val="left"/>
      <w:pPr>
        <w:tabs>
          <w:tab w:val="num" w:pos="1440"/>
        </w:tabs>
        <w:ind w:left="1440" w:hanging="360"/>
      </w:pPr>
      <w:rPr>
        <w:rFonts w:ascii="Arial" w:hAnsi="Arial" w:hint="default"/>
      </w:rPr>
    </w:lvl>
    <w:lvl w:ilvl="2" w:tplc="A81E283E" w:tentative="1">
      <w:start w:val="1"/>
      <w:numFmt w:val="bullet"/>
      <w:lvlText w:val="•"/>
      <w:lvlJc w:val="left"/>
      <w:pPr>
        <w:tabs>
          <w:tab w:val="num" w:pos="2160"/>
        </w:tabs>
        <w:ind w:left="2160" w:hanging="360"/>
      </w:pPr>
      <w:rPr>
        <w:rFonts w:ascii="Arial" w:hAnsi="Arial" w:hint="default"/>
      </w:rPr>
    </w:lvl>
    <w:lvl w:ilvl="3" w:tplc="17E2AB2E" w:tentative="1">
      <w:start w:val="1"/>
      <w:numFmt w:val="bullet"/>
      <w:lvlText w:val="•"/>
      <w:lvlJc w:val="left"/>
      <w:pPr>
        <w:tabs>
          <w:tab w:val="num" w:pos="2880"/>
        </w:tabs>
        <w:ind w:left="2880" w:hanging="360"/>
      </w:pPr>
      <w:rPr>
        <w:rFonts w:ascii="Arial" w:hAnsi="Arial" w:hint="default"/>
      </w:rPr>
    </w:lvl>
    <w:lvl w:ilvl="4" w:tplc="9B3832C0" w:tentative="1">
      <w:start w:val="1"/>
      <w:numFmt w:val="bullet"/>
      <w:lvlText w:val="•"/>
      <w:lvlJc w:val="left"/>
      <w:pPr>
        <w:tabs>
          <w:tab w:val="num" w:pos="3600"/>
        </w:tabs>
        <w:ind w:left="3600" w:hanging="360"/>
      </w:pPr>
      <w:rPr>
        <w:rFonts w:ascii="Arial" w:hAnsi="Arial" w:hint="default"/>
      </w:rPr>
    </w:lvl>
    <w:lvl w:ilvl="5" w:tplc="694CFE80" w:tentative="1">
      <w:start w:val="1"/>
      <w:numFmt w:val="bullet"/>
      <w:lvlText w:val="•"/>
      <w:lvlJc w:val="left"/>
      <w:pPr>
        <w:tabs>
          <w:tab w:val="num" w:pos="4320"/>
        </w:tabs>
        <w:ind w:left="4320" w:hanging="360"/>
      </w:pPr>
      <w:rPr>
        <w:rFonts w:ascii="Arial" w:hAnsi="Arial" w:hint="default"/>
      </w:rPr>
    </w:lvl>
    <w:lvl w:ilvl="6" w:tplc="FA041A5A" w:tentative="1">
      <w:start w:val="1"/>
      <w:numFmt w:val="bullet"/>
      <w:lvlText w:val="•"/>
      <w:lvlJc w:val="left"/>
      <w:pPr>
        <w:tabs>
          <w:tab w:val="num" w:pos="5040"/>
        </w:tabs>
        <w:ind w:left="5040" w:hanging="360"/>
      </w:pPr>
      <w:rPr>
        <w:rFonts w:ascii="Arial" w:hAnsi="Arial" w:hint="default"/>
      </w:rPr>
    </w:lvl>
    <w:lvl w:ilvl="7" w:tplc="3A2C1CE6" w:tentative="1">
      <w:start w:val="1"/>
      <w:numFmt w:val="bullet"/>
      <w:lvlText w:val="•"/>
      <w:lvlJc w:val="left"/>
      <w:pPr>
        <w:tabs>
          <w:tab w:val="num" w:pos="5760"/>
        </w:tabs>
        <w:ind w:left="5760" w:hanging="360"/>
      </w:pPr>
      <w:rPr>
        <w:rFonts w:ascii="Arial" w:hAnsi="Arial" w:hint="default"/>
      </w:rPr>
    </w:lvl>
    <w:lvl w:ilvl="8" w:tplc="F9FE4A48" w:tentative="1">
      <w:start w:val="1"/>
      <w:numFmt w:val="bullet"/>
      <w:lvlText w:val="•"/>
      <w:lvlJc w:val="left"/>
      <w:pPr>
        <w:tabs>
          <w:tab w:val="num" w:pos="6480"/>
        </w:tabs>
        <w:ind w:left="6480" w:hanging="360"/>
      </w:pPr>
      <w:rPr>
        <w:rFonts w:ascii="Arial" w:hAnsi="Arial" w:hint="default"/>
      </w:rPr>
    </w:lvl>
  </w:abstractNum>
  <w:abstractNum w:abstractNumId="50" w15:restartNumberingAfterBreak="0">
    <w:nsid w:val="441B0334"/>
    <w:multiLevelType w:val="multilevel"/>
    <w:tmpl w:val="FC6A1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44884E77"/>
    <w:multiLevelType w:val="hybridMultilevel"/>
    <w:tmpl w:val="D73EE568"/>
    <w:lvl w:ilvl="0" w:tplc="6958C476">
      <w:start w:val="1"/>
      <w:numFmt w:val="bullet"/>
      <w:lvlText w:val="•"/>
      <w:lvlJc w:val="left"/>
      <w:pPr>
        <w:tabs>
          <w:tab w:val="num" w:pos="720"/>
        </w:tabs>
        <w:ind w:left="720" w:hanging="360"/>
      </w:pPr>
      <w:rPr>
        <w:rFonts w:ascii="Arial" w:hAnsi="Arial" w:hint="default"/>
      </w:rPr>
    </w:lvl>
    <w:lvl w:ilvl="1" w:tplc="7EEED900" w:tentative="1">
      <w:start w:val="1"/>
      <w:numFmt w:val="bullet"/>
      <w:lvlText w:val="•"/>
      <w:lvlJc w:val="left"/>
      <w:pPr>
        <w:tabs>
          <w:tab w:val="num" w:pos="1440"/>
        </w:tabs>
        <w:ind w:left="1440" w:hanging="360"/>
      </w:pPr>
      <w:rPr>
        <w:rFonts w:ascii="Arial" w:hAnsi="Arial" w:hint="default"/>
      </w:rPr>
    </w:lvl>
    <w:lvl w:ilvl="2" w:tplc="88C8E438" w:tentative="1">
      <w:start w:val="1"/>
      <w:numFmt w:val="bullet"/>
      <w:lvlText w:val="•"/>
      <w:lvlJc w:val="left"/>
      <w:pPr>
        <w:tabs>
          <w:tab w:val="num" w:pos="2160"/>
        </w:tabs>
        <w:ind w:left="2160" w:hanging="360"/>
      </w:pPr>
      <w:rPr>
        <w:rFonts w:ascii="Arial" w:hAnsi="Arial" w:hint="default"/>
      </w:rPr>
    </w:lvl>
    <w:lvl w:ilvl="3" w:tplc="EDAED5EC" w:tentative="1">
      <w:start w:val="1"/>
      <w:numFmt w:val="bullet"/>
      <w:lvlText w:val="•"/>
      <w:lvlJc w:val="left"/>
      <w:pPr>
        <w:tabs>
          <w:tab w:val="num" w:pos="2880"/>
        </w:tabs>
        <w:ind w:left="2880" w:hanging="360"/>
      </w:pPr>
      <w:rPr>
        <w:rFonts w:ascii="Arial" w:hAnsi="Arial" w:hint="default"/>
      </w:rPr>
    </w:lvl>
    <w:lvl w:ilvl="4" w:tplc="4788AD3C" w:tentative="1">
      <w:start w:val="1"/>
      <w:numFmt w:val="bullet"/>
      <w:lvlText w:val="•"/>
      <w:lvlJc w:val="left"/>
      <w:pPr>
        <w:tabs>
          <w:tab w:val="num" w:pos="3600"/>
        </w:tabs>
        <w:ind w:left="3600" w:hanging="360"/>
      </w:pPr>
      <w:rPr>
        <w:rFonts w:ascii="Arial" w:hAnsi="Arial" w:hint="default"/>
      </w:rPr>
    </w:lvl>
    <w:lvl w:ilvl="5" w:tplc="6E74C98C" w:tentative="1">
      <w:start w:val="1"/>
      <w:numFmt w:val="bullet"/>
      <w:lvlText w:val="•"/>
      <w:lvlJc w:val="left"/>
      <w:pPr>
        <w:tabs>
          <w:tab w:val="num" w:pos="4320"/>
        </w:tabs>
        <w:ind w:left="4320" w:hanging="360"/>
      </w:pPr>
      <w:rPr>
        <w:rFonts w:ascii="Arial" w:hAnsi="Arial" w:hint="default"/>
      </w:rPr>
    </w:lvl>
    <w:lvl w:ilvl="6" w:tplc="7B04E0AA" w:tentative="1">
      <w:start w:val="1"/>
      <w:numFmt w:val="bullet"/>
      <w:lvlText w:val="•"/>
      <w:lvlJc w:val="left"/>
      <w:pPr>
        <w:tabs>
          <w:tab w:val="num" w:pos="5040"/>
        </w:tabs>
        <w:ind w:left="5040" w:hanging="360"/>
      </w:pPr>
      <w:rPr>
        <w:rFonts w:ascii="Arial" w:hAnsi="Arial" w:hint="default"/>
      </w:rPr>
    </w:lvl>
    <w:lvl w:ilvl="7" w:tplc="6C8C91AC" w:tentative="1">
      <w:start w:val="1"/>
      <w:numFmt w:val="bullet"/>
      <w:lvlText w:val="•"/>
      <w:lvlJc w:val="left"/>
      <w:pPr>
        <w:tabs>
          <w:tab w:val="num" w:pos="5760"/>
        </w:tabs>
        <w:ind w:left="5760" w:hanging="360"/>
      </w:pPr>
      <w:rPr>
        <w:rFonts w:ascii="Arial" w:hAnsi="Arial" w:hint="default"/>
      </w:rPr>
    </w:lvl>
    <w:lvl w:ilvl="8" w:tplc="05F6112E" w:tentative="1">
      <w:start w:val="1"/>
      <w:numFmt w:val="bullet"/>
      <w:lvlText w:val="•"/>
      <w:lvlJc w:val="left"/>
      <w:pPr>
        <w:tabs>
          <w:tab w:val="num" w:pos="6480"/>
        </w:tabs>
        <w:ind w:left="6480" w:hanging="360"/>
      </w:pPr>
      <w:rPr>
        <w:rFonts w:ascii="Arial" w:hAnsi="Arial" w:hint="default"/>
      </w:rPr>
    </w:lvl>
  </w:abstractNum>
  <w:abstractNum w:abstractNumId="52" w15:restartNumberingAfterBreak="0">
    <w:nsid w:val="44E721A1"/>
    <w:multiLevelType w:val="hybridMultilevel"/>
    <w:tmpl w:val="A5621390"/>
    <w:lvl w:ilvl="0" w:tplc="F116A2EA">
      <w:start w:val="1"/>
      <w:numFmt w:val="bullet"/>
      <w:lvlText w:val="•"/>
      <w:lvlJc w:val="left"/>
      <w:pPr>
        <w:tabs>
          <w:tab w:val="num" w:pos="720"/>
        </w:tabs>
        <w:ind w:left="720" w:hanging="360"/>
      </w:pPr>
      <w:rPr>
        <w:rFonts w:ascii="Arial" w:hAnsi="Arial" w:hint="default"/>
      </w:rPr>
    </w:lvl>
    <w:lvl w:ilvl="1" w:tplc="84E49326" w:tentative="1">
      <w:start w:val="1"/>
      <w:numFmt w:val="bullet"/>
      <w:lvlText w:val="•"/>
      <w:lvlJc w:val="left"/>
      <w:pPr>
        <w:tabs>
          <w:tab w:val="num" w:pos="1440"/>
        </w:tabs>
        <w:ind w:left="1440" w:hanging="360"/>
      </w:pPr>
      <w:rPr>
        <w:rFonts w:ascii="Arial" w:hAnsi="Arial" w:hint="default"/>
      </w:rPr>
    </w:lvl>
    <w:lvl w:ilvl="2" w:tplc="B2B4594E" w:tentative="1">
      <w:start w:val="1"/>
      <w:numFmt w:val="bullet"/>
      <w:lvlText w:val="•"/>
      <w:lvlJc w:val="left"/>
      <w:pPr>
        <w:tabs>
          <w:tab w:val="num" w:pos="2160"/>
        </w:tabs>
        <w:ind w:left="2160" w:hanging="360"/>
      </w:pPr>
      <w:rPr>
        <w:rFonts w:ascii="Arial" w:hAnsi="Arial" w:hint="default"/>
      </w:rPr>
    </w:lvl>
    <w:lvl w:ilvl="3" w:tplc="919EF19A" w:tentative="1">
      <w:start w:val="1"/>
      <w:numFmt w:val="bullet"/>
      <w:lvlText w:val="•"/>
      <w:lvlJc w:val="left"/>
      <w:pPr>
        <w:tabs>
          <w:tab w:val="num" w:pos="2880"/>
        </w:tabs>
        <w:ind w:left="2880" w:hanging="360"/>
      </w:pPr>
      <w:rPr>
        <w:rFonts w:ascii="Arial" w:hAnsi="Arial" w:hint="default"/>
      </w:rPr>
    </w:lvl>
    <w:lvl w:ilvl="4" w:tplc="21C83818" w:tentative="1">
      <w:start w:val="1"/>
      <w:numFmt w:val="bullet"/>
      <w:lvlText w:val="•"/>
      <w:lvlJc w:val="left"/>
      <w:pPr>
        <w:tabs>
          <w:tab w:val="num" w:pos="3600"/>
        </w:tabs>
        <w:ind w:left="3600" w:hanging="360"/>
      </w:pPr>
      <w:rPr>
        <w:rFonts w:ascii="Arial" w:hAnsi="Arial" w:hint="default"/>
      </w:rPr>
    </w:lvl>
    <w:lvl w:ilvl="5" w:tplc="83FAB0E6" w:tentative="1">
      <w:start w:val="1"/>
      <w:numFmt w:val="bullet"/>
      <w:lvlText w:val="•"/>
      <w:lvlJc w:val="left"/>
      <w:pPr>
        <w:tabs>
          <w:tab w:val="num" w:pos="4320"/>
        </w:tabs>
        <w:ind w:left="4320" w:hanging="360"/>
      </w:pPr>
      <w:rPr>
        <w:rFonts w:ascii="Arial" w:hAnsi="Arial" w:hint="default"/>
      </w:rPr>
    </w:lvl>
    <w:lvl w:ilvl="6" w:tplc="FEF0E790" w:tentative="1">
      <w:start w:val="1"/>
      <w:numFmt w:val="bullet"/>
      <w:lvlText w:val="•"/>
      <w:lvlJc w:val="left"/>
      <w:pPr>
        <w:tabs>
          <w:tab w:val="num" w:pos="5040"/>
        </w:tabs>
        <w:ind w:left="5040" w:hanging="360"/>
      </w:pPr>
      <w:rPr>
        <w:rFonts w:ascii="Arial" w:hAnsi="Arial" w:hint="default"/>
      </w:rPr>
    </w:lvl>
    <w:lvl w:ilvl="7" w:tplc="2AAC7720" w:tentative="1">
      <w:start w:val="1"/>
      <w:numFmt w:val="bullet"/>
      <w:lvlText w:val="•"/>
      <w:lvlJc w:val="left"/>
      <w:pPr>
        <w:tabs>
          <w:tab w:val="num" w:pos="5760"/>
        </w:tabs>
        <w:ind w:left="5760" w:hanging="360"/>
      </w:pPr>
      <w:rPr>
        <w:rFonts w:ascii="Arial" w:hAnsi="Arial" w:hint="default"/>
      </w:rPr>
    </w:lvl>
    <w:lvl w:ilvl="8" w:tplc="93386C00" w:tentative="1">
      <w:start w:val="1"/>
      <w:numFmt w:val="bullet"/>
      <w:lvlText w:val="•"/>
      <w:lvlJc w:val="left"/>
      <w:pPr>
        <w:tabs>
          <w:tab w:val="num" w:pos="6480"/>
        </w:tabs>
        <w:ind w:left="6480" w:hanging="360"/>
      </w:pPr>
      <w:rPr>
        <w:rFonts w:ascii="Arial" w:hAnsi="Arial" w:hint="default"/>
      </w:rPr>
    </w:lvl>
  </w:abstractNum>
  <w:abstractNum w:abstractNumId="53" w15:restartNumberingAfterBreak="0">
    <w:nsid w:val="4512137C"/>
    <w:multiLevelType w:val="hybridMultilevel"/>
    <w:tmpl w:val="D7E2AC64"/>
    <w:lvl w:ilvl="0" w:tplc="4248230C">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474023AB"/>
    <w:multiLevelType w:val="hybridMultilevel"/>
    <w:tmpl w:val="3CE81E30"/>
    <w:lvl w:ilvl="0" w:tplc="7DD84F42">
      <w:start w:val="1"/>
      <w:numFmt w:val="bullet"/>
      <w:lvlText w:val="•"/>
      <w:lvlJc w:val="left"/>
      <w:pPr>
        <w:tabs>
          <w:tab w:val="num" w:pos="720"/>
        </w:tabs>
        <w:ind w:left="720" w:hanging="360"/>
      </w:pPr>
      <w:rPr>
        <w:rFonts w:ascii="Arial" w:hAnsi="Arial" w:hint="default"/>
      </w:rPr>
    </w:lvl>
    <w:lvl w:ilvl="1" w:tplc="F8E4E20A" w:tentative="1">
      <w:start w:val="1"/>
      <w:numFmt w:val="bullet"/>
      <w:lvlText w:val="•"/>
      <w:lvlJc w:val="left"/>
      <w:pPr>
        <w:tabs>
          <w:tab w:val="num" w:pos="1440"/>
        </w:tabs>
        <w:ind w:left="1440" w:hanging="360"/>
      </w:pPr>
      <w:rPr>
        <w:rFonts w:ascii="Arial" w:hAnsi="Arial" w:hint="default"/>
      </w:rPr>
    </w:lvl>
    <w:lvl w:ilvl="2" w:tplc="2EFCD096" w:tentative="1">
      <w:start w:val="1"/>
      <w:numFmt w:val="bullet"/>
      <w:lvlText w:val="•"/>
      <w:lvlJc w:val="left"/>
      <w:pPr>
        <w:tabs>
          <w:tab w:val="num" w:pos="2160"/>
        </w:tabs>
        <w:ind w:left="2160" w:hanging="360"/>
      </w:pPr>
      <w:rPr>
        <w:rFonts w:ascii="Arial" w:hAnsi="Arial" w:hint="default"/>
      </w:rPr>
    </w:lvl>
    <w:lvl w:ilvl="3" w:tplc="B6849BB2" w:tentative="1">
      <w:start w:val="1"/>
      <w:numFmt w:val="bullet"/>
      <w:lvlText w:val="•"/>
      <w:lvlJc w:val="left"/>
      <w:pPr>
        <w:tabs>
          <w:tab w:val="num" w:pos="2880"/>
        </w:tabs>
        <w:ind w:left="2880" w:hanging="360"/>
      </w:pPr>
      <w:rPr>
        <w:rFonts w:ascii="Arial" w:hAnsi="Arial" w:hint="default"/>
      </w:rPr>
    </w:lvl>
    <w:lvl w:ilvl="4" w:tplc="66F0A340" w:tentative="1">
      <w:start w:val="1"/>
      <w:numFmt w:val="bullet"/>
      <w:lvlText w:val="•"/>
      <w:lvlJc w:val="left"/>
      <w:pPr>
        <w:tabs>
          <w:tab w:val="num" w:pos="3600"/>
        </w:tabs>
        <w:ind w:left="3600" w:hanging="360"/>
      </w:pPr>
      <w:rPr>
        <w:rFonts w:ascii="Arial" w:hAnsi="Arial" w:hint="default"/>
      </w:rPr>
    </w:lvl>
    <w:lvl w:ilvl="5" w:tplc="52FC123A" w:tentative="1">
      <w:start w:val="1"/>
      <w:numFmt w:val="bullet"/>
      <w:lvlText w:val="•"/>
      <w:lvlJc w:val="left"/>
      <w:pPr>
        <w:tabs>
          <w:tab w:val="num" w:pos="4320"/>
        </w:tabs>
        <w:ind w:left="4320" w:hanging="360"/>
      </w:pPr>
      <w:rPr>
        <w:rFonts w:ascii="Arial" w:hAnsi="Arial" w:hint="default"/>
      </w:rPr>
    </w:lvl>
    <w:lvl w:ilvl="6" w:tplc="8A485ACE" w:tentative="1">
      <w:start w:val="1"/>
      <w:numFmt w:val="bullet"/>
      <w:lvlText w:val="•"/>
      <w:lvlJc w:val="left"/>
      <w:pPr>
        <w:tabs>
          <w:tab w:val="num" w:pos="5040"/>
        </w:tabs>
        <w:ind w:left="5040" w:hanging="360"/>
      </w:pPr>
      <w:rPr>
        <w:rFonts w:ascii="Arial" w:hAnsi="Arial" w:hint="default"/>
      </w:rPr>
    </w:lvl>
    <w:lvl w:ilvl="7" w:tplc="E312E408" w:tentative="1">
      <w:start w:val="1"/>
      <w:numFmt w:val="bullet"/>
      <w:lvlText w:val="•"/>
      <w:lvlJc w:val="left"/>
      <w:pPr>
        <w:tabs>
          <w:tab w:val="num" w:pos="5760"/>
        </w:tabs>
        <w:ind w:left="5760" w:hanging="360"/>
      </w:pPr>
      <w:rPr>
        <w:rFonts w:ascii="Arial" w:hAnsi="Arial" w:hint="default"/>
      </w:rPr>
    </w:lvl>
    <w:lvl w:ilvl="8" w:tplc="AC46AD9C" w:tentative="1">
      <w:start w:val="1"/>
      <w:numFmt w:val="bullet"/>
      <w:lvlText w:val="•"/>
      <w:lvlJc w:val="left"/>
      <w:pPr>
        <w:tabs>
          <w:tab w:val="num" w:pos="6480"/>
        </w:tabs>
        <w:ind w:left="6480" w:hanging="360"/>
      </w:pPr>
      <w:rPr>
        <w:rFonts w:ascii="Arial" w:hAnsi="Arial" w:hint="default"/>
      </w:rPr>
    </w:lvl>
  </w:abstractNum>
  <w:abstractNum w:abstractNumId="55" w15:restartNumberingAfterBreak="0">
    <w:nsid w:val="49B30FFC"/>
    <w:multiLevelType w:val="hybridMultilevel"/>
    <w:tmpl w:val="AF467E34"/>
    <w:lvl w:ilvl="0" w:tplc="2E4EB6FC">
      <w:start w:val="1"/>
      <w:numFmt w:val="bullet"/>
      <w:lvlText w:val="•"/>
      <w:lvlJc w:val="left"/>
      <w:pPr>
        <w:tabs>
          <w:tab w:val="num" w:pos="720"/>
        </w:tabs>
        <w:ind w:left="720" w:hanging="360"/>
      </w:pPr>
      <w:rPr>
        <w:rFonts w:ascii="Arial" w:hAnsi="Arial" w:hint="default"/>
      </w:rPr>
    </w:lvl>
    <w:lvl w:ilvl="1" w:tplc="90BE5BB2" w:tentative="1">
      <w:start w:val="1"/>
      <w:numFmt w:val="bullet"/>
      <w:lvlText w:val="•"/>
      <w:lvlJc w:val="left"/>
      <w:pPr>
        <w:tabs>
          <w:tab w:val="num" w:pos="1440"/>
        </w:tabs>
        <w:ind w:left="1440" w:hanging="360"/>
      </w:pPr>
      <w:rPr>
        <w:rFonts w:ascii="Arial" w:hAnsi="Arial" w:hint="default"/>
      </w:rPr>
    </w:lvl>
    <w:lvl w:ilvl="2" w:tplc="167020CC" w:tentative="1">
      <w:start w:val="1"/>
      <w:numFmt w:val="bullet"/>
      <w:lvlText w:val="•"/>
      <w:lvlJc w:val="left"/>
      <w:pPr>
        <w:tabs>
          <w:tab w:val="num" w:pos="2160"/>
        </w:tabs>
        <w:ind w:left="2160" w:hanging="360"/>
      </w:pPr>
      <w:rPr>
        <w:rFonts w:ascii="Arial" w:hAnsi="Arial" w:hint="default"/>
      </w:rPr>
    </w:lvl>
    <w:lvl w:ilvl="3" w:tplc="96AE23C2" w:tentative="1">
      <w:start w:val="1"/>
      <w:numFmt w:val="bullet"/>
      <w:lvlText w:val="•"/>
      <w:lvlJc w:val="left"/>
      <w:pPr>
        <w:tabs>
          <w:tab w:val="num" w:pos="2880"/>
        </w:tabs>
        <w:ind w:left="2880" w:hanging="360"/>
      </w:pPr>
      <w:rPr>
        <w:rFonts w:ascii="Arial" w:hAnsi="Arial" w:hint="default"/>
      </w:rPr>
    </w:lvl>
    <w:lvl w:ilvl="4" w:tplc="345E4156" w:tentative="1">
      <w:start w:val="1"/>
      <w:numFmt w:val="bullet"/>
      <w:lvlText w:val="•"/>
      <w:lvlJc w:val="left"/>
      <w:pPr>
        <w:tabs>
          <w:tab w:val="num" w:pos="3600"/>
        </w:tabs>
        <w:ind w:left="3600" w:hanging="360"/>
      </w:pPr>
      <w:rPr>
        <w:rFonts w:ascii="Arial" w:hAnsi="Arial" w:hint="default"/>
      </w:rPr>
    </w:lvl>
    <w:lvl w:ilvl="5" w:tplc="F3F2455E" w:tentative="1">
      <w:start w:val="1"/>
      <w:numFmt w:val="bullet"/>
      <w:lvlText w:val="•"/>
      <w:lvlJc w:val="left"/>
      <w:pPr>
        <w:tabs>
          <w:tab w:val="num" w:pos="4320"/>
        </w:tabs>
        <w:ind w:left="4320" w:hanging="360"/>
      </w:pPr>
      <w:rPr>
        <w:rFonts w:ascii="Arial" w:hAnsi="Arial" w:hint="default"/>
      </w:rPr>
    </w:lvl>
    <w:lvl w:ilvl="6" w:tplc="ACD6FC50" w:tentative="1">
      <w:start w:val="1"/>
      <w:numFmt w:val="bullet"/>
      <w:lvlText w:val="•"/>
      <w:lvlJc w:val="left"/>
      <w:pPr>
        <w:tabs>
          <w:tab w:val="num" w:pos="5040"/>
        </w:tabs>
        <w:ind w:left="5040" w:hanging="360"/>
      </w:pPr>
      <w:rPr>
        <w:rFonts w:ascii="Arial" w:hAnsi="Arial" w:hint="default"/>
      </w:rPr>
    </w:lvl>
    <w:lvl w:ilvl="7" w:tplc="15B880B2" w:tentative="1">
      <w:start w:val="1"/>
      <w:numFmt w:val="bullet"/>
      <w:lvlText w:val="•"/>
      <w:lvlJc w:val="left"/>
      <w:pPr>
        <w:tabs>
          <w:tab w:val="num" w:pos="5760"/>
        </w:tabs>
        <w:ind w:left="5760" w:hanging="360"/>
      </w:pPr>
      <w:rPr>
        <w:rFonts w:ascii="Arial" w:hAnsi="Arial" w:hint="default"/>
      </w:rPr>
    </w:lvl>
    <w:lvl w:ilvl="8" w:tplc="B34043E4" w:tentative="1">
      <w:start w:val="1"/>
      <w:numFmt w:val="bullet"/>
      <w:lvlText w:val="•"/>
      <w:lvlJc w:val="left"/>
      <w:pPr>
        <w:tabs>
          <w:tab w:val="num" w:pos="6480"/>
        </w:tabs>
        <w:ind w:left="6480" w:hanging="360"/>
      </w:pPr>
      <w:rPr>
        <w:rFonts w:ascii="Arial" w:hAnsi="Arial" w:hint="default"/>
      </w:rPr>
    </w:lvl>
  </w:abstractNum>
  <w:abstractNum w:abstractNumId="56" w15:restartNumberingAfterBreak="0">
    <w:nsid w:val="4B705216"/>
    <w:multiLevelType w:val="hybridMultilevel"/>
    <w:tmpl w:val="DCB0E6F6"/>
    <w:lvl w:ilvl="0" w:tplc="FB7421DE">
      <w:start w:val="1"/>
      <w:numFmt w:val="bullet"/>
      <w:lvlText w:val="•"/>
      <w:lvlJc w:val="left"/>
      <w:pPr>
        <w:tabs>
          <w:tab w:val="num" w:pos="720"/>
        </w:tabs>
        <w:ind w:left="720" w:hanging="360"/>
      </w:pPr>
      <w:rPr>
        <w:rFonts w:ascii="Arial" w:hAnsi="Arial" w:hint="default"/>
      </w:rPr>
    </w:lvl>
    <w:lvl w:ilvl="1" w:tplc="C91832C2" w:tentative="1">
      <w:start w:val="1"/>
      <w:numFmt w:val="bullet"/>
      <w:lvlText w:val="•"/>
      <w:lvlJc w:val="left"/>
      <w:pPr>
        <w:tabs>
          <w:tab w:val="num" w:pos="1440"/>
        </w:tabs>
        <w:ind w:left="1440" w:hanging="360"/>
      </w:pPr>
      <w:rPr>
        <w:rFonts w:ascii="Arial" w:hAnsi="Arial" w:hint="default"/>
      </w:rPr>
    </w:lvl>
    <w:lvl w:ilvl="2" w:tplc="B8B0B070" w:tentative="1">
      <w:start w:val="1"/>
      <w:numFmt w:val="bullet"/>
      <w:lvlText w:val="•"/>
      <w:lvlJc w:val="left"/>
      <w:pPr>
        <w:tabs>
          <w:tab w:val="num" w:pos="2160"/>
        </w:tabs>
        <w:ind w:left="2160" w:hanging="360"/>
      </w:pPr>
      <w:rPr>
        <w:rFonts w:ascii="Arial" w:hAnsi="Arial" w:hint="default"/>
      </w:rPr>
    </w:lvl>
    <w:lvl w:ilvl="3" w:tplc="518853B4" w:tentative="1">
      <w:start w:val="1"/>
      <w:numFmt w:val="bullet"/>
      <w:lvlText w:val="•"/>
      <w:lvlJc w:val="left"/>
      <w:pPr>
        <w:tabs>
          <w:tab w:val="num" w:pos="2880"/>
        </w:tabs>
        <w:ind w:left="2880" w:hanging="360"/>
      </w:pPr>
      <w:rPr>
        <w:rFonts w:ascii="Arial" w:hAnsi="Arial" w:hint="default"/>
      </w:rPr>
    </w:lvl>
    <w:lvl w:ilvl="4" w:tplc="A166537A" w:tentative="1">
      <w:start w:val="1"/>
      <w:numFmt w:val="bullet"/>
      <w:lvlText w:val="•"/>
      <w:lvlJc w:val="left"/>
      <w:pPr>
        <w:tabs>
          <w:tab w:val="num" w:pos="3600"/>
        </w:tabs>
        <w:ind w:left="3600" w:hanging="360"/>
      </w:pPr>
      <w:rPr>
        <w:rFonts w:ascii="Arial" w:hAnsi="Arial" w:hint="default"/>
      </w:rPr>
    </w:lvl>
    <w:lvl w:ilvl="5" w:tplc="D006257A" w:tentative="1">
      <w:start w:val="1"/>
      <w:numFmt w:val="bullet"/>
      <w:lvlText w:val="•"/>
      <w:lvlJc w:val="left"/>
      <w:pPr>
        <w:tabs>
          <w:tab w:val="num" w:pos="4320"/>
        </w:tabs>
        <w:ind w:left="4320" w:hanging="360"/>
      </w:pPr>
      <w:rPr>
        <w:rFonts w:ascii="Arial" w:hAnsi="Arial" w:hint="default"/>
      </w:rPr>
    </w:lvl>
    <w:lvl w:ilvl="6" w:tplc="18640D04" w:tentative="1">
      <w:start w:val="1"/>
      <w:numFmt w:val="bullet"/>
      <w:lvlText w:val="•"/>
      <w:lvlJc w:val="left"/>
      <w:pPr>
        <w:tabs>
          <w:tab w:val="num" w:pos="5040"/>
        </w:tabs>
        <w:ind w:left="5040" w:hanging="360"/>
      </w:pPr>
      <w:rPr>
        <w:rFonts w:ascii="Arial" w:hAnsi="Arial" w:hint="default"/>
      </w:rPr>
    </w:lvl>
    <w:lvl w:ilvl="7" w:tplc="D29C2144" w:tentative="1">
      <w:start w:val="1"/>
      <w:numFmt w:val="bullet"/>
      <w:lvlText w:val="•"/>
      <w:lvlJc w:val="left"/>
      <w:pPr>
        <w:tabs>
          <w:tab w:val="num" w:pos="5760"/>
        </w:tabs>
        <w:ind w:left="5760" w:hanging="360"/>
      </w:pPr>
      <w:rPr>
        <w:rFonts w:ascii="Arial" w:hAnsi="Arial" w:hint="default"/>
      </w:rPr>
    </w:lvl>
    <w:lvl w:ilvl="8" w:tplc="8682C81A" w:tentative="1">
      <w:start w:val="1"/>
      <w:numFmt w:val="bullet"/>
      <w:lvlText w:val="•"/>
      <w:lvlJc w:val="left"/>
      <w:pPr>
        <w:tabs>
          <w:tab w:val="num" w:pos="6480"/>
        </w:tabs>
        <w:ind w:left="6480" w:hanging="360"/>
      </w:pPr>
      <w:rPr>
        <w:rFonts w:ascii="Arial" w:hAnsi="Arial" w:hint="default"/>
      </w:rPr>
    </w:lvl>
  </w:abstractNum>
  <w:abstractNum w:abstractNumId="57" w15:restartNumberingAfterBreak="0">
    <w:nsid w:val="4F606551"/>
    <w:multiLevelType w:val="hybridMultilevel"/>
    <w:tmpl w:val="8BA49910"/>
    <w:lvl w:ilvl="0" w:tplc="496ACEC2">
      <w:start w:val="5"/>
      <w:numFmt w:val="decimal"/>
      <w:lvlText w:val="%1"/>
      <w:lvlJc w:val="left"/>
      <w:pPr>
        <w:ind w:left="744" w:hanging="360"/>
      </w:pPr>
      <w:rPr>
        <w:rFonts w:hint="default"/>
      </w:rPr>
    </w:lvl>
    <w:lvl w:ilvl="1" w:tplc="08090019" w:tentative="1">
      <w:start w:val="1"/>
      <w:numFmt w:val="lowerLetter"/>
      <w:lvlText w:val="%2."/>
      <w:lvlJc w:val="left"/>
      <w:pPr>
        <w:ind w:left="1464" w:hanging="360"/>
      </w:pPr>
    </w:lvl>
    <w:lvl w:ilvl="2" w:tplc="0809001B" w:tentative="1">
      <w:start w:val="1"/>
      <w:numFmt w:val="lowerRoman"/>
      <w:lvlText w:val="%3."/>
      <w:lvlJc w:val="right"/>
      <w:pPr>
        <w:ind w:left="2184" w:hanging="180"/>
      </w:pPr>
    </w:lvl>
    <w:lvl w:ilvl="3" w:tplc="0809000F" w:tentative="1">
      <w:start w:val="1"/>
      <w:numFmt w:val="decimal"/>
      <w:lvlText w:val="%4."/>
      <w:lvlJc w:val="left"/>
      <w:pPr>
        <w:ind w:left="2904" w:hanging="360"/>
      </w:pPr>
    </w:lvl>
    <w:lvl w:ilvl="4" w:tplc="08090019" w:tentative="1">
      <w:start w:val="1"/>
      <w:numFmt w:val="lowerLetter"/>
      <w:lvlText w:val="%5."/>
      <w:lvlJc w:val="left"/>
      <w:pPr>
        <w:ind w:left="3624" w:hanging="360"/>
      </w:pPr>
    </w:lvl>
    <w:lvl w:ilvl="5" w:tplc="0809001B" w:tentative="1">
      <w:start w:val="1"/>
      <w:numFmt w:val="lowerRoman"/>
      <w:lvlText w:val="%6."/>
      <w:lvlJc w:val="right"/>
      <w:pPr>
        <w:ind w:left="4344" w:hanging="180"/>
      </w:pPr>
    </w:lvl>
    <w:lvl w:ilvl="6" w:tplc="0809000F" w:tentative="1">
      <w:start w:val="1"/>
      <w:numFmt w:val="decimal"/>
      <w:lvlText w:val="%7."/>
      <w:lvlJc w:val="left"/>
      <w:pPr>
        <w:ind w:left="5064" w:hanging="360"/>
      </w:pPr>
    </w:lvl>
    <w:lvl w:ilvl="7" w:tplc="08090019" w:tentative="1">
      <w:start w:val="1"/>
      <w:numFmt w:val="lowerLetter"/>
      <w:lvlText w:val="%8."/>
      <w:lvlJc w:val="left"/>
      <w:pPr>
        <w:ind w:left="5784" w:hanging="360"/>
      </w:pPr>
    </w:lvl>
    <w:lvl w:ilvl="8" w:tplc="0809001B" w:tentative="1">
      <w:start w:val="1"/>
      <w:numFmt w:val="lowerRoman"/>
      <w:lvlText w:val="%9."/>
      <w:lvlJc w:val="right"/>
      <w:pPr>
        <w:ind w:left="6504" w:hanging="180"/>
      </w:pPr>
    </w:lvl>
  </w:abstractNum>
  <w:abstractNum w:abstractNumId="58" w15:restartNumberingAfterBreak="0">
    <w:nsid w:val="51FF79CB"/>
    <w:multiLevelType w:val="hybridMultilevel"/>
    <w:tmpl w:val="746CC460"/>
    <w:lvl w:ilvl="0" w:tplc="1668D2A8">
      <w:start w:val="1"/>
      <w:numFmt w:val="bullet"/>
      <w:lvlText w:val="•"/>
      <w:lvlJc w:val="left"/>
      <w:pPr>
        <w:tabs>
          <w:tab w:val="num" w:pos="720"/>
        </w:tabs>
        <w:ind w:left="720" w:hanging="360"/>
      </w:pPr>
      <w:rPr>
        <w:rFonts w:ascii="Arial" w:hAnsi="Arial" w:hint="default"/>
      </w:rPr>
    </w:lvl>
    <w:lvl w:ilvl="1" w:tplc="F2FAE38C" w:tentative="1">
      <w:start w:val="1"/>
      <w:numFmt w:val="bullet"/>
      <w:lvlText w:val="•"/>
      <w:lvlJc w:val="left"/>
      <w:pPr>
        <w:tabs>
          <w:tab w:val="num" w:pos="1440"/>
        </w:tabs>
        <w:ind w:left="1440" w:hanging="360"/>
      </w:pPr>
      <w:rPr>
        <w:rFonts w:ascii="Arial" w:hAnsi="Arial" w:hint="default"/>
      </w:rPr>
    </w:lvl>
    <w:lvl w:ilvl="2" w:tplc="10C00114" w:tentative="1">
      <w:start w:val="1"/>
      <w:numFmt w:val="bullet"/>
      <w:lvlText w:val="•"/>
      <w:lvlJc w:val="left"/>
      <w:pPr>
        <w:tabs>
          <w:tab w:val="num" w:pos="2160"/>
        </w:tabs>
        <w:ind w:left="2160" w:hanging="360"/>
      </w:pPr>
      <w:rPr>
        <w:rFonts w:ascii="Arial" w:hAnsi="Arial" w:hint="default"/>
      </w:rPr>
    </w:lvl>
    <w:lvl w:ilvl="3" w:tplc="9D264A38" w:tentative="1">
      <w:start w:val="1"/>
      <w:numFmt w:val="bullet"/>
      <w:lvlText w:val="•"/>
      <w:lvlJc w:val="left"/>
      <w:pPr>
        <w:tabs>
          <w:tab w:val="num" w:pos="2880"/>
        </w:tabs>
        <w:ind w:left="2880" w:hanging="360"/>
      </w:pPr>
      <w:rPr>
        <w:rFonts w:ascii="Arial" w:hAnsi="Arial" w:hint="default"/>
      </w:rPr>
    </w:lvl>
    <w:lvl w:ilvl="4" w:tplc="97B0CE58" w:tentative="1">
      <w:start w:val="1"/>
      <w:numFmt w:val="bullet"/>
      <w:lvlText w:val="•"/>
      <w:lvlJc w:val="left"/>
      <w:pPr>
        <w:tabs>
          <w:tab w:val="num" w:pos="3600"/>
        </w:tabs>
        <w:ind w:left="3600" w:hanging="360"/>
      </w:pPr>
      <w:rPr>
        <w:rFonts w:ascii="Arial" w:hAnsi="Arial" w:hint="default"/>
      </w:rPr>
    </w:lvl>
    <w:lvl w:ilvl="5" w:tplc="99861EF4" w:tentative="1">
      <w:start w:val="1"/>
      <w:numFmt w:val="bullet"/>
      <w:lvlText w:val="•"/>
      <w:lvlJc w:val="left"/>
      <w:pPr>
        <w:tabs>
          <w:tab w:val="num" w:pos="4320"/>
        </w:tabs>
        <w:ind w:left="4320" w:hanging="360"/>
      </w:pPr>
      <w:rPr>
        <w:rFonts w:ascii="Arial" w:hAnsi="Arial" w:hint="default"/>
      </w:rPr>
    </w:lvl>
    <w:lvl w:ilvl="6" w:tplc="ECDA0882" w:tentative="1">
      <w:start w:val="1"/>
      <w:numFmt w:val="bullet"/>
      <w:lvlText w:val="•"/>
      <w:lvlJc w:val="left"/>
      <w:pPr>
        <w:tabs>
          <w:tab w:val="num" w:pos="5040"/>
        </w:tabs>
        <w:ind w:left="5040" w:hanging="360"/>
      </w:pPr>
      <w:rPr>
        <w:rFonts w:ascii="Arial" w:hAnsi="Arial" w:hint="default"/>
      </w:rPr>
    </w:lvl>
    <w:lvl w:ilvl="7" w:tplc="BA9461BC" w:tentative="1">
      <w:start w:val="1"/>
      <w:numFmt w:val="bullet"/>
      <w:lvlText w:val="•"/>
      <w:lvlJc w:val="left"/>
      <w:pPr>
        <w:tabs>
          <w:tab w:val="num" w:pos="5760"/>
        </w:tabs>
        <w:ind w:left="5760" w:hanging="360"/>
      </w:pPr>
      <w:rPr>
        <w:rFonts w:ascii="Arial" w:hAnsi="Arial" w:hint="default"/>
      </w:rPr>
    </w:lvl>
    <w:lvl w:ilvl="8" w:tplc="E09EB2FE" w:tentative="1">
      <w:start w:val="1"/>
      <w:numFmt w:val="bullet"/>
      <w:lvlText w:val="•"/>
      <w:lvlJc w:val="left"/>
      <w:pPr>
        <w:tabs>
          <w:tab w:val="num" w:pos="6480"/>
        </w:tabs>
        <w:ind w:left="6480" w:hanging="360"/>
      </w:pPr>
      <w:rPr>
        <w:rFonts w:ascii="Arial" w:hAnsi="Arial" w:hint="default"/>
      </w:rPr>
    </w:lvl>
  </w:abstractNum>
  <w:abstractNum w:abstractNumId="59" w15:restartNumberingAfterBreak="0">
    <w:nsid w:val="55462C7A"/>
    <w:multiLevelType w:val="hybridMultilevel"/>
    <w:tmpl w:val="E42CFA74"/>
    <w:lvl w:ilvl="0" w:tplc="CA9EC8D6">
      <w:start w:val="1"/>
      <w:numFmt w:val="bullet"/>
      <w:lvlText w:val="•"/>
      <w:lvlJc w:val="left"/>
      <w:pPr>
        <w:tabs>
          <w:tab w:val="num" w:pos="720"/>
        </w:tabs>
        <w:ind w:left="720" w:hanging="360"/>
      </w:pPr>
      <w:rPr>
        <w:rFonts w:ascii="Arial" w:hAnsi="Arial" w:hint="default"/>
      </w:rPr>
    </w:lvl>
    <w:lvl w:ilvl="1" w:tplc="5212E806" w:tentative="1">
      <w:start w:val="1"/>
      <w:numFmt w:val="bullet"/>
      <w:lvlText w:val="•"/>
      <w:lvlJc w:val="left"/>
      <w:pPr>
        <w:tabs>
          <w:tab w:val="num" w:pos="1440"/>
        </w:tabs>
        <w:ind w:left="1440" w:hanging="360"/>
      </w:pPr>
      <w:rPr>
        <w:rFonts w:ascii="Arial" w:hAnsi="Arial" w:hint="default"/>
      </w:rPr>
    </w:lvl>
    <w:lvl w:ilvl="2" w:tplc="B880758C" w:tentative="1">
      <w:start w:val="1"/>
      <w:numFmt w:val="bullet"/>
      <w:lvlText w:val="•"/>
      <w:lvlJc w:val="left"/>
      <w:pPr>
        <w:tabs>
          <w:tab w:val="num" w:pos="2160"/>
        </w:tabs>
        <w:ind w:left="2160" w:hanging="360"/>
      </w:pPr>
      <w:rPr>
        <w:rFonts w:ascii="Arial" w:hAnsi="Arial" w:hint="default"/>
      </w:rPr>
    </w:lvl>
    <w:lvl w:ilvl="3" w:tplc="D69248EE" w:tentative="1">
      <w:start w:val="1"/>
      <w:numFmt w:val="bullet"/>
      <w:lvlText w:val="•"/>
      <w:lvlJc w:val="left"/>
      <w:pPr>
        <w:tabs>
          <w:tab w:val="num" w:pos="2880"/>
        </w:tabs>
        <w:ind w:left="2880" w:hanging="360"/>
      </w:pPr>
      <w:rPr>
        <w:rFonts w:ascii="Arial" w:hAnsi="Arial" w:hint="default"/>
      </w:rPr>
    </w:lvl>
    <w:lvl w:ilvl="4" w:tplc="5E683B2E" w:tentative="1">
      <w:start w:val="1"/>
      <w:numFmt w:val="bullet"/>
      <w:lvlText w:val="•"/>
      <w:lvlJc w:val="left"/>
      <w:pPr>
        <w:tabs>
          <w:tab w:val="num" w:pos="3600"/>
        </w:tabs>
        <w:ind w:left="3600" w:hanging="360"/>
      </w:pPr>
      <w:rPr>
        <w:rFonts w:ascii="Arial" w:hAnsi="Arial" w:hint="default"/>
      </w:rPr>
    </w:lvl>
    <w:lvl w:ilvl="5" w:tplc="AE7077FA" w:tentative="1">
      <w:start w:val="1"/>
      <w:numFmt w:val="bullet"/>
      <w:lvlText w:val="•"/>
      <w:lvlJc w:val="left"/>
      <w:pPr>
        <w:tabs>
          <w:tab w:val="num" w:pos="4320"/>
        </w:tabs>
        <w:ind w:left="4320" w:hanging="360"/>
      </w:pPr>
      <w:rPr>
        <w:rFonts w:ascii="Arial" w:hAnsi="Arial" w:hint="default"/>
      </w:rPr>
    </w:lvl>
    <w:lvl w:ilvl="6" w:tplc="3F041010" w:tentative="1">
      <w:start w:val="1"/>
      <w:numFmt w:val="bullet"/>
      <w:lvlText w:val="•"/>
      <w:lvlJc w:val="left"/>
      <w:pPr>
        <w:tabs>
          <w:tab w:val="num" w:pos="5040"/>
        </w:tabs>
        <w:ind w:left="5040" w:hanging="360"/>
      </w:pPr>
      <w:rPr>
        <w:rFonts w:ascii="Arial" w:hAnsi="Arial" w:hint="default"/>
      </w:rPr>
    </w:lvl>
    <w:lvl w:ilvl="7" w:tplc="87CC4058" w:tentative="1">
      <w:start w:val="1"/>
      <w:numFmt w:val="bullet"/>
      <w:lvlText w:val="•"/>
      <w:lvlJc w:val="left"/>
      <w:pPr>
        <w:tabs>
          <w:tab w:val="num" w:pos="5760"/>
        </w:tabs>
        <w:ind w:left="5760" w:hanging="360"/>
      </w:pPr>
      <w:rPr>
        <w:rFonts w:ascii="Arial" w:hAnsi="Arial" w:hint="default"/>
      </w:rPr>
    </w:lvl>
    <w:lvl w:ilvl="8" w:tplc="F8F473EE" w:tentative="1">
      <w:start w:val="1"/>
      <w:numFmt w:val="bullet"/>
      <w:lvlText w:val="•"/>
      <w:lvlJc w:val="left"/>
      <w:pPr>
        <w:tabs>
          <w:tab w:val="num" w:pos="6480"/>
        </w:tabs>
        <w:ind w:left="6480" w:hanging="360"/>
      </w:pPr>
      <w:rPr>
        <w:rFonts w:ascii="Arial" w:hAnsi="Arial" w:hint="default"/>
      </w:rPr>
    </w:lvl>
  </w:abstractNum>
  <w:abstractNum w:abstractNumId="60" w15:restartNumberingAfterBreak="0">
    <w:nsid w:val="56F71B78"/>
    <w:multiLevelType w:val="multilevel"/>
    <w:tmpl w:val="046C03E6"/>
    <w:lvl w:ilvl="0">
      <w:start w:val="3"/>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1" w15:restartNumberingAfterBreak="0">
    <w:nsid w:val="57B870E9"/>
    <w:multiLevelType w:val="multilevel"/>
    <w:tmpl w:val="D4ECF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9072858"/>
    <w:multiLevelType w:val="multilevel"/>
    <w:tmpl w:val="22D6F0B2"/>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3" w15:restartNumberingAfterBreak="0">
    <w:nsid w:val="591248A0"/>
    <w:multiLevelType w:val="hybridMultilevel"/>
    <w:tmpl w:val="EB7694AA"/>
    <w:lvl w:ilvl="0" w:tplc="E40AD90C">
      <w:start w:val="1"/>
      <w:numFmt w:val="bullet"/>
      <w:lvlText w:val="•"/>
      <w:lvlJc w:val="left"/>
      <w:pPr>
        <w:tabs>
          <w:tab w:val="num" w:pos="720"/>
        </w:tabs>
        <w:ind w:left="720" w:hanging="360"/>
      </w:pPr>
      <w:rPr>
        <w:rFonts w:ascii="Arial" w:hAnsi="Arial" w:hint="default"/>
      </w:rPr>
    </w:lvl>
    <w:lvl w:ilvl="1" w:tplc="4B72B690" w:tentative="1">
      <w:start w:val="1"/>
      <w:numFmt w:val="bullet"/>
      <w:lvlText w:val="•"/>
      <w:lvlJc w:val="left"/>
      <w:pPr>
        <w:tabs>
          <w:tab w:val="num" w:pos="1440"/>
        </w:tabs>
        <w:ind w:left="1440" w:hanging="360"/>
      </w:pPr>
      <w:rPr>
        <w:rFonts w:ascii="Arial" w:hAnsi="Arial" w:hint="default"/>
      </w:rPr>
    </w:lvl>
    <w:lvl w:ilvl="2" w:tplc="5B2AACBC" w:tentative="1">
      <w:start w:val="1"/>
      <w:numFmt w:val="bullet"/>
      <w:lvlText w:val="•"/>
      <w:lvlJc w:val="left"/>
      <w:pPr>
        <w:tabs>
          <w:tab w:val="num" w:pos="2160"/>
        </w:tabs>
        <w:ind w:left="2160" w:hanging="360"/>
      </w:pPr>
      <w:rPr>
        <w:rFonts w:ascii="Arial" w:hAnsi="Arial" w:hint="default"/>
      </w:rPr>
    </w:lvl>
    <w:lvl w:ilvl="3" w:tplc="12967DA0" w:tentative="1">
      <w:start w:val="1"/>
      <w:numFmt w:val="bullet"/>
      <w:lvlText w:val="•"/>
      <w:lvlJc w:val="left"/>
      <w:pPr>
        <w:tabs>
          <w:tab w:val="num" w:pos="2880"/>
        </w:tabs>
        <w:ind w:left="2880" w:hanging="360"/>
      </w:pPr>
      <w:rPr>
        <w:rFonts w:ascii="Arial" w:hAnsi="Arial" w:hint="default"/>
      </w:rPr>
    </w:lvl>
    <w:lvl w:ilvl="4" w:tplc="FF586AF2" w:tentative="1">
      <w:start w:val="1"/>
      <w:numFmt w:val="bullet"/>
      <w:lvlText w:val="•"/>
      <w:lvlJc w:val="left"/>
      <w:pPr>
        <w:tabs>
          <w:tab w:val="num" w:pos="3600"/>
        </w:tabs>
        <w:ind w:left="3600" w:hanging="360"/>
      </w:pPr>
      <w:rPr>
        <w:rFonts w:ascii="Arial" w:hAnsi="Arial" w:hint="default"/>
      </w:rPr>
    </w:lvl>
    <w:lvl w:ilvl="5" w:tplc="264E0C16" w:tentative="1">
      <w:start w:val="1"/>
      <w:numFmt w:val="bullet"/>
      <w:lvlText w:val="•"/>
      <w:lvlJc w:val="left"/>
      <w:pPr>
        <w:tabs>
          <w:tab w:val="num" w:pos="4320"/>
        </w:tabs>
        <w:ind w:left="4320" w:hanging="360"/>
      </w:pPr>
      <w:rPr>
        <w:rFonts w:ascii="Arial" w:hAnsi="Arial" w:hint="default"/>
      </w:rPr>
    </w:lvl>
    <w:lvl w:ilvl="6" w:tplc="E41CA884" w:tentative="1">
      <w:start w:val="1"/>
      <w:numFmt w:val="bullet"/>
      <w:lvlText w:val="•"/>
      <w:lvlJc w:val="left"/>
      <w:pPr>
        <w:tabs>
          <w:tab w:val="num" w:pos="5040"/>
        </w:tabs>
        <w:ind w:left="5040" w:hanging="360"/>
      </w:pPr>
      <w:rPr>
        <w:rFonts w:ascii="Arial" w:hAnsi="Arial" w:hint="default"/>
      </w:rPr>
    </w:lvl>
    <w:lvl w:ilvl="7" w:tplc="5F28E346" w:tentative="1">
      <w:start w:val="1"/>
      <w:numFmt w:val="bullet"/>
      <w:lvlText w:val="•"/>
      <w:lvlJc w:val="left"/>
      <w:pPr>
        <w:tabs>
          <w:tab w:val="num" w:pos="5760"/>
        </w:tabs>
        <w:ind w:left="5760" w:hanging="360"/>
      </w:pPr>
      <w:rPr>
        <w:rFonts w:ascii="Arial" w:hAnsi="Arial" w:hint="default"/>
      </w:rPr>
    </w:lvl>
    <w:lvl w:ilvl="8" w:tplc="8318CC48" w:tentative="1">
      <w:start w:val="1"/>
      <w:numFmt w:val="bullet"/>
      <w:lvlText w:val="•"/>
      <w:lvlJc w:val="left"/>
      <w:pPr>
        <w:tabs>
          <w:tab w:val="num" w:pos="6480"/>
        </w:tabs>
        <w:ind w:left="6480" w:hanging="360"/>
      </w:pPr>
      <w:rPr>
        <w:rFonts w:ascii="Arial" w:hAnsi="Arial" w:hint="default"/>
      </w:rPr>
    </w:lvl>
  </w:abstractNum>
  <w:abstractNum w:abstractNumId="64" w15:restartNumberingAfterBreak="0">
    <w:nsid w:val="5BED573A"/>
    <w:multiLevelType w:val="multilevel"/>
    <w:tmpl w:val="092C53F0"/>
    <w:lvl w:ilvl="0">
      <w:start w:val="1"/>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5" w15:restartNumberingAfterBreak="0">
    <w:nsid w:val="5C0B6600"/>
    <w:multiLevelType w:val="multilevel"/>
    <w:tmpl w:val="B940649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5C6425FE"/>
    <w:multiLevelType w:val="hybridMultilevel"/>
    <w:tmpl w:val="738654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DC51FF7"/>
    <w:multiLevelType w:val="hybridMultilevel"/>
    <w:tmpl w:val="227C519E"/>
    <w:lvl w:ilvl="0" w:tplc="8B84F390">
      <w:start w:val="1"/>
      <w:numFmt w:val="bullet"/>
      <w:lvlText w:val="•"/>
      <w:lvlJc w:val="left"/>
      <w:pPr>
        <w:tabs>
          <w:tab w:val="num" w:pos="720"/>
        </w:tabs>
        <w:ind w:left="720" w:hanging="360"/>
      </w:pPr>
      <w:rPr>
        <w:rFonts w:ascii="Arial" w:hAnsi="Arial" w:hint="default"/>
      </w:rPr>
    </w:lvl>
    <w:lvl w:ilvl="1" w:tplc="86A848F0" w:tentative="1">
      <w:start w:val="1"/>
      <w:numFmt w:val="bullet"/>
      <w:lvlText w:val="•"/>
      <w:lvlJc w:val="left"/>
      <w:pPr>
        <w:tabs>
          <w:tab w:val="num" w:pos="1440"/>
        </w:tabs>
        <w:ind w:left="1440" w:hanging="360"/>
      </w:pPr>
      <w:rPr>
        <w:rFonts w:ascii="Arial" w:hAnsi="Arial" w:hint="default"/>
      </w:rPr>
    </w:lvl>
    <w:lvl w:ilvl="2" w:tplc="96304E82" w:tentative="1">
      <w:start w:val="1"/>
      <w:numFmt w:val="bullet"/>
      <w:lvlText w:val="•"/>
      <w:lvlJc w:val="left"/>
      <w:pPr>
        <w:tabs>
          <w:tab w:val="num" w:pos="2160"/>
        </w:tabs>
        <w:ind w:left="2160" w:hanging="360"/>
      </w:pPr>
      <w:rPr>
        <w:rFonts w:ascii="Arial" w:hAnsi="Arial" w:hint="default"/>
      </w:rPr>
    </w:lvl>
    <w:lvl w:ilvl="3" w:tplc="569ADCEC" w:tentative="1">
      <w:start w:val="1"/>
      <w:numFmt w:val="bullet"/>
      <w:lvlText w:val="•"/>
      <w:lvlJc w:val="left"/>
      <w:pPr>
        <w:tabs>
          <w:tab w:val="num" w:pos="2880"/>
        </w:tabs>
        <w:ind w:left="2880" w:hanging="360"/>
      </w:pPr>
      <w:rPr>
        <w:rFonts w:ascii="Arial" w:hAnsi="Arial" w:hint="default"/>
      </w:rPr>
    </w:lvl>
    <w:lvl w:ilvl="4" w:tplc="EB8AB486" w:tentative="1">
      <w:start w:val="1"/>
      <w:numFmt w:val="bullet"/>
      <w:lvlText w:val="•"/>
      <w:lvlJc w:val="left"/>
      <w:pPr>
        <w:tabs>
          <w:tab w:val="num" w:pos="3600"/>
        </w:tabs>
        <w:ind w:left="3600" w:hanging="360"/>
      </w:pPr>
      <w:rPr>
        <w:rFonts w:ascii="Arial" w:hAnsi="Arial" w:hint="default"/>
      </w:rPr>
    </w:lvl>
    <w:lvl w:ilvl="5" w:tplc="2AF0C86E" w:tentative="1">
      <w:start w:val="1"/>
      <w:numFmt w:val="bullet"/>
      <w:lvlText w:val="•"/>
      <w:lvlJc w:val="left"/>
      <w:pPr>
        <w:tabs>
          <w:tab w:val="num" w:pos="4320"/>
        </w:tabs>
        <w:ind w:left="4320" w:hanging="360"/>
      </w:pPr>
      <w:rPr>
        <w:rFonts w:ascii="Arial" w:hAnsi="Arial" w:hint="default"/>
      </w:rPr>
    </w:lvl>
    <w:lvl w:ilvl="6" w:tplc="D408D772" w:tentative="1">
      <w:start w:val="1"/>
      <w:numFmt w:val="bullet"/>
      <w:lvlText w:val="•"/>
      <w:lvlJc w:val="left"/>
      <w:pPr>
        <w:tabs>
          <w:tab w:val="num" w:pos="5040"/>
        </w:tabs>
        <w:ind w:left="5040" w:hanging="360"/>
      </w:pPr>
      <w:rPr>
        <w:rFonts w:ascii="Arial" w:hAnsi="Arial" w:hint="default"/>
      </w:rPr>
    </w:lvl>
    <w:lvl w:ilvl="7" w:tplc="C4D6E7B0" w:tentative="1">
      <w:start w:val="1"/>
      <w:numFmt w:val="bullet"/>
      <w:lvlText w:val="•"/>
      <w:lvlJc w:val="left"/>
      <w:pPr>
        <w:tabs>
          <w:tab w:val="num" w:pos="5760"/>
        </w:tabs>
        <w:ind w:left="5760" w:hanging="360"/>
      </w:pPr>
      <w:rPr>
        <w:rFonts w:ascii="Arial" w:hAnsi="Arial" w:hint="default"/>
      </w:rPr>
    </w:lvl>
    <w:lvl w:ilvl="8" w:tplc="E098C2E2" w:tentative="1">
      <w:start w:val="1"/>
      <w:numFmt w:val="bullet"/>
      <w:lvlText w:val="•"/>
      <w:lvlJc w:val="left"/>
      <w:pPr>
        <w:tabs>
          <w:tab w:val="num" w:pos="6480"/>
        </w:tabs>
        <w:ind w:left="6480" w:hanging="360"/>
      </w:pPr>
      <w:rPr>
        <w:rFonts w:ascii="Arial" w:hAnsi="Arial" w:hint="default"/>
      </w:rPr>
    </w:lvl>
  </w:abstractNum>
  <w:abstractNum w:abstractNumId="68" w15:restartNumberingAfterBreak="0">
    <w:nsid w:val="5E0D6919"/>
    <w:multiLevelType w:val="hybridMultilevel"/>
    <w:tmpl w:val="5D480F54"/>
    <w:lvl w:ilvl="0" w:tplc="47CA7E40">
      <w:start w:val="1"/>
      <w:numFmt w:val="bullet"/>
      <w:lvlText w:val="•"/>
      <w:lvlJc w:val="left"/>
      <w:pPr>
        <w:tabs>
          <w:tab w:val="num" w:pos="720"/>
        </w:tabs>
        <w:ind w:left="720" w:hanging="360"/>
      </w:pPr>
      <w:rPr>
        <w:rFonts w:ascii="Arial" w:hAnsi="Arial" w:hint="default"/>
      </w:rPr>
    </w:lvl>
    <w:lvl w:ilvl="1" w:tplc="FA508322" w:tentative="1">
      <w:start w:val="1"/>
      <w:numFmt w:val="bullet"/>
      <w:lvlText w:val="•"/>
      <w:lvlJc w:val="left"/>
      <w:pPr>
        <w:tabs>
          <w:tab w:val="num" w:pos="1440"/>
        </w:tabs>
        <w:ind w:left="1440" w:hanging="360"/>
      </w:pPr>
      <w:rPr>
        <w:rFonts w:ascii="Arial" w:hAnsi="Arial" w:hint="default"/>
      </w:rPr>
    </w:lvl>
    <w:lvl w:ilvl="2" w:tplc="3312C948" w:tentative="1">
      <w:start w:val="1"/>
      <w:numFmt w:val="bullet"/>
      <w:lvlText w:val="•"/>
      <w:lvlJc w:val="left"/>
      <w:pPr>
        <w:tabs>
          <w:tab w:val="num" w:pos="2160"/>
        </w:tabs>
        <w:ind w:left="2160" w:hanging="360"/>
      </w:pPr>
      <w:rPr>
        <w:rFonts w:ascii="Arial" w:hAnsi="Arial" w:hint="default"/>
      </w:rPr>
    </w:lvl>
    <w:lvl w:ilvl="3" w:tplc="7EAE6A4E" w:tentative="1">
      <w:start w:val="1"/>
      <w:numFmt w:val="bullet"/>
      <w:lvlText w:val="•"/>
      <w:lvlJc w:val="left"/>
      <w:pPr>
        <w:tabs>
          <w:tab w:val="num" w:pos="2880"/>
        </w:tabs>
        <w:ind w:left="2880" w:hanging="360"/>
      </w:pPr>
      <w:rPr>
        <w:rFonts w:ascii="Arial" w:hAnsi="Arial" w:hint="default"/>
      </w:rPr>
    </w:lvl>
    <w:lvl w:ilvl="4" w:tplc="9A0C3DAC" w:tentative="1">
      <w:start w:val="1"/>
      <w:numFmt w:val="bullet"/>
      <w:lvlText w:val="•"/>
      <w:lvlJc w:val="left"/>
      <w:pPr>
        <w:tabs>
          <w:tab w:val="num" w:pos="3600"/>
        </w:tabs>
        <w:ind w:left="3600" w:hanging="360"/>
      </w:pPr>
      <w:rPr>
        <w:rFonts w:ascii="Arial" w:hAnsi="Arial" w:hint="default"/>
      </w:rPr>
    </w:lvl>
    <w:lvl w:ilvl="5" w:tplc="7D78F76A" w:tentative="1">
      <w:start w:val="1"/>
      <w:numFmt w:val="bullet"/>
      <w:lvlText w:val="•"/>
      <w:lvlJc w:val="left"/>
      <w:pPr>
        <w:tabs>
          <w:tab w:val="num" w:pos="4320"/>
        </w:tabs>
        <w:ind w:left="4320" w:hanging="360"/>
      </w:pPr>
      <w:rPr>
        <w:rFonts w:ascii="Arial" w:hAnsi="Arial" w:hint="default"/>
      </w:rPr>
    </w:lvl>
    <w:lvl w:ilvl="6" w:tplc="5E22C1E0" w:tentative="1">
      <w:start w:val="1"/>
      <w:numFmt w:val="bullet"/>
      <w:lvlText w:val="•"/>
      <w:lvlJc w:val="left"/>
      <w:pPr>
        <w:tabs>
          <w:tab w:val="num" w:pos="5040"/>
        </w:tabs>
        <w:ind w:left="5040" w:hanging="360"/>
      </w:pPr>
      <w:rPr>
        <w:rFonts w:ascii="Arial" w:hAnsi="Arial" w:hint="default"/>
      </w:rPr>
    </w:lvl>
    <w:lvl w:ilvl="7" w:tplc="31142ABA" w:tentative="1">
      <w:start w:val="1"/>
      <w:numFmt w:val="bullet"/>
      <w:lvlText w:val="•"/>
      <w:lvlJc w:val="left"/>
      <w:pPr>
        <w:tabs>
          <w:tab w:val="num" w:pos="5760"/>
        </w:tabs>
        <w:ind w:left="5760" w:hanging="360"/>
      </w:pPr>
      <w:rPr>
        <w:rFonts w:ascii="Arial" w:hAnsi="Arial" w:hint="default"/>
      </w:rPr>
    </w:lvl>
    <w:lvl w:ilvl="8" w:tplc="66B22CD6" w:tentative="1">
      <w:start w:val="1"/>
      <w:numFmt w:val="bullet"/>
      <w:lvlText w:val="•"/>
      <w:lvlJc w:val="left"/>
      <w:pPr>
        <w:tabs>
          <w:tab w:val="num" w:pos="6480"/>
        </w:tabs>
        <w:ind w:left="6480" w:hanging="360"/>
      </w:pPr>
      <w:rPr>
        <w:rFonts w:ascii="Arial" w:hAnsi="Arial" w:hint="default"/>
      </w:rPr>
    </w:lvl>
  </w:abstractNum>
  <w:abstractNum w:abstractNumId="69" w15:restartNumberingAfterBreak="0">
    <w:nsid w:val="5EE53F93"/>
    <w:multiLevelType w:val="multilevel"/>
    <w:tmpl w:val="4198F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5F004414"/>
    <w:multiLevelType w:val="hybridMultilevel"/>
    <w:tmpl w:val="CE2CEBBC"/>
    <w:lvl w:ilvl="0" w:tplc="1500F42E">
      <w:start w:val="1"/>
      <w:numFmt w:val="bullet"/>
      <w:lvlText w:val="•"/>
      <w:lvlJc w:val="left"/>
      <w:pPr>
        <w:tabs>
          <w:tab w:val="num" w:pos="720"/>
        </w:tabs>
        <w:ind w:left="720" w:hanging="360"/>
      </w:pPr>
      <w:rPr>
        <w:rFonts w:ascii="Arial" w:hAnsi="Arial" w:hint="default"/>
      </w:rPr>
    </w:lvl>
    <w:lvl w:ilvl="1" w:tplc="2EA6EE58" w:tentative="1">
      <w:start w:val="1"/>
      <w:numFmt w:val="bullet"/>
      <w:lvlText w:val="•"/>
      <w:lvlJc w:val="left"/>
      <w:pPr>
        <w:tabs>
          <w:tab w:val="num" w:pos="1440"/>
        </w:tabs>
        <w:ind w:left="1440" w:hanging="360"/>
      </w:pPr>
      <w:rPr>
        <w:rFonts w:ascii="Arial" w:hAnsi="Arial" w:hint="default"/>
      </w:rPr>
    </w:lvl>
    <w:lvl w:ilvl="2" w:tplc="43CAFD20" w:tentative="1">
      <w:start w:val="1"/>
      <w:numFmt w:val="bullet"/>
      <w:lvlText w:val="•"/>
      <w:lvlJc w:val="left"/>
      <w:pPr>
        <w:tabs>
          <w:tab w:val="num" w:pos="2160"/>
        </w:tabs>
        <w:ind w:left="2160" w:hanging="360"/>
      </w:pPr>
      <w:rPr>
        <w:rFonts w:ascii="Arial" w:hAnsi="Arial" w:hint="default"/>
      </w:rPr>
    </w:lvl>
    <w:lvl w:ilvl="3" w:tplc="817E53EA" w:tentative="1">
      <w:start w:val="1"/>
      <w:numFmt w:val="bullet"/>
      <w:lvlText w:val="•"/>
      <w:lvlJc w:val="left"/>
      <w:pPr>
        <w:tabs>
          <w:tab w:val="num" w:pos="2880"/>
        </w:tabs>
        <w:ind w:left="2880" w:hanging="360"/>
      </w:pPr>
      <w:rPr>
        <w:rFonts w:ascii="Arial" w:hAnsi="Arial" w:hint="default"/>
      </w:rPr>
    </w:lvl>
    <w:lvl w:ilvl="4" w:tplc="886896B4" w:tentative="1">
      <w:start w:val="1"/>
      <w:numFmt w:val="bullet"/>
      <w:lvlText w:val="•"/>
      <w:lvlJc w:val="left"/>
      <w:pPr>
        <w:tabs>
          <w:tab w:val="num" w:pos="3600"/>
        </w:tabs>
        <w:ind w:left="3600" w:hanging="360"/>
      </w:pPr>
      <w:rPr>
        <w:rFonts w:ascii="Arial" w:hAnsi="Arial" w:hint="default"/>
      </w:rPr>
    </w:lvl>
    <w:lvl w:ilvl="5" w:tplc="1256EE7C" w:tentative="1">
      <w:start w:val="1"/>
      <w:numFmt w:val="bullet"/>
      <w:lvlText w:val="•"/>
      <w:lvlJc w:val="left"/>
      <w:pPr>
        <w:tabs>
          <w:tab w:val="num" w:pos="4320"/>
        </w:tabs>
        <w:ind w:left="4320" w:hanging="360"/>
      </w:pPr>
      <w:rPr>
        <w:rFonts w:ascii="Arial" w:hAnsi="Arial" w:hint="default"/>
      </w:rPr>
    </w:lvl>
    <w:lvl w:ilvl="6" w:tplc="995C0804" w:tentative="1">
      <w:start w:val="1"/>
      <w:numFmt w:val="bullet"/>
      <w:lvlText w:val="•"/>
      <w:lvlJc w:val="left"/>
      <w:pPr>
        <w:tabs>
          <w:tab w:val="num" w:pos="5040"/>
        </w:tabs>
        <w:ind w:left="5040" w:hanging="360"/>
      </w:pPr>
      <w:rPr>
        <w:rFonts w:ascii="Arial" w:hAnsi="Arial" w:hint="default"/>
      </w:rPr>
    </w:lvl>
    <w:lvl w:ilvl="7" w:tplc="FEAE0BE6" w:tentative="1">
      <w:start w:val="1"/>
      <w:numFmt w:val="bullet"/>
      <w:lvlText w:val="•"/>
      <w:lvlJc w:val="left"/>
      <w:pPr>
        <w:tabs>
          <w:tab w:val="num" w:pos="5760"/>
        </w:tabs>
        <w:ind w:left="5760" w:hanging="360"/>
      </w:pPr>
      <w:rPr>
        <w:rFonts w:ascii="Arial" w:hAnsi="Arial" w:hint="default"/>
      </w:rPr>
    </w:lvl>
    <w:lvl w:ilvl="8" w:tplc="F75C194A" w:tentative="1">
      <w:start w:val="1"/>
      <w:numFmt w:val="bullet"/>
      <w:lvlText w:val="•"/>
      <w:lvlJc w:val="left"/>
      <w:pPr>
        <w:tabs>
          <w:tab w:val="num" w:pos="6480"/>
        </w:tabs>
        <w:ind w:left="6480" w:hanging="360"/>
      </w:pPr>
      <w:rPr>
        <w:rFonts w:ascii="Arial" w:hAnsi="Arial" w:hint="default"/>
      </w:rPr>
    </w:lvl>
  </w:abstractNum>
  <w:abstractNum w:abstractNumId="71" w15:restartNumberingAfterBreak="0">
    <w:nsid w:val="60DB0947"/>
    <w:multiLevelType w:val="multilevel"/>
    <w:tmpl w:val="4574E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63C963AB"/>
    <w:multiLevelType w:val="multilevel"/>
    <w:tmpl w:val="E6305EFC"/>
    <w:lvl w:ilvl="0">
      <w:start w:val="4"/>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3" w15:restartNumberingAfterBreak="0">
    <w:nsid w:val="650072D9"/>
    <w:multiLevelType w:val="hybridMultilevel"/>
    <w:tmpl w:val="E112FC64"/>
    <w:lvl w:ilvl="0" w:tplc="44A264BC">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65F3611B"/>
    <w:multiLevelType w:val="hybridMultilevel"/>
    <w:tmpl w:val="07F241E0"/>
    <w:lvl w:ilvl="0" w:tplc="87DC8A98">
      <w:start w:val="1"/>
      <w:numFmt w:val="bullet"/>
      <w:lvlText w:val="•"/>
      <w:lvlJc w:val="left"/>
      <w:pPr>
        <w:tabs>
          <w:tab w:val="num" w:pos="720"/>
        </w:tabs>
        <w:ind w:left="720" w:hanging="360"/>
      </w:pPr>
      <w:rPr>
        <w:rFonts w:ascii="Arial" w:hAnsi="Arial" w:hint="default"/>
      </w:rPr>
    </w:lvl>
    <w:lvl w:ilvl="1" w:tplc="753E532A" w:tentative="1">
      <w:start w:val="1"/>
      <w:numFmt w:val="bullet"/>
      <w:lvlText w:val="•"/>
      <w:lvlJc w:val="left"/>
      <w:pPr>
        <w:tabs>
          <w:tab w:val="num" w:pos="1440"/>
        </w:tabs>
        <w:ind w:left="1440" w:hanging="360"/>
      </w:pPr>
      <w:rPr>
        <w:rFonts w:ascii="Arial" w:hAnsi="Arial" w:hint="default"/>
      </w:rPr>
    </w:lvl>
    <w:lvl w:ilvl="2" w:tplc="C7964442" w:tentative="1">
      <w:start w:val="1"/>
      <w:numFmt w:val="bullet"/>
      <w:lvlText w:val="•"/>
      <w:lvlJc w:val="left"/>
      <w:pPr>
        <w:tabs>
          <w:tab w:val="num" w:pos="2160"/>
        </w:tabs>
        <w:ind w:left="2160" w:hanging="360"/>
      </w:pPr>
      <w:rPr>
        <w:rFonts w:ascii="Arial" w:hAnsi="Arial" w:hint="default"/>
      </w:rPr>
    </w:lvl>
    <w:lvl w:ilvl="3" w:tplc="1EA02EA8" w:tentative="1">
      <w:start w:val="1"/>
      <w:numFmt w:val="bullet"/>
      <w:lvlText w:val="•"/>
      <w:lvlJc w:val="left"/>
      <w:pPr>
        <w:tabs>
          <w:tab w:val="num" w:pos="2880"/>
        </w:tabs>
        <w:ind w:left="2880" w:hanging="360"/>
      </w:pPr>
      <w:rPr>
        <w:rFonts w:ascii="Arial" w:hAnsi="Arial" w:hint="default"/>
      </w:rPr>
    </w:lvl>
    <w:lvl w:ilvl="4" w:tplc="4D08AF54" w:tentative="1">
      <w:start w:val="1"/>
      <w:numFmt w:val="bullet"/>
      <w:lvlText w:val="•"/>
      <w:lvlJc w:val="left"/>
      <w:pPr>
        <w:tabs>
          <w:tab w:val="num" w:pos="3600"/>
        </w:tabs>
        <w:ind w:left="3600" w:hanging="360"/>
      </w:pPr>
      <w:rPr>
        <w:rFonts w:ascii="Arial" w:hAnsi="Arial" w:hint="default"/>
      </w:rPr>
    </w:lvl>
    <w:lvl w:ilvl="5" w:tplc="CFBC01F4" w:tentative="1">
      <w:start w:val="1"/>
      <w:numFmt w:val="bullet"/>
      <w:lvlText w:val="•"/>
      <w:lvlJc w:val="left"/>
      <w:pPr>
        <w:tabs>
          <w:tab w:val="num" w:pos="4320"/>
        </w:tabs>
        <w:ind w:left="4320" w:hanging="360"/>
      </w:pPr>
      <w:rPr>
        <w:rFonts w:ascii="Arial" w:hAnsi="Arial" w:hint="default"/>
      </w:rPr>
    </w:lvl>
    <w:lvl w:ilvl="6" w:tplc="4CF027BE" w:tentative="1">
      <w:start w:val="1"/>
      <w:numFmt w:val="bullet"/>
      <w:lvlText w:val="•"/>
      <w:lvlJc w:val="left"/>
      <w:pPr>
        <w:tabs>
          <w:tab w:val="num" w:pos="5040"/>
        </w:tabs>
        <w:ind w:left="5040" w:hanging="360"/>
      </w:pPr>
      <w:rPr>
        <w:rFonts w:ascii="Arial" w:hAnsi="Arial" w:hint="default"/>
      </w:rPr>
    </w:lvl>
    <w:lvl w:ilvl="7" w:tplc="E8AEE1A0" w:tentative="1">
      <w:start w:val="1"/>
      <w:numFmt w:val="bullet"/>
      <w:lvlText w:val="•"/>
      <w:lvlJc w:val="left"/>
      <w:pPr>
        <w:tabs>
          <w:tab w:val="num" w:pos="5760"/>
        </w:tabs>
        <w:ind w:left="5760" w:hanging="360"/>
      </w:pPr>
      <w:rPr>
        <w:rFonts w:ascii="Arial" w:hAnsi="Arial" w:hint="default"/>
      </w:rPr>
    </w:lvl>
    <w:lvl w:ilvl="8" w:tplc="4A621BF6" w:tentative="1">
      <w:start w:val="1"/>
      <w:numFmt w:val="bullet"/>
      <w:lvlText w:val="•"/>
      <w:lvlJc w:val="left"/>
      <w:pPr>
        <w:tabs>
          <w:tab w:val="num" w:pos="6480"/>
        </w:tabs>
        <w:ind w:left="6480" w:hanging="360"/>
      </w:pPr>
      <w:rPr>
        <w:rFonts w:ascii="Arial" w:hAnsi="Arial" w:hint="default"/>
      </w:rPr>
    </w:lvl>
  </w:abstractNum>
  <w:abstractNum w:abstractNumId="75" w15:restartNumberingAfterBreak="0">
    <w:nsid w:val="668A076C"/>
    <w:multiLevelType w:val="hybridMultilevel"/>
    <w:tmpl w:val="B8202F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69CB6216"/>
    <w:multiLevelType w:val="multilevel"/>
    <w:tmpl w:val="6D00FB32"/>
    <w:lvl w:ilvl="0">
      <w:start w:val="5"/>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7" w15:restartNumberingAfterBreak="0">
    <w:nsid w:val="6A8838D9"/>
    <w:multiLevelType w:val="hybridMultilevel"/>
    <w:tmpl w:val="46EE8FB2"/>
    <w:lvl w:ilvl="0" w:tplc="0CD6E70A">
      <w:start w:val="1"/>
      <w:numFmt w:val="bullet"/>
      <w:lvlText w:val="•"/>
      <w:lvlJc w:val="left"/>
      <w:pPr>
        <w:tabs>
          <w:tab w:val="num" w:pos="720"/>
        </w:tabs>
        <w:ind w:left="720" w:hanging="360"/>
      </w:pPr>
      <w:rPr>
        <w:rFonts w:ascii="Arial" w:hAnsi="Arial" w:hint="default"/>
      </w:rPr>
    </w:lvl>
    <w:lvl w:ilvl="1" w:tplc="2B9A3BC2" w:tentative="1">
      <w:start w:val="1"/>
      <w:numFmt w:val="bullet"/>
      <w:lvlText w:val="•"/>
      <w:lvlJc w:val="left"/>
      <w:pPr>
        <w:tabs>
          <w:tab w:val="num" w:pos="1440"/>
        </w:tabs>
        <w:ind w:left="1440" w:hanging="360"/>
      </w:pPr>
      <w:rPr>
        <w:rFonts w:ascii="Arial" w:hAnsi="Arial" w:hint="default"/>
      </w:rPr>
    </w:lvl>
    <w:lvl w:ilvl="2" w:tplc="128AB76E" w:tentative="1">
      <w:start w:val="1"/>
      <w:numFmt w:val="bullet"/>
      <w:lvlText w:val="•"/>
      <w:lvlJc w:val="left"/>
      <w:pPr>
        <w:tabs>
          <w:tab w:val="num" w:pos="2160"/>
        </w:tabs>
        <w:ind w:left="2160" w:hanging="360"/>
      </w:pPr>
      <w:rPr>
        <w:rFonts w:ascii="Arial" w:hAnsi="Arial" w:hint="default"/>
      </w:rPr>
    </w:lvl>
    <w:lvl w:ilvl="3" w:tplc="92ECD52A" w:tentative="1">
      <w:start w:val="1"/>
      <w:numFmt w:val="bullet"/>
      <w:lvlText w:val="•"/>
      <w:lvlJc w:val="left"/>
      <w:pPr>
        <w:tabs>
          <w:tab w:val="num" w:pos="2880"/>
        </w:tabs>
        <w:ind w:left="2880" w:hanging="360"/>
      </w:pPr>
      <w:rPr>
        <w:rFonts w:ascii="Arial" w:hAnsi="Arial" w:hint="default"/>
      </w:rPr>
    </w:lvl>
    <w:lvl w:ilvl="4" w:tplc="660435F4" w:tentative="1">
      <w:start w:val="1"/>
      <w:numFmt w:val="bullet"/>
      <w:lvlText w:val="•"/>
      <w:lvlJc w:val="left"/>
      <w:pPr>
        <w:tabs>
          <w:tab w:val="num" w:pos="3600"/>
        </w:tabs>
        <w:ind w:left="3600" w:hanging="360"/>
      </w:pPr>
      <w:rPr>
        <w:rFonts w:ascii="Arial" w:hAnsi="Arial" w:hint="default"/>
      </w:rPr>
    </w:lvl>
    <w:lvl w:ilvl="5" w:tplc="434AC19E" w:tentative="1">
      <w:start w:val="1"/>
      <w:numFmt w:val="bullet"/>
      <w:lvlText w:val="•"/>
      <w:lvlJc w:val="left"/>
      <w:pPr>
        <w:tabs>
          <w:tab w:val="num" w:pos="4320"/>
        </w:tabs>
        <w:ind w:left="4320" w:hanging="360"/>
      </w:pPr>
      <w:rPr>
        <w:rFonts w:ascii="Arial" w:hAnsi="Arial" w:hint="default"/>
      </w:rPr>
    </w:lvl>
    <w:lvl w:ilvl="6" w:tplc="3CB69964" w:tentative="1">
      <w:start w:val="1"/>
      <w:numFmt w:val="bullet"/>
      <w:lvlText w:val="•"/>
      <w:lvlJc w:val="left"/>
      <w:pPr>
        <w:tabs>
          <w:tab w:val="num" w:pos="5040"/>
        </w:tabs>
        <w:ind w:left="5040" w:hanging="360"/>
      </w:pPr>
      <w:rPr>
        <w:rFonts w:ascii="Arial" w:hAnsi="Arial" w:hint="default"/>
      </w:rPr>
    </w:lvl>
    <w:lvl w:ilvl="7" w:tplc="FA82FFCA" w:tentative="1">
      <w:start w:val="1"/>
      <w:numFmt w:val="bullet"/>
      <w:lvlText w:val="•"/>
      <w:lvlJc w:val="left"/>
      <w:pPr>
        <w:tabs>
          <w:tab w:val="num" w:pos="5760"/>
        </w:tabs>
        <w:ind w:left="5760" w:hanging="360"/>
      </w:pPr>
      <w:rPr>
        <w:rFonts w:ascii="Arial" w:hAnsi="Arial" w:hint="default"/>
      </w:rPr>
    </w:lvl>
    <w:lvl w:ilvl="8" w:tplc="75385B2A" w:tentative="1">
      <w:start w:val="1"/>
      <w:numFmt w:val="bullet"/>
      <w:lvlText w:val="•"/>
      <w:lvlJc w:val="left"/>
      <w:pPr>
        <w:tabs>
          <w:tab w:val="num" w:pos="6480"/>
        </w:tabs>
        <w:ind w:left="6480" w:hanging="360"/>
      </w:pPr>
      <w:rPr>
        <w:rFonts w:ascii="Arial" w:hAnsi="Arial" w:hint="default"/>
      </w:rPr>
    </w:lvl>
  </w:abstractNum>
  <w:abstractNum w:abstractNumId="78" w15:restartNumberingAfterBreak="0">
    <w:nsid w:val="6D5A6396"/>
    <w:multiLevelType w:val="multilevel"/>
    <w:tmpl w:val="7A86DD6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712F75FA"/>
    <w:multiLevelType w:val="multilevel"/>
    <w:tmpl w:val="A222627A"/>
    <w:lvl w:ilvl="0">
      <w:start w:val="3"/>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0" w15:restartNumberingAfterBreak="0">
    <w:nsid w:val="75C14E1F"/>
    <w:multiLevelType w:val="multilevel"/>
    <w:tmpl w:val="5CE88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78390191"/>
    <w:multiLevelType w:val="hybridMultilevel"/>
    <w:tmpl w:val="98C412D2"/>
    <w:lvl w:ilvl="0" w:tplc="48A418DC">
      <w:start w:val="1"/>
      <w:numFmt w:val="bullet"/>
      <w:lvlText w:val="•"/>
      <w:lvlJc w:val="left"/>
      <w:pPr>
        <w:tabs>
          <w:tab w:val="num" w:pos="720"/>
        </w:tabs>
        <w:ind w:left="720" w:hanging="360"/>
      </w:pPr>
      <w:rPr>
        <w:rFonts w:ascii="Arial" w:hAnsi="Arial" w:hint="default"/>
      </w:rPr>
    </w:lvl>
    <w:lvl w:ilvl="1" w:tplc="2256A468" w:tentative="1">
      <w:start w:val="1"/>
      <w:numFmt w:val="bullet"/>
      <w:lvlText w:val="•"/>
      <w:lvlJc w:val="left"/>
      <w:pPr>
        <w:tabs>
          <w:tab w:val="num" w:pos="1440"/>
        </w:tabs>
        <w:ind w:left="1440" w:hanging="360"/>
      </w:pPr>
      <w:rPr>
        <w:rFonts w:ascii="Arial" w:hAnsi="Arial" w:hint="default"/>
      </w:rPr>
    </w:lvl>
    <w:lvl w:ilvl="2" w:tplc="959AC38E" w:tentative="1">
      <w:start w:val="1"/>
      <w:numFmt w:val="bullet"/>
      <w:lvlText w:val="•"/>
      <w:lvlJc w:val="left"/>
      <w:pPr>
        <w:tabs>
          <w:tab w:val="num" w:pos="2160"/>
        </w:tabs>
        <w:ind w:left="2160" w:hanging="360"/>
      </w:pPr>
      <w:rPr>
        <w:rFonts w:ascii="Arial" w:hAnsi="Arial" w:hint="default"/>
      </w:rPr>
    </w:lvl>
    <w:lvl w:ilvl="3" w:tplc="B8A40670" w:tentative="1">
      <w:start w:val="1"/>
      <w:numFmt w:val="bullet"/>
      <w:lvlText w:val="•"/>
      <w:lvlJc w:val="left"/>
      <w:pPr>
        <w:tabs>
          <w:tab w:val="num" w:pos="2880"/>
        </w:tabs>
        <w:ind w:left="2880" w:hanging="360"/>
      </w:pPr>
      <w:rPr>
        <w:rFonts w:ascii="Arial" w:hAnsi="Arial" w:hint="default"/>
      </w:rPr>
    </w:lvl>
    <w:lvl w:ilvl="4" w:tplc="46A8ED76" w:tentative="1">
      <w:start w:val="1"/>
      <w:numFmt w:val="bullet"/>
      <w:lvlText w:val="•"/>
      <w:lvlJc w:val="left"/>
      <w:pPr>
        <w:tabs>
          <w:tab w:val="num" w:pos="3600"/>
        </w:tabs>
        <w:ind w:left="3600" w:hanging="360"/>
      </w:pPr>
      <w:rPr>
        <w:rFonts w:ascii="Arial" w:hAnsi="Arial" w:hint="default"/>
      </w:rPr>
    </w:lvl>
    <w:lvl w:ilvl="5" w:tplc="6400E608" w:tentative="1">
      <w:start w:val="1"/>
      <w:numFmt w:val="bullet"/>
      <w:lvlText w:val="•"/>
      <w:lvlJc w:val="left"/>
      <w:pPr>
        <w:tabs>
          <w:tab w:val="num" w:pos="4320"/>
        </w:tabs>
        <w:ind w:left="4320" w:hanging="360"/>
      </w:pPr>
      <w:rPr>
        <w:rFonts w:ascii="Arial" w:hAnsi="Arial" w:hint="default"/>
      </w:rPr>
    </w:lvl>
    <w:lvl w:ilvl="6" w:tplc="6DA02208" w:tentative="1">
      <w:start w:val="1"/>
      <w:numFmt w:val="bullet"/>
      <w:lvlText w:val="•"/>
      <w:lvlJc w:val="left"/>
      <w:pPr>
        <w:tabs>
          <w:tab w:val="num" w:pos="5040"/>
        </w:tabs>
        <w:ind w:left="5040" w:hanging="360"/>
      </w:pPr>
      <w:rPr>
        <w:rFonts w:ascii="Arial" w:hAnsi="Arial" w:hint="default"/>
      </w:rPr>
    </w:lvl>
    <w:lvl w:ilvl="7" w:tplc="E5D22792" w:tentative="1">
      <w:start w:val="1"/>
      <w:numFmt w:val="bullet"/>
      <w:lvlText w:val="•"/>
      <w:lvlJc w:val="left"/>
      <w:pPr>
        <w:tabs>
          <w:tab w:val="num" w:pos="5760"/>
        </w:tabs>
        <w:ind w:left="5760" w:hanging="360"/>
      </w:pPr>
      <w:rPr>
        <w:rFonts w:ascii="Arial" w:hAnsi="Arial" w:hint="default"/>
      </w:rPr>
    </w:lvl>
    <w:lvl w:ilvl="8" w:tplc="94E833CC" w:tentative="1">
      <w:start w:val="1"/>
      <w:numFmt w:val="bullet"/>
      <w:lvlText w:val="•"/>
      <w:lvlJc w:val="left"/>
      <w:pPr>
        <w:tabs>
          <w:tab w:val="num" w:pos="6480"/>
        </w:tabs>
        <w:ind w:left="6480" w:hanging="360"/>
      </w:pPr>
      <w:rPr>
        <w:rFonts w:ascii="Arial" w:hAnsi="Arial" w:hint="default"/>
      </w:rPr>
    </w:lvl>
  </w:abstractNum>
  <w:abstractNum w:abstractNumId="82" w15:restartNumberingAfterBreak="0">
    <w:nsid w:val="7CB57A6F"/>
    <w:multiLevelType w:val="hybridMultilevel"/>
    <w:tmpl w:val="9A24D88E"/>
    <w:lvl w:ilvl="0" w:tplc="460C8F52">
      <w:start w:val="1"/>
      <w:numFmt w:val="bullet"/>
      <w:lvlText w:val="•"/>
      <w:lvlJc w:val="left"/>
      <w:pPr>
        <w:tabs>
          <w:tab w:val="num" w:pos="720"/>
        </w:tabs>
        <w:ind w:left="720" w:hanging="360"/>
      </w:pPr>
      <w:rPr>
        <w:rFonts w:ascii="Arial" w:hAnsi="Arial" w:hint="default"/>
      </w:rPr>
    </w:lvl>
    <w:lvl w:ilvl="1" w:tplc="BC42A1FA" w:tentative="1">
      <w:start w:val="1"/>
      <w:numFmt w:val="bullet"/>
      <w:lvlText w:val="•"/>
      <w:lvlJc w:val="left"/>
      <w:pPr>
        <w:tabs>
          <w:tab w:val="num" w:pos="1440"/>
        </w:tabs>
        <w:ind w:left="1440" w:hanging="360"/>
      </w:pPr>
      <w:rPr>
        <w:rFonts w:ascii="Arial" w:hAnsi="Arial" w:hint="default"/>
      </w:rPr>
    </w:lvl>
    <w:lvl w:ilvl="2" w:tplc="A23C56CC" w:tentative="1">
      <w:start w:val="1"/>
      <w:numFmt w:val="bullet"/>
      <w:lvlText w:val="•"/>
      <w:lvlJc w:val="left"/>
      <w:pPr>
        <w:tabs>
          <w:tab w:val="num" w:pos="2160"/>
        </w:tabs>
        <w:ind w:left="2160" w:hanging="360"/>
      </w:pPr>
      <w:rPr>
        <w:rFonts w:ascii="Arial" w:hAnsi="Arial" w:hint="default"/>
      </w:rPr>
    </w:lvl>
    <w:lvl w:ilvl="3" w:tplc="2E1C4106" w:tentative="1">
      <w:start w:val="1"/>
      <w:numFmt w:val="bullet"/>
      <w:lvlText w:val="•"/>
      <w:lvlJc w:val="left"/>
      <w:pPr>
        <w:tabs>
          <w:tab w:val="num" w:pos="2880"/>
        </w:tabs>
        <w:ind w:left="2880" w:hanging="360"/>
      </w:pPr>
      <w:rPr>
        <w:rFonts w:ascii="Arial" w:hAnsi="Arial" w:hint="default"/>
      </w:rPr>
    </w:lvl>
    <w:lvl w:ilvl="4" w:tplc="F67EFCC8" w:tentative="1">
      <w:start w:val="1"/>
      <w:numFmt w:val="bullet"/>
      <w:lvlText w:val="•"/>
      <w:lvlJc w:val="left"/>
      <w:pPr>
        <w:tabs>
          <w:tab w:val="num" w:pos="3600"/>
        </w:tabs>
        <w:ind w:left="3600" w:hanging="360"/>
      </w:pPr>
      <w:rPr>
        <w:rFonts w:ascii="Arial" w:hAnsi="Arial" w:hint="default"/>
      </w:rPr>
    </w:lvl>
    <w:lvl w:ilvl="5" w:tplc="434ACE88" w:tentative="1">
      <w:start w:val="1"/>
      <w:numFmt w:val="bullet"/>
      <w:lvlText w:val="•"/>
      <w:lvlJc w:val="left"/>
      <w:pPr>
        <w:tabs>
          <w:tab w:val="num" w:pos="4320"/>
        </w:tabs>
        <w:ind w:left="4320" w:hanging="360"/>
      </w:pPr>
      <w:rPr>
        <w:rFonts w:ascii="Arial" w:hAnsi="Arial" w:hint="default"/>
      </w:rPr>
    </w:lvl>
    <w:lvl w:ilvl="6" w:tplc="C6A2D18C" w:tentative="1">
      <w:start w:val="1"/>
      <w:numFmt w:val="bullet"/>
      <w:lvlText w:val="•"/>
      <w:lvlJc w:val="left"/>
      <w:pPr>
        <w:tabs>
          <w:tab w:val="num" w:pos="5040"/>
        </w:tabs>
        <w:ind w:left="5040" w:hanging="360"/>
      </w:pPr>
      <w:rPr>
        <w:rFonts w:ascii="Arial" w:hAnsi="Arial" w:hint="default"/>
      </w:rPr>
    </w:lvl>
    <w:lvl w:ilvl="7" w:tplc="7FCC2F9A" w:tentative="1">
      <w:start w:val="1"/>
      <w:numFmt w:val="bullet"/>
      <w:lvlText w:val="•"/>
      <w:lvlJc w:val="left"/>
      <w:pPr>
        <w:tabs>
          <w:tab w:val="num" w:pos="5760"/>
        </w:tabs>
        <w:ind w:left="5760" w:hanging="360"/>
      </w:pPr>
      <w:rPr>
        <w:rFonts w:ascii="Arial" w:hAnsi="Arial" w:hint="default"/>
      </w:rPr>
    </w:lvl>
    <w:lvl w:ilvl="8" w:tplc="74D455F4" w:tentative="1">
      <w:start w:val="1"/>
      <w:numFmt w:val="bullet"/>
      <w:lvlText w:val="•"/>
      <w:lvlJc w:val="left"/>
      <w:pPr>
        <w:tabs>
          <w:tab w:val="num" w:pos="6480"/>
        </w:tabs>
        <w:ind w:left="6480" w:hanging="360"/>
      </w:pPr>
      <w:rPr>
        <w:rFonts w:ascii="Arial" w:hAnsi="Arial" w:hint="default"/>
      </w:rPr>
    </w:lvl>
  </w:abstractNum>
  <w:abstractNum w:abstractNumId="83" w15:restartNumberingAfterBreak="0">
    <w:nsid w:val="7CE23E59"/>
    <w:multiLevelType w:val="hybridMultilevel"/>
    <w:tmpl w:val="518E36D6"/>
    <w:lvl w:ilvl="0" w:tplc="41105854">
      <w:start w:val="1"/>
      <w:numFmt w:val="bullet"/>
      <w:lvlText w:val="•"/>
      <w:lvlJc w:val="left"/>
      <w:pPr>
        <w:tabs>
          <w:tab w:val="num" w:pos="720"/>
        </w:tabs>
        <w:ind w:left="720" w:hanging="360"/>
      </w:pPr>
      <w:rPr>
        <w:rFonts w:ascii="Arial" w:hAnsi="Arial" w:hint="default"/>
      </w:rPr>
    </w:lvl>
    <w:lvl w:ilvl="1" w:tplc="E5F80510" w:tentative="1">
      <w:start w:val="1"/>
      <w:numFmt w:val="bullet"/>
      <w:lvlText w:val="•"/>
      <w:lvlJc w:val="left"/>
      <w:pPr>
        <w:tabs>
          <w:tab w:val="num" w:pos="1440"/>
        </w:tabs>
        <w:ind w:left="1440" w:hanging="360"/>
      </w:pPr>
      <w:rPr>
        <w:rFonts w:ascii="Arial" w:hAnsi="Arial" w:hint="default"/>
      </w:rPr>
    </w:lvl>
    <w:lvl w:ilvl="2" w:tplc="A518F870" w:tentative="1">
      <w:start w:val="1"/>
      <w:numFmt w:val="bullet"/>
      <w:lvlText w:val="•"/>
      <w:lvlJc w:val="left"/>
      <w:pPr>
        <w:tabs>
          <w:tab w:val="num" w:pos="2160"/>
        </w:tabs>
        <w:ind w:left="2160" w:hanging="360"/>
      </w:pPr>
      <w:rPr>
        <w:rFonts w:ascii="Arial" w:hAnsi="Arial" w:hint="default"/>
      </w:rPr>
    </w:lvl>
    <w:lvl w:ilvl="3" w:tplc="73608306" w:tentative="1">
      <w:start w:val="1"/>
      <w:numFmt w:val="bullet"/>
      <w:lvlText w:val="•"/>
      <w:lvlJc w:val="left"/>
      <w:pPr>
        <w:tabs>
          <w:tab w:val="num" w:pos="2880"/>
        </w:tabs>
        <w:ind w:left="2880" w:hanging="360"/>
      </w:pPr>
      <w:rPr>
        <w:rFonts w:ascii="Arial" w:hAnsi="Arial" w:hint="default"/>
      </w:rPr>
    </w:lvl>
    <w:lvl w:ilvl="4" w:tplc="FA8A11E6" w:tentative="1">
      <w:start w:val="1"/>
      <w:numFmt w:val="bullet"/>
      <w:lvlText w:val="•"/>
      <w:lvlJc w:val="left"/>
      <w:pPr>
        <w:tabs>
          <w:tab w:val="num" w:pos="3600"/>
        </w:tabs>
        <w:ind w:left="3600" w:hanging="360"/>
      </w:pPr>
      <w:rPr>
        <w:rFonts w:ascii="Arial" w:hAnsi="Arial" w:hint="default"/>
      </w:rPr>
    </w:lvl>
    <w:lvl w:ilvl="5" w:tplc="F73A1E3E" w:tentative="1">
      <w:start w:val="1"/>
      <w:numFmt w:val="bullet"/>
      <w:lvlText w:val="•"/>
      <w:lvlJc w:val="left"/>
      <w:pPr>
        <w:tabs>
          <w:tab w:val="num" w:pos="4320"/>
        </w:tabs>
        <w:ind w:left="4320" w:hanging="360"/>
      </w:pPr>
      <w:rPr>
        <w:rFonts w:ascii="Arial" w:hAnsi="Arial" w:hint="default"/>
      </w:rPr>
    </w:lvl>
    <w:lvl w:ilvl="6" w:tplc="BB8A237A" w:tentative="1">
      <w:start w:val="1"/>
      <w:numFmt w:val="bullet"/>
      <w:lvlText w:val="•"/>
      <w:lvlJc w:val="left"/>
      <w:pPr>
        <w:tabs>
          <w:tab w:val="num" w:pos="5040"/>
        </w:tabs>
        <w:ind w:left="5040" w:hanging="360"/>
      </w:pPr>
      <w:rPr>
        <w:rFonts w:ascii="Arial" w:hAnsi="Arial" w:hint="default"/>
      </w:rPr>
    </w:lvl>
    <w:lvl w:ilvl="7" w:tplc="7F6CCB7A" w:tentative="1">
      <w:start w:val="1"/>
      <w:numFmt w:val="bullet"/>
      <w:lvlText w:val="•"/>
      <w:lvlJc w:val="left"/>
      <w:pPr>
        <w:tabs>
          <w:tab w:val="num" w:pos="5760"/>
        </w:tabs>
        <w:ind w:left="5760" w:hanging="360"/>
      </w:pPr>
      <w:rPr>
        <w:rFonts w:ascii="Arial" w:hAnsi="Arial" w:hint="default"/>
      </w:rPr>
    </w:lvl>
    <w:lvl w:ilvl="8" w:tplc="9B626822" w:tentative="1">
      <w:start w:val="1"/>
      <w:numFmt w:val="bullet"/>
      <w:lvlText w:val="•"/>
      <w:lvlJc w:val="left"/>
      <w:pPr>
        <w:tabs>
          <w:tab w:val="num" w:pos="6480"/>
        </w:tabs>
        <w:ind w:left="6480" w:hanging="360"/>
      </w:pPr>
      <w:rPr>
        <w:rFonts w:ascii="Arial" w:hAnsi="Arial" w:hint="default"/>
      </w:rPr>
    </w:lvl>
  </w:abstractNum>
  <w:abstractNum w:abstractNumId="84" w15:restartNumberingAfterBreak="0">
    <w:nsid w:val="7D3E7831"/>
    <w:multiLevelType w:val="hybridMultilevel"/>
    <w:tmpl w:val="0F0A4D28"/>
    <w:lvl w:ilvl="0" w:tplc="BAE6B338">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7F330908"/>
    <w:multiLevelType w:val="multilevel"/>
    <w:tmpl w:val="44109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45583204">
    <w:abstractNumId w:val="23"/>
  </w:num>
  <w:num w:numId="2" w16cid:durableId="1166818406">
    <w:abstractNumId w:val="27"/>
  </w:num>
  <w:num w:numId="3" w16cid:durableId="1492983608">
    <w:abstractNumId w:val="64"/>
  </w:num>
  <w:num w:numId="4" w16cid:durableId="1569724192">
    <w:abstractNumId w:val="8"/>
  </w:num>
  <w:num w:numId="5" w16cid:durableId="533348548">
    <w:abstractNumId w:val="79"/>
  </w:num>
  <w:num w:numId="6" w16cid:durableId="1698964333">
    <w:abstractNumId w:val="60"/>
  </w:num>
  <w:num w:numId="7" w16cid:durableId="1117289402">
    <w:abstractNumId w:val="72"/>
  </w:num>
  <w:num w:numId="8" w16cid:durableId="433407760">
    <w:abstractNumId w:val="30"/>
  </w:num>
  <w:num w:numId="9" w16cid:durableId="1411805084">
    <w:abstractNumId w:val="26"/>
  </w:num>
  <w:num w:numId="10" w16cid:durableId="1662852901">
    <w:abstractNumId w:val="52"/>
  </w:num>
  <w:num w:numId="11" w16cid:durableId="1868449103">
    <w:abstractNumId w:val="33"/>
  </w:num>
  <w:num w:numId="12" w16cid:durableId="455831991">
    <w:abstractNumId w:val="40"/>
  </w:num>
  <w:num w:numId="13" w16cid:durableId="1648393004">
    <w:abstractNumId w:val="77"/>
  </w:num>
  <w:num w:numId="14" w16cid:durableId="41566942">
    <w:abstractNumId w:val="74"/>
  </w:num>
  <w:num w:numId="15" w16cid:durableId="1313482855">
    <w:abstractNumId w:val="70"/>
  </w:num>
  <w:num w:numId="16" w16cid:durableId="1657417017">
    <w:abstractNumId w:val="20"/>
  </w:num>
  <w:num w:numId="17" w16cid:durableId="1003705007">
    <w:abstractNumId w:val="81"/>
  </w:num>
  <w:num w:numId="18" w16cid:durableId="663583904">
    <w:abstractNumId w:val="4"/>
  </w:num>
  <w:num w:numId="19" w16cid:durableId="91437645">
    <w:abstractNumId w:val="19"/>
  </w:num>
  <w:num w:numId="20" w16cid:durableId="1315139335">
    <w:abstractNumId w:val="63"/>
  </w:num>
  <w:num w:numId="21" w16cid:durableId="2043360385">
    <w:abstractNumId w:val="46"/>
  </w:num>
  <w:num w:numId="22" w16cid:durableId="1517844086">
    <w:abstractNumId w:val="54"/>
  </w:num>
  <w:num w:numId="23" w16cid:durableId="445151487">
    <w:abstractNumId w:val="32"/>
  </w:num>
  <w:num w:numId="24" w16cid:durableId="2098556085">
    <w:abstractNumId w:val="82"/>
  </w:num>
  <w:num w:numId="25" w16cid:durableId="235433661">
    <w:abstractNumId w:val="49"/>
  </w:num>
  <w:num w:numId="26" w16cid:durableId="452331830">
    <w:abstractNumId w:val="83"/>
  </w:num>
  <w:num w:numId="27" w16cid:durableId="964968219">
    <w:abstractNumId w:val="51"/>
  </w:num>
  <w:num w:numId="28" w16cid:durableId="1703359708">
    <w:abstractNumId w:val="11"/>
  </w:num>
  <w:num w:numId="29" w16cid:durableId="1999191958">
    <w:abstractNumId w:val="59"/>
  </w:num>
  <w:num w:numId="30" w16cid:durableId="1082334120">
    <w:abstractNumId w:val="68"/>
  </w:num>
  <w:num w:numId="31" w16cid:durableId="1719820742">
    <w:abstractNumId w:val="55"/>
  </w:num>
  <w:num w:numId="32" w16cid:durableId="1710912551">
    <w:abstractNumId w:val="67"/>
  </w:num>
  <w:num w:numId="33" w16cid:durableId="77993145">
    <w:abstractNumId w:val="18"/>
  </w:num>
  <w:num w:numId="34" w16cid:durableId="1283655314">
    <w:abstractNumId w:val="2"/>
  </w:num>
  <w:num w:numId="35" w16cid:durableId="348914986">
    <w:abstractNumId w:val="58"/>
  </w:num>
  <w:num w:numId="36" w16cid:durableId="395515871">
    <w:abstractNumId w:val="47"/>
  </w:num>
  <w:num w:numId="37" w16cid:durableId="37904240">
    <w:abstractNumId w:val="38"/>
  </w:num>
  <w:num w:numId="38" w16cid:durableId="392587575">
    <w:abstractNumId w:val="44"/>
  </w:num>
  <w:num w:numId="39" w16cid:durableId="223105730">
    <w:abstractNumId w:val="56"/>
  </w:num>
  <w:num w:numId="40" w16cid:durableId="1902517257">
    <w:abstractNumId w:val="48"/>
  </w:num>
  <w:num w:numId="41" w16cid:durableId="205878217">
    <w:abstractNumId w:val="45"/>
  </w:num>
  <w:num w:numId="42" w16cid:durableId="2060663259">
    <w:abstractNumId w:val="85"/>
  </w:num>
  <w:num w:numId="43" w16cid:durableId="1759906348">
    <w:abstractNumId w:val="50"/>
  </w:num>
  <w:num w:numId="44" w16cid:durableId="183598709">
    <w:abstractNumId w:val="34"/>
  </w:num>
  <w:num w:numId="45" w16cid:durableId="744839700">
    <w:abstractNumId w:val="7"/>
  </w:num>
  <w:num w:numId="46" w16cid:durableId="2047559478">
    <w:abstractNumId w:val="29"/>
  </w:num>
  <w:num w:numId="47" w16cid:durableId="761099435">
    <w:abstractNumId w:val="25"/>
  </w:num>
  <w:num w:numId="48" w16cid:durableId="1974600213">
    <w:abstractNumId w:val="22"/>
  </w:num>
  <w:num w:numId="49" w16cid:durableId="945817677">
    <w:abstractNumId w:val="10"/>
  </w:num>
  <w:num w:numId="50" w16cid:durableId="1379545754">
    <w:abstractNumId w:val="28"/>
  </w:num>
  <w:num w:numId="51" w16cid:durableId="1668316058">
    <w:abstractNumId w:val="3"/>
  </w:num>
  <w:num w:numId="52" w16cid:durableId="1372731090">
    <w:abstractNumId w:val="5"/>
  </w:num>
  <w:num w:numId="53" w16cid:durableId="1783644456">
    <w:abstractNumId w:val="65"/>
  </w:num>
  <w:num w:numId="54" w16cid:durableId="1225726180">
    <w:abstractNumId w:val="78"/>
  </w:num>
  <w:num w:numId="55" w16cid:durableId="1220436085">
    <w:abstractNumId w:val="6"/>
  </w:num>
  <w:num w:numId="56" w16cid:durableId="2118520498">
    <w:abstractNumId w:val="31"/>
  </w:num>
  <w:num w:numId="57" w16cid:durableId="80031882">
    <w:abstractNumId w:val="62"/>
  </w:num>
  <w:num w:numId="58" w16cid:durableId="990450383">
    <w:abstractNumId w:val="39"/>
  </w:num>
  <w:num w:numId="59" w16cid:durableId="1899587916">
    <w:abstractNumId w:val="75"/>
  </w:num>
  <w:num w:numId="60" w16cid:durableId="2110270497">
    <w:abstractNumId w:val="36"/>
  </w:num>
  <w:num w:numId="61" w16cid:durableId="571819329">
    <w:abstractNumId w:val="13"/>
  </w:num>
  <w:num w:numId="62" w16cid:durableId="1816949367">
    <w:abstractNumId w:val="1"/>
  </w:num>
  <w:num w:numId="63" w16cid:durableId="1002508700">
    <w:abstractNumId w:val="41"/>
  </w:num>
  <w:num w:numId="64" w16cid:durableId="2128818611">
    <w:abstractNumId w:val="66"/>
  </w:num>
  <w:num w:numId="65" w16cid:durableId="1596091998">
    <w:abstractNumId w:val="24"/>
  </w:num>
  <w:num w:numId="66" w16cid:durableId="2097747023">
    <w:abstractNumId w:val="42"/>
  </w:num>
  <w:num w:numId="67" w16cid:durableId="1167745092">
    <w:abstractNumId w:val="61"/>
  </w:num>
  <w:num w:numId="68" w16cid:durableId="1818573301">
    <w:abstractNumId w:val="37"/>
  </w:num>
  <w:num w:numId="69" w16cid:durableId="1235241150">
    <w:abstractNumId w:val="15"/>
  </w:num>
  <w:num w:numId="70" w16cid:durableId="725877433">
    <w:abstractNumId w:val="17"/>
  </w:num>
  <w:num w:numId="71" w16cid:durableId="1558852685">
    <w:abstractNumId w:val="43"/>
  </w:num>
  <w:num w:numId="72" w16cid:durableId="1283921957">
    <w:abstractNumId w:val="0"/>
  </w:num>
  <w:num w:numId="73" w16cid:durableId="547955157">
    <w:abstractNumId w:val="35"/>
  </w:num>
  <w:num w:numId="74" w16cid:durableId="1829326497">
    <w:abstractNumId w:val="9"/>
  </w:num>
  <w:num w:numId="75" w16cid:durableId="1505784056">
    <w:abstractNumId w:val="69"/>
  </w:num>
  <w:num w:numId="76" w16cid:durableId="897014622">
    <w:abstractNumId w:val="71"/>
  </w:num>
  <w:num w:numId="77" w16cid:durableId="233900773">
    <w:abstractNumId w:val="80"/>
  </w:num>
  <w:num w:numId="78" w16cid:durableId="648048504">
    <w:abstractNumId w:val="14"/>
  </w:num>
  <w:num w:numId="79" w16cid:durableId="1441410945">
    <w:abstractNumId w:val="57"/>
  </w:num>
  <w:num w:numId="80" w16cid:durableId="563374540">
    <w:abstractNumId w:val="76"/>
  </w:num>
  <w:num w:numId="81" w16cid:durableId="277759313">
    <w:abstractNumId w:val="16"/>
  </w:num>
  <w:num w:numId="82" w16cid:durableId="1572423164">
    <w:abstractNumId w:val="53"/>
  </w:num>
  <w:num w:numId="83" w16cid:durableId="1552112190">
    <w:abstractNumId w:val="12"/>
  </w:num>
  <w:num w:numId="84" w16cid:durableId="1337419737">
    <w:abstractNumId w:val="21"/>
  </w:num>
  <w:num w:numId="85" w16cid:durableId="1657490288">
    <w:abstractNumId w:val="84"/>
  </w:num>
  <w:num w:numId="86" w16cid:durableId="2062551908">
    <w:abstractNumId w:val="7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63147"/>
    <w:rsid w:val="00013139"/>
    <w:rsid w:val="00013CD0"/>
    <w:rsid w:val="00050DB5"/>
    <w:rsid w:val="000613F4"/>
    <w:rsid w:val="000629F6"/>
    <w:rsid w:val="00066AFA"/>
    <w:rsid w:val="00071005"/>
    <w:rsid w:val="00091167"/>
    <w:rsid w:val="000931DF"/>
    <w:rsid w:val="000A2604"/>
    <w:rsid w:val="000A3EF9"/>
    <w:rsid w:val="000B62D2"/>
    <w:rsid w:val="000B67F6"/>
    <w:rsid w:val="000C2760"/>
    <w:rsid w:val="000D3581"/>
    <w:rsid w:val="000E5910"/>
    <w:rsid w:val="001214DB"/>
    <w:rsid w:val="00125F64"/>
    <w:rsid w:val="00141CBE"/>
    <w:rsid w:val="00171ECD"/>
    <w:rsid w:val="00176236"/>
    <w:rsid w:val="00180326"/>
    <w:rsid w:val="0018534D"/>
    <w:rsid w:val="0019246B"/>
    <w:rsid w:val="0019711F"/>
    <w:rsid w:val="001A21AA"/>
    <w:rsid w:val="001A7996"/>
    <w:rsid w:val="001C0D60"/>
    <w:rsid w:val="001D38D1"/>
    <w:rsid w:val="001D4BF1"/>
    <w:rsid w:val="001D5558"/>
    <w:rsid w:val="001D71E1"/>
    <w:rsid w:val="001F319E"/>
    <w:rsid w:val="001F75D3"/>
    <w:rsid w:val="00212C2C"/>
    <w:rsid w:val="00215ABD"/>
    <w:rsid w:val="00222A7D"/>
    <w:rsid w:val="002255C6"/>
    <w:rsid w:val="002357BF"/>
    <w:rsid w:val="00275BD9"/>
    <w:rsid w:val="002B1A23"/>
    <w:rsid w:val="002D04FB"/>
    <w:rsid w:val="002E1C69"/>
    <w:rsid w:val="002E1D92"/>
    <w:rsid w:val="00316F5B"/>
    <w:rsid w:val="00321541"/>
    <w:rsid w:val="00370A5D"/>
    <w:rsid w:val="00380326"/>
    <w:rsid w:val="003904F1"/>
    <w:rsid w:val="00394299"/>
    <w:rsid w:val="003958F9"/>
    <w:rsid w:val="00396818"/>
    <w:rsid w:val="003A0DCF"/>
    <w:rsid w:val="003E2A57"/>
    <w:rsid w:val="004107EB"/>
    <w:rsid w:val="00433AC6"/>
    <w:rsid w:val="00481A06"/>
    <w:rsid w:val="004832B6"/>
    <w:rsid w:val="00484708"/>
    <w:rsid w:val="004A54E4"/>
    <w:rsid w:val="004B2869"/>
    <w:rsid w:val="004D231F"/>
    <w:rsid w:val="004D378B"/>
    <w:rsid w:val="004E0ACD"/>
    <w:rsid w:val="004E60A2"/>
    <w:rsid w:val="00515696"/>
    <w:rsid w:val="00526539"/>
    <w:rsid w:val="00527FB5"/>
    <w:rsid w:val="0054099E"/>
    <w:rsid w:val="00540CF4"/>
    <w:rsid w:val="00547EE4"/>
    <w:rsid w:val="0059491C"/>
    <w:rsid w:val="00595886"/>
    <w:rsid w:val="005A7EA0"/>
    <w:rsid w:val="005C2FC7"/>
    <w:rsid w:val="005D326E"/>
    <w:rsid w:val="005E09C6"/>
    <w:rsid w:val="005E1299"/>
    <w:rsid w:val="005E784B"/>
    <w:rsid w:val="005F2760"/>
    <w:rsid w:val="00605E8E"/>
    <w:rsid w:val="00621D85"/>
    <w:rsid w:val="00636DA9"/>
    <w:rsid w:val="00641B13"/>
    <w:rsid w:val="00654548"/>
    <w:rsid w:val="00661DFE"/>
    <w:rsid w:val="00670349"/>
    <w:rsid w:val="00673E24"/>
    <w:rsid w:val="00685248"/>
    <w:rsid w:val="00693624"/>
    <w:rsid w:val="006D6A53"/>
    <w:rsid w:val="006F0077"/>
    <w:rsid w:val="00701779"/>
    <w:rsid w:val="0071005A"/>
    <w:rsid w:val="00713CF3"/>
    <w:rsid w:val="007269D1"/>
    <w:rsid w:val="007274C4"/>
    <w:rsid w:val="0073106B"/>
    <w:rsid w:val="00735265"/>
    <w:rsid w:val="00761EC0"/>
    <w:rsid w:val="007900A6"/>
    <w:rsid w:val="007A7163"/>
    <w:rsid w:val="007C6F46"/>
    <w:rsid w:val="007E3A21"/>
    <w:rsid w:val="007E49FD"/>
    <w:rsid w:val="007F0BA7"/>
    <w:rsid w:val="007F62BD"/>
    <w:rsid w:val="008001C6"/>
    <w:rsid w:val="008116E2"/>
    <w:rsid w:val="00846200"/>
    <w:rsid w:val="00852A89"/>
    <w:rsid w:val="00883CBC"/>
    <w:rsid w:val="008A64E6"/>
    <w:rsid w:val="008B468B"/>
    <w:rsid w:val="008B5FD5"/>
    <w:rsid w:val="008B64A2"/>
    <w:rsid w:val="008B7B58"/>
    <w:rsid w:val="008E293F"/>
    <w:rsid w:val="008E3262"/>
    <w:rsid w:val="008E35A0"/>
    <w:rsid w:val="008E691B"/>
    <w:rsid w:val="0090398B"/>
    <w:rsid w:val="0092610C"/>
    <w:rsid w:val="00955D0A"/>
    <w:rsid w:val="009A2350"/>
    <w:rsid w:val="009C7045"/>
    <w:rsid w:val="009D24A4"/>
    <w:rsid w:val="009E0D82"/>
    <w:rsid w:val="009E489C"/>
    <w:rsid w:val="009F02F4"/>
    <w:rsid w:val="009F78F1"/>
    <w:rsid w:val="00A20D5B"/>
    <w:rsid w:val="00A5391C"/>
    <w:rsid w:val="00A63147"/>
    <w:rsid w:val="00A7192E"/>
    <w:rsid w:val="00A84ABC"/>
    <w:rsid w:val="00A873E3"/>
    <w:rsid w:val="00A93A64"/>
    <w:rsid w:val="00A946C0"/>
    <w:rsid w:val="00AB3E77"/>
    <w:rsid w:val="00AD7618"/>
    <w:rsid w:val="00AE27C7"/>
    <w:rsid w:val="00AE36F1"/>
    <w:rsid w:val="00AE53D5"/>
    <w:rsid w:val="00AF2637"/>
    <w:rsid w:val="00B00EE9"/>
    <w:rsid w:val="00B3281B"/>
    <w:rsid w:val="00B37636"/>
    <w:rsid w:val="00B4294B"/>
    <w:rsid w:val="00B5616E"/>
    <w:rsid w:val="00B645FD"/>
    <w:rsid w:val="00B7233D"/>
    <w:rsid w:val="00B76901"/>
    <w:rsid w:val="00BA25C9"/>
    <w:rsid w:val="00BB2547"/>
    <w:rsid w:val="00BC46EE"/>
    <w:rsid w:val="00BC5A25"/>
    <w:rsid w:val="00BC6C68"/>
    <w:rsid w:val="00BD483A"/>
    <w:rsid w:val="00C0589B"/>
    <w:rsid w:val="00C22F6D"/>
    <w:rsid w:val="00C4189E"/>
    <w:rsid w:val="00C625E8"/>
    <w:rsid w:val="00C64259"/>
    <w:rsid w:val="00C671DD"/>
    <w:rsid w:val="00C70933"/>
    <w:rsid w:val="00C80F5F"/>
    <w:rsid w:val="00C9600C"/>
    <w:rsid w:val="00CB1F9D"/>
    <w:rsid w:val="00CC0FDA"/>
    <w:rsid w:val="00CC7875"/>
    <w:rsid w:val="00D02825"/>
    <w:rsid w:val="00D07918"/>
    <w:rsid w:val="00D228CE"/>
    <w:rsid w:val="00D22BBE"/>
    <w:rsid w:val="00D24ED8"/>
    <w:rsid w:val="00D26980"/>
    <w:rsid w:val="00D42687"/>
    <w:rsid w:val="00D62C6D"/>
    <w:rsid w:val="00D64560"/>
    <w:rsid w:val="00D80AA9"/>
    <w:rsid w:val="00D8644D"/>
    <w:rsid w:val="00DA0238"/>
    <w:rsid w:val="00DA6996"/>
    <w:rsid w:val="00DB272A"/>
    <w:rsid w:val="00DB45D5"/>
    <w:rsid w:val="00DC1287"/>
    <w:rsid w:val="00DE1194"/>
    <w:rsid w:val="00DE22FB"/>
    <w:rsid w:val="00DE3CA3"/>
    <w:rsid w:val="00DF5496"/>
    <w:rsid w:val="00E17CE0"/>
    <w:rsid w:val="00E21600"/>
    <w:rsid w:val="00E3158E"/>
    <w:rsid w:val="00E42953"/>
    <w:rsid w:val="00E52972"/>
    <w:rsid w:val="00E66BB9"/>
    <w:rsid w:val="00E678E8"/>
    <w:rsid w:val="00E73FF7"/>
    <w:rsid w:val="00E75D22"/>
    <w:rsid w:val="00EA35F0"/>
    <w:rsid w:val="00EC184A"/>
    <w:rsid w:val="00EC2131"/>
    <w:rsid w:val="00ED056E"/>
    <w:rsid w:val="00EE4DCC"/>
    <w:rsid w:val="00F044AE"/>
    <w:rsid w:val="00F10536"/>
    <w:rsid w:val="00F11D2E"/>
    <w:rsid w:val="00F16578"/>
    <w:rsid w:val="00F16BF2"/>
    <w:rsid w:val="00F25A71"/>
    <w:rsid w:val="00F52B67"/>
    <w:rsid w:val="00F574B5"/>
    <w:rsid w:val="00F670A5"/>
    <w:rsid w:val="00FB2E08"/>
    <w:rsid w:val="00FB7783"/>
    <w:rsid w:val="00FC25BA"/>
    <w:rsid w:val="00FD5A8D"/>
    <w:rsid w:val="00FE430F"/>
    <w:rsid w:val="00FE6C97"/>
    <w:rsid w:val="00FF6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4ECE3A1"/>
  <w15:docId w15:val="{DAB283D1-E1CD-4D4F-B0FC-F85FDEBD8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31F"/>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9"/>
    <w:unhideWhenUsed/>
    <w:qFormat/>
    <w:rsid w:val="004D231F"/>
    <w:pPr>
      <w:keepNext/>
      <w:spacing w:before="240" w:after="0" w:line="276" w:lineRule="auto"/>
      <w:ind w:left="576" w:hanging="576"/>
      <w:outlineLvl w:val="1"/>
    </w:pPr>
    <w:rPr>
      <w:rFonts w:ascii="Arial" w:eastAsia="Times New Roman" w:hAnsi="Arial" w:cs="Arial"/>
      <w:b/>
      <w:bCs/>
      <w:iCs/>
      <w:kern w:val="0"/>
      <w:sz w:val="28"/>
      <w:szCs w:val="28"/>
      <w14:ligatures w14:val="none"/>
    </w:rPr>
  </w:style>
  <w:style w:type="paragraph" w:styleId="Heading3">
    <w:name w:val="heading 3"/>
    <w:basedOn w:val="Normal"/>
    <w:next w:val="Normal"/>
    <w:link w:val="Heading3Char"/>
    <w:uiPriority w:val="99"/>
    <w:unhideWhenUsed/>
    <w:qFormat/>
    <w:rsid w:val="004D231F"/>
    <w:pPr>
      <w:keepNext/>
      <w:spacing w:before="240" w:after="0" w:line="276" w:lineRule="auto"/>
      <w:ind w:left="720" w:hanging="720"/>
      <w:outlineLvl w:val="2"/>
    </w:pPr>
    <w:rPr>
      <w:rFonts w:ascii="Arial" w:eastAsia="Times New Roman" w:hAnsi="Arial" w:cs="Arial"/>
      <w:b/>
      <w:bCs/>
      <w:kern w:val="0"/>
      <w:sz w:val="26"/>
      <w:szCs w:val="26"/>
      <w14:ligatures w14:val="none"/>
    </w:rPr>
  </w:style>
  <w:style w:type="paragraph" w:styleId="Heading4">
    <w:name w:val="heading 4"/>
    <w:basedOn w:val="Normal"/>
    <w:next w:val="Normal"/>
    <w:link w:val="Heading4Char"/>
    <w:uiPriority w:val="99"/>
    <w:semiHidden/>
    <w:unhideWhenUsed/>
    <w:qFormat/>
    <w:rsid w:val="004D231F"/>
    <w:pPr>
      <w:keepNext/>
      <w:spacing w:before="180" w:after="0" w:line="276" w:lineRule="auto"/>
      <w:ind w:left="864" w:hanging="864"/>
      <w:outlineLvl w:val="3"/>
    </w:pPr>
    <w:rPr>
      <w:rFonts w:ascii="Arial" w:eastAsia="Times New Roman" w:hAnsi="Arial" w:cs="Times New Roman"/>
      <w:b/>
      <w:bCs/>
      <w:kern w:val="0"/>
      <w:sz w:val="24"/>
      <w:szCs w:val="28"/>
      <w14:ligatures w14:val="none"/>
    </w:rPr>
  </w:style>
  <w:style w:type="paragraph" w:styleId="Heading5">
    <w:name w:val="heading 5"/>
    <w:basedOn w:val="Normal"/>
    <w:next w:val="Normal"/>
    <w:link w:val="Heading5Char"/>
    <w:uiPriority w:val="99"/>
    <w:semiHidden/>
    <w:unhideWhenUsed/>
    <w:qFormat/>
    <w:rsid w:val="004D231F"/>
    <w:pPr>
      <w:spacing w:before="180" w:after="0" w:line="276" w:lineRule="auto"/>
      <w:ind w:left="1008" w:hanging="1008"/>
      <w:outlineLvl w:val="4"/>
    </w:pPr>
    <w:rPr>
      <w:rFonts w:ascii="Arial" w:eastAsia="Times New Roman" w:hAnsi="Arial" w:cs="Times New Roman"/>
      <w:b/>
      <w:bCs/>
      <w:i/>
      <w:iCs/>
      <w:kern w:val="0"/>
      <w:szCs w:val="26"/>
      <w14:ligatures w14:val="none"/>
    </w:rPr>
  </w:style>
  <w:style w:type="paragraph" w:styleId="Heading6">
    <w:name w:val="heading 6"/>
    <w:basedOn w:val="Normal"/>
    <w:next w:val="Normal"/>
    <w:link w:val="Heading6Char"/>
    <w:uiPriority w:val="99"/>
    <w:semiHidden/>
    <w:unhideWhenUsed/>
    <w:qFormat/>
    <w:rsid w:val="004D231F"/>
    <w:pPr>
      <w:spacing w:before="180" w:after="0" w:line="276" w:lineRule="auto"/>
      <w:ind w:left="1152" w:hanging="1152"/>
      <w:outlineLvl w:val="5"/>
    </w:pPr>
    <w:rPr>
      <w:rFonts w:ascii="Arial" w:eastAsia="Times New Roman" w:hAnsi="Arial" w:cs="Times New Roman"/>
      <w:b/>
      <w:bCs/>
      <w:kern w:val="0"/>
      <w14:ligatures w14:val="none"/>
    </w:rPr>
  </w:style>
  <w:style w:type="paragraph" w:styleId="Heading7">
    <w:name w:val="heading 7"/>
    <w:basedOn w:val="Normal"/>
    <w:next w:val="Normal"/>
    <w:link w:val="Heading7Char"/>
    <w:uiPriority w:val="99"/>
    <w:semiHidden/>
    <w:unhideWhenUsed/>
    <w:qFormat/>
    <w:rsid w:val="004D231F"/>
    <w:pPr>
      <w:spacing w:before="240" w:after="0" w:line="276" w:lineRule="auto"/>
      <w:outlineLvl w:val="6"/>
    </w:pPr>
    <w:rPr>
      <w:rFonts w:ascii="Arial" w:eastAsia="Times New Roman" w:hAnsi="Arial" w:cs="Times New Roman"/>
      <w:b/>
      <w:kern w:val="0"/>
      <w:sz w:val="32"/>
      <w:szCs w:val="24"/>
      <w14:ligatures w14:val="none"/>
    </w:rPr>
  </w:style>
  <w:style w:type="paragraph" w:styleId="Heading8">
    <w:name w:val="heading 8"/>
    <w:basedOn w:val="Normal"/>
    <w:next w:val="Normal"/>
    <w:link w:val="Heading8Char"/>
    <w:uiPriority w:val="99"/>
    <w:semiHidden/>
    <w:unhideWhenUsed/>
    <w:qFormat/>
    <w:rsid w:val="004D231F"/>
    <w:pPr>
      <w:spacing w:before="240" w:after="0" w:line="276" w:lineRule="auto"/>
      <w:ind w:left="1440" w:hanging="1440"/>
      <w:outlineLvl w:val="7"/>
    </w:pPr>
    <w:rPr>
      <w:rFonts w:ascii="Arial" w:eastAsia="Times New Roman" w:hAnsi="Arial" w:cs="Times New Roman"/>
      <w:b/>
      <w:iCs/>
      <w:kern w:val="0"/>
      <w:sz w:val="28"/>
      <w:szCs w:val="24"/>
      <w14:ligatures w14:val="none"/>
    </w:rPr>
  </w:style>
  <w:style w:type="paragraph" w:styleId="Heading9">
    <w:name w:val="heading 9"/>
    <w:basedOn w:val="Normal"/>
    <w:next w:val="Normal"/>
    <w:link w:val="Heading9Char"/>
    <w:uiPriority w:val="99"/>
    <w:semiHidden/>
    <w:unhideWhenUsed/>
    <w:qFormat/>
    <w:rsid w:val="004D231F"/>
    <w:pPr>
      <w:spacing w:before="240" w:after="0" w:line="276" w:lineRule="auto"/>
      <w:ind w:left="1584" w:hanging="1584"/>
      <w:outlineLvl w:val="8"/>
    </w:pPr>
    <w:rPr>
      <w:rFonts w:ascii="Arial" w:eastAsia="Times New Roman" w:hAnsi="Arial" w:cs="Arial"/>
      <w:b/>
      <w:kern w:val="0"/>
      <w:sz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7A7163"/>
    <w:pPr>
      <w:spacing w:after="0" w:line="276" w:lineRule="auto"/>
      <w:jc w:val="center"/>
    </w:pPr>
    <w:rPr>
      <w:rFonts w:ascii="Arial" w:eastAsia="Times New Roman" w:hAnsi="Arial" w:cs="Arial"/>
      <w:kern w:val="0"/>
      <w:sz w:val="28"/>
      <w:szCs w:val="28"/>
      <w14:ligatures w14:val="none"/>
    </w:rPr>
  </w:style>
  <w:style w:type="paragraph" w:styleId="ListParagraph">
    <w:name w:val="List Paragraph"/>
    <w:basedOn w:val="Normal"/>
    <w:uiPriority w:val="34"/>
    <w:qFormat/>
    <w:rsid w:val="007A7163"/>
    <w:pPr>
      <w:spacing w:before="120" w:after="0" w:line="360" w:lineRule="auto"/>
      <w:ind w:left="720"/>
      <w:contextualSpacing/>
      <w:jc w:val="both"/>
    </w:pPr>
    <w:rPr>
      <w:rFonts w:ascii="Arial" w:eastAsia="Times New Roman" w:hAnsi="Arial" w:cs="Times New Roman"/>
      <w:kern w:val="0"/>
      <w:sz w:val="24"/>
      <w:szCs w:val="24"/>
      <w14:ligatures w14:val="none"/>
    </w:rPr>
  </w:style>
  <w:style w:type="paragraph" w:customStyle="1" w:styleId="Heading1nonumber">
    <w:name w:val="Heading1 no number"/>
    <w:basedOn w:val="Heading1"/>
    <w:uiPriority w:val="99"/>
    <w:rsid w:val="007A7163"/>
    <w:pPr>
      <w:keepLines w:val="0"/>
      <w:spacing w:before="0" w:after="240" w:line="276" w:lineRule="auto"/>
    </w:pPr>
    <w:rPr>
      <w:rFonts w:eastAsia="Times New Roman" w:cs="Arial"/>
      <w:b w:val="0"/>
      <w:bCs/>
      <w:kern w:val="32"/>
      <w:szCs w:val="36"/>
      <w14:ligatures w14:val="none"/>
    </w:rPr>
  </w:style>
  <w:style w:type="character" w:customStyle="1" w:styleId="Heading1Char">
    <w:name w:val="Heading 1 Char"/>
    <w:basedOn w:val="DefaultParagraphFont"/>
    <w:link w:val="Heading1"/>
    <w:uiPriority w:val="9"/>
    <w:rsid w:val="004D231F"/>
    <w:rPr>
      <w:rFonts w:ascii="Arial" w:eastAsiaTheme="majorEastAsia" w:hAnsi="Arial" w:cstheme="majorBidi"/>
      <w:b/>
      <w:sz w:val="32"/>
      <w:szCs w:val="32"/>
    </w:rPr>
  </w:style>
  <w:style w:type="paragraph" w:styleId="Header">
    <w:name w:val="header"/>
    <w:basedOn w:val="Normal"/>
    <w:link w:val="HeaderChar"/>
    <w:uiPriority w:val="99"/>
    <w:unhideWhenUsed/>
    <w:rsid w:val="007A71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163"/>
  </w:style>
  <w:style w:type="paragraph" w:styleId="Footer">
    <w:name w:val="footer"/>
    <w:basedOn w:val="Normal"/>
    <w:link w:val="FooterChar"/>
    <w:uiPriority w:val="99"/>
    <w:unhideWhenUsed/>
    <w:rsid w:val="007A71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163"/>
  </w:style>
  <w:style w:type="character" w:styleId="Hyperlink">
    <w:name w:val="Hyperlink"/>
    <w:basedOn w:val="DefaultParagraphFont"/>
    <w:uiPriority w:val="99"/>
    <w:unhideWhenUsed/>
    <w:rsid w:val="007A7163"/>
    <w:rPr>
      <w:rFonts w:ascii="Times New Roman" w:hAnsi="Times New Roman" w:cs="Times New Roman" w:hint="default"/>
      <w:color w:val="0000FF"/>
      <w:u w:val="single"/>
    </w:rPr>
  </w:style>
  <w:style w:type="paragraph" w:styleId="TOC1">
    <w:name w:val="toc 1"/>
    <w:basedOn w:val="Normal"/>
    <w:next w:val="Normal"/>
    <w:autoRedefine/>
    <w:uiPriority w:val="39"/>
    <w:unhideWhenUsed/>
    <w:qFormat/>
    <w:rsid w:val="007A7163"/>
    <w:pPr>
      <w:tabs>
        <w:tab w:val="right" w:leader="dot" w:pos="8494"/>
      </w:tabs>
      <w:spacing w:after="0" w:line="276" w:lineRule="auto"/>
      <w:ind w:right="425"/>
      <w:jc w:val="both"/>
    </w:pPr>
    <w:rPr>
      <w:rFonts w:ascii="Arial" w:eastAsia="Times New Roman" w:hAnsi="Arial" w:cs="Times New Roman"/>
      <w:noProof/>
      <w:kern w:val="0"/>
      <w:sz w:val="24"/>
      <w:szCs w:val="24"/>
      <w14:ligatures w14:val="none"/>
    </w:rPr>
  </w:style>
  <w:style w:type="paragraph" w:styleId="TOC2">
    <w:name w:val="toc 2"/>
    <w:basedOn w:val="Normal"/>
    <w:next w:val="Normal"/>
    <w:autoRedefine/>
    <w:uiPriority w:val="39"/>
    <w:unhideWhenUsed/>
    <w:qFormat/>
    <w:rsid w:val="007A7163"/>
    <w:pPr>
      <w:tabs>
        <w:tab w:val="right" w:leader="dot" w:pos="8494"/>
      </w:tabs>
      <w:spacing w:after="0" w:line="276" w:lineRule="auto"/>
      <w:ind w:left="238" w:right="425"/>
      <w:jc w:val="both"/>
    </w:pPr>
    <w:rPr>
      <w:rFonts w:ascii="Arial" w:eastAsia="Times New Roman" w:hAnsi="Arial" w:cs="Times New Roman"/>
      <w:kern w:val="0"/>
      <w:sz w:val="24"/>
      <w:szCs w:val="24"/>
      <w14:ligatures w14:val="none"/>
    </w:rPr>
  </w:style>
  <w:style w:type="paragraph" w:styleId="TOC3">
    <w:name w:val="toc 3"/>
    <w:basedOn w:val="Normal"/>
    <w:next w:val="Normal"/>
    <w:autoRedefine/>
    <w:uiPriority w:val="39"/>
    <w:unhideWhenUsed/>
    <w:qFormat/>
    <w:rsid w:val="007A7163"/>
    <w:pPr>
      <w:spacing w:after="0" w:line="276" w:lineRule="auto"/>
      <w:ind w:left="482" w:right="425"/>
      <w:jc w:val="both"/>
    </w:pPr>
    <w:rPr>
      <w:rFonts w:ascii="Arial" w:eastAsia="Times New Roman" w:hAnsi="Arial" w:cs="Times New Roman"/>
      <w:kern w:val="0"/>
      <w:sz w:val="24"/>
      <w:szCs w:val="24"/>
      <w14:ligatures w14:val="none"/>
    </w:rPr>
  </w:style>
  <w:style w:type="paragraph" w:customStyle="1" w:styleId="TABLEOFCONTENTSHEADING">
    <w:name w:val="TABLE OF CONTENTS HEADING"/>
    <w:basedOn w:val="Normal"/>
    <w:qFormat/>
    <w:rsid w:val="007A7163"/>
    <w:pPr>
      <w:spacing w:after="240" w:line="360" w:lineRule="auto"/>
    </w:pPr>
    <w:rPr>
      <w:rFonts w:ascii="Arial" w:eastAsia="Times New Roman" w:hAnsi="Arial" w:cs="Times New Roman"/>
      <w:b/>
      <w:kern w:val="0"/>
      <w:sz w:val="32"/>
      <w:szCs w:val="24"/>
      <w14:ligatures w14:val="none"/>
    </w:rPr>
  </w:style>
  <w:style w:type="character" w:customStyle="1" w:styleId="Heading2Char">
    <w:name w:val="Heading 2 Char"/>
    <w:basedOn w:val="DefaultParagraphFont"/>
    <w:link w:val="Heading2"/>
    <w:uiPriority w:val="99"/>
    <w:rsid w:val="004D231F"/>
    <w:rPr>
      <w:rFonts w:ascii="Arial" w:eastAsia="Times New Roman" w:hAnsi="Arial" w:cs="Arial"/>
      <w:b/>
      <w:bCs/>
      <w:iCs/>
      <w:kern w:val="0"/>
      <w:sz w:val="28"/>
      <w:szCs w:val="28"/>
      <w14:ligatures w14:val="none"/>
    </w:rPr>
  </w:style>
  <w:style w:type="character" w:customStyle="1" w:styleId="Heading3Char">
    <w:name w:val="Heading 3 Char"/>
    <w:basedOn w:val="DefaultParagraphFont"/>
    <w:link w:val="Heading3"/>
    <w:uiPriority w:val="99"/>
    <w:rsid w:val="004D231F"/>
    <w:rPr>
      <w:rFonts w:ascii="Arial" w:eastAsia="Times New Roman" w:hAnsi="Arial" w:cs="Arial"/>
      <w:b/>
      <w:bCs/>
      <w:kern w:val="0"/>
      <w:sz w:val="26"/>
      <w:szCs w:val="26"/>
      <w14:ligatures w14:val="none"/>
    </w:rPr>
  </w:style>
  <w:style w:type="character" w:customStyle="1" w:styleId="Heading4Char">
    <w:name w:val="Heading 4 Char"/>
    <w:basedOn w:val="DefaultParagraphFont"/>
    <w:link w:val="Heading4"/>
    <w:uiPriority w:val="99"/>
    <w:semiHidden/>
    <w:rsid w:val="004D231F"/>
    <w:rPr>
      <w:rFonts w:ascii="Arial" w:eastAsia="Times New Roman" w:hAnsi="Arial" w:cs="Times New Roman"/>
      <w:b/>
      <w:bCs/>
      <w:kern w:val="0"/>
      <w:sz w:val="24"/>
      <w:szCs w:val="28"/>
      <w14:ligatures w14:val="none"/>
    </w:rPr>
  </w:style>
  <w:style w:type="character" w:customStyle="1" w:styleId="Heading5Char">
    <w:name w:val="Heading 5 Char"/>
    <w:basedOn w:val="DefaultParagraphFont"/>
    <w:link w:val="Heading5"/>
    <w:uiPriority w:val="99"/>
    <w:semiHidden/>
    <w:rsid w:val="004D231F"/>
    <w:rPr>
      <w:rFonts w:ascii="Arial" w:eastAsia="Times New Roman" w:hAnsi="Arial" w:cs="Times New Roman"/>
      <w:b/>
      <w:bCs/>
      <w:i/>
      <w:iCs/>
      <w:kern w:val="0"/>
      <w:szCs w:val="26"/>
      <w14:ligatures w14:val="none"/>
    </w:rPr>
  </w:style>
  <w:style w:type="character" w:customStyle="1" w:styleId="Heading6Char">
    <w:name w:val="Heading 6 Char"/>
    <w:basedOn w:val="DefaultParagraphFont"/>
    <w:link w:val="Heading6"/>
    <w:uiPriority w:val="99"/>
    <w:semiHidden/>
    <w:rsid w:val="004D231F"/>
    <w:rPr>
      <w:rFonts w:ascii="Arial" w:eastAsia="Times New Roman" w:hAnsi="Arial" w:cs="Times New Roman"/>
      <w:b/>
      <w:bCs/>
      <w:kern w:val="0"/>
      <w14:ligatures w14:val="none"/>
    </w:rPr>
  </w:style>
  <w:style w:type="character" w:customStyle="1" w:styleId="Heading7Char">
    <w:name w:val="Heading 7 Char"/>
    <w:basedOn w:val="DefaultParagraphFont"/>
    <w:link w:val="Heading7"/>
    <w:uiPriority w:val="99"/>
    <w:semiHidden/>
    <w:rsid w:val="004D231F"/>
    <w:rPr>
      <w:rFonts w:ascii="Arial" w:eastAsia="Times New Roman" w:hAnsi="Arial" w:cs="Times New Roman"/>
      <w:b/>
      <w:kern w:val="0"/>
      <w:sz w:val="32"/>
      <w:szCs w:val="24"/>
      <w14:ligatures w14:val="none"/>
    </w:rPr>
  </w:style>
  <w:style w:type="character" w:customStyle="1" w:styleId="Heading8Char">
    <w:name w:val="Heading 8 Char"/>
    <w:basedOn w:val="DefaultParagraphFont"/>
    <w:link w:val="Heading8"/>
    <w:uiPriority w:val="99"/>
    <w:semiHidden/>
    <w:rsid w:val="004D231F"/>
    <w:rPr>
      <w:rFonts w:ascii="Arial" w:eastAsia="Times New Roman" w:hAnsi="Arial" w:cs="Times New Roman"/>
      <w:b/>
      <w:iCs/>
      <w:kern w:val="0"/>
      <w:sz w:val="28"/>
      <w:szCs w:val="24"/>
      <w14:ligatures w14:val="none"/>
    </w:rPr>
  </w:style>
  <w:style w:type="character" w:customStyle="1" w:styleId="Heading9Char">
    <w:name w:val="Heading 9 Char"/>
    <w:basedOn w:val="DefaultParagraphFont"/>
    <w:link w:val="Heading9"/>
    <w:uiPriority w:val="99"/>
    <w:semiHidden/>
    <w:rsid w:val="004D231F"/>
    <w:rPr>
      <w:rFonts w:ascii="Arial" w:eastAsia="Times New Roman" w:hAnsi="Arial" w:cs="Arial"/>
      <w:b/>
      <w:kern w:val="0"/>
      <w:sz w:val="26"/>
      <w14:ligatures w14:val="none"/>
    </w:rPr>
  </w:style>
  <w:style w:type="paragraph" w:styleId="NormalWeb">
    <w:name w:val="Normal (Web)"/>
    <w:basedOn w:val="Normal"/>
    <w:uiPriority w:val="99"/>
    <w:semiHidden/>
    <w:unhideWhenUsed/>
    <w:rsid w:val="001A21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0B62D2"/>
    <w:pPr>
      <w:outlineLvl w:val="9"/>
    </w:pPr>
    <w:rPr>
      <w:rFonts w:asciiTheme="majorHAnsi" w:hAnsiTheme="majorHAnsi"/>
      <w:b w:val="0"/>
      <w:color w:val="2F5496" w:themeColor="accent1" w:themeShade="BF"/>
      <w:kern w:val="0"/>
      <w:lang w:val="en-US"/>
      <w14:ligatures w14:val="none"/>
    </w:rPr>
  </w:style>
  <w:style w:type="paragraph" w:styleId="Caption">
    <w:name w:val="caption"/>
    <w:basedOn w:val="Normal"/>
    <w:next w:val="Normal"/>
    <w:uiPriority w:val="35"/>
    <w:unhideWhenUsed/>
    <w:qFormat/>
    <w:rsid w:val="000B62D2"/>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76901"/>
  </w:style>
  <w:style w:type="table" w:styleId="TableGrid">
    <w:name w:val="Table Grid"/>
    <w:basedOn w:val="TableNormal"/>
    <w:uiPriority w:val="39"/>
    <w:rsid w:val="00185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18534D"/>
  </w:style>
  <w:style w:type="table" w:customStyle="1" w:styleId="Calendar1">
    <w:name w:val="Calendar 1"/>
    <w:basedOn w:val="TableNormal"/>
    <w:uiPriority w:val="99"/>
    <w:qFormat/>
    <w:rsid w:val="0018534D"/>
    <w:pPr>
      <w:spacing w:after="0" w:line="240" w:lineRule="auto"/>
    </w:pPr>
    <w:rPr>
      <w:rFonts w:eastAsiaTheme="minorEastAsia"/>
      <w:kern w:val="0"/>
      <w:lang w:val="en-US"/>
      <w14:ligatures w14:val="none"/>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paragraph" w:customStyle="1" w:styleId="paragraph">
    <w:name w:val="paragraph"/>
    <w:basedOn w:val="Normal"/>
    <w:rsid w:val="001853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18534D"/>
  </w:style>
  <w:style w:type="character" w:customStyle="1" w:styleId="scxp123337981">
    <w:name w:val="scxp123337981"/>
    <w:basedOn w:val="DefaultParagraphFont"/>
    <w:rsid w:val="00515696"/>
  </w:style>
  <w:style w:type="character" w:customStyle="1" w:styleId="spellingerror">
    <w:name w:val="spellingerror"/>
    <w:basedOn w:val="DefaultParagraphFont"/>
    <w:rsid w:val="00515696"/>
  </w:style>
  <w:style w:type="character" w:customStyle="1" w:styleId="scxp59798003">
    <w:name w:val="scxp59798003"/>
    <w:basedOn w:val="DefaultParagraphFont"/>
    <w:rsid w:val="006D6A53"/>
  </w:style>
  <w:style w:type="character" w:customStyle="1" w:styleId="scxp140090085">
    <w:name w:val="scxp140090085"/>
    <w:basedOn w:val="DefaultParagraphFont"/>
    <w:rsid w:val="006D6A53"/>
  </w:style>
  <w:style w:type="character" w:customStyle="1" w:styleId="scxp57380386">
    <w:name w:val="scxp57380386"/>
    <w:basedOn w:val="DefaultParagraphFont"/>
    <w:rsid w:val="006D6A53"/>
  </w:style>
  <w:style w:type="character" w:customStyle="1" w:styleId="scxp256762526">
    <w:name w:val="scxp256762526"/>
    <w:basedOn w:val="DefaultParagraphFont"/>
    <w:rsid w:val="006D6A53"/>
  </w:style>
  <w:style w:type="character" w:customStyle="1" w:styleId="scxp104143486">
    <w:name w:val="scxp104143486"/>
    <w:basedOn w:val="DefaultParagraphFont"/>
    <w:rsid w:val="006D6A53"/>
  </w:style>
  <w:style w:type="character" w:styleId="FollowedHyperlink">
    <w:name w:val="FollowedHyperlink"/>
    <w:basedOn w:val="DefaultParagraphFont"/>
    <w:uiPriority w:val="99"/>
    <w:semiHidden/>
    <w:unhideWhenUsed/>
    <w:rsid w:val="00ED05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41442">
      <w:bodyDiv w:val="1"/>
      <w:marLeft w:val="0"/>
      <w:marRight w:val="0"/>
      <w:marTop w:val="0"/>
      <w:marBottom w:val="0"/>
      <w:divBdr>
        <w:top w:val="none" w:sz="0" w:space="0" w:color="auto"/>
        <w:left w:val="none" w:sz="0" w:space="0" w:color="auto"/>
        <w:bottom w:val="none" w:sz="0" w:space="0" w:color="auto"/>
        <w:right w:val="none" w:sz="0" w:space="0" w:color="auto"/>
      </w:divBdr>
    </w:div>
    <w:div w:id="11885794">
      <w:bodyDiv w:val="1"/>
      <w:marLeft w:val="0"/>
      <w:marRight w:val="0"/>
      <w:marTop w:val="0"/>
      <w:marBottom w:val="0"/>
      <w:divBdr>
        <w:top w:val="none" w:sz="0" w:space="0" w:color="auto"/>
        <w:left w:val="none" w:sz="0" w:space="0" w:color="auto"/>
        <w:bottom w:val="none" w:sz="0" w:space="0" w:color="auto"/>
        <w:right w:val="none" w:sz="0" w:space="0" w:color="auto"/>
      </w:divBdr>
    </w:div>
    <w:div w:id="12269534">
      <w:bodyDiv w:val="1"/>
      <w:marLeft w:val="0"/>
      <w:marRight w:val="0"/>
      <w:marTop w:val="0"/>
      <w:marBottom w:val="0"/>
      <w:divBdr>
        <w:top w:val="none" w:sz="0" w:space="0" w:color="auto"/>
        <w:left w:val="none" w:sz="0" w:space="0" w:color="auto"/>
        <w:bottom w:val="none" w:sz="0" w:space="0" w:color="auto"/>
        <w:right w:val="none" w:sz="0" w:space="0" w:color="auto"/>
      </w:divBdr>
    </w:div>
    <w:div w:id="14813317">
      <w:bodyDiv w:val="1"/>
      <w:marLeft w:val="0"/>
      <w:marRight w:val="0"/>
      <w:marTop w:val="0"/>
      <w:marBottom w:val="0"/>
      <w:divBdr>
        <w:top w:val="none" w:sz="0" w:space="0" w:color="auto"/>
        <w:left w:val="none" w:sz="0" w:space="0" w:color="auto"/>
        <w:bottom w:val="none" w:sz="0" w:space="0" w:color="auto"/>
        <w:right w:val="none" w:sz="0" w:space="0" w:color="auto"/>
      </w:divBdr>
    </w:div>
    <w:div w:id="19669444">
      <w:bodyDiv w:val="1"/>
      <w:marLeft w:val="0"/>
      <w:marRight w:val="0"/>
      <w:marTop w:val="0"/>
      <w:marBottom w:val="0"/>
      <w:divBdr>
        <w:top w:val="none" w:sz="0" w:space="0" w:color="auto"/>
        <w:left w:val="none" w:sz="0" w:space="0" w:color="auto"/>
        <w:bottom w:val="none" w:sz="0" w:space="0" w:color="auto"/>
        <w:right w:val="none" w:sz="0" w:space="0" w:color="auto"/>
      </w:divBdr>
    </w:div>
    <w:div w:id="20399061">
      <w:bodyDiv w:val="1"/>
      <w:marLeft w:val="0"/>
      <w:marRight w:val="0"/>
      <w:marTop w:val="0"/>
      <w:marBottom w:val="0"/>
      <w:divBdr>
        <w:top w:val="none" w:sz="0" w:space="0" w:color="auto"/>
        <w:left w:val="none" w:sz="0" w:space="0" w:color="auto"/>
        <w:bottom w:val="none" w:sz="0" w:space="0" w:color="auto"/>
        <w:right w:val="none" w:sz="0" w:space="0" w:color="auto"/>
      </w:divBdr>
    </w:div>
    <w:div w:id="43411592">
      <w:bodyDiv w:val="1"/>
      <w:marLeft w:val="0"/>
      <w:marRight w:val="0"/>
      <w:marTop w:val="0"/>
      <w:marBottom w:val="0"/>
      <w:divBdr>
        <w:top w:val="none" w:sz="0" w:space="0" w:color="auto"/>
        <w:left w:val="none" w:sz="0" w:space="0" w:color="auto"/>
        <w:bottom w:val="none" w:sz="0" w:space="0" w:color="auto"/>
        <w:right w:val="none" w:sz="0" w:space="0" w:color="auto"/>
      </w:divBdr>
    </w:div>
    <w:div w:id="59988212">
      <w:bodyDiv w:val="1"/>
      <w:marLeft w:val="0"/>
      <w:marRight w:val="0"/>
      <w:marTop w:val="0"/>
      <w:marBottom w:val="0"/>
      <w:divBdr>
        <w:top w:val="none" w:sz="0" w:space="0" w:color="auto"/>
        <w:left w:val="none" w:sz="0" w:space="0" w:color="auto"/>
        <w:bottom w:val="none" w:sz="0" w:space="0" w:color="auto"/>
        <w:right w:val="none" w:sz="0" w:space="0" w:color="auto"/>
      </w:divBdr>
    </w:div>
    <w:div w:id="63576491">
      <w:bodyDiv w:val="1"/>
      <w:marLeft w:val="0"/>
      <w:marRight w:val="0"/>
      <w:marTop w:val="0"/>
      <w:marBottom w:val="0"/>
      <w:divBdr>
        <w:top w:val="none" w:sz="0" w:space="0" w:color="auto"/>
        <w:left w:val="none" w:sz="0" w:space="0" w:color="auto"/>
        <w:bottom w:val="none" w:sz="0" w:space="0" w:color="auto"/>
        <w:right w:val="none" w:sz="0" w:space="0" w:color="auto"/>
      </w:divBdr>
    </w:div>
    <w:div w:id="64840894">
      <w:bodyDiv w:val="1"/>
      <w:marLeft w:val="0"/>
      <w:marRight w:val="0"/>
      <w:marTop w:val="0"/>
      <w:marBottom w:val="0"/>
      <w:divBdr>
        <w:top w:val="none" w:sz="0" w:space="0" w:color="auto"/>
        <w:left w:val="none" w:sz="0" w:space="0" w:color="auto"/>
        <w:bottom w:val="none" w:sz="0" w:space="0" w:color="auto"/>
        <w:right w:val="none" w:sz="0" w:space="0" w:color="auto"/>
      </w:divBdr>
    </w:div>
    <w:div w:id="64843192">
      <w:bodyDiv w:val="1"/>
      <w:marLeft w:val="0"/>
      <w:marRight w:val="0"/>
      <w:marTop w:val="0"/>
      <w:marBottom w:val="0"/>
      <w:divBdr>
        <w:top w:val="none" w:sz="0" w:space="0" w:color="auto"/>
        <w:left w:val="none" w:sz="0" w:space="0" w:color="auto"/>
        <w:bottom w:val="none" w:sz="0" w:space="0" w:color="auto"/>
        <w:right w:val="none" w:sz="0" w:space="0" w:color="auto"/>
      </w:divBdr>
    </w:div>
    <w:div w:id="70472401">
      <w:bodyDiv w:val="1"/>
      <w:marLeft w:val="0"/>
      <w:marRight w:val="0"/>
      <w:marTop w:val="0"/>
      <w:marBottom w:val="0"/>
      <w:divBdr>
        <w:top w:val="none" w:sz="0" w:space="0" w:color="auto"/>
        <w:left w:val="none" w:sz="0" w:space="0" w:color="auto"/>
        <w:bottom w:val="none" w:sz="0" w:space="0" w:color="auto"/>
        <w:right w:val="none" w:sz="0" w:space="0" w:color="auto"/>
      </w:divBdr>
    </w:div>
    <w:div w:id="75054894">
      <w:bodyDiv w:val="1"/>
      <w:marLeft w:val="0"/>
      <w:marRight w:val="0"/>
      <w:marTop w:val="0"/>
      <w:marBottom w:val="0"/>
      <w:divBdr>
        <w:top w:val="none" w:sz="0" w:space="0" w:color="auto"/>
        <w:left w:val="none" w:sz="0" w:space="0" w:color="auto"/>
        <w:bottom w:val="none" w:sz="0" w:space="0" w:color="auto"/>
        <w:right w:val="none" w:sz="0" w:space="0" w:color="auto"/>
      </w:divBdr>
    </w:div>
    <w:div w:id="98793612">
      <w:bodyDiv w:val="1"/>
      <w:marLeft w:val="0"/>
      <w:marRight w:val="0"/>
      <w:marTop w:val="0"/>
      <w:marBottom w:val="0"/>
      <w:divBdr>
        <w:top w:val="none" w:sz="0" w:space="0" w:color="auto"/>
        <w:left w:val="none" w:sz="0" w:space="0" w:color="auto"/>
        <w:bottom w:val="none" w:sz="0" w:space="0" w:color="auto"/>
        <w:right w:val="none" w:sz="0" w:space="0" w:color="auto"/>
      </w:divBdr>
    </w:div>
    <w:div w:id="103039584">
      <w:bodyDiv w:val="1"/>
      <w:marLeft w:val="0"/>
      <w:marRight w:val="0"/>
      <w:marTop w:val="0"/>
      <w:marBottom w:val="0"/>
      <w:divBdr>
        <w:top w:val="none" w:sz="0" w:space="0" w:color="auto"/>
        <w:left w:val="none" w:sz="0" w:space="0" w:color="auto"/>
        <w:bottom w:val="none" w:sz="0" w:space="0" w:color="auto"/>
        <w:right w:val="none" w:sz="0" w:space="0" w:color="auto"/>
      </w:divBdr>
    </w:div>
    <w:div w:id="107746056">
      <w:bodyDiv w:val="1"/>
      <w:marLeft w:val="0"/>
      <w:marRight w:val="0"/>
      <w:marTop w:val="0"/>
      <w:marBottom w:val="0"/>
      <w:divBdr>
        <w:top w:val="none" w:sz="0" w:space="0" w:color="auto"/>
        <w:left w:val="none" w:sz="0" w:space="0" w:color="auto"/>
        <w:bottom w:val="none" w:sz="0" w:space="0" w:color="auto"/>
        <w:right w:val="none" w:sz="0" w:space="0" w:color="auto"/>
      </w:divBdr>
    </w:div>
    <w:div w:id="107817419">
      <w:bodyDiv w:val="1"/>
      <w:marLeft w:val="0"/>
      <w:marRight w:val="0"/>
      <w:marTop w:val="0"/>
      <w:marBottom w:val="0"/>
      <w:divBdr>
        <w:top w:val="none" w:sz="0" w:space="0" w:color="auto"/>
        <w:left w:val="none" w:sz="0" w:space="0" w:color="auto"/>
        <w:bottom w:val="none" w:sz="0" w:space="0" w:color="auto"/>
        <w:right w:val="none" w:sz="0" w:space="0" w:color="auto"/>
      </w:divBdr>
    </w:div>
    <w:div w:id="111561960">
      <w:bodyDiv w:val="1"/>
      <w:marLeft w:val="0"/>
      <w:marRight w:val="0"/>
      <w:marTop w:val="0"/>
      <w:marBottom w:val="0"/>
      <w:divBdr>
        <w:top w:val="none" w:sz="0" w:space="0" w:color="auto"/>
        <w:left w:val="none" w:sz="0" w:space="0" w:color="auto"/>
        <w:bottom w:val="none" w:sz="0" w:space="0" w:color="auto"/>
        <w:right w:val="none" w:sz="0" w:space="0" w:color="auto"/>
      </w:divBdr>
    </w:div>
    <w:div w:id="111747182">
      <w:bodyDiv w:val="1"/>
      <w:marLeft w:val="0"/>
      <w:marRight w:val="0"/>
      <w:marTop w:val="0"/>
      <w:marBottom w:val="0"/>
      <w:divBdr>
        <w:top w:val="none" w:sz="0" w:space="0" w:color="auto"/>
        <w:left w:val="none" w:sz="0" w:space="0" w:color="auto"/>
        <w:bottom w:val="none" w:sz="0" w:space="0" w:color="auto"/>
        <w:right w:val="none" w:sz="0" w:space="0" w:color="auto"/>
      </w:divBdr>
      <w:divsChild>
        <w:div w:id="837304274">
          <w:marLeft w:val="0"/>
          <w:marRight w:val="0"/>
          <w:marTop w:val="0"/>
          <w:marBottom w:val="0"/>
          <w:divBdr>
            <w:top w:val="none" w:sz="0" w:space="0" w:color="auto"/>
            <w:left w:val="none" w:sz="0" w:space="0" w:color="auto"/>
            <w:bottom w:val="none" w:sz="0" w:space="0" w:color="auto"/>
            <w:right w:val="none" w:sz="0" w:space="0" w:color="auto"/>
          </w:divBdr>
        </w:div>
        <w:div w:id="1836609227">
          <w:marLeft w:val="0"/>
          <w:marRight w:val="0"/>
          <w:marTop w:val="0"/>
          <w:marBottom w:val="0"/>
          <w:divBdr>
            <w:top w:val="none" w:sz="0" w:space="0" w:color="auto"/>
            <w:left w:val="none" w:sz="0" w:space="0" w:color="auto"/>
            <w:bottom w:val="none" w:sz="0" w:space="0" w:color="auto"/>
            <w:right w:val="none" w:sz="0" w:space="0" w:color="auto"/>
          </w:divBdr>
        </w:div>
      </w:divsChild>
    </w:div>
    <w:div w:id="124202831">
      <w:bodyDiv w:val="1"/>
      <w:marLeft w:val="0"/>
      <w:marRight w:val="0"/>
      <w:marTop w:val="0"/>
      <w:marBottom w:val="0"/>
      <w:divBdr>
        <w:top w:val="none" w:sz="0" w:space="0" w:color="auto"/>
        <w:left w:val="none" w:sz="0" w:space="0" w:color="auto"/>
        <w:bottom w:val="none" w:sz="0" w:space="0" w:color="auto"/>
        <w:right w:val="none" w:sz="0" w:space="0" w:color="auto"/>
      </w:divBdr>
    </w:div>
    <w:div w:id="125901972">
      <w:bodyDiv w:val="1"/>
      <w:marLeft w:val="0"/>
      <w:marRight w:val="0"/>
      <w:marTop w:val="0"/>
      <w:marBottom w:val="0"/>
      <w:divBdr>
        <w:top w:val="none" w:sz="0" w:space="0" w:color="auto"/>
        <w:left w:val="none" w:sz="0" w:space="0" w:color="auto"/>
        <w:bottom w:val="none" w:sz="0" w:space="0" w:color="auto"/>
        <w:right w:val="none" w:sz="0" w:space="0" w:color="auto"/>
      </w:divBdr>
    </w:div>
    <w:div w:id="130514102">
      <w:bodyDiv w:val="1"/>
      <w:marLeft w:val="0"/>
      <w:marRight w:val="0"/>
      <w:marTop w:val="0"/>
      <w:marBottom w:val="0"/>
      <w:divBdr>
        <w:top w:val="none" w:sz="0" w:space="0" w:color="auto"/>
        <w:left w:val="none" w:sz="0" w:space="0" w:color="auto"/>
        <w:bottom w:val="none" w:sz="0" w:space="0" w:color="auto"/>
        <w:right w:val="none" w:sz="0" w:space="0" w:color="auto"/>
      </w:divBdr>
    </w:div>
    <w:div w:id="131144711">
      <w:bodyDiv w:val="1"/>
      <w:marLeft w:val="0"/>
      <w:marRight w:val="0"/>
      <w:marTop w:val="0"/>
      <w:marBottom w:val="0"/>
      <w:divBdr>
        <w:top w:val="none" w:sz="0" w:space="0" w:color="auto"/>
        <w:left w:val="none" w:sz="0" w:space="0" w:color="auto"/>
        <w:bottom w:val="none" w:sz="0" w:space="0" w:color="auto"/>
        <w:right w:val="none" w:sz="0" w:space="0" w:color="auto"/>
      </w:divBdr>
      <w:divsChild>
        <w:div w:id="223107935">
          <w:marLeft w:val="446"/>
          <w:marRight w:val="0"/>
          <w:marTop w:val="0"/>
          <w:marBottom w:val="0"/>
          <w:divBdr>
            <w:top w:val="none" w:sz="0" w:space="0" w:color="auto"/>
            <w:left w:val="none" w:sz="0" w:space="0" w:color="auto"/>
            <w:bottom w:val="none" w:sz="0" w:space="0" w:color="auto"/>
            <w:right w:val="none" w:sz="0" w:space="0" w:color="auto"/>
          </w:divBdr>
        </w:div>
        <w:div w:id="457338763">
          <w:marLeft w:val="446"/>
          <w:marRight w:val="0"/>
          <w:marTop w:val="0"/>
          <w:marBottom w:val="0"/>
          <w:divBdr>
            <w:top w:val="none" w:sz="0" w:space="0" w:color="auto"/>
            <w:left w:val="none" w:sz="0" w:space="0" w:color="auto"/>
            <w:bottom w:val="none" w:sz="0" w:space="0" w:color="auto"/>
            <w:right w:val="none" w:sz="0" w:space="0" w:color="auto"/>
          </w:divBdr>
        </w:div>
        <w:div w:id="1095903443">
          <w:marLeft w:val="446"/>
          <w:marRight w:val="0"/>
          <w:marTop w:val="0"/>
          <w:marBottom w:val="0"/>
          <w:divBdr>
            <w:top w:val="none" w:sz="0" w:space="0" w:color="auto"/>
            <w:left w:val="none" w:sz="0" w:space="0" w:color="auto"/>
            <w:bottom w:val="none" w:sz="0" w:space="0" w:color="auto"/>
            <w:right w:val="none" w:sz="0" w:space="0" w:color="auto"/>
          </w:divBdr>
        </w:div>
        <w:div w:id="1824657759">
          <w:marLeft w:val="446"/>
          <w:marRight w:val="0"/>
          <w:marTop w:val="0"/>
          <w:marBottom w:val="0"/>
          <w:divBdr>
            <w:top w:val="none" w:sz="0" w:space="0" w:color="auto"/>
            <w:left w:val="none" w:sz="0" w:space="0" w:color="auto"/>
            <w:bottom w:val="none" w:sz="0" w:space="0" w:color="auto"/>
            <w:right w:val="none" w:sz="0" w:space="0" w:color="auto"/>
          </w:divBdr>
        </w:div>
      </w:divsChild>
    </w:div>
    <w:div w:id="135490710">
      <w:bodyDiv w:val="1"/>
      <w:marLeft w:val="0"/>
      <w:marRight w:val="0"/>
      <w:marTop w:val="0"/>
      <w:marBottom w:val="0"/>
      <w:divBdr>
        <w:top w:val="none" w:sz="0" w:space="0" w:color="auto"/>
        <w:left w:val="none" w:sz="0" w:space="0" w:color="auto"/>
        <w:bottom w:val="none" w:sz="0" w:space="0" w:color="auto"/>
        <w:right w:val="none" w:sz="0" w:space="0" w:color="auto"/>
      </w:divBdr>
    </w:div>
    <w:div w:id="138035000">
      <w:bodyDiv w:val="1"/>
      <w:marLeft w:val="0"/>
      <w:marRight w:val="0"/>
      <w:marTop w:val="0"/>
      <w:marBottom w:val="0"/>
      <w:divBdr>
        <w:top w:val="none" w:sz="0" w:space="0" w:color="auto"/>
        <w:left w:val="none" w:sz="0" w:space="0" w:color="auto"/>
        <w:bottom w:val="none" w:sz="0" w:space="0" w:color="auto"/>
        <w:right w:val="none" w:sz="0" w:space="0" w:color="auto"/>
      </w:divBdr>
    </w:div>
    <w:div w:id="138310302">
      <w:bodyDiv w:val="1"/>
      <w:marLeft w:val="0"/>
      <w:marRight w:val="0"/>
      <w:marTop w:val="0"/>
      <w:marBottom w:val="0"/>
      <w:divBdr>
        <w:top w:val="none" w:sz="0" w:space="0" w:color="auto"/>
        <w:left w:val="none" w:sz="0" w:space="0" w:color="auto"/>
        <w:bottom w:val="none" w:sz="0" w:space="0" w:color="auto"/>
        <w:right w:val="none" w:sz="0" w:space="0" w:color="auto"/>
      </w:divBdr>
    </w:div>
    <w:div w:id="148179678">
      <w:bodyDiv w:val="1"/>
      <w:marLeft w:val="0"/>
      <w:marRight w:val="0"/>
      <w:marTop w:val="0"/>
      <w:marBottom w:val="0"/>
      <w:divBdr>
        <w:top w:val="none" w:sz="0" w:space="0" w:color="auto"/>
        <w:left w:val="none" w:sz="0" w:space="0" w:color="auto"/>
        <w:bottom w:val="none" w:sz="0" w:space="0" w:color="auto"/>
        <w:right w:val="none" w:sz="0" w:space="0" w:color="auto"/>
      </w:divBdr>
    </w:div>
    <w:div w:id="149057931">
      <w:bodyDiv w:val="1"/>
      <w:marLeft w:val="0"/>
      <w:marRight w:val="0"/>
      <w:marTop w:val="0"/>
      <w:marBottom w:val="0"/>
      <w:divBdr>
        <w:top w:val="none" w:sz="0" w:space="0" w:color="auto"/>
        <w:left w:val="none" w:sz="0" w:space="0" w:color="auto"/>
        <w:bottom w:val="none" w:sz="0" w:space="0" w:color="auto"/>
        <w:right w:val="none" w:sz="0" w:space="0" w:color="auto"/>
      </w:divBdr>
    </w:div>
    <w:div w:id="151411610">
      <w:bodyDiv w:val="1"/>
      <w:marLeft w:val="0"/>
      <w:marRight w:val="0"/>
      <w:marTop w:val="0"/>
      <w:marBottom w:val="0"/>
      <w:divBdr>
        <w:top w:val="none" w:sz="0" w:space="0" w:color="auto"/>
        <w:left w:val="none" w:sz="0" w:space="0" w:color="auto"/>
        <w:bottom w:val="none" w:sz="0" w:space="0" w:color="auto"/>
        <w:right w:val="none" w:sz="0" w:space="0" w:color="auto"/>
      </w:divBdr>
      <w:divsChild>
        <w:div w:id="900750406">
          <w:marLeft w:val="446"/>
          <w:marRight w:val="0"/>
          <w:marTop w:val="0"/>
          <w:marBottom w:val="0"/>
          <w:divBdr>
            <w:top w:val="none" w:sz="0" w:space="0" w:color="auto"/>
            <w:left w:val="none" w:sz="0" w:space="0" w:color="auto"/>
            <w:bottom w:val="none" w:sz="0" w:space="0" w:color="auto"/>
            <w:right w:val="none" w:sz="0" w:space="0" w:color="auto"/>
          </w:divBdr>
        </w:div>
      </w:divsChild>
    </w:div>
    <w:div w:id="155390458">
      <w:bodyDiv w:val="1"/>
      <w:marLeft w:val="0"/>
      <w:marRight w:val="0"/>
      <w:marTop w:val="0"/>
      <w:marBottom w:val="0"/>
      <w:divBdr>
        <w:top w:val="none" w:sz="0" w:space="0" w:color="auto"/>
        <w:left w:val="none" w:sz="0" w:space="0" w:color="auto"/>
        <w:bottom w:val="none" w:sz="0" w:space="0" w:color="auto"/>
        <w:right w:val="none" w:sz="0" w:space="0" w:color="auto"/>
      </w:divBdr>
    </w:div>
    <w:div w:id="157618257">
      <w:bodyDiv w:val="1"/>
      <w:marLeft w:val="0"/>
      <w:marRight w:val="0"/>
      <w:marTop w:val="0"/>
      <w:marBottom w:val="0"/>
      <w:divBdr>
        <w:top w:val="none" w:sz="0" w:space="0" w:color="auto"/>
        <w:left w:val="none" w:sz="0" w:space="0" w:color="auto"/>
        <w:bottom w:val="none" w:sz="0" w:space="0" w:color="auto"/>
        <w:right w:val="none" w:sz="0" w:space="0" w:color="auto"/>
      </w:divBdr>
      <w:divsChild>
        <w:div w:id="654408229">
          <w:marLeft w:val="446"/>
          <w:marRight w:val="0"/>
          <w:marTop w:val="200"/>
          <w:marBottom w:val="0"/>
          <w:divBdr>
            <w:top w:val="none" w:sz="0" w:space="0" w:color="auto"/>
            <w:left w:val="none" w:sz="0" w:space="0" w:color="auto"/>
            <w:bottom w:val="none" w:sz="0" w:space="0" w:color="auto"/>
            <w:right w:val="none" w:sz="0" w:space="0" w:color="auto"/>
          </w:divBdr>
        </w:div>
      </w:divsChild>
    </w:div>
    <w:div w:id="164441903">
      <w:bodyDiv w:val="1"/>
      <w:marLeft w:val="0"/>
      <w:marRight w:val="0"/>
      <w:marTop w:val="0"/>
      <w:marBottom w:val="0"/>
      <w:divBdr>
        <w:top w:val="none" w:sz="0" w:space="0" w:color="auto"/>
        <w:left w:val="none" w:sz="0" w:space="0" w:color="auto"/>
        <w:bottom w:val="none" w:sz="0" w:space="0" w:color="auto"/>
        <w:right w:val="none" w:sz="0" w:space="0" w:color="auto"/>
      </w:divBdr>
    </w:div>
    <w:div w:id="175537629">
      <w:bodyDiv w:val="1"/>
      <w:marLeft w:val="0"/>
      <w:marRight w:val="0"/>
      <w:marTop w:val="0"/>
      <w:marBottom w:val="0"/>
      <w:divBdr>
        <w:top w:val="none" w:sz="0" w:space="0" w:color="auto"/>
        <w:left w:val="none" w:sz="0" w:space="0" w:color="auto"/>
        <w:bottom w:val="none" w:sz="0" w:space="0" w:color="auto"/>
        <w:right w:val="none" w:sz="0" w:space="0" w:color="auto"/>
      </w:divBdr>
    </w:div>
    <w:div w:id="201014204">
      <w:bodyDiv w:val="1"/>
      <w:marLeft w:val="0"/>
      <w:marRight w:val="0"/>
      <w:marTop w:val="0"/>
      <w:marBottom w:val="0"/>
      <w:divBdr>
        <w:top w:val="none" w:sz="0" w:space="0" w:color="auto"/>
        <w:left w:val="none" w:sz="0" w:space="0" w:color="auto"/>
        <w:bottom w:val="none" w:sz="0" w:space="0" w:color="auto"/>
        <w:right w:val="none" w:sz="0" w:space="0" w:color="auto"/>
      </w:divBdr>
    </w:div>
    <w:div w:id="201404565">
      <w:bodyDiv w:val="1"/>
      <w:marLeft w:val="0"/>
      <w:marRight w:val="0"/>
      <w:marTop w:val="0"/>
      <w:marBottom w:val="0"/>
      <w:divBdr>
        <w:top w:val="none" w:sz="0" w:space="0" w:color="auto"/>
        <w:left w:val="none" w:sz="0" w:space="0" w:color="auto"/>
        <w:bottom w:val="none" w:sz="0" w:space="0" w:color="auto"/>
        <w:right w:val="none" w:sz="0" w:space="0" w:color="auto"/>
      </w:divBdr>
    </w:div>
    <w:div w:id="202451288">
      <w:bodyDiv w:val="1"/>
      <w:marLeft w:val="0"/>
      <w:marRight w:val="0"/>
      <w:marTop w:val="0"/>
      <w:marBottom w:val="0"/>
      <w:divBdr>
        <w:top w:val="none" w:sz="0" w:space="0" w:color="auto"/>
        <w:left w:val="none" w:sz="0" w:space="0" w:color="auto"/>
        <w:bottom w:val="none" w:sz="0" w:space="0" w:color="auto"/>
        <w:right w:val="none" w:sz="0" w:space="0" w:color="auto"/>
      </w:divBdr>
    </w:div>
    <w:div w:id="205794520">
      <w:bodyDiv w:val="1"/>
      <w:marLeft w:val="0"/>
      <w:marRight w:val="0"/>
      <w:marTop w:val="0"/>
      <w:marBottom w:val="0"/>
      <w:divBdr>
        <w:top w:val="none" w:sz="0" w:space="0" w:color="auto"/>
        <w:left w:val="none" w:sz="0" w:space="0" w:color="auto"/>
        <w:bottom w:val="none" w:sz="0" w:space="0" w:color="auto"/>
        <w:right w:val="none" w:sz="0" w:space="0" w:color="auto"/>
      </w:divBdr>
    </w:div>
    <w:div w:id="221525364">
      <w:bodyDiv w:val="1"/>
      <w:marLeft w:val="0"/>
      <w:marRight w:val="0"/>
      <w:marTop w:val="0"/>
      <w:marBottom w:val="0"/>
      <w:divBdr>
        <w:top w:val="none" w:sz="0" w:space="0" w:color="auto"/>
        <w:left w:val="none" w:sz="0" w:space="0" w:color="auto"/>
        <w:bottom w:val="none" w:sz="0" w:space="0" w:color="auto"/>
        <w:right w:val="none" w:sz="0" w:space="0" w:color="auto"/>
      </w:divBdr>
    </w:div>
    <w:div w:id="225385887">
      <w:bodyDiv w:val="1"/>
      <w:marLeft w:val="0"/>
      <w:marRight w:val="0"/>
      <w:marTop w:val="0"/>
      <w:marBottom w:val="0"/>
      <w:divBdr>
        <w:top w:val="none" w:sz="0" w:space="0" w:color="auto"/>
        <w:left w:val="none" w:sz="0" w:space="0" w:color="auto"/>
        <w:bottom w:val="none" w:sz="0" w:space="0" w:color="auto"/>
        <w:right w:val="none" w:sz="0" w:space="0" w:color="auto"/>
      </w:divBdr>
    </w:div>
    <w:div w:id="234627102">
      <w:bodyDiv w:val="1"/>
      <w:marLeft w:val="0"/>
      <w:marRight w:val="0"/>
      <w:marTop w:val="0"/>
      <w:marBottom w:val="0"/>
      <w:divBdr>
        <w:top w:val="none" w:sz="0" w:space="0" w:color="auto"/>
        <w:left w:val="none" w:sz="0" w:space="0" w:color="auto"/>
        <w:bottom w:val="none" w:sz="0" w:space="0" w:color="auto"/>
        <w:right w:val="none" w:sz="0" w:space="0" w:color="auto"/>
      </w:divBdr>
    </w:div>
    <w:div w:id="244150514">
      <w:bodyDiv w:val="1"/>
      <w:marLeft w:val="0"/>
      <w:marRight w:val="0"/>
      <w:marTop w:val="0"/>
      <w:marBottom w:val="0"/>
      <w:divBdr>
        <w:top w:val="none" w:sz="0" w:space="0" w:color="auto"/>
        <w:left w:val="none" w:sz="0" w:space="0" w:color="auto"/>
        <w:bottom w:val="none" w:sz="0" w:space="0" w:color="auto"/>
        <w:right w:val="none" w:sz="0" w:space="0" w:color="auto"/>
      </w:divBdr>
    </w:div>
    <w:div w:id="266276612">
      <w:bodyDiv w:val="1"/>
      <w:marLeft w:val="0"/>
      <w:marRight w:val="0"/>
      <w:marTop w:val="0"/>
      <w:marBottom w:val="0"/>
      <w:divBdr>
        <w:top w:val="none" w:sz="0" w:space="0" w:color="auto"/>
        <w:left w:val="none" w:sz="0" w:space="0" w:color="auto"/>
        <w:bottom w:val="none" w:sz="0" w:space="0" w:color="auto"/>
        <w:right w:val="none" w:sz="0" w:space="0" w:color="auto"/>
      </w:divBdr>
    </w:div>
    <w:div w:id="267079259">
      <w:bodyDiv w:val="1"/>
      <w:marLeft w:val="0"/>
      <w:marRight w:val="0"/>
      <w:marTop w:val="0"/>
      <w:marBottom w:val="0"/>
      <w:divBdr>
        <w:top w:val="none" w:sz="0" w:space="0" w:color="auto"/>
        <w:left w:val="none" w:sz="0" w:space="0" w:color="auto"/>
        <w:bottom w:val="none" w:sz="0" w:space="0" w:color="auto"/>
        <w:right w:val="none" w:sz="0" w:space="0" w:color="auto"/>
      </w:divBdr>
    </w:div>
    <w:div w:id="281302210">
      <w:bodyDiv w:val="1"/>
      <w:marLeft w:val="0"/>
      <w:marRight w:val="0"/>
      <w:marTop w:val="0"/>
      <w:marBottom w:val="0"/>
      <w:divBdr>
        <w:top w:val="none" w:sz="0" w:space="0" w:color="auto"/>
        <w:left w:val="none" w:sz="0" w:space="0" w:color="auto"/>
        <w:bottom w:val="none" w:sz="0" w:space="0" w:color="auto"/>
        <w:right w:val="none" w:sz="0" w:space="0" w:color="auto"/>
      </w:divBdr>
    </w:div>
    <w:div w:id="284165572">
      <w:bodyDiv w:val="1"/>
      <w:marLeft w:val="0"/>
      <w:marRight w:val="0"/>
      <w:marTop w:val="0"/>
      <w:marBottom w:val="0"/>
      <w:divBdr>
        <w:top w:val="none" w:sz="0" w:space="0" w:color="auto"/>
        <w:left w:val="none" w:sz="0" w:space="0" w:color="auto"/>
        <w:bottom w:val="none" w:sz="0" w:space="0" w:color="auto"/>
        <w:right w:val="none" w:sz="0" w:space="0" w:color="auto"/>
      </w:divBdr>
      <w:divsChild>
        <w:div w:id="766079832">
          <w:marLeft w:val="446"/>
          <w:marRight w:val="0"/>
          <w:marTop w:val="0"/>
          <w:marBottom w:val="0"/>
          <w:divBdr>
            <w:top w:val="none" w:sz="0" w:space="0" w:color="auto"/>
            <w:left w:val="none" w:sz="0" w:space="0" w:color="auto"/>
            <w:bottom w:val="none" w:sz="0" w:space="0" w:color="auto"/>
            <w:right w:val="none" w:sz="0" w:space="0" w:color="auto"/>
          </w:divBdr>
        </w:div>
      </w:divsChild>
    </w:div>
    <w:div w:id="288050927">
      <w:bodyDiv w:val="1"/>
      <w:marLeft w:val="0"/>
      <w:marRight w:val="0"/>
      <w:marTop w:val="0"/>
      <w:marBottom w:val="0"/>
      <w:divBdr>
        <w:top w:val="none" w:sz="0" w:space="0" w:color="auto"/>
        <w:left w:val="none" w:sz="0" w:space="0" w:color="auto"/>
        <w:bottom w:val="none" w:sz="0" w:space="0" w:color="auto"/>
        <w:right w:val="none" w:sz="0" w:space="0" w:color="auto"/>
      </w:divBdr>
    </w:div>
    <w:div w:id="290132917">
      <w:bodyDiv w:val="1"/>
      <w:marLeft w:val="0"/>
      <w:marRight w:val="0"/>
      <w:marTop w:val="0"/>
      <w:marBottom w:val="0"/>
      <w:divBdr>
        <w:top w:val="none" w:sz="0" w:space="0" w:color="auto"/>
        <w:left w:val="none" w:sz="0" w:space="0" w:color="auto"/>
        <w:bottom w:val="none" w:sz="0" w:space="0" w:color="auto"/>
        <w:right w:val="none" w:sz="0" w:space="0" w:color="auto"/>
      </w:divBdr>
    </w:div>
    <w:div w:id="299842920">
      <w:bodyDiv w:val="1"/>
      <w:marLeft w:val="0"/>
      <w:marRight w:val="0"/>
      <w:marTop w:val="0"/>
      <w:marBottom w:val="0"/>
      <w:divBdr>
        <w:top w:val="none" w:sz="0" w:space="0" w:color="auto"/>
        <w:left w:val="none" w:sz="0" w:space="0" w:color="auto"/>
        <w:bottom w:val="none" w:sz="0" w:space="0" w:color="auto"/>
        <w:right w:val="none" w:sz="0" w:space="0" w:color="auto"/>
      </w:divBdr>
    </w:div>
    <w:div w:id="300039756">
      <w:bodyDiv w:val="1"/>
      <w:marLeft w:val="0"/>
      <w:marRight w:val="0"/>
      <w:marTop w:val="0"/>
      <w:marBottom w:val="0"/>
      <w:divBdr>
        <w:top w:val="none" w:sz="0" w:space="0" w:color="auto"/>
        <w:left w:val="none" w:sz="0" w:space="0" w:color="auto"/>
        <w:bottom w:val="none" w:sz="0" w:space="0" w:color="auto"/>
        <w:right w:val="none" w:sz="0" w:space="0" w:color="auto"/>
      </w:divBdr>
    </w:div>
    <w:div w:id="309019196">
      <w:bodyDiv w:val="1"/>
      <w:marLeft w:val="0"/>
      <w:marRight w:val="0"/>
      <w:marTop w:val="0"/>
      <w:marBottom w:val="0"/>
      <w:divBdr>
        <w:top w:val="none" w:sz="0" w:space="0" w:color="auto"/>
        <w:left w:val="none" w:sz="0" w:space="0" w:color="auto"/>
        <w:bottom w:val="none" w:sz="0" w:space="0" w:color="auto"/>
        <w:right w:val="none" w:sz="0" w:space="0" w:color="auto"/>
      </w:divBdr>
    </w:div>
    <w:div w:id="311175952">
      <w:bodyDiv w:val="1"/>
      <w:marLeft w:val="0"/>
      <w:marRight w:val="0"/>
      <w:marTop w:val="0"/>
      <w:marBottom w:val="0"/>
      <w:divBdr>
        <w:top w:val="none" w:sz="0" w:space="0" w:color="auto"/>
        <w:left w:val="none" w:sz="0" w:space="0" w:color="auto"/>
        <w:bottom w:val="none" w:sz="0" w:space="0" w:color="auto"/>
        <w:right w:val="none" w:sz="0" w:space="0" w:color="auto"/>
      </w:divBdr>
      <w:divsChild>
        <w:div w:id="445124538">
          <w:marLeft w:val="446"/>
          <w:marRight w:val="0"/>
          <w:marTop w:val="0"/>
          <w:marBottom w:val="0"/>
          <w:divBdr>
            <w:top w:val="none" w:sz="0" w:space="0" w:color="auto"/>
            <w:left w:val="none" w:sz="0" w:space="0" w:color="auto"/>
            <w:bottom w:val="none" w:sz="0" w:space="0" w:color="auto"/>
            <w:right w:val="none" w:sz="0" w:space="0" w:color="auto"/>
          </w:divBdr>
        </w:div>
        <w:div w:id="1087532907">
          <w:marLeft w:val="446"/>
          <w:marRight w:val="0"/>
          <w:marTop w:val="0"/>
          <w:marBottom w:val="0"/>
          <w:divBdr>
            <w:top w:val="none" w:sz="0" w:space="0" w:color="auto"/>
            <w:left w:val="none" w:sz="0" w:space="0" w:color="auto"/>
            <w:bottom w:val="none" w:sz="0" w:space="0" w:color="auto"/>
            <w:right w:val="none" w:sz="0" w:space="0" w:color="auto"/>
          </w:divBdr>
        </w:div>
        <w:div w:id="1369916207">
          <w:marLeft w:val="446"/>
          <w:marRight w:val="0"/>
          <w:marTop w:val="0"/>
          <w:marBottom w:val="0"/>
          <w:divBdr>
            <w:top w:val="none" w:sz="0" w:space="0" w:color="auto"/>
            <w:left w:val="none" w:sz="0" w:space="0" w:color="auto"/>
            <w:bottom w:val="none" w:sz="0" w:space="0" w:color="auto"/>
            <w:right w:val="none" w:sz="0" w:space="0" w:color="auto"/>
          </w:divBdr>
        </w:div>
        <w:div w:id="1723673881">
          <w:marLeft w:val="446"/>
          <w:marRight w:val="0"/>
          <w:marTop w:val="0"/>
          <w:marBottom w:val="0"/>
          <w:divBdr>
            <w:top w:val="none" w:sz="0" w:space="0" w:color="auto"/>
            <w:left w:val="none" w:sz="0" w:space="0" w:color="auto"/>
            <w:bottom w:val="none" w:sz="0" w:space="0" w:color="auto"/>
            <w:right w:val="none" w:sz="0" w:space="0" w:color="auto"/>
          </w:divBdr>
        </w:div>
      </w:divsChild>
    </w:div>
    <w:div w:id="317999676">
      <w:bodyDiv w:val="1"/>
      <w:marLeft w:val="0"/>
      <w:marRight w:val="0"/>
      <w:marTop w:val="0"/>
      <w:marBottom w:val="0"/>
      <w:divBdr>
        <w:top w:val="none" w:sz="0" w:space="0" w:color="auto"/>
        <w:left w:val="none" w:sz="0" w:space="0" w:color="auto"/>
        <w:bottom w:val="none" w:sz="0" w:space="0" w:color="auto"/>
        <w:right w:val="none" w:sz="0" w:space="0" w:color="auto"/>
      </w:divBdr>
    </w:div>
    <w:div w:id="338391252">
      <w:bodyDiv w:val="1"/>
      <w:marLeft w:val="0"/>
      <w:marRight w:val="0"/>
      <w:marTop w:val="0"/>
      <w:marBottom w:val="0"/>
      <w:divBdr>
        <w:top w:val="none" w:sz="0" w:space="0" w:color="auto"/>
        <w:left w:val="none" w:sz="0" w:space="0" w:color="auto"/>
        <w:bottom w:val="none" w:sz="0" w:space="0" w:color="auto"/>
        <w:right w:val="none" w:sz="0" w:space="0" w:color="auto"/>
      </w:divBdr>
    </w:div>
    <w:div w:id="339699575">
      <w:bodyDiv w:val="1"/>
      <w:marLeft w:val="0"/>
      <w:marRight w:val="0"/>
      <w:marTop w:val="0"/>
      <w:marBottom w:val="0"/>
      <w:divBdr>
        <w:top w:val="none" w:sz="0" w:space="0" w:color="auto"/>
        <w:left w:val="none" w:sz="0" w:space="0" w:color="auto"/>
        <w:bottom w:val="none" w:sz="0" w:space="0" w:color="auto"/>
        <w:right w:val="none" w:sz="0" w:space="0" w:color="auto"/>
      </w:divBdr>
    </w:div>
    <w:div w:id="342974735">
      <w:bodyDiv w:val="1"/>
      <w:marLeft w:val="0"/>
      <w:marRight w:val="0"/>
      <w:marTop w:val="0"/>
      <w:marBottom w:val="0"/>
      <w:divBdr>
        <w:top w:val="none" w:sz="0" w:space="0" w:color="auto"/>
        <w:left w:val="none" w:sz="0" w:space="0" w:color="auto"/>
        <w:bottom w:val="none" w:sz="0" w:space="0" w:color="auto"/>
        <w:right w:val="none" w:sz="0" w:space="0" w:color="auto"/>
      </w:divBdr>
    </w:div>
    <w:div w:id="352338977">
      <w:bodyDiv w:val="1"/>
      <w:marLeft w:val="0"/>
      <w:marRight w:val="0"/>
      <w:marTop w:val="0"/>
      <w:marBottom w:val="0"/>
      <w:divBdr>
        <w:top w:val="none" w:sz="0" w:space="0" w:color="auto"/>
        <w:left w:val="none" w:sz="0" w:space="0" w:color="auto"/>
        <w:bottom w:val="none" w:sz="0" w:space="0" w:color="auto"/>
        <w:right w:val="none" w:sz="0" w:space="0" w:color="auto"/>
      </w:divBdr>
    </w:div>
    <w:div w:id="353196373">
      <w:bodyDiv w:val="1"/>
      <w:marLeft w:val="0"/>
      <w:marRight w:val="0"/>
      <w:marTop w:val="0"/>
      <w:marBottom w:val="0"/>
      <w:divBdr>
        <w:top w:val="none" w:sz="0" w:space="0" w:color="auto"/>
        <w:left w:val="none" w:sz="0" w:space="0" w:color="auto"/>
        <w:bottom w:val="none" w:sz="0" w:space="0" w:color="auto"/>
        <w:right w:val="none" w:sz="0" w:space="0" w:color="auto"/>
      </w:divBdr>
    </w:div>
    <w:div w:id="355430665">
      <w:bodyDiv w:val="1"/>
      <w:marLeft w:val="0"/>
      <w:marRight w:val="0"/>
      <w:marTop w:val="0"/>
      <w:marBottom w:val="0"/>
      <w:divBdr>
        <w:top w:val="none" w:sz="0" w:space="0" w:color="auto"/>
        <w:left w:val="none" w:sz="0" w:space="0" w:color="auto"/>
        <w:bottom w:val="none" w:sz="0" w:space="0" w:color="auto"/>
        <w:right w:val="none" w:sz="0" w:space="0" w:color="auto"/>
      </w:divBdr>
    </w:div>
    <w:div w:id="356854824">
      <w:bodyDiv w:val="1"/>
      <w:marLeft w:val="0"/>
      <w:marRight w:val="0"/>
      <w:marTop w:val="0"/>
      <w:marBottom w:val="0"/>
      <w:divBdr>
        <w:top w:val="none" w:sz="0" w:space="0" w:color="auto"/>
        <w:left w:val="none" w:sz="0" w:space="0" w:color="auto"/>
        <w:bottom w:val="none" w:sz="0" w:space="0" w:color="auto"/>
        <w:right w:val="none" w:sz="0" w:space="0" w:color="auto"/>
      </w:divBdr>
    </w:div>
    <w:div w:id="369964603">
      <w:bodyDiv w:val="1"/>
      <w:marLeft w:val="0"/>
      <w:marRight w:val="0"/>
      <w:marTop w:val="0"/>
      <w:marBottom w:val="0"/>
      <w:divBdr>
        <w:top w:val="none" w:sz="0" w:space="0" w:color="auto"/>
        <w:left w:val="none" w:sz="0" w:space="0" w:color="auto"/>
        <w:bottom w:val="none" w:sz="0" w:space="0" w:color="auto"/>
        <w:right w:val="none" w:sz="0" w:space="0" w:color="auto"/>
      </w:divBdr>
    </w:div>
    <w:div w:id="373580439">
      <w:bodyDiv w:val="1"/>
      <w:marLeft w:val="0"/>
      <w:marRight w:val="0"/>
      <w:marTop w:val="0"/>
      <w:marBottom w:val="0"/>
      <w:divBdr>
        <w:top w:val="none" w:sz="0" w:space="0" w:color="auto"/>
        <w:left w:val="none" w:sz="0" w:space="0" w:color="auto"/>
        <w:bottom w:val="none" w:sz="0" w:space="0" w:color="auto"/>
        <w:right w:val="none" w:sz="0" w:space="0" w:color="auto"/>
      </w:divBdr>
    </w:div>
    <w:div w:id="376702228">
      <w:bodyDiv w:val="1"/>
      <w:marLeft w:val="0"/>
      <w:marRight w:val="0"/>
      <w:marTop w:val="0"/>
      <w:marBottom w:val="0"/>
      <w:divBdr>
        <w:top w:val="none" w:sz="0" w:space="0" w:color="auto"/>
        <w:left w:val="none" w:sz="0" w:space="0" w:color="auto"/>
        <w:bottom w:val="none" w:sz="0" w:space="0" w:color="auto"/>
        <w:right w:val="none" w:sz="0" w:space="0" w:color="auto"/>
      </w:divBdr>
    </w:div>
    <w:div w:id="379866654">
      <w:bodyDiv w:val="1"/>
      <w:marLeft w:val="0"/>
      <w:marRight w:val="0"/>
      <w:marTop w:val="0"/>
      <w:marBottom w:val="0"/>
      <w:divBdr>
        <w:top w:val="none" w:sz="0" w:space="0" w:color="auto"/>
        <w:left w:val="none" w:sz="0" w:space="0" w:color="auto"/>
        <w:bottom w:val="none" w:sz="0" w:space="0" w:color="auto"/>
        <w:right w:val="none" w:sz="0" w:space="0" w:color="auto"/>
      </w:divBdr>
    </w:div>
    <w:div w:id="384913574">
      <w:bodyDiv w:val="1"/>
      <w:marLeft w:val="0"/>
      <w:marRight w:val="0"/>
      <w:marTop w:val="0"/>
      <w:marBottom w:val="0"/>
      <w:divBdr>
        <w:top w:val="none" w:sz="0" w:space="0" w:color="auto"/>
        <w:left w:val="none" w:sz="0" w:space="0" w:color="auto"/>
        <w:bottom w:val="none" w:sz="0" w:space="0" w:color="auto"/>
        <w:right w:val="none" w:sz="0" w:space="0" w:color="auto"/>
      </w:divBdr>
    </w:div>
    <w:div w:id="397245119">
      <w:bodyDiv w:val="1"/>
      <w:marLeft w:val="0"/>
      <w:marRight w:val="0"/>
      <w:marTop w:val="0"/>
      <w:marBottom w:val="0"/>
      <w:divBdr>
        <w:top w:val="none" w:sz="0" w:space="0" w:color="auto"/>
        <w:left w:val="none" w:sz="0" w:space="0" w:color="auto"/>
        <w:bottom w:val="none" w:sz="0" w:space="0" w:color="auto"/>
        <w:right w:val="none" w:sz="0" w:space="0" w:color="auto"/>
      </w:divBdr>
    </w:div>
    <w:div w:id="399906295">
      <w:bodyDiv w:val="1"/>
      <w:marLeft w:val="0"/>
      <w:marRight w:val="0"/>
      <w:marTop w:val="0"/>
      <w:marBottom w:val="0"/>
      <w:divBdr>
        <w:top w:val="none" w:sz="0" w:space="0" w:color="auto"/>
        <w:left w:val="none" w:sz="0" w:space="0" w:color="auto"/>
        <w:bottom w:val="none" w:sz="0" w:space="0" w:color="auto"/>
        <w:right w:val="none" w:sz="0" w:space="0" w:color="auto"/>
      </w:divBdr>
    </w:div>
    <w:div w:id="406266857">
      <w:bodyDiv w:val="1"/>
      <w:marLeft w:val="0"/>
      <w:marRight w:val="0"/>
      <w:marTop w:val="0"/>
      <w:marBottom w:val="0"/>
      <w:divBdr>
        <w:top w:val="none" w:sz="0" w:space="0" w:color="auto"/>
        <w:left w:val="none" w:sz="0" w:space="0" w:color="auto"/>
        <w:bottom w:val="none" w:sz="0" w:space="0" w:color="auto"/>
        <w:right w:val="none" w:sz="0" w:space="0" w:color="auto"/>
      </w:divBdr>
    </w:div>
    <w:div w:id="413553966">
      <w:bodyDiv w:val="1"/>
      <w:marLeft w:val="0"/>
      <w:marRight w:val="0"/>
      <w:marTop w:val="0"/>
      <w:marBottom w:val="0"/>
      <w:divBdr>
        <w:top w:val="none" w:sz="0" w:space="0" w:color="auto"/>
        <w:left w:val="none" w:sz="0" w:space="0" w:color="auto"/>
        <w:bottom w:val="none" w:sz="0" w:space="0" w:color="auto"/>
        <w:right w:val="none" w:sz="0" w:space="0" w:color="auto"/>
      </w:divBdr>
    </w:div>
    <w:div w:id="417412716">
      <w:bodyDiv w:val="1"/>
      <w:marLeft w:val="0"/>
      <w:marRight w:val="0"/>
      <w:marTop w:val="0"/>
      <w:marBottom w:val="0"/>
      <w:divBdr>
        <w:top w:val="none" w:sz="0" w:space="0" w:color="auto"/>
        <w:left w:val="none" w:sz="0" w:space="0" w:color="auto"/>
        <w:bottom w:val="none" w:sz="0" w:space="0" w:color="auto"/>
        <w:right w:val="none" w:sz="0" w:space="0" w:color="auto"/>
      </w:divBdr>
      <w:divsChild>
        <w:div w:id="2088570271">
          <w:marLeft w:val="446"/>
          <w:marRight w:val="0"/>
          <w:marTop w:val="200"/>
          <w:marBottom w:val="0"/>
          <w:divBdr>
            <w:top w:val="none" w:sz="0" w:space="0" w:color="auto"/>
            <w:left w:val="none" w:sz="0" w:space="0" w:color="auto"/>
            <w:bottom w:val="none" w:sz="0" w:space="0" w:color="auto"/>
            <w:right w:val="none" w:sz="0" w:space="0" w:color="auto"/>
          </w:divBdr>
        </w:div>
      </w:divsChild>
    </w:div>
    <w:div w:id="422458234">
      <w:bodyDiv w:val="1"/>
      <w:marLeft w:val="0"/>
      <w:marRight w:val="0"/>
      <w:marTop w:val="0"/>
      <w:marBottom w:val="0"/>
      <w:divBdr>
        <w:top w:val="none" w:sz="0" w:space="0" w:color="auto"/>
        <w:left w:val="none" w:sz="0" w:space="0" w:color="auto"/>
        <w:bottom w:val="none" w:sz="0" w:space="0" w:color="auto"/>
        <w:right w:val="none" w:sz="0" w:space="0" w:color="auto"/>
      </w:divBdr>
    </w:div>
    <w:div w:id="425003450">
      <w:bodyDiv w:val="1"/>
      <w:marLeft w:val="0"/>
      <w:marRight w:val="0"/>
      <w:marTop w:val="0"/>
      <w:marBottom w:val="0"/>
      <w:divBdr>
        <w:top w:val="none" w:sz="0" w:space="0" w:color="auto"/>
        <w:left w:val="none" w:sz="0" w:space="0" w:color="auto"/>
        <w:bottom w:val="none" w:sz="0" w:space="0" w:color="auto"/>
        <w:right w:val="none" w:sz="0" w:space="0" w:color="auto"/>
      </w:divBdr>
    </w:div>
    <w:div w:id="443037242">
      <w:bodyDiv w:val="1"/>
      <w:marLeft w:val="0"/>
      <w:marRight w:val="0"/>
      <w:marTop w:val="0"/>
      <w:marBottom w:val="0"/>
      <w:divBdr>
        <w:top w:val="none" w:sz="0" w:space="0" w:color="auto"/>
        <w:left w:val="none" w:sz="0" w:space="0" w:color="auto"/>
        <w:bottom w:val="none" w:sz="0" w:space="0" w:color="auto"/>
        <w:right w:val="none" w:sz="0" w:space="0" w:color="auto"/>
      </w:divBdr>
    </w:div>
    <w:div w:id="444009622">
      <w:bodyDiv w:val="1"/>
      <w:marLeft w:val="0"/>
      <w:marRight w:val="0"/>
      <w:marTop w:val="0"/>
      <w:marBottom w:val="0"/>
      <w:divBdr>
        <w:top w:val="none" w:sz="0" w:space="0" w:color="auto"/>
        <w:left w:val="none" w:sz="0" w:space="0" w:color="auto"/>
        <w:bottom w:val="none" w:sz="0" w:space="0" w:color="auto"/>
        <w:right w:val="none" w:sz="0" w:space="0" w:color="auto"/>
      </w:divBdr>
      <w:divsChild>
        <w:div w:id="1434015927">
          <w:marLeft w:val="446"/>
          <w:marRight w:val="0"/>
          <w:marTop w:val="0"/>
          <w:marBottom w:val="0"/>
          <w:divBdr>
            <w:top w:val="none" w:sz="0" w:space="0" w:color="auto"/>
            <w:left w:val="none" w:sz="0" w:space="0" w:color="auto"/>
            <w:bottom w:val="none" w:sz="0" w:space="0" w:color="auto"/>
            <w:right w:val="none" w:sz="0" w:space="0" w:color="auto"/>
          </w:divBdr>
        </w:div>
        <w:div w:id="1611424862">
          <w:marLeft w:val="446"/>
          <w:marRight w:val="0"/>
          <w:marTop w:val="0"/>
          <w:marBottom w:val="0"/>
          <w:divBdr>
            <w:top w:val="none" w:sz="0" w:space="0" w:color="auto"/>
            <w:left w:val="none" w:sz="0" w:space="0" w:color="auto"/>
            <w:bottom w:val="none" w:sz="0" w:space="0" w:color="auto"/>
            <w:right w:val="none" w:sz="0" w:space="0" w:color="auto"/>
          </w:divBdr>
        </w:div>
      </w:divsChild>
    </w:div>
    <w:div w:id="447238560">
      <w:bodyDiv w:val="1"/>
      <w:marLeft w:val="0"/>
      <w:marRight w:val="0"/>
      <w:marTop w:val="0"/>
      <w:marBottom w:val="0"/>
      <w:divBdr>
        <w:top w:val="none" w:sz="0" w:space="0" w:color="auto"/>
        <w:left w:val="none" w:sz="0" w:space="0" w:color="auto"/>
        <w:bottom w:val="none" w:sz="0" w:space="0" w:color="auto"/>
        <w:right w:val="none" w:sz="0" w:space="0" w:color="auto"/>
      </w:divBdr>
    </w:div>
    <w:div w:id="451487079">
      <w:bodyDiv w:val="1"/>
      <w:marLeft w:val="0"/>
      <w:marRight w:val="0"/>
      <w:marTop w:val="0"/>
      <w:marBottom w:val="0"/>
      <w:divBdr>
        <w:top w:val="none" w:sz="0" w:space="0" w:color="auto"/>
        <w:left w:val="none" w:sz="0" w:space="0" w:color="auto"/>
        <w:bottom w:val="none" w:sz="0" w:space="0" w:color="auto"/>
        <w:right w:val="none" w:sz="0" w:space="0" w:color="auto"/>
      </w:divBdr>
    </w:div>
    <w:div w:id="462962654">
      <w:bodyDiv w:val="1"/>
      <w:marLeft w:val="0"/>
      <w:marRight w:val="0"/>
      <w:marTop w:val="0"/>
      <w:marBottom w:val="0"/>
      <w:divBdr>
        <w:top w:val="none" w:sz="0" w:space="0" w:color="auto"/>
        <w:left w:val="none" w:sz="0" w:space="0" w:color="auto"/>
        <w:bottom w:val="none" w:sz="0" w:space="0" w:color="auto"/>
        <w:right w:val="none" w:sz="0" w:space="0" w:color="auto"/>
      </w:divBdr>
    </w:div>
    <w:div w:id="469321412">
      <w:bodyDiv w:val="1"/>
      <w:marLeft w:val="0"/>
      <w:marRight w:val="0"/>
      <w:marTop w:val="0"/>
      <w:marBottom w:val="0"/>
      <w:divBdr>
        <w:top w:val="none" w:sz="0" w:space="0" w:color="auto"/>
        <w:left w:val="none" w:sz="0" w:space="0" w:color="auto"/>
        <w:bottom w:val="none" w:sz="0" w:space="0" w:color="auto"/>
        <w:right w:val="none" w:sz="0" w:space="0" w:color="auto"/>
      </w:divBdr>
    </w:div>
    <w:div w:id="474681296">
      <w:bodyDiv w:val="1"/>
      <w:marLeft w:val="0"/>
      <w:marRight w:val="0"/>
      <w:marTop w:val="0"/>
      <w:marBottom w:val="0"/>
      <w:divBdr>
        <w:top w:val="none" w:sz="0" w:space="0" w:color="auto"/>
        <w:left w:val="none" w:sz="0" w:space="0" w:color="auto"/>
        <w:bottom w:val="none" w:sz="0" w:space="0" w:color="auto"/>
        <w:right w:val="none" w:sz="0" w:space="0" w:color="auto"/>
      </w:divBdr>
    </w:div>
    <w:div w:id="475415527">
      <w:bodyDiv w:val="1"/>
      <w:marLeft w:val="0"/>
      <w:marRight w:val="0"/>
      <w:marTop w:val="0"/>
      <w:marBottom w:val="0"/>
      <w:divBdr>
        <w:top w:val="none" w:sz="0" w:space="0" w:color="auto"/>
        <w:left w:val="none" w:sz="0" w:space="0" w:color="auto"/>
        <w:bottom w:val="none" w:sz="0" w:space="0" w:color="auto"/>
        <w:right w:val="none" w:sz="0" w:space="0" w:color="auto"/>
      </w:divBdr>
    </w:div>
    <w:div w:id="481040807">
      <w:bodyDiv w:val="1"/>
      <w:marLeft w:val="0"/>
      <w:marRight w:val="0"/>
      <w:marTop w:val="0"/>
      <w:marBottom w:val="0"/>
      <w:divBdr>
        <w:top w:val="none" w:sz="0" w:space="0" w:color="auto"/>
        <w:left w:val="none" w:sz="0" w:space="0" w:color="auto"/>
        <w:bottom w:val="none" w:sz="0" w:space="0" w:color="auto"/>
        <w:right w:val="none" w:sz="0" w:space="0" w:color="auto"/>
      </w:divBdr>
    </w:div>
    <w:div w:id="481508009">
      <w:bodyDiv w:val="1"/>
      <w:marLeft w:val="0"/>
      <w:marRight w:val="0"/>
      <w:marTop w:val="0"/>
      <w:marBottom w:val="0"/>
      <w:divBdr>
        <w:top w:val="none" w:sz="0" w:space="0" w:color="auto"/>
        <w:left w:val="none" w:sz="0" w:space="0" w:color="auto"/>
        <w:bottom w:val="none" w:sz="0" w:space="0" w:color="auto"/>
        <w:right w:val="none" w:sz="0" w:space="0" w:color="auto"/>
      </w:divBdr>
    </w:div>
    <w:div w:id="485172160">
      <w:bodyDiv w:val="1"/>
      <w:marLeft w:val="0"/>
      <w:marRight w:val="0"/>
      <w:marTop w:val="0"/>
      <w:marBottom w:val="0"/>
      <w:divBdr>
        <w:top w:val="none" w:sz="0" w:space="0" w:color="auto"/>
        <w:left w:val="none" w:sz="0" w:space="0" w:color="auto"/>
        <w:bottom w:val="none" w:sz="0" w:space="0" w:color="auto"/>
        <w:right w:val="none" w:sz="0" w:space="0" w:color="auto"/>
      </w:divBdr>
    </w:div>
    <w:div w:id="488714103">
      <w:bodyDiv w:val="1"/>
      <w:marLeft w:val="0"/>
      <w:marRight w:val="0"/>
      <w:marTop w:val="0"/>
      <w:marBottom w:val="0"/>
      <w:divBdr>
        <w:top w:val="none" w:sz="0" w:space="0" w:color="auto"/>
        <w:left w:val="none" w:sz="0" w:space="0" w:color="auto"/>
        <w:bottom w:val="none" w:sz="0" w:space="0" w:color="auto"/>
        <w:right w:val="none" w:sz="0" w:space="0" w:color="auto"/>
      </w:divBdr>
    </w:div>
    <w:div w:id="492570950">
      <w:bodyDiv w:val="1"/>
      <w:marLeft w:val="0"/>
      <w:marRight w:val="0"/>
      <w:marTop w:val="0"/>
      <w:marBottom w:val="0"/>
      <w:divBdr>
        <w:top w:val="none" w:sz="0" w:space="0" w:color="auto"/>
        <w:left w:val="none" w:sz="0" w:space="0" w:color="auto"/>
        <w:bottom w:val="none" w:sz="0" w:space="0" w:color="auto"/>
        <w:right w:val="none" w:sz="0" w:space="0" w:color="auto"/>
      </w:divBdr>
    </w:div>
    <w:div w:id="495193492">
      <w:bodyDiv w:val="1"/>
      <w:marLeft w:val="0"/>
      <w:marRight w:val="0"/>
      <w:marTop w:val="0"/>
      <w:marBottom w:val="0"/>
      <w:divBdr>
        <w:top w:val="none" w:sz="0" w:space="0" w:color="auto"/>
        <w:left w:val="none" w:sz="0" w:space="0" w:color="auto"/>
        <w:bottom w:val="none" w:sz="0" w:space="0" w:color="auto"/>
        <w:right w:val="none" w:sz="0" w:space="0" w:color="auto"/>
      </w:divBdr>
    </w:div>
    <w:div w:id="497769596">
      <w:bodyDiv w:val="1"/>
      <w:marLeft w:val="0"/>
      <w:marRight w:val="0"/>
      <w:marTop w:val="0"/>
      <w:marBottom w:val="0"/>
      <w:divBdr>
        <w:top w:val="none" w:sz="0" w:space="0" w:color="auto"/>
        <w:left w:val="none" w:sz="0" w:space="0" w:color="auto"/>
        <w:bottom w:val="none" w:sz="0" w:space="0" w:color="auto"/>
        <w:right w:val="none" w:sz="0" w:space="0" w:color="auto"/>
      </w:divBdr>
    </w:div>
    <w:div w:id="498085676">
      <w:bodyDiv w:val="1"/>
      <w:marLeft w:val="0"/>
      <w:marRight w:val="0"/>
      <w:marTop w:val="0"/>
      <w:marBottom w:val="0"/>
      <w:divBdr>
        <w:top w:val="none" w:sz="0" w:space="0" w:color="auto"/>
        <w:left w:val="none" w:sz="0" w:space="0" w:color="auto"/>
        <w:bottom w:val="none" w:sz="0" w:space="0" w:color="auto"/>
        <w:right w:val="none" w:sz="0" w:space="0" w:color="auto"/>
      </w:divBdr>
    </w:div>
    <w:div w:id="503403085">
      <w:bodyDiv w:val="1"/>
      <w:marLeft w:val="0"/>
      <w:marRight w:val="0"/>
      <w:marTop w:val="0"/>
      <w:marBottom w:val="0"/>
      <w:divBdr>
        <w:top w:val="none" w:sz="0" w:space="0" w:color="auto"/>
        <w:left w:val="none" w:sz="0" w:space="0" w:color="auto"/>
        <w:bottom w:val="none" w:sz="0" w:space="0" w:color="auto"/>
        <w:right w:val="none" w:sz="0" w:space="0" w:color="auto"/>
      </w:divBdr>
    </w:div>
    <w:div w:id="503739517">
      <w:bodyDiv w:val="1"/>
      <w:marLeft w:val="0"/>
      <w:marRight w:val="0"/>
      <w:marTop w:val="0"/>
      <w:marBottom w:val="0"/>
      <w:divBdr>
        <w:top w:val="none" w:sz="0" w:space="0" w:color="auto"/>
        <w:left w:val="none" w:sz="0" w:space="0" w:color="auto"/>
        <w:bottom w:val="none" w:sz="0" w:space="0" w:color="auto"/>
        <w:right w:val="none" w:sz="0" w:space="0" w:color="auto"/>
      </w:divBdr>
    </w:div>
    <w:div w:id="506481898">
      <w:bodyDiv w:val="1"/>
      <w:marLeft w:val="0"/>
      <w:marRight w:val="0"/>
      <w:marTop w:val="0"/>
      <w:marBottom w:val="0"/>
      <w:divBdr>
        <w:top w:val="none" w:sz="0" w:space="0" w:color="auto"/>
        <w:left w:val="none" w:sz="0" w:space="0" w:color="auto"/>
        <w:bottom w:val="none" w:sz="0" w:space="0" w:color="auto"/>
        <w:right w:val="none" w:sz="0" w:space="0" w:color="auto"/>
      </w:divBdr>
      <w:divsChild>
        <w:div w:id="423188819">
          <w:marLeft w:val="0"/>
          <w:marRight w:val="0"/>
          <w:marTop w:val="0"/>
          <w:marBottom w:val="0"/>
          <w:divBdr>
            <w:top w:val="none" w:sz="0" w:space="0" w:color="auto"/>
            <w:left w:val="none" w:sz="0" w:space="0" w:color="auto"/>
            <w:bottom w:val="none" w:sz="0" w:space="0" w:color="auto"/>
            <w:right w:val="none" w:sz="0" w:space="0" w:color="auto"/>
          </w:divBdr>
        </w:div>
        <w:div w:id="1949462292">
          <w:marLeft w:val="0"/>
          <w:marRight w:val="0"/>
          <w:marTop w:val="0"/>
          <w:marBottom w:val="0"/>
          <w:divBdr>
            <w:top w:val="none" w:sz="0" w:space="0" w:color="auto"/>
            <w:left w:val="none" w:sz="0" w:space="0" w:color="auto"/>
            <w:bottom w:val="none" w:sz="0" w:space="0" w:color="auto"/>
            <w:right w:val="none" w:sz="0" w:space="0" w:color="auto"/>
          </w:divBdr>
        </w:div>
      </w:divsChild>
    </w:div>
    <w:div w:id="527647526">
      <w:bodyDiv w:val="1"/>
      <w:marLeft w:val="0"/>
      <w:marRight w:val="0"/>
      <w:marTop w:val="0"/>
      <w:marBottom w:val="0"/>
      <w:divBdr>
        <w:top w:val="none" w:sz="0" w:space="0" w:color="auto"/>
        <w:left w:val="none" w:sz="0" w:space="0" w:color="auto"/>
        <w:bottom w:val="none" w:sz="0" w:space="0" w:color="auto"/>
        <w:right w:val="none" w:sz="0" w:space="0" w:color="auto"/>
      </w:divBdr>
    </w:div>
    <w:div w:id="530841848">
      <w:bodyDiv w:val="1"/>
      <w:marLeft w:val="0"/>
      <w:marRight w:val="0"/>
      <w:marTop w:val="0"/>
      <w:marBottom w:val="0"/>
      <w:divBdr>
        <w:top w:val="none" w:sz="0" w:space="0" w:color="auto"/>
        <w:left w:val="none" w:sz="0" w:space="0" w:color="auto"/>
        <w:bottom w:val="none" w:sz="0" w:space="0" w:color="auto"/>
        <w:right w:val="none" w:sz="0" w:space="0" w:color="auto"/>
      </w:divBdr>
    </w:div>
    <w:div w:id="534731859">
      <w:bodyDiv w:val="1"/>
      <w:marLeft w:val="0"/>
      <w:marRight w:val="0"/>
      <w:marTop w:val="0"/>
      <w:marBottom w:val="0"/>
      <w:divBdr>
        <w:top w:val="none" w:sz="0" w:space="0" w:color="auto"/>
        <w:left w:val="none" w:sz="0" w:space="0" w:color="auto"/>
        <w:bottom w:val="none" w:sz="0" w:space="0" w:color="auto"/>
        <w:right w:val="none" w:sz="0" w:space="0" w:color="auto"/>
      </w:divBdr>
    </w:div>
    <w:div w:id="539587872">
      <w:bodyDiv w:val="1"/>
      <w:marLeft w:val="0"/>
      <w:marRight w:val="0"/>
      <w:marTop w:val="0"/>
      <w:marBottom w:val="0"/>
      <w:divBdr>
        <w:top w:val="none" w:sz="0" w:space="0" w:color="auto"/>
        <w:left w:val="none" w:sz="0" w:space="0" w:color="auto"/>
        <w:bottom w:val="none" w:sz="0" w:space="0" w:color="auto"/>
        <w:right w:val="none" w:sz="0" w:space="0" w:color="auto"/>
      </w:divBdr>
    </w:div>
    <w:div w:id="557283217">
      <w:bodyDiv w:val="1"/>
      <w:marLeft w:val="0"/>
      <w:marRight w:val="0"/>
      <w:marTop w:val="0"/>
      <w:marBottom w:val="0"/>
      <w:divBdr>
        <w:top w:val="none" w:sz="0" w:space="0" w:color="auto"/>
        <w:left w:val="none" w:sz="0" w:space="0" w:color="auto"/>
        <w:bottom w:val="none" w:sz="0" w:space="0" w:color="auto"/>
        <w:right w:val="none" w:sz="0" w:space="0" w:color="auto"/>
      </w:divBdr>
    </w:div>
    <w:div w:id="564991868">
      <w:bodyDiv w:val="1"/>
      <w:marLeft w:val="0"/>
      <w:marRight w:val="0"/>
      <w:marTop w:val="0"/>
      <w:marBottom w:val="0"/>
      <w:divBdr>
        <w:top w:val="none" w:sz="0" w:space="0" w:color="auto"/>
        <w:left w:val="none" w:sz="0" w:space="0" w:color="auto"/>
        <w:bottom w:val="none" w:sz="0" w:space="0" w:color="auto"/>
        <w:right w:val="none" w:sz="0" w:space="0" w:color="auto"/>
      </w:divBdr>
    </w:div>
    <w:div w:id="567231520">
      <w:bodyDiv w:val="1"/>
      <w:marLeft w:val="0"/>
      <w:marRight w:val="0"/>
      <w:marTop w:val="0"/>
      <w:marBottom w:val="0"/>
      <w:divBdr>
        <w:top w:val="none" w:sz="0" w:space="0" w:color="auto"/>
        <w:left w:val="none" w:sz="0" w:space="0" w:color="auto"/>
        <w:bottom w:val="none" w:sz="0" w:space="0" w:color="auto"/>
        <w:right w:val="none" w:sz="0" w:space="0" w:color="auto"/>
      </w:divBdr>
    </w:div>
    <w:div w:id="569077858">
      <w:bodyDiv w:val="1"/>
      <w:marLeft w:val="0"/>
      <w:marRight w:val="0"/>
      <w:marTop w:val="0"/>
      <w:marBottom w:val="0"/>
      <w:divBdr>
        <w:top w:val="none" w:sz="0" w:space="0" w:color="auto"/>
        <w:left w:val="none" w:sz="0" w:space="0" w:color="auto"/>
        <w:bottom w:val="none" w:sz="0" w:space="0" w:color="auto"/>
        <w:right w:val="none" w:sz="0" w:space="0" w:color="auto"/>
      </w:divBdr>
    </w:div>
    <w:div w:id="569387406">
      <w:bodyDiv w:val="1"/>
      <w:marLeft w:val="0"/>
      <w:marRight w:val="0"/>
      <w:marTop w:val="0"/>
      <w:marBottom w:val="0"/>
      <w:divBdr>
        <w:top w:val="none" w:sz="0" w:space="0" w:color="auto"/>
        <w:left w:val="none" w:sz="0" w:space="0" w:color="auto"/>
        <w:bottom w:val="none" w:sz="0" w:space="0" w:color="auto"/>
        <w:right w:val="none" w:sz="0" w:space="0" w:color="auto"/>
      </w:divBdr>
    </w:div>
    <w:div w:id="577056977">
      <w:bodyDiv w:val="1"/>
      <w:marLeft w:val="0"/>
      <w:marRight w:val="0"/>
      <w:marTop w:val="0"/>
      <w:marBottom w:val="0"/>
      <w:divBdr>
        <w:top w:val="none" w:sz="0" w:space="0" w:color="auto"/>
        <w:left w:val="none" w:sz="0" w:space="0" w:color="auto"/>
        <w:bottom w:val="none" w:sz="0" w:space="0" w:color="auto"/>
        <w:right w:val="none" w:sz="0" w:space="0" w:color="auto"/>
      </w:divBdr>
    </w:div>
    <w:div w:id="577983838">
      <w:bodyDiv w:val="1"/>
      <w:marLeft w:val="0"/>
      <w:marRight w:val="0"/>
      <w:marTop w:val="0"/>
      <w:marBottom w:val="0"/>
      <w:divBdr>
        <w:top w:val="none" w:sz="0" w:space="0" w:color="auto"/>
        <w:left w:val="none" w:sz="0" w:space="0" w:color="auto"/>
        <w:bottom w:val="none" w:sz="0" w:space="0" w:color="auto"/>
        <w:right w:val="none" w:sz="0" w:space="0" w:color="auto"/>
      </w:divBdr>
    </w:div>
    <w:div w:id="578515234">
      <w:bodyDiv w:val="1"/>
      <w:marLeft w:val="0"/>
      <w:marRight w:val="0"/>
      <w:marTop w:val="0"/>
      <w:marBottom w:val="0"/>
      <w:divBdr>
        <w:top w:val="none" w:sz="0" w:space="0" w:color="auto"/>
        <w:left w:val="none" w:sz="0" w:space="0" w:color="auto"/>
        <w:bottom w:val="none" w:sz="0" w:space="0" w:color="auto"/>
        <w:right w:val="none" w:sz="0" w:space="0" w:color="auto"/>
      </w:divBdr>
    </w:div>
    <w:div w:id="584536175">
      <w:bodyDiv w:val="1"/>
      <w:marLeft w:val="0"/>
      <w:marRight w:val="0"/>
      <w:marTop w:val="0"/>
      <w:marBottom w:val="0"/>
      <w:divBdr>
        <w:top w:val="none" w:sz="0" w:space="0" w:color="auto"/>
        <w:left w:val="none" w:sz="0" w:space="0" w:color="auto"/>
        <w:bottom w:val="none" w:sz="0" w:space="0" w:color="auto"/>
        <w:right w:val="none" w:sz="0" w:space="0" w:color="auto"/>
      </w:divBdr>
    </w:div>
    <w:div w:id="586575585">
      <w:bodyDiv w:val="1"/>
      <w:marLeft w:val="0"/>
      <w:marRight w:val="0"/>
      <w:marTop w:val="0"/>
      <w:marBottom w:val="0"/>
      <w:divBdr>
        <w:top w:val="none" w:sz="0" w:space="0" w:color="auto"/>
        <w:left w:val="none" w:sz="0" w:space="0" w:color="auto"/>
        <w:bottom w:val="none" w:sz="0" w:space="0" w:color="auto"/>
        <w:right w:val="none" w:sz="0" w:space="0" w:color="auto"/>
      </w:divBdr>
    </w:div>
    <w:div w:id="587689909">
      <w:bodyDiv w:val="1"/>
      <w:marLeft w:val="0"/>
      <w:marRight w:val="0"/>
      <w:marTop w:val="0"/>
      <w:marBottom w:val="0"/>
      <w:divBdr>
        <w:top w:val="none" w:sz="0" w:space="0" w:color="auto"/>
        <w:left w:val="none" w:sz="0" w:space="0" w:color="auto"/>
        <w:bottom w:val="none" w:sz="0" w:space="0" w:color="auto"/>
        <w:right w:val="none" w:sz="0" w:space="0" w:color="auto"/>
      </w:divBdr>
    </w:div>
    <w:div w:id="596133020">
      <w:bodyDiv w:val="1"/>
      <w:marLeft w:val="0"/>
      <w:marRight w:val="0"/>
      <w:marTop w:val="0"/>
      <w:marBottom w:val="0"/>
      <w:divBdr>
        <w:top w:val="none" w:sz="0" w:space="0" w:color="auto"/>
        <w:left w:val="none" w:sz="0" w:space="0" w:color="auto"/>
        <w:bottom w:val="none" w:sz="0" w:space="0" w:color="auto"/>
        <w:right w:val="none" w:sz="0" w:space="0" w:color="auto"/>
      </w:divBdr>
      <w:divsChild>
        <w:div w:id="22559717">
          <w:marLeft w:val="446"/>
          <w:marRight w:val="0"/>
          <w:marTop w:val="0"/>
          <w:marBottom w:val="0"/>
          <w:divBdr>
            <w:top w:val="none" w:sz="0" w:space="0" w:color="auto"/>
            <w:left w:val="none" w:sz="0" w:space="0" w:color="auto"/>
            <w:bottom w:val="none" w:sz="0" w:space="0" w:color="auto"/>
            <w:right w:val="none" w:sz="0" w:space="0" w:color="auto"/>
          </w:divBdr>
        </w:div>
        <w:div w:id="395205994">
          <w:marLeft w:val="446"/>
          <w:marRight w:val="0"/>
          <w:marTop w:val="0"/>
          <w:marBottom w:val="0"/>
          <w:divBdr>
            <w:top w:val="none" w:sz="0" w:space="0" w:color="auto"/>
            <w:left w:val="none" w:sz="0" w:space="0" w:color="auto"/>
            <w:bottom w:val="none" w:sz="0" w:space="0" w:color="auto"/>
            <w:right w:val="none" w:sz="0" w:space="0" w:color="auto"/>
          </w:divBdr>
        </w:div>
        <w:div w:id="492336800">
          <w:marLeft w:val="446"/>
          <w:marRight w:val="0"/>
          <w:marTop w:val="0"/>
          <w:marBottom w:val="0"/>
          <w:divBdr>
            <w:top w:val="none" w:sz="0" w:space="0" w:color="auto"/>
            <w:left w:val="none" w:sz="0" w:space="0" w:color="auto"/>
            <w:bottom w:val="none" w:sz="0" w:space="0" w:color="auto"/>
            <w:right w:val="none" w:sz="0" w:space="0" w:color="auto"/>
          </w:divBdr>
        </w:div>
        <w:div w:id="2107530190">
          <w:marLeft w:val="446"/>
          <w:marRight w:val="0"/>
          <w:marTop w:val="0"/>
          <w:marBottom w:val="0"/>
          <w:divBdr>
            <w:top w:val="none" w:sz="0" w:space="0" w:color="auto"/>
            <w:left w:val="none" w:sz="0" w:space="0" w:color="auto"/>
            <w:bottom w:val="none" w:sz="0" w:space="0" w:color="auto"/>
            <w:right w:val="none" w:sz="0" w:space="0" w:color="auto"/>
          </w:divBdr>
        </w:div>
      </w:divsChild>
    </w:div>
    <w:div w:id="596910593">
      <w:bodyDiv w:val="1"/>
      <w:marLeft w:val="0"/>
      <w:marRight w:val="0"/>
      <w:marTop w:val="0"/>
      <w:marBottom w:val="0"/>
      <w:divBdr>
        <w:top w:val="none" w:sz="0" w:space="0" w:color="auto"/>
        <w:left w:val="none" w:sz="0" w:space="0" w:color="auto"/>
        <w:bottom w:val="none" w:sz="0" w:space="0" w:color="auto"/>
        <w:right w:val="none" w:sz="0" w:space="0" w:color="auto"/>
      </w:divBdr>
    </w:div>
    <w:div w:id="598758465">
      <w:bodyDiv w:val="1"/>
      <w:marLeft w:val="0"/>
      <w:marRight w:val="0"/>
      <w:marTop w:val="0"/>
      <w:marBottom w:val="0"/>
      <w:divBdr>
        <w:top w:val="none" w:sz="0" w:space="0" w:color="auto"/>
        <w:left w:val="none" w:sz="0" w:space="0" w:color="auto"/>
        <w:bottom w:val="none" w:sz="0" w:space="0" w:color="auto"/>
        <w:right w:val="none" w:sz="0" w:space="0" w:color="auto"/>
      </w:divBdr>
      <w:divsChild>
        <w:div w:id="398134937">
          <w:marLeft w:val="446"/>
          <w:marRight w:val="0"/>
          <w:marTop w:val="0"/>
          <w:marBottom w:val="0"/>
          <w:divBdr>
            <w:top w:val="none" w:sz="0" w:space="0" w:color="auto"/>
            <w:left w:val="none" w:sz="0" w:space="0" w:color="auto"/>
            <w:bottom w:val="none" w:sz="0" w:space="0" w:color="auto"/>
            <w:right w:val="none" w:sz="0" w:space="0" w:color="auto"/>
          </w:divBdr>
        </w:div>
        <w:div w:id="604116891">
          <w:marLeft w:val="446"/>
          <w:marRight w:val="0"/>
          <w:marTop w:val="0"/>
          <w:marBottom w:val="0"/>
          <w:divBdr>
            <w:top w:val="none" w:sz="0" w:space="0" w:color="auto"/>
            <w:left w:val="none" w:sz="0" w:space="0" w:color="auto"/>
            <w:bottom w:val="none" w:sz="0" w:space="0" w:color="auto"/>
            <w:right w:val="none" w:sz="0" w:space="0" w:color="auto"/>
          </w:divBdr>
        </w:div>
        <w:div w:id="2055427446">
          <w:marLeft w:val="446"/>
          <w:marRight w:val="0"/>
          <w:marTop w:val="0"/>
          <w:marBottom w:val="0"/>
          <w:divBdr>
            <w:top w:val="none" w:sz="0" w:space="0" w:color="auto"/>
            <w:left w:val="none" w:sz="0" w:space="0" w:color="auto"/>
            <w:bottom w:val="none" w:sz="0" w:space="0" w:color="auto"/>
            <w:right w:val="none" w:sz="0" w:space="0" w:color="auto"/>
          </w:divBdr>
        </w:div>
      </w:divsChild>
    </w:div>
    <w:div w:id="604076564">
      <w:bodyDiv w:val="1"/>
      <w:marLeft w:val="0"/>
      <w:marRight w:val="0"/>
      <w:marTop w:val="0"/>
      <w:marBottom w:val="0"/>
      <w:divBdr>
        <w:top w:val="none" w:sz="0" w:space="0" w:color="auto"/>
        <w:left w:val="none" w:sz="0" w:space="0" w:color="auto"/>
        <w:bottom w:val="none" w:sz="0" w:space="0" w:color="auto"/>
        <w:right w:val="none" w:sz="0" w:space="0" w:color="auto"/>
      </w:divBdr>
    </w:div>
    <w:div w:id="607202058">
      <w:bodyDiv w:val="1"/>
      <w:marLeft w:val="0"/>
      <w:marRight w:val="0"/>
      <w:marTop w:val="0"/>
      <w:marBottom w:val="0"/>
      <w:divBdr>
        <w:top w:val="none" w:sz="0" w:space="0" w:color="auto"/>
        <w:left w:val="none" w:sz="0" w:space="0" w:color="auto"/>
        <w:bottom w:val="none" w:sz="0" w:space="0" w:color="auto"/>
        <w:right w:val="none" w:sz="0" w:space="0" w:color="auto"/>
      </w:divBdr>
    </w:div>
    <w:div w:id="616448359">
      <w:bodyDiv w:val="1"/>
      <w:marLeft w:val="0"/>
      <w:marRight w:val="0"/>
      <w:marTop w:val="0"/>
      <w:marBottom w:val="0"/>
      <w:divBdr>
        <w:top w:val="none" w:sz="0" w:space="0" w:color="auto"/>
        <w:left w:val="none" w:sz="0" w:space="0" w:color="auto"/>
        <w:bottom w:val="none" w:sz="0" w:space="0" w:color="auto"/>
        <w:right w:val="none" w:sz="0" w:space="0" w:color="auto"/>
      </w:divBdr>
    </w:div>
    <w:div w:id="619066440">
      <w:bodyDiv w:val="1"/>
      <w:marLeft w:val="0"/>
      <w:marRight w:val="0"/>
      <w:marTop w:val="0"/>
      <w:marBottom w:val="0"/>
      <w:divBdr>
        <w:top w:val="none" w:sz="0" w:space="0" w:color="auto"/>
        <w:left w:val="none" w:sz="0" w:space="0" w:color="auto"/>
        <w:bottom w:val="none" w:sz="0" w:space="0" w:color="auto"/>
        <w:right w:val="none" w:sz="0" w:space="0" w:color="auto"/>
      </w:divBdr>
    </w:div>
    <w:div w:id="624850908">
      <w:bodyDiv w:val="1"/>
      <w:marLeft w:val="0"/>
      <w:marRight w:val="0"/>
      <w:marTop w:val="0"/>
      <w:marBottom w:val="0"/>
      <w:divBdr>
        <w:top w:val="none" w:sz="0" w:space="0" w:color="auto"/>
        <w:left w:val="none" w:sz="0" w:space="0" w:color="auto"/>
        <w:bottom w:val="none" w:sz="0" w:space="0" w:color="auto"/>
        <w:right w:val="none" w:sz="0" w:space="0" w:color="auto"/>
      </w:divBdr>
    </w:div>
    <w:div w:id="629744232">
      <w:bodyDiv w:val="1"/>
      <w:marLeft w:val="0"/>
      <w:marRight w:val="0"/>
      <w:marTop w:val="0"/>
      <w:marBottom w:val="0"/>
      <w:divBdr>
        <w:top w:val="none" w:sz="0" w:space="0" w:color="auto"/>
        <w:left w:val="none" w:sz="0" w:space="0" w:color="auto"/>
        <w:bottom w:val="none" w:sz="0" w:space="0" w:color="auto"/>
        <w:right w:val="none" w:sz="0" w:space="0" w:color="auto"/>
      </w:divBdr>
    </w:div>
    <w:div w:id="634916679">
      <w:bodyDiv w:val="1"/>
      <w:marLeft w:val="0"/>
      <w:marRight w:val="0"/>
      <w:marTop w:val="0"/>
      <w:marBottom w:val="0"/>
      <w:divBdr>
        <w:top w:val="none" w:sz="0" w:space="0" w:color="auto"/>
        <w:left w:val="none" w:sz="0" w:space="0" w:color="auto"/>
        <w:bottom w:val="none" w:sz="0" w:space="0" w:color="auto"/>
        <w:right w:val="none" w:sz="0" w:space="0" w:color="auto"/>
      </w:divBdr>
    </w:div>
    <w:div w:id="657616571">
      <w:bodyDiv w:val="1"/>
      <w:marLeft w:val="0"/>
      <w:marRight w:val="0"/>
      <w:marTop w:val="0"/>
      <w:marBottom w:val="0"/>
      <w:divBdr>
        <w:top w:val="none" w:sz="0" w:space="0" w:color="auto"/>
        <w:left w:val="none" w:sz="0" w:space="0" w:color="auto"/>
        <w:bottom w:val="none" w:sz="0" w:space="0" w:color="auto"/>
        <w:right w:val="none" w:sz="0" w:space="0" w:color="auto"/>
      </w:divBdr>
    </w:div>
    <w:div w:id="673606039">
      <w:bodyDiv w:val="1"/>
      <w:marLeft w:val="0"/>
      <w:marRight w:val="0"/>
      <w:marTop w:val="0"/>
      <w:marBottom w:val="0"/>
      <w:divBdr>
        <w:top w:val="none" w:sz="0" w:space="0" w:color="auto"/>
        <w:left w:val="none" w:sz="0" w:space="0" w:color="auto"/>
        <w:bottom w:val="none" w:sz="0" w:space="0" w:color="auto"/>
        <w:right w:val="none" w:sz="0" w:space="0" w:color="auto"/>
      </w:divBdr>
      <w:divsChild>
        <w:div w:id="955520760">
          <w:marLeft w:val="446"/>
          <w:marRight w:val="0"/>
          <w:marTop w:val="0"/>
          <w:marBottom w:val="0"/>
          <w:divBdr>
            <w:top w:val="none" w:sz="0" w:space="0" w:color="auto"/>
            <w:left w:val="none" w:sz="0" w:space="0" w:color="auto"/>
            <w:bottom w:val="none" w:sz="0" w:space="0" w:color="auto"/>
            <w:right w:val="none" w:sz="0" w:space="0" w:color="auto"/>
          </w:divBdr>
        </w:div>
        <w:div w:id="1433360954">
          <w:marLeft w:val="446"/>
          <w:marRight w:val="0"/>
          <w:marTop w:val="0"/>
          <w:marBottom w:val="0"/>
          <w:divBdr>
            <w:top w:val="none" w:sz="0" w:space="0" w:color="auto"/>
            <w:left w:val="none" w:sz="0" w:space="0" w:color="auto"/>
            <w:bottom w:val="none" w:sz="0" w:space="0" w:color="auto"/>
            <w:right w:val="none" w:sz="0" w:space="0" w:color="auto"/>
          </w:divBdr>
        </w:div>
      </w:divsChild>
    </w:div>
    <w:div w:id="683092658">
      <w:bodyDiv w:val="1"/>
      <w:marLeft w:val="0"/>
      <w:marRight w:val="0"/>
      <w:marTop w:val="0"/>
      <w:marBottom w:val="0"/>
      <w:divBdr>
        <w:top w:val="none" w:sz="0" w:space="0" w:color="auto"/>
        <w:left w:val="none" w:sz="0" w:space="0" w:color="auto"/>
        <w:bottom w:val="none" w:sz="0" w:space="0" w:color="auto"/>
        <w:right w:val="none" w:sz="0" w:space="0" w:color="auto"/>
      </w:divBdr>
    </w:div>
    <w:div w:id="687372124">
      <w:bodyDiv w:val="1"/>
      <w:marLeft w:val="0"/>
      <w:marRight w:val="0"/>
      <w:marTop w:val="0"/>
      <w:marBottom w:val="0"/>
      <w:divBdr>
        <w:top w:val="none" w:sz="0" w:space="0" w:color="auto"/>
        <w:left w:val="none" w:sz="0" w:space="0" w:color="auto"/>
        <w:bottom w:val="none" w:sz="0" w:space="0" w:color="auto"/>
        <w:right w:val="none" w:sz="0" w:space="0" w:color="auto"/>
      </w:divBdr>
    </w:div>
    <w:div w:id="693962078">
      <w:bodyDiv w:val="1"/>
      <w:marLeft w:val="0"/>
      <w:marRight w:val="0"/>
      <w:marTop w:val="0"/>
      <w:marBottom w:val="0"/>
      <w:divBdr>
        <w:top w:val="none" w:sz="0" w:space="0" w:color="auto"/>
        <w:left w:val="none" w:sz="0" w:space="0" w:color="auto"/>
        <w:bottom w:val="none" w:sz="0" w:space="0" w:color="auto"/>
        <w:right w:val="none" w:sz="0" w:space="0" w:color="auto"/>
      </w:divBdr>
      <w:divsChild>
        <w:div w:id="346563220">
          <w:marLeft w:val="446"/>
          <w:marRight w:val="0"/>
          <w:marTop w:val="0"/>
          <w:marBottom w:val="0"/>
          <w:divBdr>
            <w:top w:val="none" w:sz="0" w:space="0" w:color="auto"/>
            <w:left w:val="none" w:sz="0" w:space="0" w:color="auto"/>
            <w:bottom w:val="none" w:sz="0" w:space="0" w:color="auto"/>
            <w:right w:val="none" w:sz="0" w:space="0" w:color="auto"/>
          </w:divBdr>
        </w:div>
      </w:divsChild>
    </w:div>
    <w:div w:id="698315761">
      <w:bodyDiv w:val="1"/>
      <w:marLeft w:val="0"/>
      <w:marRight w:val="0"/>
      <w:marTop w:val="0"/>
      <w:marBottom w:val="0"/>
      <w:divBdr>
        <w:top w:val="none" w:sz="0" w:space="0" w:color="auto"/>
        <w:left w:val="none" w:sz="0" w:space="0" w:color="auto"/>
        <w:bottom w:val="none" w:sz="0" w:space="0" w:color="auto"/>
        <w:right w:val="none" w:sz="0" w:space="0" w:color="auto"/>
      </w:divBdr>
    </w:div>
    <w:div w:id="699206006">
      <w:bodyDiv w:val="1"/>
      <w:marLeft w:val="0"/>
      <w:marRight w:val="0"/>
      <w:marTop w:val="0"/>
      <w:marBottom w:val="0"/>
      <w:divBdr>
        <w:top w:val="none" w:sz="0" w:space="0" w:color="auto"/>
        <w:left w:val="none" w:sz="0" w:space="0" w:color="auto"/>
        <w:bottom w:val="none" w:sz="0" w:space="0" w:color="auto"/>
        <w:right w:val="none" w:sz="0" w:space="0" w:color="auto"/>
      </w:divBdr>
    </w:div>
    <w:div w:id="702831257">
      <w:bodyDiv w:val="1"/>
      <w:marLeft w:val="0"/>
      <w:marRight w:val="0"/>
      <w:marTop w:val="0"/>
      <w:marBottom w:val="0"/>
      <w:divBdr>
        <w:top w:val="none" w:sz="0" w:space="0" w:color="auto"/>
        <w:left w:val="none" w:sz="0" w:space="0" w:color="auto"/>
        <w:bottom w:val="none" w:sz="0" w:space="0" w:color="auto"/>
        <w:right w:val="none" w:sz="0" w:space="0" w:color="auto"/>
      </w:divBdr>
      <w:divsChild>
        <w:div w:id="661664976">
          <w:marLeft w:val="446"/>
          <w:marRight w:val="0"/>
          <w:marTop w:val="0"/>
          <w:marBottom w:val="0"/>
          <w:divBdr>
            <w:top w:val="none" w:sz="0" w:space="0" w:color="auto"/>
            <w:left w:val="none" w:sz="0" w:space="0" w:color="auto"/>
            <w:bottom w:val="none" w:sz="0" w:space="0" w:color="auto"/>
            <w:right w:val="none" w:sz="0" w:space="0" w:color="auto"/>
          </w:divBdr>
        </w:div>
        <w:div w:id="789587480">
          <w:marLeft w:val="446"/>
          <w:marRight w:val="0"/>
          <w:marTop w:val="0"/>
          <w:marBottom w:val="0"/>
          <w:divBdr>
            <w:top w:val="none" w:sz="0" w:space="0" w:color="auto"/>
            <w:left w:val="none" w:sz="0" w:space="0" w:color="auto"/>
            <w:bottom w:val="none" w:sz="0" w:space="0" w:color="auto"/>
            <w:right w:val="none" w:sz="0" w:space="0" w:color="auto"/>
          </w:divBdr>
        </w:div>
        <w:div w:id="1152714178">
          <w:marLeft w:val="446"/>
          <w:marRight w:val="0"/>
          <w:marTop w:val="0"/>
          <w:marBottom w:val="0"/>
          <w:divBdr>
            <w:top w:val="none" w:sz="0" w:space="0" w:color="auto"/>
            <w:left w:val="none" w:sz="0" w:space="0" w:color="auto"/>
            <w:bottom w:val="none" w:sz="0" w:space="0" w:color="auto"/>
            <w:right w:val="none" w:sz="0" w:space="0" w:color="auto"/>
          </w:divBdr>
        </w:div>
      </w:divsChild>
    </w:div>
    <w:div w:id="704911978">
      <w:bodyDiv w:val="1"/>
      <w:marLeft w:val="0"/>
      <w:marRight w:val="0"/>
      <w:marTop w:val="0"/>
      <w:marBottom w:val="0"/>
      <w:divBdr>
        <w:top w:val="none" w:sz="0" w:space="0" w:color="auto"/>
        <w:left w:val="none" w:sz="0" w:space="0" w:color="auto"/>
        <w:bottom w:val="none" w:sz="0" w:space="0" w:color="auto"/>
        <w:right w:val="none" w:sz="0" w:space="0" w:color="auto"/>
      </w:divBdr>
    </w:div>
    <w:div w:id="706299184">
      <w:bodyDiv w:val="1"/>
      <w:marLeft w:val="0"/>
      <w:marRight w:val="0"/>
      <w:marTop w:val="0"/>
      <w:marBottom w:val="0"/>
      <w:divBdr>
        <w:top w:val="none" w:sz="0" w:space="0" w:color="auto"/>
        <w:left w:val="none" w:sz="0" w:space="0" w:color="auto"/>
        <w:bottom w:val="none" w:sz="0" w:space="0" w:color="auto"/>
        <w:right w:val="none" w:sz="0" w:space="0" w:color="auto"/>
      </w:divBdr>
    </w:div>
    <w:div w:id="710030654">
      <w:bodyDiv w:val="1"/>
      <w:marLeft w:val="0"/>
      <w:marRight w:val="0"/>
      <w:marTop w:val="0"/>
      <w:marBottom w:val="0"/>
      <w:divBdr>
        <w:top w:val="none" w:sz="0" w:space="0" w:color="auto"/>
        <w:left w:val="none" w:sz="0" w:space="0" w:color="auto"/>
        <w:bottom w:val="none" w:sz="0" w:space="0" w:color="auto"/>
        <w:right w:val="none" w:sz="0" w:space="0" w:color="auto"/>
      </w:divBdr>
    </w:div>
    <w:div w:id="714308615">
      <w:bodyDiv w:val="1"/>
      <w:marLeft w:val="0"/>
      <w:marRight w:val="0"/>
      <w:marTop w:val="0"/>
      <w:marBottom w:val="0"/>
      <w:divBdr>
        <w:top w:val="none" w:sz="0" w:space="0" w:color="auto"/>
        <w:left w:val="none" w:sz="0" w:space="0" w:color="auto"/>
        <w:bottom w:val="none" w:sz="0" w:space="0" w:color="auto"/>
        <w:right w:val="none" w:sz="0" w:space="0" w:color="auto"/>
      </w:divBdr>
    </w:div>
    <w:div w:id="714818347">
      <w:bodyDiv w:val="1"/>
      <w:marLeft w:val="0"/>
      <w:marRight w:val="0"/>
      <w:marTop w:val="0"/>
      <w:marBottom w:val="0"/>
      <w:divBdr>
        <w:top w:val="none" w:sz="0" w:space="0" w:color="auto"/>
        <w:left w:val="none" w:sz="0" w:space="0" w:color="auto"/>
        <w:bottom w:val="none" w:sz="0" w:space="0" w:color="auto"/>
        <w:right w:val="none" w:sz="0" w:space="0" w:color="auto"/>
      </w:divBdr>
    </w:div>
    <w:div w:id="715859145">
      <w:bodyDiv w:val="1"/>
      <w:marLeft w:val="0"/>
      <w:marRight w:val="0"/>
      <w:marTop w:val="0"/>
      <w:marBottom w:val="0"/>
      <w:divBdr>
        <w:top w:val="none" w:sz="0" w:space="0" w:color="auto"/>
        <w:left w:val="none" w:sz="0" w:space="0" w:color="auto"/>
        <w:bottom w:val="none" w:sz="0" w:space="0" w:color="auto"/>
        <w:right w:val="none" w:sz="0" w:space="0" w:color="auto"/>
      </w:divBdr>
    </w:div>
    <w:div w:id="722288605">
      <w:bodyDiv w:val="1"/>
      <w:marLeft w:val="0"/>
      <w:marRight w:val="0"/>
      <w:marTop w:val="0"/>
      <w:marBottom w:val="0"/>
      <w:divBdr>
        <w:top w:val="none" w:sz="0" w:space="0" w:color="auto"/>
        <w:left w:val="none" w:sz="0" w:space="0" w:color="auto"/>
        <w:bottom w:val="none" w:sz="0" w:space="0" w:color="auto"/>
        <w:right w:val="none" w:sz="0" w:space="0" w:color="auto"/>
      </w:divBdr>
      <w:divsChild>
        <w:div w:id="387459139">
          <w:marLeft w:val="446"/>
          <w:marRight w:val="0"/>
          <w:marTop w:val="200"/>
          <w:marBottom w:val="0"/>
          <w:divBdr>
            <w:top w:val="none" w:sz="0" w:space="0" w:color="auto"/>
            <w:left w:val="none" w:sz="0" w:space="0" w:color="auto"/>
            <w:bottom w:val="none" w:sz="0" w:space="0" w:color="auto"/>
            <w:right w:val="none" w:sz="0" w:space="0" w:color="auto"/>
          </w:divBdr>
        </w:div>
      </w:divsChild>
    </w:div>
    <w:div w:id="729235571">
      <w:bodyDiv w:val="1"/>
      <w:marLeft w:val="0"/>
      <w:marRight w:val="0"/>
      <w:marTop w:val="0"/>
      <w:marBottom w:val="0"/>
      <w:divBdr>
        <w:top w:val="none" w:sz="0" w:space="0" w:color="auto"/>
        <w:left w:val="none" w:sz="0" w:space="0" w:color="auto"/>
        <w:bottom w:val="none" w:sz="0" w:space="0" w:color="auto"/>
        <w:right w:val="none" w:sz="0" w:space="0" w:color="auto"/>
      </w:divBdr>
    </w:div>
    <w:div w:id="737366907">
      <w:bodyDiv w:val="1"/>
      <w:marLeft w:val="0"/>
      <w:marRight w:val="0"/>
      <w:marTop w:val="0"/>
      <w:marBottom w:val="0"/>
      <w:divBdr>
        <w:top w:val="none" w:sz="0" w:space="0" w:color="auto"/>
        <w:left w:val="none" w:sz="0" w:space="0" w:color="auto"/>
        <w:bottom w:val="none" w:sz="0" w:space="0" w:color="auto"/>
        <w:right w:val="none" w:sz="0" w:space="0" w:color="auto"/>
      </w:divBdr>
    </w:div>
    <w:div w:id="744885558">
      <w:bodyDiv w:val="1"/>
      <w:marLeft w:val="0"/>
      <w:marRight w:val="0"/>
      <w:marTop w:val="0"/>
      <w:marBottom w:val="0"/>
      <w:divBdr>
        <w:top w:val="none" w:sz="0" w:space="0" w:color="auto"/>
        <w:left w:val="none" w:sz="0" w:space="0" w:color="auto"/>
        <w:bottom w:val="none" w:sz="0" w:space="0" w:color="auto"/>
        <w:right w:val="none" w:sz="0" w:space="0" w:color="auto"/>
      </w:divBdr>
    </w:div>
    <w:div w:id="750662740">
      <w:bodyDiv w:val="1"/>
      <w:marLeft w:val="0"/>
      <w:marRight w:val="0"/>
      <w:marTop w:val="0"/>
      <w:marBottom w:val="0"/>
      <w:divBdr>
        <w:top w:val="none" w:sz="0" w:space="0" w:color="auto"/>
        <w:left w:val="none" w:sz="0" w:space="0" w:color="auto"/>
        <w:bottom w:val="none" w:sz="0" w:space="0" w:color="auto"/>
        <w:right w:val="none" w:sz="0" w:space="0" w:color="auto"/>
      </w:divBdr>
    </w:div>
    <w:div w:id="752043914">
      <w:bodyDiv w:val="1"/>
      <w:marLeft w:val="0"/>
      <w:marRight w:val="0"/>
      <w:marTop w:val="0"/>
      <w:marBottom w:val="0"/>
      <w:divBdr>
        <w:top w:val="none" w:sz="0" w:space="0" w:color="auto"/>
        <w:left w:val="none" w:sz="0" w:space="0" w:color="auto"/>
        <w:bottom w:val="none" w:sz="0" w:space="0" w:color="auto"/>
        <w:right w:val="none" w:sz="0" w:space="0" w:color="auto"/>
      </w:divBdr>
    </w:div>
    <w:div w:id="754058949">
      <w:bodyDiv w:val="1"/>
      <w:marLeft w:val="0"/>
      <w:marRight w:val="0"/>
      <w:marTop w:val="0"/>
      <w:marBottom w:val="0"/>
      <w:divBdr>
        <w:top w:val="none" w:sz="0" w:space="0" w:color="auto"/>
        <w:left w:val="none" w:sz="0" w:space="0" w:color="auto"/>
        <w:bottom w:val="none" w:sz="0" w:space="0" w:color="auto"/>
        <w:right w:val="none" w:sz="0" w:space="0" w:color="auto"/>
      </w:divBdr>
    </w:div>
    <w:div w:id="760489127">
      <w:bodyDiv w:val="1"/>
      <w:marLeft w:val="0"/>
      <w:marRight w:val="0"/>
      <w:marTop w:val="0"/>
      <w:marBottom w:val="0"/>
      <w:divBdr>
        <w:top w:val="none" w:sz="0" w:space="0" w:color="auto"/>
        <w:left w:val="none" w:sz="0" w:space="0" w:color="auto"/>
        <w:bottom w:val="none" w:sz="0" w:space="0" w:color="auto"/>
        <w:right w:val="none" w:sz="0" w:space="0" w:color="auto"/>
      </w:divBdr>
    </w:div>
    <w:div w:id="769206813">
      <w:bodyDiv w:val="1"/>
      <w:marLeft w:val="0"/>
      <w:marRight w:val="0"/>
      <w:marTop w:val="0"/>
      <w:marBottom w:val="0"/>
      <w:divBdr>
        <w:top w:val="none" w:sz="0" w:space="0" w:color="auto"/>
        <w:left w:val="none" w:sz="0" w:space="0" w:color="auto"/>
        <w:bottom w:val="none" w:sz="0" w:space="0" w:color="auto"/>
        <w:right w:val="none" w:sz="0" w:space="0" w:color="auto"/>
      </w:divBdr>
    </w:div>
    <w:div w:id="777257519">
      <w:bodyDiv w:val="1"/>
      <w:marLeft w:val="0"/>
      <w:marRight w:val="0"/>
      <w:marTop w:val="0"/>
      <w:marBottom w:val="0"/>
      <w:divBdr>
        <w:top w:val="none" w:sz="0" w:space="0" w:color="auto"/>
        <w:left w:val="none" w:sz="0" w:space="0" w:color="auto"/>
        <w:bottom w:val="none" w:sz="0" w:space="0" w:color="auto"/>
        <w:right w:val="none" w:sz="0" w:space="0" w:color="auto"/>
      </w:divBdr>
    </w:div>
    <w:div w:id="777986610">
      <w:bodyDiv w:val="1"/>
      <w:marLeft w:val="0"/>
      <w:marRight w:val="0"/>
      <w:marTop w:val="0"/>
      <w:marBottom w:val="0"/>
      <w:divBdr>
        <w:top w:val="none" w:sz="0" w:space="0" w:color="auto"/>
        <w:left w:val="none" w:sz="0" w:space="0" w:color="auto"/>
        <w:bottom w:val="none" w:sz="0" w:space="0" w:color="auto"/>
        <w:right w:val="none" w:sz="0" w:space="0" w:color="auto"/>
      </w:divBdr>
    </w:div>
    <w:div w:id="794905486">
      <w:bodyDiv w:val="1"/>
      <w:marLeft w:val="0"/>
      <w:marRight w:val="0"/>
      <w:marTop w:val="0"/>
      <w:marBottom w:val="0"/>
      <w:divBdr>
        <w:top w:val="none" w:sz="0" w:space="0" w:color="auto"/>
        <w:left w:val="none" w:sz="0" w:space="0" w:color="auto"/>
        <w:bottom w:val="none" w:sz="0" w:space="0" w:color="auto"/>
        <w:right w:val="none" w:sz="0" w:space="0" w:color="auto"/>
      </w:divBdr>
    </w:div>
    <w:div w:id="798255896">
      <w:bodyDiv w:val="1"/>
      <w:marLeft w:val="0"/>
      <w:marRight w:val="0"/>
      <w:marTop w:val="0"/>
      <w:marBottom w:val="0"/>
      <w:divBdr>
        <w:top w:val="none" w:sz="0" w:space="0" w:color="auto"/>
        <w:left w:val="none" w:sz="0" w:space="0" w:color="auto"/>
        <w:bottom w:val="none" w:sz="0" w:space="0" w:color="auto"/>
        <w:right w:val="none" w:sz="0" w:space="0" w:color="auto"/>
      </w:divBdr>
    </w:div>
    <w:div w:id="798955329">
      <w:bodyDiv w:val="1"/>
      <w:marLeft w:val="0"/>
      <w:marRight w:val="0"/>
      <w:marTop w:val="0"/>
      <w:marBottom w:val="0"/>
      <w:divBdr>
        <w:top w:val="none" w:sz="0" w:space="0" w:color="auto"/>
        <w:left w:val="none" w:sz="0" w:space="0" w:color="auto"/>
        <w:bottom w:val="none" w:sz="0" w:space="0" w:color="auto"/>
        <w:right w:val="none" w:sz="0" w:space="0" w:color="auto"/>
      </w:divBdr>
    </w:div>
    <w:div w:id="821965132">
      <w:bodyDiv w:val="1"/>
      <w:marLeft w:val="0"/>
      <w:marRight w:val="0"/>
      <w:marTop w:val="0"/>
      <w:marBottom w:val="0"/>
      <w:divBdr>
        <w:top w:val="none" w:sz="0" w:space="0" w:color="auto"/>
        <w:left w:val="none" w:sz="0" w:space="0" w:color="auto"/>
        <w:bottom w:val="none" w:sz="0" w:space="0" w:color="auto"/>
        <w:right w:val="none" w:sz="0" w:space="0" w:color="auto"/>
      </w:divBdr>
    </w:div>
    <w:div w:id="823008129">
      <w:bodyDiv w:val="1"/>
      <w:marLeft w:val="0"/>
      <w:marRight w:val="0"/>
      <w:marTop w:val="0"/>
      <w:marBottom w:val="0"/>
      <w:divBdr>
        <w:top w:val="none" w:sz="0" w:space="0" w:color="auto"/>
        <w:left w:val="none" w:sz="0" w:space="0" w:color="auto"/>
        <w:bottom w:val="none" w:sz="0" w:space="0" w:color="auto"/>
        <w:right w:val="none" w:sz="0" w:space="0" w:color="auto"/>
      </w:divBdr>
    </w:div>
    <w:div w:id="825634861">
      <w:bodyDiv w:val="1"/>
      <w:marLeft w:val="0"/>
      <w:marRight w:val="0"/>
      <w:marTop w:val="0"/>
      <w:marBottom w:val="0"/>
      <w:divBdr>
        <w:top w:val="none" w:sz="0" w:space="0" w:color="auto"/>
        <w:left w:val="none" w:sz="0" w:space="0" w:color="auto"/>
        <w:bottom w:val="none" w:sz="0" w:space="0" w:color="auto"/>
        <w:right w:val="none" w:sz="0" w:space="0" w:color="auto"/>
      </w:divBdr>
    </w:div>
    <w:div w:id="835612982">
      <w:bodyDiv w:val="1"/>
      <w:marLeft w:val="0"/>
      <w:marRight w:val="0"/>
      <w:marTop w:val="0"/>
      <w:marBottom w:val="0"/>
      <w:divBdr>
        <w:top w:val="none" w:sz="0" w:space="0" w:color="auto"/>
        <w:left w:val="none" w:sz="0" w:space="0" w:color="auto"/>
        <w:bottom w:val="none" w:sz="0" w:space="0" w:color="auto"/>
        <w:right w:val="none" w:sz="0" w:space="0" w:color="auto"/>
      </w:divBdr>
    </w:div>
    <w:div w:id="837229421">
      <w:bodyDiv w:val="1"/>
      <w:marLeft w:val="0"/>
      <w:marRight w:val="0"/>
      <w:marTop w:val="0"/>
      <w:marBottom w:val="0"/>
      <w:divBdr>
        <w:top w:val="none" w:sz="0" w:space="0" w:color="auto"/>
        <w:left w:val="none" w:sz="0" w:space="0" w:color="auto"/>
        <w:bottom w:val="none" w:sz="0" w:space="0" w:color="auto"/>
        <w:right w:val="none" w:sz="0" w:space="0" w:color="auto"/>
      </w:divBdr>
    </w:div>
    <w:div w:id="839810533">
      <w:bodyDiv w:val="1"/>
      <w:marLeft w:val="0"/>
      <w:marRight w:val="0"/>
      <w:marTop w:val="0"/>
      <w:marBottom w:val="0"/>
      <w:divBdr>
        <w:top w:val="none" w:sz="0" w:space="0" w:color="auto"/>
        <w:left w:val="none" w:sz="0" w:space="0" w:color="auto"/>
        <w:bottom w:val="none" w:sz="0" w:space="0" w:color="auto"/>
        <w:right w:val="none" w:sz="0" w:space="0" w:color="auto"/>
      </w:divBdr>
      <w:divsChild>
        <w:div w:id="220601644">
          <w:marLeft w:val="446"/>
          <w:marRight w:val="0"/>
          <w:marTop w:val="0"/>
          <w:marBottom w:val="0"/>
          <w:divBdr>
            <w:top w:val="none" w:sz="0" w:space="0" w:color="auto"/>
            <w:left w:val="none" w:sz="0" w:space="0" w:color="auto"/>
            <w:bottom w:val="none" w:sz="0" w:space="0" w:color="auto"/>
            <w:right w:val="none" w:sz="0" w:space="0" w:color="auto"/>
          </w:divBdr>
        </w:div>
        <w:div w:id="556552532">
          <w:marLeft w:val="446"/>
          <w:marRight w:val="0"/>
          <w:marTop w:val="0"/>
          <w:marBottom w:val="0"/>
          <w:divBdr>
            <w:top w:val="none" w:sz="0" w:space="0" w:color="auto"/>
            <w:left w:val="none" w:sz="0" w:space="0" w:color="auto"/>
            <w:bottom w:val="none" w:sz="0" w:space="0" w:color="auto"/>
            <w:right w:val="none" w:sz="0" w:space="0" w:color="auto"/>
          </w:divBdr>
        </w:div>
        <w:div w:id="825246513">
          <w:marLeft w:val="446"/>
          <w:marRight w:val="0"/>
          <w:marTop w:val="0"/>
          <w:marBottom w:val="0"/>
          <w:divBdr>
            <w:top w:val="none" w:sz="0" w:space="0" w:color="auto"/>
            <w:left w:val="none" w:sz="0" w:space="0" w:color="auto"/>
            <w:bottom w:val="none" w:sz="0" w:space="0" w:color="auto"/>
            <w:right w:val="none" w:sz="0" w:space="0" w:color="auto"/>
          </w:divBdr>
        </w:div>
      </w:divsChild>
    </w:div>
    <w:div w:id="841625145">
      <w:bodyDiv w:val="1"/>
      <w:marLeft w:val="0"/>
      <w:marRight w:val="0"/>
      <w:marTop w:val="0"/>
      <w:marBottom w:val="0"/>
      <w:divBdr>
        <w:top w:val="none" w:sz="0" w:space="0" w:color="auto"/>
        <w:left w:val="none" w:sz="0" w:space="0" w:color="auto"/>
        <w:bottom w:val="none" w:sz="0" w:space="0" w:color="auto"/>
        <w:right w:val="none" w:sz="0" w:space="0" w:color="auto"/>
      </w:divBdr>
    </w:div>
    <w:div w:id="841698399">
      <w:bodyDiv w:val="1"/>
      <w:marLeft w:val="0"/>
      <w:marRight w:val="0"/>
      <w:marTop w:val="0"/>
      <w:marBottom w:val="0"/>
      <w:divBdr>
        <w:top w:val="none" w:sz="0" w:space="0" w:color="auto"/>
        <w:left w:val="none" w:sz="0" w:space="0" w:color="auto"/>
        <w:bottom w:val="none" w:sz="0" w:space="0" w:color="auto"/>
        <w:right w:val="none" w:sz="0" w:space="0" w:color="auto"/>
      </w:divBdr>
    </w:div>
    <w:div w:id="849828628">
      <w:bodyDiv w:val="1"/>
      <w:marLeft w:val="0"/>
      <w:marRight w:val="0"/>
      <w:marTop w:val="0"/>
      <w:marBottom w:val="0"/>
      <w:divBdr>
        <w:top w:val="none" w:sz="0" w:space="0" w:color="auto"/>
        <w:left w:val="none" w:sz="0" w:space="0" w:color="auto"/>
        <w:bottom w:val="none" w:sz="0" w:space="0" w:color="auto"/>
        <w:right w:val="none" w:sz="0" w:space="0" w:color="auto"/>
      </w:divBdr>
    </w:div>
    <w:div w:id="857932812">
      <w:bodyDiv w:val="1"/>
      <w:marLeft w:val="0"/>
      <w:marRight w:val="0"/>
      <w:marTop w:val="0"/>
      <w:marBottom w:val="0"/>
      <w:divBdr>
        <w:top w:val="none" w:sz="0" w:space="0" w:color="auto"/>
        <w:left w:val="none" w:sz="0" w:space="0" w:color="auto"/>
        <w:bottom w:val="none" w:sz="0" w:space="0" w:color="auto"/>
        <w:right w:val="none" w:sz="0" w:space="0" w:color="auto"/>
      </w:divBdr>
    </w:div>
    <w:div w:id="859395145">
      <w:bodyDiv w:val="1"/>
      <w:marLeft w:val="0"/>
      <w:marRight w:val="0"/>
      <w:marTop w:val="0"/>
      <w:marBottom w:val="0"/>
      <w:divBdr>
        <w:top w:val="none" w:sz="0" w:space="0" w:color="auto"/>
        <w:left w:val="none" w:sz="0" w:space="0" w:color="auto"/>
        <w:bottom w:val="none" w:sz="0" w:space="0" w:color="auto"/>
        <w:right w:val="none" w:sz="0" w:space="0" w:color="auto"/>
      </w:divBdr>
    </w:div>
    <w:div w:id="863520899">
      <w:bodyDiv w:val="1"/>
      <w:marLeft w:val="0"/>
      <w:marRight w:val="0"/>
      <w:marTop w:val="0"/>
      <w:marBottom w:val="0"/>
      <w:divBdr>
        <w:top w:val="none" w:sz="0" w:space="0" w:color="auto"/>
        <w:left w:val="none" w:sz="0" w:space="0" w:color="auto"/>
        <w:bottom w:val="none" w:sz="0" w:space="0" w:color="auto"/>
        <w:right w:val="none" w:sz="0" w:space="0" w:color="auto"/>
      </w:divBdr>
    </w:div>
    <w:div w:id="867913406">
      <w:bodyDiv w:val="1"/>
      <w:marLeft w:val="0"/>
      <w:marRight w:val="0"/>
      <w:marTop w:val="0"/>
      <w:marBottom w:val="0"/>
      <w:divBdr>
        <w:top w:val="none" w:sz="0" w:space="0" w:color="auto"/>
        <w:left w:val="none" w:sz="0" w:space="0" w:color="auto"/>
        <w:bottom w:val="none" w:sz="0" w:space="0" w:color="auto"/>
        <w:right w:val="none" w:sz="0" w:space="0" w:color="auto"/>
      </w:divBdr>
    </w:div>
    <w:div w:id="873929241">
      <w:bodyDiv w:val="1"/>
      <w:marLeft w:val="0"/>
      <w:marRight w:val="0"/>
      <w:marTop w:val="0"/>
      <w:marBottom w:val="0"/>
      <w:divBdr>
        <w:top w:val="none" w:sz="0" w:space="0" w:color="auto"/>
        <w:left w:val="none" w:sz="0" w:space="0" w:color="auto"/>
        <w:bottom w:val="none" w:sz="0" w:space="0" w:color="auto"/>
        <w:right w:val="none" w:sz="0" w:space="0" w:color="auto"/>
      </w:divBdr>
    </w:div>
    <w:div w:id="875389324">
      <w:bodyDiv w:val="1"/>
      <w:marLeft w:val="0"/>
      <w:marRight w:val="0"/>
      <w:marTop w:val="0"/>
      <w:marBottom w:val="0"/>
      <w:divBdr>
        <w:top w:val="none" w:sz="0" w:space="0" w:color="auto"/>
        <w:left w:val="none" w:sz="0" w:space="0" w:color="auto"/>
        <w:bottom w:val="none" w:sz="0" w:space="0" w:color="auto"/>
        <w:right w:val="none" w:sz="0" w:space="0" w:color="auto"/>
      </w:divBdr>
    </w:div>
    <w:div w:id="884760951">
      <w:bodyDiv w:val="1"/>
      <w:marLeft w:val="0"/>
      <w:marRight w:val="0"/>
      <w:marTop w:val="0"/>
      <w:marBottom w:val="0"/>
      <w:divBdr>
        <w:top w:val="none" w:sz="0" w:space="0" w:color="auto"/>
        <w:left w:val="none" w:sz="0" w:space="0" w:color="auto"/>
        <w:bottom w:val="none" w:sz="0" w:space="0" w:color="auto"/>
        <w:right w:val="none" w:sz="0" w:space="0" w:color="auto"/>
      </w:divBdr>
    </w:div>
    <w:div w:id="887231247">
      <w:bodyDiv w:val="1"/>
      <w:marLeft w:val="0"/>
      <w:marRight w:val="0"/>
      <w:marTop w:val="0"/>
      <w:marBottom w:val="0"/>
      <w:divBdr>
        <w:top w:val="none" w:sz="0" w:space="0" w:color="auto"/>
        <w:left w:val="none" w:sz="0" w:space="0" w:color="auto"/>
        <w:bottom w:val="none" w:sz="0" w:space="0" w:color="auto"/>
        <w:right w:val="none" w:sz="0" w:space="0" w:color="auto"/>
      </w:divBdr>
    </w:div>
    <w:div w:id="894588079">
      <w:bodyDiv w:val="1"/>
      <w:marLeft w:val="0"/>
      <w:marRight w:val="0"/>
      <w:marTop w:val="0"/>
      <w:marBottom w:val="0"/>
      <w:divBdr>
        <w:top w:val="none" w:sz="0" w:space="0" w:color="auto"/>
        <w:left w:val="none" w:sz="0" w:space="0" w:color="auto"/>
        <w:bottom w:val="none" w:sz="0" w:space="0" w:color="auto"/>
        <w:right w:val="none" w:sz="0" w:space="0" w:color="auto"/>
      </w:divBdr>
    </w:div>
    <w:div w:id="910770143">
      <w:bodyDiv w:val="1"/>
      <w:marLeft w:val="0"/>
      <w:marRight w:val="0"/>
      <w:marTop w:val="0"/>
      <w:marBottom w:val="0"/>
      <w:divBdr>
        <w:top w:val="none" w:sz="0" w:space="0" w:color="auto"/>
        <w:left w:val="none" w:sz="0" w:space="0" w:color="auto"/>
        <w:bottom w:val="none" w:sz="0" w:space="0" w:color="auto"/>
        <w:right w:val="none" w:sz="0" w:space="0" w:color="auto"/>
      </w:divBdr>
      <w:divsChild>
        <w:div w:id="443841983">
          <w:marLeft w:val="446"/>
          <w:marRight w:val="0"/>
          <w:marTop w:val="200"/>
          <w:marBottom w:val="0"/>
          <w:divBdr>
            <w:top w:val="none" w:sz="0" w:space="0" w:color="auto"/>
            <w:left w:val="none" w:sz="0" w:space="0" w:color="auto"/>
            <w:bottom w:val="none" w:sz="0" w:space="0" w:color="auto"/>
            <w:right w:val="none" w:sz="0" w:space="0" w:color="auto"/>
          </w:divBdr>
        </w:div>
      </w:divsChild>
    </w:div>
    <w:div w:id="913931962">
      <w:bodyDiv w:val="1"/>
      <w:marLeft w:val="0"/>
      <w:marRight w:val="0"/>
      <w:marTop w:val="0"/>
      <w:marBottom w:val="0"/>
      <w:divBdr>
        <w:top w:val="none" w:sz="0" w:space="0" w:color="auto"/>
        <w:left w:val="none" w:sz="0" w:space="0" w:color="auto"/>
        <w:bottom w:val="none" w:sz="0" w:space="0" w:color="auto"/>
        <w:right w:val="none" w:sz="0" w:space="0" w:color="auto"/>
      </w:divBdr>
    </w:div>
    <w:div w:id="927274344">
      <w:bodyDiv w:val="1"/>
      <w:marLeft w:val="0"/>
      <w:marRight w:val="0"/>
      <w:marTop w:val="0"/>
      <w:marBottom w:val="0"/>
      <w:divBdr>
        <w:top w:val="none" w:sz="0" w:space="0" w:color="auto"/>
        <w:left w:val="none" w:sz="0" w:space="0" w:color="auto"/>
        <w:bottom w:val="none" w:sz="0" w:space="0" w:color="auto"/>
        <w:right w:val="none" w:sz="0" w:space="0" w:color="auto"/>
      </w:divBdr>
    </w:div>
    <w:div w:id="928973161">
      <w:bodyDiv w:val="1"/>
      <w:marLeft w:val="0"/>
      <w:marRight w:val="0"/>
      <w:marTop w:val="0"/>
      <w:marBottom w:val="0"/>
      <w:divBdr>
        <w:top w:val="none" w:sz="0" w:space="0" w:color="auto"/>
        <w:left w:val="none" w:sz="0" w:space="0" w:color="auto"/>
        <w:bottom w:val="none" w:sz="0" w:space="0" w:color="auto"/>
        <w:right w:val="none" w:sz="0" w:space="0" w:color="auto"/>
      </w:divBdr>
    </w:div>
    <w:div w:id="932206189">
      <w:bodyDiv w:val="1"/>
      <w:marLeft w:val="0"/>
      <w:marRight w:val="0"/>
      <w:marTop w:val="0"/>
      <w:marBottom w:val="0"/>
      <w:divBdr>
        <w:top w:val="none" w:sz="0" w:space="0" w:color="auto"/>
        <w:left w:val="none" w:sz="0" w:space="0" w:color="auto"/>
        <w:bottom w:val="none" w:sz="0" w:space="0" w:color="auto"/>
        <w:right w:val="none" w:sz="0" w:space="0" w:color="auto"/>
      </w:divBdr>
      <w:divsChild>
        <w:div w:id="756365864">
          <w:marLeft w:val="446"/>
          <w:marRight w:val="0"/>
          <w:marTop w:val="0"/>
          <w:marBottom w:val="0"/>
          <w:divBdr>
            <w:top w:val="none" w:sz="0" w:space="0" w:color="auto"/>
            <w:left w:val="none" w:sz="0" w:space="0" w:color="auto"/>
            <w:bottom w:val="none" w:sz="0" w:space="0" w:color="auto"/>
            <w:right w:val="none" w:sz="0" w:space="0" w:color="auto"/>
          </w:divBdr>
        </w:div>
      </w:divsChild>
    </w:div>
    <w:div w:id="933437651">
      <w:bodyDiv w:val="1"/>
      <w:marLeft w:val="0"/>
      <w:marRight w:val="0"/>
      <w:marTop w:val="0"/>
      <w:marBottom w:val="0"/>
      <w:divBdr>
        <w:top w:val="none" w:sz="0" w:space="0" w:color="auto"/>
        <w:left w:val="none" w:sz="0" w:space="0" w:color="auto"/>
        <w:bottom w:val="none" w:sz="0" w:space="0" w:color="auto"/>
        <w:right w:val="none" w:sz="0" w:space="0" w:color="auto"/>
      </w:divBdr>
    </w:div>
    <w:div w:id="938295939">
      <w:bodyDiv w:val="1"/>
      <w:marLeft w:val="0"/>
      <w:marRight w:val="0"/>
      <w:marTop w:val="0"/>
      <w:marBottom w:val="0"/>
      <w:divBdr>
        <w:top w:val="none" w:sz="0" w:space="0" w:color="auto"/>
        <w:left w:val="none" w:sz="0" w:space="0" w:color="auto"/>
        <w:bottom w:val="none" w:sz="0" w:space="0" w:color="auto"/>
        <w:right w:val="none" w:sz="0" w:space="0" w:color="auto"/>
      </w:divBdr>
    </w:div>
    <w:div w:id="938684680">
      <w:bodyDiv w:val="1"/>
      <w:marLeft w:val="0"/>
      <w:marRight w:val="0"/>
      <w:marTop w:val="0"/>
      <w:marBottom w:val="0"/>
      <w:divBdr>
        <w:top w:val="none" w:sz="0" w:space="0" w:color="auto"/>
        <w:left w:val="none" w:sz="0" w:space="0" w:color="auto"/>
        <w:bottom w:val="none" w:sz="0" w:space="0" w:color="auto"/>
        <w:right w:val="none" w:sz="0" w:space="0" w:color="auto"/>
      </w:divBdr>
    </w:div>
    <w:div w:id="942346173">
      <w:bodyDiv w:val="1"/>
      <w:marLeft w:val="0"/>
      <w:marRight w:val="0"/>
      <w:marTop w:val="0"/>
      <w:marBottom w:val="0"/>
      <w:divBdr>
        <w:top w:val="none" w:sz="0" w:space="0" w:color="auto"/>
        <w:left w:val="none" w:sz="0" w:space="0" w:color="auto"/>
        <w:bottom w:val="none" w:sz="0" w:space="0" w:color="auto"/>
        <w:right w:val="none" w:sz="0" w:space="0" w:color="auto"/>
      </w:divBdr>
    </w:div>
    <w:div w:id="963731018">
      <w:bodyDiv w:val="1"/>
      <w:marLeft w:val="0"/>
      <w:marRight w:val="0"/>
      <w:marTop w:val="0"/>
      <w:marBottom w:val="0"/>
      <w:divBdr>
        <w:top w:val="none" w:sz="0" w:space="0" w:color="auto"/>
        <w:left w:val="none" w:sz="0" w:space="0" w:color="auto"/>
        <w:bottom w:val="none" w:sz="0" w:space="0" w:color="auto"/>
        <w:right w:val="none" w:sz="0" w:space="0" w:color="auto"/>
      </w:divBdr>
    </w:div>
    <w:div w:id="963845464">
      <w:bodyDiv w:val="1"/>
      <w:marLeft w:val="0"/>
      <w:marRight w:val="0"/>
      <w:marTop w:val="0"/>
      <w:marBottom w:val="0"/>
      <w:divBdr>
        <w:top w:val="none" w:sz="0" w:space="0" w:color="auto"/>
        <w:left w:val="none" w:sz="0" w:space="0" w:color="auto"/>
        <w:bottom w:val="none" w:sz="0" w:space="0" w:color="auto"/>
        <w:right w:val="none" w:sz="0" w:space="0" w:color="auto"/>
      </w:divBdr>
      <w:divsChild>
        <w:div w:id="544566945">
          <w:marLeft w:val="446"/>
          <w:marRight w:val="0"/>
          <w:marTop w:val="0"/>
          <w:marBottom w:val="0"/>
          <w:divBdr>
            <w:top w:val="none" w:sz="0" w:space="0" w:color="auto"/>
            <w:left w:val="none" w:sz="0" w:space="0" w:color="auto"/>
            <w:bottom w:val="none" w:sz="0" w:space="0" w:color="auto"/>
            <w:right w:val="none" w:sz="0" w:space="0" w:color="auto"/>
          </w:divBdr>
        </w:div>
        <w:div w:id="923414923">
          <w:marLeft w:val="446"/>
          <w:marRight w:val="0"/>
          <w:marTop w:val="0"/>
          <w:marBottom w:val="0"/>
          <w:divBdr>
            <w:top w:val="none" w:sz="0" w:space="0" w:color="auto"/>
            <w:left w:val="none" w:sz="0" w:space="0" w:color="auto"/>
            <w:bottom w:val="none" w:sz="0" w:space="0" w:color="auto"/>
            <w:right w:val="none" w:sz="0" w:space="0" w:color="auto"/>
          </w:divBdr>
        </w:div>
        <w:div w:id="949505435">
          <w:marLeft w:val="446"/>
          <w:marRight w:val="0"/>
          <w:marTop w:val="0"/>
          <w:marBottom w:val="0"/>
          <w:divBdr>
            <w:top w:val="none" w:sz="0" w:space="0" w:color="auto"/>
            <w:left w:val="none" w:sz="0" w:space="0" w:color="auto"/>
            <w:bottom w:val="none" w:sz="0" w:space="0" w:color="auto"/>
            <w:right w:val="none" w:sz="0" w:space="0" w:color="auto"/>
          </w:divBdr>
        </w:div>
        <w:div w:id="1684360666">
          <w:marLeft w:val="446"/>
          <w:marRight w:val="0"/>
          <w:marTop w:val="0"/>
          <w:marBottom w:val="0"/>
          <w:divBdr>
            <w:top w:val="none" w:sz="0" w:space="0" w:color="auto"/>
            <w:left w:val="none" w:sz="0" w:space="0" w:color="auto"/>
            <w:bottom w:val="none" w:sz="0" w:space="0" w:color="auto"/>
            <w:right w:val="none" w:sz="0" w:space="0" w:color="auto"/>
          </w:divBdr>
        </w:div>
      </w:divsChild>
    </w:div>
    <w:div w:id="974062310">
      <w:bodyDiv w:val="1"/>
      <w:marLeft w:val="0"/>
      <w:marRight w:val="0"/>
      <w:marTop w:val="0"/>
      <w:marBottom w:val="0"/>
      <w:divBdr>
        <w:top w:val="none" w:sz="0" w:space="0" w:color="auto"/>
        <w:left w:val="none" w:sz="0" w:space="0" w:color="auto"/>
        <w:bottom w:val="none" w:sz="0" w:space="0" w:color="auto"/>
        <w:right w:val="none" w:sz="0" w:space="0" w:color="auto"/>
      </w:divBdr>
    </w:div>
    <w:div w:id="975375195">
      <w:bodyDiv w:val="1"/>
      <w:marLeft w:val="0"/>
      <w:marRight w:val="0"/>
      <w:marTop w:val="0"/>
      <w:marBottom w:val="0"/>
      <w:divBdr>
        <w:top w:val="none" w:sz="0" w:space="0" w:color="auto"/>
        <w:left w:val="none" w:sz="0" w:space="0" w:color="auto"/>
        <w:bottom w:val="none" w:sz="0" w:space="0" w:color="auto"/>
        <w:right w:val="none" w:sz="0" w:space="0" w:color="auto"/>
      </w:divBdr>
    </w:div>
    <w:div w:id="993801361">
      <w:bodyDiv w:val="1"/>
      <w:marLeft w:val="0"/>
      <w:marRight w:val="0"/>
      <w:marTop w:val="0"/>
      <w:marBottom w:val="0"/>
      <w:divBdr>
        <w:top w:val="none" w:sz="0" w:space="0" w:color="auto"/>
        <w:left w:val="none" w:sz="0" w:space="0" w:color="auto"/>
        <w:bottom w:val="none" w:sz="0" w:space="0" w:color="auto"/>
        <w:right w:val="none" w:sz="0" w:space="0" w:color="auto"/>
      </w:divBdr>
    </w:div>
    <w:div w:id="994455944">
      <w:bodyDiv w:val="1"/>
      <w:marLeft w:val="0"/>
      <w:marRight w:val="0"/>
      <w:marTop w:val="0"/>
      <w:marBottom w:val="0"/>
      <w:divBdr>
        <w:top w:val="none" w:sz="0" w:space="0" w:color="auto"/>
        <w:left w:val="none" w:sz="0" w:space="0" w:color="auto"/>
        <w:bottom w:val="none" w:sz="0" w:space="0" w:color="auto"/>
        <w:right w:val="none" w:sz="0" w:space="0" w:color="auto"/>
      </w:divBdr>
    </w:div>
    <w:div w:id="998848284">
      <w:bodyDiv w:val="1"/>
      <w:marLeft w:val="0"/>
      <w:marRight w:val="0"/>
      <w:marTop w:val="0"/>
      <w:marBottom w:val="0"/>
      <w:divBdr>
        <w:top w:val="none" w:sz="0" w:space="0" w:color="auto"/>
        <w:left w:val="none" w:sz="0" w:space="0" w:color="auto"/>
        <w:bottom w:val="none" w:sz="0" w:space="0" w:color="auto"/>
        <w:right w:val="none" w:sz="0" w:space="0" w:color="auto"/>
      </w:divBdr>
    </w:div>
    <w:div w:id="1019425778">
      <w:bodyDiv w:val="1"/>
      <w:marLeft w:val="0"/>
      <w:marRight w:val="0"/>
      <w:marTop w:val="0"/>
      <w:marBottom w:val="0"/>
      <w:divBdr>
        <w:top w:val="none" w:sz="0" w:space="0" w:color="auto"/>
        <w:left w:val="none" w:sz="0" w:space="0" w:color="auto"/>
        <w:bottom w:val="none" w:sz="0" w:space="0" w:color="auto"/>
        <w:right w:val="none" w:sz="0" w:space="0" w:color="auto"/>
      </w:divBdr>
    </w:div>
    <w:div w:id="1035010367">
      <w:bodyDiv w:val="1"/>
      <w:marLeft w:val="0"/>
      <w:marRight w:val="0"/>
      <w:marTop w:val="0"/>
      <w:marBottom w:val="0"/>
      <w:divBdr>
        <w:top w:val="none" w:sz="0" w:space="0" w:color="auto"/>
        <w:left w:val="none" w:sz="0" w:space="0" w:color="auto"/>
        <w:bottom w:val="none" w:sz="0" w:space="0" w:color="auto"/>
        <w:right w:val="none" w:sz="0" w:space="0" w:color="auto"/>
      </w:divBdr>
    </w:div>
    <w:div w:id="1037661034">
      <w:bodyDiv w:val="1"/>
      <w:marLeft w:val="0"/>
      <w:marRight w:val="0"/>
      <w:marTop w:val="0"/>
      <w:marBottom w:val="0"/>
      <w:divBdr>
        <w:top w:val="none" w:sz="0" w:space="0" w:color="auto"/>
        <w:left w:val="none" w:sz="0" w:space="0" w:color="auto"/>
        <w:bottom w:val="none" w:sz="0" w:space="0" w:color="auto"/>
        <w:right w:val="none" w:sz="0" w:space="0" w:color="auto"/>
      </w:divBdr>
    </w:div>
    <w:div w:id="1046375002">
      <w:bodyDiv w:val="1"/>
      <w:marLeft w:val="0"/>
      <w:marRight w:val="0"/>
      <w:marTop w:val="0"/>
      <w:marBottom w:val="0"/>
      <w:divBdr>
        <w:top w:val="none" w:sz="0" w:space="0" w:color="auto"/>
        <w:left w:val="none" w:sz="0" w:space="0" w:color="auto"/>
        <w:bottom w:val="none" w:sz="0" w:space="0" w:color="auto"/>
        <w:right w:val="none" w:sz="0" w:space="0" w:color="auto"/>
      </w:divBdr>
    </w:div>
    <w:div w:id="1047485153">
      <w:bodyDiv w:val="1"/>
      <w:marLeft w:val="0"/>
      <w:marRight w:val="0"/>
      <w:marTop w:val="0"/>
      <w:marBottom w:val="0"/>
      <w:divBdr>
        <w:top w:val="none" w:sz="0" w:space="0" w:color="auto"/>
        <w:left w:val="none" w:sz="0" w:space="0" w:color="auto"/>
        <w:bottom w:val="none" w:sz="0" w:space="0" w:color="auto"/>
        <w:right w:val="none" w:sz="0" w:space="0" w:color="auto"/>
      </w:divBdr>
    </w:div>
    <w:div w:id="1092124550">
      <w:bodyDiv w:val="1"/>
      <w:marLeft w:val="0"/>
      <w:marRight w:val="0"/>
      <w:marTop w:val="0"/>
      <w:marBottom w:val="0"/>
      <w:divBdr>
        <w:top w:val="none" w:sz="0" w:space="0" w:color="auto"/>
        <w:left w:val="none" w:sz="0" w:space="0" w:color="auto"/>
        <w:bottom w:val="none" w:sz="0" w:space="0" w:color="auto"/>
        <w:right w:val="none" w:sz="0" w:space="0" w:color="auto"/>
      </w:divBdr>
    </w:div>
    <w:div w:id="1109470308">
      <w:bodyDiv w:val="1"/>
      <w:marLeft w:val="0"/>
      <w:marRight w:val="0"/>
      <w:marTop w:val="0"/>
      <w:marBottom w:val="0"/>
      <w:divBdr>
        <w:top w:val="none" w:sz="0" w:space="0" w:color="auto"/>
        <w:left w:val="none" w:sz="0" w:space="0" w:color="auto"/>
        <w:bottom w:val="none" w:sz="0" w:space="0" w:color="auto"/>
        <w:right w:val="none" w:sz="0" w:space="0" w:color="auto"/>
      </w:divBdr>
    </w:div>
    <w:div w:id="1113862061">
      <w:bodyDiv w:val="1"/>
      <w:marLeft w:val="0"/>
      <w:marRight w:val="0"/>
      <w:marTop w:val="0"/>
      <w:marBottom w:val="0"/>
      <w:divBdr>
        <w:top w:val="none" w:sz="0" w:space="0" w:color="auto"/>
        <w:left w:val="none" w:sz="0" w:space="0" w:color="auto"/>
        <w:bottom w:val="none" w:sz="0" w:space="0" w:color="auto"/>
        <w:right w:val="none" w:sz="0" w:space="0" w:color="auto"/>
      </w:divBdr>
    </w:div>
    <w:div w:id="1129275357">
      <w:bodyDiv w:val="1"/>
      <w:marLeft w:val="0"/>
      <w:marRight w:val="0"/>
      <w:marTop w:val="0"/>
      <w:marBottom w:val="0"/>
      <w:divBdr>
        <w:top w:val="none" w:sz="0" w:space="0" w:color="auto"/>
        <w:left w:val="none" w:sz="0" w:space="0" w:color="auto"/>
        <w:bottom w:val="none" w:sz="0" w:space="0" w:color="auto"/>
        <w:right w:val="none" w:sz="0" w:space="0" w:color="auto"/>
      </w:divBdr>
    </w:div>
    <w:div w:id="1129326780">
      <w:bodyDiv w:val="1"/>
      <w:marLeft w:val="0"/>
      <w:marRight w:val="0"/>
      <w:marTop w:val="0"/>
      <w:marBottom w:val="0"/>
      <w:divBdr>
        <w:top w:val="none" w:sz="0" w:space="0" w:color="auto"/>
        <w:left w:val="none" w:sz="0" w:space="0" w:color="auto"/>
        <w:bottom w:val="none" w:sz="0" w:space="0" w:color="auto"/>
        <w:right w:val="none" w:sz="0" w:space="0" w:color="auto"/>
      </w:divBdr>
    </w:div>
    <w:div w:id="1134449399">
      <w:bodyDiv w:val="1"/>
      <w:marLeft w:val="0"/>
      <w:marRight w:val="0"/>
      <w:marTop w:val="0"/>
      <w:marBottom w:val="0"/>
      <w:divBdr>
        <w:top w:val="none" w:sz="0" w:space="0" w:color="auto"/>
        <w:left w:val="none" w:sz="0" w:space="0" w:color="auto"/>
        <w:bottom w:val="none" w:sz="0" w:space="0" w:color="auto"/>
        <w:right w:val="none" w:sz="0" w:space="0" w:color="auto"/>
      </w:divBdr>
    </w:div>
    <w:div w:id="1134909196">
      <w:bodyDiv w:val="1"/>
      <w:marLeft w:val="0"/>
      <w:marRight w:val="0"/>
      <w:marTop w:val="0"/>
      <w:marBottom w:val="0"/>
      <w:divBdr>
        <w:top w:val="none" w:sz="0" w:space="0" w:color="auto"/>
        <w:left w:val="none" w:sz="0" w:space="0" w:color="auto"/>
        <w:bottom w:val="none" w:sz="0" w:space="0" w:color="auto"/>
        <w:right w:val="none" w:sz="0" w:space="0" w:color="auto"/>
      </w:divBdr>
    </w:div>
    <w:div w:id="1136485036">
      <w:bodyDiv w:val="1"/>
      <w:marLeft w:val="0"/>
      <w:marRight w:val="0"/>
      <w:marTop w:val="0"/>
      <w:marBottom w:val="0"/>
      <w:divBdr>
        <w:top w:val="none" w:sz="0" w:space="0" w:color="auto"/>
        <w:left w:val="none" w:sz="0" w:space="0" w:color="auto"/>
        <w:bottom w:val="none" w:sz="0" w:space="0" w:color="auto"/>
        <w:right w:val="none" w:sz="0" w:space="0" w:color="auto"/>
      </w:divBdr>
    </w:div>
    <w:div w:id="1136601840">
      <w:bodyDiv w:val="1"/>
      <w:marLeft w:val="0"/>
      <w:marRight w:val="0"/>
      <w:marTop w:val="0"/>
      <w:marBottom w:val="0"/>
      <w:divBdr>
        <w:top w:val="none" w:sz="0" w:space="0" w:color="auto"/>
        <w:left w:val="none" w:sz="0" w:space="0" w:color="auto"/>
        <w:bottom w:val="none" w:sz="0" w:space="0" w:color="auto"/>
        <w:right w:val="none" w:sz="0" w:space="0" w:color="auto"/>
      </w:divBdr>
      <w:divsChild>
        <w:div w:id="575742756">
          <w:marLeft w:val="446"/>
          <w:marRight w:val="0"/>
          <w:marTop w:val="0"/>
          <w:marBottom w:val="0"/>
          <w:divBdr>
            <w:top w:val="none" w:sz="0" w:space="0" w:color="auto"/>
            <w:left w:val="none" w:sz="0" w:space="0" w:color="auto"/>
            <w:bottom w:val="none" w:sz="0" w:space="0" w:color="auto"/>
            <w:right w:val="none" w:sz="0" w:space="0" w:color="auto"/>
          </w:divBdr>
        </w:div>
        <w:div w:id="973563159">
          <w:marLeft w:val="446"/>
          <w:marRight w:val="0"/>
          <w:marTop w:val="0"/>
          <w:marBottom w:val="0"/>
          <w:divBdr>
            <w:top w:val="none" w:sz="0" w:space="0" w:color="auto"/>
            <w:left w:val="none" w:sz="0" w:space="0" w:color="auto"/>
            <w:bottom w:val="none" w:sz="0" w:space="0" w:color="auto"/>
            <w:right w:val="none" w:sz="0" w:space="0" w:color="auto"/>
          </w:divBdr>
        </w:div>
        <w:div w:id="1868718405">
          <w:marLeft w:val="446"/>
          <w:marRight w:val="0"/>
          <w:marTop w:val="0"/>
          <w:marBottom w:val="0"/>
          <w:divBdr>
            <w:top w:val="none" w:sz="0" w:space="0" w:color="auto"/>
            <w:left w:val="none" w:sz="0" w:space="0" w:color="auto"/>
            <w:bottom w:val="none" w:sz="0" w:space="0" w:color="auto"/>
            <w:right w:val="none" w:sz="0" w:space="0" w:color="auto"/>
          </w:divBdr>
        </w:div>
      </w:divsChild>
    </w:div>
    <w:div w:id="1136945853">
      <w:bodyDiv w:val="1"/>
      <w:marLeft w:val="0"/>
      <w:marRight w:val="0"/>
      <w:marTop w:val="0"/>
      <w:marBottom w:val="0"/>
      <w:divBdr>
        <w:top w:val="none" w:sz="0" w:space="0" w:color="auto"/>
        <w:left w:val="none" w:sz="0" w:space="0" w:color="auto"/>
        <w:bottom w:val="none" w:sz="0" w:space="0" w:color="auto"/>
        <w:right w:val="none" w:sz="0" w:space="0" w:color="auto"/>
      </w:divBdr>
    </w:div>
    <w:div w:id="1147942565">
      <w:bodyDiv w:val="1"/>
      <w:marLeft w:val="0"/>
      <w:marRight w:val="0"/>
      <w:marTop w:val="0"/>
      <w:marBottom w:val="0"/>
      <w:divBdr>
        <w:top w:val="none" w:sz="0" w:space="0" w:color="auto"/>
        <w:left w:val="none" w:sz="0" w:space="0" w:color="auto"/>
        <w:bottom w:val="none" w:sz="0" w:space="0" w:color="auto"/>
        <w:right w:val="none" w:sz="0" w:space="0" w:color="auto"/>
      </w:divBdr>
    </w:div>
    <w:div w:id="1155410955">
      <w:bodyDiv w:val="1"/>
      <w:marLeft w:val="0"/>
      <w:marRight w:val="0"/>
      <w:marTop w:val="0"/>
      <w:marBottom w:val="0"/>
      <w:divBdr>
        <w:top w:val="none" w:sz="0" w:space="0" w:color="auto"/>
        <w:left w:val="none" w:sz="0" w:space="0" w:color="auto"/>
        <w:bottom w:val="none" w:sz="0" w:space="0" w:color="auto"/>
        <w:right w:val="none" w:sz="0" w:space="0" w:color="auto"/>
      </w:divBdr>
    </w:div>
    <w:div w:id="1164972694">
      <w:bodyDiv w:val="1"/>
      <w:marLeft w:val="0"/>
      <w:marRight w:val="0"/>
      <w:marTop w:val="0"/>
      <w:marBottom w:val="0"/>
      <w:divBdr>
        <w:top w:val="none" w:sz="0" w:space="0" w:color="auto"/>
        <w:left w:val="none" w:sz="0" w:space="0" w:color="auto"/>
        <w:bottom w:val="none" w:sz="0" w:space="0" w:color="auto"/>
        <w:right w:val="none" w:sz="0" w:space="0" w:color="auto"/>
      </w:divBdr>
    </w:div>
    <w:div w:id="1165820198">
      <w:bodyDiv w:val="1"/>
      <w:marLeft w:val="0"/>
      <w:marRight w:val="0"/>
      <w:marTop w:val="0"/>
      <w:marBottom w:val="0"/>
      <w:divBdr>
        <w:top w:val="none" w:sz="0" w:space="0" w:color="auto"/>
        <w:left w:val="none" w:sz="0" w:space="0" w:color="auto"/>
        <w:bottom w:val="none" w:sz="0" w:space="0" w:color="auto"/>
        <w:right w:val="none" w:sz="0" w:space="0" w:color="auto"/>
      </w:divBdr>
    </w:div>
    <w:div w:id="1171607915">
      <w:bodyDiv w:val="1"/>
      <w:marLeft w:val="0"/>
      <w:marRight w:val="0"/>
      <w:marTop w:val="0"/>
      <w:marBottom w:val="0"/>
      <w:divBdr>
        <w:top w:val="none" w:sz="0" w:space="0" w:color="auto"/>
        <w:left w:val="none" w:sz="0" w:space="0" w:color="auto"/>
        <w:bottom w:val="none" w:sz="0" w:space="0" w:color="auto"/>
        <w:right w:val="none" w:sz="0" w:space="0" w:color="auto"/>
      </w:divBdr>
    </w:div>
    <w:div w:id="1177427126">
      <w:bodyDiv w:val="1"/>
      <w:marLeft w:val="0"/>
      <w:marRight w:val="0"/>
      <w:marTop w:val="0"/>
      <w:marBottom w:val="0"/>
      <w:divBdr>
        <w:top w:val="none" w:sz="0" w:space="0" w:color="auto"/>
        <w:left w:val="none" w:sz="0" w:space="0" w:color="auto"/>
        <w:bottom w:val="none" w:sz="0" w:space="0" w:color="auto"/>
        <w:right w:val="none" w:sz="0" w:space="0" w:color="auto"/>
      </w:divBdr>
    </w:div>
    <w:div w:id="1185442855">
      <w:bodyDiv w:val="1"/>
      <w:marLeft w:val="0"/>
      <w:marRight w:val="0"/>
      <w:marTop w:val="0"/>
      <w:marBottom w:val="0"/>
      <w:divBdr>
        <w:top w:val="none" w:sz="0" w:space="0" w:color="auto"/>
        <w:left w:val="none" w:sz="0" w:space="0" w:color="auto"/>
        <w:bottom w:val="none" w:sz="0" w:space="0" w:color="auto"/>
        <w:right w:val="none" w:sz="0" w:space="0" w:color="auto"/>
      </w:divBdr>
    </w:div>
    <w:div w:id="1194416628">
      <w:bodyDiv w:val="1"/>
      <w:marLeft w:val="0"/>
      <w:marRight w:val="0"/>
      <w:marTop w:val="0"/>
      <w:marBottom w:val="0"/>
      <w:divBdr>
        <w:top w:val="none" w:sz="0" w:space="0" w:color="auto"/>
        <w:left w:val="none" w:sz="0" w:space="0" w:color="auto"/>
        <w:bottom w:val="none" w:sz="0" w:space="0" w:color="auto"/>
        <w:right w:val="none" w:sz="0" w:space="0" w:color="auto"/>
      </w:divBdr>
      <w:divsChild>
        <w:div w:id="988631685">
          <w:marLeft w:val="446"/>
          <w:marRight w:val="0"/>
          <w:marTop w:val="0"/>
          <w:marBottom w:val="0"/>
          <w:divBdr>
            <w:top w:val="none" w:sz="0" w:space="0" w:color="auto"/>
            <w:left w:val="none" w:sz="0" w:space="0" w:color="auto"/>
            <w:bottom w:val="none" w:sz="0" w:space="0" w:color="auto"/>
            <w:right w:val="none" w:sz="0" w:space="0" w:color="auto"/>
          </w:divBdr>
        </w:div>
      </w:divsChild>
    </w:div>
    <w:div w:id="1197742979">
      <w:bodyDiv w:val="1"/>
      <w:marLeft w:val="0"/>
      <w:marRight w:val="0"/>
      <w:marTop w:val="0"/>
      <w:marBottom w:val="0"/>
      <w:divBdr>
        <w:top w:val="none" w:sz="0" w:space="0" w:color="auto"/>
        <w:left w:val="none" w:sz="0" w:space="0" w:color="auto"/>
        <w:bottom w:val="none" w:sz="0" w:space="0" w:color="auto"/>
        <w:right w:val="none" w:sz="0" w:space="0" w:color="auto"/>
      </w:divBdr>
      <w:divsChild>
        <w:div w:id="418869165">
          <w:marLeft w:val="446"/>
          <w:marRight w:val="0"/>
          <w:marTop w:val="0"/>
          <w:marBottom w:val="0"/>
          <w:divBdr>
            <w:top w:val="none" w:sz="0" w:space="0" w:color="auto"/>
            <w:left w:val="none" w:sz="0" w:space="0" w:color="auto"/>
            <w:bottom w:val="none" w:sz="0" w:space="0" w:color="auto"/>
            <w:right w:val="none" w:sz="0" w:space="0" w:color="auto"/>
          </w:divBdr>
        </w:div>
        <w:div w:id="662658196">
          <w:marLeft w:val="446"/>
          <w:marRight w:val="0"/>
          <w:marTop w:val="0"/>
          <w:marBottom w:val="0"/>
          <w:divBdr>
            <w:top w:val="none" w:sz="0" w:space="0" w:color="auto"/>
            <w:left w:val="none" w:sz="0" w:space="0" w:color="auto"/>
            <w:bottom w:val="none" w:sz="0" w:space="0" w:color="auto"/>
            <w:right w:val="none" w:sz="0" w:space="0" w:color="auto"/>
          </w:divBdr>
        </w:div>
        <w:div w:id="893925333">
          <w:marLeft w:val="446"/>
          <w:marRight w:val="0"/>
          <w:marTop w:val="0"/>
          <w:marBottom w:val="0"/>
          <w:divBdr>
            <w:top w:val="none" w:sz="0" w:space="0" w:color="auto"/>
            <w:left w:val="none" w:sz="0" w:space="0" w:color="auto"/>
            <w:bottom w:val="none" w:sz="0" w:space="0" w:color="auto"/>
            <w:right w:val="none" w:sz="0" w:space="0" w:color="auto"/>
          </w:divBdr>
        </w:div>
        <w:div w:id="922030396">
          <w:marLeft w:val="446"/>
          <w:marRight w:val="0"/>
          <w:marTop w:val="0"/>
          <w:marBottom w:val="0"/>
          <w:divBdr>
            <w:top w:val="none" w:sz="0" w:space="0" w:color="auto"/>
            <w:left w:val="none" w:sz="0" w:space="0" w:color="auto"/>
            <w:bottom w:val="none" w:sz="0" w:space="0" w:color="auto"/>
            <w:right w:val="none" w:sz="0" w:space="0" w:color="auto"/>
          </w:divBdr>
        </w:div>
        <w:div w:id="953512935">
          <w:marLeft w:val="446"/>
          <w:marRight w:val="0"/>
          <w:marTop w:val="0"/>
          <w:marBottom w:val="0"/>
          <w:divBdr>
            <w:top w:val="none" w:sz="0" w:space="0" w:color="auto"/>
            <w:left w:val="none" w:sz="0" w:space="0" w:color="auto"/>
            <w:bottom w:val="none" w:sz="0" w:space="0" w:color="auto"/>
            <w:right w:val="none" w:sz="0" w:space="0" w:color="auto"/>
          </w:divBdr>
        </w:div>
        <w:div w:id="1206403605">
          <w:marLeft w:val="446"/>
          <w:marRight w:val="0"/>
          <w:marTop w:val="0"/>
          <w:marBottom w:val="0"/>
          <w:divBdr>
            <w:top w:val="none" w:sz="0" w:space="0" w:color="auto"/>
            <w:left w:val="none" w:sz="0" w:space="0" w:color="auto"/>
            <w:bottom w:val="none" w:sz="0" w:space="0" w:color="auto"/>
            <w:right w:val="none" w:sz="0" w:space="0" w:color="auto"/>
          </w:divBdr>
        </w:div>
        <w:div w:id="1503158219">
          <w:marLeft w:val="446"/>
          <w:marRight w:val="0"/>
          <w:marTop w:val="0"/>
          <w:marBottom w:val="0"/>
          <w:divBdr>
            <w:top w:val="none" w:sz="0" w:space="0" w:color="auto"/>
            <w:left w:val="none" w:sz="0" w:space="0" w:color="auto"/>
            <w:bottom w:val="none" w:sz="0" w:space="0" w:color="auto"/>
            <w:right w:val="none" w:sz="0" w:space="0" w:color="auto"/>
          </w:divBdr>
        </w:div>
        <w:div w:id="1735591644">
          <w:marLeft w:val="446"/>
          <w:marRight w:val="0"/>
          <w:marTop w:val="0"/>
          <w:marBottom w:val="0"/>
          <w:divBdr>
            <w:top w:val="none" w:sz="0" w:space="0" w:color="auto"/>
            <w:left w:val="none" w:sz="0" w:space="0" w:color="auto"/>
            <w:bottom w:val="none" w:sz="0" w:space="0" w:color="auto"/>
            <w:right w:val="none" w:sz="0" w:space="0" w:color="auto"/>
          </w:divBdr>
        </w:div>
      </w:divsChild>
    </w:div>
    <w:div w:id="1199120252">
      <w:bodyDiv w:val="1"/>
      <w:marLeft w:val="0"/>
      <w:marRight w:val="0"/>
      <w:marTop w:val="0"/>
      <w:marBottom w:val="0"/>
      <w:divBdr>
        <w:top w:val="none" w:sz="0" w:space="0" w:color="auto"/>
        <w:left w:val="none" w:sz="0" w:space="0" w:color="auto"/>
        <w:bottom w:val="none" w:sz="0" w:space="0" w:color="auto"/>
        <w:right w:val="none" w:sz="0" w:space="0" w:color="auto"/>
      </w:divBdr>
    </w:div>
    <w:div w:id="1203246423">
      <w:bodyDiv w:val="1"/>
      <w:marLeft w:val="0"/>
      <w:marRight w:val="0"/>
      <w:marTop w:val="0"/>
      <w:marBottom w:val="0"/>
      <w:divBdr>
        <w:top w:val="none" w:sz="0" w:space="0" w:color="auto"/>
        <w:left w:val="none" w:sz="0" w:space="0" w:color="auto"/>
        <w:bottom w:val="none" w:sz="0" w:space="0" w:color="auto"/>
        <w:right w:val="none" w:sz="0" w:space="0" w:color="auto"/>
      </w:divBdr>
    </w:div>
    <w:div w:id="1218395702">
      <w:bodyDiv w:val="1"/>
      <w:marLeft w:val="0"/>
      <w:marRight w:val="0"/>
      <w:marTop w:val="0"/>
      <w:marBottom w:val="0"/>
      <w:divBdr>
        <w:top w:val="none" w:sz="0" w:space="0" w:color="auto"/>
        <w:left w:val="none" w:sz="0" w:space="0" w:color="auto"/>
        <w:bottom w:val="none" w:sz="0" w:space="0" w:color="auto"/>
        <w:right w:val="none" w:sz="0" w:space="0" w:color="auto"/>
      </w:divBdr>
    </w:div>
    <w:div w:id="1219322574">
      <w:bodyDiv w:val="1"/>
      <w:marLeft w:val="0"/>
      <w:marRight w:val="0"/>
      <w:marTop w:val="0"/>
      <w:marBottom w:val="0"/>
      <w:divBdr>
        <w:top w:val="none" w:sz="0" w:space="0" w:color="auto"/>
        <w:left w:val="none" w:sz="0" w:space="0" w:color="auto"/>
        <w:bottom w:val="none" w:sz="0" w:space="0" w:color="auto"/>
        <w:right w:val="none" w:sz="0" w:space="0" w:color="auto"/>
      </w:divBdr>
      <w:divsChild>
        <w:div w:id="1099981072">
          <w:marLeft w:val="446"/>
          <w:marRight w:val="0"/>
          <w:marTop w:val="200"/>
          <w:marBottom w:val="0"/>
          <w:divBdr>
            <w:top w:val="none" w:sz="0" w:space="0" w:color="auto"/>
            <w:left w:val="none" w:sz="0" w:space="0" w:color="auto"/>
            <w:bottom w:val="none" w:sz="0" w:space="0" w:color="auto"/>
            <w:right w:val="none" w:sz="0" w:space="0" w:color="auto"/>
          </w:divBdr>
        </w:div>
      </w:divsChild>
    </w:div>
    <w:div w:id="1221941516">
      <w:bodyDiv w:val="1"/>
      <w:marLeft w:val="0"/>
      <w:marRight w:val="0"/>
      <w:marTop w:val="0"/>
      <w:marBottom w:val="0"/>
      <w:divBdr>
        <w:top w:val="none" w:sz="0" w:space="0" w:color="auto"/>
        <w:left w:val="none" w:sz="0" w:space="0" w:color="auto"/>
        <w:bottom w:val="none" w:sz="0" w:space="0" w:color="auto"/>
        <w:right w:val="none" w:sz="0" w:space="0" w:color="auto"/>
      </w:divBdr>
    </w:div>
    <w:div w:id="1222903671">
      <w:bodyDiv w:val="1"/>
      <w:marLeft w:val="0"/>
      <w:marRight w:val="0"/>
      <w:marTop w:val="0"/>
      <w:marBottom w:val="0"/>
      <w:divBdr>
        <w:top w:val="none" w:sz="0" w:space="0" w:color="auto"/>
        <w:left w:val="none" w:sz="0" w:space="0" w:color="auto"/>
        <w:bottom w:val="none" w:sz="0" w:space="0" w:color="auto"/>
        <w:right w:val="none" w:sz="0" w:space="0" w:color="auto"/>
      </w:divBdr>
    </w:div>
    <w:div w:id="1231691551">
      <w:bodyDiv w:val="1"/>
      <w:marLeft w:val="0"/>
      <w:marRight w:val="0"/>
      <w:marTop w:val="0"/>
      <w:marBottom w:val="0"/>
      <w:divBdr>
        <w:top w:val="none" w:sz="0" w:space="0" w:color="auto"/>
        <w:left w:val="none" w:sz="0" w:space="0" w:color="auto"/>
        <w:bottom w:val="none" w:sz="0" w:space="0" w:color="auto"/>
        <w:right w:val="none" w:sz="0" w:space="0" w:color="auto"/>
      </w:divBdr>
      <w:divsChild>
        <w:div w:id="1043138215">
          <w:marLeft w:val="446"/>
          <w:marRight w:val="0"/>
          <w:marTop w:val="0"/>
          <w:marBottom w:val="0"/>
          <w:divBdr>
            <w:top w:val="none" w:sz="0" w:space="0" w:color="auto"/>
            <w:left w:val="none" w:sz="0" w:space="0" w:color="auto"/>
            <w:bottom w:val="none" w:sz="0" w:space="0" w:color="auto"/>
            <w:right w:val="none" w:sz="0" w:space="0" w:color="auto"/>
          </w:divBdr>
        </w:div>
        <w:div w:id="1410692054">
          <w:marLeft w:val="446"/>
          <w:marRight w:val="0"/>
          <w:marTop w:val="0"/>
          <w:marBottom w:val="0"/>
          <w:divBdr>
            <w:top w:val="none" w:sz="0" w:space="0" w:color="auto"/>
            <w:left w:val="none" w:sz="0" w:space="0" w:color="auto"/>
            <w:bottom w:val="none" w:sz="0" w:space="0" w:color="auto"/>
            <w:right w:val="none" w:sz="0" w:space="0" w:color="auto"/>
          </w:divBdr>
        </w:div>
      </w:divsChild>
    </w:div>
    <w:div w:id="1235163188">
      <w:bodyDiv w:val="1"/>
      <w:marLeft w:val="0"/>
      <w:marRight w:val="0"/>
      <w:marTop w:val="0"/>
      <w:marBottom w:val="0"/>
      <w:divBdr>
        <w:top w:val="none" w:sz="0" w:space="0" w:color="auto"/>
        <w:left w:val="none" w:sz="0" w:space="0" w:color="auto"/>
        <w:bottom w:val="none" w:sz="0" w:space="0" w:color="auto"/>
        <w:right w:val="none" w:sz="0" w:space="0" w:color="auto"/>
      </w:divBdr>
    </w:div>
    <w:div w:id="1243373920">
      <w:bodyDiv w:val="1"/>
      <w:marLeft w:val="0"/>
      <w:marRight w:val="0"/>
      <w:marTop w:val="0"/>
      <w:marBottom w:val="0"/>
      <w:divBdr>
        <w:top w:val="none" w:sz="0" w:space="0" w:color="auto"/>
        <w:left w:val="none" w:sz="0" w:space="0" w:color="auto"/>
        <w:bottom w:val="none" w:sz="0" w:space="0" w:color="auto"/>
        <w:right w:val="none" w:sz="0" w:space="0" w:color="auto"/>
      </w:divBdr>
    </w:div>
    <w:div w:id="1244073790">
      <w:bodyDiv w:val="1"/>
      <w:marLeft w:val="0"/>
      <w:marRight w:val="0"/>
      <w:marTop w:val="0"/>
      <w:marBottom w:val="0"/>
      <w:divBdr>
        <w:top w:val="none" w:sz="0" w:space="0" w:color="auto"/>
        <w:left w:val="none" w:sz="0" w:space="0" w:color="auto"/>
        <w:bottom w:val="none" w:sz="0" w:space="0" w:color="auto"/>
        <w:right w:val="none" w:sz="0" w:space="0" w:color="auto"/>
      </w:divBdr>
    </w:div>
    <w:div w:id="1245796927">
      <w:bodyDiv w:val="1"/>
      <w:marLeft w:val="0"/>
      <w:marRight w:val="0"/>
      <w:marTop w:val="0"/>
      <w:marBottom w:val="0"/>
      <w:divBdr>
        <w:top w:val="none" w:sz="0" w:space="0" w:color="auto"/>
        <w:left w:val="none" w:sz="0" w:space="0" w:color="auto"/>
        <w:bottom w:val="none" w:sz="0" w:space="0" w:color="auto"/>
        <w:right w:val="none" w:sz="0" w:space="0" w:color="auto"/>
      </w:divBdr>
    </w:div>
    <w:div w:id="1250433706">
      <w:bodyDiv w:val="1"/>
      <w:marLeft w:val="0"/>
      <w:marRight w:val="0"/>
      <w:marTop w:val="0"/>
      <w:marBottom w:val="0"/>
      <w:divBdr>
        <w:top w:val="none" w:sz="0" w:space="0" w:color="auto"/>
        <w:left w:val="none" w:sz="0" w:space="0" w:color="auto"/>
        <w:bottom w:val="none" w:sz="0" w:space="0" w:color="auto"/>
        <w:right w:val="none" w:sz="0" w:space="0" w:color="auto"/>
      </w:divBdr>
      <w:divsChild>
        <w:div w:id="2004317287">
          <w:marLeft w:val="446"/>
          <w:marRight w:val="0"/>
          <w:marTop w:val="0"/>
          <w:marBottom w:val="0"/>
          <w:divBdr>
            <w:top w:val="none" w:sz="0" w:space="0" w:color="auto"/>
            <w:left w:val="none" w:sz="0" w:space="0" w:color="auto"/>
            <w:bottom w:val="none" w:sz="0" w:space="0" w:color="auto"/>
            <w:right w:val="none" w:sz="0" w:space="0" w:color="auto"/>
          </w:divBdr>
        </w:div>
      </w:divsChild>
    </w:div>
    <w:div w:id="1280528527">
      <w:bodyDiv w:val="1"/>
      <w:marLeft w:val="0"/>
      <w:marRight w:val="0"/>
      <w:marTop w:val="0"/>
      <w:marBottom w:val="0"/>
      <w:divBdr>
        <w:top w:val="none" w:sz="0" w:space="0" w:color="auto"/>
        <w:left w:val="none" w:sz="0" w:space="0" w:color="auto"/>
        <w:bottom w:val="none" w:sz="0" w:space="0" w:color="auto"/>
        <w:right w:val="none" w:sz="0" w:space="0" w:color="auto"/>
      </w:divBdr>
    </w:div>
    <w:div w:id="1281641076">
      <w:bodyDiv w:val="1"/>
      <w:marLeft w:val="0"/>
      <w:marRight w:val="0"/>
      <w:marTop w:val="0"/>
      <w:marBottom w:val="0"/>
      <w:divBdr>
        <w:top w:val="none" w:sz="0" w:space="0" w:color="auto"/>
        <w:left w:val="none" w:sz="0" w:space="0" w:color="auto"/>
        <w:bottom w:val="none" w:sz="0" w:space="0" w:color="auto"/>
        <w:right w:val="none" w:sz="0" w:space="0" w:color="auto"/>
      </w:divBdr>
    </w:div>
    <w:div w:id="1283078826">
      <w:bodyDiv w:val="1"/>
      <w:marLeft w:val="0"/>
      <w:marRight w:val="0"/>
      <w:marTop w:val="0"/>
      <w:marBottom w:val="0"/>
      <w:divBdr>
        <w:top w:val="none" w:sz="0" w:space="0" w:color="auto"/>
        <w:left w:val="none" w:sz="0" w:space="0" w:color="auto"/>
        <w:bottom w:val="none" w:sz="0" w:space="0" w:color="auto"/>
        <w:right w:val="none" w:sz="0" w:space="0" w:color="auto"/>
      </w:divBdr>
      <w:divsChild>
        <w:div w:id="1093939744">
          <w:marLeft w:val="0"/>
          <w:marRight w:val="0"/>
          <w:marTop w:val="0"/>
          <w:marBottom w:val="0"/>
          <w:divBdr>
            <w:top w:val="none" w:sz="0" w:space="0" w:color="auto"/>
            <w:left w:val="none" w:sz="0" w:space="0" w:color="auto"/>
            <w:bottom w:val="none" w:sz="0" w:space="0" w:color="auto"/>
            <w:right w:val="none" w:sz="0" w:space="0" w:color="auto"/>
          </w:divBdr>
        </w:div>
      </w:divsChild>
    </w:div>
    <w:div w:id="1286885569">
      <w:bodyDiv w:val="1"/>
      <w:marLeft w:val="0"/>
      <w:marRight w:val="0"/>
      <w:marTop w:val="0"/>
      <w:marBottom w:val="0"/>
      <w:divBdr>
        <w:top w:val="none" w:sz="0" w:space="0" w:color="auto"/>
        <w:left w:val="none" w:sz="0" w:space="0" w:color="auto"/>
        <w:bottom w:val="none" w:sz="0" w:space="0" w:color="auto"/>
        <w:right w:val="none" w:sz="0" w:space="0" w:color="auto"/>
      </w:divBdr>
    </w:div>
    <w:div w:id="1291325701">
      <w:bodyDiv w:val="1"/>
      <w:marLeft w:val="0"/>
      <w:marRight w:val="0"/>
      <w:marTop w:val="0"/>
      <w:marBottom w:val="0"/>
      <w:divBdr>
        <w:top w:val="none" w:sz="0" w:space="0" w:color="auto"/>
        <w:left w:val="none" w:sz="0" w:space="0" w:color="auto"/>
        <w:bottom w:val="none" w:sz="0" w:space="0" w:color="auto"/>
        <w:right w:val="none" w:sz="0" w:space="0" w:color="auto"/>
      </w:divBdr>
    </w:div>
    <w:div w:id="1305544507">
      <w:bodyDiv w:val="1"/>
      <w:marLeft w:val="0"/>
      <w:marRight w:val="0"/>
      <w:marTop w:val="0"/>
      <w:marBottom w:val="0"/>
      <w:divBdr>
        <w:top w:val="none" w:sz="0" w:space="0" w:color="auto"/>
        <w:left w:val="none" w:sz="0" w:space="0" w:color="auto"/>
        <w:bottom w:val="none" w:sz="0" w:space="0" w:color="auto"/>
        <w:right w:val="none" w:sz="0" w:space="0" w:color="auto"/>
      </w:divBdr>
    </w:div>
    <w:div w:id="1309941271">
      <w:bodyDiv w:val="1"/>
      <w:marLeft w:val="0"/>
      <w:marRight w:val="0"/>
      <w:marTop w:val="0"/>
      <w:marBottom w:val="0"/>
      <w:divBdr>
        <w:top w:val="none" w:sz="0" w:space="0" w:color="auto"/>
        <w:left w:val="none" w:sz="0" w:space="0" w:color="auto"/>
        <w:bottom w:val="none" w:sz="0" w:space="0" w:color="auto"/>
        <w:right w:val="none" w:sz="0" w:space="0" w:color="auto"/>
      </w:divBdr>
    </w:div>
    <w:div w:id="1317226584">
      <w:bodyDiv w:val="1"/>
      <w:marLeft w:val="0"/>
      <w:marRight w:val="0"/>
      <w:marTop w:val="0"/>
      <w:marBottom w:val="0"/>
      <w:divBdr>
        <w:top w:val="none" w:sz="0" w:space="0" w:color="auto"/>
        <w:left w:val="none" w:sz="0" w:space="0" w:color="auto"/>
        <w:bottom w:val="none" w:sz="0" w:space="0" w:color="auto"/>
        <w:right w:val="none" w:sz="0" w:space="0" w:color="auto"/>
      </w:divBdr>
    </w:div>
    <w:div w:id="1317687005">
      <w:bodyDiv w:val="1"/>
      <w:marLeft w:val="0"/>
      <w:marRight w:val="0"/>
      <w:marTop w:val="0"/>
      <w:marBottom w:val="0"/>
      <w:divBdr>
        <w:top w:val="none" w:sz="0" w:space="0" w:color="auto"/>
        <w:left w:val="none" w:sz="0" w:space="0" w:color="auto"/>
        <w:bottom w:val="none" w:sz="0" w:space="0" w:color="auto"/>
        <w:right w:val="none" w:sz="0" w:space="0" w:color="auto"/>
      </w:divBdr>
    </w:div>
    <w:div w:id="1325012941">
      <w:bodyDiv w:val="1"/>
      <w:marLeft w:val="0"/>
      <w:marRight w:val="0"/>
      <w:marTop w:val="0"/>
      <w:marBottom w:val="0"/>
      <w:divBdr>
        <w:top w:val="none" w:sz="0" w:space="0" w:color="auto"/>
        <w:left w:val="none" w:sz="0" w:space="0" w:color="auto"/>
        <w:bottom w:val="none" w:sz="0" w:space="0" w:color="auto"/>
        <w:right w:val="none" w:sz="0" w:space="0" w:color="auto"/>
      </w:divBdr>
    </w:div>
    <w:div w:id="1330712820">
      <w:bodyDiv w:val="1"/>
      <w:marLeft w:val="0"/>
      <w:marRight w:val="0"/>
      <w:marTop w:val="0"/>
      <w:marBottom w:val="0"/>
      <w:divBdr>
        <w:top w:val="none" w:sz="0" w:space="0" w:color="auto"/>
        <w:left w:val="none" w:sz="0" w:space="0" w:color="auto"/>
        <w:bottom w:val="none" w:sz="0" w:space="0" w:color="auto"/>
        <w:right w:val="none" w:sz="0" w:space="0" w:color="auto"/>
      </w:divBdr>
      <w:divsChild>
        <w:div w:id="2072925776">
          <w:marLeft w:val="446"/>
          <w:marRight w:val="0"/>
          <w:marTop w:val="0"/>
          <w:marBottom w:val="0"/>
          <w:divBdr>
            <w:top w:val="none" w:sz="0" w:space="0" w:color="auto"/>
            <w:left w:val="none" w:sz="0" w:space="0" w:color="auto"/>
            <w:bottom w:val="none" w:sz="0" w:space="0" w:color="auto"/>
            <w:right w:val="none" w:sz="0" w:space="0" w:color="auto"/>
          </w:divBdr>
        </w:div>
      </w:divsChild>
    </w:div>
    <w:div w:id="1337733312">
      <w:bodyDiv w:val="1"/>
      <w:marLeft w:val="0"/>
      <w:marRight w:val="0"/>
      <w:marTop w:val="0"/>
      <w:marBottom w:val="0"/>
      <w:divBdr>
        <w:top w:val="none" w:sz="0" w:space="0" w:color="auto"/>
        <w:left w:val="none" w:sz="0" w:space="0" w:color="auto"/>
        <w:bottom w:val="none" w:sz="0" w:space="0" w:color="auto"/>
        <w:right w:val="none" w:sz="0" w:space="0" w:color="auto"/>
      </w:divBdr>
    </w:div>
    <w:div w:id="1344699317">
      <w:bodyDiv w:val="1"/>
      <w:marLeft w:val="0"/>
      <w:marRight w:val="0"/>
      <w:marTop w:val="0"/>
      <w:marBottom w:val="0"/>
      <w:divBdr>
        <w:top w:val="none" w:sz="0" w:space="0" w:color="auto"/>
        <w:left w:val="none" w:sz="0" w:space="0" w:color="auto"/>
        <w:bottom w:val="none" w:sz="0" w:space="0" w:color="auto"/>
        <w:right w:val="none" w:sz="0" w:space="0" w:color="auto"/>
      </w:divBdr>
    </w:div>
    <w:div w:id="1346326402">
      <w:bodyDiv w:val="1"/>
      <w:marLeft w:val="0"/>
      <w:marRight w:val="0"/>
      <w:marTop w:val="0"/>
      <w:marBottom w:val="0"/>
      <w:divBdr>
        <w:top w:val="none" w:sz="0" w:space="0" w:color="auto"/>
        <w:left w:val="none" w:sz="0" w:space="0" w:color="auto"/>
        <w:bottom w:val="none" w:sz="0" w:space="0" w:color="auto"/>
        <w:right w:val="none" w:sz="0" w:space="0" w:color="auto"/>
      </w:divBdr>
    </w:div>
    <w:div w:id="1355694245">
      <w:bodyDiv w:val="1"/>
      <w:marLeft w:val="0"/>
      <w:marRight w:val="0"/>
      <w:marTop w:val="0"/>
      <w:marBottom w:val="0"/>
      <w:divBdr>
        <w:top w:val="none" w:sz="0" w:space="0" w:color="auto"/>
        <w:left w:val="none" w:sz="0" w:space="0" w:color="auto"/>
        <w:bottom w:val="none" w:sz="0" w:space="0" w:color="auto"/>
        <w:right w:val="none" w:sz="0" w:space="0" w:color="auto"/>
      </w:divBdr>
    </w:div>
    <w:div w:id="1356537085">
      <w:bodyDiv w:val="1"/>
      <w:marLeft w:val="0"/>
      <w:marRight w:val="0"/>
      <w:marTop w:val="0"/>
      <w:marBottom w:val="0"/>
      <w:divBdr>
        <w:top w:val="none" w:sz="0" w:space="0" w:color="auto"/>
        <w:left w:val="none" w:sz="0" w:space="0" w:color="auto"/>
        <w:bottom w:val="none" w:sz="0" w:space="0" w:color="auto"/>
        <w:right w:val="none" w:sz="0" w:space="0" w:color="auto"/>
      </w:divBdr>
    </w:div>
    <w:div w:id="1361319750">
      <w:bodyDiv w:val="1"/>
      <w:marLeft w:val="0"/>
      <w:marRight w:val="0"/>
      <w:marTop w:val="0"/>
      <w:marBottom w:val="0"/>
      <w:divBdr>
        <w:top w:val="none" w:sz="0" w:space="0" w:color="auto"/>
        <w:left w:val="none" w:sz="0" w:space="0" w:color="auto"/>
        <w:bottom w:val="none" w:sz="0" w:space="0" w:color="auto"/>
        <w:right w:val="none" w:sz="0" w:space="0" w:color="auto"/>
      </w:divBdr>
    </w:div>
    <w:div w:id="1364480200">
      <w:bodyDiv w:val="1"/>
      <w:marLeft w:val="0"/>
      <w:marRight w:val="0"/>
      <w:marTop w:val="0"/>
      <w:marBottom w:val="0"/>
      <w:divBdr>
        <w:top w:val="none" w:sz="0" w:space="0" w:color="auto"/>
        <w:left w:val="none" w:sz="0" w:space="0" w:color="auto"/>
        <w:bottom w:val="none" w:sz="0" w:space="0" w:color="auto"/>
        <w:right w:val="none" w:sz="0" w:space="0" w:color="auto"/>
      </w:divBdr>
    </w:div>
    <w:div w:id="1368681942">
      <w:bodyDiv w:val="1"/>
      <w:marLeft w:val="0"/>
      <w:marRight w:val="0"/>
      <w:marTop w:val="0"/>
      <w:marBottom w:val="0"/>
      <w:divBdr>
        <w:top w:val="none" w:sz="0" w:space="0" w:color="auto"/>
        <w:left w:val="none" w:sz="0" w:space="0" w:color="auto"/>
        <w:bottom w:val="none" w:sz="0" w:space="0" w:color="auto"/>
        <w:right w:val="none" w:sz="0" w:space="0" w:color="auto"/>
      </w:divBdr>
      <w:divsChild>
        <w:div w:id="322469705">
          <w:marLeft w:val="446"/>
          <w:marRight w:val="0"/>
          <w:marTop w:val="0"/>
          <w:marBottom w:val="0"/>
          <w:divBdr>
            <w:top w:val="none" w:sz="0" w:space="0" w:color="auto"/>
            <w:left w:val="none" w:sz="0" w:space="0" w:color="auto"/>
            <w:bottom w:val="none" w:sz="0" w:space="0" w:color="auto"/>
            <w:right w:val="none" w:sz="0" w:space="0" w:color="auto"/>
          </w:divBdr>
        </w:div>
        <w:div w:id="336035386">
          <w:marLeft w:val="446"/>
          <w:marRight w:val="0"/>
          <w:marTop w:val="0"/>
          <w:marBottom w:val="0"/>
          <w:divBdr>
            <w:top w:val="none" w:sz="0" w:space="0" w:color="auto"/>
            <w:left w:val="none" w:sz="0" w:space="0" w:color="auto"/>
            <w:bottom w:val="none" w:sz="0" w:space="0" w:color="auto"/>
            <w:right w:val="none" w:sz="0" w:space="0" w:color="auto"/>
          </w:divBdr>
        </w:div>
        <w:div w:id="1488546120">
          <w:marLeft w:val="446"/>
          <w:marRight w:val="0"/>
          <w:marTop w:val="0"/>
          <w:marBottom w:val="0"/>
          <w:divBdr>
            <w:top w:val="none" w:sz="0" w:space="0" w:color="auto"/>
            <w:left w:val="none" w:sz="0" w:space="0" w:color="auto"/>
            <w:bottom w:val="none" w:sz="0" w:space="0" w:color="auto"/>
            <w:right w:val="none" w:sz="0" w:space="0" w:color="auto"/>
          </w:divBdr>
        </w:div>
        <w:div w:id="1965578310">
          <w:marLeft w:val="446"/>
          <w:marRight w:val="0"/>
          <w:marTop w:val="0"/>
          <w:marBottom w:val="0"/>
          <w:divBdr>
            <w:top w:val="none" w:sz="0" w:space="0" w:color="auto"/>
            <w:left w:val="none" w:sz="0" w:space="0" w:color="auto"/>
            <w:bottom w:val="none" w:sz="0" w:space="0" w:color="auto"/>
            <w:right w:val="none" w:sz="0" w:space="0" w:color="auto"/>
          </w:divBdr>
        </w:div>
      </w:divsChild>
    </w:div>
    <w:div w:id="1374235920">
      <w:bodyDiv w:val="1"/>
      <w:marLeft w:val="0"/>
      <w:marRight w:val="0"/>
      <w:marTop w:val="0"/>
      <w:marBottom w:val="0"/>
      <w:divBdr>
        <w:top w:val="none" w:sz="0" w:space="0" w:color="auto"/>
        <w:left w:val="none" w:sz="0" w:space="0" w:color="auto"/>
        <w:bottom w:val="none" w:sz="0" w:space="0" w:color="auto"/>
        <w:right w:val="none" w:sz="0" w:space="0" w:color="auto"/>
      </w:divBdr>
    </w:div>
    <w:div w:id="1390617350">
      <w:bodyDiv w:val="1"/>
      <w:marLeft w:val="0"/>
      <w:marRight w:val="0"/>
      <w:marTop w:val="0"/>
      <w:marBottom w:val="0"/>
      <w:divBdr>
        <w:top w:val="none" w:sz="0" w:space="0" w:color="auto"/>
        <w:left w:val="none" w:sz="0" w:space="0" w:color="auto"/>
        <w:bottom w:val="none" w:sz="0" w:space="0" w:color="auto"/>
        <w:right w:val="none" w:sz="0" w:space="0" w:color="auto"/>
      </w:divBdr>
    </w:div>
    <w:div w:id="1390880487">
      <w:bodyDiv w:val="1"/>
      <w:marLeft w:val="0"/>
      <w:marRight w:val="0"/>
      <w:marTop w:val="0"/>
      <w:marBottom w:val="0"/>
      <w:divBdr>
        <w:top w:val="none" w:sz="0" w:space="0" w:color="auto"/>
        <w:left w:val="none" w:sz="0" w:space="0" w:color="auto"/>
        <w:bottom w:val="none" w:sz="0" w:space="0" w:color="auto"/>
        <w:right w:val="none" w:sz="0" w:space="0" w:color="auto"/>
      </w:divBdr>
    </w:div>
    <w:div w:id="1391072758">
      <w:bodyDiv w:val="1"/>
      <w:marLeft w:val="0"/>
      <w:marRight w:val="0"/>
      <w:marTop w:val="0"/>
      <w:marBottom w:val="0"/>
      <w:divBdr>
        <w:top w:val="none" w:sz="0" w:space="0" w:color="auto"/>
        <w:left w:val="none" w:sz="0" w:space="0" w:color="auto"/>
        <w:bottom w:val="none" w:sz="0" w:space="0" w:color="auto"/>
        <w:right w:val="none" w:sz="0" w:space="0" w:color="auto"/>
      </w:divBdr>
    </w:div>
    <w:div w:id="1399784401">
      <w:bodyDiv w:val="1"/>
      <w:marLeft w:val="0"/>
      <w:marRight w:val="0"/>
      <w:marTop w:val="0"/>
      <w:marBottom w:val="0"/>
      <w:divBdr>
        <w:top w:val="none" w:sz="0" w:space="0" w:color="auto"/>
        <w:left w:val="none" w:sz="0" w:space="0" w:color="auto"/>
        <w:bottom w:val="none" w:sz="0" w:space="0" w:color="auto"/>
        <w:right w:val="none" w:sz="0" w:space="0" w:color="auto"/>
      </w:divBdr>
    </w:div>
    <w:div w:id="1400592798">
      <w:bodyDiv w:val="1"/>
      <w:marLeft w:val="0"/>
      <w:marRight w:val="0"/>
      <w:marTop w:val="0"/>
      <w:marBottom w:val="0"/>
      <w:divBdr>
        <w:top w:val="none" w:sz="0" w:space="0" w:color="auto"/>
        <w:left w:val="none" w:sz="0" w:space="0" w:color="auto"/>
        <w:bottom w:val="none" w:sz="0" w:space="0" w:color="auto"/>
        <w:right w:val="none" w:sz="0" w:space="0" w:color="auto"/>
      </w:divBdr>
    </w:div>
    <w:div w:id="1403869546">
      <w:bodyDiv w:val="1"/>
      <w:marLeft w:val="0"/>
      <w:marRight w:val="0"/>
      <w:marTop w:val="0"/>
      <w:marBottom w:val="0"/>
      <w:divBdr>
        <w:top w:val="none" w:sz="0" w:space="0" w:color="auto"/>
        <w:left w:val="none" w:sz="0" w:space="0" w:color="auto"/>
        <w:bottom w:val="none" w:sz="0" w:space="0" w:color="auto"/>
        <w:right w:val="none" w:sz="0" w:space="0" w:color="auto"/>
      </w:divBdr>
      <w:divsChild>
        <w:div w:id="938373570">
          <w:marLeft w:val="446"/>
          <w:marRight w:val="0"/>
          <w:marTop w:val="0"/>
          <w:marBottom w:val="0"/>
          <w:divBdr>
            <w:top w:val="none" w:sz="0" w:space="0" w:color="auto"/>
            <w:left w:val="none" w:sz="0" w:space="0" w:color="auto"/>
            <w:bottom w:val="none" w:sz="0" w:space="0" w:color="auto"/>
            <w:right w:val="none" w:sz="0" w:space="0" w:color="auto"/>
          </w:divBdr>
        </w:div>
        <w:div w:id="1006639346">
          <w:marLeft w:val="446"/>
          <w:marRight w:val="0"/>
          <w:marTop w:val="0"/>
          <w:marBottom w:val="0"/>
          <w:divBdr>
            <w:top w:val="none" w:sz="0" w:space="0" w:color="auto"/>
            <w:left w:val="none" w:sz="0" w:space="0" w:color="auto"/>
            <w:bottom w:val="none" w:sz="0" w:space="0" w:color="auto"/>
            <w:right w:val="none" w:sz="0" w:space="0" w:color="auto"/>
          </w:divBdr>
        </w:div>
        <w:div w:id="1722750278">
          <w:marLeft w:val="446"/>
          <w:marRight w:val="0"/>
          <w:marTop w:val="0"/>
          <w:marBottom w:val="0"/>
          <w:divBdr>
            <w:top w:val="none" w:sz="0" w:space="0" w:color="auto"/>
            <w:left w:val="none" w:sz="0" w:space="0" w:color="auto"/>
            <w:bottom w:val="none" w:sz="0" w:space="0" w:color="auto"/>
            <w:right w:val="none" w:sz="0" w:space="0" w:color="auto"/>
          </w:divBdr>
        </w:div>
      </w:divsChild>
    </w:div>
    <w:div w:id="1411658477">
      <w:bodyDiv w:val="1"/>
      <w:marLeft w:val="0"/>
      <w:marRight w:val="0"/>
      <w:marTop w:val="0"/>
      <w:marBottom w:val="0"/>
      <w:divBdr>
        <w:top w:val="none" w:sz="0" w:space="0" w:color="auto"/>
        <w:left w:val="none" w:sz="0" w:space="0" w:color="auto"/>
        <w:bottom w:val="none" w:sz="0" w:space="0" w:color="auto"/>
        <w:right w:val="none" w:sz="0" w:space="0" w:color="auto"/>
      </w:divBdr>
    </w:div>
    <w:div w:id="1412653772">
      <w:bodyDiv w:val="1"/>
      <w:marLeft w:val="0"/>
      <w:marRight w:val="0"/>
      <w:marTop w:val="0"/>
      <w:marBottom w:val="0"/>
      <w:divBdr>
        <w:top w:val="none" w:sz="0" w:space="0" w:color="auto"/>
        <w:left w:val="none" w:sz="0" w:space="0" w:color="auto"/>
        <w:bottom w:val="none" w:sz="0" w:space="0" w:color="auto"/>
        <w:right w:val="none" w:sz="0" w:space="0" w:color="auto"/>
      </w:divBdr>
    </w:div>
    <w:div w:id="1427732566">
      <w:bodyDiv w:val="1"/>
      <w:marLeft w:val="0"/>
      <w:marRight w:val="0"/>
      <w:marTop w:val="0"/>
      <w:marBottom w:val="0"/>
      <w:divBdr>
        <w:top w:val="none" w:sz="0" w:space="0" w:color="auto"/>
        <w:left w:val="none" w:sz="0" w:space="0" w:color="auto"/>
        <w:bottom w:val="none" w:sz="0" w:space="0" w:color="auto"/>
        <w:right w:val="none" w:sz="0" w:space="0" w:color="auto"/>
      </w:divBdr>
    </w:div>
    <w:div w:id="1429081259">
      <w:bodyDiv w:val="1"/>
      <w:marLeft w:val="0"/>
      <w:marRight w:val="0"/>
      <w:marTop w:val="0"/>
      <w:marBottom w:val="0"/>
      <w:divBdr>
        <w:top w:val="none" w:sz="0" w:space="0" w:color="auto"/>
        <w:left w:val="none" w:sz="0" w:space="0" w:color="auto"/>
        <w:bottom w:val="none" w:sz="0" w:space="0" w:color="auto"/>
        <w:right w:val="none" w:sz="0" w:space="0" w:color="auto"/>
      </w:divBdr>
    </w:div>
    <w:div w:id="1429228157">
      <w:bodyDiv w:val="1"/>
      <w:marLeft w:val="0"/>
      <w:marRight w:val="0"/>
      <w:marTop w:val="0"/>
      <w:marBottom w:val="0"/>
      <w:divBdr>
        <w:top w:val="none" w:sz="0" w:space="0" w:color="auto"/>
        <w:left w:val="none" w:sz="0" w:space="0" w:color="auto"/>
        <w:bottom w:val="none" w:sz="0" w:space="0" w:color="auto"/>
        <w:right w:val="none" w:sz="0" w:space="0" w:color="auto"/>
      </w:divBdr>
    </w:div>
    <w:div w:id="1434862655">
      <w:bodyDiv w:val="1"/>
      <w:marLeft w:val="0"/>
      <w:marRight w:val="0"/>
      <w:marTop w:val="0"/>
      <w:marBottom w:val="0"/>
      <w:divBdr>
        <w:top w:val="none" w:sz="0" w:space="0" w:color="auto"/>
        <w:left w:val="none" w:sz="0" w:space="0" w:color="auto"/>
        <w:bottom w:val="none" w:sz="0" w:space="0" w:color="auto"/>
        <w:right w:val="none" w:sz="0" w:space="0" w:color="auto"/>
      </w:divBdr>
      <w:divsChild>
        <w:div w:id="78135517">
          <w:marLeft w:val="446"/>
          <w:marRight w:val="0"/>
          <w:marTop w:val="0"/>
          <w:marBottom w:val="0"/>
          <w:divBdr>
            <w:top w:val="none" w:sz="0" w:space="0" w:color="auto"/>
            <w:left w:val="none" w:sz="0" w:space="0" w:color="auto"/>
            <w:bottom w:val="none" w:sz="0" w:space="0" w:color="auto"/>
            <w:right w:val="none" w:sz="0" w:space="0" w:color="auto"/>
          </w:divBdr>
        </w:div>
        <w:div w:id="276958425">
          <w:marLeft w:val="446"/>
          <w:marRight w:val="0"/>
          <w:marTop w:val="0"/>
          <w:marBottom w:val="0"/>
          <w:divBdr>
            <w:top w:val="none" w:sz="0" w:space="0" w:color="auto"/>
            <w:left w:val="none" w:sz="0" w:space="0" w:color="auto"/>
            <w:bottom w:val="none" w:sz="0" w:space="0" w:color="auto"/>
            <w:right w:val="none" w:sz="0" w:space="0" w:color="auto"/>
          </w:divBdr>
        </w:div>
        <w:div w:id="898322722">
          <w:marLeft w:val="446"/>
          <w:marRight w:val="0"/>
          <w:marTop w:val="0"/>
          <w:marBottom w:val="0"/>
          <w:divBdr>
            <w:top w:val="none" w:sz="0" w:space="0" w:color="auto"/>
            <w:left w:val="none" w:sz="0" w:space="0" w:color="auto"/>
            <w:bottom w:val="none" w:sz="0" w:space="0" w:color="auto"/>
            <w:right w:val="none" w:sz="0" w:space="0" w:color="auto"/>
          </w:divBdr>
        </w:div>
        <w:div w:id="1286886008">
          <w:marLeft w:val="446"/>
          <w:marRight w:val="0"/>
          <w:marTop w:val="0"/>
          <w:marBottom w:val="0"/>
          <w:divBdr>
            <w:top w:val="none" w:sz="0" w:space="0" w:color="auto"/>
            <w:left w:val="none" w:sz="0" w:space="0" w:color="auto"/>
            <w:bottom w:val="none" w:sz="0" w:space="0" w:color="auto"/>
            <w:right w:val="none" w:sz="0" w:space="0" w:color="auto"/>
          </w:divBdr>
        </w:div>
      </w:divsChild>
    </w:div>
    <w:div w:id="1434976945">
      <w:bodyDiv w:val="1"/>
      <w:marLeft w:val="0"/>
      <w:marRight w:val="0"/>
      <w:marTop w:val="0"/>
      <w:marBottom w:val="0"/>
      <w:divBdr>
        <w:top w:val="none" w:sz="0" w:space="0" w:color="auto"/>
        <w:left w:val="none" w:sz="0" w:space="0" w:color="auto"/>
        <w:bottom w:val="none" w:sz="0" w:space="0" w:color="auto"/>
        <w:right w:val="none" w:sz="0" w:space="0" w:color="auto"/>
      </w:divBdr>
    </w:div>
    <w:div w:id="1452742203">
      <w:bodyDiv w:val="1"/>
      <w:marLeft w:val="0"/>
      <w:marRight w:val="0"/>
      <w:marTop w:val="0"/>
      <w:marBottom w:val="0"/>
      <w:divBdr>
        <w:top w:val="none" w:sz="0" w:space="0" w:color="auto"/>
        <w:left w:val="none" w:sz="0" w:space="0" w:color="auto"/>
        <w:bottom w:val="none" w:sz="0" w:space="0" w:color="auto"/>
        <w:right w:val="none" w:sz="0" w:space="0" w:color="auto"/>
      </w:divBdr>
    </w:div>
    <w:div w:id="1453750360">
      <w:bodyDiv w:val="1"/>
      <w:marLeft w:val="0"/>
      <w:marRight w:val="0"/>
      <w:marTop w:val="0"/>
      <w:marBottom w:val="0"/>
      <w:divBdr>
        <w:top w:val="none" w:sz="0" w:space="0" w:color="auto"/>
        <w:left w:val="none" w:sz="0" w:space="0" w:color="auto"/>
        <w:bottom w:val="none" w:sz="0" w:space="0" w:color="auto"/>
        <w:right w:val="none" w:sz="0" w:space="0" w:color="auto"/>
      </w:divBdr>
    </w:div>
    <w:div w:id="1458794406">
      <w:bodyDiv w:val="1"/>
      <w:marLeft w:val="0"/>
      <w:marRight w:val="0"/>
      <w:marTop w:val="0"/>
      <w:marBottom w:val="0"/>
      <w:divBdr>
        <w:top w:val="none" w:sz="0" w:space="0" w:color="auto"/>
        <w:left w:val="none" w:sz="0" w:space="0" w:color="auto"/>
        <w:bottom w:val="none" w:sz="0" w:space="0" w:color="auto"/>
        <w:right w:val="none" w:sz="0" w:space="0" w:color="auto"/>
      </w:divBdr>
    </w:div>
    <w:div w:id="1465583067">
      <w:bodyDiv w:val="1"/>
      <w:marLeft w:val="0"/>
      <w:marRight w:val="0"/>
      <w:marTop w:val="0"/>
      <w:marBottom w:val="0"/>
      <w:divBdr>
        <w:top w:val="none" w:sz="0" w:space="0" w:color="auto"/>
        <w:left w:val="none" w:sz="0" w:space="0" w:color="auto"/>
        <w:bottom w:val="none" w:sz="0" w:space="0" w:color="auto"/>
        <w:right w:val="none" w:sz="0" w:space="0" w:color="auto"/>
      </w:divBdr>
      <w:divsChild>
        <w:div w:id="121968148">
          <w:marLeft w:val="446"/>
          <w:marRight w:val="0"/>
          <w:marTop w:val="0"/>
          <w:marBottom w:val="0"/>
          <w:divBdr>
            <w:top w:val="none" w:sz="0" w:space="0" w:color="auto"/>
            <w:left w:val="none" w:sz="0" w:space="0" w:color="auto"/>
            <w:bottom w:val="none" w:sz="0" w:space="0" w:color="auto"/>
            <w:right w:val="none" w:sz="0" w:space="0" w:color="auto"/>
          </w:divBdr>
        </w:div>
        <w:div w:id="819690864">
          <w:marLeft w:val="446"/>
          <w:marRight w:val="0"/>
          <w:marTop w:val="0"/>
          <w:marBottom w:val="0"/>
          <w:divBdr>
            <w:top w:val="none" w:sz="0" w:space="0" w:color="auto"/>
            <w:left w:val="none" w:sz="0" w:space="0" w:color="auto"/>
            <w:bottom w:val="none" w:sz="0" w:space="0" w:color="auto"/>
            <w:right w:val="none" w:sz="0" w:space="0" w:color="auto"/>
          </w:divBdr>
        </w:div>
        <w:div w:id="1812359564">
          <w:marLeft w:val="446"/>
          <w:marRight w:val="0"/>
          <w:marTop w:val="0"/>
          <w:marBottom w:val="0"/>
          <w:divBdr>
            <w:top w:val="none" w:sz="0" w:space="0" w:color="auto"/>
            <w:left w:val="none" w:sz="0" w:space="0" w:color="auto"/>
            <w:bottom w:val="none" w:sz="0" w:space="0" w:color="auto"/>
            <w:right w:val="none" w:sz="0" w:space="0" w:color="auto"/>
          </w:divBdr>
        </w:div>
      </w:divsChild>
    </w:div>
    <w:div w:id="1465930347">
      <w:bodyDiv w:val="1"/>
      <w:marLeft w:val="0"/>
      <w:marRight w:val="0"/>
      <w:marTop w:val="0"/>
      <w:marBottom w:val="0"/>
      <w:divBdr>
        <w:top w:val="none" w:sz="0" w:space="0" w:color="auto"/>
        <w:left w:val="none" w:sz="0" w:space="0" w:color="auto"/>
        <w:bottom w:val="none" w:sz="0" w:space="0" w:color="auto"/>
        <w:right w:val="none" w:sz="0" w:space="0" w:color="auto"/>
      </w:divBdr>
    </w:div>
    <w:div w:id="1466580684">
      <w:bodyDiv w:val="1"/>
      <w:marLeft w:val="0"/>
      <w:marRight w:val="0"/>
      <w:marTop w:val="0"/>
      <w:marBottom w:val="0"/>
      <w:divBdr>
        <w:top w:val="none" w:sz="0" w:space="0" w:color="auto"/>
        <w:left w:val="none" w:sz="0" w:space="0" w:color="auto"/>
        <w:bottom w:val="none" w:sz="0" w:space="0" w:color="auto"/>
        <w:right w:val="none" w:sz="0" w:space="0" w:color="auto"/>
      </w:divBdr>
    </w:div>
    <w:div w:id="1466894984">
      <w:bodyDiv w:val="1"/>
      <w:marLeft w:val="0"/>
      <w:marRight w:val="0"/>
      <w:marTop w:val="0"/>
      <w:marBottom w:val="0"/>
      <w:divBdr>
        <w:top w:val="none" w:sz="0" w:space="0" w:color="auto"/>
        <w:left w:val="none" w:sz="0" w:space="0" w:color="auto"/>
        <w:bottom w:val="none" w:sz="0" w:space="0" w:color="auto"/>
        <w:right w:val="none" w:sz="0" w:space="0" w:color="auto"/>
      </w:divBdr>
    </w:div>
    <w:div w:id="1478187263">
      <w:bodyDiv w:val="1"/>
      <w:marLeft w:val="0"/>
      <w:marRight w:val="0"/>
      <w:marTop w:val="0"/>
      <w:marBottom w:val="0"/>
      <w:divBdr>
        <w:top w:val="none" w:sz="0" w:space="0" w:color="auto"/>
        <w:left w:val="none" w:sz="0" w:space="0" w:color="auto"/>
        <w:bottom w:val="none" w:sz="0" w:space="0" w:color="auto"/>
        <w:right w:val="none" w:sz="0" w:space="0" w:color="auto"/>
      </w:divBdr>
    </w:div>
    <w:div w:id="1487622842">
      <w:bodyDiv w:val="1"/>
      <w:marLeft w:val="0"/>
      <w:marRight w:val="0"/>
      <w:marTop w:val="0"/>
      <w:marBottom w:val="0"/>
      <w:divBdr>
        <w:top w:val="none" w:sz="0" w:space="0" w:color="auto"/>
        <w:left w:val="none" w:sz="0" w:space="0" w:color="auto"/>
        <w:bottom w:val="none" w:sz="0" w:space="0" w:color="auto"/>
        <w:right w:val="none" w:sz="0" w:space="0" w:color="auto"/>
      </w:divBdr>
    </w:div>
    <w:div w:id="1502694294">
      <w:bodyDiv w:val="1"/>
      <w:marLeft w:val="0"/>
      <w:marRight w:val="0"/>
      <w:marTop w:val="0"/>
      <w:marBottom w:val="0"/>
      <w:divBdr>
        <w:top w:val="none" w:sz="0" w:space="0" w:color="auto"/>
        <w:left w:val="none" w:sz="0" w:space="0" w:color="auto"/>
        <w:bottom w:val="none" w:sz="0" w:space="0" w:color="auto"/>
        <w:right w:val="none" w:sz="0" w:space="0" w:color="auto"/>
      </w:divBdr>
    </w:div>
    <w:div w:id="1507402537">
      <w:bodyDiv w:val="1"/>
      <w:marLeft w:val="0"/>
      <w:marRight w:val="0"/>
      <w:marTop w:val="0"/>
      <w:marBottom w:val="0"/>
      <w:divBdr>
        <w:top w:val="none" w:sz="0" w:space="0" w:color="auto"/>
        <w:left w:val="none" w:sz="0" w:space="0" w:color="auto"/>
        <w:bottom w:val="none" w:sz="0" w:space="0" w:color="auto"/>
        <w:right w:val="none" w:sz="0" w:space="0" w:color="auto"/>
      </w:divBdr>
    </w:div>
    <w:div w:id="1515731858">
      <w:bodyDiv w:val="1"/>
      <w:marLeft w:val="0"/>
      <w:marRight w:val="0"/>
      <w:marTop w:val="0"/>
      <w:marBottom w:val="0"/>
      <w:divBdr>
        <w:top w:val="none" w:sz="0" w:space="0" w:color="auto"/>
        <w:left w:val="none" w:sz="0" w:space="0" w:color="auto"/>
        <w:bottom w:val="none" w:sz="0" w:space="0" w:color="auto"/>
        <w:right w:val="none" w:sz="0" w:space="0" w:color="auto"/>
      </w:divBdr>
    </w:div>
    <w:div w:id="1522546383">
      <w:bodyDiv w:val="1"/>
      <w:marLeft w:val="0"/>
      <w:marRight w:val="0"/>
      <w:marTop w:val="0"/>
      <w:marBottom w:val="0"/>
      <w:divBdr>
        <w:top w:val="none" w:sz="0" w:space="0" w:color="auto"/>
        <w:left w:val="none" w:sz="0" w:space="0" w:color="auto"/>
        <w:bottom w:val="none" w:sz="0" w:space="0" w:color="auto"/>
        <w:right w:val="none" w:sz="0" w:space="0" w:color="auto"/>
      </w:divBdr>
    </w:div>
    <w:div w:id="1524512717">
      <w:bodyDiv w:val="1"/>
      <w:marLeft w:val="0"/>
      <w:marRight w:val="0"/>
      <w:marTop w:val="0"/>
      <w:marBottom w:val="0"/>
      <w:divBdr>
        <w:top w:val="none" w:sz="0" w:space="0" w:color="auto"/>
        <w:left w:val="none" w:sz="0" w:space="0" w:color="auto"/>
        <w:bottom w:val="none" w:sz="0" w:space="0" w:color="auto"/>
        <w:right w:val="none" w:sz="0" w:space="0" w:color="auto"/>
      </w:divBdr>
    </w:div>
    <w:div w:id="1528059580">
      <w:bodyDiv w:val="1"/>
      <w:marLeft w:val="0"/>
      <w:marRight w:val="0"/>
      <w:marTop w:val="0"/>
      <w:marBottom w:val="0"/>
      <w:divBdr>
        <w:top w:val="none" w:sz="0" w:space="0" w:color="auto"/>
        <w:left w:val="none" w:sz="0" w:space="0" w:color="auto"/>
        <w:bottom w:val="none" w:sz="0" w:space="0" w:color="auto"/>
        <w:right w:val="none" w:sz="0" w:space="0" w:color="auto"/>
      </w:divBdr>
    </w:div>
    <w:div w:id="1541355680">
      <w:bodyDiv w:val="1"/>
      <w:marLeft w:val="0"/>
      <w:marRight w:val="0"/>
      <w:marTop w:val="0"/>
      <w:marBottom w:val="0"/>
      <w:divBdr>
        <w:top w:val="none" w:sz="0" w:space="0" w:color="auto"/>
        <w:left w:val="none" w:sz="0" w:space="0" w:color="auto"/>
        <w:bottom w:val="none" w:sz="0" w:space="0" w:color="auto"/>
        <w:right w:val="none" w:sz="0" w:space="0" w:color="auto"/>
      </w:divBdr>
    </w:div>
    <w:div w:id="1551728369">
      <w:bodyDiv w:val="1"/>
      <w:marLeft w:val="0"/>
      <w:marRight w:val="0"/>
      <w:marTop w:val="0"/>
      <w:marBottom w:val="0"/>
      <w:divBdr>
        <w:top w:val="none" w:sz="0" w:space="0" w:color="auto"/>
        <w:left w:val="none" w:sz="0" w:space="0" w:color="auto"/>
        <w:bottom w:val="none" w:sz="0" w:space="0" w:color="auto"/>
        <w:right w:val="none" w:sz="0" w:space="0" w:color="auto"/>
      </w:divBdr>
    </w:div>
    <w:div w:id="1551914776">
      <w:bodyDiv w:val="1"/>
      <w:marLeft w:val="0"/>
      <w:marRight w:val="0"/>
      <w:marTop w:val="0"/>
      <w:marBottom w:val="0"/>
      <w:divBdr>
        <w:top w:val="none" w:sz="0" w:space="0" w:color="auto"/>
        <w:left w:val="none" w:sz="0" w:space="0" w:color="auto"/>
        <w:bottom w:val="none" w:sz="0" w:space="0" w:color="auto"/>
        <w:right w:val="none" w:sz="0" w:space="0" w:color="auto"/>
      </w:divBdr>
    </w:div>
    <w:div w:id="1552380779">
      <w:bodyDiv w:val="1"/>
      <w:marLeft w:val="0"/>
      <w:marRight w:val="0"/>
      <w:marTop w:val="0"/>
      <w:marBottom w:val="0"/>
      <w:divBdr>
        <w:top w:val="none" w:sz="0" w:space="0" w:color="auto"/>
        <w:left w:val="none" w:sz="0" w:space="0" w:color="auto"/>
        <w:bottom w:val="none" w:sz="0" w:space="0" w:color="auto"/>
        <w:right w:val="none" w:sz="0" w:space="0" w:color="auto"/>
      </w:divBdr>
    </w:div>
    <w:div w:id="1557162779">
      <w:bodyDiv w:val="1"/>
      <w:marLeft w:val="0"/>
      <w:marRight w:val="0"/>
      <w:marTop w:val="0"/>
      <w:marBottom w:val="0"/>
      <w:divBdr>
        <w:top w:val="none" w:sz="0" w:space="0" w:color="auto"/>
        <w:left w:val="none" w:sz="0" w:space="0" w:color="auto"/>
        <w:bottom w:val="none" w:sz="0" w:space="0" w:color="auto"/>
        <w:right w:val="none" w:sz="0" w:space="0" w:color="auto"/>
      </w:divBdr>
    </w:div>
    <w:div w:id="1562212724">
      <w:bodyDiv w:val="1"/>
      <w:marLeft w:val="0"/>
      <w:marRight w:val="0"/>
      <w:marTop w:val="0"/>
      <w:marBottom w:val="0"/>
      <w:divBdr>
        <w:top w:val="none" w:sz="0" w:space="0" w:color="auto"/>
        <w:left w:val="none" w:sz="0" w:space="0" w:color="auto"/>
        <w:bottom w:val="none" w:sz="0" w:space="0" w:color="auto"/>
        <w:right w:val="none" w:sz="0" w:space="0" w:color="auto"/>
      </w:divBdr>
    </w:div>
    <w:div w:id="1563517711">
      <w:bodyDiv w:val="1"/>
      <w:marLeft w:val="0"/>
      <w:marRight w:val="0"/>
      <w:marTop w:val="0"/>
      <w:marBottom w:val="0"/>
      <w:divBdr>
        <w:top w:val="none" w:sz="0" w:space="0" w:color="auto"/>
        <w:left w:val="none" w:sz="0" w:space="0" w:color="auto"/>
        <w:bottom w:val="none" w:sz="0" w:space="0" w:color="auto"/>
        <w:right w:val="none" w:sz="0" w:space="0" w:color="auto"/>
      </w:divBdr>
    </w:div>
    <w:div w:id="1567296118">
      <w:bodyDiv w:val="1"/>
      <w:marLeft w:val="0"/>
      <w:marRight w:val="0"/>
      <w:marTop w:val="0"/>
      <w:marBottom w:val="0"/>
      <w:divBdr>
        <w:top w:val="none" w:sz="0" w:space="0" w:color="auto"/>
        <w:left w:val="none" w:sz="0" w:space="0" w:color="auto"/>
        <w:bottom w:val="none" w:sz="0" w:space="0" w:color="auto"/>
        <w:right w:val="none" w:sz="0" w:space="0" w:color="auto"/>
      </w:divBdr>
    </w:div>
    <w:div w:id="1581214883">
      <w:bodyDiv w:val="1"/>
      <w:marLeft w:val="0"/>
      <w:marRight w:val="0"/>
      <w:marTop w:val="0"/>
      <w:marBottom w:val="0"/>
      <w:divBdr>
        <w:top w:val="none" w:sz="0" w:space="0" w:color="auto"/>
        <w:left w:val="none" w:sz="0" w:space="0" w:color="auto"/>
        <w:bottom w:val="none" w:sz="0" w:space="0" w:color="auto"/>
        <w:right w:val="none" w:sz="0" w:space="0" w:color="auto"/>
      </w:divBdr>
    </w:div>
    <w:div w:id="1582059121">
      <w:bodyDiv w:val="1"/>
      <w:marLeft w:val="0"/>
      <w:marRight w:val="0"/>
      <w:marTop w:val="0"/>
      <w:marBottom w:val="0"/>
      <w:divBdr>
        <w:top w:val="none" w:sz="0" w:space="0" w:color="auto"/>
        <w:left w:val="none" w:sz="0" w:space="0" w:color="auto"/>
        <w:bottom w:val="none" w:sz="0" w:space="0" w:color="auto"/>
        <w:right w:val="none" w:sz="0" w:space="0" w:color="auto"/>
      </w:divBdr>
    </w:div>
    <w:div w:id="1586457856">
      <w:bodyDiv w:val="1"/>
      <w:marLeft w:val="0"/>
      <w:marRight w:val="0"/>
      <w:marTop w:val="0"/>
      <w:marBottom w:val="0"/>
      <w:divBdr>
        <w:top w:val="none" w:sz="0" w:space="0" w:color="auto"/>
        <w:left w:val="none" w:sz="0" w:space="0" w:color="auto"/>
        <w:bottom w:val="none" w:sz="0" w:space="0" w:color="auto"/>
        <w:right w:val="none" w:sz="0" w:space="0" w:color="auto"/>
      </w:divBdr>
    </w:div>
    <w:div w:id="1588491478">
      <w:bodyDiv w:val="1"/>
      <w:marLeft w:val="0"/>
      <w:marRight w:val="0"/>
      <w:marTop w:val="0"/>
      <w:marBottom w:val="0"/>
      <w:divBdr>
        <w:top w:val="none" w:sz="0" w:space="0" w:color="auto"/>
        <w:left w:val="none" w:sz="0" w:space="0" w:color="auto"/>
        <w:bottom w:val="none" w:sz="0" w:space="0" w:color="auto"/>
        <w:right w:val="none" w:sz="0" w:space="0" w:color="auto"/>
      </w:divBdr>
    </w:div>
    <w:div w:id="1591743196">
      <w:bodyDiv w:val="1"/>
      <w:marLeft w:val="0"/>
      <w:marRight w:val="0"/>
      <w:marTop w:val="0"/>
      <w:marBottom w:val="0"/>
      <w:divBdr>
        <w:top w:val="none" w:sz="0" w:space="0" w:color="auto"/>
        <w:left w:val="none" w:sz="0" w:space="0" w:color="auto"/>
        <w:bottom w:val="none" w:sz="0" w:space="0" w:color="auto"/>
        <w:right w:val="none" w:sz="0" w:space="0" w:color="auto"/>
      </w:divBdr>
    </w:div>
    <w:div w:id="1596860266">
      <w:bodyDiv w:val="1"/>
      <w:marLeft w:val="0"/>
      <w:marRight w:val="0"/>
      <w:marTop w:val="0"/>
      <w:marBottom w:val="0"/>
      <w:divBdr>
        <w:top w:val="none" w:sz="0" w:space="0" w:color="auto"/>
        <w:left w:val="none" w:sz="0" w:space="0" w:color="auto"/>
        <w:bottom w:val="none" w:sz="0" w:space="0" w:color="auto"/>
        <w:right w:val="none" w:sz="0" w:space="0" w:color="auto"/>
      </w:divBdr>
    </w:div>
    <w:div w:id="1599020478">
      <w:bodyDiv w:val="1"/>
      <w:marLeft w:val="0"/>
      <w:marRight w:val="0"/>
      <w:marTop w:val="0"/>
      <w:marBottom w:val="0"/>
      <w:divBdr>
        <w:top w:val="none" w:sz="0" w:space="0" w:color="auto"/>
        <w:left w:val="none" w:sz="0" w:space="0" w:color="auto"/>
        <w:bottom w:val="none" w:sz="0" w:space="0" w:color="auto"/>
        <w:right w:val="none" w:sz="0" w:space="0" w:color="auto"/>
      </w:divBdr>
      <w:divsChild>
        <w:div w:id="93670554">
          <w:marLeft w:val="446"/>
          <w:marRight w:val="0"/>
          <w:marTop w:val="0"/>
          <w:marBottom w:val="0"/>
          <w:divBdr>
            <w:top w:val="none" w:sz="0" w:space="0" w:color="auto"/>
            <w:left w:val="none" w:sz="0" w:space="0" w:color="auto"/>
            <w:bottom w:val="none" w:sz="0" w:space="0" w:color="auto"/>
            <w:right w:val="none" w:sz="0" w:space="0" w:color="auto"/>
          </w:divBdr>
        </w:div>
        <w:div w:id="596249780">
          <w:marLeft w:val="446"/>
          <w:marRight w:val="0"/>
          <w:marTop w:val="0"/>
          <w:marBottom w:val="0"/>
          <w:divBdr>
            <w:top w:val="none" w:sz="0" w:space="0" w:color="auto"/>
            <w:left w:val="none" w:sz="0" w:space="0" w:color="auto"/>
            <w:bottom w:val="none" w:sz="0" w:space="0" w:color="auto"/>
            <w:right w:val="none" w:sz="0" w:space="0" w:color="auto"/>
          </w:divBdr>
        </w:div>
        <w:div w:id="1865053214">
          <w:marLeft w:val="446"/>
          <w:marRight w:val="0"/>
          <w:marTop w:val="0"/>
          <w:marBottom w:val="0"/>
          <w:divBdr>
            <w:top w:val="none" w:sz="0" w:space="0" w:color="auto"/>
            <w:left w:val="none" w:sz="0" w:space="0" w:color="auto"/>
            <w:bottom w:val="none" w:sz="0" w:space="0" w:color="auto"/>
            <w:right w:val="none" w:sz="0" w:space="0" w:color="auto"/>
          </w:divBdr>
        </w:div>
      </w:divsChild>
    </w:div>
    <w:div w:id="1606034341">
      <w:bodyDiv w:val="1"/>
      <w:marLeft w:val="0"/>
      <w:marRight w:val="0"/>
      <w:marTop w:val="0"/>
      <w:marBottom w:val="0"/>
      <w:divBdr>
        <w:top w:val="none" w:sz="0" w:space="0" w:color="auto"/>
        <w:left w:val="none" w:sz="0" w:space="0" w:color="auto"/>
        <w:bottom w:val="none" w:sz="0" w:space="0" w:color="auto"/>
        <w:right w:val="none" w:sz="0" w:space="0" w:color="auto"/>
      </w:divBdr>
    </w:div>
    <w:div w:id="1615668113">
      <w:bodyDiv w:val="1"/>
      <w:marLeft w:val="0"/>
      <w:marRight w:val="0"/>
      <w:marTop w:val="0"/>
      <w:marBottom w:val="0"/>
      <w:divBdr>
        <w:top w:val="none" w:sz="0" w:space="0" w:color="auto"/>
        <w:left w:val="none" w:sz="0" w:space="0" w:color="auto"/>
        <w:bottom w:val="none" w:sz="0" w:space="0" w:color="auto"/>
        <w:right w:val="none" w:sz="0" w:space="0" w:color="auto"/>
      </w:divBdr>
    </w:div>
    <w:div w:id="1618179791">
      <w:bodyDiv w:val="1"/>
      <w:marLeft w:val="0"/>
      <w:marRight w:val="0"/>
      <w:marTop w:val="0"/>
      <w:marBottom w:val="0"/>
      <w:divBdr>
        <w:top w:val="none" w:sz="0" w:space="0" w:color="auto"/>
        <w:left w:val="none" w:sz="0" w:space="0" w:color="auto"/>
        <w:bottom w:val="none" w:sz="0" w:space="0" w:color="auto"/>
        <w:right w:val="none" w:sz="0" w:space="0" w:color="auto"/>
      </w:divBdr>
    </w:div>
    <w:div w:id="1634287685">
      <w:bodyDiv w:val="1"/>
      <w:marLeft w:val="0"/>
      <w:marRight w:val="0"/>
      <w:marTop w:val="0"/>
      <w:marBottom w:val="0"/>
      <w:divBdr>
        <w:top w:val="none" w:sz="0" w:space="0" w:color="auto"/>
        <w:left w:val="none" w:sz="0" w:space="0" w:color="auto"/>
        <w:bottom w:val="none" w:sz="0" w:space="0" w:color="auto"/>
        <w:right w:val="none" w:sz="0" w:space="0" w:color="auto"/>
      </w:divBdr>
    </w:div>
    <w:div w:id="1638606791">
      <w:bodyDiv w:val="1"/>
      <w:marLeft w:val="0"/>
      <w:marRight w:val="0"/>
      <w:marTop w:val="0"/>
      <w:marBottom w:val="0"/>
      <w:divBdr>
        <w:top w:val="none" w:sz="0" w:space="0" w:color="auto"/>
        <w:left w:val="none" w:sz="0" w:space="0" w:color="auto"/>
        <w:bottom w:val="none" w:sz="0" w:space="0" w:color="auto"/>
        <w:right w:val="none" w:sz="0" w:space="0" w:color="auto"/>
      </w:divBdr>
    </w:div>
    <w:div w:id="1641692895">
      <w:bodyDiv w:val="1"/>
      <w:marLeft w:val="0"/>
      <w:marRight w:val="0"/>
      <w:marTop w:val="0"/>
      <w:marBottom w:val="0"/>
      <w:divBdr>
        <w:top w:val="none" w:sz="0" w:space="0" w:color="auto"/>
        <w:left w:val="none" w:sz="0" w:space="0" w:color="auto"/>
        <w:bottom w:val="none" w:sz="0" w:space="0" w:color="auto"/>
        <w:right w:val="none" w:sz="0" w:space="0" w:color="auto"/>
      </w:divBdr>
    </w:div>
    <w:div w:id="1646663589">
      <w:bodyDiv w:val="1"/>
      <w:marLeft w:val="0"/>
      <w:marRight w:val="0"/>
      <w:marTop w:val="0"/>
      <w:marBottom w:val="0"/>
      <w:divBdr>
        <w:top w:val="none" w:sz="0" w:space="0" w:color="auto"/>
        <w:left w:val="none" w:sz="0" w:space="0" w:color="auto"/>
        <w:bottom w:val="none" w:sz="0" w:space="0" w:color="auto"/>
        <w:right w:val="none" w:sz="0" w:space="0" w:color="auto"/>
      </w:divBdr>
    </w:div>
    <w:div w:id="1649430988">
      <w:bodyDiv w:val="1"/>
      <w:marLeft w:val="0"/>
      <w:marRight w:val="0"/>
      <w:marTop w:val="0"/>
      <w:marBottom w:val="0"/>
      <w:divBdr>
        <w:top w:val="none" w:sz="0" w:space="0" w:color="auto"/>
        <w:left w:val="none" w:sz="0" w:space="0" w:color="auto"/>
        <w:bottom w:val="none" w:sz="0" w:space="0" w:color="auto"/>
        <w:right w:val="none" w:sz="0" w:space="0" w:color="auto"/>
      </w:divBdr>
    </w:div>
    <w:div w:id="1663971909">
      <w:bodyDiv w:val="1"/>
      <w:marLeft w:val="0"/>
      <w:marRight w:val="0"/>
      <w:marTop w:val="0"/>
      <w:marBottom w:val="0"/>
      <w:divBdr>
        <w:top w:val="none" w:sz="0" w:space="0" w:color="auto"/>
        <w:left w:val="none" w:sz="0" w:space="0" w:color="auto"/>
        <w:bottom w:val="none" w:sz="0" w:space="0" w:color="auto"/>
        <w:right w:val="none" w:sz="0" w:space="0" w:color="auto"/>
      </w:divBdr>
    </w:div>
    <w:div w:id="1670477040">
      <w:bodyDiv w:val="1"/>
      <w:marLeft w:val="0"/>
      <w:marRight w:val="0"/>
      <w:marTop w:val="0"/>
      <w:marBottom w:val="0"/>
      <w:divBdr>
        <w:top w:val="none" w:sz="0" w:space="0" w:color="auto"/>
        <w:left w:val="none" w:sz="0" w:space="0" w:color="auto"/>
        <w:bottom w:val="none" w:sz="0" w:space="0" w:color="auto"/>
        <w:right w:val="none" w:sz="0" w:space="0" w:color="auto"/>
      </w:divBdr>
    </w:div>
    <w:div w:id="1674919500">
      <w:bodyDiv w:val="1"/>
      <w:marLeft w:val="0"/>
      <w:marRight w:val="0"/>
      <w:marTop w:val="0"/>
      <w:marBottom w:val="0"/>
      <w:divBdr>
        <w:top w:val="none" w:sz="0" w:space="0" w:color="auto"/>
        <w:left w:val="none" w:sz="0" w:space="0" w:color="auto"/>
        <w:bottom w:val="none" w:sz="0" w:space="0" w:color="auto"/>
        <w:right w:val="none" w:sz="0" w:space="0" w:color="auto"/>
      </w:divBdr>
    </w:div>
    <w:div w:id="1675037446">
      <w:bodyDiv w:val="1"/>
      <w:marLeft w:val="0"/>
      <w:marRight w:val="0"/>
      <w:marTop w:val="0"/>
      <w:marBottom w:val="0"/>
      <w:divBdr>
        <w:top w:val="none" w:sz="0" w:space="0" w:color="auto"/>
        <w:left w:val="none" w:sz="0" w:space="0" w:color="auto"/>
        <w:bottom w:val="none" w:sz="0" w:space="0" w:color="auto"/>
        <w:right w:val="none" w:sz="0" w:space="0" w:color="auto"/>
      </w:divBdr>
    </w:div>
    <w:div w:id="1687438448">
      <w:bodyDiv w:val="1"/>
      <w:marLeft w:val="0"/>
      <w:marRight w:val="0"/>
      <w:marTop w:val="0"/>
      <w:marBottom w:val="0"/>
      <w:divBdr>
        <w:top w:val="none" w:sz="0" w:space="0" w:color="auto"/>
        <w:left w:val="none" w:sz="0" w:space="0" w:color="auto"/>
        <w:bottom w:val="none" w:sz="0" w:space="0" w:color="auto"/>
        <w:right w:val="none" w:sz="0" w:space="0" w:color="auto"/>
      </w:divBdr>
    </w:div>
    <w:div w:id="1692100395">
      <w:bodyDiv w:val="1"/>
      <w:marLeft w:val="0"/>
      <w:marRight w:val="0"/>
      <w:marTop w:val="0"/>
      <w:marBottom w:val="0"/>
      <w:divBdr>
        <w:top w:val="none" w:sz="0" w:space="0" w:color="auto"/>
        <w:left w:val="none" w:sz="0" w:space="0" w:color="auto"/>
        <w:bottom w:val="none" w:sz="0" w:space="0" w:color="auto"/>
        <w:right w:val="none" w:sz="0" w:space="0" w:color="auto"/>
      </w:divBdr>
      <w:divsChild>
        <w:div w:id="1081440307">
          <w:marLeft w:val="446"/>
          <w:marRight w:val="0"/>
          <w:marTop w:val="200"/>
          <w:marBottom w:val="0"/>
          <w:divBdr>
            <w:top w:val="none" w:sz="0" w:space="0" w:color="auto"/>
            <w:left w:val="none" w:sz="0" w:space="0" w:color="auto"/>
            <w:bottom w:val="none" w:sz="0" w:space="0" w:color="auto"/>
            <w:right w:val="none" w:sz="0" w:space="0" w:color="auto"/>
          </w:divBdr>
        </w:div>
      </w:divsChild>
    </w:div>
    <w:div w:id="1695813578">
      <w:bodyDiv w:val="1"/>
      <w:marLeft w:val="0"/>
      <w:marRight w:val="0"/>
      <w:marTop w:val="0"/>
      <w:marBottom w:val="0"/>
      <w:divBdr>
        <w:top w:val="none" w:sz="0" w:space="0" w:color="auto"/>
        <w:left w:val="none" w:sz="0" w:space="0" w:color="auto"/>
        <w:bottom w:val="none" w:sz="0" w:space="0" w:color="auto"/>
        <w:right w:val="none" w:sz="0" w:space="0" w:color="auto"/>
      </w:divBdr>
    </w:div>
    <w:div w:id="1707020308">
      <w:bodyDiv w:val="1"/>
      <w:marLeft w:val="0"/>
      <w:marRight w:val="0"/>
      <w:marTop w:val="0"/>
      <w:marBottom w:val="0"/>
      <w:divBdr>
        <w:top w:val="none" w:sz="0" w:space="0" w:color="auto"/>
        <w:left w:val="none" w:sz="0" w:space="0" w:color="auto"/>
        <w:bottom w:val="none" w:sz="0" w:space="0" w:color="auto"/>
        <w:right w:val="none" w:sz="0" w:space="0" w:color="auto"/>
      </w:divBdr>
    </w:div>
    <w:div w:id="1711609294">
      <w:bodyDiv w:val="1"/>
      <w:marLeft w:val="0"/>
      <w:marRight w:val="0"/>
      <w:marTop w:val="0"/>
      <w:marBottom w:val="0"/>
      <w:divBdr>
        <w:top w:val="none" w:sz="0" w:space="0" w:color="auto"/>
        <w:left w:val="none" w:sz="0" w:space="0" w:color="auto"/>
        <w:bottom w:val="none" w:sz="0" w:space="0" w:color="auto"/>
        <w:right w:val="none" w:sz="0" w:space="0" w:color="auto"/>
      </w:divBdr>
      <w:divsChild>
        <w:div w:id="1984848815">
          <w:marLeft w:val="446"/>
          <w:marRight w:val="0"/>
          <w:marTop w:val="0"/>
          <w:marBottom w:val="0"/>
          <w:divBdr>
            <w:top w:val="none" w:sz="0" w:space="0" w:color="auto"/>
            <w:left w:val="none" w:sz="0" w:space="0" w:color="auto"/>
            <w:bottom w:val="none" w:sz="0" w:space="0" w:color="auto"/>
            <w:right w:val="none" w:sz="0" w:space="0" w:color="auto"/>
          </w:divBdr>
        </w:div>
      </w:divsChild>
    </w:div>
    <w:div w:id="1732339340">
      <w:bodyDiv w:val="1"/>
      <w:marLeft w:val="0"/>
      <w:marRight w:val="0"/>
      <w:marTop w:val="0"/>
      <w:marBottom w:val="0"/>
      <w:divBdr>
        <w:top w:val="none" w:sz="0" w:space="0" w:color="auto"/>
        <w:left w:val="none" w:sz="0" w:space="0" w:color="auto"/>
        <w:bottom w:val="none" w:sz="0" w:space="0" w:color="auto"/>
        <w:right w:val="none" w:sz="0" w:space="0" w:color="auto"/>
      </w:divBdr>
      <w:divsChild>
        <w:div w:id="708603257">
          <w:marLeft w:val="0"/>
          <w:marRight w:val="0"/>
          <w:marTop w:val="0"/>
          <w:marBottom w:val="0"/>
          <w:divBdr>
            <w:top w:val="none" w:sz="0" w:space="0" w:color="auto"/>
            <w:left w:val="none" w:sz="0" w:space="0" w:color="auto"/>
            <w:bottom w:val="none" w:sz="0" w:space="0" w:color="auto"/>
            <w:right w:val="none" w:sz="0" w:space="0" w:color="auto"/>
          </w:divBdr>
        </w:div>
        <w:div w:id="1514147713">
          <w:marLeft w:val="0"/>
          <w:marRight w:val="0"/>
          <w:marTop w:val="0"/>
          <w:marBottom w:val="0"/>
          <w:divBdr>
            <w:top w:val="none" w:sz="0" w:space="0" w:color="auto"/>
            <w:left w:val="none" w:sz="0" w:space="0" w:color="auto"/>
            <w:bottom w:val="none" w:sz="0" w:space="0" w:color="auto"/>
            <w:right w:val="none" w:sz="0" w:space="0" w:color="auto"/>
          </w:divBdr>
        </w:div>
        <w:div w:id="1694115814">
          <w:marLeft w:val="0"/>
          <w:marRight w:val="0"/>
          <w:marTop w:val="0"/>
          <w:marBottom w:val="0"/>
          <w:divBdr>
            <w:top w:val="none" w:sz="0" w:space="0" w:color="auto"/>
            <w:left w:val="none" w:sz="0" w:space="0" w:color="auto"/>
            <w:bottom w:val="none" w:sz="0" w:space="0" w:color="auto"/>
            <w:right w:val="none" w:sz="0" w:space="0" w:color="auto"/>
          </w:divBdr>
        </w:div>
      </w:divsChild>
    </w:div>
    <w:div w:id="1749036193">
      <w:bodyDiv w:val="1"/>
      <w:marLeft w:val="0"/>
      <w:marRight w:val="0"/>
      <w:marTop w:val="0"/>
      <w:marBottom w:val="0"/>
      <w:divBdr>
        <w:top w:val="none" w:sz="0" w:space="0" w:color="auto"/>
        <w:left w:val="none" w:sz="0" w:space="0" w:color="auto"/>
        <w:bottom w:val="none" w:sz="0" w:space="0" w:color="auto"/>
        <w:right w:val="none" w:sz="0" w:space="0" w:color="auto"/>
      </w:divBdr>
    </w:div>
    <w:div w:id="1749381079">
      <w:bodyDiv w:val="1"/>
      <w:marLeft w:val="0"/>
      <w:marRight w:val="0"/>
      <w:marTop w:val="0"/>
      <w:marBottom w:val="0"/>
      <w:divBdr>
        <w:top w:val="none" w:sz="0" w:space="0" w:color="auto"/>
        <w:left w:val="none" w:sz="0" w:space="0" w:color="auto"/>
        <w:bottom w:val="none" w:sz="0" w:space="0" w:color="auto"/>
        <w:right w:val="none" w:sz="0" w:space="0" w:color="auto"/>
      </w:divBdr>
    </w:div>
    <w:div w:id="1756239423">
      <w:bodyDiv w:val="1"/>
      <w:marLeft w:val="0"/>
      <w:marRight w:val="0"/>
      <w:marTop w:val="0"/>
      <w:marBottom w:val="0"/>
      <w:divBdr>
        <w:top w:val="none" w:sz="0" w:space="0" w:color="auto"/>
        <w:left w:val="none" w:sz="0" w:space="0" w:color="auto"/>
        <w:bottom w:val="none" w:sz="0" w:space="0" w:color="auto"/>
        <w:right w:val="none" w:sz="0" w:space="0" w:color="auto"/>
      </w:divBdr>
    </w:div>
    <w:div w:id="1757095218">
      <w:bodyDiv w:val="1"/>
      <w:marLeft w:val="0"/>
      <w:marRight w:val="0"/>
      <w:marTop w:val="0"/>
      <w:marBottom w:val="0"/>
      <w:divBdr>
        <w:top w:val="none" w:sz="0" w:space="0" w:color="auto"/>
        <w:left w:val="none" w:sz="0" w:space="0" w:color="auto"/>
        <w:bottom w:val="none" w:sz="0" w:space="0" w:color="auto"/>
        <w:right w:val="none" w:sz="0" w:space="0" w:color="auto"/>
      </w:divBdr>
      <w:divsChild>
        <w:div w:id="290213496">
          <w:marLeft w:val="446"/>
          <w:marRight w:val="0"/>
          <w:marTop w:val="0"/>
          <w:marBottom w:val="0"/>
          <w:divBdr>
            <w:top w:val="none" w:sz="0" w:space="0" w:color="auto"/>
            <w:left w:val="none" w:sz="0" w:space="0" w:color="auto"/>
            <w:bottom w:val="none" w:sz="0" w:space="0" w:color="auto"/>
            <w:right w:val="none" w:sz="0" w:space="0" w:color="auto"/>
          </w:divBdr>
        </w:div>
        <w:div w:id="1425761530">
          <w:marLeft w:val="446"/>
          <w:marRight w:val="0"/>
          <w:marTop w:val="0"/>
          <w:marBottom w:val="0"/>
          <w:divBdr>
            <w:top w:val="none" w:sz="0" w:space="0" w:color="auto"/>
            <w:left w:val="none" w:sz="0" w:space="0" w:color="auto"/>
            <w:bottom w:val="none" w:sz="0" w:space="0" w:color="auto"/>
            <w:right w:val="none" w:sz="0" w:space="0" w:color="auto"/>
          </w:divBdr>
        </w:div>
        <w:div w:id="1562061225">
          <w:marLeft w:val="446"/>
          <w:marRight w:val="0"/>
          <w:marTop w:val="0"/>
          <w:marBottom w:val="0"/>
          <w:divBdr>
            <w:top w:val="none" w:sz="0" w:space="0" w:color="auto"/>
            <w:left w:val="none" w:sz="0" w:space="0" w:color="auto"/>
            <w:bottom w:val="none" w:sz="0" w:space="0" w:color="auto"/>
            <w:right w:val="none" w:sz="0" w:space="0" w:color="auto"/>
          </w:divBdr>
        </w:div>
      </w:divsChild>
    </w:div>
    <w:div w:id="1778912128">
      <w:bodyDiv w:val="1"/>
      <w:marLeft w:val="0"/>
      <w:marRight w:val="0"/>
      <w:marTop w:val="0"/>
      <w:marBottom w:val="0"/>
      <w:divBdr>
        <w:top w:val="none" w:sz="0" w:space="0" w:color="auto"/>
        <w:left w:val="none" w:sz="0" w:space="0" w:color="auto"/>
        <w:bottom w:val="none" w:sz="0" w:space="0" w:color="auto"/>
        <w:right w:val="none" w:sz="0" w:space="0" w:color="auto"/>
      </w:divBdr>
    </w:div>
    <w:div w:id="1786193069">
      <w:bodyDiv w:val="1"/>
      <w:marLeft w:val="0"/>
      <w:marRight w:val="0"/>
      <w:marTop w:val="0"/>
      <w:marBottom w:val="0"/>
      <w:divBdr>
        <w:top w:val="none" w:sz="0" w:space="0" w:color="auto"/>
        <w:left w:val="none" w:sz="0" w:space="0" w:color="auto"/>
        <w:bottom w:val="none" w:sz="0" w:space="0" w:color="auto"/>
        <w:right w:val="none" w:sz="0" w:space="0" w:color="auto"/>
      </w:divBdr>
    </w:div>
    <w:div w:id="1787189185">
      <w:bodyDiv w:val="1"/>
      <w:marLeft w:val="0"/>
      <w:marRight w:val="0"/>
      <w:marTop w:val="0"/>
      <w:marBottom w:val="0"/>
      <w:divBdr>
        <w:top w:val="none" w:sz="0" w:space="0" w:color="auto"/>
        <w:left w:val="none" w:sz="0" w:space="0" w:color="auto"/>
        <w:bottom w:val="none" w:sz="0" w:space="0" w:color="auto"/>
        <w:right w:val="none" w:sz="0" w:space="0" w:color="auto"/>
      </w:divBdr>
    </w:div>
    <w:div w:id="1791246208">
      <w:bodyDiv w:val="1"/>
      <w:marLeft w:val="0"/>
      <w:marRight w:val="0"/>
      <w:marTop w:val="0"/>
      <w:marBottom w:val="0"/>
      <w:divBdr>
        <w:top w:val="none" w:sz="0" w:space="0" w:color="auto"/>
        <w:left w:val="none" w:sz="0" w:space="0" w:color="auto"/>
        <w:bottom w:val="none" w:sz="0" w:space="0" w:color="auto"/>
        <w:right w:val="none" w:sz="0" w:space="0" w:color="auto"/>
      </w:divBdr>
    </w:div>
    <w:div w:id="1792287042">
      <w:bodyDiv w:val="1"/>
      <w:marLeft w:val="0"/>
      <w:marRight w:val="0"/>
      <w:marTop w:val="0"/>
      <w:marBottom w:val="0"/>
      <w:divBdr>
        <w:top w:val="none" w:sz="0" w:space="0" w:color="auto"/>
        <w:left w:val="none" w:sz="0" w:space="0" w:color="auto"/>
        <w:bottom w:val="none" w:sz="0" w:space="0" w:color="auto"/>
        <w:right w:val="none" w:sz="0" w:space="0" w:color="auto"/>
      </w:divBdr>
    </w:div>
    <w:div w:id="1796099048">
      <w:bodyDiv w:val="1"/>
      <w:marLeft w:val="0"/>
      <w:marRight w:val="0"/>
      <w:marTop w:val="0"/>
      <w:marBottom w:val="0"/>
      <w:divBdr>
        <w:top w:val="none" w:sz="0" w:space="0" w:color="auto"/>
        <w:left w:val="none" w:sz="0" w:space="0" w:color="auto"/>
        <w:bottom w:val="none" w:sz="0" w:space="0" w:color="auto"/>
        <w:right w:val="none" w:sz="0" w:space="0" w:color="auto"/>
      </w:divBdr>
    </w:div>
    <w:div w:id="1827354227">
      <w:bodyDiv w:val="1"/>
      <w:marLeft w:val="0"/>
      <w:marRight w:val="0"/>
      <w:marTop w:val="0"/>
      <w:marBottom w:val="0"/>
      <w:divBdr>
        <w:top w:val="none" w:sz="0" w:space="0" w:color="auto"/>
        <w:left w:val="none" w:sz="0" w:space="0" w:color="auto"/>
        <w:bottom w:val="none" w:sz="0" w:space="0" w:color="auto"/>
        <w:right w:val="none" w:sz="0" w:space="0" w:color="auto"/>
      </w:divBdr>
      <w:divsChild>
        <w:div w:id="1462766724">
          <w:marLeft w:val="446"/>
          <w:marRight w:val="0"/>
          <w:marTop w:val="0"/>
          <w:marBottom w:val="0"/>
          <w:divBdr>
            <w:top w:val="none" w:sz="0" w:space="0" w:color="auto"/>
            <w:left w:val="none" w:sz="0" w:space="0" w:color="auto"/>
            <w:bottom w:val="none" w:sz="0" w:space="0" w:color="auto"/>
            <w:right w:val="none" w:sz="0" w:space="0" w:color="auto"/>
          </w:divBdr>
        </w:div>
        <w:div w:id="1490707426">
          <w:marLeft w:val="446"/>
          <w:marRight w:val="0"/>
          <w:marTop w:val="0"/>
          <w:marBottom w:val="0"/>
          <w:divBdr>
            <w:top w:val="none" w:sz="0" w:space="0" w:color="auto"/>
            <w:left w:val="none" w:sz="0" w:space="0" w:color="auto"/>
            <w:bottom w:val="none" w:sz="0" w:space="0" w:color="auto"/>
            <w:right w:val="none" w:sz="0" w:space="0" w:color="auto"/>
          </w:divBdr>
        </w:div>
        <w:div w:id="1648894872">
          <w:marLeft w:val="446"/>
          <w:marRight w:val="0"/>
          <w:marTop w:val="0"/>
          <w:marBottom w:val="0"/>
          <w:divBdr>
            <w:top w:val="none" w:sz="0" w:space="0" w:color="auto"/>
            <w:left w:val="none" w:sz="0" w:space="0" w:color="auto"/>
            <w:bottom w:val="none" w:sz="0" w:space="0" w:color="auto"/>
            <w:right w:val="none" w:sz="0" w:space="0" w:color="auto"/>
          </w:divBdr>
        </w:div>
        <w:div w:id="2017999961">
          <w:marLeft w:val="446"/>
          <w:marRight w:val="0"/>
          <w:marTop w:val="0"/>
          <w:marBottom w:val="0"/>
          <w:divBdr>
            <w:top w:val="none" w:sz="0" w:space="0" w:color="auto"/>
            <w:left w:val="none" w:sz="0" w:space="0" w:color="auto"/>
            <w:bottom w:val="none" w:sz="0" w:space="0" w:color="auto"/>
            <w:right w:val="none" w:sz="0" w:space="0" w:color="auto"/>
          </w:divBdr>
        </w:div>
      </w:divsChild>
    </w:div>
    <w:div w:id="1828131182">
      <w:bodyDiv w:val="1"/>
      <w:marLeft w:val="0"/>
      <w:marRight w:val="0"/>
      <w:marTop w:val="0"/>
      <w:marBottom w:val="0"/>
      <w:divBdr>
        <w:top w:val="none" w:sz="0" w:space="0" w:color="auto"/>
        <w:left w:val="none" w:sz="0" w:space="0" w:color="auto"/>
        <w:bottom w:val="none" w:sz="0" w:space="0" w:color="auto"/>
        <w:right w:val="none" w:sz="0" w:space="0" w:color="auto"/>
      </w:divBdr>
    </w:div>
    <w:div w:id="1831825811">
      <w:bodyDiv w:val="1"/>
      <w:marLeft w:val="0"/>
      <w:marRight w:val="0"/>
      <w:marTop w:val="0"/>
      <w:marBottom w:val="0"/>
      <w:divBdr>
        <w:top w:val="none" w:sz="0" w:space="0" w:color="auto"/>
        <w:left w:val="none" w:sz="0" w:space="0" w:color="auto"/>
        <w:bottom w:val="none" w:sz="0" w:space="0" w:color="auto"/>
        <w:right w:val="none" w:sz="0" w:space="0" w:color="auto"/>
      </w:divBdr>
      <w:divsChild>
        <w:div w:id="1214124349">
          <w:marLeft w:val="446"/>
          <w:marRight w:val="0"/>
          <w:marTop w:val="0"/>
          <w:marBottom w:val="0"/>
          <w:divBdr>
            <w:top w:val="none" w:sz="0" w:space="0" w:color="auto"/>
            <w:left w:val="none" w:sz="0" w:space="0" w:color="auto"/>
            <w:bottom w:val="none" w:sz="0" w:space="0" w:color="auto"/>
            <w:right w:val="none" w:sz="0" w:space="0" w:color="auto"/>
          </w:divBdr>
        </w:div>
        <w:div w:id="2103451372">
          <w:marLeft w:val="446"/>
          <w:marRight w:val="0"/>
          <w:marTop w:val="0"/>
          <w:marBottom w:val="0"/>
          <w:divBdr>
            <w:top w:val="none" w:sz="0" w:space="0" w:color="auto"/>
            <w:left w:val="none" w:sz="0" w:space="0" w:color="auto"/>
            <w:bottom w:val="none" w:sz="0" w:space="0" w:color="auto"/>
            <w:right w:val="none" w:sz="0" w:space="0" w:color="auto"/>
          </w:divBdr>
        </w:div>
      </w:divsChild>
    </w:div>
    <w:div w:id="1834295843">
      <w:bodyDiv w:val="1"/>
      <w:marLeft w:val="0"/>
      <w:marRight w:val="0"/>
      <w:marTop w:val="0"/>
      <w:marBottom w:val="0"/>
      <w:divBdr>
        <w:top w:val="none" w:sz="0" w:space="0" w:color="auto"/>
        <w:left w:val="none" w:sz="0" w:space="0" w:color="auto"/>
        <w:bottom w:val="none" w:sz="0" w:space="0" w:color="auto"/>
        <w:right w:val="none" w:sz="0" w:space="0" w:color="auto"/>
      </w:divBdr>
    </w:div>
    <w:div w:id="1835098786">
      <w:bodyDiv w:val="1"/>
      <w:marLeft w:val="0"/>
      <w:marRight w:val="0"/>
      <w:marTop w:val="0"/>
      <w:marBottom w:val="0"/>
      <w:divBdr>
        <w:top w:val="none" w:sz="0" w:space="0" w:color="auto"/>
        <w:left w:val="none" w:sz="0" w:space="0" w:color="auto"/>
        <w:bottom w:val="none" w:sz="0" w:space="0" w:color="auto"/>
        <w:right w:val="none" w:sz="0" w:space="0" w:color="auto"/>
      </w:divBdr>
    </w:div>
    <w:div w:id="1839926352">
      <w:bodyDiv w:val="1"/>
      <w:marLeft w:val="0"/>
      <w:marRight w:val="0"/>
      <w:marTop w:val="0"/>
      <w:marBottom w:val="0"/>
      <w:divBdr>
        <w:top w:val="none" w:sz="0" w:space="0" w:color="auto"/>
        <w:left w:val="none" w:sz="0" w:space="0" w:color="auto"/>
        <w:bottom w:val="none" w:sz="0" w:space="0" w:color="auto"/>
        <w:right w:val="none" w:sz="0" w:space="0" w:color="auto"/>
      </w:divBdr>
    </w:div>
    <w:div w:id="1847547975">
      <w:bodyDiv w:val="1"/>
      <w:marLeft w:val="0"/>
      <w:marRight w:val="0"/>
      <w:marTop w:val="0"/>
      <w:marBottom w:val="0"/>
      <w:divBdr>
        <w:top w:val="none" w:sz="0" w:space="0" w:color="auto"/>
        <w:left w:val="none" w:sz="0" w:space="0" w:color="auto"/>
        <w:bottom w:val="none" w:sz="0" w:space="0" w:color="auto"/>
        <w:right w:val="none" w:sz="0" w:space="0" w:color="auto"/>
      </w:divBdr>
    </w:div>
    <w:div w:id="1852841248">
      <w:bodyDiv w:val="1"/>
      <w:marLeft w:val="0"/>
      <w:marRight w:val="0"/>
      <w:marTop w:val="0"/>
      <w:marBottom w:val="0"/>
      <w:divBdr>
        <w:top w:val="none" w:sz="0" w:space="0" w:color="auto"/>
        <w:left w:val="none" w:sz="0" w:space="0" w:color="auto"/>
        <w:bottom w:val="none" w:sz="0" w:space="0" w:color="auto"/>
        <w:right w:val="none" w:sz="0" w:space="0" w:color="auto"/>
      </w:divBdr>
    </w:div>
    <w:div w:id="1854295003">
      <w:bodyDiv w:val="1"/>
      <w:marLeft w:val="0"/>
      <w:marRight w:val="0"/>
      <w:marTop w:val="0"/>
      <w:marBottom w:val="0"/>
      <w:divBdr>
        <w:top w:val="none" w:sz="0" w:space="0" w:color="auto"/>
        <w:left w:val="none" w:sz="0" w:space="0" w:color="auto"/>
        <w:bottom w:val="none" w:sz="0" w:space="0" w:color="auto"/>
        <w:right w:val="none" w:sz="0" w:space="0" w:color="auto"/>
      </w:divBdr>
    </w:div>
    <w:div w:id="1864980268">
      <w:bodyDiv w:val="1"/>
      <w:marLeft w:val="0"/>
      <w:marRight w:val="0"/>
      <w:marTop w:val="0"/>
      <w:marBottom w:val="0"/>
      <w:divBdr>
        <w:top w:val="none" w:sz="0" w:space="0" w:color="auto"/>
        <w:left w:val="none" w:sz="0" w:space="0" w:color="auto"/>
        <w:bottom w:val="none" w:sz="0" w:space="0" w:color="auto"/>
        <w:right w:val="none" w:sz="0" w:space="0" w:color="auto"/>
      </w:divBdr>
    </w:div>
    <w:div w:id="1865050058">
      <w:bodyDiv w:val="1"/>
      <w:marLeft w:val="0"/>
      <w:marRight w:val="0"/>
      <w:marTop w:val="0"/>
      <w:marBottom w:val="0"/>
      <w:divBdr>
        <w:top w:val="none" w:sz="0" w:space="0" w:color="auto"/>
        <w:left w:val="none" w:sz="0" w:space="0" w:color="auto"/>
        <w:bottom w:val="none" w:sz="0" w:space="0" w:color="auto"/>
        <w:right w:val="none" w:sz="0" w:space="0" w:color="auto"/>
      </w:divBdr>
    </w:div>
    <w:div w:id="1866021275">
      <w:bodyDiv w:val="1"/>
      <w:marLeft w:val="0"/>
      <w:marRight w:val="0"/>
      <w:marTop w:val="0"/>
      <w:marBottom w:val="0"/>
      <w:divBdr>
        <w:top w:val="none" w:sz="0" w:space="0" w:color="auto"/>
        <w:left w:val="none" w:sz="0" w:space="0" w:color="auto"/>
        <w:bottom w:val="none" w:sz="0" w:space="0" w:color="auto"/>
        <w:right w:val="none" w:sz="0" w:space="0" w:color="auto"/>
      </w:divBdr>
    </w:div>
    <w:div w:id="1867060861">
      <w:bodyDiv w:val="1"/>
      <w:marLeft w:val="0"/>
      <w:marRight w:val="0"/>
      <w:marTop w:val="0"/>
      <w:marBottom w:val="0"/>
      <w:divBdr>
        <w:top w:val="none" w:sz="0" w:space="0" w:color="auto"/>
        <w:left w:val="none" w:sz="0" w:space="0" w:color="auto"/>
        <w:bottom w:val="none" w:sz="0" w:space="0" w:color="auto"/>
        <w:right w:val="none" w:sz="0" w:space="0" w:color="auto"/>
      </w:divBdr>
    </w:div>
    <w:div w:id="1867525725">
      <w:bodyDiv w:val="1"/>
      <w:marLeft w:val="0"/>
      <w:marRight w:val="0"/>
      <w:marTop w:val="0"/>
      <w:marBottom w:val="0"/>
      <w:divBdr>
        <w:top w:val="none" w:sz="0" w:space="0" w:color="auto"/>
        <w:left w:val="none" w:sz="0" w:space="0" w:color="auto"/>
        <w:bottom w:val="none" w:sz="0" w:space="0" w:color="auto"/>
        <w:right w:val="none" w:sz="0" w:space="0" w:color="auto"/>
      </w:divBdr>
    </w:div>
    <w:div w:id="1868785871">
      <w:bodyDiv w:val="1"/>
      <w:marLeft w:val="0"/>
      <w:marRight w:val="0"/>
      <w:marTop w:val="0"/>
      <w:marBottom w:val="0"/>
      <w:divBdr>
        <w:top w:val="none" w:sz="0" w:space="0" w:color="auto"/>
        <w:left w:val="none" w:sz="0" w:space="0" w:color="auto"/>
        <w:bottom w:val="none" w:sz="0" w:space="0" w:color="auto"/>
        <w:right w:val="none" w:sz="0" w:space="0" w:color="auto"/>
      </w:divBdr>
    </w:div>
    <w:div w:id="1872068423">
      <w:bodyDiv w:val="1"/>
      <w:marLeft w:val="0"/>
      <w:marRight w:val="0"/>
      <w:marTop w:val="0"/>
      <w:marBottom w:val="0"/>
      <w:divBdr>
        <w:top w:val="none" w:sz="0" w:space="0" w:color="auto"/>
        <w:left w:val="none" w:sz="0" w:space="0" w:color="auto"/>
        <w:bottom w:val="none" w:sz="0" w:space="0" w:color="auto"/>
        <w:right w:val="none" w:sz="0" w:space="0" w:color="auto"/>
      </w:divBdr>
    </w:div>
    <w:div w:id="1872957164">
      <w:bodyDiv w:val="1"/>
      <w:marLeft w:val="0"/>
      <w:marRight w:val="0"/>
      <w:marTop w:val="0"/>
      <w:marBottom w:val="0"/>
      <w:divBdr>
        <w:top w:val="none" w:sz="0" w:space="0" w:color="auto"/>
        <w:left w:val="none" w:sz="0" w:space="0" w:color="auto"/>
        <w:bottom w:val="none" w:sz="0" w:space="0" w:color="auto"/>
        <w:right w:val="none" w:sz="0" w:space="0" w:color="auto"/>
      </w:divBdr>
    </w:div>
    <w:div w:id="1877810098">
      <w:bodyDiv w:val="1"/>
      <w:marLeft w:val="0"/>
      <w:marRight w:val="0"/>
      <w:marTop w:val="0"/>
      <w:marBottom w:val="0"/>
      <w:divBdr>
        <w:top w:val="none" w:sz="0" w:space="0" w:color="auto"/>
        <w:left w:val="none" w:sz="0" w:space="0" w:color="auto"/>
        <w:bottom w:val="none" w:sz="0" w:space="0" w:color="auto"/>
        <w:right w:val="none" w:sz="0" w:space="0" w:color="auto"/>
      </w:divBdr>
    </w:div>
    <w:div w:id="1885756350">
      <w:bodyDiv w:val="1"/>
      <w:marLeft w:val="0"/>
      <w:marRight w:val="0"/>
      <w:marTop w:val="0"/>
      <w:marBottom w:val="0"/>
      <w:divBdr>
        <w:top w:val="none" w:sz="0" w:space="0" w:color="auto"/>
        <w:left w:val="none" w:sz="0" w:space="0" w:color="auto"/>
        <w:bottom w:val="none" w:sz="0" w:space="0" w:color="auto"/>
        <w:right w:val="none" w:sz="0" w:space="0" w:color="auto"/>
      </w:divBdr>
    </w:div>
    <w:div w:id="1891844089">
      <w:bodyDiv w:val="1"/>
      <w:marLeft w:val="0"/>
      <w:marRight w:val="0"/>
      <w:marTop w:val="0"/>
      <w:marBottom w:val="0"/>
      <w:divBdr>
        <w:top w:val="none" w:sz="0" w:space="0" w:color="auto"/>
        <w:left w:val="none" w:sz="0" w:space="0" w:color="auto"/>
        <w:bottom w:val="none" w:sz="0" w:space="0" w:color="auto"/>
        <w:right w:val="none" w:sz="0" w:space="0" w:color="auto"/>
      </w:divBdr>
    </w:div>
    <w:div w:id="1903058214">
      <w:bodyDiv w:val="1"/>
      <w:marLeft w:val="0"/>
      <w:marRight w:val="0"/>
      <w:marTop w:val="0"/>
      <w:marBottom w:val="0"/>
      <w:divBdr>
        <w:top w:val="none" w:sz="0" w:space="0" w:color="auto"/>
        <w:left w:val="none" w:sz="0" w:space="0" w:color="auto"/>
        <w:bottom w:val="none" w:sz="0" w:space="0" w:color="auto"/>
        <w:right w:val="none" w:sz="0" w:space="0" w:color="auto"/>
      </w:divBdr>
    </w:div>
    <w:div w:id="1906717093">
      <w:bodyDiv w:val="1"/>
      <w:marLeft w:val="0"/>
      <w:marRight w:val="0"/>
      <w:marTop w:val="0"/>
      <w:marBottom w:val="0"/>
      <w:divBdr>
        <w:top w:val="none" w:sz="0" w:space="0" w:color="auto"/>
        <w:left w:val="none" w:sz="0" w:space="0" w:color="auto"/>
        <w:bottom w:val="none" w:sz="0" w:space="0" w:color="auto"/>
        <w:right w:val="none" w:sz="0" w:space="0" w:color="auto"/>
      </w:divBdr>
    </w:div>
    <w:div w:id="1918175063">
      <w:bodyDiv w:val="1"/>
      <w:marLeft w:val="0"/>
      <w:marRight w:val="0"/>
      <w:marTop w:val="0"/>
      <w:marBottom w:val="0"/>
      <w:divBdr>
        <w:top w:val="none" w:sz="0" w:space="0" w:color="auto"/>
        <w:left w:val="none" w:sz="0" w:space="0" w:color="auto"/>
        <w:bottom w:val="none" w:sz="0" w:space="0" w:color="auto"/>
        <w:right w:val="none" w:sz="0" w:space="0" w:color="auto"/>
      </w:divBdr>
    </w:div>
    <w:div w:id="1919442335">
      <w:bodyDiv w:val="1"/>
      <w:marLeft w:val="0"/>
      <w:marRight w:val="0"/>
      <w:marTop w:val="0"/>
      <w:marBottom w:val="0"/>
      <w:divBdr>
        <w:top w:val="none" w:sz="0" w:space="0" w:color="auto"/>
        <w:left w:val="none" w:sz="0" w:space="0" w:color="auto"/>
        <w:bottom w:val="none" w:sz="0" w:space="0" w:color="auto"/>
        <w:right w:val="none" w:sz="0" w:space="0" w:color="auto"/>
      </w:divBdr>
    </w:div>
    <w:div w:id="1922786818">
      <w:bodyDiv w:val="1"/>
      <w:marLeft w:val="0"/>
      <w:marRight w:val="0"/>
      <w:marTop w:val="0"/>
      <w:marBottom w:val="0"/>
      <w:divBdr>
        <w:top w:val="none" w:sz="0" w:space="0" w:color="auto"/>
        <w:left w:val="none" w:sz="0" w:space="0" w:color="auto"/>
        <w:bottom w:val="none" w:sz="0" w:space="0" w:color="auto"/>
        <w:right w:val="none" w:sz="0" w:space="0" w:color="auto"/>
      </w:divBdr>
    </w:div>
    <w:div w:id="1929195494">
      <w:bodyDiv w:val="1"/>
      <w:marLeft w:val="0"/>
      <w:marRight w:val="0"/>
      <w:marTop w:val="0"/>
      <w:marBottom w:val="0"/>
      <w:divBdr>
        <w:top w:val="none" w:sz="0" w:space="0" w:color="auto"/>
        <w:left w:val="none" w:sz="0" w:space="0" w:color="auto"/>
        <w:bottom w:val="none" w:sz="0" w:space="0" w:color="auto"/>
        <w:right w:val="none" w:sz="0" w:space="0" w:color="auto"/>
      </w:divBdr>
    </w:div>
    <w:div w:id="1934242921">
      <w:bodyDiv w:val="1"/>
      <w:marLeft w:val="0"/>
      <w:marRight w:val="0"/>
      <w:marTop w:val="0"/>
      <w:marBottom w:val="0"/>
      <w:divBdr>
        <w:top w:val="none" w:sz="0" w:space="0" w:color="auto"/>
        <w:left w:val="none" w:sz="0" w:space="0" w:color="auto"/>
        <w:bottom w:val="none" w:sz="0" w:space="0" w:color="auto"/>
        <w:right w:val="none" w:sz="0" w:space="0" w:color="auto"/>
      </w:divBdr>
    </w:div>
    <w:div w:id="1934388769">
      <w:bodyDiv w:val="1"/>
      <w:marLeft w:val="0"/>
      <w:marRight w:val="0"/>
      <w:marTop w:val="0"/>
      <w:marBottom w:val="0"/>
      <w:divBdr>
        <w:top w:val="none" w:sz="0" w:space="0" w:color="auto"/>
        <w:left w:val="none" w:sz="0" w:space="0" w:color="auto"/>
        <w:bottom w:val="none" w:sz="0" w:space="0" w:color="auto"/>
        <w:right w:val="none" w:sz="0" w:space="0" w:color="auto"/>
      </w:divBdr>
    </w:div>
    <w:div w:id="1935507193">
      <w:bodyDiv w:val="1"/>
      <w:marLeft w:val="0"/>
      <w:marRight w:val="0"/>
      <w:marTop w:val="0"/>
      <w:marBottom w:val="0"/>
      <w:divBdr>
        <w:top w:val="none" w:sz="0" w:space="0" w:color="auto"/>
        <w:left w:val="none" w:sz="0" w:space="0" w:color="auto"/>
        <w:bottom w:val="none" w:sz="0" w:space="0" w:color="auto"/>
        <w:right w:val="none" w:sz="0" w:space="0" w:color="auto"/>
      </w:divBdr>
    </w:div>
    <w:div w:id="1936594084">
      <w:bodyDiv w:val="1"/>
      <w:marLeft w:val="0"/>
      <w:marRight w:val="0"/>
      <w:marTop w:val="0"/>
      <w:marBottom w:val="0"/>
      <w:divBdr>
        <w:top w:val="none" w:sz="0" w:space="0" w:color="auto"/>
        <w:left w:val="none" w:sz="0" w:space="0" w:color="auto"/>
        <w:bottom w:val="none" w:sz="0" w:space="0" w:color="auto"/>
        <w:right w:val="none" w:sz="0" w:space="0" w:color="auto"/>
      </w:divBdr>
    </w:div>
    <w:div w:id="1939944756">
      <w:bodyDiv w:val="1"/>
      <w:marLeft w:val="0"/>
      <w:marRight w:val="0"/>
      <w:marTop w:val="0"/>
      <w:marBottom w:val="0"/>
      <w:divBdr>
        <w:top w:val="none" w:sz="0" w:space="0" w:color="auto"/>
        <w:left w:val="none" w:sz="0" w:space="0" w:color="auto"/>
        <w:bottom w:val="none" w:sz="0" w:space="0" w:color="auto"/>
        <w:right w:val="none" w:sz="0" w:space="0" w:color="auto"/>
      </w:divBdr>
    </w:div>
    <w:div w:id="1943567531">
      <w:bodyDiv w:val="1"/>
      <w:marLeft w:val="0"/>
      <w:marRight w:val="0"/>
      <w:marTop w:val="0"/>
      <w:marBottom w:val="0"/>
      <w:divBdr>
        <w:top w:val="none" w:sz="0" w:space="0" w:color="auto"/>
        <w:left w:val="none" w:sz="0" w:space="0" w:color="auto"/>
        <w:bottom w:val="none" w:sz="0" w:space="0" w:color="auto"/>
        <w:right w:val="none" w:sz="0" w:space="0" w:color="auto"/>
      </w:divBdr>
    </w:div>
    <w:div w:id="1952742318">
      <w:bodyDiv w:val="1"/>
      <w:marLeft w:val="0"/>
      <w:marRight w:val="0"/>
      <w:marTop w:val="0"/>
      <w:marBottom w:val="0"/>
      <w:divBdr>
        <w:top w:val="none" w:sz="0" w:space="0" w:color="auto"/>
        <w:left w:val="none" w:sz="0" w:space="0" w:color="auto"/>
        <w:bottom w:val="none" w:sz="0" w:space="0" w:color="auto"/>
        <w:right w:val="none" w:sz="0" w:space="0" w:color="auto"/>
      </w:divBdr>
    </w:div>
    <w:div w:id="1967852467">
      <w:bodyDiv w:val="1"/>
      <w:marLeft w:val="0"/>
      <w:marRight w:val="0"/>
      <w:marTop w:val="0"/>
      <w:marBottom w:val="0"/>
      <w:divBdr>
        <w:top w:val="none" w:sz="0" w:space="0" w:color="auto"/>
        <w:left w:val="none" w:sz="0" w:space="0" w:color="auto"/>
        <w:bottom w:val="none" w:sz="0" w:space="0" w:color="auto"/>
        <w:right w:val="none" w:sz="0" w:space="0" w:color="auto"/>
      </w:divBdr>
    </w:div>
    <w:div w:id="1976789345">
      <w:bodyDiv w:val="1"/>
      <w:marLeft w:val="0"/>
      <w:marRight w:val="0"/>
      <w:marTop w:val="0"/>
      <w:marBottom w:val="0"/>
      <w:divBdr>
        <w:top w:val="none" w:sz="0" w:space="0" w:color="auto"/>
        <w:left w:val="none" w:sz="0" w:space="0" w:color="auto"/>
        <w:bottom w:val="none" w:sz="0" w:space="0" w:color="auto"/>
        <w:right w:val="none" w:sz="0" w:space="0" w:color="auto"/>
      </w:divBdr>
    </w:div>
    <w:div w:id="1983189157">
      <w:bodyDiv w:val="1"/>
      <w:marLeft w:val="0"/>
      <w:marRight w:val="0"/>
      <w:marTop w:val="0"/>
      <w:marBottom w:val="0"/>
      <w:divBdr>
        <w:top w:val="none" w:sz="0" w:space="0" w:color="auto"/>
        <w:left w:val="none" w:sz="0" w:space="0" w:color="auto"/>
        <w:bottom w:val="none" w:sz="0" w:space="0" w:color="auto"/>
        <w:right w:val="none" w:sz="0" w:space="0" w:color="auto"/>
      </w:divBdr>
    </w:div>
    <w:div w:id="1986664527">
      <w:bodyDiv w:val="1"/>
      <w:marLeft w:val="0"/>
      <w:marRight w:val="0"/>
      <w:marTop w:val="0"/>
      <w:marBottom w:val="0"/>
      <w:divBdr>
        <w:top w:val="none" w:sz="0" w:space="0" w:color="auto"/>
        <w:left w:val="none" w:sz="0" w:space="0" w:color="auto"/>
        <w:bottom w:val="none" w:sz="0" w:space="0" w:color="auto"/>
        <w:right w:val="none" w:sz="0" w:space="0" w:color="auto"/>
      </w:divBdr>
    </w:div>
    <w:div w:id="1987082617">
      <w:bodyDiv w:val="1"/>
      <w:marLeft w:val="0"/>
      <w:marRight w:val="0"/>
      <w:marTop w:val="0"/>
      <w:marBottom w:val="0"/>
      <w:divBdr>
        <w:top w:val="none" w:sz="0" w:space="0" w:color="auto"/>
        <w:left w:val="none" w:sz="0" w:space="0" w:color="auto"/>
        <w:bottom w:val="none" w:sz="0" w:space="0" w:color="auto"/>
        <w:right w:val="none" w:sz="0" w:space="0" w:color="auto"/>
      </w:divBdr>
    </w:div>
    <w:div w:id="1987202730">
      <w:bodyDiv w:val="1"/>
      <w:marLeft w:val="0"/>
      <w:marRight w:val="0"/>
      <w:marTop w:val="0"/>
      <w:marBottom w:val="0"/>
      <w:divBdr>
        <w:top w:val="none" w:sz="0" w:space="0" w:color="auto"/>
        <w:left w:val="none" w:sz="0" w:space="0" w:color="auto"/>
        <w:bottom w:val="none" w:sz="0" w:space="0" w:color="auto"/>
        <w:right w:val="none" w:sz="0" w:space="0" w:color="auto"/>
      </w:divBdr>
    </w:div>
    <w:div w:id="1991252738">
      <w:bodyDiv w:val="1"/>
      <w:marLeft w:val="0"/>
      <w:marRight w:val="0"/>
      <w:marTop w:val="0"/>
      <w:marBottom w:val="0"/>
      <w:divBdr>
        <w:top w:val="none" w:sz="0" w:space="0" w:color="auto"/>
        <w:left w:val="none" w:sz="0" w:space="0" w:color="auto"/>
        <w:bottom w:val="none" w:sz="0" w:space="0" w:color="auto"/>
        <w:right w:val="none" w:sz="0" w:space="0" w:color="auto"/>
      </w:divBdr>
    </w:div>
    <w:div w:id="1997804783">
      <w:bodyDiv w:val="1"/>
      <w:marLeft w:val="0"/>
      <w:marRight w:val="0"/>
      <w:marTop w:val="0"/>
      <w:marBottom w:val="0"/>
      <w:divBdr>
        <w:top w:val="none" w:sz="0" w:space="0" w:color="auto"/>
        <w:left w:val="none" w:sz="0" w:space="0" w:color="auto"/>
        <w:bottom w:val="none" w:sz="0" w:space="0" w:color="auto"/>
        <w:right w:val="none" w:sz="0" w:space="0" w:color="auto"/>
      </w:divBdr>
    </w:div>
    <w:div w:id="1998921680">
      <w:bodyDiv w:val="1"/>
      <w:marLeft w:val="0"/>
      <w:marRight w:val="0"/>
      <w:marTop w:val="0"/>
      <w:marBottom w:val="0"/>
      <w:divBdr>
        <w:top w:val="none" w:sz="0" w:space="0" w:color="auto"/>
        <w:left w:val="none" w:sz="0" w:space="0" w:color="auto"/>
        <w:bottom w:val="none" w:sz="0" w:space="0" w:color="auto"/>
        <w:right w:val="none" w:sz="0" w:space="0" w:color="auto"/>
      </w:divBdr>
    </w:div>
    <w:div w:id="2011448757">
      <w:bodyDiv w:val="1"/>
      <w:marLeft w:val="0"/>
      <w:marRight w:val="0"/>
      <w:marTop w:val="0"/>
      <w:marBottom w:val="0"/>
      <w:divBdr>
        <w:top w:val="none" w:sz="0" w:space="0" w:color="auto"/>
        <w:left w:val="none" w:sz="0" w:space="0" w:color="auto"/>
        <w:bottom w:val="none" w:sz="0" w:space="0" w:color="auto"/>
        <w:right w:val="none" w:sz="0" w:space="0" w:color="auto"/>
      </w:divBdr>
    </w:div>
    <w:div w:id="2016565670">
      <w:bodyDiv w:val="1"/>
      <w:marLeft w:val="0"/>
      <w:marRight w:val="0"/>
      <w:marTop w:val="0"/>
      <w:marBottom w:val="0"/>
      <w:divBdr>
        <w:top w:val="none" w:sz="0" w:space="0" w:color="auto"/>
        <w:left w:val="none" w:sz="0" w:space="0" w:color="auto"/>
        <w:bottom w:val="none" w:sz="0" w:space="0" w:color="auto"/>
        <w:right w:val="none" w:sz="0" w:space="0" w:color="auto"/>
      </w:divBdr>
    </w:div>
    <w:div w:id="2035885187">
      <w:bodyDiv w:val="1"/>
      <w:marLeft w:val="0"/>
      <w:marRight w:val="0"/>
      <w:marTop w:val="0"/>
      <w:marBottom w:val="0"/>
      <w:divBdr>
        <w:top w:val="none" w:sz="0" w:space="0" w:color="auto"/>
        <w:left w:val="none" w:sz="0" w:space="0" w:color="auto"/>
        <w:bottom w:val="none" w:sz="0" w:space="0" w:color="auto"/>
        <w:right w:val="none" w:sz="0" w:space="0" w:color="auto"/>
      </w:divBdr>
    </w:div>
    <w:div w:id="2058044262">
      <w:bodyDiv w:val="1"/>
      <w:marLeft w:val="0"/>
      <w:marRight w:val="0"/>
      <w:marTop w:val="0"/>
      <w:marBottom w:val="0"/>
      <w:divBdr>
        <w:top w:val="none" w:sz="0" w:space="0" w:color="auto"/>
        <w:left w:val="none" w:sz="0" w:space="0" w:color="auto"/>
        <w:bottom w:val="none" w:sz="0" w:space="0" w:color="auto"/>
        <w:right w:val="none" w:sz="0" w:space="0" w:color="auto"/>
      </w:divBdr>
    </w:div>
    <w:div w:id="2061317248">
      <w:bodyDiv w:val="1"/>
      <w:marLeft w:val="0"/>
      <w:marRight w:val="0"/>
      <w:marTop w:val="0"/>
      <w:marBottom w:val="0"/>
      <w:divBdr>
        <w:top w:val="none" w:sz="0" w:space="0" w:color="auto"/>
        <w:left w:val="none" w:sz="0" w:space="0" w:color="auto"/>
        <w:bottom w:val="none" w:sz="0" w:space="0" w:color="auto"/>
        <w:right w:val="none" w:sz="0" w:space="0" w:color="auto"/>
      </w:divBdr>
    </w:div>
    <w:div w:id="2063751737">
      <w:bodyDiv w:val="1"/>
      <w:marLeft w:val="0"/>
      <w:marRight w:val="0"/>
      <w:marTop w:val="0"/>
      <w:marBottom w:val="0"/>
      <w:divBdr>
        <w:top w:val="none" w:sz="0" w:space="0" w:color="auto"/>
        <w:left w:val="none" w:sz="0" w:space="0" w:color="auto"/>
        <w:bottom w:val="none" w:sz="0" w:space="0" w:color="auto"/>
        <w:right w:val="none" w:sz="0" w:space="0" w:color="auto"/>
      </w:divBdr>
    </w:div>
    <w:div w:id="2064982430">
      <w:bodyDiv w:val="1"/>
      <w:marLeft w:val="0"/>
      <w:marRight w:val="0"/>
      <w:marTop w:val="0"/>
      <w:marBottom w:val="0"/>
      <w:divBdr>
        <w:top w:val="none" w:sz="0" w:space="0" w:color="auto"/>
        <w:left w:val="none" w:sz="0" w:space="0" w:color="auto"/>
        <w:bottom w:val="none" w:sz="0" w:space="0" w:color="auto"/>
        <w:right w:val="none" w:sz="0" w:space="0" w:color="auto"/>
      </w:divBdr>
    </w:div>
    <w:div w:id="2066830108">
      <w:bodyDiv w:val="1"/>
      <w:marLeft w:val="0"/>
      <w:marRight w:val="0"/>
      <w:marTop w:val="0"/>
      <w:marBottom w:val="0"/>
      <w:divBdr>
        <w:top w:val="none" w:sz="0" w:space="0" w:color="auto"/>
        <w:left w:val="none" w:sz="0" w:space="0" w:color="auto"/>
        <w:bottom w:val="none" w:sz="0" w:space="0" w:color="auto"/>
        <w:right w:val="none" w:sz="0" w:space="0" w:color="auto"/>
      </w:divBdr>
    </w:div>
    <w:div w:id="2067607285">
      <w:bodyDiv w:val="1"/>
      <w:marLeft w:val="0"/>
      <w:marRight w:val="0"/>
      <w:marTop w:val="0"/>
      <w:marBottom w:val="0"/>
      <w:divBdr>
        <w:top w:val="none" w:sz="0" w:space="0" w:color="auto"/>
        <w:left w:val="none" w:sz="0" w:space="0" w:color="auto"/>
        <w:bottom w:val="none" w:sz="0" w:space="0" w:color="auto"/>
        <w:right w:val="none" w:sz="0" w:space="0" w:color="auto"/>
      </w:divBdr>
    </w:div>
    <w:div w:id="2069457055">
      <w:bodyDiv w:val="1"/>
      <w:marLeft w:val="0"/>
      <w:marRight w:val="0"/>
      <w:marTop w:val="0"/>
      <w:marBottom w:val="0"/>
      <w:divBdr>
        <w:top w:val="none" w:sz="0" w:space="0" w:color="auto"/>
        <w:left w:val="none" w:sz="0" w:space="0" w:color="auto"/>
        <w:bottom w:val="none" w:sz="0" w:space="0" w:color="auto"/>
        <w:right w:val="none" w:sz="0" w:space="0" w:color="auto"/>
      </w:divBdr>
    </w:div>
    <w:div w:id="2077589317">
      <w:bodyDiv w:val="1"/>
      <w:marLeft w:val="0"/>
      <w:marRight w:val="0"/>
      <w:marTop w:val="0"/>
      <w:marBottom w:val="0"/>
      <w:divBdr>
        <w:top w:val="none" w:sz="0" w:space="0" w:color="auto"/>
        <w:left w:val="none" w:sz="0" w:space="0" w:color="auto"/>
        <w:bottom w:val="none" w:sz="0" w:space="0" w:color="auto"/>
        <w:right w:val="none" w:sz="0" w:space="0" w:color="auto"/>
      </w:divBdr>
    </w:div>
    <w:div w:id="2079858199">
      <w:bodyDiv w:val="1"/>
      <w:marLeft w:val="0"/>
      <w:marRight w:val="0"/>
      <w:marTop w:val="0"/>
      <w:marBottom w:val="0"/>
      <w:divBdr>
        <w:top w:val="none" w:sz="0" w:space="0" w:color="auto"/>
        <w:left w:val="none" w:sz="0" w:space="0" w:color="auto"/>
        <w:bottom w:val="none" w:sz="0" w:space="0" w:color="auto"/>
        <w:right w:val="none" w:sz="0" w:space="0" w:color="auto"/>
      </w:divBdr>
    </w:div>
    <w:div w:id="2084986737">
      <w:bodyDiv w:val="1"/>
      <w:marLeft w:val="0"/>
      <w:marRight w:val="0"/>
      <w:marTop w:val="0"/>
      <w:marBottom w:val="0"/>
      <w:divBdr>
        <w:top w:val="none" w:sz="0" w:space="0" w:color="auto"/>
        <w:left w:val="none" w:sz="0" w:space="0" w:color="auto"/>
        <w:bottom w:val="none" w:sz="0" w:space="0" w:color="auto"/>
        <w:right w:val="none" w:sz="0" w:space="0" w:color="auto"/>
      </w:divBdr>
    </w:div>
    <w:div w:id="2094626154">
      <w:bodyDiv w:val="1"/>
      <w:marLeft w:val="0"/>
      <w:marRight w:val="0"/>
      <w:marTop w:val="0"/>
      <w:marBottom w:val="0"/>
      <w:divBdr>
        <w:top w:val="none" w:sz="0" w:space="0" w:color="auto"/>
        <w:left w:val="none" w:sz="0" w:space="0" w:color="auto"/>
        <w:bottom w:val="none" w:sz="0" w:space="0" w:color="auto"/>
        <w:right w:val="none" w:sz="0" w:space="0" w:color="auto"/>
      </w:divBdr>
    </w:div>
    <w:div w:id="2108502654">
      <w:bodyDiv w:val="1"/>
      <w:marLeft w:val="0"/>
      <w:marRight w:val="0"/>
      <w:marTop w:val="0"/>
      <w:marBottom w:val="0"/>
      <w:divBdr>
        <w:top w:val="none" w:sz="0" w:space="0" w:color="auto"/>
        <w:left w:val="none" w:sz="0" w:space="0" w:color="auto"/>
        <w:bottom w:val="none" w:sz="0" w:space="0" w:color="auto"/>
        <w:right w:val="none" w:sz="0" w:space="0" w:color="auto"/>
      </w:divBdr>
    </w:div>
    <w:div w:id="2127578791">
      <w:bodyDiv w:val="1"/>
      <w:marLeft w:val="0"/>
      <w:marRight w:val="0"/>
      <w:marTop w:val="0"/>
      <w:marBottom w:val="0"/>
      <w:divBdr>
        <w:top w:val="none" w:sz="0" w:space="0" w:color="auto"/>
        <w:left w:val="none" w:sz="0" w:space="0" w:color="auto"/>
        <w:bottom w:val="none" w:sz="0" w:space="0" w:color="auto"/>
        <w:right w:val="none" w:sz="0" w:space="0" w:color="auto"/>
      </w:divBdr>
    </w:div>
    <w:div w:id="2133160714">
      <w:bodyDiv w:val="1"/>
      <w:marLeft w:val="0"/>
      <w:marRight w:val="0"/>
      <w:marTop w:val="0"/>
      <w:marBottom w:val="0"/>
      <w:divBdr>
        <w:top w:val="none" w:sz="0" w:space="0" w:color="auto"/>
        <w:left w:val="none" w:sz="0" w:space="0" w:color="auto"/>
        <w:bottom w:val="none" w:sz="0" w:space="0" w:color="auto"/>
        <w:right w:val="none" w:sz="0" w:space="0" w:color="auto"/>
      </w:divBdr>
    </w:div>
    <w:div w:id="2139492287">
      <w:bodyDiv w:val="1"/>
      <w:marLeft w:val="0"/>
      <w:marRight w:val="0"/>
      <w:marTop w:val="0"/>
      <w:marBottom w:val="0"/>
      <w:divBdr>
        <w:top w:val="none" w:sz="0" w:space="0" w:color="auto"/>
        <w:left w:val="none" w:sz="0" w:space="0" w:color="auto"/>
        <w:bottom w:val="none" w:sz="0" w:space="0" w:color="auto"/>
        <w:right w:val="none" w:sz="0" w:space="0" w:color="auto"/>
      </w:divBdr>
    </w:div>
    <w:div w:id="2141997000">
      <w:bodyDiv w:val="1"/>
      <w:marLeft w:val="0"/>
      <w:marRight w:val="0"/>
      <w:marTop w:val="0"/>
      <w:marBottom w:val="0"/>
      <w:divBdr>
        <w:top w:val="none" w:sz="0" w:space="0" w:color="auto"/>
        <w:left w:val="none" w:sz="0" w:space="0" w:color="auto"/>
        <w:bottom w:val="none" w:sz="0" w:space="0" w:color="auto"/>
        <w:right w:val="none" w:sz="0" w:space="0" w:color="auto"/>
      </w:divBdr>
    </w:div>
    <w:div w:id="21431897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Cen17</b:Tag>
    <b:SourceType>InternetSite</b:SourceType>
    <b:Guid>{3E28BE9C-10E5-4247-8950-06CEF676DB5D}</b:Guid>
    <b:Author>
      <b:Author>
        <b:NameList>
          <b:Person>
            <b:Last>Studies</b:Last>
            <b:First>Center</b:First>
            <b:Middle>for Strategic and International</b:Middle>
          </b:Person>
        </b:NameList>
      </b:Author>
    </b:Author>
    <b:Title>Brimstone</b:Title>
    <b:ProductionCompany>Missile Defense Project</b:ProductionCompany>
    <b:Year>2017</b:Year>
    <b:Month>December</b:Month>
    <b:Day>6th</b:Day>
    <b:URL>https://missilethreat.csis.org/missile/brimstone/#:~:text=In%20addition%20to%20firing%20the%20missile%20farther,%20the%20insensitive%20motor#:~:text=In%20addition%20to%20firing%20the%20missile%20farther,%20the%20insensitive%20motor</b:URL>
    <b:RefOrder>6</b:RefOrder>
  </b:Source>
  <b:Source>
    <b:Tag>Kar15</b:Tag>
    <b:SourceType>BookSection</b:SourceType>
    <b:Guid>{EBADFEC0-50B9-46E9-B7A4-84CBFE01C3F7}</b:Guid>
    <b:Title>The British Experience: Operation Ellamy </b:Title>
    <b:Year>2015</b:Year>
    <b:Author>
      <b:Author>
        <b:NameList>
          <b:Person>
            <b:Last>Mueller</b:Last>
            <b:First>Karl</b:First>
            <b:Middle>P.</b:Middle>
          </b:Person>
        </b:NameList>
      </b:Author>
    </b:Author>
    <b:BookTitle>Precision and Purpose Airpower in the Libyan Civil War</b:BookTitle>
    <b:Pages>171</b:Pages>
    <b:Publisher>RAND Corporation </b:Publisher>
    <b:RefOrder>7</b:RefOrder>
  </b:Source>
  <b:Source>
    <b:Tag>Glo24</b:Tag>
    <b:SourceType>InternetSite</b:SourceType>
    <b:Guid>{04D74FD1-BC69-4A16-B44C-F37D44433F0F}</b:Guid>
    <b:Author>
      <b:Author>
        <b:NameList>
          <b:Person>
            <b:Last>GlobalSecurity.org</b:Last>
          </b:Person>
        </b:NameList>
      </b:Author>
    </b:Author>
    <b:Title>Shaped Charge - History</b:Title>
    <b:YearAccessed>2024</b:YearAccessed>
    <b:MonthAccessed>01</b:MonthAccessed>
    <b:DayAccessed>02</b:DayAccessed>
    <b:URL>https://www.globalsecurity.org/military/systems/munitions/bullets2-shaped-charge-history.htm</b:URL>
    <b:RefOrder>17</b:RefOrder>
  </b:Source>
  <b:Source>
    <b:Tag>Zon24</b:Tag>
    <b:SourceType>InternetSite</b:SourceType>
    <b:Guid>{90BA2288-DB19-4FD0-9F1B-9F34D7DB5F01}</b:Guid>
    <b:Author>
      <b:Author>
        <b:NameList>
          <b:Person>
            <b:Last>Zhang</b:Last>
            <b:First>Zong-Xian</b:First>
          </b:Person>
        </b:NameList>
      </b:Author>
    </b:Author>
    <b:Title>Special Blasting Techniques</b:Title>
    <b:ProductionCompany>ScienceDirect</b:ProductionCompany>
    <b:YearAccessed>2024</b:YearAccessed>
    <b:MonthAccessed>01</b:MonthAccessed>
    <b:DayAccessed>02</b:DayAccessed>
    <b:URL>https://www.sciencedirect.com/topics/engineering/shaped-charge</b:URL>
    <b:RefOrder>18</b:RefOrder>
  </b:Source>
  <b:Source>
    <b:Tag>Mik12</b:Tag>
    <b:SourceType>InternetSite</b:SourceType>
    <b:Guid>{D194114D-4A81-4E02-80FB-C0C67D41ACD0}</b:Guid>
    <b:Title>Dual-Mode Brimstone Missile Proves Itself in Combat</b:Title>
    <b:Year>2012</b:Year>
    <b:Author>
      <b:Author>
        <b:NameList>
          <b:Person>
            <b:Last>Mike Markowitz</b:Last>
            <b:First>John</b:First>
            <b:Middle>D. Gresham</b:Middle>
          </b:Person>
        </b:NameList>
      </b:Author>
    </b:Author>
    <b:ProductionCompany>Defence Media Network</b:ProductionCompany>
    <b:Month>April</b:Month>
    <b:Day>26th</b:Day>
    <b:URL>https://www.defensemedianetwork.com/stories/dual-mode-brimstone-missile-proves-itself-in-combat/#:~:text=The%20Brimstone%20warhead%20is%20an%20advanced%20%E2%80%9Ctandem%20shaped-charge%E2%80%9D%20designed%20to</b:URL>
    <b:RefOrder>5</b:RefOrder>
  </b:Source>
  <b:Source>
    <b:Tag>MBD24</b:Tag>
    <b:SourceType>InternetSite</b:SourceType>
    <b:Guid>{E4604366-B515-4677-A56A-287EF2D56912}</b:Guid>
    <b:Author>
      <b:Author>
        <b:NameList>
          <b:Person>
            <b:Last>MBDA</b:Last>
          </b:Person>
        </b:NameList>
      </b:Author>
    </b:Author>
    <b:Title>DUAL MODE BRIMSTONE</b:Title>
    <b:YearAccessed>2024</b:YearAccessed>
    <b:MonthAccessed>10</b:MonthAccessed>
    <b:DayAccessed>01</b:DayAccessed>
    <b:URL>https://web.archive.org/web/20110601002618/http://www.mbda-systems.com/mbda/site/ref/scripts/EN_DUAL-MODE-BRIMSTONE_416.html</b:URL>
    <b:RefOrder>10</b:RefOrder>
  </b:Source>
  <b:Source>
    <b:Tag>TRe24</b:Tag>
    <b:SourceType>InternetSite</b:SourceType>
    <b:Guid>{4B2E4AD0-C693-4FC4-A589-A088F04047B8}</b:Guid>
    <b:Author>
      <b:Author>
        <b:NameList>
          <b:Person>
            <b:Last>T Reeves</b:Last>
            <b:First>H</b:First>
            <b:Middle>Jones, N White, P Cheese, H Pennington</b:Middle>
          </b:Person>
        </b:NameList>
      </b:Author>
    </b:Author>
    <b:Title>The Brimstone 2 Missile: IM technology insertion and the benefits for UK MOD </b:Title>
    <b:ProductionCompany>UK MOD </b:ProductionCompany>
    <b:YearAccessed>2024</b:YearAccessed>
    <b:MonthAccessed>10</b:MonthAccessed>
    <b:DayAccessed>01</b:DayAccessed>
    <b:URL>https://imemg.org/wp-content/uploads/2015/06/10B5-17252-The-Brimstone-2-Missile-IM-technology.pdf#:~:text=The%20Brimstone%202%20Missile:%20IM%20technology%20insertion%20and%20the%20benefits</b:URL>
    <b:RefOrder>11</b:RefOrder>
  </b:Source>
  <b:Source>
    <b:Tag>SDI24</b:Tag>
    <b:SourceType>InternetSite</b:SourceType>
    <b:Guid>{F7DF3F73-BE3A-40AB-9D47-FC7464727432}</b:Guid>
    <b:Author>
      <b:Author>
        <b:NameList>
          <b:Person>
            <b:Last>SDI</b:Last>
          </b:Person>
        </b:NameList>
      </b:Author>
    </b:Author>
    <b:Title>INDUSTRIAL  &amp;  INERTIAL  MEMS  DC  ACCELEROMETERS</b:Title>
    <b:YearAccessed>2024</b:YearAccessed>
    <b:MonthAccessed>10</b:MonthAccessed>
    <b:DayAccessed>02</b:DayAccessed>
    <b:URL>https://www.silicondesigns.com/?utm_source=defenseadvancement.com&amp;utm_medium=referral</b:URL>
    <b:RefOrder>13</b:RefOrder>
  </b:Source>
  <b:Source>
    <b:Tag>Arm241</b:Tag>
    <b:SourceType>InternetSite</b:SourceType>
    <b:Guid>{8F965FFD-6F52-4D72-B34C-C9D99469745E}</b:Guid>
    <b:Author>
      <b:Author>
        <b:NameList>
          <b:Person>
            <b:Last>Forces</b:Last>
            <b:First>Armed</b:First>
          </b:Person>
        </b:NameList>
      </b:Author>
    </b:Author>
    <b:Title>RAF AIRCRAFT</b:Title>
    <b:YearAccessed>2024</b:YearAccessed>
    <b:MonthAccessed>10</b:MonthAccessed>
    <b:DayAccessed>04</b:DayAccessed>
    <b:URL>http://www.armedforces.co.uk/raf/listings/l0028.html#:~:text=A%20rough%20unit%20cost%20estimate,the%20region%20of%20%C2%A33%2C875.</b:URL>
    <b:RefOrder>14</b:RefOrder>
  </b:Source>
  <b:Source>
    <b:Tag>UKP24</b:Tag>
    <b:SourceType>InternetSite</b:SourceType>
    <b:Guid>{0D936120-D2B6-4654-BA47-ED2F48892348}</b:Guid>
    <b:Author>
      <b:Author>
        <b:NameList>
          <b:Person>
            <b:Last>Parliament</b:Last>
            <b:First>UK</b:First>
          </b:Person>
        </b:NameList>
      </b:Author>
    </b:Author>
    <b:Title>Fixed Wing Combat aircraft</b:Title>
    <b:YearAccessed>2024</b:YearAccessed>
    <b:MonthAccessed>10</b:MonthAccessed>
    <b:DayAccessed>02</b:DayAccessed>
    <b:URL>https://committees.parliament.uk/writtenevidence/1248/default/</b:URL>
    <b:RefOrder>15</b:RefOrder>
  </b:Source>
  <b:Source>
    <b:Tag>Mil24</b:Tag>
    <b:SourceType>InternetSite</b:SourceType>
    <b:Guid>{B5F42136-BC23-40C6-B612-9CCFA4CC1E1F}</b:Guid>
    <b:Author>
      <b:Author>
        <b:NameList>
          <b:Person>
            <b:Last>Leak</b:Last>
            <b:First>Military</b:First>
          </b:Person>
        </b:NameList>
      </b:Author>
    </b:Author>
    <b:Title>Supacat Awarded £90 Million Contract for 70 HMT Extenda Mk 2 Extenda Platforms</b:Title>
    <b:Year>2024</b:Year>
    <b:Month>Febuary </b:Month>
    <b:Day>24th</b:Day>
    <b:URL>https://militaryleak.com/2023/02/24/supacat-awarded-90-million-contract-for-70-hmt-extenda-mk-2-extenda-platforms/?utm_content=cmp-true</b:URL>
    <b:RefOrder>16</b:RefOrder>
  </b:Source>
  <b:Source>
    <b:Tag>Com22</b:Tag>
    <b:SourceType>InternetSite</b:SourceType>
    <b:Guid>{902A2CDE-5C3A-4AED-BCD6-3E63879979C9}</b:Guid>
    <b:Author>
      <b:Author>
        <b:NameList>
          <b:Person>
            <b:Last>Weapons</b:Last>
            <b:First>Comple</b:First>
          </b:Person>
        </b:NameList>
      </b:Author>
    </b:Author>
    <b:Title>Brimstone Guided Missile</b:Title>
    <b:Year>2022</b:Year>
    <b:Month>November</b:Month>
    <b:Day>5th</b:Day>
    <b:URL>https://www.thinkdefence.co.uk/2022/11/brimstone-guided-missile/</b:URL>
    <b:RefOrder>3</b:RefOrder>
  </b:Source>
  <b:Source>
    <b:Tag>For22</b:Tag>
    <b:SourceType>InternetSite</b:SourceType>
    <b:Guid>{9B4847D3-9236-49FE-AA80-D15A7B90F9A2}</b:Guid>
    <b:Author>
      <b:Author>
        <b:NameList>
          <b:Person>
            <b:Last>News</b:Last>
            <b:First>Forces</b:First>
          </b:Person>
        </b:NameList>
      </b:Author>
    </b:Author>
    <b:Title>Brimstone: The missiles the UK could send Ukraine - explained</b:Title>
    <b:Year>2022</b:Year>
    <b:Month>April</b:Month>
    <b:Day>22</b:Day>
    <b:URL>https://www.forcesnews.com/technology/weapons-and-kit/brimstone-raf-missile-ukraine-set-fire-land-sea-targets#:~:text=Brimstone%20missiles%20were%20developed%20by%20arms%20manufacturer%20MBDA,are%20set%20be%20fired%20from%20land%20towards%20targets.</b:URL>
    <b:RefOrder>4</b:RefOrder>
  </b:Source>
  <b:Source>
    <b:Tag>Deb21</b:Tag>
    <b:SourceType>InternetSite</b:SourceType>
    <b:Guid>{15EB7DAB-ED73-411B-92F1-8EC366B773FC}</b:Guid>
    <b:Author>
      <b:Author>
        <b:NameList>
          <b:Person>
            <b:Last>Sheershoo</b:Last>
            <b:First>Deb</b:First>
          </b:Person>
        </b:NameList>
      </b:Author>
    </b:Author>
    <b:Title>Explained: How Explosive Reactive Armour Works?</b:Title>
    <b:Year>2021</b:Year>
    <b:Month>Febuary</b:Month>
    <b:Day>25</b:Day>
    <b:URL>https://www.bing.com/search?pglt=43&amp;q=How+does+era+work&amp;cvid=ea418c0238e74a1f92d6ebf829129d96&amp;gs_lcrp=EgZjaHJvbWUyBggAEEUYOTIGCAEQABhAMgYIAhAAGEAyBggDEAAYQDIGCAQQABhAMgYIBRAAGEAyBggGEAAYQDIGCAcQABhAMgYICBAAGEDSAQgyNDU1ajBqMagCALACAA&amp;FORM=ANNTA1&amp;PC=HCTS</b:URL>
    <b:RefOrder>9</b:RefOrder>
  </b:Source>
  <b:Source>
    <b:Tag>Zon16</b:Tag>
    <b:SourceType>InternetSite</b:SourceType>
    <b:Guid>{226E6C49-BED8-406F-AF15-E21632CB1D7E}</b:Guid>
    <b:Author>
      <b:Author>
        <b:NameList>
          <b:Person>
            <b:Last>Zhang</b:Last>
            <b:First>Zong-Xian</b:First>
          </b:Person>
        </b:NameList>
      </b:Author>
    </b:Author>
    <b:Title>Special Blasting Techniques</b:Title>
    <b:ProductionCompany>Science Direct</b:ProductionCompany>
    <b:Year>2016</b:Year>
    <b:URL>https://www.sciencedirect.com/topics/engineering/shaped-charge#:~:text=Shaped%20charges%20are%20devices%20in%20which%20an%20explosive%20load%20is</b:URL>
    <b:RefOrder>8</b:RefOrder>
  </b:Source>
  <b:Source>
    <b:Tag>Geo23</b:Tag>
    <b:SourceType>InternetSite</b:SourceType>
    <b:Guid>{4F5F2768-BE06-4B1E-BBEC-6B08A90D2BC0}</b:Guid>
    <b:Author>
      <b:Author>
        <b:NameList>
          <b:Person>
            <b:Last>Allison</b:Last>
            <b:First>George</b:First>
          </b:Person>
        </b:NameList>
      </b:Author>
    </b:Author>
    <b:Title>A drone that fires laser-guided Brimstone missiles has been shown off at DSEI by the British Army.</b:Title>
    <b:ProductionCompany>Uk Defence Journal</b:ProductionCompany>
    <b:Year>2023</b:Year>
    <b:Month>September</b:Month>
    <b:Day>14</b:Day>
    <b:URL>https://ukdefencejournal.org.uk/british-army-showcase-brimstone-armed-drone-dsei23/#:~:text=A%20drone%20that%20fires%20laser-guided%20Brimstone%20missiles%20has%20been%20shown</b:URL>
    <b:RefOrder>12</b:RefOrder>
  </b:Source>
  <b:Source>
    <b:Tag>Jon24</b:Tag>
    <b:SourceType>InternetSite</b:SourceType>
    <b:Guid>{6DF76270-E27A-4A05-B088-2940D6B051C7}</b:Guid>
    <b:Author>
      <b:Author>
        <b:NameList>
          <b:Person>
            <b:Last>Tarlengco</b:Last>
            <b:First>Jona</b:First>
          </b:Person>
        </b:NameList>
      </b:Author>
    </b:Author>
    <b:Title>What is HAZOP?</b:Title>
    <b:ProductionCompany>Safety Culture</b:ProductionCompany>
    <b:Year>2024</b:Year>
    <b:Month>August</b:Month>
    <b:Day>19</b:Day>
    <b:URL>https://www.bing.com/search?pglt=43&amp;q=What+is+hazop&amp;cvid=fca7874e25fa4be69c6dee942f8b17d8&amp;gs_lcrp=EgZjaHJvbWUyBggAEEUYOTIGCAEQABhAMgYIAhAAGEAyBggDEAAYQDIGCAQQABhAMgYIBRAAGEAyBggGEAAYQDIGCAcQABhAMgYICBAAGEDSAQgyNjQ0ajBqMagCALACAA&amp;FORM=ANNTA1&amp;PC=HCTS</b:URL>
    <b:RefOrder>2</b:RefOrder>
  </b:Source>
  <b:Source>
    <b:Tag>HAZ24</b:Tag>
    <b:SourceType>InternetSite</b:SourceType>
    <b:Guid>{9C0E7419-DE34-49B2-B155-4BC724EEF49A}</b:Guid>
    <b:Title>HAZOP vs HAZID Studies: Understanding the Differences</b:Title>
    <b:ProductionCompany>Sigma-HSE</b:ProductionCompany>
    <b:YearAccessed>2024</b:YearAccessed>
    <b:MonthAccessed>10</b:MonthAccessed>
    <b:DayAccessed>02</b:DayAccessed>
    <b:URL>https://sigma-hse.com/news-insights/hazid-hazop-differences/</b:URL>
    <b:RefOrder>1</b:RefOrder>
  </b:Source>
</b:Sources>
</file>

<file path=customXml/itemProps1.xml><?xml version="1.0" encoding="utf-8"?>
<ds:datastoreItem xmlns:ds="http://schemas.openxmlformats.org/officeDocument/2006/customXml" ds:itemID="{65B74CCA-0F93-4A39-9052-3D86C5436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2893</TotalTime>
  <Pages>17</Pages>
  <Words>5255</Words>
  <Characters>29958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Nichols (2114693)</dc:creator>
  <cp:keywords/>
  <dc:description/>
  <cp:lastModifiedBy>alex nichols</cp:lastModifiedBy>
  <cp:revision>6</cp:revision>
  <dcterms:created xsi:type="dcterms:W3CDTF">2024-10-02T08:31:00Z</dcterms:created>
  <dcterms:modified xsi:type="dcterms:W3CDTF">2024-10-04T13:49:00Z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2024-10-02T08:24:15Z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c1f7a946-1fa2-4ac2-88b6-2b78f66a1699</vt:lpwstr>
  </property>
  <property fmtid="{D5CDD505-2E9C-101B-9397-08002B2CF9AE}" pid="8" name="MSIP_Label_8e28611e-2819-430a-bdf7-3581be6cbbdd_ContentBits">
    <vt:lpwstr>0</vt:lpwstr>
  </property>
</Properties>
</file>