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color w:val="1F3763" w:themeColor="accent1" w:themeShade="7F"/>
        </w:rPr>
        <w:id w:val="-1762599070"/>
        <w:docPartObj>
          <w:docPartGallery w:val="Cover Pages"/>
          <w:docPartUnique/>
        </w:docPartObj>
      </w:sdtPr>
      <w:sdtEndPr>
        <w:rPr>
          <w:rFonts w:eastAsiaTheme="minorHAnsi"/>
          <w:color w:val="auto"/>
        </w:rPr>
      </w:sdtEndPr>
      <w:sdtContent>
        <w:p w14:paraId="01F24C0D" w14:textId="3E83C92D" w:rsidR="00DF4C68" w:rsidRPr="00C52916" w:rsidRDefault="00F4688F" w:rsidP="00C37724">
          <w:pPr>
            <w:spacing w:line="360" w:lineRule="auto"/>
            <w:rPr>
              <w:rFonts w:ascii="Arial" w:hAnsi="Arial" w:cs="Arial"/>
            </w:rPr>
          </w:pPr>
          <w:r w:rsidRPr="00C52916">
            <w:rPr>
              <w:rFonts w:ascii="Arial" w:hAnsi="Arial" w:cs="Arial"/>
              <w:noProof/>
            </w:rPr>
            <mc:AlternateContent>
              <mc:Choice Requires="wps">
                <w:drawing>
                  <wp:anchor distT="0" distB="0" distL="114300" distR="114300" simplePos="0" relativeHeight="251661312" behindDoc="0" locked="0" layoutInCell="1" allowOverlap="1" wp14:anchorId="6DA8DB67" wp14:editId="01F5F9D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246BDF" w14:textId="6DF68035" w:rsidR="00F4688F" w:rsidRDefault="00F4688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psychology for health and </w:t>
                                    </w:r>
                                    <w:r w:rsidR="00B309BA">
                                      <w:rPr>
                                        <w:rFonts w:asciiTheme="majorHAnsi" w:eastAsiaTheme="majorEastAsia" w:hAnsiTheme="majorHAnsi" w:cstheme="majorBidi"/>
                                        <w:caps/>
                                        <w:color w:val="8496B0" w:themeColor="text2" w:themeTint="99"/>
                                        <w:sz w:val="64"/>
                                        <w:szCs w:val="64"/>
                                      </w:rPr>
                                      <w:t>soc</w:t>
                                    </w:r>
                                    <w:r>
                                      <w:rPr>
                                        <w:rFonts w:asciiTheme="majorHAnsi" w:eastAsiaTheme="majorEastAsia" w:hAnsiTheme="majorHAnsi" w:cstheme="majorBidi"/>
                                        <w:caps/>
                                        <w:color w:val="8496B0" w:themeColor="text2" w:themeTint="99"/>
                                        <w:sz w:val="64"/>
                                        <w:szCs w:val="64"/>
                                      </w:rPr>
                                      <w:t>ial care</w:t>
                                    </w:r>
                                  </w:p>
                                </w:sdtContent>
                              </w:sdt>
                              <w:p w14:paraId="2B4B1D7C" w14:textId="7B5F4EDF" w:rsidR="00F4688F" w:rsidRDefault="0065493C">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688F">
                                      <w:rPr>
                                        <w:color w:val="4472C4" w:themeColor="accent1"/>
                                        <w:sz w:val="36"/>
                                        <w:szCs w:val="36"/>
                                      </w:rPr>
                                      <w:t>BMHP4003_BIRM</w:t>
                                    </w:r>
                                  </w:sdtContent>
                                </w:sdt>
                                <w:r w:rsidR="00F4688F">
                                  <w:rPr>
                                    <w:noProof/>
                                  </w:rPr>
                                  <w:t xml:space="preserve"> </w:t>
                                </w:r>
                              </w:p>
                              <w:p w14:paraId="31EC2303" w14:textId="550A4651" w:rsidR="0060315E" w:rsidRPr="00E905E2" w:rsidRDefault="00CF7421">
                                <w:pPr>
                                  <w:pStyle w:val="NoSpacing"/>
                                  <w:spacing w:before="120"/>
                                  <w:rPr>
                                    <w:noProof/>
                                    <w:sz w:val="28"/>
                                    <w:szCs w:val="28"/>
                                  </w:rPr>
                                </w:pPr>
                                <w:r w:rsidRPr="00E905E2">
                                  <w:rPr>
                                    <w:noProof/>
                                    <w:sz w:val="28"/>
                                    <w:szCs w:val="28"/>
                                  </w:rPr>
                                  <w:t>Lecturer: Reb</w:t>
                                </w:r>
                                <w:r w:rsidR="0060315E" w:rsidRPr="00E905E2">
                                  <w:rPr>
                                    <w:noProof/>
                                    <w:sz w:val="28"/>
                                    <w:szCs w:val="28"/>
                                  </w:rPr>
                                  <w:t>ecca Kavangh</w:t>
                                </w:r>
                              </w:p>
                              <w:p w14:paraId="7BB6DEDB" w14:textId="77777777" w:rsidR="00F4688F" w:rsidRDefault="00F468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DA8DB6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7246BDF" w14:textId="6DF68035" w:rsidR="00F4688F" w:rsidRDefault="00F4688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psychology for health and </w:t>
                              </w:r>
                              <w:r w:rsidR="00B309BA">
                                <w:rPr>
                                  <w:rFonts w:asciiTheme="majorHAnsi" w:eastAsiaTheme="majorEastAsia" w:hAnsiTheme="majorHAnsi" w:cstheme="majorBidi"/>
                                  <w:caps/>
                                  <w:color w:val="8496B0" w:themeColor="text2" w:themeTint="99"/>
                                  <w:sz w:val="64"/>
                                  <w:szCs w:val="64"/>
                                </w:rPr>
                                <w:t>soc</w:t>
                              </w:r>
                              <w:r>
                                <w:rPr>
                                  <w:rFonts w:asciiTheme="majorHAnsi" w:eastAsiaTheme="majorEastAsia" w:hAnsiTheme="majorHAnsi" w:cstheme="majorBidi"/>
                                  <w:caps/>
                                  <w:color w:val="8496B0" w:themeColor="text2" w:themeTint="99"/>
                                  <w:sz w:val="64"/>
                                  <w:szCs w:val="64"/>
                                </w:rPr>
                                <w:t>ial care</w:t>
                              </w:r>
                            </w:p>
                          </w:sdtContent>
                        </w:sdt>
                        <w:p w14:paraId="2B4B1D7C" w14:textId="7B5F4EDF" w:rsidR="00F4688F" w:rsidRDefault="0065493C">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688F">
                                <w:rPr>
                                  <w:color w:val="4472C4" w:themeColor="accent1"/>
                                  <w:sz w:val="36"/>
                                  <w:szCs w:val="36"/>
                                </w:rPr>
                                <w:t>BMHP4003_BIRM</w:t>
                              </w:r>
                            </w:sdtContent>
                          </w:sdt>
                          <w:r w:rsidR="00F4688F">
                            <w:rPr>
                              <w:noProof/>
                            </w:rPr>
                            <w:t xml:space="preserve"> </w:t>
                          </w:r>
                        </w:p>
                        <w:p w14:paraId="31EC2303" w14:textId="550A4651" w:rsidR="0060315E" w:rsidRPr="00E905E2" w:rsidRDefault="00CF7421">
                          <w:pPr>
                            <w:pStyle w:val="NoSpacing"/>
                            <w:spacing w:before="120"/>
                            <w:rPr>
                              <w:noProof/>
                              <w:sz w:val="28"/>
                              <w:szCs w:val="28"/>
                            </w:rPr>
                          </w:pPr>
                          <w:r w:rsidRPr="00E905E2">
                            <w:rPr>
                              <w:noProof/>
                              <w:sz w:val="28"/>
                              <w:szCs w:val="28"/>
                            </w:rPr>
                            <w:t>Lecturer: Reb</w:t>
                          </w:r>
                          <w:r w:rsidR="0060315E" w:rsidRPr="00E905E2">
                            <w:rPr>
                              <w:noProof/>
                              <w:sz w:val="28"/>
                              <w:szCs w:val="28"/>
                            </w:rPr>
                            <w:t>ecca Kavangh</w:t>
                          </w:r>
                        </w:p>
                        <w:p w14:paraId="7BB6DEDB" w14:textId="77777777" w:rsidR="00F4688F" w:rsidRDefault="00F4688F"/>
                      </w:txbxContent>
                    </v:textbox>
                    <w10:wrap anchorx="page" anchory="margin"/>
                  </v:shape>
                </w:pict>
              </mc:Fallback>
            </mc:AlternateContent>
          </w:r>
          <w:r w:rsidRPr="00C52916">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547DF3C9" wp14:editId="7EFE419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A374A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C52916">
            <w:rPr>
              <w:rFonts w:ascii="Arial" w:hAnsi="Arial" w:cs="Arial"/>
              <w:noProof/>
            </w:rPr>
            <mc:AlternateContent>
              <mc:Choice Requires="wps">
                <w:drawing>
                  <wp:anchor distT="0" distB="0" distL="114300" distR="114300" simplePos="0" relativeHeight="251659264" behindDoc="0" locked="0" layoutInCell="1" allowOverlap="1" wp14:anchorId="7B26E09E" wp14:editId="1D84186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907C55" w14:textId="571B6FDE" w:rsidR="00F4688F" w:rsidRDefault="0065493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6709">
                                      <w:rPr>
                                        <w:color w:val="4472C4" w:themeColor="accent1"/>
                                        <w:sz w:val="36"/>
                                        <w:szCs w:val="36"/>
                                      </w:rPr>
                                      <w:t>Student: Razwana Kousar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EFE9DA0" w14:textId="2532C1EF" w:rsidR="00F4688F" w:rsidRDefault="00C96DFD">
                                    <w:pPr>
                                      <w:pStyle w:val="NoSpacing"/>
                                      <w:jc w:val="right"/>
                                      <w:rPr>
                                        <w:color w:val="4472C4" w:themeColor="accent1"/>
                                        <w:sz w:val="36"/>
                                        <w:szCs w:val="36"/>
                                      </w:rPr>
                                    </w:pPr>
                                    <w:r>
                                      <w:rPr>
                                        <w:color w:val="4472C4" w:themeColor="accent1"/>
                                        <w:sz w:val="36"/>
                                        <w:szCs w:val="36"/>
                                      </w:rPr>
                                      <w:t>Student No:</w:t>
                                    </w:r>
                                    <w:r w:rsidR="00F646FD">
                                      <w:rPr>
                                        <w:color w:val="4472C4" w:themeColor="accent1"/>
                                        <w:sz w:val="36"/>
                                        <w:szCs w:val="36"/>
                                      </w:rPr>
                                      <w:t xml:space="preserve"> </w:t>
                                    </w:r>
                                    <w:r w:rsidR="00E96709">
                                      <w:rPr>
                                        <w:color w:val="4472C4" w:themeColor="accent1"/>
                                        <w:sz w:val="36"/>
                                        <w:szCs w:val="36"/>
                                      </w:rPr>
                                      <w:t>20</w:t>
                                    </w:r>
                                    <w:r>
                                      <w:rPr>
                                        <w:color w:val="4472C4" w:themeColor="accent1"/>
                                        <w:sz w:val="36"/>
                                        <w:szCs w:val="36"/>
                                      </w:rPr>
                                      <w:t>19003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B26E09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1907C55" w14:textId="571B6FDE" w:rsidR="00F4688F" w:rsidRDefault="0065493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6709">
                                <w:rPr>
                                  <w:color w:val="4472C4" w:themeColor="accent1"/>
                                  <w:sz w:val="36"/>
                                  <w:szCs w:val="36"/>
                                </w:rPr>
                                <w:t>Student: Razwana Kousar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EFE9DA0" w14:textId="2532C1EF" w:rsidR="00F4688F" w:rsidRDefault="00C96DFD">
                              <w:pPr>
                                <w:pStyle w:val="NoSpacing"/>
                                <w:jc w:val="right"/>
                                <w:rPr>
                                  <w:color w:val="4472C4" w:themeColor="accent1"/>
                                  <w:sz w:val="36"/>
                                  <w:szCs w:val="36"/>
                                </w:rPr>
                              </w:pPr>
                              <w:r>
                                <w:rPr>
                                  <w:color w:val="4472C4" w:themeColor="accent1"/>
                                  <w:sz w:val="36"/>
                                  <w:szCs w:val="36"/>
                                </w:rPr>
                                <w:t>Student No:</w:t>
                              </w:r>
                              <w:r w:rsidR="00F646FD">
                                <w:rPr>
                                  <w:color w:val="4472C4" w:themeColor="accent1"/>
                                  <w:sz w:val="36"/>
                                  <w:szCs w:val="36"/>
                                </w:rPr>
                                <w:t xml:space="preserve"> </w:t>
                              </w:r>
                              <w:r w:rsidR="00E96709">
                                <w:rPr>
                                  <w:color w:val="4472C4" w:themeColor="accent1"/>
                                  <w:sz w:val="36"/>
                                  <w:szCs w:val="36"/>
                                </w:rPr>
                                <w:t>20</w:t>
                              </w:r>
                              <w:r>
                                <w:rPr>
                                  <w:color w:val="4472C4" w:themeColor="accent1"/>
                                  <w:sz w:val="36"/>
                                  <w:szCs w:val="36"/>
                                </w:rPr>
                                <w:t>19003</w:t>
                              </w:r>
                            </w:p>
                          </w:sdtContent>
                        </w:sdt>
                      </w:txbxContent>
                    </v:textbox>
                    <w10:wrap anchorx="page" anchory="margin"/>
                  </v:shape>
                </w:pict>
              </mc:Fallback>
            </mc:AlternateContent>
          </w:r>
        </w:p>
      </w:sdtContent>
    </w:sdt>
    <w:p w14:paraId="0AA1319F" w14:textId="3806D4A5" w:rsidR="008435E3" w:rsidRPr="00C52916" w:rsidRDefault="008435E3" w:rsidP="00C37724">
      <w:pPr>
        <w:spacing w:line="360" w:lineRule="auto"/>
        <w:rPr>
          <w:rFonts w:ascii="Arial" w:hAnsi="Arial" w:cs="Arial"/>
        </w:rPr>
      </w:pPr>
    </w:p>
    <w:p w14:paraId="58EC9005" w14:textId="3A27241D" w:rsidR="00DC436C" w:rsidRPr="00C52916" w:rsidRDefault="00DC436C" w:rsidP="00C37724">
      <w:pPr>
        <w:spacing w:line="360" w:lineRule="auto"/>
        <w:rPr>
          <w:rFonts w:ascii="Arial" w:hAnsi="Arial" w:cs="Arial"/>
        </w:rPr>
      </w:pPr>
    </w:p>
    <w:p w14:paraId="24C20D27" w14:textId="503252F5" w:rsidR="00687247" w:rsidRPr="00C52916" w:rsidRDefault="00DC436C" w:rsidP="00C37724">
      <w:pPr>
        <w:spacing w:line="360" w:lineRule="auto"/>
        <w:rPr>
          <w:rFonts w:ascii="Arial" w:hAnsi="Arial" w:cs="Arial"/>
        </w:rPr>
      </w:pPr>
      <w:r w:rsidRPr="00C52916">
        <w:rPr>
          <w:rFonts w:ascii="Arial" w:hAnsi="Arial" w:cs="Arial"/>
        </w:rPr>
        <w:br w:type="page"/>
      </w:r>
    </w:p>
    <w:p w14:paraId="0FBF3707" w14:textId="77777777" w:rsidR="00C52916" w:rsidRPr="00C52916" w:rsidRDefault="00C52916" w:rsidP="00C37724">
      <w:pPr>
        <w:spacing w:line="360" w:lineRule="auto"/>
        <w:rPr>
          <w:rFonts w:ascii="Arial" w:hAnsi="Arial" w:cs="Arial"/>
        </w:rPr>
      </w:pPr>
    </w:p>
    <w:p w14:paraId="0B100314" w14:textId="77777777" w:rsidR="00C52916" w:rsidRPr="00C52916" w:rsidRDefault="00C52916" w:rsidP="00C37724">
      <w:pPr>
        <w:spacing w:line="360" w:lineRule="auto"/>
        <w:rPr>
          <w:rFonts w:ascii="Arial" w:hAnsi="Arial" w:cs="Arial"/>
        </w:rPr>
      </w:pPr>
    </w:p>
    <w:p w14:paraId="03DB86A5" w14:textId="77777777" w:rsidR="00C52916" w:rsidRPr="00C52916" w:rsidRDefault="00C52916" w:rsidP="00C37724">
      <w:pPr>
        <w:spacing w:line="360" w:lineRule="auto"/>
        <w:rPr>
          <w:rFonts w:ascii="Arial" w:hAnsi="Arial" w:cs="Arial"/>
        </w:rPr>
      </w:pPr>
    </w:p>
    <w:p w14:paraId="1BDF98E1" w14:textId="77777777" w:rsidR="00C52916" w:rsidRPr="00C52916" w:rsidRDefault="00C52916" w:rsidP="00C37724">
      <w:pPr>
        <w:spacing w:line="360" w:lineRule="auto"/>
        <w:rPr>
          <w:rFonts w:ascii="Arial" w:hAnsi="Arial" w:cs="Arial"/>
        </w:rPr>
      </w:pPr>
    </w:p>
    <w:sdt>
      <w:sdtPr>
        <w:rPr>
          <w:rFonts w:ascii="Arial" w:eastAsiaTheme="minorHAnsi" w:hAnsi="Arial" w:cs="Arial"/>
          <w:color w:val="auto"/>
          <w:sz w:val="22"/>
          <w:szCs w:val="22"/>
          <w:lang w:val="en-GB"/>
        </w:rPr>
        <w:id w:val="-278950995"/>
        <w:docPartObj>
          <w:docPartGallery w:val="Table of Contents"/>
          <w:docPartUnique/>
        </w:docPartObj>
      </w:sdtPr>
      <w:sdtEndPr>
        <w:rPr>
          <w:b/>
          <w:bCs/>
          <w:noProof/>
        </w:rPr>
      </w:sdtEndPr>
      <w:sdtContent>
        <w:p w14:paraId="10EF1801" w14:textId="77777777" w:rsidR="00C52916" w:rsidRPr="007B2820" w:rsidRDefault="00C52916" w:rsidP="00C37724">
          <w:pPr>
            <w:pStyle w:val="TOCHeading"/>
            <w:spacing w:line="360" w:lineRule="auto"/>
            <w:rPr>
              <w:rFonts w:ascii="Arial" w:hAnsi="Arial" w:cs="Arial"/>
              <w:b/>
              <w:bCs/>
              <w:sz w:val="28"/>
              <w:szCs w:val="28"/>
            </w:rPr>
          </w:pPr>
          <w:r w:rsidRPr="007B2820">
            <w:rPr>
              <w:rFonts w:ascii="Arial" w:hAnsi="Arial" w:cs="Arial"/>
              <w:b/>
              <w:bCs/>
              <w:sz w:val="28"/>
              <w:szCs w:val="28"/>
            </w:rPr>
            <w:t>Table of Contents</w:t>
          </w:r>
        </w:p>
        <w:p w14:paraId="6CD5EE81" w14:textId="2FFE6423" w:rsidR="00C52916" w:rsidRDefault="00C52916" w:rsidP="00C37724">
          <w:pPr>
            <w:pStyle w:val="TOC1"/>
            <w:tabs>
              <w:tab w:val="right" w:leader="dot" w:pos="9016"/>
            </w:tabs>
            <w:spacing w:line="360" w:lineRule="auto"/>
            <w:rPr>
              <w:rFonts w:cstheme="minorBidi"/>
              <w:noProof/>
              <w:lang w:val="en-GB" w:eastAsia="en-GB"/>
            </w:rPr>
          </w:pPr>
          <w:r w:rsidRPr="00C52916">
            <w:rPr>
              <w:rFonts w:ascii="Arial" w:hAnsi="Arial" w:cs="Arial"/>
            </w:rPr>
            <w:fldChar w:fldCharType="begin"/>
          </w:r>
          <w:r w:rsidRPr="00C52916">
            <w:rPr>
              <w:rFonts w:ascii="Arial" w:hAnsi="Arial" w:cs="Arial"/>
            </w:rPr>
            <w:instrText xml:space="preserve"> TOC \o "1-3" \h \z \u </w:instrText>
          </w:r>
          <w:r w:rsidRPr="00C52916">
            <w:rPr>
              <w:rFonts w:ascii="Arial" w:hAnsi="Arial" w:cs="Arial"/>
            </w:rPr>
            <w:fldChar w:fldCharType="separate"/>
          </w:r>
          <w:hyperlink w:anchor="_Toc89814007" w:history="1">
            <w:r w:rsidRPr="00592A8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_Toc89814007 \h </w:instrText>
            </w:r>
            <w:r>
              <w:rPr>
                <w:noProof/>
                <w:webHidden/>
              </w:rPr>
            </w:r>
            <w:r>
              <w:rPr>
                <w:noProof/>
                <w:webHidden/>
              </w:rPr>
              <w:fldChar w:fldCharType="separate"/>
            </w:r>
            <w:r>
              <w:rPr>
                <w:noProof/>
                <w:webHidden/>
              </w:rPr>
              <w:t>2</w:t>
            </w:r>
            <w:r>
              <w:rPr>
                <w:noProof/>
                <w:webHidden/>
              </w:rPr>
              <w:fldChar w:fldCharType="end"/>
            </w:r>
          </w:hyperlink>
        </w:p>
        <w:p w14:paraId="662BAA52" w14:textId="514C59E9" w:rsidR="00C52916" w:rsidRDefault="0065493C" w:rsidP="00C37724">
          <w:pPr>
            <w:pStyle w:val="TOC1"/>
            <w:tabs>
              <w:tab w:val="right" w:leader="dot" w:pos="9016"/>
            </w:tabs>
            <w:spacing w:line="360" w:lineRule="auto"/>
            <w:rPr>
              <w:rFonts w:cstheme="minorBidi"/>
              <w:noProof/>
              <w:lang w:val="en-GB" w:eastAsia="en-GB"/>
            </w:rPr>
          </w:pPr>
          <w:hyperlink w:anchor="_Toc89814008" w:history="1">
            <w:r w:rsidR="00C52916" w:rsidRPr="00592A8C">
              <w:rPr>
                <w:rStyle w:val="Hyperlink"/>
                <w:rFonts w:ascii="Arial" w:hAnsi="Arial" w:cs="Arial"/>
                <w:noProof/>
              </w:rPr>
              <w:t>Social Identity Theory (SIT)</w:t>
            </w:r>
            <w:r w:rsidR="00C52916">
              <w:rPr>
                <w:noProof/>
                <w:webHidden/>
              </w:rPr>
              <w:tab/>
            </w:r>
            <w:r w:rsidR="00C52916">
              <w:rPr>
                <w:noProof/>
                <w:webHidden/>
              </w:rPr>
              <w:fldChar w:fldCharType="begin"/>
            </w:r>
            <w:r w:rsidR="00C52916">
              <w:rPr>
                <w:noProof/>
                <w:webHidden/>
              </w:rPr>
              <w:instrText xml:space="preserve"> PAGEREF _Toc89814008 \h </w:instrText>
            </w:r>
            <w:r w:rsidR="00C52916">
              <w:rPr>
                <w:noProof/>
                <w:webHidden/>
              </w:rPr>
            </w:r>
            <w:r w:rsidR="00C52916">
              <w:rPr>
                <w:noProof/>
                <w:webHidden/>
              </w:rPr>
              <w:fldChar w:fldCharType="separate"/>
            </w:r>
            <w:r w:rsidR="00C52916">
              <w:rPr>
                <w:noProof/>
                <w:webHidden/>
              </w:rPr>
              <w:t>3</w:t>
            </w:r>
            <w:r w:rsidR="00C52916">
              <w:rPr>
                <w:noProof/>
                <w:webHidden/>
              </w:rPr>
              <w:fldChar w:fldCharType="end"/>
            </w:r>
          </w:hyperlink>
        </w:p>
        <w:p w14:paraId="3431F584" w14:textId="3C94D105" w:rsidR="00C52916" w:rsidRDefault="0065493C" w:rsidP="00C37724">
          <w:pPr>
            <w:pStyle w:val="TOC1"/>
            <w:tabs>
              <w:tab w:val="right" w:leader="dot" w:pos="9016"/>
            </w:tabs>
            <w:spacing w:line="360" w:lineRule="auto"/>
            <w:rPr>
              <w:rFonts w:cstheme="minorBidi"/>
              <w:noProof/>
              <w:lang w:val="en-GB" w:eastAsia="en-GB"/>
            </w:rPr>
          </w:pPr>
          <w:hyperlink w:anchor="_Toc89814009" w:history="1">
            <w:r w:rsidR="00C52916" w:rsidRPr="00592A8C">
              <w:rPr>
                <w:rStyle w:val="Hyperlink"/>
                <w:rFonts w:ascii="Arial" w:hAnsi="Arial" w:cs="Arial"/>
                <w:noProof/>
              </w:rPr>
              <w:t>Attribution Theory</w:t>
            </w:r>
            <w:r w:rsidR="00C52916">
              <w:rPr>
                <w:noProof/>
                <w:webHidden/>
              </w:rPr>
              <w:tab/>
            </w:r>
            <w:r w:rsidR="00C52916">
              <w:rPr>
                <w:noProof/>
                <w:webHidden/>
              </w:rPr>
              <w:fldChar w:fldCharType="begin"/>
            </w:r>
            <w:r w:rsidR="00C52916">
              <w:rPr>
                <w:noProof/>
                <w:webHidden/>
              </w:rPr>
              <w:instrText xml:space="preserve"> PAGEREF _Toc89814009 \h </w:instrText>
            </w:r>
            <w:r w:rsidR="00C52916">
              <w:rPr>
                <w:noProof/>
                <w:webHidden/>
              </w:rPr>
            </w:r>
            <w:r w:rsidR="00C52916">
              <w:rPr>
                <w:noProof/>
                <w:webHidden/>
              </w:rPr>
              <w:fldChar w:fldCharType="separate"/>
            </w:r>
            <w:r w:rsidR="00C52916">
              <w:rPr>
                <w:noProof/>
                <w:webHidden/>
              </w:rPr>
              <w:t>5</w:t>
            </w:r>
            <w:r w:rsidR="00C52916">
              <w:rPr>
                <w:noProof/>
                <w:webHidden/>
              </w:rPr>
              <w:fldChar w:fldCharType="end"/>
            </w:r>
          </w:hyperlink>
        </w:p>
        <w:p w14:paraId="7BA487BD" w14:textId="655EE0D5" w:rsidR="00C52916" w:rsidRDefault="0065493C" w:rsidP="00C37724">
          <w:pPr>
            <w:pStyle w:val="TOC1"/>
            <w:tabs>
              <w:tab w:val="right" w:leader="dot" w:pos="9016"/>
            </w:tabs>
            <w:spacing w:line="360" w:lineRule="auto"/>
            <w:rPr>
              <w:rFonts w:cstheme="minorBidi"/>
              <w:noProof/>
              <w:lang w:val="en-GB" w:eastAsia="en-GB"/>
            </w:rPr>
          </w:pPr>
          <w:hyperlink w:anchor="_Toc89814010" w:history="1">
            <w:r w:rsidR="00C52916" w:rsidRPr="00592A8C">
              <w:rPr>
                <w:rStyle w:val="Hyperlink"/>
                <w:rFonts w:ascii="Arial" w:hAnsi="Arial" w:cs="Arial"/>
                <w:noProof/>
              </w:rPr>
              <w:t>Frustration Aggression Hypothesis (FAH)</w:t>
            </w:r>
            <w:r w:rsidR="00C52916">
              <w:rPr>
                <w:noProof/>
                <w:webHidden/>
              </w:rPr>
              <w:tab/>
            </w:r>
            <w:r w:rsidR="00C52916">
              <w:rPr>
                <w:noProof/>
                <w:webHidden/>
              </w:rPr>
              <w:fldChar w:fldCharType="begin"/>
            </w:r>
            <w:r w:rsidR="00C52916">
              <w:rPr>
                <w:noProof/>
                <w:webHidden/>
              </w:rPr>
              <w:instrText xml:space="preserve"> PAGEREF _Toc89814010 \h </w:instrText>
            </w:r>
            <w:r w:rsidR="00C52916">
              <w:rPr>
                <w:noProof/>
                <w:webHidden/>
              </w:rPr>
            </w:r>
            <w:r w:rsidR="00C52916">
              <w:rPr>
                <w:noProof/>
                <w:webHidden/>
              </w:rPr>
              <w:fldChar w:fldCharType="separate"/>
            </w:r>
            <w:r w:rsidR="00C52916">
              <w:rPr>
                <w:noProof/>
                <w:webHidden/>
              </w:rPr>
              <w:t>7</w:t>
            </w:r>
            <w:r w:rsidR="00C52916">
              <w:rPr>
                <w:noProof/>
                <w:webHidden/>
              </w:rPr>
              <w:fldChar w:fldCharType="end"/>
            </w:r>
          </w:hyperlink>
        </w:p>
        <w:p w14:paraId="71F8661A" w14:textId="2F96B48B" w:rsidR="00C52916" w:rsidRDefault="0065493C" w:rsidP="00C37724">
          <w:pPr>
            <w:pStyle w:val="TOC1"/>
            <w:tabs>
              <w:tab w:val="right" w:leader="dot" w:pos="9016"/>
            </w:tabs>
            <w:spacing w:line="360" w:lineRule="auto"/>
            <w:rPr>
              <w:rFonts w:cstheme="minorBidi"/>
              <w:noProof/>
              <w:lang w:val="en-GB" w:eastAsia="en-GB"/>
            </w:rPr>
          </w:pPr>
          <w:hyperlink w:anchor="_Toc89814011" w:history="1">
            <w:r w:rsidR="00C52916" w:rsidRPr="00592A8C">
              <w:rPr>
                <w:rStyle w:val="Hyperlink"/>
                <w:rFonts w:ascii="Arial" w:hAnsi="Arial" w:cs="Arial"/>
                <w:noProof/>
              </w:rPr>
              <w:t>Conclusion and Recommendations</w:t>
            </w:r>
            <w:r w:rsidR="00C52916">
              <w:rPr>
                <w:noProof/>
                <w:webHidden/>
              </w:rPr>
              <w:tab/>
            </w:r>
            <w:r w:rsidR="00C52916">
              <w:rPr>
                <w:noProof/>
                <w:webHidden/>
              </w:rPr>
              <w:fldChar w:fldCharType="begin"/>
            </w:r>
            <w:r w:rsidR="00C52916">
              <w:rPr>
                <w:noProof/>
                <w:webHidden/>
              </w:rPr>
              <w:instrText xml:space="preserve"> PAGEREF _Toc89814011 \h </w:instrText>
            </w:r>
            <w:r w:rsidR="00C52916">
              <w:rPr>
                <w:noProof/>
                <w:webHidden/>
              </w:rPr>
            </w:r>
            <w:r w:rsidR="00C52916">
              <w:rPr>
                <w:noProof/>
                <w:webHidden/>
              </w:rPr>
              <w:fldChar w:fldCharType="separate"/>
            </w:r>
            <w:r w:rsidR="00C52916">
              <w:rPr>
                <w:noProof/>
                <w:webHidden/>
              </w:rPr>
              <w:t>8</w:t>
            </w:r>
            <w:r w:rsidR="00C52916">
              <w:rPr>
                <w:noProof/>
                <w:webHidden/>
              </w:rPr>
              <w:fldChar w:fldCharType="end"/>
            </w:r>
          </w:hyperlink>
        </w:p>
        <w:p w14:paraId="6171EACE" w14:textId="4087CCB8" w:rsidR="00C52916" w:rsidRDefault="0065493C" w:rsidP="00C37724">
          <w:pPr>
            <w:pStyle w:val="TOC1"/>
            <w:tabs>
              <w:tab w:val="right" w:leader="dot" w:pos="9016"/>
            </w:tabs>
            <w:spacing w:line="360" w:lineRule="auto"/>
            <w:rPr>
              <w:rFonts w:cstheme="minorBidi"/>
              <w:noProof/>
              <w:lang w:val="en-GB" w:eastAsia="en-GB"/>
            </w:rPr>
          </w:pPr>
          <w:hyperlink w:anchor="_Toc89814012" w:history="1">
            <w:r w:rsidR="00C52916" w:rsidRPr="005A5FAF">
              <w:rPr>
                <w:rStyle w:val="Hyperlink"/>
                <w:rFonts w:ascii="Arial" w:hAnsi="Arial" w:cs="Arial"/>
                <w:noProof/>
              </w:rPr>
              <w:t>References</w:t>
            </w:r>
            <w:r w:rsidR="00C52916">
              <w:rPr>
                <w:noProof/>
                <w:webHidden/>
              </w:rPr>
              <w:tab/>
            </w:r>
            <w:r w:rsidR="00C52916">
              <w:rPr>
                <w:noProof/>
                <w:webHidden/>
              </w:rPr>
              <w:fldChar w:fldCharType="begin"/>
            </w:r>
            <w:r w:rsidR="00C52916">
              <w:rPr>
                <w:noProof/>
                <w:webHidden/>
              </w:rPr>
              <w:instrText xml:space="preserve"> PAGEREF _Toc89814012 \h </w:instrText>
            </w:r>
            <w:r w:rsidR="00C52916">
              <w:rPr>
                <w:noProof/>
                <w:webHidden/>
              </w:rPr>
            </w:r>
            <w:r w:rsidR="00C52916">
              <w:rPr>
                <w:noProof/>
                <w:webHidden/>
              </w:rPr>
              <w:fldChar w:fldCharType="separate"/>
            </w:r>
            <w:r w:rsidR="00C52916">
              <w:rPr>
                <w:noProof/>
                <w:webHidden/>
              </w:rPr>
              <w:t>9</w:t>
            </w:r>
            <w:r w:rsidR="00C52916">
              <w:rPr>
                <w:noProof/>
                <w:webHidden/>
              </w:rPr>
              <w:fldChar w:fldCharType="end"/>
            </w:r>
          </w:hyperlink>
        </w:p>
        <w:p w14:paraId="650B0301" w14:textId="6A49C84F" w:rsidR="00C52916" w:rsidRPr="00C52916" w:rsidRDefault="00C52916" w:rsidP="00C37724">
          <w:pPr>
            <w:spacing w:line="360" w:lineRule="auto"/>
            <w:rPr>
              <w:rFonts w:ascii="Arial" w:hAnsi="Arial" w:cs="Arial"/>
              <w:b/>
              <w:bCs/>
              <w:noProof/>
            </w:rPr>
          </w:pPr>
          <w:r w:rsidRPr="00C52916">
            <w:rPr>
              <w:rFonts w:ascii="Arial" w:hAnsi="Arial" w:cs="Arial"/>
              <w:b/>
              <w:bCs/>
              <w:noProof/>
            </w:rPr>
            <w:fldChar w:fldCharType="end"/>
          </w:r>
        </w:p>
      </w:sdtContent>
    </w:sdt>
    <w:p w14:paraId="3F649684" w14:textId="77777777" w:rsidR="00C52916" w:rsidRPr="00C52916" w:rsidRDefault="00C52916" w:rsidP="00C37724">
      <w:pPr>
        <w:spacing w:line="360" w:lineRule="auto"/>
        <w:ind w:firstLine="720"/>
        <w:rPr>
          <w:rFonts w:ascii="Arial" w:hAnsi="Arial" w:cs="Arial"/>
        </w:rPr>
      </w:pPr>
    </w:p>
    <w:p w14:paraId="2C9AECD3" w14:textId="6BF8B5D5" w:rsidR="00687247" w:rsidRPr="00C52916" w:rsidRDefault="00687247" w:rsidP="00C37724">
      <w:pPr>
        <w:spacing w:line="360" w:lineRule="auto"/>
        <w:rPr>
          <w:rFonts w:ascii="Arial" w:hAnsi="Arial" w:cs="Arial"/>
        </w:rPr>
      </w:pPr>
      <w:r w:rsidRPr="00C52916">
        <w:rPr>
          <w:rFonts w:ascii="Arial" w:hAnsi="Arial" w:cs="Arial"/>
        </w:rPr>
        <w:br w:type="page"/>
      </w:r>
      <w:r w:rsidR="00C52916" w:rsidRPr="00C52916">
        <w:rPr>
          <w:rFonts w:ascii="Arial" w:hAnsi="Arial" w:cs="Arial"/>
        </w:rPr>
        <w:lastRenderedPageBreak/>
        <w:t xml:space="preserve"> </w:t>
      </w:r>
    </w:p>
    <w:p w14:paraId="0630B4BE" w14:textId="385505BB" w:rsidR="00687247" w:rsidRPr="00C52916" w:rsidRDefault="00687247" w:rsidP="00C37724">
      <w:pPr>
        <w:spacing w:line="360" w:lineRule="auto"/>
        <w:rPr>
          <w:rFonts w:ascii="Arial" w:hAnsi="Arial" w:cs="Arial"/>
        </w:rPr>
      </w:pPr>
    </w:p>
    <w:p w14:paraId="35A565A2" w14:textId="30FD72FA" w:rsidR="00687247" w:rsidRPr="00C52916" w:rsidRDefault="00687247" w:rsidP="00C37724">
      <w:pPr>
        <w:spacing w:line="360" w:lineRule="auto"/>
        <w:rPr>
          <w:rFonts w:ascii="Arial" w:hAnsi="Arial" w:cs="Arial"/>
        </w:rPr>
      </w:pPr>
    </w:p>
    <w:p w14:paraId="243CEBE4" w14:textId="77777777" w:rsidR="00DC436C" w:rsidRPr="00C52916" w:rsidRDefault="00DC436C" w:rsidP="00C37724">
      <w:pPr>
        <w:spacing w:line="360" w:lineRule="auto"/>
        <w:rPr>
          <w:rFonts w:ascii="Arial" w:hAnsi="Arial" w:cs="Arial"/>
        </w:rPr>
      </w:pPr>
    </w:p>
    <w:p w14:paraId="6BB9148C" w14:textId="7D169502" w:rsidR="00687247" w:rsidRPr="005A5FAF" w:rsidRDefault="00576A22" w:rsidP="00C37724">
      <w:pPr>
        <w:pStyle w:val="Heading1"/>
        <w:spacing w:line="360" w:lineRule="auto"/>
        <w:rPr>
          <w:rFonts w:ascii="Arial" w:hAnsi="Arial" w:cs="Arial"/>
          <w:b/>
          <w:bCs/>
          <w:sz w:val="28"/>
          <w:szCs w:val="28"/>
        </w:rPr>
      </w:pPr>
      <w:bookmarkStart w:id="0" w:name="_Toc89814007"/>
      <w:r w:rsidRPr="005A5FAF">
        <w:rPr>
          <w:rFonts w:ascii="Arial" w:hAnsi="Arial" w:cs="Arial"/>
          <w:b/>
          <w:bCs/>
          <w:sz w:val="28"/>
          <w:szCs w:val="28"/>
        </w:rPr>
        <w:t>I</w:t>
      </w:r>
      <w:r w:rsidR="00311464" w:rsidRPr="005A5FAF">
        <w:rPr>
          <w:rFonts w:ascii="Arial" w:hAnsi="Arial" w:cs="Arial"/>
          <w:b/>
          <w:bCs/>
          <w:sz w:val="28"/>
          <w:szCs w:val="28"/>
        </w:rPr>
        <w:t>ntroduction</w:t>
      </w:r>
      <w:bookmarkEnd w:id="0"/>
    </w:p>
    <w:p w14:paraId="06AD7585" w14:textId="60AD5064" w:rsidR="00576A22" w:rsidRPr="00C52916" w:rsidRDefault="00576A22" w:rsidP="00C37724">
      <w:pPr>
        <w:spacing w:line="360" w:lineRule="auto"/>
        <w:jc w:val="both"/>
        <w:rPr>
          <w:rFonts w:ascii="Arial" w:hAnsi="Arial" w:cs="Arial"/>
        </w:rPr>
      </w:pPr>
      <w:r w:rsidRPr="00C52916">
        <w:rPr>
          <w:rFonts w:ascii="Arial" w:hAnsi="Arial" w:cs="Arial"/>
        </w:rPr>
        <w:t xml:space="preserve">Suicide is the leading cause of preventable death, and suicidal ideation is widespread in psychiatric wards. People living in psychiatric wards often have suicidal </w:t>
      </w:r>
      <w:r w:rsidR="00F30784" w:rsidRPr="00C52916">
        <w:rPr>
          <w:rFonts w:ascii="Arial" w:hAnsi="Arial" w:cs="Arial"/>
        </w:rPr>
        <w:t>behaviour</w:t>
      </w:r>
      <w:r w:rsidRPr="00C52916">
        <w:rPr>
          <w:rFonts w:ascii="Arial" w:hAnsi="Arial" w:cs="Arial"/>
        </w:rPr>
        <w:t>, leading to major depression and heavy use of NHS services (</w:t>
      </w:r>
      <w:proofErr w:type="spellStart"/>
      <w:r w:rsidRPr="00C52916">
        <w:rPr>
          <w:rFonts w:ascii="Arial" w:hAnsi="Arial" w:cs="Arial"/>
        </w:rPr>
        <w:t>Abdolrazzagh</w:t>
      </w:r>
      <w:proofErr w:type="spellEnd"/>
      <w:r w:rsidRPr="00C52916">
        <w:rPr>
          <w:rFonts w:ascii="Arial" w:hAnsi="Arial" w:cs="Arial"/>
        </w:rPr>
        <w:t xml:space="preserve">-Nezhad, </w:t>
      </w:r>
      <w:proofErr w:type="spellStart"/>
      <w:r w:rsidRPr="00C52916">
        <w:rPr>
          <w:rFonts w:ascii="Arial" w:hAnsi="Arial" w:cs="Arial"/>
        </w:rPr>
        <w:t>Radgohar</w:t>
      </w:r>
      <w:proofErr w:type="spellEnd"/>
      <w:r w:rsidRPr="00C52916">
        <w:rPr>
          <w:rFonts w:ascii="Arial" w:hAnsi="Arial" w:cs="Arial"/>
        </w:rPr>
        <w:t xml:space="preserve"> and </w:t>
      </w:r>
      <w:proofErr w:type="spellStart"/>
      <w:r w:rsidRPr="00C52916">
        <w:rPr>
          <w:rFonts w:ascii="Arial" w:hAnsi="Arial" w:cs="Arial"/>
        </w:rPr>
        <w:t>Salimian</w:t>
      </w:r>
      <w:proofErr w:type="spellEnd"/>
      <w:r w:rsidRPr="00C52916">
        <w:rPr>
          <w:rFonts w:ascii="Arial" w:hAnsi="Arial" w:cs="Arial"/>
        </w:rPr>
        <w:t xml:space="preserve">, 2020). There has been little research on the effectiveness of psychosocial </w:t>
      </w:r>
      <w:r w:rsidR="005A5FAF" w:rsidRPr="00C52916">
        <w:rPr>
          <w:rFonts w:ascii="Arial" w:hAnsi="Arial" w:cs="Arial"/>
        </w:rPr>
        <w:t>counselling</w:t>
      </w:r>
      <w:r w:rsidRPr="00C52916">
        <w:rPr>
          <w:rFonts w:ascii="Arial" w:hAnsi="Arial" w:cs="Arial"/>
        </w:rPr>
        <w:t xml:space="preserve"> for suicidal patients in the United Kingdom.</w:t>
      </w:r>
    </w:p>
    <w:p w14:paraId="47821202" w14:textId="02BCF46A" w:rsidR="00576A22" w:rsidRPr="00C52916" w:rsidRDefault="00576A22" w:rsidP="00C37724">
      <w:pPr>
        <w:spacing w:line="360" w:lineRule="auto"/>
        <w:jc w:val="both"/>
        <w:rPr>
          <w:rFonts w:ascii="Arial" w:hAnsi="Arial" w:cs="Arial"/>
        </w:rPr>
      </w:pPr>
      <w:r w:rsidRPr="00C52916">
        <w:rPr>
          <w:rFonts w:ascii="Arial" w:hAnsi="Arial" w:cs="Arial"/>
        </w:rPr>
        <w:t>Therefore, the proposed essay is based on a case study relating to the impact of counselling for individuals and any UK statistical information relating to rates of suicide. The study provides a detailed overview on the Social Identity Theory (SIT), Attribution Theory and Frustration Aggression Hypothesis (FAH) in a way that supports the fact that counselling put an immense impact on the individuals. Multiple theories will be presented where the study identify the key theorist in each domain and give the understanding that how these theories could apply to the case study.</w:t>
      </w:r>
    </w:p>
    <w:p w14:paraId="501666B6" w14:textId="77777777" w:rsidR="00576A22" w:rsidRPr="00C52916" w:rsidRDefault="00576A22" w:rsidP="00C37724">
      <w:pPr>
        <w:spacing w:line="360" w:lineRule="auto"/>
        <w:rPr>
          <w:rFonts w:ascii="Arial" w:hAnsi="Arial" w:cs="Arial"/>
        </w:rPr>
      </w:pPr>
    </w:p>
    <w:p w14:paraId="5D06081A" w14:textId="77777777" w:rsidR="00AE3A12" w:rsidRPr="00C52916" w:rsidRDefault="00AE3A12" w:rsidP="00C37724">
      <w:pPr>
        <w:spacing w:line="360" w:lineRule="auto"/>
        <w:rPr>
          <w:rFonts w:ascii="Arial" w:hAnsi="Arial" w:cs="Arial"/>
        </w:rPr>
      </w:pPr>
      <w:r w:rsidRPr="00C52916">
        <w:rPr>
          <w:rFonts w:ascii="Arial" w:hAnsi="Arial" w:cs="Arial"/>
        </w:rPr>
        <w:br w:type="page"/>
      </w:r>
    </w:p>
    <w:p w14:paraId="1E6BE632" w14:textId="3614F6C8" w:rsidR="005C4DD8" w:rsidRDefault="00BF2EF3" w:rsidP="00C37724">
      <w:pPr>
        <w:pStyle w:val="Heading1"/>
        <w:spacing w:line="360" w:lineRule="auto"/>
        <w:rPr>
          <w:rFonts w:ascii="Arial" w:hAnsi="Arial" w:cs="Arial"/>
          <w:b/>
          <w:bCs/>
          <w:sz w:val="28"/>
          <w:szCs w:val="28"/>
        </w:rPr>
      </w:pPr>
      <w:bookmarkStart w:id="1" w:name="_Toc89814008"/>
      <w:r w:rsidRPr="005A5FAF">
        <w:rPr>
          <w:rFonts w:ascii="Arial" w:hAnsi="Arial" w:cs="Arial"/>
          <w:b/>
          <w:bCs/>
          <w:sz w:val="28"/>
          <w:szCs w:val="28"/>
        </w:rPr>
        <w:lastRenderedPageBreak/>
        <w:t>Social Ident</w:t>
      </w:r>
      <w:r w:rsidR="00FC418D" w:rsidRPr="005A5FAF">
        <w:rPr>
          <w:rFonts w:ascii="Arial" w:hAnsi="Arial" w:cs="Arial"/>
          <w:b/>
          <w:bCs/>
          <w:sz w:val="28"/>
          <w:szCs w:val="28"/>
        </w:rPr>
        <w:t>it</w:t>
      </w:r>
      <w:r w:rsidRPr="005A5FAF">
        <w:rPr>
          <w:rFonts w:ascii="Arial" w:hAnsi="Arial" w:cs="Arial"/>
          <w:b/>
          <w:bCs/>
          <w:sz w:val="28"/>
          <w:szCs w:val="28"/>
        </w:rPr>
        <w:t>y Theory (SIT</w:t>
      </w:r>
      <w:bookmarkEnd w:id="1"/>
      <w:r w:rsidR="005A5FAF">
        <w:rPr>
          <w:rFonts w:ascii="Arial" w:hAnsi="Arial" w:cs="Arial"/>
          <w:b/>
          <w:bCs/>
          <w:sz w:val="28"/>
          <w:szCs w:val="28"/>
        </w:rPr>
        <w:t>)</w:t>
      </w:r>
    </w:p>
    <w:p w14:paraId="5D4C1E5C" w14:textId="77777777" w:rsidR="005A5FAF" w:rsidRPr="005A5FAF" w:rsidRDefault="005A5FAF" w:rsidP="00C37724">
      <w:pPr>
        <w:spacing w:line="360" w:lineRule="auto"/>
      </w:pPr>
    </w:p>
    <w:p w14:paraId="2C6AC244" w14:textId="4662A2E7" w:rsidR="005C4DD8" w:rsidRPr="00C52916" w:rsidRDefault="005C4DD8" w:rsidP="00C37724">
      <w:pPr>
        <w:spacing w:line="360" w:lineRule="auto"/>
        <w:jc w:val="both"/>
        <w:rPr>
          <w:rFonts w:ascii="Arial" w:hAnsi="Arial" w:cs="Arial"/>
        </w:rPr>
      </w:pPr>
      <w:r w:rsidRPr="00C52916">
        <w:rPr>
          <w:rFonts w:ascii="Arial" w:hAnsi="Arial" w:cs="Arial"/>
        </w:rPr>
        <w:t xml:space="preserve">The theory of social identity is a framework that seeks to solve the existence of group </w:t>
      </w:r>
      <w:proofErr w:type="spellStart"/>
      <w:r w:rsidRPr="00C52916">
        <w:rPr>
          <w:rFonts w:ascii="Arial" w:hAnsi="Arial" w:cs="Arial"/>
        </w:rPr>
        <w:t>behavior</w:t>
      </w:r>
      <w:proofErr w:type="spellEnd"/>
      <w:r w:rsidRPr="00C52916">
        <w:rPr>
          <w:rFonts w:ascii="Arial" w:hAnsi="Arial" w:cs="Arial"/>
        </w:rPr>
        <w:t xml:space="preserve"> without the interdependence of group members. This approach recognizes that public and private ownership justify personal views. This social identity is attracted by the social environment, especially the breakdown of transformers and the real incompatibility of groups. The theory of social identity can study and predict the </w:t>
      </w:r>
      <w:r w:rsidR="005A5FAF" w:rsidRPr="00C52916">
        <w:rPr>
          <w:rFonts w:ascii="Arial" w:hAnsi="Arial" w:cs="Arial"/>
        </w:rPr>
        <w:t>behaviour</w:t>
      </w:r>
      <w:r w:rsidRPr="00C52916">
        <w:rPr>
          <w:rFonts w:ascii="Arial" w:hAnsi="Arial" w:cs="Arial"/>
        </w:rPr>
        <w:t xml:space="preserve"> of many individuals and groups (Davis, Love and Fares, 2019). According to this theory, individuals discover and show their identities from a group which they belong to. Consider the case study, Mr. X was going through a severe psychological damage where the main reasoning was the influence of social interaction and networking. Research conducted by </w:t>
      </w:r>
      <w:r w:rsidR="005A5FAF" w:rsidRPr="00C52916">
        <w:rPr>
          <w:rFonts w:ascii="Arial" w:hAnsi="Arial" w:cs="Arial"/>
        </w:rPr>
        <w:t>Dhingra, Klonsky</w:t>
      </w:r>
      <w:r w:rsidRPr="00C52916">
        <w:rPr>
          <w:rFonts w:ascii="Arial" w:hAnsi="Arial" w:cs="Arial"/>
        </w:rPr>
        <w:t xml:space="preserve"> and </w:t>
      </w:r>
      <w:proofErr w:type="spellStart"/>
      <w:r w:rsidRPr="00C52916">
        <w:rPr>
          <w:rFonts w:ascii="Arial" w:hAnsi="Arial" w:cs="Arial"/>
        </w:rPr>
        <w:t>Tapola</w:t>
      </w:r>
      <w:proofErr w:type="spellEnd"/>
      <w:r w:rsidRPr="00C52916">
        <w:rPr>
          <w:rFonts w:ascii="Arial" w:hAnsi="Arial" w:cs="Arial"/>
        </w:rPr>
        <w:t xml:space="preserve">, (2019), suggests that social identity theory has been dominant in the similar age group due to the constant intergroup relations. </w:t>
      </w:r>
    </w:p>
    <w:p w14:paraId="16AB63BA" w14:textId="13733737" w:rsidR="002E588C" w:rsidRPr="00C52916" w:rsidRDefault="005C4DD8" w:rsidP="00C37724">
      <w:pPr>
        <w:spacing w:line="360" w:lineRule="auto"/>
        <w:jc w:val="both"/>
        <w:rPr>
          <w:rFonts w:ascii="Arial" w:hAnsi="Arial" w:cs="Arial"/>
        </w:rPr>
      </w:pPr>
      <w:r w:rsidRPr="00C52916">
        <w:rPr>
          <w:rFonts w:ascii="Arial" w:hAnsi="Arial" w:cs="Arial"/>
        </w:rPr>
        <w:t xml:space="preserve">Social Identity Theory (SIT) is a powerful theory that defines group behaviour for a particular group. The two characteristics of personal identity in society are emotional contact and interaction with others, and often lonely people do not have this characteristic in the current situation. Along with this case, an analysis of X's psychological condition shows that his social identity is becoming more prominent, leading to a lower assessment of his current state of loneliness. Much of SIT's research has focused on how people protect their identities in society through racism and xenophobia (Edwards et al., 2019). However, recent research has focused on the positive aspects of community ownership; For example, </w:t>
      </w:r>
      <w:proofErr w:type="spellStart"/>
      <w:r w:rsidRPr="00C52916">
        <w:rPr>
          <w:rFonts w:ascii="Arial" w:hAnsi="Arial" w:cs="Arial"/>
        </w:rPr>
        <w:t>Giulietti</w:t>
      </w:r>
      <w:proofErr w:type="spellEnd"/>
      <w:r w:rsidRPr="00C52916">
        <w:rPr>
          <w:rFonts w:ascii="Arial" w:hAnsi="Arial" w:cs="Arial"/>
        </w:rPr>
        <w:t xml:space="preserve"> and McConnell, (2020) provides evidence that physicians' sense of belonging to society can enhance their theoretical experience by raising their self-esteem as a physician. Jia et al. (2020) also believes that public ownership has become so diverse in terms of personal and personal experience that mental health professionals should not deny the importance of personal identity in </w:t>
      </w:r>
      <w:proofErr w:type="gramStart"/>
      <w:r w:rsidRPr="00C52916">
        <w:rPr>
          <w:rFonts w:ascii="Arial" w:hAnsi="Arial" w:cs="Arial"/>
        </w:rPr>
        <w:t>society, but</w:t>
      </w:r>
      <w:proofErr w:type="gramEnd"/>
      <w:r w:rsidRPr="00C52916">
        <w:rPr>
          <w:rFonts w:ascii="Arial" w:hAnsi="Arial" w:cs="Arial"/>
        </w:rPr>
        <w:t xml:space="preserve"> should seek to 'strengthen their social identity in order to live a good life. </w:t>
      </w:r>
    </w:p>
    <w:p w14:paraId="4619F7D8" w14:textId="77777777" w:rsidR="002E588C" w:rsidRPr="00C52916" w:rsidRDefault="002E588C" w:rsidP="00C37724">
      <w:pPr>
        <w:spacing w:line="360" w:lineRule="auto"/>
        <w:rPr>
          <w:rFonts w:ascii="Arial" w:hAnsi="Arial" w:cs="Arial"/>
        </w:rPr>
      </w:pPr>
      <w:r w:rsidRPr="00C52916">
        <w:rPr>
          <w:rFonts w:ascii="Arial" w:hAnsi="Arial" w:cs="Arial"/>
        </w:rPr>
        <w:br w:type="page"/>
      </w:r>
    </w:p>
    <w:p w14:paraId="4FD40290" w14:textId="77777777" w:rsidR="005C4DD8" w:rsidRPr="00C52916" w:rsidRDefault="005C4DD8" w:rsidP="00C37724">
      <w:pPr>
        <w:spacing w:line="360" w:lineRule="auto"/>
        <w:jc w:val="both"/>
        <w:rPr>
          <w:rFonts w:ascii="Arial" w:hAnsi="Arial" w:cs="Arial"/>
        </w:rPr>
      </w:pPr>
    </w:p>
    <w:p w14:paraId="481D92D0" w14:textId="77777777" w:rsidR="005C4DD8" w:rsidRPr="00C52916" w:rsidRDefault="005C4DD8" w:rsidP="00C37724">
      <w:pPr>
        <w:spacing w:line="360" w:lineRule="auto"/>
        <w:jc w:val="both"/>
        <w:rPr>
          <w:rFonts w:ascii="Arial" w:hAnsi="Arial" w:cs="Arial"/>
        </w:rPr>
      </w:pPr>
      <w:r w:rsidRPr="00C52916">
        <w:rPr>
          <w:rFonts w:ascii="Arial" w:hAnsi="Arial" w:cs="Arial"/>
        </w:rPr>
        <w:t>More crucially, the social and emotional characteristics of a social identity may lower one's assessment of loneliness (</w:t>
      </w:r>
      <w:proofErr w:type="spellStart"/>
      <w:r w:rsidRPr="00C52916">
        <w:rPr>
          <w:rFonts w:ascii="Arial" w:hAnsi="Arial" w:cs="Arial"/>
        </w:rPr>
        <w:t>Panagiotidis</w:t>
      </w:r>
      <w:proofErr w:type="spellEnd"/>
      <w:r w:rsidRPr="00C52916">
        <w:rPr>
          <w:rFonts w:ascii="Arial" w:hAnsi="Arial" w:cs="Arial"/>
        </w:rPr>
        <w:t xml:space="preserve"> et al., 2017). In the case study, Mr. X, who was having a bout of loneliness, may feel less lonely by engaging in activities with others with whom they have a social identity. Mr. X's loneliness is reduced by the intimate emotional connection he has with being a member of that group, as well as the social connection he has with others while engaging with others inside that group. Because Mr. X perceives the encounter as both emotionally and socially engaging, their subjective sense of loneliness should be reduced.</w:t>
      </w:r>
    </w:p>
    <w:p w14:paraId="11C6D948" w14:textId="77777777" w:rsidR="00C47445" w:rsidRPr="00C52916" w:rsidRDefault="00C47445" w:rsidP="00C37724">
      <w:pPr>
        <w:spacing w:line="360" w:lineRule="auto"/>
        <w:jc w:val="both"/>
        <w:rPr>
          <w:rFonts w:ascii="Arial" w:hAnsi="Arial" w:cs="Arial"/>
        </w:rPr>
      </w:pPr>
    </w:p>
    <w:p w14:paraId="3FF78C2D" w14:textId="77777777" w:rsidR="00AE3A12" w:rsidRPr="00C52916" w:rsidRDefault="00AE3A12" w:rsidP="00C37724">
      <w:pPr>
        <w:spacing w:line="360" w:lineRule="auto"/>
        <w:rPr>
          <w:rFonts w:ascii="Arial" w:hAnsi="Arial" w:cs="Arial"/>
        </w:rPr>
      </w:pPr>
      <w:r w:rsidRPr="00C52916">
        <w:rPr>
          <w:rFonts w:ascii="Arial" w:hAnsi="Arial" w:cs="Arial"/>
        </w:rPr>
        <w:br w:type="page"/>
      </w:r>
    </w:p>
    <w:p w14:paraId="22D25070" w14:textId="799F3FF9" w:rsidR="00BE4968" w:rsidRPr="00C52916" w:rsidRDefault="008C5421" w:rsidP="00C37724">
      <w:pPr>
        <w:pStyle w:val="Heading1"/>
        <w:spacing w:line="360" w:lineRule="auto"/>
        <w:rPr>
          <w:rFonts w:ascii="Arial" w:hAnsi="Arial" w:cs="Arial"/>
          <w:b/>
          <w:bCs/>
          <w:sz w:val="28"/>
          <w:szCs w:val="28"/>
        </w:rPr>
      </w:pPr>
      <w:bookmarkStart w:id="2" w:name="_Toc89814009"/>
      <w:r w:rsidRPr="00C52916">
        <w:rPr>
          <w:rFonts w:ascii="Arial" w:hAnsi="Arial" w:cs="Arial"/>
          <w:b/>
          <w:bCs/>
          <w:sz w:val="28"/>
          <w:szCs w:val="28"/>
        </w:rPr>
        <w:lastRenderedPageBreak/>
        <w:t>Attribution Theory</w:t>
      </w:r>
      <w:bookmarkEnd w:id="2"/>
    </w:p>
    <w:p w14:paraId="4F1E0EF9" w14:textId="77777777" w:rsidR="00687247" w:rsidRPr="00C52916" w:rsidRDefault="00687247" w:rsidP="00C37724">
      <w:pPr>
        <w:spacing w:line="360" w:lineRule="auto"/>
        <w:jc w:val="both"/>
        <w:rPr>
          <w:rFonts w:ascii="Arial" w:hAnsi="Arial" w:cs="Arial"/>
        </w:rPr>
      </w:pPr>
    </w:p>
    <w:p w14:paraId="54303A39" w14:textId="78B32171" w:rsidR="005F47E5" w:rsidRPr="00C52916" w:rsidRDefault="005F47E5" w:rsidP="00C37724">
      <w:pPr>
        <w:spacing w:line="360" w:lineRule="auto"/>
        <w:jc w:val="both"/>
        <w:rPr>
          <w:rFonts w:ascii="Arial" w:hAnsi="Arial" w:cs="Arial"/>
        </w:rPr>
      </w:pPr>
      <w:r w:rsidRPr="00C52916">
        <w:rPr>
          <w:rFonts w:ascii="Arial" w:hAnsi="Arial" w:cs="Arial"/>
        </w:rPr>
        <w:t xml:space="preserve">Fritz Heider established and developed Attribution Theory in psychology. It is concerned with how humans draw inferences regarding the triggers of actions on themselves and others under their control (Scheepers and </w:t>
      </w:r>
      <w:r w:rsidR="005A5FAF" w:rsidRPr="00C52916">
        <w:rPr>
          <w:rFonts w:ascii="Arial" w:hAnsi="Arial" w:cs="Arial"/>
        </w:rPr>
        <w:t>Ellmers</w:t>
      </w:r>
      <w:r w:rsidRPr="00C52916">
        <w:rPr>
          <w:rFonts w:ascii="Arial" w:hAnsi="Arial" w:cs="Arial"/>
        </w:rPr>
        <w:t xml:space="preserve">, 2019). This philosophy employs a three-step approach based on: </w:t>
      </w:r>
    </w:p>
    <w:p w14:paraId="59366FBA" w14:textId="77777777" w:rsidR="005F47E5" w:rsidRPr="00C52916" w:rsidRDefault="005F47E5" w:rsidP="00C37724">
      <w:pPr>
        <w:spacing w:line="360" w:lineRule="auto"/>
        <w:jc w:val="both"/>
        <w:rPr>
          <w:rFonts w:ascii="Arial" w:hAnsi="Arial" w:cs="Arial"/>
        </w:rPr>
      </w:pPr>
      <w:r w:rsidRPr="00C52916">
        <w:rPr>
          <w:rFonts w:ascii="Arial" w:hAnsi="Arial" w:cs="Arial"/>
        </w:rPr>
        <w:t xml:space="preserve">1. observation of the action or behaviour, </w:t>
      </w:r>
    </w:p>
    <w:p w14:paraId="1869164D" w14:textId="77777777" w:rsidR="005F47E5" w:rsidRPr="00C52916" w:rsidRDefault="005F47E5" w:rsidP="00C37724">
      <w:pPr>
        <w:spacing w:line="360" w:lineRule="auto"/>
        <w:jc w:val="both"/>
        <w:rPr>
          <w:rFonts w:ascii="Arial" w:hAnsi="Arial" w:cs="Arial"/>
        </w:rPr>
      </w:pPr>
      <w:r w:rsidRPr="00C52916">
        <w:rPr>
          <w:rFonts w:ascii="Arial" w:hAnsi="Arial" w:cs="Arial"/>
        </w:rPr>
        <w:t xml:space="preserve">2. assessment of motive. </w:t>
      </w:r>
    </w:p>
    <w:p w14:paraId="128958C0" w14:textId="77777777" w:rsidR="005F47E5" w:rsidRPr="00C52916" w:rsidRDefault="005F47E5" w:rsidP="00C37724">
      <w:pPr>
        <w:spacing w:line="360" w:lineRule="auto"/>
        <w:jc w:val="both"/>
        <w:rPr>
          <w:rFonts w:ascii="Arial" w:hAnsi="Arial" w:cs="Arial"/>
        </w:rPr>
      </w:pPr>
      <w:r w:rsidRPr="00C52916">
        <w:rPr>
          <w:rFonts w:ascii="Arial" w:hAnsi="Arial" w:cs="Arial"/>
        </w:rPr>
        <w:t xml:space="preserve">3. attribution to motivation's origins, which maybe internal or external. </w:t>
      </w:r>
    </w:p>
    <w:p w14:paraId="3A1E69E2" w14:textId="77777777" w:rsidR="005F47E5" w:rsidRPr="00C52916" w:rsidRDefault="005F47E5" w:rsidP="00C37724">
      <w:pPr>
        <w:spacing w:line="360" w:lineRule="auto"/>
        <w:jc w:val="both"/>
        <w:rPr>
          <w:rFonts w:ascii="Arial" w:hAnsi="Arial" w:cs="Arial"/>
        </w:rPr>
      </w:pPr>
      <w:r w:rsidRPr="00C52916">
        <w:rPr>
          <w:rFonts w:ascii="Arial" w:hAnsi="Arial" w:cs="Arial"/>
        </w:rPr>
        <w:t xml:space="preserve">"Attribution </w:t>
      </w:r>
      <w:proofErr w:type="gramStart"/>
      <w:r w:rsidRPr="00C52916">
        <w:rPr>
          <w:rFonts w:ascii="Arial" w:hAnsi="Arial" w:cs="Arial"/>
        </w:rPr>
        <w:t>theory</w:t>
      </w:r>
      <w:proofErr w:type="gramEnd"/>
      <w:r w:rsidRPr="00C52916">
        <w:rPr>
          <w:rFonts w:ascii="Arial" w:hAnsi="Arial" w:cs="Arial"/>
        </w:rPr>
        <w:t xml:space="preserve"> discuss about how socialists use information about events to draw causal conclusions. It explores how to collect and gather evidence to draw causal judgements" (Wang et al., 2018). Attribution theory investigates how and when everyday people explain events in the ways they do.</w:t>
      </w:r>
    </w:p>
    <w:p w14:paraId="3BD0DC6B" w14:textId="77777777" w:rsidR="005F47E5" w:rsidRPr="00C52916" w:rsidRDefault="005F47E5" w:rsidP="00C37724">
      <w:pPr>
        <w:spacing w:line="360" w:lineRule="auto"/>
        <w:jc w:val="both"/>
        <w:rPr>
          <w:rFonts w:ascii="Arial" w:hAnsi="Arial" w:cs="Arial"/>
        </w:rPr>
      </w:pPr>
      <w:r w:rsidRPr="00C52916">
        <w:rPr>
          <w:rFonts w:ascii="Arial" w:hAnsi="Arial" w:cs="Arial"/>
        </w:rPr>
        <w:t xml:space="preserve">The reasons for behaviour, according to attribution theory, often fall into two groups. When it comes to situational attribution, Scheepers and </w:t>
      </w:r>
      <w:proofErr w:type="spellStart"/>
      <w:r w:rsidRPr="00C52916">
        <w:rPr>
          <w:rFonts w:ascii="Arial" w:hAnsi="Arial" w:cs="Arial"/>
        </w:rPr>
        <w:t>Ellemers</w:t>
      </w:r>
      <w:proofErr w:type="spellEnd"/>
      <w:r w:rsidRPr="00C52916">
        <w:rPr>
          <w:rFonts w:ascii="Arial" w:hAnsi="Arial" w:cs="Arial"/>
        </w:rPr>
        <w:t xml:space="preserve">, (2019) study identifies the reason of an action as something in the circumstance or environment: "Joe took the money because his family is hungry." The literature of Wang et al. (2018) defines the reason of an action as something in the individual when it comes to dispositional attribution: "Joe stole the money because he is a born believer." For example, while attempting to explain someone else's behaviour, people tend to exaggerate personality attributes while underestimating the impact of the situation (Rashid and Altaf, 2020). In terms of attribution theory, they prefer dispositional attributions above situational attributions. The basic attribution mistake occurs when the temptation to explain other people's behaviour in terms of their personalities is excessively strong (Scheepers and </w:t>
      </w:r>
      <w:proofErr w:type="spellStart"/>
      <w:r w:rsidRPr="00C52916">
        <w:rPr>
          <w:rFonts w:ascii="Arial" w:hAnsi="Arial" w:cs="Arial"/>
        </w:rPr>
        <w:t>Ellemers</w:t>
      </w:r>
      <w:proofErr w:type="spellEnd"/>
      <w:r w:rsidRPr="00C52916">
        <w:rPr>
          <w:rFonts w:ascii="Arial" w:hAnsi="Arial" w:cs="Arial"/>
        </w:rPr>
        <w:t>, 2019). For example, basic attribution error is common, particularly in the United Kingdom, where middle-class people feel that individuals are accountable for their own acts and reject the concept that circumstances have considerable effect over them. As a result, they prefer to explain behaviour in terms of personality attributes.</w:t>
      </w:r>
    </w:p>
    <w:p w14:paraId="56A4BC20" w14:textId="49F08ADC" w:rsidR="005F47E5" w:rsidRPr="00C52916" w:rsidRDefault="005F47E5" w:rsidP="00C37724">
      <w:pPr>
        <w:spacing w:line="360" w:lineRule="auto"/>
        <w:jc w:val="both"/>
        <w:rPr>
          <w:rFonts w:ascii="Arial" w:hAnsi="Arial" w:cs="Arial"/>
        </w:rPr>
      </w:pPr>
      <w:r w:rsidRPr="00C52916">
        <w:rPr>
          <w:rFonts w:ascii="Arial" w:hAnsi="Arial" w:cs="Arial"/>
        </w:rPr>
        <w:t xml:space="preserve">Considering the case study, Mr. X belongs to a </w:t>
      </w:r>
      <w:proofErr w:type="gramStart"/>
      <w:r w:rsidRPr="00C52916">
        <w:rPr>
          <w:rFonts w:ascii="Arial" w:hAnsi="Arial" w:cs="Arial"/>
        </w:rPr>
        <w:t>middle class</w:t>
      </w:r>
      <w:proofErr w:type="gramEnd"/>
      <w:r w:rsidRPr="00C52916">
        <w:rPr>
          <w:rFonts w:ascii="Arial" w:hAnsi="Arial" w:cs="Arial"/>
        </w:rPr>
        <w:t xml:space="preserve"> social background where people judge others on the basis of their first impression and do not realise the situational circumstances that becomes the main reason of Mr. X suicide attempt where the lack of positive or motivational counselling leads him towards such way.  According to Wang et al. (2018), </w:t>
      </w:r>
      <w:proofErr w:type="gramStart"/>
      <w:r w:rsidRPr="00C52916">
        <w:rPr>
          <w:rFonts w:ascii="Arial" w:hAnsi="Arial" w:cs="Arial"/>
        </w:rPr>
        <w:t>the majority of</w:t>
      </w:r>
      <w:proofErr w:type="gramEnd"/>
      <w:r w:rsidRPr="00C52916">
        <w:rPr>
          <w:rFonts w:ascii="Arial" w:hAnsi="Arial" w:cs="Arial"/>
        </w:rPr>
        <w:t xml:space="preserve"> persons who attempt suicide inform at least one person that they are thinking about suicide. Thirty-eight percent of those who attempt suicide consult with a doctor </w:t>
      </w:r>
      <w:r w:rsidRPr="00C52916">
        <w:rPr>
          <w:rFonts w:ascii="Arial" w:hAnsi="Arial" w:cs="Arial"/>
        </w:rPr>
        <w:lastRenderedPageBreak/>
        <w:t>in the week preceding the attempt. This shows that people who are suicidal want treatment and frequently seek it from health care practitioners. Because talking about suicide ideas in allows the client to explore feelings of hopelessness and despair, process trauma, and feel less alone. This suggests that a therapist can assist Mr. X in navigating the suicide crisis and, with proper care, help him feel more optimistic and less dejected.</w:t>
      </w:r>
    </w:p>
    <w:p w14:paraId="2E24C898" w14:textId="77777777" w:rsidR="005F47E5" w:rsidRPr="00C52916" w:rsidRDefault="005F47E5" w:rsidP="00C37724">
      <w:pPr>
        <w:spacing w:line="360" w:lineRule="auto"/>
        <w:jc w:val="both"/>
        <w:rPr>
          <w:rFonts w:ascii="Arial" w:hAnsi="Arial" w:cs="Arial"/>
        </w:rPr>
      </w:pPr>
    </w:p>
    <w:p w14:paraId="241810B0" w14:textId="77777777" w:rsidR="00AE3A12" w:rsidRPr="00C52916" w:rsidRDefault="00AE3A12" w:rsidP="00C37724">
      <w:pPr>
        <w:spacing w:line="360" w:lineRule="auto"/>
        <w:rPr>
          <w:rFonts w:ascii="Arial" w:hAnsi="Arial" w:cs="Arial"/>
        </w:rPr>
      </w:pPr>
      <w:r w:rsidRPr="00C52916">
        <w:rPr>
          <w:rFonts w:ascii="Arial" w:hAnsi="Arial" w:cs="Arial"/>
        </w:rPr>
        <w:br w:type="page"/>
      </w:r>
    </w:p>
    <w:p w14:paraId="46D4C5A1" w14:textId="06D5AD86" w:rsidR="00AE3A12" w:rsidRPr="00C52916" w:rsidRDefault="00A21782" w:rsidP="00C37724">
      <w:pPr>
        <w:pStyle w:val="Heading1"/>
        <w:spacing w:line="360" w:lineRule="auto"/>
        <w:rPr>
          <w:rFonts w:ascii="Arial" w:hAnsi="Arial" w:cs="Arial"/>
          <w:b/>
          <w:bCs/>
          <w:sz w:val="28"/>
          <w:szCs w:val="28"/>
        </w:rPr>
      </w:pPr>
      <w:bookmarkStart w:id="3" w:name="_Toc89814010"/>
      <w:r w:rsidRPr="00C52916">
        <w:rPr>
          <w:rFonts w:ascii="Arial" w:hAnsi="Arial" w:cs="Arial"/>
          <w:b/>
          <w:bCs/>
          <w:sz w:val="28"/>
          <w:szCs w:val="28"/>
        </w:rPr>
        <w:lastRenderedPageBreak/>
        <w:t xml:space="preserve">Frustration </w:t>
      </w:r>
      <w:r w:rsidR="008020DE" w:rsidRPr="00C52916">
        <w:rPr>
          <w:rFonts w:ascii="Arial" w:hAnsi="Arial" w:cs="Arial"/>
          <w:b/>
          <w:bCs/>
          <w:sz w:val="28"/>
          <w:szCs w:val="28"/>
        </w:rPr>
        <w:t>Aggression</w:t>
      </w:r>
      <w:r w:rsidR="006E792B" w:rsidRPr="00C52916">
        <w:rPr>
          <w:rFonts w:ascii="Arial" w:hAnsi="Arial" w:cs="Arial"/>
          <w:b/>
          <w:bCs/>
          <w:sz w:val="28"/>
          <w:szCs w:val="28"/>
        </w:rPr>
        <w:t xml:space="preserve"> Hypothesis (FAH)</w:t>
      </w:r>
      <w:bookmarkEnd w:id="3"/>
    </w:p>
    <w:p w14:paraId="25FFBC53" w14:textId="77777777" w:rsidR="00F13669" w:rsidRPr="00C52916" w:rsidRDefault="00F13669" w:rsidP="00C37724">
      <w:pPr>
        <w:spacing w:line="360" w:lineRule="auto"/>
        <w:jc w:val="both"/>
        <w:rPr>
          <w:rFonts w:ascii="Arial" w:hAnsi="Arial" w:cs="Arial"/>
        </w:rPr>
      </w:pPr>
    </w:p>
    <w:p w14:paraId="5C4E9758" w14:textId="59B57EE0" w:rsidR="00F13669" w:rsidRPr="00C52916" w:rsidRDefault="00F13669" w:rsidP="00C37724">
      <w:pPr>
        <w:spacing w:line="360" w:lineRule="auto"/>
        <w:jc w:val="both"/>
        <w:rPr>
          <w:rFonts w:ascii="Arial" w:hAnsi="Arial" w:cs="Arial"/>
        </w:rPr>
      </w:pPr>
      <w:r w:rsidRPr="00C52916">
        <w:rPr>
          <w:rFonts w:ascii="Arial" w:hAnsi="Arial" w:cs="Arial"/>
        </w:rPr>
        <w:t xml:space="preserve">The frustration-aggression hypothesis is a work that was created by Dollard et al in 1939 and insinuates that all aggression is the outcome of manifesting frustration which is characterized as any occasion or motive that restricts a person accomplishing any purpose plus its supplementing reinforcing status (Edwards et al., 2019). According to </w:t>
      </w:r>
      <w:proofErr w:type="spellStart"/>
      <w:r w:rsidR="00C37724" w:rsidRPr="00C52916">
        <w:rPr>
          <w:rFonts w:ascii="Arial" w:hAnsi="Arial" w:cs="Arial"/>
        </w:rPr>
        <w:t>Panagioti</w:t>
      </w:r>
      <w:r w:rsidR="00C37724">
        <w:rPr>
          <w:rFonts w:ascii="Arial" w:hAnsi="Arial" w:cs="Arial"/>
        </w:rPr>
        <w:t>di</w:t>
      </w:r>
      <w:r w:rsidR="00C37724" w:rsidRPr="00C52916">
        <w:rPr>
          <w:rFonts w:ascii="Arial" w:hAnsi="Arial" w:cs="Arial"/>
        </w:rPr>
        <w:t>s’s</w:t>
      </w:r>
      <w:proofErr w:type="spellEnd"/>
      <w:r w:rsidRPr="00C52916">
        <w:rPr>
          <w:rFonts w:ascii="Arial" w:hAnsi="Arial" w:cs="Arial"/>
        </w:rPr>
        <w:t xml:space="preserve"> et al. (2017), frustration is “the feeling of being upset or annoyed because of the inability to change or achieve something.” Aggression is “hostile of violent behaviour or attitude towards another; readiness to attack of confront. The relationship between frustration and aggression can best be explained by understanding the theory of scapegoating (Jia et al., 2020). Aggression plays the role of defender in the relationship with frustration. The literature of </w:t>
      </w:r>
      <w:proofErr w:type="spellStart"/>
      <w:r w:rsidRPr="00C52916">
        <w:rPr>
          <w:rFonts w:ascii="Arial" w:hAnsi="Arial" w:cs="Arial"/>
        </w:rPr>
        <w:t>Giulietti</w:t>
      </w:r>
      <w:proofErr w:type="spellEnd"/>
      <w:r w:rsidRPr="00C52916">
        <w:rPr>
          <w:rFonts w:ascii="Arial" w:hAnsi="Arial" w:cs="Arial"/>
        </w:rPr>
        <w:t xml:space="preserve"> and McConnell, (2020) informs that aggression assumes the role of defender/retaliator against the initial source of frustration. While aggression is fuelled by frustration, it is not always to blame for the outburst and negative reactions. Frustration is the driving force behind aggression. Frustration is the producer of aggressive inclinations (Dhingra, Klonsky and </w:t>
      </w:r>
      <w:proofErr w:type="spellStart"/>
      <w:r w:rsidRPr="00C52916">
        <w:rPr>
          <w:rFonts w:ascii="Arial" w:hAnsi="Arial" w:cs="Arial"/>
        </w:rPr>
        <w:t>Tapola</w:t>
      </w:r>
      <w:proofErr w:type="spellEnd"/>
      <w:r w:rsidRPr="00C52916">
        <w:rPr>
          <w:rFonts w:ascii="Arial" w:hAnsi="Arial" w:cs="Arial"/>
        </w:rPr>
        <w:t>, 2019). One factor influencing this situation is how much frustration is considered inappropriate, which is considered a predictor of the timeliness and strength of a possible response (Davis, Love and Fares, 2019).</w:t>
      </w:r>
    </w:p>
    <w:p w14:paraId="4E10E81B" w14:textId="77777777" w:rsidR="00F13669" w:rsidRPr="00C52916" w:rsidRDefault="00F13669" w:rsidP="00C37724">
      <w:pPr>
        <w:spacing w:line="360" w:lineRule="auto"/>
        <w:jc w:val="both"/>
        <w:rPr>
          <w:rFonts w:ascii="Arial" w:hAnsi="Arial" w:cs="Arial"/>
        </w:rPr>
      </w:pPr>
      <w:r w:rsidRPr="00C52916">
        <w:rPr>
          <w:rFonts w:ascii="Arial" w:hAnsi="Arial" w:cs="Arial"/>
        </w:rPr>
        <w:t xml:space="preserve">Considering the case study, Mr. X was full of frustration and aggression due to the fact that he holds the happy personality in a decent </w:t>
      </w:r>
      <w:proofErr w:type="gramStart"/>
      <w:r w:rsidRPr="00C52916">
        <w:rPr>
          <w:rFonts w:ascii="Arial" w:hAnsi="Arial" w:cs="Arial"/>
        </w:rPr>
        <w:t>soul</w:t>
      </w:r>
      <w:proofErr w:type="gramEnd"/>
      <w:r w:rsidRPr="00C52916">
        <w:rPr>
          <w:rFonts w:ascii="Arial" w:hAnsi="Arial" w:cs="Arial"/>
        </w:rPr>
        <w:t xml:space="preserve"> but the social and culture dynamics of UK community makes him loss his self-esteem where he could not even manage to grip on effective decision making. This indicates the fact that societal restrictions are always authentic or theoretical and block a person from realizing their purpose generating frustration which suddenly requires to be released in a purging means that is by the manifestation of aggression. The literature of </w:t>
      </w:r>
      <w:proofErr w:type="spellStart"/>
      <w:r w:rsidRPr="00C52916">
        <w:rPr>
          <w:rFonts w:ascii="Arial" w:hAnsi="Arial" w:cs="Arial"/>
        </w:rPr>
        <w:t>Abdolrazzagh</w:t>
      </w:r>
      <w:proofErr w:type="spellEnd"/>
      <w:r w:rsidRPr="00C52916">
        <w:rPr>
          <w:rFonts w:ascii="Arial" w:hAnsi="Arial" w:cs="Arial"/>
        </w:rPr>
        <w:t xml:space="preserve">-Nezhad, </w:t>
      </w:r>
      <w:proofErr w:type="spellStart"/>
      <w:r w:rsidRPr="00C52916">
        <w:rPr>
          <w:rFonts w:ascii="Arial" w:hAnsi="Arial" w:cs="Arial"/>
        </w:rPr>
        <w:t>Radgohar</w:t>
      </w:r>
      <w:proofErr w:type="spellEnd"/>
      <w:r w:rsidRPr="00C52916">
        <w:rPr>
          <w:rFonts w:ascii="Arial" w:hAnsi="Arial" w:cs="Arial"/>
        </w:rPr>
        <w:t xml:space="preserve"> and </w:t>
      </w:r>
      <w:proofErr w:type="spellStart"/>
      <w:r w:rsidRPr="00C52916">
        <w:rPr>
          <w:rFonts w:ascii="Arial" w:hAnsi="Arial" w:cs="Arial"/>
        </w:rPr>
        <w:t>Salimian</w:t>
      </w:r>
      <w:proofErr w:type="spellEnd"/>
      <w:r w:rsidRPr="00C52916">
        <w:rPr>
          <w:rFonts w:ascii="Arial" w:hAnsi="Arial" w:cs="Arial"/>
        </w:rPr>
        <w:t>, (2020) on this theory further states that aggression is the effect of barring, or frustrating, an individual's attempts to achieve a purpose. Satisfying the fact that Mr. X was struggle with the frustration and aggression barriers that create hurdles in his way.</w:t>
      </w:r>
    </w:p>
    <w:p w14:paraId="19F4B849" w14:textId="77777777" w:rsidR="00F13669" w:rsidRPr="00C52916" w:rsidRDefault="00F13669" w:rsidP="00C37724">
      <w:pPr>
        <w:spacing w:line="360" w:lineRule="auto"/>
        <w:jc w:val="both"/>
        <w:rPr>
          <w:rFonts w:ascii="Arial" w:hAnsi="Arial" w:cs="Arial"/>
        </w:rPr>
      </w:pPr>
    </w:p>
    <w:p w14:paraId="78DE1B7D" w14:textId="77777777" w:rsidR="00AE3A12" w:rsidRPr="00C52916" w:rsidRDefault="00AE3A12" w:rsidP="00C37724">
      <w:pPr>
        <w:spacing w:line="360" w:lineRule="auto"/>
        <w:jc w:val="both"/>
        <w:rPr>
          <w:rFonts w:ascii="Arial" w:hAnsi="Arial" w:cs="Arial"/>
        </w:rPr>
      </w:pPr>
      <w:r w:rsidRPr="00C52916">
        <w:rPr>
          <w:rFonts w:ascii="Arial" w:hAnsi="Arial" w:cs="Arial"/>
        </w:rPr>
        <w:br w:type="page"/>
      </w:r>
    </w:p>
    <w:p w14:paraId="55415490" w14:textId="1698B98E" w:rsidR="00C37724" w:rsidRDefault="00F33D82" w:rsidP="00C37724">
      <w:pPr>
        <w:pStyle w:val="Heading1"/>
        <w:spacing w:line="360" w:lineRule="auto"/>
        <w:rPr>
          <w:rFonts w:ascii="Arial" w:hAnsi="Arial" w:cs="Arial"/>
          <w:b/>
          <w:bCs/>
          <w:sz w:val="28"/>
          <w:szCs w:val="28"/>
        </w:rPr>
      </w:pPr>
      <w:bookmarkStart w:id="4" w:name="_Toc89814011"/>
      <w:r w:rsidRPr="00C52916">
        <w:rPr>
          <w:rFonts w:ascii="Arial" w:hAnsi="Arial" w:cs="Arial"/>
          <w:b/>
          <w:bCs/>
          <w:sz w:val="28"/>
          <w:szCs w:val="28"/>
        </w:rPr>
        <w:lastRenderedPageBreak/>
        <w:t>Conclusion</w:t>
      </w:r>
      <w:r w:rsidR="002C2BC7" w:rsidRPr="00C52916">
        <w:rPr>
          <w:rFonts w:ascii="Arial" w:hAnsi="Arial" w:cs="Arial"/>
          <w:b/>
          <w:bCs/>
          <w:sz w:val="28"/>
          <w:szCs w:val="28"/>
        </w:rPr>
        <w:t xml:space="preserve"> </w:t>
      </w:r>
      <w:r w:rsidR="00061500" w:rsidRPr="00C52916">
        <w:rPr>
          <w:rFonts w:ascii="Arial" w:hAnsi="Arial" w:cs="Arial"/>
          <w:b/>
          <w:bCs/>
          <w:sz w:val="28"/>
          <w:szCs w:val="28"/>
        </w:rPr>
        <w:t>and Recommendations</w:t>
      </w:r>
      <w:bookmarkEnd w:id="4"/>
    </w:p>
    <w:p w14:paraId="7C13389A" w14:textId="77777777" w:rsidR="00C37724" w:rsidRPr="00C37724" w:rsidRDefault="00C37724" w:rsidP="00C37724">
      <w:pPr>
        <w:spacing w:line="360" w:lineRule="auto"/>
      </w:pPr>
    </w:p>
    <w:p w14:paraId="700E070F" w14:textId="77777777" w:rsidR="00A4403C" w:rsidRPr="00C52916" w:rsidRDefault="00A4403C" w:rsidP="00C37724">
      <w:pPr>
        <w:spacing w:line="360" w:lineRule="auto"/>
        <w:jc w:val="both"/>
        <w:rPr>
          <w:rFonts w:ascii="Arial" w:hAnsi="Arial" w:cs="Arial"/>
        </w:rPr>
      </w:pPr>
      <w:r w:rsidRPr="00C52916">
        <w:rPr>
          <w:rFonts w:ascii="Arial" w:hAnsi="Arial" w:cs="Arial"/>
        </w:rPr>
        <w:t>Outlining the conclusion of an essay, the study demonstrated the Social Identity Theory (SIT), Attribution Theory and Frustration Aggression Hypothesis (FAH) in a way that supports the fact that counselling put an immense impact on the individuals. Considering the case study, the recommendations can be provided to the therapist of Mr. X to deal him in a way that can potentially allow Mr. X to get back towards normalisation and regain his self-esteem.</w:t>
      </w:r>
    </w:p>
    <w:p w14:paraId="6531AF60" w14:textId="77777777" w:rsidR="00A4403C" w:rsidRPr="00C52916" w:rsidRDefault="00A4403C" w:rsidP="00C37724">
      <w:pPr>
        <w:spacing w:line="360" w:lineRule="auto"/>
        <w:jc w:val="both"/>
        <w:rPr>
          <w:rFonts w:ascii="Arial" w:hAnsi="Arial" w:cs="Arial"/>
        </w:rPr>
      </w:pPr>
    </w:p>
    <w:p w14:paraId="6E528D92" w14:textId="77777777" w:rsidR="00A4403C" w:rsidRPr="00C52916" w:rsidRDefault="00A4403C" w:rsidP="00C37724">
      <w:pPr>
        <w:spacing w:line="360" w:lineRule="auto"/>
        <w:jc w:val="both"/>
        <w:rPr>
          <w:rFonts w:ascii="Arial" w:hAnsi="Arial" w:cs="Arial"/>
        </w:rPr>
      </w:pPr>
    </w:p>
    <w:p w14:paraId="208BB63E" w14:textId="77777777" w:rsidR="002C2BC7" w:rsidRPr="00C52916" w:rsidRDefault="002C2BC7" w:rsidP="00C37724">
      <w:pPr>
        <w:spacing w:line="360" w:lineRule="auto"/>
        <w:jc w:val="both"/>
        <w:rPr>
          <w:rFonts w:ascii="Arial" w:hAnsi="Arial" w:cs="Arial"/>
        </w:rPr>
      </w:pPr>
      <w:r w:rsidRPr="00C52916">
        <w:rPr>
          <w:rFonts w:ascii="Arial" w:hAnsi="Arial" w:cs="Arial"/>
        </w:rPr>
        <w:br w:type="page"/>
      </w:r>
    </w:p>
    <w:p w14:paraId="1850687B" w14:textId="0BA33207" w:rsidR="00D70FC7" w:rsidRPr="00C52916" w:rsidRDefault="0065493C" w:rsidP="00C37724">
      <w:pPr>
        <w:spacing w:line="360" w:lineRule="auto"/>
        <w:jc w:val="both"/>
        <w:rPr>
          <w:rFonts w:ascii="Arial" w:hAnsi="Arial" w:cs="Arial"/>
        </w:rPr>
      </w:pPr>
    </w:p>
    <w:p w14:paraId="25FF8D3D" w14:textId="77777777" w:rsidR="00A4403C" w:rsidRPr="00C52916" w:rsidRDefault="00A4403C" w:rsidP="00C37724">
      <w:pPr>
        <w:spacing w:line="360" w:lineRule="auto"/>
        <w:jc w:val="both"/>
        <w:rPr>
          <w:rFonts w:ascii="Arial" w:hAnsi="Arial" w:cs="Arial"/>
        </w:rPr>
      </w:pPr>
    </w:p>
    <w:p w14:paraId="37B9992A" w14:textId="16489462" w:rsidR="007F64A4" w:rsidRPr="00C52916" w:rsidRDefault="007F64A4" w:rsidP="00C37724">
      <w:pPr>
        <w:pStyle w:val="Heading1"/>
        <w:spacing w:line="360" w:lineRule="auto"/>
        <w:rPr>
          <w:rFonts w:ascii="Arial" w:hAnsi="Arial" w:cs="Arial"/>
          <w:b/>
          <w:bCs/>
          <w:sz w:val="28"/>
          <w:szCs w:val="28"/>
        </w:rPr>
      </w:pPr>
      <w:bookmarkStart w:id="5" w:name="_Toc89814012"/>
      <w:r w:rsidRPr="00C52916">
        <w:rPr>
          <w:rFonts w:ascii="Arial" w:hAnsi="Arial" w:cs="Arial"/>
          <w:b/>
          <w:bCs/>
          <w:sz w:val="28"/>
          <w:szCs w:val="28"/>
        </w:rPr>
        <w:t>References</w:t>
      </w:r>
      <w:bookmarkEnd w:id="5"/>
    </w:p>
    <w:p w14:paraId="79713D2E" w14:textId="77777777" w:rsidR="00C52916" w:rsidRPr="00C52916" w:rsidRDefault="00C52916" w:rsidP="00C37724">
      <w:pPr>
        <w:spacing w:line="360" w:lineRule="auto"/>
      </w:pPr>
    </w:p>
    <w:p w14:paraId="6635B081" w14:textId="77777777" w:rsidR="007F64A4" w:rsidRPr="00C52916" w:rsidRDefault="007F64A4" w:rsidP="00C37724">
      <w:pPr>
        <w:spacing w:line="360" w:lineRule="auto"/>
        <w:ind w:left="720" w:hanging="720"/>
        <w:jc w:val="both"/>
        <w:rPr>
          <w:rFonts w:ascii="Arial" w:hAnsi="Arial" w:cs="Arial"/>
        </w:rPr>
      </w:pPr>
      <w:proofErr w:type="spellStart"/>
      <w:r w:rsidRPr="00C52916">
        <w:rPr>
          <w:rFonts w:ascii="Arial" w:hAnsi="Arial" w:cs="Arial"/>
        </w:rPr>
        <w:t>Abdolrazzagh</w:t>
      </w:r>
      <w:proofErr w:type="spellEnd"/>
      <w:r w:rsidRPr="00C52916">
        <w:rPr>
          <w:rFonts w:ascii="Arial" w:hAnsi="Arial" w:cs="Arial"/>
        </w:rPr>
        <w:t xml:space="preserve">-Nezhad, M., </w:t>
      </w:r>
      <w:proofErr w:type="spellStart"/>
      <w:r w:rsidRPr="00C52916">
        <w:rPr>
          <w:rFonts w:ascii="Arial" w:hAnsi="Arial" w:cs="Arial"/>
        </w:rPr>
        <w:t>Radgohar</w:t>
      </w:r>
      <w:proofErr w:type="spellEnd"/>
      <w:r w:rsidRPr="00C52916">
        <w:rPr>
          <w:rFonts w:ascii="Arial" w:hAnsi="Arial" w:cs="Arial"/>
        </w:rPr>
        <w:t xml:space="preserve">, H. and </w:t>
      </w:r>
      <w:proofErr w:type="spellStart"/>
      <w:r w:rsidRPr="00C52916">
        <w:rPr>
          <w:rFonts w:ascii="Arial" w:hAnsi="Arial" w:cs="Arial"/>
        </w:rPr>
        <w:t>Salimian</w:t>
      </w:r>
      <w:proofErr w:type="spellEnd"/>
      <w:r w:rsidRPr="00C52916">
        <w:rPr>
          <w:rFonts w:ascii="Arial" w:hAnsi="Arial" w:cs="Arial"/>
        </w:rPr>
        <w:t>, S.N., 2020. Enhanced cultural algorithm to solve multi-objective attribute reduction based on rough set theory. Mathematics and computers in simulation, 170, pp.332-350.</w:t>
      </w:r>
    </w:p>
    <w:p w14:paraId="34C1334F"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t>Davis, J.L., Love, T.P. and Fares, P., 2019. Collective social identity: Synthesizing identity theory and social identity theory using digital data. Social Psychology Quarterly, 82(3), pp.254-273.</w:t>
      </w:r>
    </w:p>
    <w:p w14:paraId="72DA2D7F"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t xml:space="preserve">Dhingra, K., Klonsky, E.D. and </w:t>
      </w:r>
      <w:proofErr w:type="spellStart"/>
      <w:r w:rsidRPr="00C52916">
        <w:rPr>
          <w:rFonts w:ascii="Arial" w:hAnsi="Arial" w:cs="Arial"/>
        </w:rPr>
        <w:t>Tapola</w:t>
      </w:r>
      <w:proofErr w:type="spellEnd"/>
      <w:r w:rsidRPr="00C52916">
        <w:rPr>
          <w:rFonts w:ascii="Arial" w:hAnsi="Arial" w:cs="Arial"/>
        </w:rPr>
        <w:t>, V., 2019. An empirical test of the Three</w:t>
      </w:r>
      <w:r w:rsidRPr="00C52916">
        <w:rPr>
          <w:rFonts w:ascii="Cambria Math" w:hAnsi="Cambria Math" w:cs="Cambria Math"/>
        </w:rPr>
        <w:t>‐</w:t>
      </w:r>
      <w:r w:rsidRPr="00C52916">
        <w:rPr>
          <w:rFonts w:ascii="Arial" w:hAnsi="Arial" w:cs="Arial"/>
        </w:rPr>
        <w:t>Step Theory of suicide in UK University students. Suicide and Life</w:t>
      </w:r>
      <w:r w:rsidRPr="00C52916">
        <w:rPr>
          <w:rFonts w:ascii="Cambria Math" w:hAnsi="Cambria Math" w:cs="Cambria Math"/>
        </w:rPr>
        <w:t>‐</w:t>
      </w:r>
      <w:r w:rsidRPr="00C52916">
        <w:rPr>
          <w:rFonts w:ascii="Arial" w:hAnsi="Arial" w:cs="Arial"/>
        </w:rPr>
        <w:t xml:space="preserve">Threatening </w:t>
      </w:r>
      <w:proofErr w:type="spellStart"/>
      <w:r w:rsidRPr="00C52916">
        <w:rPr>
          <w:rFonts w:ascii="Arial" w:hAnsi="Arial" w:cs="Arial"/>
        </w:rPr>
        <w:t>Behavior</w:t>
      </w:r>
      <w:proofErr w:type="spellEnd"/>
      <w:r w:rsidRPr="00C52916">
        <w:rPr>
          <w:rFonts w:ascii="Arial" w:hAnsi="Arial" w:cs="Arial"/>
        </w:rPr>
        <w:t>, 49(2), pp.478-487.</w:t>
      </w:r>
    </w:p>
    <w:p w14:paraId="37104C23"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t xml:space="preserve">Edwards, C., Edwards, A., Stoll, B., Lin, X. and Massey, N., 2019. Evaluations of an artificial intelligence instructor's voice: Social Identity Theory in human-robot interactions. Computers in Human </w:t>
      </w:r>
      <w:proofErr w:type="spellStart"/>
      <w:r w:rsidRPr="00C52916">
        <w:rPr>
          <w:rFonts w:ascii="Arial" w:hAnsi="Arial" w:cs="Arial"/>
        </w:rPr>
        <w:t>Behavior</w:t>
      </w:r>
      <w:proofErr w:type="spellEnd"/>
      <w:r w:rsidRPr="00C52916">
        <w:rPr>
          <w:rFonts w:ascii="Arial" w:hAnsi="Arial" w:cs="Arial"/>
        </w:rPr>
        <w:t>, 90, pp.357-362.</w:t>
      </w:r>
    </w:p>
    <w:p w14:paraId="07459CE1" w14:textId="77777777" w:rsidR="007F64A4" w:rsidRPr="00C52916" w:rsidRDefault="007F64A4" w:rsidP="00C37724">
      <w:pPr>
        <w:spacing w:line="360" w:lineRule="auto"/>
        <w:ind w:left="720" w:hanging="720"/>
        <w:jc w:val="both"/>
        <w:rPr>
          <w:rFonts w:ascii="Arial" w:hAnsi="Arial" w:cs="Arial"/>
        </w:rPr>
      </w:pPr>
      <w:proofErr w:type="spellStart"/>
      <w:r w:rsidRPr="00C52916">
        <w:rPr>
          <w:rFonts w:ascii="Arial" w:hAnsi="Arial" w:cs="Arial"/>
        </w:rPr>
        <w:t>Giulietti</w:t>
      </w:r>
      <w:proofErr w:type="spellEnd"/>
      <w:r w:rsidRPr="00C52916">
        <w:rPr>
          <w:rFonts w:ascii="Arial" w:hAnsi="Arial" w:cs="Arial"/>
        </w:rPr>
        <w:t xml:space="preserve">, C. and McConnell, B., 2020. Kicking You When You're Already Down: The Multipronged Impact of Austerity on Crime. </w:t>
      </w:r>
      <w:proofErr w:type="spellStart"/>
      <w:r w:rsidRPr="00C52916">
        <w:rPr>
          <w:rFonts w:ascii="Arial" w:hAnsi="Arial" w:cs="Arial"/>
        </w:rPr>
        <w:t>arXiv</w:t>
      </w:r>
      <w:proofErr w:type="spellEnd"/>
      <w:r w:rsidRPr="00C52916">
        <w:rPr>
          <w:rFonts w:ascii="Arial" w:hAnsi="Arial" w:cs="Arial"/>
        </w:rPr>
        <w:t xml:space="preserve"> preprint arXiv:2012.08133.</w:t>
      </w:r>
    </w:p>
    <w:p w14:paraId="14A02621"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t>Jia, X., Rao, Y., Shang, L. and Li, T., 2020. Similarity-based attribute reduction in rough set theory: a clustering perspective. International Journal of Machine Learning and Cybernetics, 11(5), pp.1047-1060.</w:t>
      </w:r>
    </w:p>
    <w:p w14:paraId="5EE370EA" w14:textId="77777777" w:rsidR="007F64A4" w:rsidRPr="00C52916" w:rsidRDefault="007F64A4" w:rsidP="00C37724">
      <w:pPr>
        <w:spacing w:line="360" w:lineRule="auto"/>
        <w:ind w:left="720" w:hanging="720"/>
        <w:jc w:val="both"/>
        <w:rPr>
          <w:rFonts w:ascii="Arial" w:hAnsi="Arial" w:cs="Arial"/>
        </w:rPr>
      </w:pPr>
      <w:proofErr w:type="spellStart"/>
      <w:r w:rsidRPr="00C52916">
        <w:rPr>
          <w:rFonts w:ascii="Arial" w:hAnsi="Arial" w:cs="Arial"/>
        </w:rPr>
        <w:t>Panagiotidis</w:t>
      </w:r>
      <w:proofErr w:type="spellEnd"/>
      <w:r w:rsidRPr="00C52916">
        <w:rPr>
          <w:rFonts w:ascii="Arial" w:hAnsi="Arial" w:cs="Arial"/>
        </w:rPr>
        <w:t xml:space="preserve">, D., Clemens, B., </w:t>
      </w:r>
      <w:proofErr w:type="spellStart"/>
      <w:r w:rsidRPr="00C52916">
        <w:rPr>
          <w:rFonts w:ascii="Arial" w:hAnsi="Arial" w:cs="Arial"/>
        </w:rPr>
        <w:t>Habel</w:t>
      </w:r>
      <w:proofErr w:type="spellEnd"/>
      <w:r w:rsidRPr="00C52916">
        <w:rPr>
          <w:rFonts w:ascii="Arial" w:hAnsi="Arial" w:cs="Arial"/>
        </w:rPr>
        <w:t xml:space="preserve">, U., Schneider, F., Schneider, I., </w:t>
      </w:r>
      <w:proofErr w:type="spellStart"/>
      <w:r w:rsidRPr="00C52916">
        <w:rPr>
          <w:rFonts w:ascii="Arial" w:hAnsi="Arial" w:cs="Arial"/>
        </w:rPr>
        <w:t>Wagels</w:t>
      </w:r>
      <w:proofErr w:type="spellEnd"/>
      <w:r w:rsidRPr="00C52916">
        <w:rPr>
          <w:rFonts w:ascii="Arial" w:hAnsi="Arial" w:cs="Arial"/>
        </w:rPr>
        <w:t xml:space="preserve">, L. and </w:t>
      </w:r>
      <w:proofErr w:type="spellStart"/>
      <w:r w:rsidRPr="00C52916">
        <w:rPr>
          <w:rFonts w:ascii="Arial" w:hAnsi="Arial" w:cs="Arial"/>
        </w:rPr>
        <w:t>Votinov</w:t>
      </w:r>
      <w:proofErr w:type="spellEnd"/>
      <w:r w:rsidRPr="00C52916">
        <w:rPr>
          <w:rFonts w:ascii="Arial" w:hAnsi="Arial" w:cs="Arial"/>
        </w:rPr>
        <w:t xml:space="preserve">, M., 2017. Exogenous testosterone in a non-social provocation paradigm potentiates anger but not </w:t>
      </w:r>
      <w:proofErr w:type="spellStart"/>
      <w:r w:rsidRPr="00C52916">
        <w:rPr>
          <w:rFonts w:ascii="Arial" w:hAnsi="Arial" w:cs="Arial"/>
        </w:rPr>
        <w:t>behavioral</w:t>
      </w:r>
      <w:proofErr w:type="spellEnd"/>
      <w:r w:rsidRPr="00C52916">
        <w:rPr>
          <w:rFonts w:ascii="Arial" w:hAnsi="Arial" w:cs="Arial"/>
        </w:rPr>
        <w:t xml:space="preserve"> aggression. European Neuropsychopharmacology, 27(11), pp.1172-1184.</w:t>
      </w:r>
    </w:p>
    <w:p w14:paraId="566FB24C"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t>Rashid, M. and Altaf, L., 2020. Climate Change and Human Security in South Asia: Case Study of Bangladesh. Available at SSRN 3630193.</w:t>
      </w:r>
    </w:p>
    <w:p w14:paraId="16180007"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t xml:space="preserve">Scheepers, D. and </w:t>
      </w:r>
      <w:proofErr w:type="spellStart"/>
      <w:r w:rsidRPr="00C52916">
        <w:rPr>
          <w:rFonts w:ascii="Arial" w:hAnsi="Arial" w:cs="Arial"/>
        </w:rPr>
        <w:t>Ellemers</w:t>
      </w:r>
      <w:proofErr w:type="spellEnd"/>
      <w:r w:rsidRPr="00C52916">
        <w:rPr>
          <w:rFonts w:ascii="Arial" w:hAnsi="Arial" w:cs="Arial"/>
        </w:rPr>
        <w:t>, N., 2019. Social identity theory. In Social psychology in action (pp. 129-143). Springer, Cham.</w:t>
      </w:r>
    </w:p>
    <w:p w14:paraId="31C5CE08" w14:textId="77777777" w:rsidR="007F64A4" w:rsidRPr="00C52916" w:rsidRDefault="007F64A4" w:rsidP="00C37724">
      <w:pPr>
        <w:spacing w:line="360" w:lineRule="auto"/>
        <w:ind w:left="720" w:hanging="720"/>
        <w:jc w:val="both"/>
        <w:rPr>
          <w:rFonts w:ascii="Arial" w:hAnsi="Arial" w:cs="Arial"/>
        </w:rPr>
      </w:pPr>
      <w:r w:rsidRPr="00C52916">
        <w:rPr>
          <w:rFonts w:ascii="Arial" w:hAnsi="Arial" w:cs="Arial"/>
        </w:rPr>
        <w:lastRenderedPageBreak/>
        <w:t xml:space="preserve">Wang, J., Ye, X., Li, Y., </w:t>
      </w:r>
      <w:proofErr w:type="spellStart"/>
      <w:r w:rsidRPr="00C52916">
        <w:rPr>
          <w:rFonts w:ascii="Arial" w:hAnsi="Arial" w:cs="Arial"/>
        </w:rPr>
        <w:t>Gui</w:t>
      </w:r>
      <w:proofErr w:type="spellEnd"/>
      <w:r w:rsidRPr="00C52916">
        <w:rPr>
          <w:rFonts w:ascii="Arial" w:hAnsi="Arial" w:cs="Arial"/>
        </w:rPr>
        <w:t>, X. and Guo, H., 2018. An energy efficiency evaluation method of distributed CCHP system based on attribute theory for optimal investment strategy. Energy Procedia, 152, pp.95-100.</w:t>
      </w:r>
    </w:p>
    <w:sectPr w:rsidR="007F64A4" w:rsidRPr="00C52916" w:rsidSect="00E51967">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6FB09" w14:textId="77777777" w:rsidR="003B0684" w:rsidRDefault="003B0684" w:rsidP="00FC418D">
      <w:pPr>
        <w:spacing w:after="0" w:line="240" w:lineRule="auto"/>
      </w:pPr>
      <w:r>
        <w:separator/>
      </w:r>
    </w:p>
  </w:endnote>
  <w:endnote w:type="continuationSeparator" w:id="0">
    <w:p w14:paraId="6946D2AA" w14:textId="77777777" w:rsidR="003B0684" w:rsidRDefault="003B0684" w:rsidP="00FC4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85A45" w14:textId="77777777" w:rsidR="003B0684" w:rsidRDefault="003B0684" w:rsidP="00FC418D">
      <w:pPr>
        <w:spacing w:after="0" w:line="240" w:lineRule="auto"/>
      </w:pPr>
      <w:r>
        <w:separator/>
      </w:r>
    </w:p>
  </w:footnote>
  <w:footnote w:type="continuationSeparator" w:id="0">
    <w:p w14:paraId="12B88C9C" w14:textId="77777777" w:rsidR="003B0684" w:rsidRDefault="003B0684" w:rsidP="00FC41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BD3"/>
    <w:rsid w:val="00061500"/>
    <w:rsid w:val="000C019D"/>
    <w:rsid w:val="001603A4"/>
    <w:rsid w:val="001F3288"/>
    <w:rsid w:val="00276F4B"/>
    <w:rsid w:val="00284E61"/>
    <w:rsid w:val="002C2BC7"/>
    <w:rsid w:val="002C7965"/>
    <w:rsid w:val="002E588C"/>
    <w:rsid w:val="00311464"/>
    <w:rsid w:val="00312F66"/>
    <w:rsid w:val="0031528C"/>
    <w:rsid w:val="00333E8E"/>
    <w:rsid w:val="003A2F66"/>
    <w:rsid w:val="003B0684"/>
    <w:rsid w:val="00436A36"/>
    <w:rsid w:val="004419C5"/>
    <w:rsid w:val="005304DB"/>
    <w:rsid w:val="00576A22"/>
    <w:rsid w:val="005A5FAF"/>
    <w:rsid w:val="005C4DD8"/>
    <w:rsid w:val="005D5BD3"/>
    <w:rsid w:val="005D6648"/>
    <w:rsid w:val="005F47E5"/>
    <w:rsid w:val="0060315E"/>
    <w:rsid w:val="006415F8"/>
    <w:rsid w:val="0065493C"/>
    <w:rsid w:val="00687247"/>
    <w:rsid w:val="006D0F5F"/>
    <w:rsid w:val="006E792B"/>
    <w:rsid w:val="00700C94"/>
    <w:rsid w:val="00711708"/>
    <w:rsid w:val="007B2820"/>
    <w:rsid w:val="007F64A4"/>
    <w:rsid w:val="007F7C44"/>
    <w:rsid w:val="008020DE"/>
    <w:rsid w:val="0080670F"/>
    <w:rsid w:val="00815DA0"/>
    <w:rsid w:val="00827FDC"/>
    <w:rsid w:val="008435E3"/>
    <w:rsid w:val="008959CB"/>
    <w:rsid w:val="008C5421"/>
    <w:rsid w:val="008D417E"/>
    <w:rsid w:val="0090763C"/>
    <w:rsid w:val="00923209"/>
    <w:rsid w:val="00964670"/>
    <w:rsid w:val="009E39F4"/>
    <w:rsid w:val="00A10402"/>
    <w:rsid w:val="00A21782"/>
    <w:rsid w:val="00A4403C"/>
    <w:rsid w:val="00A7493E"/>
    <w:rsid w:val="00AE3A12"/>
    <w:rsid w:val="00B207EC"/>
    <w:rsid w:val="00B309BA"/>
    <w:rsid w:val="00BA625B"/>
    <w:rsid w:val="00BE34D6"/>
    <w:rsid w:val="00BE4968"/>
    <w:rsid w:val="00BF2EF3"/>
    <w:rsid w:val="00C17DCC"/>
    <w:rsid w:val="00C2645B"/>
    <w:rsid w:val="00C37724"/>
    <w:rsid w:val="00C47445"/>
    <w:rsid w:val="00C52916"/>
    <w:rsid w:val="00C96DFD"/>
    <w:rsid w:val="00CD1653"/>
    <w:rsid w:val="00CE4C37"/>
    <w:rsid w:val="00CF7421"/>
    <w:rsid w:val="00D01454"/>
    <w:rsid w:val="00D15605"/>
    <w:rsid w:val="00DC436C"/>
    <w:rsid w:val="00DE54C1"/>
    <w:rsid w:val="00DF4C68"/>
    <w:rsid w:val="00E258E0"/>
    <w:rsid w:val="00E32619"/>
    <w:rsid w:val="00E51967"/>
    <w:rsid w:val="00E905E2"/>
    <w:rsid w:val="00E96709"/>
    <w:rsid w:val="00ED1329"/>
    <w:rsid w:val="00ED238A"/>
    <w:rsid w:val="00F13669"/>
    <w:rsid w:val="00F178E2"/>
    <w:rsid w:val="00F30784"/>
    <w:rsid w:val="00F33D82"/>
    <w:rsid w:val="00F4688F"/>
    <w:rsid w:val="00F646FD"/>
    <w:rsid w:val="00FC4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0FA44"/>
  <w15:chartTrackingRefBased/>
  <w15:docId w15:val="{007237B6-AEED-47B3-9147-6A5468365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E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F4C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4C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18D"/>
  </w:style>
  <w:style w:type="paragraph" w:styleId="Footer">
    <w:name w:val="footer"/>
    <w:basedOn w:val="Normal"/>
    <w:link w:val="FooterChar"/>
    <w:uiPriority w:val="99"/>
    <w:unhideWhenUsed/>
    <w:rsid w:val="00FC4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18D"/>
  </w:style>
  <w:style w:type="paragraph" w:styleId="NoSpacing">
    <w:name w:val="No Spacing"/>
    <w:link w:val="NoSpacingChar"/>
    <w:uiPriority w:val="1"/>
    <w:qFormat/>
    <w:rsid w:val="00C264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645B"/>
    <w:rPr>
      <w:rFonts w:eastAsiaTheme="minorEastAsia"/>
      <w:lang w:val="en-US"/>
    </w:rPr>
  </w:style>
  <w:style w:type="character" w:customStyle="1" w:styleId="Heading1Char">
    <w:name w:val="Heading 1 Char"/>
    <w:basedOn w:val="DefaultParagraphFont"/>
    <w:link w:val="Heading1"/>
    <w:uiPriority w:val="9"/>
    <w:rsid w:val="00333E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35E3"/>
    <w:pPr>
      <w:outlineLvl w:val="9"/>
    </w:pPr>
    <w:rPr>
      <w:lang w:val="en-US"/>
    </w:rPr>
  </w:style>
  <w:style w:type="paragraph" w:styleId="TOC2">
    <w:name w:val="toc 2"/>
    <w:basedOn w:val="Normal"/>
    <w:next w:val="Normal"/>
    <w:autoRedefine/>
    <w:uiPriority w:val="39"/>
    <w:unhideWhenUsed/>
    <w:rsid w:val="008435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435E3"/>
    <w:pPr>
      <w:spacing w:after="100"/>
    </w:pPr>
    <w:rPr>
      <w:rFonts w:eastAsiaTheme="minorEastAsia" w:cs="Times New Roman"/>
      <w:lang w:val="en-US"/>
    </w:rPr>
  </w:style>
  <w:style w:type="paragraph" w:styleId="TOC3">
    <w:name w:val="toc 3"/>
    <w:basedOn w:val="Normal"/>
    <w:next w:val="Normal"/>
    <w:autoRedefine/>
    <w:uiPriority w:val="39"/>
    <w:unhideWhenUsed/>
    <w:rsid w:val="008435E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DF4C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4C6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6872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03637B-A834-4B5E-B6CB-7E814A2F2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1830</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Student: Razwana Kousar</Company>
  <LinksUpToDate>false</LinksUpToDate>
  <CharactersWithSpaces>12243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BMHP4003_BIRM</dc:subject>
  <dc:creator>Razwana Kousar</dc:creator>
  <cp:keywords/>
  <dc:description/>
  <cp:lastModifiedBy>Razwana Kousar</cp:lastModifiedBy>
  <cp:revision>2</cp:revision>
  <dcterms:created xsi:type="dcterms:W3CDTF">2021-12-07T23:14:00Z</dcterms:created>
  <dcterms:modified xsi:type="dcterms:W3CDTF">2021-12-07T23:14:00Z</dcterms:modified>
  <cp:category>Student No: 2019003</cp:category>
</cp:coreProperties>
</file>