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F74F94" w:rsidRDefault="00F74F94" w:rsidP="00F74F94">
      <w:pPr>
        <w:pStyle w:val="BodyText"/>
        <w:rPr>
          <w:rFonts w:ascii="RIMES NEW ROMAN" w:hAnsi="RIMES NEW ROMAN" w:cs="RIMES NEW ROMAN"/>
          <w:b/>
          <w:bCs/>
          <w:color w:val="333333"/>
          <w:sz w:val="96"/>
          <w:szCs w:val="96"/>
          <w:u w:val="single"/>
        </w:rPr>
      </w:pPr>
    </w:p>
    <w:p w:rsidR="00F74F94" w:rsidRDefault="00F74F94">
      <w:pPr>
        <w:pStyle w:val="BodyText"/>
        <w:jc w:val="center"/>
        <w:rPr>
          <w:rFonts w:ascii="RIMES NEW ROMAN" w:hAnsi="RIMES NEW ROMAN" w:cs="RIMES NEW ROMAN"/>
          <w:b/>
          <w:bCs/>
          <w:color w:val="333333"/>
          <w:sz w:val="96"/>
          <w:szCs w:val="96"/>
          <w:u w:val="single"/>
        </w:rPr>
      </w:pPr>
    </w:p>
    <w:p w:rsidR="00F74F94" w:rsidRDefault="00F74F94">
      <w:pPr>
        <w:pStyle w:val="BodyText"/>
        <w:jc w:val="center"/>
        <w:rPr>
          <w:rFonts w:ascii="RIMES NEW ROMAN" w:hAnsi="RIMES NEW ROMAN" w:cs="RIMES NEW ROMAN"/>
          <w:b/>
          <w:bCs/>
          <w:color w:val="333333"/>
          <w:sz w:val="96"/>
          <w:szCs w:val="96"/>
          <w:u w:val="single"/>
        </w:rPr>
      </w:pPr>
    </w:p>
    <w:p w:rsidR="00F74F94" w:rsidRDefault="00F74F94">
      <w:pPr>
        <w:pStyle w:val="BodyText"/>
        <w:jc w:val="center"/>
        <w:rPr>
          <w:rFonts w:ascii="RIMES NEW ROMAN" w:hAnsi="RIMES NEW ROMAN" w:cs="RIMES NEW ROMAN"/>
          <w:b/>
          <w:bCs/>
          <w:color w:val="333333"/>
          <w:sz w:val="96"/>
          <w:szCs w:val="96"/>
          <w:u w:val="single"/>
        </w:rPr>
      </w:pPr>
    </w:p>
    <w:p w:rsidR="00F74F94" w:rsidRDefault="00F74F94">
      <w:pPr>
        <w:pStyle w:val="BodyText"/>
        <w:jc w:val="center"/>
        <w:rPr>
          <w:rFonts w:ascii="RIMES NEW ROMAN" w:hAnsi="RIMES NEW ROMAN" w:cs="RIMES NEW ROMAN"/>
          <w:b/>
          <w:bCs/>
          <w:color w:val="333333"/>
          <w:sz w:val="96"/>
          <w:szCs w:val="96"/>
          <w:u w:val="single"/>
        </w:rPr>
      </w:pPr>
    </w:p>
    <w:p w:rsidR="00F74F94" w:rsidRDefault="00F74F94">
      <w:pPr>
        <w:pStyle w:val="BodyText"/>
        <w:jc w:val="center"/>
        <w:rPr>
          <w:rFonts w:ascii="RIMES NEW ROMAN" w:hAnsi="RIMES NEW ROMAN" w:cs="RIMES NEW ROMAN"/>
          <w:b/>
          <w:bCs/>
          <w:color w:val="333333"/>
          <w:sz w:val="96"/>
          <w:szCs w:val="96"/>
          <w:u w:val="single"/>
        </w:rPr>
      </w:pPr>
    </w:p>
    <w:p w:rsidR="00000000" w:rsidRDefault="00017BE2">
      <w:pPr>
        <w:pStyle w:val="BodyText"/>
        <w:jc w:val="center"/>
        <w:rPr>
          <w:b/>
          <w:bCs/>
          <w:sz w:val="36"/>
          <w:szCs w:val="36"/>
        </w:rPr>
        <w:sectPr w:rsidR="00000000">
          <w:pgSz w:w="12240" w:h="15840"/>
          <w:pgMar w:top="1440" w:right="1440" w:bottom="1440" w:left="1440" w:header="720" w:footer="720" w:gutter="0"/>
          <w:cols w:space="720"/>
          <w:docGrid w:linePitch="600" w:charSpace="32768"/>
        </w:sectPr>
      </w:pPr>
      <w:r>
        <w:rPr>
          <w:rFonts w:ascii="RIMES NEW ROMAN" w:hAnsi="RIMES NEW ROMAN" w:cs="RIMES NEW ROMAN"/>
          <w:b/>
          <w:bCs/>
          <w:color w:val="333333"/>
          <w:sz w:val="96"/>
          <w:szCs w:val="96"/>
          <w:u w:val="single"/>
        </w:rPr>
        <w:lastRenderedPageBreak/>
        <w:t>BUSINESS SKILLS FOR INTERNATIONAL HOTEL INDU</w:t>
      </w:r>
      <w:r w:rsidR="00F74F94">
        <w:rPr>
          <w:rFonts w:ascii="RIMES NEW ROMAN" w:hAnsi="RIMES NEW ROMAN" w:cs="RIMES NEW ROMAN"/>
          <w:b/>
          <w:bCs/>
          <w:color w:val="333333"/>
          <w:sz w:val="96"/>
          <w:szCs w:val="96"/>
          <w:u w:val="single"/>
        </w:rPr>
        <w:t>STR</w:t>
      </w:r>
      <w:r w:rsidR="00322391">
        <w:rPr>
          <w:rFonts w:ascii="RIMES NEW ROMAN" w:hAnsi="RIMES NEW ROMAN" w:cs="RIMES NEW ROMAN"/>
          <w:b/>
          <w:bCs/>
          <w:color w:val="333333"/>
          <w:sz w:val="96"/>
          <w:szCs w:val="96"/>
          <w:u w:val="single"/>
        </w:rPr>
        <w:t>Y</w:t>
      </w:r>
    </w:p>
    <w:p w:rsidR="00000000" w:rsidRPr="00F74F94" w:rsidRDefault="00017BE2" w:rsidP="00F74F94">
      <w:pPr>
        <w:sectPr w:rsidR="00000000" w:rsidRPr="00F74F94" w:rsidSect="00F74F94">
          <w:pgSz w:w="12240" w:h="15840"/>
          <w:pgMar w:top="1440" w:right="1440" w:bottom="1440" w:left="1440" w:header="720" w:footer="720" w:gutter="0"/>
          <w:cols w:num="2" w:space="720"/>
          <w:docGrid w:linePitch="600" w:charSpace="32768"/>
        </w:sectPr>
      </w:pPr>
    </w:p>
    <w:p w:rsidR="00991242" w:rsidRDefault="00991242" w:rsidP="00991242">
      <w:pPr>
        <w:jc w:val="center"/>
      </w:pPr>
      <w:bookmarkStart w:id="0" w:name="__RefHeading__42045_533566161"/>
      <w:bookmarkEnd w:id="0"/>
    </w:p>
    <w:p w:rsidR="00991242" w:rsidRDefault="00991242" w:rsidP="00991242">
      <w:pPr>
        <w:jc w:val="center"/>
      </w:pPr>
    </w:p>
    <w:p w:rsidR="00991242" w:rsidRDefault="00991242" w:rsidP="00991242">
      <w:pPr>
        <w:jc w:val="center"/>
      </w:pPr>
    </w:p>
    <w:p w:rsidR="00991242" w:rsidRDefault="00991242" w:rsidP="00991242">
      <w:pPr>
        <w:jc w:val="center"/>
      </w:pPr>
    </w:p>
    <w:p w:rsidR="00000000" w:rsidRDefault="00991242" w:rsidP="00991242">
      <w:pPr>
        <w:jc w:val="center"/>
      </w:pPr>
      <w:proofErr w:type="gramStart"/>
      <w:r w:rsidRPr="00991242">
        <w:rPr>
          <w:sz w:val="40"/>
          <w:szCs w:val="36"/>
        </w:rPr>
        <w:t>Table</w:t>
      </w:r>
      <w:r>
        <w:rPr>
          <w:sz w:val="40"/>
          <w:szCs w:val="36"/>
        </w:rPr>
        <w:t xml:space="preserve"> </w:t>
      </w:r>
      <w:r>
        <w:t xml:space="preserve"> </w:t>
      </w:r>
      <w:r>
        <w:rPr>
          <w:sz w:val="40"/>
          <w:szCs w:val="36"/>
        </w:rPr>
        <w:t>O</w:t>
      </w:r>
      <w:r w:rsidRPr="00991242">
        <w:rPr>
          <w:sz w:val="40"/>
          <w:szCs w:val="36"/>
        </w:rPr>
        <w:t>f</w:t>
      </w:r>
      <w:proofErr w:type="gramEnd"/>
      <w:r>
        <w:rPr>
          <w:sz w:val="40"/>
          <w:szCs w:val="36"/>
        </w:rPr>
        <w:t xml:space="preserve"> </w:t>
      </w:r>
      <w:r>
        <w:t xml:space="preserve">  </w:t>
      </w:r>
      <w:r w:rsidRPr="00991242">
        <w:rPr>
          <w:sz w:val="48"/>
          <w:szCs w:val="44"/>
        </w:rPr>
        <w:t>Content</w:t>
      </w:r>
      <w:r>
        <w:t xml:space="preserve"> </w:t>
      </w:r>
    </w:p>
    <w:p w:rsidR="00991242" w:rsidRDefault="00991242" w:rsidP="00991242">
      <w:pPr>
        <w:jc w:val="center"/>
      </w:pPr>
    </w:p>
    <w:p w:rsidR="00991242" w:rsidRDefault="00991242" w:rsidP="00991242">
      <w:pPr>
        <w:jc w:val="center"/>
      </w:pPr>
    </w:p>
    <w:p w:rsidR="00991242" w:rsidRDefault="00991242" w:rsidP="00991242">
      <w:pPr>
        <w:jc w:val="center"/>
      </w:pPr>
    </w:p>
    <w:p w:rsidR="00991242" w:rsidRDefault="00991242" w:rsidP="00991242">
      <w:pPr>
        <w:jc w:val="center"/>
        <w:rPr>
          <w:b/>
          <w:bCs/>
          <w:sz w:val="36"/>
          <w:szCs w:val="32"/>
        </w:rPr>
      </w:pPr>
      <w:r w:rsidRPr="00991242">
        <w:rPr>
          <w:b/>
          <w:bCs/>
          <w:sz w:val="36"/>
          <w:szCs w:val="32"/>
        </w:rPr>
        <w:t>Task</w:t>
      </w:r>
      <w:r>
        <w:rPr>
          <w:b/>
          <w:bCs/>
          <w:sz w:val="36"/>
          <w:szCs w:val="32"/>
        </w:rPr>
        <w:t xml:space="preserve"> 2                   </w:t>
      </w:r>
    </w:p>
    <w:p w:rsidR="00991242" w:rsidRDefault="00991242" w:rsidP="00991242">
      <w:pPr>
        <w:rPr>
          <w:b/>
          <w:bCs/>
          <w:sz w:val="36"/>
          <w:szCs w:val="32"/>
        </w:rPr>
      </w:pPr>
    </w:p>
    <w:p w:rsidR="00991242" w:rsidRDefault="00991242" w:rsidP="00991242">
      <w:pPr>
        <w:rPr>
          <w:b/>
          <w:bCs/>
          <w:sz w:val="36"/>
          <w:szCs w:val="32"/>
        </w:rPr>
      </w:pPr>
      <w:r>
        <w:rPr>
          <w:b/>
          <w:bCs/>
          <w:sz w:val="36"/>
          <w:szCs w:val="32"/>
        </w:rPr>
        <w:t>INTRODUCTION....................................................................1</w:t>
      </w:r>
    </w:p>
    <w:p w:rsidR="00991242" w:rsidRDefault="00991242" w:rsidP="00991242">
      <w:pPr>
        <w:numPr>
          <w:ilvl w:val="0"/>
          <w:numId w:val="8"/>
        </w:numPr>
        <w:rPr>
          <w:b/>
          <w:bCs/>
          <w:sz w:val="36"/>
          <w:szCs w:val="32"/>
        </w:rPr>
      </w:pPr>
      <w:r>
        <w:rPr>
          <w:b/>
          <w:bCs/>
          <w:sz w:val="36"/>
          <w:szCs w:val="32"/>
        </w:rPr>
        <w:t>Legislative ........................................................................2</w:t>
      </w:r>
    </w:p>
    <w:p w:rsidR="00991242" w:rsidRDefault="00991242" w:rsidP="00991242">
      <w:pPr>
        <w:numPr>
          <w:ilvl w:val="0"/>
          <w:numId w:val="8"/>
        </w:numPr>
        <w:rPr>
          <w:b/>
          <w:bCs/>
          <w:sz w:val="36"/>
          <w:szCs w:val="32"/>
        </w:rPr>
      </w:pPr>
      <w:r>
        <w:rPr>
          <w:b/>
          <w:bCs/>
          <w:sz w:val="36"/>
          <w:szCs w:val="32"/>
        </w:rPr>
        <w:t xml:space="preserve">Conclusion........................................................................5  </w:t>
      </w:r>
    </w:p>
    <w:p w:rsidR="00991242" w:rsidRPr="00991242" w:rsidRDefault="00272681" w:rsidP="00991242">
      <w:pPr>
        <w:numPr>
          <w:ilvl w:val="0"/>
          <w:numId w:val="8"/>
        </w:numPr>
        <w:rPr>
          <w:b/>
          <w:bCs/>
          <w:sz w:val="36"/>
          <w:szCs w:val="32"/>
        </w:rPr>
        <w:sectPr w:rsidR="00991242" w:rsidRPr="00991242">
          <w:footerReference w:type="default" r:id="rId7"/>
          <w:pgSz w:w="12240" w:h="15840"/>
          <w:pgMar w:top="1440" w:right="1440" w:bottom="1440" w:left="1440" w:header="720" w:footer="720" w:gutter="0"/>
          <w:pgNumType w:start="1"/>
          <w:cols w:space="720"/>
          <w:docGrid w:linePitch="600" w:charSpace="32768"/>
        </w:sectPr>
      </w:pPr>
      <w:r>
        <w:rPr>
          <w:b/>
          <w:bCs/>
          <w:sz w:val="36"/>
          <w:szCs w:val="32"/>
        </w:rPr>
        <w:t>References.........................................................................6</w:t>
      </w:r>
      <w:r w:rsidR="00991242">
        <w:rPr>
          <w:b/>
          <w:bCs/>
          <w:sz w:val="36"/>
          <w:szCs w:val="32"/>
        </w:rPr>
        <w:t xml:space="preserve">                             </w:t>
      </w:r>
    </w:p>
    <w:p w:rsidR="00000000" w:rsidRDefault="00017BE2" w:rsidP="00322391">
      <w:pPr>
        <w:pStyle w:val="Heading1"/>
        <w:numPr>
          <w:ilvl w:val="0"/>
          <w:numId w:val="0"/>
        </w:numPr>
      </w:pPr>
      <w:bookmarkStart w:id="1" w:name="__RefHeading__42057_533566161"/>
      <w:bookmarkEnd w:id="1"/>
      <w:r>
        <w:lastRenderedPageBreak/>
        <w:t>TASK 2</w:t>
      </w:r>
    </w:p>
    <w:p w:rsidR="00000000" w:rsidRDefault="00017BE2">
      <w:pPr>
        <w:pStyle w:val="Heading2"/>
      </w:pPr>
      <w:bookmarkStart w:id="2" w:name="__RefHeading__42059_533566161"/>
      <w:bookmarkEnd w:id="2"/>
      <w:r>
        <w:t>Legislative risk that are to be considered by manager and employees</w:t>
      </w:r>
    </w:p>
    <w:p w:rsidR="00000000" w:rsidRDefault="00017BE2"/>
    <w:p w:rsidR="00000000" w:rsidRDefault="00017BE2">
      <w:r>
        <w:rPr>
          <w:b/>
          <w:bCs/>
        </w:rPr>
        <w:t>Hotel Proprietor Act 1956.</w:t>
      </w:r>
    </w:p>
    <w:p w:rsidR="00000000" w:rsidRDefault="00017BE2">
      <w:r>
        <w:tab/>
        <w:t>The hospitality industry is the combination of various arts, enterta</w:t>
      </w:r>
      <w:r>
        <w:t>inment, recreation, security, food services and accommodation. As this was the act introduced in years 1957 replacing the previous one as to limit the liability of hotelier for any loss or damage to the residents relating property. As from the point of vie</w:t>
      </w:r>
      <w:r>
        <w:t>w of cyber crime the hospitality industry d the biggest ideal target vector with the help of which major crimes such as identity theft  and fraud with credit card.(</w:t>
      </w:r>
      <w:r>
        <w:rPr>
          <w:color w:val="222222"/>
          <w:szCs w:val="24"/>
        </w:rPr>
        <w:t>Vellas,2016</w:t>
      </w:r>
      <w:r>
        <w:t>)The limit of liability provided in act  is built to have insurance of hotel poli</w:t>
      </w:r>
      <w:r>
        <w:t xml:space="preserve">cies as extension to meet the responsibilities of hostellers against the residents effects of loss or damage to </w:t>
      </w:r>
      <w:proofErr w:type="spellStart"/>
      <w:r>
        <w:t>to</w:t>
      </w:r>
      <w:proofErr w:type="spellEnd"/>
      <w:r>
        <w:t xml:space="preserve"> the possession.</w:t>
      </w:r>
    </w:p>
    <w:p w:rsidR="00000000" w:rsidRDefault="00017BE2">
      <w:r>
        <w:t xml:space="preserve"> There are many key points that are usually misunderstood or misquoted(</w:t>
      </w:r>
      <w:proofErr w:type="spellStart"/>
      <w:r>
        <w:rPr>
          <w:color w:val="222222"/>
          <w:szCs w:val="24"/>
        </w:rPr>
        <w:t>Prayag</w:t>
      </w:r>
      <w:proofErr w:type="spellEnd"/>
      <w:r>
        <w:rPr>
          <w:color w:val="222222"/>
          <w:szCs w:val="24"/>
        </w:rPr>
        <w:t xml:space="preserve"> and </w:t>
      </w:r>
      <w:proofErr w:type="spellStart"/>
      <w:r>
        <w:rPr>
          <w:color w:val="222222"/>
          <w:szCs w:val="24"/>
        </w:rPr>
        <w:t>Hosany</w:t>
      </w:r>
      <w:proofErr w:type="spellEnd"/>
      <w:r>
        <w:rPr>
          <w:color w:val="222222"/>
          <w:szCs w:val="24"/>
        </w:rPr>
        <w:t>, 2015</w:t>
      </w:r>
      <w:r>
        <w:t xml:space="preserve">). </w:t>
      </w:r>
    </w:p>
    <w:p w:rsidR="00000000" w:rsidRDefault="00017BE2">
      <w:pPr>
        <w:rPr>
          <w:color w:val="333333"/>
          <w:szCs w:val="24"/>
        </w:rPr>
      </w:pPr>
      <w:r>
        <w:t>Without the prejudice any o</w:t>
      </w:r>
      <w:r>
        <w:t>f the liability  of traveller in respect of any property brought to premise, the hotel shall not be liable as to make any good to damage or loss incur to traveller.</w:t>
      </w:r>
    </w:p>
    <w:p w:rsidR="00000000" w:rsidRDefault="00017BE2">
      <w:pPr>
        <w:rPr>
          <w:rFonts w:ascii="Open Sans" w:hAnsi="Open Sans"/>
          <w:b/>
          <w:color w:val="666666"/>
          <w:sz w:val="21"/>
        </w:rPr>
      </w:pPr>
      <w:r>
        <w:rPr>
          <w:color w:val="333333"/>
          <w:szCs w:val="24"/>
        </w:rPr>
        <w:t>Without prejudice to other liability or right respect thereto, the  hotel shall not  be lia</w:t>
      </w:r>
      <w:r>
        <w:rPr>
          <w:color w:val="333333"/>
          <w:szCs w:val="24"/>
        </w:rPr>
        <w:t>ble to make good to  guest for the loss and damage., any vehicle or  property left there.</w:t>
      </w:r>
    </w:p>
    <w:p w:rsidR="00000000" w:rsidRDefault="00017BE2">
      <w:pPr>
        <w:rPr>
          <w:rFonts w:ascii="Open Sans" w:hAnsi="Open Sans"/>
          <w:b/>
          <w:color w:val="666666"/>
          <w:sz w:val="21"/>
        </w:rPr>
      </w:pPr>
    </w:p>
    <w:p w:rsidR="00000000" w:rsidRDefault="00017BE2">
      <w:r>
        <w:rPr>
          <w:b/>
          <w:bCs/>
        </w:rPr>
        <w:t>Data Protection</w:t>
      </w:r>
    </w:p>
    <w:p w:rsidR="00000000" w:rsidRDefault="00017BE2">
      <w:r>
        <w:t xml:space="preserve"> </w:t>
      </w:r>
      <w:r>
        <w:tab/>
        <w:t>The various act  related to hospitality industry helps in the development of guest and employees along with the key provision if legislation regard</w:t>
      </w:r>
      <w:r>
        <w:t>ing the health and safety of employee. Peoples are the lifeline for hotel industry whether  it is related to employees of the hotel business or  the customers of the company. There is inevitably involvement of personal data of customers and employee with t</w:t>
      </w:r>
      <w:r>
        <w:t>he company(</w:t>
      </w:r>
      <w:proofErr w:type="spellStart"/>
      <w:r>
        <w:rPr>
          <w:bCs/>
          <w:color w:val="222222"/>
          <w:szCs w:val="24"/>
        </w:rPr>
        <w:t>Menkiti</w:t>
      </w:r>
      <w:proofErr w:type="spellEnd"/>
      <w:r>
        <w:rPr>
          <w:bCs/>
          <w:color w:val="222222"/>
          <w:szCs w:val="24"/>
        </w:rPr>
        <w:t xml:space="preserve"> and Ward,2016.</w:t>
      </w:r>
      <w:r>
        <w:t>). it is an important tool of hotel to build strong relationship with its employee and guest but the managers and employee of company should pay necessary concern with carefully managing and dealing with personal informatio</w:t>
      </w:r>
      <w:r>
        <w:t>n they have already collected as compliance of Data Protection Act 1998 and its related legislation and code of conduct.</w:t>
      </w:r>
    </w:p>
    <w:p w:rsidR="00000000" w:rsidRDefault="00017BE2">
      <w:pPr>
        <w:rPr>
          <w:b/>
          <w:bCs/>
        </w:rPr>
      </w:pPr>
      <w:r>
        <w:t>As from the point of view of cyber crime the hospitality industry d the biggest ideal target vector with the help of which major crimes</w:t>
      </w:r>
      <w:r>
        <w:t xml:space="preserve"> such as identity theft  and fraud with credit card as there is </w:t>
      </w:r>
      <w:r>
        <w:lastRenderedPageBreak/>
        <w:t>existence of multimodal base and devices that may contain both par Payment Card Information and Personal Identifiable Information. So the manager of company should pay a proper management so t</w:t>
      </w:r>
      <w:r>
        <w:t>hat the secrecy of data can be maintained(</w:t>
      </w:r>
      <w:proofErr w:type="spellStart"/>
      <w:r>
        <w:rPr>
          <w:color w:val="222222"/>
          <w:szCs w:val="24"/>
        </w:rPr>
        <w:t>Grobelna</w:t>
      </w:r>
      <w:proofErr w:type="spellEnd"/>
      <w:r>
        <w:rPr>
          <w:color w:val="222222"/>
          <w:szCs w:val="24"/>
        </w:rPr>
        <w:t xml:space="preserve"> ,2015</w:t>
      </w:r>
      <w:r>
        <w:t>).The hospitality industry or hotels needs to be very attentive in the terms of health and safety of their guest. The hotel should have the crucial understanding to take robust measure to ensure secur</w:t>
      </w:r>
      <w:r>
        <w:t>ity measure from time to time for both their staff and employees. The manager of hotel should give proper training to employees of company so that they can better handle the data of guest and other member. Due to proper manageable work the company can redu</w:t>
      </w:r>
      <w:r>
        <w:t>ce the risk of any vulnerable proprieties that can occur in company.</w:t>
      </w:r>
    </w:p>
    <w:p w:rsidR="00000000" w:rsidRDefault="00017BE2">
      <w:pPr>
        <w:rPr>
          <w:b/>
          <w:bCs/>
        </w:rPr>
      </w:pPr>
    </w:p>
    <w:p w:rsidR="00000000" w:rsidRDefault="00017BE2">
      <w:r>
        <w:rPr>
          <w:b/>
          <w:bCs/>
        </w:rPr>
        <w:t>Health and safety</w:t>
      </w:r>
    </w:p>
    <w:p w:rsidR="00000000" w:rsidRDefault="00017BE2">
      <w:pPr>
        <w:rPr>
          <w:b/>
          <w:bCs/>
        </w:rPr>
      </w:pPr>
      <w:r>
        <w:tab/>
        <w:t>For being a great hotel many other things other than clean, pressed sheet and fluffy towels along with impressible dressed staff with a great smile on its face. The ho</w:t>
      </w:r>
      <w:r>
        <w:t xml:space="preserve">tel may </w:t>
      </w:r>
      <w:proofErr w:type="spellStart"/>
      <w:r>
        <w:t>haver</w:t>
      </w:r>
      <w:proofErr w:type="spellEnd"/>
      <w:r>
        <w:t xml:space="preserve"> the sparkling exterior  but other safety and security tips make it more successful </w:t>
      </w:r>
      <w:proofErr w:type="spellStart"/>
      <w:r>
        <w:t>organisation.There</w:t>
      </w:r>
      <w:proofErr w:type="spellEnd"/>
      <w:r>
        <w:t xml:space="preserve"> are many factor that a manager and employee of an hotel industry as the legislative risk against the development of hotel(</w:t>
      </w:r>
      <w:proofErr w:type="spellStart"/>
      <w:r>
        <w:rPr>
          <w:color w:val="222222"/>
          <w:szCs w:val="24"/>
        </w:rPr>
        <w:t>Yasmin</w:t>
      </w:r>
      <w:proofErr w:type="spellEnd"/>
      <w:r>
        <w:rPr>
          <w:color w:val="222222"/>
          <w:szCs w:val="24"/>
        </w:rPr>
        <w:t xml:space="preserve">, </w:t>
      </w:r>
      <w:proofErr w:type="spellStart"/>
      <w:r>
        <w:rPr>
          <w:color w:val="222222"/>
          <w:szCs w:val="24"/>
        </w:rPr>
        <w:t>Sarkar</w:t>
      </w:r>
      <w:proofErr w:type="spellEnd"/>
      <w:r>
        <w:rPr>
          <w:color w:val="222222"/>
          <w:szCs w:val="24"/>
        </w:rPr>
        <w:t xml:space="preserve"> and</w:t>
      </w:r>
      <w:r>
        <w:rPr>
          <w:color w:val="222222"/>
          <w:szCs w:val="24"/>
        </w:rPr>
        <w:t xml:space="preserve"> </w:t>
      </w:r>
      <w:proofErr w:type="spellStart"/>
      <w:r>
        <w:rPr>
          <w:color w:val="222222"/>
          <w:szCs w:val="24"/>
        </w:rPr>
        <w:t>Sohail</w:t>
      </w:r>
      <w:proofErr w:type="spellEnd"/>
      <w:r>
        <w:rPr>
          <w:color w:val="222222"/>
          <w:szCs w:val="24"/>
        </w:rPr>
        <w:t>, 2016</w:t>
      </w:r>
      <w:r>
        <w:t>). The hospitality industry or hotels needs to be very attentive in the terms of health and safety of their guest. The hotel should have the crucial understanding to take robust measure to ensure security measure from time to time for both the</w:t>
      </w:r>
      <w:r>
        <w:t xml:space="preserve">ir staff and employees. The manager should pay emphasis on </w:t>
      </w:r>
      <w:proofErr w:type="spellStart"/>
      <w:r>
        <w:t>there</w:t>
      </w:r>
      <w:proofErr w:type="spellEnd"/>
      <w:r>
        <w:t xml:space="preserve"> employees has to work in team to ensure the development of security and safety in company. When the employee work together they increase the moral of  employee which leads to increase in prod</w:t>
      </w:r>
      <w:r>
        <w:t>uctivity and efficiency of hotel. The employee of hotel should be provided with proper training So that they must be well aware of use of equipment and other health care practice(</w:t>
      </w:r>
      <w:proofErr w:type="spellStart"/>
      <w:r>
        <w:rPr>
          <w:color w:val="222222"/>
          <w:szCs w:val="24"/>
        </w:rPr>
        <w:t>Gehrels</w:t>
      </w:r>
      <w:proofErr w:type="spellEnd"/>
      <w:r>
        <w:rPr>
          <w:color w:val="222222"/>
          <w:szCs w:val="24"/>
        </w:rPr>
        <w:t xml:space="preserve">, </w:t>
      </w:r>
      <w:proofErr w:type="spellStart"/>
      <w:r>
        <w:rPr>
          <w:color w:val="222222"/>
          <w:szCs w:val="24"/>
        </w:rPr>
        <w:t>Lashley</w:t>
      </w:r>
      <w:proofErr w:type="spellEnd"/>
      <w:r>
        <w:rPr>
          <w:color w:val="222222"/>
          <w:szCs w:val="24"/>
        </w:rPr>
        <w:t xml:space="preserve"> and </w:t>
      </w:r>
      <w:proofErr w:type="spellStart"/>
      <w:r>
        <w:rPr>
          <w:color w:val="222222"/>
          <w:szCs w:val="24"/>
        </w:rPr>
        <w:t>Cavagnaro</w:t>
      </w:r>
      <w:proofErr w:type="spellEnd"/>
      <w:r>
        <w:rPr>
          <w:color w:val="222222"/>
          <w:szCs w:val="24"/>
        </w:rPr>
        <w:t>, 2017.</w:t>
      </w:r>
      <w:r>
        <w:t>). As working in hospitality and caterin</w:t>
      </w:r>
      <w:r>
        <w:t>g sector the employee should have enough training to identify risk such as kitchen workers and food handler have knowledge about in depth food handler and safety techniques. All employees should be properly dressed so that there must be recognition and dif</w:t>
      </w:r>
      <w:r>
        <w:t xml:space="preserve">ferentiation between employees as it make standardised. There must be minimization of hazard and maintain more prevention in common accidents and injuries so that the guest in hotel can be ensure about </w:t>
      </w:r>
      <w:proofErr w:type="spellStart"/>
      <w:r>
        <w:t>there</w:t>
      </w:r>
      <w:proofErr w:type="spellEnd"/>
      <w:r>
        <w:t xml:space="preserve"> health and safety in hotel.</w:t>
      </w:r>
    </w:p>
    <w:p w:rsidR="00000000" w:rsidRDefault="00017BE2">
      <w:r>
        <w:rPr>
          <w:b/>
          <w:bCs/>
        </w:rPr>
        <w:t>Food hygienic</w:t>
      </w:r>
    </w:p>
    <w:p w:rsidR="00000000" w:rsidRDefault="00017BE2">
      <w:pPr>
        <w:rPr>
          <w:b/>
          <w:bCs/>
        </w:rPr>
      </w:pPr>
      <w:r>
        <w:lastRenderedPageBreak/>
        <w:tab/>
        <w:t>In th</w:t>
      </w:r>
      <w:r>
        <w:t xml:space="preserve">e world of globalisation, the traveller expect for offer of food  that is whether full service hotel or limited service hotel . They prefer the best services and as the in being the member of hotel industry </w:t>
      </w:r>
      <w:proofErr w:type="spellStart"/>
      <w:r>
        <w:t>its</w:t>
      </w:r>
      <w:proofErr w:type="spellEnd"/>
      <w:r>
        <w:t xml:space="preserve"> the responsibility of hotel management to pro</w:t>
      </w:r>
      <w:r>
        <w:t>vide the food items that are safe  and ensuring the reach of standardization(standard operating procedure) and vendor adhering all food safety standard(</w:t>
      </w:r>
      <w:r>
        <w:rPr>
          <w:color w:val="222222"/>
          <w:szCs w:val="24"/>
        </w:rPr>
        <w:t xml:space="preserve">Taylor, Al </w:t>
      </w:r>
      <w:proofErr w:type="spellStart"/>
      <w:r>
        <w:rPr>
          <w:color w:val="222222"/>
          <w:szCs w:val="24"/>
        </w:rPr>
        <w:t>Yousuf</w:t>
      </w:r>
      <w:proofErr w:type="spellEnd"/>
      <w:r>
        <w:rPr>
          <w:color w:val="222222"/>
          <w:szCs w:val="24"/>
        </w:rPr>
        <w:t xml:space="preserve"> and Taylor, 2015.</w:t>
      </w:r>
      <w:r>
        <w:t>). As there is large number of hotel industry the risk of food safety</w:t>
      </w:r>
      <w:r>
        <w:t xml:space="preserve"> has increased to a level of saturation. In an organisation there is uniqueness in each operation but there in increase in the level of risk as it depends on the food services provided. Even a small mistake ignoring the standards can cause a serious food s</w:t>
      </w:r>
      <w:r>
        <w:t xml:space="preserve">afety crises foe a hotel which can lead to </w:t>
      </w:r>
      <w:proofErr w:type="spellStart"/>
      <w:r>
        <w:t>to</w:t>
      </w:r>
      <w:proofErr w:type="spellEnd"/>
      <w:r>
        <w:t xml:space="preserve"> create ramification foe whole group of chains all over world(</w:t>
      </w:r>
      <w:proofErr w:type="spellStart"/>
      <w:r>
        <w:rPr>
          <w:color w:val="222222"/>
          <w:szCs w:val="24"/>
        </w:rPr>
        <w:t>Gannon,Roper,and</w:t>
      </w:r>
      <w:proofErr w:type="spellEnd"/>
      <w:r>
        <w:rPr>
          <w:color w:val="222222"/>
          <w:szCs w:val="24"/>
        </w:rPr>
        <w:t xml:space="preserve"> Doherty,2015</w:t>
      </w:r>
      <w:r>
        <w:t>). As working in hospitality and catering sector the employee should have enough training to identify risk such as kitch</w:t>
      </w:r>
      <w:r>
        <w:t>en workers and food handler have knowledge about in depth food handler and safety techniques. The food security and hygienic should be one of the most important priority. Food handlers must be are of food allergens or the proper combination of food. The ho</w:t>
      </w:r>
      <w:r>
        <w:t xml:space="preserve">tel should try to mostly have experience candidates. Proper feedback system must be there in hotel so that correct information can be flowed </w:t>
      </w:r>
      <w:proofErr w:type="spellStart"/>
      <w:r>
        <w:t>form</w:t>
      </w:r>
      <w:proofErr w:type="spellEnd"/>
      <w:r>
        <w:t xml:space="preserve"> the part of customer and the useful action taken be taken in the decision making process. So the proper food r</w:t>
      </w:r>
      <w:r>
        <w:t>elated action can protect the organization or hotel from the accidence of serious illness.</w:t>
      </w:r>
    </w:p>
    <w:p w:rsidR="00000000" w:rsidRDefault="00017BE2">
      <w:r>
        <w:rPr>
          <w:b/>
          <w:bCs/>
        </w:rPr>
        <w:t xml:space="preserve"> </w:t>
      </w:r>
      <w:r>
        <w:rPr>
          <w:b/>
          <w:bCs/>
        </w:rPr>
        <w:t>Risk Management</w:t>
      </w:r>
    </w:p>
    <w:p w:rsidR="00000000" w:rsidRDefault="00017BE2">
      <w:r>
        <w:tab/>
        <w:t xml:space="preserve">If there is successful running of an hotel , there should be the first priority is ensuring the safety of customer. As in the age of cyber crimes, </w:t>
      </w:r>
      <w:r>
        <w:t>fraud of credit card, and the theft of personal data is increasing day by day. The biggest challenges faced by hotel industry nowadays is providing customer centric atmosphere  without any compromising the safety. So there were many more risk management te</w:t>
      </w:r>
      <w:r>
        <w:t>chniques that has to be followed by hotel management is proper  management of work. So the manager and employee of the hotel try to keep the balance between the various department and accommodating experience and balance. There are many ways thorough which</w:t>
      </w:r>
      <w:r>
        <w:t xml:space="preserve"> the risk management can be there such as control access which means safety beginning for having access of whole building(</w:t>
      </w:r>
      <w:proofErr w:type="spellStart"/>
      <w:r>
        <w:rPr>
          <w:color w:val="222222"/>
          <w:szCs w:val="24"/>
        </w:rPr>
        <w:t>Adeola</w:t>
      </w:r>
      <w:proofErr w:type="spellEnd"/>
      <w:r>
        <w:rPr>
          <w:color w:val="222222"/>
          <w:szCs w:val="24"/>
        </w:rPr>
        <w:t xml:space="preserve"> and Ezenwafor,2016.</w:t>
      </w:r>
      <w:r>
        <w:t>). There should be proper surveillance system working properly. The company should make the cyber security a</w:t>
      </w:r>
      <w:r>
        <w:t xml:space="preserve">s a important part of the security system. There should be proper training of employees. The manager of hotel should give proper training to employees of company so that they can better </w:t>
      </w:r>
      <w:r>
        <w:lastRenderedPageBreak/>
        <w:t>handle the data of guest and other member. Due to proper manageable wo</w:t>
      </w:r>
      <w:r>
        <w:t>rk the company can reduce the risk of any vulnerable proprieties that can occur in company. As working in hospitality and catering sector the employee should have enough training to identify risk such as kitchen workers and food handler have knowledge abou</w:t>
      </w:r>
      <w:r>
        <w:t>t in depth food handler and safety techniques. When the employee work together they increase the moral of  employee which leads to increase in productivity and efficiency of hotel</w:t>
      </w:r>
    </w:p>
    <w:p w:rsidR="00000000" w:rsidRDefault="00017BE2"/>
    <w:p w:rsidR="00000000" w:rsidRDefault="00017BE2">
      <w:r>
        <w:t xml:space="preserve"> </w:t>
      </w:r>
    </w:p>
    <w:p w:rsidR="00000000" w:rsidRDefault="00017BE2">
      <w:pPr>
        <w:pStyle w:val="Heading1"/>
      </w:pPr>
      <w:bookmarkStart w:id="3" w:name="__RefHeading__42061_533566161"/>
      <w:bookmarkEnd w:id="3"/>
      <w:r>
        <w:t>CONCLUSION</w:t>
      </w:r>
    </w:p>
    <w:p w:rsidR="00000000" w:rsidRDefault="00017BE2">
      <w:r>
        <w:t>From the above report it can be concluded that the requirement</w:t>
      </w:r>
      <w:r>
        <w:t xml:space="preserve"> of different task management is very necessary for the development of hotel. For the development of any hotel there is various legal legislative risk that a manager and employee of hotel has to look after to increase the efficiency and effectiveness of ho</w:t>
      </w:r>
      <w:r>
        <w:t xml:space="preserve">tel. The limit of liability provided in act  is built to have insurance of hotel policies as extension to meet the responsibilities of hostellers against the residents effects of loss or damage to </w:t>
      </w:r>
      <w:proofErr w:type="spellStart"/>
      <w:r>
        <w:t>to</w:t>
      </w:r>
      <w:proofErr w:type="spellEnd"/>
      <w:r>
        <w:t xml:space="preserve"> the possession. The hotel should have the crucial unders</w:t>
      </w:r>
      <w:r>
        <w:t>tanding to take robust measure to ensure security measure from time to time for both their staff and employees. The variety of risk are data security , food and safety risk along with risk management and  licensing. If these risk are not properly managed i</w:t>
      </w:r>
      <w:r>
        <w:t>n hotel than it would lead to various legal and ethical issues towards the hotel in growth and development of the hotel.</w:t>
      </w:r>
    </w:p>
    <w:p w:rsidR="00000000" w:rsidRDefault="00017BE2"/>
    <w:p w:rsidR="00000000" w:rsidRDefault="00017BE2">
      <w:pPr>
        <w:pStyle w:val="Heading1"/>
      </w:pPr>
    </w:p>
    <w:p w:rsidR="00000000" w:rsidRDefault="00017BE2">
      <w:pPr>
        <w:pStyle w:val="Heading1"/>
        <w:pageBreakBefore/>
        <w:rPr>
          <w:u w:val="single"/>
        </w:rPr>
      </w:pPr>
      <w:bookmarkStart w:id="4" w:name="__RefHeading__42063_533566161"/>
      <w:bookmarkEnd w:id="4"/>
      <w:r>
        <w:lastRenderedPageBreak/>
        <w:t>REFERENCES</w:t>
      </w:r>
    </w:p>
    <w:p w:rsidR="00000000" w:rsidRDefault="00017BE2" w:rsidP="00DB61B5">
      <w:pPr>
        <w:rPr>
          <w:color w:val="222222"/>
          <w:szCs w:val="24"/>
        </w:rPr>
      </w:pPr>
      <w:r>
        <w:rPr>
          <w:u w:val="single"/>
        </w:rPr>
        <w:t>Books and Journals</w:t>
      </w:r>
    </w:p>
    <w:p w:rsidR="00000000" w:rsidRDefault="00017BE2">
      <w:pPr>
        <w:pStyle w:val="BodyText"/>
        <w:ind w:left="717" w:hanging="683"/>
        <w:rPr>
          <w:color w:val="222222"/>
          <w:szCs w:val="24"/>
        </w:rPr>
      </w:pPr>
      <w:r>
        <w:rPr>
          <w:color w:val="222222"/>
          <w:szCs w:val="24"/>
        </w:rPr>
        <w:t>Gannon, J.M., Roper, A. and Doherty, L.</w:t>
      </w:r>
      <w:r>
        <w:rPr>
          <w:color w:val="222222"/>
          <w:szCs w:val="24"/>
        </w:rPr>
        <w:t xml:space="preserve">, 2015. Strategic human resource management: Insights from the international hotel </w:t>
      </w:r>
      <w:proofErr w:type="spellStart"/>
      <w:r>
        <w:rPr>
          <w:color w:val="222222"/>
          <w:szCs w:val="24"/>
        </w:rPr>
        <w:t>industry.</w:t>
      </w:r>
      <w:r>
        <w:rPr>
          <w:i/>
          <w:color w:val="222222"/>
          <w:szCs w:val="24"/>
        </w:rPr>
        <w:t>International</w:t>
      </w:r>
      <w:proofErr w:type="spellEnd"/>
      <w:r>
        <w:rPr>
          <w:i/>
          <w:color w:val="222222"/>
          <w:szCs w:val="24"/>
        </w:rPr>
        <w:t xml:space="preserve"> Journal of Hospitality Management</w:t>
      </w:r>
      <w:r>
        <w:rPr>
          <w:color w:val="222222"/>
          <w:szCs w:val="24"/>
        </w:rPr>
        <w:t>,</w:t>
      </w:r>
      <w:r>
        <w:rPr>
          <w:color w:val="222222"/>
          <w:szCs w:val="24"/>
        </w:rPr>
        <w:t>47.</w:t>
      </w:r>
      <w:r>
        <w:rPr>
          <w:color w:val="222222"/>
          <w:szCs w:val="24"/>
        </w:rPr>
        <w:t>pp.65-75.</w:t>
      </w:r>
    </w:p>
    <w:p w:rsidR="00000000" w:rsidRDefault="00017BE2">
      <w:pPr>
        <w:ind w:left="717" w:hanging="683"/>
        <w:jc w:val="left"/>
        <w:rPr>
          <w:color w:val="222222"/>
          <w:szCs w:val="24"/>
        </w:rPr>
      </w:pPr>
      <w:proofErr w:type="spellStart"/>
      <w:r>
        <w:rPr>
          <w:color w:val="222222"/>
          <w:szCs w:val="24"/>
        </w:rPr>
        <w:t>Gehrels</w:t>
      </w:r>
      <w:proofErr w:type="spellEnd"/>
      <w:r>
        <w:rPr>
          <w:color w:val="222222"/>
          <w:szCs w:val="24"/>
        </w:rPr>
        <w:t xml:space="preserve">, S., </w:t>
      </w:r>
      <w:proofErr w:type="spellStart"/>
      <w:r>
        <w:rPr>
          <w:color w:val="222222"/>
          <w:szCs w:val="24"/>
        </w:rPr>
        <w:t>Lashley</w:t>
      </w:r>
      <w:proofErr w:type="spellEnd"/>
      <w:r>
        <w:rPr>
          <w:color w:val="222222"/>
          <w:szCs w:val="24"/>
        </w:rPr>
        <w:t xml:space="preserve">, C. and </w:t>
      </w:r>
      <w:proofErr w:type="spellStart"/>
      <w:r>
        <w:rPr>
          <w:color w:val="222222"/>
          <w:szCs w:val="24"/>
        </w:rPr>
        <w:t>Cavagnaro</w:t>
      </w:r>
      <w:proofErr w:type="spellEnd"/>
      <w:r>
        <w:rPr>
          <w:color w:val="222222"/>
          <w:szCs w:val="24"/>
        </w:rPr>
        <w:t xml:space="preserve">, E., 2017. Academy of International Hospitality Research (AIHR) </w:t>
      </w:r>
      <w:r>
        <w:rPr>
          <w:color w:val="222222"/>
          <w:szCs w:val="24"/>
        </w:rPr>
        <w:t>Conference, 11–12 April 2017: Innovation in Hospitality–an overview. </w:t>
      </w:r>
      <w:r>
        <w:rPr>
          <w:i/>
          <w:color w:val="222222"/>
          <w:szCs w:val="24"/>
        </w:rPr>
        <w:t>Research in Hospitality Management</w:t>
      </w:r>
      <w:r>
        <w:rPr>
          <w:color w:val="222222"/>
          <w:szCs w:val="24"/>
        </w:rPr>
        <w:t>,</w:t>
      </w:r>
      <w:r>
        <w:rPr>
          <w:color w:val="222222"/>
          <w:szCs w:val="24"/>
        </w:rPr>
        <w:t>7</w:t>
      </w:r>
      <w:r>
        <w:rPr>
          <w:color w:val="222222"/>
          <w:szCs w:val="24"/>
        </w:rPr>
        <w:t>(1).</w:t>
      </w:r>
      <w:r>
        <w:rPr>
          <w:color w:val="222222"/>
          <w:szCs w:val="24"/>
        </w:rPr>
        <w:t xml:space="preserve"> pp.1-3.</w:t>
      </w:r>
    </w:p>
    <w:p w:rsidR="00000000" w:rsidRDefault="00017BE2">
      <w:pPr>
        <w:ind w:left="717" w:hanging="683"/>
        <w:jc w:val="left"/>
        <w:rPr>
          <w:bCs/>
          <w:color w:val="222222"/>
          <w:szCs w:val="24"/>
        </w:rPr>
      </w:pPr>
      <w:proofErr w:type="spellStart"/>
      <w:r>
        <w:rPr>
          <w:color w:val="222222"/>
          <w:szCs w:val="24"/>
        </w:rPr>
        <w:t>Grobelna</w:t>
      </w:r>
      <w:proofErr w:type="spellEnd"/>
      <w:r>
        <w:rPr>
          <w:color w:val="222222"/>
          <w:szCs w:val="24"/>
        </w:rPr>
        <w:t>, A., 2015. Intercultural challenges facing the hospitality industry. Implications for education and hospitality management. </w:t>
      </w:r>
      <w:r>
        <w:rPr>
          <w:i/>
          <w:color w:val="222222"/>
          <w:szCs w:val="24"/>
        </w:rPr>
        <w:t>Journ</w:t>
      </w:r>
      <w:r>
        <w:rPr>
          <w:i/>
          <w:color w:val="222222"/>
          <w:szCs w:val="24"/>
        </w:rPr>
        <w:t>al of Intercultural Management</w:t>
      </w:r>
      <w:r>
        <w:rPr>
          <w:color w:val="222222"/>
          <w:szCs w:val="24"/>
        </w:rPr>
        <w:t>, </w:t>
      </w:r>
      <w:r>
        <w:rPr>
          <w:i/>
          <w:color w:val="222222"/>
          <w:szCs w:val="24"/>
        </w:rPr>
        <w:t>7</w:t>
      </w:r>
      <w:r>
        <w:rPr>
          <w:color w:val="222222"/>
          <w:szCs w:val="24"/>
        </w:rPr>
        <w:t>(3), pp.101-117.</w:t>
      </w:r>
    </w:p>
    <w:p w:rsidR="00000000" w:rsidRDefault="00017BE2" w:rsidP="00DB61B5">
      <w:pPr>
        <w:ind w:left="717" w:hanging="683"/>
        <w:rPr>
          <w:color w:val="222222"/>
          <w:szCs w:val="24"/>
        </w:rPr>
      </w:pPr>
      <w:proofErr w:type="spellStart"/>
      <w:r>
        <w:rPr>
          <w:bCs/>
          <w:color w:val="222222"/>
          <w:szCs w:val="24"/>
        </w:rPr>
        <w:t>Menkiti</w:t>
      </w:r>
      <w:proofErr w:type="spellEnd"/>
      <w:r>
        <w:rPr>
          <w:bCs/>
          <w:color w:val="222222"/>
          <w:szCs w:val="24"/>
        </w:rPr>
        <w:t>, M. and Ward, T., 2016. Keeping the business afloat: Entrepreneurship in the small independent hotel sector in Nigeria. </w:t>
      </w:r>
      <w:r>
        <w:rPr>
          <w:bCs/>
          <w:i/>
          <w:color w:val="222222"/>
          <w:szCs w:val="24"/>
        </w:rPr>
        <w:t>Worldwide Hospitality and Tourism Themes</w:t>
      </w:r>
      <w:r>
        <w:rPr>
          <w:bCs/>
          <w:color w:val="222222"/>
          <w:szCs w:val="24"/>
        </w:rPr>
        <w:t>, </w:t>
      </w:r>
      <w:r>
        <w:rPr>
          <w:bCs/>
          <w:i/>
          <w:color w:val="222222"/>
          <w:szCs w:val="24"/>
        </w:rPr>
        <w:t>8</w:t>
      </w:r>
      <w:r>
        <w:rPr>
          <w:bCs/>
          <w:color w:val="222222"/>
          <w:szCs w:val="24"/>
        </w:rPr>
        <w:t>(2), pp.216-220.</w:t>
      </w:r>
    </w:p>
    <w:p w:rsidR="00000000" w:rsidRDefault="00017BE2">
      <w:pPr>
        <w:ind w:left="717" w:hanging="683"/>
        <w:rPr>
          <w:color w:val="222222"/>
          <w:szCs w:val="24"/>
        </w:rPr>
      </w:pPr>
      <w:proofErr w:type="spellStart"/>
      <w:r>
        <w:rPr>
          <w:color w:val="222222"/>
          <w:szCs w:val="24"/>
        </w:rPr>
        <w:t>Prayag</w:t>
      </w:r>
      <w:proofErr w:type="spellEnd"/>
      <w:r>
        <w:rPr>
          <w:color w:val="222222"/>
          <w:szCs w:val="24"/>
        </w:rPr>
        <w:t xml:space="preserve">, G. and </w:t>
      </w:r>
      <w:proofErr w:type="spellStart"/>
      <w:r>
        <w:rPr>
          <w:color w:val="222222"/>
          <w:szCs w:val="24"/>
        </w:rPr>
        <w:t>Hosany</w:t>
      </w:r>
      <w:proofErr w:type="spellEnd"/>
      <w:r>
        <w:rPr>
          <w:color w:val="222222"/>
          <w:szCs w:val="24"/>
        </w:rPr>
        <w:t>, S., 2015. Human resource development in the hotel industry of Mauritius: myth or reality?. </w:t>
      </w:r>
      <w:r>
        <w:rPr>
          <w:i/>
          <w:color w:val="222222"/>
          <w:szCs w:val="24"/>
        </w:rPr>
        <w:t xml:space="preserve">Current Issues </w:t>
      </w:r>
      <w:r>
        <w:rPr>
          <w:i/>
          <w:color w:val="222222"/>
          <w:szCs w:val="24"/>
        </w:rPr>
        <w:t>in Tourism</w:t>
      </w:r>
      <w:r>
        <w:rPr>
          <w:color w:val="222222"/>
          <w:szCs w:val="24"/>
        </w:rPr>
        <w:t>, </w:t>
      </w:r>
      <w:r>
        <w:rPr>
          <w:i/>
          <w:color w:val="222222"/>
          <w:szCs w:val="24"/>
        </w:rPr>
        <w:t>18</w:t>
      </w:r>
      <w:r>
        <w:rPr>
          <w:color w:val="222222"/>
          <w:szCs w:val="24"/>
        </w:rPr>
        <w:t>(3), pp.249-266.</w:t>
      </w:r>
    </w:p>
    <w:p w:rsidR="00000000" w:rsidRDefault="00017BE2">
      <w:pPr>
        <w:ind w:left="717" w:hanging="683"/>
        <w:jc w:val="left"/>
        <w:rPr>
          <w:color w:val="222222"/>
          <w:szCs w:val="24"/>
        </w:rPr>
      </w:pPr>
      <w:r>
        <w:rPr>
          <w:color w:val="222222"/>
          <w:szCs w:val="24"/>
        </w:rPr>
        <w:t xml:space="preserve">Taylor, E., Al </w:t>
      </w:r>
      <w:proofErr w:type="spellStart"/>
      <w:r>
        <w:rPr>
          <w:color w:val="222222"/>
          <w:szCs w:val="24"/>
        </w:rPr>
        <w:t>Yousuf</w:t>
      </w:r>
      <w:proofErr w:type="spellEnd"/>
      <w:r>
        <w:rPr>
          <w:color w:val="222222"/>
          <w:szCs w:val="24"/>
        </w:rPr>
        <w:t>, M. and Taylor, J., 2015. Developing a government strategy to meet international standards of food safety across the hospitality industry. </w:t>
      </w:r>
      <w:r>
        <w:rPr>
          <w:i/>
          <w:color w:val="222222"/>
          <w:szCs w:val="24"/>
        </w:rPr>
        <w:t>Worldwide Hospitality and Tourism Themes</w:t>
      </w:r>
      <w:r>
        <w:rPr>
          <w:color w:val="222222"/>
          <w:szCs w:val="24"/>
        </w:rPr>
        <w:t>.</w:t>
      </w:r>
    </w:p>
    <w:p w:rsidR="00000000" w:rsidRDefault="00017BE2">
      <w:pPr>
        <w:ind w:left="717" w:hanging="683"/>
        <w:jc w:val="left"/>
        <w:rPr>
          <w:color w:val="222222"/>
          <w:szCs w:val="24"/>
        </w:rPr>
      </w:pPr>
      <w:proofErr w:type="spellStart"/>
      <w:r>
        <w:rPr>
          <w:color w:val="222222"/>
          <w:szCs w:val="24"/>
        </w:rPr>
        <w:t>Vellas</w:t>
      </w:r>
      <w:proofErr w:type="spellEnd"/>
      <w:r>
        <w:rPr>
          <w:color w:val="222222"/>
          <w:szCs w:val="24"/>
        </w:rPr>
        <w:t>, F., 2016. </w:t>
      </w:r>
      <w:r>
        <w:rPr>
          <w:i/>
          <w:color w:val="222222"/>
          <w:szCs w:val="24"/>
        </w:rPr>
        <w:t xml:space="preserve">The </w:t>
      </w:r>
      <w:r>
        <w:rPr>
          <w:i/>
          <w:color w:val="222222"/>
          <w:szCs w:val="24"/>
        </w:rPr>
        <w:t>international marketing of travel and tourism: A strategic approach</w:t>
      </w:r>
      <w:r>
        <w:rPr>
          <w:color w:val="222222"/>
          <w:szCs w:val="24"/>
        </w:rPr>
        <w:t>. Macmillan International Higher Education.</w:t>
      </w:r>
    </w:p>
    <w:p w:rsidR="00000000" w:rsidRDefault="00017BE2">
      <w:pPr>
        <w:ind w:left="717" w:hanging="683"/>
        <w:jc w:val="left"/>
        <w:rPr>
          <w:color w:val="222222"/>
          <w:szCs w:val="24"/>
        </w:rPr>
      </w:pPr>
      <w:proofErr w:type="spellStart"/>
      <w:r>
        <w:rPr>
          <w:color w:val="222222"/>
          <w:szCs w:val="24"/>
        </w:rPr>
        <w:t>Yasmin</w:t>
      </w:r>
      <w:proofErr w:type="spellEnd"/>
      <w:r>
        <w:rPr>
          <w:color w:val="222222"/>
          <w:szCs w:val="24"/>
        </w:rPr>
        <w:t xml:space="preserve">, M., </w:t>
      </w:r>
      <w:proofErr w:type="spellStart"/>
      <w:r>
        <w:rPr>
          <w:color w:val="222222"/>
          <w:szCs w:val="24"/>
        </w:rPr>
        <w:t>Sarkar</w:t>
      </w:r>
      <w:proofErr w:type="spellEnd"/>
      <w:r>
        <w:rPr>
          <w:color w:val="222222"/>
          <w:szCs w:val="24"/>
        </w:rPr>
        <w:t xml:space="preserve">, M. and </w:t>
      </w:r>
      <w:proofErr w:type="spellStart"/>
      <w:r>
        <w:rPr>
          <w:color w:val="222222"/>
          <w:szCs w:val="24"/>
        </w:rPr>
        <w:t>Sohail</w:t>
      </w:r>
      <w:proofErr w:type="spellEnd"/>
      <w:r>
        <w:rPr>
          <w:color w:val="222222"/>
          <w:szCs w:val="24"/>
        </w:rPr>
        <w:t>, A., 2016. Exploring English language needs in the hotel industry in Pakistan: An evaluation of existing teachi</w:t>
      </w:r>
      <w:r>
        <w:rPr>
          <w:color w:val="222222"/>
          <w:szCs w:val="24"/>
        </w:rPr>
        <w:t>ng material. </w:t>
      </w:r>
      <w:r>
        <w:rPr>
          <w:i/>
          <w:color w:val="222222"/>
          <w:szCs w:val="24"/>
        </w:rPr>
        <w:t>Journal of Hospitality &amp; Tourism Education</w:t>
      </w:r>
      <w:r>
        <w:rPr>
          <w:color w:val="222222"/>
          <w:szCs w:val="24"/>
        </w:rPr>
        <w:t>, </w:t>
      </w:r>
      <w:r>
        <w:rPr>
          <w:i/>
          <w:color w:val="222222"/>
          <w:szCs w:val="24"/>
        </w:rPr>
        <w:t>28</w:t>
      </w:r>
      <w:r>
        <w:rPr>
          <w:color w:val="222222"/>
          <w:szCs w:val="24"/>
        </w:rPr>
        <w:t>(4), pp.202-213.</w:t>
      </w:r>
    </w:p>
    <w:p w:rsidR="00000000" w:rsidRDefault="00017BE2">
      <w:pPr>
        <w:ind w:left="600" w:hanging="550"/>
        <w:rPr>
          <w:color w:val="222222"/>
          <w:szCs w:val="24"/>
        </w:rPr>
      </w:pPr>
    </w:p>
    <w:p w:rsidR="00017BE2" w:rsidRDefault="00017BE2" w:rsidP="00F74F94">
      <w:pPr>
        <w:pStyle w:val="Heading1"/>
        <w:numPr>
          <w:ilvl w:val="0"/>
          <w:numId w:val="0"/>
        </w:numPr>
      </w:pPr>
    </w:p>
    <w:sectPr w:rsidR="00017BE2">
      <w:footerReference w:type="default" r:id="rId8"/>
      <w:pgSz w:w="12240" w:h="15840"/>
      <w:pgMar w:top="1440" w:right="1440" w:bottom="1440" w:left="1440" w:header="720" w:footer="720" w:gutter="0"/>
      <w:cols w:space="720"/>
      <w:docGrid w:linePitch="60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17BE2" w:rsidRDefault="00017BE2">
      <w:pPr>
        <w:spacing w:line="240" w:lineRule="auto"/>
      </w:pPr>
      <w:r>
        <w:separator/>
      </w:r>
    </w:p>
  </w:endnote>
  <w:endnote w:type="continuationSeparator" w:id="0">
    <w:p w:rsidR="00017BE2" w:rsidRDefault="00017BE2">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Arial Unicode MS"/>
    <w:charset w:val="80"/>
    <w:family w:val="auto"/>
    <w:pitch w:val="default"/>
    <w:sig w:usb0="00000000" w:usb1="00000000" w:usb2="00000000" w:usb3="00000000" w:csb0="00000000" w:csb1="00000000"/>
  </w:font>
  <w:font w:name="Courier New">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mo">
    <w:altName w:val="Arial Unicode MS"/>
    <w:charset w:val="80"/>
    <w:family w:val="swiss"/>
    <w:pitch w:val="variable"/>
    <w:sig w:usb0="00000000" w:usb1="00000000" w:usb2="00000000" w:usb3="00000000" w:csb0="00000000" w:csb1="00000000"/>
  </w:font>
  <w:font w:name="Droid Sans">
    <w:altName w:val="MS Mincho"/>
    <w:charset w:val="80"/>
    <w:family w:val="auto"/>
    <w:pitch w:val="variable"/>
    <w:sig w:usb0="00000000" w:usb1="00000000" w:usb2="00000000" w:usb3="00000000" w:csb0="00000000" w:csb1="00000000"/>
  </w:font>
  <w:font w:name="DejaVu Sans">
    <w:altName w:val="MS Gothic"/>
    <w:charset w:val="80"/>
    <w:family w:val="auto"/>
    <w:pitch w:val="variable"/>
    <w:sig w:usb0="00000000" w:usb1="00000000" w:usb2="00000000" w:usb3="00000000" w:csb0="00000000" w:csb1="00000000"/>
  </w:font>
  <w:font w:name="RIMES NEW ROMAN">
    <w:altName w:val="MS Mincho"/>
    <w:charset w:val="80"/>
    <w:family w:val="auto"/>
    <w:pitch w:val="default"/>
    <w:sig w:usb0="00000000" w:usb1="00000000" w:usb2="00000000" w:usb3="00000000" w:csb0="00000000" w:csb1="00000000"/>
  </w:font>
  <w:font w:name="Open Sans">
    <w:altName w:val="MS Mincho"/>
    <w:charset w:val="80"/>
    <w:family w:val="auto"/>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17BE2">
    <w:pPr>
      <w:pStyle w:val="Footer"/>
      <w:jc w:val="right"/>
    </w:pPr>
    <w:r>
      <w:fldChar w:fldCharType="begin"/>
    </w:r>
    <w:r>
      <w:instrText xml:space="preserve"> PAGE </w:instrText>
    </w:r>
    <w:r>
      <w:fldChar w:fldCharType="separate"/>
    </w:r>
    <w:r w:rsidR="00DF7BEB">
      <w:rPr>
        <w:noProof/>
      </w:rPr>
      <w:t>1</w:t>
    </w:r>
    <w:r>
      <w:fldChar w:fldCharType="end"/>
    </w:r>
  </w:p>
  <w:p w:rsidR="00000000" w:rsidRDefault="00017BE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17BE2">
    <w:pPr>
      <w:pStyle w:val="Footer"/>
      <w:jc w:val="right"/>
    </w:pPr>
    <w:r>
      <w:fldChar w:fldCharType="begin"/>
    </w:r>
    <w:r>
      <w:instrText xml:space="preserve"> PAGE </w:instrText>
    </w:r>
    <w:r>
      <w:fldChar w:fldCharType="separate"/>
    </w:r>
    <w:r w:rsidR="00DF7BEB">
      <w:rPr>
        <w:noProof/>
      </w:rPr>
      <w:t>6</w:t>
    </w:r>
    <w:r>
      <w:fldChar w:fldCharType="end"/>
    </w:r>
  </w:p>
  <w:p w:rsidR="00000000" w:rsidRDefault="00017BE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17BE2" w:rsidRDefault="00017BE2">
      <w:pPr>
        <w:spacing w:line="240" w:lineRule="auto"/>
      </w:pPr>
      <w:r>
        <w:separator/>
      </w:r>
    </w:p>
  </w:footnote>
  <w:footnote w:type="continuationSeparator" w:id="0">
    <w:p w:rsidR="00017BE2" w:rsidRDefault="00017BE2">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00000002"/>
    <w:name w:val="WW8Num2"/>
    <w:lvl w:ilvl="0">
      <w:start w:val="1"/>
      <w:numFmt w:val="bullet"/>
      <w:lvlText w:val=""/>
      <w:lvlJc w:val="left"/>
      <w:pPr>
        <w:tabs>
          <w:tab w:val="num" w:pos="720"/>
        </w:tabs>
        <w:ind w:left="720" w:hanging="360"/>
      </w:pPr>
      <w:rPr>
        <w:rFonts w:ascii="Symbol" w:hAnsi="Symbol" w:cs="Wingdings"/>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Wingdings"/>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Wingdings"/>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2">
    <w:nsid w:val="00000003"/>
    <w:multiLevelType w:val="multilevel"/>
    <w:tmpl w:val="00000003"/>
    <w:name w:val="WW8Num3"/>
    <w:lvl w:ilvl="0">
      <w:start w:val="1"/>
      <w:numFmt w:val="bullet"/>
      <w:lvlText w:val=""/>
      <w:lvlJc w:val="left"/>
      <w:pPr>
        <w:tabs>
          <w:tab w:val="num" w:pos="720"/>
        </w:tabs>
        <w:ind w:left="720" w:hanging="360"/>
      </w:pPr>
      <w:rPr>
        <w:rFonts w:ascii="Symbol" w:hAnsi="Symbol" w:cs="Wingdings"/>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Wingdings"/>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Wingdings"/>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3">
    <w:nsid w:val="00000004"/>
    <w:multiLevelType w:val="multilevel"/>
    <w:tmpl w:val="00000004"/>
    <w:name w:val="WW8Num4"/>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00000006"/>
    <w:name w:val="WW8Num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6">
    <w:nsid w:val="2FED5F49"/>
    <w:multiLevelType w:val="hybridMultilevel"/>
    <w:tmpl w:val="997818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67DF294B"/>
    <w:multiLevelType w:val="hybridMultilevel"/>
    <w:tmpl w:val="EFDA4146"/>
    <w:lvl w:ilvl="0" w:tplc="61D48C76">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7"/>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proofState w:spelling="clean" w:grammar="clean"/>
  <w:stylePaneFormatFilter w:val="000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rsids>
    <w:rsidRoot w:val="00DB61B5"/>
    <w:rsid w:val="00017BE2"/>
    <w:rsid w:val="00272681"/>
    <w:rsid w:val="00322391"/>
    <w:rsid w:val="00416A46"/>
    <w:rsid w:val="006F47A3"/>
    <w:rsid w:val="00750410"/>
    <w:rsid w:val="00991242"/>
    <w:rsid w:val="00D66906"/>
    <w:rsid w:val="00DB61B5"/>
    <w:rsid w:val="00DF7BEB"/>
    <w:rsid w:val="00F74F94"/>
  </w:rsids>
  <m:mathPr>
    <m:mathFont m:val="Cambria Math"/>
    <m:brkBin m:val="before"/>
    <m:brkBinSub m:val="--"/>
    <m:smallFrac m:val="off"/>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4]" strokecolor="none [1]" shadowcolor="none [2]"/>
    </o:shapedefaults>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360" w:lineRule="auto"/>
      <w:jc w:val="both"/>
    </w:pPr>
    <w:rPr>
      <w:sz w:val="24"/>
      <w:szCs w:val="22"/>
      <w:lang w:eastAsia="ar-SA"/>
    </w:rPr>
  </w:style>
  <w:style w:type="paragraph" w:styleId="Heading1">
    <w:name w:val="heading 1"/>
    <w:basedOn w:val="Normal"/>
    <w:next w:val="Normal"/>
    <w:qFormat/>
    <w:pPr>
      <w:keepNext/>
      <w:keepLines/>
      <w:numPr>
        <w:numId w:val="1"/>
      </w:numPr>
      <w:outlineLvl w:val="0"/>
    </w:pPr>
    <w:rPr>
      <w:rFonts w:eastAsia="Calibri Light"/>
      <w:b/>
      <w:sz w:val="28"/>
      <w:szCs w:val="32"/>
    </w:rPr>
  </w:style>
  <w:style w:type="paragraph" w:styleId="Heading2">
    <w:name w:val="heading 2"/>
    <w:basedOn w:val="Normal"/>
    <w:next w:val="Normal"/>
    <w:qFormat/>
    <w:pPr>
      <w:keepNext/>
      <w:keepLines/>
      <w:numPr>
        <w:ilvl w:val="1"/>
        <w:numId w:val="1"/>
      </w:numPr>
      <w:outlineLvl w:val="1"/>
    </w:pPr>
    <w:rPr>
      <w:rFonts w:eastAsia="Calibri Light"/>
      <w:szCs w:val="26"/>
      <w:u w:val="single"/>
    </w:rPr>
  </w:style>
  <w:style w:type="paragraph" w:styleId="Heading3">
    <w:name w:val="heading 3"/>
    <w:basedOn w:val="Heading"/>
    <w:next w:val="BodyText"/>
    <w:qFormat/>
    <w:pPr>
      <w:numPr>
        <w:ilvl w:val="2"/>
        <w:numId w:val="1"/>
      </w:numPr>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Wingdings" w:hAnsi="Wingdings" w:cs="Wingdings"/>
    </w:rPr>
  </w:style>
  <w:style w:type="character" w:customStyle="1" w:styleId="WW8Num2z1">
    <w:name w:val="WW8Num2z1"/>
    <w:rPr>
      <w:rFonts w:ascii="Courier New" w:hAnsi="Courier New" w:cs="Courier New"/>
    </w:rPr>
  </w:style>
  <w:style w:type="character" w:customStyle="1" w:styleId="WW8Num3z0">
    <w:name w:val="WW8Num3z0"/>
    <w:rPr>
      <w:rFonts w:ascii="Wingdings" w:hAnsi="Wingdings" w:cs="Wingdings"/>
    </w:rPr>
  </w:style>
  <w:style w:type="character" w:customStyle="1" w:styleId="WW8Num3z1">
    <w:name w:val="WW8Num3z1"/>
    <w:rPr>
      <w:rFonts w:ascii="Courier New" w:hAnsi="Courier New" w:cs="Courier New"/>
    </w:rPr>
  </w:style>
  <w:style w:type="character" w:customStyle="1" w:styleId="WW8Num4z0">
    <w:name w:val="WW8Num4z0"/>
    <w:rPr>
      <w:rFonts w:ascii="Symbol" w:hAnsi="Symbol" w:cs="Symbol"/>
    </w:rPr>
  </w:style>
  <w:style w:type="character" w:customStyle="1" w:styleId="WW8Num4z1">
    <w:name w:val="WW8Num4z1"/>
    <w:rPr>
      <w:rFonts w:ascii="Courier New" w:hAnsi="Courier New" w:cs="Courier New"/>
    </w:rPr>
  </w:style>
  <w:style w:type="character" w:customStyle="1" w:styleId="WW8Num5z0">
    <w:name w:val="WW8Num5z0"/>
    <w:rPr>
      <w:rFonts w:ascii="Symbol" w:hAnsi="Symbol" w:cs="Symbol"/>
    </w:rPr>
  </w:style>
  <w:style w:type="character" w:customStyle="1" w:styleId="WW8Num5z1">
    <w:name w:val="WW8Num5z1"/>
    <w:rPr>
      <w:rFonts w:ascii="Courier New" w:hAnsi="Courier New" w:cs="Courier New"/>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styleId="DefaultParagraphFont0">
    <w:name w:val="Default Paragraph Font"/>
  </w:style>
  <w:style w:type="character" w:customStyle="1" w:styleId="WW-DefaultParagraphFont">
    <w:name w:val="WW-Default Paragraph Font"/>
  </w:style>
  <w:style w:type="character" w:customStyle="1" w:styleId="WW-DefaultParagraphFont1">
    <w:name w:val="WW-Default Paragraph Font1"/>
  </w:style>
  <w:style w:type="character" w:customStyle="1" w:styleId="WW8Num2z3">
    <w:name w:val="WW8Num2z3"/>
    <w:rPr>
      <w:rFonts w:ascii="Symbol" w:hAnsi="Symbol" w:cs="Symbol"/>
    </w:rPr>
  </w:style>
  <w:style w:type="character" w:customStyle="1" w:styleId="WW8Num3z3">
    <w:name w:val="WW8Num3z3"/>
    <w:rPr>
      <w:rFonts w:ascii="Symbol" w:hAnsi="Symbol" w:cs="Symbol"/>
    </w:rPr>
  </w:style>
  <w:style w:type="character" w:customStyle="1" w:styleId="WW8Num4z2">
    <w:name w:val="WW8Num4z2"/>
    <w:rPr>
      <w:rFonts w:ascii="Wingdings" w:hAnsi="Wingdings" w:cs="Wingdings"/>
    </w:rPr>
  </w:style>
  <w:style w:type="character" w:customStyle="1" w:styleId="WW8Num5z2">
    <w:name w:val="WW8Num5z2"/>
    <w:rPr>
      <w:rFonts w:ascii="Wingdings" w:hAnsi="Wingdings" w:cs="Wingdings"/>
    </w:rPr>
  </w:style>
  <w:style w:type="character" w:customStyle="1" w:styleId="WW-DefaultParagraphFont11">
    <w:name w:val="WW-Default Paragraph Font11"/>
  </w:style>
  <w:style w:type="character" w:customStyle="1" w:styleId="HeaderChar">
    <w:name w:val="Header Char"/>
    <w:rPr>
      <w:lang w:val="en-GB"/>
    </w:rPr>
  </w:style>
  <w:style w:type="character" w:customStyle="1" w:styleId="FooterChar">
    <w:name w:val="Footer Char"/>
    <w:rPr>
      <w:lang w:val="en-GB"/>
    </w:rPr>
  </w:style>
  <w:style w:type="character" w:customStyle="1" w:styleId="Heading1Char">
    <w:name w:val="Heading 1 Char"/>
    <w:rPr>
      <w:rFonts w:ascii="Times New Roman" w:eastAsia="Calibri Light" w:hAnsi="Times New Roman" w:cs="Times New Roman"/>
      <w:b/>
      <w:sz w:val="28"/>
      <w:szCs w:val="32"/>
      <w:lang w:val="en-GB"/>
    </w:rPr>
  </w:style>
  <w:style w:type="character" w:customStyle="1" w:styleId="Heading2Char">
    <w:name w:val="Heading 2 Char"/>
    <w:rPr>
      <w:rFonts w:ascii="Times New Roman" w:eastAsia="Calibri Light" w:hAnsi="Times New Roman" w:cs="Times New Roman"/>
      <w:sz w:val="24"/>
      <w:szCs w:val="26"/>
      <w:u w:val="single"/>
      <w:lang w:val="en-GB"/>
    </w:rPr>
  </w:style>
  <w:style w:type="character" w:customStyle="1" w:styleId="ListLabel1">
    <w:name w:val="ListLabel 1"/>
    <w:rPr>
      <w:rFonts w:cs="Courier New"/>
    </w:rPr>
  </w:style>
  <w:style w:type="character" w:customStyle="1" w:styleId="NumberingSymbols">
    <w:name w:val="Numbering Symbols"/>
  </w:style>
  <w:style w:type="character" w:customStyle="1" w:styleId="Bullets">
    <w:name w:val="Bullets"/>
    <w:rPr>
      <w:rFonts w:ascii="OpenSymbol" w:eastAsia="OpenSymbol" w:hAnsi="OpenSymbol" w:cs="OpenSymbol"/>
    </w:rPr>
  </w:style>
  <w:style w:type="character" w:styleId="Hyperlink">
    <w:name w:val="Hyperlink"/>
    <w:rPr>
      <w:color w:val="000080"/>
      <w:u w:val="single"/>
      <w:lang/>
    </w:rPr>
  </w:style>
  <w:style w:type="character" w:customStyle="1" w:styleId="IndexLink">
    <w:name w:val="Index Link"/>
  </w:style>
  <w:style w:type="paragraph" w:customStyle="1" w:styleId="Heading">
    <w:name w:val="Heading"/>
    <w:basedOn w:val="Normal"/>
    <w:next w:val="BodyText"/>
    <w:pPr>
      <w:keepNext/>
      <w:spacing w:before="240" w:after="120"/>
    </w:pPr>
    <w:rPr>
      <w:rFonts w:ascii="Arimo" w:eastAsia="Droid Sans" w:hAnsi="Arimo" w:cs="DejaVu Sans"/>
      <w:sz w:val="28"/>
      <w:szCs w:val="28"/>
    </w:rPr>
  </w:style>
  <w:style w:type="paragraph" w:styleId="BodyText">
    <w:name w:val="Body Text"/>
    <w:basedOn w:val="Normal"/>
    <w:pPr>
      <w:spacing w:after="120"/>
    </w:pPr>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513"/>
        <w:tab w:val="right" w:pos="9026"/>
      </w:tabs>
      <w:spacing w:line="240" w:lineRule="auto"/>
    </w:pPr>
  </w:style>
  <w:style w:type="paragraph" w:styleId="Footer">
    <w:name w:val="footer"/>
    <w:basedOn w:val="Normal"/>
    <w:pPr>
      <w:tabs>
        <w:tab w:val="center" w:pos="4513"/>
        <w:tab w:val="right" w:pos="9026"/>
      </w:tabs>
      <w:spacing w:line="240" w:lineRule="auto"/>
    </w:pPr>
  </w:style>
  <w:style w:type="paragraph" w:styleId="ListParagraph">
    <w:name w:val="List Paragraph"/>
    <w:basedOn w:val="Normal"/>
    <w:qFormat/>
    <w:pPr>
      <w:ind w:left="720"/>
    </w:pPr>
  </w:style>
  <w:style w:type="paragraph" w:customStyle="1" w:styleId="Framecontents">
    <w:name w:val="Frame contents"/>
    <w:basedOn w:val="BodyText"/>
  </w:style>
  <w:style w:type="paragraph" w:customStyle="1" w:styleId="TableContents">
    <w:name w:val="Table Contents"/>
    <w:basedOn w:val="Normal"/>
    <w:pPr>
      <w:suppressLineNumbers/>
    </w:pPr>
  </w:style>
  <w:style w:type="paragraph" w:customStyle="1" w:styleId="ContentsHeading">
    <w:name w:val="Contents Heading"/>
    <w:basedOn w:val="Heading"/>
    <w:pPr>
      <w:suppressLineNumbers/>
    </w:pPr>
    <w:rPr>
      <w:b/>
      <w:bCs/>
      <w:sz w:val="32"/>
      <w:szCs w:val="32"/>
    </w:rPr>
  </w:style>
  <w:style w:type="paragraph" w:styleId="TOC1">
    <w:name w:val="toc 1"/>
    <w:basedOn w:val="Index"/>
    <w:pPr>
      <w:tabs>
        <w:tab w:val="right" w:leader="dot" w:pos="9360"/>
      </w:tabs>
    </w:pPr>
  </w:style>
  <w:style w:type="paragraph" w:styleId="TOC2">
    <w:name w:val="toc 2"/>
    <w:basedOn w:val="Index"/>
    <w:pPr>
      <w:tabs>
        <w:tab w:val="right" w:leader="dot" w:pos="9077"/>
      </w:tabs>
      <w:ind w:left="283"/>
    </w:p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customStyle="1" w:styleId="TableHeading">
    <w:name w:val="Table Heading"/>
    <w:basedOn w:val="TableContents"/>
    <w:pPr>
      <w:jc w:val="center"/>
    </w:pPr>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Pages>
  <Words>1644</Words>
  <Characters>9372</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Internet</cp:lastModifiedBy>
  <cp:revision>2</cp:revision>
  <cp:lastPrinted>1601-01-01T00:00:00Z</cp:lastPrinted>
  <dcterms:created xsi:type="dcterms:W3CDTF">2019-07-31T10:36:00Z</dcterms:created>
  <dcterms:modified xsi:type="dcterms:W3CDTF">2019-07-31T10:36:00Z</dcterms:modified>
</cp:coreProperties>
</file>