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233C86" w14:textId="77777777" w:rsidR="00CE1A19" w:rsidRPr="00A77551" w:rsidRDefault="00CE1A19" w:rsidP="00CE1A19">
      <w:bookmarkStart w:id="0" w:name="_Toc216098848"/>
      <w:r w:rsidRPr="00A77551">
        <w:rPr>
          <w:noProof/>
        </w:rPr>
        <w:drawing>
          <wp:inline distT="0" distB="0" distL="0" distR="0" wp14:anchorId="4567EC23" wp14:editId="3EDAC9EA">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bookmarkEnd w:id="0"/>
    </w:p>
    <w:p w14:paraId="27D58878" w14:textId="77777777" w:rsidR="00CE1A19" w:rsidRPr="00A77551" w:rsidRDefault="00CE1A19" w:rsidP="00CE1A19"/>
    <w:p w14:paraId="45E12861" w14:textId="77777777" w:rsidR="00CE1A19" w:rsidRPr="00A77551" w:rsidRDefault="00CE1A19" w:rsidP="00CE1A19"/>
    <w:p w14:paraId="69D6E156" w14:textId="77777777" w:rsidR="00CE1A19" w:rsidRPr="00A77551" w:rsidRDefault="00CE1A19" w:rsidP="00CE1A19"/>
    <w:p w14:paraId="738F80BF" w14:textId="77777777" w:rsidR="00CE1A19" w:rsidRPr="00A77551" w:rsidRDefault="00CE1A19" w:rsidP="00CE1A19"/>
    <w:p w14:paraId="634B1DCA" w14:textId="77777777" w:rsidR="00CE1A19" w:rsidRPr="00A77551" w:rsidRDefault="00CE1A19" w:rsidP="00CE1A19"/>
    <w:p w14:paraId="53C2B8B5" w14:textId="77777777" w:rsidR="00CE1A19" w:rsidRPr="00A77551" w:rsidRDefault="00CE1A19" w:rsidP="00CE1A19">
      <w:pPr>
        <w:rPr>
          <w:b/>
          <w:sz w:val="36"/>
          <w:szCs w:val="36"/>
        </w:rPr>
      </w:pPr>
      <w:bookmarkStart w:id="1" w:name="_Toc216098849"/>
      <w:r w:rsidRPr="00A77551">
        <w:rPr>
          <w:b/>
          <w:sz w:val="36"/>
          <w:szCs w:val="36"/>
        </w:rPr>
        <w:t>Name:</w:t>
      </w:r>
      <w:r w:rsidR="006B7122" w:rsidRPr="00A77551">
        <w:rPr>
          <w:b/>
          <w:sz w:val="36"/>
          <w:szCs w:val="36"/>
        </w:rPr>
        <w:t xml:space="preserve"> </w:t>
      </w:r>
      <w:r w:rsidRPr="00A77551">
        <w:rPr>
          <w:b/>
          <w:sz w:val="36"/>
          <w:szCs w:val="36"/>
        </w:rPr>
        <w:t>Nesrin Sami Shen</w:t>
      </w:r>
      <w:bookmarkEnd w:id="1"/>
    </w:p>
    <w:p w14:paraId="7034C7ED" w14:textId="77777777" w:rsidR="00CE1A19" w:rsidRPr="00A77551" w:rsidRDefault="00CE1A19" w:rsidP="00CE1A19">
      <w:pPr>
        <w:rPr>
          <w:b/>
          <w:bCs/>
          <w:sz w:val="36"/>
          <w:szCs w:val="36"/>
        </w:rPr>
      </w:pPr>
      <w:bookmarkStart w:id="2" w:name="_Toc216098850"/>
      <w:r w:rsidRPr="00A77551">
        <w:rPr>
          <w:b/>
          <w:sz w:val="36"/>
          <w:szCs w:val="36"/>
        </w:rPr>
        <w:t>Student ID:</w:t>
      </w:r>
      <w:r w:rsidR="006B7122" w:rsidRPr="00A77551">
        <w:rPr>
          <w:b/>
          <w:sz w:val="36"/>
          <w:szCs w:val="36"/>
        </w:rPr>
        <w:t xml:space="preserve"> </w:t>
      </w:r>
      <w:r w:rsidRPr="00A77551">
        <w:rPr>
          <w:b/>
          <w:bCs/>
          <w:sz w:val="36"/>
          <w:szCs w:val="36"/>
        </w:rPr>
        <w:t>2512896</w:t>
      </w:r>
      <w:bookmarkEnd w:id="2"/>
    </w:p>
    <w:p w14:paraId="33E6B693" w14:textId="77777777" w:rsidR="00CE1A19" w:rsidRPr="00A77551" w:rsidRDefault="00CE1A19" w:rsidP="00CE1A19">
      <w:pPr>
        <w:rPr>
          <w:b/>
          <w:bCs/>
          <w:sz w:val="36"/>
          <w:szCs w:val="36"/>
        </w:rPr>
      </w:pPr>
      <w:bookmarkStart w:id="3" w:name="_Toc216098851"/>
      <w:r w:rsidRPr="00A77551">
        <w:rPr>
          <w:b/>
          <w:sz w:val="36"/>
          <w:szCs w:val="36"/>
        </w:rPr>
        <w:t xml:space="preserve">Module Code:  </w:t>
      </w:r>
      <w:r w:rsidRPr="00A77551">
        <w:rPr>
          <w:b/>
          <w:bCs/>
          <w:sz w:val="36"/>
          <w:szCs w:val="36"/>
        </w:rPr>
        <w:t>LCHS4001</w:t>
      </w:r>
      <w:bookmarkEnd w:id="3"/>
    </w:p>
    <w:p w14:paraId="34F6F966" w14:textId="77777777" w:rsidR="00CE1A19" w:rsidRPr="00A77551" w:rsidRDefault="00CE1A19" w:rsidP="00CE1A19">
      <w:pPr>
        <w:rPr>
          <w:b/>
          <w:sz w:val="36"/>
          <w:szCs w:val="36"/>
        </w:rPr>
      </w:pPr>
      <w:bookmarkStart w:id="4" w:name="_Toc216098852"/>
      <w:r w:rsidRPr="00A77551">
        <w:rPr>
          <w:b/>
          <w:sz w:val="36"/>
          <w:szCs w:val="36"/>
        </w:rPr>
        <w:t>Module:  Academic and Employability Skills</w:t>
      </w:r>
      <w:bookmarkEnd w:id="4"/>
    </w:p>
    <w:p w14:paraId="01CA8949" w14:textId="77777777" w:rsidR="00CE1A19" w:rsidRPr="00A77551" w:rsidRDefault="00CE1A19" w:rsidP="00CE1A19">
      <w:pPr>
        <w:rPr>
          <w:b/>
          <w:sz w:val="36"/>
          <w:szCs w:val="36"/>
        </w:rPr>
      </w:pPr>
      <w:bookmarkStart w:id="5" w:name="_Toc216098853"/>
      <w:r w:rsidRPr="00A77551">
        <w:rPr>
          <w:b/>
          <w:sz w:val="36"/>
          <w:szCs w:val="36"/>
        </w:rPr>
        <w:t>Lecturer:  Khan Mohammed</w:t>
      </w:r>
      <w:bookmarkEnd w:id="5"/>
    </w:p>
    <w:p w14:paraId="52017715" w14:textId="77777777" w:rsidR="00CD13BF" w:rsidRPr="00A77551" w:rsidRDefault="00CD13BF" w:rsidP="00CE1A19">
      <w:pPr>
        <w:rPr>
          <w:b/>
          <w:sz w:val="36"/>
          <w:szCs w:val="36"/>
        </w:rPr>
      </w:pPr>
    </w:p>
    <w:p w14:paraId="1D423800" w14:textId="77777777" w:rsidR="00CD13BF" w:rsidRPr="00A77551" w:rsidRDefault="00CD13BF" w:rsidP="00CE1A19">
      <w:pPr>
        <w:rPr>
          <w:b/>
          <w:sz w:val="36"/>
          <w:szCs w:val="36"/>
        </w:rPr>
      </w:pPr>
    </w:p>
    <w:p w14:paraId="106B1A8A" w14:textId="77777777" w:rsidR="00CD13BF" w:rsidRPr="00A77551" w:rsidRDefault="00CD13BF" w:rsidP="00CD13BF">
      <w:pPr>
        <w:jc w:val="center"/>
        <w:rPr>
          <w:b/>
          <w:sz w:val="36"/>
          <w:szCs w:val="36"/>
        </w:rPr>
      </w:pPr>
    </w:p>
    <w:p w14:paraId="77E5DEFF" w14:textId="31646964" w:rsidR="00CD13BF" w:rsidRPr="00A77551" w:rsidRDefault="00CD13BF" w:rsidP="0040342D">
      <w:pPr>
        <w:jc w:val="right"/>
        <w:rPr>
          <w:b/>
          <w:sz w:val="36"/>
          <w:szCs w:val="36"/>
        </w:rPr>
      </w:pPr>
      <w:r w:rsidRPr="00A77551">
        <w:rPr>
          <w:b/>
          <w:sz w:val="36"/>
          <w:szCs w:val="36"/>
        </w:rPr>
        <w:t>Submitted on</w:t>
      </w:r>
      <w:r w:rsidR="0040342D">
        <w:rPr>
          <w:b/>
          <w:sz w:val="36"/>
          <w:szCs w:val="36"/>
        </w:rPr>
        <w:t>: 11.12.2025</w:t>
      </w:r>
    </w:p>
    <w:p w14:paraId="48A8C5B0" w14:textId="77777777" w:rsidR="00270D42" w:rsidRPr="00A77551" w:rsidRDefault="00270D42">
      <w:pPr>
        <w:spacing w:after="160" w:line="278" w:lineRule="auto"/>
        <w:jc w:val="left"/>
      </w:pPr>
      <w:r w:rsidRPr="00A77551">
        <w:br w:type="page"/>
      </w:r>
    </w:p>
    <w:sdt>
      <w:sdtPr>
        <w:rPr>
          <w:b/>
        </w:rPr>
        <w:id w:val="1170376523"/>
        <w:docPartObj>
          <w:docPartGallery w:val="Table of Contents"/>
          <w:docPartUnique/>
        </w:docPartObj>
      </w:sdtPr>
      <w:sdtEndPr>
        <w:rPr>
          <w:bCs/>
          <w:noProof/>
        </w:rPr>
      </w:sdtEndPr>
      <w:sdtContent>
        <w:p w14:paraId="0DB4BDE4" w14:textId="77777777" w:rsidR="00270D42" w:rsidRPr="00A77551" w:rsidRDefault="00270D42" w:rsidP="00270D42">
          <w:pPr>
            <w:jc w:val="center"/>
            <w:rPr>
              <w:b/>
            </w:rPr>
          </w:pPr>
          <w:r w:rsidRPr="00A77551">
            <w:rPr>
              <w:b/>
            </w:rPr>
            <w:t>Table of Contents</w:t>
          </w:r>
        </w:p>
        <w:p w14:paraId="69E59C35" w14:textId="77777777" w:rsidR="00297EEB" w:rsidRDefault="001C00CE">
          <w:pPr>
            <w:pStyle w:val="TOC1"/>
            <w:tabs>
              <w:tab w:val="right" w:leader="dot" w:pos="9350"/>
            </w:tabs>
            <w:rPr>
              <w:rFonts w:asciiTheme="minorHAnsi" w:eastAsiaTheme="minorEastAsia" w:hAnsiTheme="minorHAnsi" w:cstheme="minorBidi"/>
              <w:noProof/>
              <w:kern w:val="0"/>
              <w:sz w:val="22"/>
              <w:szCs w:val="22"/>
              <w:lang w:val="en-US"/>
            </w:rPr>
          </w:pPr>
          <w:r w:rsidRPr="00A77551">
            <w:fldChar w:fldCharType="begin"/>
          </w:r>
          <w:r w:rsidR="00270D42" w:rsidRPr="00A77551">
            <w:instrText xml:space="preserve"> TOC \o "1-3" \h \z \u </w:instrText>
          </w:r>
          <w:r w:rsidRPr="00A77551">
            <w:fldChar w:fldCharType="separate"/>
          </w:r>
          <w:hyperlink w:anchor="_Toc216105200" w:history="1">
            <w:r w:rsidR="00297EEB" w:rsidRPr="00C14019">
              <w:rPr>
                <w:rStyle w:val="Hyperlink"/>
                <w:noProof/>
              </w:rPr>
              <w:t>1. Introduction</w:t>
            </w:r>
            <w:r w:rsidR="00297EEB">
              <w:rPr>
                <w:noProof/>
                <w:webHidden/>
              </w:rPr>
              <w:tab/>
            </w:r>
            <w:r w:rsidR="00297EEB">
              <w:rPr>
                <w:noProof/>
                <w:webHidden/>
              </w:rPr>
              <w:fldChar w:fldCharType="begin"/>
            </w:r>
            <w:r w:rsidR="00297EEB">
              <w:rPr>
                <w:noProof/>
                <w:webHidden/>
              </w:rPr>
              <w:instrText xml:space="preserve"> PAGEREF _Toc216105200 \h </w:instrText>
            </w:r>
            <w:r w:rsidR="00297EEB">
              <w:rPr>
                <w:noProof/>
                <w:webHidden/>
              </w:rPr>
            </w:r>
            <w:r w:rsidR="00297EEB">
              <w:rPr>
                <w:noProof/>
                <w:webHidden/>
              </w:rPr>
              <w:fldChar w:fldCharType="separate"/>
            </w:r>
            <w:r w:rsidR="00297EEB">
              <w:rPr>
                <w:noProof/>
                <w:webHidden/>
              </w:rPr>
              <w:t>3</w:t>
            </w:r>
            <w:r w:rsidR="00297EEB">
              <w:rPr>
                <w:noProof/>
                <w:webHidden/>
              </w:rPr>
              <w:fldChar w:fldCharType="end"/>
            </w:r>
          </w:hyperlink>
        </w:p>
        <w:p w14:paraId="28A688ED" w14:textId="77777777" w:rsidR="00297EEB" w:rsidRDefault="00297EEB">
          <w:pPr>
            <w:pStyle w:val="TOC1"/>
            <w:tabs>
              <w:tab w:val="right" w:leader="dot" w:pos="9350"/>
            </w:tabs>
            <w:rPr>
              <w:rFonts w:asciiTheme="minorHAnsi" w:eastAsiaTheme="minorEastAsia" w:hAnsiTheme="minorHAnsi" w:cstheme="minorBidi"/>
              <w:noProof/>
              <w:kern w:val="0"/>
              <w:sz w:val="22"/>
              <w:szCs w:val="22"/>
              <w:lang w:val="en-US"/>
            </w:rPr>
          </w:pPr>
          <w:hyperlink w:anchor="_Toc216105201" w:history="1">
            <w:r w:rsidRPr="00C14019">
              <w:rPr>
                <w:rStyle w:val="Hyperlink"/>
                <w:noProof/>
              </w:rPr>
              <w:t>2. Health Care Assistants in the Health and Social Care Field</w:t>
            </w:r>
            <w:r>
              <w:rPr>
                <w:noProof/>
                <w:webHidden/>
              </w:rPr>
              <w:tab/>
            </w:r>
            <w:r>
              <w:rPr>
                <w:noProof/>
                <w:webHidden/>
              </w:rPr>
              <w:fldChar w:fldCharType="begin"/>
            </w:r>
            <w:r>
              <w:rPr>
                <w:noProof/>
                <w:webHidden/>
              </w:rPr>
              <w:instrText xml:space="preserve"> PAGEREF _Toc216105201 \h </w:instrText>
            </w:r>
            <w:r>
              <w:rPr>
                <w:noProof/>
                <w:webHidden/>
              </w:rPr>
            </w:r>
            <w:r>
              <w:rPr>
                <w:noProof/>
                <w:webHidden/>
              </w:rPr>
              <w:fldChar w:fldCharType="separate"/>
            </w:r>
            <w:r>
              <w:rPr>
                <w:noProof/>
                <w:webHidden/>
              </w:rPr>
              <w:t>4</w:t>
            </w:r>
            <w:r>
              <w:rPr>
                <w:noProof/>
                <w:webHidden/>
              </w:rPr>
              <w:fldChar w:fldCharType="end"/>
            </w:r>
          </w:hyperlink>
        </w:p>
        <w:p w14:paraId="17DFC69D" w14:textId="77777777" w:rsidR="00297EEB" w:rsidRDefault="00297EEB">
          <w:pPr>
            <w:pStyle w:val="TOC2"/>
            <w:tabs>
              <w:tab w:val="right" w:leader="dot" w:pos="9350"/>
            </w:tabs>
            <w:rPr>
              <w:rFonts w:asciiTheme="minorHAnsi" w:eastAsiaTheme="minorEastAsia" w:hAnsiTheme="minorHAnsi" w:cstheme="minorBidi"/>
              <w:noProof/>
              <w:kern w:val="0"/>
              <w:sz w:val="22"/>
              <w:szCs w:val="22"/>
              <w:lang w:val="en-US"/>
            </w:rPr>
          </w:pPr>
          <w:hyperlink w:anchor="_Toc216105202" w:history="1">
            <w:r w:rsidRPr="00C14019">
              <w:rPr>
                <w:rStyle w:val="Hyperlink"/>
                <w:noProof/>
              </w:rPr>
              <w:t>2.1 Description of Health Care Assistants in Health and Social Care</w:t>
            </w:r>
            <w:r>
              <w:rPr>
                <w:noProof/>
                <w:webHidden/>
              </w:rPr>
              <w:tab/>
            </w:r>
            <w:r>
              <w:rPr>
                <w:noProof/>
                <w:webHidden/>
              </w:rPr>
              <w:fldChar w:fldCharType="begin"/>
            </w:r>
            <w:r>
              <w:rPr>
                <w:noProof/>
                <w:webHidden/>
              </w:rPr>
              <w:instrText xml:space="preserve"> PAGEREF _Toc216105202 \h </w:instrText>
            </w:r>
            <w:r>
              <w:rPr>
                <w:noProof/>
                <w:webHidden/>
              </w:rPr>
            </w:r>
            <w:r>
              <w:rPr>
                <w:noProof/>
                <w:webHidden/>
              </w:rPr>
              <w:fldChar w:fldCharType="separate"/>
            </w:r>
            <w:r>
              <w:rPr>
                <w:noProof/>
                <w:webHidden/>
              </w:rPr>
              <w:t>4</w:t>
            </w:r>
            <w:r>
              <w:rPr>
                <w:noProof/>
                <w:webHidden/>
              </w:rPr>
              <w:fldChar w:fldCharType="end"/>
            </w:r>
          </w:hyperlink>
        </w:p>
        <w:p w14:paraId="7ED338B1" w14:textId="77777777" w:rsidR="00297EEB" w:rsidRDefault="00297EEB">
          <w:pPr>
            <w:pStyle w:val="TOC2"/>
            <w:tabs>
              <w:tab w:val="right" w:leader="dot" w:pos="9350"/>
            </w:tabs>
            <w:rPr>
              <w:rFonts w:asciiTheme="minorHAnsi" w:eastAsiaTheme="minorEastAsia" w:hAnsiTheme="minorHAnsi" w:cstheme="minorBidi"/>
              <w:noProof/>
              <w:kern w:val="0"/>
              <w:sz w:val="22"/>
              <w:szCs w:val="22"/>
              <w:lang w:val="en-US"/>
            </w:rPr>
          </w:pPr>
          <w:hyperlink w:anchor="_Toc216105203" w:history="1">
            <w:r w:rsidRPr="00C14019">
              <w:rPr>
                <w:rStyle w:val="Hyperlink"/>
                <w:noProof/>
              </w:rPr>
              <w:t>2.2 Explanation of Most Significant Skills Needed for Health Care Assistant in Health and Social Care</w:t>
            </w:r>
            <w:r>
              <w:rPr>
                <w:noProof/>
                <w:webHidden/>
              </w:rPr>
              <w:tab/>
            </w:r>
            <w:r>
              <w:rPr>
                <w:noProof/>
                <w:webHidden/>
              </w:rPr>
              <w:fldChar w:fldCharType="begin"/>
            </w:r>
            <w:r>
              <w:rPr>
                <w:noProof/>
                <w:webHidden/>
              </w:rPr>
              <w:instrText xml:space="preserve"> PAGEREF _Toc216105203 \h </w:instrText>
            </w:r>
            <w:r>
              <w:rPr>
                <w:noProof/>
                <w:webHidden/>
              </w:rPr>
            </w:r>
            <w:r>
              <w:rPr>
                <w:noProof/>
                <w:webHidden/>
              </w:rPr>
              <w:fldChar w:fldCharType="separate"/>
            </w:r>
            <w:r>
              <w:rPr>
                <w:noProof/>
                <w:webHidden/>
              </w:rPr>
              <w:t>4</w:t>
            </w:r>
            <w:r>
              <w:rPr>
                <w:noProof/>
                <w:webHidden/>
              </w:rPr>
              <w:fldChar w:fldCharType="end"/>
            </w:r>
          </w:hyperlink>
        </w:p>
        <w:p w14:paraId="0832DF55" w14:textId="77777777" w:rsidR="00297EEB" w:rsidRDefault="00297EEB">
          <w:pPr>
            <w:pStyle w:val="TOC1"/>
            <w:tabs>
              <w:tab w:val="right" w:leader="dot" w:pos="9350"/>
            </w:tabs>
            <w:rPr>
              <w:rFonts w:asciiTheme="minorHAnsi" w:eastAsiaTheme="minorEastAsia" w:hAnsiTheme="minorHAnsi" w:cstheme="minorBidi"/>
              <w:noProof/>
              <w:kern w:val="0"/>
              <w:sz w:val="22"/>
              <w:szCs w:val="22"/>
              <w:lang w:val="en-US"/>
            </w:rPr>
          </w:pPr>
          <w:hyperlink w:anchor="_Toc216105204" w:history="1">
            <w:r w:rsidRPr="00C14019">
              <w:rPr>
                <w:rStyle w:val="Hyperlink"/>
                <w:noProof/>
              </w:rPr>
              <w:t>3. Strategies for Skill Improvement for Health Care Assistant</w:t>
            </w:r>
            <w:r>
              <w:rPr>
                <w:noProof/>
                <w:webHidden/>
              </w:rPr>
              <w:tab/>
            </w:r>
            <w:r>
              <w:rPr>
                <w:noProof/>
                <w:webHidden/>
              </w:rPr>
              <w:fldChar w:fldCharType="begin"/>
            </w:r>
            <w:r>
              <w:rPr>
                <w:noProof/>
                <w:webHidden/>
              </w:rPr>
              <w:instrText xml:space="preserve"> PAGEREF _Toc216105204 \h </w:instrText>
            </w:r>
            <w:r>
              <w:rPr>
                <w:noProof/>
                <w:webHidden/>
              </w:rPr>
            </w:r>
            <w:r>
              <w:rPr>
                <w:noProof/>
                <w:webHidden/>
              </w:rPr>
              <w:fldChar w:fldCharType="separate"/>
            </w:r>
            <w:r>
              <w:rPr>
                <w:noProof/>
                <w:webHidden/>
              </w:rPr>
              <w:t>6</w:t>
            </w:r>
            <w:r>
              <w:rPr>
                <w:noProof/>
                <w:webHidden/>
              </w:rPr>
              <w:fldChar w:fldCharType="end"/>
            </w:r>
          </w:hyperlink>
        </w:p>
        <w:p w14:paraId="22AE6B44" w14:textId="77777777" w:rsidR="00297EEB" w:rsidRDefault="00297EEB">
          <w:pPr>
            <w:pStyle w:val="TOC2"/>
            <w:tabs>
              <w:tab w:val="right" w:leader="dot" w:pos="9350"/>
            </w:tabs>
            <w:rPr>
              <w:rFonts w:asciiTheme="minorHAnsi" w:eastAsiaTheme="minorEastAsia" w:hAnsiTheme="minorHAnsi" w:cstheme="minorBidi"/>
              <w:noProof/>
              <w:kern w:val="0"/>
              <w:sz w:val="22"/>
              <w:szCs w:val="22"/>
              <w:lang w:val="en-US"/>
            </w:rPr>
          </w:pPr>
          <w:hyperlink w:anchor="_Toc216105205" w:history="1">
            <w:r w:rsidRPr="00C14019">
              <w:rPr>
                <w:rStyle w:val="Hyperlink"/>
                <w:noProof/>
              </w:rPr>
              <w:t>3.1 Three Strategies to Improve the Skills for Health Care Assistant</w:t>
            </w:r>
            <w:r>
              <w:rPr>
                <w:noProof/>
                <w:webHidden/>
              </w:rPr>
              <w:tab/>
            </w:r>
            <w:r>
              <w:rPr>
                <w:noProof/>
                <w:webHidden/>
              </w:rPr>
              <w:fldChar w:fldCharType="begin"/>
            </w:r>
            <w:r>
              <w:rPr>
                <w:noProof/>
                <w:webHidden/>
              </w:rPr>
              <w:instrText xml:space="preserve"> PAGEREF _Toc216105205 \h </w:instrText>
            </w:r>
            <w:r>
              <w:rPr>
                <w:noProof/>
                <w:webHidden/>
              </w:rPr>
            </w:r>
            <w:r>
              <w:rPr>
                <w:noProof/>
                <w:webHidden/>
              </w:rPr>
              <w:fldChar w:fldCharType="separate"/>
            </w:r>
            <w:r>
              <w:rPr>
                <w:noProof/>
                <w:webHidden/>
              </w:rPr>
              <w:t>6</w:t>
            </w:r>
            <w:r>
              <w:rPr>
                <w:noProof/>
                <w:webHidden/>
              </w:rPr>
              <w:fldChar w:fldCharType="end"/>
            </w:r>
          </w:hyperlink>
        </w:p>
        <w:p w14:paraId="1855C9B3" w14:textId="77777777" w:rsidR="00297EEB" w:rsidRDefault="00297EEB">
          <w:pPr>
            <w:pStyle w:val="TOC1"/>
            <w:tabs>
              <w:tab w:val="right" w:leader="dot" w:pos="9350"/>
            </w:tabs>
            <w:rPr>
              <w:rFonts w:asciiTheme="minorHAnsi" w:eastAsiaTheme="minorEastAsia" w:hAnsiTheme="minorHAnsi" w:cstheme="minorBidi"/>
              <w:noProof/>
              <w:kern w:val="0"/>
              <w:sz w:val="22"/>
              <w:szCs w:val="22"/>
              <w:lang w:val="en-US"/>
            </w:rPr>
          </w:pPr>
          <w:hyperlink w:anchor="_Toc216105206" w:history="1">
            <w:r w:rsidRPr="00C14019">
              <w:rPr>
                <w:rStyle w:val="Hyperlink"/>
                <w:noProof/>
              </w:rPr>
              <w:t>4 Conclusion</w:t>
            </w:r>
            <w:r>
              <w:rPr>
                <w:noProof/>
                <w:webHidden/>
              </w:rPr>
              <w:tab/>
            </w:r>
            <w:r>
              <w:rPr>
                <w:noProof/>
                <w:webHidden/>
              </w:rPr>
              <w:fldChar w:fldCharType="begin"/>
            </w:r>
            <w:r>
              <w:rPr>
                <w:noProof/>
                <w:webHidden/>
              </w:rPr>
              <w:instrText xml:space="preserve"> PAGEREF _Toc216105206 \h </w:instrText>
            </w:r>
            <w:r>
              <w:rPr>
                <w:noProof/>
                <w:webHidden/>
              </w:rPr>
            </w:r>
            <w:r>
              <w:rPr>
                <w:noProof/>
                <w:webHidden/>
              </w:rPr>
              <w:fldChar w:fldCharType="separate"/>
            </w:r>
            <w:r>
              <w:rPr>
                <w:noProof/>
                <w:webHidden/>
              </w:rPr>
              <w:t>8</w:t>
            </w:r>
            <w:r>
              <w:rPr>
                <w:noProof/>
                <w:webHidden/>
              </w:rPr>
              <w:fldChar w:fldCharType="end"/>
            </w:r>
          </w:hyperlink>
        </w:p>
        <w:p w14:paraId="2E27A222" w14:textId="77777777" w:rsidR="00297EEB" w:rsidRDefault="00297EEB">
          <w:pPr>
            <w:pStyle w:val="TOC1"/>
            <w:tabs>
              <w:tab w:val="right" w:leader="dot" w:pos="9350"/>
            </w:tabs>
            <w:rPr>
              <w:rFonts w:asciiTheme="minorHAnsi" w:eastAsiaTheme="minorEastAsia" w:hAnsiTheme="minorHAnsi" w:cstheme="minorBidi"/>
              <w:noProof/>
              <w:kern w:val="0"/>
              <w:sz w:val="22"/>
              <w:szCs w:val="22"/>
              <w:lang w:val="en-US"/>
            </w:rPr>
          </w:pPr>
          <w:hyperlink w:anchor="_Toc216105207" w:history="1">
            <w:r w:rsidRPr="00C14019">
              <w:rPr>
                <w:rStyle w:val="Hyperlink"/>
                <w:noProof/>
              </w:rPr>
              <w:t>5. Reference List</w:t>
            </w:r>
            <w:r>
              <w:rPr>
                <w:noProof/>
                <w:webHidden/>
              </w:rPr>
              <w:tab/>
            </w:r>
            <w:r>
              <w:rPr>
                <w:noProof/>
                <w:webHidden/>
              </w:rPr>
              <w:fldChar w:fldCharType="begin"/>
            </w:r>
            <w:r>
              <w:rPr>
                <w:noProof/>
                <w:webHidden/>
              </w:rPr>
              <w:instrText xml:space="preserve"> PAGEREF _Toc216105207 \h </w:instrText>
            </w:r>
            <w:r>
              <w:rPr>
                <w:noProof/>
                <w:webHidden/>
              </w:rPr>
            </w:r>
            <w:r>
              <w:rPr>
                <w:noProof/>
                <w:webHidden/>
              </w:rPr>
              <w:fldChar w:fldCharType="separate"/>
            </w:r>
            <w:r>
              <w:rPr>
                <w:noProof/>
                <w:webHidden/>
              </w:rPr>
              <w:t>9</w:t>
            </w:r>
            <w:r>
              <w:rPr>
                <w:noProof/>
                <w:webHidden/>
              </w:rPr>
              <w:fldChar w:fldCharType="end"/>
            </w:r>
          </w:hyperlink>
        </w:p>
        <w:p w14:paraId="4183BE7B" w14:textId="77777777" w:rsidR="00270D42" w:rsidRPr="00A77551" w:rsidRDefault="001C00CE">
          <w:r w:rsidRPr="00A77551">
            <w:rPr>
              <w:b/>
              <w:bCs/>
              <w:noProof/>
            </w:rPr>
            <w:fldChar w:fldCharType="end"/>
          </w:r>
        </w:p>
      </w:sdtContent>
    </w:sdt>
    <w:p w14:paraId="762F3D23" w14:textId="77777777" w:rsidR="00270D42" w:rsidRPr="00A77551" w:rsidRDefault="00270D42">
      <w:pPr>
        <w:spacing w:after="160" w:line="278" w:lineRule="auto"/>
        <w:jc w:val="left"/>
      </w:pPr>
      <w:r w:rsidRPr="00A77551">
        <w:br w:type="page"/>
      </w:r>
    </w:p>
    <w:p w14:paraId="0D495A5C" w14:textId="77777777" w:rsidR="00270D42" w:rsidRDefault="00270D42" w:rsidP="00270D42">
      <w:pPr>
        <w:pStyle w:val="Heading1"/>
      </w:pPr>
      <w:bookmarkStart w:id="6" w:name="_Toc216098855"/>
      <w:bookmarkStart w:id="7" w:name="_Toc216105200"/>
      <w:r w:rsidRPr="00A77551">
        <w:lastRenderedPageBreak/>
        <w:t>1. Introduction</w:t>
      </w:r>
      <w:bookmarkEnd w:id="6"/>
      <w:bookmarkEnd w:id="7"/>
    </w:p>
    <w:p w14:paraId="569A2EEE" w14:textId="77777777" w:rsidR="0040342D" w:rsidRPr="0040342D" w:rsidRDefault="0040342D" w:rsidP="0040342D">
      <w:pPr>
        <w:rPr>
          <w:lang w:eastAsia="zh-CN"/>
        </w:rPr>
      </w:pPr>
    </w:p>
    <w:p w14:paraId="521C2B9A" w14:textId="06410D9B" w:rsidR="00270D42" w:rsidRPr="00A77551" w:rsidRDefault="00270D42" w:rsidP="00270D42">
      <w:bookmarkStart w:id="8" w:name="_Toc216098856"/>
      <w:r w:rsidRPr="00A77551">
        <w:rPr>
          <w:rStyle w:val="normaltextrun"/>
          <w:color w:val="000000"/>
          <w:shd w:val="clear" w:color="auto" w:fill="FFFFFF"/>
        </w:rPr>
        <w:t xml:space="preserve">Identification of a specific job role is important for career development along with focusing on personal and professional development. The report </w:t>
      </w:r>
      <w:r w:rsidR="008F3A3F">
        <w:rPr>
          <w:rStyle w:val="normaltextrun"/>
          <w:color w:val="000000"/>
          <w:shd w:val="clear" w:color="auto" w:fill="FFFFFF"/>
        </w:rPr>
        <w:t>is</w:t>
      </w:r>
      <w:r w:rsidRPr="00A77551">
        <w:rPr>
          <w:rStyle w:val="normaltextrun"/>
          <w:color w:val="000000"/>
          <w:shd w:val="clear" w:color="auto" w:fill="FFFFFF"/>
        </w:rPr>
        <w:t xml:space="preserve"> about the selected job role </w:t>
      </w:r>
      <w:r w:rsidR="008F3A3F">
        <w:rPr>
          <w:rStyle w:val="normaltextrun"/>
          <w:color w:val="000000"/>
          <w:shd w:val="clear" w:color="auto" w:fill="FFFFFF"/>
        </w:rPr>
        <w:t>of</w:t>
      </w:r>
      <w:r w:rsidRPr="00A77551">
        <w:rPr>
          <w:rStyle w:val="normaltextrun"/>
          <w:color w:val="000000"/>
          <w:shd w:val="clear" w:color="auto" w:fill="FFFFFF"/>
        </w:rPr>
        <w:t xml:space="preserve"> </w:t>
      </w:r>
      <w:bookmarkStart w:id="9" w:name="_Hlk216355383"/>
      <w:r w:rsidRPr="00A77551">
        <w:rPr>
          <w:rStyle w:val="normaltextrun"/>
          <w:color w:val="000000"/>
          <w:shd w:val="clear" w:color="auto" w:fill="FFFFFF"/>
        </w:rPr>
        <w:t xml:space="preserve">Health Care Assistant </w:t>
      </w:r>
      <w:bookmarkEnd w:id="9"/>
      <w:r w:rsidRPr="00A77551">
        <w:rPr>
          <w:rStyle w:val="normaltextrun"/>
          <w:color w:val="000000"/>
          <w:shd w:val="clear" w:color="auto" w:fill="FFFFFF"/>
        </w:rPr>
        <w:t xml:space="preserve">(HCA) and essential skills for following an appropriate academic style. As per the views of </w:t>
      </w:r>
      <w:proofErr w:type="spellStart"/>
      <w:r w:rsidRPr="00A77551">
        <w:rPr>
          <w:rStyle w:val="normaltextrun"/>
          <w:color w:val="000000"/>
          <w:shd w:val="clear" w:color="auto" w:fill="FFFFFF"/>
        </w:rPr>
        <w:t>Preum</w:t>
      </w:r>
      <w:proofErr w:type="spellEnd"/>
      <w:r w:rsidR="00A77551">
        <w:rPr>
          <w:rStyle w:val="normaltextrun"/>
          <w:color w:val="000000"/>
          <w:shd w:val="clear" w:color="auto" w:fill="FFFFFF"/>
        </w:rPr>
        <w:t xml:space="preserve"> </w:t>
      </w:r>
      <w:r w:rsidRPr="00A77551">
        <w:rPr>
          <w:rStyle w:val="normaltextrun"/>
          <w:i/>
          <w:iCs/>
          <w:color w:val="000000"/>
          <w:shd w:val="clear" w:color="auto" w:fill="FFFFFF"/>
        </w:rPr>
        <w:t>et al.</w:t>
      </w:r>
      <w:r w:rsidRPr="00A77551">
        <w:rPr>
          <w:rStyle w:val="normaltextrun"/>
          <w:color w:val="000000"/>
          <w:shd w:val="clear" w:color="auto" w:fill="FFFFFF"/>
        </w:rPr>
        <w:t xml:space="preserve"> (2021), </w:t>
      </w:r>
      <w:r w:rsidR="009E1A7F" w:rsidRPr="00A77551">
        <w:rPr>
          <w:rStyle w:val="normaltextrun"/>
          <w:color w:val="000000"/>
          <w:shd w:val="clear" w:color="auto" w:fill="FFFFFF"/>
        </w:rPr>
        <w:t xml:space="preserve">Health </w:t>
      </w:r>
      <w:r w:rsidR="008F3A3F">
        <w:rPr>
          <w:rStyle w:val="normaltextrun"/>
          <w:color w:val="000000"/>
          <w:shd w:val="clear" w:color="auto" w:fill="FFFFFF"/>
        </w:rPr>
        <w:t>C</w:t>
      </w:r>
      <w:r w:rsidR="009E1A7F" w:rsidRPr="00A77551">
        <w:rPr>
          <w:rStyle w:val="normaltextrun"/>
          <w:color w:val="000000"/>
          <w:shd w:val="clear" w:color="auto" w:fill="FFFFFF"/>
        </w:rPr>
        <w:t xml:space="preserve">are </w:t>
      </w:r>
      <w:r w:rsidR="008F3A3F">
        <w:rPr>
          <w:rStyle w:val="normaltextrun"/>
          <w:color w:val="000000"/>
          <w:shd w:val="clear" w:color="auto" w:fill="FFFFFF"/>
        </w:rPr>
        <w:t>A</w:t>
      </w:r>
      <w:r w:rsidR="009E1A7F" w:rsidRPr="00A77551">
        <w:rPr>
          <w:rStyle w:val="normaltextrun"/>
          <w:color w:val="000000"/>
          <w:shd w:val="clear" w:color="auto" w:fill="FFFFFF"/>
        </w:rPr>
        <w:t>ssistant</w:t>
      </w:r>
      <w:r w:rsidR="009E1A7F">
        <w:rPr>
          <w:rStyle w:val="normaltextrun"/>
          <w:color w:val="000000"/>
          <w:shd w:val="clear" w:color="auto" w:fill="FFFFFF"/>
        </w:rPr>
        <w:t>s</w:t>
      </w:r>
      <w:r w:rsidRPr="00A77551">
        <w:rPr>
          <w:rStyle w:val="normaltextrun"/>
          <w:color w:val="000000"/>
          <w:shd w:val="clear" w:color="auto" w:fill="FFFFFF"/>
        </w:rPr>
        <w:t xml:space="preserve"> interact with </w:t>
      </w:r>
      <w:r w:rsidR="008F3A3F">
        <w:rPr>
          <w:rStyle w:val="normaltextrun"/>
          <w:color w:val="000000"/>
          <w:shd w:val="clear" w:color="auto" w:fill="FFFFFF"/>
        </w:rPr>
        <w:t>the public</w:t>
      </w:r>
      <w:r w:rsidRPr="00A77551">
        <w:rPr>
          <w:rStyle w:val="normaltextrun"/>
          <w:color w:val="000000"/>
          <w:shd w:val="clear" w:color="auto" w:fill="FFFFFF"/>
        </w:rPr>
        <w:t xml:space="preserve"> for the improvement of health outcomes. The description of the selected job role, along with its responsibilities, will be discussed in the report. Required skills for the job role and strategies to achieve the job role are also going to be discussed.</w:t>
      </w:r>
      <w:bookmarkEnd w:id="8"/>
      <w:r w:rsidRPr="00A77551">
        <w:rPr>
          <w:rStyle w:val="normaltextrun"/>
          <w:color w:val="000000"/>
          <w:shd w:val="clear" w:color="auto" w:fill="FFFFFF"/>
        </w:rPr>
        <w:t> </w:t>
      </w:r>
      <w:r w:rsidRPr="00A77551">
        <w:rPr>
          <w:rStyle w:val="eop"/>
          <w:color w:val="000000"/>
          <w:shd w:val="clear" w:color="auto" w:fill="FFFFFF"/>
        </w:rPr>
        <w:t> </w:t>
      </w:r>
    </w:p>
    <w:p w14:paraId="1DC184EB" w14:textId="77777777" w:rsidR="00A77551" w:rsidRDefault="00A77551">
      <w:pPr>
        <w:spacing w:after="160" w:line="278" w:lineRule="auto"/>
        <w:jc w:val="left"/>
        <w:rPr>
          <w:rFonts w:eastAsiaTheme="majorEastAsia"/>
          <w:b/>
          <w:lang w:eastAsia="zh-CN"/>
        </w:rPr>
      </w:pPr>
      <w:bookmarkStart w:id="10" w:name="_Toc216098857"/>
      <w:r>
        <w:br w:type="page"/>
      </w:r>
    </w:p>
    <w:p w14:paraId="2414FA46" w14:textId="77777777" w:rsidR="00270D42" w:rsidRPr="00A77551" w:rsidRDefault="00270D42" w:rsidP="00270D42">
      <w:pPr>
        <w:pStyle w:val="Heading1"/>
        <w:rPr>
          <w:color w:val="4472C4" w:themeColor="accent1"/>
        </w:rPr>
      </w:pPr>
      <w:bookmarkStart w:id="11" w:name="_Toc216105201"/>
      <w:r w:rsidRPr="00A77551">
        <w:lastRenderedPageBreak/>
        <w:t>2. Health Care Assistants in the Health and Social Care Field</w:t>
      </w:r>
      <w:bookmarkEnd w:id="10"/>
      <w:bookmarkEnd w:id="11"/>
    </w:p>
    <w:p w14:paraId="53D20D2B" w14:textId="77777777" w:rsidR="00270D42" w:rsidRPr="00A77551" w:rsidRDefault="00270D42" w:rsidP="00270D42">
      <w:pPr>
        <w:pStyle w:val="Heading2"/>
        <w:rPr>
          <w:color w:val="4472C4" w:themeColor="accent1"/>
        </w:rPr>
      </w:pPr>
      <w:bookmarkStart w:id="12" w:name="_Toc216098858"/>
      <w:bookmarkStart w:id="13" w:name="_Toc216105202"/>
      <w:r w:rsidRPr="00A77551">
        <w:t>2.1 Description of Health Care Assistants in Health and Social Care</w:t>
      </w:r>
      <w:bookmarkEnd w:id="12"/>
      <w:bookmarkEnd w:id="13"/>
    </w:p>
    <w:p w14:paraId="37746BE8" w14:textId="4C609250" w:rsidR="008F3A3F" w:rsidRDefault="00270D42" w:rsidP="00270D42">
      <w:bookmarkStart w:id="14" w:name="_Toc216098859"/>
      <w:r w:rsidRPr="009E1A7F">
        <w:rPr>
          <w:rStyle w:val="normaltextrun"/>
          <w:shd w:val="clear" w:color="auto" w:fill="FFFFFF"/>
        </w:rPr>
        <w:t>Health Care Assistant</w:t>
      </w:r>
      <w:r w:rsidR="008F3A3F">
        <w:rPr>
          <w:rStyle w:val="normaltextrun"/>
          <w:shd w:val="clear" w:color="auto" w:fill="FFFFFF"/>
        </w:rPr>
        <w:t>s</w:t>
      </w:r>
      <w:r w:rsidRPr="009E1A7F">
        <w:rPr>
          <w:rStyle w:val="normaltextrun"/>
          <w:shd w:val="clear" w:color="auto" w:fill="FFFFFF"/>
        </w:rPr>
        <w:t xml:space="preserve"> (HCA) </w:t>
      </w:r>
      <w:r w:rsidRPr="009E1A7F">
        <w:t>play a crucial role within the sector of health and care, wh</w:t>
      </w:r>
      <w:r w:rsidR="00DC0B41">
        <w:t>om</w:t>
      </w:r>
      <w:r w:rsidRPr="009E1A7F">
        <w:t xml:space="preserve"> need to work under the guidance of NHS standards and qualified health</w:t>
      </w:r>
      <w:r w:rsidR="009E1A7F" w:rsidRPr="009E1A7F">
        <w:t xml:space="preserve"> </w:t>
      </w:r>
      <w:r w:rsidRPr="009E1A7F">
        <w:t>care professionals, such as nurses and doctors. They are important in providing emotional support and hands-on care to patients. They work in diverse and various settings, including care homes, clinics and hospitals. Health</w:t>
      </w:r>
      <w:r w:rsidR="008F3A3F">
        <w:t xml:space="preserve"> C</w:t>
      </w:r>
      <w:r w:rsidRPr="009E1A7F">
        <w:t xml:space="preserve">are </w:t>
      </w:r>
      <w:r w:rsidR="008F3A3F">
        <w:t>A</w:t>
      </w:r>
      <w:r w:rsidRPr="009E1A7F">
        <w:t>ssistants need to manage administrative healthcare tasks, along with supporting clinical duties (Indeed, 2025).</w:t>
      </w:r>
      <w:bookmarkEnd w:id="14"/>
      <w:r w:rsidRPr="009E1A7F">
        <w:t> </w:t>
      </w:r>
    </w:p>
    <w:p w14:paraId="3C501E3C" w14:textId="4F98E41F" w:rsidR="00270D42" w:rsidRPr="009E1A7F" w:rsidRDefault="00270D42" w:rsidP="00270D42">
      <w:r w:rsidRPr="009E1A7F">
        <w:t> </w:t>
      </w:r>
    </w:p>
    <w:p w14:paraId="68A4C80C" w14:textId="02F343AC" w:rsidR="00270D42" w:rsidRDefault="009E1A7F" w:rsidP="00270D42">
      <w:bookmarkStart w:id="15" w:name="_Toc216098860"/>
      <w:r w:rsidRPr="009E1A7F">
        <w:rPr>
          <w:rStyle w:val="normaltextrun"/>
          <w:shd w:val="clear" w:color="auto" w:fill="FFFFFF"/>
        </w:rPr>
        <w:t xml:space="preserve">Health </w:t>
      </w:r>
      <w:r w:rsidR="008F3A3F">
        <w:rPr>
          <w:rStyle w:val="normaltextrun"/>
          <w:shd w:val="clear" w:color="auto" w:fill="FFFFFF"/>
        </w:rPr>
        <w:t>C</w:t>
      </w:r>
      <w:r w:rsidRPr="009E1A7F">
        <w:rPr>
          <w:rStyle w:val="normaltextrun"/>
          <w:shd w:val="clear" w:color="auto" w:fill="FFFFFF"/>
        </w:rPr>
        <w:t xml:space="preserve">are </w:t>
      </w:r>
      <w:r w:rsidR="008F3A3F">
        <w:rPr>
          <w:rStyle w:val="normaltextrun"/>
          <w:shd w:val="clear" w:color="auto" w:fill="FFFFFF"/>
        </w:rPr>
        <w:t>A</w:t>
      </w:r>
      <w:r w:rsidRPr="009E1A7F">
        <w:rPr>
          <w:rStyle w:val="normaltextrun"/>
          <w:shd w:val="clear" w:color="auto" w:fill="FFFFFF"/>
        </w:rPr>
        <w:t>ssistants</w:t>
      </w:r>
      <w:r w:rsidR="00270D42" w:rsidRPr="009E1A7F">
        <w:t xml:space="preserve"> provid</w:t>
      </w:r>
      <w:r w:rsidR="008F3A3F">
        <w:t>e</w:t>
      </w:r>
      <w:r w:rsidR="00270D42" w:rsidRPr="009E1A7F">
        <w:t xml:space="preserve"> emotional support to patients by talking to them, providing reassurance</w:t>
      </w:r>
      <w:r w:rsidR="00DC0B41">
        <w:t xml:space="preserve"> </w:t>
      </w:r>
      <w:r w:rsidR="00270D42" w:rsidRPr="009E1A7F">
        <w:t>and offering companionship. They are also responsible for monitoring vital signs by regularly checking and recording pulse, respiration rate, blood pressure and temperature of patients.</w:t>
      </w:r>
      <w:r w:rsidR="002E4BD9">
        <w:t xml:space="preserve"> (NHS,2020)</w:t>
      </w:r>
      <w:r w:rsidR="001A6DD9">
        <w:t>.</w:t>
      </w:r>
      <w:r w:rsidR="00270D42" w:rsidRPr="009E1A7F">
        <w:t xml:space="preserve"> The knowledge of technological integration is important for healthcare workers as the field is defined as complex (</w:t>
      </w:r>
      <w:proofErr w:type="spellStart"/>
      <w:r w:rsidR="00270D42" w:rsidRPr="009E1A7F">
        <w:t>Alowais</w:t>
      </w:r>
      <w:proofErr w:type="spellEnd"/>
      <w:r w:rsidR="00A77551" w:rsidRPr="009E1A7F">
        <w:t xml:space="preserve"> </w:t>
      </w:r>
      <w:r w:rsidR="00270D42" w:rsidRPr="009E1A7F">
        <w:rPr>
          <w:i/>
        </w:rPr>
        <w:t xml:space="preserve">et al., </w:t>
      </w:r>
      <w:r w:rsidR="00270D42" w:rsidRPr="009E1A7F">
        <w:t>2023).</w:t>
      </w:r>
      <w:r w:rsidR="00DC0B41">
        <w:t xml:space="preserve"> </w:t>
      </w:r>
      <w:r w:rsidR="00270D42" w:rsidRPr="009E1A7F">
        <w:t xml:space="preserve">Their responsibilities </w:t>
      </w:r>
      <w:r w:rsidR="00B0229C" w:rsidRPr="009E1A7F">
        <w:t>include</w:t>
      </w:r>
      <w:r w:rsidR="00270D42" w:rsidRPr="009E1A7F">
        <w:t xml:space="preserve"> restocking supplies, along with maintaining a clean and safe environment by ensuring hygiene to prevent contamination. There is a requirement of key skills </w:t>
      </w:r>
      <w:r w:rsidR="00DC0B41">
        <w:t>of</w:t>
      </w:r>
      <w:r w:rsidR="00270D42" w:rsidRPr="009E1A7F">
        <w:t xml:space="preserve"> successful </w:t>
      </w:r>
      <w:r w:rsidR="00DC0B41">
        <w:rPr>
          <w:rStyle w:val="normaltextrun"/>
          <w:shd w:val="clear" w:color="auto" w:fill="FFFFFF"/>
        </w:rPr>
        <w:t>H</w:t>
      </w:r>
      <w:r w:rsidRPr="009E1A7F">
        <w:rPr>
          <w:rStyle w:val="normaltextrun"/>
          <w:shd w:val="clear" w:color="auto" w:fill="FFFFFF"/>
        </w:rPr>
        <w:t xml:space="preserve">ealth </w:t>
      </w:r>
      <w:r w:rsidR="00DC0B41">
        <w:rPr>
          <w:rStyle w:val="normaltextrun"/>
          <w:shd w:val="clear" w:color="auto" w:fill="FFFFFF"/>
        </w:rPr>
        <w:t>C</w:t>
      </w:r>
      <w:r w:rsidRPr="009E1A7F">
        <w:rPr>
          <w:rStyle w:val="normaltextrun"/>
          <w:shd w:val="clear" w:color="auto" w:fill="FFFFFF"/>
        </w:rPr>
        <w:t xml:space="preserve">are </w:t>
      </w:r>
      <w:r w:rsidR="00DC0B41">
        <w:rPr>
          <w:rStyle w:val="normaltextrun"/>
          <w:shd w:val="clear" w:color="auto" w:fill="FFFFFF"/>
        </w:rPr>
        <w:t>A</w:t>
      </w:r>
      <w:r w:rsidRPr="009E1A7F">
        <w:rPr>
          <w:rStyle w:val="normaltextrun"/>
          <w:shd w:val="clear" w:color="auto" w:fill="FFFFFF"/>
        </w:rPr>
        <w:t>ssistant</w:t>
      </w:r>
      <w:r w:rsidR="00DC0B41">
        <w:t xml:space="preserve"> </w:t>
      </w:r>
      <w:r w:rsidR="00270D42" w:rsidRPr="009E1A7F">
        <w:t>including empathy and compassion, communication and observation.</w:t>
      </w:r>
      <w:bookmarkEnd w:id="15"/>
    </w:p>
    <w:p w14:paraId="7B5BB164" w14:textId="77777777" w:rsidR="00AC15F0" w:rsidRPr="009E1A7F" w:rsidRDefault="00AC15F0" w:rsidP="00270D42"/>
    <w:p w14:paraId="149B75EA" w14:textId="77777777" w:rsidR="00270D42" w:rsidRPr="00A77551" w:rsidRDefault="00270D42" w:rsidP="00270D42">
      <w:pPr>
        <w:pStyle w:val="Heading2"/>
        <w:rPr>
          <w:color w:val="4472C4" w:themeColor="accent1"/>
        </w:rPr>
      </w:pPr>
      <w:bookmarkStart w:id="16" w:name="_Toc216098861"/>
      <w:bookmarkStart w:id="17" w:name="_Toc216105203"/>
      <w:r w:rsidRPr="00A77551">
        <w:t>2.2 Explanation of Most Significant Skills Needed for Health Care Assistant in Health and Social Care</w:t>
      </w:r>
      <w:bookmarkEnd w:id="16"/>
      <w:bookmarkEnd w:id="17"/>
    </w:p>
    <w:p w14:paraId="2B0747A8" w14:textId="63231B4E" w:rsidR="00270D42" w:rsidRPr="00A77551" w:rsidRDefault="00270D42" w:rsidP="00270D42">
      <w:bookmarkStart w:id="18" w:name="_Toc216098862"/>
      <w:r w:rsidRPr="00A77551">
        <w:t xml:space="preserve">Several skills are needed to become </w:t>
      </w:r>
      <w:r w:rsidR="009E1A7F">
        <w:t xml:space="preserve">a </w:t>
      </w:r>
      <w:r w:rsidR="00AC15F0">
        <w:rPr>
          <w:rStyle w:val="normaltextrun"/>
          <w:color w:val="000000"/>
          <w:shd w:val="clear" w:color="auto" w:fill="FFFFFF"/>
        </w:rPr>
        <w:t>H</w:t>
      </w:r>
      <w:r w:rsidR="009E1A7F" w:rsidRPr="00A77551">
        <w:rPr>
          <w:rStyle w:val="normaltextrun"/>
          <w:color w:val="000000"/>
          <w:shd w:val="clear" w:color="auto" w:fill="FFFFFF"/>
        </w:rPr>
        <w:t xml:space="preserve">ealth </w:t>
      </w:r>
      <w:r w:rsidR="00AC15F0">
        <w:rPr>
          <w:rStyle w:val="normaltextrun"/>
          <w:color w:val="000000"/>
          <w:shd w:val="clear" w:color="auto" w:fill="FFFFFF"/>
        </w:rPr>
        <w:t>C</w:t>
      </w:r>
      <w:r w:rsidR="009E1A7F" w:rsidRPr="00A77551">
        <w:rPr>
          <w:rStyle w:val="normaltextrun"/>
          <w:color w:val="000000"/>
          <w:shd w:val="clear" w:color="auto" w:fill="FFFFFF"/>
        </w:rPr>
        <w:t xml:space="preserve">are </w:t>
      </w:r>
      <w:r w:rsidR="00AC15F0">
        <w:rPr>
          <w:rStyle w:val="normaltextrun"/>
          <w:color w:val="000000"/>
          <w:shd w:val="clear" w:color="auto" w:fill="FFFFFF"/>
        </w:rPr>
        <w:t>A</w:t>
      </w:r>
      <w:r w:rsidR="009E1A7F" w:rsidRPr="00A77551">
        <w:rPr>
          <w:rStyle w:val="normaltextrun"/>
          <w:color w:val="000000"/>
          <w:shd w:val="clear" w:color="auto" w:fill="FFFFFF"/>
        </w:rPr>
        <w:t xml:space="preserve">ssistant </w:t>
      </w:r>
      <w:r w:rsidRPr="00A77551">
        <w:t xml:space="preserve">along with improving workability, which need to be maintained properly for better quality health and care services. </w:t>
      </w:r>
      <w:bookmarkEnd w:id="18"/>
    </w:p>
    <w:p w14:paraId="5154D3F8" w14:textId="77777777" w:rsidR="00270D42" w:rsidRPr="00A77551" w:rsidRDefault="00270D42" w:rsidP="00270D42"/>
    <w:p w14:paraId="3609BAC6" w14:textId="17435081" w:rsidR="00AC15F0" w:rsidRDefault="00270D42" w:rsidP="00AC15F0">
      <w:bookmarkStart w:id="19" w:name="_Toc216098863"/>
      <w:r w:rsidRPr="00AC15F0">
        <w:rPr>
          <w:b/>
          <w:bCs/>
          <w:i/>
          <w:iCs/>
        </w:rPr>
        <w:t>Communication Skills:</w:t>
      </w:r>
      <w:r w:rsidRPr="00A77551">
        <w:t xml:space="preserve"> Effective communication skills are important among </w:t>
      </w:r>
      <w:bookmarkStart w:id="20" w:name="_Hlk216355583"/>
      <w:r w:rsidR="00AC15F0">
        <w:rPr>
          <w:rStyle w:val="normaltextrun"/>
          <w:color w:val="000000"/>
          <w:shd w:val="clear" w:color="auto" w:fill="FFFFFF"/>
        </w:rPr>
        <w:t>H</w:t>
      </w:r>
      <w:r w:rsidR="009E1A7F" w:rsidRPr="00AC15F0">
        <w:rPr>
          <w:rStyle w:val="normaltextrun"/>
          <w:color w:val="000000"/>
          <w:shd w:val="clear" w:color="auto" w:fill="FFFFFF"/>
        </w:rPr>
        <w:t xml:space="preserve">ealth </w:t>
      </w:r>
      <w:r w:rsidR="00AC15F0">
        <w:rPr>
          <w:rStyle w:val="normaltextrun"/>
          <w:color w:val="000000"/>
          <w:shd w:val="clear" w:color="auto" w:fill="FFFFFF"/>
        </w:rPr>
        <w:t>C</w:t>
      </w:r>
      <w:r w:rsidR="009E1A7F" w:rsidRPr="00AC15F0">
        <w:rPr>
          <w:rStyle w:val="normaltextrun"/>
          <w:color w:val="000000"/>
          <w:shd w:val="clear" w:color="auto" w:fill="FFFFFF"/>
        </w:rPr>
        <w:t xml:space="preserve">are </w:t>
      </w:r>
      <w:r w:rsidR="00AC15F0">
        <w:rPr>
          <w:rStyle w:val="normaltextrun"/>
          <w:color w:val="000000"/>
          <w:shd w:val="clear" w:color="auto" w:fill="FFFFFF"/>
        </w:rPr>
        <w:t>A</w:t>
      </w:r>
      <w:r w:rsidR="009E1A7F" w:rsidRPr="00AC15F0">
        <w:rPr>
          <w:rStyle w:val="normaltextrun"/>
          <w:color w:val="000000"/>
          <w:shd w:val="clear" w:color="auto" w:fill="FFFFFF"/>
        </w:rPr>
        <w:t>ssistants</w:t>
      </w:r>
      <w:r w:rsidRPr="00A77551">
        <w:t xml:space="preserve"> </w:t>
      </w:r>
      <w:bookmarkEnd w:id="20"/>
      <w:r w:rsidR="00FD5677">
        <w:t>towards</w:t>
      </w:r>
      <w:r w:rsidRPr="00A77551">
        <w:t xml:space="preserve"> building trust, along with ensuring the safety of patients. </w:t>
      </w:r>
      <w:r w:rsidR="00AC15F0">
        <w:rPr>
          <w:rStyle w:val="normaltextrun"/>
          <w:color w:val="000000"/>
          <w:shd w:val="clear" w:color="auto" w:fill="FFFFFF"/>
        </w:rPr>
        <w:t>H</w:t>
      </w:r>
      <w:r w:rsidR="009E1A7F" w:rsidRPr="00AC15F0">
        <w:rPr>
          <w:rStyle w:val="normaltextrun"/>
          <w:color w:val="000000"/>
          <w:shd w:val="clear" w:color="auto" w:fill="FFFFFF"/>
        </w:rPr>
        <w:t xml:space="preserve">ealth </w:t>
      </w:r>
      <w:r w:rsidR="00AC15F0">
        <w:rPr>
          <w:rStyle w:val="normaltextrun"/>
          <w:color w:val="000000"/>
          <w:shd w:val="clear" w:color="auto" w:fill="FFFFFF"/>
        </w:rPr>
        <w:t>C</w:t>
      </w:r>
      <w:r w:rsidR="009E1A7F" w:rsidRPr="00AC15F0">
        <w:rPr>
          <w:rStyle w:val="normaltextrun"/>
          <w:color w:val="000000"/>
          <w:shd w:val="clear" w:color="auto" w:fill="FFFFFF"/>
        </w:rPr>
        <w:t xml:space="preserve">are </w:t>
      </w:r>
      <w:r w:rsidR="00AC15F0">
        <w:rPr>
          <w:rStyle w:val="normaltextrun"/>
          <w:color w:val="000000"/>
          <w:shd w:val="clear" w:color="auto" w:fill="FFFFFF"/>
        </w:rPr>
        <w:t>A</w:t>
      </w:r>
      <w:r w:rsidR="009E1A7F" w:rsidRPr="00AC15F0">
        <w:rPr>
          <w:rStyle w:val="normaltextrun"/>
          <w:color w:val="000000"/>
          <w:shd w:val="clear" w:color="auto" w:fill="FFFFFF"/>
        </w:rPr>
        <w:t>ssistants</w:t>
      </w:r>
      <w:r w:rsidRPr="00A77551">
        <w:t xml:space="preserve"> are known for maintaining the primary link between patients and other professionals in the sector, such as doctors and nurses. The skill is important among them to build proper trust and improve the quality of healthcare by maintaining team coordination. With effective communication skills, they can properly convey knowledge </w:t>
      </w:r>
      <w:r w:rsidRPr="00A77551">
        <w:lastRenderedPageBreak/>
        <w:t xml:space="preserve">and information by maintaining accuracy in reports, which is important within the healthcare sector. For instance, appropriate communication skills have been defined as important and required for </w:t>
      </w:r>
      <w:r w:rsidR="00AC15F0">
        <w:t>N</w:t>
      </w:r>
      <w:r w:rsidRPr="00A77551">
        <w:t xml:space="preserve">ursing </w:t>
      </w:r>
      <w:r w:rsidR="00AC15F0">
        <w:t>A</w:t>
      </w:r>
      <w:r w:rsidRPr="00A77551">
        <w:t>ssistants (NIH, 2022).</w:t>
      </w:r>
      <w:bookmarkEnd w:id="19"/>
      <w:r w:rsidRPr="00A77551">
        <w:t> </w:t>
      </w:r>
    </w:p>
    <w:p w14:paraId="6DED388B" w14:textId="409F3038" w:rsidR="00AC15F0" w:rsidRDefault="00270D42" w:rsidP="00AC15F0">
      <w:pPr>
        <w:pStyle w:val="ListParagraph"/>
      </w:pPr>
      <w:r w:rsidRPr="00A77551">
        <w:t> </w:t>
      </w:r>
      <w:bookmarkStart w:id="21" w:name="_Toc216098864"/>
    </w:p>
    <w:p w14:paraId="50738CE7" w14:textId="7ACD2034" w:rsidR="00270D42" w:rsidRDefault="00270D42" w:rsidP="00AC15F0">
      <w:r w:rsidRPr="00AC15F0">
        <w:rPr>
          <w:b/>
          <w:bCs/>
          <w:i/>
          <w:iCs/>
        </w:rPr>
        <w:t xml:space="preserve">Empathy and Compassion: </w:t>
      </w:r>
      <w:r w:rsidRPr="009E1A7F">
        <w:t xml:space="preserve">Empathy is a key skill </w:t>
      </w:r>
      <w:r w:rsidR="00DC0B41">
        <w:t>needed to</w:t>
      </w:r>
      <w:r w:rsidRPr="009E1A7F">
        <w:t xml:space="preserve"> understand the feelings of others; on the other hand, compassion is relevant to evaluate the desire to ease their sufferings. These skills are fundamental in terms of providing person-centred care based on the requirements of patients. These skills are effective for the holistic wellbeing of patients, as </w:t>
      </w:r>
      <w:r w:rsidR="00AC15F0">
        <w:rPr>
          <w:rStyle w:val="normaltextrun"/>
          <w:shd w:val="clear" w:color="auto" w:fill="FFFFFF"/>
        </w:rPr>
        <w:t>H</w:t>
      </w:r>
      <w:r w:rsidR="009E1A7F" w:rsidRPr="00AC15F0">
        <w:rPr>
          <w:rStyle w:val="normaltextrun"/>
          <w:shd w:val="clear" w:color="auto" w:fill="FFFFFF"/>
        </w:rPr>
        <w:t xml:space="preserve">ealth </w:t>
      </w:r>
      <w:r w:rsidR="00AC15F0">
        <w:rPr>
          <w:rStyle w:val="normaltextrun"/>
          <w:shd w:val="clear" w:color="auto" w:fill="FFFFFF"/>
        </w:rPr>
        <w:t>C</w:t>
      </w:r>
      <w:r w:rsidR="009E1A7F" w:rsidRPr="00AC15F0">
        <w:rPr>
          <w:rStyle w:val="normaltextrun"/>
          <w:shd w:val="clear" w:color="auto" w:fill="FFFFFF"/>
        </w:rPr>
        <w:t xml:space="preserve">are </w:t>
      </w:r>
      <w:r w:rsidR="00AC15F0">
        <w:rPr>
          <w:rStyle w:val="normaltextrun"/>
          <w:shd w:val="clear" w:color="auto" w:fill="FFFFFF"/>
        </w:rPr>
        <w:t>A</w:t>
      </w:r>
      <w:r w:rsidR="009E1A7F" w:rsidRPr="00AC15F0">
        <w:rPr>
          <w:rStyle w:val="normaltextrun"/>
          <w:shd w:val="clear" w:color="auto" w:fill="FFFFFF"/>
        </w:rPr>
        <w:t>ssistants</w:t>
      </w:r>
      <w:r w:rsidRPr="009E1A7F">
        <w:t xml:space="preserve"> can provide care for the whole person by developing these skills, not just focusing on their physical ailments. As per the comment of Hu </w:t>
      </w:r>
      <w:r w:rsidRPr="00AC15F0">
        <w:rPr>
          <w:i/>
        </w:rPr>
        <w:t>et al.</w:t>
      </w:r>
      <w:r w:rsidRPr="009E1A7F">
        <w:t xml:space="preserve"> (2024), empathy is defined as important in managing better relationships among healthcare providers and patients. For example, they can support patients with intimate care activities, such as using toilets or bathing.</w:t>
      </w:r>
      <w:bookmarkEnd w:id="21"/>
      <w:r w:rsidRPr="009E1A7F">
        <w:t>  </w:t>
      </w:r>
    </w:p>
    <w:p w14:paraId="085454CA" w14:textId="77777777" w:rsidR="00AC15F0" w:rsidRDefault="00AC15F0" w:rsidP="00AC15F0">
      <w:pPr>
        <w:pStyle w:val="ListParagraph"/>
      </w:pPr>
    </w:p>
    <w:p w14:paraId="7BF152A1" w14:textId="6113C33F" w:rsidR="00270D42" w:rsidRPr="00A77551" w:rsidRDefault="00270D42" w:rsidP="00AC15F0">
      <w:bookmarkStart w:id="22" w:name="_Toc216098865"/>
      <w:r w:rsidRPr="00AC15F0">
        <w:rPr>
          <w:b/>
          <w:bCs/>
          <w:i/>
          <w:iCs/>
        </w:rPr>
        <w:t>Observation skills:</w:t>
      </w:r>
      <w:r w:rsidRPr="00A77551">
        <w:t xml:space="preserve"> The skills of observation among </w:t>
      </w:r>
      <w:r w:rsidR="00AC15F0">
        <w:rPr>
          <w:rStyle w:val="normaltextrun"/>
          <w:color w:val="000000"/>
          <w:shd w:val="clear" w:color="auto" w:fill="FFFFFF"/>
        </w:rPr>
        <w:t>H</w:t>
      </w:r>
      <w:r w:rsidR="009E1A7F" w:rsidRPr="00AC15F0">
        <w:rPr>
          <w:rStyle w:val="normaltextrun"/>
          <w:color w:val="000000"/>
          <w:shd w:val="clear" w:color="auto" w:fill="FFFFFF"/>
        </w:rPr>
        <w:t xml:space="preserve">ealth </w:t>
      </w:r>
      <w:r w:rsidR="00AC15F0">
        <w:rPr>
          <w:rStyle w:val="normaltextrun"/>
          <w:color w:val="000000"/>
          <w:shd w:val="clear" w:color="auto" w:fill="FFFFFF"/>
        </w:rPr>
        <w:t>C</w:t>
      </w:r>
      <w:r w:rsidR="009E1A7F" w:rsidRPr="00AC15F0">
        <w:rPr>
          <w:rStyle w:val="normaltextrun"/>
          <w:color w:val="000000"/>
          <w:shd w:val="clear" w:color="auto" w:fill="FFFFFF"/>
        </w:rPr>
        <w:t xml:space="preserve">are </w:t>
      </w:r>
      <w:r w:rsidR="00AC15F0">
        <w:rPr>
          <w:rStyle w:val="normaltextrun"/>
          <w:color w:val="000000"/>
          <w:shd w:val="clear" w:color="auto" w:fill="FFFFFF"/>
        </w:rPr>
        <w:t>A</w:t>
      </w:r>
      <w:r w:rsidR="009E1A7F" w:rsidRPr="00AC15F0">
        <w:rPr>
          <w:rStyle w:val="normaltextrun"/>
          <w:color w:val="000000"/>
          <w:shd w:val="clear" w:color="auto" w:fill="FFFFFF"/>
        </w:rPr>
        <w:t>ssistants</w:t>
      </w:r>
      <w:r w:rsidRPr="00A77551">
        <w:t xml:space="preserve"> are</w:t>
      </w:r>
      <w:r w:rsidR="00DC0B41">
        <w:t xml:space="preserve"> </w:t>
      </w:r>
      <w:r w:rsidRPr="00A77551">
        <w:t xml:space="preserve">important to provide attention to details. </w:t>
      </w:r>
      <w:r w:rsidR="00AC15F0">
        <w:t>HCA</w:t>
      </w:r>
      <w:r w:rsidRPr="00A77551">
        <w:t xml:space="preserve"> work as the frontline care workers and they need to notice every subtle change in the health and behaviour of patients. Keen observation skills have been identified as essential for the safety of patients. These skills are effective for the early identification of issues and accurately documenting them for further improvement of patients’ health. For example, </w:t>
      </w:r>
      <w:r w:rsidR="00AC15F0">
        <w:rPr>
          <w:rStyle w:val="normaltextrun"/>
          <w:color w:val="000000"/>
          <w:shd w:val="clear" w:color="auto" w:fill="FFFFFF"/>
        </w:rPr>
        <w:t>H</w:t>
      </w:r>
      <w:r w:rsidR="009E1A7F" w:rsidRPr="00AC15F0">
        <w:rPr>
          <w:rStyle w:val="normaltextrun"/>
          <w:color w:val="000000"/>
          <w:shd w:val="clear" w:color="auto" w:fill="FFFFFF"/>
        </w:rPr>
        <w:t xml:space="preserve">ealth </w:t>
      </w:r>
      <w:r w:rsidR="00AC15F0">
        <w:rPr>
          <w:rStyle w:val="normaltextrun"/>
          <w:color w:val="000000"/>
          <w:shd w:val="clear" w:color="auto" w:fill="FFFFFF"/>
        </w:rPr>
        <w:t>C</w:t>
      </w:r>
      <w:r w:rsidR="009E1A7F" w:rsidRPr="00AC15F0">
        <w:rPr>
          <w:rStyle w:val="normaltextrun"/>
          <w:color w:val="000000"/>
          <w:shd w:val="clear" w:color="auto" w:fill="FFFFFF"/>
        </w:rPr>
        <w:t xml:space="preserve">are </w:t>
      </w:r>
      <w:r w:rsidR="00AC15F0">
        <w:rPr>
          <w:rStyle w:val="normaltextrun"/>
          <w:color w:val="000000"/>
          <w:shd w:val="clear" w:color="auto" w:fill="FFFFFF"/>
        </w:rPr>
        <w:t>A</w:t>
      </w:r>
      <w:r w:rsidR="009E1A7F" w:rsidRPr="00AC15F0">
        <w:rPr>
          <w:rStyle w:val="normaltextrun"/>
          <w:color w:val="000000"/>
          <w:shd w:val="clear" w:color="auto" w:fill="FFFFFF"/>
        </w:rPr>
        <w:t>ssistants</w:t>
      </w:r>
      <w:r w:rsidRPr="00A77551">
        <w:t xml:space="preserve"> can provide more individualised and personalised care to patients by observing their needs and issues of patients properly with keen observation skills. As stated by Hagger and Hamilton (2022), the Social Cognitive Theory is a key example of social cognition, which is widely applied. The theory helps suggest that the behaviours of patients can be learned through observation.</w:t>
      </w:r>
      <w:bookmarkEnd w:id="22"/>
      <w:r w:rsidRPr="00A77551">
        <w:t>  </w:t>
      </w:r>
    </w:p>
    <w:p w14:paraId="73FBED16" w14:textId="77777777" w:rsidR="00270D42" w:rsidRPr="00A77551" w:rsidRDefault="00270D42" w:rsidP="00270D42"/>
    <w:p w14:paraId="22C355E9" w14:textId="77777777" w:rsidR="00270D42" w:rsidRPr="00A77551" w:rsidRDefault="00270D42" w:rsidP="00270D42">
      <w:pPr>
        <w:pStyle w:val="Heading1"/>
      </w:pPr>
      <w:bookmarkStart w:id="23" w:name="_Toc216098866"/>
      <w:bookmarkStart w:id="24" w:name="_Toc216105204"/>
      <w:r w:rsidRPr="00A77551">
        <w:t>3. Strategies for Skill Improvement for Health Care Assistant</w:t>
      </w:r>
      <w:bookmarkEnd w:id="23"/>
      <w:bookmarkEnd w:id="24"/>
    </w:p>
    <w:p w14:paraId="3AC39B4B" w14:textId="77777777" w:rsidR="00270D42" w:rsidRPr="00A77551" w:rsidRDefault="00270D42" w:rsidP="00270D42">
      <w:pPr>
        <w:pStyle w:val="Heading2"/>
      </w:pPr>
      <w:bookmarkStart w:id="25" w:name="_Toc216098867"/>
      <w:bookmarkStart w:id="26" w:name="_Toc216105205"/>
      <w:r w:rsidRPr="00A77551">
        <w:t>3.1 Three Strategies to Improve the Skills for Health Care Assistant</w:t>
      </w:r>
      <w:bookmarkEnd w:id="25"/>
      <w:bookmarkEnd w:id="26"/>
    </w:p>
    <w:p w14:paraId="7D29694E" w14:textId="056BD176" w:rsidR="00270D42" w:rsidRDefault="00270D42" w:rsidP="00270D42">
      <w:bookmarkStart w:id="27" w:name="_Toc215747463"/>
      <w:bookmarkStart w:id="28" w:name="_Toc216098868"/>
      <w:r w:rsidRPr="00A77551">
        <w:t xml:space="preserve">It has been defined as important to achieve these skills in terms of becoming a successful </w:t>
      </w:r>
      <w:r w:rsidR="00AC15F0">
        <w:rPr>
          <w:rStyle w:val="normaltextrun"/>
          <w:color w:val="000000"/>
          <w:shd w:val="clear" w:color="auto" w:fill="FFFFFF"/>
        </w:rPr>
        <w:t>H</w:t>
      </w:r>
      <w:r w:rsidR="009E1A7F" w:rsidRPr="00A77551">
        <w:rPr>
          <w:rStyle w:val="normaltextrun"/>
          <w:color w:val="000000"/>
          <w:shd w:val="clear" w:color="auto" w:fill="FFFFFF"/>
        </w:rPr>
        <w:t xml:space="preserve">ealth </w:t>
      </w:r>
      <w:r w:rsidR="00AC15F0">
        <w:rPr>
          <w:rStyle w:val="normaltextrun"/>
          <w:color w:val="000000"/>
          <w:shd w:val="clear" w:color="auto" w:fill="FFFFFF"/>
        </w:rPr>
        <w:t>C</w:t>
      </w:r>
      <w:r w:rsidR="009E1A7F" w:rsidRPr="00A77551">
        <w:rPr>
          <w:rStyle w:val="normaltextrun"/>
          <w:color w:val="000000"/>
          <w:shd w:val="clear" w:color="auto" w:fill="FFFFFF"/>
        </w:rPr>
        <w:t xml:space="preserve">are </w:t>
      </w:r>
      <w:r w:rsidR="00AC15F0">
        <w:rPr>
          <w:rStyle w:val="normaltextrun"/>
          <w:color w:val="000000"/>
          <w:shd w:val="clear" w:color="auto" w:fill="FFFFFF"/>
        </w:rPr>
        <w:t>A</w:t>
      </w:r>
      <w:r w:rsidR="009E1A7F" w:rsidRPr="00A77551">
        <w:rPr>
          <w:rStyle w:val="normaltextrun"/>
          <w:color w:val="000000"/>
          <w:shd w:val="clear" w:color="auto" w:fill="FFFFFF"/>
        </w:rPr>
        <w:t>ssistant</w:t>
      </w:r>
      <w:r w:rsidR="009E1A7F">
        <w:rPr>
          <w:rStyle w:val="normaltextrun"/>
          <w:color w:val="000000"/>
          <w:shd w:val="clear" w:color="auto" w:fill="FFFFFF"/>
        </w:rPr>
        <w:t>s</w:t>
      </w:r>
      <w:r w:rsidRPr="00A77551">
        <w:t xml:space="preserve"> within the health and care field. In terms of attaining these skills, the three most relevant strategies can be effective, such as active listening training, </w:t>
      </w:r>
      <w:r w:rsidRPr="00A77551">
        <w:lastRenderedPageBreak/>
        <w:t>attending specialised patient-experience workshops and using structured checklists or documentation templates.</w:t>
      </w:r>
      <w:bookmarkEnd w:id="27"/>
      <w:bookmarkEnd w:id="28"/>
      <w:r w:rsidRPr="00A77551">
        <w:t> </w:t>
      </w:r>
    </w:p>
    <w:p w14:paraId="2ADD6077" w14:textId="77777777" w:rsidR="00AC15F0" w:rsidRPr="00A77551" w:rsidRDefault="00AC15F0" w:rsidP="00270D42"/>
    <w:p w14:paraId="38B9C61B" w14:textId="2528DA86" w:rsidR="00270D42" w:rsidRPr="009E1A7F" w:rsidRDefault="00270D42" w:rsidP="00A77551">
      <w:bookmarkStart w:id="29" w:name="_Toc215747464"/>
      <w:bookmarkStart w:id="30" w:name="_Toc216098869"/>
      <w:r w:rsidRPr="00A77551">
        <w:rPr>
          <w:b/>
          <w:bCs/>
        </w:rPr>
        <w:t>1. Active listening training to improve communication skills</w:t>
      </w:r>
      <w:r w:rsidRPr="00A77551">
        <w:rPr>
          <w:i/>
          <w:iCs/>
        </w:rPr>
        <w:t xml:space="preserve">: </w:t>
      </w:r>
      <w:r w:rsidRPr="00A77551">
        <w:t xml:space="preserve">This strategy can be effective in terms of improving the communication efficiency of </w:t>
      </w:r>
      <w:r w:rsidR="00AC15F0">
        <w:rPr>
          <w:rStyle w:val="normaltextrun"/>
          <w:color w:val="000000"/>
          <w:shd w:val="clear" w:color="auto" w:fill="FFFFFF"/>
        </w:rPr>
        <w:t>H</w:t>
      </w:r>
      <w:r w:rsidR="009E1A7F" w:rsidRPr="00A77551">
        <w:rPr>
          <w:rStyle w:val="normaltextrun"/>
          <w:color w:val="000000"/>
          <w:shd w:val="clear" w:color="auto" w:fill="FFFFFF"/>
        </w:rPr>
        <w:t xml:space="preserve">ealth </w:t>
      </w:r>
      <w:r w:rsidR="00AC15F0">
        <w:rPr>
          <w:rStyle w:val="normaltextrun"/>
          <w:color w:val="000000"/>
          <w:shd w:val="clear" w:color="auto" w:fill="FFFFFF"/>
        </w:rPr>
        <w:t>C</w:t>
      </w:r>
      <w:r w:rsidR="009E1A7F" w:rsidRPr="00A77551">
        <w:rPr>
          <w:rStyle w:val="normaltextrun"/>
          <w:color w:val="000000"/>
          <w:shd w:val="clear" w:color="auto" w:fill="FFFFFF"/>
        </w:rPr>
        <w:t xml:space="preserve">are </w:t>
      </w:r>
      <w:r w:rsidR="00AC15F0">
        <w:rPr>
          <w:rStyle w:val="normaltextrun"/>
          <w:color w:val="000000"/>
          <w:shd w:val="clear" w:color="auto" w:fill="FFFFFF"/>
        </w:rPr>
        <w:t>A</w:t>
      </w:r>
      <w:r w:rsidR="009E1A7F" w:rsidRPr="00A77551">
        <w:rPr>
          <w:rStyle w:val="normaltextrun"/>
          <w:color w:val="000000"/>
          <w:shd w:val="clear" w:color="auto" w:fill="FFFFFF"/>
        </w:rPr>
        <w:t>ssistant</w:t>
      </w:r>
      <w:r w:rsidR="009E1A7F">
        <w:rPr>
          <w:rStyle w:val="normaltextrun"/>
          <w:color w:val="000000"/>
          <w:shd w:val="clear" w:color="auto" w:fill="FFFFFF"/>
        </w:rPr>
        <w:t>s</w:t>
      </w:r>
      <w:r w:rsidR="009E1A7F">
        <w:t xml:space="preserve">. </w:t>
      </w:r>
      <w:r w:rsidRPr="009E1A7F">
        <w:t xml:space="preserve">The training works beyond hearing only words. It is effective to teach specific techniques, like summarising, reflecting and paraphrasing feelings in terms of backing to patients. Measuring the concept of active listening is also efficient in ensuring that </w:t>
      </w:r>
      <w:r w:rsidR="00AC15F0">
        <w:rPr>
          <w:rStyle w:val="normaltextrun"/>
          <w:shd w:val="clear" w:color="auto" w:fill="FFFFFF"/>
        </w:rPr>
        <w:t>H</w:t>
      </w:r>
      <w:r w:rsidR="009E1A7F" w:rsidRPr="009E1A7F">
        <w:rPr>
          <w:rStyle w:val="normaltextrun"/>
          <w:shd w:val="clear" w:color="auto" w:fill="FFFFFF"/>
        </w:rPr>
        <w:t xml:space="preserve">ealth </w:t>
      </w:r>
      <w:r w:rsidR="00AC15F0">
        <w:rPr>
          <w:rStyle w:val="normaltextrun"/>
          <w:shd w:val="clear" w:color="auto" w:fill="FFFFFF"/>
        </w:rPr>
        <w:t>C</w:t>
      </w:r>
      <w:r w:rsidR="009E1A7F" w:rsidRPr="009E1A7F">
        <w:rPr>
          <w:rStyle w:val="normaltextrun"/>
          <w:shd w:val="clear" w:color="auto" w:fill="FFFFFF"/>
        </w:rPr>
        <w:t xml:space="preserve">are </w:t>
      </w:r>
      <w:r w:rsidR="00AC15F0">
        <w:rPr>
          <w:rStyle w:val="normaltextrun"/>
          <w:shd w:val="clear" w:color="auto" w:fill="FFFFFF"/>
        </w:rPr>
        <w:t>A</w:t>
      </w:r>
      <w:r w:rsidR="009E1A7F" w:rsidRPr="009E1A7F">
        <w:rPr>
          <w:rStyle w:val="normaltextrun"/>
          <w:shd w:val="clear" w:color="auto" w:fill="FFFFFF"/>
        </w:rPr>
        <w:t>ssistants</w:t>
      </w:r>
      <w:r w:rsidRPr="009E1A7F">
        <w:t xml:space="preserve"> have truly understood the needs of patients’ and concerns. It has also been described as vital in building trust and gathering relevant data by maintaining accuracy in terms of reporting senior professionals in the field.</w:t>
      </w:r>
      <w:bookmarkEnd w:id="29"/>
      <w:r w:rsidR="005C4339" w:rsidRPr="009E1A7F">
        <w:t xml:space="preserve"> </w:t>
      </w:r>
      <w:r w:rsidRPr="009E1A7F">
        <w:t>For example, active listening from Coursera is effective in terms of improving the communication skills (Coursera, 2025).</w:t>
      </w:r>
      <w:bookmarkStart w:id="31" w:name="_Toc215747465"/>
      <w:bookmarkEnd w:id="30"/>
    </w:p>
    <w:p w14:paraId="36534B97" w14:textId="77777777" w:rsidR="00AC15F0" w:rsidRDefault="00AC15F0" w:rsidP="00A77551">
      <w:pPr>
        <w:rPr>
          <w:b/>
          <w:bCs/>
        </w:rPr>
      </w:pPr>
      <w:bookmarkStart w:id="32" w:name="_Toc216098870"/>
    </w:p>
    <w:p w14:paraId="49F1BB85" w14:textId="0908FD5C" w:rsidR="00270D42" w:rsidRPr="009E1A7F" w:rsidRDefault="00270D42" w:rsidP="00A77551">
      <w:r w:rsidRPr="00A77551">
        <w:rPr>
          <w:b/>
          <w:bCs/>
        </w:rPr>
        <w:t>2. Attending specialised patient-experience workshops to improve empathy skills:</w:t>
      </w:r>
      <w:r w:rsidR="005C4339">
        <w:rPr>
          <w:b/>
          <w:bCs/>
        </w:rPr>
        <w:t xml:space="preserve"> </w:t>
      </w:r>
      <w:r w:rsidRPr="00A77551">
        <w:t xml:space="preserve">Workshops have been identified as often used for reflective exercises and guiding discussions in terms of helping </w:t>
      </w:r>
      <w:r w:rsidR="00AC15F0">
        <w:rPr>
          <w:rStyle w:val="normaltextrun"/>
          <w:color w:val="000000"/>
          <w:shd w:val="clear" w:color="auto" w:fill="FFFFFF"/>
        </w:rPr>
        <w:t>H</w:t>
      </w:r>
      <w:r w:rsidR="009E1A7F" w:rsidRPr="00A77551">
        <w:rPr>
          <w:rStyle w:val="normaltextrun"/>
          <w:color w:val="000000"/>
          <w:shd w:val="clear" w:color="auto" w:fill="FFFFFF"/>
        </w:rPr>
        <w:t xml:space="preserve">ealth </w:t>
      </w:r>
      <w:r w:rsidR="00AC15F0">
        <w:rPr>
          <w:rStyle w:val="normaltextrun"/>
          <w:color w:val="000000"/>
          <w:shd w:val="clear" w:color="auto" w:fill="FFFFFF"/>
        </w:rPr>
        <w:t>C</w:t>
      </w:r>
      <w:r w:rsidR="009E1A7F" w:rsidRPr="00A77551">
        <w:rPr>
          <w:rStyle w:val="normaltextrun"/>
          <w:color w:val="000000"/>
          <w:shd w:val="clear" w:color="auto" w:fill="FFFFFF"/>
        </w:rPr>
        <w:t xml:space="preserve">are </w:t>
      </w:r>
      <w:r w:rsidR="00AC15F0">
        <w:rPr>
          <w:rStyle w:val="normaltextrun"/>
          <w:color w:val="000000"/>
          <w:shd w:val="clear" w:color="auto" w:fill="FFFFFF"/>
        </w:rPr>
        <w:t>A</w:t>
      </w:r>
      <w:r w:rsidR="009E1A7F" w:rsidRPr="00A77551">
        <w:rPr>
          <w:rStyle w:val="normaltextrun"/>
          <w:color w:val="000000"/>
          <w:shd w:val="clear" w:color="auto" w:fill="FFFFFF"/>
        </w:rPr>
        <w:t>ssistant</w:t>
      </w:r>
      <w:r w:rsidR="009E1A7F">
        <w:rPr>
          <w:rStyle w:val="normaltextrun"/>
          <w:color w:val="000000"/>
          <w:shd w:val="clear" w:color="auto" w:fill="FFFFFF"/>
        </w:rPr>
        <w:t>s</w:t>
      </w:r>
      <w:r w:rsidR="001710BF">
        <w:rPr>
          <w:rStyle w:val="normaltextrun"/>
          <w:color w:val="000000"/>
          <w:shd w:val="clear" w:color="auto" w:fill="FFFFFF"/>
        </w:rPr>
        <w:t>.</w:t>
      </w:r>
      <w:r w:rsidRPr="00A77551">
        <w:t xml:space="preserve"> It helps them to understand the perspective of patients, along with their requirements. This strategic choice has been evaluated as important to improve the concept of empathy and compassion among </w:t>
      </w:r>
      <w:r w:rsidRPr="009E1A7F">
        <w:t>patients.  As per the comment of Hagger</w:t>
      </w:r>
      <w:r w:rsidR="001710BF">
        <w:t xml:space="preserve"> </w:t>
      </w:r>
      <w:r w:rsidRPr="009E1A7F">
        <w:rPr>
          <w:i/>
          <w:iCs/>
        </w:rPr>
        <w:t>et al.</w:t>
      </w:r>
      <w:r w:rsidRPr="009E1A7F">
        <w:t xml:space="preserve"> (2022), the theory of planned behaviour is appropriate in analysing the intentions of individuals to analyse their acts. The simulation process of the workshops is relevant in terms of providing an understanding of </w:t>
      </w:r>
      <w:r w:rsidR="001710BF">
        <w:rPr>
          <w:rStyle w:val="normaltextrun"/>
          <w:shd w:val="clear" w:color="auto" w:fill="FFFFFF"/>
        </w:rPr>
        <w:t>H</w:t>
      </w:r>
      <w:r w:rsidR="009E1A7F" w:rsidRPr="009E1A7F">
        <w:rPr>
          <w:rStyle w:val="normaltextrun"/>
          <w:shd w:val="clear" w:color="auto" w:fill="FFFFFF"/>
        </w:rPr>
        <w:t xml:space="preserve">ealth </w:t>
      </w:r>
      <w:r w:rsidR="001710BF">
        <w:rPr>
          <w:rStyle w:val="normaltextrun"/>
          <w:shd w:val="clear" w:color="auto" w:fill="FFFFFF"/>
        </w:rPr>
        <w:t>C</w:t>
      </w:r>
      <w:r w:rsidR="009E1A7F" w:rsidRPr="009E1A7F">
        <w:rPr>
          <w:rStyle w:val="normaltextrun"/>
          <w:shd w:val="clear" w:color="auto" w:fill="FFFFFF"/>
        </w:rPr>
        <w:t xml:space="preserve">are </w:t>
      </w:r>
      <w:r w:rsidR="001710BF">
        <w:rPr>
          <w:rStyle w:val="normaltextrun"/>
          <w:shd w:val="clear" w:color="auto" w:fill="FFFFFF"/>
        </w:rPr>
        <w:t>A</w:t>
      </w:r>
      <w:r w:rsidR="009E1A7F" w:rsidRPr="009E1A7F">
        <w:rPr>
          <w:rStyle w:val="normaltextrun"/>
          <w:shd w:val="clear" w:color="auto" w:fill="FFFFFF"/>
        </w:rPr>
        <w:t>ssistants</w:t>
      </w:r>
      <w:r w:rsidRPr="009E1A7F">
        <w:t xml:space="preserve"> about the feelings of being dependent on others for basic needs.</w:t>
      </w:r>
      <w:bookmarkEnd w:id="31"/>
      <w:r w:rsidR="005C4339" w:rsidRPr="009E1A7F">
        <w:t xml:space="preserve"> </w:t>
      </w:r>
      <w:r w:rsidRPr="009E1A7F">
        <w:t>For example, empathic care is beneficial for patients, and empathy training for practitioners is effective in terms of enhancing empathy (Howick, de Zulueta</w:t>
      </w:r>
      <w:r w:rsidR="005C4339" w:rsidRPr="009E1A7F">
        <w:t xml:space="preserve"> </w:t>
      </w:r>
      <w:r w:rsidRPr="009E1A7F">
        <w:t>and Gray</w:t>
      </w:r>
      <w:r w:rsidRPr="009E1A7F">
        <w:rPr>
          <w:i/>
        </w:rPr>
        <w:t xml:space="preserve">., </w:t>
      </w:r>
      <w:r w:rsidRPr="009E1A7F">
        <w:t>2024).</w:t>
      </w:r>
      <w:bookmarkStart w:id="33" w:name="_Toc215747466"/>
      <w:bookmarkEnd w:id="32"/>
    </w:p>
    <w:p w14:paraId="530334D5" w14:textId="77777777" w:rsidR="00AC15F0" w:rsidRDefault="00AC15F0" w:rsidP="00270D42">
      <w:pPr>
        <w:rPr>
          <w:b/>
          <w:bCs/>
        </w:rPr>
      </w:pPr>
      <w:bookmarkStart w:id="34" w:name="_Toc216098871"/>
    </w:p>
    <w:p w14:paraId="59B3C29E" w14:textId="3487A64A" w:rsidR="00270D42" w:rsidRPr="009E1A7F" w:rsidRDefault="00270D42" w:rsidP="00270D42">
      <w:r w:rsidRPr="00A77551">
        <w:rPr>
          <w:b/>
          <w:bCs/>
        </w:rPr>
        <w:t>3. Using structured checklists or documentation templates to improve observation skills:</w:t>
      </w:r>
      <w:r w:rsidR="005C4339">
        <w:rPr>
          <w:b/>
          <w:bCs/>
        </w:rPr>
        <w:t xml:space="preserve"> </w:t>
      </w:r>
      <w:r w:rsidRPr="00A77551">
        <w:t xml:space="preserve">The strategic choice can be impactful in terms of improving the </w:t>
      </w:r>
      <w:r w:rsidRPr="009E1A7F">
        <w:t xml:space="preserve">observation skills among </w:t>
      </w:r>
      <w:r w:rsidR="009E1A7F" w:rsidRPr="009E1A7F">
        <w:rPr>
          <w:rStyle w:val="normaltextrun"/>
          <w:shd w:val="clear" w:color="auto" w:fill="FFFFFF"/>
        </w:rPr>
        <w:t>health care assistants</w:t>
      </w:r>
      <w:r w:rsidRPr="009E1A7F">
        <w:t xml:space="preserve">. With the use of standardised checklists for different activities, </w:t>
      </w:r>
      <w:r w:rsidR="009E1A7F" w:rsidRPr="009E1A7F">
        <w:rPr>
          <w:rStyle w:val="normaltextrun"/>
          <w:shd w:val="clear" w:color="auto" w:fill="FFFFFF"/>
        </w:rPr>
        <w:t>health care assistants</w:t>
      </w:r>
      <w:r w:rsidRPr="009E1A7F">
        <w:t xml:space="preserve"> can follow the methodological process of medical care for patients. This systematic process can also be appropriate in terms of reducing risks of overlooking and decreasing errors.</w:t>
      </w:r>
      <w:bookmarkEnd w:id="33"/>
      <w:r w:rsidR="005C4339" w:rsidRPr="009E1A7F">
        <w:t xml:space="preserve"> </w:t>
      </w:r>
      <w:r w:rsidRPr="009E1A7F">
        <w:t xml:space="preserve">For example, observation has been evaluated as </w:t>
      </w:r>
      <w:r w:rsidRPr="009E1A7F">
        <w:lastRenderedPageBreak/>
        <w:t>impactful in terms of managing rich contextual information in the health</w:t>
      </w:r>
      <w:r w:rsidR="00872457">
        <w:t xml:space="preserve"> </w:t>
      </w:r>
      <w:r w:rsidRPr="009E1A7F">
        <w:t xml:space="preserve">care sector (Alfred </w:t>
      </w:r>
      <w:r w:rsidRPr="009E1A7F">
        <w:rPr>
          <w:i/>
        </w:rPr>
        <w:t>et al.,</w:t>
      </w:r>
      <w:r w:rsidRPr="009E1A7F">
        <w:t xml:space="preserve"> 2022).</w:t>
      </w:r>
      <w:bookmarkEnd w:id="34"/>
    </w:p>
    <w:p w14:paraId="603E176A" w14:textId="0F77BB8B" w:rsidR="00A77551" w:rsidRDefault="00A77551">
      <w:pPr>
        <w:spacing w:after="160" w:line="278" w:lineRule="auto"/>
        <w:jc w:val="left"/>
        <w:rPr>
          <w:rFonts w:eastAsiaTheme="majorEastAsia"/>
          <w:b/>
          <w:lang w:eastAsia="zh-CN"/>
        </w:rPr>
      </w:pPr>
      <w:bookmarkStart w:id="35" w:name="_Toc216098872"/>
    </w:p>
    <w:p w14:paraId="49152C8D" w14:textId="0551774F" w:rsidR="00270D42" w:rsidRPr="00A77551" w:rsidRDefault="00270D42" w:rsidP="00270D42">
      <w:pPr>
        <w:pStyle w:val="Heading1"/>
      </w:pPr>
      <w:bookmarkStart w:id="36" w:name="_Toc216105206"/>
      <w:r w:rsidRPr="00A77551">
        <w:t>4 Conclusion</w:t>
      </w:r>
      <w:bookmarkEnd w:id="35"/>
      <w:bookmarkEnd w:id="36"/>
    </w:p>
    <w:p w14:paraId="4C5AFE67" w14:textId="34ADA9A2" w:rsidR="001C3432" w:rsidRPr="00A77551" w:rsidRDefault="00270D42" w:rsidP="00270D42">
      <w:bookmarkStart w:id="37" w:name="_Toc216098873"/>
      <w:r w:rsidRPr="00A77551">
        <w:t xml:space="preserve">From the research in the </w:t>
      </w:r>
      <w:r w:rsidR="00B0229C" w:rsidRPr="00A77551">
        <w:t>report,</w:t>
      </w:r>
      <w:r w:rsidRPr="00A77551">
        <w:t xml:space="preserve"> we conclude that the role of </w:t>
      </w:r>
      <w:r w:rsidR="001710BF">
        <w:rPr>
          <w:rStyle w:val="normaltextrun"/>
          <w:color w:val="000000"/>
          <w:shd w:val="clear" w:color="auto" w:fill="FFFFFF"/>
        </w:rPr>
        <w:t>H</w:t>
      </w:r>
      <w:r w:rsidR="000B028D" w:rsidRPr="00A77551">
        <w:rPr>
          <w:rStyle w:val="normaltextrun"/>
          <w:color w:val="000000"/>
          <w:shd w:val="clear" w:color="auto" w:fill="FFFFFF"/>
        </w:rPr>
        <w:t xml:space="preserve">ealth </w:t>
      </w:r>
      <w:r w:rsidR="001710BF">
        <w:rPr>
          <w:rStyle w:val="normaltextrun"/>
          <w:color w:val="000000"/>
          <w:shd w:val="clear" w:color="auto" w:fill="FFFFFF"/>
        </w:rPr>
        <w:t>C</w:t>
      </w:r>
      <w:r w:rsidR="000B028D" w:rsidRPr="00A77551">
        <w:rPr>
          <w:rStyle w:val="normaltextrun"/>
          <w:color w:val="000000"/>
          <w:shd w:val="clear" w:color="auto" w:fill="FFFFFF"/>
        </w:rPr>
        <w:t xml:space="preserve">are </w:t>
      </w:r>
      <w:r w:rsidR="001710BF">
        <w:rPr>
          <w:rStyle w:val="normaltextrun"/>
          <w:color w:val="000000"/>
          <w:shd w:val="clear" w:color="auto" w:fill="FFFFFF"/>
        </w:rPr>
        <w:t>A</w:t>
      </w:r>
      <w:r w:rsidR="000B028D" w:rsidRPr="00A77551">
        <w:rPr>
          <w:rStyle w:val="normaltextrun"/>
          <w:color w:val="000000"/>
          <w:shd w:val="clear" w:color="auto" w:fill="FFFFFF"/>
        </w:rPr>
        <w:t>ssistant</w:t>
      </w:r>
      <w:r w:rsidR="000B028D" w:rsidRPr="00A77551">
        <w:t xml:space="preserve"> </w:t>
      </w:r>
      <w:r w:rsidRPr="00A77551">
        <w:t>is crucial within the health</w:t>
      </w:r>
      <w:r w:rsidR="009552A6">
        <w:t xml:space="preserve"> </w:t>
      </w:r>
      <w:r w:rsidRPr="00A77551">
        <w:t>care sector. They are duty bound to support patients and provide them with extensive care for the improvement of health</w:t>
      </w:r>
      <w:r w:rsidR="009552A6">
        <w:t xml:space="preserve"> </w:t>
      </w:r>
      <w:r w:rsidRPr="00A77551">
        <w:t xml:space="preserve">care quality. The key skills required to become a successful </w:t>
      </w:r>
      <w:r w:rsidR="001710BF">
        <w:rPr>
          <w:rStyle w:val="normaltextrun"/>
          <w:color w:val="000000"/>
          <w:shd w:val="clear" w:color="auto" w:fill="FFFFFF"/>
        </w:rPr>
        <w:t>H</w:t>
      </w:r>
      <w:r w:rsidR="000B028D" w:rsidRPr="00A77551">
        <w:rPr>
          <w:rStyle w:val="normaltextrun"/>
          <w:color w:val="000000"/>
          <w:shd w:val="clear" w:color="auto" w:fill="FFFFFF"/>
        </w:rPr>
        <w:t xml:space="preserve">ealth </w:t>
      </w:r>
      <w:r w:rsidR="001710BF">
        <w:rPr>
          <w:rStyle w:val="normaltextrun"/>
          <w:color w:val="000000"/>
          <w:shd w:val="clear" w:color="auto" w:fill="FFFFFF"/>
        </w:rPr>
        <w:t>C</w:t>
      </w:r>
      <w:r w:rsidR="000B028D" w:rsidRPr="00A77551">
        <w:rPr>
          <w:rStyle w:val="normaltextrun"/>
          <w:color w:val="000000"/>
          <w:shd w:val="clear" w:color="auto" w:fill="FFFFFF"/>
        </w:rPr>
        <w:t xml:space="preserve">are </w:t>
      </w:r>
      <w:r w:rsidR="001710BF">
        <w:rPr>
          <w:rStyle w:val="normaltextrun"/>
          <w:color w:val="000000"/>
          <w:shd w:val="clear" w:color="auto" w:fill="FFFFFF"/>
        </w:rPr>
        <w:t>A</w:t>
      </w:r>
      <w:r w:rsidR="000B028D" w:rsidRPr="00A77551">
        <w:rPr>
          <w:rStyle w:val="normaltextrun"/>
          <w:color w:val="000000"/>
          <w:shd w:val="clear" w:color="auto" w:fill="FFFFFF"/>
        </w:rPr>
        <w:t>ssistant</w:t>
      </w:r>
      <w:r w:rsidR="000B028D">
        <w:rPr>
          <w:rStyle w:val="normaltextrun"/>
          <w:color w:val="000000"/>
          <w:shd w:val="clear" w:color="auto" w:fill="FFFFFF"/>
        </w:rPr>
        <w:t>s</w:t>
      </w:r>
      <w:r w:rsidR="000B028D" w:rsidRPr="00A77551">
        <w:t xml:space="preserve"> </w:t>
      </w:r>
      <w:r w:rsidRPr="00A77551">
        <w:t>have been identified as empathy and compassion, observation and communication.</w:t>
      </w:r>
      <w:r w:rsidR="00D910B6" w:rsidRPr="00D910B6">
        <w:t xml:space="preserve"> Building good relationships with patients and working well with other healthcare staff are also very important.</w:t>
      </w:r>
      <w:r w:rsidRPr="00A77551">
        <w:t xml:space="preserve"> Strategies to improve these skills among the </w:t>
      </w:r>
      <w:r w:rsidR="000B028D">
        <w:rPr>
          <w:rStyle w:val="normaltextrun"/>
          <w:color w:val="000000"/>
          <w:shd w:val="clear" w:color="auto" w:fill="FFFFFF"/>
        </w:rPr>
        <w:t>h</w:t>
      </w:r>
      <w:r w:rsidR="000B028D" w:rsidRPr="00A77551">
        <w:rPr>
          <w:rStyle w:val="normaltextrun"/>
          <w:color w:val="000000"/>
          <w:shd w:val="clear" w:color="auto" w:fill="FFFFFF"/>
        </w:rPr>
        <w:t xml:space="preserve">ealth </w:t>
      </w:r>
      <w:r w:rsidR="000B028D">
        <w:rPr>
          <w:rStyle w:val="normaltextrun"/>
          <w:color w:val="000000"/>
          <w:shd w:val="clear" w:color="auto" w:fill="FFFFFF"/>
        </w:rPr>
        <w:t>c</w:t>
      </w:r>
      <w:r w:rsidR="000B028D" w:rsidRPr="00A77551">
        <w:rPr>
          <w:rStyle w:val="normaltextrun"/>
          <w:color w:val="000000"/>
          <w:shd w:val="clear" w:color="auto" w:fill="FFFFFF"/>
        </w:rPr>
        <w:t xml:space="preserve">are </w:t>
      </w:r>
      <w:r w:rsidR="000B028D">
        <w:rPr>
          <w:rStyle w:val="normaltextrun"/>
          <w:color w:val="000000"/>
          <w:shd w:val="clear" w:color="auto" w:fill="FFFFFF"/>
        </w:rPr>
        <w:t>a</w:t>
      </w:r>
      <w:r w:rsidR="000B028D" w:rsidRPr="00A77551">
        <w:rPr>
          <w:rStyle w:val="normaltextrun"/>
          <w:color w:val="000000"/>
          <w:shd w:val="clear" w:color="auto" w:fill="FFFFFF"/>
        </w:rPr>
        <w:t>ssistant</w:t>
      </w:r>
      <w:r w:rsidR="000B028D">
        <w:rPr>
          <w:rStyle w:val="normaltextrun"/>
          <w:color w:val="000000"/>
          <w:shd w:val="clear" w:color="auto" w:fill="FFFFFF"/>
        </w:rPr>
        <w:t>s</w:t>
      </w:r>
      <w:r w:rsidRPr="00A77551">
        <w:t xml:space="preserve"> can be implemented to improve practical skills in the role.</w:t>
      </w:r>
      <w:bookmarkEnd w:id="37"/>
    </w:p>
    <w:p w14:paraId="59DEA5CF" w14:textId="77777777" w:rsidR="001C3432" w:rsidRPr="00A77551" w:rsidRDefault="001C3432">
      <w:pPr>
        <w:spacing w:after="160" w:line="278" w:lineRule="auto"/>
        <w:jc w:val="left"/>
      </w:pPr>
      <w:r w:rsidRPr="00A77551">
        <w:br w:type="page"/>
      </w:r>
    </w:p>
    <w:p w14:paraId="4D8BE1B9" w14:textId="77777777" w:rsidR="001C3432" w:rsidRPr="00A77551" w:rsidRDefault="001C3432" w:rsidP="001C3432">
      <w:pPr>
        <w:pStyle w:val="Heading1"/>
      </w:pPr>
      <w:bookmarkStart w:id="38" w:name="_Toc216098874"/>
      <w:bookmarkStart w:id="39" w:name="_Toc216105207"/>
      <w:r w:rsidRPr="00A77551">
        <w:lastRenderedPageBreak/>
        <w:t>5. Reference List</w:t>
      </w:r>
      <w:bookmarkEnd w:id="38"/>
      <w:bookmarkEnd w:id="39"/>
    </w:p>
    <w:p w14:paraId="0A5F42CA" w14:textId="77777777" w:rsidR="00297EEB" w:rsidRPr="00A77551" w:rsidRDefault="00297EEB" w:rsidP="001C3432">
      <w:bookmarkStart w:id="40" w:name="_Toc216098879"/>
      <w:r w:rsidRPr="00A77551">
        <w:t>Alfred, M., Del Gaizo, J., Kanji, F., Lawton, S., Caron, A., Nemeth, L.S., Alekseyenko, A.V., Shouhed, D., Savage, S., Anger, J.T. and Catchpole, K. (2022) ‘A better way: training for direct observations in healthcare’. </w:t>
      </w:r>
      <w:r w:rsidRPr="00A77551">
        <w:rPr>
          <w:i/>
          <w:iCs/>
        </w:rPr>
        <w:t>BMJ Quality &amp; Safety</w:t>
      </w:r>
      <w:r w:rsidRPr="00A77551">
        <w:t>, </w:t>
      </w:r>
      <w:r w:rsidRPr="00A77551">
        <w:rPr>
          <w:iCs/>
        </w:rPr>
        <w:t>31</w:t>
      </w:r>
      <w:r w:rsidRPr="00A77551">
        <w:t>(10), pp. 744-753.</w:t>
      </w:r>
      <w:bookmarkEnd w:id="40"/>
    </w:p>
    <w:p w14:paraId="0391E4ED" w14:textId="77777777" w:rsidR="00297EEB" w:rsidRPr="00A77551" w:rsidRDefault="00297EEB" w:rsidP="001C3432">
      <w:bookmarkStart w:id="41" w:name="_Toc216098883"/>
      <w:proofErr w:type="spellStart"/>
      <w:r w:rsidRPr="00A77551">
        <w:t>Alowais</w:t>
      </w:r>
      <w:proofErr w:type="spellEnd"/>
      <w:r w:rsidRPr="00A77551">
        <w:t xml:space="preserve">, S.A., Alghamdi, S.S., </w:t>
      </w:r>
      <w:proofErr w:type="spellStart"/>
      <w:r w:rsidRPr="00A77551">
        <w:t>Alsuhebany</w:t>
      </w:r>
      <w:proofErr w:type="spellEnd"/>
      <w:r w:rsidRPr="00A77551">
        <w:t xml:space="preserve">, N., Alqahtani, T., Alshaya, A.I., </w:t>
      </w:r>
      <w:proofErr w:type="spellStart"/>
      <w:r w:rsidRPr="00A77551">
        <w:t>Almohareb</w:t>
      </w:r>
      <w:proofErr w:type="spellEnd"/>
      <w:r w:rsidRPr="00A77551">
        <w:t xml:space="preserve">, S.N., </w:t>
      </w:r>
      <w:proofErr w:type="spellStart"/>
      <w:r w:rsidRPr="00A77551">
        <w:t>Aldairem</w:t>
      </w:r>
      <w:proofErr w:type="spellEnd"/>
      <w:r w:rsidRPr="00A77551">
        <w:t xml:space="preserve">, A., </w:t>
      </w:r>
      <w:proofErr w:type="spellStart"/>
      <w:r w:rsidRPr="00A77551">
        <w:t>Alrashed</w:t>
      </w:r>
      <w:proofErr w:type="spellEnd"/>
      <w:r w:rsidRPr="00A77551">
        <w:t>, M., Bin Saleh, K., Badreldin, H.A. and Al Yami, M.S. (2023) ‘Revolutionizing healthcare: the role of artificial intelligence in clinical practice’. </w:t>
      </w:r>
      <w:r w:rsidRPr="00A77551">
        <w:rPr>
          <w:i/>
          <w:iCs/>
        </w:rPr>
        <w:t>BMC medical education</w:t>
      </w:r>
      <w:r w:rsidRPr="00A77551">
        <w:t>, </w:t>
      </w:r>
      <w:r w:rsidRPr="00A77551">
        <w:rPr>
          <w:iCs/>
        </w:rPr>
        <w:t>23</w:t>
      </w:r>
      <w:r w:rsidRPr="00A77551">
        <w:t>(1), p. 689.</w:t>
      </w:r>
      <w:bookmarkEnd w:id="41"/>
    </w:p>
    <w:p w14:paraId="0F080BA7" w14:textId="77777777" w:rsidR="00297EEB" w:rsidRPr="00A77551" w:rsidRDefault="00297EEB" w:rsidP="001C3432">
      <w:bookmarkStart w:id="42" w:name="_Toc216098877"/>
      <w:r w:rsidRPr="00A77551">
        <w:t xml:space="preserve">Coursera (2025) </w:t>
      </w:r>
      <w:r w:rsidRPr="00A77551">
        <w:rPr>
          <w:i/>
        </w:rPr>
        <w:t xml:space="preserve">Active Listening: Enhancing Communication </w:t>
      </w:r>
      <w:proofErr w:type="spellStart"/>
      <w:r w:rsidRPr="00A77551">
        <w:rPr>
          <w:i/>
        </w:rPr>
        <w:t>Skills.</w:t>
      </w:r>
      <w:r w:rsidRPr="00A77551">
        <w:t>Available</w:t>
      </w:r>
      <w:proofErr w:type="spellEnd"/>
      <w:r w:rsidRPr="00A77551">
        <w:t xml:space="preserve"> at: https://www.coursera.org/learn/active-listening-enhancing-communication-skills (Accessed: 3 November 2025).</w:t>
      </w:r>
      <w:bookmarkEnd w:id="42"/>
      <w:r w:rsidRPr="00A77551">
        <w:t>  </w:t>
      </w:r>
    </w:p>
    <w:p w14:paraId="42B3B7F2" w14:textId="77777777" w:rsidR="00297EEB" w:rsidRPr="00A77551" w:rsidRDefault="00297EEB" w:rsidP="001C3432">
      <w:bookmarkStart w:id="43" w:name="_Toc216098875"/>
      <w:r w:rsidRPr="00A77551">
        <w:t>Hagger, M.S. and Hamilton, K. (2022) ‘Social cognition theories and behaviour change in COVID-19: A conceptual review’. </w:t>
      </w:r>
      <w:r w:rsidRPr="00A77551">
        <w:rPr>
          <w:i/>
          <w:iCs/>
        </w:rPr>
        <w:t>Behaviour Research and Therapy</w:t>
      </w:r>
      <w:r w:rsidRPr="00A77551">
        <w:t>, 154, p.104095.</w:t>
      </w:r>
      <w:bookmarkEnd w:id="43"/>
      <w:r w:rsidRPr="00A77551">
        <w:t> </w:t>
      </w:r>
    </w:p>
    <w:p w14:paraId="03A49430" w14:textId="77777777" w:rsidR="00297EEB" w:rsidRPr="00A77551" w:rsidRDefault="00297EEB" w:rsidP="001C3432">
      <w:bookmarkStart w:id="44" w:name="_Toc216098876"/>
      <w:r w:rsidRPr="00A77551">
        <w:t xml:space="preserve">Hagger, M.S., Cheung, M.W.L., Ajzen, I. and Hamilton, K. (2022) ‘Perceived </w:t>
      </w:r>
      <w:proofErr w:type="spellStart"/>
      <w:r w:rsidRPr="00A77551">
        <w:t>behavioral</w:t>
      </w:r>
      <w:proofErr w:type="spellEnd"/>
      <w:r w:rsidRPr="00A77551">
        <w:t xml:space="preserve"> control moderating effects in the theory of planned </w:t>
      </w:r>
      <w:proofErr w:type="spellStart"/>
      <w:r w:rsidRPr="00A77551">
        <w:t>behavior</w:t>
      </w:r>
      <w:proofErr w:type="spellEnd"/>
      <w:r w:rsidRPr="00A77551">
        <w:t>: A meta-analysis.’ </w:t>
      </w:r>
      <w:r w:rsidRPr="00A77551">
        <w:rPr>
          <w:i/>
          <w:iCs/>
        </w:rPr>
        <w:t>Health Psychology</w:t>
      </w:r>
      <w:r w:rsidRPr="00A77551">
        <w:t>, 41(2), p.155.</w:t>
      </w:r>
      <w:bookmarkEnd w:id="44"/>
      <w:r w:rsidRPr="00A77551">
        <w:t> </w:t>
      </w:r>
    </w:p>
    <w:p w14:paraId="5BD59DAC" w14:textId="77777777" w:rsidR="00297EEB" w:rsidRPr="00A77551" w:rsidRDefault="00297EEB" w:rsidP="001C3432">
      <w:bookmarkStart w:id="45" w:name="_Toc216098878"/>
      <w:r w:rsidRPr="00A77551">
        <w:t>Howick, J., de Zulueta, P. and Gray, M. (2024) ‘Beyond empathy training for practitioners: Cultivating empathic healthcare systems and leadership’. </w:t>
      </w:r>
      <w:r w:rsidRPr="00A77551">
        <w:rPr>
          <w:i/>
          <w:iCs/>
        </w:rPr>
        <w:t>Journal of Evaluation in Clinical Practice</w:t>
      </w:r>
      <w:r w:rsidRPr="00A77551">
        <w:t>, </w:t>
      </w:r>
      <w:r w:rsidRPr="00A77551">
        <w:rPr>
          <w:iCs/>
        </w:rPr>
        <w:t>30</w:t>
      </w:r>
      <w:r w:rsidRPr="00A77551">
        <w:t>(4), pp. 548-558.</w:t>
      </w:r>
      <w:bookmarkEnd w:id="45"/>
    </w:p>
    <w:p w14:paraId="2D0EBE14" w14:textId="77777777" w:rsidR="00297EEB" w:rsidRPr="00A77551" w:rsidRDefault="00297EEB" w:rsidP="001C3432">
      <w:bookmarkStart w:id="46" w:name="_Toc216098884"/>
      <w:r w:rsidRPr="00A77551">
        <w:t>Hu, H.L., Kuo, C.L., Wang, S.Y. and Chuang, Y.H. (2024) ‘Perceptions of Empathy Among Nursing Assistants in Long‐Term Care Facilities: A Qualitative Study’. </w:t>
      </w:r>
      <w:r w:rsidRPr="00A77551">
        <w:rPr>
          <w:i/>
          <w:iCs/>
        </w:rPr>
        <w:t>Journal of Nursing Management</w:t>
      </w:r>
      <w:r w:rsidRPr="00A77551">
        <w:t>, </w:t>
      </w:r>
      <w:r w:rsidRPr="00A77551">
        <w:rPr>
          <w:iCs/>
        </w:rPr>
        <w:t>2024</w:t>
      </w:r>
      <w:r w:rsidRPr="00A77551">
        <w:t>(1), p. 3072064.</w:t>
      </w:r>
      <w:bookmarkEnd w:id="46"/>
    </w:p>
    <w:p w14:paraId="299EE301" w14:textId="77777777" w:rsidR="00297EEB" w:rsidRPr="00A77551" w:rsidRDefault="00297EEB" w:rsidP="001C3432">
      <w:bookmarkStart w:id="47" w:name="_Toc216098880"/>
      <w:r w:rsidRPr="00A77551">
        <w:t xml:space="preserve">Indeed (2025) </w:t>
      </w:r>
      <w:r w:rsidRPr="00A77551">
        <w:rPr>
          <w:i/>
          <w:iCs/>
        </w:rPr>
        <w:t>What does a healthcare assistant do and how to become one?</w:t>
      </w:r>
      <w:r w:rsidRPr="00A77551">
        <w:t xml:space="preserve"> Available at: https://ie.indeed.com/career-advice/finding-a-job/what-does-healthcare-assistant-do (Accessed: 3 November 2025).</w:t>
      </w:r>
      <w:bookmarkEnd w:id="47"/>
      <w:r w:rsidRPr="00A77551">
        <w:t>  </w:t>
      </w:r>
    </w:p>
    <w:p w14:paraId="32914C64" w14:textId="259ED6E9" w:rsidR="0040342D" w:rsidRDefault="00B0229C" w:rsidP="00B0229C">
      <w:pPr>
        <w:pStyle w:val="NormalWeb"/>
        <w:spacing w:before="0" w:beforeAutospacing="0" w:after="240" w:afterAutospacing="0" w:line="360" w:lineRule="auto"/>
      </w:pPr>
      <w:bookmarkStart w:id="48" w:name="_Toc216098881"/>
      <w:r>
        <w:t xml:space="preserve">NHS (2019b). </w:t>
      </w:r>
      <w:r>
        <w:rPr>
          <w:i/>
          <w:iCs/>
        </w:rPr>
        <w:t>Health Careers</w:t>
      </w:r>
      <w:r>
        <w:t>. [online] Health Careers. Available at: https://www.healthcareers.nhs.uk/ [Accessed 11 Dec. 2025].</w:t>
      </w:r>
    </w:p>
    <w:p w14:paraId="4F7759C1" w14:textId="7E342C38" w:rsidR="00297EEB" w:rsidRPr="00A77551" w:rsidRDefault="00297EEB" w:rsidP="001C3432">
      <w:r w:rsidRPr="00A77551">
        <w:t xml:space="preserve">NIH (2022) </w:t>
      </w:r>
      <w:r w:rsidRPr="00A77551">
        <w:rPr>
          <w:i/>
          <w:iCs/>
        </w:rPr>
        <w:t>Chapter 1: Communicate Professionally Within a Health Care Setting.</w:t>
      </w:r>
      <w:r w:rsidRPr="00A77551">
        <w:t xml:space="preserve"> Available at: https://www.ncbi.nlm.nih.gov/books/NBK599382/ (Accessed: 3 November 2025).</w:t>
      </w:r>
      <w:bookmarkEnd w:id="48"/>
      <w:r w:rsidRPr="00A77551">
        <w:t>  </w:t>
      </w:r>
    </w:p>
    <w:p w14:paraId="30BB2A64" w14:textId="77777777" w:rsidR="00297EEB" w:rsidRPr="00A77551" w:rsidRDefault="00297EEB" w:rsidP="001C3432">
      <w:bookmarkStart w:id="49" w:name="_Toc216098882"/>
      <w:proofErr w:type="spellStart"/>
      <w:r w:rsidRPr="00A77551">
        <w:lastRenderedPageBreak/>
        <w:t>Preum</w:t>
      </w:r>
      <w:proofErr w:type="spellEnd"/>
      <w:r w:rsidRPr="00A77551">
        <w:t xml:space="preserve">, S.M., Munir, S., Ma, M., Yasar, M.S., Stone, D.J., Williams, R., Alemzadeh, H. and Stankovic, </w:t>
      </w:r>
      <w:proofErr w:type="gramStart"/>
      <w:r w:rsidRPr="00A77551">
        <w:t>J.A.(</w:t>
      </w:r>
      <w:proofErr w:type="gramEnd"/>
      <w:r w:rsidRPr="00A77551">
        <w:t xml:space="preserve">2021) ‘A review of cognitive assistants for healthcare: Trends, prospects, and future </w:t>
      </w:r>
      <w:proofErr w:type="gramStart"/>
      <w:r w:rsidRPr="00A77551">
        <w:t>directions’</w:t>
      </w:r>
      <w:proofErr w:type="gramEnd"/>
      <w:r w:rsidRPr="00A77551">
        <w:t>. </w:t>
      </w:r>
      <w:r w:rsidRPr="00A77551">
        <w:rPr>
          <w:i/>
          <w:iCs/>
        </w:rPr>
        <w:t>ACM Computing Surveys (CSUR)</w:t>
      </w:r>
      <w:r w:rsidRPr="00A77551">
        <w:t>, 53(6), pp.1-37.</w:t>
      </w:r>
      <w:bookmarkEnd w:id="49"/>
      <w:r w:rsidRPr="00A77551">
        <w:t> </w:t>
      </w:r>
    </w:p>
    <w:p w14:paraId="1755F9AD" w14:textId="77777777" w:rsidR="00270D42" w:rsidRPr="00A77551" w:rsidRDefault="00270D42" w:rsidP="00270D42"/>
    <w:p w14:paraId="58580FED" w14:textId="77777777" w:rsidR="002734AF" w:rsidRPr="00A77551" w:rsidRDefault="002734AF" w:rsidP="00270D42"/>
    <w:sectPr w:rsidR="002734AF" w:rsidRPr="00A77551" w:rsidSect="001C00C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4121FB" w14:textId="77777777" w:rsidR="007F1190" w:rsidRDefault="007F1190" w:rsidP="0049598A">
      <w:pPr>
        <w:spacing w:line="240" w:lineRule="auto"/>
      </w:pPr>
      <w:r>
        <w:separator/>
      </w:r>
    </w:p>
  </w:endnote>
  <w:endnote w:type="continuationSeparator" w:id="0">
    <w:p w14:paraId="21DC7EAF" w14:textId="77777777" w:rsidR="007F1190" w:rsidRDefault="007F1190" w:rsidP="004959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5384979"/>
      <w:docPartObj>
        <w:docPartGallery w:val="Page Numbers (Bottom of Page)"/>
        <w:docPartUnique/>
      </w:docPartObj>
    </w:sdtPr>
    <w:sdtEndPr>
      <w:rPr>
        <w:noProof/>
      </w:rPr>
    </w:sdtEndPr>
    <w:sdtContent>
      <w:p w14:paraId="5769F320" w14:textId="77777777" w:rsidR="0049598A" w:rsidRDefault="001C00CE">
        <w:pPr>
          <w:pStyle w:val="Footer"/>
          <w:jc w:val="right"/>
        </w:pPr>
        <w:r>
          <w:fldChar w:fldCharType="begin"/>
        </w:r>
        <w:r w:rsidR="0049598A">
          <w:instrText xml:space="preserve"> PAGE   \* MERGEFORMAT </w:instrText>
        </w:r>
        <w:r>
          <w:fldChar w:fldCharType="separate"/>
        </w:r>
        <w:r w:rsidR="00297EEB">
          <w:rPr>
            <w:noProof/>
          </w:rPr>
          <w:t>1</w:t>
        </w:r>
        <w:r>
          <w:rPr>
            <w:noProof/>
          </w:rPr>
          <w:fldChar w:fldCharType="end"/>
        </w:r>
      </w:p>
    </w:sdtContent>
  </w:sdt>
  <w:p w14:paraId="16A0E460" w14:textId="77777777" w:rsidR="0049598A" w:rsidRDefault="004959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537C1F" w14:textId="77777777" w:rsidR="007F1190" w:rsidRDefault="007F1190" w:rsidP="0049598A">
      <w:pPr>
        <w:spacing w:line="240" w:lineRule="auto"/>
      </w:pPr>
      <w:r>
        <w:separator/>
      </w:r>
    </w:p>
  </w:footnote>
  <w:footnote w:type="continuationSeparator" w:id="0">
    <w:p w14:paraId="67BC63CF" w14:textId="77777777" w:rsidR="007F1190" w:rsidRDefault="007F1190" w:rsidP="0049598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C12B4F"/>
    <w:multiLevelType w:val="hybridMultilevel"/>
    <w:tmpl w:val="0EFA090E"/>
    <w:lvl w:ilvl="0" w:tplc="4720EEFE">
      <w:start w:val="1"/>
      <w:numFmt w:val="decimal"/>
      <w:lvlText w:val="%1."/>
      <w:lvlJc w:val="left"/>
      <w:pPr>
        <w:ind w:left="720" w:hanging="360"/>
      </w:pPr>
      <w:rPr>
        <w:rFonts w:hint="default"/>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7404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D42"/>
    <w:rsid w:val="00020A60"/>
    <w:rsid w:val="000859CE"/>
    <w:rsid w:val="000B028D"/>
    <w:rsid w:val="000B3E81"/>
    <w:rsid w:val="001710BF"/>
    <w:rsid w:val="001A6DD9"/>
    <w:rsid w:val="001C00CE"/>
    <w:rsid w:val="001C3432"/>
    <w:rsid w:val="00207795"/>
    <w:rsid w:val="00253097"/>
    <w:rsid w:val="00270D42"/>
    <w:rsid w:val="002734AF"/>
    <w:rsid w:val="00297EEB"/>
    <w:rsid w:val="002E4BD9"/>
    <w:rsid w:val="0039205B"/>
    <w:rsid w:val="0040342D"/>
    <w:rsid w:val="00435C8C"/>
    <w:rsid w:val="0049598A"/>
    <w:rsid w:val="00566FF1"/>
    <w:rsid w:val="005C4339"/>
    <w:rsid w:val="006B7122"/>
    <w:rsid w:val="007A2D67"/>
    <w:rsid w:val="007B5B08"/>
    <w:rsid w:val="007F1190"/>
    <w:rsid w:val="00872457"/>
    <w:rsid w:val="008F3A3F"/>
    <w:rsid w:val="009372F1"/>
    <w:rsid w:val="009552A6"/>
    <w:rsid w:val="009E1A7F"/>
    <w:rsid w:val="00A77551"/>
    <w:rsid w:val="00AC15F0"/>
    <w:rsid w:val="00B0229C"/>
    <w:rsid w:val="00CD13BF"/>
    <w:rsid w:val="00CE1A19"/>
    <w:rsid w:val="00D910B6"/>
    <w:rsid w:val="00DC0B41"/>
    <w:rsid w:val="00DD6D1E"/>
    <w:rsid w:val="00F0240D"/>
    <w:rsid w:val="00FD567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E60FF"/>
  <w15:docId w15:val="{8EFD3F5D-DAB6-49B4-81EB-47FE31AD2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7122"/>
    <w:pPr>
      <w:spacing w:after="0" w:line="360" w:lineRule="auto"/>
      <w:jc w:val="both"/>
    </w:pPr>
    <w:rPr>
      <w:rFonts w:ascii="Arial" w:hAnsi="Arial" w:cs="Times New Roman"/>
      <w:lang w:val="en-GB"/>
    </w:rPr>
  </w:style>
  <w:style w:type="paragraph" w:styleId="Heading1">
    <w:name w:val="heading 1"/>
    <w:basedOn w:val="Heading2"/>
    <w:next w:val="Normal"/>
    <w:link w:val="Heading1Char"/>
    <w:uiPriority w:val="9"/>
    <w:qFormat/>
    <w:rsid w:val="00270D42"/>
    <w:pPr>
      <w:outlineLvl w:val="0"/>
    </w:pPr>
  </w:style>
  <w:style w:type="paragraph" w:styleId="Heading2">
    <w:name w:val="heading 2"/>
    <w:basedOn w:val="Normal"/>
    <w:next w:val="Normal"/>
    <w:link w:val="Heading2Char"/>
    <w:uiPriority w:val="9"/>
    <w:unhideWhenUsed/>
    <w:qFormat/>
    <w:rsid w:val="00270D42"/>
    <w:pPr>
      <w:keepNext/>
      <w:keepLines/>
      <w:spacing w:before="40"/>
      <w:outlineLvl w:val="1"/>
    </w:pPr>
    <w:rPr>
      <w:rFonts w:eastAsiaTheme="majorEastAsia"/>
      <w:b/>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0D42"/>
    <w:rPr>
      <w:rFonts w:ascii="Times New Roman" w:eastAsiaTheme="majorEastAsia" w:hAnsi="Times New Roman" w:cs="Times New Roman"/>
      <w:b/>
      <w:lang w:val="en-GB" w:eastAsia="zh-CN"/>
    </w:rPr>
  </w:style>
  <w:style w:type="character" w:customStyle="1" w:styleId="Heading2Char">
    <w:name w:val="Heading 2 Char"/>
    <w:basedOn w:val="DefaultParagraphFont"/>
    <w:link w:val="Heading2"/>
    <w:uiPriority w:val="9"/>
    <w:rsid w:val="00270D42"/>
    <w:rPr>
      <w:rFonts w:ascii="Times New Roman" w:eastAsiaTheme="majorEastAsia" w:hAnsi="Times New Roman" w:cs="Times New Roman"/>
      <w:b/>
      <w:lang w:val="en-GB" w:eastAsia="zh-CN"/>
    </w:rPr>
  </w:style>
  <w:style w:type="character" w:customStyle="1" w:styleId="normaltextrun">
    <w:name w:val="normaltextrun"/>
    <w:basedOn w:val="DefaultParagraphFont"/>
    <w:rsid w:val="00270D42"/>
  </w:style>
  <w:style w:type="character" w:customStyle="1" w:styleId="eop">
    <w:name w:val="eop"/>
    <w:basedOn w:val="DefaultParagraphFont"/>
    <w:rsid w:val="00270D42"/>
  </w:style>
  <w:style w:type="paragraph" w:styleId="TOCHeading">
    <w:name w:val="TOC Heading"/>
    <w:basedOn w:val="Heading1"/>
    <w:next w:val="Normal"/>
    <w:uiPriority w:val="39"/>
    <w:unhideWhenUsed/>
    <w:qFormat/>
    <w:rsid w:val="00270D42"/>
    <w:pPr>
      <w:spacing w:before="240" w:line="259" w:lineRule="auto"/>
      <w:jc w:val="left"/>
      <w:outlineLvl w:val="9"/>
    </w:pPr>
    <w:rPr>
      <w:rFonts w:asciiTheme="majorHAnsi" w:hAnsiTheme="majorHAnsi" w:cstheme="majorBidi"/>
      <w:b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270D42"/>
    <w:pPr>
      <w:spacing w:after="100"/>
    </w:pPr>
  </w:style>
  <w:style w:type="paragraph" w:styleId="TOC2">
    <w:name w:val="toc 2"/>
    <w:basedOn w:val="Normal"/>
    <w:next w:val="Normal"/>
    <w:autoRedefine/>
    <w:uiPriority w:val="39"/>
    <w:unhideWhenUsed/>
    <w:rsid w:val="00270D42"/>
    <w:pPr>
      <w:spacing w:after="100"/>
      <w:ind w:left="240"/>
    </w:pPr>
  </w:style>
  <w:style w:type="character" w:styleId="Hyperlink">
    <w:name w:val="Hyperlink"/>
    <w:basedOn w:val="DefaultParagraphFont"/>
    <w:uiPriority w:val="99"/>
    <w:unhideWhenUsed/>
    <w:rsid w:val="00270D42"/>
    <w:rPr>
      <w:color w:val="0563C1" w:themeColor="hyperlink"/>
      <w:u w:val="single"/>
    </w:rPr>
  </w:style>
  <w:style w:type="paragraph" w:styleId="Header">
    <w:name w:val="header"/>
    <w:basedOn w:val="Normal"/>
    <w:link w:val="HeaderChar"/>
    <w:uiPriority w:val="99"/>
    <w:unhideWhenUsed/>
    <w:rsid w:val="0049598A"/>
    <w:pPr>
      <w:tabs>
        <w:tab w:val="center" w:pos="4680"/>
        <w:tab w:val="right" w:pos="9360"/>
      </w:tabs>
      <w:spacing w:line="240" w:lineRule="auto"/>
    </w:pPr>
  </w:style>
  <w:style w:type="character" w:customStyle="1" w:styleId="HeaderChar">
    <w:name w:val="Header Char"/>
    <w:basedOn w:val="DefaultParagraphFont"/>
    <w:link w:val="Header"/>
    <w:uiPriority w:val="99"/>
    <w:rsid w:val="0049598A"/>
    <w:rPr>
      <w:rFonts w:ascii="Times New Roman" w:hAnsi="Times New Roman" w:cs="Times New Roman"/>
    </w:rPr>
  </w:style>
  <w:style w:type="paragraph" w:styleId="Footer">
    <w:name w:val="footer"/>
    <w:basedOn w:val="Normal"/>
    <w:link w:val="FooterChar"/>
    <w:uiPriority w:val="99"/>
    <w:unhideWhenUsed/>
    <w:rsid w:val="0049598A"/>
    <w:pPr>
      <w:tabs>
        <w:tab w:val="center" w:pos="4680"/>
        <w:tab w:val="right" w:pos="9360"/>
      </w:tabs>
      <w:spacing w:line="240" w:lineRule="auto"/>
    </w:pPr>
  </w:style>
  <w:style w:type="character" w:customStyle="1" w:styleId="FooterChar">
    <w:name w:val="Footer Char"/>
    <w:basedOn w:val="DefaultParagraphFont"/>
    <w:link w:val="Footer"/>
    <w:uiPriority w:val="99"/>
    <w:rsid w:val="0049598A"/>
    <w:rPr>
      <w:rFonts w:ascii="Times New Roman" w:hAnsi="Times New Roman" w:cs="Times New Roman"/>
    </w:rPr>
  </w:style>
  <w:style w:type="paragraph" w:styleId="BalloonText">
    <w:name w:val="Balloon Text"/>
    <w:basedOn w:val="Normal"/>
    <w:link w:val="BalloonTextChar"/>
    <w:uiPriority w:val="99"/>
    <w:semiHidden/>
    <w:unhideWhenUsed/>
    <w:rsid w:val="006B712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7122"/>
    <w:rPr>
      <w:rFonts w:ascii="Tahoma" w:hAnsi="Tahoma" w:cs="Tahoma"/>
      <w:sz w:val="16"/>
      <w:szCs w:val="16"/>
    </w:rPr>
  </w:style>
  <w:style w:type="paragraph" w:styleId="ListParagraph">
    <w:name w:val="List Paragraph"/>
    <w:basedOn w:val="Normal"/>
    <w:uiPriority w:val="34"/>
    <w:qFormat/>
    <w:rsid w:val="00AC15F0"/>
    <w:pPr>
      <w:ind w:left="720"/>
      <w:contextualSpacing/>
    </w:pPr>
  </w:style>
  <w:style w:type="paragraph" w:styleId="NormalWeb">
    <w:name w:val="Normal (Web)"/>
    <w:basedOn w:val="Normal"/>
    <w:uiPriority w:val="99"/>
    <w:unhideWhenUsed/>
    <w:rsid w:val="00B0229C"/>
    <w:pPr>
      <w:spacing w:before="100" w:beforeAutospacing="1" w:after="100" w:afterAutospacing="1" w:line="240" w:lineRule="auto"/>
      <w:jc w:val="left"/>
    </w:pPr>
    <w:rPr>
      <w:rFonts w:ascii="Times New Roman" w:eastAsia="Times New Roman" w:hAnsi="Times New Roman"/>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AD1E52-2B34-4DA5-9F15-F2E479F2D6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459</TotalTime>
  <Pages>9</Pages>
  <Words>1740</Words>
  <Characters>9921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EREN ŞEN</dc:creator>
  <cp:keywords/>
  <dc:description/>
  <cp:lastModifiedBy>Riza Guzel</cp:lastModifiedBy>
  <cp:revision>18</cp:revision>
  <dcterms:created xsi:type="dcterms:W3CDTF">2025-12-11T11:28:00Z</dcterms:created>
  <dcterms:modified xsi:type="dcterms:W3CDTF">2025-12-11T19:49:00Z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d4787eb5-ab90-4768-b4b8-13e2d530ddec</vt:lpwstr>
  </property>
</Properties>
</file>