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0CC886" w14:textId="77777777" w:rsidR="00023EB1" w:rsidRPr="00ED321B" w:rsidRDefault="000F5899">
      <w:pPr>
        <w:spacing w:line="276" w:lineRule="auto"/>
        <w:jc w:val="left"/>
      </w:pPr>
      <w:r w:rsidRPr="00ED321B">
        <w:rPr>
          <w:noProof/>
          <w:lang w:val="en-US"/>
        </w:rPr>
        <w:drawing>
          <wp:inline distT="0" distB="0" distL="0" distR="0" wp14:anchorId="3B29B380" wp14:editId="49D81555">
            <wp:extent cx="2971800" cy="1292225"/>
            <wp:effectExtent l="0" t="0" r="0" b="3175"/>
            <wp:docPr id="1" name="image1.png" descr="UWTSD new Logo"/>
            <wp:cNvGraphicFramePr/>
            <a:graphic xmlns:a="http://schemas.openxmlformats.org/drawingml/2006/main">
              <a:graphicData uri="http://schemas.openxmlformats.org/drawingml/2006/picture">
                <pic:pic xmlns:pic="http://schemas.openxmlformats.org/drawingml/2006/picture">
                  <pic:nvPicPr>
                    <pic:cNvPr id="1" name="image1.png" descr="UWTSD new Logo"/>
                    <pic:cNvPicPr/>
                  </pic:nvPicPr>
                  <pic:blipFill>
                    <a:blip r:embed="rId7" cstate="print"/>
                    <a:stretch>
                      <a:fillRect/>
                    </a:stretch>
                  </pic:blipFill>
                  <pic:spPr>
                    <a:xfrm>
                      <a:off x="0" y="0"/>
                      <a:ext cx="2971800" cy="1292225"/>
                    </a:xfrm>
                    <a:prstGeom prst="rect">
                      <a:avLst/>
                    </a:prstGeom>
                  </pic:spPr>
                </pic:pic>
              </a:graphicData>
            </a:graphic>
          </wp:inline>
        </w:drawing>
      </w:r>
      <w:r w:rsidRPr="00ED321B">
        <w:t xml:space="preserve"> </w:t>
      </w:r>
    </w:p>
    <w:tbl>
      <w:tblPr>
        <w:tblW w:w="9922" w:type="dxa"/>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822A2" w14:paraId="7B631CBC" w14:textId="77777777" w:rsidTr="00C93562">
        <w:tc>
          <w:tcPr>
            <w:tcW w:w="2093" w:type="dxa"/>
            <w:shd w:val="pct15" w:color="auto" w:fill="auto"/>
          </w:tcPr>
          <w:p w14:paraId="26757FAB" w14:textId="77777777" w:rsidR="00023EB1" w:rsidRPr="00ED321B" w:rsidRDefault="000F5899" w:rsidP="00491DA2">
            <w:pPr>
              <w:spacing w:before="120" w:after="120"/>
              <w:rPr>
                <w:rFonts w:ascii="Arial" w:hAnsi="Arial" w:cs="Arial"/>
                <w:b/>
              </w:rPr>
            </w:pPr>
            <w:r w:rsidRPr="00ED321B">
              <w:rPr>
                <w:rFonts w:ascii="Arial" w:hAnsi="Arial" w:cs="Arial"/>
                <w:b/>
              </w:rPr>
              <w:t>Student name:</w:t>
            </w:r>
          </w:p>
        </w:tc>
        <w:tc>
          <w:tcPr>
            <w:tcW w:w="3293" w:type="dxa"/>
          </w:tcPr>
          <w:p w14:paraId="04AF8570" w14:textId="79440AFE" w:rsidR="00023EB1" w:rsidRPr="00ED321B" w:rsidRDefault="008C760F" w:rsidP="00491DA2">
            <w:pPr>
              <w:spacing w:before="120" w:after="120"/>
              <w:rPr>
                <w:rFonts w:ascii="Arial" w:hAnsi="Arial" w:cs="Arial"/>
                <w:b/>
              </w:rPr>
            </w:pPr>
            <w:r>
              <w:rPr>
                <w:rFonts w:ascii="Arial" w:hAnsi="Arial" w:cs="Arial"/>
                <w:b/>
              </w:rPr>
              <w:t>PARASCHIVA RAMONA VRASNEAG</w:t>
            </w:r>
          </w:p>
        </w:tc>
        <w:tc>
          <w:tcPr>
            <w:tcW w:w="2268" w:type="dxa"/>
            <w:shd w:val="clear" w:color="auto" w:fill="D9D9D9"/>
          </w:tcPr>
          <w:p w14:paraId="5C9EC3A5" w14:textId="77777777" w:rsidR="00023EB1" w:rsidRPr="00ED321B" w:rsidRDefault="000F5899" w:rsidP="00491DA2">
            <w:pPr>
              <w:spacing w:before="120" w:after="120"/>
              <w:rPr>
                <w:rFonts w:ascii="Arial" w:hAnsi="Arial" w:cs="Arial"/>
                <w:b/>
              </w:rPr>
            </w:pPr>
            <w:r w:rsidRPr="00ED321B">
              <w:rPr>
                <w:rFonts w:ascii="Arial" w:hAnsi="Arial" w:cs="Arial"/>
                <w:b/>
              </w:rPr>
              <w:t>Student ID number:</w:t>
            </w:r>
          </w:p>
        </w:tc>
        <w:tc>
          <w:tcPr>
            <w:tcW w:w="2268" w:type="dxa"/>
          </w:tcPr>
          <w:p w14:paraId="51C4865A" w14:textId="2FC79362" w:rsidR="00023EB1" w:rsidRPr="00ED321B" w:rsidRDefault="008C760F" w:rsidP="00491DA2">
            <w:pPr>
              <w:spacing w:before="120" w:after="120"/>
              <w:rPr>
                <w:rFonts w:ascii="Arial" w:hAnsi="Arial" w:cs="Arial"/>
                <w:b/>
              </w:rPr>
            </w:pPr>
            <w:r>
              <w:rPr>
                <w:rFonts w:ascii="Arial" w:hAnsi="Arial" w:cs="Arial"/>
                <w:b/>
              </w:rPr>
              <w:t>2122736</w:t>
            </w:r>
          </w:p>
        </w:tc>
      </w:tr>
      <w:tr w:rsidR="00D822A2" w14:paraId="6CDE6BA3" w14:textId="77777777" w:rsidTr="00C93562">
        <w:tc>
          <w:tcPr>
            <w:tcW w:w="2093" w:type="dxa"/>
            <w:shd w:val="pct15" w:color="auto" w:fill="auto"/>
          </w:tcPr>
          <w:p w14:paraId="245243AC" w14:textId="77777777" w:rsidR="00023EB1" w:rsidRPr="00ED321B" w:rsidRDefault="000F5899" w:rsidP="00491DA2">
            <w:pPr>
              <w:spacing w:before="120" w:after="120"/>
              <w:rPr>
                <w:rFonts w:ascii="Arial" w:hAnsi="Arial" w:cs="Arial"/>
                <w:b/>
              </w:rPr>
            </w:pPr>
            <w:r w:rsidRPr="00ED321B">
              <w:rPr>
                <w:rFonts w:ascii="Arial" w:hAnsi="Arial" w:cs="Arial"/>
                <w:b/>
              </w:rPr>
              <w:t>Programme:</w:t>
            </w:r>
          </w:p>
        </w:tc>
        <w:tc>
          <w:tcPr>
            <w:tcW w:w="7829" w:type="dxa"/>
            <w:gridSpan w:val="3"/>
          </w:tcPr>
          <w:p w14:paraId="02FADC34" w14:textId="77777777" w:rsidR="00023EB1" w:rsidRPr="00ED321B" w:rsidRDefault="000F5899" w:rsidP="00491DA2">
            <w:pPr>
              <w:spacing w:before="120" w:after="120"/>
              <w:rPr>
                <w:rFonts w:ascii="Arial" w:hAnsi="Arial" w:cs="Arial"/>
                <w:b/>
              </w:rPr>
            </w:pPr>
            <w:r w:rsidRPr="00ED321B">
              <w:rPr>
                <w:rFonts w:asciiTheme="minorBidi" w:hAnsiTheme="minorBidi"/>
                <w:b/>
              </w:rPr>
              <w:t>BA (Hons) International Hotel Management</w:t>
            </w:r>
          </w:p>
        </w:tc>
      </w:tr>
      <w:tr w:rsidR="00D822A2" w14:paraId="089C8B2F" w14:textId="77777777" w:rsidTr="00C93562">
        <w:tc>
          <w:tcPr>
            <w:tcW w:w="2093" w:type="dxa"/>
            <w:shd w:val="pct15" w:color="auto" w:fill="auto"/>
          </w:tcPr>
          <w:p w14:paraId="2BD447A0" w14:textId="77777777" w:rsidR="00023EB1" w:rsidRPr="00ED321B" w:rsidRDefault="000F5899" w:rsidP="00491DA2">
            <w:pPr>
              <w:spacing w:before="120" w:after="120"/>
              <w:rPr>
                <w:rFonts w:ascii="Arial" w:hAnsi="Arial" w:cs="Arial"/>
                <w:b/>
              </w:rPr>
            </w:pPr>
            <w:r w:rsidRPr="00ED321B">
              <w:rPr>
                <w:rFonts w:ascii="Arial" w:hAnsi="Arial" w:cs="Arial"/>
                <w:b/>
              </w:rPr>
              <w:t>Module:</w:t>
            </w:r>
          </w:p>
        </w:tc>
        <w:tc>
          <w:tcPr>
            <w:tcW w:w="7829" w:type="dxa"/>
            <w:gridSpan w:val="3"/>
            <w:shd w:val="clear" w:color="auto" w:fill="auto"/>
          </w:tcPr>
          <w:p w14:paraId="09CC95D4" w14:textId="77777777" w:rsidR="00023EB1" w:rsidRPr="00ED321B" w:rsidRDefault="00023EB1" w:rsidP="00491DA2">
            <w:pPr>
              <w:spacing w:before="120" w:after="120"/>
              <w:rPr>
                <w:rFonts w:ascii="Arial" w:hAnsi="Arial" w:cs="Arial"/>
                <w:b/>
              </w:rPr>
            </w:pPr>
          </w:p>
        </w:tc>
      </w:tr>
      <w:tr w:rsidR="00D822A2" w14:paraId="00F37F4F" w14:textId="77777777" w:rsidTr="00C93562">
        <w:tc>
          <w:tcPr>
            <w:tcW w:w="2093" w:type="dxa"/>
            <w:shd w:val="pct15" w:color="auto" w:fill="auto"/>
          </w:tcPr>
          <w:p w14:paraId="78944125" w14:textId="77777777" w:rsidR="00023EB1" w:rsidRPr="00ED321B" w:rsidRDefault="000F5899" w:rsidP="00491DA2">
            <w:pPr>
              <w:spacing w:before="120" w:after="120"/>
              <w:rPr>
                <w:rFonts w:ascii="Arial" w:hAnsi="Arial" w:cs="Arial"/>
                <w:b/>
              </w:rPr>
            </w:pPr>
            <w:r w:rsidRPr="00ED321B">
              <w:rPr>
                <w:rFonts w:ascii="Arial" w:hAnsi="Arial" w:cs="Arial"/>
                <w:b/>
              </w:rPr>
              <w:t>Module code:</w:t>
            </w:r>
          </w:p>
        </w:tc>
        <w:tc>
          <w:tcPr>
            <w:tcW w:w="3293" w:type="dxa"/>
          </w:tcPr>
          <w:p w14:paraId="6A9415AF" w14:textId="77777777" w:rsidR="00023EB1" w:rsidRPr="00ED321B" w:rsidRDefault="000F5899" w:rsidP="00491DA2">
            <w:pPr>
              <w:spacing w:before="120" w:after="120"/>
              <w:rPr>
                <w:rFonts w:ascii="Arial" w:hAnsi="Arial" w:cs="Arial"/>
                <w:b/>
              </w:rPr>
            </w:pPr>
            <w:r w:rsidRPr="00ED321B">
              <w:rPr>
                <w:rFonts w:ascii="Arial" w:hAnsi="Arial" w:cs="Arial"/>
                <w:b/>
              </w:rPr>
              <w:t>BMIH5006</w:t>
            </w:r>
          </w:p>
        </w:tc>
        <w:tc>
          <w:tcPr>
            <w:tcW w:w="2268" w:type="dxa"/>
            <w:shd w:val="clear" w:color="auto" w:fill="D9D9D9"/>
          </w:tcPr>
          <w:p w14:paraId="4E10D47B" w14:textId="77777777" w:rsidR="00023EB1" w:rsidRPr="00ED321B" w:rsidRDefault="000F5899" w:rsidP="00C93562">
            <w:r w:rsidRPr="00ED321B">
              <w:t>Contribution to Overall Module Assessment (%):</w:t>
            </w:r>
          </w:p>
        </w:tc>
        <w:tc>
          <w:tcPr>
            <w:tcW w:w="2268" w:type="dxa"/>
          </w:tcPr>
          <w:p w14:paraId="76B460D3" w14:textId="77777777" w:rsidR="00023EB1" w:rsidRPr="00ED321B" w:rsidRDefault="000F5899" w:rsidP="00491DA2">
            <w:pPr>
              <w:spacing w:before="120" w:after="120"/>
              <w:rPr>
                <w:rFonts w:ascii="Arial" w:hAnsi="Arial" w:cs="Arial"/>
                <w:b/>
              </w:rPr>
            </w:pPr>
            <w:r w:rsidRPr="00ED321B">
              <w:rPr>
                <w:rFonts w:ascii="Arial" w:hAnsi="Arial" w:cs="Arial"/>
                <w:b/>
              </w:rPr>
              <w:t>50%</w:t>
            </w:r>
          </w:p>
        </w:tc>
      </w:tr>
      <w:tr w:rsidR="00D822A2" w14:paraId="22BB6B8A" w14:textId="77777777" w:rsidTr="00C93562">
        <w:tc>
          <w:tcPr>
            <w:tcW w:w="2093" w:type="dxa"/>
            <w:shd w:val="pct15" w:color="auto" w:fill="auto"/>
          </w:tcPr>
          <w:p w14:paraId="1867A888" w14:textId="77777777" w:rsidR="00023EB1" w:rsidRPr="00ED321B" w:rsidRDefault="000F5899" w:rsidP="00491DA2">
            <w:pPr>
              <w:spacing w:before="120" w:after="120"/>
              <w:rPr>
                <w:rFonts w:ascii="Arial" w:hAnsi="Arial" w:cs="Arial"/>
                <w:b/>
              </w:rPr>
            </w:pPr>
            <w:r w:rsidRPr="00ED321B">
              <w:rPr>
                <w:rFonts w:ascii="Arial" w:hAnsi="Arial" w:cs="Arial"/>
                <w:b/>
              </w:rPr>
              <w:t>Lecturer:</w:t>
            </w:r>
          </w:p>
        </w:tc>
        <w:tc>
          <w:tcPr>
            <w:tcW w:w="3293" w:type="dxa"/>
          </w:tcPr>
          <w:p w14:paraId="5BB9310A" w14:textId="77777777" w:rsidR="00023EB1" w:rsidRPr="00ED321B" w:rsidRDefault="000F5899" w:rsidP="00491DA2">
            <w:pPr>
              <w:spacing w:before="120" w:after="120"/>
              <w:rPr>
                <w:rFonts w:ascii="Arial" w:hAnsi="Arial" w:cs="Arial"/>
                <w:b/>
              </w:rPr>
            </w:pPr>
            <w:r w:rsidRPr="00ED321B">
              <w:rPr>
                <w:rFonts w:ascii="Arial" w:hAnsi="Arial" w:cs="Arial"/>
                <w:b/>
              </w:rPr>
              <w:t>Kathryn Roberts</w:t>
            </w:r>
          </w:p>
          <w:p w14:paraId="6A9B247C" w14:textId="77777777" w:rsidR="00023EB1" w:rsidRPr="00ED321B" w:rsidRDefault="000F5899" w:rsidP="00491DA2">
            <w:pPr>
              <w:spacing w:before="120" w:after="120"/>
              <w:rPr>
                <w:rFonts w:ascii="Arial" w:hAnsi="Arial" w:cs="Arial"/>
                <w:b/>
              </w:rPr>
            </w:pPr>
            <w:r w:rsidRPr="00ED321B">
              <w:rPr>
                <w:rFonts w:ascii="Arial" w:hAnsi="Arial" w:cs="Arial"/>
                <w:b/>
              </w:rPr>
              <w:t>Dr Huw Thomas</w:t>
            </w:r>
          </w:p>
        </w:tc>
        <w:tc>
          <w:tcPr>
            <w:tcW w:w="2268" w:type="dxa"/>
            <w:shd w:val="clear" w:color="auto" w:fill="D9D9D9"/>
          </w:tcPr>
          <w:p w14:paraId="5CD39518" w14:textId="77777777" w:rsidR="00023EB1" w:rsidRPr="00ED321B" w:rsidRDefault="000F5899" w:rsidP="00491DA2">
            <w:pPr>
              <w:spacing w:before="120" w:after="120"/>
              <w:rPr>
                <w:rFonts w:ascii="Arial" w:hAnsi="Arial" w:cs="Arial"/>
                <w:b/>
              </w:rPr>
            </w:pPr>
            <w:r w:rsidRPr="00ED321B">
              <w:rPr>
                <w:rFonts w:ascii="Arial" w:hAnsi="Arial" w:cs="Arial"/>
                <w:b/>
              </w:rPr>
              <w:t>Internal Verifier:</w:t>
            </w:r>
          </w:p>
        </w:tc>
        <w:tc>
          <w:tcPr>
            <w:tcW w:w="2268" w:type="dxa"/>
          </w:tcPr>
          <w:p w14:paraId="3C0B90B6" w14:textId="77777777" w:rsidR="00023EB1" w:rsidRPr="00ED321B" w:rsidRDefault="000F5899" w:rsidP="00491DA2">
            <w:pPr>
              <w:spacing w:before="120" w:after="120"/>
              <w:rPr>
                <w:rFonts w:ascii="Arial" w:hAnsi="Arial" w:cs="Arial"/>
                <w:b/>
              </w:rPr>
            </w:pPr>
            <w:r w:rsidRPr="00ED321B">
              <w:rPr>
                <w:rFonts w:ascii="Arial" w:hAnsi="Arial" w:cs="Arial"/>
                <w:b/>
              </w:rPr>
              <w:t>Daniel Payne</w:t>
            </w:r>
          </w:p>
        </w:tc>
      </w:tr>
      <w:tr w:rsidR="00D822A2" w14:paraId="490F1B57" w14:textId="77777777" w:rsidTr="00C93562">
        <w:tc>
          <w:tcPr>
            <w:tcW w:w="2093" w:type="dxa"/>
            <w:shd w:val="pct15" w:color="auto" w:fill="auto"/>
          </w:tcPr>
          <w:p w14:paraId="0B19434F" w14:textId="77777777" w:rsidR="00023EB1" w:rsidRPr="00ED321B" w:rsidRDefault="000F5899" w:rsidP="00491DA2">
            <w:pPr>
              <w:spacing w:before="120" w:after="120"/>
              <w:rPr>
                <w:rFonts w:ascii="Arial" w:hAnsi="Arial" w:cs="Arial"/>
                <w:b/>
              </w:rPr>
            </w:pPr>
            <w:r w:rsidRPr="00ED321B">
              <w:rPr>
                <w:rFonts w:ascii="Arial" w:hAnsi="Arial" w:cs="Arial"/>
                <w:b/>
              </w:rPr>
              <w:t>Assignment Title:</w:t>
            </w:r>
          </w:p>
        </w:tc>
        <w:tc>
          <w:tcPr>
            <w:tcW w:w="3293" w:type="dxa"/>
          </w:tcPr>
          <w:p w14:paraId="6337EDB0" w14:textId="77777777" w:rsidR="00023EB1" w:rsidRPr="00ED321B" w:rsidRDefault="000F5899" w:rsidP="00491DA2">
            <w:pPr>
              <w:spacing w:before="120" w:after="120"/>
              <w:rPr>
                <w:rFonts w:ascii="Arial" w:hAnsi="Arial" w:cs="Arial"/>
                <w:b/>
              </w:rPr>
            </w:pPr>
            <w:r w:rsidRPr="00ED321B">
              <w:rPr>
                <w:rFonts w:ascii="Arial" w:hAnsi="Arial" w:cs="Arial"/>
                <w:b/>
              </w:rPr>
              <w:t>Report</w:t>
            </w:r>
          </w:p>
        </w:tc>
        <w:tc>
          <w:tcPr>
            <w:tcW w:w="2268" w:type="dxa"/>
            <w:shd w:val="pct15" w:color="auto" w:fill="auto"/>
          </w:tcPr>
          <w:p w14:paraId="73A6576B" w14:textId="77777777" w:rsidR="00023EB1" w:rsidRPr="00ED321B" w:rsidRDefault="000F5899" w:rsidP="00491DA2">
            <w:pPr>
              <w:spacing w:before="120" w:after="120"/>
              <w:rPr>
                <w:rFonts w:ascii="Arial" w:hAnsi="Arial" w:cs="Arial"/>
                <w:b/>
              </w:rPr>
            </w:pPr>
            <w:r w:rsidRPr="00ED321B">
              <w:rPr>
                <w:rFonts w:ascii="Arial" w:hAnsi="Arial" w:cs="Arial"/>
                <w:b/>
              </w:rPr>
              <w:t>Word count (or equivalent):</w:t>
            </w:r>
          </w:p>
        </w:tc>
        <w:tc>
          <w:tcPr>
            <w:tcW w:w="2268" w:type="dxa"/>
          </w:tcPr>
          <w:p w14:paraId="4F74A5F2" w14:textId="77777777" w:rsidR="00023EB1" w:rsidRPr="00ED321B" w:rsidRDefault="000F5899" w:rsidP="00491DA2">
            <w:pPr>
              <w:spacing w:before="120" w:after="120"/>
              <w:rPr>
                <w:rFonts w:ascii="Arial" w:hAnsi="Arial" w:cs="Arial"/>
                <w:b/>
              </w:rPr>
            </w:pPr>
            <w:r w:rsidRPr="00ED321B">
              <w:rPr>
                <w:rFonts w:ascii="Arial" w:hAnsi="Arial" w:cs="Arial"/>
                <w:b/>
              </w:rPr>
              <w:t>2000 (+/-10%)</w:t>
            </w:r>
          </w:p>
        </w:tc>
      </w:tr>
      <w:tr w:rsidR="00D822A2" w14:paraId="09892D10" w14:textId="77777777" w:rsidTr="00C93562">
        <w:tc>
          <w:tcPr>
            <w:tcW w:w="2093" w:type="dxa"/>
            <w:shd w:val="pct15" w:color="auto" w:fill="auto"/>
          </w:tcPr>
          <w:p w14:paraId="6398BE0E" w14:textId="77777777" w:rsidR="00023EB1" w:rsidRPr="00ED321B" w:rsidRDefault="000F5899" w:rsidP="00491DA2">
            <w:pPr>
              <w:spacing w:before="120" w:after="120"/>
              <w:rPr>
                <w:rFonts w:ascii="Arial" w:hAnsi="Arial" w:cs="Arial"/>
                <w:b/>
              </w:rPr>
            </w:pPr>
            <w:r w:rsidRPr="00ED321B">
              <w:rPr>
                <w:rFonts w:ascii="Arial" w:hAnsi="Arial" w:cs="Arial"/>
                <w:b/>
              </w:rPr>
              <w:t>Submission deadline:</w:t>
            </w:r>
          </w:p>
        </w:tc>
        <w:tc>
          <w:tcPr>
            <w:tcW w:w="3293" w:type="dxa"/>
            <w:shd w:val="clear" w:color="auto" w:fill="auto"/>
          </w:tcPr>
          <w:p w14:paraId="75C01D0A" w14:textId="77777777" w:rsidR="00023EB1" w:rsidRPr="00ED321B" w:rsidRDefault="000F5899" w:rsidP="00491DA2">
            <w:pPr>
              <w:spacing w:after="0" w:line="240" w:lineRule="auto"/>
              <w:rPr>
                <w:rFonts w:asciiTheme="minorBidi" w:hAnsiTheme="minorBidi"/>
                <w:b/>
                <w:bCs/>
                <w:lang w:val="en-US"/>
              </w:rPr>
            </w:pPr>
            <w:r w:rsidRPr="00ED321B">
              <w:rPr>
                <w:rFonts w:asciiTheme="minorBidi" w:hAnsiTheme="minorBidi"/>
                <w:b/>
                <w:bCs/>
                <w:lang w:val="en-US"/>
              </w:rPr>
              <w:t>11.55 pm Friday 1</w:t>
            </w:r>
            <w:r w:rsidRPr="00ED321B">
              <w:rPr>
                <w:rFonts w:asciiTheme="minorBidi" w:hAnsiTheme="minorBidi"/>
                <w:b/>
                <w:bCs/>
                <w:vertAlign w:val="superscript"/>
                <w:lang w:val="en-US"/>
              </w:rPr>
              <w:t>st</w:t>
            </w:r>
            <w:r w:rsidRPr="00ED321B">
              <w:rPr>
                <w:rFonts w:asciiTheme="minorBidi" w:hAnsiTheme="minorBidi"/>
                <w:b/>
                <w:bCs/>
                <w:lang w:val="en-US"/>
              </w:rPr>
              <w:t xml:space="preserve"> of March 2024</w:t>
            </w:r>
          </w:p>
          <w:p w14:paraId="6626EF6F" w14:textId="77777777" w:rsidR="00023EB1" w:rsidRPr="00ED321B" w:rsidRDefault="00023EB1" w:rsidP="00491DA2">
            <w:pPr>
              <w:spacing w:before="120" w:after="120"/>
              <w:rPr>
                <w:rFonts w:ascii="Arial" w:hAnsi="Arial" w:cs="Arial"/>
                <w:b/>
              </w:rPr>
            </w:pPr>
          </w:p>
        </w:tc>
        <w:tc>
          <w:tcPr>
            <w:tcW w:w="2268" w:type="dxa"/>
            <w:shd w:val="pct15" w:color="auto" w:fill="auto"/>
          </w:tcPr>
          <w:p w14:paraId="7EBC5741" w14:textId="77777777" w:rsidR="00023EB1" w:rsidRPr="00ED321B" w:rsidRDefault="000F5899" w:rsidP="00491DA2">
            <w:pPr>
              <w:spacing w:before="120" w:after="120"/>
              <w:rPr>
                <w:rFonts w:ascii="Arial" w:hAnsi="Arial" w:cs="Arial"/>
                <w:b/>
              </w:rPr>
            </w:pPr>
            <w:r w:rsidRPr="00ED321B">
              <w:rPr>
                <w:rFonts w:ascii="Arial" w:hAnsi="Arial" w:cs="Arial"/>
                <w:b/>
              </w:rPr>
              <w:t>The return date of provisional marks &amp; written feedback:</w:t>
            </w:r>
          </w:p>
        </w:tc>
        <w:tc>
          <w:tcPr>
            <w:tcW w:w="2268" w:type="dxa"/>
          </w:tcPr>
          <w:p w14:paraId="1A6C41F7" w14:textId="77777777" w:rsidR="00023EB1" w:rsidRPr="00ED321B" w:rsidRDefault="000F5899" w:rsidP="00491DA2">
            <w:pPr>
              <w:spacing w:after="0" w:line="240" w:lineRule="auto"/>
              <w:rPr>
                <w:rFonts w:asciiTheme="minorBidi" w:hAnsiTheme="minorBidi"/>
                <w:b/>
              </w:rPr>
            </w:pPr>
            <w:r w:rsidRPr="00ED321B">
              <w:rPr>
                <w:rFonts w:asciiTheme="minorBidi" w:hAnsiTheme="minorBidi"/>
                <w:b/>
                <w:bCs/>
                <w:lang w:val="en-US"/>
              </w:rPr>
              <w:t>Provisionally 29</w:t>
            </w:r>
            <w:r w:rsidRPr="00ED321B">
              <w:rPr>
                <w:rFonts w:asciiTheme="minorBidi" w:hAnsiTheme="minorBidi"/>
                <w:b/>
                <w:bCs/>
                <w:vertAlign w:val="superscript"/>
                <w:lang w:val="en-US"/>
              </w:rPr>
              <w:t>th</w:t>
            </w:r>
            <w:r w:rsidRPr="00ED321B">
              <w:rPr>
                <w:rFonts w:asciiTheme="minorBidi" w:hAnsiTheme="minorBidi"/>
                <w:b/>
                <w:bCs/>
                <w:lang w:val="en-US"/>
              </w:rPr>
              <w:t xml:space="preserve"> March 2024</w:t>
            </w:r>
          </w:p>
          <w:p w14:paraId="462B6331" w14:textId="77777777" w:rsidR="00023EB1" w:rsidRPr="00ED321B" w:rsidRDefault="00023EB1" w:rsidP="00491DA2">
            <w:pPr>
              <w:spacing w:before="120" w:after="120"/>
              <w:rPr>
                <w:rFonts w:ascii="Arial" w:hAnsi="Arial" w:cs="Arial"/>
                <w:b/>
              </w:rPr>
            </w:pPr>
          </w:p>
        </w:tc>
      </w:tr>
    </w:tbl>
    <w:p w14:paraId="47DF8DA9" w14:textId="22ABFDE2" w:rsidR="00DC399D" w:rsidRPr="00DC399D" w:rsidRDefault="00DC399D" w:rsidP="00C93562">
      <w:pPr>
        <w:spacing w:line="276" w:lineRule="auto"/>
        <w:jc w:val="left"/>
        <w:rPr>
          <w:b/>
        </w:rPr>
      </w:pPr>
      <w:r w:rsidRPr="00DC399D">
        <w:rPr>
          <w:b/>
        </w:rPr>
        <w:t xml:space="preserve">Student </w:t>
      </w:r>
      <w:proofErr w:type="spellStart"/>
      <w:proofErr w:type="gramStart"/>
      <w:r w:rsidRPr="00DC399D">
        <w:rPr>
          <w:b/>
        </w:rPr>
        <w:t>Name:</w:t>
      </w:r>
      <w:r w:rsidR="008C760F">
        <w:rPr>
          <w:b/>
        </w:rPr>
        <w:t>PARASCHIVA</w:t>
      </w:r>
      <w:proofErr w:type="spellEnd"/>
      <w:proofErr w:type="gramEnd"/>
      <w:r w:rsidR="008C760F">
        <w:rPr>
          <w:b/>
        </w:rPr>
        <w:t xml:space="preserve"> RAMONA VRASNEAG</w:t>
      </w:r>
    </w:p>
    <w:p w14:paraId="1F5DA2C5" w14:textId="4B8045C8" w:rsidR="00023EB1" w:rsidRPr="00ED321B" w:rsidRDefault="00DC399D" w:rsidP="00C93562">
      <w:pPr>
        <w:spacing w:line="276" w:lineRule="auto"/>
        <w:jc w:val="left"/>
        <w:rPr>
          <w:rFonts w:asciiTheme="majorHAnsi" w:eastAsiaTheme="majorEastAsia" w:hAnsiTheme="majorHAnsi" w:cstheme="majorBidi"/>
          <w:b/>
          <w:bCs/>
          <w:color w:val="365F91" w:themeColor="accent1" w:themeShade="BF"/>
          <w:sz w:val="28"/>
          <w:szCs w:val="28"/>
        </w:rPr>
      </w:pPr>
      <w:r w:rsidRPr="00DC399D">
        <w:rPr>
          <w:b/>
        </w:rPr>
        <w:t>ID:</w:t>
      </w:r>
      <w:r>
        <w:t xml:space="preserve"> </w:t>
      </w:r>
      <w:r w:rsidR="008C760F">
        <w:t>2122736 RESIT</w:t>
      </w:r>
      <w:r w:rsidR="000F5899" w:rsidRPr="00ED321B">
        <w:br w:type="page"/>
      </w:r>
    </w:p>
    <w:sdt>
      <w:sdtPr>
        <w:rPr>
          <w:rFonts w:ascii="Times New Roman" w:eastAsiaTheme="minorHAnsi" w:hAnsi="Times New Roman" w:cstheme="minorBidi"/>
          <w:b w:val="0"/>
          <w:bCs w:val="0"/>
          <w:color w:val="auto"/>
          <w:sz w:val="24"/>
          <w:szCs w:val="22"/>
          <w:lang w:val="en-GB" w:eastAsia="en-US"/>
        </w:rPr>
        <w:id w:val="-579833285"/>
        <w:docPartObj>
          <w:docPartGallery w:val="Table of Contents"/>
          <w:docPartUnique/>
        </w:docPartObj>
      </w:sdtPr>
      <w:sdtEndPr>
        <w:rPr>
          <w:noProof/>
        </w:rPr>
      </w:sdtEndPr>
      <w:sdtContent>
        <w:p w14:paraId="663A1B5B" w14:textId="77777777" w:rsidR="00C93562" w:rsidRPr="00ED321B" w:rsidRDefault="000F5899">
          <w:pPr>
            <w:pStyle w:val="TOCHeading"/>
          </w:pPr>
          <w:r w:rsidRPr="00ED321B">
            <w:t>Table of Contents</w:t>
          </w:r>
        </w:p>
        <w:p w14:paraId="6062F036" w14:textId="77777777" w:rsidR="00DC399D" w:rsidRDefault="000F5899">
          <w:pPr>
            <w:pStyle w:val="TOC1"/>
            <w:tabs>
              <w:tab w:val="right" w:leader="dot" w:pos="9350"/>
            </w:tabs>
            <w:rPr>
              <w:rFonts w:asciiTheme="minorHAnsi" w:eastAsiaTheme="minorEastAsia" w:hAnsiTheme="minorHAnsi"/>
              <w:noProof/>
              <w:sz w:val="22"/>
              <w:lang w:val="en-US"/>
            </w:rPr>
          </w:pPr>
          <w:r w:rsidRPr="00ED321B">
            <w:fldChar w:fldCharType="begin"/>
          </w:r>
          <w:r w:rsidRPr="00ED321B">
            <w:instrText xml:space="preserve"> TOC \o "1-3" \h \z \u </w:instrText>
          </w:r>
          <w:r w:rsidRPr="00ED321B">
            <w:fldChar w:fldCharType="separate"/>
          </w:r>
          <w:hyperlink w:anchor="_Toc159410862" w:history="1">
            <w:r w:rsidR="00DC399D" w:rsidRPr="008A4FC7">
              <w:rPr>
                <w:rStyle w:val="Hyperlink"/>
                <w:rFonts w:ascii="Arial" w:hAnsi="Arial" w:cs="Arial"/>
                <w:noProof/>
              </w:rPr>
              <w:t>Introduction</w:t>
            </w:r>
            <w:r w:rsidR="00DC399D">
              <w:rPr>
                <w:noProof/>
                <w:webHidden/>
              </w:rPr>
              <w:tab/>
            </w:r>
            <w:r w:rsidR="00DC399D">
              <w:rPr>
                <w:noProof/>
                <w:webHidden/>
              </w:rPr>
              <w:fldChar w:fldCharType="begin"/>
            </w:r>
            <w:r w:rsidR="00DC399D">
              <w:rPr>
                <w:noProof/>
                <w:webHidden/>
              </w:rPr>
              <w:instrText xml:space="preserve"> PAGEREF _Toc159410862 \h </w:instrText>
            </w:r>
            <w:r w:rsidR="00DC399D">
              <w:rPr>
                <w:noProof/>
                <w:webHidden/>
              </w:rPr>
            </w:r>
            <w:r w:rsidR="00DC399D">
              <w:rPr>
                <w:noProof/>
                <w:webHidden/>
              </w:rPr>
              <w:fldChar w:fldCharType="separate"/>
            </w:r>
            <w:r w:rsidR="00DC399D">
              <w:rPr>
                <w:noProof/>
                <w:webHidden/>
              </w:rPr>
              <w:t>3</w:t>
            </w:r>
            <w:r w:rsidR="00DC399D">
              <w:rPr>
                <w:noProof/>
                <w:webHidden/>
              </w:rPr>
              <w:fldChar w:fldCharType="end"/>
            </w:r>
          </w:hyperlink>
        </w:p>
        <w:p w14:paraId="4EA63D54" w14:textId="77777777" w:rsidR="00DC399D" w:rsidRDefault="00000000">
          <w:pPr>
            <w:pStyle w:val="TOC2"/>
            <w:tabs>
              <w:tab w:val="right" w:leader="dot" w:pos="9350"/>
            </w:tabs>
            <w:rPr>
              <w:rFonts w:asciiTheme="minorHAnsi" w:eastAsiaTheme="minorEastAsia" w:hAnsiTheme="minorHAnsi"/>
              <w:noProof/>
              <w:sz w:val="22"/>
              <w:lang w:val="en-US"/>
            </w:rPr>
          </w:pPr>
          <w:hyperlink w:anchor="_Toc159410863" w:history="1">
            <w:r w:rsidR="00DC399D" w:rsidRPr="008A4FC7">
              <w:rPr>
                <w:rStyle w:val="Hyperlink"/>
                <w:rFonts w:ascii="Arial" w:hAnsi="Arial" w:cs="Arial"/>
                <w:noProof/>
              </w:rPr>
              <w:t>Overview of the organisation</w:t>
            </w:r>
            <w:r w:rsidR="00DC399D">
              <w:rPr>
                <w:noProof/>
                <w:webHidden/>
              </w:rPr>
              <w:tab/>
            </w:r>
            <w:r w:rsidR="00DC399D">
              <w:rPr>
                <w:noProof/>
                <w:webHidden/>
              </w:rPr>
              <w:fldChar w:fldCharType="begin"/>
            </w:r>
            <w:r w:rsidR="00DC399D">
              <w:rPr>
                <w:noProof/>
                <w:webHidden/>
              </w:rPr>
              <w:instrText xml:space="preserve"> PAGEREF _Toc159410863 \h </w:instrText>
            </w:r>
            <w:r w:rsidR="00DC399D">
              <w:rPr>
                <w:noProof/>
                <w:webHidden/>
              </w:rPr>
            </w:r>
            <w:r w:rsidR="00DC399D">
              <w:rPr>
                <w:noProof/>
                <w:webHidden/>
              </w:rPr>
              <w:fldChar w:fldCharType="separate"/>
            </w:r>
            <w:r w:rsidR="00DC399D">
              <w:rPr>
                <w:noProof/>
                <w:webHidden/>
              </w:rPr>
              <w:t>3</w:t>
            </w:r>
            <w:r w:rsidR="00DC399D">
              <w:rPr>
                <w:noProof/>
                <w:webHidden/>
              </w:rPr>
              <w:fldChar w:fldCharType="end"/>
            </w:r>
          </w:hyperlink>
        </w:p>
        <w:p w14:paraId="5A8BA711" w14:textId="77777777" w:rsidR="00DC399D" w:rsidRDefault="00000000">
          <w:pPr>
            <w:pStyle w:val="TOC1"/>
            <w:tabs>
              <w:tab w:val="right" w:leader="dot" w:pos="9350"/>
            </w:tabs>
            <w:rPr>
              <w:rFonts w:asciiTheme="minorHAnsi" w:eastAsiaTheme="minorEastAsia" w:hAnsiTheme="minorHAnsi"/>
              <w:noProof/>
              <w:sz w:val="22"/>
              <w:lang w:val="en-US"/>
            </w:rPr>
          </w:pPr>
          <w:hyperlink w:anchor="_Toc159410864" w:history="1">
            <w:r w:rsidR="00DC399D" w:rsidRPr="008A4FC7">
              <w:rPr>
                <w:rStyle w:val="Hyperlink"/>
                <w:rFonts w:ascii="Arial" w:hAnsi="Arial" w:cs="Arial"/>
                <w:noProof/>
              </w:rPr>
              <w:t>Areas Prone to Greenwashing</w:t>
            </w:r>
            <w:r w:rsidR="00DC399D">
              <w:rPr>
                <w:noProof/>
                <w:webHidden/>
              </w:rPr>
              <w:tab/>
            </w:r>
            <w:r w:rsidR="00DC399D">
              <w:rPr>
                <w:noProof/>
                <w:webHidden/>
              </w:rPr>
              <w:fldChar w:fldCharType="begin"/>
            </w:r>
            <w:r w:rsidR="00DC399D">
              <w:rPr>
                <w:noProof/>
                <w:webHidden/>
              </w:rPr>
              <w:instrText xml:space="preserve"> PAGEREF _Toc159410864 \h </w:instrText>
            </w:r>
            <w:r w:rsidR="00DC399D">
              <w:rPr>
                <w:noProof/>
                <w:webHidden/>
              </w:rPr>
            </w:r>
            <w:r w:rsidR="00DC399D">
              <w:rPr>
                <w:noProof/>
                <w:webHidden/>
              </w:rPr>
              <w:fldChar w:fldCharType="separate"/>
            </w:r>
            <w:r w:rsidR="00DC399D">
              <w:rPr>
                <w:noProof/>
                <w:webHidden/>
              </w:rPr>
              <w:t>4</w:t>
            </w:r>
            <w:r w:rsidR="00DC399D">
              <w:rPr>
                <w:noProof/>
                <w:webHidden/>
              </w:rPr>
              <w:fldChar w:fldCharType="end"/>
            </w:r>
          </w:hyperlink>
        </w:p>
        <w:p w14:paraId="3A951211" w14:textId="77777777" w:rsidR="00DC399D" w:rsidRDefault="00000000">
          <w:pPr>
            <w:pStyle w:val="TOC1"/>
            <w:tabs>
              <w:tab w:val="right" w:leader="dot" w:pos="9350"/>
            </w:tabs>
            <w:rPr>
              <w:rFonts w:asciiTheme="minorHAnsi" w:eastAsiaTheme="minorEastAsia" w:hAnsiTheme="minorHAnsi"/>
              <w:noProof/>
              <w:sz w:val="22"/>
              <w:lang w:val="en-US"/>
            </w:rPr>
          </w:pPr>
          <w:hyperlink w:anchor="_Toc159410865" w:history="1">
            <w:r w:rsidR="00DC399D" w:rsidRPr="008A4FC7">
              <w:rPr>
                <w:rStyle w:val="Hyperlink"/>
                <w:rFonts w:ascii="Arial" w:hAnsi="Arial" w:cs="Arial"/>
                <w:noProof/>
              </w:rPr>
              <w:t>Self-Evaluation Practices</w:t>
            </w:r>
            <w:r w:rsidR="00DC399D">
              <w:rPr>
                <w:noProof/>
                <w:webHidden/>
              </w:rPr>
              <w:tab/>
            </w:r>
            <w:r w:rsidR="00DC399D">
              <w:rPr>
                <w:noProof/>
                <w:webHidden/>
              </w:rPr>
              <w:fldChar w:fldCharType="begin"/>
            </w:r>
            <w:r w:rsidR="00DC399D">
              <w:rPr>
                <w:noProof/>
                <w:webHidden/>
              </w:rPr>
              <w:instrText xml:space="preserve"> PAGEREF _Toc159410865 \h </w:instrText>
            </w:r>
            <w:r w:rsidR="00DC399D">
              <w:rPr>
                <w:noProof/>
                <w:webHidden/>
              </w:rPr>
            </w:r>
            <w:r w:rsidR="00DC399D">
              <w:rPr>
                <w:noProof/>
                <w:webHidden/>
              </w:rPr>
              <w:fldChar w:fldCharType="separate"/>
            </w:r>
            <w:r w:rsidR="00DC399D">
              <w:rPr>
                <w:noProof/>
                <w:webHidden/>
              </w:rPr>
              <w:t>5</w:t>
            </w:r>
            <w:r w:rsidR="00DC399D">
              <w:rPr>
                <w:noProof/>
                <w:webHidden/>
              </w:rPr>
              <w:fldChar w:fldCharType="end"/>
            </w:r>
          </w:hyperlink>
        </w:p>
        <w:p w14:paraId="03E2D652" w14:textId="77777777" w:rsidR="00DC399D" w:rsidRDefault="00000000">
          <w:pPr>
            <w:pStyle w:val="TOC2"/>
            <w:tabs>
              <w:tab w:val="right" w:leader="dot" w:pos="9350"/>
            </w:tabs>
            <w:rPr>
              <w:rFonts w:asciiTheme="minorHAnsi" w:eastAsiaTheme="minorEastAsia" w:hAnsiTheme="minorHAnsi"/>
              <w:noProof/>
              <w:sz w:val="22"/>
              <w:lang w:val="en-US"/>
            </w:rPr>
          </w:pPr>
          <w:hyperlink w:anchor="_Toc159410866" w:history="1">
            <w:r w:rsidR="00DC399D" w:rsidRPr="008A4FC7">
              <w:rPr>
                <w:rStyle w:val="Hyperlink"/>
                <w:rFonts w:ascii="Arial" w:hAnsi="Arial" w:cs="Arial"/>
                <w:noProof/>
                <w:highlight w:val="cyan"/>
              </w:rPr>
              <w:t>SWOT Analysis</w:t>
            </w:r>
            <w:r w:rsidR="00DC399D">
              <w:rPr>
                <w:noProof/>
                <w:webHidden/>
              </w:rPr>
              <w:tab/>
            </w:r>
            <w:r w:rsidR="00DC399D">
              <w:rPr>
                <w:noProof/>
                <w:webHidden/>
              </w:rPr>
              <w:fldChar w:fldCharType="begin"/>
            </w:r>
            <w:r w:rsidR="00DC399D">
              <w:rPr>
                <w:noProof/>
                <w:webHidden/>
              </w:rPr>
              <w:instrText xml:space="preserve"> PAGEREF _Toc159410866 \h </w:instrText>
            </w:r>
            <w:r w:rsidR="00DC399D">
              <w:rPr>
                <w:noProof/>
                <w:webHidden/>
              </w:rPr>
            </w:r>
            <w:r w:rsidR="00DC399D">
              <w:rPr>
                <w:noProof/>
                <w:webHidden/>
              </w:rPr>
              <w:fldChar w:fldCharType="separate"/>
            </w:r>
            <w:r w:rsidR="00DC399D">
              <w:rPr>
                <w:noProof/>
                <w:webHidden/>
              </w:rPr>
              <w:t>6</w:t>
            </w:r>
            <w:r w:rsidR="00DC399D">
              <w:rPr>
                <w:noProof/>
                <w:webHidden/>
              </w:rPr>
              <w:fldChar w:fldCharType="end"/>
            </w:r>
          </w:hyperlink>
        </w:p>
        <w:p w14:paraId="3044A77C" w14:textId="77777777" w:rsidR="00DC399D" w:rsidRDefault="00000000">
          <w:pPr>
            <w:pStyle w:val="TOC1"/>
            <w:tabs>
              <w:tab w:val="right" w:leader="dot" w:pos="9350"/>
            </w:tabs>
            <w:rPr>
              <w:rFonts w:asciiTheme="minorHAnsi" w:eastAsiaTheme="minorEastAsia" w:hAnsiTheme="minorHAnsi"/>
              <w:noProof/>
              <w:sz w:val="22"/>
              <w:lang w:val="en-US"/>
            </w:rPr>
          </w:pPr>
          <w:hyperlink w:anchor="_Toc159410867" w:history="1">
            <w:r w:rsidR="00DC399D" w:rsidRPr="008A4FC7">
              <w:rPr>
                <w:rStyle w:val="Hyperlink"/>
                <w:rFonts w:ascii="Arial" w:hAnsi="Arial" w:cs="Arial"/>
                <w:noProof/>
              </w:rPr>
              <w:t>Companies Self-Evaluation</w:t>
            </w:r>
            <w:r w:rsidR="00DC399D">
              <w:rPr>
                <w:noProof/>
                <w:webHidden/>
              </w:rPr>
              <w:tab/>
            </w:r>
            <w:r w:rsidR="00DC399D">
              <w:rPr>
                <w:noProof/>
                <w:webHidden/>
              </w:rPr>
              <w:fldChar w:fldCharType="begin"/>
            </w:r>
            <w:r w:rsidR="00DC399D">
              <w:rPr>
                <w:noProof/>
                <w:webHidden/>
              </w:rPr>
              <w:instrText xml:space="preserve"> PAGEREF _Toc159410867 \h </w:instrText>
            </w:r>
            <w:r w:rsidR="00DC399D">
              <w:rPr>
                <w:noProof/>
                <w:webHidden/>
              </w:rPr>
            </w:r>
            <w:r w:rsidR="00DC399D">
              <w:rPr>
                <w:noProof/>
                <w:webHidden/>
              </w:rPr>
              <w:fldChar w:fldCharType="separate"/>
            </w:r>
            <w:r w:rsidR="00DC399D">
              <w:rPr>
                <w:noProof/>
                <w:webHidden/>
              </w:rPr>
              <w:t>7</w:t>
            </w:r>
            <w:r w:rsidR="00DC399D">
              <w:rPr>
                <w:noProof/>
                <w:webHidden/>
              </w:rPr>
              <w:fldChar w:fldCharType="end"/>
            </w:r>
          </w:hyperlink>
        </w:p>
        <w:p w14:paraId="54DA1384" w14:textId="77777777" w:rsidR="00DC399D" w:rsidRDefault="00000000">
          <w:pPr>
            <w:pStyle w:val="TOC1"/>
            <w:tabs>
              <w:tab w:val="right" w:leader="dot" w:pos="9350"/>
            </w:tabs>
            <w:rPr>
              <w:rFonts w:asciiTheme="minorHAnsi" w:eastAsiaTheme="minorEastAsia" w:hAnsiTheme="minorHAnsi"/>
              <w:noProof/>
              <w:sz w:val="22"/>
              <w:lang w:val="en-US"/>
            </w:rPr>
          </w:pPr>
          <w:hyperlink w:anchor="_Toc159410868" w:history="1">
            <w:r w:rsidR="00DC399D" w:rsidRPr="008A4FC7">
              <w:rPr>
                <w:rStyle w:val="Hyperlink"/>
                <w:rFonts w:ascii="Arial" w:hAnsi="Arial" w:cs="Arial"/>
                <w:noProof/>
              </w:rPr>
              <w:t>Use of Green Technology</w:t>
            </w:r>
            <w:r w:rsidR="00DC399D">
              <w:rPr>
                <w:noProof/>
                <w:webHidden/>
              </w:rPr>
              <w:tab/>
            </w:r>
            <w:r w:rsidR="00DC399D">
              <w:rPr>
                <w:noProof/>
                <w:webHidden/>
              </w:rPr>
              <w:fldChar w:fldCharType="begin"/>
            </w:r>
            <w:r w:rsidR="00DC399D">
              <w:rPr>
                <w:noProof/>
                <w:webHidden/>
              </w:rPr>
              <w:instrText xml:space="preserve"> PAGEREF _Toc159410868 \h </w:instrText>
            </w:r>
            <w:r w:rsidR="00DC399D">
              <w:rPr>
                <w:noProof/>
                <w:webHidden/>
              </w:rPr>
            </w:r>
            <w:r w:rsidR="00DC399D">
              <w:rPr>
                <w:noProof/>
                <w:webHidden/>
              </w:rPr>
              <w:fldChar w:fldCharType="separate"/>
            </w:r>
            <w:r w:rsidR="00DC399D">
              <w:rPr>
                <w:noProof/>
                <w:webHidden/>
              </w:rPr>
              <w:t>8</w:t>
            </w:r>
            <w:r w:rsidR="00DC399D">
              <w:rPr>
                <w:noProof/>
                <w:webHidden/>
              </w:rPr>
              <w:fldChar w:fldCharType="end"/>
            </w:r>
          </w:hyperlink>
        </w:p>
        <w:p w14:paraId="4D2B9621" w14:textId="77777777" w:rsidR="00DC399D" w:rsidRDefault="00000000">
          <w:pPr>
            <w:pStyle w:val="TOC2"/>
            <w:tabs>
              <w:tab w:val="right" w:leader="dot" w:pos="9350"/>
            </w:tabs>
            <w:rPr>
              <w:rFonts w:asciiTheme="minorHAnsi" w:eastAsiaTheme="minorEastAsia" w:hAnsiTheme="minorHAnsi"/>
              <w:noProof/>
              <w:sz w:val="22"/>
              <w:lang w:val="en-US"/>
            </w:rPr>
          </w:pPr>
          <w:hyperlink w:anchor="_Toc159410869" w:history="1">
            <w:r w:rsidR="00DC399D" w:rsidRPr="008A4FC7">
              <w:rPr>
                <w:rStyle w:val="Hyperlink"/>
                <w:rFonts w:ascii="Arial" w:hAnsi="Arial" w:cs="Arial"/>
                <w:noProof/>
                <w:highlight w:val="cyan"/>
              </w:rPr>
              <w:t>Implementing Quantitative Analysis</w:t>
            </w:r>
            <w:r w:rsidR="00DC399D">
              <w:rPr>
                <w:noProof/>
                <w:webHidden/>
              </w:rPr>
              <w:tab/>
            </w:r>
            <w:r w:rsidR="00DC399D">
              <w:rPr>
                <w:noProof/>
                <w:webHidden/>
              </w:rPr>
              <w:fldChar w:fldCharType="begin"/>
            </w:r>
            <w:r w:rsidR="00DC399D">
              <w:rPr>
                <w:noProof/>
                <w:webHidden/>
              </w:rPr>
              <w:instrText xml:space="preserve"> PAGEREF _Toc159410869 \h </w:instrText>
            </w:r>
            <w:r w:rsidR="00DC399D">
              <w:rPr>
                <w:noProof/>
                <w:webHidden/>
              </w:rPr>
            </w:r>
            <w:r w:rsidR="00DC399D">
              <w:rPr>
                <w:noProof/>
                <w:webHidden/>
              </w:rPr>
              <w:fldChar w:fldCharType="separate"/>
            </w:r>
            <w:r w:rsidR="00DC399D">
              <w:rPr>
                <w:noProof/>
                <w:webHidden/>
              </w:rPr>
              <w:t>9</w:t>
            </w:r>
            <w:r w:rsidR="00DC399D">
              <w:rPr>
                <w:noProof/>
                <w:webHidden/>
              </w:rPr>
              <w:fldChar w:fldCharType="end"/>
            </w:r>
          </w:hyperlink>
        </w:p>
        <w:p w14:paraId="1C2B4E67" w14:textId="77777777" w:rsidR="00DC399D" w:rsidRDefault="00000000">
          <w:pPr>
            <w:pStyle w:val="TOC1"/>
            <w:tabs>
              <w:tab w:val="right" w:leader="dot" w:pos="9350"/>
            </w:tabs>
            <w:rPr>
              <w:rFonts w:asciiTheme="minorHAnsi" w:eastAsiaTheme="minorEastAsia" w:hAnsiTheme="minorHAnsi"/>
              <w:noProof/>
              <w:sz w:val="22"/>
              <w:lang w:val="en-US"/>
            </w:rPr>
          </w:pPr>
          <w:hyperlink w:anchor="_Toc159410870" w:history="1">
            <w:r w:rsidR="00DC399D" w:rsidRPr="008A4FC7">
              <w:rPr>
                <w:rStyle w:val="Hyperlink"/>
                <w:rFonts w:ascii="Arial" w:hAnsi="Arial" w:cs="Arial"/>
                <w:noProof/>
              </w:rPr>
              <w:t>Alternative to Self-Evaluation</w:t>
            </w:r>
            <w:r w:rsidR="00DC399D">
              <w:rPr>
                <w:noProof/>
                <w:webHidden/>
              </w:rPr>
              <w:tab/>
            </w:r>
            <w:r w:rsidR="00DC399D">
              <w:rPr>
                <w:noProof/>
                <w:webHidden/>
              </w:rPr>
              <w:fldChar w:fldCharType="begin"/>
            </w:r>
            <w:r w:rsidR="00DC399D">
              <w:rPr>
                <w:noProof/>
                <w:webHidden/>
              </w:rPr>
              <w:instrText xml:space="preserve"> PAGEREF _Toc159410870 \h </w:instrText>
            </w:r>
            <w:r w:rsidR="00DC399D">
              <w:rPr>
                <w:noProof/>
                <w:webHidden/>
              </w:rPr>
            </w:r>
            <w:r w:rsidR="00DC399D">
              <w:rPr>
                <w:noProof/>
                <w:webHidden/>
              </w:rPr>
              <w:fldChar w:fldCharType="separate"/>
            </w:r>
            <w:r w:rsidR="00DC399D">
              <w:rPr>
                <w:noProof/>
                <w:webHidden/>
              </w:rPr>
              <w:t>10</w:t>
            </w:r>
            <w:r w:rsidR="00DC399D">
              <w:rPr>
                <w:noProof/>
                <w:webHidden/>
              </w:rPr>
              <w:fldChar w:fldCharType="end"/>
            </w:r>
          </w:hyperlink>
        </w:p>
        <w:p w14:paraId="446B73CC" w14:textId="77777777" w:rsidR="00DC399D" w:rsidRDefault="00000000">
          <w:pPr>
            <w:pStyle w:val="TOC2"/>
            <w:tabs>
              <w:tab w:val="right" w:leader="dot" w:pos="9350"/>
            </w:tabs>
            <w:rPr>
              <w:rFonts w:asciiTheme="minorHAnsi" w:eastAsiaTheme="minorEastAsia" w:hAnsiTheme="minorHAnsi"/>
              <w:noProof/>
              <w:sz w:val="22"/>
              <w:lang w:val="en-US"/>
            </w:rPr>
          </w:pPr>
          <w:hyperlink w:anchor="_Toc159410871" w:history="1">
            <w:r w:rsidR="00DC399D" w:rsidRPr="008A4FC7">
              <w:rPr>
                <w:rStyle w:val="Hyperlink"/>
                <w:rFonts w:ascii="Arial" w:hAnsi="Arial" w:cs="Arial"/>
                <w:noProof/>
                <w:highlight w:val="cyan"/>
              </w:rPr>
              <w:t>VRIO Analysis</w:t>
            </w:r>
            <w:r w:rsidR="00DC399D">
              <w:rPr>
                <w:noProof/>
                <w:webHidden/>
              </w:rPr>
              <w:tab/>
            </w:r>
            <w:r w:rsidR="00DC399D">
              <w:rPr>
                <w:noProof/>
                <w:webHidden/>
              </w:rPr>
              <w:fldChar w:fldCharType="begin"/>
            </w:r>
            <w:r w:rsidR="00DC399D">
              <w:rPr>
                <w:noProof/>
                <w:webHidden/>
              </w:rPr>
              <w:instrText xml:space="preserve"> PAGEREF _Toc159410871 \h </w:instrText>
            </w:r>
            <w:r w:rsidR="00DC399D">
              <w:rPr>
                <w:noProof/>
                <w:webHidden/>
              </w:rPr>
            </w:r>
            <w:r w:rsidR="00DC399D">
              <w:rPr>
                <w:noProof/>
                <w:webHidden/>
              </w:rPr>
              <w:fldChar w:fldCharType="separate"/>
            </w:r>
            <w:r w:rsidR="00DC399D">
              <w:rPr>
                <w:noProof/>
                <w:webHidden/>
              </w:rPr>
              <w:t>10</w:t>
            </w:r>
            <w:r w:rsidR="00DC399D">
              <w:rPr>
                <w:noProof/>
                <w:webHidden/>
              </w:rPr>
              <w:fldChar w:fldCharType="end"/>
            </w:r>
          </w:hyperlink>
        </w:p>
        <w:p w14:paraId="694643A8" w14:textId="77777777" w:rsidR="00DC399D" w:rsidRDefault="00000000">
          <w:pPr>
            <w:pStyle w:val="TOC1"/>
            <w:tabs>
              <w:tab w:val="right" w:leader="dot" w:pos="9350"/>
            </w:tabs>
            <w:rPr>
              <w:rFonts w:asciiTheme="minorHAnsi" w:eastAsiaTheme="minorEastAsia" w:hAnsiTheme="minorHAnsi"/>
              <w:noProof/>
              <w:sz w:val="22"/>
              <w:lang w:val="en-US"/>
            </w:rPr>
          </w:pPr>
          <w:hyperlink w:anchor="_Toc159410872" w:history="1">
            <w:r w:rsidR="00DC399D" w:rsidRPr="008A4FC7">
              <w:rPr>
                <w:rStyle w:val="Hyperlink"/>
                <w:rFonts w:ascii="Arial" w:hAnsi="Arial" w:cs="Arial"/>
                <w:noProof/>
              </w:rPr>
              <w:t>Comparison with Other Companies</w:t>
            </w:r>
            <w:r w:rsidR="00DC399D">
              <w:rPr>
                <w:noProof/>
                <w:webHidden/>
              </w:rPr>
              <w:tab/>
            </w:r>
            <w:r w:rsidR="00DC399D">
              <w:rPr>
                <w:noProof/>
                <w:webHidden/>
              </w:rPr>
              <w:fldChar w:fldCharType="begin"/>
            </w:r>
            <w:r w:rsidR="00DC399D">
              <w:rPr>
                <w:noProof/>
                <w:webHidden/>
              </w:rPr>
              <w:instrText xml:space="preserve"> PAGEREF _Toc159410872 \h </w:instrText>
            </w:r>
            <w:r w:rsidR="00DC399D">
              <w:rPr>
                <w:noProof/>
                <w:webHidden/>
              </w:rPr>
            </w:r>
            <w:r w:rsidR="00DC399D">
              <w:rPr>
                <w:noProof/>
                <w:webHidden/>
              </w:rPr>
              <w:fldChar w:fldCharType="separate"/>
            </w:r>
            <w:r w:rsidR="00DC399D">
              <w:rPr>
                <w:noProof/>
                <w:webHidden/>
              </w:rPr>
              <w:t>12</w:t>
            </w:r>
            <w:r w:rsidR="00DC399D">
              <w:rPr>
                <w:noProof/>
                <w:webHidden/>
              </w:rPr>
              <w:fldChar w:fldCharType="end"/>
            </w:r>
          </w:hyperlink>
        </w:p>
        <w:p w14:paraId="479E691C" w14:textId="77777777" w:rsidR="00DC399D" w:rsidRDefault="00000000">
          <w:pPr>
            <w:pStyle w:val="TOC2"/>
            <w:tabs>
              <w:tab w:val="right" w:leader="dot" w:pos="9350"/>
            </w:tabs>
            <w:rPr>
              <w:rFonts w:asciiTheme="minorHAnsi" w:eastAsiaTheme="minorEastAsia" w:hAnsiTheme="minorHAnsi"/>
              <w:noProof/>
              <w:sz w:val="22"/>
              <w:lang w:val="en-US"/>
            </w:rPr>
          </w:pPr>
          <w:hyperlink w:anchor="_Toc159410873" w:history="1">
            <w:r w:rsidR="00DC399D" w:rsidRPr="008A4FC7">
              <w:rPr>
                <w:rStyle w:val="Hyperlink"/>
                <w:rFonts w:ascii="Arial" w:hAnsi="Arial" w:cs="Arial"/>
                <w:noProof/>
                <w:highlight w:val="cyan"/>
              </w:rPr>
              <w:t>Comparative Analysis</w:t>
            </w:r>
            <w:r w:rsidR="00DC399D">
              <w:rPr>
                <w:noProof/>
                <w:webHidden/>
              </w:rPr>
              <w:tab/>
            </w:r>
            <w:r w:rsidR="00DC399D">
              <w:rPr>
                <w:noProof/>
                <w:webHidden/>
              </w:rPr>
              <w:fldChar w:fldCharType="begin"/>
            </w:r>
            <w:r w:rsidR="00DC399D">
              <w:rPr>
                <w:noProof/>
                <w:webHidden/>
              </w:rPr>
              <w:instrText xml:space="preserve"> PAGEREF _Toc159410873 \h </w:instrText>
            </w:r>
            <w:r w:rsidR="00DC399D">
              <w:rPr>
                <w:noProof/>
                <w:webHidden/>
              </w:rPr>
            </w:r>
            <w:r w:rsidR="00DC399D">
              <w:rPr>
                <w:noProof/>
                <w:webHidden/>
              </w:rPr>
              <w:fldChar w:fldCharType="separate"/>
            </w:r>
            <w:r w:rsidR="00DC399D">
              <w:rPr>
                <w:noProof/>
                <w:webHidden/>
              </w:rPr>
              <w:t>13</w:t>
            </w:r>
            <w:r w:rsidR="00DC399D">
              <w:rPr>
                <w:noProof/>
                <w:webHidden/>
              </w:rPr>
              <w:fldChar w:fldCharType="end"/>
            </w:r>
          </w:hyperlink>
        </w:p>
        <w:p w14:paraId="23333249" w14:textId="77777777" w:rsidR="00DC399D" w:rsidRDefault="00000000">
          <w:pPr>
            <w:pStyle w:val="TOC1"/>
            <w:tabs>
              <w:tab w:val="right" w:leader="dot" w:pos="9350"/>
            </w:tabs>
            <w:rPr>
              <w:rFonts w:asciiTheme="minorHAnsi" w:eastAsiaTheme="minorEastAsia" w:hAnsiTheme="minorHAnsi"/>
              <w:noProof/>
              <w:sz w:val="22"/>
              <w:lang w:val="en-US"/>
            </w:rPr>
          </w:pPr>
          <w:hyperlink w:anchor="_Toc159410874" w:history="1">
            <w:r w:rsidR="00DC399D" w:rsidRPr="008A4FC7">
              <w:rPr>
                <w:rStyle w:val="Hyperlink"/>
                <w:rFonts w:ascii="Arial" w:hAnsi="Arial" w:cs="Arial"/>
                <w:noProof/>
              </w:rPr>
              <w:t>Conclusion</w:t>
            </w:r>
            <w:r w:rsidR="00DC399D">
              <w:rPr>
                <w:noProof/>
                <w:webHidden/>
              </w:rPr>
              <w:tab/>
            </w:r>
            <w:r w:rsidR="00DC399D">
              <w:rPr>
                <w:noProof/>
                <w:webHidden/>
              </w:rPr>
              <w:fldChar w:fldCharType="begin"/>
            </w:r>
            <w:r w:rsidR="00DC399D">
              <w:rPr>
                <w:noProof/>
                <w:webHidden/>
              </w:rPr>
              <w:instrText xml:space="preserve"> PAGEREF _Toc159410874 \h </w:instrText>
            </w:r>
            <w:r w:rsidR="00DC399D">
              <w:rPr>
                <w:noProof/>
                <w:webHidden/>
              </w:rPr>
            </w:r>
            <w:r w:rsidR="00DC399D">
              <w:rPr>
                <w:noProof/>
                <w:webHidden/>
              </w:rPr>
              <w:fldChar w:fldCharType="separate"/>
            </w:r>
            <w:r w:rsidR="00DC399D">
              <w:rPr>
                <w:noProof/>
                <w:webHidden/>
              </w:rPr>
              <w:t>15</w:t>
            </w:r>
            <w:r w:rsidR="00DC399D">
              <w:rPr>
                <w:noProof/>
                <w:webHidden/>
              </w:rPr>
              <w:fldChar w:fldCharType="end"/>
            </w:r>
          </w:hyperlink>
        </w:p>
        <w:p w14:paraId="7E1CEF8F" w14:textId="77777777" w:rsidR="00DC399D" w:rsidRDefault="00000000">
          <w:pPr>
            <w:pStyle w:val="TOC1"/>
            <w:tabs>
              <w:tab w:val="right" w:leader="dot" w:pos="9350"/>
            </w:tabs>
            <w:rPr>
              <w:rFonts w:asciiTheme="minorHAnsi" w:eastAsiaTheme="minorEastAsia" w:hAnsiTheme="minorHAnsi"/>
              <w:noProof/>
              <w:sz w:val="22"/>
              <w:lang w:val="en-US"/>
            </w:rPr>
          </w:pPr>
          <w:hyperlink w:anchor="_Toc159410875" w:history="1">
            <w:r w:rsidR="00DC399D" w:rsidRPr="008A4FC7">
              <w:rPr>
                <w:rStyle w:val="Hyperlink"/>
                <w:rFonts w:ascii="Arial" w:hAnsi="Arial" w:cs="Arial"/>
                <w:noProof/>
                <w:highlight w:val="cyan"/>
              </w:rPr>
              <w:t>Recommendation</w:t>
            </w:r>
            <w:r w:rsidR="00DC399D">
              <w:rPr>
                <w:noProof/>
                <w:webHidden/>
              </w:rPr>
              <w:tab/>
            </w:r>
            <w:r w:rsidR="00DC399D">
              <w:rPr>
                <w:noProof/>
                <w:webHidden/>
              </w:rPr>
              <w:fldChar w:fldCharType="begin"/>
            </w:r>
            <w:r w:rsidR="00DC399D">
              <w:rPr>
                <w:noProof/>
                <w:webHidden/>
              </w:rPr>
              <w:instrText xml:space="preserve"> PAGEREF _Toc159410875 \h </w:instrText>
            </w:r>
            <w:r w:rsidR="00DC399D">
              <w:rPr>
                <w:noProof/>
                <w:webHidden/>
              </w:rPr>
            </w:r>
            <w:r w:rsidR="00DC399D">
              <w:rPr>
                <w:noProof/>
                <w:webHidden/>
              </w:rPr>
              <w:fldChar w:fldCharType="separate"/>
            </w:r>
            <w:r w:rsidR="00DC399D">
              <w:rPr>
                <w:noProof/>
                <w:webHidden/>
              </w:rPr>
              <w:t>16</w:t>
            </w:r>
            <w:r w:rsidR="00DC399D">
              <w:rPr>
                <w:noProof/>
                <w:webHidden/>
              </w:rPr>
              <w:fldChar w:fldCharType="end"/>
            </w:r>
          </w:hyperlink>
        </w:p>
        <w:p w14:paraId="371F475F" w14:textId="77777777" w:rsidR="00DC399D" w:rsidRDefault="00000000">
          <w:pPr>
            <w:pStyle w:val="TOC1"/>
            <w:tabs>
              <w:tab w:val="right" w:leader="dot" w:pos="9350"/>
            </w:tabs>
            <w:rPr>
              <w:rFonts w:asciiTheme="minorHAnsi" w:eastAsiaTheme="minorEastAsia" w:hAnsiTheme="minorHAnsi"/>
              <w:noProof/>
              <w:sz w:val="22"/>
              <w:lang w:val="en-US"/>
            </w:rPr>
          </w:pPr>
          <w:hyperlink w:anchor="_Toc159410876" w:history="1">
            <w:r w:rsidR="00DC399D" w:rsidRPr="008A4FC7">
              <w:rPr>
                <w:rStyle w:val="Hyperlink"/>
                <w:rFonts w:ascii="Arial" w:hAnsi="Arial" w:cs="Arial"/>
                <w:noProof/>
              </w:rPr>
              <w:t>References</w:t>
            </w:r>
            <w:r w:rsidR="00DC399D">
              <w:rPr>
                <w:noProof/>
                <w:webHidden/>
              </w:rPr>
              <w:tab/>
            </w:r>
            <w:r w:rsidR="00DC399D">
              <w:rPr>
                <w:noProof/>
                <w:webHidden/>
              </w:rPr>
              <w:fldChar w:fldCharType="begin"/>
            </w:r>
            <w:r w:rsidR="00DC399D">
              <w:rPr>
                <w:noProof/>
                <w:webHidden/>
              </w:rPr>
              <w:instrText xml:space="preserve"> PAGEREF _Toc159410876 \h </w:instrText>
            </w:r>
            <w:r w:rsidR="00DC399D">
              <w:rPr>
                <w:noProof/>
                <w:webHidden/>
              </w:rPr>
            </w:r>
            <w:r w:rsidR="00DC399D">
              <w:rPr>
                <w:noProof/>
                <w:webHidden/>
              </w:rPr>
              <w:fldChar w:fldCharType="separate"/>
            </w:r>
            <w:r w:rsidR="00DC399D">
              <w:rPr>
                <w:noProof/>
                <w:webHidden/>
              </w:rPr>
              <w:t>17</w:t>
            </w:r>
            <w:r w:rsidR="00DC399D">
              <w:rPr>
                <w:noProof/>
                <w:webHidden/>
              </w:rPr>
              <w:fldChar w:fldCharType="end"/>
            </w:r>
          </w:hyperlink>
        </w:p>
        <w:p w14:paraId="345D8AF1" w14:textId="77777777" w:rsidR="00C93562" w:rsidRPr="00ED321B" w:rsidRDefault="000F5899">
          <w:r w:rsidRPr="00ED321B">
            <w:rPr>
              <w:b/>
              <w:bCs/>
              <w:noProof/>
            </w:rPr>
            <w:fldChar w:fldCharType="end"/>
          </w:r>
        </w:p>
      </w:sdtContent>
    </w:sdt>
    <w:p w14:paraId="03A7FE32" w14:textId="77777777" w:rsidR="00023EB1" w:rsidRPr="00ED321B" w:rsidRDefault="000F5899">
      <w:pPr>
        <w:spacing w:line="276" w:lineRule="auto"/>
        <w:jc w:val="left"/>
        <w:rPr>
          <w:rFonts w:asciiTheme="majorHAnsi" w:eastAsiaTheme="majorEastAsia" w:hAnsiTheme="majorHAnsi" w:cstheme="majorBidi"/>
          <w:b/>
          <w:bCs/>
          <w:color w:val="365F91" w:themeColor="accent1" w:themeShade="BF"/>
          <w:sz w:val="28"/>
          <w:szCs w:val="28"/>
        </w:rPr>
      </w:pPr>
      <w:r w:rsidRPr="00ED321B">
        <w:br w:type="page"/>
      </w:r>
    </w:p>
    <w:p w14:paraId="5ECF71F2" w14:textId="77777777" w:rsidR="003B53EE" w:rsidRPr="00DC399D" w:rsidRDefault="000F5899" w:rsidP="00DC399D">
      <w:pPr>
        <w:pStyle w:val="Heading1"/>
        <w:rPr>
          <w:rFonts w:ascii="Arial" w:hAnsi="Arial" w:cs="Arial"/>
          <w:sz w:val="24"/>
          <w:szCs w:val="24"/>
        </w:rPr>
      </w:pPr>
      <w:bookmarkStart w:id="0" w:name="_Toc159410862"/>
      <w:r w:rsidRPr="00DC399D">
        <w:rPr>
          <w:rFonts w:ascii="Arial" w:hAnsi="Arial" w:cs="Arial"/>
          <w:sz w:val="24"/>
          <w:szCs w:val="24"/>
        </w:rPr>
        <w:lastRenderedPageBreak/>
        <w:t>Introduction</w:t>
      </w:r>
      <w:bookmarkEnd w:id="0"/>
      <w:r w:rsidRPr="00DC399D">
        <w:rPr>
          <w:rFonts w:ascii="Arial" w:hAnsi="Arial" w:cs="Arial"/>
          <w:sz w:val="24"/>
          <w:szCs w:val="24"/>
        </w:rPr>
        <w:t xml:space="preserve"> </w:t>
      </w:r>
    </w:p>
    <w:p w14:paraId="57532A14" w14:textId="77777777" w:rsidR="002A76B4" w:rsidRPr="00DC399D" w:rsidRDefault="000F5899" w:rsidP="00DC399D">
      <w:pPr>
        <w:rPr>
          <w:rFonts w:ascii="Arial" w:hAnsi="Arial" w:cs="Arial"/>
          <w:szCs w:val="24"/>
        </w:rPr>
      </w:pPr>
      <w:r w:rsidRPr="00DC399D">
        <w:rPr>
          <w:rFonts w:ascii="Arial" w:hAnsi="Arial" w:cs="Arial"/>
          <w:szCs w:val="24"/>
        </w:rPr>
        <w:t xml:space="preserve">The hotel industry is </w:t>
      </w:r>
      <w:r w:rsidR="00521EDD" w:rsidRPr="00DC399D">
        <w:rPr>
          <w:rFonts w:ascii="Arial" w:hAnsi="Arial" w:cs="Arial"/>
          <w:szCs w:val="24"/>
        </w:rPr>
        <w:t>establish</w:t>
      </w:r>
      <w:r w:rsidRPr="00DC399D">
        <w:rPr>
          <w:rFonts w:ascii="Arial" w:hAnsi="Arial" w:cs="Arial"/>
          <w:szCs w:val="24"/>
        </w:rPr>
        <w:t xml:space="preserve">ed to </w:t>
      </w:r>
      <w:r w:rsidR="00521EDD" w:rsidRPr="00DC399D">
        <w:rPr>
          <w:rFonts w:ascii="Arial" w:hAnsi="Arial" w:cs="Arial"/>
          <w:szCs w:val="24"/>
        </w:rPr>
        <w:t>highlight</w:t>
      </w:r>
      <w:r w:rsidRPr="00DC399D">
        <w:rPr>
          <w:rFonts w:ascii="Arial" w:hAnsi="Arial" w:cs="Arial"/>
          <w:szCs w:val="24"/>
        </w:rPr>
        <w:t xml:space="preserve"> sustainability due to </w:t>
      </w:r>
      <w:r w:rsidR="00521EDD" w:rsidRPr="00DC399D">
        <w:rPr>
          <w:rFonts w:ascii="Arial" w:hAnsi="Arial" w:cs="Arial"/>
          <w:szCs w:val="24"/>
        </w:rPr>
        <w:t>ever-changing</w:t>
      </w:r>
      <w:r w:rsidRPr="00DC399D">
        <w:rPr>
          <w:rFonts w:ascii="Arial" w:hAnsi="Arial" w:cs="Arial"/>
          <w:szCs w:val="24"/>
        </w:rPr>
        <w:t xml:space="preserve"> consumer </w:t>
      </w:r>
      <w:r w:rsidR="00521EDD" w:rsidRPr="00DC399D">
        <w:rPr>
          <w:rFonts w:ascii="Arial" w:hAnsi="Arial" w:cs="Arial"/>
          <w:szCs w:val="24"/>
        </w:rPr>
        <w:t>inclinations</w:t>
      </w:r>
      <w:r w:rsidRPr="00DC399D">
        <w:rPr>
          <w:rFonts w:ascii="Arial" w:hAnsi="Arial" w:cs="Arial"/>
          <w:szCs w:val="24"/>
        </w:rPr>
        <w:t xml:space="preserve"> </w:t>
      </w:r>
      <w:r w:rsidR="00521EDD" w:rsidRPr="00DC399D">
        <w:rPr>
          <w:rFonts w:ascii="Arial" w:hAnsi="Arial" w:cs="Arial"/>
          <w:szCs w:val="24"/>
        </w:rPr>
        <w:t>as well as</w:t>
      </w:r>
      <w:r w:rsidRPr="00DC399D">
        <w:rPr>
          <w:rFonts w:ascii="Arial" w:hAnsi="Arial" w:cs="Arial"/>
          <w:szCs w:val="24"/>
        </w:rPr>
        <w:t xml:space="preserve"> heightened environmental consciousness. A </w:t>
      </w:r>
      <w:r w:rsidR="00521EDD" w:rsidRPr="00DC399D">
        <w:rPr>
          <w:rFonts w:ascii="Arial" w:hAnsi="Arial" w:cs="Arial"/>
          <w:szCs w:val="24"/>
        </w:rPr>
        <w:t>rising</w:t>
      </w:r>
      <w:r w:rsidRPr="00DC399D">
        <w:rPr>
          <w:rFonts w:ascii="Arial" w:hAnsi="Arial" w:cs="Arial"/>
          <w:szCs w:val="24"/>
        </w:rPr>
        <w:t xml:space="preserve"> number of hotels are </w:t>
      </w:r>
      <w:r w:rsidR="00521EDD" w:rsidRPr="00DC399D">
        <w:rPr>
          <w:rFonts w:ascii="Arial" w:hAnsi="Arial" w:cs="Arial"/>
          <w:szCs w:val="24"/>
        </w:rPr>
        <w:t>concentrating</w:t>
      </w:r>
      <w:r w:rsidRPr="00DC399D">
        <w:rPr>
          <w:rFonts w:ascii="Arial" w:hAnsi="Arial" w:cs="Arial"/>
          <w:szCs w:val="24"/>
        </w:rPr>
        <w:t xml:space="preserve"> on sustainability to </w:t>
      </w:r>
      <w:r w:rsidR="00521EDD" w:rsidRPr="00DC399D">
        <w:rPr>
          <w:rFonts w:ascii="Arial" w:hAnsi="Arial" w:cs="Arial"/>
          <w:szCs w:val="24"/>
        </w:rPr>
        <w:t>diminish</w:t>
      </w:r>
      <w:r w:rsidRPr="00DC399D">
        <w:rPr>
          <w:rFonts w:ascii="Arial" w:hAnsi="Arial" w:cs="Arial"/>
          <w:szCs w:val="24"/>
        </w:rPr>
        <w:t xml:space="preserve"> their </w:t>
      </w:r>
      <w:r w:rsidR="00521EDD" w:rsidRPr="00DC399D">
        <w:rPr>
          <w:rFonts w:ascii="Arial" w:hAnsi="Arial" w:cs="Arial"/>
          <w:szCs w:val="24"/>
        </w:rPr>
        <w:t>impact</w:t>
      </w:r>
      <w:r w:rsidRPr="00DC399D">
        <w:rPr>
          <w:rFonts w:ascii="Arial" w:hAnsi="Arial" w:cs="Arial"/>
          <w:szCs w:val="24"/>
        </w:rPr>
        <w:t xml:space="preserve"> on the environment and take on more social </w:t>
      </w:r>
      <w:r w:rsidR="00521EDD" w:rsidRPr="00DC399D">
        <w:rPr>
          <w:rFonts w:ascii="Arial" w:hAnsi="Arial" w:cs="Arial"/>
          <w:szCs w:val="24"/>
        </w:rPr>
        <w:t>accountability</w:t>
      </w:r>
      <w:r w:rsidRPr="00DC399D">
        <w:rPr>
          <w:rFonts w:ascii="Arial" w:hAnsi="Arial" w:cs="Arial"/>
          <w:szCs w:val="24"/>
        </w:rPr>
        <w:t>.</w:t>
      </w:r>
    </w:p>
    <w:p w14:paraId="2C8220F3" w14:textId="77777777" w:rsidR="002A76B4" w:rsidRPr="00DC399D" w:rsidRDefault="000F5899" w:rsidP="00DC399D">
      <w:pPr>
        <w:rPr>
          <w:rFonts w:ascii="Arial" w:hAnsi="Arial" w:cs="Arial"/>
          <w:szCs w:val="24"/>
        </w:rPr>
      </w:pPr>
      <w:r w:rsidRPr="00DC399D">
        <w:rPr>
          <w:rFonts w:ascii="Arial" w:hAnsi="Arial" w:cs="Arial"/>
          <w:szCs w:val="24"/>
        </w:rPr>
        <w:t xml:space="preserve">Hilton UK is a prominent player in the hospitality </w:t>
      </w:r>
      <w:r w:rsidR="008320FB" w:rsidRPr="00DC399D">
        <w:rPr>
          <w:rFonts w:ascii="Arial" w:hAnsi="Arial" w:cs="Arial"/>
          <w:szCs w:val="24"/>
        </w:rPr>
        <w:t>business</w:t>
      </w:r>
      <w:r w:rsidRPr="00DC399D">
        <w:rPr>
          <w:rFonts w:ascii="Arial" w:hAnsi="Arial" w:cs="Arial"/>
          <w:szCs w:val="24"/>
        </w:rPr>
        <w:t xml:space="preserve"> in the United Kingdom, distinguished by its </w:t>
      </w:r>
      <w:r w:rsidR="008320FB" w:rsidRPr="00DC399D">
        <w:rPr>
          <w:rFonts w:ascii="Arial" w:hAnsi="Arial" w:cs="Arial"/>
          <w:szCs w:val="24"/>
        </w:rPr>
        <w:t>widespread</w:t>
      </w:r>
      <w:r w:rsidRPr="00DC399D">
        <w:rPr>
          <w:rFonts w:ascii="Arial" w:hAnsi="Arial" w:cs="Arial"/>
          <w:szCs w:val="24"/>
        </w:rPr>
        <w:t xml:space="preserve"> hotel network and </w:t>
      </w:r>
      <w:r w:rsidR="008320FB" w:rsidRPr="00DC399D">
        <w:rPr>
          <w:rFonts w:ascii="Arial" w:hAnsi="Arial" w:cs="Arial"/>
          <w:szCs w:val="24"/>
        </w:rPr>
        <w:t>obligation</w:t>
      </w:r>
      <w:r w:rsidRPr="00DC399D">
        <w:rPr>
          <w:rFonts w:ascii="Arial" w:hAnsi="Arial" w:cs="Arial"/>
          <w:szCs w:val="24"/>
        </w:rPr>
        <w:t xml:space="preserve"> to </w:t>
      </w:r>
      <w:r w:rsidR="008320FB" w:rsidRPr="00DC399D">
        <w:rPr>
          <w:rFonts w:ascii="Arial" w:hAnsi="Arial" w:cs="Arial"/>
          <w:szCs w:val="24"/>
        </w:rPr>
        <w:t>bring</w:t>
      </w:r>
      <w:r w:rsidRPr="00DC399D">
        <w:rPr>
          <w:rFonts w:ascii="Arial" w:hAnsi="Arial" w:cs="Arial"/>
          <w:szCs w:val="24"/>
        </w:rPr>
        <w:t xml:space="preserve"> </w:t>
      </w:r>
      <w:r w:rsidR="008320FB" w:rsidRPr="00DC399D">
        <w:rPr>
          <w:rFonts w:ascii="Arial" w:hAnsi="Arial" w:cs="Arial"/>
          <w:szCs w:val="24"/>
        </w:rPr>
        <w:t>excellent</w:t>
      </w:r>
      <w:r w:rsidRPr="00DC399D">
        <w:rPr>
          <w:rFonts w:ascii="Arial" w:hAnsi="Arial" w:cs="Arial"/>
          <w:szCs w:val="24"/>
        </w:rPr>
        <w:t xml:space="preserve"> guest </w:t>
      </w:r>
      <w:r w:rsidR="008320FB" w:rsidRPr="00DC399D">
        <w:rPr>
          <w:rFonts w:ascii="Arial" w:hAnsi="Arial" w:cs="Arial"/>
          <w:szCs w:val="24"/>
        </w:rPr>
        <w:t>involvement</w:t>
      </w:r>
      <w:r w:rsidRPr="00DC399D">
        <w:rPr>
          <w:rFonts w:ascii="Arial" w:hAnsi="Arial" w:cs="Arial"/>
          <w:szCs w:val="24"/>
        </w:rPr>
        <w:t xml:space="preserve">. Comprehending Hilton UK's sustainability plans </w:t>
      </w:r>
      <w:r w:rsidR="008320FB" w:rsidRPr="00DC399D">
        <w:rPr>
          <w:rFonts w:ascii="Arial" w:hAnsi="Arial" w:cs="Arial"/>
          <w:szCs w:val="24"/>
        </w:rPr>
        <w:t>as well as</w:t>
      </w:r>
      <w:r w:rsidRPr="00DC399D">
        <w:rPr>
          <w:rFonts w:ascii="Arial" w:hAnsi="Arial" w:cs="Arial"/>
          <w:szCs w:val="24"/>
        </w:rPr>
        <w:t xml:space="preserve"> </w:t>
      </w:r>
      <w:r w:rsidR="008320FB" w:rsidRPr="00DC399D">
        <w:rPr>
          <w:rFonts w:ascii="Arial" w:hAnsi="Arial" w:cs="Arial"/>
          <w:szCs w:val="24"/>
        </w:rPr>
        <w:t>perform</w:t>
      </w:r>
      <w:r w:rsidRPr="00DC399D">
        <w:rPr>
          <w:rFonts w:ascii="Arial" w:hAnsi="Arial" w:cs="Arial"/>
          <w:szCs w:val="24"/>
        </w:rPr>
        <w:t xml:space="preserve">ance is </w:t>
      </w:r>
      <w:r w:rsidR="008320FB" w:rsidRPr="00DC399D">
        <w:rPr>
          <w:rFonts w:ascii="Arial" w:hAnsi="Arial" w:cs="Arial"/>
          <w:szCs w:val="24"/>
        </w:rPr>
        <w:t>vital</w:t>
      </w:r>
      <w:r w:rsidRPr="00DC399D">
        <w:rPr>
          <w:rFonts w:ascii="Arial" w:hAnsi="Arial" w:cs="Arial"/>
          <w:szCs w:val="24"/>
        </w:rPr>
        <w:t xml:space="preserve"> for </w:t>
      </w:r>
      <w:r w:rsidR="008320FB" w:rsidRPr="00DC399D">
        <w:rPr>
          <w:rFonts w:ascii="Arial" w:hAnsi="Arial" w:cs="Arial"/>
          <w:szCs w:val="24"/>
        </w:rPr>
        <w:t>measuring</w:t>
      </w:r>
      <w:r w:rsidRPr="00DC399D">
        <w:rPr>
          <w:rFonts w:ascii="Arial" w:hAnsi="Arial" w:cs="Arial"/>
          <w:szCs w:val="24"/>
        </w:rPr>
        <w:t xml:space="preserve"> the industry's </w:t>
      </w:r>
      <w:r w:rsidR="008320FB" w:rsidRPr="00DC399D">
        <w:rPr>
          <w:rFonts w:ascii="Arial" w:hAnsi="Arial" w:cs="Arial"/>
          <w:szCs w:val="24"/>
        </w:rPr>
        <w:t>development</w:t>
      </w:r>
      <w:r w:rsidRPr="00DC399D">
        <w:rPr>
          <w:rFonts w:ascii="Arial" w:hAnsi="Arial" w:cs="Arial"/>
          <w:szCs w:val="24"/>
        </w:rPr>
        <w:t xml:space="preserve"> towards more </w:t>
      </w:r>
      <w:r w:rsidR="008320FB" w:rsidRPr="00DC399D">
        <w:rPr>
          <w:rFonts w:ascii="Arial" w:hAnsi="Arial" w:cs="Arial"/>
          <w:szCs w:val="24"/>
        </w:rPr>
        <w:t>environmentally</w:t>
      </w:r>
      <w:r w:rsidRPr="00DC399D">
        <w:rPr>
          <w:rFonts w:ascii="Arial" w:hAnsi="Arial" w:cs="Arial"/>
          <w:szCs w:val="24"/>
        </w:rPr>
        <w:t xml:space="preserve"> conscious </w:t>
      </w:r>
      <w:r w:rsidR="008320FB" w:rsidRPr="00DC399D">
        <w:rPr>
          <w:rFonts w:ascii="Arial" w:hAnsi="Arial" w:cs="Arial"/>
          <w:szCs w:val="24"/>
        </w:rPr>
        <w:t>processes</w:t>
      </w:r>
      <w:r w:rsidRPr="00DC399D">
        <w:rPr>
          <w:rFonts w:ascii="Arial" w:hAnsi="Arial" w:cs="Arial"/>
          <w:szCs w:val="24"/>
        </w:rPr>
        <w:t>.</w:t>
      </w:r>
    </w:p>
    <w:p w14:paraId="1736E265" w14:textId="77777777" w:rsidR="002A76B4" w:rsidRPr="00DC399D" w:rsidRDefault="000F5899" w:rsidP="00DC399D">
      <w:pPr>
        <w:rPr>
          <w:rFonts w:ascii="Arial" w:hAnsi="Arial" w:cs="Arial"/>
          <w:szCs w:val="24"/>
        </w:rPr>
      </w:pPr>
      <w:r w:rsidRPr="00DC399D">
        <w:rPr>
          <w:rFonts w:ascii="Arial" w:hAnsi="Arial" w:cs="Arial"/>
          <w:szCs w:val="24"/>
        </w:rPr>
        <w:t xml:space="preserve">The goal of this </w:t>
      </w:r>
      <w:r w:rsidR="008320FB" w:rsidRPr="00DC399D">
        <w:rPr>
          <w:rFonts w:ascii="Arial" w:hAnsi="Arial" w:cs="Arial"/>
          <w:szCs w:val="24"/>
        </w:rPr>
        <w:t>training</w:t>
      </w:r>
      <w:r w:rsidRPr="00DC399D">
        <w:rPr>
          <w:rFonts w:ascii="Arial" w:hAnsi="Arial" w:cs="Arial"/>
          <w:szCs w:val="24"/>
        </w:rPr>
        <w:t xml:space="preserve"> is to conduct an unbiased assessment of Hilton UK's sustainability activities, with an </w:t>
      </w:r>
      <w:r w:rsidR="008320FB" w:rsidRPr="00DC399D">
        <w:rPr>
          <w:rFonts w:ascii="Arial" w:hAnsi="Arial" w:cs="Arial"/>
          <w:szCs w:val="24"/>
        </w:rPr>
        <w:t>emphasis</w:t>
      </w:r>
      <w:r w:rsidRPr="00DC399D">
        <w:rPr>
          <w:rFonts w:ascii="Arial" w:hAnsi="Arial" w:cs="Arial"/>
          <w:szCs w:val="24"/>
        </w:rPr>
        <w:t xml:space="preserve"> on any </w:t>
      </w:r>
      <w:r w:rsidR="008320FB" w:rsidRPr="00DC399D">
        <w:rPr>
          <w:rFonts w:ascii="Arial" w:hAnsi="Arial" w:cs="Arial"/>
          <w:szCs w:val="24"/>
        </w:rPr>
        <w:t>allegations</w:t>
      </w:r>
      <w:r w:rsidRPr="00DC399D">
        <w:rPr>
          <w:rFonts w:ascii="Arial" w:hAnsi="Arial" w:cs="Arial"/>
          <w:szCs w:val="24"/>
        </w:rPr>
        <w:t xml:space="preserve"> of greenwashing. Hilton UK's sustainability initiatives are to be </w:t>
      </w:r>
      <w:r w:rsidR="00C93562" w:rsidRPr="00DC399D">
        <w:rPr>
          <w:rFonts w:ascii="Arial" w:hAnsi="Arial" w:cs="Arial"/>
          <w:szCs w:val="24"/>
        </w:rPr>
        <w:t>analysed</w:t>
      </w:r>
      <w:r w:rsidRPr="00DC399D">
        <w:rPr>
          <w:rFonts w:ascii="Arial" w:hAnsi="Arial" w:cs="Arial"/>
          <w:szCs w:val="24"/>
        </w:rPr>
        <w:t xml:space="preserve"> and </w:t>
      </w:r>
      <w:r w:rsidR="008320FB" w:rsidRPr="00DC399D">
        <w:rPr>
          <w:rFonts w:ascii="Arial" w:hAnsi="Arial" w:cs="Arial"/>
          <w:szCs w:val="24"/>
        </w:rPr>
        <w:t>enlightened</w:t>
      </w:r>
      <w:r w:rsidRPr="00DC399D">
        <w:rPr>
          <w:rFonts w:ascii="Arial" w:hAnsi="Arial" w:cs="Arial"/>
          <w:szCs w:val="24"/>
        </w:rPr>
        <w:t xml:space="preserve"> </w:t>
      </w:r>
      <w:r w:rsidR="008320FB" w:rsidRPr="00DC399D">
        <w:rPr>
          <w:rFonts w:ascii="Arial" w:hAnsi="Arial" w:cs="Arial"/>
          <w:szCs w:val="24"/>
        </w:rPr>
        <w:t>through</w:t>
      </w:r>
      <w:r w:rsidRPr="00DC399D">
        <w:rPr>
          <w:rFonts w:ascii="Arial" w:hAnsi="Arial" w:cs="Arial"/>
          <w:szCs w:val="24"/>
        </w:rPr>
        <w:t xml:space="preserve"> the lens of many areas, including self-evaluation practises, the use of 'green' technology, and comparatives with other </w:t>
      </w:r>
      <w:r w:rsidR="008320FB" w:rsidRPr="00DC399D">
        <w:rPr>
          <w:rFonts w:ascii="Arial" w:hAnsi="Arial" w:cs="Arial"/>
          <w:szCs w:val="24"/>
        </w:rPr>
        <w:t>associations</w:t>
      </w:r>
      <w:r w:rsidRPr="00DC399D">
        <w:rPr>
          <w:rFonts w:ascii="Arial" w:hAnsi="Arial" w:cs="Arial"/>
          <w:szCs w:val="24"/>
        </w:rPr>
        <w:t>.</w:t>
      </w:r>
    </w:p>
    <w:p w14:paraId="2F98078C" w14:textId="77777777" w:rsidR="00023EB1" w:rsidRPr="00DC399D" w:rsidRDefault="000F5899" w:rsidP="00DC399D">
      <w:pPr>
        <w:pStyle w:val="Heading2"/>
        <w:rPr>
          <w:rFonts w:ascii="Arial" w:hAnsi="Arial" w:cs="Arial"/>
          <w:sz w:val="24"/>
          <w:szCs w:val="24"/>
        </w:rPr>
      </w:pPr>
      <w:bookmarkStart w:id="1" w:name="_Toc159410863"/>
      <w:r w:rsidRPr="00DC399D">
        <w:rPr>
          <w:rFonts w:ascii="Arial" w:hAnsi="Arial" w:cs="Arial"/>
          <w:sz w:val="24"/>
          <w:szCs w:val="24"/>
        </w:rPr>
        <w:t>Overview of the organisation</w:t>
      </w:r>
      <w:bookmarkEnd w:id="1"/>
      <w:r w:rsidRPr="00DC399D">
        <w:rPr>
          <w:rFonts w:ascii="Arial" w:hAnsi="Arial" w:cs="Arial"/>
          <w:sz w:val="24"/>
          <w:szCs w:val="24"/>
        </w:rPr>
        <w:t xml:space="preserve"> </w:t>
      </w:r>
    </w:p>
    <w:p w14:paraId="76664AF1" w14:textId="77777777" w:rsidR="00023EB1" w:rsidRPr="00DC399D" w:rsidRDefault="000F5899" w:rsidP="00DC399D">
      <w:pPr>
        <w:rPr>
          <w:rFonts w:ascii="Arial" w:hAnsi="Arial" w:cs="Arial"/>
          <w:szCs w:val="24"/>
        </w:rPr>
      </w:pPr>
      <w:r w:rsidRPr="00DC399D">
        <w:rPr>
          <w:rFonts w:ascii="Arial" w:hAnsi="Arial" w:cs="Arial"/>
          <w:szCs w:val="24"/>
        </w:rPr>
        <w:t xml:space="preserve">Hilton UK is a well-known player in the hotel industry, set </w:t>
      </w:r>
      <w:r w:rsidR="008320FB" w:rsidRPr="00DC399D">
        <w:rPr>
          <w:rFonts w:ascii="Arial" w:hAnsi="Arial" w:cs="Arial"/>
          <w:szCs w:val="24"/>
        </w:rPr>
        <w:t>separately</w:t>
      </w:r>
      <w:r w:rsidRPr="00DC399D">
        <w:rPr>
          <w:rFonts w:ascii="Arial" w:hAnsi="Arial" w:cs="Arial"/>
          <w:szCs w:val="24"/>
        </w:rPr>
        <w:t xml:space="preserve"> by its </w:t>
      </w:r>
      <w:r w:rsidR="008320FB" w:rsidRPr="00DC399D">
        <w:rPr>
          <w:rFonts w:ascii="Arial" w:hAnsi="Arial" w:cs="Arial"/>
          <w:szCs w:val="24"/>
        </w:rPr>
        <w:t>incomparable</w:t>
      </w:r>
      <w:r w:rsidRPr="00DC399D">
        <w:rPr>
          <w:rFonts w:ascii="Arial" w:hAnsi="Arial" w:cs="Arial"/>
          <w:szCs w:val="24"/>
        </w:rPr>
        <w:t xml:space="preserve"> customer service and </w:t>
      </w:r>
      <w:r w:rsidR="008320FB" w:rsidRPr="00DC399D">
        <w:rPr>
          <w:rFonts w:ascii="Arial" w:hAnsi="Arial" w:cs="Arial"/>
          <w:szCs w:val="24"/>
        </w:rPr>
        <w:t>obligation</w:t>
      </w:r>
      <w:r w:rsidRPr="00DC399D">
        <w:rPr>
          <w:rFonts w:ascii="Arial" w:hAnsi="Arial" w:cs="Arial"/>
          <w:szCs w:val="24"/>
        </w:rPr>
        <w:t xml:space="preserve"> to sustainability. A reputable hotel brand with a long history, Hilton UK caters to a wide </w:t>
      </w:r>
      <w:r w:rsidR="008320FB" w:rsidRPr="00DC399D">
        <w:rPr>
          <w:rFonts w:ascii="Arial" w:hAnsi="Arial" w:cs="Arial"/>
          <w:szCs w:val="24"/>
        </w:rPr>
        <w:t>variety</w:t>
      </w:r>
      <w:r w:rsidRPr="00DC399D">
        <w:rPr>
          <w:rFonts w:ascii="Arial" w:hAnsi="Arial" w:cs="Arial"/>
          <w:szCs w:val="24"/>
        </w:rPr>
        <w:t xml:space="preserve"> of guest needs and tastes at its several sites around the United Kingdom. Hilton UK takes great </w:t>
      </w:r>
      <w:r w:rsidR="008320FB" w:rsidRPr="00DC399D">
        <w:rPr>
          <w:rFonts w:ascii="Arial" w:hAnsi="Arial" w:cs="Arial"/>
          <w:szCs w:val="24"/>
        </w:rPr>
        <w:t>preference</w:t>
      </w:r>
      <w:r w:rsidRPr="00DC399D">
        <w:rPr>
          <w:rFonts w:ascii="Arial" w:hAnsi="Arial" w:cs="Arial"/>
          <w:szCs w:val="24"/>
        </w:rPr>
        <w:t xml:space="preserve"> in delivering outstanding guest experiences through luxurious accommodations, delectable dining options, and </w:t>
      </w:r>
      <w:r w:rsidR="008320FB" w:rsidRPr="00DC399D">
        <w:rPr>
          <w:rFonts w:ascii="Arial" w:hAnsi="Arial" w:cs="Arial"/>
          <w:szCs w:val="24"/>
        </w:rPr>
        <w:t>first-class</w:t>
      </w:r>
      <w:r w:rsidRPr="00DC399D">
        <w:rPr>
          <w:rFonts w:ascii="Arial" w:hAnsi="Arial" w:cs="Arial"/>
          <w:szCs w:val="24"/>
        </w:rPr>
        <w:t xml:space="preserve"> amenities. Hilton UK strives to minimi</w:t>
      </w:r>
      <w:r w:rsidR="00521EDD" w:rsidRPr="00DC399D">
        <w:rPr>
          <w:rFonts w:ascii="Arial" w:hAnsi="Arial" w:cs="Arial"/>
          <w:szCs w:val="24"/>
        </w:rPr>
        <w:t>s</w:t>
      </w:r>
      <w:r w:rsidRPr="00DC399D">
        <w:rPr>
          <w:rFonts w:ascii="Arial" w:hAnsi="Arial" w:cs="Arial"/>
          <w:szCs w:val="24"/>
        </w:rPr>
        <w:t xml:space="preserve">e its </w:t>
      </w:r>
      <w:r w:rsidR="008320FB" w:rsidRPr="00DC399D">
        <w:rPr>
          <w:rFonts w:ascii="Arial" w:hAnsi="Arial" w:cs="Arial"/>
          <w:szCs w:val="24"/>
        </w:rPr>
        <w:t>ecological</w:t>
      </w:r>
      <w:r w:rsidRPr="00DC399D">
        <w:rPr>
          <w:rFonts w:ascii="Arial" w:hAnsi="Arial" w:cs="Arial"/>
          <w:szCs w:val="24"/>
        </w:rPr>
        <w:t xml:space="preserve"> effect while maximi</w:t>
      </w:r>
      <w:r w:rsidR="00521EDD" w:rsidRPr="00DC399D">
        <w:rPr>
          <w:rFonts w:ascii="Arial" w:hAnsi="Arial" w:cs="Arial"/>
          <w:szCs w:val="24"/>
        </w:rPr>
        <w:t>s</w:t>
      </w:r>
      <w:r w:rsidRPr="00DC399D">
        <w:rPr>
          <w:rFonts w:ascii="Arial" w:hAnsi="Arial" w:cs="Arial"/>
          <w:szCs w:val="24"/>
        </w:rPr>
        <w:t xml:space="preserve">ing guest satisfaction by implementing eco-friendly practices into its </w:t>
      </w:r>
      <w:r w:rsidR="008320FB" w:rsidRPr="00DC399D">
        <w:rPr>
          <w:rFonts w:ascii="Arial" w:hAnsi="Arial" w:cs="Arial"/>
          <w:szCs w:val="24"/>
        </w:rPr>
        <w:t>processes</w:t>
      </w:r>
      <w:r w:rsidRPr="00DC399D">
        <w:rPr>
          <w:rFonts w:ascii="Arial" w:hAnsi="Arial" w:cs="Arial"/>
          <w:szCs w:val="24"/>
        </w:rPr>
        <w:t xml:space="preserve"> and embracing sustainability as a core value. Hilton UK is a well-known name in hospitality that continuously raises the </w:t>
      </w:r>
      <w:r w:rsidR="008320FB" w:rsidRPr="00DC399D">
        <w:rPr>
          <w:rFonts w:ascii="Arial" w:hAnsi="Arial" w:cs="Arial"/>
          <w:szCs w:val="24"/>
        </w:rPr>
        <w:t>normal</w:t>
      </w:r>
      <w:r w:rsidRPr="00DC399D">
        <w:rPr>
          <w:rFonts w:ascii="Arial" w:hAnsi="Arial" w:cs="Arial"/>
          <w:szCs w:val="24"/>
        </w:rPr>
        <w:t xml:space="preserve"> for excellence</w:t>
      </w:r>
      <w:r w:rsidR="00C93562" w:rsidRPr="00DC399D">
        <w:rPr>
          <w:rFonts w:ascii="Arial" w:hAnsi="Arial" w:cs="Arial"/>
          <w:szCs w:val="24"/>
        </w:rPr>
        <w:t xml:space="preserve"> and </w:t>
      </w:r>
      <w:r w:rsidR="008320FB" w:rsidRPr="00DC399D">
        <w:rPr>
          <w:rFonts w:ascii="Arial" w:hAnsi="Arial" w:cs="Arial"/>
          <w:szCs w:val="24"/>
        </w:rPr>
        <w:t>invention</w:t>
      </w:r>
      <w:r w:rsidR="00C93562" w:rsidRPr="00DC399D">
        <w:rPr>
          <w:rFonts w:ascii="Arial" w:hAnsi="Arial" w:cs="Arial"/>
          <w:szCs w:val="24"/>
        </w:rPr>
        <w:t xml:space="preserve"> in the industry (Hilton, 2024). </w:t>
      </w:r>
    </w:p>
    <w:p w14:paraId="4D55EB86" w14:textId="77777777" w:rsidR="002A76B4" w:rsidRPr="00DC399D" w:rsidRDefault="000F5899" w:rsidP="00DC399D">
      <w:pPr>
        <w:pStyle w:val="Heading2"/>
        <w:rPr>
          <w:rFonts w:ascii="Arial" w:hAnsi="Arial" w:cs="Arial"/>
          <w:sz w:val="24"/>
          <w:szCs w:val="24"/>
        </w:rPr>
      </w:pPr>
      <w:r w:rsidRPr="00DC399D">
        <w:rPr>
          <w:rFonts w:ascii="Arial" w:hAnsi="Arial" w:cs="Arial"/>
          <w:sz w:val="24"/>
          <w:szCs w:val="24"/>
        </w:rPr>
        <w:t xml:space="preserve"> </w:t>
      </w:r>
      <w:r w:rsidRPr="00DC399D">
        <w:rPr>
          <w:rFonts w:ascii="Arial" w:hAnsi="Arial" w:cs="Arial"/>
          <w:sz w:val="24"/>
          <w:szCs w:val="24"/>
        </w:rPr>
        <w:br w:type="page"/>
      </w:r>
    </w:p>
    <w:p w14:paraId="743943C6" w14:textId="77777777" w:rsidR="002A76B4" w:rsidRPr="00DC399D" w:rsidRDefault="000F5899" w:rsidP="00DC399D">
      <w:pPr>
        <w:pStyle w:val="Heading1"/>
        <w:rPr>
          <w:rFonts w:ascii="Arial" w:hAnsi="Arial" w:cs="Arial"/>
          <w:sz w:val="24"/>
          <w:szCs w:val="24"/>
        </w:rPr>
      </w:pPr>
      <w:bookmarkStart w:id="2" w:name="_Toc159410864"/>
      <w:r w:rsidRPr="00DC399D">
        <w:rPr>
          <w:rFonts w:ascii="Arial" w:hAnsi="Arial" w:cs="Arial"/>
          <w:sz w:val="24"/>
          <w:szCs w:val="24"/>
        </w:rPr>
        <w:lastRenderedPageBreak/>
        <w:t>Areas Prone to Greenwashing</w:t>
      </w:r>
      <w:bookmarkEnd w:id="2"/>
    </w:p>
    <w:p w14:paraId="53EA09CD" w14:textId="77777777" w:rsidR="002A76B4" w:rsidRPr="00DC399D" w:rsidRDefault="000F5899" w:rsidP="00DC399D">
      <w:pPr>
        <w:rPr>
          <w:rFonts w:ascii="Arial" w:hAnsi="Arial" w:cs="Arial"/>
          <w:szCs w:val="24"/>
        </w:rPr>
      </w:pPr>
      <w:r w:rsidRPr="00DC399D">
        <w:rPr>
          <w:rFonts w:ascii="Arial" w:hAnsi="Arial" w:cs="Arial"/>
          <w:szCs w:val="24"/>
        </w:rPr>
        <w:t xml:space="preserve">The practice of "greenwashing," in which sustainability </w:t>
      </w:r>
      <w:r w:rsidR="00E45DAE" w:rsidRPr="00DC399D">
        <w:rPr>
          <w:rFonts w:ascii="Arial" w:hAnsi="Arial" w:cs="Arial"/>
          <w:szCs w:val="24"/>
        </w:rPr>
        <w:t>procedures</w:t>
      </w:r>
      <w:r w:rsidRPr="00DC399D">
        <w:rPr>
          <w:rFonts w:ascii="Arial" w:hAnsi="Arial" w:cs="Arial"/>
          <w:szCs w:val="24"/>
        </w:rPr>
        <w:t xml:space="preserve"> are exaggerated or </w:t>
      </w:r>
      <w:r w:rsidR="00E45DAE" w:rsidRPr="00DC399D">
        <w:rPr>
          <w:rFonts w:ascii="Arial" w:hAnsi="Arial" w:cs="Arial"/>
          <w:szCs w:val="24"/>
        </w:rPr>
        <w:t>changed</w:t>
      </w:r>
      <w:r w:rsidRPr="00DC399D">
        <w:rPr>
          <w:rFonts w:ascii="Arial" w:hAnsi="Arial" w:cs="Arial"/>
          <w:szCs w:val="24"/>
        </w:rPr>
        <w:t xml:space="preserve"> to appear more </w:t>
      </w:r>
      <w:r w:rsidR="00E45DAE" w:rsidRPr="00DC399D">
        <w:rPr>
          <w:rFonts w:ascii="Arial" w:hAnsi="Arial" w:cs="Arial"/>
          <w:szCs w:val="24"/>
        </w:rPr>
        <w:t>ecologically</w:t>
      </w:r>
      <w:r w:rsidRPr="00DC399D">
        <w:rPr>
          <w:rFonts w:ascii="Arial" w:hAnsi="Arial" w:cs="Arial"/>
          <w:szCs w:val="24"/>
        </w:rPr>
        <w:t xml:space="preserve"> </w:t>
      </w:r>
      <w:r w:rsidR="00E45DAE" w:rsidRPr="00DC399D">
        <w:rPr>
          <w:rFonts w:ascii="Arial" w:hAnsi="Arial" w:cs="Arial"/>
          <w:szCs w:val="24"/>
        </w:rPr>
        <w:t>positive</w:t>
      </w:r>
      <w:r w:rsidRPr="00DC399D">
        <w:rPr>
          <w:rFonts w:ascii="Arial" w:hAnsi="Arial" w:cs="Arial"/>
          <w:szCs w:val="24"/>
        </w:rPr>
        <w:t xml:space="preserve"> than they </w:t>
      </w:r>
      <w:r w:rsidR="00E45DAE" w:rsidRPr="00DC399D">
        <w:rPr>
          <w:rFonts w:ascii="Arial" w:hAnsi="Arial" w:cs="Arial"/>
          <w:szCs w:val="24"/>
        </w:rPr>
        <w:t>essentially</w:t>
      </w:r>
      <w:r w:rsidRPr="00DC399D">
        <w:rPr>
          <w:rFonts w:ascii="Arial" w:hAnsi="Arial" w:cs="Arial"/>
          <w:szCs w:val="24"/>
        </w:rPr>
        <w:t xml:space="preserve"> are, is </w:t>
      </w:r>
      <w:r w:rsidR="00E45DAE" w:rsidRPr="00DC399D">
        <w:rPr>
          <w:rFonts w:ascii="Arial" w:hAnsi="Arial" w:cs="Arial"/>
          <w:szCs w:val="24"/>
        </w:rPr>
        <w:t>mainly</w:t>
      </w:r>
      <w:r w:rsidRPr="00DC399D">
        <w:rPr>
          <w:rFonts w:ascii="Arial" w:hAnsi="Arial" w:cs="Arial"/>
          <w:szCs w:val="24"/>
        </w:rPr>
        <w:t xml:space="preserve"> </w:t>
      </w:r>
      <w:r w:rsidR="00E45DAE" w:rsidRPr="00DC399D">
        <w:rPr>
          <w:rFonts w:ascii="Arial" w:hAnsi="Arial" w:cs="Arial"/>
          <w:szCs w:val="24"/>
        </w:rPr>
        <w:t>unsafe</w:t>
      </w:r>
      <w:r w:rsidRPr="00DC399D">
        <w:rPr>
          <w:rFonts w:ascii="Arial" w:hAnsi="Arial" w:cs="Arial"/>
          <w:szCs w:val="24"/>
        </w:rPr>
        <w:t xml:space="preserve"> for </w:t>
      </w:r>
      <w:r w:rsidR="00E45DAE" w:rsidRPr="00DC399D">
        <w:rPr>
          <w:rFonts w:ascii="Arial" w:hAnsi="Arial" w:cs="Arial"/>
          <w:szCs w:val="24"/>
        </w:rPr>
        <w:t>convinced</w:t>
      </w:r>
      <w:r w:rsidRPr="00DC399D">
        <w:rPr>
          <w:rFonts w:ascii="Arial" w:hAnsi="Arial" w:cs="Arial"/>
          <w:szCs w:val="24"/>
        </w:rPr>
        <w:t xml:space="preserve"> </w:t>
      </w:r>
      <w:r w:rsidR="00E45DAE" w:rsidRPr="00DC399D">
        <w:rPr>
          <w:rFonts w:ascii="Arial" w:hAnsi="Arial" w:cs="Arial"/>
          <w:szCs w:val="24"/>
        </w:rPr>
        <w:t>units</w:t>
      </w:r>
      <w:r w:rsidRPr="00DC399D">
        <w:rPr>
          <w:rFonts w:ascii="Arial" w:hAnsi="Arial" w:cs="Arial"/>
          <w:szCs w:val="24"/>
        </w:rPr>
        <w:t xml:space="preserve"> of the hotel business. One such </w:t>
      </w:r>
      <w:r w:rsidR="00E45DAE" w:rsidRPr="00DC399D">
        <w:rPr>
          <w:rFonts w:ascii="Arial" w:hAnsi="Arial" w:cs="Arial"/>
          <w:szCs w:val="24"/>
        </w:rPr>
        <w:t>instance</w:t>
      </w:r>
      <w:r w:rsidRPr="00DC399D">
        <w:rPr>
          <w:rFonts w:ascii="Arial" w:hAnsi="Arial" w:cs="Arial"/>
          <w:szCs w:val="24"/>
        </w:rPr>
        <w:t xml:space="preserve"> is the </w:t>
      </w:r>
      <w:r w:rsidR="008320FB" w:rsidRPr="00DC399D">
        <w:rPr>
          <w:rFonts w:ascii="Arial" w:hAnsi="Arial" w:cs="Arial"/>
          <w:szCs w:val="24"/>
        </w:rPr>
        <w:t>promotion of towel recycles</w:t>
      </w:r>
      <w:r w:rsidRPr="00DC399D">
        <w:rPr>
          <w:rFonts w:ascii="Arial" w:hAnsi="Arial" w:cs="Arial"/>
          <w:szCs w:val="24"/>
        </w:rPr>
        <w:t xml:space="preserve"> policies, which </w:t>
      </w:r>
      <w:r w:rsidR="008320FB" w:rsidRPr="00DC399D">
        <w:rPr>
          <w:rFonts w:ascii="Arial" w:hAnsi="Arial" w:cs="Arial"/>
          <w:szCs w:val="24"/>
        </w:rPr>
        <w:t>stimulate</w:t>
      </w:r>
      <w:r w:rsidRPr="00DC399D">
        <w:rPr>
          <w:rFonts w:ascii="Arial" w:hAnsi="Arial" w:cs="Arial"/>
          <w:szCs w:val="24"/>
        </w:rPr>
        <w:t xml:space="preserve"> </w:t>
      </w:r>
      <w:r w:rsidR="00E45DAE" w:rsidRPr="00DC399D">
        <w:rPr>
          <w:rFonts w:ascii="Arial" w:hAnsi="Arial" w:cs="Arial"/>
          <w:szCs w:val="24"/>
        </w:rPr>
        <w:t>visitors</w:t>
      </w:r>
      <w:r w:rsidRPr="00DC399D">
        <w:rPr>
          <w:rFonts w:ascii="Arial" w:hAnsi="Arial" w:cs="Arial"/>
          <w:szCs w:val="24"/>
        </w:rPr>
        <w:t xml:space="preserve"> to reuse towels </w:t>
      </w:r>
      <w:r w:rsidR="00E45DAE" w:rsidRPr="00DC399D">
        <w:rPr>
          <w:rFonts w:ascii="Arial" w:hAnsi="Arial" w:cs="Arial"/>
          <w:szCs w:val="24"/>
        </w:rPr>
        <w:t>through</w:t>
      </w:r>
      <w:r w:rsidRPr="00DC399D">
        <w:rPr>
          <w:rFonts w:ascii="Arial" w:hAnsi="Arial" w:cs="Arial"/>
          <w:szCs w:val="24"/>
        </w:rPr>
        <w:t xml:space="preserve">out their vacation to conserve water and reduce the </w:t>
      </w:r>
      <w:r w:rsidR="008320FB" w:rsidRPr="00DC399D">
        <w:rPr>
          <w:rFonts w:ascii="Arial" w:hAnsi="Arial" w:cs="Arial"/>
          <w:szCs w:val="24"/>
        </w:rPr>
        <w:t>amount</w:t>
      </w:r>
      <w:r w:rsidRPr="00DC399D">
        <w:rPr>
          <w:rFonts w:ascii="Arial" w:hAnsi="Arial" w:cs="Arial"/>
          <w:szCs w:val="24"/>
        </w:rPr>
        <w:t xml:space="preserve"> of loads they must wash. While this </w:t>
      </w:r>
      <w:r w:rsidR="00E45DAE" w:rsidRPr="00DC399D">
        <w:rPr>
          <w:rFonts w:ascii="Arial" w:hAnsi="Arial" w:cs="Arial"/>
          <w:szCs w:val="24"/>
        </w:rPr>
        <w:t>technique</w:t>
      </w:r>
      <w:r w:rsidRPr="00DC399D">
        <w:rPr>
          <w:rFonts w:ascii="Arial" w:hAnsi="Arial" w:cs="Arial"/>
          <w:szCs w:val="24"/>
        </w:rPr>
        <w:t xml:space="preserve"> is beneficial for </w:t>
      </w:r>
      <w:r w:rsidR="00E45DAE" w:rsidRPr="00DC399D">
        <w:rPr>
          <w:rFonts w:ascii="Arial" w:hAnsi="Arial" w:cs="Arial"/>
          <w:szCs w:val="24"/>
        </w:rPr>
        <w:t>reserve</w:t>
      </w:r>
      <w:r w:rsidRPr="00DC399D">
        <w:rPr>
          <w:rFonts w:ascii="Arial" w:hAnsi="Arial" w:cs="Arial"/>
          <w:szCs w:val="24"/>
        </w:rPr>
        <w:t xml:space="preserve"> conservation, hotels have </w:t>
      </w:r>
      <w:r w:rsidR="008320FB" w:rsidRPr="00DC399D">
        <w:rPr>
          <w:rFonts w:ascii="Arial" w:hAnsi="Arial" w:cs="Arial"/>
          <w:szCs w:val="24"/>
        </w:rPr>
        <w:t>remained</w:t>
      </w:r>
      <w:r w:rsidRPr="00DC399D">
        <w:rPr>
          <w:rFonts w:ascii="Arial" w:hAnsi="Arial" w:cs="Arial"/>
          <w:szCs w:val="24"/>
        </w:rPr>
        <w:t xml:space="preserve"> </w:t>
      </w:r>
      <w:r w:rsidR="008320FB" w:rsidRPr="00DC399D">
        <w:rPr>
          <w:rFonts w:ascii="Arial" w:hAnsi="Arial" w:cs="Arial"/>
          <w:szCs w:val="24"/>
        </w:rPr>
        <w:t>recognised</w:t>
      </w:r>
      <w:r w:rsidRPr="00DC399D">
        <w:rPr>
          <w:rFonts w:ascii="Arial" w:hAnsi="Arial" w:cs="Arial"/>
          <w:szCs w:val="24"/>
        </w:rPr>
        <w:t xml:space="preserve"> to exploit it to project an image of </w:t>
      </w:r>
      <w:r w:rsidR="00E45DAE" w:rsidRPr="00DC399D">
        <w:rPr>
          <w:rFonts w:ascii="Arial" w:hAnsi="Arial" w:cs="Arial"/>
          <w:szCs w:val="24"/>
        </w:rPr>
        <w:t>ecological</w:t>
      </w:r>
      <w:r w:rsidRPr="00DC399D">
        <w:rPr>
          <w:rFonts w:ascii="Arial" w:hAnsi="Arial" w:cs="Arial"/>
          <w:szCs w:val="24"/>
        </w:rPr>
        <w:t xml:space="preserve"> </w:t>
      </w:r>
      <w:r w:rsidR="008320FB" w:rsidRPr="00DC399D">
        <w:rPr>
          <w:rFonts w:ascii="Arial" w:hAnsi="Arial" w:cs="Arial"/>
          <w:szCs w:val="24"/>
        </w:rPr>
        <w:t>realisation</w:t>
      </w:r>
      <w:r w:rsidRPr="00DC399D">
        <w:rPr>
          <w:rFonts w:ascii="Arial" w:hAnsi="Arial" w:cs="Arial"/>
          <w:szCs w:val="24"/>
        </w:rPr>
        <w:t xml:space="preserve"> without really </w:t>
      </w:r>
      <w:r w:rsidR="00E45DAE" w:rsidRPr="00DC399D">
        <w:rPr>
          <w:rFonts w:ascii="Arial" w:hAnsi="Arial" w:cs="Arial"/>
          <w:szCs w:val="24"/>
        </w:rPr>
        <w:t>applying</w:t>
      </w:r>
      <w:r w:rsidRPr="00DC399D">
        <w:rPr>
          <w:rFonts w:ascii="Arial" w:hAnsi="Arial" w:cs="Arial"/>
          <w:szCs w:val="24"/>
        </w:rPr>
        <w:t xml:space="preserve"> more </w:t>
      </w:r>
      <w:r w:rsidR="00E45DAE" w:rsidRPr="00DC399D">
        <w:rPr>
          <w:rFonts w:ascii="Arial" w:hAnsi="Arial" w:cs="Arial"/>
          <w:szCs w:val="24"/>
        </w:rPr>
        <w:t>widespread</w:t>
      </w:r>
      <w:r w:rsidR="00C93562" w:rsidRPr="00DC399D">
        <w:rPr>
          <w:rFonts w:ascii="Arial" w:hAnsi="Arial" w:cs="Arial"/>
          <w:szCs w:val="24"/>
        </w:rPr>
        <w:t xml:space="preserve"> sustainability </w:t>
      </w:r>
      <w:r w:rsidR="00E45DAE" w:rsidRPr="00DC399D">
        <w:rPr>
          <w:rFonts w:ascii="Arial" w:hAnsi="Arial" w:cs="Arial"/>
          <w:szCs w:val="24"/>
        </w:rPr>
        <w:t>procedures</w:t>
      </w:r>
      <w:r w:rsidR="00C93562" w:rsidRPr="00DC399D">
        <w:rPr>
          <w:rFonts w:ascii="Arial" w:hAnsi="Arial" w:cs="Arial"/>
          <w:szCs w:val="24"/>
        </w:rPr>
        <w:t xml:space="preserve"> (Nemes et al., 2022). </w:t>
      </w:r>
    </w:p>
    <w:p w14:paraId="5486D583" w14:textId="77777777" w:rsidR="002A76B4" w:rsidRPr="00DC399D" w:rsidRDefault="000F5899" w:rsidP="00DC399D">
      <w:pPr>
        <w:rPr>
          <w:rFonts w:ascii="Arial" w:hAnsi="Arial" w:cs="Arial"/>
          <w:szCs w:val="24"/>
        </w:rPr>
      </w:pPr>
      <w:r w:rsidRPr="00DC399D">
        <w:rPr>
          <w:rFonts w:ascii="Arial" w:hAnsi="Arial" w:cs="Arial"/>
          <w:szCs w:val="24"/>
        </w:rPr>
        <w:t xml:space="preserve">Perceptions of greenwashing can also be influenced by other elements, such as energy use, waste </w:t>
      </w:r>
      <w:r w:rsidR="00E45DAE" w:rsidRPr="00DC399D">
        <w:rPr>
          <w:rFonts w:ascii="Arial" w:hAnsi="Arial" w:cs="Arial"/>
          <w:szCs w:val="24"/>
        </w:rPr>
        <w:t>organisation</w:t>
      </w:r>
      <w:r w:rsidRPr="00DC399D">
        <w:rPr>
          <w:rFonts w:ascii="Arial" w:hAnsi="Arial" w:cs="Arial"/>
          <w:szCs w:val="24"/>
        </w:rPr>
        <w:t xml:space="preserve">, </w:t>
      </w:r>
      <w:r w:rsidR="00E45DAE" w:rsidRPr="00DC399D">
        <w:rPr>
          <w:rFonts w:ascii="Arial" w:hAnsi="Arial" w:cs="Arial"/>
          <w:szCs w:val="24"/>
        </w:rPr>
        <w:t>as well as</w:t>
      </w:r>
      <w:r w:rsidRPr="00DC399D">
        <w:rPr>
          <w:rFonts w:ascii="Arial" w:hAnsi="Arial" w:cs="Arial"/>
          <w:szCs w:val="24"/>
        </w:rPr>
        <w:t xml:space="preserve"> environmentally friendly infrastructure. Hotels may </w:t>
      </w:r>
      <w:r w:rsidR="008320FB" w:rsidRPr="00DC399D">
        <w:rPr>
          <w:rFonts w:ascii="Arial" w:hAnsi="Arial" w:cs="Arial"/>
          <w:szCs w:val="24"/>
        </w:rPr>
        <w:t>endorse</w:t>
      </w:r>
      <w:r w:rsidRPr="00DC399D">
        <w:rPr>
          <w:rFonts w:ascii="Arial" w:hAnsi="Arial" w:cs="Arial"/>
          <w:szCs w:val="24"/>
        </w:rPr>
        <w:t xml:space="preserve"> their usage of </w:t>
      </w:r>
      <w:r w:rsidR="008320FB" w:rsidRPr="00DC399D">
        <w:rPr>
          <w:rFonts w:ascii="Arial" w:hAnsi="Arial" w:cs="Arial"/>
          <w:szCs w:val="24"/>
        </w:rPr>
        <w:t>ecological</w:t>
      </w:r>
      <w:r w:rsidRPr="00DC399D">
        <w:rPr>
          <w:rFonts w:ascii="Arial" w:hAnsi="Arial" w:cs="Arial"/>
          <w:szCs w:val="24"/>
        </w:rPr>
        <w:t xml:space="preserve"> cleaning </w:t>
      </w:r>
      <w:r w:rsidR="00E45DAE" w:rsidRPr="00DC399D">
        <w:rPr>
          <w:rFonts w:ascii="Arial" w:hAnsi="Arial" w:cs="Arial"/>
          <w:szCs w:val="24"/>
        </w:rPr>
        <w:t>goods</w:t>
      </w:r>
      <w:r w:rsidRPr="00DC399D">
        <w:rPr>
          <w:rFonts w:ascii="Arial" w:hAnsi="Arial" w:cs="Arial"/>
          <w:szCs w:val="24"/>
        </w:rPr>
        <w:t xml:space="preserve"> or organic toiletries, for instance, </w:t>
      </w:r>
      <w:r w:rsidR="008320FB" w:rsidRPr="00DC399D">
        <w:rPr>
          <w:rFonts w:ascii="Arial" w:hAnsi="Arial" w:cs="Arial"/>
          <w:szCs w:val="24"/>
        </w:rPr>
        <w:t>though</w:t>
      </w:r>
      <w:r w:rsidRPr="00DC399D">
        <w:rPr>
          <w:rFonts w:ascii="Arial" w:hAnsi="Arial" w:cs="Arial"/>
          <w:szCs w:val="24"/>
        </w:rPr>
        <w:t xml:space="preserve"> these claims might not make up a </w:t>
      </w:r>
      <w:r w:rsidR="00E45DAE" w:rsidRPr="00DC399D">
        <w:rPr>
          <w:rFonts w:ascii="Arial" w:hAnsi="Arial" w:cs="Arial"/>
          <w:szCs w:val="24"/>
        </w:rPr>
        <w:t>significant</w:t>
      </w:r>
      <w:r w:rsidRPr="00DC399D">
        <w:rPr>
          <w:rFonts w:ascii="Arial" w:hAnsi="Arial" w:cs="Arial"/>
          <w:szCs w:val="24"/>
        </w:rPr>
        <w:t xml:space="preserve"> portion of their </w:t>
      </w:r>
      <w:r w:rsidR="00E45DAE" w:rsidRPr="00DC399D">
        <w:rPr>
          <w:rFonts w:ascii="Arial" w:hAnsi="Arial" w:cs="Arial"/>
          <w:szCs w:val="24"/>
        </w:rPr>
        <w:t>complete</w:t>
      </w:r>
      <w:r w:rsidRPr="00DC399D">
        <w:rPr>
          <w:rFonts w:ascii="Arial" w:hAnsi="Arial" w:cs="Arial"/>
          <w:szCs w:val="24"/>
        </w:rPr>
        <w:t xml:space="preserve"> </w:t>
      </w:r>
      <w:r w:rsidR="00E45DAE" w:rsidRPr="00DC399D">
        <w:rPr>
          <w:rFonts w:ascii="Arial" w:hAnsi="Arial" w:cs="Arial"/>
          <w:szCs w:val="24"/>
        </w:rPr>
        <w:t>income</w:t>
      </w:r>
      <w:r w:rsidRPr="00DC399D">
        <w:rPr>
          <w:rFonts w:ascii="Arial" w:hAnsi="Arial" w:cs="Arial"/>
          <w:szCs w:val="24"/>
        </w:rPr>
        <w:t xml:space="preserve">. Energy-saving technologies, such as motion-activated </w:t>
      </w:r>
      <w:r w:rsidR="008320FB" w:rsidRPr="00DC399D">
        <w:rPr>
          <w:rFonts w:ascii="Arial" w:hAnsi="Arial" w:cs="Arial"/>
          <w:szCs w:val="24"/>
        </w:rPr>
        <w:t>regulators</w:t>
      </w:r>
      <w:r w:rsidRPr="00DC399D">
        <w:rPr>
          <w:rFonts w:ascii="Arial" w:hAnsi="Arial" w:cs="Arial"/>
          <w:szCs w:val="24"/>
        </w:rPr>
        <w:t xml:space="preserve"> and LED lights, maybe </w:t>
      </w:r>
      <w:r w:rsidR="00E45DAE" w:rsidRPr="00DC399D">
        <w:rPr>
          <w:rFonts w:ascii="Arial" w:hAnsi="Arial" w:cs="Arial"/>
          <w:szCs w:val="24"/>
        </w:rPr>
        <w:t>highlighted</w:t>
      </w:r>
      <w:r w:rsidRPr="00DC399D">
        <w:rPr>
          <w:rFonts w:ascii="Arial" w:hAnsi="Arial" w:cs="Arial"/>
          <w:szCs w:val="24"/>
        </w:rPr>
        <w:t xml:space="preserve"> while other energy-intensive practices are left unregulated as a sign of</w:t>
      </w:r>
      <w:r w:rsidR="00C93562" w:rsidRPr="00DC399D">
        <w:rPr>
          <w:rFonts w:ascii="Arial" w:hAnsi="Arial" w:cs="Arial"/>
          <w:szCs w:val="24"/>
        </w:rPr>
        <w:t xml:space="preserve"> </w:t>
      </w:r>
      <w:r w:rsidR="00E45DAE" w:rsidRPr="00DC399D">
        <w:rPr>
          <w:rFonts w:ascii="Arial" w:hAnsi="Arial" w:cs="Arial"/>
          <w:szCs w:val="24"/>
        </w:rPr>
        <w:t>loyalty</w:t>
      </w:r>
      <w:r w:rsidR="00C93562" w:rsidRPr="00DC399D">
        <w:rPr>
          <w:rFonts w:ascii="Arial" w:hAnsi="Arial" w:cs="Arial"/>
          <w:szCs w:val="24"/>
        </w:rPr>
        <w:t xml:space="preserve"> to sustainability (Willar et al., 2020). </w:t>
      </w:r>
    </w:p>
    <w:p w14:paraId="53B9ECD6" w14:textId="77777777" w:rsidR="002A76B4" w:rsidRPr="00DC399D" w:rsidRDefault="000F5899" w:rsidP="00DC399D">
      <w:pPr>
        <w:rPr>
          <w:rFonts w:ascii="Arial" w:hAnsi="Arial" w:cs="Arial"/>
          <w:szCs w:val="24"/>
        </w:rPr>
      </w:pPr>
      <w:r w:rsidRPr="00DC399D">
        <w:rPr>
          <w:rFonts w:ascii="Arial" w:hAnsi="Arial" w:cs="Arial"/>
          <w:szCs w:val="24"/>
        </w:rPr>
        <w:t xml:space="preserve">When marketing techniques are used, </w:t>
      </w:r>
      <w:r w:rsidR="00E45DAE" w:rsidRPr="00DC399D">
        <w:rPr>
          <w:rFonts w:ascii="Arial" w:hAnsi="Arial" w:cs="Arial"/>
          <w:szCs w:val="24"/>
        </w:rPr>
        <w:t>comprising</w:t>
      </w:r>
      <w:r w:rsidRPr="00DC399D">
        <w:rPr>
          <w:rFonts w:ascii="Arial" w:hAnsi="Arial" w:cs="Arial"/>
          <w:szCs w:val="24"/>
        </w:rPr>
        <w:t xml:space="preserve"> prominently displaying eco-friendly logos or green certifications, and these claims are not </w:t>
      </w:r>
      <w:r w:rsidR="00E45DAE" w:rsidRPr="00DC399D">
        <w:rPr>
          <w:rFonts w:ascii="Arial" w:hAnsi="Arial" w:cs="Arial"/>
          <w:szCs w:val="24"/>
        </w:rPr>
        <w:t>adequately</w:t>
      </w:r>
      <w:r w:rsidRPr="00DC399D">
        <w:rPr>
          <w:rFonts w:ascii="Arial" w:hAnsi="Arial" w:cs="Arial"/>
          <w:szCs w:val="24"/>
        </w:rPr>
        <w:t xml:space="preserve"> </w:t>
      </w:r>
      <w:r w:rsidR="00E45DAE" w:rsidRPr="00DC399D">
        <w:rPr>
          <w:rFonts w:ascii="Arial" w:hAnsi="Arial" w:cs="Arial"/>
          <w:szCs w:val="24"/>
        </w:rPr>
        <w:t>verified;</w:t>
      </w:r>
      <w:r w:rsidRPr="00DC399D">
        <w:rPr>
          <w:rFonts w:ascii="Arial" w:hAnsi="Arial" w:cs="Arial"/>
          <w:szCs w:val="24"/>
        </w:rPr>
        <w:t xml:space="preserve"> it can lead to the concept of "greenwashing." </w:t>
      </w:r>
      <w:r w:rsidR="00C93562" w:rsidRPr="00DC399D">
        <w:rPr>
          <w:rFonts w:ascii="Arial" w:hAnsi="Arial" w:cs="Arial"/>
          <w:szCs w:val="24"/>
        </w:rPr>
        <w:t>Travellers</w:t>
      </w:r>
      <w:r w:rsidRPr="00DC399D">
        <w:rPr>
          <w:rFonts w:ascii="Arial" w:hAnsi="Arial" w:cs="Arial"/>
          <w:szCs w:val="24"/>
        </w:rPr>
        <w:t xml:space="preserve"> may feel </w:t>
      </w:r>
      <w:r w:rsidR="008320FB" w:rsidRPr="00DC399D">
        <w:rPr>
          <w:rFonts w:ascii="Arial" w:hAnsi="Arial" w:cs="Arial"/>
          <w:szCs w:val="24"/>
        </w:rPr>
        <w:t>deceived</w:t>
      </w:r>
      <w:r w:rsidRPr="00DC399D">
        <w:rPr>
          <w:rFonts w:ascii="Arial" w:hAnsi="Arial" w:cs="Arial"/>
          <w:szCs w:val="24"/>
        </w:rPr>
        <w:t xml:space="preserve"> if they observe discrepancies between a hotel's claimed sustainability</w:t>
      </w:r>
      <w:r w:rsidR="00264262" w:rsidRPr="00DC399D">
        <w:rPr>
          <w:rFonts w:ascii="Arial" w:hAnsi="Arial" w:cs="Arial"/>
          <w:szCs w:val="24"/>
        </w:rPr>
        <w:t xml:space="preserve"> </w:t>
      </w:r>
      <w:r w:rsidR="008320FB" w:rsidRPr="00DC399D">
        <w:rPr>
          <w:rFonts w:ascii="Arial" w:hAnsi="Arial" w:cs="Arial"/>
          <w:szCs w:val="24"/>
        </w:rPr>
        <w:t>as well as</w:t>
      </w:r>
      <w:r w:rsidR="00264262" w:rsidRPr="00DC399D">
        <w:rPr>
          <w:rFonts w:ascii="Arial" w:hAnsi="Arial" w:cs="Arial"/>
          <w:szCs w:val="24"/>
        </w:rPr>
        <w:t xml:space="preserve"> </w:t>
      </w:r>
      <w:r w:rsidR="00E45DAE" w:rsidRPr="00DC399D">
        <w:rPr>
          <w:rFonts w:ascii="Arial" w:hAnsi="Arial" w:cs="Arial"/>
          <w:szCs w:val="24"/>
        </w:rPr>
        <w:t>an ecological</w:t>
      </w:r>
      <w:r w:rsidR="00264262" w:rsidRPr="00DC399D">
        <w:rPr>
          <w:rFonts w:ascii="Arial" w:hAnsi="Arial" w:cs="Arial"/>
          <w:szCs w:val="24"/>
        </w:rPr>
        <w:t xml:space="preserve"> </w:t>
      </w:r>
      <w:r w:rsidR="008320FB" w:rsidRPr="00DC399D">
        <w:rPr>
          <w:rFonts w:ascii="Arial" w:hAnsi="Arial" w:cs="Arial"/>
          <w:szCs w:val="24"/>
        </w:rPr>
        <w:t>recital. In</w:t>
      </w:r>
      <w:r w:rsidRPr="00DC399D">
        <w:rPr>
          <w:rFonts w:ascii="Arial" w:hAnsi="Arial" w:cs="Arial"/>
          <w:szCs w:val="24"/>
        </w:rPr>
        <w:t xml:space="preserve"> areas where greenwashing is prevalent</w:t>
      </w:r>
      <w:r w:rsidR="00E45DAE" w:rsidRPr="00DC399D">
        <w:rPr>
          <w:rFonts w:ascii="Arial" w:hAnsi="Arial" w:cs="Arial"/>
          <w:szCs w:val="24"/>
        </w:rPr>
        <w:t>, subtle</w:t>
      </w:r>
      <w:r w:rsidRPr="00DC399D">
        <w:rPr>
          <w:rFonts w:ascii="Arial" w:hAnsi="Arial" w:cs="Arial"/>
          <w:szCs w:val="24"/>
        </w:rPr>
        <w:t xml:space="preserve"> </w:t>
      </w:r>
      <w:r w:rsidR="008320FB" w:rsidRPr="00DC399D">
        <w:rPr>
          <w:rFonts w:ascii="Arial" w:hAnsi="Arial" w:cs="Arial"/>
          <w:szCs w:val="24"/>
        </w:rPr>
        <w:t>signs</w:t>
      </w:r>
      <w:r w:rsidRPr="00DC399D">
        <w:rPr>
          <w:rFonts w:ascii="Arial" w:hAnsi="Arial" w:cs="Arial"/>
          <w:szCs w:val="24"/>
        </w:rPr>
        <w:t xml:space="preserve"> towards sustainability are more </w:t>
      </w:r>
      <w:r w:rsidR="00E45DAE" w:rsidRPr="00DC399D">
        <w:rPr>
          <w:rFonts w:ascii="Arial" w:hAnsi="Arial" w:cs="Arial"/>
          <w:szCs w:val="24"/>
        </w:rPr>
        <w:t>extensive</w:t>
      </w:r>
      <w:r w:rsidRPr="00DC399D">
        <w:rPr>
          <w:rFonts w:ascii="Arial" w:hAnsi="Arial" w:cs="Arial"/>
          <w:szCs w:val="24"/>
        </w:rPr>
        <w:t xml:space="preserve"> than </w:t>
      </w:r>
      <w:r w:rsidR="00E45DAE" w:rsidRPr="00DC399D">
        <w:rPr>
          <w:rFonts w:ascii="Arial" w:hAnsi="Arial" w:cs="Arial"/>
          <w:szCs w:val="24"/>
        </w:rPr>
        <w:t>inclusive</w:t>
      </w:r>
      <w:r w:rsidRPr="00DC399D">
        <w:rPr>
          <w:rFonts w:ascii="Arial" w:hAnsi="Arial" w:cs="Arial"/>
          <w:szCs w:val="24"/>
        </w:rPr>
        <w:t xml:space="preserve"> efforts to lessen </w:t>
      </w:r>
      <w:r w:rsidR="008320FB" w:rsidRPr="00DC399D">
        <w:rPr>
          <w:rFonts w:ascii="Arial" w:hAnsi="Arial" w:cs="Arial"/>
          <w:szCs w:val="24"/>
        </w:rPr>
        <w:t>the ecological</w:t>
      </w:r>
      <w:r w:rsidRPr="00DC399D">
        <w:rPr>
          <w:rFonts w:ascii="Arial" w:hAnsi="Arial" w:cs="Arial"/>
          <w:szCs w:val="24"/>
        </w:rPr>
        <w:t xml:space="preserve"> impact. Hotels need to adopt sincere </w:t>
      </w:r>
      <w:r w:rsidR="00E45DAE" w:rsidRPr="00DC399D">
        <w:rPr>
          <w:rFonts w:ascii="Arial" w:hAnsi="Arial" w:cs="Arial"/>
          <w:szCs w:val="24"/>
        </w:rPr>
        <w:t>as well as</w:t>
      </w:r>
      <w:r w:rsidRPr="00DC399D">
        <w:rPr>
          <w:rFonts w:ascii="Arial" w:hAnsi="Arial" w:cs="Arial"/>
          <w:szCs w:val="24"/>
        </w:rPr>
        <w:t xml:space="preserve"> open sustainability </w:t>
      </w:r>
      <w:r w:rsidR="008320FB" w:rsidRPr="00DC399D">
        <w:rPr>
          <w:rFonts w:ascii="Arial" w:hAnsi="Arial" w:cs="Arial"/>
          <w:szCs w:val="24"/>
        </w:rPr>
        <w:t>strategies</w:t>
      </w:r>
      <w:r w:rsidRPr="00DC399D">
        <w:rPr>
          <w:rFonts w:ascii="Arial" w:hAnsi="Arial" w:cs="Arial"/>
          <w:szCs w:val="24"/>
        </w:rPr>
        <w:t xml:space="preserve"> in all areas of their operations if they want to win over </w:t>
      </w:r>
      <w:r w:rsidR="00E45DAE" w:rsidRPr="00DC399D">
        <w:rPr>
          <w:rFonts w:ascii="Arial" w:hAnsi="Arial" w:cs="Arial"/>
          <w:szCs w:val="24"/>
        </w:rPr>
        <w:t>ecologically</w:t>
      </w:r>
      <w:r w:rsidR="00264262" w:rsidRPr="00DC399D">
        <w:rPr>
          <w:rFonts w:ascii="Arial" w:hAnsi="Arial" w:cs="Arial"/>
          <w:szCs w:val="24"/>
        </w:rPr>
        <w:t xml:space="preserve"> conscious guests (Bianco et al., 2023).</w:t>
      </w:r>
    </w:p>
    <w:p w14:paraId="1EBFBD50" w14:textId="77777777" w:rsidR="002A76B4" w:rsidRPr="00DC399D" w:rsidRDefault="002A76B4" w:rsidP="00DC399D">
      <w:pPr>
        <w:rPr>
          <w:rFonts w:ascii="Arial" w:hAnsi="Arial" w:cs="Arial"/>
          <w:szCs w:val="24"/>
        </w:rPr>
      </w:pPr>
    </w:p>
    <w:p w14:paraId="3CCE6B4C" w14:textId="77777777" w:rsidR="002A76B4" w:rsidRPr="00DC399D" w:rsidRDefault="002A76B4" w:rsidP="00DC399D">
      <w:pPr>
        <w:rPr>
          <w:rFonts w:ascii="Arial" w:hAnsi="Arial" w:cs="Arial"/>
          <w:szCs w:val="24"/>
        </w:rPr>
      </w:pPr>
    </w:p>
    <w:p w14:paraId="55F71627" w14:textId="77777777" w:rsidR="002A76B4" w:rsidRPr="00DC399D" w:rsidRDefault="002A76B4" w:rsidP="00DC399D">
      <w:pPr>
        <w:rPr>
          <w:rFonts w:ascii="Arial" w:hAnsi="Arial" w:cs="Arial"/>
          <w:szCs w:val="24"/>
        </w:rPr>
      </w:pPr>
    </w:p>
    <w:p w14:paraId="0319C451" w14:textId="77777777" w:rsidR="002A76B4" w:rsidRPr="00DC399D" w:rsidRDefault="002A76B4" w:rsidP="00DC399D">
      <w:pPr>
        <w:rPr>
          <w:rFonts w:ascii="Arial" w:hAnsi="Arial" w:cs="Arial"/>
          <w:szCs w:val="24"/>
        </w:rPr>
      </w:pPr>
    </w:p>
    <w:p w14:paraId="0E8D0B5B" w14:textId="77777777" w:rsidR="002A76B4" w:rsidRPr="00DC399D" w:rsidRDefault="000F5899" w:rsidP="00DC399D">
      <w:pPr>
        <w:pStyle w:val="Heading1"/>
        <w:rPr>
          <w:rFonts w:ascii="Arial" w:hAnsi="Arial" w:cs="Arial"/>
          <w:sz w:val="24"/>
          <w:szCs w:val="24"/>
        </w:rPr>
      </w:pPr>
      <w:bookmarkStart w:id="3" w:name="_Toc159410865"/>
      <w:r w:rsidRPr="00DC399D">
        <w:rPr>
          <w:rFonts w:ascii="Arial" w:hAnsi="Arial" w:cs="Arial"/>
          <w:sz w:val="24"/>
          <w:szCs w:val="24"/>
        </w:rPr>
        <w:lastRenderedPageBreak/>
        <w:t>Self-Evaluation Practices</w:t>
      </w:r>
      <w:bookmarkEnd w:id="3"/>
      <w:r w:rsidRPr="00DC399D">
        <w:rPr>
          <w:rFonts w:ascii="Arial" w:hAnsi="Arial" w:cs="Arial"/>
          <w:sz w:val="24"/>
          <w:szCs w:val="24"/>
        </w:rPr>
        <w:t xml:space="preserve"> </w:t>
      </w:r>
    </w:p>
    <w:p w14:paraId="53F950D1" w14:textId="77777777" w:rsidR="002A76B4" w:rsidRPr="00DC399D" w:rsidRDefault="000F5899" w:rsidP="00DC399D">
      <w:pPr>
        <w:rPr>
          <w:rFonts w:ascii="Arial" w:hAnsi="Arial" w:cs="Arial"/>
          <w:szCs w:val="24"/>
        </w:rPr>
      </w:pPr>
      <w:r w:rsidRPr="00DC399D">
        <w:rPr>
          <w:rFonts w:ascii="Arial" w:hAnsi="Arial" w:cs="Arial"/>
          <w:szCs w:val="24"/>
        </w:rPr>
        <w:t xml:space="preserve">Hilton UK employs self-evaluation </w:t>
      </w:r>
      <w:r w:rsidR="00E45DAE" w:rsidRPr="00DC399D">
        <w:rPr>
          <w:rFonts w:ascii="Arial" w:hAnsi="Arial" w:cs="Arial"/>
          <w:szCs w:val="24"/>
        </w:rPr>
        <w:t>performs</w:t>
      </w:r>
      <w:r w:rsidRPr="00DC399D">
        <w:rPr>
          <w:rFonts w:ascii="Arial" w:hAnsi="Arial" w:cs="Arial"/>
          <w:szCs w:val="24"/>
        </w:rPr>
        <w:t xml:space="preserve"> to assess its sustainability activities, similar to several other hospitality </w:t>
      </w:r>
      <w:r w:rsidR="00E45DAE" w:rsidRPr="00DC399D">
        <w:rPr>
          <w:rFonts w:ascii="Arial" w:hAnsi="Arial" w:cs="Arial"/>
          <w:szCs w:val="24"/>
        </w:rPr>
        <w:t>developments</w:t>
      </w:r>
      <w:r w:rsidRPr="00DC399D">
        <w:rPr>
          <w:rFonts w:ascii="Arial" w:hAnsi="Arial" w:cs="Arial"/>
          <w:szCs w:val="24"/>
        </w:rPr>
        <w:t xml:space="preserve">. These </w:t>
      </w:r>
      <w:r w:rsidR="00E45DAE" w:rsidRPr="00DC399D">
        <w:rPr>
          <w:rFonts w:ascii="Arial" w:hAnsi="Arial" w:cs="Arial"/>
          <w:szCs w:val="24"/>
        </w:rPr>
        <w:t>processes</w:t>
      </w:r>
      <w:r w:rsidRPr="00DC399D">
        <w:rPr>
          <w:rFonts w:ascii="Arial" w:hAnsi="Arial" w:cs="Arial"/>
          <w:szCs w:val="24"/>
        </w:rPr>
        <w:t xml:space="preserve"> </w:t>
      </w:r>
      <w:r w:rsidR="008320FB" w:rsidRPr="00DC399D">
        <w:rPr>
          <w:rFonts w:ascii="Arial" w:hAnsi="Arial" w:cs="Arial"/>
          <w:szCs w:val="24"/>
        </w:rPr>
        <w:t>frequently</w:t>
      </w:r>
      <w:r w:rsidRPr="00DC399D">
        <w:rPr>
          <w:rFonts w:ascii="Arial" w:hAnsi="Arial" w:cs="Arial"/>
          <w:szCs w:val="24"/>
        </w:rPr>
        <w:t xml:space="preserve"> involve internal assessments and audits to </w:t>
      </w:r>
      <w:r w:rsidR="008320FB" w:rsidRPr="00DC399D">
        <w:rPr>
          <w:rFonts w:ascii="Arial" w:hAnsi="Arial" w:cs="Arial"/>
          <w:szCs w:val="24"/>
        </w:rPr>
        <w:t>inspect</w:t>
      </w:r>
      <w:r w:rsidRPr="00DC399D">
        <w:rPr>
          <w:rFonts w:ascii="Arial" w:hAnsi="Arial" w:cs="Arial"/>
          <w:szCs w:val="24"/>
        </w:rPr>
        <w:t xml:space="preserve"> the hotel </w:t>
      </w:r>
      <w:r w:rsidR="00E45DAE" w:rsidRPr="00DC399D">
        <w:rPr>
          <w:rFonts w:ascii="Arial" w:hAnsi="Arial" w:cs="Arial"/>
          <w:szCs w:val="24"/>
        </w:rPr>
        <w:t>association's</w:t>
      </w:r>
      <w:r w:rsidRPr="00DC399D">
        <w:rPr>
          <w:rFonts w:ascii="Arial" w:hAnsi="Arial" w:cs="Arial"/>
          <w:szCs w:val="24"/>
        </w:rPr>
        <w:t xml:space="preserve"> </w:t>
      </w:r>
      <w:r w:rsidR="00E45DAE" w:rsidRPr="00DC399D">
        <w:rPr>
          <w:rFonts w:ascii="Arial" w:hAnsi="Arial" w:cs="Arial"/>
          <w:szCs w:val="24"/>
        </w:rPr>
        <w:t>influence</w:t>
      </w:r>
      <w:r w:rsidRPr="00DC399D">
        <w:rPr>
          <w:rFonts w:ascii="Arial" w:hAnsi="Arial" w:cs="Arial"/>
          <w:szCs w:val="24"/>
        </w:rPr>
        <w:t xml:space="preserve"> on the environment, social </w:t>
      </w:r>
      <w:r w:rsidR="008320FB" w:rsidRPr="00DC399D">
        <w:rPr>
          <w:rFonts w:ascii="Arial" w:hAnsi="Arial" w:cs="Arial"/>
          <w:szCs w:val="24"/>
        </w:rPr>
        <w:t>accountability</w:t>
      </w:r>
      <w:r w:rsidRPr="00DC399D">
        <w:rPr>
          <w:rFonts w:ascii="Arial" w:hAnsi="Arial" w:cs="Arial"/>
          <w:szCs w:val="24"/>
        </w:rPr>
        <w:t xml:space="preserve">, </w:t>
      </w:r>
      <w:r w:rsidR="00E45DAE" w:rsidRPr="00DC399D">
        <w:rPr>
          <w:rFonts w:ascii="Arial" w:hAnsi="Arial" w:cs="Arial"/>
          <w:szCs w:val="24"/>
        </w:rPr>
        <w:t>as well as</w:t>
      </w:r>
      <w:r w:rsidRPr="00DC399D">
        <w:rPr>
          <w:rFonts w:ascii="Arial" w:hAnsi="Arial" w:cs="Arial"/>
          <w:szCs w:val="24"/>
        </w:rPr>
        <w:t xml:space="preserve"> adhe</w:t>
      </w:r>
      <w:r w:rsidR="00264262" w:rsidRPr="00DC399D">
        <w:rPr>
          <w:rFonts w:ascii="Arial" w:hAnsi="Arial" w:cs="Arial"/>
          <w:szCs w:val="24"/>
        </w:rPr>
        <w:t xml:space="preserve">rence to </w:t>
      </w:r>
      <w:r w:rsidR="00E45DAE" w:rsidRPr="00DC399D">
        <w:rPr>
          <w:rFonts w:ascii="Arial" w:hAnsi="Arial" w:cs="Arial"/>
          <w:szCs w:val="24"/>
        </w:rPr>
        <w:t>maintainable</w:t>
      </w:r>
      <w:r w:rsidR="00264262" w:rsidRPr="00DC399D">
        <w:rPr>
          <w:rFonts w:ascii="Arial" w:hAnsi="Arial" w:cs="Arial"/>
          <w:szCs w:val="24"/>
        </w:rPr>
        <w:t xml:space="preserve"> </w:t>
      </w:r>
      <w:r w:rsidR="00E45DAE" w:rsidRPr="00DC399D">
        <w:rPr>
          <w:rFonts w:ascii="Arial" w:hAnsi="Arial" w:cs="Arial"/>
          <w:szCs w:val="24"/>
        </w:rPr>
        <w:t>values</w:t>
      </w:r>
      <w:r w:rsidR="00264262" w:rsidRPr="00DC399D">
        <w:rPr>
          <w:rFonts w:ascii="Arial" w:hAnsi="Arial" w:cs="Arial"/>
          <w:szCs w:val="24"/>
        </w:rPr>
        <w:t xml:space="preserve"> (Duric and Potocnik, 2021). </w:t>
      </w:r>
    </w:p>
    <w:p w14:paraId="1E9E3998" w14:textId="77777777" w:rsidR="002A76B4" w:rsidRPr="00DC399D" w:rsidRDefault="000F5899" w:rsidP="00DC399D">
      <w:pPr>
        <w:rPr>
          <w:rFonts w:ascii="Arial" w:hAnsi="Arial" w:cs="Arial"/>
          <w:szCs w:val="24"/>
        </w:rPr>
      </w:pPr>
      <w:r w:rsidRPr="00DC399D">
        <w:rPr>
          <w:rFonts w:ascii="Arial" w:hAnsi="Arial" w:cs="Arial"/>
          <w:szCs w:val="24"/>
        </w:rPr>
        <w:t xml:space="preserve">Likely, Hilton UK often </w:t>
      </w:r>
      <w:r w:rsidR="008320FB" w:rsidRPr="00DC399D">
        <w:rPr>
          <w:rFonts w:ascii="Arial" w:hAnsi="Arial" w:cs="Arial"/>
          <w:szCs w:val="24"/>
        </w:rPr>
        <w:t>measures</w:t>
      </w:r>
      <w:r w:rsidRPr="00DC399D">
        <w:rPr>
          <w:rFonts w:ascii="Arial" w:hAnsi="Arial" w:cs="Arial"/>
          <w:szCs w:val="24"/>
        </w:rPr>
        <w:t xml:space="preserve"> its energy, water, trash, </w:t>
      </w:r>
      <w:r w:rsidR="00E45DAE" w:rsidRPr="00DC399D">
        <w:rPr>
          <w:rFonts w:ascii="Arial" w:hAnsi="Arial" w:cs="Arial"/>
          <w:szCs w:val="24"/>
        </w:rPr>
        <w:t>as well as</w:t>
      </w:r>
      <w:r w:rsidRPr="00DC399D">
        <w:rPr>
          <w:rFonts w:ascii="Arial" w:hAnsi="Arial" w:cs="Arial"/>
          <w:szCs w:val="24"/>
        </w:rPr>
        <w:t xml:space="preserve"> </w:t>
      </w:r>
      <w:r w:rsidR="008320FB" w:rsidRPr="00DC399D">
        <w:rPr>
          <w:rFonts w:ascii="Arial" w:hAnsi="Arial" w:cs="Arial"/>
          <w:szCs w:val="24"/>
        </w:rPr>
        <w:t>communal</w:t>
      </w:r>
      <w:r w:rsidRPr="00DC399D">
        <w:rPr>
          <w:rFonts w:ascii="Arial" w:hAnsi="Arial" w:cs="Arial"/>
          <w:szCs w:val="24"/>
        </w:rPr>
        <w:t xml:space="preserve"> </w:t>
      </w:r>
      <w:r w:rsidR="00E45DAE" w:rsidRPr="00DC399D">
        <w:rPr>
          <w:rFonts w:ascii="Arial" w:hAnsi="Arial" w:cs="Arial"/>
          <w:szCs w:val="24"/>
        </w:rPr>
        <w:t>influence</w:t>
      </w:r>
      <w:r w:rsidRPr="00DC399D">
        <w:rPr>
          <w:rFonts w:ascii="Arial" w:hAnsi="Arial" w:cs="Arial"/>
          <w:szCs w:val="24"/>
        </w:rPr>
        <w:t xml:space="preserve"> </w:t>
      </w:r>
      <w:r w:rsidR="00E45DAE" w:rsidRPr="00DC399D">
        <w:rPr>
          <w:rFonts w:ascii="Arial" w:hAnsi="Arial" w:cs="Arial"/>
          <w:szCs w:val="24"/>
        </w:rPr>
        <w:t>advantages</w:t>
      </w:r>
      <w:r w:rsidRPr="00DC399D">
        <w:rPr>
          <w:rFonts w:ascii="Arial" w:hAnsi="Arial" w:cs="Arial"/>
          <w:szCs w:val="24"/>
        </w:rPr>
        <w:t xml:space="preserve"> as part of its self-evaluation </w:t>
      </w:r>
      <w:r w:rsidR="00E45DAE" w:rsidRPr="00DC399D">
        <w:rPr>
          <w:rFonts w:ascii="Arial" w:hAnsi="Arial" w:cs="Arial"/>
          <w:szCs w:val="24"/>
        </w:rPr>
        <w:t>procedures</w:t>
      </w:r>
      <w:r w:rsidRPr="00DC399D">
        <w:rPr>
          <w:rFonts w:ascii="Arial" w:hAnsi="Arial" w:cs="Arial"/>
          <w:szCs w:val="24"/>
        </w:rPr>
        <w:t xml:space="preserve">. These assessments may be </w:t>
      </w:r>
      <w:r w:rsidR="00E45DAE" w:rsidRPr="00DC399D">
        <w:rPr>
          <w:rFonts w:ascii="Arial" w:hAnsi="Arial" w:cs="Arial"/>
          <w:szCs w:val="24"/>
        </w:rPr>
        <w:t>directed</w:t>
      </w:r>
      <w:r w:rsidRPr="00DC399D">
        <w:rPr>
          <w:rFonts w:ascii="Arial" w:hAnsi="Arial" w:cs="Arial"/>
          <w:szCs w:val="24"/>
        </w:rPr>
        <w:t xml:space="preserve"> by the </w:t>
      </w:r>
      <w:r w:rsidR="00E45DAE" w:rsidRPr="00DC399D">
        <w:rPr>
          <w:rFonts w:ascii="Arial" w:hAnsi="Arial" w:cs="Arial"/>
          <w:szCs w:val="24"/>
        </w:rPr>
        <w:t>association's</w:t>
      </w:r>
      <w:r w:rsidRPr="00DC399D">
        <w:rPr>
          <w:rFonts w:ascii="Arial" w:hAnsi="Arial" w:cs="Arial"/>
          <w:szCs w:val="24"/>
        </w:rPr>
        <w:t xml:space="preserve"> internal sustainability objectives and industry best </w:t>
      </w:r>
      <w:r w:rsidR="00E45DAE" w:rsidRPr="00DC399D">
        <w:rPr>
          <w:rFonts w:ascii="Arial" w:hAnsi="Arial" w:cs="Arial"/>
          <w:szCs w:val="24"/>
        </w:rPr>
        <w:t>accomplishes</w:t>
      </w:r>
      <w:r w:rsidRPr="00DC399D">
        <w:rPr>
          <w:rFonts w:ascii="Arial" w:hAnsi="Arial" w:cs="Arial"/>
          <w:szCs w:val="24"/>
        </w:rPr>
        <w:t>.</w:t>
      </w:r>
    </w:p>
    <w:p w14:paraId="371443A0" w14:textId="21214AEF" w:rsidR="002A76B4" w:rsidRPr="00DC399D" w:rsidRDefault="000F5899" w:rsidP="00DC399D">
      <w:pPr>
        <w:rPr>
          <w:rFonts w:ascii="Arial" w:hAnsi="Arial" w:cs="Arial"/>
          <w:szCs w:val="24"/>
        </w:rPr>
      </w:pPr>
      <w:r w:rsidRPr="00DC399D">
        <w:rPr>
          <w:rFonts w:ascii="Arial" w:hAnsi="Arial" w:cs="Arial"/>
          <w:szCs w:val="24"/>
        </w:rPr>
        <w:t xml:space="preserve">Hilton UK's self-evaluation procedures' sustainability </w:t>
      </w:r>
      <w:r w:rsidR="00E45DAE" w:rsidRPr="00DC399D">
        <w:rPr>
          <w:rFonts w:ascii="Arial" w:hAnsi="Arial" w:cs="Arial"/>
          <w:szCs w:val="24"/>
        </w:rPr>
        <w:t>influence</w:t>
      </w:r>
      <w:r w:rsidRPr="00DC399D">
        <w:rPr>
          <w:rFonts w:ascii="Arial" w:hAnsi="Arial" w:cs="Arial"/>
          <w:szCs w:val="24"/>
        </w:rPr>
        <w:t xml:space="preserve"> is </w:t>
      </w:r>
      <w:r w:rsidR="00E45DAE" w:rsidRPr="00DC399D">
        <w:rPr>
          <w:rFonts w:ascii="Arial" w:hAnsi="Arial" w:cs="Arial"/>
          <w:szCs w:val="24"/>
        </w:rPr>
        <w:t>dependent</w:t>
      </w:r>
      <w:r w:rsidRPr="00DC399D">
        <w:rPr>
          <w:rFonts w:ascii="Arial" w:hAnsi="Arial" w:cs="Arial"/>
          <w:szCs w:val="24"/>
        </w:rPr>
        <w:t xml:space="preserve"> on how well and transparently they </w:t>
      </w:r>
      <w:r w:rsidR="00E45DAE" w:rsidRPr="00DC399D">
        <w:rPr>
          <w:rFonts w:ascii="Arial" w:hAnsi="Arial" w:cs="Arial"/>
          <w:szCs w:val="24"/>
        </w:rPr>
        <w:t>function</w:t>
      </w:r>
      <w:r w:rsidRPr="00DC399D">
        <w:rPr>
          <w:rFonts w:ascii="Arial" w:hAnsi="Arial" w:cs="Arial"/>
          <w:szCs w:val="24"/>
        </w:rPr>
        <w:t xml:space="preserve">. The efficacy of these </w:t>
      </w:r>
      <w:r w:rsidR="008320FB" w:rsidRPr="00DC399D">
        <w:rPr>
          <w:rFonts w:ascii="Arial" w:hAnsi="Arial" w:cs="Arial"/>
          <w:szCs w:val="24"/>
        </w:rPr>
        <w:t>assessments</w:t>
      </w:r>
      <w:r w:rsidRPr="00DC399D">
        <w:rPr>
          <w:rFonts w:ascii="Arial" w:hAnsi="Arial" w:cs="Arial"/>
          <w:szCs w:val="24"/>
        </w:rPr>
        <w:t xml:space="preserve"> is defined as their ability to accurately </w:t>
      </w:r>
      <w:r w:rsidR="00E45DAE" w:rsidRPr="00DC399D">
        <w:rPr>
          <w:rFonts w:ascii="Arial" w:hAnsi="Arial" w:cs="Arial"/>
          <w:szCs w:val="24"/>
        </w:rPr>
        <w:t>control</w:t>
      </w:r>
      <w:r w:rsidRPr="00DC399D">
        <w:rPr>
          <w:rFonts w:ascii="Arial" w:hAnsi="Arial" w:cs="Arial"/>
          <w:szCs w:val="24"/>
        </w:rPr>
        <w:t xml:space="preserve"> the hotel's sustainability </w:t>
      </w:r>
      <w:r w:rsidR="00E45DAE" w:rsidRPr="00DC399D">
        <w:rPr>
          <w:rFonts w:ascii="Arial" w:hAnsi="Arial" w:cs="Arial"/>
          <w:szCs w:val="24"/>
        </w:rPr>
        <w:t>recital</w:t>
      </w:r>
      <w:r w:rsidRPr="00DC399D">
        <w:rPr>
          <w:rFonts w:ascii="Arial" w:hAnsi="Arial" w:cs="Arial"/>
          <w:szCs w:val="24"/>
        </w:rPr>
        <w:t xml:space="preserve"> </w:t>
      </w:r>
      <w:r w:rsidR="00E45DAE" w:rsidRPr="00DC399D">
        <w:rPr>
          <w:rFonts w:ascii="Arial" w:hAnsi="Arial" w:cs="Arial"/>
          <w:szCs w:val="24"/>
        </w:rPr>
        <w:t>as well as</w:t>
      </w:r>
      <w:r w:rsidRPr="00DC399D">
        <w:rPr>
          <w:rFonts w:ascii="Arial" w:hAnsi="Arial" w:cs="Arial"/>
          <w:szCs w:val="24"/>
        </w:rPr>
        <w:t xml:space="preserve"> </w:t>
      </w:r>
      <w:r w:rsidR="008320FB" w:rsidRPr="00DC399D">
        <w:rPr>
          <w:rFonts w:ascii="Arial" w:hAnsi="Arial" w:cs="Arial"/>
          <w:szCs w:val="24"/>
        </w:rPr>
        <w:t>classify</w:t>
      </w:r>
      <w:r w:rsidRPr="00DC399D">
        <w:rPr>
          <w:rFonts w:ascii="Arial" w:hAnsi="Arial" w:cs="Arial"/>
          <w:szCs w:val="24"/>
        </w:rPr>
        <w:t xml:space="preserve"> areas that require </w:t>
      </w:r>
      <w:r w:rsidR="00E45DAE" w:rsidRPr="00DC399D">
        <w:rPr>
          <w:rFonts w:ascii="Arial" w:hAnsi="Arial" w:cs="Arial"/>
          <w:szCs w:val="24"/>
        </w:rPr>
        <w:t>growth</w:t>
      </w:r>
      <w:r w:rsidRPr="00DC399D">
        <w:rPr>
          <w:rFonts w:ascii="Arial" w:hAnsi="Arial" w:cs="Arial"/>
          <w:szCs w:val="24"/>
        </w:rPr>
        <w:t xml:space="preserve">. </w:t>
      </w:r>
      <w:r w:rsidR="008628E8" w:rsidRPr="008628E8">
        <w:rPr>
          <w:rFonts w:ascii="Arial" w:hAnsi="Arial" w:cs="Arial"/>
          <w:szCs w:val="24"/>
        </w:rPr>
        <w:t>Meanwhile, transparency refers to the extent of availability and explicitness of evaluation processes and premises for all involved participants such as guests, staff, and community members (Pereira-Moliner et al., 2021).</w:t>
      </w:r>
      <w:r w:rsidR="00264262" w:rsidRPr="00DC399D">
        <w:rPr>
          <w:rFonts w:ascii="Arial" w:hAnsi="Arial" w:cs="Arial"/>
          <w:szCs w:val="24"/>
        </w:rPr>
        <w:t xml:space="preserve"> </w:t>
      </w:r>
    </w:p>
    <w:p w14:paraId="7810CB79" w14:textId="77777777" w:rsidR="00CB7514" w:rsidRPr="00DC399D" w:rsidRDefault="00CB7514" w:rsidP="00DC399D">
      <w:pPr>
        <w:pStyle w:val="Heading2"/>
        <w:rPr>
          <w:rFonts w:ascii="Arial" w:hAnsi="Arial" w:cs="Arial"/>
          <w:sz w:val="24"/>
          <w:szCs w:val="24"/>
        </w:rPr>
      </w:pPr>
      <w:bookmarkStart w:id="4" w:name="_Toc159410866"/>
      <w:r w:rsidRPr="00DC399D">
        <w:rPr>
          <w:rFonts w:ascii="Arial" w:hAnsi="Arial" w:cs="Arial"/>
          <w:sz w:val="24"/>
          <w:szCs w:val="24"/>
          <w:highlight w:val="cyan"/>
        </w:rPr>
        <w:t>SWOT Analysis</w:t>
      </w:r>
      <w:bookmarkEnd w:id="4"/>
      <w:r w:rsidRPr="00DC399D">
        <w:rPr>
          <w:rFonts w:ascii="Arial" w:hAnsi="Arial" w:cs="Arial"/>
          <w:sz w:val="24"/>
          <w:szCs w:val="24"/>
        </w:rPr>
        <w:t xml:space="preserve"> </w:t>
      </w:r>
    </w:p>
    <w:tbl>
      <w:tblPr>
        <w:tblStyle w:val="TableGrid"/>
        <w:tblW w:w="0" w:type="auto"/>
        <w:tblLook w:val="04A0" w:firstRow="1" w:lastRow="0" w:firstColumn="1" w:lastColumn="0" w:noHBand="0" w:noVBand="1"/>
      </w:tblPr>
      <w:tblGrid>
        <w:gridCol w:w="4788"/>
        <w:gridCol w:w="4788"/>
      </w:tblGrid>
      <w:tr w:rsidR="00CB7514" w:rsidRPr="00DC399D" w14:paraId="78699C73" w14:textId="77777777" w:rsidTr="00CB7514">
        <w:tc>
          <w:tcPr>
            <w:tcW w:w="4788" w:type="dxa"/>
          </w:tcPr>
          <w:p w14:paraId="353B8D1E" w14:textId="35F6BECD" w:rsidR="00CB7514" w:rsidRPr="00DC399D" w:rsidRDefault="00CB7514" w:rsidP="00DC399D">
            <w:pPr>
              <w:rPr>
                <w:rFonts w:ascii="Arial" w:hAnsi="Arial" w:cs="Arial"/>
                <w:b/>
                <w:szCs w:val="24"/>
                <w:highlight w:val="cyan"/>
              </w:rPr>
            </w:pPr>
            <w:r w:rsidRPr="00DC399D">
              <w:rPr>
                <w:rFonts w:ascii="Arial" w:hAnsi="Arial" w:cs="Arial"/>
                <w:b/>
                <w:szCs w:val="24"/>
                <w:highlight w:val="cyan"/>
              </w:rPr>
              <w:t>Strength</w:t>
            </w:r>
          </w:p>
        </w:tc>
        <w:tc>
          <w:tcPr>
            <w:tcW w:w="4788" w:type="dxa"/>
          </w:tcPr>
          <w:p w14:paraId="48A18B4B" w14:textId="56029D8E" w:rsidR="00CB7514" w:rsidRPr="00DC399D" w:rsidRDefault="00CB7514" w:rsidP="00DC399D">
            <w:pPr>
              <w:rPr>
                <w:rFonts w:ascii="Arial" w:hAnsi="Arial" w:cs="Arial"/>
                <w:b/>
                <w:szCs w:val="24"/>
                <w:highlight w:val="cyan"/>
              </w:rPr>
            </w:pPr>
            <w:r w:rsidRPr="00DC399D">
              <w:rPr>
                <w:rFonts w:ascii="Arial" w:hAnsi="Arial" w:cs="Arial"/>
                <w:b/>
                <w:szCs w:val="24"/>
                <w:highlight w:val="cyan"/>
              </w:rPr>
              <w:t>Weakness</w:t>
            </w:r>
          </w:p>
        </w:tc>
      </w:tr>
      <w:tr w:rsidR="00CB7514" w:rsidRPr="00DC399D" w14:paraId="01F9DB24" w14:textId="77777777" w:rsidTr="00CB7514">
        <w:tc>
          <w:tcPr>
            <w:tcW w:w="4788" w:type="dxa"/>
          </w:tcPr>
          <w:p w14:paraId="06A3F0AD" w14:textId="173EBD4A" w:rsidR="00CB7514" w:rsidRPr="00DC399D" w:rsidRDefault="004949EF" w:rsidP="00DC399D">
            <w:pPr>
              <w:rPr>
                <w:rFonts w:ascii="Arial" w:hAnsi="Arial" w:cs="Arial"/>
                <w:szCs w:val="24"/>
                <w:highlight w:val="cyan"/>
              </w:rPr>
            </w:pPr>
            <w:r w:rsidRPr="00A47230">
              <w:rPr>
                <w:rFonts w:ascii="Arial" w:hAnsi="Arial" w:cs="Arial"/>
                <w:szCs w:val="24"/>
                <w:highlight w:val="cyan"/>
              </w:rPr>
              <w:t>Hilton UK uses SWOT analysis to identify and use its guiding internal sustainability strengths</w:t>
            </w:r>
            <w:r w:rsidR="00875289" w:rsidRPr="00A47230">
              <w:rPr>
                <w:rFonts w:ascii="Arial" w:hAnsi="Arial" w:cs="Arial"/>
                <w:szCs w:val="24"/>
                <w:highlight w:val="cyan"/>
              </w:rPr>
              <w:t>,</w:t>
            </w:r>
            <w:r w:rsidRPr="00A47230">
              <w:rPr>
                <w:rFonts w:ascii="Arial" w:hAnsi="Arial" w:cs="Arial"/>
                <w:szCs w:val="24"/>
                <w:highlight w:val="cyan"/>
              </w:rPr>
              <w:t xml:space="preserve"> know that these include environmentally productive initiatives and thus efficient use of resources- (</w:t>
            </w:r>
            <w:proofErr w:type="spellStart"/>
            <w:r w:rsidRPr="00A47230">
              <w:rPr>
                <w:rFonts w:ascii="Arial" w:hAnsi="Arial" w:cs="Arial"/>
                <w:szCs w:val="24"/>
                <w:highlight w:val="cyan"/>
              </w:rPr>
              <w:t>Benzaghta</w:t>
            </w:r>
            <w:proofErr w:type="spellEnd"/>
            <w:r w:rsidRPr="00A47230">
              <w:rPr>
                <w:rFonts w:ascii="Arial" w:hAnsi="Arial" w:cs="Arial"/>
                <w:szCs w:val="24"/>
                <w:highlight w:val="cyan"/>
              </w:rPr>
              <w:t xml:space="preserve"> et al., 2021).</w:t>
            </w:r>
            <w:r w:rsidRPr="004949EF">
              <w:rPr>
                <w:rFonts w:ascii="Arial" w:hAnsi="Arial" w:cs="Arial"/>
                <w:szCs w:val="24"/>
              </w:rPr>
              <w:t xml:space="preserve"> </w:t>
            </w:r>
          </w:p>
        </w:tc>
        <w:tc>
          <w:tcPr>
            <w:tcW w:w="4788" w:type="dxa"/>
          </w:tcPr>
          <w:p w14:paraId="5A54CAED" w14:textId="12222A5F" w:rsidR="00CB7514" w:rsidRPr="00DC399D" w:rsidRDefault="00A47230" w:rsidP="00DC399D">
            <w:pPr>
              <w:rPr>
                <w:rFonts w:ascii="Arial" w:hAnsi="Arial" w:cs="Arial"/>
                <w:szCs w:val="24"/>
                <w:highlight w:val="cyan"/>
              </w:rPr>
            </w:pPr>
            <w:r w:rsidRPr="00C74069">
              <w:rPr>
                <w:rFonts w:ascii="Arial" w:hAnsi="Arial" w:cs="Arial"/>
                <w:szCs w:val="24"/>
                <w:highlight w:val="cyan"/>
              </w:rPr>
              <w:t>SWOT assessment may identify the parts of Hilton UK sustainability initiatives, which are holding back eco-friendly measures due to the outdated infrastructure or lack of staff training as the weak spots.</w:t>
            </w:r>
          </w:p>
        </w:tc>
      </w:tr>
      <w:tr w:rsidR="00CB7514" w:rsidRPr="00DC399D" w14:paraId="1E074BE6" w14:textId="77777777" w:rsidTr="00CB7514">
        <w:tc>
          <w:tcPr>
            <w:tcW w:w="4788" w:type="dxa"/>
          </w:tcPr>
          <w:p w14:paraId="69589CE9" w14:textId="32C169F0" w:rsidR="00CB7514" w:rsidRPr="00DC399D" w:rsidRDefault="00CB7514" w:rsidP="00DC399D">
            <w:pPr>
              <w:rPr>
                <w:rFonts w:ascii="Arial" w:hAnsi="Arial" w:cs="Arial"/>
                <w:b/>
                <w:szCs w:val="24"/>
                <w:highlight w:val="cyan"/>
              </w:rPr>
            </w:pPr>
            <w:r w:rsidRPr="00DC399D">
              <w:rPr>
                <w:rFonts w:ascii="Arial" w:hAnsi="Arial" w:cs="Arial"/>
                <w:b/>
                <w:szCs w:val="24"/>
                <w:highlight w:val="cyan"/>
              </w:rPr>
              <w:t>Opportunities</w:t>
            </w:r>
          </w:p>
        </w:tc>
        <w:tc>
          <w:tcPr>
            <w:tcW w:w="4788" w:type="dxa"/>
          </w:tcPr>
          <w:p w14:paraId="078896A1" w14:textId="4109F487" w:rsidR="00CB7514" w:rsidRPr="00DC399D" w:rsidRDefault="00CB7514" w:rsidP="00DC399D">
            <w:pPr>
              <w:rPr>
                <w:rFonts w:ascii="Arial" w:hAnsi="Arial" w:cs="Arial"/>
                <w:b/>
                <w:szCs w:val="24"/>
                <w:highlight w:val="cyan"/>
              </w:rPr>
            </w:pPr>
            <w:r w:rsidRPr="00DC399D">
              <w:rPr>
                <w:rFonts w:ascii="Arial" w:hAnsi="Arial" w:cs="Arial"/>
                <w:b/>
                <w:szCs w:val="24"/>
                <w:highlight w:val="cyan"/>
              </w:rPr>
              <w:t>Threats</w:t>
            </w:r>
          </w:p>
        </w:tc>
      </w:tr>
      <w:tr w:rsidR="00CB7514" w:rsidRPr="00DC399D" w14:paraId="3BCA6D00" w14:textId="77777777" w:rsidTr="00CB7514">
        <w:tc>
          <w:tcPr>
            <w:tcW w:w="4788" w:type="dxa"/>
          </w:tcPr>
          <w:p w14:paraId="18F76CE1" w14:textId="65B3DE91" w:rsidR="00CB7514" w:rsidRPr="00DC399D" w:rsidRDefault="00CB7514" w:rsidP="00DC399D">
            <w:pPr>
              <w:rPr>
                <w:rFonts w:ascii="Arial" w:hAnsi="Arial" w:cs="Arial"/>
                <w:szCs w:val="24"/>
                <w:highlight w:val="cyan"/>
              </w:rPr>
            </w:pPr>
            <w:r w:rsidRPr="00DC399D">
              <w:rPr>
                <w:rFonts w:ascii="Arial" w:hAnsi="Arial" w:cs="Arial"/>
                <w:szCs w:val="24"/>
                <w:highlight w:val="cyan"/>
              </w:rPr>
              <w:t xml:space="preserve">Hilton UK use SWOT analysis to identify opportunities for growth and sustainability, such as expanding its activities involving the community or putting money into </w:t>
            </w:r>
            <w:r w:rsidRPr="00DC399D">
              <w:rPr>
                <w:rFonts w:ascii="Arial" w:hAnsi="Arial" w:cs="Arial"/>
                <w:szCs w:val="24"/>
                <w:highlight w:val="cyan"/>
              </w:rPr>
              <w:lastRenderedPageBreak/>
              <w:t>renewable energy sources.</w:t>
            </w:r>
          </w:p>
        </w:tc>
        <w:tc>
          <w:tcPr>
            <w:tcW w:w="4788" w:type="dxa"/>
          </w:tcPr>
          <w:p w14:paraId="6718C1A9" w14:textId="049C0402" w:rsidR="00CB7514" w:rsidRPr="00DC399D" w:rsidRDefault="00CB7514" w:rsidP="00DC399D">
            <w:pPr>
              <w:rPr>
                <w:rFonts w:ascii="Arial" w:hAnsi="Arial" w:cs="Arial"/>
                <w:szCs w:val="24"/>
                <w:highlight w:val="cyan"/>
              </w:rPr>
            </w:pPr>
            <w:r w:rsidRPr="00DC399D">
              <w:rPr>
                <w:rFonts w:ascii="Arial" w:hAnsi="Arial" w:cs="Arial"/>
                <w:szCs w:val="24"/>
                <w:highlight w:val="cyan"/>
              </w:rPr>
              <w:lastRenderedPageBreak/>
              <w:t>By doing a SWOT analysis, Hilton UK can identify potential threats to its sustainability objectives, such as emerging competitors, evolving laws, o</w:t>
            </w:r>
            <w:r w:rsidR="00DC399D" w:rsidRPr="00DC399D">
              <w:rPr>
                <w:rFonts w:ascii="Arial" w:hAnsi="Arial" w:cs="Arial"/>
                <w:szCs w:val="24"/>
                <w:highlight w:val="cyan"/>
              </w:rPr>
              <w:t xml:space="preserve">r shifting consumer </w:t>
            </w:r>
            <w:r w:rsidR="00DC399D" w:rsidRPr="00DC399D">
              <w:rPr>
                <w:rFonts w:ascii="Arial" w:hAnsi="Arial" w:cs="Arial"/>
                <w:szCs w:val="24"/>
                <w:highlight w:val="cyan"/>
              </w:rPr>
              <w:lastRenderedPageBreak/>
              <w:t>preferences (</w:t>
            </w:r>
            <w:proofErr w:type="spellStart"/>
            <w:r w:rsidR="00DC399D" w:rsidRPr="00DC399D">
              <w:rPr>
                <w:rFonts w:ascii="Arial" w:hAnsi="Arial" w:cs="Arial"/>
                <w:szCs w:val="24"/>
                <w:highlight w:val="cyan"/>
              </w:rPr>
              <w:t>Benzaghta</w:t>
            </w:r>
            <w:proofErr w:type="spellEnd"/>
            <w:r w:rsidR="00DC399D" w:rsidRPr="00DC399D">
              <w:rPr>
                <w:rFonts w:ascii="Arial" w:hAnsi="Arial" w:cs="Arial"/>
                <w:szCs w:val="24"/>
                <w:highlight w:val="cyan"/>
              </w:rPr>
              <w:t xml:space="preserve"> et al., 2021).</w:t>
            </w:r>
          </w:p>
        </w:tc>
      </w:tr>
    </w:tbl>
    <w:p w14:paraId="4EF7E7FF" w14:textId="77777777" w:rsidR="00DC399D" w:rsidRPr="00DC399D" w:rsidRDefault="00DC399D" w:rsidP="00DC399D">
      <w:pPr>
        <w:pStyle w:val="Heading2"/>
        <w:rPr>
          <w:rFonts w:ascii="Arial" w:hAnsi="Arial" w:cs="Arial"/>
          <w:sz w:val="24"/>
          <w:szCs w:val="24"/>
        </w:rPr>
      </w:pPr>
    </w:p>
    <w:p w14:paraId="43D69003" w14:textId="346B7C19" w:rsidR="002A76B4" w:rsidRPr="00DC399D" w:rsidRDefault="000F5899" w:rsidP="00DC399D">
      <w:pPr>
        <w:pStyle w:val="Heading2"/>
        <w:rPr>
          <w:rFonts w:ascii="Arial" w:hAnsi="Arial" w:cs="Arial"/>
          <w:sz w:val="24"/>
          <w:szCs w:val="24"/>
        </w:rPr>
      </w:pPr>
      <w:r w:rsidRPr="00DC399D">
        <w:rPr>
          <w:rFonts w:ascii="Arial" w:hAnsi="Arial" w:cs="Arial"/>
          <w:sz w:val="24"/>
          <w:szCs w:val="24"/>
        </w:rPr>
        <w:br w:type="page"/>
      </w:r>
    </w:p>
    <w:p w14:paraId="195FA52C" w14:textId="77777777" w:rsidR="002A76B4" w:rsidRPr="00DC399D" w:rsidRDefault="000F5899" w:rsidP="00DC399D">
      <w:pPr>
        <w:pStyle w:val="Heading1"/>
        <w:rPr>
          <w:rFonts w:ascii="Arial" w:hAnsi="Arial" w:cs="Arial"/>
          <w:sz w:val="24"/>
          <w:szCs w:val="24"/>
        </w:rPr>
      </w:pPr>
      <w:bookmarkStart w:id="5" w:name="_Toc159410867"/>
      <w:r w:rsidRPr="00DC399D">
        <w:rPr>
          <w:rFonts w:ascii="Arial" w:hAnsi="Arial" w:cs="Arial"/>
          <w:sz w:val="24"/>
          <w:szCs w:val="24"/>
        </w:rPr>
        <w:lastRenderedPageBreak/>
        <w:t>Companies Self-Evaluation</w:t>
      </w:r>
      <w:bookmarkEnd w:id="5"/>
    </w:p>
    <w:p w14:paraId="6D2C2F27" w14:textId="77777777" w:rsidR="00D95D0B" w:rsidRPr="00D95D0B" w:rsidRDefault="00D95D0B" w:rsidP="00D95D0B">
      <w:pPr>
        <w:rPr>
          <w:rFonts w:ascii="Arial" w:hAnsi="Arial" w:cs="Arial"/>
          <w:szCs w:val="24"/>
        </w:rPr>
      </w:pPr>
      <w:r w:rsidRPr="00D95D0B">
        <w:rPr>
          <w:rFonts w:ascii="Arial" w:hAnsi="Arial" w:cs="Arial"/>
          <w:szCs w:val="24"/>
        </w:rPr>
        <w:t>The businesses like Hilton UK are constantly reviewing their sustainability programs for which multiple reasons are involved. Primarily, self-evaluation is a determining factor that enables organisations to accurately identify their impact, both at the ecological, social, and economic level. Trades can establish rational objectives in sustainability, and they follow the progress over time by performing inward assessments to hit a balance between the strong points and the weak sides.</w:t>
      </w:r>
    </w:p>
    <w:p w14:paraId="7695F9B6" w14:textId="5319E7D9" w:rsidR="002A76B4" w:rsidRPr="00DC399D" w:rsidRDefault="00D95D0B" w:rsidP="00D95D0B">
      <w:pPr>
        <w:rPr>
          <w:rFonts w:ascii="Arial" w:hAnsi="Arial" w:cs="Arial"/>
          <w:szCs w:val="24"/>
        </w:rPr>
      </w:pPr>
      <w:r w:rsidRPr="00D95D0B">
        <w:rPr>
          <w:rFonts w:ascii="Arial" w:hAnsi="Arial" w:cs="Arial"/>
          <w:szCs w:val="24"/>
        </w:rPr>
        <w:t xml:space="preserve">Besides, a kind of growth thinking is promoted by self-evaluation. It helps permanent wage staff engage in sustainability projects and contributes to the </w:t>
      </w:r>
      <w:proofErr w:type="spellStart"/>
      <w:r w:rsidRPr="00D95D0B">
        <w:rPr>
          <w:rFonts w:ascii="Arial" w:hAnsi="Arial" w:cs="Arial"/>
          <w:szCs w:val="24"/>
        </w:rPr>
        <w:t>dedicatedness</w:t>
      </w:r>
      <w:proofErr w:type="spellEnd"/>
      <w:r w:rsidRPr="00D95D0B">
        <w:rPr>
          <w:rFonts w:ascii="Arial" w:hAnsi="Arial" w:cs="Arial"/>
          <w:szCs w:val="24"/>
        </w:rPr>
        <w:t xml:space="preserve"> to attain sustainability objectives.</w:t>
      </w:r>
      <w:r w:rsidR="000F5899" w:rsidRPr="00DC399D">
        <w:rPr>
          <w:rFonts w:ascii="Arial" w:hAnsi="Arial" w:cs="Arial"/>
          <w:szCs w:val="24"/>
        </w:rPr>
        <w:t xml:space="preserve"> </w:t>
      </w:r>
      <w:r w:rsidR="008320FB" w:rsidRPr="00DC399D">
        <w:rPr>
          <w:rFonts w:ascii="Arial" w:hAnsi="Arial" w:cs="Arial"/>
          <w:szCs w:val="24"/>
        </w:rPr>
        <w:t>Moreover</w:t>
      </w:r>
      <w:r w:rsidR="000F5899" w:rsidRPr="00DC399D">
        <w:rPr>
          <w:rFonts w:ascii="Arial" w:hAnsi="Arial" w:cs="Arial"/>
          <w:szCs w:val="24"/>
        </w:rPr>
        <w:t xml:space="preserve">, self-evaluation may </w:t>
      </w:r>
      <w:r w:rsidR="00E45DAE" w:rsidRPr="00DC399D">
        <w:rPr>
          <w:rFonts w:ascii="Arial" w:hAnsi="Arial" w:cs="Arial"/>
          <w:szCs w:val="24"/>
        </w:rPr>
        <w:t>improve</w:t>
      </w:r>
      <w:r w:rsidR="000F5899" w:rsidRPr="00DC399D">
        <w:rPr>
          <w:rFonts w:ascii="Arial" w:hAnsi="Arial" w:cs="Arial"/>
          <w:szCs w:val="24"/>
        </w:rPr>
        <w:t xml:space="preserve"> stakeholder </w:t>
      </w:r>
      <w:r w:rsidR="00E45DAE" w:rsidRPr="00DC399D">
        <w:rPr>
          <w:rFonts w:ascii="Arial" w:hAnsi="Arial" w:cs="Arial"/>
          <w:szCs w:val="24"/>
        </w:rPr>
        <w:t>self-assurance</w:t>
      </w:r>
      <w:r w:rsidR="000F5899" w:rsidRPr="00DC399D">
        <w:rPr>
          <w:rFonts w:ascii="Arial" w:hAnsi="Arial" w:cs="Arial"/>
          <w:szCs w:val="24"/>
        </w:rPr>
        <w:t xml:space="preserve"> and trust by </w:t>
      </w:r>
      <w:r w:rsidR="00E45DAE" w:rsidRPr="00DC399D">
        <w:rPr>
          <w:rFonts w:ascii="Arial" w:hAnsi="Arial" w:cs="Arial"/>
          <w:szCs w:val="24"/>
        </w:rPr>
        <w:t>represent</w:t>
      </w:r>
      <w:r w:rsidR="000F5899" w:rsidRPr="00DC399D">
        <w:rPr>
          <w:rFonts w:ascii="Arial" w:hAnsi="Arial" w:cs="Arial"/>
          <w:szCs w:val="24"/>
        </w:rPr>
        <w:t xml:space="preserve">ing a commitment to transparency </w:t>
      </w:r>
      <w:r w:rsidR="008320FB" w:rsidRPr="00DC399D">
        <w:rPr>
          <w:rFonts w:ascii="Arial" w:hAnsi="Arial" w:cs="Arial"/>
          <w:szCs w:val="24"/>
        </w:rPr>
        <w:t>as well as</w:t>
      </w:r>
      <w:r w:rsidR="000F5899" w:rsidRPr="00DC399D">
        <w:rPr>
          <w:rFonts w:ascii="Arial" w:hAnsi="Arial" w:cs="Arial"/>
          <w:szCs w:val="24"/>
        </w:rPr>
        <w:t xml:space="preserve"> </w:t>
      </w:r>
      <w:r w:rsidR="008320FB" w:rsidRPr="00DC399D">
        <w:rPr>
          <w:rFonts w:ascii="Arial" w:hAnsi="Arial" w:cs="Arial"/>
          <w:szCs w:val="24"/>
        </w:rPr>
        <w:t>responsibility</w:t>
      </w:r>
      <w:r w:rsidR="00264262" w:rsidRPr="00DC399D">
        <w:rPr>
          <w:rFonts w:ascii="Arial" w:hAnsi="Arial" w:cs="Arial"/>
          <w:szCs w:val="24"/>
        </w:rPr>
        <w:t xml:space="preserve"> in sustainability </w:t>
      </w:r>
      <w:r w:rsidR="00E45DAE" w:rsidRPr="00DC399D">
        <w:rPr>
          <w:rFonts w:ascii="Arial" w:hAnsi="Arial" w:cs="Arial"/>
          <w:szCs w:val="24"/>
        </w:rPr>
        <w:t>assignments</w:t>
      </w:r>
      <w:r w:rsidR="00264262" w:rsidRPr="00DC399D">
        <w:rPr>
          <w:rFonts w:ascii="Arial" w:hAnsi="Arial" w:cs="Arial"/>
          <w:szCs w:val="24"/>
        </w:rPr>
        <w:t xml:space="preserve"> (Di Vaio et al., 2023). </w:t>
      </w:r>
    </w:p>
    <w:p w14:paraId="7299B28D" w14:textId="77777777" w:rsidR="002A76B4" w:rsidRPr="00DC399D" w:rsidRDefault="000F5899" w:rsidP="00DC399D">
      <w:pPr>
        <w:rPr>
          <w:rFonts w:ascii="Arial" w:hAnsi="Arial" w:cs="Arial"/>
          <w:szCs w:val="24"/>
        </w:rPr>
      </w:pPr>
      <w:r w:rsidRPr="00DC399D">
        <w:rPr>
          <w:rFonts w:ascii="Arial" w:hAnsi="Arial" w:cs="Arial"/>
          <w:szCs w:val="24"/>
        </w:rPr>
        <w:t xml:space="preserve">However, self-evaluation has disadvantages in the hotel </w:t>
      </w:r>
      <w:r w:rsidR="00E45DAE" w:rsidRPr="00DC399D">
        <w:rPr>
          <w:rFonts w:ascii="Arial" w:hAnsi="Arial" w:cs="Arial"/>
          <w:szCs w:val="24"/>
        </w:rPr>
        <w:t>business</w:t>
      </w:r>
      <w:r w:rsidRPr="00DC399D">
        <w:rPr>
          <w:rFonts w:ascii="Arial" w:hAnsi="Arial" w:cs="Arial"/>
          <w:szCs w:val="24"/>
        </w:rPr>
        <w:t xml:space="preserve"> as well. </w:t>
      </w:r>
      <w:r w:rsidR="008320FB" w:rsidRPr="00DC399D">
        <w:rPr>
          <w:rFonts w:ascii="Arial" w:hAnsi="Arial" w:cs="Arial"/>
          <w:szCs w:val="24"/>
        </w:rPr>
        <w:t>Safeguarding</w:t>
      </w:r>
      <w:r w:rsidRPr="00DC399D">
        <w:rPr>
          <w:rFonts w:ascii="Arial" w:hAnsi="Arial" w:cs="Arial"/>
          <w:szCs w:val="24"/>
        </w:rPr>
        <w:t xml:space="preserve"> the </w:t>
      </w:r>
      <w:r w:rsidR="008320FB" w:rsidRPr="00DC399D">
        <w:rPr>
          <w:rFonts w:ascii="Arial" w:hAnsi="Arial" w:cs="Arial"/>
          <w:szCs w:val="24"/>
        </w:rPr>
        <w:t>precision</w:t>
      </w:r>
      <w:r w:rsidRPr="00DC399D">
        <w:rPr>
          <w:rFonts w:ascii="Arial" w:hAnsi="Arial" w:cs="Arial"/>
          <w:szCs w:val="24"/>
        </w:rPr>
        <w:t xml:space="preserve"> </w:t>
      </w:r>
      <w:r w:rsidR="00E45DAE" w:rsidRPr="00DC399D">
        <w:rPr>
          <w:rFonts w:ascii="Arial" w:hAnsi="Arial" w:cs="Arial"/>
          <w:szCs w:val="24"/>
        </w:rPr>
        <w:t>as well as</w:t>
      </w:r>
      <w:r w:rsidRPr="00DC399D">
        <w:rPr>
          <w:rFonts w:ascii="Arial" w:hAnsi="Arial" w:cs="Arial"/>
          <w:szCs w:val="24"/>
        </w:rPr>
        <w:t xml:space="preserve"> reliability of the data </w:t>
      </w:r>
      <w:r w:rsidR="00E45DAE" w:rsidRPr="00DC399D">
        <w:rPr>
          <w:rFonts w:ascii="Arial" w:hAnsi="Arial" w:cs="Arial"/>
          <w:szCs w:val="24"/>
        </w:rPr>
        <w:t>composed</w:t>
      </w:r>
      <w:r w:rsidRPr="00DC399D">
        <w:rPr>
          <w:rFonts w:ascii="Arial" w:hAnsi="Arial" w:cs="Arial"/>
          <w:szCs w:val="24"/>
        </w:rPr>
        <w:t xml:space="preserve"> throughout the evaluation process is a major challenge. Without </w:t>
      </w:r>
      <w:r w:rsidR="00E45DAE" w:rsidRPr="00DC399D">
        <w:rPr>
          <w:rFonts w:ascii="Arial" w:hAnsi="Arial" w:cs="Arial"/>
          <w:szCs w:val="24"/>
        </w:rPr>
        <w:t>reliable</w:t>
      </w:r>
      <w:r w:rsidRPr="00DC399D">
        <w:rPr>
          <w:rFonts w:ascii="Arial" w:hAnsi="Arial" w:cs="Arial"/>
          <w:szCs w:val="24"/>
        </w:rPr>
        <w:t xml:space="preserve"> data collection and </w:t>
      </w:r>
      <w:r w:rsidR="00E45DAE" w:rsidRPr="00DC399D">
        <w:rPr>
          <w:rFonts w:ascii="Arial" w:hAnsi="Arial" w:cs="Arial"/>
          <w:szCs w:val="24"/>
        </w:rPr>
        <w:t>estimate</w:t>
      </w:r>
      <w:r w:rsidRPr="00DC399D">
        <w:rPr>
          <w:rFonts w:ascii="Arial" w:hAnsi="Arial" w:cs="Arial"/>
          <w:szCs w:val="24"/>
        </w:rPr>
        <w:t xml:space="preserve"> </w:t>
      </w:r>
      <w:r w:rsidR="008320FB" w:rsidRPr="00DC399D">
        <w:rPr>
          <w:rFonts w:ascii="Arial" w:hAnsi="Arial" w:cs="Arial"/>
          <w:szCs w:val="24"/>
        </w:rPr>
        <w:t>methods</w:t>
      </w:r>
      <w:r w:rsidRPr="00DC399D">
        <w:rPr>
          <w:rFonts w:ascii="Arial" w:hAnsi="Arial" w:cs="Arial"/>
          <w:szCs w:val="24"/>
        </w:rPr>
        <w:t xml:space="preserve">, it might be difficult to </w:t>
      </w:r>
      <w:r w:rsidR="00E45DAE" w:rsidRPr="00DC399D">
        <w:rPr>
          <w:rFonts w:ascii="Arial" w:hAnsi="Arial" w:cs="Arial"/>
          <w:szCs w:val="24"/>
        </w:rPr>
        <w:t>measure</w:t>
      </w:r>
      <w:r w:rsidRPr="00DC399D">
        <w:rPr>
          <w:rFonts w:ascii="Arial" w:hAnsi="Arial" w:cs="Arial"/>
          <w:szCs w:val="24"/>
        </w:rPr>
        <w:t xml:space="preserve"> the </w:t>
      </w:r>
      <w:r w:rsidR="00E45DAE" w:rsidRPr="00DC399D">
        <w:rPr>
          <w:rFonts w:ascii="Arial" w:hAnsi="Arial" w:cs="Arial"/>
          <w:szCs w:val="24"/>
        </w:rPr>
        <w:t>capability</w:t>
      </w:r>
      <w:r w:rsidRPr="00DC399D">
        <w:rPr>
          <w:rFonts w:ascii="Arial" w:hAnsi="Arial" w:cs="Arial"/>
          <w:szCs w:val="24"/>
        </w:rPr>
        <w:t xml:space="preserve"> of sustainability programs </w:t>
      </w:r>
      <w:r w:rsidR="008320FB" w:rsidRPr="00DC399D">
        <w:rPr>
          <w:rFonts w:ascii="Arial" w:hAnsi="Arial" w:cs="Arial"/>
          <w:szCs w:val="24"/>
        </w:rPr>
        <w:t>accurately</w:t>
      </w:r>
      <w:r w:rsidRPr="00DC399D">
        <w:rPr>
          <w:rFonts w:ascii="Arial" w:hAnsi="Arial" w:cs="Arial"/>
          <w:szCs w:val="24"/>
        </w:rPr>
        <w:t xml:space="preserve">. </w:t>
      </w:r>
      <w:r w:rsidR="00E45DAE" w:rsidRPr="00DC399D">
        <w:rPr>
          <w:rFonts w:ascii="Arial" w:hAnsi="Arial" w:cs="Arial"/>
          <w:szCs w:val="24"/>
        </w:rPr>
        <w:t>Additionally</w:t>
      </w:r>
      <w:r w:rsidRPr="00DC399D">
        <w:rPr>
          <w:rFonts w:ascii="Arial" w:hAnsi="Arial" w:cs="Arial"/>
          <w:szCs w:val="24"/>
        </w:rPr>
        <w:t xml:space="preserve">, due to financial </w:t>
      </w:r>
      <w:r w:rsidR="00E45DAE" w:rsidRPr="00DC399D">
        <w:rPr>
          <w:rFonts w:ascii="Arial" w:hAnsi="Arial" w:cs="Arial"/>
          <w:szCs w:val="24"/>
        </w:rPr>
        <w:t>restraints</w:t>
      </w:r>
      <w:r w:rsidRPr="00DC399D">
        <w:rPr>
          <w:rFonts w:ascii="Arial" w:hAnsi="Arial" w:cs="Arial"/>
          <w:szCs w:val="24"/>
        </w:rPr>
        <w:t xml:space="preserve"> and </w:t>
      </w:r>
      <w:r w:rsidR="00E45DAE" w:rsidRPr="00DC399D">
        <w:rPr>
          <w:rFonts w:ascii="Arial" w:hAnsi="Arial" w:cs="Arial"/>
          <w:szCs w:val="24"/>
        </w:rPr>
        <w:t>challenging</w:t>
      </w:r>
      <w:r w:rsidRPr="00DC399D">
        <w:rPr>
          <w:rFonts w:ascii="Arial" w:hAnsi="Arial" w:cs="Arial"/>
          <w:szCs w:val="24"/>
        </w:rPr>
        <w:t xml:space="preserve"> objectives, the organi</w:t>
      </w:r>
      <w:r w:rsidR="00521EDD" w:rsidRPr="00DC399D">
        <w:rPr>
          <w:rFonts w:ascii="Arial" w:hAnsi="Arial" w:cs="Arial"/>
          <w:szCs w:val="24"/>
        </w:rPr>
        <w:t>s</w:t>
      </w:r>
      <w:r w:rsidRPr="00DC399D">
        <w:rPr>
          <w:rFonts w:ascii="Arial" w:hAnsi="Arial" w:cs="Arial"/>
          <w:szCs w:val="24"/>
        </w:rPr>
        <w:t xml:space="preserve">ation might not be able to </w:t>
      </w:r>
      <w:r w:rsidR="00E45DAE" w:rsidRPr="00DC399D">
        <w:rPr>
          <w:rFonts w:ascii="Arial" w:hAnsi="Arial" w:cs="Arial"/>
          <w:szCs w:val="24"/>
        </w:rPr>
        <w:t>frequently</w:t>
      </w:r>
      <w:r w:rsidRPr="00DC399D">
        <w:rPr>
          <w:rFonts w:ascii="Arial" w:hAnsi="Arial" w:cs="Arial"/>
          <w:szCs w:val="24"/>
        </w:rPr>
        <w:t xml:space="preserve"> conduct</w:t>
      </w:r>
      <w:r w:rsidR="00151744" w:rsidRPr="00DC399D">
        <w:rPr>
          <w:rFonts w:ascii="Arial" w:hAnsi="Arial" w:cs="Arial"/>
          <w:szCs w:val="24"/>
        </w:rPr>
        <w:t xml:space="preserve"> </w:t>
      </w:r>
      <w:r w:rsidR="008320FB" w:rsidRPr="00DC399D">
        <w:rPr>
          <w:rFonts w:ascii="Arial" w:hAnsi="Arial" w:cs="Arial"/>
          <w:szCs w:val="24"/>
        </w:rPr>
        <w:t>inclusive</w:t>
      </w:r>
      <w:r w:rsidR="00151744" w:rsidRPr="00DC399D">
        <w:rPr>
          <w:rFonts w:ascii="Arial" w:hAnsi="Arial" w:cs="Arial"/>
          <w:szCs w:val="24"/>
        </w:rPr>
        <w:t xml:space="preserve"> self-evaluations (Arshad et al., 2022). </w:t>
      </w:r>
    </w:p>
    <w:p w14:paraId="6739027D" w14:textId="77777777" w:rsidR="00BE7F83" w:rsidRPr="00DC399D" w:rsidRDefault="000F5899" w:rsidP="00DC399D">
      <w:pPr>
        <w:rPr>
          <w:rFonts w:ascii="Arial" w:hAnsi="Arial" w:cs="Arial"/>
          <w:szCs w:val="24"/>
        </w:rPr>
      </w:pPr>
      <w:r w:rsidRPr="00DC399D">
        <w:rPr>
          <w:rFonts w:ascii="Arial" w:hAnsi="Arial" w:cs="Arial"/>
          <w:szCs w:val="24"/>
        </w:rPr>
        <w:t xml:space="preserve">Despite these challenges, </w:t>
      </w:r>
      <w:r w:rsidR="00E45DAE" w:rsidRPr="00DC399D">
        <w:rPr>
          <w:rFonts w:ascii="Arial" w:hAnsi="Arial" w:cs="Arial"/>
          <w:szCs w:val="24"/>
        </w:rPr>
        <w:t>businesses</w:t>
      </w:r>
      <w:r w:rsidRPr="00DC399D">
        <w:rPr>
          <w:rFonts w:ascii="Arial" w:hAnsi="Arial" w:cs="Arial"/>
          <w:szCs w:val="24"/>
        </w:rPr>
        <w:t xml:space="preserve"> like Hilton UK </w:t>
      </w:r>
      <w:r w:rsidR="00E45DAE" w:rsidRPr="00DC399D">
        <w:rPr>
          <w:rFonts w:ascii="Arial" w:hAnsi="Arial" w:cs="Arial"/>
          <w:szCs w:val="24"/>
        </w:rPr>
        <w:t>distinguish</w:t>
      </w:r>
      <w:r w:rsidRPr="00DC399D">
        <w:rPr>
          <w:rFonts w:ascii="Arial" w:hAnsi="Arial" w:cs="Arial"/>
          <w:szCs w:val="24"/>
        </w:rPr>
        <w:t xml:space="preserve"> the need for self-evaluation in </w:t>
      </w:r>
      <w:r w:rsidR="00E45DAE" w:rsidRPr="00DC399D">
        <w:rPr>
          <w:rFonts w:ascii="Arial" w:hAnsi="Arial" w:cs="Arial"/>
          <w:szCs w:val="24"/>
        </w:rPr>
        <w:t>reassuring</w:t>
      </w:r>
      <w:r w:rsidRPr="00DC399D">
        <w:rPr>
          <w:rFonts w:ascii="Arial" w:hAnsi="Arial" w:cs="Arial"/>
          <w:szCs w:val="24"/>
        </w:rPr>
        <w:t xml:space="preserve"> sustainable practices </w:t>
      </w:r>
      <w:r w:rsidR="00E45DAE" w:rsidRPr="00DC399D">
        <w:rPr>
          <w:rFonts w:ascii="Arial" w:hAnsi="Arial" w:cs="Arial"/>
          <w:szCs w:val="24"/>
        </w:rPr>
        <w:t>as well as</w:t>
      </w:r>
      <w:r w:rsidRPr="00DC399D">
        <w:rPr>
          <w:rFonts w:ascii="Arial" w:hAnsi="Arial" w:cs="Arial"/>
          <w:szCs w:val="24"/>
        </w:rPr>
        <w:t xml:space="preserve"> meeting stakeholder </w:t>
      </w:r>
      <w:r w:rsidR="00E45DAE" w:rsidRPr="00DC399D">
        <w:rPr>
          <w:rFonts w:ascii="Arial" w:hAnsi="Arial" w:cs="Arial"/>
          <w:szCs w:val="24"/>
        </w:rPr>
        <w:t>prospects</w:t>
      </w:r>
      <w:r w:rsidRPr="00DC399D">
        <w:rPr>
          <w:rFonts w:ascii="Arial" w:hAnsi="Arial" w:cs="Arial"/>
          <w:szCs w:val="24"/>
        </w:rPr>
        <w:t xml:space="preserve"> in the hospitality industry, which is </w:t>
      </w:r>
      <w:r w:rsidR="00E45DAE" w:rsidRPr="00DC399D">
        <w:rPr>
          <w:rFonts w:ascii="Arial" w:hAnsi="Arial" w:cs="Arial"/>
          <w:szCs w:val="24"/>
        </w:rPr>
        <w:t>progressively</w:t>
      </w:r>
      <w:r w:rsidRPr="00DC399D">
        <w:rPr>
          <w:rFonts w:ascii="Arial" w:hAnsi="Arial" w:cs="Arial"/>
          <w:szCs w:val="24"/>
        </w:rPr>
        <w:t xml:space="preserve"> </w:t>
      </w:r>
      <w:r w:rsidR="00E45DAE" w:rsidRPr="00DC399D">
        <w:rPr>
          <w:rFonts w:ascii="Arial" w:hAnsi="Arial" w:cs="Arial"/>
          <w:szCs w:val="24"/>
        </w:rPr>
        <w:t>environmentally</w:t>
      </w:r>
      <w:r w:rsidRPr="00DC399D">
        <w:rPr>
          <w:rFonts w:ascii="Arial" w:hAnsi="Arial" w:cs="Arial"/>
          <w:szCs w:val="24"/>
        </w:rPr>
        <w:t xml:space="preserve"> </w:t>
      </w:r>
      <w:r w:rsidR="00E45DAE" w:rsidRPr="00DC399D">
        <w:rPr>
          <w:rFonts w:ascii="Arial" w:hAnsi="Arial" w:cs="Arial"/>
          <w:szCs w:val="24"/>
        </w:rPr>
        <w:t>cognizant</w:t>
      </w:r>
      <w:r w:rsidRPr="00DC399D">
        <w:rPr>
          <w:rFonts w:ascii="Arial" w:hAnsi="Arial" w:cs="Arial"/>
          <w:szCs w:val="24"/>
        </w:rPr>
        <w:t xml:space="preserve">. Hilton UK can surmount these challenges and continue to be the leader in </w:t>
      </w:r>
      <w:r w:rsidR="008320FB" w:rsidRPr="00DC399D">
        <w:rPr>
          <w:rFonts w:ascii="Arial" w:hAnsi="Arial" w:cs="Arial"/>
          <w:szCs w:val="24"/>
        </w:rPr>
        <w:t>ecologically</w:t>
      </w:r>
      <w:r w:rsidRPr="00DC399D">
        <w:rPr>
          <w:rFonts w:ascii="Arial" w:hAnsi="Arial" w:cs="Arial"/>
          <w:szCs w:val="24"/>
        </w:rPr>
        <w:t xml:space="preserve"> friendly hospitality practices by investing in </w:t>
      </w:r>
      <w:r w:rsidR="00E45DAE" w:rsidRPr="00DC399D">
        <w:rPr>
          <w:rFonts w:ascii="Arial" w:hAnsi="Arial" w:cs="Arial"/>
          <w:szCs w:val="24"/>
        </w:rPr>
        <w:t>reliable</w:t>
      </w:r>
      <w:r w:rsidRPr="00DC399D">
        <w:rPr>
          <w:rFonts w:ascii="Arial" w:hAnsi="Arial" w:cs="Arial"/>
          <w:szCs w:val="24"/>
        </w:rPr>
        <w:t xml:space="preserve"> data</w:t>
      </w:r>
      <w:r w:rsidR="008320FB" w:rsidRPr="00DC399D">
        <w:rPr>
          <w:rFonts w:ascii="Arial" w:hAnsi="Arial" w:cs="Arial"/>
          <w:szCs w:val="24"/>
        </w:rPr>
        <w:t>-gathering</w:t>
      </w:r>
      <w:r w:rsidRPr="00DC399D">
        <w:rPr>
          <w:rFonts w:ascii="Arial" w:hAnsi="Arial" w:cs="Arial"/>
          <w:szCs w:val="24"/>
        </w:rPr>
        <w:t xml:space="preserve"> systems, </w:t>
      </w:r>
      <w:r w:rsidR="00E45DAE" w:rsidRPr="00DC399D">
        <w:rPr>
          <w:rFonts w:ascii="Arial" w:hAnsi="Arial" w:cs="Arial"/>
          <w:szCs w:val="24"/>
        </w:rPr>
        <w:t>approving</w:t>
      </w:r>
      <w:r w:rsidRPr="00DC399D">
        <w:rPr>
          <w:rFonts w:ascii="Arial" w:hAnsi="Arial" w:cs="Arial"/>
          <w:szCs w:val="24"/>
        </w:rPr>
        <w:t xml:space="preserve"> employee </w:t>
      </w:r>
      <w:r w:rsidR="00E45DAE" w:rsidRPr="00DC399D">
        <w:rPr>
          <w:rFonts w:ascii="Arial" w:hAnsi="Arial" w:cs="Arial"/>
          <w:szCs w:val="24"/>
        </w:rPr>
        <w:t>participation</w:t>
      </w:r>
      <w:r w:rsidRPr="00DC399D">
        <w:rPr>
          <w:rFonts w:ascii="Arial" w:hAnsi="Arial" w:cs="Arial"/>
          <w:szCs w:val="24"/>
        </w:rPr>
        <w:t xml:space="preserve">, and </w:t>
      </w:r>
      <w:r w:rsidR="00E45DAE" w:rsidRPr="00DC399D">
        <w:rPr>
          <w:rFonts w:ascii="Arial" w:hAnsi="Arial" w:cs="Arial"/>
          <w:szCs w:val="24"/>
        </w:rPr>
        <w:t>highlighting</w:t>
      </w:r>
      <w:r w:rsidRPr="00DC399D">
        <w:rPr>
          <w:rFonts w:ascii="Arial" w:hAnsi="Arial" w:cs="Arial"/>
          <w:szCs w:val="24"/>
        </w:rPr>
        <w:t xml:space="preserve"> sustainability when making strategic decisions. </w:t>
      </w:r>
      <w:r w:rsidR="00BE7F83" w:rsidRPr="00DC399D">
        <w:rPr>
          <w:rFonts w:ascii="Arial" w:hAnsi="Arial" w:cs="Arial"/>
          <w:szCs w:val="24"/>
        </w:rPr>
        <w:t>Sustained self-assessment as well as periodic development programs can render Hilton UK excellent in green and social/environmental affairs thus leading to adoption of the status and connotation as market leader (Han, 2021).</w:t>
      </w:r>
    </w:p>
    <w:p w14:paraId="1121614F" w14:textId="77777777" w:rsidR="00BE7F83" w:rsidRPr="00DC399D" w:rsidRDefault="00BE7F83" w:rsidP="00DC399D">
      <w:pPr>
        <w:rPr>
          <w:rFonts w:ascii="Arial" w:hAnsi="Arial" w:cs="Arial"/>
          <w:szCs w:val="24"/>
        </w:rPr>
      </w:pPr>
    </w:p>
    <w:p w14:paraId="489EDCC1" w14:textId="77777777" w:rsidR="00BE7F83" w:rsidRPr="00DC399D" w:rsidRDefault="00BE7F83" w:rsidP="00DC399D">
      <w:pPr>
        <w:pStyle w:val="Heading1"/>
        <w:rPr>
          <w:rFonts w:ascii="Arial" w:hAnsi="Arial" w:cs="Arial"/>
          <w:sz w:val="24"/>
          <w:szCs w:val="24"/>
        </w:rPr>
      </w:pPr>
      <w:bookmarkStart w:id="6" w:name="_Toc159410868"/>
      <w:r w:rsidRPr="00DC399D">
        <w:rPr>
          <w:rFonts w:ascii="Arial" w:hAnsi="Arial" w:cs="Arial"/>
          <w:sz w:val="24"/>
          <w:szCs w:val="24"/>
        </w:rPr>
        <w:lastRenderedPageBreak/>
        <w:t>Use of Green Technology</w:t>
      </w:r>
      <w:bookmarkEnd w:id="6"/>
    </w:p>
    <w:p w14:paraId="1187B5C7" w14:textId="77777777" w:rsidR="00BE7F83" w:rsidRPr="00DC399D" w:rsidRDefault="00BE7F83" w:rsidP="00DC399D">
      <w:pPr>
        <w:rPr>
          <w:rFonts w:ascii="Arial" w:hAnsi="Arial" w:cs="Arial"/>
          <w:szCs w:val="24"/>
        </w:rPr>
      </w:pPr>
      <w:r w:rsidRPr="00DC399D">
        <w:rPr>
          <w:rFonts w:ascii="Arial" w:hAnsi="Arial" w:cs="Arial"/>
          <w:szCs w:val="24"/>
        </w:rPr>
        <w:t>On the one hand, Hilton UK has been accurately lotting the world of green skilling that it has incorporated into the various aspects of its processes. Among them fall waste reduction combat techniques, water-saving strategies, renewable energy plants and energy efficient illumination devices. In their list are (Abdallah et al., 2020).</w:t>
      </w:r>
    </w:p>
    <w:p w14:paraId="78CC02CE" w14:textId="06ABFD1A" w:rsidR="00023EB1" w:rsidRPr="00DC399D" w:rsidRDefault="00BE7F83" w:rsidP="00DC399D">
      <w:pPr>
        <w:rPr>
          <w:rFonts w:ascii="Arial" w:hAnsi="Arial" w:cs="Arial"/>
          <w:szCs w:val="24"/>
        </w:rPr>
      </w:pPr>
      <w:r w:rsidRPr="00DC399D">
        <w:rPr>
          <w:rFonts w:ascii="Arial" w:hAnsi="Arial" w:cs="Arial"/>
          <w:szCs w:val="24"/>
        </w:rPr>
        <w:t xml:space="preserve">Through the use of green tech, Hilton UK reduces the energy consumption of its operations thus lowering its utility expenses as well as streamlining the operations of its business. For example, energy-efficient heating and lighting </w:t>
      </w:r>
      <w:r w:rsidR="0047770B" w:rsidRPr="00DC399D">
        <w:rPr>
          <w:rFonts w:ascii="Arial" w:hAnsi="Arial" w:cs="Arial"/>
          <w:szCs w:val="24"/>
        </w:rPr>
        <w:t>classifications</w:t>
      </w:r>
      <w:r w:rsidRPr="00DC399D">
        <w:rPr>
          <w:rFonts w:ascii="Arial" w:hAnsi="Arial" w:cs="Arial"/>
          <w:szCs w:val="24"/>
        </w:rPr>
        <w:t xml:space="preserve"> </w:t>
      </w:r>
      <w:r w:rsidR="0047770B" w:rsidRPr="00DC399D">
        <w:rPr>
          <w:rFonts w:ascii="Arial" w:hAnsi="Arial" w:cs="Arial"/>
          <w:szCs w:val="24"/>
        </w:rPr>
        <w:t>decrease</w:t>
      </w:r>
      <w:r w:rsidRPr="00DC399D">
        <w:rPr>
          <w:rFonts w:ascii="Arial" w:hAnsi="Arial" w:cs="Arial"/>
          <w:szCs w:val="24"/>
        </w:rPr>
        <w:t xml:space="preserve"> carbon emissions </w:t>
      </w:r>
      <w:r w:rsidR="0047770B" w:rsidRPr="00DC399D">
        <w:rPr>
          <w:rFonts w:ascii="Arial" w:hAnsi="Arial" w:cs="Arial"/>
          <w:szCs w:val="24"/>
        </w:rPr>
        <w:t>although</w:t>
      </w:r>
      <w:r w:rsidRPr="00DC399D">
        <w:rPr>
          <w:rFonts w:ascii="Arial" w:hAnsi="Arial" w:cs="Arial"/>
          <w:szCs w:val="24"/>
        </w:rPr>
        <w:t xml:space="preserve"> also </w:t>
      </w:r>
      <w:r w:rsidR="0047770B" w:rsidRPr="00DC399D">
        <w:rPr>
          <w:rFonts w:ascii="Arial" w:hAnsi="Arial" w:cs="Arial"/>
          <w:szCs w:val="24"/>
        </w:rPr>
        <w:t>depressing</w:t>
      </w:r>
      <w:r w:rsidRPr="00DC399D">
        <w:rPr>
          <w:rFonts w:ascii="Arial" w:hAnsi="Arial" w:cs="Arial"/>
          <w:szCs w:val="24"/>
        </w:rPr>
        <w:t xml:space="preserve"> electricity and heating costs. Water-saving </w:t>
      </w:r>
      <w:r w:rsidR="00CC5FDF" w:rsidRPr="00DC399D">
        <w:rPr>
          <w:rFonts w:ascii="Arial" w:hAnsi="Arial" w:cs="Arial"/>
          <w:szCs w:val="24"/>
        </w:rPr>
        <w:t>assistances</w:t>
      </w:r>
      <w:r w:rsidRPr="00DC399D">
        <w:rPr>
          <w:rFonts w:ascii="Arial" w:hAnsi="Arial" w:cs="Arial"/>
          <w:szCs w:val="24"/>
        </w:rPr>
        <w:t xml:space="preserve"> </w:t>
      </w:r>
      <w:r w:rsidR="008320FB" w:rsidRPr="00DC399D">
        <w:rPr>
          <w:rFonts w:ascii="Arial" w:hAnsi="Arial" w:cs="Arial"/>
          <w:szCs w:val="24"/>
        </w:rPr>
        <w:t>decrease</w:t>
      </w:r>
      <w:r w:rsidRPr="00DC399D">
        <w:rPr>
          <w:rFonts w:ascii="Arial" w:hAnsi="Arial" w:cs="Arial"/>
          <w:szCs w:val="24"/>
        </w:rPr>
        <w:t xml:space="preserve"> water use </w:t>
      </w:r>
      <w:r w:rsidR="0047770B" w:rsidRPr="00DC399D">
        <w:rPr>
          <w:rFonts w:ascii="Arial" w:hAnsi="Arial" w:cs="Arial"/>
          <w:szCs w:val="24"/>
        </w:rPr>
        <w:t>as well as</w:t>
      </w:r>
      <w:r w:rsidRPr="00DC399D">
        <w:rPr>
          <w:rFonts w:ascii="Arial" w:hAnsi="Arial" w:cs="Arial"/>
          <w:szCs w:val="24"/>
        </w:rPr>
        <w:t xml:space="preserve"> wastewater production, which </w:t>
      </w:r>
      <w:r w:rsidR="0047770B" w:rsidRPr="00DC399D">
        <w:rPr>
          <w:rFonts w:ascii="Arial" w:hAnsi="Arial" w:cs="Arial"/>
          <w:szCs w:val="24"/>
        </w:rPr>
        <w:t>helps</w:t>
      </w:r>
      <w:r w:rsidRPr="00DC399D">
        <w:rPr>
          <w:rFonts w:ascii="Arial" w:hAnsi="Arial" w:cs="Arial"/>
          <w:szCs w:val="24"/>
        </w:rPr>
        <w:t xml:space="preserve"> both the </w:t>
      </w:r>
      <w:r w:rsidR="0047770B" w:rsidRPr="00DC399D">
        <w:rPr>
          <w:rFonts w:ascii="Arial" w:hAnsi="Arial" w:cs="Arial"/>
          <w:szCs w:val="24"/>
        </w:rPr>
        <w:t>condition</w:t>
      </w:r>
      <w:r w:rsidR="00E61B6B" w:rsidRPr="00DC399D">
        <w:rPr>
          <w:rFonts w:ascii="Arial" w:hAnsi="Arial" w:cs="Arial"/>
          <w:szCs w:val="24"/>
        </w:rPr>
        <w:t xml:space="preserve"> </w:t>
      </w:r>
      <w:r w:rsidR="0047770B" w:rsidRPr="00DC399D">
        <w:rPr>
          <w:rFonts w:ascii="Arial" w:hAnsi="Arial" w:cs="Arial"/>
          <w:szCs w:val="24"/>
        </w:rPr>
        <w:t>as well as</w:t>
      </w:r>
      <w:r w:rsidR="00E61B6B" w:rsidRPr="00DC399D">
        <w:rPr>
          <w:rFonts w:ascii="Arial" w:hAnsi="Arial" w:cs="Arial"/>
          <w:szCs w:val="24"/>
        </w:rPr>
        <w:t xml:space="preserve"> the </w:t>
      </w:r>
      <w:r w:rsidR="0047770B" w:rsidRPr="00DC399D">
        <w:rPr>
          <w:rFonts w:ascii="Arial" w:hAnsi="Arial" w:cs="Arial"/>
          <w:szCs w:val="24"/>
        </w:rPr>
        <w:t>bottom</w:t>
      </w:r>
      <w:r w:rsidR="00E61B6B" w:rsidRPr="00DC399D">
        <w:rPr>
          <w:rFonts w:ascii="Arial" w:hAnsi="Arial" w:cs="Arial"/>
          <w:szCs w:val="24"/>
        </w:rPr>
        <w:t xml:space="preserve"> line </w:t>
      </w:r>
      <w:r w:rsidR="007A203B" w:rsidRPr="00DC399D">
        <w:rPr>
          <w:rFonts w:ascii="Arial" w:hAnsi="Arial" w:cs="Arial"/>
          <w:szCs w:val="24"/>
        </w:rPr>
        <w:t xml:space="preserve">(Han et al., 2020). </w:t>
      </w:r>
    </w:p>
    <w:p w14:paraId="45947E5D" w14:textId="77777777" w:rsidR="00023EB1" w:rsidRPr="00DC399D" w:rsidRDefault="000F5899" w:rsidP="00DC399D">
      <w:pPr>
        <w:rPr>
          <w:rFonts w:ascii="Arial" w:hAnsi="Arial" w:cs="Arial"/>
          <w:szCs w:val="24"/>
        </w:rPr>
      </w:pPr>
      <w:r w:rsidRPr="00DC399D">
        <w:rPr>
          <w:rFonts w:ascii="Arial" w:hAnsi="Arial" w:cs="Arial"/>
          <w:szCs w:val="24"/>
        </w:rPr>
        <w:t xml:space="preserve">Hilton UK may also employ renewable energy </w:t>
      </w:r>
      <w:r w:rsidR="0047770B" w:rsidRPr="00DC399D">
        <w:rPr>
          <w:rFonts w:ascii="Arial" w:hAnsi="Arial" w:cs="Arial"/>
          <w:szCs w:val="24"/>
        </w:rPr>
        <w:t>bases</w:t>
      </w:r>
      <w:r w:rsidRPr="00DC399D">
        <w:rPr>
          <w:rFonts w:ascii="Arial" w:hAnsi="Arial" w:cs="Arial"/>
          <w:szCs w:val="24"/>
        </w:rPr>
        <w:t xml:space="preserve">, such as solar or wind turbines, to </w:t>
      </w:r>
      <w:r w:rsidR="00ED321B" w:rsidRPr="00DC399D">
        <w:rPr>
          <w:rFonts w:ascii="Arial" w:hAnsi="Arial" w:cs="Arial"/>
          <w:szCs w:val="24"/>
        </w:rPr>
        <w:t>make</w:t>
      </w:r>
      <w:r w:rsidRPr="00DC399D">
        <w:rPr>
          <w:rFonts w:ascii="Arial" w:hAnsi="Arial" w:cs="Arial"/>
          <w:szCs w:val="24"/>
        </w:rPr>
        <w:t xml:space="preserve"> clean energy on-site. This would reduce the </w:t>
      </w:r>
      <w:r w:rsidR="0047770B" w:rsidRPr="00DC399D">
        <w:rPr>
          <w:rFonts w:ascii="Arial" w:hAnsi="Arial" w:cs="Arial"/>
          <w:szCs w:val="24"/>
        </w:rPr>
        <w:t>trade's</w:t>
      </w:r>
      <w:r w:rsidRPr="00DC399D">
        <w:rPr>
          <w:rFonts w:ascii="Arial" w:hAnsi="Arial" w:cs="Arial"/>
          <w:szCs w:val="24"/>
        </w:rPr>
        <w:t xml:space="preserve"> reliance on fossil fuels and its greenhouse gas emissions. This </w:t>
      </w:r>
      <w:r w:rsidR="0047770B" w:rsidRPr="00DC399D">
        <w:rPr>
          <w:rFonts w:ascii="Arial" w:hAnsi="Arial" w:cs="Arial"/>
          <w:szCs w:val="24"/>
        </w:rPr>
        <w:t>modification</w:t>
      </w:r>
      <w:r w:rsidRPr="00DC399D">
        <w:rPr>
          <w:rFonts w:ascii="Arial" w:hAnsi="Arial" w:cs="Arial"/>
          <w:szCs w:val="24"/>
        </w:rPr>
        <w:t xml:space="preserve"> to renewable energy not only helps achieve </w:t>
      </w:r>
      <w:r w:rsidR="00ED321B" w:rsidRPr="00DC399D">
        <w:rPr>
          <w:rFonts w:ascii="Arial" w:hAnsi="Arial" w:cs="Arial"/>
          <w:szCs w:val="24"/>
        </w:rPr>
        <w:t>ecological</w:t>
      </w:r>
      <w:r w:rsidRPr="00DC399D">
        <w:rPr>
          <w:rFonts w:ascii="Arial" w:hAnsi="Arial" w:cs="Arial"/>
          <w:szCs w:val="24"/>
        </w:rPr>
        <w:t xml:space="preserve"> </w:t>
      </w:r>
      <w:r w:rsidR="00ED321B" w:rsidRPr="00DC399D">
        <w:rPr>
          <w:rFonts w:ascii="Arial" w:hAnsi="Arial" w:cs="Arial"/>
          <w:szCs w:val="24"/>
        </w:rPr>
        <w:t>objectives</w:t>
      </w:r>
      <w:r w:rsidRPr="00DC399D">
        <w:rPr>
          <w:rFonts w:ascii="Arial" w:hAnsi="Arial" w:cs="Arial"/>
          <w:szCs w:val="24"/>
        </w:rPr>
        <w:t xml:space="preserve"> but also </w:t>
      </w:r>
      <w:r w:rsidR="0047770B" w:rsidRPr="00DC399D">
        <w:rPr>
          <w:rFonts w:ascii="Arial" w:hAnsi="Arial" w:cs="Arial"/>
          <w:szCs w:val="24"/>
        </w:rPr>
        <w:t>delivers</w:t>
      </w:r>
      <w:r w:rsidRPr="00DC399D">
        <w:rPr>
          <w:rFonts w:ascii="Arial" w:hAnsi="Arial" w:cs="Arial"/>
          <w:szCs w:val="24"/>
        </w:rPr>
        <w:t xml:space="preserve"> </w:t>
      </w:r>
      <w:r w:rsidR="0047770B" w:rsidRPr="00DC399D">
        <w:rPr>
          <w:rFonts w:ascii="Arial" w:hAnsi="Arial" w:cs="Arial"/>
          <w:szCs w:val="24"/>
        </w:rPr>
        <w:t>flexibility</w:t>
      </w:r>
      <w:r w:rsidRPr="00DC399D">
        <w:rPr>
          <w:rFonts w:ascii="Arial" w:hAnsi="Arial" w:cs="Arial"/>
          <w:szCs w:val="24"/>
        </w:rPr>
        <w:t xml:space="preserve"> </w:t>
      </w:r>
      <w:r w:rsidR="008320FB" w:rsidRPr="00DC399D">
        <w:rPr>
          <w:rFonts w:ascii="Arial" w:hAnsi="Arial" w:cs="Arial"/>
          <w:szCs w:val="24"/>
        </w:rPr>
        <w:t>beside</w:t>
      </w:r>
      <w:r w:rsidRPr="00DC399D">
        <w:rPr>
          <w:rFonts w:ascii="Arial" w:hAnsi="Arial" w:cs="Arial"/>
          <w:szCs w:val="24"/>
        </w:rPr>
        <w:t xml:space="preserve">s </w:t>
      </w:r>
      <w:r w:rsidR="0047770B" w:rsidRPr="00DC399D">
        <w:rPr>
          <w:rFonts w:ascii="Arial" w:hAnsi="Arial" w:cs="Arial"/>
          <w:szCs w:val="24"/>
        </w:rPr>
        <w:t>variations</w:t>
      </w:r>
      <w:r w:rsidRPr="00DC399D">
        <w:rPr>
          <w:rFonts w:ascii="Arial" w:hAnsi="Arial" w:cs="Arial"/>
          <w:szCs w:val="24"/>
        </w:rPr>
        <w:t xml:space="preserve"> in energy pricing </w:t>
      </w:r>
      <w:r w:rsidR="0047770B" w:rsidRPr="00DC399D">
        <w:rPr>
          <w:rFonts w:ascii="Arial" w:hAnsi="Arial" w:cs="Arial"/>
          <w:szCs w:val="24"/>
        </w:rPr>
        <w:t>as well as</w:t>
      </w:r>
      <w:r w:rsidR="00E61B6B" w:rsidRPr="00DC399D">
        <w:rPr>
          <w:rFonts w:ascii="Arial" w:hAnsi="Arial" w:cs="Arial"/>
          <w:szCs w:val="24"/>
        </w:rPr>
        <w:t xml:space="preserve"> supply chain </w:t>
      </w:r>
      <w:r w:rsidR="0047770B" w:rsidRPr="00DC399D">
        <w:rPr>
          <w:rFonts w:ascii="Arial" w:hAnsi="Arial" w:cs="Arial"/>
          <w:szCs w:val="24"/>
        </w:rPr>
        <w:t>disruptions</w:t>
      </w:r>
      <w:r w:rsidR="00E61B6B" w:rsidRPr="00DC399D">
        <w:rPr>
          <w:rFonts w:ascii="Arial" w:hAnsi="Arial" w:cs="Arial"/>
          <w:szCs w:val="24"/>
        </w:rPr>
        <w:t xml:space="preserve"> (Rayner, 2021). </w:t>
      </w:r>
    </w:p>
    <w:p w14:paraId="6CC0946B" w14:textId="77777777" w:rsidR="00023EB1" w:rsidRPr="00DC399D" w:rsidRDefault="000F5899" w:rsidP="00DC399D">
      <w:pPr>
        <w:rPr>
          <w:rFonts w:ascii="Arial" w:hAnsi="Arial" w:cs="Arial"/>
          <w:szCs w:val="24"/>
        </w:rPr>
      </w:pPr>
      <w:r w:rsidRPr="00DC399D">
        <w:rPr>
          <w:rFonts w:ascii="Arial" w:hAnsi="Arial" w:cs="Arial"/>
          <w:szCs w:val="24"/>
        </w:rPr>
        <w:t xml:space="preserve">Hilton UK has </w:t>
      </w:r>
      <w:r w:rsidR="00E45DAE" w:rsidRPr="00DC399D">
        <w:rPr>
          <w:rFonts w:ascii="Arial" w:hAnsi="Arial" w:cs="Arial"/>
          <w:szCs w:val="24"/>
        </w:rPr>
        <w:t>applied</w:t>
      </w:r>
      <w:r w:rsidRPr="00DC399D">
        <w:rPr>
          <w:rFonts w:ascii="Arial" w:hAnsi="Arial" w:cs="Arial"/>
          <w:szCs w:val="24"/>
        </w:rPr>
        <w:t xml:space="preserve"> waste reduction </w:t>
      </w:r>
      <w:r w:rsidR="00E45DAE" w:rsidRPr="00DC399D">
        <w:rPr>
          <w:rFonts w:ascii="Arial" w:hAnsi="Arial" w:cs="Arial"/>
          <w:szCs w:val="24"/>
        </w:rPr>
        <w:t>plans</w:t>
      </w:r>
      <w:r w:rsidRPr="00DC399D">
        <w:rPr>
          <w:rFonts w:ascii="Arial" w:hAnsi="Arial" w:cs="Arial"/>
          <w:szCs w:val="24"/>
        </w:rPr>
        <w:t xml:space="preserve">, such as composting initiatives and recycling programs, to conserve resources </w:t>
      </w:r>
      <w:r w:rsidR="00E45DAE" w:rsidRPr="00DC399D">
        <w:rPr>
          <w:rFonts w:ascii="Arial" w:hAnsi="Arial" w:cs="Arial"/>
          <w:szCs w:val="24"/>
        </w:rPr>
        <w:t>as well as</w:t>
      </w:r>
      <w:r w:rsidRPr="00DC399D">
        <w:rPr>
          <w:rFonts w:ascii="Arial" w:hAnsi="Arial" w:cs="Arial"/>
          <w:szCs w:val="24"/>
        </w:rPr>
        <w:t xml:space="preserve"> </w:t>
      </w:r>
      <w:r w:rsidR="00E45DAE" w:rsidRPr="00DC399D">
        <w:rPr>
          <w:rFonts w:ascii="Arial" w:hAnsi="Arial" w:cs="Arial"/>
          <w:szCs w:val="24"/>
        </w:rPr>
        <w:t>save</w:t>
      </w:r>
      <w:r w:rsidRPr="00DC399D">
        <w:rPr>
          <w:rFonts w:ascii="Arial" w:hAnsi="Arial" w:cs="Arial"/>
          <w:szCs w:val="24"/>
        </w:rPr>
        <w:t xml:space="preserve"> garbage from landfills. By diverting waste from landfills, Hilton UK </w:t>
      </w:r>
      <w:r w:rsidR="00E45DAE" w:rsidRPr="00DC399D">
        <w:rPr>
          <w:rFonts w:ascii="Arial" w:hAnsi="Arial" w:cs="Arial"/>
          <w:szCs w:val="24"/>
        </w:rPr>
        <w:t>decreases</w:t>
      </w:r>
      <w:r w:rsidRPr="00DC399D">
        <w:rPr>
          <w:rFonts w:ascii="Arial" w:hAnsi="Arial" w:cs="Arial"/>
          <w:szCs w:val="24"/>
        </w:rPr>
        <w:t xml:space="preserve"> its </w:t>
      </w:r>
      <w:r w:rsidR="00E45DAE" w:rsidRPr="00DC399D">
        <w:rPr>
          <w:rFonts w:ascii="Arial" w:hAnsi="Arial" w:cs="Arial"/>
          <w:szCs w:val="24"/>
        </w:rPr>
        <w:t>environmental</w:t>
      </w:r>
      <w:r w:rsidRPr="00DC399D">
        <w:rPr>
          <w:rFonts w:ascii="Arial" w:hAnsi="Arial" w:cs="Arial"/>
          <w:szCs w:val="24"/>
        </w:rPr>
        <w:t xml:space="preserve"> </w:t>
      </w:r>
      <w:r w:rsidR="00E45DAE" w:rsidRPr="00DC399D">
        <w:rPr>
          <w:rFonts w:ascii="Arial" w:hAnsi="Arial" w:cs="Arial"/>
          <w:szCs w:val="24"/>
        </w:rPr>
        <w:t>effect</w:t>
      </w:r>
      <w:r w:rsidRPr="00DC399D">
        <w:rPr>
          <w:rFonts w:ascii="Arial" w:hAnsi="Arial" w:cs="Arial"/>
          <w:szCs w:val="24"/>
        </w:rPr>
        <w:t xml:space="preserve"> </w:t>
      </w:r>
      <w:r w:rsidR="00E45DAE" w:rsidRPr="00DC399D">
        <w:rPr>
          <w:rFonts w:ascii="Arial" w:hAnsi="Arial" w:cs="Arial"/>
          <w:szCs w:val="24"/>
        </w:rPr>
        <w:t>as well as</w:t>
      </w:r>
      <w:r w:rsidRPr="00DC399D">
        <w:rPr>
          <w:rFonts w:ascii="Arial" w:hAnsi="Arial" w:cs="Arial"/>
          <w:szCs w:val="24"/>
        </w:rPr>
        <w:t xml:space="preserve"> </w:t>
      </w:r>
      <w:r w:rsidR="00E45DAE" w:rsidRPr="00DC399D">
        <w:rPr>
          <w:rFonts w:ascii="Arial" w:hAnsi="Arial" w:cs="Arial"/>
          <w:szCs w:val="24"/>
        </w:rPr>
        <w:t>provisions</w:t>
      </w:r>
      <w:r w:rsidRPr="00DC399D">
        <w:rPr>
          <w:rFonts w:ascii="Arial" w:hAnsi="Arial" w:cs="Arial"/>
          <w:szCs w:val="24"/>
        </w:rPr>
        <w:t xml:space="preserve"> a circular economy model where </w:t>
      </w:r>
      <w:r w:rsidR="00E45DAE" w:rsidRPr="00DC399D">
        <w:rPr>
          <w:rFonts w:ascii="Arial" w:hAnsi="Arial" w:cs="Arial"/>
          <w:szCs w:val="24"/>
        </w:rPr>
        <w:t>possessions</w:t>
      </w:r>
      <w:r w:rsidRPr="00DC399D">
        <w:rPr>
          <w:rFonts w:ascii="Arial" w:hAnsi="Arial" w:cs="Arial"/>
          <w:szCs w:val="24"/>
        </w:rPr>
        <w:t xml:space="preserve"> are repurposed </w:t>
      </w:r>
      <w:r w:rsidR="00E45DAE" w:rsidRPr="00DC399D">
        <w:rPr>
          <w:rFonts w:ascii="Arial" w:hAnsi="Arial" w:cs="Arial"/>
          <w:szCs w:val="24"/>
        </w:rPr>
        <w:t>as well as</w:t>
      </w:r>
      <w:r w:rsidRPr="00DC399D">
        <w:rPr>
          <w:rFonts w:ascii="Arial" w:hAnsi="Arial" w:cs="Arial"/>
          <w:szCs w:val="24"/>
        </w:rPr>
        <w:t xml:space="preserve"> used rather than thrown away.</w:t>
      </w:r>
    </w:p>
    <w:p w14:paraId="7112261D" w14:textId="77777777" w:rsidR="00CB7514" w:rsidRPr="00DC399D" w:rsidRDefault="000F5899" w:rsidP="00DC399D">
      <w:pPr>
        <w:rPr>
          <w:rFonts w:ascii="Arial" w:hAnsi="Arial" w:cs="Arial"/>
          <w:szCs w:val="24"/>
        </w:rPr>
      </w:pPr>
      <w:r w:rsidRPr="00DC399D">
        <w:rPr>
          <w:rFonts w:ascii="Arial" w:hAnsi="Arial" w:cs="Arial"/>
          <w:szCs w:val="24"/>
        </w:rPr>
        <w:t>By utili</w:t>
      </w:r>
      <w:r w:rsidR="00521EDD" w:rsidRPr="00DC399D">
        <w:rPr>
          <w:rFonts w:ascii="Arial" w:hAnsi="Arial" w:cs="Arial"/>
          <w:szCs w:val="24"/>
        </w:rPr>
        <w:t>s</w:t>
      </w:r>
      <w:r w:rsidRPr="00DC399D">
        <w:rPr>
          <w:rFonts w:ascii="Arial" w:hAnsi="Arial" w:cs="Arial"/>
          <w:szCs w:val="24"/>
        </w:rPr>
        <w:t xml:space="preserve">ing green technology, Hilton UK has shown that it is </w:t>
      </w:r>
      <w:r w:rsidR="00E45DAE" w:rsidRPr="00DC399D">
        <w:rPr>
          <w:rFonts w:ascii="Arial" w:hAnsi="Arial" w:cs="Arial"/>
          <w:szCs w:val="24"/>
        </w:rPr>
        <w:t>dedicated</w:t>
      </w:r>
      <w:r w:rsidRPr="00DC399D">
        <w:rPr>
          <w:rFonts w:ascii="Arial" w:hAnsi="Arial" w:cs="Arial"/>
          <w:szCs w:val="24"/>
        </w:rPr>
        <w:t xml:space="preserve"> to sustainability </w:t>
      </w:r>
      <w:r w:rsidR="00E45DAE" w:rsidRPr="00DC399D">
        <w:rPr>
          <w:rFonts w:ascii="Arial" w:hAnsi="Arial" w:cs="Arial"/>
          <w:szCs w:val="24"/>
        </w:rPr>
        <w:t>as well as</w:t>
      </w:r>
      <w:r w:rsidRPr="00DC399D">
        <w:rPr>
          <w:rFonts w:ascii="Arial" w:hAnsi="Arial" w:cs="Arial"/>
          <w:szCs w:val="24"/>
        </w:rPr>
        <w:t xml:space="preserve"> moral corporate conduct. By leveraging cutting-edge </w:t>
      </w:r>
      <w:r w:rsidR="00E45DAE" w:rsidRPr="00DC399D">
        <w:rPr>
          <w:rFonts w:ascii="Arial" w:hAnsi="Arial" w:cs="Arial"/>
          <w:szCs w:val="24"/>
        </w:rPr>
        <w:t>skill</w:t>
      </w:r>
      <w:r w:rsidRPr="00DC399D">
        <w:rPr>
          <w:rFonts w:ascii="Arial" w:hAnsi="Arial" w:cs="Arial"/>
          <w:szCs w:val="24"/>
        </w:rPr>
        <w:t xml:space="preserve">s and </w:t>
      </w:r>
      <w:r w:rsidR="00E45DAE" w:rsidRPr="00DC399D">
        <w:rPr>
          <w:rFonts w:ascii="Arial" w:hAnsi="Arial" w:cs="Arial"/>
          <w:szCs w:val="24"/>
        </w:rPr>
        <w:t>including</w:t>
      </w:r>
      <w:r w:rsidRPr="00DC399D">
        <w:rPr>
          <w:rFonts w:ascii="Arial" w:hAnsi="Arial" w:cs="Arial"/>
          <w:szCs w:val="24"/>
        </w:rPr>
        <w:t xml:space="preserve"> sustainable solutions </w:t>
      </w:r>
      <w:r w:rsidR="00E45DAE" w:rsidRPr="00DC399D">
        <w:rPr>
          <w:rFonts w:ascii="Arial" w:hAnsi="Arial" w:cs="Arial"/>
          <w:szCs w:val="24"/>
        </w:rPr>
        <w:t>comprehensive</w:t>
      </w:r>
      <w:r w:rsidRPr="00DC399D">
        <w:rPr>
          <w:rFonts w:ascii="Arial" w:hAnsi="Arial" w:cs="Arial"/>
          <w:szCs w:val="24"/>
        </w:rPr>
        <w:t xml:space="preserve"> its </w:t>
      </w:r>
      <w:r w:rsidR="00E45DAE" w:rsidRPr="00DC399D">
        <w:rPr>
          <w:rFonts w:ascii="Arial" w:hAnsi="Arial" w:cs="Arial"/>
          <w:szCs w:val="24"/>
        </w:rPr>
        <w:t>procedures</w:t>
      </w:r>
      <w:r w:rsidRPr="00DC399D">
        <w:rPr>
          <w:rFonts w:ascii="Arial" w:hAnsi="Arial" w:cs="Arial"/>
          <w:szCs w:val="24"/>
        </w:rPr>
        <w:t xml:space="preserve">, the </w:t>
      </w:r>
      <w:r w:rsidR="00ED321B" w:rsidRPr="00DC399D">
        <w:rPr>
          <w:rFonts w:ascii="Arial" w:hAnsi="Arial" w:cs="Arial"/>
          <w:szCs w:val="24"/>
        </w:rPr>
        <w:t>business</w:t>
      </w:r>
      <w:r w:rsidRPr="00DC399D">
        <w:rPr>
          <w:rFonts w:ascii="Arial" w:hAnsi="Arial" w:cs="Arial"/>
          <w:szCs w:val="24"/>
        </w:rPr>
        <w:t xml:space="preserve"> not only </w:t>
      </w:r>
      <w:r w:rsidR="00E45DAE" w:rsidRPr="00DC399D">
        <w:rPr>
          <w:rFonts w:ascii="Arial" w:hAnsi="Arial" w:cs="Arial"/>
          <w:szCs w:val="24"/>
        </w:rPr>
        <w:t>reduces</w:t>
      </w:r>
      <w:r w:rsidRPr="00DC399D">
        <w:rPr>
          <w:rFonts w:ascii="Arial" w:hAnsi="Arial" w:cs="Arial"/>
          <w:szCs w:val="24"/>
        </w:rPr>
        <w:t xml:space="preserve"> its environmental effect but also </w:t>
      </w:r>
      <w:r w:rsidR="00E45DAE" w:rsidRPr="00DC399D">
        <w:rPr>
          <w:rFonts w:ascii="Arial" w:hAnsi="Arial" w:cs="Arial"/>
          <w:szCs w:val="24"/>
        </w:rPr>
        <w:t>recovers</w:t>
      </w:r>
      <w:r w:rsidRPr="00DC399D">
        <w:rPr>
          <w:rFonts w:ascii="Arial" w:hAnsi="Arial" w:cs="Arial"/>
          <w:szCs w:val="24"/>
        </w:rPr>
        <w:t xml:space="preserve"> its </w:t>
      </w:r>
      <w:r w:rsidR="00E45DAE" w:rsidRPr="00DC399D">
        <w:rPr>
          <w:rFonts w:ascii="Arial" w:hAnsi="Arial" w:cs="Arial"/>
          <w:szCs w:val="24"/>
        </w:rPr>
        <w:t>standing</w:t>
      </w:r>
      <w:r w:rsidRPr="00DC399D">
        <w:rPr>
          <w:rFonts w:ascii="Arial" w:hAnsi="Arial" w:cs="Arial"/>
          <w:szCs w:val="24"/>
        </w:rPr>
        <w:t xml:space="preserve"> as a hospitality </w:t>
      </w:r>
      <w:r w:rsidR="00E45DAE" w:rsidRPr="00DC399D">
        <w:rPr>
          <w:rFonts w:ascii="Arial" w:hAnsi="Arial" w:cs="Arial"/>
          <w:szCs w:val="24"/>
        </w:rPr>
        <w:t>seller</w:t>
      </w:r>
      <w:r w:rsidRPr="00DC399D">
        <w:rPr>
          <w:rFonts w:ascii="Arial" w:hAnsi="Arial" w:cs="Arial"/>
          <w:szCs w:val="24"/>
        </w:rPr>
        <w:t xml:space="preserve"> that is </w:t>
      </w:r>
      <w:r w:rsidR="00E45DAE" w:rsidRPr="00DC399D">
        <w:rPr>
          <w:rFonts w:ascii="Arial" w:hAnsi="Arial" w:cs="Arial"/>
          <w:szCs w:val="24"/>
        </w:rPr>
        <w:t>publically</w:t>
      </w:r>
      <w:r w:rsidRPr="00DC399D">
        <w:rPr>
          <w:rFonts w:ascii="Arial" w:hAnsi="Arial" w:cs="Arial"/>
          <w:szCs w:val="24"/>
        </w:rPr>
        <w:t xml:space="preserve"> and </w:t>
      </w:r>
      <w:r w:rsidR="00E45DAE" w:rsidRPr="00DC399D">
        <w:rPr>
          <w:rFonts w:ascii="Arial" w:hAnsi="Arial" w:cs="Arial"/>
          <w:szCs w:val="24"/>
        </w:rPr>
        <w:t>ecologically</w:t>
      </w:r>
      <w:r w:rsidRPr="00DC399D">
        <w:rPr>
          <w:rFonts w:ascii="Arial" w:hAnsi="Arial" w:cs="Arial"/>
          <w:szCs w:val="24"/>
        </w:rPr>
        <w:t xml:space="preserve"> sensitive. By </w:t>
      </w:r>
      <w:r w:rsidR="00E45DAE" w:rsidRPr="00DC399D">
        <w:rPr>
          <w:rFonts w:ascii="Arial" w:hAnsi="Arial" w:cs="Arial"/>
          <w:szCs w:val="24"/>
        </w:rPr>
        <w:t>enchanting</w:t>
      </w:r>
      <w:r w:rsidRPr="00DC399D">
        <w:rPr>
          <w:rFonts w:ascii="Arial" w:hAnsi="Arial" w:cs="Arial"/>
          <w:szCs w:val="24"/>
        </w:rPr>
        <w:t xml:space="preserve"> these steps, Hilton UK can meet its environmental goals, offer </w:t>
      </w:r>
      <w:r w:rsidR="00ED321B" w:rsidRPr="00DC399D">
        <w:rPr>
          <w:rFonts w:ascii="Arial" w:hAnsi="Arial" w:cs="Arial"/>
          <w:szCs w:val="24"/>
        </w:rPr>
        <w:t>excellent</w:t>
      </w:r>
      <w:r w:rsidRPr="00DC399D">
        <w:rPr>
          <w:rFonts w:ascii="Arial" w:hAnsi="Arial" w:cs="Arial"/>
          <w:szCs w:val="24"/>
        </w:rPr>
        <w:t xml:space="preserve"> guest experiences, </w:t>
      </w:r>
      <w:r w:rsidR="00E45DAE" w:rsidRPr="00DC399D">
        <w:rPr>
          <w:rFonts w:ascii="Arial" w:hAnsi="Arial" w:cs="Arial"/>
          <w:szCs w:val="24"/>
        </w:rPr>
        <w:t>as well as</w:t>
      </w:r>
      <w:r w:rsidRPr="00DC399D">
        <w:rPr>
          <w:rFonts w:ascii="Arial" w:hAnsi="Arial" w:cs="Arial"/>
          <w:szCs w:val="24"/>
        </w:rPr>
        <w:t xml:space="preserve"> </w:t>
      </w:r>
      <w:r w:rsidR="00E45DAE" w:rsidRPr="00DC399D">
        <w:rPr>
          <w:rFonts w:ascii="Arial" w:hAnsi="Arial" w:cs="Arial"/>
          <w:szCs w:val="24"/>
        </w:rPr>
        <w:t>uphold</w:t>
      </w:r>
      <w:r w:rsidR="00E61B6B" w:rsidRPr="00DC399D">
        <w:rPr>
          <w:rFonts w:ascii="Arial" w:hAnsi="Arial" w:cs="Arial"/>
          <w:szCs w:val="24"/>
        </w:rPr>
        <w:t xml:space="preserve"> long-term </w:t>
      </w:r>
      <w:r w:rsidR="00E45DAE" w:rsidRPr="00DC399D">
        <w:rPr>
          <w:rFonts w:ascii="Arial" w:hAnsi="Arial" w:cs="Arial"/>
          <w:szCs w:val="24"/>
        </w:rPr>
        <w:t>competence</w:t>
      </w:r>
      <w:r w:rsidR="00E61B6B" w:rsidRPr="00DC399D">
        <w:rPr>
          <w:rFonts w:ascii="Arial" w:hAnsi="Arial" w:cs="Arial"/>
          <w:szCs w:val="24"/>
        </w:rPr>
        <w:t xml:space="preserve"> (Wang et al., 2022). </w:t>
      </w:r>
    </w:p>
    <w:p w14:paraId="0AE56A4B" w14:textId="77777777" w:rsidR="006E4ECD" w:rsidRPr="00DC399D" w:rsidRDefault="006E4ECD" w:rsidP="00DC399D">
      <w:pPr>
        <w:pStyle w:val="Heading2"/>
        <w:rPr>
          <w:rFonts w:ascii="Arial" w:hAnsi="Arial" w:cs="Arial"/>
          <w:sz w:val="24"/>
          <w:szCs w:val="24"/>
          <w:highlight w:val="cyan"/>
        </w:rPr>
      </w:pPr>
      <w:bookmarkStart w:id="7" w:name="_Toc159410869"/>
      <w:r w:rsidRPr="00DC399D">
        <w:rPr>
          <w:rFonts w:ascii="Arial" w:hAnsi="Arial" w:cs="Arial"/>
          <w:sz w:val="24"/>
          <w:szCs w:val="24"/>
          <w:highlight w:val="cyan"/>
        </w:rPr>
        <w:lastRenderedPageBreak/>
        <w:t>I</w:t>
      </w:r>
      <w:r w:rsidR="00CB7514" w:rsidRPr="00DC399D">
        <w:rPr>
          <w:rFonts w:ascii="Arial" w:hAnsi="Arial" w:cs="Arial"/>
          <w:sz w:val="24"/>
          <w:szCs w:val="24"/>
          <w:highlight w:val="cyan"/>
        </w:rPr>
        <w:t>mplementing</w:t>
      </w:r>
      <w:r w:rsidRPr="00DC399D">
        <w:rPr>
          <w:rFonts w:ascii="Arial" w:hAnsi="Arial" w:cs="Arial"/>
          <w:sz w:val="24"/>
          <w:szCs w:val="24"/>
          <w:highlight w:val="cyan"/>
        </w:rPr>
        <w:t xml:space="preserve"> Quantitative Analysis</w:t>
      </w:r>
      <w:bookmarkEnd w:id="7"/>
    </w:p>
    <w:p w14:paraId="73D842CF" w14:textId="77777777" w:rsidR="006E4ECD" w:rsidRPr="00DC399D" w:rsidRDefault="006E4ECD" w:rsidP="00DC399D">
      <w:pPr>
        <w:rPr>
          <w:rFonts w:ascii="Arial" w:hAnsi="Arial" w:cs="Arial"/>
          <w:szCs w:val="24"/>
          <w:highlight w:val="cyan"/>
        </w:rPr>
      </w:pPr>
      <w:r w:rsidRPr="00DC399D">
        <w:rPr>
          <w:rFonts w:ascii="Arial" w:hAnsi="Arial" w:cs="Arial"/>
          <w:b/>
          <w:szCs w:val="24"/>
          <w:highlight w:val="cyan"/>
        </w:rPr>
        <w:t xml:space="preserve">Data Collection and Monitoring: </w:t>
      </w:r>
      <w:r w:rsidRPr="00DC399D">
        <w:rPr>
          <w:rFonts w:ascii="Arial" w:hAnsi="Arial" w:cs="Arial"/>
          <w:szCs w:val="24"/>
          <w:highlight w:val="cyan"/>
        </w:rPr>
        <w:t xml:space="preserve">Provide systems for collecting comprehensive data on energy, water, and waste generation, among other relevant factors. </w:t>
      </w:r>
    </w:p>
    <w:p w14:paraId="29AC0A80" w14:textId="3FD6CB19" w:rsidR="006E4ECD" w:rsidRPr="00DC399D" w:rsidRDefault="006E4ECD" w:rsidP="00DC399D">
      <w:pPr>
        <w:rPr>
          <w:rFonts w:ascii="Arial" w:hAnsi="Arial" w:cs="Arial"/>
          <w:szCs w:val="24"/>
          <w:highlight w:val="cyan"/>
        </w:rPr>
      </w:pPr>
      <w:r w:rsidRPr="00DC399D">
        <w:rPr>
          <w:rFonts w:ascii="Arial" w:hAnsi="Arial" w:cs="Arial"/>
          <w:szCs w:val="24"/>
          <w:highlight w:val="cyan"/>
        </w:rPr>
        <w:t>At Hilton UK sites, deploy sensors and smart technology to track resource use da</w:t>
      </w:r>
      <w:r w:rsidR="00300C14" w:rsidRPr="00DC399D">
        <w:rPr>
          <w:rFonts w:ascii="Arial" w:hAnsi="Arial" w:cs="Arial"/>
          <w:szCs w:val="24"/>
          <w:highlight w:val="cyan"/>
        </w:rPr>
        <w:t>ta in real time (</w:t>
      </w:r>
      <w:proofErr w:type="spellStart"/>
      <w:r w:rsidR="00300C14" w:rsidRPr="00DC399D">
        <w:rPr>
          <w:rFonts w:ascii="Arial" w:hAnsi="Arial" w:cs="Arial"/>
          <w:szCs w:val="24"/>
          <w:highlight w:val="cyan"/>
        </w:rPr>
        <w:t>Koseoglu</w:t>
      </w:r>
      <w:proofErr w:type="spellEnd"/>
      <w:r w:rsidR="00300C14" w:rsidRPr="00DC399D">
        <w:rPr>
          <w:rFonts w:ascii="Arial" w:hAnsi="Arial" w:cs="Arial"/>
          <w:szCs w:val="24"/>
          <w:highlight w:val="cyan"/>
        </w:rPr>
        <w:t xml:space="preserve"> et al., 2020).</w:t>
      </w:r>
    </w:p>
    <w:p w14:paraId="5EE626F4" w14:textId="77777777" w:rsidR="009D3F3F" w:rsidRPr="00F01AC6" w:rsidRDefault="006E4ECD" w:rsidP="009D3F3F">
      <w:pPr>
        <w:rPr>
          <w:rFonts w:ascii="Arial" w:hAnsi="Arial" w:cs="Arial"/>
          <w:szCs w:val="24"/>
          <w:highlight w:val="cyan"/>
        </w:rPr>
      </w:pPr>
      <w:r w:rsidRPr="00DC399D">
        <w:rPr>
          <w:rFonts w:ascii="Arial" w:hAnsi="Arial" w:cs="Arial"/>
          <w:b/>
          <w:szCs w:val="24"/>
          <w:highlight w:val="cyan"/>
        </w:rPr>
        <w:t xml:space="preserve">Performance Benchmarking: </w:t>
      </w:r>
      <w:r w:rsidR="009D3F3F" w:rsidRPr="00F01AC6">
        <w:rPr>
          <w:rFonts w:ascii="Arial" w:hAnsi="Arial" w:cs="Arial"/>
          <w:szCs w:val="24"/>
          <w:highlight w:val="cyan"/>
        </w:rPr>
        <w:t>Identify critical performance metrics that are the basis for sustainable performance, and to which initial data has a correlation.</w:t>
      </w:r>
    </w:p>
    <w:p w14:paraId="3E714777" w14:textId="77777777" w:rsidR="009D3F3F" w:rsidRPr="00F01AC6" w:rsidRDefault="009D3F3F" w:rsidP="009D3F3F">
      <w:pPr>
        <w:rPr>
          <w:rFonts w:ascii="Arial" w:hAnsi="Arial" w:cs="Arial"/>
          <w:szCs w:val="24"/>
          <w:highlight w:val="cyan"/>
        </w:rPr>
      </w:pPr>
      <w:r w:rsidRPr="00F01AC6">
        <w:rPr>
          <w:rFonts w:ascii="Arial" w:hAnsi="Arial" w:cs="Arial"/>
          <w:szCs w:val="24"/>
          <w:highlight w:val="cyan"/>
        </w:rPr>
        <w:t>Develop the KPIs relevant to your organization and monitor them frequently to track and enhance your progress and uncover areas where you need to make improvements.</w:t>
      </w:r>
    </w:p>
    <w:p w14:paraId="1ACF7E7E" w14:textId="77777777" w:rsidR="009D3F3F" w:rsidRPr="00F01AC6" w:rsidRDefault="009D3F3F" w:rsidP="009D3F3F">
      <w:pPr>
        <w:rPr>
          <w:rFonts w:ascii="Arial" w:hAnsi="Arial" w:cs="Arial"/>
          <w:szCs w:val="24"/>
          <w:highlight w:val="cyan"/>
        </w:rPr>
      </w:pPr>
      <w:r w:rsidRPr="00F01AC6">
        <w:rPr>
          <w:rFonts w:ascii="Arial" w:hAnsi="Arial" w:cs="Arial"/>
          <w:b/>
          <w:bCs/>
          <w:szCs w:val="24"/>
          <w:highlight w:val="cyan"/>
        </w:rPr>
        <w:t>Stakeholder Engagement:</w:t>
      </w:r>
      <w:r w:rsidRPr="00F01AC6">
        <w:rPr>
          <w:rFonts w:ascii="Arial" w:hAnsi="Arial" w:cs="Arial"/>
          <w:szCs w:val="24"/>
          <w:highlight w:val="cyan"/>
        </w:rPr>
        <w:t xml:space="preserve"> Make the results of green technology initiatives very clear to all relevant parties, namely guests, employees and investors (</w:t>
      </w:r>
      <w:proofErr w:type="spellStart"/>
      <w:r w:rsidRPr="00F01AC6">
        <w:rPr>
          <w:rFonts w:ascii="Arial" w:hAnsi="Arial" w:cs="Arial"/>
          <w:szCs w:val="24"/>
          <w:highlight w:val="cyan"/>
        </w:rPr>
        <w:t>Koseoglu</w:t>
      </w:r>
      <w:proofErr w:type="spellEnd"/>
      <w:r w:rsidRPr="00F01AC6">
        <w:rPr>
          <w:rFonts w:ascii="Arial" w:hAnsi="Arial" w:cs="Arial"/>
          <w:szCs w:val="24"/>
          <w:highlight w:val="cyan"/>
        </w:rPr>
        <w:t xml:space="preserve"> et al., 2020).</w:t>
      </w:r>
    </w:p>
    <w:p w14:paraId="25346E95" w14:textId="77777777" w:rsidR="009D3F3F" w:rsidRPr="009D3F3F" w:rsidRDefault="009D3F3F" w:rsidP="009D3F3F">
      <w:pPr>
        <w:rPr>
          <w:rFonts w:ascii="Arial" w:hAnsi="Arial" w:cs="Arial"/>
          <w:szCs w:val="24"/>
        </w:rPr>
      </w:pPr>
      <w:r w:rsidRPr="00F01AC6">
        <w:rPr>
          <w:rFonts w:ascii="Arial" w:hAnsi="Arial" w:cs="Arial"/>
          <w:szCs w:val="24"/>
          <w:highlight w:val="cyan"/>
        </w:rPr>
        <w:t>Utilize the data-belief approach to see to it that there is high level of sustainability efforts and the funds for the projects are given.</w:t>
      </w:r>
    </w:p>
    <w:p w14:paraId="4D1EDC9F" w14:textId="6783168E" w:rsidR="006E4ECD" w:rsidRPr="00DC399D" w:rsidRDefault="006E4ECD" w:rsidP="009D3F3F">
      <w:pPr>
        <w:rPr>
          <w:rFonts w:ascii="Arial" w:hAnsi="Arial" w:cs="Arial"/>
          <w:b/>
          <w:szCs w:val="24"/>
        </w:rPr>
      </w:pPr>
    </w:p>
    <w:p w14:paraId="330AB685" w14:textId="1B3F0F87" w:rsidR="002A76B4" w:rsidRPr="00DC399D" w:rsidRDefault="000F5899" w:rsidP="00DC399D">
      <w:pPr>
        <w:rPr>
          <w:rFonts w:ascii="Arial" w:hAnsi="Arial" w:cs="Arial"/>
          <w:b/>
          <w:szCs w:val="24"/>
        </w:rPr>
      </w:pPr>
      <w:r w:rsidRPr="00DC399D">
        <w:rPr>
          <w:rFonts w:ascii="Arial" w:hAnsi="Arial" w:cs="Arial"/>
          <w:b/>
          <w:szCs w:val="24"/>
        </w:rPr>
        <w:br w:type="page"/>
      </w:r>
    </w:p>
    <w:p w14:paraId="3D08EAA7" w14:textId="77777777" w:rsidR="002A76B4" w:rsidRPr="00DC399D" w:rsidRDefault="000F5899" w:rsidP="00DC399D">
      <w:pPr>
        <w:pStyle w:val="Heading1"/>
        <w:rPr>
          <w:rFonts w:ascii="Arial" w:hAnsi="Arial" w:cs="Arial"/>
          <w:sz w:val="24"/>
          <w:szCs w:val="24"/>
        </w:rPr>
      </w:pPr>
      <w:bookmarkStart w:id="8" w:name="_Toc159410870"/>
      <w:r w:rsidRPr="00DC399D">
        <w:rPr>
          <w:rFonts w:ascii="Arial" w:hAnsi="Arial" w:cs="Arial"/>
          <w:sz w:val="24"/>
          <w:szCs w:val="24"/>
        </w:rPr>
        <w:lastRenderedPageBreak/>
        <w:t>Alternative to Self-Evaluation</w:t>
      </w:r>
      <w:bookmarkEnd w:id="8"/>
      <w:r w:rsidRPr="00DC399D">
        <w:rPr>
          <w:rFonts w:ascii="Arial" w:hAnsi="Arial" w:cs="Arial"/>
          <w:sz w:val="24"/>
          <w:szCs w:val="24"/>
        </w:rPr>
        <w:t xml:space="preserve"> </w:t>
      </w:r>
    </w:p>
    <w:p w14:paraId="684FA549" w14:textId="77777777" w:rsidR="00601F77" w:rsidRPr="00601F77" w:rsidRDefault="000F5899" w:rsidP="00601F77">
      <w:pPr>
        <w:rPr>
          <w:rFonts w:ascii="Arial" w:hAnsi="Arial" w:cs="Arial"/>
          <w:szCs w:val="24"/>
        </w:rPr>
      </w:pPr>
      <w:r w:rsidRPr="00DC399D">
        <w:rPr>
          <w:rFonts w:ascii="Arial" w:hAnsi="Arial" w:cs="Arial"/>
          <w:szCs w:val="24"/>
        </w:rPr>
        <w:t xml:space="preserve">Hilton UK should </w:t>
      </w:r>
      <w:r w:rsidR="0047770B" w:rsidRPr="00DC399D">
        <w:rPr>
          <w:rFonts w:ascii="Arial" w:hAnsi="Arial" w:cs="Arial"/>
          <w:szCs w:val="24"/>
        </w:rPr>
        <w:t>reflect</w:t>
      </w:r>
      <w:r w:rsidRPr="00DC399D">
        <w:rPr>
          <w:rFonts w:ascii="Arial" w:hAnsi="Arial" w:cs="Arial"/>
          <w:szCs w:val="24"/>
        </w:rPr>
        <w:t xml:space="preserve"> </w:t>
      </w:r>
      <w:r w:rsidR="0047770B" w:rsidRPr="00DC399D">
        <w:rPr>
          <w:rFonts w:ascii="Arial" w:hAnsi="Arial" w:cs="Arial"/>
          <w:szCs w:val="24"/>
        </w:rPr>
        <w:t>on executing</w:t>
      </w:r>
      <w:r w:rsidRPr="00DC399D">
        <w:rPr>
          <w:rFonts w:ascii="Arial" w:hAnsi="Arial" w:cs="Arial"/>
          <w:szCs w:val="24"/>
        </w:rPr>
        <w:t xml:space="preserve"> </w:t>
      </w:r>
      <w:r w:rsidR="0047770B" w:rsidRPr="00DC399D">
        <w:rPr>
          <w:rFonts w:ascii="Arial" w:hAnsi="Arial" w:cs="Arial"/>
          <w:szCs w:val="24"/>
        </w:rPr>
        <w:t>exterior</w:t>
      </w:r>
      <w:r w:rsidRPr="00DC399D">
        <w:rPr>
          <w:rFonts w:ascii="Arial" w:hAnsi="Arial" w:cs="Arial"/>
          <w:szCs w:val="24"/>
        </w:rPr>
        <w:t xml:space="preserve"> </w:t>
      </w:r>
      <w:r w:rsidR="0047770B" w:rsidRPr="00DC399D">
        <w:rPr>
          <w:rFonts w:ascii="Arial" w:hAnsi="Arial" w:cs="Arial"/>
          <w:szCs w:val="24"/>
        </w:rPr>
        <w:t>reviews</w:t>
      </w:r>
      <w:r w:rsidRPr="00DC399D">
        <w:rPr>
          <w:rFonts w:ascii="Arial" w:hAnsi="Arial" w:cs="Arial"/>
          <w:szCs w:val="24"/>
        </w:rPr>
        <w:t xml:space="preserve"> </w:t>
      </w:r>
      <w:r w:rsidR="0047770B" w:rsidRPr="00DC399D">
        <w:rPr>
          <w:rFonts w:ascii="Arial" w:hAnsi="Arial" w:cs="Arial"/>
          <w:szCs w:val="24"/>
        </w:rPr>
        <w:t>as well as</w:t>
      </w:r>
      <w:r w:rsidRPr="00DC399D">
        <w:rPr>
          <w:rFonts w:ascii="Arial" w:hAnsi="Arial" w:cs="Arial"/>
          <w:szCs w:val="24"/>
        </w:rPr>
        <w:t xml:space="preserve"> certification </w:t>
      </w:r>
      <w:r w:rsidR="0047770B" w:rsidRPr="00DC399D">
        <w:rPr>
          <w:rFonts w:ascii="Arial" w:hAnsi="Arial" w:cs="Arial"/>
          <w:szCs w:val="24"/>
        </w:rPr>
        <w:t>procedures</w:t>
      </w:r>
      <w:r w:rsidRPr="00DC399D">
        <w:rPr>
          <w:rFonts w:ascii="Arial" w:hAnsi="Arial" w:cs="Arial"/>
          <w:szCs w:val="24"/>
        </w:rPr>
        <w:t xml:space="preserve"> in </w:t>
      </w:r>
      <w:r w:rsidR="0047770B" w:rsidRPr="00DC399D">
        <w:rPr>
          <w:rFonts w:ascii="Arial" w:hAnsi="Arial" w:cs="Arial"/>
          <w:szCs w:val="24"/>
        </w:rPr>
        <w:t>accumulation</w:t>
      </w:r>
      <w:r w:rsidRPr="00DC399D">
        <w:rPr>
          <w:rFonts w:ascii="Arial" w:hAnsi="Arial" w:cs="Arial"/>
          <w:szCs w:val="24"/>
        </w:rPr>
        <w:t xml:space="preserve"> to self-evaluation to </w:t>
      </w:r>
      <w:r w:rsidR="0047770B" w:rsidRPr="00DC399D">
        <w:rPr>
          <w:rFonts w:ascii="Arial" w:hAnsi="Arial" w:cs="Arial"/>
          <w:szCs w:val="24"/>
        </w:rPr>
        <w:t>safeguard</w:t>
      </w:r>
      <w:r w:rsidRPr="00DC399D">
        <w:rPr>
          <w:rFonts w:ascii="Arial" w:hAnsi="Arial" w:cs="Arial"/>
          <w:szCs w:val="24"/>
        </w:rPr>
        <w:t xml:space="preserve"> the transparency and </w:t>
      </w:r>
      <w:r w:rsidR="0047770B" w:rsidRPr="00DC399D">
        <w:rPr>
          <w:rFonts w:ascii="Arial" w:hAnsi="Arial" w:cs="Arial"/>
          <w:szCs w:val="24"/>
        </w:rPr>
        <w:t>reliability</w:t>
      </w:r>
      <w:r w:rsidRPr="00DC399D">
        <w:rPr>
          <w:rFonts w:ascii="Arial" w:hAnsi="Arial" w:cs="Arial"/>
          <w:szCs w:val="24"/>
        </w:rPr>
        <w:t xml:space="preserve"> of its sustainability reporting. </w:t>
      </w:r>
      <w:r w:rsidR="00601F77" w:rsidRPr="00601F77">
        <w:rPr>
          <w:rFonts w:ascii="Arial" w:hAnsi="Arial" w:cs="Arial"/>
          <w:szCs w:val="24"/>
        </w:rPr>
        <w:t>The external audits, done by the associations that have self-governing structures, can grant an objective rating of a business’s sustainability practices and correct the documents.</w:t>
      </w:r>
    </w:p>
    <w:p w14:paraId="2C159BB9" w14:textId="5284DB34" w:rsidR="00023EB1" w:rsidRPr="00DC399D" w:rsidRDefault="00601F77" w:rsidP="00601F77">
      <w:pPr>
        <w:rPr>
          <w:rFonts w:ascii="Arial" w:hAnsi="Arial" w:cs="Arial"/>
          <w:szCs w:val="24"/>
        </w:rPr>
      </w:pPr>
      <w:r w:rsidRPr="00601F77">
        <w:rPr>
          <w:rFonts w:ascii="Arial" w:hAnsi="Arial" w:cs="Arial"/>
          <w:szCs w:val="24"/>
        </w:rPr>
        <w:t>Recognition such as certifications from the reputable associations of sustainability values like the Global Sustainable Tourism Council (GSTC) or Leadership in Energy and Environmental Design (LEED) can help strengthen the respectability of Hilton UK' sustainability activities.</w:t>
      </w:r>
      <w:r w:rsidR="000F5899" w:rsidRPr="00DC399D">
        <w:rPr>
          <w:rFonts w:ascii="Arial" w:hAnsi="Arial" w:cs="Arial"/>
          <w:szCs w:val="24"/>
        </w:rPr>
        <w:t xml:space="preserve"> </w:t>
      </w:r>
      <w:r w:rsidR="0047770B" w:rsidRPr="00DC399D">
        <w:rPr>
          <w:rFonts w:ascii="Arial" w:hAnsi="Arial" w:cs="Arial"/>
          <w:szCs w:val="24"/>
        </w:rPr>
        <w:t>Receiving</w:t>
      </w:r>
      <w:r w:rsidR="000F5899" w:rsidRPr="00DC399D">
        <w:rPr>
          <w:rFonts w:ascii="Arial" w:hAnsi="Arial" w:cs="Arial"/>
          <w:szCs w:val="24"/>
        </w:rPr>
        <w:t xml:space="preserve"> </w:t>
      </w:r>
      <w:r w:rsidR="0047770B" w:rsidRPr="00DC399D">
        <w:rPr>
          <w:rFonts w:ascii="Arial" w:hAnsi="Arial" w:cs="Arial"/>
          <w:szCs w:val="24"/>
        </w:rPr>
        <w:t>specialised</w:t>
      </w:r>
      <w:r w:rsidR="000F5899" w:rsidRPr="00DC399D">
        <w:rPr>
          <w:rFonts w:ascii="Arial" w:hAnsi="Arial" w:cs="Arial"/>
          <w:szCs w:val="24"/>
        </w:rPr>
        <w:t xml:space="preserve"> by these </w:t>
      </w:r>
      <w:r w:rsidR="0047770B" w:rsidRPr="00DC399D">
        <w:rPr>
          <w:rFonts w:ascii="Arial" w:hAnsi="Arial" w:cs="Arial"/>
          <w:szCs w:val="24"/>
        </w:rPr>
        <w:t>societies</w:t>
      </w:r>
      <w:r w:rsidR="000F5899" w:rsidRPr="00DC399D">
        <w:rPr>
          <w:rFonts w:ascii="Arial" w:hAnsi="Arial" w:cs="Arial"/>
          <w:szCs w:val="24"/>
        </w:rPr>
        <w:t xml:space="preserve"> </w:t>
      </w:r>
      <w:r w:rsidR="0047770B" w:rsidRPr="00DC399D">
        <w:rPr>
          <w:rFonts w:ascii="Arial" w:hAnsi="Arial" w:cs="Arial"/>
          <w:szCs w:val="24"/>
        </w:rPr>
        <w:t>establishes</w:t>
      </w:r>
      <w:r w:rsidR="000F5899" w:rsidRPr="00DC399D">
        <w:rPr>
          <w:rFonts w:ascii="Arial" w:hAnsi="Arial" w:cs="Arial"/>
          <w:szCs w:val="24"/>
        </w:rPr>
        <w:t xml:space="preserve"> to </w:t>
      </w:r>
      <w:r w:rsidR="0047770B" w:rsidRPr="00DC399D">
        <w:rPr>
          <w:rFonts w:ascii="Arial" w:hAnsi="Arial" w:cs="Arial"/>
          <w:szCs w:val="24"/>
        </w:rPr>
        <w:t>investors</w:t>
      </w:r>
      <w:r w:rsidR="000F5899" w:rsidRPr="00DC399D">
        <w:rPr>
          <w:rFonts w:ascii="Arial" w:hAnsi="Arial" w:cs="Arial"/>
          <w:szCs w:val="24"/>
        </w:rPr>
        <w:t xml:space="preserve"> and </w:t>
      </w:r>
      <w:r w:rsidR="0047770B" w:rsidRPr="00DC399D">
        <w:rPr>
          <w:rFonts w:ascii="Arial" w:hAnsi="Arial" w:cs="Arial"/>
          <w:szCs w:val="24"/>
        </w:rPr>
        <w:t>customers</w:t>
      </w:r>
      <w:r w:rsidR="000F5899" w:rsidRPr="00DC399D">
        <w:rPr>
          <w:rFonts w:ascii="Arial" w:hAnsi="Arial" w:cs="Arial"/>
          <w:szCs w:val="24"/>
        </w:rPr>
        <w:t xml:space="preserve"> that the </w:t>
      </w:r>
      <w:r w:rsidR="0047770B" w:rsidRPr="00DC399D">
        <w:rPr>
          <w:rFonts w:ascii="Arial" w:hAnsi="Arial" w:cs="Arial"/>
          <w:szCs w:val="24"/>
        </w:rPr>
        <w:t>business</w:t>
      </w:r>
      <w:r w:rsidR="000F5899" w:rsidRPr="00DC399D">
        <w:rPr>
          <w:rFonts w:ascii="Arial" w:hAnsi="Arial" w:cs="Arial"/>
          <w:szCs w:val="24"/>
        </w:rPr>
        <w:t xml:space="preserve"> </w:t>
      </w:r>
      <w:r w:rsidR="0047770B" w:rsidRPr="00DC399D">
        <w:rPr>
          <w:rFonts w:ascii="Arial" w:hAnsi="Arial" w:cs="Arial"/>
          <w:szCs w:val="24"/>
        </w:rPr>
        <w:t>stands</w:t>
      </w:r>
      <w:r w:rsidR="000F5899" w:rsidRPr="00DC399D">
        <w:rPr>
          <w:rFonts w:ascii="Arial" w:hAnsi="Arial" w:cs="Arial"/>
          <w:szCs w:val="24"/>
        </w:rPr>
        <w:t xml:space="preserve"> by stringent sustainabili</w:t>
      </w:r>
      <w:r w:rsidR="00E61B6B" w:rsidRPr="00DC399D">
        <w:rPr>
          <w:rFonts w:ascii="Arial" w:hAnsi="Arial" w:cs="Arial"/>
          <w:szCs w:val="24"/>
        </w:rPr>
        <w:t xml:space="preserve">ty </w:t>
      </w:r>
      <w:r w:rsidR="0047770B" w:rsidRPr="00DC399D">
        <w:rPr>
          <w:rFonts w:ascii="Arial" w:hAnsi="Arial" w:cs="Arial"/>
          <w:szCs w:val="24"/>
        </w:rPr>
        <w:t>strategies</w:t>
      </w:r>
      <w:r w:rsidR="00E61B6B" w:rsidRPr="00DC399D">
        <w:rPr>
          <w:rFonts w:ascii="Arial" w:hAnsi="Arial" w:cs="Arial"/>
          <w:szCs w:val="24"/>
        </w:rPr>
        <w:t xml:space="preserve"> </w:t>
      </w:r>
      <w:r w:rsidR="0047770B" w:rsidRPr="00DC399D">
        <w:rPr>
          <w:rFonts w:ascii="Arial" w:hAnsi="Arial" w:cs="Arial"/>
          <w:szCs w:val="24"/>
        </w:rPr>
        <w:t>as well as</w:t>
      </w:r>
      <w:r w:rsidR="00E61B6B" w:rsidRPr="00DC399D">
        <w:rPr>
          <w:rFonts w:ascii="Arial" w:hAnsi="Arial" w:cs="Arial"/>
          <w:szCs w:val="24"/>
        </w:rPr>
        <w:t xml:space="preserve"> best practices (Sharpley, 2023). </w:t>
      </w:r>
    </w:p>
    <w:p w14:paraId="26553379" w14:textId="77777777" w:rsidR="006E4ECD" w:rsidRPr="00DC399D" w:rsidRDefault="006E4ECD" w:rsidP="00DC399D">
      <w:pPr>
        <w:pStyle w:val="Heading2"/>
        <w:rPr>
          <w:rFonts w:ascii="Arial" w:hAnsi="Arial" w:cs="Arial"/>
          <w:sz w:val="24"/>
          <w:szCs w:val="24"/>
          <w:highlight w:val="cyan"/>
        </w:rPr>
      </w:pPr>
      <w:bookmarkStart w:id="9" w:name="_Toc159410871"/>
      <w:r w:rsidRPr="00DC399D">
        <w:rPr>
          <w:rFonts w:ascii="Arial" w:hAnsi="Arial" w:cs="Arial"/>
          <w:sz w:val="24"/>
          <w:szCs w:val="24"/>
          <w:highlight w:val="cyan"/>
        </w:rPr>
        <w:t>VRIO Analysis</w:t>
      </w:r>
      <w:bookmarkEnd w:id="9"/>
      <w:r w:rsidRPr="00DC399D">
        <w:rPr>
          <w:rFonts w:ascii="Arial" w:hAnsi="Arial" w:cs="Arial"/>
          <w:sz w:val="24"/>
          <w:szCs w:val="24"/>
          <w:highlight w:val="cyan"/>
        </w:rPr>
        <w:t xml:space="preserve"> </w:t>
      </w:r>
    </w:p>
    <w:p w14:paraId="7C7FD191" w14:textId="1C6623B3" w:rsidR="000461C3" w:rsidRPr="003A5E91" w:rsidRDefault="006E4ECD" w:rsidP="000461C3">
      <w:pPr>
        <w:rPr>
          <w:rFonts w:ascii="Arial" w:hAnsi="Arial" w:cs="Arial"/>
          <w:szCs w:val="24"/>
          <w:highlight w:val="cyan"/>
        </w:rPr>
      </w:pPr>
      <w:r w:rsidRPr="00DC399D">
        <w:rPr>
          <w:rFonts w:ascii="Arial" w:hAnsi="Arial" w:cs="Arial"/>
          <w:szCs w:val="24"/>
          <w:highlight w:val="cyan"/>
        </w:rPr>
        <w:t>Using VRIO analysis, a resource or capability's Value, Rarity, Imitability, and O</w:t>
      </w:r>
      <w:r w:rsidRPr="003A5E91">
        <w:rPr>
          <w:rFonts w:ascii="Arial" w:hAnsi="Arial" w:cs="Arial"/>
          <w:szCs w:val="24"/>
          <w:highlight w:val="cyan"/>
        </w:rPr>
        <w:t xml:space="preserve">rganizational qualities are assessed. </w:t>
      </w:r>
      <w:r w:rsidR="000461C3" w:rsidRPr="003A5E91">
        <w:rPr>
          <w:rFonts w:ascii="Arial" w:hAnsi="Arial" w:cs="Arial"/>
          <w:szCs w:val="24"/>
          <w:highlight w:val="cyan"/>
        </w:rPr>
        <w:t>Hilton UK may benefit from external audits and certifications in the following ways:</w:t>
      </w:r>
      <w:r w:rsidR="003A5E91">
        <w:rPr>
          <w:rFonts w:ascii="Arial" w:hAnsi="Arial" w:cs="Arial"/>
          <w:szCs w:val="24"/>
          <w:highlight w:val="cyan"/>
        </w:rPr>
        <w:t xml:space="preserve"> </w:t>
      </w:r>
      <w:r w:rsidR="000461C3" w:rsidRPr="003A5E91">
        <w:rPr>
          <w:rFonts w:ascii="Arial" w:hAnsi="Arial" w:cs="Arial"/>
          <w:szCs w:val="24"/>
          <w:highlight w:val="cyan"/>
        </w:rPr>
        <w:t>Hilton UK may benefit from external audits and certifications in the following ways:</w:t>
      </w:r>
    </w:p>
    <w:p w14:paraId="4E979033" w14:textId="77777777" w:rsidR="000461C3" w:rsidRPr="003A5E91" w:rsidRDefault="000461C3" w:rsidP="000461C3">
      <w:pPr>
        <w:rPr>
          <w:rFonts w:ascii="Arial" w:hAnsi="Arial" w:cs="Arial"/>
          <w:szCs w:val="24"/>
          <w:highlight w:val="cyan"/>
        </w:rPr>
      </w:pPr>
      <w:r w:rsidRPr="003A5E91">
        <w:rPr>
          <w:rFonts w:ascii="Arial" w:hAnsi="Arial" w:cs="Arial"/>
          <w:szCs w:val="24"/>
          <w:highlight w:val="cyan"/>
        </w:rPr>
        <w:t xml:space="preserve">Value: The external audits and certifications represent additional credibility features that underline the Hilton UK's sustainability promises, thus increasing brand awareness and becoming an attractor for eco-conscious </w:t>
      </w:r>
      <w:proofErr w:type="spellStart"/>
      <w:r w:rsidRPr="003A5E91">
        <w:rPr>
          <w:rFonts w:ascii="Arial" w:hAnsi="Arial" w:cs="Arial"/>
          <w:szCs w:val="24"/>
          <w:highlight w:val="cyan"/>
        </w:rPr>
        <w:t>travelers</w:t>
      </w:r>
      <w:proofErr w:type="spellEnd"/>
      <w:r w:rsidRPr="003A5E91">
        <w:rPr>
          <w:rFonts w:ascii="Arial" w:hAnsi="Arial" w:cs="Arial"/>
          <w:szCs w:val="24"/>
          <w:highlight w:val="cyan"/>
        </w:rPr>
        <w:t>.</w:t>
      </w:r>
    </w:p>
    <w:p w14:paraId="2783DD5B" w14:textId="77777777" w:rsidR="000461C3" w:rsidRPr="003A5E91" w:rsidRDefault="000461C3" w:rsidP="000461C3">
      <w:pPr>
        <w:rPr>
          <w:rFonts w:ascii="Arial" w:hAnsi="Arial" w:cs="Arial"/>
          <w:szCs w:val="24"/>
          <w:highlight w:val="cyan"/>
        </w:rPr>
      </w:pPr>
      <w:r w:rsidRPr="003A5E91">
        <w:rPr>
          <w:rFonts w:ascii="Arial" w:hAnsi="Arial" w:cs="Arial"/>
          <w:szCs w:val="24"/>
          <w:highlight w:val="cyan"/>
        </w:rPr>
        <w:t>Rarity: Hilton UK manages to be different among the others in the market due to its certificates from trustable organizations, for instance, (Lacaze et al., 2024).</w:t>
      </w:r>
    </w:p>
    <w:p w14:paraId="08CFA3F5" w14:textId="77777777" w:rsidR="000461C3" w:rsidRPr="003A5E91" w:rsidRDefault="000461C3" w:rsidP="000461C3">
      <w:pPr>
        <w:rPr>
          <w:rFonts w:ascii="Arial" w:hAnsi="Arial" w:cs="Arial"/>
          <w:szCs w:val="24"/>
          <w:highlight w:val="cyan"/>
        </w:rPr>
      </w:pPr>
      <w:r w:rsidRPr="003A5E91">
        <w:rPr>
          <w:rFonts w:ascii="Arial" w:hAnsi="Arial" w:cs="Arial"/>
          <w:szCs w:val="24"/>
          <w:highlight w:val="cyan"/>
        </w:rPr>
        <w:t>Imitability: Additionally, it may be pricey to get the certifications as well as follow the high standards of sustainability, which prevents other competitors of Hilton UK from equalizing these achievements.</w:t>
      </w:r>
    </w:p>
    <w:p w14:paraId="20D1B4D0" w14:textId="77777777" w:rsidR="000461C3" w:rsidRPr="000461C3" w:rsidRDefault="000461C3" w:rsidP="000461C3">
      <w:pPr>
        <w:rPr>
          <w:rFonts w:ascii="Arial" w:hAnsi="Arial" w:cs="Arial"/>
          <w:szCs w:val="24"/>
        </w:rPr>
      </w:pPr>
      <w:r w:rsidRPr="003A5E91">
        <w:rPr>
          <w:rFonts w:ascii="Arial" w:hAnsi="Arial" w:cs="Arial"/>
          <w:szCs w:val="24"/>
          <w:highlight w:val="cyan"/>
        </w:rPr>
        <w:t xml:space="preserve">Organisations: The alignment and organized internal functions with sustainability objectives and the commitment of the audits and certifications to sustainability </w:t>
      </w:r>
      <w:r w:rsidRPr="003A5E91">
        <w:rPr>
          <w:rFonts w:ascii="Arial" w:hAnsi="Arial" w:cs="Arial"/>
          <w:szCs w:val="24"/>
          <w:highlight w:val="cyan"/>
        </w:rPr>
        <w:lastRenderedPageBreak/>
        <w:t>objectives is necessary to produce an inside filling and accountability (Lacaze et al. (2024)).</w:t>
      </w:r>
    </w:p>
    <w:p w14:paraId="2FE4C77F" w14:textId="28125BFE" w:rsidR="00EC7C05" w:rsidRPr="00DC399D" w:rsidRDefault="00300C14" w:rsidP="000461C3">
      <w:pPr>
        <w:rPr>
          <w:rFonts w:ascii="Arial" w:hAnsi="Arial" w:cs="Arial"/>
          <w:szCs w:val="24"/>
        </w:rPr>
      </w:pPr>
      <w:r w:rsidRPr="00DC399D">
        <w:rPr>
          <w:rFonts w:ascii="Arial" w:hAnsi="Arial" w:cs="Arial"/>
          <w:szCs w:val="24"/>
          <w:highlight w:val="cyan"/>
        </w:rPr>
        <w:t xml:space="preserve"> </w:t>
      </w:r>
      <w:r w:rsidR="000F5899" w:rsidRPr="00DC399D">
        <w:rPr>
          <w:rFonts w:ascii="Arial" w:hAnsi="Arial" w:cs="Arial"/>
          <w:szCs w:val="24"/>
        </w:rPr>
        <w:br w:type="page"/>
      </w:r>
    </w:p>
    <w:p w14:paraId="76C6166B" w14:textId="77777777" w:rsidR="00EC7C05" w:rsidRPr="00DC399D" w:rsidRDefault="000F5899" w:rsidP="00DC399D">
      <w:pPr>
        <w:pStyle w:val="Heading1"/>
        <w:rPr>
          <w:rFonts w:ascii="Arial" w:hAnsi="Arial" w:cs="Arial"/>
          <w:sz w:val="24"/>
          <w:szCs w:val="24"/>
        </w:rPr>
      </w:pPr>
      <w:bookmarkStart w:id="10" w:name="_Toc159410872"/>
      <w:r w:rsidRPr="00DC399D">
        <w:rPr>
          <w:rFonts w:ascii="Arial" w:hAnsi="Arial" w:cs="Arial"/>
          <w:sz w:val="24"/>
          <w:szCs w:val="24"/>
        </w:rPr>
        <w:lastRenderedPageBreak/>
        <w:t>Comparison with Other Companies</w:t>
      </w:r>
      <w:bookmarkEnd w:id="10"/>
    </w:p>
    <w:p w14:paraId="2E5DEE26" w14:textId="7EEA44C9" w:rsidR="00023EB1" w:rsidRPr="00DC399D" w:rsidRDefault="000F5899" w:rsidP="00DC399D">
      <w:pPr>
        <w:rPr>
          <w:rFonts w:ascii="Arial" w:hAnsi="Arial" w:cs="Arial"/>
          <w:szCs w:val="24"/>
        </w:rPr>
      </w:pPr>
      <w:r w:rsidRPr="00DC399D">
        <w:rPr>
          <w:rFonts w:ascii="Arial" w:hAnsi="Arial" w:cs="Arial"/>
          <w:szCs w:val="24"/>
        </w:rPr>
        <w:t xml:space="preserve">It is </w:t>
      </w:r>
      <w:r w:rsidR="0047770B" w:rsidRPr="00DC399D">
        <w:rPr>
          <w:rFonts w:ascii="Arial" w:hAnsi="Arial" w:cs="Arial"/>
          <w:szCs w:val="24"/>
        </w:rPr>
        <w:t>possible</w:t>
      </w:r>
      <w:r w:rsidRPr="00DC399D">
        <w:rPr>
          <w:rFonts w:ascii="Arial" w:hAnsi="Arial" w:cs="Arial"/>
          <w:szCs w:val="24"/>
        </w:rPr>
        <w:t xml:space="preserve"> to </w:t>
      </w:r>
      <w:r w:rsidR="0047770B" w:rsidRPr="00DC399D">
        <w:rPr>
          <w:rFonts w:ascii="Arial" w:hAnsi="Arial" w:cs="Arial"/>
          <w:szCs w:val="24"/>
        </w:rPr>
        <w:t>measure</w:t>
      </w:r>
      <w:r w:rsidRPr="00DC399D">
        <w:rPr>
          <w:rFonts w:ascii="Arial" w:hAnsi="Arial" w:cs="Arial"/>
          <w:szCs w:val="24"/>
        </w:rPr>
        <w:t xml:space="preserve"> performance </w:t>
      </w:r>
      <w:r w:rsidR="0047770B" w:rsidRPr="00DC399D">
        <w:rPr>
          <w:rFonts w:ascii="Arial" w:hAnsi="Arial" w:cs="Arial"/>
          <w:szCs w:val="24"/>
        </w:rPr>
        <w:t>relative</w:t>
      </w:r>
      <w:r w:rsidRPr="00DC399D">
        <w:rPr>
          <w:rFonts w:ascii="Arial" w:hAnsi="Arial" w:cs="Arial"/>
          <w:szCs w:val="24"/>
        </w:rPr>
        <w:t xml:space="preserve"> to </w:t>
      </w:r>
      <w:r w:rsidR="0047770B" w:rsidRPr="00DC399D">
        <w:rPr>
          <w:rFonts w:ascii="Arial" w:hAnsi="Arial" w:cs="Arial"/>
          <w:szCs w:val="24"/>
        </w:rPr>
        <w:t>business</w:t>
      </w:r>
      <w:r w:rsidRPr="00DC399D">
        <w:rPr>
          <w:rFonts w:ascii="Arial" w:hAnsi="Arial" w:cs="Arial"/>
          <w:szCs w:val="24"/>
        </w:rPr>
        <w:t xml:space="preserve"> </w:t>
      </w:r>
      <w:r w:rsidR="0047770B" w:rsidRPr="00DC399D">
        <w:rPr>
          <w:rFonts w:ascii="Arial" w:hAnsi="Arial" w:cs="Arial"/>
          <w:szCs w:val="24"/>
        </w:rPr>
        <w:t>values</w:t>
      </w:r>
      <w:r w:rsidRPr="00DC399D">
        <w:rPr>
          <w:rFonts w:ascii="Arial" w:hAnsi="Arial" w:cs="Arial"/>
          <w:szCs w:val="24"/>
        </w:rPr>
        <w:t xml:space="preserve"> </w:t>
      </w:r>
      <w:r w:rsidR="0047770B" w:rsidRPr="00DC399D">
        <w:rPr>
          <w:rFonts w:ascii="Arial" w:hAnsi="Arial" w:cs="Arial"/>
          <w:szCs w:val="24"/>
        </w:rPr>
        <w:t>as well as</w:t>
      </w:r>
      <w:r w:rsidRPr="00DC399D">
        <w:rPr>
          <w:rFonts w:ascii="Arial" w:hAnsi="Arial" w:cs="Arial"/>
          <w:szCs w:val="24"/>
        </w:rPr>
        <w:t xml:space="preserve"> </w:t>
      </w:r>
      <w:r w:rsidR="0047770B" w:rsidRPr="00DC399D">
        <w:rPr>
          <w:rFonts w:ascii="Arial" w:hAnsi="Arial" w:cs="Arial"/>
          <w:szCs w:val="24"/>
        </w:rPr>
        <w:t>classify</w:t>
      </w:r>
      <w:r w:rsidRPr="00DC399D">
        <w:rPr>
          <w:rFonts w:ascii="Arial" w:hAnsi="Arial" w:cs="Arial"/>
          <w:szCs w:val="24"/>
        </w:rPr>
        <w:t xml:space="preserve"> both </w:t>
      </w:r>
      <w:r w:rsidR="0047770B" w:rsidRPr="00DC399D">
        <w:rPr>
          <w:rFonts w:ascii="Arial" w:hAnsi="Arial" w:cs="Arial"/>
          <w:szCs w:val="24"/>
        </w:rPr>
        <w:t>parts</w:t>
      </w:r>
      <w:r w:rsidRPr="00DC399D">
        <w:rPr>
          <w:rFonts w:ascii="Arial" w:hAnsi="Arial" w:cs="Arial"/>
          <w:szCs w:val="24"/>
        </w:rPr>
        <w:t xml:space="preserve"> for </w:t>
      </w:r>
      <w:r w:rsidR="0047770B" w:rsidRPr="00DC399D">
        <w:rPr>
          <w:rFonts w:ascii="Arial" w:hAnsi="Arial" w:cs="Arial"/>
          <w:szCs w:val="24"/>
        </w:rPr>
        <w:t>development</w:t>
      </w:r>
      <w:r w:rsidRPr="00DC399D">
        <w:rPr>
          <w:rFonts w:ascii="Arial" w:hAnsi="Arial" w:cs="Arial"/>
          <w:szCs w:val="24"/>
        </w:rPr>
        <w:t xml:space="preserve"> and areas of strength </w:t>
      </w:r>
      <w:r w:rsidR="0047770B" w:rsidRPr="00DC399D">
        <w:rPr>
          <w:rFonts w:ascii="Arial" w:hAnsi="Arial" w:cs="Arial"/>
          <w:szCs w:val="24"/>
        </w:rPr>
        <w:t xml:space="preserve">for </w:t>
      </w:r>
      <w:r w:rsidRPr="00DC399D">
        <w:rPr>
          <w:rFonts w:ascii="Arial" w:hAnsi="Arial" w:cs="Arial"/>
          <w:szCs w:val="24"/>
        </w:rPr>
        <w:t xml:space="preserve">this </w:t>
      </w:r>
      <w:r w:rsidR="0047770B" w:rsidRPr="00DC399D">
        <w:rPr>
          <w:rFonts w:ascii="Arial" w:hAnsi="Arial" w:cs="Arial"/>
          <w:szCs w:val="24"/>
        </w:rPr>
        <w:t>assessment</w:t>
      </w:r>
      <w:r w:rsidRPr="00DC399D">
        <w:rPr>
          <w:rFonts w:ascii="Arial" w:hAnsi="Arial" w:cs="Arial"/>
          <w:szCs w:val="24"/>
        </w:rPr>
        <w:t>.</w:t>
      </w:r>
      <w:r w:rsidR="009E7468">
        <w:rPr>
          <w:rFonts w:ascii="Arial" w:hAnsi="Arial" w:cs="Arial"/>
          <w:szCs w:val="24"/>
        </w:rPr>
        <w:t xml:space="preserve"> </w:t>
      </w:r>
      <w:r w:rsidRPr="00DC399D">
        <w:rPr>
          <w:rFonts w:ascii="Arial" w:hAnsi="Arial" w:cs="Arial"/>
          <w:szCs w:val="24"/>
        </w:rPr>
        <w:t xml:space="preserve">This may be </w:t>
      </w:r>
      <w:r w:rsidR="00491DA2" w:rsidRPr="00DC399D">
        <w:rPr>
          <w:rFonts w:ascii="Arial" w:hAnsi="Arial" w:cs="Arial"/>
          <w:szCs w:val="24"/>
        </w:rPr>
        <w:t>associated</w:t>
      </w:r>
      <w:r w:rsidRPr="00DC399D">
        <w:rPr>
          <w:rFonts w:ascii="Arial" w:hAnsi="Arial" w:cs="Arial"/>
          <w:szCs w:val="24"/>
        </w:rPr>
        <w:t xml:space="preserve">, for example, with </w:t>
      </w:r>
      <w:r w:rsidR="00491DA2" w:rsidRPr="00DC399D">
        <w:rPr>
          <w:rFonts w:ascii="Arial" w:hAnsi="Arial" w:cs="Arial"/>
          <w:szCs w:val="24"/>
        </w:rPr>
        <w:t>renowned</w:t>
      </w:r>
      <w:r w:rsidRPr="00DC399D">
        <w:rPr>
          <w:rFonts w:ascii="Arial" w:hAnsi="Arial" w:cs="Arial"/>
          <w:szCs w:val="24"/>
        </w:rPr>
        <w:t xml:space="preserve"> hotel chains in the UK hospitality industry, such Marriott International </w:t>
      </w:r>
      <w:r w:rsidR="00491DA2" w:rsidRPr="00DC399D">
        <w:rPr>
          <w:rFonts w:ascii="Arial" w:hAnsi="Arial" w:cs="Arial"/>
          <w:szCs w:val="24"/>
        </w:rPr>
        <w:t>as well as</w:t>
      </w:r>
      <w:r w:rsidRPr="00DC399D">
        <w:rPr>
          <w:rFonts w:ascii="Arial" w:hAnsi="Arial" w:cs="Arial"/>
          <w:szCs w:val="24"/>
        </w:rPr>
        <w:t xml:space="preserve"> InterContinental Hotels Group (IHG). By </w:t>
      </w:r>
      <w:r w:rsidR="00491DA2" w:rsidRPr="00DC399D">
        <w:rPr>
          <w:rFonts w:ascii="Arial" w:hAnsi="Arial" w:cs="Arial"/>
          <w:szCs w:val="24"/>
        </w:rPr>
        <w:t>investigati</w:t>
      </w:r>
      <w:r w:rsidRPr="00DC399D">
        <w:rPr>
          <w:rFonts w:ascii="Arial" w:hAnsi="Arial" w:cs="Arial"/>
          <w:szCs w:val="24"/>
        </w:rPr>
        <w:t xml:space="preserve">ng its competitors' sustainability activities, Hilton UK might get an </w:t>
      </w:r>
      <w:r w:rsidR="00491DA2" w:rsidRPr="00DC399D">
        <w:rPr>
          <w:rFonts w:ascii="Arial" w:hAnsi="Arial" w:cs="Arial"/>
          <w:szCs w:val="24"/>
        </w:rPr>
        <w:t>understanding</w:t>
      </w:r>
      <w:r w:rsidRPr="00DC399D">
        <w:rPr>
          <w:rFonts w:ascii="Arial" w:hAnsi="Arial" w:cs="Arial"/>
          <w:szCs w:val="24"/>
        </w:rPr>
        <w:t xml:space="preserve"> of their innovative </w:t>
      </w:r>
      <w:r w:rsidR="00491DA2" w:rsidRPr="00DC399D">
        <w:rPr>
          <w:rFonts w:ascii="Arial" w:hAnsi="Arial" w:cs="Arial"/>
          <w:szCs w:val="24"/>
        </w:rPr>
        <w:t>strategies</w:t>
      </w:r>
      <w:r w:rsidR="00E61B6B" w:rsidRPr="00DC399D">
        <w:rPr>
          <w:rFonts w:ascii="Arial" w:hAnsi="Arial" w:cs="Arial"/>
          <w:szCs w:val="24"/>
        </w:rPr>
        <w:t xml:space="preserve"> and </w:t>
      </w:r>
      <w:r w:rsidR="00491DA2" w:rsidRPr="00DC399D">
        <w:rPr>
          <w:rFonts w:ascii="Arial" w:hAnsi="Arial" w:cs="Arial"/>
          <w:szCs w:val="24"/>
        </w:rPr>
        <w:t>business</w:t>
      </w:r>
      <w:r w:rsidR="00E61B6B" w:rsidRPr="00DC399D">
        <w:rPr>
          <w:rFonts w:ascii="Arial" w:hAnsi="Arial" w:cs="Arial"/>
          <w:szCs w:val="24"/>
        </w:rPr>
        <w:t xml:space="preserve"> best </w:t>
      </w:r>
      <w:r w:rsidR="00491DA2" w:rsidRPr="00DC399D">
        <w:rPr>
          <w:rFonts w:ascii="Arial" w:hAnsi="Arial" w:cs="Arial"/>
          <w:szCs w:val="24"/>
        </w:rPr>
        <w:t>perform</w:t>
      </w:r>
      <w:r w:rsidR="00E61B6B" w:rsidRPr="00DC399D">
        <w:rPr>
          <w:rFonts w:ascii="Arial" w:hAnsi="Arial" w:cs="Arial"/>
          <w:szCs w:val="24"/>
        </w:rPr>
        <w:t xml:space="preserve">ance (Marriott 2024). </w:t>
      </w:r>
    </w:p>
    <w:p w14:paraId="03A0CCA0" w14:textId="560A97DC" w:rsidR="00023EB1" w:rsidRPr="00DC399D" w:rsidRDefault="000F5899" w:rsidP="00DC399D">
      <w:pPr>
        <w:rPr>
          <w:rFonts w:ascii="Arial" w:hAnsi="Arial" w:cs="Arial"/>
          <w:szCs w:val="24"/>
        </w:rPr>
      </w:pPr>
      <w:r w:rsidRPr="00DC399D">
        <w:rPr>
          <w:rFonts w:ascii="Arial" w:hAnsi="Arial" w:cs="Arial"/>
          <w:szCs w:val="24"/>
        </w:rPr>
        <w:t xml:space="preserve">With </w:t>
      </w:r>
      <w:r w:rsidR="00491DA2" w:rsidRPr="00DC399D">
        <w:rPr>
          <w:rFonts w:ascii="Arial" w:hAnsi="Arial" w:cs="Arial"/>
          <w:szCs w:val="24"/>
        </w:rPr>
        <w:t>advantages</w:t>
      </w:r>
      <w:r w:rsidRPr="00DC399D">
        <w:rPr>
          <w:rFonts w:ascii="Arial" w:hAnsi="Arial" w:cs="Arial"/>
          <w:szCs w:val="24"/>
        </w:rPr>
        <w:t xml:space="preserve"> like Serve 360, which prioriti</w:t>
      </w:r>
      <w:r w:rsidR="00521EDD" w:rsidRPr="00DC399D">
        <w:rPr>
          <w:rFonts w:ascii="Arial" w:hAnsi="Arial" w:cs="Arial"/>
          <w:szCs w:val="24"/>
        </w:rPr>
        <w:t>s</w:t>
      </w:r>
      <w:r w:rsidRPr="00DC399D">
        <w:rPr>
          <w:rFonts w:ascii="Arial" w:hAnsi="Arial" w:cs="Arial"/>
          <w:szCs w:val="24"/>
        </w:rPr>
        <w:t xml:space="preserve">es </w:t>
      </w:r>
      <w:r w:rsidR="00491DA2" w:rsidRPr="00DC399D">
        <w:rPr>
          <w:rFonts w:ascii="Arial" w:hAnsi="Arial" w:cs="Arial"/>
          <w:szCs w:val="24"/>
        </w:rPr>
        <w:t>ecological</w:t>
      </w:r>
      <w:r w:rsidRPr="00DC399D">
        <w:rPr>
          <w:rFonts w:ascii="Arial" w:hAnsi="Arial" w:cs="Arial"/>
          <w:szCs w:val="24"/>
        </w:rPr>
        <w:t xml:space="preserve"> sustainability, human rights, </w:t>
      </w:r>
      <w:r w:rsidR="00491DA2" w:rsidRPr="00DC399D">
        <w:rPr>
          <w:rFonts w:ascii="Arial" w:hAnsi="Arial" w:cs="Arial"/>
          <w:szCs w:val="24"/>
        </w:rPr>
        <w:t>as well as</w:t>
      </w:r>
      <w:r w:rsidRPr="00DC399D">
        <w:rPr>
          <w:rFonts w:ascii="Arial" w:hAnsi="Arial" w:cs="Arial"/>
          <w:szCs w:val="24"/>
        </w:rPr>
        <w:t xml:space="preserve"> </w:t>
      </w:r>
      <w:r w:rsidR="00491DA2" w:rsidRPr="00DC399D">
        <w:rPr>
          <w:rFonts w:ascii="Arial" w:hAnsi="Arial" w:cs="Arial"/>
          <w:szCs w:val="24"/>
        </w:rPr>
        <w:t>communal</w:t>
      </w:r>
      <w:r w:rsidRPr="00DC399D">
        <w:rPr>
          <w:rFonts w:ascii="Arial" w:hAnsi="Arial" w:cs="Arial"/>
          <w:szCs w:val="24"/>
        </w:rPr>
        <w:t xml:space="preserve"> </w:t>
      </w:r>
      <w:r w:rsidR="00491DA2" w:rsidRPr="00DC399D">
        <w:rPr>
          <w:rFonts w:ascii="Arial" w:hAnsi="Arial" w:cs="Arial"/>
          <w:szCs w:val="24"/>
        </w:rPr>
        <w:t>contribution</w:t>
      </w:r>
      <w:r w:rsidRPr="00DC399D">
        <w:rPr>
          <w:rFonts w:ascii="Arial" w:hAnsi="Arial" w:cs="Arial"/>
          <w:szCs w:val="24"/>
        </w:rPr>
        <w:t xml:space="preserve">, Marriott International, for </w:t>
      </w:r>
      <w:r w:rsidR="00491DA2" w:rsidRPr="00DC399D">
        <w:rPr>
          <w:rFonts w:ascii="Arial" w:hAnsi="Arial" w:cs="Arial"/>
          <w:szCs w:val="24"/>
        </w:rPr>
        <w:t>example</w:t>
      </w:r>
      <w:r w:rsidRPr="00DC399D">
        <w:rPr>
          <w:rFonts w:ascii="Arial" w:hAnsi="Arial" w:cs="Arial"/>
          <w:szCs w:val="24"/>
        </w:rPr>
        <w:t xml:space="preserve">, has </w:t>
      </w:r>
      <w:r w:rsidR="00491DA2" w:rsidRPr="00DC399D">
        <w:rPr>
          <w:rFonts w:ascii="Arial" w:hAnsi="Arial" w:cs="Arial"/>
          <w:szCs w:val="24"/>
        </w:rPr>
        <w:t>complete</w:t>
      </w:r>
      <w:r w:rsidRPr="00DC399D">
        <w:rPr>
          <w:rFonts w:ascii="Arial" w:hAnsi="Arial" w:cs="Arial"/>
          <w:szCs w:val="24"/>
        </w:rPr>
        <w:t xml:space="preserve"> </w:t>
      </w:r>
      <w:r w:rsidR="00491DA2" w:rsidRPr="00DC399D">
        <w:rPr>
          <w:rFonts w:ascii="Arial" w:hAnsi="Arial" w:cs="Arial"/>
          <w:szCs w:val="24"/>
        </w:rPr>
        <w:t>important</w:t>
      </w:r>
      <w:r w:rsidRPr="00DC399D">
        <w:rPr>
          <w:rFonts w:ascii="Arial" w:hAnsi="Arial" w:cs="Arial"/>
          <w:szCs w:val="24"/>
        </w:rPr>
        <w:t xml:space="preserve"> </w:t>
      </w:r>
      <w:r w:rsidR="00491DA2" w:rsidRPr="00DC399D">
        <w:rPr>
          <w:rFonts w:ascii="Arial" w:hAnsi="Arial" w:cs="Arial"/>
          <w:szCs w:val="24"/>
        </w:rPr>
        <w:t>progress</w:t>
      </w:r>
      <w:r w:rsidRPr="00DC399D">
        <w:rPr>
          <w:rFonts w:ascii="Arial" w:hAnsi="Arial" w:cs="Arial"/>
          <w:szCs w:val="24"/>
        </w:rPr>
        <w:t xml:space="preserve"> toward sustainability. </w:t>
      </w:r>
      <w:smartTag w:uri="urn:schemas-microsoft-com:office:smarttags" w:element="stockticker">
        <w:r w:rsidRPr="00DC399D">
          <w:rPr>
            <w:rFonts w:ascii="Arial" w:hAnsi="Arial" w:cs="Arial"/>
            <w:szCs w:val="24"/>
          </w:rPr>
          <w:t>IHG</w:t>
        </w:r>
      </w:smartTag>
      <w:r w:rsidRPr="00DC399D">
        <w:rPr>
          <w:rFonts w:ascii="Arial" w:hAnsi="Arial" w:cs="Arial"/>
          <w:szCs w:val="24"/>
        </w:rPr>
        <w:t xml:space="preserve"> has further </w:t>
      </w:r>
      <w:r w:rsidR="00491DA2" w:rsidRPr="00DC399D">
        <w:rPr>
          <w:rFonts w:ascii="Arial" w:hAnsi="Arial" w:cs="Arial"/>
          <w:szCs w:val="24"/>
        </w:rPr>
        <w:t>established</w:t>
      </w:r>
      <w:r w:rsidRPr="00DC399D">
        <w:rPr>
          <w:rFonts w:ascii="Arial" w:hAnsi="Arial" w:cs="Arial"/>
          <w:szCs w:val="24"/>
        </w:rPr>
        <w:t xml:space="preserve"> its </w:t>
      </w:r>
      <w:r w:rsidR="00491DA2" w:rsidRPr="00DC399D">
        <w:rPr>
          <w:rFonts w:ascii="Arial" w:hAnsi="Arial" w:cs="Arial"/>
          <w:szCs w:val="24"/>
        </w:rPr>
        <w:t>obligation</w:t>
      </w:r>
      <w:r w:rsidRPr="00DC399D">
        <w:rPr>
          <w:rFonts w:ascii="Arial" w:hAnsi="Arial" w:cs="Arial"/>
          <w:szCs w:val="24"/>
        </w:rPr>
        <w:t xml:space="preserve"> to sustainability with its Green Engage project, which </w:t>
      </w:r>
      <w:r w:rsidR="00491DA2" w:rsidRPr="00DC399D">
        <w:rPr>
          <w:rFonts w:ascii="Arial" w:hAnsi="Arial" w:cs="Arial"/>
          <w:szCs w:val="24"/>
        </w:rPr>
        <w:t>proposes</w:t>
      </w:r>
      <w:r w:rsidRPr="00DC399D">
        <w:rPr>
          <w:rFonts w:ascii="Arial" w:hAnsi="Arial" w:cs="Arial"/>
          <w:szCs w:val="24"/>
        </w:rPr>
        <w:t xml:space="preserve"> to </w:t>
      </w:r>
      <w:r w:rsidR="00491DA2" w:rsidRPr="00DC399D">
        <w:rPr>
          <w:rFonts w:ascii="Arial" w:hAnsi="Arial" w:cs="Arial"/>
          <w:szCs w:val="24"/>
        </w:rPr>
        <w:t>decrease</w:t>
      </w:r>
      <w:r w:rsidRPr="00DC399D">
        <w:rPr>
          <w:rFonts w:ascii="Arial" w:hAnsi="Arial" w:cs="Arial"/>
          <w:szCs w:val="24"/>
        </w:rPr>
        <w:t xml:space="preserve"> energy usage </w:t>
      </w:r>
      <w:r w:rsidR="00491DA2" w:rsidRPr="00DC399D">
        <w:rPr>
          <w:rFonts w:ascii="Arial" w:hAnsi="Arial" w:cs="Arial"/>
          <w:szCs w:val="24"/>
        </w:rPr>
        <w:t>as well as</w:t>
      </w:r>
      <w:r w:rsidRPr="00DC399D">
        <w:rPr>
          <w:rFonts w:ascii="Arial" w:hAnsi="Arial" w:cs="Arial"/>
          <w:szCs w:val="24"/>
        </w:rPr>
        <w:t xml:space="preserve"> carbon emissions </w:t>
      </w:r>
      <w:r w:rsidR="00491DA2" w:rsidRPr="00DC399D">
        <w:rPr>
          <w:rFonts w:ascii="Arial" w:hAnsi="Arial" w:cs="Arial"/>
          <w:szCs w:val="24"/>
        </w:rPr>
        <w:t>through</w:t>
      </w:r>
      <w:r w:rsidRPr="00DC399D">
        <w:rPr>
          <w:rFonts w:ascii="Arial" w:hAnsi="Arial" w:cs="Arial"/>
          <w:szCs w:val="24"/>
        </w:rPr>
        <w:t xml:space="preserve"> </w:t>
      </w:r>
      <w:proofErr w:type="gramStart"/>
      <w:r w:rsidRPr="00DC399D">
        <w:rPr>
          <w:rFonts w:ascii="Arial" w:hAnsi="Arial" w:cs="Arial"/>
          <w:szCs w:val="24"/>
        </w:rPr>
        <w:t>all of</w:t>
      </w:r>
      <w:proofErr w:type="gramEnd"/>
      <w:r w:rsidRPr="00DC399D">
        <w:rPr>
          <w:rFonts w:ascii="Arial" w:hAnsi="Arial" w:cs="Arial"/>
          <w:szCs w:val="24"/>
        </w:rPr>
        <w:t xml:space="preserve"> its properties.</w:t>
      </w:r>
      <w:r w:rsidR="00AF7850">
        <w:rPr>
          <w:rFonts w:ascii="Arial" w:hAnsi="Arial" w:cs="Arial"/>
          <w:szCs w:val="24"/>
        </w:rPr>
        <w:t xml:space="preserve"> </w:t>
      </w:r>
      <w:r w:rsidRPr="00DC399D">
        <w:rPr>
          <w:rFonts w:ascii="Arial" w:hAnsi="Arial" w:cs="Arial"/>
          <w:szCs w:val="24"/>
        </w:rPr>
        <w:t xml:space="preserve">By </w:t>
      </w:r>
      <w:r w:rsidR="00491DA2" w:rsidRPr="00DC399D">
        <w:rPr>
          <w:rFonts w:ascii="Arial" w:hAnsi="Arial" w:cs="Arial"/>
          <w:szCs w:val="24"/>
        </w:rPr>
        <w:t>examining</w:t>
      </w:r>
      <w:r w:rsidRPr="00DC399D">
        <w:rPr>
          <w:rFonts w:ascii="Arial" w:hAnsi="Arial" w:cs="Arial"/>
          <w:szCs w:val="24"/>
        </w:rPr>
        <w:t xml:space="preserve"> the sustainability </w:t>
      </w:r>
      <w:r w:rsidR="00491DA2" w:rsidRPr="00DC399D">
        <w:rPr>
          <w:rFonts w:ascii="Arial" w:hAnsi="Arial" w:cs="Arial"/>
          <w:szCs w:val="24"/>
        </w:rPr>
        <w:t>plans</w:t>
      </w:r>
      <w:r w:rsidRPr="00DC399D">
        <w:rPr>
          <w:rFonts w:ascii="Arial" w:hAnsi="Arial" w:cs="Arial"/>
          <w:szCs w:val="24"/>
        </w:rPr>
        <w:t xml:space="preserve"> of its </w:t>
      </w:r>
      <w:r w:rsidR="00491DA2" w:rsidRPr="00DC399D">
        <w:rPr>
          <w:rFonts w:ascii="Arial" w:hAnsi="Arial" w:cs="Arial"/>
          <w:szCs w:val="24"/>
        </w:rPr>
        <w:t>participants</w:t>
      </w:r>
      <w:r w:rsidRPr="00DC399D">
        <w:rPr>
          <w:rFonts w:ascii="Arial" w:hAnsi="Arial" w:cs="Arial"/>
          <w:szCs w:val="24"/>
        </w:rPr>
        <w:t xml:space="preserve">, Hilton UK may </w:t>
      </w:r>
      <w:r w:rsidR="00491DA2" w:rsidRPr="00DC399D">
        <w:rPr>
          <w:rFonts w:ascii="Arial" w:hAnsi="Arial" w:cs="Arial"/>
          <w:szCs w:val="24"/>
        </w:rPr>
        <w:t>classify</w:t>
      </w:r>
      <w:r w:rsidRPr="00DC399D">
        <w:rPr>
          <w:rFonts w:ascii="Arial" w:hAnsi="Arial" w:cs="Arial"/>
          <w:szCs w:val="24"/>
        </w:rPr>
        <w:t xml:space="preserve"> its </w:t>
      </w:r>
      <w:r w:rsidR="00491DA2" w:rsidRPr="00DC399D">
        <w:rPr>
          <w:rFonts w:ascii="Arial" w:hAnsi="Arial" w:cs="Arial"/>
          <w:szCs w:val="24"/>
        </w:rPr>
        <w:t>compensations</w:t>
      </w:r>
      <w:r w:rsidRPr="00DC399D">
        <w:rPr>
          <w:rFonts w:ascii="Arial" w:hAnsi="Arial" w:cs="Arial"/>
          <w:szCs w:val="24"/>
        </w:rPr>
        <w:t xml:space="preserve"> and </w:t>
      </w:r>
      <w:r w:rsidR="00491DA2" w:rsidRPr="00DC399D">
        <w:rPr>
          <w:rFonts w:ascii="Arial" w:hAnsi="Arial" w:cs="Arial"/>
          <w:szCs w:val="24"/>
        </w:rPr>
        <w:t>difficulties</w:t>
      </w:r>
      <w:r w:rsidRPr="00DC399D">
        <w:rPr>
          <w:rFonts w:ascii="Arial" w:hAnsi="Arial" w:cs="Arial"/>
          <w:szCs w:val="24"/>
        </w:rPr>
        <w:t xml:space="preserve">. </w:t>
      </w:r>
      <w:r w:rsidR="00491DA2" w:rsidRPr="00DC399D">
        <w:rPr>
          <w:rFonts w:ascii="Arial" w:hAnsi="Arial" w:cs="Arial"/>
          <w:szCs w:val="24"/>
        </w:rPr>
        <w:t>These assessments can</w:t>
      </w:r>
      <w:r w:rsidRPr="00DC399D">
        <w:rPr>
          <w:rFonts w:ascii="Arial" w:hAnsi="Arial" w:cs="Arial"/>
          <w:szCs w:val="24"/>
        </w:rPr>
        <w:t xml:space="preserve"> </w:t>
      </w:r>
      <w:r w:rsidR="00491DA2" w:rsidRPr="00DC399D">
        <w:rPr>
          <w:rFonts w:ascii="Arial" w:hAnsi="Arial" w:cs="Arial"/>
          <w:szCs w:val="24"/>
        </w:rPr>
        <w:t>assist</w:t>
      </w:r>
      <w:r w:rsidRPr="00DC399D">
        <w:rPr>
          <w:rFonts w:ascii="Arial" w:hAnsi="Arial" w:cs="Arial"/>
          <w:szCs w:val="24"/>
        </w:rPr>
        <w:t xml:space="preserve"> with </w:t>
      </w:r>
      <w:r w:rsidR="00491DA2" w:rsidRPr="00DC399D">
        <w:rPr>
          <w:rFonts w:ascii="Arial" w:hAnsi="Arial" w:cs="Arial"/>
          <w:szCs w:val="24"/>
        </w:rPr>
        <w:t>planned</w:t>
      </w:r>
      <w:r w:rsidRPr="00DC399D">
        <w:rPr>
          <w:rFonts w:ascii="Arial" w:hAnsi="Arial" w:cs="Arial"/>
          <w:szCs w:val="24"/>
        </w:rPr>
        <w:t xml:space="preserve"> </w:t>
      </w:r>
      <w:r w:rsidR="00491DA2" w:rsidRPr="00DC399D">
        <w:rPr>
          <w:rFonts w:ascii="Arial" w:hAnsi="Arial" w:cs="Arial"/>
          <w:szCs w:val="24"/>
        </w:rPr>
        <w:t>executive</w:t>
      </w:r>
      <w:r w:rsidRPr="00DC399D">
        <w:rPr>
          <w:rFonts w:ascii="Arial" w:hAnsi="Arial" w:cs="Arial"/>
          <w:szCs w:val="24"/>
        </w:rPr>
        <w:t xml:space="preserve"> and priority-setting for </w:t>
      </w:r>
      <w:r w:rsidR="00491DA2" w:rsidRPr="00DC399D">
        <w:rPr>
          <w:rFonts w:ascii="Arial" w:hAnsi="Arial" w:cs="Arial"/>
          <w:szCs w:val="24"/>
        </w:rPr>
        <w:t>improving</w:t>
      </w:r>
      <w:r w:rsidRPr="00DC399D">
        <w:rPr>
          <w:rFonts w:ascii="Arial" w:hAnsi="Arial" w:cs="Arial"/>
          <w:szCs w:val="24"/>
        </w:rPr>
        <w:t xml:space="preserve"> sustainability </w:t>
      </w:r>
      <w:r w:rsidR="00491DA2" w:rsidRPr="00DC399D">
        <w:rPr>
          <w:rFonts w:ascii="Arial" w:hAnsi="Arial" w:cs="Arial"/>
          <w:szCs w:val="24"/>
        </w:rPr>
        <w:t>concert</w:t>
      </w:r>
      <w:r w:rsidRPr="00DC399D">
        <w:rPr>
          <w:rFonts w:ascii="Arial" w:hAnsi="Arial" w:cs="Arial"/>
          <w:szCs w:val="24"/>
        </w:rPr>
        <w:t xml:space="preserve">. Hilton UK also has the </w:t>
      </w:r>
      <w:r w:rsidR="00491DA2" w:rsidRPr="00DC399D">
        <w:rPr>
          <w:rFonts w:ascii="Arial" w:hAnsi="Arial" w:cs="Arial"/>
          <w:szCs w:val="24"/>
        </w:rPr>
        <w:t>chance</w:t>
      </w:r>
      <w:r w:rsidRPr="00DC399D">
        <w:rPr>
          <w:rFonts w:ascii="Arial" w:hAnsi="Arial" w:cs="Arial"/>
          <w:szCs w:val="24"/>
        </w:rPr>
        <w:t xml:space="preserve"> to </w:t>
      </w:r>
      <w:r w:rsidR="00491DA2" w:rsidRPr="00DC399D">
        <w:rPr>
          <w:rFonts w:ascii="Arial" w:hAnsi="Arial" w:cs="Arial"/>
          <w:szCs w:val="24"/>
        </w:rPr>
        <w:t>organise</w:t>
      </w:r>
      <w:r w:rsidRPr="00DC399D">
        <w:rPr>
          <w:rFonts w:ascii="Arial" w:hAnsi="Arial" w:cs="Arial"/>
          <w:szCs w:val="24"/>
        </w:rPr>
        <w:t xml:space="preserve"> </w:t>
      </w:r>
      <w:r w:rsidR="00491DA2" w:rsidRPr="00DC399D">
        <w:rPr>
          <w:rFonts w:ascii="Arial" w:hAnsi="Arial" w:cs="Arial"/>
          <w:szCs w:val="24"/>
        </w:rPr>
        <w:t>advanced</w:t>
      </w:r>
      <w:r w:rsidRPr="00DC399D">
        <w:rPr>
          <w:rFonts w:ascii="Arial" w:hAnsi="Arial" w:cs="Arial"/>
          <w:szCs w:val="24"/>
        </w:rPr>
        <w:t xml:space="preserve"> solutions that </w:t>
      </w:r>
      <w:r w:rsidR="00491DA2" w:rsidRPr="00DC399D">
        <w:rPr>
          <w:rFonts w:ascii="Arial" w:hAnsi="Arial" w:cs="Arial"/>
          <w:szCs w:val="24"/>
        </w:rPr>
        <w:t>support</w:t>
      </w:r>
      <w:r w:rsidRPr="00DC399D">
        <w:rPr>
          <w:rFonts w:ascii="Arial" w:hAnsi="Arial" w:cs="Arial"/>
          <w:szCs w:val="24"/>
        </w:rPr>
        <w:t xml:space="preserve"> w</w:t>
      </w:r>
      <w:r w:rsidR="00491DA2" w:rsidRPr="00DC399D">
        <w:rPr>
          <w:rFonts w:ascii="Arial" w:hAnsi="Arial" w:cs="Arial"/>
          <w:szCs w:val="24"/>
        </w:rPr>
        <w:t>orldwide</w:t>
      </w:r>
      <w:r w:rsidRPr="00DC399D">
        <w:rPr>
          <w:rFonts w:ascii="Arial" w:hAnsi="Arial" w:cs="Arial"/>
          <w:szCs w:val="24"/>
        </w:rPr>
        <w:t xml:space="preserve"> sustainability trends </w:t>
      </w:r>
      <w:r w:rsidR="00491DA2" w:rsidRPr="00DC399D">
        <w:rPr>
          <w:rFonts w:ascii="Arial" w:hAnsi="Arial" w:cs="Arial"/>
          <w:szCs w:val="24"/>
        </w:rPr>
        <w:t>as well as</w:t>
      </w:r>
      <w:r w:rsidRPr="00DC399D">
        <w:rPr>
          <w:rFonts w:ascii="Arial" w:hAnsi="Arial" w:cs="Arial"/>
          <w:szCs w:val="24"/>
        </w:rPr>
        <w:t xml:space="preserve"> </w:t>
      </w:r>
      <w:r w:rsidR="00491DA2" w:rsidRPr="00DC399D">
        <w:rPr>
          <w:rFonts w:ascii="Arial" w:hAnsi="Arial" w:cs="Arial"/>
          <w:szCs w:val="24"/>
        </w:rPr>
        <w:t>acquire</w:t>
      </w:r>
      <w:r w:rsidRPr="00DC399D">
        <w:rPr>
          <w:rFonts w:ascii="Arial" w:hAnsi="Arial" w:cs="Arial"/>
          <w:szCs w:val="24"/>
        </w:rPr>
        <w:t xml:space="preserve"> seasoned </w:t>
      </w:r>
      <w:r w:rsidR="00491DA2" w:rsidRPr="00DC399D">
        <w:rPr>
          <w:rFonts w:ascii="Arial" w:hAnsi="Arial" w:cs="Arial"/>
          <w:szCs w:val="24"/>
        </w:rPr>
        <w:t>business</w:t>
      </w:r>
      <w:r w:rsidRPr="00DC399D">
        <w:rPr>
          <w:rFonts w:ascii="Arial" w:hAnsi="Arial" w:cs="Arial"/>
          <w:szCs w:val="24"/>
        </w:rPr>
        <w:t xml:space="preserve"> professionals.</w:t>
      </w:r>
    </w:p>
    <w:p w14:paraId="15648CA9" w14:textId="2109CA64" w:rsidR="00023EB1" w:rsidRPr="00DC399D" w:rsidRDefault="006E4ECD" w:rsidP="00DC399D">
      <w:pPr>
        <w:pStyle w:val="Heading2"/>
        <w:rPr>
          <w:rFonts w:ascii="Arial" w:hAnsi="Arial" w:cs="Arial"/>
          <w:sz w:val="24"/>
          <w:szCs w:val="24"/>
          <w:highlight w:val="cyan"/>
        </w:rPr>
      </w:pPr>
      <w:bookmarkStart w:id="11" w:name="_Toc159410873"/>
      <w:r w:rsidRPr="00DC399D">
        <w:rPr>
          <w:rFonts w:ascii="Arial" w:hAnsi="Arial" w:cs="Arial"/>
          <w:sz w:val="24"/>
          <w:szCs w:val="24"/>
          <w:highlight w:val="cyan"/>
        </w:rPr>
        <w:t>Comparative Analysis</w:t>
      </w:r>
      <w:bookmarkEnd w:id="11"/>
    </w:p>
    <w:p w14:paraId="44AC7C61" w14:textId="7519E6A4" w:rsidR="00AE15B9" w:rsidRPr="00DC399D" w:rsidRDefault="00AE15B9" w:rsidP="00DC399D">
      <w:pPr>
        <w:rPr>
          <w:rFonts w:ascii="Arial" w:hAnsi="Arial" w:cs="Arial"/>
          <w:szCs w:val="24"/>
          <w:highlight w:val="cyan"/>
        </w:rPr>
      </w:pPr>
      <w:r w:rsidRPr="00DC399D">
        <w:rPr>
          <w:rFonts w:ascii="Arial" w:hAnsi="Arial" w:cs="Arial"/>
          <w:szCs w:val="24"/>
          <w:highlight w:val="cyan"/>
        </w:rPr>
        <w:t>Detailed information on sustainability practices may be obtained by comparing Hilton UK to its competitors, such as Marriott International and I</w:t>
      </w:r>
      <w:r w:rsidR="00300C14" w:rsidRPr="00DC399D">
        <w:rPr>
          <w:rFonts w:ascii="Arial" w:hAnsi="Arial" w:cs="Arial"/>
          <w:szCs w:val="24"/>
          <w:highlight w:val="cyan"/>
        </w:rPr>
        <w:t xml:space="preserve">nterContinental Hotels Group (Tan and </w:t>
      </w:r>
      <w:proofErr w:type="spellStart"/>
      <w:r w:rsidR="00300C14" w:rsidRPr="00DC399D">
        <w:rPr>
          <w:rFonts w:ascii="Arial" w:hAnsi="Arial" w:cs="Arial"/>
          <w:szCs w:val="24"/>
          <w:highlight w:val="cyan"/>
        </w:rPr>
        <w:t>Despostis</w:t>
      </w:r>
      <w:proofErr w:type="spellEnd"/>
      <w:r w:rsidR="00300C14" w:rsidRPr="00DC399D">
        <w:rPr>
          <w:rFonts w:ascii="Arial" w:hAnsi="Arial" w:cs="Arial"/>
          <w:szCs w:val="24"/>
          <w:highlight w:val="cyan"/>
        </w:rPr>
        <w:t>, 2021).</w:t>
      </w:r>
    </w:p>
    <w:p w14:paraId="261A08C5" w14:textId="282C66D6" w:rsidR="00AE15B9" w:rsidRPr="00DC399D" w:rsidRDefault="00AE15B9" w:rsidP="00DC399D">
      <w:pPr>
        <w:rPr>
          <w:rFonts w:ascii="Arial" w:hAnsi="Arial" w:cs="Arial"/>
          <w:b/>
          <w:szCs w:val="24"/>
          <w:highlight w:val="cyan"/>
        </w:rPr>
      </w:pPr>
      <w:r w:rsidRPr="00DC399D">
        <w:rPr>
          <w:rFonts w:ascii="Arial" w:hAnsi="Arial" w:cs="Arial"/>
          <w:b/>
          <w:szCs w:val="24"/>
          <w:highlight w:val="cyan"/>
        </w:rPr>
        <w:t xml:space="preserve">Efficiency of Energy: </w:t>
      </w:r>
    </w:p>
    <w:p w14:paraId="41BEC264" w14:textId="77777777" w:rsidR="00AE15B9" w:rsidRPr="00DC399D" w:rsidRDefault="00AE15B9" w:rsidP="00DC399D">
      <w:pPr>
        <w:rPr>
          <w:rFonts w:ascii="Arial" w:hAnsi="Arial" w:cs="Arial"/>
          <w:szCs w:val="24"/>
          <w:highlight w:val="cyan"/>
        </w:rPr>
      </w:pPr>
      <w:r w:rsidRPr="00DC399D">
        <w:rPr>
          <w:rFonts w:ascii="Arial" w:hAnsi="Arial" w:cs="Arial"/>
          <w:szCs w:val="24"/>
          <w:highlight w:val="cyan"/>
        </w:rPr>
        <w:t xml:space="preserve">Hilton UK's energy-saving measures may be quantitatively compared to competitors to assess how much less energy is used per guest room or every square foot of the hotel. </w:t>
      </w:r>
    </w:p>
    <w:p w14:paraId="4A71F22A" w14:textId="4E3454E3" w:rsidR="00AE15B9" w:rsidRPr="00DC399D" w:rsidRDefault="00AE15B9" w:rsidP="00DC399D">
      <w:pPr>
        <w:rPr>
          <w:rFonts w:ascii="Arial" w:hAnsi="Arial" w:cs="Arial"/>
          <w:b/>
          <w:szCs w:val="24"/>
          <w:highlight w:val="cyan"/>
        </w:rPr>
      </w:pPr>
      <w:r w:rsidRPr="00DC399D">
        <w:rPr>
          <w:rFonts w:ascii="Arial" w:hAnsi="Arial" w:cs="Arial"/>
          <w:b/>
          <w:szCs w:val="24"/>
          <w:highlight w:val="cyan"/>
        </w:rPr>
        <w:t xml:space="preserve">Waste Management: </w:t>
      </w:r>
    </w:p>
    <w:p w14:paraId="680E37EB" w14:textId="2E44356F" w:rsidR="00AE15B9" w:rsidRPr="00DC399D" w:rsidRDefault="00AE15B9" w:rsidP="00DC399D">
      <w:pPr>
        <w:rPr>
          <w:rFonts w:ascii="Arial" w:hAnsi="Arial" w:cs="Arial"/>
          <w:szCs w:val="24"/>
          <w:highlight w:val="cyan"/>
        </w:rPr>
      </w:pPr>
      <w:r w:rsidRPr="00DC399D">
        <w:rPr>
          <w:rFonts w:ascii="Arial" w:hAnsi="Arial" w:cs="Arial"/>
          <w:szCs w:val="24"/>
          <w:highlight w:val="cyan"/>
        </w:rPr>
        <w:t xml:space="preserve">One way to evaluate sustainable waste management techniques is to examine recycling initiatives or rates of garbage diversion </w:t>
      </w:r>
      <w:r w:rsidR="00300C14" w:rsidRPr="00DC399D">
        <w:rPr>
          <w:rFonts w:ascii="Arial" w:hAnsi="Arial" w:cs="Arial"/>
          <w:szCs w:val="24"/>
          <w:highlight w:val="cyan"/>
        </w:rPr>
        <w:t xml:space="preserve">across different hotel brands (Tan and </w:t>
      </w:r>
      <w:proofErr w:type="spellStart"/>
      <w:r w:rsidR="00300C14" w:rsidRPr="00DC399D">
        <w:rPr>
          <w:rFonts w:ascii="Arial" w:hAnsi="Arial" w:cs="Arial"/>
          <w:szCs w:val="24"/>
          <w:highlight w:val="cyan"/>
        </w:rPr>
        <w:t>Despostis</w:t>
      </w:r>
      <w:proofErr w:type="spellEnd"/>
      <w:r w:rsidR="00300C14" w:rsidRPr="00DC399D">
        <w:rPr>
          <w:rFonts w:ascii="Arial" w:hAnsi="Arial" w:cs="Arial"/>
          <w:szCs w:val="24"/>
          <w:highlight w:val="cyan"/>
        </w:rPr>
        <w:t xml:space="preserve">, 2021). </w:t>
      </w:r>
    </w:p>
    <w:p w14:paraId="48A96B25" w14:textId="0484162E" w:rsidR="00AE15B9" w:rsidRPr="00DC399D" w:rsidRDefault="00AE15B9" w:rsidP="00DC399D">
      <w:pPr>
        <w:rPr>
          <w:rFonts w:ascii="Arial" w:hAnsi="Arial" w:cs="Arial"/>
          <w:b/>
          <w:szCs w:val="24"/>
          <w:highlight w:val="cyan"/>
        </w:rPr>
      </w:pPr>
      <w:r w:rsidRPr="00DC399D">
        <w:rPr>
          <w:rFonts w:ascii="Arial" w:hAnsi="Arial" w:cs="Arial"/>
          <w:b/>
          <w:szCs w:val="24"/>
          <w:highlight w:val="cyan"/>
        </w:rPr>
        <w:lastRenderedPageBreak/>
        <w:t xml:space="preserve">Engagement with the Community: </w:t>
      </w:r>
    </w:p>
    <w:p w14:paraId="6D763367" w14:textId="77777777" w:rsidR="00AE15B9" w:rsidRPr="00DC399D" w:rsidRDefault="00AE15B9" w:rsidP="00DC399D">
      <w:pPr>
        <w:rPr>
          <w:rFonts w:ascii="Arial" w:hAnsi="Arial" w:cs="Arial"/>
          <w:szCs w:val="24"/>
          <w:highlight w:val="cyan"/>
        </w:rPr>
      </w:pPr>
      <w:proofErr w:type="spellStart"/>
      <w:r w:rsidRPr="00DC399D">
        <w:rPr>
          <w:rFonts w:ascii="Arial" w:hAnsi="Arial" w:cs="Arial"/>
          <w:szCs w:val="24"/>
          <w:highlight w:val="cyan"/>
        </w:rPr>
        <w:t>Analyzing</w:t>
      </w:r>
      <w:proofErr w:type="spellEnd"/>
      <w:r w:rsidRPr="00DC399D">
        <w:rPr>
          <w:rFonts w:ascii="Arial" w:hAnsi="Arial" w:cs="Arial"/>
          <w:szCs w:val="24"/>
          <w:highlight w:val="cyan"/>
        </w:rPr>
        <w:t xml:space="preserve"> partnerships with local organizations or community outreach programs might provide insight into how Hilton UK's social responsibility efforts compare to those of its competitors.</w:t>
      </w:r>
    </w:p>
    <w:p w14:paraId="5F4F609E" w14:textId="77777777" w:rsidR="00AE15B9" w:rsidRPr="00DC399D" w:rsidRDefault="00AE15B9" w:rsidP="00DC399D">
      <w:pPr>
        <w:rPr>
          <w:rFonts w:ascii="Arial" w:hAnsi="Arial" w:cs="Arial"/>
          <w:b/>
          <w:szCs w:val="24"/>
          <w:highlight w:val="cyan"/>
        </w:rPr>
      </w:pPr>
      <w:r w:rsidRPr="00DC399D">
        <w:rPr>
          <w:rFonts w:ascii="Arial" w:hAnsi="Arial" w:cs="Arial"/>
          <w:b/>
          <w:szCs w:val="24"/>
          <w:highlight w:val="cyan"/>
        </w:rPr>
        <w:t>Transparency in Reporting:</w:t>
      </w:r>
    </w:p>
    <w:p w14:paraId="2ACA688C" w14:textId="77777777" w:rsidR="00AE15B9" w:rsidRPr="00DC399D" w:rsidRDefault="00AE15B9" w:rsidP="00DC399D">
      <w:pPr>
        <w:rPr>
          <w:rFonts w:ascii="Arial" w:hAnsi="Arial" w:cs="Arial"/>
          <w:szCs w:val="24"/>
          <w:highlight w:val="cyan"/>
        </w:rPr>
      </w:pPr>
      <w:r w:rsidRPr="00DC399D">
        <w:rPr>
          <w:rFonts w:ascii="Arial" w:hAnsi="Arial" w:cs="Arial"/>
          <w:szCs w:val="24"/>
          <w:highlight w:val="cyan"/>
        </w:rPr>
        <w:t xml:space="preserve">By comparing the openness and depth of information in sustainability reporting between Hilton UK and its rivals, one may obtain insight into the commitment and responsibility of each company. </w:t>
      </w:r>
    </w:p>
    <w:p w14:paraId="4D74FC92" w14:textId="593EFFC7" w:rsidR="00300C14" w:rsidRPr="00DC399D" w:rsidRDefault="00AE15B9" w:rsidP="00DC399D">
      <w:pPr>
        <w:rPr>
          <w:rFonts w:ascii="Arial" w:hAnsi="Arial" w:cs="Arial"/>
          <w:szCs w:val="24"/>
        </w:rPr>
      </w:pPr>
      <w:r w:rsidRPr="00DC399D">
        <w:rPr>
          <w:rFonts w:ascii="Arial" w:hAnsi="Arial" w:cs="Arial"/>
          <w:szCs w:val="24"/>
          <w:highlight w:val="cyan"/>
        </w:rPr>
        <w:t>Hilton UK might assess its competitive advantages and development prospects in the sustainability domain by conducting a comparative analysis b</w:t>
      </w:r>
      <w:r w:rsidR="00300C14" w:rsidRPr="00DC399D">
        <w:rPr>
          <w:rFonts w:ascii="Arial" w:hAnsi="Arial" w:cs="Arial"/>
          <w:szCs w:val="24"/>
          <w:highlight w:val="cyan"/>
        </w:rPr>
        <w:t>ased on these specific criteria</w:t>
      </w:r>
      <w:r w:rsidR="00300C14" w:rsidRPr="00DC399D">
        <w:rPr>
          <w:rFonts w:ascii="Arial" w:hAnsi="Arial" w:cs="Arial"/>
          <w:szCs w:val="24"/>
        </w:rPr>
        <w:t xml:space="preserve"> </w:t>
      </w:r>
      <w:r w:rsidR="00300C14" w:rsidRPr="00DC399D">
        <w:rPr>
          <w:rFonts w:ascii="Arial" w:hAnsi="Arial" w:cs="Arial"/>
          <w:szCs w:val="24"/>
          <w:highlight w:val="cyan"/>
        </w:rPr>
        <w:t xml:space="preserve">(Tan and </w:t>
      </w:r>
      <w:proofErr w:type="spellStart"/>
      <w:r w:rsidR="00300C14" w:rsidRPr="00DC399D">
        <w:rPr>
          <w:rFonts w:ascii="Arial" w:hAnsi="Arial" w:cs="Arial"/>
          <w:szCs w:val="24"/>
          <w:highlight w:val="cyan"/>
        </w:rPr>
        <w:t>Despostis</w:t>
      </w:r>
      <w:proofErr w:type="spellEnd"/>
      <w:r w:rsidR="00300C14" w:rsidRPr="00DC399D">
        <w:rPr>
          <w:rFonts w:ascii="Arial" w:hAnsi="Arial" w:cs="Arial"/>
          <w:szCs w:val="24"/>
          <w:highlight w:val="cyan"/>
        </w:rPr>
        <w:t>, 2021).</w:t>
      </w:r>
    </w:p>
    <w:p w14:paraId="78025974" w14:textId="77777777" w:rsidR="00300C14" w:rsidRPr="00DC399D" w:rsidRDefault="00300C14" w:rsidP="00DC399D">
      <w:pPr>
        <w:rPr>
          <w:rFonts w:ascii="Arial" w:hAnsi="Arial" w:cs="Arial"/>
          <w:szCs w:val="24"/>
        </w:rPr>
      </w:pPr>
      <w:r w:rsidRPr="00DC399D">
        <w:rPr>
          <w:rFonts w:ascii="Arial" w:hAnsi="Arial" w:cs="Arial"/>
          <w:szCs w:val="24"/>
        </w:rPr>
        <w:br w:type="page"/>
      </w:r>
    </w:p>
    <w:p w14:paraId="1C0A4A54" w14:textId="77777777" w:rsidR="002A76B4" w:rsidRPr="005C034F" w:rsidRDefault="000F5899" w:rsidP="00DC399D">
      <w:pPr>
        <w:pStyle w:val="Heading1"/>
        <w:rPr>
          <w:rFonts w:ascii="Arial" w:hAnsi="Arial" w:cs="Arial"/>
          <w:sz w:val="24"/>
          <w:szCs w:val="24"/>
          <w:highlight w:val="cyan"/>
        </w:rPr>
      </w:pPr>
      <w:bookmarkStart w:id="12" w:name="_Toc159410874"/>
      <w:r w:rsidRPr="005C034F">
        <w:rPr>
          <w:rFonts w:ascii="Arial" w:hAnsi="Arial" w:cs="Arial"/>
          <w:sz w:val="24"/>
          <w:szCs w:val="24"/>
          <w:highlight w:val="cyan"/>
        </w:rPr>
        <w:lastRenderedPageBreak/>
        <w:t>Conclusion</w:t>
      </w:r>
      <w:bookmarkEnd w:id="12"/>
      <w:r w:rsidRPr="005C034F">
        <w:rPr>
          <w:rFonts w:ascii="Arial" w:hAnsi="Arial" w:cs="Arial"/>
          <w:sz w:val="24"/>
          <w:szCs w:val="24"/>
          <w:highlight w:val="cyan"/>
        </w:rPr>
        <w:t xml:space="preserve"> </w:t>
      </w:r>
    </w:p>
    <w:p w14:paraId="1ACD1F57" w14:textId="5195656A" w:rsidR="00AE15B9" w:rsidRPr="00DC399D" w:rsidRDefault="00346837" w:rsidP="00DC399D">
      <w:pPr>
        <w:rPr>
          <w:rFonts w:ascii="Arial" w:hAnsi="Arial" w:cs="Arial"/>
          <w:szCs w:val="24"/>
        </w:rPr>
      </w:pPr>
      <w:r w:rsidRPr="005C034F">
        <w:rPr>
          <w:rFonts w:ascii="Arial" w:hAnsi="Arial" w:cs="Arial"/>
          <w:szCs w:val="24"/>
          <w:highlight w:val="cyan"/>
        </w:rPr>
        <w:t xml:space="preserve">In summary, this examination has been complete and detailed and, to appreciate at the same time the achievements and the failings of the organization. The management of Hilton UK tackles the problems of greenwashing in </w:t>
      </w:r>
      <w:proofErr w:type="gramStart"/>
      <w:r w:rsidRPr="005C034F">
        <w:rPr>
          <w:rFonts w:ascii="Arial" w:hAnsi="Arial" w:cs="Arial"/>
          <w:szCs w:val="24"/>
          <w:highlight w:val="cyan"/>
        </w:rPr>
        <w:t>a number of</w:t>
      </w:r>
      <w:proofErr w:type="gramEnd"/>
      <w:r w:rsidRPr="005C034F">
        <w:rPr>
          <w:rFonts w:ascii="Arial" w:hAnsi="Arial" w:cs="Arial"/>
          <w:szCs w:val="24"/>
          <w:highlight w:val="cyan"/>
        </w:rPr>
        <w:t xml:space="preserve"> sectors, by incorporating the technologies which should keep its environmental impact in check and staging a number of self-audits. Nevertheless, more issues should be addressed especially, given that the aspect of transparency and dependability in sustainability reporting remains problematic. Hilton UK has </w:t>
      </w:r>
      <w:proofErr w:type="gramStart"/>
      <w:r w:rsidRPr="005C034F">
        <w:rPr>
          <w:rFonts w:ascii="Arial" w:hAnsi="Arial" w:cs="Arial"/>
          <w:szCs w:val="24"/>
          <w:highlight w:val="cyan"/>
        </w:rPr>
        <w:t>actually fared</w:t>
      </w:r>
      <w:proofErr w:type="gramEnd"/>
      <w:r w:rsidRPr="005C034F">
        <w:rPr>
          <w:rFonts w:ascii="Arial" w:hAnsi="Arial" w:cs="Arial"/>
          <w:szCs w:val="24"/>
          <w:highlight w:val="cyan"/>
        </w:rPr>
        <w:t xml:space="preserve"> well in by reviewing its processes with those of other England’s largest hotels which has enabled it to highlight the areas for growth and also the best practices. Establishing robust sustainability initiatives and open communication should be made the top policy goal by Hilton UK as the main tool to regain the trust and support of stakeholders. Hilton UK can only accomplish this by adopting sustainable practices, which </w:t>
      </w:r>
      <w:proofErr w:type="gramStart"/>
      <w:r w:rsidRPr="005C034F">
        <w:rPr>
          <w:rFonts w:ascii="Arial" w:hAnsi="Arial" w:cs="Arial"/>
          <w:szCs w:val="24"/>
          <w:highlight w:val="cyan"/>
        </w:rPr>
        <w:t>take into account</w:t>
      </w:r>
      <w:proofErr w:type="gramEnd"/>
      <w:r w:rsidRPr="005C034F">
        <w:rPr>
          <w:rFonts w:ascii="Arial" w:hAnsi="Arial" w:cs="Arial"/>
          <w:szCs w:val="24"/>
          <w:highlight w:val="cyan"/>
        </w:rPr>
        <w:t xml:space="preserve"> all the relevant issues that the evolving demands from the investor and consumer market are likely to bring.</w:t>
      </w:r>
    </w:p>
    <w:p w14:paraId="66432129" w14:textId="77777777" w:rsidR="00AE15B9" w:rsidRPr="00DC399D" w:rsidRDefault="00AE15B9" w:rsidP="00DC399D">
      <w:pPr>
        <w:pStyle w:val="Heading1"/>
        <w:rPr>
          <w:rFonts w:ascii="Arial" w:hAnsi="Arial" w:cs="Arial"/>
          <w:sz w:val="24"/>
          <w:szCs w:val="24"/>
          <w:highlight w:val="cyan"/>
        </w:rPr>
      </w:pPr>
      <w:bookmarkStart w:id="13" w:name="_Toc159410875"/>
      <w:r w:rsidRPr="00DC399D">
        <w:rPr>
          <w:rFonts w:ascii="Arial" w:hAnsi="Arial" w:cs="Arial"/>
          <w:sz w:val="24"/>
          <w:szCs w:val="24"/>
          <w:highlight w:val="cyan"/>
        </w:rPr>
        <w:t>Recommendation</w:t>
      </w:r>
      <w:bookmarkEnd w:id="13"/>
    </w:p>
    <w:p w14:paraId="7FD0BE89" w14:textId="77777777" w:rsidR="005C034F" w:rsidRPr="005D6F2A" w:rsidRDefault="00AE15B9" w:rsidP="005C034F">
      <w:pPr>
        <w:rPr>
          <w:rFonts w:ascii="Arial" w:hAnsi="Arial" w:cs="Arial"/>
          <w:szCs w:val="24"/>
          <w:highlight w:val="cyan"/>
        </w:rPr>
      </w:pPr>
      <w:r w:rsidRPr="00DC399D">
        <w:rPr>
          <w:rFonts w:ascii="Arial" w:hAnsi="Arial" w:cs="Arial"/>
          <w:b/>
          <w:szCs w:val="24"/>
          <w:highlight w:val="cyan"/>
        </w:rPr>
        <w:t>Invest in Renewable Energy</w:t>
      </w:r>
      <w:r w:rsidRPr="005D6F2A">
        <w:rPr>
          <w:rFonts w:ascii="Arial" w:hAnsi="Arial" w:cs="Arial"/>
          <w:b/>
          <w:szCs w:val="24"/>
          <w:highlight w:val="cyan"/>
        </w:rPr>
        <w:t>:</w:t>
      </w:r>
      <w:r w:rsidRPr="005D6F2A">
        <w:rPr>
          <w:rFonts w:ascii="Arial" w:hAnsi="Arial" w:cs="Arial"/>
          <w:szCs w:val="24"/>
          <w:highlight w:val="cyan"/>
        </w:rPr>
        <w:t xml:space="preserve"> </w:t>
      </w:r>
      <w:r w:rsidR="005C034F" w:rsidRPr="005D6F2A">
        <w:rPr>
          <w:rFonts w:ascii="Arial" w:hAnsi="Arial" w:cs="Arial"/>
          <w:szCs w:val="24"/>
          <w:highlight w:val="cyan"/>
        </w:rPr>
        <w:t>Reduction of carbon footprint and transition from fossil fuels to renewable energy sources needs to become a prioritized domain of investments for Hilton UK as this will help to significantly lower its impact on the environment.</w:t>
      </w:r>
    </w:p>
    <w:p w14:paraId="062A9B63" w14:textId="77777777" w:rsidR="005C034F" w:rsidRPr="005D6F2A" w:rsidRDefault="005C034F" w:rsidP="005C034F">
      <w:pPr>
        <w:rPr>
          <w:rFonts w:ascii="Arial" w:hAnsi="Arial" w:cs="Arial"/>
          <w:szCs w:val="24"/>
          <w:highlight w:val="cyan"/>
        </w:rPr>
      </w:pPr>
      <w:r w:rsidRPr="005D6F2A">
        <w:rPr>
          <w:rFonts w:ascii="Arial" w:hAnsi="Arial" w:cs="Arial"/>
          <w:b/>
          <w:bCs/>
          <w:szCs w:val="24"/>
          <w:highlight w:val="cyan"/>
        </w:rPr>
        <w:t>Boost Community Engagement:</w:t>
      </w:r>
      <w:r w:rsidRPr="005D6F2A">
        <w:rPr>
          <w:rFonts w:ascii="Arial" w:hAnsi="Arial" w:cs="Arial"/>
          <w:szCs w:val="24"/>
          <w:highlight w:val="cyan"/>
        </w:rPr>
        <w:t xml:space="preserve"> Through augmenting its alliances within the communities where it operates and those involved in the movement for sustainable development, Hilton UK can play a key role in assisting such efforts and expand the scope of its social impact.</w:t>
      </w:r>
    </w:p>
    <w:p w14:paraId="2B97E422" w14:textId="77777777" w:rsidR="005C034F" w:rsidRPr="005D6F2A" w:rsidRDefault="005C034F" w:rsidP="005C034F">
      <w:pPr>
        <w:rPr>
          <w:rFonts w:ascii="Arial" w:hAnsi="Arial" w:cs="Arial"/>
          <w:szCs w:val="24"/>
          <w:highlight w:val="cyan"/>
        </w:rPr>
      </w:pPr>
      <w:r w:rsidRPr="005D6F2A">
        <w:rPr>
          <w:rFonts w:ascii="Arial" w:hAnsi="Arial" w:cs="Arial"/>
          <w:b/>
          <w:bCs/>
          <w:szCs w:val="24"/>
          <w:highlight w:val="cyan"/>
        </w:rPr>
        <w:t>Boost Transparency:</w:t>
      </w:r>
      <w:r w:rsidRPr="005D6F2A">
        <w:rPr>
          <w:rFonts w:ascii="Arial" w:hAnsi="Arial" w:cs="Arial"/>
          <w:szCs w:val="24"/>
          <w:highlight w:val="cyan"/>
        </w:rPr>
        <w:t xml:space="preserve"> Investors who invest in projects with strong long-term sustainability commitments tend to supervise the transparency measures in the sustainability reporting. Such monitoring is done to cultivate stakeholder confidence and enforce project owners’ responsibility.</w:t>
      </w:r>
    </w:p>
    <w:p w14:paraId="7D17A48B" w14:textId="77777777" w:rsidR="005C034F" w:rsidRPr="005D6F2A" w:rsidRDefault="005C034F" w:rsidP="005C034F">
      <w:pPr>
        <w:rPr>
          <w:rFonts w:ascii="Arial" w:hAnsi="Arial" w:cs="Arial"/>
          <w:szCs w:val="24"/>
          <w:highlight w:val="cyan"/>
        </w:rPr>
      </w:pPr>
      <w:r w:rsidRPr="005D6F2A">
        <w:rPr>
          <w:rFonts w:ascii="Arial" w:hAnsi="Arial" w:cs="Arial"/>
          <w:b/>
          <w:bCs/>
          <w:szCs w:val="24"/>
          <w:highlight w:val="cyan"/>
        </w:rPr>
        <w:lastRenderedPageBreak/>
        <w:t>Continuous Improvement:</w:t>
      </w:r>
      <w:r w:rsidRPr="005D6F2A">
        <w:rPr>
          <w:rFonts w:ascii="Arial" w:hAnsi="Arial" w:cs="Arial"/>
          <w:szCs w:val="24"/>
          <w:highlight w:val="cyan"/>
        </w:rPr>
        <w:t xml:space="preserve"> Foster a culture of constantly improving through periodically reviewing sustainability plans to capture the contemporary social and environmental issues.</w:t>
      </w:r>
    </w:p>
    <w:p w14:paraId="0F10718B" w14:textId="77777777" w:rsidR="005C034F" w:rsidRPr="005C034F" w:rsidRDefault="005C034F" w:rsidP="005C034F">
      <w:pPr>
        <w:rPr>
          <w:rFonts w:ascii="Arial" w:hAnsi="Arial" w:cs="Arial"/>
          <w:szCs w:val="24"/>
        </w:rPr>
      </w:pPr>
      <w:r w:rsidRPr="005D6F2A">
        <w:rPr>
          <w:rFonts w:ascii="Arial" w:hAnsi="Arial" w:cs="Arial"/>
          <w:b/>
          <w:bCs/>
          <w:szCs w:val="24"/>
          <w:highlight w:val="cyan"/>
        </w:rPr>
        <w:t>Employee Engagement and Training:</w:t>
      </w:r>
      <w:r w:rsidRPr="005D6F2A">
        <w:rPr>
          <w:rFonts w:ascii="Arial" w:hAnsi="Arial" w:cs="Arial"/>
          <w:szCs w:val="24"/>
          <w:highlight w:val="cyan"/>
        </w:rPr>
        <w:t xml:space="preserve"> Develop comprehensive training activities for employees to participate and take responsibility of sustainability programs, thereby having ownership mentality.</w:t>
      </w:r>
    </w:p>
    <w:p w14:paraId="1F464888" w14:textId="04E09D85" w:rsidR="00AE15B9" w:rsidRPr="00DC399D" w:rsidRDefault="00AE15B9" w:rsidP="005C034F">
      <w:pPr>
        <w:rPr>
          <w:rFonts w:ascii="Arial" w:hAnsi="Arial" w:cs="Arial"/>
          <w:szCs w:val="24"/>
        </w:rPr>
      </w:pPr>
    </w:p>
    <w:p w14:paraId="07C05782" w14:textId="665949EB" w:rsidR="00023EB1" w:rsidRPr="00DC399D" w:rsidRDefault="00AE15B9" w:rsidP="00DC399D">
      <w:pPr>
        <w:rPr>
          <w:rFonts w:ascii="Arial" w:hAnsi="Arial" w:cs="Arial"/>
          <w:szCs w:val="24"/>
        </w:rPr>
      </w:pPr>
      <w:r w:rsidRPr="00DC399D">
        <w:rPr>
          <w:rFonts w:ascii="Arial" w:hAnsi="Arial" w:cs="Arial"/>
          <w:szCs w:val="24"/>
        </w:rPr>
        <w:br/>
      </w:r>
      <w:r w:rsidR="000F5899" w:rsidRPr="00DC399D">
        <w:rPr>
          <w:rFonts w:ascii="Arial" w:hAnsi="Arial" w:cs="Arial"/>
          <w:szCs w:val="24"/>
        </w:rPr>
        <w:br w:type="page"/>
      </w:r>
    </w:p>
    <w:p w14:paraId="78E9CF52" w14:textId="77777777" w:rsidR="00EC7C05" w:rsidRPr="00EA1ED8" w:rsidRDefault="000F5899" w:rsidP="00DC399D">
      <w:pPr>
        <w:pStyle w:val="Heading1"/>
        <w:rPr>
          <w:rFonts w:ascii="Arial" w:hAnsi="Arial" w:cs="Arial"/>
          <w:sz w:val="24"/>
          <w:szCs w:val="24"/>
          <w:highlight w:val="cyan"/>
        </w:rPr>
      </w:pPr>
      <w:bookmarkStart w:id="14" w:name="_Toc159410876"/>
      <w:r w:rsidRPr="00EA1ED8">
        <w:rPr>
          <w:rFonts w:ascii="Arial" w:hAnsi="Arial" w:cs="Arial"/>
          <w:sz w:val="24"/>
          <w:szCs w:val="24"/>
          <w:highlight w:val="cyan"/>
        </w:rPr>
        <w:lastRenderedPageBreak/>
        <w:t>References</w:t>
      </w:r>
      <w:bookmarkEnd w:id="14"/>
      <w:r w:rsidRPr="00EA1ED8">
        <w:rPr>
          <w:rFonts w:ascii="Arial" w:hAnsi="Arial" w:cs="Arial"/>
          <w:sz w:val="24"/>
          <w:szCs w:val="24"/>
          <w:highlight w:val="cyan"/>
        </w:rPr>
        <w:t xml:space="preserve"> </w:t>
      </w:r>
    </w:p>
    <w:p w14:paraId="3CC3665D" w14:textId="77777777" w:rsidR="00521EDD" w:rsidRPr="00EA1ED8" w:rsidRDefault="000F5899" w:rsidP="00DC399D">
      <w:pPr>
        <w:rPr>
          <w:rFonts w:ascii="Arial" w:hAnsi="Arial" w:cs="Arial"/>
          <w:color w:val="222222"/>
          <w:szCs w:val="24"/>
          <w:highlight w:val="cyan"/>
          <w:shd w:val="clear" w:color="auto" w:fill="FFFFFF"/>
        </w:rPr>
      </w:pPr>
      <w:r w:rsidRPr="00EA1ED8">
        <w:rPr>
          <w:rFonts w:ascii="Arial" w:hAnsi="Arial" w:cs="Arial"/>
          <w:color w:val="222222"/>
          <w:szCs w:val="24"/>
          <w:highlight w:val="cyan"/>
          <w:shd w:val="clear" w:color="auto" w:fill="FFFFFF"/>
        </w:rPr>
        <w:t>Abdallah, M., Talib, M.A., Feroz, S., Nasir, Q., Abdalla, H. and Mahfood, B. (2020) Artificial intelligence applications in solid waste management: A systematic research review. </w:t>
      </w:r>
      <w:r w:rsidRPr="00EA1ED8">
        <w:rPr>
          <w:rFonts w:ascii="Arial" w:hAnsi="Arial" w:cs="Arial"/>
          <w:i/>
          <w:iCs/>
          <w:color w:val="222222"/>
          <w:szCs w:val="24"/>
          <w:highlight w:val="cyan"/>
          <w:shd w:val="clear" w:color="auto" w:fill="FFFFFF"/>
        </w:rPr>
        <w:t>Waste Management</w:t>
      </w:r>
      <w:r w:rsidRPr="00EA1ED8">
        <w:rPr>
          <w:rFonts w:ascii="Arial" w:hAnsi="Arial" w:cs="Arial"/>
          <w:color w:val="222222"/>
          <w:szCs w:val="24"/>
          <w:highlight w:val="cyan"/>
          <w:shd w:val="clear" w:color="auto" w:fill="FFFFFF"/>
        </w:rPr>
        <w:t>, </w:t>
      </w:r>
      <w:r w:rsidRPr="00EA1ED8">
        <w:rPr>
          <w:rFonts w:ascii="Arial" w:hAnsi="Arial" w:cs="Arial"/>
          <w:i/>
          <w:iCs/>
          <w:color w:val="222222"/>
          <w:szCs w:val="24"/>
          <w:highlight w:val="cyan"/>
          <w:shd w:val="clear" w:color="auto" w:fill="FFFFFF"/>
        </w:rPr>
        <w:t>109</w:t>
      </w:r>
      <w:r w:rsidRPr="00EA1ED8">
        <w:rPr>
          <w:rFonts w:ascii="Arial" w:hAnsi="Arial" w:cs="Arial"/>
          <w:color w:val="222222"/>
          <w:szCs w:val="24"/>
          <w:highlight w:val="cyan"/>
          <w:shd w:val="clear" w:color="auto" w:fill="FFFFFF"/>
        </w:rPr>
        <w:t>, pp.231-246.</w:t>
      </w:r>
    </w:p>
    <w:p w14:paraId="69522B50" w14:textId="282EDE84" w:rsidR="00AE15B9" w:rsidRPr="00EA1ED8" w:rsidRDefault="00000000" w:rsidP="00DC399D">
      <w:pPr>
        <w:rPr>
          <w:rFonts w:ascii="Arial" w:hAnsi="Arial" w:cs="Arial"/>
          <w:szCs w:val="24"/>
          <w:highlight w:val="cyan"/>
        </w:rPr>
      </w:pPr>
      <w:hyperlink r:id="rId8" w:history="1">
        <w:r w:rsidR="00AE15B9" w:rsidRPr="00EA1ED8">
          <w:rPr>
            <w:rStyle w:val="Hyperlink"/>
            <w:rFonts w:ascii="Arial" w:hAnsi="Arial" w:cs="Arial"/>
            <w:szCs w:val="24"/>
            <w:highlight w:val="cyan"/>
          </w:rPr>
          <w:t>https://www.sciencedirect.com/science/article/abs/pii/S0956053X20302269</w:t>
        </w:r>
      </w:hyperlink>
      <w:r w:rsidR="00AE15B9" w:rsidRPr="00EA1ED8">
        <w:rPr>
          <w:rFonts w:ascii="Arial" w:hAnsi="Arial" w:cs="Arial"/>
          <w:szCs w:val="24"/>
          <w:highlight w:val="cyan"/>
        </w:rPr>
        <w:t xml:space="preserve"> </w:t>
      </w:r>
    </w:p>
    <w:p w14:paraId="2F3AD514" w14:textId="77777777" w:rsidR="00521EDD" w:rsidRPr="00EA1ED8" w:rsidRDefault="000F5899" w:rsidP="00DC399D">
      <w:pPr>
        <w:rPr>
          <w:rFonts w:ascii="Arial" w:hAnsi="Arial" w:cs="Arial"/>
          <w:color w:val="222222"/>
          <w:szCs w:val="24"/>
          <w:highlight w:val="cyan"/>
          <w:shd w:val="clear" w:color="auto" w:fill="FFFFFF"/>
        </w:rPr>
      </w:pPr>
      <w:r w:rsidRPr="00EA1ED8">
        <w:rPr>
          <w:rFonts w:ascii="Arial" w:hAnsi="Arial" w:cs="Arial"/>
          <w:color w:val="222222"/>
          <w:szCs w:val="24"/>
          <w:highlight w:val="cyan"/>
          <w:shd w:val="clear" w:color="auto" w:fill="FFFFFF"/>
        </w:rPr>
        <w:t xml:space="preserve">Aboramadan, M., Crawford, J., Turkmenoglu, M.A. and Farao, C. (2022) Green inclusive leadership and employee green behaviors in the hotel industry: Does perceived green organizational support </w:t>
      </w:r>
      <w:proofErr w:type="gramStart"/>
      <w:r w:rsidRPr="00EA1ED8">
        <w:rPr>
          <w:rFonts w:ascii="Arial" w:hAnsi="Arial" w:cs="Arial"/>
          <w:color w:val="222222"/>
          <w:szCs w:val="24"/>
          <w:highlight w:val="cyan"/>
          <w:shd w:val="clear" w:color="auto" w:fill="FFFFFF"/>
        </w:rPr>
        <w:t>matter?.</w:t>
      </w:r>
      <w:proofErr w:type="gramEnd"/>
      <w:r w:rsidRPr="00EA1ED8">
        <w:rPr>
          <w:rFonts w:ascii="Arial" w:hAnsi="Arial" w:cs="Arial"/>
          <w:color w:val="222222"/>
          <w:szCs w:val="24"/>
          <w:highlight w:val="cyan"/>
          <w:shd w:val="clear" w:color="auto" w:fill="FFFFFF"/>
        </w:rPr>
        <w:t> </w:t>
      </w:r>
      <w:r w:rsidRPr="00EA1ED8">
        <w:rPr>
          <w:rFonts w:ascii="Arial" w:hAnsi="Arial" w:cs="Arial"/>
          <w:i/>
          <w:iCs/>
          <w:color w:val="222222"/>
          <w:szCs w:val="24"/>
          <w:highlight w:val="cyan"/>
          <w:shd w:val="clear" w:color="auto" w:fill="FFFFFF"/>
        </w:rPr>
        <w:t>International Journal of Hospitality Management</w:t>
      </w:r>
      <w:r w:rsidRPr="00EA1ED8">
        <w:rPr>
          <w:rFonts w:ascii="Arial" w:hAnsi="Arial" w:cs="Arial"/>
          <w:color w:val="222222"/>
          <w:szCs w:val="24"/>
          <w:highlight w:val="cyan"/>
          <w:shd w:val="clear" w:color="auto" w:fill="FFFFFF"/>
        </w:rPr>
        <w:t>, </w:t>
      </w:r>
      <w:r w:rsidRPr="00EA1ED8">
        <w:rPr>
          <w:rFonts w:ascii="Arial" w:hAnsi="Arial" w:cs="Arial"/>
          <w:i/>
          <w:iCs/>
          <w:color w:val="222222"/>
          <w:szCs w:val="24"/>
          <w:highlight w:val="cyan"/>
          <w:shd w:val="clear" w:color="auto" w:fill="FFFFFF"/>
        </w:rPr>
        <w:t>107</w:t>
      </w:r>
      <w:r w:rsidRPr="00EA1ED8">
        <w:rPr>
          <w:rFonts w:ascii="Arial" w:hAnsi="Arial" w:cs="Arial"/>
          <w:color w:val="222222"/>
          <w:szCs w:val="24"/>
          <w:highlight w:val="cyan"/>
          <w:shd w:val="clear" w:color="auto" w:fill="FFFFFF"/>
        </w:rPr>
        <w:t>, p.103330.</w:t>
      </w:r>
    </w:p>
    <w:p w14:paraId="1F364419" w14:textId="44DE7280" w:rsidR="00AE15B9" w:rsidRPr="00EA1ED8" w:rsidRDefault="00000000" w:rsidP="00DC399D">
      <w:pPr>
        <w:rPr>
          <w:rFonts w:ascii="Arial" w:hAnsi="Arial" w:cs="Arial"/>
          <w:szCs w:val="24"/>
          <w:highlight w:val="cyan"/>
        </w:rPr>
      </w:pPr>
      <w:hyperlink r:id="rId9" w:history="1">
        <w:r w:rsidR="00AE15B9" w:rsidRPr="00EA1ED8">
          <w:rPr>
            <w:rStyle w:val="Hyperlink"/>
            <w:rFonts w:ascii="Arial" w:hAnsi="Arial" w:cs="Arial"/>
            <w:szCs w:val="24"/>
            <w:highlight w:val="cyan"/>
          </w:rPr>
          <w:t>https://www.sciencedirect.com/science/article/pii/S0278431922001967</w:t>
        </w:r>
      </w:hyperlink>
      <w:r w:rsidR="00AE15B9" w:rsidRPr="00EA1ED8">
        <w:rPr>
          <w:rFonts w:ascii="Arial" w:hAnsi="Arial" w:cs="Arial"/>
          <w:szCs w:val="24"/>
          <w:highlight w:val="cyan"/>
        </w:rPr>
        <w:t xml:space="preserve"> </w:t>
      </w:r>
    </w:p>
    <w:p w14:paraId="7F0D2B31" w14:textId="77777777" w:rsidR="00521EDD" w:rsidRPr="00EA1ED8" w:rsidRDefault="000F5899" w:rsidP="00DC399D">
      <w:pPr>
        <w:rPr>
          <w:rFonts w:ascii="Arial" w:hAnsi="Arial" w:cs="Arial"/>
          <w:color w:val="222222"/>
          <w:szCs w:val="24"/>
          <w:highlight w:val="cyan"/>
          <w:shd w:val="clear" w:color="auto" w:fill="FFFFFF"/>
        </w:rPr>
      </w:pPr>
      <w:r w:rsidRPr="00EA1ED8">
        <w:rPr>
          <w:rFonts w:ascii="Arial" w:hAnsi="Arial" w:cs="Arial"/>
          <w:color w:val="222222"/>
          <w:szCs w:val="24"/>
          <w:highlight w:val="cyan"/>
          <w:shd w:val="clear" w:color="auto" w:fill="FFFFFF"/>
        </w:rPr>
        <w:t>Arshad, M., Abid, G., Contreras, F., Elahi, N.S. and Ahmed, S. (2022) Greening the hospitality sector: Employees' environmental and job attitudes predict ecological behavior and satisfaction. </w:t>
      </w:r>
      <w:r w:rsidRPr="00EA1ED8">
        <w:rPr>
          <w:rFonts w:ascii="Arial" w:hAnsi="Arial" w:cs="Arial"/>
          <w:i/>
          <w:iCs/>
          <w:color w:val="222222"/>
          <w:szCs w:val="24"/>
          <w:highlight w:val="cyan"/>
          <w:shd w:val="clear" w:color="auto" w:fill="FFFFFF"/>
        </w:rPr>
        <w:t>International Journal of Hospitality Management</w:t>
      </w:r>
      <w:r w:rsidRPr="00EA1ED8">
        <w:rPr>
          <w:rFonts w:ascii="Arial" w:hAnsi="Arial" w:cs="Arial"/>
          <w:color w:val="222222"/>
          <w:szCs w:val="24"/>
          <w:highlight w:val="cyan"/>
          <w:shd w:val="clear" w:color="auto" w:fill="FFFFFF"/>
        </w:rPr>
        <w:t>, </w:t>
      </w:r>
      <w:r w:rsidRPr="00EA1ED8">
        <w:rPr>
          <w:rFonts w:ascii="Arial" w:hAnsi="Arial" w:cs="Arial"/>
          <w:i/>
          <w:iCs/>
          <w:color w:val="222222"/>
          <w:szCs w:val="24"/>
          <w:highlight w:val="cyan"/>
          <w:shd w:val="clear" w:color="auto" w:fill="FFFFFF"/>
        </w:rPr>
        <w:t>102</w:t>
      </w:r>
      <w:r w:rsidRPr="00EA1ED8">
        <w:rPr>
          <w:rFonts w:ascii="Arial" w:hAnsi="Arial" w:cs="Arial"/>
          <w:color w:val="222222"/>
          <w:szCs w:val="24"/>
          <w:highlight w:val="cyan"/>
          <w:shd w:val="clear" w:color="auto" w:fill="FFFFFF"/>
        </w:rPr>
        <w:t>, p.103173.</w:t>
      </w:r>
    </w:p>
    <w:p w14:paraId="387E3606" w14:textId="061AC426" w:rsidR="00AE15B9" w:rsidRPr="00EA1ED8" w:rsidRDefault="00000000" w:rsidP="00DC399D">
      <w:pPr>
        <w:rPr>
          <w:rFonts w:ascii="Arial" w:hAnsi="Arial" w:cs="Arial"/>
          <w:szCs w:val="24"/>
          <w:highlight w:val="cyan"/>
        </w:rPr>
      </w:pPr>
      <w:hyperlink r:id="rId10" w:history="1">
        <w:r w:rsidR="00AE15B9" w:rsidRPr="00EA1ED8">
          <w:rPr>
            <w:rStyle w:val="Hyperlink"/>
            <w:rFonts w:ascii="Arial" w:hAnsi="Arial" w:cs="Arial"/>
            <w:szCs w:val="24"/>
            <w:highlight w:val="cyan"/>
          </w:rPr>
          <w:t>https://www.sciencedirect.com/science/article/abs/pii/S0278431922000354</w:t>
        </w:r>
      </w:hyperlink>
      <w:r w:rsidR="00AE15B9" w:rsidRPr="00EA1ED8">
        <w:rPr>
          <w:rFonts w:ascii="Arial" w:hAnsi="Arial" w:cs="Arial"/>
          <w:szCs w:val="24"/>
          <w:highlight w:val="cyan"/>
        </w:rPr>
        <w:t xml:space="preserve"> </w:t>
      </w:r>
    </w:p>
    <w:p w14:paraId="65F56A5A" w14:textId="14E45D4C" w:rsidR="00DC399D" w:rsidRPr="00EA1ED8" w:rsidRDefault="00DC399D" w:rsidP="00DC399D">
      <w:pPr>
        <w:rPr>
          <w:rFonts w:ascii="Arial" w:hAnsi="Arial" w:cs="Arial"/>
          <w:color w:val="222222"/>
          <w:szCs w:val="24"/>
          <w:highlight w:val="cyan"/>
          <w:shd w:val="clear" w:color="auto" w:fill="FFFFFF"/>
        </w:rPr>
      </w:pPr>
      <w:proofErr w:type="spellStart"/>
      <w:r w:rsidRPr="00EA1ED8">
        <w:rPr>
          <w:rFonts w:ascii="Arial" w:hAnsi="Arial" w:cs="Arial"/>
          <w:color w:val="222222"/>
          <w:szCs w:val="24"/>
          <w:highlight w:val="cyan"/>
          <w:shd w:val="clear" w:color="auto" w:fill="FFFFFF"/>
        </w:rPr>
        <w:t>Benzaghta</w:t>
      </w:r>
      <w:proofErr w:type="spellEnd"/>
      <w:r w:rsidRPr="00EA1ED8">
        <w:rPr>
          <w:rFonts w:ascii="Arial" w:hAnsi="Arial" w:cs="Arial"/>
          <w:color w:val="222222"/>
          <w:szCs w:val="24"/>
          <w:highlight w:val="cyan"/>
          <w:shd w:val="clear" w:color="auto" w:fill="FFFFFF"/>
        </w:rPr>
        <w:t xml:space="preserve">, M.A., </w:t>
      </w:r>
      <w:proofErr w:type="spellStart"/>
      <w:r w:rsidRPr="00EA1ED8">
        <w:rPr>
          <w:rFonts w:ascii="Arial" w:hAnsi="Arial" w:cs="Arial"/>
          <w:color w:val="222222"/>
          <w:szCs w:val="24"/>
          <w:highlight w:val="cyan"/>
          <w:shd w:val="clear" w:color="auto" w:fill="FFFFFF"/>
        </w:rPr>
        <w:t>Elwalda</w:t>
      </w:r>
      <w:proofErr w:type="spellEnd"/>
      <w:r w:rsidRPr="00EA1ED8">
        <w:rPr>
          <w:rFonts w:ascii="Arial" w:hAnsi="Arial" w:cs="Arial"/>
          <w:color w:val="222222"/>
          <w:szCs w:val="24"/>
          <w:highlight w:val="cyan"/>
          <w:shd w:val="clear" w:color="auto" w:fill="FFFFFF"/>
        </w:rPr>
        <w:t>, A., Mousa, M.M., Erkan, I. and Rahman, M. (2021) SWOT analysis applications: An integrative literature review. </w:t>
      </w:r>
      <w:r w:rsidRPr="00EA1ED8">
        <w:rPr>
          <w:rFonts w:ascii="Arial" w:hAnsi="Arial" w:cs="Arial"/>
          <w:i/>
          <w:iCs/>
          <w:color w:val="222222"/>
          <w:szCs w:val="24"/>
          <w:highlight w:val="cyan"/>
          <w:shd w:val="clear" w:color="auto" w:fill="FFFFFF"/>
        </w:rPr>
        <w:t>Journal of Global Business Insights</w:t>
      </w:r>
      <w:r w:rsidRPr="00EA1ED8">
        <w:rPr>
          <w:rFonts w:ascii="Arial" w:hAnsi="Arial" w:cs="Arial"/>
          <w:color w:val="222222"/>
          <w:szCs w:val="24"/>
          <w:highlight w:val="cyan"/>
          <w:shd w:val="clear" w:color="auto" w:fill="FFFFFF"/>
        </w:rPr>
        <w:t>, </w:t>
      </w:r>
      <w:r w:rsidRPr="00EA1ED8">
        <w:rPr>
          <w:rFonts w:ascii="Arial" w:hAnsi="Arial" w:cs="Arial"/>
          <w:i/>
          <w:iCs/>
          <w:color w:val="222222"/>
          <w:szCs w:val="24"/>
          <w:highlight w:val="cyan"/>
          <w:shd w:val="clear" w:color="auto" w:fill="FFFFFF"/>
        </w:rPr>
        <w:t>6</w:t>
      </w:r>
      <w:r w:rsidRPr="00EA1ED8">
        <w:rPr>
          <w:rFonts w:ascii="Arial" w:hAnsi="Arial" w:cs="Arial"/>
          <w:color w:val="222222"/>
          <w:szCs w:val="24"/>
          <w:highlight w:val="cyan"/>
          <w:shd w:val="clear" w:color="auto" w:fill="FFFFFF"/>
        </w:rPr>
        <w:t>(1), pp.55-73.</w:t>
      </w:r>
    </w:p>
    <w:p w14:paraId="17DBE7A8" w14:textId="67F1703B" w:rsidR="00DC399D" w:rsidRPr="00EA1ED8" w:rsidRDefault="00000000" w:rsidP="00DC399D">
      <w:pPr>
        <w:rPr>
          <w:rFonts w:ascii="Arial" w:hAnsi="Arial" w:cs="Arial"/>
          <w:szCs w:val="24"/>
          <w:highlight w:val="cyan"/>
        </w:rPr>
      </w:pPr>
      <w:hyperlink r:id="rId11" w:history="1">
        <w:r w:rsidR="00DC399D" w:rsidRPr="00EA1ED8">
          <w:rPr>
            <w:rStyle w:val="Hyperlink"/>
            <w:rFonts w:ascii="Arial" w:hAnsi="Arial" w:cs="Arial"/>
            <w:szCs w:val="24"/>
            <w:highlight w:val="cyan"/>
          </w:rPr>
          <w:t>https://digitalcommons.usf.edu/cgi/viewcontent.cgi?article=1148&amp;context=globe</w:t>
        </w:r>
      </w:hyperlink>
      <w:r w:rsidR="00DC399D" w:rsidRPr="00EA1ED8">
        <w:rPr>
          <w:rFonts w:ascii="Arial" w:hAnsi="Arial" w:cs="Arial"/>
          <w:szCs w:val="24"/>
          <w:highlight w:val="cyan"/>
        </w:rPr>
        <w:t xml:space="preserve"> </w:t>
      </w:r>
    </w:p>
    <w:p w14:paraId="373EE938" w14:textId="77777777" w:rsidR="00521EDD" w:rsidRPr="00EA1ED8" w:rsidRDefault="000F5899" w:rsidP="00DC399D">
      <w:pPr>
        <w:rPr>
          <w:rFonts w:ascii="Arial" w:hAnsi="Arial" w:cs="Arial"/>
          <w:color w:val="222222"/>
          <w:szCs w:val="24"/>
          <w:highlight w:val="cyan"/>
          <w:shd w:val="clear" w:color="auto" w:fill="FFFFFF"/>
        </w:rPr>
      </w:pPr>
      <w:r w:rsidRPr="00EA1ED8">
        <w:rPr>
          <w:rFonts w:ascii="Arial" w:hAnsi="Arial" w:cs="Arial"/>
          <w:color w:val="222222"/>
          <w:szCs w:val="24"/>
          <w:highlight w:val="cyan"/>
          <w:shd w:val="clear" w:color="auto" w:fill="FFFFFF"/>
        </w:rPr>
        <w:t>Bianco, S., Bernard, S. and Singal, M. (2023) The impact of sustainability certifications on performance and competitive action in hotels. </w:t>
      </w:r>
      <w:r w:rsidRPr="00EA1ED8">
        <w:rPr>
          <w:rFonts w:ascii="Arial" w:hAnsi="Arial" w:cs="Arial"/>
          <w:i/>
          <w:iCs/>
          <w:color w:val="222222"/>
          <w:szCs w:val="24"/>
          <w:highlight w:val="cyan"/>
          <w:shd w:val="clear" w:color="auto" w:fill="FFFFFF"/>
        </w:rPr>
        <w:t>International Journal of Hospitality Management</w:t>
      </w:r>
      <w:r w:rsidRPr="00EA1ED8">
        <w:rPr>
          <w:rFonts w:ascii="Arial" w:hAnsi="Arial" w:cs="Arial"/>
          <w:color w:val="222222"/>
          <w:szCs w:val="24"/>
          <w:highlight w:val="cyan"/>
          <w:shd w:val="clear" w:color="auto" w:fill="FFFFFF"/>
        </w:rPr>
        <w:t>, </w:t>
      </w:r>
      <w:r w:rsidRPr="00EA1ED8">
        <w:rPr>
          <w:rFonts w:ascii="Arial" w:hAnsi="Arial" w:cs="Arial"/>
          <w:i/>
          <w:iCs/>
          <w:color w:val="222222"/>
          <w:szCs w:val="24"/>
          <w:highlight w:val="cyan"/>
          <w:shd w:val="clear" w:color="auto" w:fill="FFFFFF"/>
        </w:rPr>
        <w:t>108</w:t>
      </w:r>
      <w:r w:rsidRPr="00EA1ED8">
        <w:rPr>
          <w:rFonts w:ascii="Arial" w:hAnsi="Arial" w:cs="Arial"/>
          <w:color w:val="222222"/>
          <w:szCs w:val="24"/>
          <w:highlight w:val="cyan"/>
          <w:shd w:val="clear" w:color="auto" w:fill="FFFFFF"/>
        </w:rPr>
        <w:t>, p.103379.</w:t>
      </w:r>
    </w:p>
    <w:p w14:paraId="074F302E" w14:textId="2B5F7DA2" w:rsidR="00AE15B9" w:rsidRPr="00EA1ED8" w:rsidRDefault="00000000" w:rsidP="00DC399D">
      <w:pPr>
        <w:rPr>
          <w:rFonts w:ascii="Arial" w:hAnsi="Arial" w:cs="Arial"/>
          <w:szCs w:val="24"/>
          <w:highlight w:val="cyan"/>
        </w:rPr>
      </w:pPr>
      <w:hyperlink r:id="rId12" w:history="1">
        <w:r w:rsidR="00AE15B9" w:rsidRPr="00EA1ED8">
          <w:rPr>
            <w:rStyle w:val="Hyperlink"/>
            <w:rFonts w:ascii="Arial" w:hAnsi="Arial" w:cs="Arial"/>
            <w:szCs w:val="24"/>
            <w:highlight w:val="cyan"/>
          </w:rPr>
          <w:t>https://www.sciencedirect.com/science/article/abs/pii/S0278431922002456</w:t>
        </w:r>
      </w:hyperlink>
      <w:r w:rsidR="00AE15B9" w:rsidRPr="00EA1ED8">
        <w:rPr>
          <w:rFonts w:ascii="Arial" w:hAnsi="Arial" w:cs="Arial"/>
          <w:szCs w:val="24"/>
          <w:highlight w:val="cyan"/>
        </w:rPr>
        <w:t xml:space="preserve"> </w:t>
      </w:r>
    </w:p>
    <w:p w14:paraId="6A46CEF4" w14:textId="3A7D382A" w:rsidR="00AE15B9" w:rsidRPr="00EA1ED8" w:rsidRDefault="00000000" w:rsidP="00DC399D">
      <w:pPr>
        <w:rPr>
          <w:rFonts w:ascii="Arial" w:hAnsi="Arial" w:cs="Arial"/>
          <w:szCs w:val="24"/>
          <w:highlight w:val="cyan"/>
        </w:rPr>
      </w:pPr>
      <w:hyperlink r:id="rId13" w:history="1">
        <w:r w:rsidR="00AE15B9" w:rsidRPr="00EA1ED8">
          <w:rPr>
            <w:rStyle w:val="Hyperlink"/>
            <w:rFonts w:ascii="Arial" w:hAnsi="Arial" w:cs="Arial"/>
            <w:szCs w:val="24"/>
            <w:highlight w:val="cyan"/>
          </w:rPr>
          <w:t>https://thuvienso.hoasen.edu.vn/bitstream/handle/123456789/14082/The%20impact%20of%20sustainability%20certifications%20on%20performance%20and%20competitive%20action%20in%20hotels.pdf?sequence=1</w:t>
        </w:r>
      </w:hyperlink>
      <w:r w:rsidR="00AE15B9" w:rsidRPr="00EA1ED8">
        <w:rPr>
          <w:rFonts w:ascii="Arial" w:hAnsi="Arial" w:cs="Arial"/>
          <w:szCs w:val="24"/>
          <w:highlight w:val="cyan"/>
        </w:rPr>
        <w:t xml:space="preserve"> </w:t>
      </w:r>
    </w:p>
    <w:p w14:paraId="0385CAE9" w14:textId="77777777" w:rsidR="00521EDD" w:rsidRPr="00EA1ED8" w:rsidRDefault="000F5899" w:rsidP="00DC399D">
      <w:pPr>
        <w:rPr>
          <w:rFonts w:ascii="Arial" w:hAnsi="Arial" w:cs="Arial"/>
          <w:color w:val="222222"/>
          <w:szCs w:val="24"/>
          <w:highlight w:val="cyan"/>
          <w:shd w:val="clear" w:color="auto" w:fill="FFFFFF"/>
        </w:rPr>
      </w:pPr>
      <w:r w:rsidRPr="00EA1ED8">
        <w:rPr>
          <w:rFonts w:ascii="Arial" w:hAnsi="Arial" w:cs="Arial"/>
          <w:color w:val="222222"/>
          <w:szCs w:val="24"/>
          <w:highlight w:val="cyan"/>
          <w:shd w:val="clear" w:color="auto" w:fill="FFFFFF"/>
        </w:rPr>
        <w:lastRenderedPageBreak/>
        <w:t>Di Vaio, A., Hasan, S., Palladino, R. and Hassan, R. (2023) The transition towards circular economy and waste within accounting and accountability models: A systematic literature review and conceptual framework. </w:t>
      </w:r>
      <w:r w:rsidRPr="00EA1ED8">
        <w:rPr>
          <w:rFonts w:ascii="Arial" w:hAnsi="Arial" w:cs="Arial"/>
          <w:i/>
          <w:iCs/>
          <w:color w:val="222222"/>
          <w:szCs w:val="24"/>
          <w:highlight w:val="cyan"/>
          <w:shd w:val="clear" w:color="auto" w:fill="FFFFFF"/>
        </w:rPr>
        <w:t>Environment, development and sustainability</w:t>
      </w:r>
      <w:r w:rsidRPr="00EA1ED8">
        <w:rPr>
          <w:rFonts w:ascii="Arial" w:hAnsi="Arial" w:cs="Arial"/>
          <w:color w:val="222222"/>
          <w:szCs w:val="24"/>
          <w:highlight w:val="cyan"/>
          <w:shd w:val="clear" w:color="auto" w:fill="FFFFFF"/>
        </w:rPr>
        <w:t>, </w:t>
      </w:r>
      <w:r w:rsidRPr="00EA1ED8">
        <w:rPr>
          <w:rFonts w:ascii="Arial" w:hAnsi="Arial" w:cs="Arial"/>
          <w:i/>
          <w:iCs/>
          <w:color w:val="222222"/>
          <w:szCs w:val="24"/>
          <w:highlight w:val="cyan"/>
          <w:shd w:val="clear" w:color="auto" w:fill="FFFFFF"/>
        </w:rPr>
        <w:t>25</w:t>
      </w:r>
      <w:r w:rsidRPr="00EA1ED8">
        <w:rPr>
          <w:rFonts w:ascii="Arial" w:hAnsi="Arial" w:cs="Arial"/>
          <w:color w:val="222222"/>
          <w:szCs w:val="24"/>
          <w:highlight w:val="cyan"/>
          <w:shd w:val="clear" w:color="auto" w:fill="FFFFFF"/>
        </w:rPr>
        <w:t>(1), pp.734-810.</w:t>
      </w:r>
    </w:p>
    <w:p w14:paraId="673C113E" w14:textId="0DAC06E9" w:rsidR="00AE15B9" w:rsidRPr="00EA1ED8" w:rsidRDefault="00000000" w:rsidP="00DC399D">
      <w:pPr>
        <w:rPr>
          <w:rFonts w:ascii="Arial" w:hAnsi="Arial" w:cs="Arial"/>
          <w:szCs w:val="24"/>
          <w:highlight w:val="cyan"/>
        </w:rPr>
      </w:pPr>
      <w:hyperlink r:id="rId14" w:history="1">
        <w:r w:rsidR="00AE15B9" w:rsidRPr="00EA1ED8">
          <w:rPr>
            <w:rStyle w:val="Hyperlink"/>
            <w:rFonts w:ascii="Arial" w:hAnsi="Arial" w:cs="Arial"/>
            <w:szCs w:val="24"/>
            <w:highlight w:val="cyan"/>
          </w:rPr>
          <w:t>https://link.springer.com/content/pdf/10.1007/s10668-021-02078-5.pdf</w:t>
        </w:r>
      </w:hyperlink>
      <w:r w:rsidR="00AE15B9" w:rsidRPr="00EA1ED8">
        <w:rPr>
          <w:rFonts w:ascii="Arial" w:hAnsi="Arial" w:cs="Arial"/>
          <w:szCs w:val="24"/>
          <w:highlight w:val="cyan"/>
        </w:rPr>
        <w:t xml:space="preserve"> </w:t>
      </w:r>
    </w:p>
    <w:p w14:paraId="3EC5FDA6" w14:textId="77777777" w:rsidR="00521EDD" w:rsidRPr="00EA1ED8" w:rsidRDefault="000F5899" w:rsidP="00DC399D">
      <w:pPr>
        <w:rPr>
          <w:rFonts w:ascii="Arial" w:hAnsi="Arial" w:cs="Arial"/>
          <w:color w:val="222222"/>
          <w:szCs w:val="24"/>
          <w:highlight w:val="cyan"/>
          <w:shd w:val="clear" w:color="auto" w:fill="FFFFFF"/>
        </w:rPr>
      </w:pPr>
      <w:r w:rsidRPr="00EA1ED8">
        <w:rPr>
          <w:rFonts w:ascii="Arial" w:hAnsi="Arial" w:cs="Arial"/>
          <w:color w:val="222222"/>
          <w:szCs w:val="24"/>
          <w:highlight w:val="cyan"/>
          <w:shd w:val="clear" w:color="auto" w:fill="FFFFFF"/>
        </w:rPr>
        <w:t>Duric, Z. and Potočnik Topler, J. (2021) The role of performance and environmental sustainability indicators in hotel competitiveness. </w:t>
      </w:r>
      <w:r w:rsidRPr="00EA1ED8">
        <w:rPr>
          <w:rFonts w:ascii="Arial" w:hAnsi="Arial" w:cs="Arial"/>
          <w:i/>
          <w:iCs/>
          <w:color w:val="222222"/>
          <w:szCs w:val="24"/>
          <w:highlight w:val="cyan"/>
          <w:shd w:val="clear" w:color="auto" w:fill="FFFFFF"/>
        </w:rPr>
        <w:t>Sustainability</w:t>
      </w:r>
      <w:r w:rsidRPr="00EA1ED8">
        <w:rPr>
          <w:rFonts w:ascii="Arial" w:hAnsi="Arial" w:cs="Arial"/>
          <w:color w:val="222222"/>
          <w:szCs w:val="24"/>
          <w:highlight w:val="cyan"/>
          <w:shd w:val="clear" w:color="auto" w:fill="FFFFFF"/>
        </w:rPr>
        <w:t>, </w:t>
      </w:r>
      <w:r w:rsidRPr="00EA1ED8">
        <w:rPr>
          <w:rFonts w:ascii="Arial" w:hAnsi="Arial" w:cs="Arial"/>
          <w:i/>
          <w:iCs/>
          <w:color w:val="222222"/>
          <w:szCs w:val="24"/>
          <w:highlight w:val="cyan"/>
          <w:shd w:val="clear" w:color="auto" w:fill="FFFFFF"/>
        </w:rPr>
        <w:t>13</w:t>
      </w:r>
      <w:r w:rsidRPr="00EA1ED8">
        <w:rPr>
          <w:rFonts w:ascii="Arial" w:hAnsi="Arial" w:cs="Arial"/>
          <w:color w:val="222222"/>
          <w:szCs w:val="24"/>
          <w:highlight w:val="cyan"/>
          <w:shd w:val="clear" w:color="auto" w:fill="FFFFFF"/>
        </w:rPr>
        <w:t>(12), p.6574.</w:t>
      </w:r>
    </w:p>
    <w:p w14:paraId="5D452E55" w14:textId="4B7388E5" w:rsidR="00AE15B9" w:rsidRPr="00EA1ED8" w:rsidRDefault="00000000" w:rsidP="00DC399D">
      <w:pPr>
        <w:rPr>
          <w:rFonts w:ascii="Arial" w:hAnsi="Arial" w:cs="Arial"/>
          <w:szCs w:val="24"/>
          <w:highlight w:val="cyan"/>
        </w:rPr>
      </w:pPr>
      <w:hyperlink r:id="rId15" w:history="1">
        <w:r w:rsidR="00AE15B9" w:rsidRPr="00EA1ED8">
          <w:rPr>
            <w:rStyle w:val="Hyperlink"/>
            <w:rFonts w:ascii="Arial" w:hAnsi="Arial" w:cs="Arial"/>
            <w:szCs w:val="24"/>
            <w:highlight w:val="cyan"/>
          </w:rPr>
          <w:t>file:///C:/Users/pc/Downloads/sustainability-13-06574-v2.pdf</w:t>
        </w:r>
      </w:hyperlink>
      <w:r w:rsidR="00AE15B9" w:rsidRPr="00EA1ED8">
        <w:rPr>
          <w:rFonts w:ascii="Arial" w:hAnsi="Arial" w:cs="Arial"/>
          <w:szCs w:val="24"/>
          <w:highlight w:val="cyan"/>
        </w:rPr>
        <w:t xml:space="preserve"> </w:t>
      </w:r>
    </w:p>
    <w:p w14:paraId="4CA09B33" w14:textId="77777777" w:rsidR="00521EDD" w:rsidRPr="00EA1ED8" w:rsidRDefault="000F5899" w:rsidP="00DC399D">
      <w:pPr>
        <w:rPr>
          <w:rFonts w:ascii="Arial" w:hAnsi="Arial" w:cs="Arial"/>
          <w:color w:val="222222"/>
          <w:szCs w:val="24"/>
          <w:highlight w:val="cyan"/>
          <w:shd w:val="clear" w:color="auto" w:fill="FFFFFF"/>
        </w:rPr>
      </w:pPr>
      <w:r w:rsidRPr="00EA1ED8">
        <w:rPr>
          <w:rFonts w:ascii="Arial" w:hAnsi="Arial" w:cs="Arial"/>
          <w:color w:val="222222"/>
          <w:szCs w:val="24"/>
          <w:highlight w:val="cyan"/>
          <w:shd w:val="clear" w:color="auto" w:fill="FFFFFF"/>
        </w:rPr>
        <w:t>Espino-Rodríguez, T.F. and Taha, M.G. (2022) Supplier innovativeness in supply chain integration and sustainable performance in the hotel industry. </w:t>
      </w:r>
      <w:r w:rsidRPr="00EA1ED8">
        <w:rPr>
          <w:rFonts w:ascii="Arial" w:hAnsi="Arial" w:cs="Arial"/>
          <w:i/>
          <w:iCs/>
          <w:color w:val="222222"/>
          <w:szCs w:val="24"/>
          <w:highlight w:val="cyan"/>
          <w:shd w:val="clear" w:color="auto" w:fill="FFFFFF"/>
        </w:rPr>
        <w:t>International Journal of Hospitality Management</w:t>
      </w:r>
      <w:r w:rsidRPr="00EA1ED8">
        <w:rPr>
          <w:rFonts w:ascii="Arial" w:hAnsi="Arial" w:cs="Arial"/>
          <w:color w:val="222222"/>
          <w:szCs w:val="24"/>
          <w:highlight w:val="cyan"/>
          <w:shd w:val="clear" w:color="auto" w:fill="FFFFFF"/>
        </w:rPr>
        <w:t>, </w:t>
      </w:r>
      <w:r w:rsidRPr="00EA1ED8">
        <w:rPr>
          <w:rFonts w:ascii="Arial" w:hAnsi="Arial" w:cs="Arial"/>
          <w:i/>
          <w:iCs/>
          <w:color w:val="222222"/>
          <w:szCs w:val="24"/>
          <w:highlight w:val="cyan"/>
          <w:shd w:val="clear" w:color="auto" w:fill="FFFFFF"/>
        </w:rPr>
        <w:t>100</w:t>
      </w:r>
      <w:r w:rsidRPr="00EA1ED8">
        <w:rPr>
          <w:rFonts w:ascii="Arial" w:hAnsi="Arial" w:cs="Arial"/>
          <w:color w:val="222222"/>
          <w:szCs w:val="24"/>
          <w:highlight w:val="cyan"/>
          <w:shd w:val="clear" w:color="auto" w:fill="FFFFFF"/>
        </w:rPr>
        <w:t>, p.103103.</w:t>
      </w:r>
    </w:p>
    <w:p w14:paraId="597EC949" w14:textId="42049866" w:rsidR="00CC5FDF" w:rsidRPr="00EA1ED8" w:rsidRDefault="00000000" w:rsidP="00DC399D">
      <w:pPr>
        <w:rPr>
          <w:rFonts w:ascii="Arial" w:hAnsi="Arial" w:cs="Arial"/>
          <w:szCs w:val="24"/>
          <w:highlight w:val="cyan"/>
        </w:rPr>
      </w:pPr>
      <w:hyperlink r:id="rId16" w:history="1">
        <w:r w:rsidR="00CC5FDF" w:rsidRPr="00EA1ED8">
          <w:rPr>
            <w:rStyle w:val="Hyperlink"/>
            <w:rFonts w:ascii="Arial" w:hAnsi="Arial" w:cs="Arial"/>
            <w:szCs w:val="24"/>
            <w:highlight w:val="cyan"/>
          </w:rPr>
          <w:t>https://www.sciencedirect.com/science/article/pii/S0278431921002462</w:t>
        </w:r>
      </w:hyperlink>
      <w:r w:rsidR="00CC5FDF" w:rsidRPr="00EA1ED8">
        <w:rPr>
          <w:rFonts w:ascii="Arial" w:hAnsi="Arial" w:cs="Arial"/>
          <w:szCs w:val="24"/>
          <w:highlight w:val="cyan"/>
        </w:rPr>
        <w:t xml:space="preserve"> </w:t>
      </w:r>
    </w:p>
    <w:p w14:paraId="486EE1D2" w14:textId="77777777" w:rsidR="00521EDD" w:rsidRPr="00EA1ED8" w:rsidRDefault="000F5899" w:rsidP="00DC399D">
      <w:pPr>
        <w:rPr>
          <w:rFonts w:ascii="Arial" w:hAnsi="Arial" w:cs="Arial"/>
          <w:color w:val="222222"/>
          <w:szCs w:val="24"/>
          <w:highlight w:val="cyan"/>
          <w:shd w:val="clear" w:color="auto" w:fill="FFFFFF"/>
        </w:rPr>
      </w:pPr>
      <w:r w:rsidRPr="00EA1ED8">
        <w:rPr>
          <w:rFonts w:ascii="Arial" w:hAnsi="Arial" w:cs="Arial"/>
          <w:color w:val="222222"/>
          <w:szCs w:val="24"/>
          <w:highlight w:val="cyan"/>
          <w:shd w:val="clear" w:color="auto" w:fill="FFFFFF"/>
        </w:rPr>
        <w:t>Habib, M.A., Bao, Y., Nabi, N., Dulal, M., Asha, A.A. and Islam, M. (2021) Impact of strategic orientations on the implementation of green supply chain management practices and sustainable firm performance. </w:t>
      </w:r>
      <w:r w:rsidRPr="00EA1ED8">
        <w:rPr>
          <w:rFonts w:ascii="Arial" w:hAnsi="Arial" w:cs="Arial"/>
          <w:i/>
          <w:iCs/>
          <w:color w:val="222222"/>
          <w:szCs w:val="24"/>
          <w:highlight w:val="cyan"/>
          <w:shd w:val="clear" w:color="auto" w:fill="FFFFFF"/>
        </w:rPr>
        <w:t>Sustainability</w:t>
      </w:r>
      <w:r w:rsidRPr="00EA1ED8">
        <w:rPr>
          <w:rFonts w:ascii="Arial" w:hAnsi="Arial" w:cs="Arial"/>
          <w:color w:val="222222"/>
          <w:szCs w:val="24"/>
          <w:highlight w:val="cyan"/>
          <w:shd w:val="clear" w:color="auto" w:fill="FFFFFF"/>
        </w:rPr>
        <w:t>, </w:t>
      </w:r>
      <w:r w:rsidRPr="00EA1ED8">
        <w:rPr>
          <w:rFonts w:ascii="Arial" w:hAnsi="Arial" w:cs="Arial"/>
          <w:i/>
          <w:iCs/>
          <w:color w:val="222222"/>
          <w:szCs w:val="24"/>
          <w:highlight w:val="cyan"/>
          <w:shd w:val="clear" w:color="auto" w:fill="FFFFFF"/>
        </w:rPr>
        <w:t>13</w:t>
      </w:r>
      <w:r w:rsidRPr="00EA1ED8">
        <w:rPr>
          <w:rFonts w:ascii="Arial" w:hAnsi="Arial" w:cs="Arial"/>
          <w:color w:val="222222"/>
          <w:szCs w:val="24"/>
          <w:highlight w:val="cyan"/>
          <w:shd w:val="clear" w:color="auto" w:fill="FFFFFF"/>
        </w:rPr>
        <w:t>(1), p.340.</w:t>
      </w:r>
    </w:p>
    <w:p w14:paraId="0034E0CF" w14:textId="170B579A" w:rsidR="00CC5FDF" w:rsidRPr="00EA1ED8" w:rsidRDefault="00000000" w:rsidP="00DC399D">
      <w:pPr>
        <w:rPr>
          <w:rFonts w:ascii="Arial" w:hAnsi="Arial" w:cs="Arial"/>
          <w:szCs w:val="24"/>
          <w:highlight w:val="cyan"/>
        </w:rPr>
      </w:pPr>
      <w:hyperlink r:id="rId17" w:history="1">
        <w:r w:rsidR="00CC5FDF" w:rsidRPr="00EA1ED8">
          <w:rPr>
            <w:rStyle w:val="Hyperlink"/>
            <w:rFonts w:ascii="Arial" w:hAnsi="Arial" w:cs="Arial"/>
            <w:szCs w:val="24"/>
            <w:highlight w:val="cyan"/>
          </w:rPr>
          <w:t>file:///C:/Users/pc/Downloads/sustainability-13-00340.pdf</w:t>
        </w:r>
      </w:hyperlink>
      <w:r w:rsidR="00CC5FDF" w:rsidRPr="00EA1ED8">
        <w:rPr>
          <w:rFonts w:ascii="Arial" w:hAnsi="Arial" w:cs="Arial"/>
          <w:szCs w:val="24"/>
          <w:highlight w:val="cyan"/>
        </w:rPr>
        <w:t xml:space="preserve"> </w:t>
      </w:r>
    </w:p>
    <w:p w14:paraId="28AAC6BA" w14:textId="77777777" w:rsidR="007A203B" w:rsidRPr="00EA1ED8" w:rsidRDefault="007A203B" w:rsidP="00DC399D">
      <w:pPr>
        <w:rPr>
          <w:rFonts w:ascii="Arial" w:hAnsi="Arial" w:cs="Arial"/>
          <w:color w:val="222222"/>
          <w:szCs w:val="24"/>
          <w:highlight w:val="cyan"/>
          <w:shd w:val="clear" w:color="auto" w:fill="FFFFFF"/>
        </w:rPr>
      </w:pPr>
      <w:r w:rsidRPr="00EA1ED8">
        <w:rPr>
          <w:rFonts w:ascii="Arial" w:hAnsi="Arial" w:cs="Arial"/>
          <w:color w:val="222222"/>
          <w:szCs w:val="24"/>
          <w:highlight w:val="cyan"/>
          <w:shd w:val="clear" w:color="auto" w:fill="FFFFFF"/>
        </w:rPr>
        <w:t>Han, H. (2021) Consumer behavior and environmental sustainability in tourism and hospitality: A review of theories, concepts, and latest research. </w:t>
      </w:r>
      <w:r w:rsidRPr="00EA1ED8">
        <w:rPr>
          <w:rFonts w:ascii="Arial" w:hAnsi="Arial" w:cs="Arial"/>
          <w:i/>
          <w:iCs/>
          <w:color w:val="222222"/>
          <w:szCs w:val="24"/>
          <w:highlight w:val="cyan"/>
          <w:shd w:val="clear" w:color="auto" w:fill="FFFFFF"/>
        </w:rPr>
        <w:t>Journal of Sustainable Tourism</w:t>
      </w:r>
      <w:r w:rsidRPr="00EA1ED8">
        <w:rPr>
          <w:rFonts w:ascii="Arial" w:hAnsi="Arial" w:cs="Arial"/>
          <w:color w:val="222222"/>
          <w:szCs w:val="24"/>
          <w:highlight w:val="cyan"/>
          <w:shd w:val="clear" w:color="auto" w:fill="FFFFFF"/>
        </w:rPr>
        <w:t>, </w:t>
      </w:r>
      <w:r w:rsidRPr="00EA1ED8">
        <w:rPr>
          <w:rFonts w:ascii="Arial" w:hAnsi="Arial" w:cs="Arial"/>
          <w:i/>
          <w:iCs/>
          <w:color w:val="222222"/>
          <w:szCs w:val="24"/>
          <w:highlight w:val="cyan"/>
          <w:shd w:val="clear" w:color="auto" w:fill="FFFFFF"/>
        </w:rPr>
        <w:t>29</w:t>
      </w:r>
      <w:r w:rsidRPr="00EA1ED8">
        <w:rPr>
          <w:rFonts w:ascii="Arial" w:hAnsi="Arial" w:cs="Arial"/>
          <w:color w:val="222222"/>
          <w:szCs w:val="24"/>
          <w:highlight w:val="cyan"/>
          <w:shd w:val="clear" w:color="auto" w:fill="FFFFFF"/>
        </w:rPr>
        <w:t>(7), pp.1021-1042.</w:t>
      </w:r>
    </w:p>
    <w:p w14:paraId="3A968DC9" w14:textId="77777777" w:rsidR="007A203B" w:rsidRPr="00EA1ED8" w:rsidRDefault="007A203B" w:rsidP="00DC399D">
      <w:pPr>
        <w:rPr>
          <w:rFonts w:ascii="Arial" w:hAnsi="Arial" w:cs="Arial"/>
          <w:color w:val="222222"/>
          <w:szCs w:val="24"/>
          <w:highlight w:val="cyan"/>
          <w:shd w:val="clear" w:color="auto" w:fill="FFFFFF"/>
        </w:rPr>
      </w:pPr>
      <w:r w:rsidRPr="00EA1ED8">
        <w:rPr>
          <w:rFonts w:ascii="Arial" w:hAnsi="Arial" w:cs="Arial"/>
          <w:color w:val="222222"/>
          <w:szCs w:val="24"/>
          <w:highlight w:val="cyan"/>
          <w:shd w:val="clear" w:color="auto" w:fill="FFFFFF"/>
        </w:rPr>
        <w:t xml:space="preserve">Han, H., Chua, B.L. and Hyun, S.S. (2020) Eliciting customers’ waste reduction and water saving </w:t>
      </w:r>
      <w:proofErr w:type="spellStart"/>
      <w:r w:rsidRPr="00EA1ED8">
        <w:rPr>
          <w:rFonts w:ascii="Arial" w:hAnsi="Arial" w:cs="Arial"/>
          <w:color w:val="222222"/>
          <w:szCs w:val="24"/>
          <w:highlight w:val="cyan"/>
          <w:shd w:val="clear" w:color="auto" w:fill="FFFFFF"/>
        </w:rPr>
        <w:t>behaviors</w:t>
      </w:r>
      <w:proofErr w:type="spellEnd"/>
      <w:r w:rsidRPr="00EA1ED8">
        <w:rPr>
          <w:rFonts w:ascii="Arial" w:hAnsi="Arial" w:cs="Arial"/>
          <w:color w:val="222222"/>
          <w:szCs w:val="24"/>
          <w:highlight w:val="cyan"/>
          <w:shd w:val="clear" w:color="auto" w:fill="FFFFFF"/>
        </w:rPr>
        <w:t xml:space="preserve"> at a hotel. </w:t>
      </w:r>
      <w:r w:rsidRPr="00EA1ED8">
        <w:rPr>
          <w:rFonts w:ascii="Arial" w:hAnsi="Arial" w:cs="Arial"/>
          <w:i/>
          <w:iCs/>
          <w:color w:val="222222"/>
          <w:szCs w:val="24"/>
          <w:highlight w:val="cyan"/>
          <w:shd w:val="clear" w:color="auto" w:fill="FFFFFF"/>
        </w:rPr>
        <w:t>International Journal of Hospitality Management</w:t>
      </w:r>
      <w:r w:rsidRPr="00EA1ED8">
        <w:rPr>
          <w:rFonts w:ascii="Arial" w:hAnsi="Arial" w:cs="Arial"/>
          <w:color w:val="222222"/>
          <w:szCs w:val="24"/>
          <w:highlight w:val="cyan"/>
          <w:shd w:val="clear" w:color="auto" w:fill="FFFFFF"/>
        </w:rPr>
        <w:t>, </w:t>
      </w:r>
      <w:r w:rsidRPr="00EA1ED8">
        <w:rPr>
          <w:rFonts w:ascii="Arial" w:hAnsi="Arial" w:cs="Arial"/>
          <w:i/>
          <w:iCs/>
          <w:color w:val="222222"/>
          <w:szCs w:val="24"/>
          <w:highlight w:val="cyan"/>
          <w:shd w:val="clear" w:color="auto" w:fill="FFFFFF"/>
        </w:rPr>
        <w:t>87</w:t>
      </w:r>
      <w:r w:rsidRPr="00EA1ED8">
        <w:rPr>
          <w:rFonts w:ascii="Arial" w:hAnsi="Arial" w:cs="Arial"/>
          <w:color w:val="222222"/>
          <w:szCs w:val="24"/>
          <w:highlight w:val="cyan"/>
          <w:shd w:val="clear" w:color="auto" w:fill="FFFFFF"/>
        </w:rPr>
        <w:t>, p.102386.</w:t>
      </w:r>
    </w:p>
    <w:p w14:paraId="480B04F3" w14:textId="518F5C6B" w:rsidR="007A203B" w:rsidRPr="00EA1ED8" w:rsidRDefault="00000000" w:rsidP="00DC399D">
      <w:pPr>
        <w:rPr>
          <w:rFonts w:ascii="Arial" w:hAnsi="Arial" w:cs="Arial"/>
          <w:color w:val="222222"/>
          <w:szCs w:val="24"/>
          <w:highlight w:val="cyan"/>
          <w:shd w:val="clear" w:color="auto" w:fill="FFFFFF"/>
        </w:rPr>
      </w:pPr>
      <w:hyperlink r:id="rId18" w:history="1">
        <w:r w:rsidR="007A203B" w:rsidRPr="00EA1ED8">
          <w:rPr>
            <w:rStyle w:val="Hyperlink"/>
            <w:rFonts w:ascii="Arial" w:hAnsi="Arial" w:cs="Arial"/>
            <w:szCs w:val="24"/>
            <w:highlight w:val="cyan"/>
            <w:shd w:val="clear" w:color="auto" w:fill="FFFFFF"/>
          </w:rPr>
          <w:t>https://www.sciencedirect.com/science/article/abs/pii/S0278431918311976</w:t>
        </w:r>
      </w:hyperlink>
      <w:r w:rsidR="007A203B" w:rsidRPr="00EA1ED8">
        <w:rPr>
          <w:rFonts w:ascii="Arial" w:hAnsi="Arial" w:cs="Arial"/>
          <w:color w:val="222222"/>
          <w:szCs w:val="24"/>
          <w:highlight w:val="cyan"/>
          <w:shd w:val="clear" w:color="auto" w:fill="FFFFFF"/>
        </w:rPr>
        <w:t xml:space="preserve"> </w:t>
      </w:r>
    </w:p>
    <w:p w14:paraId="49545C6D" w14:textId="37C9ABA8" w:rsidR="00CC5FDF" w:rsidRPr="00EA1ED8" w:rsidRDefault="00000000" w:rsidP="00DC399D">
      <w:pPr>
        <w:rPr>
          <w:rFonts w:ascii="Arial" w:hAnsi="Arial" w:cs="Arial"/>
          <w:szCs w:val="24"/>
          <w:highlight w:val="cyan"/>
        </w:rPr>
      </w:pPr>
      <w:hyperlink r:id="rId19" w:history="1">
        <w:r w:rsidR="00CC5FDF" w:rsidRPr="00EA1ED8">
          <w:rPr>
            <w:rStyle w:val="Hyperlink"/>
            <w:rFonts w:ascii="Arial" w:hAnsi="Arial" w:cs="Arial"/>
            <w:szCs w:val="24"/>
            <w:highlight w:val="cyan"/>
          </w:rPr>
          <w:t>https://www.tandfonline.com/doi/pdf/10.1080/09669582.2021.1903019</w:t>
        </w:r>
      </w:hyperlink>
      <w:r w:rsidR="00CC5FDF" w:rsidRPr="00EA1ED8">
        <w:rPr>
          <w:rFonts w:ascii="Arial" w:hAnsi="Arial" w:cs="Arial"/>
          <w:szCs w:val="24"/>
          <w:highlight w:val="cyan"/>
        </w:rPr>
        <w:t xml:space="preserve"> </w:t>
      </w:r>
    </w:p>
    <w:p w14:paraId="2AAB1DD5" w14:textId="1F422373" w:rsidR="00521EDD" w:rsidRPr="00EA1ED8" w:rsidRDefault="000F5899" w:rsidP="00DC399D">
      <w:pPr>
        <w:rPr>
          <w:rFonts w:ascii="Arial" w:hAnsi="Arial" w:cs="Arial"/>
          <w:szCs w:val="24"/>
          <w:highlight w:val="cyan"/>
        </w:rPr>
      </w:pPr>
      <w:r w:rsidRPr="00EA1ED8">
        <w:rPr>
          <w:rFonts w:ascii="Arial" w:hAnsi="Arial" w:cs="Arial"/>
          <w:szCs w:val="24"/>
          <w:highlight w:val="cyan"/>
        </w:rPr>
        <w:lastRenderedPageBreak/>
        <w:t xml:space="preserve">Hilton (2024) About Us. Hilton [Online]. Available from </w:t>
      </w:r>
      <w:hyperlink r:id="rId20" w:history="1">
        <w:r w:rsidRPr="00EA1ED8">
          <w:rPr>
            <w:rStyle w:val="Hyperlink"/>
            <w:rFonts w:ascii="Arial" w:hAnsi="Arial" w:cs="Arial"/>
            <w:szCs w:val="24"/>
            <w:highlight w:val="cyan"/>
          </w:rPr>
          <w:t>https://www.hilton.com/en/corporate/</w:t>
        </w:r>
      </w:hyperlink>
      <w:r w:rsidR="00CC5FDF" w:rsidRPr="00EA1ED8">
        <w:rPr>
          <w:rFonts w:ascii="Arial" w:hAnsi="Arial" w:cs="Arial"/>
          <w:szCs w:val="24"/>
          <w:highlight w:val="cyan"/>
        </w:rPr>
        <w:t>. [Accessed: 10/02</w:t>
      </w:r>
      <w:r w:rsidRPr="00EA1ED8">
        <w:rPr>
          <w:rFonts w:ascii="Arial" w:hAnsi="Arial" w:cs="Arial"/>
          <w:szCs w:val="24"/>
          <w:highlight w:val="cyan"/>
        </w:rPr>
        <w:t>/24].</w:t>
      </w:r>
    </w:p>
    <w:p w14:paraId="01A435CC" w14:textId="77777777" w:rsidR="00521EDD" w:rsidRPr="00EA1ED8" w:rsidRDefault="000F5899" w:rsidP="00DC399D">
      <w:pPr>
        <w:rPr>
          <w:rFonts w:ascii="Arial" w:hAnsi="Arial" w:cs="Arial"/>
          <w:color w:val="222222"/>
          <w:szCs w:val="24"/>
          <w:highlight w:val="cyan"/>
          <w:shd w:val="clear" w:color="auto" w:fill="FFFFFF"/>
        </w:rPr>
      </w:pPr>
      <w:r w:rsidRPr="00EA1ED8">
        <w:rPr>
          <w:rFonts w:ascii="Arial" w:hAnsi="Arial" w:cs="Arial"/>
          <w:color w:val="222222"/>
          <w:szCs w:val="24"/>
          <w:highlight w:val="cyan"/>
          <w:shd w:val="clear" w:color="auto" w:fill="FFFFFF"/>
        </w:rPr>
        <w:t>Ikram, M., Zhang, Q., Sroufe, R. and Ferasso, M. (2021) Contribution of certification bodies and sustainability standards to sustainable development goals: an integrated grey systems approach. </w:t>
      </w:r>
      <w:r w:rsidRPr="00EA1ED8">
        <w:rPr>
          <w:rFonts w:ascii="Arial" w:hAnsi="Arial" w:cs="Arial"/>
          <w:i/>
          <w:iCs/>
          <w:color w:val="222222"/>
          <w:szCs w:val="24"/>
          <w:highlight w:val="cyan"/>
          <w:shd w:val="clear" w:color="auto" w:fill="FFFFFF"/>
        </w:rPr>
        <w:t>Sustainable Production and Consumption</w:t>
      </w:r>
      <w:r w:rsidRPr="00EA1ED8">
        <w:rPr>
          <w:rFonts w:ascii="Arial" w:hAnsi="Arial" w:cs="Arial"/>
          <w:color w:val="222222"/>
          <w:szCs w:val="24"/>
          <w:highlight w:val="cyan"/>
          <w:shd w:val="clear" w:color="auto" w:fill="FFFFFF"/>
        </w:rPr>
        <w:t>, </w:t>
      </w:r>
      <w:r w:rsidRPr="00EA1ED8">
        <w:rPr>
          <w:rFonts w:ascii="Arial" w:hAnsi="Arial" w:cs="Arial"/>
          <w:i/>
          <w:iCs/>
          <w:color w:val="222222"/>
          <w:szCs w:val="24"/>
          <w:highlight w:val="cyan"/>
          <w:shd w:val="clear" w:color="auto" w:fill="FFFFFF"/>
        </w:rPr>
        <w:t>28</w:t>
      </w:r>
      <w:r w:rsidRPr="00EA1ED8">
        <w:rPr>
          <w:rFonts w:ascii="Arial" w:hAnsi="Arial" w:cs="Arial"/>
          <w:color w:val="222222"/>
          <w:szCs w:val="24"/>
          <w:highlight w:val="cyan"/>
          <w:shd w:val="clear" w:color="auto" w:fill="FFFFFF"/>
        </w:rPr>
        <w:t>, pp.326-345.</w:t>
      </w:r>
    </w:p>
    <w:p w14:paraId="4756B563" w14:textId="47B0402F" w:rsidR="00CC5FDF" w:rsidRPr="00EA1ED8" w:rsidRDefault="00000000" w:rsidP="00DC399D">
      <w:pPr>
        <w:rPr>
          <w:rFonts w:ascii="Arial" w:hAnsi="Arial" w:cs="Arial"/>
          <w:szCs w:val="24"/>
          <w:highlight w:val="cyan"/>
        </w:rPr>
      </w:pPr>
      <w:hyperlink r:id="rId21" w:history="1">
        <w:r w:rsidR="00CC5FDF" w:rsidRPr="00EA1ED8">
          <w:rPr>
            <w:rStyle w:val="Hyperlink"/>
            <w:rFonts w:ascii="Arial" w:hAnsi="Arial" w:cs="Arial"/>
            <w:szCs w:val="24"/>
            <w:highlight w:val="cyan"/>
          </w:rPr>
          <w:t>https://www.sciencedirect.com/science/article/abs/pii/S2352550921001664</w:t>
        </w:r>
      </w:hyperlink>
      <w:r w:rsidR="00CC5FDF" w:rsidRPr="00EA1ED8">
        <w:rPr>
          <w:rFonts w:ascii="Arial" w:hAnsi="Arial" w:cs="Arial"/>
          <w:szCs w:val="24"/>
          <w:highlight w:val="cyan"/>
        </w:rPr>
        <w:t xml:space="preserve"> </w:t>
      </w:r>
    </w:p>
    <w:p w14:paraId="13B0762E" w14:textId="01469D28" w:rsidR="00521EDD" w:rsidRPr="00EA1ED8" w:rsidRDefault="000F5899" w:rsidP="00DC399D">
      <w:pPr>
        <w:rPr>
          <w:rFonts w:ascii="Arial" w:hAnsi="Arial" w:cs="Arial"/>
          <w:szCs w:val="24"/>
          <w:highlight w:val="cyan"/>
        </w:rPr>
      </w:pPr>
      <w:r w:rsidRPr="00EA1ED8">
        <w:rPr>
          <w:rFonts w:ascii="Arial" w:hAnsi="Arial" w:cs="Arial"/>
          <w:szCs w:val="24"/>
          <w:highlight w:val="cyan"/>
        </w:rPr>
        <w:t xml:space="preserve">InterContinental Hotels Group (2024) About Us. </w:t>
      </w:r>
      <w:r w:rsidRPr="00EA1ED8">
        <w:rPr>
          <w:rFonts w:ascii="Arial" w:hAnsi="Arial" w:cs="Arial"/>
          <w:i/>
          <w:iCs/>
          <w:szCs w:val="24"/>
          <w:highlight w:val="cyan"/>
        </w:rPr>
        <w:t>InterContinental Hotels Group</w:t>
      </w:r>
      <w:r w:rsidRPr="00EA1ED8">
        <w:rPr>
          <w:rFonts w:ascii="Arial" w:hAnsi="Arial" w:cs="Arial"/>
          <w:szCs w:val="24"/>
          <w:highlight w:val="cyan"/>
        </w:rPr>
        <w:t xml:space="preserve"> [online]. Available from: </w:t>
      </w:r>
      <w:hyperlink r:id="rId22" w:history="1">
        <w:r w:rsidRPr="00EA1ED8">
          <w:rPr>
            <w:rStyle w:val="Hyperlink"/>
            <w:rFonts w:ascii="Arial" w:hAnsi="Arial" w:cs="Arial"/>
            <w:szCs w:val="24"/>
            <w:highlight w:val="cyan"/>
          </w:rPr>
          <w:t>https://www.ihgplc.com/en/our-brands/intercontinental</w:t>
        </w:r>
      </w:hyperlink>
      <w:r w:rsidR="00CC5FDF" w:rsidRPr="00EA1ED8">
        <w:rPr>
          <w:rFonts w:ascii="Arial" w:hAnsi="Arial" w:cs="Arial"/>
          <w:szCs w:val="24"/>
          <w:highlight w:val="cyan"/>
        </w:rPr>
        <w:t>. [Accessed: 10/02</w:t>
      </w:r>
      <w:r w:rsidRPr="00EA1ED8">
        <w:rPr>
          <w:rFonts w:ascii="Arial" w:hAnsi="Arial" w:cs="Arial"/>
          <w:szCs w:val="24"/>
          <w:highlight w:val="cyan"/>
        </w:rPr>
        <w:t>/2024].</w:t>
      </w:r>
    </w:p>
    <w:p w14:paraId="062DEBA4" w14:textId="42050FB7" w:rsidR="00DC399D" w:rsidRPr="00EA1ED8" w:rsidRDefault="00DC399D" w:rsidP="00DC399D">
      <w:pPr>
        <w:rPr>
          <w:rFonts w:ascii="Arial" w:hAnsi="Arial" w:cs="Arial"/>
          <w:szCs w:val="24"/>
          <w:highlight w:val="cyan"/>
        </w:rPr>
      </w:pPr>
      <w:proofErr w:type="spellStart"/>
      <w:r w:rsidRPr="00EA1ED8">
        <w:rPr>
          <w:rFonts w:ascii="Arial" w:hAnsi="Arial" w:cs="Arial"/>
          <w:color w:val="222222"/>
          <w:szCs w:val="24"/>
          <w:highlight w:val="cyan"/>
          <w:shd w:val="clear" w:color="auto" w:fill="FFFFFF"/>
        </w:rPr>
        <w:t>Köseoglu</w:t>
      </w:r>
      <w:proofErr w:type="spellEnd"/>
      <w:r w:rsidRPr="00EA1ED8">
        <w:rPr>
          <w:rFonts w:ascii="Arial" w:hAnsi="Arial" w:cs="Arial"/>
          <w:color w:val="222222"/>
          <w:szCs w:val="24"/>
          <w:highlight w:val="cyan"/>
          <w:shd w:val="clear" w:color="auto" w:fill="FFFFFF"/>
        </w:rPr>
        <w:t xml:space="preserve">, M.A., Altin, M., Chan, E. and </w:t>
      </w:r>
      <w:proofErr w:type="spellStart"/>
      <w:r w:rsidRPr="00EA1ED8">
        <w:rPr>
          <w:rFonts w:ascii="Arial" w:hAnsi="Arial" w:cs="Arial"/>
          <w:color w:val="222222"/>
          <w:szCs w:val="24"/>
          <w:highlight w:val="cyan"/>
          <w:shd w:val="clear" w:color="auto" w:fill="FFFFFF"/>
        </w:rPr>
        <w:t>Aladag</w:t>
      </w:r>
      <w:proofErr w:type="spellEnd"/>
      <w:r w:rsidRPr="00EA1ED8">
        <w:rPr>
          <w:rFonts w:ascii="Arial" w:hAnsi="Arial" w:cs="Arial"/>
          <w:color w:val="222222"/>
          <w:szCs w:val="24"/>
          <w:highlight w:val="cyan"/>
          <w:shd w:val="clear" w:color="auto" w:fill="FFFFFF"/>
        </w:rPr>
        <w:t>, O.F. (2020) What are the key success factors for strategy formulation and implementation? Perspectives of managers in the hotel industry. </w:t>
      </w:r>
      <w:r w:rsidRPr="00EA1ED8">
        <w:rPr>
          <w:rFonts w:ascii="Arial" w:hAnsi="Arial" w:cs="Arial"/>
          <w:i/>
          <w:iCs/>
          <w:color w:val="222222"/>
          <w:szCs w:val="24"/>
          <w:highlight w:val="cyan"/>
          <w:shd w:val="clear" w:color="auto" w:fill="FFFFFF"/>
        </w:rPr>
        <w:t>International Journal of Hospitality Management</w:t>
      </w:r>
      <w:r w:rsidRPr="00EA1ED8">
        <w:rPr>
          <w:rFonts w:ascii="Arial" w:hAnsi="Arial" w:cs="Arial"/>
          <w:color w:val="222222"/>
          <w:szCs w:val="24"/>
          <w:highlight w:val="cyan"/>
          <w:shd w:val="clear" w:color="auto" w:fill="FFFFFF"/>
        </w:rPr>
        <w:t>, </w:t>
      </w:r>
      <w:r w:rsidRPr="00EA1ED8">
        <w:rPr>
          <w:rFonts w:ascii="Arial" w:hAnsi="Arial" w:cs="Arial"/>
          <w:i/>
          <w:iCs/>
          <w:color w:val="222222"/>
          <w:szCs w:val="24"/>
          <w:highlight w:val="cyan"/>
          <w:shd w:val="clear" w:color="auto" w:fill="FFFFFF"/>
        </w:rPr>
        <w:t>89</w:t>
      </w:r>
      <w:r w:rsidRPr="00EA1ED8">
        <w:rPr>
          <w:rFonts w:ascii="Arial" w:hAnsi="Arial" w:cs="Arial"/>
          <w:color w:val="222222"/>
          <w:szCs w:val="24"/>
          <w:highlight w:val="cyan"/>
          <w:shd w:val="clear" w:color="auto" w:fill="FFFFFF"/>
        </w:rPr>
        <w:t>, p.102574.</w:t>
      </w:r>
    </w:p>
    <w:p w14:paraId="6E70E7B2" w14:textId="7C758BF3" w:rsidR="00DC399D" w:rsidRPr="00EA1ED8" w:rsidRDefault="00000000" w:rsidP="00DC399D">
      <w:pPr>
        <w:rPr>
          <w:rFonts w:ascii="Arial" w:hAnsi="Arial" w:cs="Arial"/>
          <w:szCs w:val="24"/>
          <w:highlight w:val="cyan"/>
        </w:rPr>
      </w:pPr>
      <w:hyperlink r:id="rId23" w:history="1">
        <w:r w:rsidR="00DC399D" w:rsidRPr="00EA1ED8">
          <w:rPr>
            <w:rStyle w:val="Hyperlink"/>
            <w:rFonts w:ascii="Arial" w:hAnsi="Arial" w:cs="Arial"/>
            <w:b/>
            <w:szCs w:val="24"/>
            <w:highlight w:val="cyan"/>
          </w:rPr>
          <w:t>https://www.ncbi.nlm.nih.gov/pmc/articles/PMC7271847/</w:t>
        </w:r>
      </w:hyperlink>
    </w:p>
    <w:p w14:paraId="5E55B36E" w14:textId="2DA193B9" w:rsidR="00300C14" w:rsidRPr="00EA1ED8" w:rsidRDefault="00300C14" w:rsidP="00DC399D">
      <w:pPr>
        <w:rPr>
          <w:rFonts w:ascii="Arial" w:hAnsi="Arial" w:cs="Arial"/>
          <w:color w:val="222222"/>
          <w:szCs w:val="24"/>
          <w:highlight w:val="cyan"/>
          <w:shd w:val="clear" w:color="auto" w:fill="FFFFFF"/>
        </w:rPr>
      </w:pPr>
      <w:r w:rsidRPr="00EA1ED8">
        <w:rPr>
          <w:rFonts w:ascii="Arial" w:hAnsi="Arial" w:cs="Arial"/>
          <w:color w:val="222222"/>
          <w:szCs w:val="24"/>
          <w:highlight w:val="cyan"/>
          <w:shd w:val="clear" w:color="auto" w:fill="FFFFFF"/>
        </w:rPr>
        <w:t>Lacaze, A.S., Ferrei</w:t>
      </w:r>
      <w:r w:rsidR="00DC399D" w:rsidRPr="00EA1ED8">
        <w:rPr>
          <w:rFonts w:ascii="Arial" w:hAnsi="Arial" w:cs="Arial"/>
          <w:color w:val="222222"/>
          <w:szCs w:val="24"/>
          <w:highlight w:val="cyan"/>
          <w:shd w:val="clear" w:color="auto" w:fill="FFFFFF"/>
        </w:rPr>
        <w:t>ra, F.A. and Santos, M.R., (2024)</w:t>
      </w:r>
      <w:r w:rsidRPr="00EA1ED8">
        <w:rPr>
          <w:rFonts w:ascii="Arial" w:hAnsi="Arial" w:cs="Arial"/>
          <w:color w:val="222222"/>
          <w:szCs w:val="24"/>
          <w:highlight w:val="cyan"/>
          <w:shd w:val="clear" w:color="auto" w:fill="FFFFFF"/>
        </w:rPr>
        <w:t xml:space="preserve"> Adding value to the VRIO framework using DEMATEL. </w:t>
      </w:r>
      <w:r w:rsidRPr="00EA1ED8">
        <w:rPr>
          <w:rFonts w:ascii="Arial" w:hAnsi="Arial" w:cs="Arial"/>
          <w:i/>
          <w:iCs/>
          <w:color w:val="222222"/>
          <w:szCs w:val="24"/>
          <w:highlight w:val="cyan"/>
          <w:shd w:val="clear" w:color="auto" w:fill="FFFFFF"/>
        </w:rPr>
        <w:t>Management Decision</w:t>
      </w:r>
      <w:r w:rsidRPr="00EA1ED8">
        <w:rPr>
          <w:rFonts w:ascii="Arial" w:hAnsi="Arial" w:cs="Arial"/>
          <w:color w:val="222222"/>
          <w:szCs w:val="24"/>
          <w:highlight w:val="cyan"/>
          <w:shd w:val="clear" w:color="auto" w:fill="FFFFFF"/>
        </w:rPr>
        <w:t>.</w:t>
      </w:r>
    </w:p>
    <w:p w14:paraId="580CB84F" w14:textId="3890CE50" w:rsidR="00300C14" w:rsidRPr="00EA1ED8" w:rsidRDefault="00000000" w:rsidP="00DC399D">
      <w:pPr>
        <w:rPr>
          <w:rFonts w:ascii="Arial" w:hAnsi="Arial" w:cs="Arial"/>
          <w:szCs w:val="24"/>
          <w:highlight w:val="cyan"/>
        </w:rPr>
      </w:pPr>
      <w:hyperlink r:id="rId24" w:history="1">
        <w:r w:rsidR="00300C14" w:rsidRPr="00EA1ED8">
          <w:rPr>
            <w:rStyle w:val="Hyperlink"/>
            <w:rFonts w:ascii="Arial" w:hAnsi="Arial" w:cs="Arial"/>
            <w:szCs w:val="24"/>
            <w:highlight w:val="cyan"/>
          </w:rPr>
          <w:t>https://repositorio.iscte-iul.pt/bitstream/10071/21850/4/master_agathe_lacaze.pdf</w:t>
        </w:r>
      </w:hyperlink>
      <w:r w:rsidR="00300C14" w:rsidRPr="00EA1ED8">
        <w:rPr>
          <w:rFonts w:ascii="Arial" w:hAnsi="Arial" w:cs="Arial"/>
          <w:szCs w:val="24"/>
          <w:highlight w:val="cyan"/>
        </w:rPr>
        <w:t xml:space="preserve"> </w:t>
      </w:r>
    </w:p>
    <w:p w14:paraId="73B2767C" w14:textId="3FD6E2AC" w:rsidR="00521EDD" w:rsidRPr="00EA1ED8" w:rsidRDefault="000F5899" w:rsidP="00DC399D">
      <w:pPr>
        <w:rPr>
          <w:rFonts w:ascii="Arial" w:hAnsi="Arial" w:cs="Arial"/>
          <w:szCs w:val="24"/>
          <w:highlight w:val="cyan"/>
        </w:rPr>
      </w:pPr>
      <w:r w:rsidRPr="00EA1ED8">
        <w:rPr>
          <w:rFonts w:ascii="Arial" w:hAnsi="Arial" w:cs="Arial"/>
          <w:szCs w:val="24"/>
          <w:highlight w:val="cyan"/>
        </w:rPr>
        <w:t>Marriott (2024) About Marriott International [online]. Available from:</w:t>
      </w:r>
      <w:hyperlink r:id="rId25" w:history="1">
        <w:r w:rsidRPr="00EA1ED8">
          <w:rPr>
            <w:rStyle w:val="Hyperlink"/>
            <w:rFonts w:ascii="Arial" w:hAnsi="Arial" w:cs="Arial"/>
            <w:szCs w:val="24"/>
            <w:highlight w:val="cyan"/>
          </w:rPr>
          <w:t xml:space="preserve"> https://www.marriott.com/marriott/aboutmarriott.mi</w:t>
        </w:r>
      </w:hyperlink>
      <w:r w:rsidR="00CC5FDF" w:rsidRPr="00EA1ED8">
        <w:rPr>
          <w:rFonts w:ascii="Arial" w:hAnsi="Arial" w:cs="Arial"/>
          <w:szCs w:val="24"/>
          <w:highlight w:val="cyan"/>
        </w:rPr>
        <w:t xml:space="preserve"> [Accessed 10/02</w:t>
      </w:r>
      <w:r w:rsidRPr="00EA1ED8">
        <w:rPr>
          <w:rFonts w:ascii="Arial" w:hAnsi="Arial" w:cs="Arial"/>
          <w:szCs w:val="24"/>
          <w:highlight w:val="cyan"/>
        </w:rPr>
        <w:t>/24].</w:t>
      </w:r>
    </w:p>
    <w:p w14:paraId="20786C19" w14:textId="77777777" w:rsidR="00521EDD" w:rsidRPr="00EA1ED8" w:rsidRDefault="000F5899" w:rsidP="00DC399D">
      <w:pPr>
        <w:rPr>
          <w:rFonts w:ascii="Arial" w:hAnsi="Arial" w:cs="Arial"/>
          <w:color w:val="222222"/>
          <w:szCs w:val="24"/>
          <w:highlight w:val="cyan"/>
          <w:shd w:val="clear" w:color="auto" w:fill="FFFFFF"/>
        </w:rPr>
      </w:pPr>
      <w:r w:rsidRPr="00EA1ED8">
        <w:rPr>
          <w:rFonts w:ascii="Arial" w:hAnsi="Arial" w:cs="Arial"/>
          <w:color w:val="222222"/>
          <w:szCs w:val="24"/>
          <w:highlight w:val="cyan"/>
          <w:shd w:val="clear" w:color="auto" w:fill="FFFFFF"/>
        </w:rPr>
        <w:t>Nemes, N., Scanlan, S.J., Smith, P., Smith, T., Aronczyk, M., Hill, S., Lewis, S.L., Montgomery, A.W., Tubiello, F.N. and Stabinsky, D. (2022) An integrated framework to assess greenwashing. </w:t>
      </w:r>
      <w:r w:rsidRPr="00EA1ED8">
        <w:rPr>
          <w:rFonts w:ascii="Arial" w:hAnsi="Arial" w:cs="Arial"/>
          <w:i/>
          <w:iCs/>
          <w:color w:val="222222"/>
          <w:szCs w:val="24"/>
          <w:highlight w:val="cyan"/>
          <w:shd w:val="clear" w:color="auto" w:fill="FFFFFF"/>
        </w:rPr>
        <w:t>Sustainability</w:t>
      </w:r>
      <w:r w:rsidRPr="00EA1ED8">
        <w:rPr>
          <w:rFonts w:ascii="Arial" w:hAnsi="Arial" w:cs="Arial"/>
          <w:color w:val="222222"/>
          <w:szCs w:val="24"/>
          <w:highlight w:val="cyan"/>
          <w:shd w:val="clear" w:color="auto" w:fill="FFFFFF"/>
        </w:rPr>
        <w:t>, </w:t>
      </w:r>
      <w:r w:rsidRPr="00EA1ED8">
        <w:rPr>
          <w:rFonts w:ascii="Arial" w:hAnsi="Arial" w:cs="Arial"/>
          <w:i/>
          <w:iCs/>
          <w:color w:val="222222"/>
          <w:szCs w:val="24"/>
          <w:highlight w:val="cyan"/>
          <w:shd w:val="clear" w:color="auto" w:fill="FFFFFF"/>
        </w:rPr>
        <w:t>14</w:t>
      </w:r>
      <w:r w:rsidRPr="00EA1ED8">
        <w:rPr>
          <w:rFonts w:ascii="Arial" w:hAnsi="Arial" w:cs="Arial"/>
          <w:color w:val="222222"/>
          <w:szCs w:val="24"/>
          <w:highlight w:val="cyan"/>
          <w:shd w:val="clear" w:color="auto" w:fill="FFFFFF"/>
        </w:rPr>
        <w:t>(8), p.4431.</w:t>
      </w:r>
    </w:p>
    <w:p w14:paraId="4B51C5C8" w14:textId="647D4825" w:rsidR="00CC5FDF" w:rsidRPr="00EA1ED8" w:rsidRDefault="00000000" w:rsidP="00DC399D">
      <w:pPr>
        <w:rPr>
          <w:rFonts w:ascii="Arial" w:hAnsi="Arial" w:cs="Arial"/>
          <w:color w:val="222222"/>
          <w:szCs w:val="24"/>
          <w:highlight w:val="cyan"/>
          <w:shd w:val="clear" w:color="auto" w:fill="FFFFFF"/>
        </w:rPr>
      </w:pPr>
      <w:hyperlink r:id="rId26" w:history="1">
        <w:r w:rsidR="00CC5FDF" w:rsidRPr="00EA1ED8">
          <w:rPr>
            <w:rStyle w:val="Hyperlink"/>
            <w:rFonts w:ascii="Arial" w:hAnsi="Arial" w:cs="Arial"/>
            <w:szCs w:val="24"/>
            <w:highlight w:val="cyan"/>
            <w:shd w:val="clear" w:color="auto" w:fill="FFFFFF"/>
          </w:rPr>
          <w:t>file:///C:/Users/pc/Downloads/sustainability-14-04431.pdf</w:t>
        </w:r>
      </w:hyperlink>
      <w:r w:rsidR="00CC5FDF" w:rsidRPr="00EA1ED8">
        <w:rPr>
          <w:rFonts w:ascii="Arial" w:hAnsi="Arial" w:cs="Arial"/>
          <w:color w:val="222222"/>
          <w:szCs w:val="24"/>
          <w:highlight w:val="cyan"/>
          <w:shd w:val="clear" w:color="auto" w:fill="FFFFFF"/>
        </w:rPr>
        <w:t xml:space="preserve"> </w:t>
      </w:r>
    </w:p>
    <w:p w14:paraId="46D7AC4F" w14:textId="77777777" w:rsidR="00521EDD" w:rsidRPr="00EA1ED8" w:rsidRDefault="000F5899" w:rsidP="00DC399D">
      <w:pPr>
        <w:rPr>
          <w:rFonts w:ascii="Arial" w:hAnsi="Arial" w:cs="Arial"/>
          <w:color w:val="222222"/>
          <w:szCs w:val="24"/>
          <w:highlight w:val="cyan"/>
          <w:shd w:val="clear" w:color="auto" w:fill="FFFFFF"/>
        </w:rPr>
      </w:pPr>
      <w:r w:rsidRPr="00EA1ED8">
        <w:rPr>
          <w:rFonts w:ascii="Arial" w:hAnsi="Arial" w:cs="Arial"/>
          <w:color w:val="222222"/>
          <w:szCs w:val="24"/>
          <w:highlight w:val="cyan"/>
          <w:shd w:val="clear" w:color="auto" w:fill="FFFFFF"/>
        </w:rPr>
        <w:t>Pereira-Moliner, J., López-Gamero, M.D., Font, X., Molina-Azorín, J.F., Tarí, J.J. and Pertusa-Ortega, E.M. (2021) Sustainability, competitive advantages and performance in the hotel industry: A synergistic relationship. </w:t>
      </w:r>
      <w:r w:rsidRPr="00EA1ED8">
        <w:rPr>
          <w:rFonts w:ascii="Arial" w:hAnsi="Arial" w:cs="Arial"/>
          <w:i/>
          <w:iCs/>
          <w:color w:val="222222"/>
          <w:szCs w:val="24"/>
          <w:highlight w:val="cyan"/>
          <w:shd w:val="clear" w:color="auto" w:fill="FFFFFF"/>
        </w:rPr>
        <w:t>Journal of Tourism and Services</w:t>
      </w:r>
      <w:r w:rsidRPr="00EA1ED8">
        <w:rPr>
          <w:rFonts w:ascii="Arial" w:hAnsi="Arial" w:cs="Arial"/>
          <w:color w:val="222222"/>
          <w:szCs w:val="24"/>
          <w:highlight w:val="cyan"/>
          <w:shd w:val="clear" w:color="auto" w:fill="FFFFFF"/>
        </w:rPr>
        <w:t>, </w:t>
      </w:r>
      <w:r w:rsidRPr="00EA1ED8">
        <w:rPr>
          <w:rFonts w:ascii="Arial" w:hAnsi="Arial" w:cs="Arial"/>
          <w:i/>
          <w:iCs/>
          <w:color w:val="222222"/>
          <w:szCs w:val="24"/>
          <w:highlight w:val="cyan"/>
          <w:shd w:val="clear" w:color="auto" w:fill="FFFFFF"/>
        </w:rPr>
        <w:t>12</w:t>
      </w:r>
      <w:r w:rsidRPr="00EA1ED8">
        <w:rPr>
          <w:rFonts w:ascii="Arial" w:hAnsi="Arial" w:cs="Arial"/>
          <w:color w:val="222222"/>
          <w:szCs w:val="24"/>
          <w:highlight w:val="cyan"/>
          <w:shd w:val="clear" w:color="auto" w:fill="FFFFFF"/>
        </w:rPr>
        <w:t>(23), pp.132-149.</w:t>
      </w:r>
    </w:p>
    <w:p w14:paraId="3545A316" w14:textId="4F222922" w:rsidR="00CC5FDF" w:rsidRPr="00EA1ED8" w:rsidRDefault="00000000" w:rsidP="00DC399D">
      <w:pPr>
        <w:rPr>
          <w:rFonts w:ascii="Arial" w:hAnsi="Arial" w:cs="Arial"/>
          <w:szCs w:val="24"/>
          <w:highlight w:val="cyan"/>
        </w:rPr>
      </w:pPr>
      <w:hyperlink r:id="rId27" w:history="1">
        <w:r w:rsidR="00CC5FDF" w:rsidRPr="00EA1ED8">
          <w:rPr>
            <w:rStyle w:val="Hyperlink"/>
            <w:rFonts w:ascii="Arial" w:hAnsi="Arial" w:cs="Arial"/>
            <w:szCs w:val="24"/>
            <w:highlight w:val="cyan"/>
          </w:rPr>
          <w:t>file:///C:/Users/pc/Downloads/282.pdf</w:t>
        </w:r>
      </w:hyperlink>
      <w:r w:rsidR="00CC5FDF" w:rsidRPr="00EA1ED8">
        <w:rPr>
          <w:rFonts w:ascii="Arial" w:hAnsi="Arial" w:cs="Arial"/>
          <w:szCs w:val="24"/>
          <w:highlight w:val="cyan"/>
        </w:rPr>
        <w:t xml:space="preserve"> </w:t>
      </w:r>
    </w:p>
    <w:p w14:paraId="5AFA3980" w14:textId="77777777" w:rsidR="00521EDD" w:rsidRPr="00EA1ED8" w:rsidRDefault="000F5899" w:rsidP="00DC399D">
      <w:pPr>
        <w:rPr>
          <w:rFonts w:ascii="Arial" w:hAnsi="Arial" w:cs="Arial"/>
          <w:color w:val="222222"/>
          <w:szCs w:val="24"/>
          <w:highlight w:val="cyan"/>
          <w:shd w:val="clear" w:color="auto" w:fill="FFFFFF"/>
        </w:rPr>
      </w:pPr>
      <w:r w:rsidRPr="00EA1ED8">
        <w:rPr>
          <w:rFonts w:ascii="Arial" w:hAnsi="Arial" w:cs="Arial"/>
          <w:color w:val="222222"/>
          <w:szCs w:val="24"/>
          <w:highlight w:val="cyan"/>
          <w:shd w:val="clear" w:color="auto" w:fill="FFFFFF"/>
        </w:rPr>
        <w:t>Rayner, T. (2021) Keeping it in the ground? Assessing global governance for fossil-fuel supply reduction. </w:t>
      </w:r>
      <w:r w:rsidRPr="00EA1ED8">
        <w:rPr>
          <w:rFonts w:ascii="Arial" w:hAnsi="Arial" w:cs="Arial"/>
          <w:i/>
          <w:iCs/>
          <w:color w:val="222222"/>
          <w:szCs w:val="24"/>
          <w:highlight w:val="cyan"/>
          <w:shd w:val="clear" w:color="auto" w:fill="FFFFFF"/>
        </w:rPr>
        <w:t>Earth System Governance</w:t>
      </w:r>
      <w:r w:rsidRPr="00EA1ED8">
        <w:rPr>
          <w:rFonts w:ascii="Arial" w:hAnsi="Arial" w:cs="Arial"/>
          <w:color w:val="222222"/>
          <w:szCs w:val="24"/>
          <w:highlight w:val="cyan"/>
          <w:shd w:val="clear" w:color="auto" w:fill="FFFFFF"/>
        </w:rPr>
        <w:t>, </w:t>
      </w:r>
      <w:r w:rsidRPr="00EA1ED8">
        <w:rPr>
          <w:rFonts w:ascii="Arial" w:hAnsi="Arial" w:cs="Arial"/>
          <w:i/>
          <w:iCs/>
          <w:color w:val="222222"/>
          <w:szCs w:val="24"/>
          <w:highlight w:val="cyan"/>
          <w:shd w:val="clear" w:color="auto" w:fill="FFFFFF"/>
        </w:rPr>
        <w:t>8</w:t>
      </w:r>
      <w:r w:rsidRPr="00EA1ED8">
        <w:rPr>
          <w:rFonts w:ascii="Arial" w:hAnsi="Arial" w:cs="Arial"/>
          <w:color w:val="222222"/>
          <w:szCs w:val="24"/>
          <w:highlight w:val="cyan"/>
          <w:shd w:val="clear" w:color="auto" w:fill="FFFFFF"/>
        </w:rPr>
        <w:t>, p.100061.</w:t>
      </w:r>
    </w:p>
    <w:p w14:paraId="2095113F" w14:textId="31824F93" w:rsidR="00CC5FDF" w:rsidRPr="00EA1ED8" w:rsidRDefault="00000000" w:rsidP="00DC399D">
      <w:pPr>
        <w:rPr>
          <w:rFonts w:ascii="Arial" w:hAnsi="Arial" w:cs="Arial"/>
          <w:szCs w:val="24"/>
          <w:highlight w:val="cyan"/>
        </w:rPr>
      </w:pPr>
      <w:hyperlink r:id="rId28" w:history="1">
        <w:r w:rsidR="00CC5FDF" w:rsidRPr="00EA1ED8">
          <w:rPr>
            <w:rStyle w:val="Hyperlink"/>
            <w:rFonts w:ascii="Arial" w:hAnsi="Arial" w:cs="Arial"/>
            <w:szCs w:val="24"/>
            <w:highlight w:val="cyan"/>
          </w:rPr>
          <w:t>https://www.sciencedirect.com/science/article/pii/S2589811620300203</w:t>
        </w:r>
      </w:hyperlink>
      <w:r w:rsidR="00CC5FDF" w:rsidRPr="00EA1ED8">
        <w:rPr>
          <w:rFonts w:ascii="Arial" w:hAnsi="Arial" w:cs="Arial"/>
          <w:szCs w:val="24"/>
          <w:highlight w:val="cyan"/>
        </w:rPr>
        <w:t xml:space="preserve"> </w:t>
      </w:r>
    </w:p>
    <w:p w14:paraId="69AEF64F" w14:textId="77777777" w:rsidR="00521EDD" w:rsidRPr="00EA1ED8" w:rsidRDefault="000F5899" w:rsidP="00DC399D">
      <w:pPr>
        <w:rPr>
          <w:rFonts w:ascii="Arial" w:hAnsi="Arial" w:cs="Arial"/>
          <w:color w:val="222222"/>
          <w:szCs w:val="24"/>
          <w:highlight w:val="cyan"/>
          <w:shd w:val="clear" w:color="auto" w:fill="FFFFFF"/>
        </w:rPr>
      </w:pPr>
      <w:r w:rsidRPr="00EA1ED8">
        <w:rPr>
          <w:rFonts w:ascii="Arial" w:hAnsi="Arial" w:cs="Arial"/>
          <w:color w:val="222222"/>
          <w:szCs w:val="24"/>
          <w:highlight w:val="cyan"/>
          <w:shd w:val="clear" w:color="auto" w:fill="FFFFFF"/>
        </w:rPr>
        <w:t xml:space="preserve">Sharpley, R. (2023) Sustainable tourism governance: local or </w:t>
      </w:r>
      <w:proofErr w:type="gramStart"/>
      <w:r w:rsidRPr="00EA1ED8">
        <w:rPr>
          <w:rFonts w:ascii="Arial" w:hAnsi="Arial" w:cs="Arial"/>
          <w:color w:val="222222"/>
          <w:szCs w:val="24"/>
          <w:highlight w:val="cyan"/>
          <w:shd w:val="clear" w:color="auto" w:fill="FFFFFF"/>
        </w:rPr>
        <w:t>global?.</w:t>
      </w:r>
      <w:proofErr w:type="gramEnd"/>
      <w:r w:rsidRPr="00EA1ED8">
        <w:rPr>
          <w:rFonts w:ascii="Arial" w:hAnsi="Arial" w:cs="Arial"/>
          <w:color w:val="222222"/>
          <w:szCs w:val="24"/>
          <w:highlight w:val="cyan"/>
          <w:shd w:val="clear" w:color="auto" w:fill="FFFFFF"/>
        </w:rPr>
        <w:t> </w:t>
      </w:r>
      <w:r w:rsidRPr="00EA1ED8">
        <w:rPr>
          <w:rFonts w:ascii="Arial" w:hAnsi="Arial" w:cs="Arial"/>
          <w:i/>
          <w:iCs/>
          <w:color w:val="222222"/>
          <w:szCs w:val="24"/>
          <w:highlight w:val="cyan"/>
          <w:shd w:val="clear" w:color="auto" w:fill="FFFFFF"/>
        </w:rPr>
        <w:t>Tourism Recreation Research</w:t>
      </w:r>
      <w:r w:rsidRPr="00EA1ED8">
        <w:rPr>
          <w:rFonts w:ascii="Arial" w:hAnsi="Arial" w:cs="Arial"/>
          <w:color w:val="222222"/>
          <w:szCs w:val="24"/>
          <w:highlight w:val="cyan"/>
          <w:shd w:val="clear" w:color="auto" w:fill="FFFFFF"/>
        </w:rPr>
        <w:t>, </w:t>
      </w:r>
      <w:r w:rsidRPr="00EA1ED8">
        <w:rPr>
          <w:rFonts w:ascii="Arial" w:hAnsi="Arial" w:cs="Arial"/>
          <w:i/>
          <w:iCs/>
          <w:color w:val="222222"/>
          <w:szCs w:val="24"/>
          <w:highlight w:val="cyan"/>
          <w:shd w:val="clear" w:color="auto" w:fill="FFFFFF"/>
        </w:rPr>
        <w:t>48</w:t>
      </w:r>
      <w:r w:rsidRPr="00EA1ED8">
        <w:rPr>
          <w:rFonts w:ascii="Arial" w:hAnsi="Arial" w:cs="Arial"/>
          <w:color w:val="222222"/>
          <w:szCs w:val="24"/>
          <w:highlight w:val="cyan"/>
          <w:shd w:val="clear" w:color="auto" w:fill="FFFFFF"/>
        </w:rPr>
        <w:t>(5), pp.809-812.</w:t>
      </w:r>
    </w:p>
    <w:p w14:paraId="6492ABF0" w14:textId="6E80FC97" w:rsidR="00CC5FDF" w:rsidRPr="00EA1ED8" w:rsidRDefault="00000000" w:rsidP="00DC399D">
      <w:pPr>
        <w:rPr>
          <w:rFonts w:ascii="Arial" w:hAnsi="Arial" w:cs="Arial"/>
          <w:szCs w:val="24"/>
          <w:highlight w:val="cyan"/>
        </w:rPr>
      </w:pPr>
      <w:hyperlink r:id="rId29" w:history="1">
        <w:r w:rsidR="00CC5FDF" w:rsidRPr="00EA1ED8">
          <w:rPr>
            <w:rStyle w:val="Hyperlink"/>
            <w:rFonts w:ascii="Arial" w:hAnsi="Arial" w:cs="Arial"/>
            <w:szCs w:val="24"/>
            <w:highlight w:val="cyan"/>
          </w:rPr>
          <w:t>https://www.tandfonline.com/doi/pdf/10.1080/02508281.2022.2040295</w:t>
        </w:r>
      </w:hyperlink>
      <w:r w:rsidR="00CC5FDF" w:rsidRPr="00EA1ED8">
        <w:rPr>
          <w:rFonts w:ascii="Arial" w:hAnsi="Arial" w:cs="Arial"/>
          <w:szCs w:val="24"/>
          <w:highlight w:val="cyan"/>
        </w:rPr>
        <w:t xml:space="preserve"> </w:t>
      </w:r>
    </w:p>
    <w:p w14:paraId="09C2A052" w14:textId="2BB69875" w:rsidR="00300C14" w:rsidRPr="00EA1ED8" w:rsidRDefault="00300C14" w:rsidP="00DC399D">
      <w:pPr>
        <w:rPr>
          <w:rFonts w:ascii="Arial" w:hAnsi="Arial" w:cs="Arial"/>
          <w:color w:val="222222"/>
          <w:szCs w:val="24"/>
          <w:highlight w:val="cyan"/>
          <w:shd w:val="clear" w:color="auto" w:fill="FFFFFF"/>
        </w:rPr>
      </w:pPr>
      <w:r w:rsidRPr="00EA1ED8">
        <w:rPr>
          <w:rFonts w:ascii="Arial" w:hAnsi="Arial" w:cs="Arial"/>
          <w:color w:val="222222"/>
          <w:szCs w:val="24"/>
          <w:highlight w:val="cyan"/>
          <w:shd w:val="clear" w:color="auto" w:fill="FFFFFF"/>
        </w:rPr>
        <w:t xml:space="preserve">Tan, Y. and </w:t>
      </w:r>
      <w:proofErr w:type="spellStart"/>
      <w:r w:rsidRPr="00EA1ED8">
        <w:rPr>
          <w:rFonts w:ascii="Arial" w:hAnsi="Arial" w:cs="Arial"/>
          <w:color w:val="222222"/>
          <w:szCs w:val="24"/>
          <w:highlight w:val="cyan"/>
          <w:shd w:val="clear" w:color="auto" w:fill="FFFFFF"/>
        </w:rPr>
        <w:t>Despotis</w:t>
      </w:r>
      <w:proofErr w:type="spellEnd"/>
      <w:r w:rsidRPr="00EA1ED8">
        <w:rPr>
          <w:rFonts w:ascii="Arial" w:hAnsi="Arial" w:cs="Arial"/>
          <w:color w:val="222222"/>
          <w:szCs w:val="24"/>
          <w:highlight w:val="cyan"/>
          <w:shd w:val="clear" w:color="auto" w:fill="FFFFFF"/>
        </w:rPr>
        <w:t>, D., 2021. Investigation of efficiency in the UK hotel industry: a network data envelopment analysis approach. </w:t>
      </w:r>
      <w:r w:rsidRPr="00EA1ED8">
        <w:rPr>
          <w:rFonts w:ascii="Arial" w:hAnsi="Arial" w:cs="Arial"/>
          <w:i/>
          <w:iCs/>
          <w:color w:val="222222"/>
          <w:szCs w:val="24"/>
          <w:highlight w:val="cyan"/>
          <w:shd w:val="clear" w:color="auto" w:fill="FFFFFF"/>
        </w:rPr>
        <w:t>International Journal of Contemporary Hospitality Management</w:t>
      </w:r>
      <w:r w:rsidRPr="00EA1ED8">
        <w:rPr>
          <w:rFonts w:ascii="Arial" w:hAnsi="Arial" w:cs="Arial"/>
          <w:color w:val="222222"/>
          <w:szCs w:val="24"/>
          <w:highlight w:val="cyan"/>
          <w:shd w:val="clear" w:color="auto" w:fill="FFFFFF"/>
        </w:rPr>
        <w:t>, </w:t>
      </w:r>
      <w:r w:rsidRPr="00EA1ED8">
        <w:rPr>
          <w:rFonts w:ascii="Arial" w:hAnsi="Arial" w:cs="Arial"/>
          <w:i/>
          <w:iCs/>
          <w:color w:val="222222"/>
          <w:szCs w:val="24"/>
          <w:highlight w:val="cyan"/>
          <w:shd w:val="clear" w:color="auto" w:fill="FFFFFF"/>
        </w:rPr>
        <w:t>33</w:t>
      </w:r>
      <w:r w:rsidRPr="00EA1ED8">
        <w:rPr>
          <w:rFonts w:ascii="Arial" w:hAnsi="Arial" w:cs="Arial"/>
          <w:color w:val="222222"/>
          <w:szCs w:val="24"/>
          <w:highlight w:val="cyan"/>
          <w:shd w:val="clear" w:color="auto" w:fill="FFFFFF"/>
        </w:rPr>
        <w:t>(3), pp.1080-1104.</w:t>
      </w:r>
    </w:p>
    <w:p w14:paraId="170393C1" w14:textId="7E2440B2" w:rsidR="00300C14" w:rsidRPr="00EA1ED8" w:rsidRDefault="00000000" w:rsidP="00DC399D">
      <w:pPr>
        <w:rPr>
          <w:rFonts w:ascii="Arial" w:hAnsi="Arial" w:cs="Arial"/>
          <w:szCs w:val="24"/>
          <w:highlight w:val="cyan"/>
        </w:rPr>
      </w:pPr>
      <w:hyperlink r:id="rId30" w:history="1">
        <w:r w:rsidR="00300C14" w:rsidRPr="00EA1ED8">
          <w:rPr>
            <w:rStyle w:val="Hyperlink"/>
            <w:rFonts w:ascii="Arial" w:hAnsi="Arial" w:cs="Arial"/>
            <w:szCs w:val="24"/>
            <w:highlight w:val="cyan"/>
          </w:rPr>
          <w:t>https://pure.hud.ac.uk/ws/files/34921450/CHECKED_IJCHM_revised_manuscript_02012021.pdf</w:t>
        </w:r>
      </w:hyperlink>
      <w:r w:rsidR="00300C14" w:rsidRPr="00EA1ED8">
        <w:rPr>
          <w:rFonts w:ascii="Arial" w:hAnsi="Arial" w:cs="Arial"/>
          <w:szCs w:val="24"/>
          <w:highlight w:val="cyan"/>
        </w:rPr>
        <w:t xml:space="preserve"> </w:t>
      </w:r>
    </w:p>
    <w:p w14:paraId="782C1D5F" w14:textId="77777777" w:rsidR="00521EDD" w:rsidRPr="00EA1ED8" w:rsidRDefault="000F5899" w:rsidP="00DC399D">
      <w:pPr>
        <w:rPr>
          <w:rFonts w:ascii="Arial" w:hAnsi="Arial" w:cs="Arial"/>
          <w:color w:val="222222"/>
          <w:szCs w:val="24"/>
          <w:highlight w:val="cyan"/>
          <w:shd w:val="clear" w:color="auto" w:fill="FFFFFF"/>
        </w:rPr>
      </w:pPr>
      <w:r w:rsidRPr="00EA1ED8">
        <w:rPr>
          <w:rFonts w:ascii="Arial" w:hAnsi="Arial" w:cs="Arial"/>
          <w:color w:val="222222"/>
          <w:szCs w:val="24"/>
          <w:highlight w:val="cyan"/>
          <w:shd w:val="clear" w:color="auto" w:fill="FFFFFF"/>
        </w:rPr>
        <w:t xml:space="preserve">Wang, Q.J., Wang, H.J. and Chang, C.P. (2022) Environmental performance, green finance and green innovation: What's the long-run relationships among </w:t>
      </w:r>
      <w:proofErr w:type="gramStart"/>
      <w:r w:rsidRPr="00EA1ED8">
        <w:rPr>
          <w:rFonts w:ascii="Arial" w:hAnsi="Arial" w:cs="Arial"/>
          <w:color w:val="222222"/>
          <w:szCs w:val="24"/>
          <w:highlight w:val="cyan"/>
          <w:shd w:val="clear" w:color="auto" w:fill="FFFFFF"/>
        </w:rPr>
        <w:t>variables?.</w:t>
      </w:r>
      <w:proofErr w:type="gramEnd"/>
      <w:r w:rsidRPr="00EA1ED8">
        <w:rPr>
          <w:rFonts w:ascii="Arial" w:hAnsi="Arial" w:cs="Arial"/>
          <w:color w:val="222222"/>
          <w:szCs w:val="24"/>
          <w:highlight w:val="cyan"/>
          <w:shd w:val="clear" w:color="auto" w:fill="FFFFFF"/>
        </w:rPr>
        <w:t> </w:t>
      </w:r>
      <w:r w:rsidRPr="00EA1ED8">
        <w:rPr>
          <w:rFonts w:ascii="Arial" w:hAnsi="Arial" w:cs="Arial"/>
          <w:i/>
          <w:iCs/>
          <w:color w:val="222222"/>
          <w:szCs w:val="24"/>
          <w:highlight w:val="cyan"/>
          <w:shd w:val="clear" w:color="auto" w:fill="FFFFFF"/>
        </w:rPr>
        <w:t>Energy Economics</w:t>
      </w:r>
      <w:r w:rsidRPr="00EA1ED8">
        <w:rPr>
          <w:rFonts w:ascii="Arial" w:hAnsi="Arial" w:cs="Arial"/>
          <w:color w:val="222222"/>
          <w:szCs w:val="24"/>
          <w:highlight w:val="cyan"/>
          <w:shd w:val="clear" w:color="auto" w:fill="FFFFFF"/>
        </w:rPr>
        <w:t>, </w:t>
      </w:r>
      <w:r w:rsidRPr="00EA1ED8">
        <w:rPr>
          <w:rFonts w:ascii="Arial" w:hAnsi="Arial" w:cs="Arial"/>
          <w:i/>
          <w:iCs/>
          <w:color w:val="222222"/>
          <w:szCs w:val="24"/>
          <w:highlight w:val="cyan"/>
          <w:shd w:val="clear" w:color="auto" w:fill="FFFFFF"/>
        </w:rPr>
        <w:t>110</w:t>
      </w:r>
      <w:r w:rsidRPr="00EA1ED8">
        <w:rPr>
          <w:rFonts w:ascii="Arial" w:hAnsi="Arial" w:cs="Arial"/>
          <w:color w:val="222222"/>
          <w:szCs w:val="24"/>
          <w:highlight w:val="cyan"/>
          <w:shd w:val="clear" w:color="auto" w:fill="FFFFFF"/>
        </w:rPr>
        <w:t>, p.106004.</w:t>
      </w:r>
    </w:p>
    <w:p w14:paraId="4917F96C" w14:textId="67A91B30" w:rsidR="00CC5FDF" w:rsidRPr="00EA1ED8" w:rsidRDefault="00000000" w:rsidP="00DC399D">
      <w:pPr>
        <w:rPr>
          <w:rFonts w:ascii="Arial" w:hAnsi="Arial" w:cs="Arial"/>
          <w:szCs w:val="24"/>
          <w:highlight w:val="cyan"/>
        </w:rPr>
      </w:pPr>
      <w:hyperlink r:id="rId31" w:history="1">
        <w:r w:rsidR="00CC5FDF" w:rsidRPr="00EA1ED8">
          <w:rPr>
            <w:rStyle w:val="Hyperlink"/>
            <w:rFonts w:ascii="Arial" w:hAnsi="Arial" w:cs="Arial"/>
            <w:szCs w:val="24"/>
            <w:highlight w:val="cyan"/>
          </w:rPr>
          <w:t>https://www.sciencedirect.com/science/article/abs/pii/S0140988322001761</w:t>
        </w:r>
      </w:hyperlink>
      <w:r w:rsidR="00CC5FDF" w:rsidRPr="00EA1ED8">
        <w:rPr>
          <w:rFonts w:ascii="Arial" w:hAnsi="Arial" w:cs="Arial"/>
          <w:szCs w:val="24"/>
          <w:highlight w:val="cyan"/>
        </w:rPr>
        <w:t xml:space="preserve"> </w:t>
      </w:r>
    </w:p>
    <w:p w14:paraId="4F6FBC33" w14:textId="77777777" w:rsidR="00521EDD" w:rsidRPr="00EA1ED8" w:rsidRDefault="000F5899" w:rsidP="00DC399D">
      <w:pPr>
        <w:rPr>
          <w:rFonts w:ascii="Arial" w:hAnsi="Arial" w:cs="Arial"/>
          <w:szCs w:val="24"/>
          <w:highlight w:val="cyan"/>
        </w:rPr>
      </w:pPr>
      <w:r w:rsidRPr="00EA1ED8">
        <w:rPr>
          <w:rFonts w:ascii="Arial" w:hAnsi="Arial" w:cs="Arial"/>
          <w:color w:val="222222"/>
          <w:szCs w:val="24"/>
          <w:highlight w:val="cyan"/>
          <w:shd w:val="clear" w:color="auto" w:fill="FFFFFF"/>
        </w:rPr>
        <w:t>Willar, D., Waney, E.V.Y., Pangemanan, D.D.G. and Mait, R.E.G. (2020) Sustainable construction practices in the execution of infrastructure projects: The extent of implementation. </w:t>
      </w:r>
      <w:r w:rsidRPr="00EA1ED8">
        <w:rPr>
          <w:rFonts w:ascii="Arial" w:hAnsi="Arial" w:cs="Arial"/>
          <w:i/>
          <w:iCs/>
          <w:color w:val="222222"/>
          <w:szCs w:val="24"/>
          <w:highlight w:val="cyan"/>
          <w:shd w:val="clear" w:color="auto" w:fill="FFFFFF"/>
        </w:rPr>
        <w:t>Smart and Sustainable Built Environment</w:t>
      </w:r>
      <w:r w:rsidRPr="00EA1ED8">
        <w:rPr>
          <w:rFonts w:ascii="Arial" w:hAnsi="Arial" w:cs="Arial"/>
          <w:color w:val="222222"/>
          <w:szCs w:val="24"/>
          <w:highlight w:val="cyan"/>
          <w:shd w:val="clear" w:color="auto" w:fill="FFFFFF"/>
        </w:rPr>
        <w:t>, </w:t>
      </w:r>
      <w:r w:rsidRPr="00EA1ED8">
        <w:rPr>
          <w:rFonts w:ascii="Arial" w:hAnsi="Arial" w:cs="Arial"/>
          <w:i/>
          <w:iCs/>
          <w:color w:val="222222"/>
          <w:szCs w:val="24"/>
          <w:highlight w:val="cyan"/>
          <w:shd w:val="clear" w:color="auto" w:fill="FFFFFF"/>
        </w:rPr>
        <w:t>10</w:t>
      </w:r>
      <w:r w:rsidRPr="00EA1ED8">
        <w:rPr>
          <w:rFonts w:ascii="Arial" w:hAnsi="Arial" w:cs="Arial"/>
          <w:color w:val="222222"/>
          <w:szCs w:val="24"/>
          <w:highlight w:val="cyan"/>
          <w:shd w:val="clear" w:color="auto" w:fill="FFFFFF"/>
        </w:rPr>
        <w:t>(1), pp.106-124.</w:t>
      </w:r>
    </w:p>
    <w:p w14:paraId="0C93BF95" w14:textId="387A5DCB" w:rsidR="00023EB1" w:rsidRPr="00DC399D" w:rsidRDefault="00000000" w:rsidP="00DC399D">
      <w:pPr>
        <w:rPr>
          <w:rFonts w:ascii="Arial" w:hAnsi="Arial" w:cs="Arial"/>
          <w:szCs w:val="24"/>
        </w:rPr>
      </w:pPr>
      <w:hyperlink r:id="rId32" w:history="1">
        <w:r w:rsidR="00CC5FDF" w:rsidRPr="00EA1ED8">
          <w:rPr>
            <w:rStyle w:val="Hyperlink"/>
            <w:rFonts w:ascii="Arial" w:hAnsi="Arial" w:cs="Arial"/>
            <w:szCs w:val="24"/>
            <w:highlight w:val="cyan"/>
          </w:rPr>
          <w:t>https://www.emerald.com/insight/content/doi/10.1108/SASBE-07-2019-0086/full/pdf</w:t>
        </w:r>
      </w:hyperlink>
      <w:r w:rsidR="00CC5FDF" w:rsidRPr="00DC399D">
        <w:rPr>
          <w:rFonts w:ascii="Arial" w:hAnsi="Arial" w:cs="Arial"/>
          <w:szCs w:val="24"/>
        </w:rPr>
        <w:t xml:space="preserve"> </w:t>
      </w:r>
    </w:p>
    <w:p w14:paraId="1B295C72" w14:textId="77777777" w:rsidR="002A76B4" w:rsidRPr="00DC399D" w:rsidRDefault="002A76B4" w:rsidP="00DC399D">
      <w:pPr>
        <w:rPr>
          <w:rFonts w:ascii="Arial" w:hAnsi="Arial" w:cs="Arial"/>
          <w:szCs w:val="24"/>
        </w:rPr>
      </w:pPr>
    </w:p>
    <w:p w14:paraId="1CCC466D" w14:textId="77777777" w:rsidR="002A76B4" w:rsidRPr="00DC399D" w:rsidRDefault="002A76B4" w:rsidP="00DC399D">
      <w:pPr>
        <w:rPr>
          <w:rFonts w:ascii="Arial" w:hAnsi="Arial" w:cs="Arial"/>
          <w:szCs w:val="24"/>
        </w:rPr>
      </w:pPr>
    </w:p>
    <w:p w14:paraId="63B6823C" w14:textId="77777777" w:rsidR="002A76B4" w:rsidRPr="00DC399D" w:rsidRDefault="002A76B4" w:rsidP="00DC399D">
      <w:pPr>
        <w:rPr>
          <w:rFonts w:ascii="Arial" w:hAnsi="Arial" w:cs="Arial"/>
          <w:szCs w:val="24"/>
        </w:rPr>
      </w:pPr>
    </w:p>
    <w:p w14:paraId="6BAF324D" w14:textId="77777777" w:rsidR="002A76B4" w:rsidRPr="00DC399D" w:rsidRDefault="002A76B4" w:rsidP="00DC399D">
      <w:pPr>
        <w:rPr>
          <w:rFonts w:ascii="Arial" w:hAnsi="Arial" w:cs="Arial"/>
          <w:szCs w:val="24"/>
        </w:rPr>
      </w:pPr>
    </w:p>
    <w:sectPr w:rsidR="002A76B4" w:rsidRPr="00DC399D" w:rsidSect="006B25C6">
      <w:footerReference w:type="default" r:id="rId33"/>
      <w:pgSz w:w="12240" w:h="15840" w:code="1"/>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470B19" w14:textId="77777777" w:rsidR="006B25C6" w:rsidRDefault="006B25C6">
      <w:pPr>
        <w:spacing w:after="0" w:line="240" w:lineRule="auto"/>
      </w:pPr>
      <w:r>
        <w:separator/>
      </w:r>
    </w:p>
  </w:endnote>
  <w:endnote w:type="continuationSeparator" w:id="0">
    <w:p w14:paraId="3CE19C92" w14:textId="77777777" w:rsidR="006B25C6" w:rsidRDefault="006B25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692102"/>
      <w:docPartObj>
        <w:docPartGallery w:val="Page Numbers (Bottom of Page)"/>
        <w:docPartUnique/>
      </w:docPartObj>
    </w:sdtPr>
    <w:sdtEndPr>
      <w:rPr>
        <w:noProof/>
      </w:rPr>
    </w:sdtEndPr>
    <w:sdtContent>
      <w:p w14:paraId="5E7C2A95" w14:textId="77777777" w:rsidR="00491DA2" w:rsidRDefault="000F5899">
        <w:pPr>
          <w:pStyle w:val="Footer"/>
          <w:jc w:val="center"/>
        </w:pPr>
        <w:r>
          <w:fldChar w:fldCharType="begin"/>
        </w:r>
        <w:r>
          <w:instrText xml:space="preserve"> PAGE   \* MERGEFORMAT </w:instrText>
        </w:r>
        <w:r>
          <w:fldChar w:fldCharType="separate"/>
        </w:r>
        <w:r w:rsidR="00DC399D">
          <w:rPr>
            <w:noProof/>
          </w:rPr>
          <w:t>20</w:t>
        </w:r>
        <w:r>
          <w:rPr>
            <w:noProof/>
          </w:rPr>
          <w:fldChar w:fldCharType="end"/>
        </w:r>
      </w:p>
    </w:sdtContent>
  </w:sdt>
  <w:p w14:paraId="5C7A859F" w14:textId="77777777" w:rsidR="00491DA2" w:rsidRDefault="00491D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EA18F1" w14:textId="77777777" w:rsidR="006B25C6" w:rsidRDefault="006B25C6">
      <w:pPr>
        <w:spacing w:after="0" w:line="240" w:lineRule="auto"/>
      </w:pPr>
      <w:r>
        <w:separator/>
      </w:r>
    </w:p>
  </w:footnote>
  <w:footnote w:type="continuationSeparator" w:id="0">
    <w:p w14:paraId="74FD0B03" w14:textId="77777777" w:rsidR="006B25C6" w:rsidRDefault="006B25C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YwNDQ1MjAxNTI3NrBU0lEKTi0uzszPAykwrAUA2FEj9SwAAAA="/>
  </w:docVars>
  <w:rsids>
    <w:rsidRoot w:val="002A76B4"/>
    <w:rsid w:val="00023EB1"/>
    <w:rsid w:val="000461C3"/>
    <w:rsid w:val="000F5899"/>
    <w:rsid w:val="001115C6"/>
    <w:rsid w:val="00151744"/>
    <w:rsid w:val="00216FDD"/>
    <w:rsid w:val="00264262"/>
    <w:rsid w:val="002A76B4"/>
    <w:rsid w:val="00300C14"/>
    <w:rsid w:val="00346837"/>
    <w:rsid w:val="003A5E91"/>
    <w:rsid w:val="003B53EE"/>
    <w:rsid w:val="003C70E0"/>
    <w:rsid w:val="003D529C"/>
    <w:rsid w:val="0047770B"/>
    <w:rsid w:val="00491DA2"/>
    <w:rsid w:val="004949EF"/>
    <w:rsid w:val="00507F71"/>
    <w:rsid w:val="00521EDD"/>
    <w:rsid w:val="00525F34"/>
    <w:rsid w:val="00546327"/>
    <w:rsid w:val="005C034F"/>
    <w:rsid w:val="005D6F2A"/>
    <w:rsid w:val="00601F77"/>
    <w:rsid w:val="00652FE6"/>
    <w:rsid w:val="0066280D"/>
    <w:rsid w:val="00664BC1"/>
    <w:rsid w:val="006B25C6"/>
    <w:rsid w:val="006E4ECD"/>
    <w:rsid w:val="00716A0A"/>
    <w:rsid w:val="00764D89"/>
    <w:rsid w:val="007A203B"/>
    <w:rsid w:val="007F3B8B"/>
    <w:rsid w:val="00801234"/>
    <w:rsid w:val="008320FB"/>
    <w:rsid w:val="00855582"/>
    <w:rsid w:val="008628E8"/>
    <w:rsid w:val="00875289"/>
    <w:rsid w:val="008C179C"/>
    <w:rsid w:val="008C760F"/>
    <w:rsid w:val="008F7956"/>
    <w:rsid w:val="0092557D"/>
    <w:rsid w:val="00940483"/>
    <w:rsid w:val="0094430E"/>
    <w:rsid w:val="009625CC"/>
    <w:rsid w:val="009950C1"/>
    <w:rsid w:val="009D3F3F"/>
    <w:rsid w:val="009E7468"/>
    <w:rsid w:val="00A47230"/>
    <w:rsid w:val="00AE15B9"/>
    <w:rsid w:val="00AF7850"/>
    <w:rsid w:val="00B170E3"/>
    <w:rsid w:val="00BE7F83"/>
    <w:rsid w:val="00C66864"/>
    <w:rsid w:val="00C70589"/>
    <w:rsid w:val="00C74069"/>
    <w:rsid w:val="00C93562"/>
    <w:rsid w:val="00CB7514"/>
    <w:rsid w:val="00CC5FDF"/>
    <w:rsid w:val="00D25C4D"/>
    <w:rsid w:val="00D44EDC"/>
    <w:rsid w:val="00D60B6F"/>
    <w:rsid w:val="00D822A2"/>
    <w:rsid w:val="00D95D0B"/>
    <w:rsid w:val="00DC399D"/>
    <w:rsid w:val="00E45DAE"/>
    <w:rsid w:val="00E61B6B"/>
    <w:rsid w:val="00EA1ED8"/>
    <w:rsid w:val="00EA57C0"/>
    <w:rsid w:val="00EC7C05"/>
    <w:rsid w:val="00ED321B"/>
    <w:rsid w:val="00F01AC6"/>
    <w:rsid w:val="00F42262"/>
    <w:rsid w:val="00F52F5A"/>
    <w:rsid w:val="00F74182"/>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1026"/>
    <o:shapelayout v:ext="edit">
      <o:idmap v:ext="edit" data="1"/>
    </o:shapelayout>
  </w:shapeDefaults>
  <w:decimalSymbol w:val="."/>
  <w:listSeparator w:val=","/>
  <w14:docId w14:val="19E9A1CF"/>
  <w15:docId w15:val="{8D8E9ED0-94F2-4A3F-95E1-FC7E409A67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5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A76B4"/>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A76B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76B4"/>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2A76B4"/>
    <w:rPr>
      <w:rFonts w:asciiTheme="majorHAnsi" w:eastAsiaTheme="majorEastAsia" w:hAnsiTheme="majorHAnsi" w:cstheme="majorBidi"/>
      <w:b/>
      <w:bCs/>
      <w:color w:val="4F81BD" w:themeColor="accent1"/>
      <w:sz w:val="26"/>
      <w:szCs w:val="26"/>
      <w:lang w:val="en-GB"/>
    </w:rPr>
  </w:style>
  <w:style w:type="paragraph" w:styleId="BalloonText">
    <w:name w:val="Balloon Text"/>
    <w:basedOn w:val="Normal"/>
    <w:link w:val="BalloonTextChar"/>
    <w:uiPriority w:val="99"/>
    <w:semiHidden/>
    <w:unhideWhenUsed/>
    <w:rsid w:val="00023EB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3EB1"/>
    <w:rPr>
      <w:rFonts w:ascii="Tahoma" w:hAnsi="Tahoma" w:cs="Tahoma"/>
      <w:sz w:val="16"/>
      <w:szCs w:val="16"/>
      <w:lang w:val="en-GB"/>
    </w:rPr>
  </w:style>
  <w:style w:type="paragraph" w:styleId="TOCHeading">
    <w:name w:val="TOC Heading"/>
    <w:basedOn w:val="Heading1"/>
    <w:next w:val="Normal"/>
    <w:uiPriority w:val="39"/>
    <w:semiHidden/>
    <w:unhideWhenUsed/>
    <w:qFormat/>
    <w:rsid w:val="00C93562"/>
    <w:pPr>
      <w:spacing w:line="276" w:lineRule="auto"/>
      <w:jc w:val="left"/>
      <w:outlineLvl w:val="9"/>
    </w:pPr>
    <w:rPr>
      <w:lang w:val="en-US" w:eastAsia="ja-JP"/>
    </w:rPr>
  </w:style>
  <w:style w:type="paragraph" w:styleId="TOC2">
    <w:name w:val="toc 2"/>
    <w:basedOn w:val="Normal"/>
    <w:next w:val="Normal"/>
    <w:autoRedefine/>
    <w:uiPriority w:val="39"/>
    <w:unhideWhenUsed/>
    <w:rsid w:val="00C93562"/>
    <w:pPr>
      <w:spacing w:after="100"/>
      <w:ind w:left="240"/>
    </w:pPr>
  </w:style>
  <w:style w:type="paragraph" w:styleId="TOC1">
    <w:name w:val="toc 1"/>
    <w:basedOn w:val="Normal"/>
    <w:next w:val="Normal"/>
    <w:autoRedefine/>
    <w:uiPriority w:val="39"/>
    <w:unhideWhenUsed/>
    <w:rsid w:val="00C93562"/>
    <w:pPr>
      <w:spacing w:after="100"/>
    </w:pPr>
  </w:style>
  <w:style w:type="character" w:styleId="Hyperlink">
    <w:name w:val="Hyperlink"/>
    <w:basedOn w:val="DefaultParagraphFont"/>
    <w:uiPriority w:val="99"/>
    <w:unhideWhenUsed/>
    <w:rsid w:val="00C93562"/>
    <w:rPr>
      <w:color w:val="0000FF" w:themeColor="hyperlink"/>
      <w:u w:val="single"/>
    </w:rPr>
  </w:style>
  <w:style w:type="paragraph" w:styleId="Header">
    <w:name w:val="header"/>
    <w:basedOn w:val="Normal"/>
    <w:link w:val="HeaderChar"/>
    <w:uiPriority w:val="99"/>
    <w:unhideWhenUsed/>
    <w:rsid w:val="00C935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C93562"/>
    <w:rPr>
      <w:rFonts w:ascii="Times New Roman" w:hAnsi="Times New Roman"/>
      <w:sz w:val="24"/>
      <w:lang w:val="en-GB"/>
    </w:rPr>
  </w:style>
  <w:style w:type="paragraph" w:styleId="Footer">
    <w:name w:val="footer"/>
    <w:basedOn w:val="Normal"/>
    <w:link w:val="FooterChar"/>
    <w:uiPriority w:val="99"/>
    <w:unhideWhenUsed/>
    <w:rsid w:val="00C935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C93562"/>
    <w:rPr>
      <w:rFonts w:ascii="Times New Roman" w:hAnsi="Times New Roman"/>
      <w:sz w:val="24"/>
      <w:lang w:val="en-GB"/>
    </w:rPr>
  </w:style>
  <w:style w:type="table" w:styleId="TableGrid">
    <w:name w:val="Table Grid"/>
    <w:basedOn w:val="TableNormal"/>
    <w:uiPriority w:val="59"/>
    <w:rsid w:val="00CB751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thuvienso.hoasen.edu.vn/bitstream/handle/123456789/14082/The%20impact%20of%20sustainability%20certifications%20on%20performance%20and%20competitive%20action%20in%20hotels.pdf?sequence=1" TargetMode="External"/><Relationship Id="rId18" Type="http://schemas.openxmlformats.org/officeDocument/2006/relationships/hyperlink" Target="https://www.sciencedirect.com/science/article/abs/pii/S0278431918311976" TargetMode="External"/><Relationship Id="rId26" Type="http://schemas.openxmlformats.org/officeDocument/2006/relationships/hyperlink" Target="file:///C:/Users/pc/Downloads/sustainability-14-04431.pdf" TargetMode="External"/><Relationship Id="rId3" Type="http://schemas.openxmlformats.org/officeDocument/2006/relationships/settings" Target="settings.xml"/><Relationship Id="rId21" Type="http://schemas.openxmlformats.org/officeDocument/2006/relationships/hyperlink" Target="https://www.sciencedirect.com/science/article/abs/pii/S2352550921001664"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sciencedirect.com/science/article/abs/pii/S0278431922002456" TargetMode="External"/><Relationship Id="rId17" Type="http://schemas.openxmlformats.org/officeDocument/2006/relationships/hyperlink" Target="file:///C:/Users/pc/Downloads/sustainability-13-00340.pdf" TargetMode="External"/><Relationship Id="rId25" Type="http://schemas.openxmlformats.org/officeDocument/2006/relationships/hyperlink" Target="https://www.marriott.com/marriott/aboutmarriott.mi" TargetMode="External"/><Relationship Id="rId33"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ciencedirect.com/science/article/pii/S0278431921002462" TargetMode="External"/><Relationship Id="rId20" Type="http://schemas.openxmlformats.org/officeDocument/2006/relationships/hyperlink" Target="https://www.hilton.com/en/corporate/" TargetMode="External"/><Relationship Id="rId29" Type="http://schemas.openxmlformats.org/officeDocument/2006/relationships/hyperlink" Target="https://www.tandfonline.com/doi/pdf/10.1080/02508281.2022.2040295"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igitalcommons.usf.edu/cgi/viewcontent.cgi?article=1148&amp;context=globe" TargetMode="External"/><Relationship Id="rId24" Type="http://schemas.openxmlformats.org/officeDocument/2006/relationships/hyperlink" Target="https://repositorio.iscte-iul.pt/bitstream/10071/21850/4/master_agathe_lacaze.pdf" TargetMode="External"/><Relationship Id="rId32" Type="http://schemas.openxmlformats.org/officeDocument/2006/relationships/hyperlink" Target="https://www.emerald.com/insight/content/doi/10.1108/SASBE-07-2019-0086/full/pdf" TargetMode="External"/><Relationship Id="rId5" Type="http://schemas.openxmlformats.org/officeDocument/2006/relationships/footnotes" Target="footnotes.xml"/><Relationship Id="rId15" Type="http://schemas.openxmlformats.org/officeDocument/2006/relationships/hyperlink" Target="file:///C:/Users/pc/Downloads/sustainability-13-06574-v2.pdf" TargetMode="External"/><Relationship Id="rId23" Type="http://schemas.openxmlformats.org/officeDocument/2006/relationships/hyperlink" Target="https://www.ncbi.nlm.nih.gov/pmc/articles/PMC7271847/" TargetMode="External"/><Relationship Id="rId28" Type="http://schemas.openxmlformats.org/officeDocument/2006/relationships/hyperlink" Target="https://www.sciencedirect.com/science/article/pii/S2589811620300203" TargetMode="External"/><Relationship Id="rId10" Type="http://schemas.openxmlformats.org/officeDocument/2006/relationships/hyperlink" Target="https://www.sciencedirect.com/science/article/abs/pii/S0278431922000354" TargetMode="External"/><Relationship Id="rId19" Type="http://schemas.openxmlformats.org/officeDocument/2006/relationships/hyperlink" Target="https://www.tandfonline.com/doi/pdf/10.1080/09669582.2021.1903019" TargetMode="External"/><Relationship Id="rId31" Type="http://schemas.openxmlformats.org/officeDocument/2006/relationships/hyperlink" Target="https://www.sciencedirect.com/science/article/abs/pii/S0140988322001761" TargetMode="External"/><Relationship Id="rId4" Type="http://schemas.openxmlformats.org/officeDocument/2006/relationships/webSettings" Target="webSettings.xml"/><Relationship Id="rId9" Type="http://schemas.openxmlformats.org/officeDocument/2006/relationships/hyperlink" Target="https://www.sciencedirect.com/science/article/pii/S0278431922001967" TargetMode="External"/><Relationship Id="rId14" Type="http://schemas.openxmlformats.org/officeDocument/2006/relationships/hyperlink" Target="https://link.springer.com/content/pdf/10.1007/s10668-021-02078-5.pdf" TargetMode="External"/><Relationship Id="rId22" Type="http://schemas.openxmlformats.org/officeDocument/2006/relationships/hyperlink" Target="https://www.ihgplc.com/en/our-brands/intercontinental" TargetMode="External"/><Relationship Id="rId27" Type="http://schemas.openxmlformats.org/officeDocument/2006/relationships/hyperlink" Target="file:///C:/Users/pc/Downloads/282.pdf" TargetMode="External"/><Relationship Id="rId30" Type="http://schemas.openxmlformats.org/officeDocument/2006/relationships/hyperlink" Target="https://pure.hud.ac.uk/ws/files/34921450/CHECKED_IJCHM_revised_manuscript_02012021.pdf" TargetMode="External"/><Relationship Id="rId35" Type="http://schemas.openxmlformats.org/officeDocument/2006/relationships/theme" Target="theme/theme1.xml"/><Relationship Id="rId8" Type="http://schemas.openxmlformats.org/officeDocument/2006/relationships/hyperlink" Target="https://www.sciencedirect.com/science/article/abs/pii/S0956053X20302269" TargetMode="External"/></Relationships>
</file>

<file path=word/theme/theme1.xml><?xml version="1.0" encoding="utf-8"?>
<a:theme xmlns:a="http://schemas.openxmlformats.org/drawingml/2006/main" name="Office Theme">
  <a:themeElements>
    <a:clrScheme name="Office">
      <a:dk1>
        <a:sysClr val="windowText" lastClr="FFFFFF"/>
      </a:dk1>
      <a:lt1>
        <a:sysClr val="window" lastClr="202020"/>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AB06E6-9029-4657-9487-9EAA6FD6AE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19</Pages>
  <Words>4281</Words>
  <Characters>24405</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ramona balan</cp:lastModifiedBy>
  <cp:revision>2</cp:revision>
  <dcterms:created xsi:type="dcterms:W3CDTF">2024-02-23T08:59:00Z</dcterms:created>
  <dcterms:modified xsi:type="dcterms:W3CDTF">2024-02-23T08:59:00Z</dcterms:modified>
</cp:coreProperties>
</file>