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956A6C" w14:textId="0AF05254" w:rsidR="00A530F4" w:rsidRDefault="00A530F4"/>
    <w:p w14:paraId="3EBB1887" w14:textId="416F9E72" w:rsidR="00A530F4" w:rsidRDefault="00A530F4"/>
    <w:p w14:paraId="3E251A0E" w14:textId="7BD451F5" w:rsidR="00A530F4" w:rsidRDefault="00A530F4"/>
    <w:p w14:paraId="01C8C2D1" w14:textId="65B97039" w:rsidR="00A530F4" w:rsidRDefault="619853B2" w:rsidP="422885F8">
      <w:pPr>
        <w:jc w:val="center"/>
        <w:rPr>
          <w:rFonts w:ascii="Arial" w:eastAsia="Arial" w:hAnsi="Arial" w:cs="Arial"/>
          <w:sz w:val="48"/>
          <w:szCs w:val="48"/>
        </w:rPr>
      </w:pPr>
      <w:r w:rsidRPr="422885F8">
        <w:rPr>
          <w:rFonts w:ascii="Arial" w:eastAsia="Arial" w:hAnsi="Arial" w:cs="Arial"/>
          <w:sz w:val="48"/>
          <w:szCs w:val="48"/>
        </w:rPr>
        <w:t>Reflective portfolio of practical tasks</w:t>
      </w:r>
    </w:p>
    <w:p w14:paraId="5224CD9B" w14:textId="7086342A" w:rsidR="00A530F4" w:rsidRDefault="00A530F4" w:rsidP="422885F8">
      <w:pPr>
        <w:jc w:val="center"/>
        <w:rPr>
          <w:rFonts w:ascii="Arial" w:eastAsia="Arial" w:hAnsi="Arial" w:cs="Arial"/>
          <w:sz w:val="48"/>
          <w:szCs w:val="48"/>
        </w:rPr>
      </w:pPr>
    </w:p>
    <w:p w14:paraId="73A3A053" w14:textId="033D2910" w:rsidR="00A530F4" w:rsidRDefault="00A530F4" w:rsidP="422885F8">
      <w:pPr>
        <w:jc w:val="center"/>
        <w:rPr>
          <w:rFonts w:ascii="Arial" w:eastAsia="Arial" w:hAnsi="Arial" w:cs="Arial"/>
          <w:sz w:val="48"/>
          <w:szCs w:val="48"/>
        </w:rPr>
      </w:pPr>
    </w:p>
    <w:p w14:paraId="4AB8376A" w14:textId="0DB2DAE8" w:rsidR="00A530F4" w:rsidRDefault="619853B2" w:rsidP="422885F8">
      <w:pPr>
        <w:jc w:val="center"/>
        <w:rPr>
          <w:rFonts w:ascii="Arial" w:eastAsia="Arial" w:hAnsi="Arial" w:cs="Arial"/>
          <w:sz w:val="48"/>
          <w:szCs w:val="48"/>
        </w:rPr>
      </w:pPr>
      <w:r w:rsidRPr="422885F8">
        <w:rPr>
          <w:rFonts w:ascii="Arial" w:eastAsia="Arial" w:hAnsi="Arial" w:cs="Arial"/>
          <w:sz w:val="48"/>
          <w:szCs w:val="48"/>
        </w:rPr>
        <w:t xml:space="preserve">Placement: Restaurant Management (BMGM4004) </w:t>
      </w:r>
    </w:p>
    <w:p w14:paraId="632F3FE2" w14:textId="1286FE69" w:rsidR="00A530F4" w:rsidRDefault="00A530F4" w:rsidP="422885F8">
      <w:pPr>
        <w:jc w:val="center"/>
        <w:rPr>
          <w:rFonts w:ascii="Arial" w:eastAsia="Arial" w:hAnsi="Arial" w:cs="Arial"/>
          <w:sz w:val="48"/>
          <w:szCs w:val="48"/>
        </w:rPr>
      </w:pPr>
    </w:p>
    <w:p w14:paraId="7A213AB2" w14:textId="19CC90AB" w:rsidR="00A530F4" w:rsidRDefault="619853B2" w:rsidP="422885F8">
      <w:pPr>
        <w:jc w:val="center"/>
        <w:rPr>
          <w:rFonts w:ascii="Arial" w:eastAsia="Arial" w:hAnsi="Arial" w:cs="Arial"/>
          <w:sz w:val="48"/>
          <w:szCs w:val="48"/>
        </w:rPr>
      </w:pPr>
      <w:r w:rsidRPr="422885F8">
        <w:rPr>
          <w:rFonts w:ascii="Arial" w:eastAsia="Arial" w:hAnsi="Arial" w:cs="Arial"/>
          <w:sz w:val="48"/>
          <w:szCs w:val="48"/>
        </w:rPr>
        <w:t xml:space="preserve">Student: Amdadur Rashid Masum (2128870) </w:t>
      </w:r>
    </w:p>
    <w:p w14:paraId="2FB902B7" w14:textId="63F40A65" w:rsidR="00A530F4" w:rsidRDefault="00A530F4" w:rsidP="422885F8">
      <w:pPr>
        <w:jc w:val="center"/>
        <w:rPr>
          <w:rFonts w:ascii="Arial" w:eastAsia="Arial" w:hAnsi="Arial" w:cs="Arial"/>
          <w:sz w:val="48"/>
          <w:szCs w:val="48"/>
        </w:rPr>
      </w:pPr>
    </w:p>
    <w:p w14:paraId="69D458C6" w14:textId="20D0D3A1" w:rsidR="00A530F4" w:rsidRDefault="619853B2" w:rsidP="422885F8">
      <w:pPr>
        <w:jc w:val="center"/>
        <w:rPr>
          <w:rFonts w:ascii="Arial" w:eastAsia="Arial" w:hAnsi="Arial" w:cs="Arial"/>
          <w:sz w:val="48"/>
          <w:szCs w:val="48"/>
        </w:rPr>
      </w:pPr>
      <w:r w:rsidRPr="422885F8">
        <w:rPr>
          <w:rFonts w:ascii="Arial" w:eastAsia="Arial" w:hAnsi="Arial" w:cs="Arial"/>
          <w:sz w:val="48"/>
          <w:szCs w:val="48"/>
        </w:rPr>
        <w:t>Teacher: Antoinette Milne</w:t>
      </w:r>
    </w:p>
    <w:p w14:paraId="6B143D7A" w14:textId="43410C3B" w:rsidR="00A530F4" w:rsidRDefault="00A530F4" w:rsidP="422885F8"/>
    <w:p w14:paraId="5280626D" w14:textId="1BAA9A73" w:rsidR="00A530F4" w:rsidRDefault="00A530F4" w:rsidP="422885F8"/>
    <w:p w14:paraId="098D85D7" w14:textId="478385BC" w:rsidR="00A530F4" w:rsidRDefault="00A530F4" w:rsidP="422885F8"/>
    <w:p w14:paraId="5E5787A5" w14:textId="4884DC4F" w:rsidR="00A530F4" w:rsidRDefault="00A530F4" w:rsidP="422885F8"/>
    <w:p w14:paraId="44A2907A" w14:textId="2370C3AF" w:rsidR="422885F8" w:rsidRDefault="422885F8" w:rsidP="422885F8"/>
    <w:p w14:paraId="27C90888" w14:textId="1C8F094B" w:rsidR="422885F8" w:rsidRDefault="422885F8" w:rsidP="422885F8"/>
    <w:p w14:paraId="3A53603B" w14:textId="2B0503DA" w:rsidR="422885F8" w:rsidRDefault="422885F8" w:rsidP="422885F8"/>
    <w:p w14:paraId="5B069045" w14:textId="3253C9F9" w:rsidR="422885F8" w:rsidRDefault="422885F8" w:rsidP="422885F8"/>
    <w:p w14:paraId="78F1C2A1" w14:textId="354ACE48" w:rsidR="422885F8" w:rsidRDefault="422885F8" w:rsidP="422885F8"/>
    <w:p w14:paraId="181F4B07" w14:textId="171323A4" w:rsidR="422885F8" w:rsidRDefault="422885F8" w:rsidP="422885F8"/>
    <w:p w14:paraId="30A01EA4" w14:textId="16C51F63" w:rsidR="422885F8" w:rsidRDefault="422885F8" w:rsidP="422885F8"/>
    <w:p w14:paraId="16D85823" w14:textId="3CA9F842" w:rsidR="422885F8" w:rsidRDefault="422885F8" w:rsidP="422885F8"/>
    <w:p w14:paraId="5B2C003A" w14:textId="17A79FB0" w:rsidR="422885F8" w:rsidRDefault="422885F8" w:rsidP="422885F8"/>
    <w:p w14:paraId="0C7B1031" w14:textId="30AA6045" w:rsidR="58FFB9D3" w:rsidRDefault="58FFB9D3" w:rsidP="422885F8">
      <w:pPr>
        <w:spacing w:line="360" w:lineRule="auto"/>
        <w:rPr>
          <w:rFonts w:ascii="Arial" w:eastAsia="Arial" w:hAnsi="Arial" w:cs="Arial"/>
          <w:sz w:val="24"/>
          <w:szCs w:val="24"/>
        </w:rPr>
      </w:pPr>
      <w:r w:rsidRPr="422885F8">
        <w:rPr>
          <w:rFonts w:ascii="Arial" w:eastAsia="Arial" w:hAnsi="Arial" w:cs="Arial"/>
          <w:sz w:val="24"/>
          <w:szCs w:val="24"/>
        </w:rPr>
        <w:t xml:space="preserve">Task 1 To prepare and set up a formal table for lunch service for 8 people. This is an a la carte restaurant, formal dining experience. Ensure that you describe all elements of preparation, equipment and tableware required and what will be needed to ensure an appropriate dining experience for your 8 guests. </w:t>
      </w:r>
    </w:p>
    <w:p w14:paraId="2ADCD4A9" w14:textId="25E6ADA4" w:rsidR="02882861" w:rsidRDefault="02882861" w:rsidP="422885F8">
      <w:pPr>
        <w:spacing w:line="360" w:lineRule="auto"/>
        <w:rPr>
          <w:rFonts w:ascii="Arial" w:eastAsia="Arial" w:hAnsi="Arial" w:cs="Arial"/>
          <w:sz w:val="24"/>
          <w:szCs w:val="24"/>
        </w:rPr>
      </w:pPr>
      <w:r w:rsidRPr="422885F8">
        <w:rPr>
          <w:rFonts w:ascii="Arial" w:eastAsia="Arial" w:hAnsi="Arial" w:cs="Arial"/>
          <w:sz w:val="24"/>
          <w:szCs w:val="24"/>
        </w:rPr>
        <w:t xml:space="preserve">By allowing customers to choose individual items from the menu, the a la carte system gives them the freedom to tailor their meal to their preferences and dietary restrictions. This flexibility is particularly appealing for those with specific tastes or dietary needs, as they can </w:t>
      </w:r>
      <w:r w:rsidR="25E3E5E7" w:rsidRPr="422885F8">
        <w:rPr>
          <w:rFonts w:ascii="Arial" w:eastAsia="Arial" w:hAnsi="Arial" w:cs="Arial"/>
          <w:sz w:val="24"/>
          <w:szCs w:val="24"/>
        </w:rPr>
        <w:t>choose</w:t>
      </w:r>
      <w:r w:rsidRPr="422885F8">
        <w:rPr>
          <w:rFonts w:ascii="Arial" w:eastAsia="Arial" w:hAnsi="Arial" w:cs="Arial"/>
          <w:sz w:val="24"/>
          <w:szCs w:val="24"/>
        </w:rPr>
        <w:t xml:space="preserve"> dishes that suit their requirements. Additionally, the a la carte system allows diners to control the cost of their meal by selecting only what they want to eat, rather than being locked into a set price for a predetermined number of courses</w:t>
      </w:r>
      <w:r w:rsidR="003E9C94" w:rsidRPr="422885F8">
        <w:rPr>
          <w:rFonts w:ascii="Arial" w:eastAsia="Arial" w:hAnsi="Arial" w:cs="Arial"/>
          <w:sz w:val="24"/>
          <w:szCs w:val="24"/>
        </w:rPr>
        <w:t xml:space="preserve"> (Lark Editorial Team, 2023)</w:t>
      </w:r>
      <w:r w:rsidRPr="422885F8">
        <w:rPr>
          <w:rFonts w:ascii="Arial" w:eastAsia="Arial" w:hAnsi="Arial" w:cs="Arial"/>
          <w:sz w:val="24"/>
          <w:szCs w:val="24"/>
        </w:rPr>
        <w:t>.</w:t>
      </w:r>
      <w:r w:rsidR="12EE2D9E" w:rsidRPr="422885F8">
        <w:rPr>
          <w:rFonts w:ascii="Arial" w:eastAsia="Arial" w:hAnsi="Arial" w:cs="Arial"/>
          <w:sz w:val="24"/>
          <w:szCs w:val="24"/>
        </w:rPr>
        <w:t xml:space="preserve"> Overall, the a la carte dining experience provides both customers and restaurants with greater flexibility and choice, making it a popular option in many culinary settings around the world. </w:t>
      </w:r>
    </w:p>
    <w:p w14:paraId="2EB80800" w14:textId="4A097975" w:rsidR="06A2BE07" w:rsidRDefault="06A2BE07" w:rsidP="422885F8">
      <w:pPr>
        <w:spacing w:line="360" w:lineRule="auto"/>
        <w:rPr>
          <w:rFonts w:ascii="Arial" w:eastAsia="Arial" w:hAnsi="Arial" w:cs="Arial"/>
          <w:sz w:val="24"/>
          <w:szCs w:val="24"/>
        </w:rPr>
      </w:pPr>
      <w:r w:rsidRPr="422885F8">
        <w:rPr>
          <w:rFonts w:ascii="Arial" w:eastAsia="Arial" w:hAnsi="Arial" w:cs="Arial"/>
          <w:sz w:val="24"/>
          <w:szCs w:val="24"/>
        </w:rPr>
        <w:t>Setting up a formal table for lunch service for 8 people in an a la carte restaurant requires meticulous attention to detail and proper etiquette. Start by choosing high-quality linens like linen tablecloths and napkins to establish an elegant atmosphere. Arrange the silverware correctly, with forks on the left and knives on the right, making sure they are polished and aligned. Place water glasses above the knife and wine glasses slightly to the right for easy access. Position bread plates above the fork and butter knives across from them. Finish with a flowerpot or candles</w:t>
      </w:r>
      <w:r w:rsidR="55A62200" w:rsidRPr="422885F8">
        <w:rPr>
          <w:rFonts w:ascii="Arial" w:eastAsia="Arial" w:hAnsi="Arial" w:cs="Arial"/>
          <w:sz w:val="24"/>
          <w:szCs w:val="24"/>
        </w:rPr>
        <w:t xml:space="preserve"> (Fletcher, 2023)</w:t>
      </w:r>
      <w:r w:rsidRPr="422885F8">
        <w:rPr>
          <w:rFonts w:ascii="Arial" w:eastAsia="Arial" w:hAnsi="Arial" w:cs="Arial"/>
          <w:sz w:val="24"/>
          <w:szCs w:val="24"/>
        </w:rPr>
        <w:t xml:space="preserve">. These steps will create a sophisticated dining experience that elevates the ambiance of your restaurant and leaves </w:t>
      </w:r>
      <w:r w:rsidR="70F01B2F" w:rsidRPr="422885F8">
        <w:rPr>
          <w:rFonts w:ascii="Arial" w:eastAsia="Arial" w:hAnsi="Arial" w:cs="Arial"/>
          <w:sz w:val="24"/>
          <w:szCs w:val="24"/>
        </w:rPr>
        <w:t>an impression</w:t>
      </w:r>
      <w:r w:rsidRPr="422885F8">
        <w:rPr>
          <w:rFonts w:ascii="Arial" w:eastAsia="Arial" w:hAnsi="Arial" w:cs="Arial"/>
          <w:sz w:val="24"/>
          <w:szCs w:val="24"/>
        </w:rPr>
        <w:t xml:space="preserve"> on your guests.</w:t>
      </w:r>
      <w:r w:rsidR="12EE2D9E" w:rsidRPr="422885F8">
        <w:rPr>
          <w:rFonts w:ascii="Arial" w:eastAsia="Arial" w:hAnsi="Arial" w:cs="Arial"/>
          <w:sz w:val="24"/>
          <w:szCs w:val="24"/>
        </w:rPr>
        <w:t xml:space="preserve"> </w:t>
      </w:r>
    </w:p>
    <w:p w14:paraId="2C7C72EE" w14:textId="5C4E98E5" w:rsidR="1681C61A" w:rsidRDefault="1681C61A" w:rsidP="422885F8">
      <w:pPr>
        <w:spacing w:line="360" w:lineRule="auto"/>
        <w:rPr>
          <w:rFonts w:ascii="Arial" w:eastAsia="Arial" w:hAnsi="Arial" w:cs="Arial"/>
          <w:sz w:val="24"/>
          <w:szCs w:val="24"/>
        </w:rPr>
      </w:pPr>
      <w:r w:rsidRPr="422885F8">
        <w:rPr>
          <w:rFonts w:ascii="Arial" w:eastAsia="Arial" w:hAnsi="Arial" w:cs="Arial"/>
          <w:sz w:val="24"/>
          <w:szCs w:val="24"/>
        </w:rPr>
        <w:t>According to</w:t>
      </w:r>
      <w:r w:rsidR="7A80803E" w:rsidRPr="422885F8">
        <w:rPr>
          <w:rFonts w:ascii="Arial" w:eastAsia="Arial" w:hAnsi="Arial" w:cs="Arial"/>
          <w:sz w:val="24"/>
          <w:szCs w:val="24"/>
        </w:rPr>
        <w:t xml:space="preserve"> (Carter, 2024)</w:t>
      </w:r>
      <w:r w:rsidRPr="422885F8">
        <w:rPr>
          <w:rFonts w:ascii="Arial" w:eastAsia="Arial" w:hAnsi="Arial" w:cs="Arial"/>
          <w:sz w:val="24"/>
          <w:szCs w:val="24"/>
        </w:rPr>
        <w:t xml:space="preserve"> e</w:t>
      </w:r>
      <w:r w:rsidR="1BE32681" w:rsidRPr="422885F8">
        <w:rPr>
          <w:rFonts w:ascii="Arial" w:eastAsia="Arial" w:hAnsi="Arial" w:cs="Arial"/>
          <w:sz w:val="24"/>
          <w:szCs w:val="24"/>
        </w:rPr>
        <w:t xml:space="preserve">nsure that all utensils are polished and placed correctly according to their intended use throughout the meal. This attention to detail not only shows a level of professionalism and care for the guests, but it also sets the tone for the entire dining experience. A well-set table can elevate a meal from ordinary to extraordinary, creating a memorable and enjoyable atmosphere for all who partake in it. </w:t>
      </w:r>
      <w:r w:rsidR="2D2656D0" w:rsidRPr="422885F8">
        <w:rPr>
          <w:rFonts w:ascii="Arial" w:eastAsia="Arial" w:hAnsi="Arial" w:cs="Arial"/>
          <w:sz w:val="24"/>
          <w:szCs w:val="24"/>
        </w:rPr>
        <w:t>It is</w:t>
      </w:r>
      <w:r w:rsidR="1BE32681" w:rsidRPr="422885F8">
        <w:rPr>
          <w:rFonts w:ascii="Arial" w:eastAsia="Arial" w:hAnsi="Arial" w:cs="Arial"/>
          <w:sz w:val="24"/>
          <w:szCs w:val="24"/>
        </w:rPr>
        <w:t xml:space="preserve"> these small touches that make </w:t>
      </w:r>
      <w:r w:rsidR="5288B692" w:rsidRPr="422885F8">
        <w:rPr>
          <w:rFonts w:ascii="Arial" w:eastAsia="Arial" w:hAnsi="Arial" w:cs="Arial"/>
          <w:sz w:val="24"/>
          <w:szCs w:val="24"/>
        </w:rPr>
        <w:t>a significant difference</w:t>
      </w:r>
      <w:r w:rsidR="1BE32681" w:rsidRPr="422885F8">
        <w:rPr>
          <w:rFonts w:ascii="Arial" w:eastAsia="Arial" w:hAnsi="Arial" w:cs="Arial"/>
          <w:sz w:val="24"/>
          <w:szCs w:val="24"/>
        </w:rPr>
        <w:t xml:space="preserve"> in how guests perceive the quality of the service and overall experience</w:t>
      </w:r>
      <w:r w:rsidR="4DB6AE5E" w:rsidRPr="422885F8">
        <w:rPr>
          <w:rFonts w:ascii="Arial" w:eastAsia="Arial" w:hAnsi="Arial" w:cs="Arial"/>
          <w:sz w:val="24"/>
          <w:szCs w:val="24"/>
        </w:rPr>
        <w:t xml:space="preserve"> (Markys, 2023)</w:t>
      </w:r>
      <w:r w:rsidR="1BE32681" w:rsidRPr="422885F8">
        <w:rPr>
          <w:rFonts w:ascii="Arial" w:eastAsia="Arial" w:hAnsi="Arial" w:cs="Arial"/>
          <w:sz w:val="24"/>
          <w:szCs w:val="24"/>
        </w:rPr>
        <w:t xml:space="preserve">. So, take the time to ensure every aspect of the table is thoughtfully arranged and presented, as it will undoubtedly leave </w:t>
      </w:r>
      <w:r w:rsidR="26EFE9CA" w:rsidRPr="422885F8">
        <w:rPr>
          <w:rFonts w:ascii="Arial" w:eastAsia="Arial" w:hAnsi="Arial" w:cs="Arial"/>
          <w:sz w:val="24"/>
          <w:szCs w:val="24"/>
        </w:rPr>
        <w:t>an impression</w:t>
      </w:r>
      <w:r w:rsidR="1BE32681" w:rsidRPr="422885F8">
        <w:rPr>
          <w:rFonts w:ascii="Arial" w:eastAsia="Arial" w:hAnsi="Arial" w:cs="Arial"/>
          <w:sz w:val="24"/>
          <w:szCs w:val="24"/>
        </w:rPr>
        <w:t xml:space="preserve"> on those who dine at your establishment.</w:t>
      </w:r>
    </w:p>
    <w:p w14:paraId="0AE7C070" w14:textId="5825610D" w:rsidR="3AA92A57" w:rsidRDefault="3AA92A57" w:rsidP="422885F8">
      <w:pPr>
        <w:spacing w:line="360" w:lineRule="auto"/>
        <w:rPr>
          <w:rFonts w:ascii="Arial" w:eastAsia="Arial" w:hAnsi="Arial" w:cs="Arial"/>
          <w:sz w:val="24"/>
          <w:szCs w:val="24"/>
        </w:rPr>
      </w:pPr>
      <w:r w:rsidRPr="422885F8">
        <w:rPr>
          <w:rFonts w:ascii="Arial" w:eastAsia="Arial" w:hAnsi="Arial" w:cs="Arial"/>
          <w:sz w:val="24"/>
          <w:szCs w:val="24"/>
        </w:rPr>
        <w:lastRenderedPageBreak/>
        <w:t xml:space="preserve">In a professional setting, such as a restaurant or event venue, it is imperative to ensure that there are sufficient service staff available. Having an adequate number of staff not only ensures smooth operations but also enhances customer satisfaction and overall productivity. When there is an insufficient number of staff members, it can lead to delays in service, poor customer experiences, </w:t>
      </w:r>
      <w:r w:rsidR="2D4D2B3E" w:rsidRPr="422885F8">
        <w:rPr>
          <w:rFonts w:ascii="Arial" w:eastAsia="Arial" w:hAnsi="Arial" w:cs="Arial"/>
          <w:sz w:val="24"/>
          <w:szCs w:val="24"/>
        </w:rPr>
        <w:t>and negative</w:t>
      </w:r>
      <w:r w:rsidRPr="422885F8">
        <w:rPr>
          <w:rFonts w:ascii="Arial" w:eastAsia="Arial" w:hAnsi="Arial" w:cs="Arial"/>
          <w:sz w:val="24"/>
          <w:szCs w:val="24"/>
        </w:rPr>
        <w:t xml:space="preserve"> impacts on the business's reputation</w:t>
      </w:r>
      <w:r w:rsidR="1B8180B1" w:rsidRPr="422885F8">
        <w:rPr>
          <w:rFonts w:ascii="Arial" w:eastAsia="Arial" w:hAnsi="Arial" w:cs="Arial"/>
          <w:sz w:val="24"/>
          <w:szCs w:val="24"/>
        </w:rPr>
        <w:t xml:space="preserve"> Amii (2023)</w:t>
      </w:r>
      <w:r w:rsidRPr="422885F8">
        <w:rPr>
          <w:rFonts w:ascii="Arial" w:eastAsia="Arial" w:hAnsi="Arial" w:cs="Arial"/>
          <w:sz w:val="24"/>
          <w:szCs w:val="24"/>
        </w:rPr>
        <w:t>. Adequate staffing levels allow for prompt attention to customer needs, efficient delivery of services, and effective management of tasks. By prioritising sufficient service staff in the professional setting, businesses can optimise their operations and create a positive environment for both employees and clients alike.</w:t>
      </w:r>
    </w:p>
    <w:p w14:paraId="76086EBD" w14:textId="609459B1" w:rsidR="534C7309" w:rsidRDefault="534C7309" w:rsidP="422885F8">
      <w:pPr>
        <w:spacing w:line="360" w:lineRule="auto"/>
        <w:rPr>
          <w:rFonts w:ascii="Arial" w:eastAsia="Arial" w:hAnsi="Arial" w:cs="Arial"/>
          <w:sz w:val="24"/>
          <w:szCs w:val="24"/>
        </w:rPr>
      </w:pPr>
      <w:r w:rsidRPr="422885F8">
        <w:rPr>
          <w:rFonts w:ascii="Arial" w:eastAsia="Arial" w:hAnsi="Arial" w:cs="Arial"/>
          <w:sz w:val="24"/>
          <w:szCs w:val="24"/>
        </w:rPr>
        <w:t xml:space="preserve">Lastly In a professional setting, it is crucial to provide exceptional customer service to all individuals, including those who may require </w:t>
      </w:r>
      <w:bookmarkStart w:id="0" w:name="_Int_dhdC2h55"/>
      <w:r w:rsidRPr="422885F8">
        <w:rPr>
          <w:rFonts w:ascii="Arial" w:eastAsia="Arial" w:hAnsi="Arial" w:cs="Arial"/>
          <w:sz w:val="24"/>
          <w:szCs w:val="24"/>
        </w:rPr>
        <w:t>special care</w:t>
      </w:r>
      <w:bookmarkEnd w:id="0"/>
      <w:r w:rsidRPr="422885F8">
        <w:rPr>
          <w:rFonts w:ascii="Arial" w:eastAsia="Arial" w:hAnsi="Arial" w:cs="Arial"/>
          <w:sz w:val="24"/>
          <w:szCs w:val="24"/>
        </w:rPr>
        <w:t xml:space="preserve"> or support. When hosting a table of eight diners, it is important to pay close attention to </w:t>
      </w:r>
      <w:r w:rsidR="6B84776F" w:rsidRPr="422885F8">
        <w:rPr>
          <w:rFonts w:ascii="Arial" w:eastAsia="Arial" w:hAnsi="Arial" w:cs="Arial"/>
          <w:sz w:val="24"/>
          <w:szCs w:val="24"/>
        </w:rPr>
        <w:t>everyone's</w:t>
      </w:r>
      <w:r w:rsidRPr="422885F8">
        <w:rPr>
          <w:rFonts w:ascii="Arial" w:eastAsia="Arial" w:hAnsi="Arial" w:cs="Arial"/>
          <w:sz w:val="24"/>
          <w:szCs w:val="24"/>
        </w:rPr>
        <w:t xml:space="preserve"> needs, preferences, and potential challenges </w:t>
      </w:r>
      <w:r w:rsidR="57679F12" w:rsidRPr="422885F8">
        <w:rPr>
          <w:rFonts w:ascii="Arial" w:eastAsia="Arial" w:hAnsi="Arial" w:cs="Arial"/>
          <w:sz w:val="24"/>
          <w:szCs w:val="24"/>
        </w:rPr>
        <w:t>to</w:t>
      </w:r>
      <w:r w:rsidRPr="422885F8">
        <w:rPr>
          <w:rFonts w:ascii="Arial" w:eastAsia="Arial" w:hAnsi="Arial" w:cs="Arial"/>
          <w:sz w:val="24"/>
          <w:szCs w:val="24"/>
        </w:rPr>
        <w:t xml:space="preserve"> ensure their overall comfort and enjoyment during their dining experience</w:t>
      </w:r>
      <w:r w:rsidR="471CD2CA" w:rsidRPr="422885F8">
        <w:rPr>
          <w:rFonts w:ascii="Arial" w:eastAsia="Arial" w:hAnsi="Arial" w:cs="Arial"/>
          <w:sz w:val="24"/>
          <w:szCs w:val="24"/>
        </w:rPr>
        <w:t xml:space="preserve"> (</w:t>
      </w:r>
      <w:r w:rsidR="7A3BB3D7" w:rsidRPr="422885F8">
        <w:rPr>
          <w:rFonts w:ascii="Arial" w:eastAsia="Arial" w:hAnsi="Arial" w:cs="Arial"/>
          <w:sz w:val="24"/>
          <w:szCs w:val="24"/>
        </w:rPr>
        <w:t>Hamel,</w:t>
      </w:r>
      <w:r w:rsidR="471CD2CA" w:rsidRPr="422885F8">
        <w:rPr>
          <w:rFonts w:ascii="Arial" w:eastAsia="Arial" w:hAnsi="Arial" w:cs="Arial"/>
          <w:sz w:val="24"/>
          <w:szCs w:val="24"/>
        </w:rPr>
        <w:t xml:space="preserve"> 2023)</w:t>
      </w:r>
      <w:r w:rsidRPr="422885F8">
        <w:rPr>
          <w:rFonts w:ascii="Arial" w:eastAsia="Arial" w:hAnsi="Arial" w:cs="Arial"/>
          <w:sz w:val="24"/>
          <w:szCs w:val="24"/>
        </w:rPr>
        <w:t>. This includes being aware of dietary restrictions, physical limitations, allergies, or any other specific requirements that may need accommodation.</w:t>
      </w:r>
    </w:p>
    <w:p w14:paraId="491DCEB0" w14:textId="5415E12A" w:rsidR="422885F8" w:rsidRDefault="422885F8" w:rsidP="422885F8">
      <w:pPr>
        <w:spacing w:line="360" w:lineRule="auto"/>
        <w:rPr>
          <w:rFonts w:ascii="Arial" w:eastAsia="Arial" w:hAnsi="Arial" w:cs="Arial"/>
          <w:sz w:val="24"/>
          <w:szCs w:val="24"/>
        </w:rPr>
      </w:pPr>
    </w:p>
    <w:p w14:paraId="776B05AB" w14:textId="7F5A5131" w:rsidR="422885F8" w:rsidRDefault="422885F8" w:rsidP="422885F8">
      <w:pPr>
        <w:rPr>
          <w:rFonts w:ascii="Calibri" w:eastAsia="Calibri" w:hAnsi="Calibri" w:cs="Calibri"/>
        </w:rPr>
      </w:pPr>
    </w:p>
    <w:p w14:paraId="1B0FE1B5" w14:textId="13551C1A" w:rsidR="422885F8" w:rsidRDefault="422885F8" w:rsidP="422885F8">
      <w:pPr>
        <w:rPr>
          <w:rFonts w:ascii="Calibri" w:eastAsia="Calibri" w:hAnsi="Calibri" w:cs="Calibri"/>
        </w:rPr>
      </w:pPr>
    </w:p>
    <w:p w14:paraId="56F42A5C" w14:textId="776B52E2" w:rsidR="422885F8" w:rsidRDefault="422885F8" w:rsidP="422885F8">
      <w:pPr>
        <w:rPr>
          <w:rFonts w:ascii="Calibri" w:eastAsia="Calibri" w:hAnsi="Calibri" w:cs="Calibri"/>
        </w:rPr>
      </w:pPr>
    </w:p>
    <w:p w14:paraId="57A7110E" w14:textId="2A2AA82D" w:rsidR="422885F8" w:rsidRDefault="422885F8" w:rsidP="422885F8">
      <w:pPr>
        <w:rPr>
          <w:rFonts w:ascii="Calibri" w:eastAsia="Calibri" w:hAnsi="Calibri" w:cs="Calibri"/>
        </w:rPr>
      </w:pPr>
    </w:p>
    <w:p w14:paraId="599E5AF1" w14:textId="12965ED6" w:rsidR="422885F8" w:rsidRDefault="422885F8" w:rsidP="422885F8">
      <w:pPr>
        <w:rPr>
          <w:rFonts w:ascii="Calibri" w:eastAsia="Calibri" w:hAnsi="Calibri" w:cs="Calibri"/>
        </w:rPr>
      </w:pPr>
    </w:p>
    <w:p w14:paraId="35B4D531" w14:textId="35C0C182" w:rsidR="422885F8" w:rsidRDefault="422885F8" w:rsidP="422885F8">
      <w:pPr>
        <w:rPr>
          <w:rFonts w:ascii="Calibri" w:eastAsia="Calibri" w:hAnsi="Calibri" w:cs="Calibri"/>
        </w:rPr>
      </w:pPr>
    </w:p>
    <w:p w14:paraId="034D508F" w14:textId="04C122CC" w:rsidR="422885F8" w:rsidRDefault="422885F8" w:rsidP="422885F8">
      <w:pPr>
        <w:rPr>
          <w:rFonts w:ascii="Calibri" w:eastAsia="Calibri" w:hAnsi="Calibri" w:cs="Calibri"/>
        </w:rPr>
      </w:pPr>
    </w:p>
    <w:p w14:paraId="768732F5" w14:textId="2D82A5A9" w:rsidR="422885F8" w:rsidRDefault="422885F8" w:rsidP="422885F8">
      <w:pPr>
        <w:rPr>
          <w:rFonts w:ascii="Calibri" w:eastAsia="Calibri" w:hAnsi="Calibri" w:cs="Calibri"/>
        </w:rPr>
      </w:pPr>
    </w:p>
    <w:p w14:paraId="4299ED04" w14:textId="73077FC4" w:rsidR="422885F8" w:rsidRDefault="422885F8" w:rsidP="422885F8">
      <w:pPr>
        <w:rPr>
          <w:rFonts w:ascii="Calibri" w:eastAsia="Calibri" w:hAnsi="Calibri" w:cs="Calibri"/>
        </w:rPr>
      </w:pPr>
    </w:p>
    <w:p w14:paraId="3D4971E4" w14:textId="3A322CAD" w:rsidR="422885F8" w:rsidRDefault="422885F8" w:rsidP="422885F8">
      <w:pPr>
        <w:rPr>
          <w:rFonts w:ascii="Calibri" w:eastAsia="Calibri" w:hAnsi="Calibri" w:cs="Calibri"/>
        </w:rPr>
      </w:pPr>
    </w:p>
    <w:p w14:paraId="79EDB238" w14:textId="0E7A1547" w:rsidR="422885F8" w:rsidRDefault="422885F8" w:rsidP="422885F8">
      <w:pPr>
        <w:rPr>
          <w:rFonts w:ascii="Calibri" w:eastAsia="Calibri" w:hAnsi="Calibri" w:cs="Calibri"/>
        </w:rPr>
      </w:pPr>
    </w:p>
    <w:p w14:paraId="366318F1" w14:textId="0985652B" w:rsidR="422885F8" w:rsidRDefault="422885F8" w:rsidP="422885F8">
      <w:pPr>
        <w:rPr>
          <w:rFonts w:ascii="Calibri" w:eastAsia="Calibri" w:hAnsi="Calibri" w:cs="Calibri"/>
        </w:rPr>
      </w:pPr>
    </w:p>
    <w:p w14:paraId="07E3531D" w14:textId="235CAEAA" w:rsidR="422885F8" w:rsidRDefault="422885F8" w:rsidP="422885F8">
      <w:pPr>
        <w:rPr>
          <w:rFonts w:ascii="Calibri" w:eastAsia="Calibri" w:hAnsi="Calibri" w:cs="Calibri"/>
        </w:rPr>
      </w:pPr>
    </w:p>
    <w:p w14:paraId="25A9B06A" w14:textId="14047F13" w:rsidR="422885F8" w:rsidRDefault="422885F8" w:rsidP="422885F8">
      <w:pPr>
        <w:rPr>
          <w:rFonts w:ascii="Calibri" w:eastAsia="Calibri" w:hAnsi="Calibri" w:cs="Calibri"/>
        </w:rPr>
      </w:pPr>
    </w:p>
    <w:p w14:paraId="67345AA1" w14:textId="7096FF20" w:rsidR="1969667E" w:rsidRDefault="1969667E" w:rsidP="422885F8">
      <w:pPr>
        <w:pStyle w:val="Heading1"/>
        <w:spacing w:before="0" w:line="360" w:lineRule="auto"/>
        <w:ind w:left="-20" w:right="-20"/>
      </w:pPr>
      <w:r w:rsidRPr="422885F8">
        <w:rPr>
          <w:rFonts w:ascii="Times New Roman" w:eastAsia="Times New Roman" w:hAnsi="Times New Roman" w:cs="Times New Roman"/>
          <w:sz w:val="36"/>
          <w:szCs w:val="36"/>
        </w:rPr>
        <w:t>Reference list</w:t>
      </w:r>
    </w:p>
    <w:p w14:paraId="7BE03F92" w14:textId="1F2DE2E8" w:rsidR="1969667E" w:rsidRDefault="1969667E" w:rsidP="422885F8">
      <w:pPr>
        <w:spacing w:line="360" w:lineRule="auto"/>
        <w:ind w:left="-20" w:right="-20"/>
      </w:pPr>
      <w:r w:rsidRPr="422885F8">
        <w:rPr>
          <w:rFonts w:ascii="Times New Roman" w:eastAsia="Times New Roman" w:hAnsi="Times New Roman" w:cs="Times New Roman"/>
          <w:sz w:val="24"/>
          <w:szCs w:val="24"/>
        </w:rPr>
        <w:t xml:space="preserve">Amii (2023). </w:t>
      </w:r>
      <w:r w:rsidRPr="422885F8">
        <w:rPr>
          <w:rFonts w:ascii="Times New Roman" w:eastAsia="Times New Roman" w:hAnsi="Times New Roman" w:cs="Times New Roman"/>
          <w:i/>
          <w:iCs/>
          <w:sz w:val="24"/>
          <w:szCs w:val="24"/>
        </w:rPr>
        <w:t>Front of House Duties: a Guide for Restaurant Staff</w:t>
      </w:r>
      <w:r w:rsidRPr="422885F8">
        <w:rPr>
          <w:rFonts w:ascii="Times New Roman" w:eastAsia="Times New Roman" w:hAnsi="Times New Roman" w:cs="Times New Roman"/>
          <w:sz w:val="24"/>
          <w:szCs w:val="24"/>
        </w:rPr>
        <w:t xml:space="preserve">. [online] resdiary.com. Available at: </w:t>
      </w:r>
      <w:hyperlink r:id="rId4">
        <w:r w:rsidRPr="422885F8">
          <w:rPr>
            <w:rStyle w:val="Hyperlink"/>
            <w:rFonts w:ascii="Times New Roman" w:eastAsia="Times New Roman" w:hAnsi="Times New Roman" w:cs="Times New Roman"/>
            <w:sz w:val="24"/>
            <w:szCs w:val="24"/>
          </w:rPr>
          <w:t>https://resdiary.com/blog/front-of-house-duties?region=GB</w:t>
        </w:r>
      </w:hyperlink>
      <w:r w:rsidRPr="422885F8">
        <w:rPr>
          <w:rFonts w:ascii="Times New Roman" w:eastAsia="Times New Roman" w:hAnsi="Times New Roman" w:cs="Times New Roman"/>
          <w:sz w:val="24"/>
          <w:szCs w:val="24"/>
        </w:rPr>
        <w:t xml:space="preserve"> [Accessed 2 Mar. 2024].</w:t>
      </w:r>
    </w:p>
    <w:p w14:paraId="1B71717C" w14:textId="71572FAB" w:rsidR="1969667E" w:rsidRDefault="1969667E" w:rsidP="422885F8">
      <w:pPr>
        <w:spacing w:line="360" w:lineRule="auto"/>
        <w:ind w:left="-20" w:right="-20"/>
      </w:pPr>
      <w:r w:rsidRPr="422885F8">
        <w:rPr>
          <w:rFonts w:ascii="Times New Roman" w:eastAsia="Times New Roman" w:hAnsi="Times New Roman" w:cs="Times New Roman"/>
          <w:sz w:val="24"/>
          <w:szCs w:val="24"/>
        </w:rPr>
        <w:t xml:space="preserve">Carter, D. (2024). </w:t>
      </w:r>
      <w:r w:rsidRPr="422885F8">
        <w:rPr>
          <w:rFonts w:ascii="Times New Roman" w:eastAsia="Times New Roman" w:hAnsi="Times New Roman" w:cs="Times New Roman"/>
          <w:i/>
          <w:iCs/>
          <w:sz w:val="24"/>
          <w:szCs w:val="24"/>
        </w:rPr>
        <w:t>How to Properly Use Utensils during Fine Dining | Storables</w:t>
      </w:r>
      <w:r w:rsidRPr="422885F8">
        <w:rPr>
          <w:rFonts w:ascii="Times New Roman" w:eastAsia="Times New Roman" w:hAnsi="Times New Roman" w:cs="Times New Roman"/>
          <w:sz w:val="24"/>
          <w:szCs w:val="24"/>
        </w:rPr>
        <w:t xml:space="preserve">. [online] Storables. Available at: </w:t>
      </w:r>
      <w:hyperlink r:id="rId5">
        <w:r w:rsidRPr="422885F8">
          <w:rPr>
            <w:rStyle w:val="Hyperlink"/>
            <w:rFonts w:ascii="Times New Roman" w:eastAsia="Times New Roman" w:hAnsi="Times New Roman" w:cs="Times New Roman"/>
            <w:sz w:val="24"/>
            <w:szCs w:val="24"/>
          </w:rPr>
          <w:t>https://storables.com/dining/tableware/how-to-properly-use-utensils-during-fine-dining/</w:t>
        </w:r>
      </w:hyperlink>
      <w:r w:rsidRPr="422885F8">
        <w:rPr>
          <w:rFonts w:ascii="Times New Roman" w:eastAsia="Times New Roman" w:hAnsi="Times New Roman" w:cs="Times New Roman"/>
          <w:sz w:val="24"/>
          <w:szCs w:val="24"/>
        </w:rPr>
        <w:t xml:space="preserve"> [Accessed 5 Mar. 2024].</w:t>
      </w:r>
    </w:p>
    <w:p w14:paraId="21E07733" w14:textId="093E5D03" w:rsidR="1969667E" w:rsidRDefault="1969667E" w:rsidP="422885F8">
      <w:pPr>
        <w:spacing w:line="360" w:lineRule="auto"/>
        <w:ind w:left="-20" w:right="-20"/>
      </w:pPr>
      <w:r w:rsidRPr="422885F8">
        <w:rPr>
          <w:rFonts w:ascii="Times New Roman" w:eastAsia="Times New Roman" w:hAnsi="Times New Roman" w:cs="Times New Roman"/>
          <w:sz w:val="24"/>
          <w:szCs w:val="24"/>
        </w:rPr>
        <w:t xml:space="preserve">Fletcher, M. (2023). </w:t>
      </w:r>
      <w:r w:rsidRPr="422885F8">
        <w:rPr>
          <w:rFonts w:ascii="Times New Roman" w:eastAsia="Times New Roman" w:hAnsi="Times New Roman" w:cs="Times New Roman"/>
          <w:i/>
          <w:iCs/>
          <w:sz w:val="24"/>
          <w:szCs w:val="24"/>
        </w:rPr>
        <w:t>A Guide to the Various Types of Table Service | Cvent Blog</w:t>
      </w:r>
      <w:r w:rsidRPr="422885F8">
        <w:rPr>
          <w:rFonts w:ascii="Times New Roman" w:eastAsia="Times New Roman" w:hAnsi="Times New Roman" w:cs="Times New Roman"/>
          <w:sz w:val="24"/>
          <w:szCs w:val="24"/>
        </w:rPr>
        <w:t xml:space="preserve">. [online] </w:t>
      </w:r>
      <w:hyperlink>
        <w:r w:rsidRPr="422885F8">
          <w:rPr>
            <w:rStyle w:val="Hyperlink"/>
            <w:rFonts w:ascii="Times New Roman" w:eastAsia="Times New Roman" w:hAnsi="Times New Roman" w:cs="Times New Roman"/>
            <w:sz w:val="24"/>
            <w:szCs w:val="24"/>
          </w:rPr>
          <w:t>www.cvent.com</w:t>
        </w:r>
      </w:hyperlink>
      <w:r w:rsidRPr="422885F8">
        <w:rPr>
          <w:rFonts w:ascii="Times New Roman" w:eastAsia="Times New Roman" w:hAnsi="Times New Roman" w:cs="Times New Roman"/>
          <w:sz w:val="24"/>
          <w:szCs w:val="24"/>
        </w:rPr>
        <w:t xml:space="preserve">. Available at: </w:t>
      </w:r>
      <w:hyperlink r:id="rId6">
        <w:r w:rsidRPr="422885F8">
          <w:rPr>
            <w:rStyle w:val="Hyperlink"/>
            <w:rFonts w:ascii="Times New Roman" w:eastAsia="Times New Roman" w:hAnsi="Times New Roman" w:cs="Times New Roman"/>
            <w:sz w:val="24"/>
            <w:szCs w:val="24"/>
          </w:rPr>
          <w:t>https://www.cvent.com/uk/blog/events/types-table-service</w:t>
        </w:r>
      </w:hyperlink>
      <w:r w:rsidRPr="422885F8">
        <w:rPr>
          <w:rFonts w:ascii="Times New Roman" w:eastAsia="Times New Roman" w:hAnsi="Times New Roman" w:cs="Times New Roman"/>
          <w:sz w:val="24"/>
          <w:szCs w:val="24"/>
        </w:rPr>
        <w:t xml:space="preserve"> [Accessed 4 Mar. 2024].</w:t>
      </w:r>
    </w:p>
    <w:p w14:paraId="4391857D" w14:textId="313CF833" w:rsidR="1969667E" w:rsidRDefault="1969667E" w:rsidP="422885F8">
      <w:pPr>
        <w:spacing w:line="360" w:lineRule="auto"/>
        <w:ind w:left="-20" w:right="-20"/>
      </w:pPr>
      <w:r w:rsidRPr="422885F8">
        <w:rPr>
          <w:rFonts w:ascii="Times New Roman" w:eastAsia="Times New Roman" w:hAnsi="Times New Roman" w:cs="Times New Roman"/>
          <w:sz w:val="24"/>
          <w:szCs w:val="24"/>
        </w:rPr>
        <w:t xml:space="preserve">Hamel , A. (2023). </w:t>
      </w:r>
      <w:r w:rsidRPr="422885F8">
        <w:rPr>
          <w:rFonts w:ascii="Times New Roman" w:eastAsia="Times New Roman" w:hAnsi="Times New Roman" w:cs="Times New Roman"/>
          <w:i/>
          <w:iCs/>
          <w:sz w:val="24"/>
          <w:szCs w:val="24"/>
        </w:rPr>
        <w:t>Serve like a Pro: a Waiters Guide to Good Customer Service</w:t>
      </w:r>
      <w:r w:rsidRPr="422885F8">
        <w:rPr>
          <w:rFonts w:ascii="Times New Roman" w:eastAsia="Times New Roman" w:hAnsi="Times New Roman" w:cs="Times New Roman"/>
          <w:sz w:val="24"/>
          <w:szCs w:val="24"/>
        </w:rPr>
        <w:t xml:space="preserve">. [online] </w:t>
      </w:r>
      <w:hyperlink>
        <w:r w:rsidRPr="422885F8">
          <w:rPr>
            <w:rStyle w:val="Hyperlink"/>
            <w:rFonts w:ascii="Times New Roman" w:eastAsia="Times New Roman" w:hAnsi="Times New Roman" w:cs="Times New Roman"/>
            <w:sz w:val="24"/>
            <w:szCs w:val="24"/>
          </w:rPr>
          <w:t>www.incentivio.com</w:t>
        </w:r>
      </w:hyperlink>
      <w:r w:rsidRPr="422885F8">
        <w:rPr>
          <w:rFonts w:ascii="Times New Roman" w:eastAsia="Times New Roman" w:hAnsi="Times New Roman" w:cs="Times New Roman"/>
          <w:sz w:val="24"/>
          <w:szCs w:val="24"/>
        </w:rPr>
        <w:t xml:space="preserve">. Available at: </w:t>
      </w:r>
      <w:hyperlink r:id="rId7">
        <w:r w:rsidRPr="422885F8">
          <w:rPr>
            <w:rStyle w:val="Hyperlink"/>
            <w:rFonts w:ascii="Times New Roman" w:eastAsia="Times New Roman" w:hAnsi="Times New Roman" w:cs="Times New Roman"/>
            <w:sz w:val="24"/>
            <w:szCs w:val="24"/>
          </w:rPr>
          <w:t>https://www.incentivio.com/blog-news-restaurant-industry/serve-like-a-pro-a-waiters-guide-to-good-customer-service</w:t>
        </w:r>
      </w:hyperlink>
      <w:r w:rsidRPr="422885F8">
        <w:rPr>
          <w:rFonts w:ascii="Times New Roman" w:eastAsia="Times New Roman" w:hAnsi="Times New Roman" w:cs="Times New Roman"/>
          <w:sz w:val="24"/>
          <w:szCs w:val="24"/>
        </w:rPr>
        <w:t xml:space="preserve"> [Accessed 5 Mar. 2024].</w:t>
      </w:r>
    </w:p>
    <w:p w14:paraId="780C4F0D" w14:textId="6D333D0E" w:rsidR="1969667E" w:rsidRDefault="1969667E" w:rsidP="422885F8">
      <w:pPr>
        <w:spacing w:line="360" w:lineRule="auto"/>
        <w:ind w:left="-20" w:right="-20"/>
      </w:pPr>
      <w:r w:rsidRPr="422885F8">
        <w:rPr>
          <w:rFonts w:ascii="Times New Roman" w:eastAsia="Times New Roman" w:hAnsi="Times New Roman" w:cs="Times New Roman"/>
          <w:sz w:val="24"/>
          <w:szCs w:val="24"/>
        </w:rPr>
        <w:t xml:space="preserve">Lark Editorial Team (2023). </w:t>
      </w:r>
      <w:r w:rsidRPr="422885F8">
        <w:rPr>
          <w:rFonts w:ascii="Times New Roman" w:eastAsia="Times New Roman" w:hAnsi="Times New Roman" w:cs="Times New Roman"/>
          <w:i/>
          <w:iCs/>
          <w:sz w:val="24"/>
          <w:szCs w:val="24"/>
        </w:rPr>
        <w:t>Food-and-beverage Glossary</w:t>
      </w:r>
      <w:r w:rsidRPr="422885F8">
        <w:rPr>
          <w:rFonts w:ascii="Times New Roman" w:eastAsia="Times New Roman" w:hAnsi="Times New Roman" w:cs="Times New Roman"/>
          <w:sz w:val="24"/>
          <w:szCs w:val="24"/>
        </w:rPr>
        <w:t xml:space="preserve">. [online] Larksuite.com. Available at: </w:t>
      </w:r>
      <w:hyperlink r:id="rId8">
        <w:r w:rsidRPr="422885F8">
          <w:rPr>
            <w:rStyle w:val="Hyperlink"/>
            <w:rFonts w:ascii="Times New Roman" w:eastAsia="Times New Roman" w:hAnsi="Times New Roman" w:cs="Times New Roman"/>
            <w:sz w:val="24"/>
            <w:szCs w:val="24"/>
          </w:rPr>
          <w:t>https://www.larksuite.com/en_us/topics/food-and-beverage-glossary/a-la-carte</w:t>
        </w:r>
      </w:hyperlink>
      <w:r w:rsidRPr="422885F8">
        <w:rPr>
          <w:rFonts w:ascii="Times New Roman" w:eastAsia="Times New Roman" w:hAnsi="Times New Roman" w:cs="Times New Roman"/>
          <w:sz w:val="24"/>
          <w:szCs w:val="24"/>
        </w:rPr>
        <w:t xml:space="preserve"> [Accessed 2 Mar. 2024].</w:t>
      </w:r>
    </w:p>
    <w:p w14:paraId="0DA56B3B" w14:textId="322AC2C7" w:rsidR="1969667E" w:rsidRDefault="1969667E" w:rsidP="422885F8">
      <w:pPr>
        <w:spacing w:line="360" w:lineRule="auto"/>
        <w:ind w:left="-20" w:right="-20"/>
      </w:pPr>
      <w:r w:rsidRPr="422885F8">
        <w:rPr>
          <w:rFonts w:ascii="Times New Roman" w:eastAsia="Times New Roman" w:hAnsi="Times New Roman" w:cs="Times New Roman"/>
          <w:sz w:val="24"/>
          <w:szCs w:val="24"/>
        </w:rPr>
        <w:t xml:space="preserve">Markys (2023). </w:t>
      </w:r>
      <w:r w:rsidRPr="422885F8">
        <w:rPr>
          <w:rFonts w:ascii="Times New Roman" w:eastAsia="Times New Roman" w:hAnsi="Times New Roman" w:cs="Times New Roman"/>
          <w:i/>
          <w:iCs/>
          <w:sz w:val="24"/>
          <w:szCs w:val="24"/>
        </w:rPr>
        <w:t>The Art of Food Plating: Elevating Your Home Cooking to Restaurant Level</w:t>
      </w:r>
      <w:r w:rsidRPr="422885F8">
        <w:rPr>
          <w:rFonts w:ascii="Times New Roman" w:eastAsia="Times New Roman" w:hAnsi="Times New Roman" w:cs="Times New Roman"/>
          <w:sz w:val="24"/>
          <w:szCs w:val="24"/>
        </w:rPr>
        <w:t xml:space="preserve">. [online] </w:t>
      </w:r>
      <w:hyperlink>
        <w:r w:rsidRPr="422885F8">
          <w:rPr>
            <w:rStyle w:val="Hyperlink"/>
            <w:rFonts w:ascii="Times New Roman" w:eastAsia="Times New Roman" w:hAnsi="Times New Roman" w:cs="Times New Roman"/>
            <w:sz w:val="24"/>
            <w:szCs w:val="24"/>
          </w:rPr>
          <w:t>www.markys.com</w:t>
        </w:r>
      </w:hyperlink>
      <w:r w:rsidRPr="422885F8">
        <w:rPr>
          <w:rFonts w:ascii="Times New Roman" w:eastAsia="Times New Roman" w:hAnsi="Times New Roman" w:cs="Times New Roman"/>
          <w:sz w:val="24"/>
          <w:szCs w:val="24"/>
        </w:rPr>
        <w:t xml:space="preserve">. Available at: </w:t>
      </w:r>
      <w:hyperlink r:id="rId9">
        <w:r w:rsidRPr="422885F8">
          <w:rPr>
            <w:rStyle w:val="Hyperlink"/>
            <w:rFonts w:ascii="Times New Roman" w:eastAsia="Times New Roman" w:hAnsi="Times New Roman" w:cs="Times New Roman"/>
            <w:sz w:val="24"/>
            <w:szCs w:val="24"/>
          </w:rPr>
          <w:t>https://www.markys.com/blog/the-art-food-plating-elevating-your-home-cooking-to-restaurant-level</w:t>
        </w:r>
      </w:hyperlink>
      <w:r w:rsidRPr="422885F8">
        <w:rPr>
          <w:rFonts w:ascii="Times New Roman" w:eastAsia="Times New Roman" w:hAnsi="Times New Roman" w:cs="Times New Roman"/>
          <w:sz w:val="24"/>
          <w:szCs w:val="24"/>
        </w:rPr>
        <w:t xml:space="preserve"> [Accessed 6 Mar. 2024].</w:t>
      </w:r>
    </w:p>
    <w:p w14:paraId="578339CF" w14:textId="2923508B" w:rsidR="422885F8" w:rsidRDefault="422885F8" w:rsidP="422885F8">
      <w:pPr>
        <w:rPr>
          <w:rFonts w:ascii="Calibri" w:eastAsia="Calibri" w:hAnsi="Calibri" w:cs="Calibri"/>
        </w:rPr>
      </w:pPr>
    </w:p>
    <w:p w14:paraId="30C2D7B5" w14:textId="21737D61" w:rsidR="422885F8" w:rsidRDefault="422885F8" w:rsidP="422885F8">
      <w:pPr>
        <w:rPr>
          <w:rFonts w:ascii="Calibri" w:eastAsia="Calibri" w:hAnsi="Calibri" w:cs="Calibri"/>
        </w:rPr>
      </w:pPr>
    </w:p>
    <w:p w14:paraId="352EF961" w14:textId="22668419" w:rsidR="422885F8" w:rsidRDefault="422885F8" w:rsidP="422885F8">
      <w:pPr>
        <w:rPr>
          <w:rFonts w:ascii="Calibri" w:eastAsia="Calibri" w:hAnsi="Calibri" w:cs="Calibri"/>
        </w:rPr>
      </w:pPr>
    </w:p>
    <w:p w14:paraId="26660A6E" w14:textId="7E23640D" w:rsidR="422885F8" w:rsidRDefault="422885F8" w:rsidP="422885F8">
      <w:pPr>
        <w:rPr>
          <w:rFonts w:ascii="Calibri" w:eastAsia="Calibri" w:hAnsi="Calibri" w:cs="Calibri"/>
        </w:rPr>
      </w:pPr>
    </w:p>
    <w:p w14:paraId="69D919C9" w14:textId="7F73F636" w:rsidR="422885F8" w:rsidRDefault="422885F8" w:rsidP="422885F8">
      <w:pPr>
        <w:rPr>
          <w:rFonts w:ascii="Calibri" w:eastAsia="Calibri" w:hAnsi="Calibri" w:cs="Calibri"/>
        </w:rPr>
      </w:pPr>
    </w:p>
    <w:p w14:paraId="4CC029A9" w14:textId="43504E32" w:rsidR="422885F8" w:rsidRDefault="422885F8" w:rsidP="422885F8">
      <w:pPr>
        <w:rPr>
          <w:rFonts w:ascii="Calibri" w:eastAsia="Calibri" w:hAnsi="Calibri" w:cs="Calibri"/>
        </w:rPr>
      </w:pPr>
    </w:p>
    <w:p w14:paraId="4D381F4C" w14:textId="70E8E9A6" w:rsidR="422885F8" w:rsidRDefault="422885F8" w:rsidP="422885F8">
      <w:pPr>
        <w:rPr>
          <w:rFonts w:ascii="Calibri" w:eastAsia="Calibri" w:hAnsi="Calibri" w:cs="Calibri"/>
        </w:rPr>
      </w:pPr>
    </w:p>
    <w:p w14:paraId="49B2CB0E" w14:textId="49F35F8D" w:rsidR="422885F8" w:rsidRDefault="422885F8" w:rsidP="422885F8">
      <w:pPr>
        <w:rPr>
          <w:rFonts w:ascii="Calibri" w:eastAsia="Calibri" w:hAnsi="Calibri" w:cs="Calibri"/>
        </w:rPr>
      </w:pPr>
    </w:p>
    <w:p w14:paraId="27614894" w14:textId="7ADEC624" w:rsidR="422885F8" w:rsidRDefault="422885F8" w:rsidP="422885F8">
      <w:pPr>
        <w:rPr>
          <w:rFonts w:ascii="Calibri" w:eastAsia="Calibri" w:hAnsi="Calibri" w:cs="Calibri"/>
        </w:rPr>
      </w:pPr>
    </w:p>
    <w:p w14:paraId="4220A033" w14:textId="778F878E" w:rsidR="422885F8" w:rsidRDefault="422885F8" w:rsidP="422885F8">
      <w:pPr>
        <w:rPr>
          <w:rFonts w:ascii="Calibri" w:eastAsia="Calibri" w:hAnsi="Calibri" w:cs="Calibri"/>
        </w:rPr>
      </w:pPr>
    </w:p>
    <w:p w14:paraId="2F3CF3A0" w14:textId="6EEEC1AF" w:rsidR="422885F8" w:rsidRDefault="422885F8" w:rsidP="422885F8">
      <w:pPr>
        <w:rPr>
          <w:rFonts w:ascii="Calibri" w:eastAsia="Calibri" w:hAnsi="Calibri" w:cs="Calibri"/>
        </w:rPr>
      </w:pPr>
    </w:p>
    <w:p w14:paraId="5A71FAFA" w14:textId="49D249FC" w:rsidR="422885F8" w:rsidRDefault="422885F8" w:rsidP="422885F8">
      <w:pPr>
        <w:rPr>
          <w:rFonts w:ascii="Calibri" w:eastAsia="Calibri" w:hAnsi="Calibri" w:cs="Calibri"/>
        </w:rPr>
      </w:pPr>
    </w:p>
    <w:p w14:paraId="3E033EB0" w14:textId="3C86939B" w:rsidR="7F226F7A" w:rsidRDefault="7F226F7A" w:rsidP="422885F8">
      <w:pPr>
        <w:rPr>
          <w:rFonts w:ascii="Arial" w:eastAsia="Arial" w:hAnsi="Arial" w:cs="Arial"/>
          <w:sz w:val="24"/>
          <w:szCs w:val="24"/>
        </w:rPr>
      </w:pPr>
      <w:r w:rsidRPr="422885F8">
        <w:rPr>
          <w:rFonts w:ascii="Arial" w:eastAsia="Arial" w:hAnsi="Arial" w:cs="Arial"/>
          <w:sz w:val="24"/>
          <w:szCs w:val="24"/>
        </w:rPr>
        <w:t xml:space="preserve">Task 2 A guest has ordered a seafood platter, including lobster (which will need to be served without the shell) for 2 guests on the table. Describe the dish and the cooking style for the diners, how it will be served and what skills you will need to ensure that this is served appropriately. What </w:t>
      </w:r>
      <w:bookmarkStart w:id="1" w:name="_Int_qs4y5Tc0"/>
      <w:r w:rsidRPr="422885F8">
        <w:rPr>
          <w:rFonts w:ascii="Arial" w:eastAsia="Arial" w:hAnsi="Arial" w:cs="Arial"/>
          <w:sz w:val="24"/>
          <w:szCs w:val="24"/>
        </w:rPr>
        <w:t>likely questions</w:t>
      </w:r>
      <w:bookmarkEnd w:id="1"/>
      <w:r w:rsidRPr="422885F8">
        <w:rPr>
          <w:rFonts w:ascii="Arial" w:eastAsia="Arial" w:hAnsi="Arial" w:cs="Arial"/>
          <w:sz w:val="24"/>
          <w:szCs w:val="24"/>
        </w:rPr>
        <w:t xml:space="preserve"> will the diners ask you? What information will you be able to share?</w:t>
      </w:r>
    </w:p>
    <w:p w14:paraId="0733C32C" w14:textId="4D0314A9" w:rsidR="18699E71" w:rsidRDefault="18699E71" w:rsidP="422885F8">
      <w:pPr>
        <w:rPr>
          <w:rFonts w:ascii="Arial" w:eastAsia="Arial" w:hAnsi="Arial" w:cs="Arial"/>
          <w:sz w:val="24"/>
          <w:szCs w:val="24"/>
        </w:rPr>
      </w:pPr>
      <w:r w:rsidRPr="422885F8">
        <w:rPr>
          <w:rFonts w:ascii="Arial" w:eastAsia="Arial" w:hAnsi="Arial" w:cs="Arial"/>
          <w:sz w:val="24"/>
          <w:szCs w:val="24"/>
        </w:rPr>
        <w:t>As a seasoned professional in the food service industry, it is crucial to ensure that every customer order is executed flawlessly, especially when it comes to accommodating special requests such as serving lobster without the shell. When preparing a seafood platter that includes lobster, attention to detail and precision are key</w:t>
      </w:r>
      <w:r w:rsidR="1B129CBB" w:rsidRPr="422885F8">
        <w:rPr>
          <w:rFonts w:ascii="Arial" w:eastAsia="Arial" w:hAnsi="Arial" w:cs="Arial"/>
          <w:sz w:val="24"/>
          <w:szCs w:val="24"/>
        </w:rPr>
        <w:t xml:space="preserve"> (Chef Celeste, 2023)</w:t>
      </w:r>
      <w:r w:rsidRPr="422885F8">
        <w:rPr>
          <w:rFonts w:ascii="Arial" w:eastAsia="Arial" w:hAnsi="Arial" w:cs="Arial"/>
          <w:sz w:val="24"/>
          <w:szCs w:val="24"/>
        </w:rPr>
        <w:t>. This dish requires skilful hands and a thorough understanding of proper shell removal techniques to deliver a visually appealing presentation without sacrificing the delicate texture and flavour of the lobster meat.</w:t>
      </w:r>
    </w:p>
    <w:p w14:paraId="0693B43D" w14:textId="2CC2AEF8" w:rsidR="6FDB4D67" w:rsidRDefault="6FDB4D67" w:rsidP="422885F8">
      <w:pPr>
        <w:rPr>
          <w:rFonts w:ascii="Arial" w:eastAsia="Arial" w:hAnsi="Arial" w:cs="Arial"/>
          <w:sz w:val="24"/>
          <w:szCs w:val="24"/>
        </w:rPr>
      </w:pPr>
      <w:r w:rsidRPr="422885F8">
        <w:rPr>
          <w:rFonts w:ascii="Arial" w:eastAsia="Arial" w:hAnsi="Arial" w:cs="Arial"/>
          <w:sz w:val="24"/>
          <w:szCs w:val="24"/>
        </w:rPr>
        <w:t xml:space="preserve">Preparing lobster may appear intimidating, but by utilizing the correct methods, it can become a satisfying and delightful endeavour. Start by choosing a lively lobster. To humanely dispatch the lobster, place it in the freezer for 20 minutes to numb it before quickly piercing its head with a sharp knife. Then, bring a large pot of heavily salted water to a boil and gently lower the lobster into the pot headfirst. Boil for </w:t>
      </w:r>
      <w:r w:rsidR="4F2DC000" w:rsidRPr="422885F8">
        <w:rPr>
          <w:rFonts w:ascii="Arial" w:eastAsia="Arial" w:hAnsi="Arial" w:cs="Arial"/>
          <w:sz w:val="24"/>
          <w:szCs w:val="24"/>
        </w:rPr>
        <w:t>10-12</w:t>
      </w:r>
      <w:r w:rsidRPr="422885F8">
        <w:rPr>
          <w:rFonts w:ascii="Arial" w:eastAsia="Arial" w:hAnsi="Arial" w:cs="Arial"/>
          <w:sz w:val="24"/>
          <w:szCs w:val="24"/>
        </w:rPr>
        <w:t xml:space="preserve"> minutes per pound until the shell changes to a vibrant red colour. Take the lobster out of the boiling water and allow it to cool slightly before removing the claws and tail. Utilize a lobster cracker or kitchen shears to crack open the claws and extract the juicy meat inside</w:t>
      </w:r>
      <w:r w:rsidR="2549A4F2" w:rsidRPr="422885F8">
        <w:rPr>
          <w:rFonts w:ascii="Arial" w:eastAsia="Arial" w:hAnsi="Arial" w:cs="Arial"/>
          <w:sz w:val="24"/>
          <w:szCs w:val="24"/>
        </w:rPr>
        <w:t xml:space="preserve"> (Leiths Teachers, 2023)</w:t>
      </w:r>
      <w:r w:rsidRPr="422885F8">
        <w:rPr>
          <w:rFonts w:ascii="Arial" w:eastAsia="Arial" w:hAnsi="Arial" w:cs="Arial"/>
          <w:sz w:val="24"/>
          <w:szCs w:val="24"/>
        </w:rPr>
        <w:t>. Lastly, present your flawlessly cooked lobster with melted butter and lemon wedges for a luxurious dining experience bursting with the delightful flavours of the sea</w:t>
      </w:r>
      <w:r w:rsidR="63C748B9" w:rsidRPr="422885F8">
        <w:rPr>
          <w:rFonts w:ascii="Arial" w:eastAsia="Arial" w:hAnsi="Arial" w:cs="Arial"/>
          <w:sz w:val="24"/>
          <w:szCs w:val="24"/>
        </w:rPr>
        <w:t xml:space="preserve"> (Cogill, 2023)</w:t>
      </w:r>
      <w:r w:rsidRPr="422885F8">
        <w:rPr>
          <w:rFonts w:ascii="Arial" w:eastAsia="Arial" w:hAnsi="Arial" w:cs="Arial"/>
          <w:sz w:val="24"/>
          <w:szCs w:val="24"/>
        </w:rPr>
        <w:t>.</w:t>
      </w:r>
    </w:p>
    <w:p w14:paraId="14300EBA" w14:textId="481680B3" w:rsidR="5561DC30" w:rsidRDefault="5561DC30" w:rsidP="422885F8">
      <w:pPr>
        <w:rPr>
          <w:rFonts w:ascii="Arial" w:eastAsia="Arial" w:hAnsi="Arial" w:cs="Arial"/>
          <w:sz w:val="24"/>
          <w:szCs w:val="24"/>
        </w:rPr>
      </w:pPr>
      <w:r w:rsidRPr="422885F8">
        <w:rPr>
          <w:rFonts w:ascii="Arial" w:eastAsia="Arial" w:hAnsi="Arial" w:cs="Arial"/>
          <w:sz w:val="24"/>
          <w:szCs w:val="24"/>
        </w:rPr>
        <w:t>Hot take shell out from lobsters refers to the process of removing the meaty flesh from the lobster's exoskeleton. This delicate procedure requires precision and skill, as one must carefully crack open the hard shell without damaging the tender meat inside. Professional chefs often use specialized tools such as lobster crackers and picks to effectively extract every bit of succulent meat. The hot take shell out is a labour-intensive task that demands patience and expertise, but the result is well worth the effort</w:t>
      </w:r>
      <w:r w:rsidR="1880DD80" w:rsidRPr="422885F8">
        <w:rPr>
          <w:rFonts w:ascii="Arial" w:eastAsia="Arial" w:hAnsi="Arial" w:cs="Arial"/>
          <w:sz w:val="24"/>
          <w:szCs w:val="24"/>
        </w:rPr>
        <w:t xml:space="preserve"> (Stacey, 2022)</w:t>
      </w:r>
      <w:r w:rsidRPr="422885F8">
        <w:rPr>
          <w:rFonts w:ascii="Arial" w:eastAsia="Arial" w:hAnsi="Arial" w:cs="Arial"/>
          <w:sz w:val="24"/>
          <w:szCs w:val="24"/>
        </w:rPr>
        <w:t>.</w:t>
      </w:r>
    </w:p>
    <w:p w14:paraId="25C63720" w14:textId="25FA5C85" w:rsidR="0531AAB9" w:rsidRDefault="0531AAB9" w:rsidP="422885F8">
      <w:pPr>
        <w:rPr>
          <w:rFonts w:ascii="Arial" w:eastAsia="Arial" w:hAnsi="Arial" w:cs="Arial"/>
          <w:sz w:val="24"/>
          <w:szCs w:val="24"/>
        </w:rPr>
      </w:pPr>
      <w:r w:rsidRPr="422885F8">
        <w:rPr>
          <w:rFonts w:ascii="Arial" w:eastAsia="Arial" w:hAnsi="Arial" w:cs="Arial"/>
          <w:sz w:val="24"/>
          <w:szCs w:val="24"/>
        </w:rPr>
        <w:t>The sweet and savoury flavour of freshly cooked lobster meat paired with butter or lemon makes for a luxurious dining experience that is highly coveted by seafood enthusiasts worldwide. Properly executing a hot take shell out ensures that diners can fully enjoy all the deliciousness that lobsters have to offer.</w:t>
      </w:r>
    </w:p>
    <w:p w14:paraId="718050C0" w14:textId="42AE5FBF" w:rsidR="402AEA90" w:rsidRDefault="402AEA90" w:rsidP="422885F8">
      <w:pPr>
        <w:rPr>
          <w:rFonts w:ascii="Arial" w:eastAsia="Arial" w:hAnsi="Arial" w:cs="Arial"/>
          <w:sz w:val="24"/>
          <w:szCs w:val="24"/>
        </w:rPr>
      </w:pPr>
      <w:r w:rsidRPr="422885F8">
        <w:rPr>
          <w:rFonts w:ascii="Arial" w:eastAsia="Arial" w:hAnsi="Arial" w:cs="Arial"/>
          <w:sz w:val="24"/>
          <w:szCs w:val="24"/>
        </w:rPr>
        <w:t xml:space="preserve">To serve a seafood platter, ensuring that there are no leftover pieces of shell. Next, arrange the lobster meat on a serving platter alongside other seafood selections such as shrimp, crab legs, and oysters. To add an extra touch of elegance, garnish the seafood platter with fresh lemon wedges, parsley sprigs, and cocktail sauce for dipping. It is crucial to ensure that all seafood is fresh and </w:t>
      </w:r>
      <w:r w:rsidR="11F2DE10" w:rsidRPr="422885F8">
        <w:rPr>
          <w:rFonts w:ascii="Arial" w:eastAsia="Arial" w:hAnsi="Arial" w:cs="Arial"/>
          <w:sz w:val="24"/>
          <w:szCs w:val="24"/>
        </w:rPr>
        <w:t>perfectly cooked</w:t>
      </w:r>
      <w:r w:rsidRPr="422885F8">
        <w:rPr>
          <w:rFonts w:ascii="Arial" w:eastAsia="Arial" w:hAnsi="Arial" w:cs="Arial"/>
          <w:sz w:val="24"/>
          <w:szCs w:val="24"/>
        </w:rPr>
        <w:t xml:space="preserve"> before serving to your guests</w:t>
      </w:r>
      <w:r w:rsidR="714550A8" w:rsidRPr="422885F8">
        <w:rPr>
          <w:rFonts w:ascii="Arial" w:eastAsia="Arial" w:hAnsi="Arial" w:cs="Arial"/>
          <w:sz w:val="24"/>
          <w:szCs w:val="24"/>
        </w:rPr>
        <w:t xml:space="preserve"> (BAUER, 2024)</w:t>
      </w:r>
      <w:r w:rsidRPr="422885F8">
        <w:rPr>
          <w:rFonts w:ascii="Arial" w:eastAsia="Arial" w:hAnsi="Arial" w:cs="Arial"/>
          <w:sz w:val="24"/>
          <w:szCs w:val="24"/>
        </w:rPr>
        <w:t xml:space="preserve">. Presenting a beautifully arranged shell-free </w:t>
      </w:r>
      <w:r w:rsidRPr="422885F8">
        <w:rPr>
          <w:rFonts w:ascii="Arial" w:eastAsia="Arial" w:hAnsi="Arial" w:cs="Arial"/>
          <w:sz w:val="24"/>
          <w:szCs w:val="24"/>
        </w:rPr>
        <w:lastRenderedPageBreak/>
        <w:t xml:space="preserve">lobster dish will impress your guests and </w:t>
      </w:r>
      <w:r w:rsidR="6487E0A6" w:rsidRPr="422885F8">
        <w:rPr>
          <w:rFonts w:ascii="Arial" w:eastAsia="Arial" w:hAnsi="Arial" w:cs="Arial"/>
          <w:sz w:val="24"/>
          <w:szCs w:val="24"/>
        </w:rPr>
        <w:t>highlight</w:t>
      </w:r>
      <w:r w:rsidRPr="422885F8">
        <w:rPr>
          <w:rFonts w:ascii="Arial" w:eastAsia="Arial" w:hAnsi="Arial" w:cs="Arial"/>
          <w:sz w:val="24"/>
          <w:szCs w:val="24"/>
        </w:rPr>
        <w:t xml:space="preserve"> your culinary skills in a professional manner.</w:t>
      </w:r>
    </w:p>
    <w:p w14:paraId="028852AD" w14:textId="031879CA" w:rsidR="18699E71" w:rsidRDefault="18699E71" w:rsidP="422885F8">
      <w:pPr>
        <w:rPr>
          <w:rFonts w:ascii="Arial" w:eastAsia="Arial" w:hAnsi="Arial" w:cs="Arial"/>
          <w:sz w:val="24"/>
          <w:szCs w:val="24"/>
        </w:rPr>
      </w:pPr>
      <w:r w:rsidRPr="422885F8">
        <w:rPr>
          <w:rFonts w:ascii="Arial" w:eastAsia="Arial" w:hAnsi="Arial" w:cs="Arial"/>
          <w:sz w:val="24"/>
          <w:szCs w:val="24"/>
        </w:rPr>
        <w:t xml:space="preserve">It is important to prioritise food safety practices throughout the preparation process, ensuring that all components of the seafood platter meet </w:t>
      </w:r>
      <w:r w:rsidR="4092A2E9" w:rsidRPr="422885F8">
        <w:rPr>
          <w:rFonts w:ascii="Arial" w:eastAsia="Arial" w:hAnsi="Arial" w:cs="Arial"/>
          <w:sz w:val="24"/>
          <w:szCs w:val="24"/>
        </w:rPr>
        <w:t>lofty standards</w:t>
      </w:r>
      <w:r w:rsidRPr="422885F8">
        <w:rPr>
          <w:rFonts w:ascii="Arial" w:eastAsia="Arial" w:hAnsi="Arial" w:cs="Arial"/>
          <w:sz w:val="24"/>
          <w:szCs w:val="24"/>
        </w:rPr>
        <w:t xml:space="preserve"> of quality and freshness</w:t>
      </w:r>
      <w:r w:rsidR="22ECDBAF" w:rsidRPr="422885F8">
        <w:rPr>
          <w:rFonts w:ascii="Arial" w:eastAsia="Arial" w:hAnsi="Arial" w:cs="Arial"/>
          <w:sz w:val="24"/>
          <w:szCs w:val="24"/>
        </w:rPr>
        <w:t xml:space="preserve"> (Safety Culture Content Team, 2024)</w:t>
      </w:r>
      <w:r w:rsidRPr="422885F8">
        <w:rPr>
          <w:rFonts w:ascii="Arial" w:eastAsia="Arial" w:hAnsi="Arial" w:cs="Arial"/>
          <w:sz w:val="24"/>
          <w:szCs w:val="24"/>
        </w:rPr>
        <w:t>. By upholding these standards with each order, we demonstrate our commitment to providing exceptional service and exceeding our customers' expectations with every dining experience.</w:t>
      </w:r>
    </w:p>
    <w:p w14:paraId="4E2099D5" w14:textId="5E9F5FB6" w:rsidR="02A9B86F" w:rsidRDefault="02A9B86F" w:rsidP="422885F8">
      <w:pPr>
        <w:rPr>
          <w:rFonts w:ascii="Arial" w:eastAsia="Arial" w:hAnsi="Arial" w:cs="Arial"/>
          <w:sz w:val="24"/>
          <w:szCs w:val="24"/>
        </w:rPr>
      </w:pPr>
      <w:r w:rsidRPr="422885F8">
        <w:rPr>
          <w:rFonts w:ascii="Arial" w:eastAsia="Arial" w:hAnsi="Arial" w:cs="Arial"/>
          <w:sz w:val="24"/>
          <w:szCs w:val="24"/>
        </w:rPr>
        <w:t xml:space="preserve">When diners are considering ordering shell-free lobster or any seafood dish, they may have a few </w:t>
      </w:r>
      <w:r w:rsidR="2DC22DC5" w:rsidRPr="422885F8">
        <w:rPr>
          <w:rFonts w:ascii="Arial" w:eastAsia="Arial" w:hAnsi="Arial" w:cs="Arial"/>
          <w:sz w:val="24"/>
          <w:szCs w:val="24"/>
        </w:rPr>
        <w:t>frequent questions</w:t>
      </w:r>
      <w:r w:rsidRPr="422885F8">
        <w:rPr>
          <w:rFonts w:ascii="Arial" w:eastAsia="Arial" w:hAnsi="Arial" w:cs="Arial"/>
          <w:sz w:val="24"/>
          <w:szCs w:val="24"/>
        </w:rPr>
        <w:t>. Some diners might ask about the freshness of the seafood, inquiring about where it was sourced from and how recently it was caught. Others might want to know about the cooking process, such as if the lobster is boiled or steamed, and what seasonings or sauces are used to enhance the flavour</w:t>
      </w:r>
      <w:r w:rsidR="092C5022" w:rsidRPr="422885F8">
        <w:rPr>
          <w:rFonts w:ascii="Arial" w:eastAsia="Arial" w:hAnsi="Arial" w:cs="Arial"/>
          <w:sz w:val="24"/>
          <w:szCs w:val="24"/>
        </w:rPr>
        <w:t xml:space="preserve"> (Sufi's Kitchen, 2021)</w:t>
      </w:r>
      <w:r w:rsidRPr="422885F8">
        <w:rPr>
          <w:rFonts w:ascii="Arial" w:eastAsia="Arial" w:hAnsi="Arial" w:cs="Arial"/>
          <w:sz w:val="24"/>
          <w:szCs w:val="24"/>
        </w:rPr>
        <w:t xml:space="preserve">. Additionally, diners may inquire about portion sizes and side dishes that complement the shell-free lobster dish. </w:t>
      </w:r>
      <w:r w:rsidR="5AEE4A53" w:rsidRPr="422885F8">
        <w:rPr>
          <w:rFonts w:ascii="Arial" w:eastAsia="Arial" w:hAnsi="Arial" w:cs="Arial"/>
          <w:sz w:val="24"/>
          <w:szCs w:val="24"/>
        </w:rPr>
        <w:t>It is</w:t>
      </w:r>
      <w:r w:rsidRPr="422885F8">
        <w:rPr>
          <w:rFonts w:ascii="Arial" w:eastAsia="Arial" w:hAnsi="Arial" w:cs="Arial"/>
          <w:sz w:val="24"/>
          <w:szCs w:val="24"/>
        </w:rPr>
        <w:t xml:space="preserve"> also </w:t>
      </w:r>
      <w:r w:rsidR="3CAC39C2" w:rsidRPr="422885F8">
        <w:rPr>
          <w:rFonts w:ascii="Arial" w:eastAsia="Arial" w:hAnsi="Arial" w:cs="Arial"/>
          <w:sz w:val="24"/>
          <w:szCs w:val="24"/>
        </w:rPr>
        <w:t>common</w:t>
      </w:r>
      <w:r w:rsidRPr="422885F8">
        <w:rPr>
          <w:rFonts w:ascii="Arial" w:eastAsia="Arial" w:hAnsi="Arial" w:cs="Arial"/>
          <w:sz w:val="24"/>
          <w:szCs w:val="24"/>
        </w:rPr>
        <w:t xml:space="preserve"> for customers to ask about the price point and whether there are any specials or deals available. Overall, most people just want to ensure they are making a delicious and satisfying choice when it comes to their seafood selection.</w:t>
      </w:r>
    </w:p>
    <w:p w14:paraId="6FEFEEC5" w14:textId="5F1736B7" w:rsidR="02A9B86F" w:rsidRDefault="02A9B86F" w:rsidP="422885F8">
      <w:pPr>
        <w:rPr>
          <w:rFonts w:ascii="Arial" w:eastAsia="Arial" w:hAnsi="Arial" w:cs="Arial"/>
          <w:sz w:val="24"/>
          <w:szCs w:val="24"/>
        </w:rPr>
      </w:pPr>
      <w:r w:rsidRPr="422885F8">
        <w:rPr>
          <w:rFonts w:ascii="Arial" w:eastAsia="Arial" w:hAnsi="Arial" w:cs="Arial"/>
          <w:sz w:val="24"/>
          <w:szCs w:val="24"/>
        </w:rPr>
        <w:t xml:space="preserve">The serving staff will </w:t>
      </w:r>
      <w:r w:rsidR="039FE00B" w:rsidRPr="422885F8">
        <w:rPr>
          <w:rFonts w:ascii="Arial" w:eastAsia="Arial" w:hAnsi="Arial" w:cs="Arial"/>
          <w:sz w:val="24"/>
          <w:szCs w:val="24"/>
        </w:rPr>
        <w:t>be</w:t>
      </w:r>
      <w:r w:rsidRPr="422885F8">
        <w:rPr>
          <w:rFonts w:ascii="Arial" w:eastAsia="Arial" w:hAnsi="Arial" w:cs="Arial"/>
          <w:sz w:val="24"/>
          <w:szCs w:val="24"/>
        </w:rPr>
        <w:t xml:space="preserve"> well-trained in explaining the different components of the dish and recommending wine pairings to complement it</w:t>
      </w:r>
      <w:r w:rsidR="595F59C9" w:rsidRPr="422885F8">
        <w:rPr>
          <w:rFonts w:ascii="Arial" w:eastAsia="Arial" w:hAnsi="Arial" w:cs="Arial"/>
          <w:sz w:val="24"/>
          <w:szCs w:val="24"/>
        </w:rPr>
        <w:t xml:space="preserve"> (Hashanuzzaman et al., 2020)</w:t>
      </w:r>
      <w:r w:rsidRPr="422885F8">
        <w:rPr>
          <w:rFonts w:ascii="Arial" w:eastAsia="Arial" w:hAnsi="Arial" w:cs="Arial"/>
          <w:sz w:val="24"/>
          <w:szCs w:val="24"/>
        </w:rPr>
        <w:t xml:space="preserve">. </w:t>
      </w:r>
      <w:r w:rsidR="47B53404" w:rsidRPr="422885F8">
        <w:rPr>
          <w:rFonts w:ascii="Arial" w:eastAsia="Arial" w:hAnsi="Arial" w:cs="Arial"/>
          <w:sz w:val="24"/>
          <w:szCs w:val="24"/>
        </w:rPr>
        <w:t>Also,</w:t>
      </w:r>
      <w:r w:rsidRPr="422885F8">
        <w:rPr>
          <w:rFonts w:ascii="Arial" w:eastAsia="Arial" w:hAnsi="Arial" w:cs="Arial"/>
          <w:sz w:val="24"/>
          <w:szCs w:val="24"/>
        </w:rPr>
        <w:t xml:space="preserve"> they </w:t>
      </w:r>
      <w:r w:rsidR="4C006531" w:rsidRPr="422885F8">
        <w:rPr>
          <w:rFonts w:ascii="Arial" w:eastAsia="Arial" w:hAnsi="Arial" w:cs="Arial"/>
          <w:sz w:val="24"/>
          <w:szCs w:val="24"/>
        </w:rPr>
        <w:t>should be</w:t>
      </w:r>
      <w:r w:rsidRPr="422885F8">
        <w:rPr>
          <w:rFonts w:ascii="Arial" w:eastAsia="Arial" w:hAnsi="Arial" w:cs="Arial"/>
          <w:sz w:val="24"/>
          <w:szCs w:val="24"/>
        </w:rPr>
        <w:t xml:space="preserve"> able to explain and answer any qu</w:t>
      </w:r>
      <w:r w:rsidR="3505A2FA" w:rsidRPr="422885F8">
        <w:rPr>
          <w:rFonts w:ascii="Arial" w:eastAsia="Arial" w:hAnsi="Arial" w:cs="Arial"/>
          <w:sz w:val="24"/>
          <w:szCs w:val="24"/>
        </w:rPr>
        <w:t>estions occurs from customer during serving.</w:t>
      </w:r>
    </w:p>
    <w:p w14:paraId="650C07F5" w14:textId="4A4D95DA" w:rsidR="422885F8" w:rsidRDefault="422885F8" w:rsidP="422885F8">
      <w:pPr>
        <w:rPr>
          <w:rFonts w:ascii="Arial" w:eastAsia="Arial" w:hAnsi="Arial" w:cs="Arial"/>
          <w:sz w:val="24"/>
          <w:szCs w:val="24"/>
        </w:rPr>
      </w:pPr>
    </w:p>
    <w:p w14:paraId="6CD977F8" w14:textId="7E2F4150" w:rsidR="422885F8" w:rsidRDefault="422885F8" w:rsidP="422885F8">
      <w:pPr>
        <w:rPr>
          <w:rFonts w:ascii="Arial" w:eastAsia="Arial" w:hAnsi="Arial" w:cs="Arial"/>
          <w:sz w:val="24"/>
          <w:szCs w:val="24"/>
        </w:rPr>
      </w:pPr>
    </w:p>
    <w:p w14:paraId="0A6EA9CF" w14:textId="1D9F90D4" w:rsidR="422885F8" w:rsidRDefault="422885F8" w:rsidP="422885F8">
      <w:pPr>
        <w:rPr>
          <w:rFonts w:ascii="Arial" w:eastAsia="Arial" w:hAnsi="Arial" w:cs="Arial"/>
          <w:sz w:val="24"/>
          <w:szCs w:val="24"/>
        </w:rPr>
      </w:pPr>
    </w:p>
    <w:p w14:paraId="7290A484" w14:textId="697375D2" w:rsidR="422885F8" w:rsidRDefault="422885F8" w:rsidP="422885F8">
      <w:pPr>
        <w:rPr>
          <w:rFonts w:ascii="Arial" w:eastAsia="Arial" w:hAnsi="Arial" w:cs="Arial"/>
          <w:sz w:val="24"/>
          <w:szCs w:val="24"/>
        </w:rPr>
      </w:pPr>
    </w:p>
    <w:p w14:paraId="178E392A" w14:textId="15B49381" w:rsidR="422885F8" w:rsidRDefault="422885F8" w:rsidP="422885F8">
      <w:pPr>
        <w:rPr>
          <w:rFonts w:ascii="Arial" w:eastAsia="Arial" w:hAnsi="Arial" w:cs="Arial"/>
          <w:sz w:val="24"/>
          <w:szCs w:val="24"/>
        </w:rPr>
      </w:pPr>
    </w:p>
    <w:p w14:paraId="161389D3" w14:textId="45DF1E0F" w:rsidR="422885F8" w:rsidRDefault="422885F8" w:rsidP="422885F8">
      <w:pPr>
        <w:rPr>
          <w:rFonts w:ascii="Arial" w:eastAsia="Arial" w:hAnsi="Arial" w:cs="Arial"/>
          <w:sz w:val="24"/>
          <w:szCs w:val="24"/>
        </w:rPr>
      </w:pPr>
    </w:p>
    <w:p w14:paraId="6A263978" w14:textId="76E16B84" w:rsidR="422885F8" w:rsidRDefault="422885F8" w:rsidP="422885F8">
      <w:pPr>
        <w:rPr>
          <w:rFonts w:ascii="Arial" w:eastAsia="Arial" w:hAnsi="Arial" w:cs="Arial"/>
          <w:sz w:val="24"/>
          <w:szCs w:val="24"/>
        </w:rPr>
      </w:pPr>
    </w:p>
    <w:p w14:paraId="0A5E5C95" w14:textId="45CE528F" w:rsidR="422885F8" w:rsidRDefault="422885F8" w:rsidP="422885F8">
      <w:pPr>
        <w:rPr>
          <w:rFonts w:ascii="Arial" w:eastAsia="Arial" w:hAnsi="Arial" w:cs="Arial"/>
          <w:sz w:val="24"/>
          <w:szCs w:val="24"/>
        </w:rPr>
      </w:pPr>
    </w:p>
    <w:p w14:paraId="2AA9FB3F" w14:textId="566D0944" w:rsidR="422885F8" w:rsidRDefault="422885F8" w:rsidP="422885F8">
      <w:pPr>
        <w:rPr>
          <w:rFonts w:ascii="Arial" w:eastAsia="Arial" w:hAnsi="Arial" w:cs="Arial"/>
          <w:sz w:val="24"/>
          <w:szCs w:val="24"/>
        </w:rPr>
      </w:pPr>
    </w:p>
    <w:p w14:paraId="4BD6EF93" w14:textId="2A8D5E45" w:rsidR="422885F8" w:rsidRDefault="422885F8" w:rsidP="422885F8">
      <w:pPr>
        <w:rPr>
          <w:rFonts w:ascii="Arial" w:eastAsia="Arial" w:hAnsi="Arial" w:cs="Arial"/>
          <w:sz w:val="24"/>
          <w:szCs w:val="24"/>
        </w:rPr>
      </w:pPr>
    </w:p>
    <w:p w14:paraId="06E9C472" w14:textId="1B57D2A9" w:rsidR="422885F8" w:rsidRDefault="422885F8" w:rsidP="422885F8">
      <w:pPr>
        <w:rPr>
          <w:rFonts w:ascii="Arial" w:eastAsia="Arial" w:hAnsi="Arial" w:cs="Arial"/>
          <w:sz w:val="24"/>
          <w:szCs w:val="24"/>
        </w:rPr>
      </w:pPr>
    </w:p>
    <w:p w14:paraId="4FD8669C" w14:textId="58F13CAD" w:rsidR="422885F8" w:rsidRDefault="422885F8" w:rsidP="422885F8">
      <w:pPr>
        <w:rPr>
          <w:rFonts w:ascii="Arial" w:eastAsia="Arial" w:hAnsi="Arial" w:cs="Arial"/>
          <w:sz w:val="24"/>
          <w:szCs w:val="24"/>
        </w:rPr>
      </w:pPr>
    </w:p>
    <w:p w14:paraId="1D3F1053" w14:textId="78CF52DB" w:rsidR="422885F8" w:rsidRDefault="422885F8" w:rsidP="422885F8">
      <w:pPr>
        <w:rPr>
          <w:rFonts w:ascii="Arial" w:eastAsia="Arial" w:hAnsi="Arial" w:cs="Arial"/>
          <w:sz w:val="24"/>
          <w:szCs w:val="24"/>
        </w:rPr>
      </w:pPr>
    </w:p>
    <w:p w14:paraId="3F6FD225" w14:textId="3FF6599D" w:rsidR="422885F8" w:rsidRDefault="422885F8" w:rsidP="422885F8">
      <w:pPr>
        <w:rPr>
          <w:rFonts w:ascii="Arial" w:eastAsia="Arial" w:hAnsi="Arial" w:cs="Arial"/>
          <w:sz w:val="24"/>
          <w:szCs w:val="24"/>
        </w:rPr>
      </w:pPr>
    </w:p>
    <w:p w14:paraId="41B77365" w14:textId="75BFB087" w:rsidR="422885F8" w:rsidRDefault="422885F8" w:rsidP="422885F8">
      <w:pPr>
        <w:rPr>
          <w:rFonts w:ascii="Arial" w:eastAsia="Arial" w:hAnsi="Arial" w:cs="Arial"/>
          <w:sz w:val="24"/>
          <w:szCs w:val="24"/>
        </w:rPr>
      </w:pPr>
    </w:p>
    <w:p w14:paraId="02C4EC37" w14:textId="3A8617E5" w:rsidR="422885F8" w:rsidRDefault="422885F8" w:rsidP="422885F8">
      <w:pPr>
        <w:rPr>
          <w:rFonts w:ascii="Arial" w:eastAsia="Arial" w:hAnsi="Arial" w:cs="Arial"/>
          <w:sz w:val="24"/>
          <w:szCs w:val="24"/>
        </w:rPr>
      </w:pPr>
    </w:p>
    <w:p w14:paraId="1A483413" w14:textId="7C8B0F68" w:rsidR="0554ADF1" w:rsidRDefault="0554ADF1" w:rsidP="422885F8">
      <w:pPr>
        <w:pStyle w:val="Heading1"/>
        <w:spacing w:before="0" w:line="360" w:lineRule="auto"/>
        <w:ind w:left="-20" w:right="-20"/>
      </w:pPr>
      <w:r w:rsidRPr="422885F8">
        <w:rPr>
          <w:rFonts w:ascii="Times New Roman" w:eastAsia="Times New Roman" w:hAnsi="Times New Roman" w:cs="Times New Roman"/>
          <w:sz w:val="36"/>
          <w:szCs w:val="36"/>
        </w:rPr>
        <w:t>Reference list</w:t>
      </w:r>
    </w:p>
    <w:p w14:paraId="6DD431C7" w14:textId="2F89CF34"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BAUER, E. (2024). </w:t>
      </w:r>
      <w:r w:rsidRPr="422885F8">
        <w:rPr>
          <w:rFonts w:ascii="Times New Roman" w:eastAsia="Times New Roman" w:hAnsi="Times New Roman" w:cs="Times New Roman"/>
          <w:i/>
          <w:iCs/>
          <w:sz w:val="24"/>
          <w:szCs w:val="24"/>
        </w:rPr>
        <w:t>Boiled Lobster Recipe, How to Cook and Eat Lobster</w:t>
      </w:r>
      <w:r w:rsidRPr="422885F8">
        <w:rPr>
          <w:rFonts w:ascii="Times New Roman" w:eastAsia="Times New Roman" w:hAnsi="Times New Roman" w:cs="Times New Roman"/>
          <w:sz w:val="24"/>
          <w:szCs w:val="24"/>
        </w:rPr>
        <w:t xml:space="preserve">. [online] Simply Recipes. Available at: </w:t>
      </w:r>
      <w:hyperlink r:id="rId10">
        <w:r w:rsidRPr="422885F8">
          <w:rPr>
            <w:rStyle w:val="Hyperlink"/>
            <w:rFonts w:ascii="Times New Roman" w:eastAsia="Times New Roman" w:hAnsi="Times New Roman" w:cs="Times New Roman"/>
            <w:sz w:val="24"/>
            <w:szCs w:val="24"/>
          </w:rPr>
          <w:t>https://www.simplyrecipes.com/recipes/how_to_boil_and_eat_lobster/</w:t>
        </w:r>
      </w:hyperlink>
      <w:r w:rsidRPr="422885F8">
        <w:rPr>
          <w:rFonts w:ascii="Times New Roman" w:eastAsia="Times New Roman" w:hAnsi="Times New Roman" w:cs="Times New Roman"/>
          <w:sz w:val="24"/>
          <w:szCs w:val="24"/>
        </w:rPr>
        <w:t xml:space="preserve"> [Accessed 6 Mar. 2024].</w:t>
      </w:r>
    </w:p>
    <w:p w14:paraId="1ECB1A2D" w14:textId="0FFBBF2F"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Chef Celeste (2023). </w:t>
      </w:r>
      <w:r w:rsidRPr="422885F8">
        <w:rPr>
          <w:rFonts w:ascii="Times New Roman" w:eastAsia="Times New Roman" w:hAnsi="Times New Roman" w:cs="Times New Roman"/>
          <w:i/>
          <w:iCs/>
          <w:sz w:val="24"/>
          <w:szCs w:val="24"/>
        </w:rPr>
        <w:t>Seafood Platter</w:t>
      </w:r>
      <w:r w:rsidRPr="422885F8">
        <w:rPr>
          <w:rFonts w:ascii="Times New Roman" w:eastAsia="Times New Roman" w:hAnsi="Times New Roman" w:cs="Times New Roman"/>
          <w:sz w:val="24"/>
          <w:szCs w:val="24"/>
        </w:rPr>
        <w:t xml:space="preserve">. [online] </w:t>
      </w:r>
      <w:hyperlink>
        <w:r w:rsidRPr="422885F8">
          <w:rPr>
            <w:rStyle w:val="Hyperlink"/>
            <w:rFonts w:ascii="Times New Roman" w:eastAsia="Times New Roman" w:hAnsi="Times New Roman" w:cs="Times New Roman"/>
            <w:sz w:val="24"/>
            <w:szCs w:val="24"/>
          </w:rPr>
          <w:t>www.youtube.com</w:t>
        </w:r>
      </w:hyperlink>
      <w:r w:rsidRPr="422885F8">
        <w:rPr>
          <w:rFonts w:ascii="Times New Roman" w:eastAsia="Times New Roman" w:hAnsi="Times New Roman" w:cs="Times New Roman"/>
          <w:sz w:val="24"/>
          <w:szCs w:val="24"/>
        </w:rPr>
        <w:t xml:space="preserve">. Available at: </w:t>
      </w:r>
      <w:hyperlink r:id="rId11">
        <w:r w:rsidRPr="422885F8">
          <w:rPr>
            <w:rStyle w:val="Hyperlink"/>
            <w:rFonts w:ascii="Times New Roman" w:eastAsia="Times New Roman" w:hAnsi="Times New Roman" w:cs="Times New Roman"/>
            <w:sz w:val="24"/>
            <w:szCs w:val="24"/>
          </w:rPr>
          <w:t>https://www.youtube.com/watch?v=peq1dJtVtPo</w:t>
        </w:r>
      </w:hyperlink>
      <w:r w:rsidRPr="422885F8">
        <w:rPr>
          <w:rFonts w:ascii="Times New Roman" w:eastAsia="Times New Roman" w:hAnsi="Times New Roman" w:cs="Times New Roman"/>
          <w:sz w:val="24"/>
          <w:szCs w:val="24"/>
        </w:rPr>
        <w:t xml:space="preserve"> [Accessed 11 Mar. 2024].</w:t>
      </w:r>
    </w:p>
    <w:p w14:paraId="4ACC7041" w14:textId="019CFEA0"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Cogill, H.H. (2023). </w:t>
      </w:r>
      <w:r w:rsidRPr="422885F8">
        <w:rPr>
          <w:rFonts w:ascii="Times New Roman" w:eastAsia="Times New Roman" w:hAnsi="Times New Roman" w:cs="Times New Roman"/>
          <w:i/>
          <w:iCs/>
          <w:sz w:val="24"/>
          <w:szCs w:val="24"/>
        </w:rPr>
        <w:t>13 Best Sauces to Dip Lobster in That Aren’t Plain Butter</w:t>
      </w:r>
      <w:r w:rsidRPr="422885F8">
        <w:rPr>
          <w:rFonts w:ascii="Times New Roman" w:eastAsia="Times New Roman" w:hAnsi="Times New Roman" w:cs="Times New Roman"/>
          <w:sz w:val="24"/>
          <w:szCs w:val="24"/>
        </w:rPr>
        <w:t xml:space="preserve">. [online] Tasting Table. Available at: </w:t>
      </w:r>
      <w:hyperlink r:id="rId12">
        <w:r w:rsidRPr="422885F8">
          <w:rPr>
            <w:rStyle w:val="Hyperlink"/>
            <w:rFonts w:ascii="Times New Roman" w:eastAsia="Times New Roman" w:hAnsi="Times New Roman" w:cs="Times New Roman"/>
            <w:sz w:val="24"/>
            <w:szCs w:val="24"/>
          </w:rPr>
          <w:t>https://www.tastingtable.com/1214892/best-sauces-to-dip-lobster-in-that-arent-plain-butter/</w:t>
        </w:r>
      </w:hyperlink>
      <w:r w:rsidRPr="422885F8">
        <w:rPr>
          <w:rFonts w:ascii="Times New Roman" w:eastAsia="Times New Roman" w:hAnsi="Times New Roman" w:cs="Times New Roman"/>
          <w:sz w:val="24"/>
          <w:szCs w:val="24"/>
        </w:rPr>
        <w:t xml:space="preserve"> [Accessed 6 Mar. 2024].</w:t>
      </w:r>
    </w:p>
    <w:p w14:paraId="386FD510" w14:textId="54352E23"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Hashanuzzaman, M., Bhowmik, S., Rahman, Md.S., Zakaria, M.U.M.A., Voumik, L.C. and Mamun, A.-A. (2020). Assessment of food safety knowledge, attitudes and practices of fish farmers and restaurants food handlers in Bangladesh. </w:t>
      </w:r>
      <w:r w:rsidRPr="422885F8">
        <w:rPr>
          <w:rFonts w:ascii="Times New Roman" w:eastAsia="Times New Roman" w:hAnsi="Times New Roman" w:cs="Times New Roman"/>
          <w:i/>
          <w:iCs/>
          <w:sz w:val="24"/>
          <w:szCs w:val="24"/>
        </w:rPr>
        <w:t>Heliyon</w:t>
      </w:r>
      <w:r w:rsidRPr="422885F8">
        <w:rPr>
          <w:rFonts w:ascii="Times New Roman" w:eastAsia="Times New Roman" w:hAnsi="Times New Roman" w:cs="Times New Roman"/>
          <w:sz w:val="24"/>
          <w:szCs w:val="24"/>
        </w:rPr>
        <w:t>, 6(11), p.e05485. doi:https://doi.org/10.1016/j.heliyon.2020.e05485.</w:t>
      </w:r>
    </w:p>
    <w:p w14:paraId="734DFEE0" w14:textId="213FD66E"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Leiths Teachers (2023). </w:t>
      </w:r>
      <w:r w:rsidRPr="422885F8">
        <w:rPr>
          <w:rFonts w:ascii="Times New Roman" w:eastAsia="Times New Roman" w:hAnsi="Times New Roman" w:cs="Times New Roman"/>
          <w:i/>
          <w:iCs/>
          <w:sz w:val="24"/>
          <w:szCs w:val="24"/>
        </w:rPr>
        <w:t>How To Remove the Meat from a Cooked Whole Lobster - Leiths School of Food and Wine</w:t>
      </w:r>
      <w:r w:rsidRPr="422885F8">
        <w:rPr>
          <w:rFonts w:ascii="Times New Roman" w:eastAsia="Times New Roman" w:hAnsi="Times New Roman" w:cs="Times New Roman"/>
          <w:sz w:val="24"/>
          <w:szCs w:val="24"/>
        </w:rPr>
        <w:t xml:space="preserve">. [online] LEITHS. Available at: </w:t>
      </w:r>
      <w:hyperlink r:id="rId13">
        <w:r w:rsidRPr="422885F8">
          <w:rPr>
            <w:rStyle w:val="Hyperlink"/>
            <w:rFonts w:ascii="Times New Roman" w:eastAsia="Times New Roman" w:hAnsi="Times New Roman" w:cs="Times New Roman"/>
            <w:sz w:val="24"/>
            <w:szCs w:val="24"/>
          </w:rPr>
          <w:t>https://leiths.com/howto/how-to-remove-the-meat-from-a-cooked-whole-lobster/</w:t>
        </w:r>
      </w:hyperlink>
      <w:r w:rsidRPr="422885F8">
        <w:rPr>
          <w:rFonts w:ascii="Times New Roman" w:eastAsia="Times New Roman" w:hAnsi="Times New Roman" w:cs="Times New Roman"/>
          <w:sz w:val="24"/>
          <w:szCs w:val="24"/>
        </w:rPr>
        <w:t xml:space="preserve"> [Accessed 12 Mar. 2024].</w:t>
      </w:r>
    </w:p>
    <w:p w14:paraId="059B57E5" w14:textId="78B20FB9"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Safety Culture Content Team (2024). </w:t>
      </w:r>
      <w:r w:rsidRPr="422885F8">
        <w:rPr>
          <w:rFonts w:ascii="Times New Roman" w:eastAsia="Times New Roman" w:hAnsi="Times New Roman" w:cs="Times New Roman"/>
          <w:i/>
          <w:iCs/>
          <w:sz w:val="24"/>
          <w:szCs w:val="24"/>
        </w:rPr>
        <w:t>Safe Food Handling Practices: a Complete Guide</w:t>
      </w:r>
      <w:r w:rsidRPr="422885F8">
        <w:rPr>
          <w:rFonts w:ascii="Times New Roman" w:eastAsia="Times New Roman" w:hAnsi="Times New Roman" w:cs="Times New Roman"/>
          <w:sz w:val="24"/>
          <w:szCs w:val="24"/>
        </w:rPr>
        <w:t xml:space="preserve">. [online] SafetyCulture. Available at: </w:t>
      </w:r>
      <w:hyperlink r:id="rId14">
        <w:r w:rsidRPr="422885F8">
          <w:rPr>
            <w:rStyle w:val="Hyperlink"/>
            <w:rFonts w:ascii="Times New Roman" w:eastAsia="Times New Roman" w:hAnsi="Times New Roman" w:cs="Times New Roman"/>
            <w:sz w:val="24"/>
            <w:szCs w:val="24"/>
          </w:rPr>
          <w:t>https://safetyculture.com/topics/food-handling/</w:t>
        </w:r>
      </w:hyperlink>
      <w:r w:rsidRPr="422885F8">
        <w:rPr>
          <w:rFonts w:ascii="Times New Roman" w:eastAsia="Times New Roman" w:hAnsi="Times New Roman" w:cs="Times New Roman"/>
          <w:sz w:val="24"/>
          <w:szCs w:val="24"/>
        </w:rPr>
        <w:t xml:space="preserve"> [Accessed 7 Mar. 2024].</w:t>
      </w:r>
    </w:p>
    <w:p w14:paraId="30ED1493" w14:textId="0867E9D3"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Stacey (2022). </w:t>
      </w:r>
      <w:r w:rsidRPr="422885F8">
        <w:rPr>
          <w:rFonts w:ascii="Times New Roman" w:eastAsia="Times New Roman" w:hAnsi="Times New Roman" w:cs="Times New Roman"/>
          <w:i/>
          <w:iCs/>
          <w:sz w:val="24"/>
          <w:szCs w:val="24"/>
        </w:rPr>
        <w:t>How to Crack Open a Lobster (and Get the meat)</w:t>
      </w:r>
      <w:r w:rsidRPr="422885F8">
        <w:rPr>
          <w:rFonts w:ascii="Times New Roman" w:eastAsia="Times New Roman" w:hAnsi="Times New Roman" w:cs="Times New Roman"/>
          <w:sz w:val="24"/>
          <w:szCs w:val="24"/>
        </w:rPr>
        <w:t xml:space="preserve">. [online] Eat the Bite. Available at: </w:t>
      </w:r>
      <w:hyperlink r:id="rId15">
        <w:r w:rsidRPr="422885F8">
          <w:rPr>
            <w:rStyle w:val="Hyperlink"/>
            <w:rFonts w:ascii="Times New Roman" w:eastAsia="Times New Roman" w:hAnsi="Times New Roman" w:cs="Times New Roman"/>
            <w:sz w:val="24"/>
            <w:szCs w:val="24"/>
          </w:rPr>
          <w:t>https://eatthebite.com/how-to-crack-open-a-lobster-and-get-the-meat/</w:t>
        </w:r>
      </w:hyperlink>
      <w:r w:rsidRPr="422885F8">
        <w:rPr>
          <w:rFonts w:ascii="Times New Roman" w:eastAsia="Times New Roman" w:hAnsi="Times New Roman" w:cs="Times New Roman"/>
          <w:sz w:val="24"/>
          <w:szCs w:val="24"/>
        </w:rPr>
        <w:t xml:space="preserve"> [Accessed 6 Mar. 2024].</w:t>
      </w:r>
    </w:p>
    <w:p w14:paraId="2614EC23" w14:textId="2F21E8F2" w:rsidR="0554ADF1" w:rsidRDefault="0554ADF1" w:rsidP="422885F8">
      <w:pPr>
        <w:spacing w:line="360" w:lineRule="auto"/>
        <w:ind w:left="-20" w:right="-20"/>
      </w:pPr>
      <w:r w:rsidRPr="422885F8">
        <w:rPr>
          <w:rFonts w:ascii="Times New Roman" w:eastAsia="Times New Roman" w:hAnsi="Times New Roman" w:cs="Times New Roman"/>
          <w:sz w:val="24"/>
          <w:szCs w:val="24"/>
        </w:rPr>
        <w:t xml:space="preserve">Sufi's Kitchen (2021). </w:t>
      </w:r>
      <w:r w:rsidRPr="422885F8">
        <w:rPr>
          <w:rFonts w:ascii="Times New Roman" w:eastAsia="Times New Roman" w:hAnsi="Times New Roman" w:cs="Times New Roman"/>
          <w:i/>
          <w:iCs/>
          <w:sz w:val="24"/>
          <w:szCs w:val="24"/>
        </w:rPr>
        <w:t>4 Questions to Ask Your Server about Seafood - Sufi’s Kitchen</w:t>
      </w:r>
      <w:r w:rsidRPr="422885F8">
        <w:rPr>
          <w:rFonts w:ascii="Times New Roman" w:eastAsia="Times New Roman" w:hAnsi="Times New Roman" w:cs="Times New Roman"/>
          <w:sz w:val="24"/>
          <w:szCs w:val="24"/>
        </w:rPr>
        <w:t xml:space="preserve">. [online] connect2local.com. Available at: </w:t>
      </w:r>
      <w:hyperlink r:id="rId16">
        <w:r w:rsidRPr="422885F8">
          <w:rPr>
            <w:rStyle w:val="Hyperlink"/>
            <w:rFonts w:ascii="Times New Roman" w:eastAsia="Times New Roman" w:hAnsi="Times New Roman" w:cs="Times New Roman"/>
            <w:sz w:val="24"/>
            <w:szCs w:val="24"/>
          </w:rPr>
          <w:t>https://connect2local.com/l/545917/c/5024598/4-questions-to-ask-your-server-about-seafood</w:t>
        </w:r>
      </w:hyperlink>
      <w:r w:rsidRPr="422885F8">
        <w:rPr>
          <w:rFonts w:ascii="Times New Roman" w:eastAsia="Times New Roman" w:hAnsi="Times New Roman" w:cs="Times New Roman"/>
          <w:sz w:val="24"/>
          <w:szCs w:val="24"/>
        </w:rPr>
        <w:t xml:space="preserve"> [Accessed 8 Mar. 2024].</w:t>
      </w:r>
    </w:p>
    <w:p w14:paraId="66A873C6" w14:textId="0AEF8F1F" w:rsidR="422885F8" w:rsidRDefault="422885F8" w:rsidP="422885F8">
      <w:pPr>
        <w:rPr>
          <w:rFonts w:ascii="Arial" w:eastAsia="Arial" w:hAnsi="Arial" w:cs="Arial"/>
          <w:sz w:val="24"/>
          <w:szCs w:val="24"/>
        </w:rPr>
      </w:pPr>
    </w:p>
    <w:p w14:paraId="0D916909" w14:textId="5CE3C953" w:rsidR="422885F8" w:rsidRDefault="422885F8" w:rsidP="422885F8">
      <w:pPr>
        <w:rPr>
          <w:rFonts w:ascii="Arial" w:eastAsia="Arial" w:hAnsi="Arial" w:cs="Arial"/>
          <w:sz w:val="24"/>
          <w:szCs w:val="24"/>
        </w:rPr>
      </w:pPr>
    </w:p>
    <w:p w14:paraId="3F3ABB4E" w14:textId="0C775039" w:rsidR="422885F8" w:rsidRDefault="422885F8" w:rsidP="422885F8">
      <w:pPr>
        <w:rPr>
          <w:rFonts w:ascii="Arial" w:eastAsia="Arial" w:hAnsi="Arial" w:cs="Arial"/>
          <w:sz w:val="24"/>
          <w:szCs w:val="24"/>
        </w:rPr>
      </w:pPr>
    </w:p>
    <w:sectPr w:rsidR="422885F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jjq8mn6TxecUi2" int2:id="Xj80YHaj">
      <int2:state int2:value="Rejected" int2:type="AugLoop_Text_Critique"/>
    </int2:textHash>
    <int2:bookmark int2:bookmarkName="_Int_qs4y5Tc0" int2:invalidationBookmarkName="" int2:hashCode="2nSsyDlwcUg4Pk" int2:id="9oCPEIBl">
      <int2:state int2:value="Rejected" int2:type="AugLoop_Text_Critique"/>
    </int2:bookmark>
    <int2:bookmark int2:bookmarkName="_Int_dhdC2h55" int2:invalidationBookmarkName="" int2:hashCode="dILfNGrMWdGCt3" int2:id="dx1clOa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B8FE00"/>
    <w:rsid w:val="003E9C94"/>
    <w:rsid w:val="00A25BD5"/>
    <w:rsid w:val="00A530F4"/>
    <w:rsid w:val="01895A3C"/>
    <w:rsid w:val="023B4D6E"/>
    <w:rsid w:val="02882861"/>
    <w:rsid w:val="02A9B86F"/>
    <w:rsid w:val="02B89A77"/>
    <w:rsid w:val="039FE00B"/>
    <w:rsid w:val="03B4875E"/>
    <w:rsid w:val="0531AAB9"/>
    <w:rsid w:val="05464025"/>
    <w:rsid w:val="0554ADF1"/>
    <w:rsid w:val="060367D3"/>
    <w:rsid w:val="06A2BE07"/>
    <w:rsid w:val="06F3F805"/>
    <w:rsid w:val="076A052B"/>
    <w:rsid w:val="088FC866"/>
    <w:rsid w:val="092C5022"/>
    <w:rsid w:val="0AA3C664"/>
    <w:rsid w:val="0B19D7A7"/>
    <w:rsid w:val="0BBC3F44"/>
    <w:rsid w:val="0C6FD0A5"/>
    <w:rsid w:val="0DCDB1A9"/>
    <w:rsid w:val="10E2E23D"/>
    <w:rsid w:val="11F2DE10"/>
    <w:rsid w:val="12EE2D9E"/>
    <w:rsid w:val="130BC12F"/>
    <w:rsid w:val="1681C61A"/>
    <w:rsid w:val="16825900"/>
    <w:rsid w:val="16B614CB"/>
    <w:rsid w:val="16E02F50"/>
    <w:rsid w:val="18699E71"/>
    <w:rsid w:val="1880DD80"/>
    <w:rsid w:val="1969667E"/>
    <w:rsid w:val="1ADD0C84"/>
    <w:rsid w:val="1B129CBB"/>
    <w:rsid w:val="1B8180B1"/>
    <w:rsid w:val="1BE32681"/>
    <w:rsid w:val="1DCAAD16"/>
    <w:rsid w:val="1EB9C657"/>
    <w:rsid w:val="1F1D1B3A"/>
    <w:rsid w:val="1F667D77"/>
    <w:rsid w:val="1F90BFE8"/>
    <w:rsid w:val="20636CF8"/>
    <w:rsid w:val="229E1E39"/>
    <w:rsid w:val="22ECDBAF"/>
    <w:rsid w:val="251A357C"/>
    <w:rsid w:val="2549A4F2"/>
    <w:rsid w:val="25E3E5E7"/>
    <w:rsid w:val="26EFE9CA"/>
    <w:rsid w:val="270305FD"/>
    <w:rsid w:val="2A07710C"/>
    <w:rsid w:val="2A6BC113"/>
    <w:rsid w:val="2D2656D0"/>
    <w:rsid w:val="2D4D2B3E"/>
    <w:rsid w:val="2D6D8224"/>
    <w:rsid w:val="2DC22DC5"/>
    <w:rsid w:val="33650645"/>
    <w:rsid w:val="342FEF03"/>
    <w:rsid w:val="3505A2FA"/>
    <w:rsid w:val="37D368AB"/>
    <w:rsid w:val="380DC19B"/>
    <w:rsid w:val="3A58B80F"/>
    <w:rsid w:val="3AA92A57"/>
    <w:rsid w:val="3BF8F3BE"/>
    <w:rsid w:val="3CAC39C2"/>
    <w:rsid w:val="3CB8FE00"/>
    <w:rsid w:val="401DF2EC"/>
    <w:rsid w:val="402AEA90"/>
    <w:rsid w:val="4092A2E9"/>
    <w:rsid w:val="41B9C34D"/>
    <w:rsid w:val="422885F8"/>
    <w:rsid w:val="4294E448"/>
    <w:rsid w:val="45CC850A"/>
    <w:rsid w:val="46BAB857"/>
    <w:rsid w:val="471CD2CA"/>
    <w:rsid w:val="4762A502"/>
    <w:rsid w:val="47B53404"/>
    <w:rsid w:val="480522CA"/>
    <w:rsid w:val="48805F0C"/>
    <w:rsid w:val="4A81FCE0"/>
    <w:rsid w:val="4C006531"/>
    <w:rsid w:val="4DB6AE5E"/>
    <w:rsid w:val="4EEFA090"/>
    <w:rsid w:val="4F2DC000"/>
    <w:rsid w:val="4F6CEC9E"/>
    <w:rsid w:val="5288B692"/>
    <w:rsid w:val="534C7309"/>
    <w:rsid w:val="5561DC30"/>
    <w:rsid w:val="55A62200"/>
    <w:rsid w:val="57679F12"/>
    <w:rsid w:val="58A63B29"/>
    <w:rsid w:val="58FFB9D3"/>
    <w:rsid w:val="595F59C9"/>
    <w:rsid w:val="59B1E57B"/>
    <w:rsid w:val="5A9AA5C8"/>
    <w:rsid w:val="5AEE4A53"/>
    <w:rsid w:val="5D8E94B6"/>
    <w:rsid w:val="5E576F0B"/>
    <w:rsid w:val="5F2A6517"/>
    <w:rsid w:val="619853B2"/>
    <w:rsid w:val="624F9C12"/>
    <w:rsid w:val="63C748B9"/>
    <w:rsid w:val="63EB6C73"/>
    <w:rsid w:val="6487E0A6"/>
    <w:rsid w:val="6B84776F"/>
    <w:rsid w:val="6B8DAFFA"/>
    <w:rsid w:val="6C548779"/>
    <w:rsid w:val="6CCFFC0C"/>
    <w:rsid w:val="6DF057DA"/>
    <w:rsid w:val="6F338DFD"/>
    <w:rsid w:val="6FDB4D67"/>
    <w:rsid w:val="70079CCE"/>
    <w:rsid w:val="70CF5E5E"/>
    <w:rsid w:val="70F01B2F"/>
    <w:rsid w:val="714550A8"/>
    <w:rsid w:val="733F3D90"/>
    <w:rsid w:val="741CA5A6"/>
    <w:rsid w:val="7461104F"/>
    <w:rsid w:val="7537AED6"/>
    <w:rsid w:val="782C5C7A"/>
    <w:rsid w:val="78C90D33"/>
    <w:rsid w:val="7A3BB3D7"/>
    <w:rsid w:val="7A80803E"/>
    <w:rsid w:val="7F226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8FE00"/>
  <w15:chartTrackingRefBased/>
  <w15:docId w15:val="{62CF2BC2-834A-41A8-821D-0C14FE51C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rksuite.com/en_us/topics/food-and-beverage-glossary/a-la-carte" TargetMode="External"/><Relationship Id="rId13" Type="http://schemas.openxmlformats.org/officeDocument/2006/relationships/hyperlink" Target="https://leiths.com/howto/how-to-remove-the-meat-from-a-cooked-whole-lobster/"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ncentivio.com/blog-news-restaurant-industry/serve-like-a-pro-a-waiters-guide-to-good-customer-service" TargetMode="External"/><Relationship Id="rId12" Type="http://schemas.openxmlformats.org/officeDocument/2006/relationships/hyperlink" Target="https://www.tastingtable.com/1214892/best-sauces-to-dip-lobster-in-that-arent-plain-butter/"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nnect2local.com/l/545917/c/5024598/4-questions-to-ask-your-server-about-seafood" TargetMode="External"/><Relationship Id="rId1" Type="http://schemas.openxmlformats.org/officeDocument/2006/relationships/styles" Target="styles.xml"/><Relationship Id="rId6" Type="http://schemas.openxmlformats.org/officeDocument/2006/relationships/hyperlink" Target="https://www.cvent.com/uk/blog/events/types-table-service" TargetMode="External"/><Relationship Id="rId11" Type="http://schemas.openxmlformats.org/officeDocument/2006/relationships/hyperlink" Target="https://www.youtube.com/watch?v=peq1dJtVtPo" TargetMode="External"/><Relationship Id="rId5" Type="http://schemas.openxmlformats.org/officeDocument/2006/relationships/hyperlink" Target="https://storables.com/dining/tableware/how-to-properly-use-utensils-during-fine-dining/" TargetMode="External"/><Relationship Id="rId15" Type="http://schemas.openxmlformats.org/officeDocument/2006/relationships/hyperlink" Target="https://eatthebite.com/how-to-crack-open-a-lobster-and-get-the-meat/" TargetMode="External"/><Relationship Id="rId10" Type="http://schemas.openxmlformats.org/officeDocument/2006/relationships/hyperlink" Target="https://www.simplyrecipes.com/recipes/how_to_boil_and_eat_lobster/" TargetMode="External"/><Relationship Id="rId19" Type="http://schemas.microsoft.com/office/2020/10/relationships/intelligence" Target="intelligence2.xml"/><Relationship Id="rId4" Type="http://schemas.openxmlformats.org/officeDocument/2006/relationships/hyperlink" Target="https://resdiary.com/blog/front-of-house-duties?region=GB" TargetMode="External"/><Relationship Id="rId9" Type="http://schemas.openxmlformats.org/officeDocument/2006/relationships/hyperlink" Target="https://www.markys.com/blog/the-art-food-plating-elevating-your-home-cooking-to-restaurant-level" TargetMode="External"/><Relationship Id="rId14" Type="http://schemas.openxmlformats.org/officeDocument/2006/relationships/hyperlink" Target="https://safetyculture.com/topics/food-hand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1980</Words>
  <Characters>11290</Characters>
  <Application>Microsoft Office Word</Application>
  <DocSecurity>0</DocSecurity>
  <Lines>94</Lines>
  <Paragraphs>26</Paragraphs>
  <ScaleCrop>false</ScaleCrop>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Saifur Rahaman</cp:lastModifiedBy>
  <cp:revision>3</cp:revision>
  <dcterms:created xsi:type="dcterms:W3CDTF">2024-03-08T20:51:00Z</dcterms:created>
  <dcterms:modified xsi:type="dcterms:W3CDTF">2024-03-08T23:51:00Z</dcterms:modified>
</cp:coreProperties>
</file>