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E03" w:rsidRDefault="00A301F0">
      <w:pPr>
        <w:jc w:val="center"/>
        <w:rPr>
          <w:rFonts w:ascii="Calibri" w:hAnsi="Calibri" w:cs="Calibri"/>
          <w:b/>
          <w:bCs/>
          <w:sz w:val="28"/>
          <w:szCs w:val="28"/>
          <w:u w:val="single"/>
        </w:rPr>
      </w:pPr>
      <w:r>
        <w:rPr>
          <w:rFonts w:ascii="Calibri" w:hAnsi="Calibri" w:cs="Calibri"/>
          <w:b/>
          <w:bCs/>
          <w:sz w:val="28"/>
          <w:szCs w:val="28"/>
          <w:u w:val="single"/>
        </w:rPr>
        <w:t>Process workbook: Creative industries Chris Davies</w:t>
      </w:r>
    </w:p>
    <w:p w:rsidR="000D1E03" w:rsidRDefault="000D1E03">
      <w:pPr>
        <w:rPr>
          <w:rFonts w:ascii="Calibri" w:hAnsi="Calibri" w:cs="Calibri"/>
          <w:sz w:val="28"/>
          <w:szCs w:val="28"/>
        </w:rPr>
      </w:pPr>
    </w:p>
    <w:p w:rsidR="000D1E03" w:rsidRDefault="00A301F0">
      <w:pPr>
        <w:rPr>
          <w:rFonts w:ascii="Calibri" w:hAnsi="Calibri" w:cs="Calibri"/>
        </w:rPr>
      </w:pPr>
      <w:r>
        <w:rPr>
          <w:rFonts w:ascii="Calibri" w:hAnsi="Calibri" w:cs="Calibri"/>
        </w:rPr>
        <w:t xml:space="preserve">When starting this </w:t>
      </w:r>
      <w:proofErr w:type="gramStart"/>
      <w:r w:rsidR="00D4415D">
        <w:rPr>
          <w:rFonts w:ascii="Calibri" w:hAnsi="Calibri" w:cs="Calibri"/>
        </w:rPr>
        <w:t>module</w:t>
      </w:r>
      <w:proofErr w:type="gramEnd"/>
      <w:r>
        <w:rPr>
          <w:rFonts w:ascii="Calibri" w:hAnsi="Calibri" w:cs="Calibri"/>
        </w:rPr>
        <w:t xml:space="preserve"> I was excited. I believed there was going to be new insights into the business and development of the industry and gain a better understanding relating to tactics that can be utilised to gain employment that we can use in the future.</w:t>
      </w:r>
    </w:p>
    <w:p w:rsidR="000D1E03" w:rsidRDefault="00A301F0">
      <w:pPr>
        <w:spacing w:after="0" w:line="240" w:lineRule="auto"/>
        <w:rPr>
          <w:rFonts w:ascii="Calibri" w:hAnsi="Calibri" w:cs="Calibri"/>
        </w:rPr>
      </w:pPr>
      <w:r>
        <w:rPr>
          <w:rFonts w:ascii="Calibri" w:hAnsi="Calibri" w:cs="Calibri"/>
        </w:rPr>
        <w:t xml:space="preserve">In looking at the business angle of theatrical industries, we investigated where creatives get funding for their work. We researched (Arts Council England 2018) and found there were a multitude of grants available to produce shows, workshops and performances of all kinds. The process seemed fairly simple and easy to apply for and the grants ranged in specificity allowing for malleability for what the performer wants to create. A particular grant that took my interest was a new touring scheme that wants to highlight and help touring theatre, dance and music. I believe this would be a great chance to work on a show from beginning to end. </w:t>
      </w:r>
    </w:p>
    <w:p w:rsidR="000D1E03" w:rsidRDefault="00A301F0">
      <w:pPr>
        <w:spacing w:after="0" w:line="240" w:lineRule="auto"/>
      </w:pPr>
      <w:r>
        <w:rPr>
          <w:rFonts w:ascii="Calibri" w:hAnsi="Calibri" w:cs="Calibri"/>
        </w:rPr>
        <w:t>When asked to research specific theatre companies I wanted to look into a company I aspire to work with and one that’s local to where I’m currently based and achievable to work with. Pentabus is a rural based theatre company that aspires to bring high quality theatre to small communities which I especially believe in, being from a rural area and so having limited access to theatre (</w:t>
      </w:r>
      <w:proofErr w:type="spellStart"/>
      <w:r>
        <w:rPr>
          <w:rFonts w:ascii="Calibri" w:hAnsi="Calibri" w:cs="Calibri"/>
        </w:rPr>
        <w:t>Pentabus</w:t>
      </w:r>
      <w:proofErr w:type="spellEnd"/>
      <w:r>
        <w:rPr>
          <w:rFonts w:ascii="Calibri" w:hAnsi="Calibri" w:cs="Calibri"/>
        </w:rPr>
        <w:t xml:space="preserve">, 2025). I’ve worked with them in the past on a writer’s workshop and have seen how much drive they have for getting young people engaged in theatre. In future, approaching them with a play I’ve written would be something I’d be interested in doing, as pursuing that creative aspect is something I want to hone. </w:t>
      </w:r>
    </w:p>
    <w:p w:rsidR="000D1E03" w:rsidRDefault="00A301F0">
      <w:pPr>
        <w:spacing w:after="0" w:line="240" w:lineRule="auto"/>
        <w:rPr>
          <w:rFonts w:ascii="Calibri" w:hAnsi="Calibri" w:cs="Calibri"/>
        </w:rPr>
      </w:pPr>
      <w:proofErr w:type="spellStart"/>
      <w:r>
        <w:rPr>
          <w:rFonts w:ascii="Calibri" w:hAnsi="Calibri" w:cs="Calibri"/>
        </w:rPr>
        <w:t>Badwolf</w:t>
      </w:r>
      <w:proofErr w:type="spellEnd"/>
      <w:r>
        <w:rPr>
          <w:rFonts w:ascii="Calibri" w:hAnsi="Calibri" w:cs="Calibri"/>
        </w:rPr>
        <w:t xml:space="preserve"> is a high-class film company based in Cardiff but internationally recognised working on such shows as (His Dark Materials, 2019) and (Doctor Who, 2005) </w:t>
      </w:r>
      <w:proofErr w:type="spellStart"/>
      <w:r>
        <w:rPr>
          <w:rFonts w:ascii="Calibri" w:hAnsi="Calibri" w:cs="Calibri"/>
        </w:rPr>
        <w:t>Badwolf</w:t>
      </w:r>
      <w:proofErr w:type="spellEnd"/>
      <w:r>
        <w:rPr>
          <w:rFonts w:ascii="Calibri" w:hAnsi="Calibri" w:cs="Calibri"/>
        </w:rPr>
        <w:t xml:space="preserve"> is a company that is screen based and the majority of experience I have is on stage. I think working towards a big screen production like </w:t>
      </w:r>
      <w:proofErr w:type="spellStart"/>
      <w:r>
        <w:rPr>
          <w:rFonts w:ascii="Calibri" w:hAnsi="Calibri" w:cs="Calibri"/>
        </w:rPr>
        <w:t>Badwolf</w:t>
      </w:r>
      <w:proofErr w:type="spellEnd"/>
      <w:r>
        <w:rPr>
          <w:rFonts w:ascii="Calibri" w:hAnsi="Calibri" w:cs="Calibri"/>
        </w:rPr>
        <w:t xml:space="preserve"> is a great goal to have. As an actor, often it’s difficult to find the when you’ve “made it” and having goals, I believe is a great way of directly showing achievements and seeing how far you’ve come (</w:t>
      </w:r>
      <w:proofErr w:type="spellStart"/>
      <w:r>
        <w:rPr>
          <w:rFonts w:ascii="Calibri" w:hAnsi="Calibri" w:cs="Calibri"/>
        </w:rPr>
        <w:t>Uta</w:t>
      </w:r>
      <w:proofErr w:type="spellEnd"/>
      <w:r>
        <w:rPr>
          <w:rFonts w:ascii="Calibri" w:hAnsi="Calibri" w:cs="Calibri"/>
        </w:rPr>
        <w:t xml:space="preserve"> Hagen, 1991). </w:t>
      </w:r>
    </w:p>
    <w:p w:rsidR="000D1E03" w:rsidRDefault="00A301F0">
      <w:pPr>
        <w:rPr>
          <w:rFonts w:ascii="Calibri" w:hAnsi="Calibri" w:cs="Calibri"/>
        </w:rPr>
      </w:pPr>
      <w:r>
        <w:rPr>
          <w:rFonts w:ascii="Calibri" w:hAnsi="Calibri" w:cs="Calibri"/>
        </w:rPr>
        <w:t xml:space="preserve">On the subject of future plans for </w:t>
      </w:r>
      <w:r w:rsidRPr="00D4415D">
        <w:rPr>
          <w:rFonts w:ascii="Calibri" w:hAnsi="Calibri" w:cs="Calibri"/>
        </w:rPr>
        <w:t>employment</w:t>
      </w:r>
      <w:r>
        <w:rPr>
          <w:rFonts w:ascii="Calibri" w:hAnsi="Calibri" w:cs="Calibri"/>
        </w:rPr>
        <w:t xml:space="preserve">, making a professional development plan(PDP) (see appendix 1) is a great way to track both achievable and long term goals. However, I think the changing landscape of acting makes a PDP a hard thing to keep on top of and to dedicate time to achieve things on a PDP. In my opinion when balancing a part time job as an actor then preparing for multiple auditions, workshops and being an actor; this balance is a hard thing to achieve while also having a stable social, physical and happy life. I think a PDP may be a great thing to keep you accountable for your creative work but lacks short term drive and practicality to achieve success. </w:t>
      </w:r>
    </w:p>
    <w:p w:rsidR="000D1E03" w:rsidRDefault="00A301F0">
      <w:pPr>
        <w:rPr>
          <w:rFonts w:ascii="Calibri" w:hAnsi="Calibri" w:cs="Calibri"/>
        </w:rPr>
      </w:pPr>
      <w:r>
        <w:rPr>
          <w:rFonts w:ascii="Calibri" w:hAnsi="Calibri" w:cs="Calibri"/>
        </w:rPr>
        <w:t>Working on personal mental development was something I wasn’t expecting to encounter within this module. Self-analysis is something I’ve always struggled with as a creative. As I have always been critical of my choices in the creative space and often try something before my brain can think about it, making reflection difficult. Using a method called a SWOT analysis (</w:t>
      </w:r>
      <w:r>
        <w:rPr>
          <w:rFonts w:ascii="Calibri" w:hAnsi="Calibri" w:cs="Calibri"/>
          <w:shd w:val="clear" w:color="auto" w:fill="FFFFFF"/>
        </w:rPr>
        <w:t>Leigh, D., 2009.</w:t>
      </w:r>
      <w:r>
        <w:rPr>
          <w:rFonts w:ascii="Calibri" w:hAnsi="Calibri" w:cs="Calibri"/>
        </w:rPr>
        <w:t xml:space="preserve">) it allows for a balanced reflection on how you see yourself. (see appendix 2). I think this method is useful as it can give many opportunities to pursue specific aims just from your own knowledge. However, when doing this on my own I took more of a </w:t>
      </w:r>
      <w:r>
        <w:rPr>
          <w:rFonts w:ascii="Calibri" w:hAnsi="Calibri" w:cs="Calibri"/>
        </w:rPr>
        <w:lastRenderedPageBreak/>
        <w:t xml:space="preserve">negative approach. Phrasing my strengths as “3 Strengths to capitalise on,” effectively turning them into weaknesses. That’s why I think doing this exercise with a friend or peer to disagree or comment on your own opinions, is useful, to keep yourself accountable. I mentioned in my PDP that I wanted to diary more, </w:t>
      </w:r>
      <w:r w:rsidRPr="00D4415D">
        <w:rPr>
          <w:rFonts w:ascii="Calibri" w:hAnsi="Calibri" w:cs="Calibri"/>
        </w:rPr>
        <w:t>in order</w:t>
      </w:r>
      <w:r>
        <w:rPr>
          <w:rFonts w:ascii="Calibri" w:hAnsi="Calibri" w:cs="Calibri"/>
        </w:rPr>
        <w:t xml:space="preserve"> to help with these issues.</w:t>
      </w:r>
    </w:p>
    <w:p w:rsidR="000D1E03" w:rsidRDefault="00A301F0">
      <w:pPr>
        <w:rPr>
          <w:rFonts w:ascii="Calibri" w:hAnsi="Calibri" w:cs="Calibri"/>
        </w:rPr>
      </w:pPr>
      <w:r>
        <w:rPr>
          <w:rFonts w:ascii="Calibri" w:hAnsi="Calibri" w:cs="Calibri"/>
        </w:rPr>
        <w:t xml:space="preserve"> I think something I was surprised about when looking at opportunities was the number of resources available for young actors if they’re willing to find them:</w:t>
      </w:r>
    </w:p>
    <w:p w:rsidR="000D1E03" w:rsidRDefault="00A301F0">
      <w:pPr>
        <w:rPr>
          <w:rFonts w:ascii="Calibri" w:hAnsi="Calibri" w:cs="Calibri"/>
        </w:rPr>
      </w:pPr>
      <w:r>
        <w:rPr>
          <w:rFonts w:ascii="Calibri" w:hAnsi="Calibri" w:cs="Calibri"/>
        </w:rPr>
        <w:t>-National Youth Theatre Wales</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p>
    <w:p w:rsidR="000D1E03" w:rsidRDefault="00A301F0">
      <w:pPr>
        <w:rPr>
          <w:rFonts w:ascii="Calibri" w:hAnsi="Calibri" w:cs="Calibri"/>
        </w:rPr>
      </w:pPr>
      <w:r>
        <w:rPr>
          <w:rFonts w:ascii="Calibri" w:hAnsi="Calibri" w:cs="Calibri"/>
        </w:rPr>
        <w:t xml:space="preserve">-Open classes </w:t>
      </w:r>
    </w:p>
    <w:p w:rsidR="000D1E03" w:rsidRDefault="00A301F0">
      <w:pPr>
        <w:rPr>
          <w:rFonts w:ascii="Calibri" w:hAnsi="Calibri" w:cs="Calibri"/>
        </w:rPr>
      </w:pPr>
      <w:r>
        <w:rPr>
          <w:rFonts w:ascii="Calibri" w:hAnsi="Calibri" w:cs="Calibri"/>
        </w:rPr>
        <w:t>-student peers</w:t>
      </w:r>
    </w:p>
    <w:p w:rsidR="000D1E03" w:rsidRDefault="00A301F0">
      <w:pPr>
        <w:rPr>
          <w:rFonts w:ascii="Calibri" w:hAnsi="Calibri" w:cs="Calibri"/>
        </w:rPr>
      </w:pPr>
      <w:r>
        <w:rPr>
          <w:rFonts w:ascii="Calibri" w:hAnsi="Calibri" w:cs="Calibri"/>
        </w:rPr>
        <w:t>-Networking Nights</w:t>
      </w:r>
    </w:p>
    <w:p w:rsidR="000D1E03" w:rsidRDefault="00A301F0">
      <w:pPr>
        <w:rPr>
          <w:rFonts w:ascii="Calibri" w:hAnsi="Calibri" w:cs="Calibri"/>
        </w:rPr>
      </w:pPr>
      <w:r>
        <w:rPr>
          <w:rFonts w:ascii="Calibri" w:hAnsi="Calibri" w:cs="Calibri"/>
        </w:rPr>
        <w:t>-City socials</w:t>
      </w:r>
    </w:p>
    <w:p w:rsidR="000D1E03" w:rsidRDefault="00A301F0">
      <w:pPr>
        <w:rPr>
          <w:rFonts w:ascii="Calibri" w:hAnsi="Calibri" w:cs="Calibri"/>
        </w:rPr>
      </w:pPr>
      <w:r>
        <w:rPr>
          <w:rFonts w:ascii="Calibri" w:hAnsi="Calibri" w:cs="Calibri"/>
        </w:rPr>
        <w:t>-Fringe Festivals</w:t>
      </w:r>
    </w:p>
    <w:p w:rsidR="000D1E03" w:rsidRDefault="00A301F0">
      <w:pPr>
        <w:rPr>
          <w:rFonts w:ascii="Calibri" w:hAnsi="Calibri" w:cs="Calibri"/>
        </w:rPr>
      </w:pPr>
      <w:r>
        <w:rPr>
          <w:rFonts w:ascii="Calibri" w:hAnsi="Calibri" w:cs="Calibri"/>
        </w:rPr>
        <w:t>-Student Films</w:t>
      </w:r>
    </w:p>
    <w:p w:rsidR="000D1E03" w:rsidRDefault="00A301F0">
      <w:pPr>
        <w:rPr>
          <w:rFonts w:ascii="Calibri" w:hAnsi="Calibri" w:cs="Calibri"/>
        </w:rPr>
      </w:pPr>
      <w:r>
        <w:rPr>
          <w:rFonts w:ascii="Calibri" w:hAnsi="Calibri" w:cs="Calibri"/>
        </w:rPr>
        <w:t>-Mailing lists</w:t>
      </w:r>
    </w:p>
    <w:p w:rsidR="000D1E03" w:rsidRDefault="00A301F0">
      <w:pPr>
        <w:rPr>
          <w:rFonts w:ascii="Calibri" w:hAnsi="Calibri" w:cs="Calibri"/>
        </w:rPr>
      </w:pPr>
      <w:r>
        <w:rPr>
          <w:rFonts w:ascii="Calibri" w:hAnsi="Calibri" w:cs="Calibri"/>
        </w:rPr>
        <w:t>-</w:t>
      </w:r>
      <w:proofErr w:type="spellStart"/>
      <w:r>
        <w:rPr>
          <w:rFonts w:ascii="Calibri" w:hAnsi="Calibri" w:cs="Calibri"/>
        </w:rPr>
        <w:t>Amdram</w:t>
      </w:r>
      <w:proofErr w:type="spellEnd"/>
    </w:p>
    <w:p w:rsidR="000D1E03" w:rsidRDefault="00A301F0">
      <w:pPr>
        <w:rPr>
          <w:rFonts w:ascii="Calibri" w:hAnsi="Calibri" w:cs="Calibri"/>
        </w:rPr>
      </w:pPr>
      <w:r>
        <w:rPr>
          <w:rFonts w:ascii="Calibri" w:hAnsi="Calibri" w:cs="Calibri"/>
        </w:rPr>
        <w:t>-Mandy casting website</w:t>
      </w:r>
    </w:p>
    <w:p w:rsidR="000D1E03" w:rsidRDefault="00A301F0">
      <w:pPr>
        <w:rPr>
          <w:rFonts w:ascii="Calibri" w:hAnsi="Calibri" w:cs="Calibri"/>
        </w:rPr>
      </w:pPr>
      <w:r>
        <w:rPr>
          <w:rFonts w:ascii="Calibri" w:hAnsi="Calibri" w:cs="Calibri"/>
        </w:rPr>
        <w:t>-L</w:t>
      </w:r>
      <w:r w:rsidR="00D4415D">
        <w:rPr>
          <w:rFonts w:ascii="Calibri" w:hAnsi="Calibri" w:cs="Calibri"/>
        </w:rPr>
        <w:t>ink</w:t>
      </w:r>
      <w:r>
        <w:rPr>
          <w:rFonts w:ascii="Calibri" w:hAnsi="Calibri" w:cs="Calibri"/>
        </w:rPr>
        <w:t>ed</w:t>
      </w:r>
      <w:r w:rsidR="00D4415D">
        <w:rPr>
          <w:rFonts w:ascii="Calibri" w:hAnsi="Calibri" w:cs="Calibri"/>
        </w:rPr>
        <w:t xml:space="preserve"> in</w:t>
      </w:r>
      <w:r>
        <w:rPr>
          <w:rFonts w:ascii="Calibri" w:hAnsi="Calibri" w:cs="Calibri"/>
        </w:rPr>
        <w:t xml:space="preserve">, Facebook, </w:t>
      </w:r>
      <w:proofErr w:type="spellStart"/>
      <w:r>
        <w:rPr>
          <w:rFonts w:ascii="Calibri" w:hAnsi="Calibri" w:cs="Calibri"/>
        </w:rPr>
        <w:t>TikTok</w:t>
      </w:r>
      <w:proofErr w:type="spellEnd"/>
      <w:r>
        <w:rPr>
          <w:rFonts w:ascii="Calibri" w:hAnsi="Calibri" w:cs="Calibri"/>
        </w:rPr>
        <w:t xml:space="preserve"> </w:t>
      </w:r>
    </w:p>
    <w:p w:rsidR="000D1E03" w:rsidRDefault="00A301F0">
      <w:pPr>
        <w:spacing w:after="0" w:line="240" w:lineRule="auto"/>
      </w:pPr>
      <w:r>
        <w:rPr>
          <w:rFonts w:ascii="Calibri" w:hAnsi="Calibri" w:cs="Calibri"/>
        </w:rPr>
        <w:t xml:space="preserve">The industry is huge and there are many different people, organisations and resources available to help and support development of creative projects and share their work. Building that support group of fellow actors is, I think, essential to the success of any actor. Countering this, however, I think having a good mental attitude isn’t necessary to be proactive in the space. It’s stated in </w:t>
      </w:r>
      <w:proofErr w:type="spellStart"/>
      <w:r>
        <w:rPr>
          <w:rFonts w:ascii="Calibri" w:hAnsi="Calibri" w:cs="Calibri"/>
        </w:rPr>
        <w:t>Grotowskis</w:t>
      </w:r>
      <w:proofErr w:type="spellEnd"/>
      <w:r>
        <w:rPr>
          <w:rFonts w:ascii="Calibri" w:hAnsi="Calibri" w:cs="Calibri"/>
        </w:rPr>
        <w:t xml:space="preserve"> “towards a poor theatre” (Jerzy Grotowski, 2012) that “all private affairs cease to be just his own concern”. Grotowski suggests that you should always be ready to develop creative choices in the group and shouldn’t let personal problems affairs effect that. I am obviously an advocate for good mental health, especially in actors where we are constantly being compared too and thinking we’re not good enough in our work (</w:t>
      </w:r>
      <w:proofErr w:type="spellStart"/>
      <w:r>
        <w:rPr>
          <w:rFonts w:ascii="Calibri" w:hAnsi="Calibri" w:cs="Calibri"/>
        </w:rPr>
        <w:t>Sørensen</w:t>
      </w:r>
      <w:proofErr w:type="spellEnd"/>
      <w:r>
        <w:rPr>
          <w:rFonts w:ascii="Calibri" w:hAnsi="Calibri" w:cs="Calibri"/>
        </w:rPr>
        <w:t xml:space="preserve"> et al., 2024). There have been exercises </w:t>
      </w:r>
      <w:r w:rsidRPr="00D4415D">
        <w:rPr>
          <w:rFonts w:ascii="Calibri" w:hAnsi="Calibri" w:cs="Calibri"/>
        </w:rPr>
        <w:t>within</w:t>
      </w:r>
      <w:r>
        <w:rPr>
          <w:rFonts w:ascii="Calibri" w:hAnsi="Calibri" w:cs="Calibri"/>
        </w:rPr>
        <w:t xml:space="preserve"> this module that specifically promote self-belief and I personally feel that drama isn’t a therapeutic place to find your personal expression, which it can be, b</w:t>
      </w:r>
      <w:r w:rsidR="00D4415D">
        <w:rPr>
          <w:rFonts w:ascii="Calibri" w:hAnsi="Calibri" w:cs="Calibri"/>
        </w:rPr>
        <w:t>ut if it is consistently used</w:t>
      </w:r>
      <w:r>
        <w:rPr>
          <w:rFonts w:ascii="Calibri" w:hAnsi="Calibri" w:cs="Calibri"/>
        </w:rPr>
        <w:t xml:space="preserve"> this way by actors in a professiona</w:t>
      </w:r>
      <w:r w:rsidR="00D4415D">
        <w:rPr>
          <w:rFonts w:ascii="Calibri" w:hAnsi="Calibri" w:cs="Calibri"/>
        </w:rPr>
        <w:t>l environment then acting to me</w:t>
      </w:r>
      <w:r>
        <w:rPr>
          <w:rFonts w:ascii="Calibri" w:hAnsi="Calibri" w:cs="Calibri"/>
        </w:rPr>
        <w:t xml:space="preserve"> lose</w:t>
      </w:r>
      <w:r w:rsidR="00D4415D">
        <w:rPr>
          <w:rFonts w:ascii="Calibri" w:hAnsi="Calibri" w:cs="Calibri"/>
        </w:rPr>
        <w:t>s</w:t>
      </w:r>
      <w:r>
        <w:rPr>
          <w:rFonts w:ascii="Calibri" w:hAnsi="Calibri" w:cs="Calibri"/>
        </w:rPr>
        <w:t xml:space="preserve"> credibility.</w:t>
      </w:r>
    </w:p>
    <w:p w:rsidR="000D1E03" w:rsidRDefault="000D1E03">
      <w:pPr>
        <w:spacing w:after="0" w:line="240" w:lineRule="auto"/>
        <w:rPr>
          <w:rFonts w:ascii="Calibri" w:hAnsi="Calibri" w:cs="Calibri"/>
          <w:sz w:val="8"/>
        </w:rPr>
      </w:pPr>
    </w:p>
    <w:p w:rsidR="000D1E03" w:rsidRDefault="00A301F0">
      <w:pPr>
        <w:rPr>
          <w:rFonts w:ascii="Calibri" w:hAnsi="Calibri" w:cs="Calibri"/>
        </w:rPr>
      </w:pPr>
      <w:r>
        <w:rPr>
          <w:rFonts w:ascii="Calibri" w:hAnsi="Calibri" w:cs="Calibri"/>
        </w:rPr>
        <w:t xml:space="preserve">A logistical problem for me is I live in the </w:t>
      </w:r>
      <w:r w:rsidRPr="00D4415D">
        <w:rPr>
          <w:rFonts w:ascii="Calibri" w:hAnsi="Calibri" w:cs="Calibri"/>
        </w:rPr>
        <w:t>rural</w:t>
      </w:r>
      <w:r>
        <w:rPr>
          <w:rFonts w:ascii="Calibri" w:hAnsi="Calibri" w:cs="Calibri"/>
          <w:color w:val="FF4000"/>
        </w:rPr>
        <w:t xml:space="preserve"> </w:t>
      </w:r>
      <w:r>
        <w:rPr>
          <w:rFonts w:ascii="Calibri" w:hAnsi="Calibri" w:cs="Calibri"/>
        </w:rPr>
        <w:t xml:space="preserve">West Midlands, my closest city being Birmingham which is a 2-hour drive away so isn’t ideal for work </w:t>
      </w:r>
      <w:r w:rsidRPr="00D4415D">
        <w:rPr>
          <w:rFonts w:ascii="Calibri" w:hAnsi="Calibri" w:cs="Calibri"/>
        </w:rPr>
        <w:t>opportunities</w:t>
      </w:r>
      <w:r>
        <w:rPr>
          <w:rFonts w:ascii="Calibri" w:hAnsi="Calibri" w:cs="Calibri"/>
        </w:rPr>
        <w:t xml:space="preserve">. As mentioned before </w:t>
      </w:r>
      <w:proofErr w:type="spellStart"/>
      <w:r>
        <w:rPr>
          <w:rFonts w:ascii="Calibri" w:hAnsi="Calibri" w:cs="Calibri"/>
        </w:rPr>
        <w:t>Pentabus</w:t>
      </w:r>
      <w:proofErr w:type="spellEnd"/>
      <w:r>
        <w:rPr>
          <w:rFonts w:ascii="Calibri" w:hAnsi="Calibri" w:cs="Calibri"/>
        </w:rPr>
        <w:t xml:space="preserve"> is a local company and great for me personally but </w:t>
      </w:r>
      <w:r w:rsidRPr="00D4415D">
        <w:rPr>
          <w:rFonts w:ascii="Calibri" w:hAnsi="Calibri" w:cs="Calibri"/>
        </w:rPr>
        <w:t>they</w:t>
      </w:r>
      <w:r>
        <w:rPr>
          <w:rFonts w:ascii="Calibri" w:hAnsi="Calibri" w:cs="Calibri"/>
        </w:rPr>
        <w:t xml:space="preserve"> are a small company and may not have regular work openings. This means travelling for work opportunities and is an unavoidable cost unless I relocate. It could be argued that self-tapes in this </w:t>
      </w:r>
      <w:r w:rsidR="00D4415D">
        <w:rPr>
          <w:rFonts w:ascii="Calibri" w:hAnsi="Calibri" w:cs="Calibri"/>
        </w:rPr>
        <w:t>modern age make for less travel.</w:t>
      </w:r>
      <w:r>
        <w:rPr>
          <w:rFonts w:ascii="Calibri" w:hAnsi="Calibri" w:cs="Calibri"/>
        </w:rPr>
        <w:t xml:space="preserve"> Where you are based is a less complex matter but </w:t>
      </w:r>
      <w:r>
        <w:rPr>
          <w:rFonts w:ascii="Calibri" w:hAnsi="Calibri" w:cs="Calibri"/>
        </w:rPr>
        <w:lastRenderedPageBreak/>
        <w:t xml:space="preserve">being able to take full advantage of the list </w:t>
      </w:r>
      <w:r w:rsidR="00D4415D">
        <w:rPr>
          <w:rFonts w:ascii="Calibri" w:hAnsi="Calibri" w:cs="Calibri"/>
        </w:rPr>
        <w:t xml:space="preserve">of opportunities stated earlier </w:t>
      </w:r>
      <w:r>
        <w:rPr>
          <w:rFonts w:ascii="Calibri" w:hAnsi="Calibri" w:cs="Calibri"/>
        </w:rPr>
        <w:t>and theatrical workshops, open mics and networking nights makes opportunities come easier and enriches your acting.</w:t>
      </w:r>
    </w:p>
    <w:p w:rsidR="00F139AA" w:rsidRDefault="00A301F0" w:rsidP="00F139AA">
      <w:pPr>
        <w:spacing w:after="0" w:line="240" w:lineRule="auto"/>
        <w:rPr>
          <w:rFonts w:ascii="Calibri" w:hAnsi="Calibri" w:cs="Calibri"/>
        </w:rPr>
      </w:pPr>
      <w:r>
        <w:rPr>
          <w:rFonts w:ascii="Calibri" w:hAnsi="Calibri" w:cs="Calibri"/>
        </w:rPr>
        <w:t>When looking at personal branding development and image. The first thing a casting director will receive from you is your CV (see appendix 3) so making it look presentable and interesting is essential. Another key skill practised in this module was self-tapes. I have limited experience of self-tapes but they are a key part of gaining work in the industry (Peter Allen Stone, 2021) Something I found useful during this process is understanding how roles are filled and filling criteria, but then finding the subtleties that make you unique and interesting. I asked my lecturer about what they preferred in performance whether they preferred consistency or nuance in performance. They described this idea. There are lots of good productions but what makes a production great is finding that connection to the character and creating small differences that add character and reality to a story. This is why I believe having good casting and rapport in that cast is essential for theatre to truly make the audience believe in them, laugh with them and love them. This shows the importance of casting directors working hard to find the right people to fit together. But also how self-tapes and to an extent CV’s do not demonstrate who an actor really is. They do not show how an actor works, how they move or conduct themselves in the space which can lead to disastrous casting choices and confli</w:t>
      </w:r>
      <w:r w:rsidR="00F139AA">
        <w:rPr>
          <w:rFonts w:ascii="Calibri" w:hAnsi="Calibri" w:cs="Calibri"/>
        </w:rPr>
        <w:t xml:space="preserve">ct which can ruin a performance </w:t>
      </w:r>
      <w:r w:rsidR="00F139AA" w:rsidRPr="00F139AA">
        <w:rPr>
          <w:rFonts w:ascii="Calibri" w:hAnsi="Calibri" w:cs="Calibri"/>
        </w:rPr>
        <w:t>(</w:t>
      </w:r>
      <w:proofErr w:type="spellStart"/>
      <w:r w:rsidR="00F139AA" w:rsidRPr="00F139AA">
        <w:rPr>
          <w:rFonts w:ascii="Calibri" w:hAnsi="Calibri" w:cs="Calibri"/>
        </w:rPr>
        <w:t>Catliff</w:t>
      </w:r>
      <w:proofErr w:type="spellEnd"/>
      <w:r w:rsidR="00F139AA" w:rsidRPr="00F139AA">
        <w:rPr>
          <w:rFonts w:ascii="Calibri" w:hAnsi="Calibri" w:cs="Calibri"/>
        </w:rPr>
        <w:t xml:space="preserve"> and Granville, 2013)</w:t>
      </w:r>
      <w:r w:rsidR="00F139AA">
        <w:rPr>
          <w:rFonts w:ascii="Calibri" w:hAnsi="Calibri" w:cs="Calibri"/>
        </w:rPr>
        <w:t xml:space="preserve">. </w:t>
      </w:r>
    </w:p>
    <w:p w:rsidR="000D1E03" w:rsidRDefault="00A301F0" w:rsidP="00F139AA">
      <w:pPr>
        <w:spacing w:after="0" w:line="240" w:lineRule="auto"/>
        <w:rPr>
          <w:rFonts w:ascii="Calibri" w:hAnsi="Calibri" w:cs="Calibri"/>
        </w:rPr>
      </w:pPr>
      <w:r>
        <w:rPr>
          <w:rFonts w:ascii="Calibri" w:hAnsi="Calibri" w:cs="Calibri"/>
        </w:rPr>
        <w:t>I put down two of my main weaknesses as self-belief (</w:t>
      </w:r>
      <w:r>
        <w:rPr>
          <w:rFonts w:ascii="Calibri" w:hAnsi="Calibri" w:cs="Calibri"/>
          <w:shd w:val="clear" w:color="auto" w:fill="FFFFFF"/>
        </w:rPr>
        <w:t>Peters, T.C., 2001</w:t>
      </w:r>
      <w:r>
        <w:rPr>
          <w:rFonts w:ascii="Calibri" w:hAnsi="Calibri" w:cs="Calibri"/>
        </w:rPr>
        <w:t>)</w:t>
      </w:r>
      <w:r>
        <w:rPr>
          <w:rFonts w:ascii="Calibri" w:hAnsi="Calibri" w:cs="Calibri"/>
          <w:sz w:val="28"/>
        </w:rPr>
        <w:t xml:space="preserve"> </w:t>
      </w:r>
      <w:r>
        <w:rPr>
          <w:rFonts w:ascii="Calibri" w:hAnsi="Calibri" w:cs="Calibri"/>
        </w:rPr>
        <w:t xml:space="preserve">and networking. Self-belief is something a lot of actors struggle with and I think these two weaknesses go hand in hand. Believing that you are worth a company’s time and believing that they want to work with you is a major step towards getting the job and having the confidence needed to perform. </w:t>
      </w:r>
    </w:p>
    <w:p w:rsidR="000D1E03" w:rsidRDefault="00A301F0">
      <w:pPr>
        <w:spacing w:after="0" w:line="240" w:lineRule="auto"/>
      </w:pPr>
      <w:r>
        <w:rPr>
          <w:rFonts w:ascii="Calibri" w:hAnsi="Calibri" w:cs="Calibri"/>
        </w:rPr>
        <w:t>To conclude, throughout this process I have struggled to place myself and stay positive when thinking about the future of my work. Naturally I have a negative outlook due to statistics of the theatrical industry (</w:t>
      </w:r>
      <w:proofErr w:type="spellStart"/>
      <w:r>
        <w:rPr>
          <w:rFonts w:ascii="Calibri" w:hAnsi="Calibri" w:cs="Calibri"/>
        </w:rPr>
        <w:t>Simkins</w:t>
      </w:r>
      <w:proofErr w:type="spellEnd"/>
      <w:r>
        <w:rPr>
          <w:rFonts w:ascii="Calibri" w:hAnsi="Calibri" w:cs="Calibri"/>
        </w:rPr>
        <w:t xml:space="preserve">, 2019) and often I deem it as out of my control but when thinking about what I can control the options were very limited. </w:t>
      </w:r>
      <w:r w:rsidR="00D4415D" w:rsidRPr="00D4415D">
        <w:rPr>
          <w:rFonts w:ascii="Calibri" w:hAnsi="Calibri" w:cs="Calibri"/>
        </w:rPr>
        <w:t xml:space="preserve">I’m a straight, white, man from a middle class </w:t>
      </w:r>
      <w:r w:rsidR="00D4415D">
        <w:rPr>
          <w:rFonts w:ascii="Calibri" w:hAnsi="Calibri" w:cs="Calibri"/>
        </w:rPr>
        <w:t>environment and</w:t>
      </w:r>
      <w:r w:rsidR="00D4415D" w:rsidRPr="00D4415D">
        <w:rPr>
          <w:rFonts w:ascii="Calibri" w:hAnsi="Calibri" w:cs="Calibri"/>
        </w:rPr>
        <w:t xml:space="preserve"> that is the opposite to what I want to see on stage </w:t>
      </w:r>
      <w:r w:rsidR="00D4415D">
        <w:rPr>
          <w:rFonts w:ascii="Calibri" w:hAnsi="Calibri" w:cs="Calibri"/>
        </w:rPr>
        <w:t xml:space="preserve">I want to see creativity from all backgrounds as I feel the theatre is dominated by this social group </w:t>
      </w:r>
      <w:r w:rsidR="00D4415D" w:rsidRPr="00D4415D">
        <w:rPr>
          <w:rFonts w:ascii="Calibri" w:hAnsi="Calibri" w:cs="Calibri"/>
        </w:rPr>
        <w:t xml:space="preserve">and </w:t>
      </w:r>
      <w:r>
        <w:rPr>
          <w:rFonts w:ascii="Calibri" w:hAnsi="Calibri" w:cs="Calibri"/>
        </w:rPr>
        <w:t xml:space="preserve">complaining about being in this high minority is </w:t>
      </w:r>
      <w:r w:rsidR="00D4415D">
        <w:rPr>
          <w:rFonts w:ascii="Calibri" w:hAnsi="Calibri" w:cs="Calibri"/>
        </w:rPr>
        <w:t xml:space="preserve">completely </w:t>
      </w:r>
      <w:r>
        <w:rPr>
          <w:rFonts w:ascii="Calibri" w:hAnsi="Calibri" w:cs="Calibri"/>
        </w:rPr>
        <w:t xml:space="preserve">redundant. However, this module has shown me that the ways of working in the industry are often out of </w:t>
      </w:r>
      <w:r w:rsidR="00D4415D">
        <w:rPr>
          <w:rFonts w:ascii="Calibri" w:hAnsi="Calibri" w:cs="Calibri"/>
        </w:rPr>
        <w:t xml:space="preserve">your control, all you can do is go into the audition </w:t>
      </w:r>
      <w:r>
        <w:rPr>
          <w:rFonts w:ascii="Calibri" w:hAnsi="Calibri" w:cs="Calibri"/>
        </w:rPr>
        <w:t>and present your piece with all the energy and creativity you want to bring to the character</w:t>
      </w:r>
      <w:r w:rsidR="000707F9">
        <w:rPr>
          <w:rFonts w:ascii="Calibri" w:hAnsi="Calibri" w:cs="Calibri"/>
        </w:rPr>
        <w:t>. S</w:t>
      </w:r>
      <w:r w:rsidR="00D4415D">
        <w:rPr>
          <w:rFonts w:ascii="Calibri" w:hAnsi="Calibri" w:cs="Calibri"/>
        </w:rPr>
        <w:t xml:space="preserve">how you want it </w:t>
      </w:r>
      <w:r w:rsidR="000707F9">
        <w:rPr>
          <w:rFonts w:ascii="Calibri" w:hAnsi="Calibri" w:cs="Calibri"/>
        </w:rPr>
        <w:t>and love playing the character and I want to think I did that in our assessment</w:t>
      </w:r>
      <w:r>
        <w:rPr>
          <w:rFonts w:ascii="Calibri" w:hAnsi="Calibri" w:cs="Calibri"/>
        </w:rPr>
        <w:t>.</w:t>
      </w:r>
      <w:r w:rsidR="000707F9">
        <w:rPr>
          <w:rFonts w:ascii="Calibri" w:hAnsi="Calibri" w:cs="Calibri"/>
        </w:rPr>
        <w:t xml:space="preserve"> I always believe there are improvements to be made and nerves got the better of me. I made different creative choices and felt the character in the moment which I feel is what acting is about and whether I did well or not I’m happy with my performance and that’s what counts. </w:t>
      </w:r>
    </w:p>
    <w:p w:rsidR="000D1E03" w:rsidRDefault="000D1E03">
      <w:pPr>
        <w:rPr>
          <w:rFonts w:ascii="Calibri" w:hAnsi="Calibri" w:cs="Calibri"/>
          <w:color w:val="158466"/>
        </w:rPr>
      </w:pPr>
    </w:p>
    <w:p w:rsidR="00F139AA" w:rsidRDefault="00F139AA">
      <w:pPr>
        <w:pStyle w:val="NormalWeb"/>
        <w:spacing w:beforeAutospacing="0" w:after="240" w:afterAutospacing="0" w:line="360" w:lineRule="auto"/>
        <w:rPr>
          <w:rFonts w:ascii="Calibri" w:hAnsi="Calibri" w:cs="Calibri"/>
        </w:rPr>
      </w:pPr>
    </w:p>
    <w:p w:rsidR="00F139AA" w:rsidRDefault="00F139AA">
      <w:pPr>
        <w:pStyle w:val="NormalWeb"/>
        <w:spacing w:beforeAutospacing="0" w:after="240" w:afterAutospacing="0" w:line="360" w:lineRule="auto"/>
        <w:rPr>
          <w:rFonts w:ascii="Calibri" w:hAnsi="Calibri" w:cs="Calibri"/>
        </w:rPr>
      </w:pPr>
    </w:p>
    <w:p w:rsidR="00F139AA" w:rsidRDefault="00F139AA">
      <w:pPr>
        <w:pStyle w:val="NormalWeb"/>
        <w:spacing w:beforeAutospacing="0" w:after="240" w:afterAutospacing="0" w:line="360" w:lineRule="auto"/>
        <w:rPr>
          <w:rFonts w:ascii="Calibri" w:hAnsi="Calibri" w:cs="Calibri"/>
        </w:rPr>
      </w:pPr>
    </w:p>
    <w:p w:rsidR="00F139AA" w:rsidRPr="00F139AA" w:rsidRDefault="00F139AA">
      <w:pPr>
        <w:pStyle w:val="NormalWeb"/>
        <w:spacing w:beforeAutospacing="0" w:after="240" w:afterAutospacing="0" w:line="360" w:lineRule="auto"/>
        <w:rPr>
          <w:rFonts w:ascii="Calibri" w:hAnsi="Calibri" w:cs="Calibri"/>
          <w:i/>
          <w:u w:val="single"/>
        </w:rPr>
      </w:pPr>
      <w:r w:rsidRPr="00F139AA">
        <w:rPr>
          <w:rFonts w:ascii="Calibri" w:hAnsi="Calibri" w:cs="Calibri"/>
          <w:i/>
          <w:u w:val="single"/>
        </w:rPr>
        <w:lastRenderedPageBreak/>
        <w:t xml:space="preserve">Reference List </w:t>
      </w:r>
    </w:p>
    <w:p w:rsidR="000D1E03" w:rsidRDefault="00A301F0">
      <w:pPr>
        <w:pStyle w:val="NormalWeb"/>
        <w:spacing w:beforeAutospacing="0" w:after="240" w:afterAutospacing="0" w:line="360" w:lineRule="auto"/>
        <w:rPr>
          <w:rFonts w:ascii="Calibri" w:hAnsi="Calibri" w:cs="Calibri"/>
        </w:rPr>
      </w:pPr>
      <w:r>
        <w:rPr>
          <w:rFonts w:ascii="Calibri" w:hAnsi="Calibri" w:cs="Calibri"/>
        </w:rPr>
        <w:t xml:space="preserve">Arts Council England (2018). </w:t>
      </w:r>
      <w:r>
        <w:rPr>
          <w:rFonts w:ascii="Calibri" w:hAnsi="Calibri" w:cs="Calibri"/>
          <w:i/>
          <w:iCs/>
        </w:rPr>
        <w:t>Arts Council England |</w:t>
      </w:r>
      <w:r>
        <w:rPr>
          <w:rFonts w:ascii="Calibri" w:hAnsi="Calibri" w:cs="Calibri"/>
        </w:rPr>
        <w:t xml:space="preserve">. [online] Artscouncil.org.uk. Available at: </w:t>
      </w:r>
      <w:hyperlink r:id="rId6">
        <w:r>
          <w:rPr>
            <w:rStyle w:val="Hyperlink"/>
            <w:rFonts w:ascii="Calibri" w:hAnsi="Calibri" w:cs="Calibri"/>
            <w:color w:val="auto"/>
          </w:rPr>
          <w:t>https://www.artscouncil.org.uk</w:t>
        </w:r>
      </w:hyperlink>
      <w:r>
        <w:rPr>
          <w:rFonts w:ascii="Calibri" w:hAnsi="Calibri" w:cs="Calibri"/>
        </w:rPr>
        <w:t>.</w:t>
      </w:r>
    </w:p>
    <w:p w:rsidR="00F139AA" w:rsidRPr="00F139AA" w:rsidRDefault="00F139AA">
      <w:pPr>
        <w:pStyle w:val="NormalWeb"/>
        <w:spacing w:beforeAutospacing="0" w:after="240" w:afterAutospacing="0" w:line="360" w:lineRule="auto"/>
        <w:rPr>
          <w:rFonts w:ascii="Calibri" w:hAnsi="Calibri" w:cs="Calibri"/>
          <w:sz w:val="32"/>
        </w:rPr>
      </w:pPr>
      <w:proofErr w:type="spellStart"/>
      <w:r w:rsidRPr="00F139AA">
        <w:rPr>
          <w:rFonts w:ascii="Calibri" w:hAnsi="Calibri" w:cs="Calibri"/>
          <w:color w:val="222222"/>
          <w:szCs w:val="20"/>
          <w:shd w:val="clear" w:color="auto" w:fill="FFFFFF"/>
        </w:rPr>
        <w:t>Catliff</w:t>
      </w:r>
      <w:proofErr w:type="spellEnd"/>
      <w:r w:rsidRPr="00F139AA">
        <w:rPr>
          <w:rFonts w:ascii="Calibri" w:hAnsi="Calibri" w:cs="Calibri"/>
          <w:color w:val="222222"/>
          <w:szCs w:val="20"/>
          <w:shd w:val="clear" w:color="auto" w:fill="FFFFFF"/>
        </w:rPr>
        <w:t>, S. and Granville, J., 2013. </w:t>
      </w:r>
      <w:r w:rsidRPr="00F139AA">
        <w:rPr>
          <w:rFonts w:ascii="Calibri" w:hAnsi="Calibri" w:cs="Calibri"/>
          <w:i/>
          <w:iCs/>
          <w:color w:val="222222"/>
          <w:szCs w:val="20"/>
          <w:shd w:val="clear" w:color="auto" w:fill="FFFFFF"/>
        </w:rPr>
        <w:t>The casting handbook: for film and theatre makers</w:t>
      </w:r>
      <w:r w:rsidRPr="00F139AA">
        <w:rPr>
          <w:rFonts w:ascii="Calibri" w:hAnsi="Calibri" w:cs="Calibri"/>
          <w:color w:val="222222"/>
          <w:szCs w:val="20"/>
          <w:shd w:val="clear" w:color="auto" w:fill="FFFFFF"/>
        </w:rPr>
        <w:t>. Routledge.</w:t>
      </w:r>
    </w:p>
    <w:p w:rsidR="000D1E03" w:rsidRDefault="00A301F0">
      <w:pPr>
        <w:pStyle w:val="NormalWeb"/>
        <w:spacing w:beforeAutospacing="0" w:after="240" w:afterAutospacing="0" w:line="360" w:lineRule="auto"/>
        <w:rPr>
          <w:rFonts w:ascii="Calibri" w:hAnsi="Calibri" w:cs="Calibri"/>
        </w:rPr>
      </w:pPr>
      <w:r>
        <w:rPr>
          <w:rFonts w:ascii="Calibri" w:hAnsi="Calibri" w:cs="Calibri"/>
          <w:i/>
        </w:rPr>
        <w:t>Doctor who</w:t>
      </w:r>
      <w:r>
        <w:rPr>
          <w:rFonts w:ascii="Calibri" w:hAnsi="Calibri" w:cs="Calibri"/>
        </w:rPr>
        <w:t xml:space="preserve"> (2005) BBC one Television, 26 march.</w:t>
      </w:r>
    </w:p>
    <w:p w:rsidR="000D1E03" w:rsidRDefault="00A301F0">
      <w:pPr>
        <w:pStyle w:val="NormalWeb"/>
        <w:spacing w:beforeAutospacing="0" w:after="240" w:afterAutospacing="0" w:line="360" w:lineRule="auto"/>
        <w:rPr>
          <w:rFonts w:ascii="Calibri" w:hAnsi="Calibri" w:cs="Calibri"/>
        </w:rPr>
      </w:pPr>
      <w:r>
        <w:rPr>
          <w:rFonts w:ascii="Calibri" w:hAnsi="Calibri" w:cs="Calibri"/>
          <w:i/>
        </w:rPr>
        <w:t xml:space="preserve">His Dark materials </w:t>
      </w:r>
      <w:r>
        <w:rPr>
          <w:rFonts w:ascii="Calibri" w:hAnsi="Calibri" w:cs="Calibri"/>
        </w:rPr>
        <w:t>(2019), BBC one Television, 3 November.</w:t>
      </w:r>
    </w:p>
    <w:p w:rsidR="000D1E03" w:rsidRDefault="00A301F0">
      <w:pPr>
        <w:rPr>
          <w:rFonts w:ascii="Calibri" w:hAnsi="Calibri" w:cs="Calibri"/>
          <w:shd w:val="clear" w:color="auto" w:fill="FFFFFF"/>
        </w:rPr>
      </w:pPr>
      <w:r>
        <w:rPr>
          <w:rFonts w:ascii="Calibri" w:hAnsi="Calibri" w:cs="Calibri"/>
        </w:rPr>
        <w:t xml:space="preserve">Jerzy Grotowski (2012). </w:t>
      </w:r>
      <w:r>
        <w:rPr>
          <w:rFonts w:ascii="Calibri" w:hAnsi="Calibri" w:cs="Calibri"/>
          <w:i/>
          <w:iCs/>
        </w:rPr>
        <w:t>Towards a Poor Theatre</w:t>
      </w:r>
      <w:r>
        <w:rPr>
          <w:rFonts w:ascii="Calibri" w:hAnsi="Calibri" w:cs="Calibri"/>
        </w:rPr>
        <w:t>. Routledge.</w:t>
      </w:r>
      <w:r>
        <w:rPr>
          <w:rFonts w:ascii="Calibri" w:hAnsi="Calibri" w:cs="Calibri"/>
          <w:shd w:val="clear" w:color="auto" w:fill="FFFFFF"/>
        </w:rPr>
        <w:t xml:space="preserve"> </w:t>
      </w:r>
    </w:p>
    <w:p w:rsidR="000D1E03" w:rsidRDefault="00A301F0">
      <w:pPr>
        <w:rPr>
          <w:rFonts w:ascii="Calibri" w:hAnsi="Calibri" w:cs="Calibri"/>
          <w:shd w:val="clear" w:color="auto" w:fill="FFFFFF"/>
        </w:rPr>
      </w:pPr>
      <w:r>
        <w:rPr>
          <w:rFonts w:ascii="Calibri" w:hAnsi="Calibri" w:cs="Calibri"/>
          <w:shd w:val="clear" w:color="auto" w:fill="FFFFFF"/>
        </w:rPr>
        <w:t>Leigh, D., 2009. SWOT analysis. </w:t>
      </w:r>
      <w:r>
        <w:rPr>
          <w:rFonts w:ascii="Calibri" w:hAnsi="Calibri" w:cs="Calibri"/>
          <w:i/>
          <w:iCs/>
          <w:shd w:val="clear" w:color="auto" w:fill="FFFFFF"/>
        </w:rPr>
        <w:t>Handbook of Improving Performance in the Workplace: Volumes 1‐3</w:t>
      </w:r>
      <w:r>
        <w:rPr>
          <w:rFonts w:ascii="Calibri" w:hAnsi="Calibri" w:cs="Calibri"/>
          <w:shd w:val="clear" w:color="auto" w:fill="FFFFFF"/>
        </w:rPr>
        <w:t>, pp.115-140.</w:t>
      </w:r>
    </w:p>
    <w:p w:rsidR="000D1E03" w:rsidRDefault="00A301F0">
      <w:pPr>
        <w:pStyle w:val="NormalWeb"/>
        <w:spacing w:beforeAutospacing="0" w:after="240" w:afterAutospacing="0" w:line="360" w:lineRule="auto"/>
        <w:rPr>
          <w:rFonts w:ascii="Calibri" w:hAnsi="Calibri" w:cs="Calibri"/>
        </w:rPr>
      </w:pPr>
      <w:r>
        <w:rPr>
          <w:rFonts w:ascii="Calibri" w:hAnsi="Calibri" w:cs="Calibri"/>
        </w:rPr>
        <w:t xml:space="preserve">Peter Allen Stone (2021). </w:t>
      </w:r>
      <w:r>
        <w:rPr>
          <w:rFonts w:ascii="Calibri" w:hAnsi="Calibri" w:cs="Calibri"/>
          <w:i/>
          <w:iCs/>
        </w:rPr>
        <w:t>Acting for the Camera: Back to One</w:t>
      </w:r>
      <w:r>
        <w:rPr>
          <w:rFonts w:ascii="Calibri" w:hAnsi="Calibri" w:cs="Calibri"/>
        </w:rPr>
        <w:t>. Routledge.</w:t>
      </w:r>
    </w:p>
    <w:p w:rsidR="000D1E03" w:rsidRDefault="00A301F0">
      <w:pPr>
        <w:pStyle w:val="NormalWeb"/>
        <w:spacing w:beforeAutospacing="0" w:after="240" w:afterAutospacing="0" w:line="360" w:lineRule="auto"/>
        <w:rPr>
          <w:rFonts w:ascii="Calibri" w:hAnsi="Calibri" w:cs="Calibri"/>
        </w:rPr>
      </w:pPr>
      <w:proofErr w:type="spellStart"/>
      <w:r>
        <w:rPr>
          <w:rFonts w:ascii="Calibri" w:hAnsi="Calibri" w:cs="Calibri"/>
        </w:rPr>
        <w:t>Pentabus</w:t>
      </w:r>
      <w:proofErr w:type="spellEnd"/>
      <w:r>
        <w:rPr>
          <w:rFonts w:ascii="Calibri" w:hAnsi="Calibri" w:cs="Calibri"/>
        </w:rPr>
        <w:t xml:space="preserve"> (2025). </w:t>
      </w:r>
      <w:proofErr w:type="spellStart"/>
      <w:r>
        <w:rPr>
          <w:rFonts w:ascii="Calibri" w:hAnsi="Calibri" w:cs="Calibri"/>
          <w:i/>
          <w:iCs/>
        </w:rPr>
        <w:t>Pentabus</w:t>
      </w:r>
      <w:proofErr w:type="spellEnd"/>
      <w:r>
        <w:rPr>
          <w:rFonts w:ascii="Calibri" w:hAnsi="Calibri" w:cs="Calibri"/>
          <w:i/>
          <w:iCs/>
        </w:rPr>
        <w:t xml:space="preserve"> | </w:t>
      </w:r>
      <w:proofErr w:type="spellStart"/>
      <w:r>
        <w:rPr>
          <w:rFonts w:ascii="Calibri" w:hAnsi="Calibri" w:cs="Calibri"/>
          <w:i/>
          <w:iCs/>
        </w:rPr>
        <w:t>Pentabus</w:t>
      </w:r>
      <w:proofErr w:type="spellEnd"/>
      <w:r>
        <w:rPr>
          <w:rFonts w:ascii="Calibri" w:hAnsi="Calibri" w:cs="Calibri"/>
        </w:rPr>
        <w:t xml:space="preserve">. [online] Pentabus.co.uk. Available at: </w:t>
      </w:r>
      <w:hyperlink r:id="rId7">
        <w:r>
          <w:rPr>
            <w:rStyle w:val="Hyperlink"/>
            <w:rFonts w:ascii="Calibri" w:hAnsi="Calibri" w:cs="Calibri"/>
          </w:rPr>
          <w:t>https://pentabus.co.uk</w:t>
        </w:r>
      </w:hyperlink>
      <w:r>
        <w:rPr>
          <w:rFonts w:ascii="Calibri" w:hAnsi="Calibri" w:cs="Calibri"/>
        </w:rPr>
        <w:t xml:space="preserve"> [Accessed 3 Apr. 2025].</w:t>
      </w:r>
    </w:p>
    <w:p w:rsidR="000D1E03" w:rsidRDefault="00A301F0">
      <w:pPr>
        <w:pStyle w:val="NormalWeb"/>
        <w:spacing w:beforeAutospacing="0" w:after="240" w:afterAutospacing="0" w:line="360" w:lineRule="auto"/>
        <w:rPr>
          <w:rFonts w:ascii="Calibri" w:hAnsi="Calibri" w:cs="Calibri"/>
        </w:rPr>
      </w:pPr>
      <w:r>
        <w:rPr>
          <w:rFonts w:ascii="Calibri" w:hAnsi="Calibri" w:cs="Calibri"/>
          <w:shd w:val="clear" w:color="auto" w:fill="FFFFFF"/>
        </w:rPr>
        <w:t>Peters, T.C., 2001. The relationships between acting experience, self-esteem, and self-monitoring. </w:t>
      </w:r>
      <w:r>
        <w:rPr>
          <w:rFonts w:ascii="Calibri" w:hAnsi="Calibri" w:cs="Calibri"/>
          <w:i/>
          <w:iCs/>
          <w:shd w:val="clear" w:color="auto" w:fill="FFFFFF"/>
        </w:rPr>
        <w:t>Modern Psychological Studies</w:t>
      </w:r>
      <w:r>
        <w:rPr>
          <w:rFonts w:ascii="Calibri" w:hAnsi="Calibri" w:cs="Calibri"/>
          <w:shd w:val="clear" w:color="auto" w:fill="FFFFFF"/>
        </w:rPr>
        <w:t>, </w:t>
      </w:r>
      <w:r>
        <w:rPr>
          <w:rFonts w:ascii="Calibri" w:hAnsi="Calibri" w:cs="Calibri"/>
          <w:i/>
          <w:iCs/>
          <w:shd w:val="clear" w:color="auto" w:fill="FFFFFF"/>
        </w:rPr>
        <w:t>7</w:t>
      </w:r>
      <w:r>
        <w:rPr>
          <w:rFonts w:ascii="Calibri" w:hAnsi="Calibri" w:cs="Calibri"/>
          <w:shd w:val="clear" w:color="auto" w:fill="FFFFFF"/>
        </w:rPr>
        <w:t>(1), p.6.</w:t>
      </w:r>
      <w:r>
        <w:rPr>
          <w:rFonts w:ascii="Calibri" w:hAnsi="Calibri" w:cs="Calibri"/>
        </w:rPr>
        <w:t xml:space="preserve"> </w:t>
      </w:r>
    </w:p>
    <w:p w:rsidR="000D1E03" w:rsidRDefault="00A301F0">
      <w:pPr>
        <w:pStyle w:val="NormalWeb"/>
        <w:spacing w:beforeAutospacing="0" w:after="240" w:afterAutospacing="0" w:line="360" w:lineRule="auto"/>
        <w:rPr>
          <w:rFonts w:ascii="Calibri" w:hAnsi="Calibri" w:cs="Calibri"/>
        </w:rPr>
      </w:pPr>
      <w:proofErr w:type="spellStart"/>
      <w:r>
        <w:rPr>
          <w:rFonts w:ascii="Calibri" w:hAnsi="Calibri" w:cs="Calibri"/>
        </w:rPr>
        <w:t>Simkins</w:t>
      </w:r>
      <w:proofErr w:type="spellEnd"/>
      <w:r>
        <w:rPr>
          <w:rFonts w:ascii="Calibri" w:hAnsi="Calibri" w:cs="Calibri"/>
        </w:rPr>
        <w:t xml:space="preserve">, M. (2019). Only 2% of actors make a living. How do you become one of them? </w:t>
      </w:r>
      <w:r>
        <w:rPr>
          <w:rFonts w:ascii="Calibri" w:hAnsi="Calibri" w:cs="Calibri"/>
          <w:i/>
          <w:iCs/>
        </w:rPr>
        <w:t>The Guardian</w:t>
      </w:r>
      <w:r>
        <w:rPr>
          <w:rFonts w:ascii="Calibri" w:hAnsi="Calibri" w:cs="Calibri"/>
        </w:rPr>
        <w:t xml:space="preserve">. [online] 5 Jun. Available at: </w:t>
      </w:r>
      <w:hyperlink r:id="rId8">
        <w:r>
          <w:rPr>
            <w:rStyle w:val="Hyperlink"/>
            <w:rFonts w:ascii="Calibri" w:hAnsi="Calibri" w:cs="Calibri"/>
          </w:rPr>
          <w:t>https://www.theguardian.com/film/shortcuts/2019/jun/05/only-2-per-cent-of-actors-make-a-living-how-do-you-become-one-of-them</w:t>
        </w:r>
      </w:hyperlink>
      <w:r>
        <w:rPr>
          <w:rFonts w:ascii="Calibri" w:hAnsi="Calibri" w:cs="Calibri"/>
        </w:rPr>
        <w:t xml:space="preserve">. </w:t>
      </w:r>
    </w:p>
    <w:p w:rsidR="000D1E03" w:rsidRDefault="00A301F0">
      <w:pPr>
        <w:pStyle w:val="NormalWeb"/>
        <w:spacing w:beforeAutospacing="0" w:after="240" w:afterAutospacing="0" w:line="360" w:lineRule="auto"/>
        <w:rPr>
          <w:rFonts w:ascii="Calibri" w:hAnsi="Calibri" w:cs="Calibri"/>
        </w:rPr>
      </w:pPr>
      <w:proofErr w:type="spellStart"/>
      <w:r>
        <w:rPr>
          <w:rFonts w:ascii="Calibri" w:hAnsi="Calibri" w:cs="Calibri"/>
        </w:rPr>
        <w:t>Sørensen</w:t>
      </w:r>
      <w:proofErr w:type="spellEnd"/>
      <w:r>
        <w:rPr>
          <w:rFonts w:ascii="Calibri" w:hAnsi="Calibri" w:cs="Calibri"/>
        </w:rPr>
        <w:t xml:space="preserve">, K.L., </w:t>
      </w:r>
      <w:proofErr w:type="spellStart"/>
      <w:r>
        <w:rPr>
          <w:rFonts w:ascii="Calibri" w:hAnsi="Calibri" w:cs="Calibri"/>
        </w:rPr>
        <w:t>Hald</w:t>
      </w:r>
      <w:proofErr w:type="spellEnd"/>
      <w:r>
        <w:rPr>
          <w:rFonts w:ascii="Calibri" w:hAnsi="Calibri" w:cs="Calibri"/>
        </w:rPr>
        <w:t xml:space="preserve">, N., Olsen, R.M. and </w:t>
      </w:r>
      <w:proofErr w:type="spellStart"/>
      <w:r>
        <w:rPr>
          <w:rFonts w:ascii="Calibri" w:hAnsi="Calibri" w:cs="Calibri"/>
        </w:rPr>
        <w:t>Ørjasæter</w:t>
      </w:r>
      <w:proofErr w:type="spellEnd"/>
      <w:r>
        <w:rPr>
          <w:rFonts w:ascii="Calibri" w:hAnsi="Calibri" w:cs="Calibri"/>
        </w:rPr>
        <w:t xml:space="preserve">, K.B. (2024). ‘Always be relevant’: a phenomenological study of the actor’s workday. </w:t>
      </w:r>
      <w:r>
        <w:rPr>
          <w:rFonts w:ascii="Calibri" w:hAnsi="Calibri" w:cs="Calibri"/>
          <w:i/>
          <w:iCs/>
        </w:rPr>
        <w:t>Arts &amp; Health</w:t>
      </w:r>
      <w:r>
        <w:rPr>
          <w:rFonts w:ascii="Calibri" w:hAnsi="Calibri" w:cs="Calibri"/>
        </w:rPr>
        <w:t xml:space="preserve">, pp.1–14. </w:t>
      </w:r>
      <w:proofErr w:type="spellStart"/>
      <w:r>
        <w:rPr>
          <w:rFonts w:ascii="Calibri" w:hAnsi="Calibri" w:cs="Calibri"/>
        </w:rPr>
        <w:t>doi:https</w:t>
      </w:r>
      <w:proofErr w:type="spellEnd"/>
      <w:r>
        <w:rPr>
          <w:rFonts w:ascii="Calibri" w:hAnsi="Calibri" w:cs="Calibri"/>
        </w:rPr>
        <w:t xml:space="preserve">://doi.org/10.1080/17533015.2024.2420822. </w:t>
      </w:r>
    </w:p>
    <w:p w:rsidR="000707F9" w:rsidRDefault="00A301F0" w:rsidP="000707F9">
      <w:pPr>
        <w:pStyle w:val="NormalWeb"/>
        <w:spacing w:beforeAutospacing="0" w:after="240" w:afterAutospacing="0" w:line="360" w:lineRule="auto"/>
      </w:pPr>
      <w:proofErr w:type="spellStart"/>
      <w:r>
        <w:rPr>
          <w:rFonts w:ascii="Calibri" w:hAnsi="Calibri" w:cs="Calibri"/>
        </w:rPr>
        <w:t>Uta</w:t>
      </w:r>
      <w:proofErr w:type="spellEnd"/>
      <w:r>
        <w:rPr>
          <w:rFonts w:ascii="Calibri" w:hAnsi="Calibri" w:cs="Calibri"/>
        </w:rPr>
        <w:t xml:space="preserve"> Hagen (1991). </w:t>
      </w:r>
      <w:r>
        <w:rPr>
          <w:rFonts w:ascii="Calibri" w:hAnsi="Calibri" w:cs="Calibri"/>
          <w:i/>
          <w:iCs/>
        </w:rPr>
        <w:t>A challenge for the actor</w:t>
      </w:r>
      <w:r>
        <w:rPr>
          <w:rFonts w:ascii="Calibri" w:hAnsi="Calibri" w:cs="Calibri"/>
        </w:rPr>
        <w:t xml:space="preserve">. New York: Scribner’s; </w:t>
      </w:r>
      <w:proofErr w:type="spellStart"/>
      <w:r>
        <w:rPr>
          <w:rFonts w:ascii="Calibri" w:hAnsi="Calibri" w:cs="Calibri"/>
        </w:rPr>
        <w:t>Toronto.</w:t>
      </w:r>
      <w:r>
        <w:rPr>
          <w:rFonts w:ascii="Calibri" w:hAnsi="Calibri" w:cs="Calibri"/>
          <w:i/>
          <w:color w:val="FFFFFF" w:themeColor="background1"/>
        </w:rPr>
        <w:t>I</w:t>
      </w:r>
      <w:proofErr w:type="spellEnd"/>
      <w:r>
        <w:rPr>
          <w:rFonts w:ascii="Calibri" w:hAnsi="Calibri" w:cs="Calibri"/>
          <w:i/>
          <w:color w:val="FFFFFF" w:themeColor="background1"/>
        </w:rPr>
        <w:t xml:space="preserve"> DID A REALLY FUN SWOT BUT IT WASN’T PROFESIONAL SO DIDN’T PUT IN PW!!</w:t>
      </w:r>
    </w:p>
    <w:p w:rsidR="003D17B8" w:rsidRDefault="002E3FA1" w:rsidP="003D17B8">
      <w:pPr>
        <w:pStyle w:val="NormalWeb"/>
        <w:spacing w:beforeAutospacing="0" w:after="240" w:afterAutospacing="0" w:line="360" w:lineRule="auto"/>
      </w:pPr>
      <w:r>
        <w:rPr>
          <w:noProof/>
        </w:rPr>
        <w:lastRenderedPageBreak/>
        <w:drawing>
          <wp:anchor distT="0" distB="0" distL="114300" distR="114300" simplePos="0" relativeHeight="251655680" behindDoc="1" locked="0" layoutInCell="1" allowOverlap="1">
            <wp:simplePos x="0" y="0"/>
            <wp:positionH relativeFrom="column">
              <wp:posOffset>0</wp:posOffset>
            </wp:positionH>
            <wp:positionV relativeFrom="paragraph">
              <wp:posOffset>222013</wp:posOffset>
            </wp:positionV>
            <wp:extent cx="5709285" cy="5282565"/>
            <wp:effectExtent l="0" t="0" r="0" b="0"/>
            <wp:wrapTight wrapText="bothSides">
              <wp:wrapPolygon edited="0">
                <wp:start x="0" y="0"/>
                <wp:lineTo x="0" y="21499"/>
                <wp:lineTo x="21550" y="21499"/>
                <wp:lineTo x="21550" y="0"/>
                <wp:lineTo x="0" y="0"/>
              </wp:wrapPolygon>
            </wp:wrapTight>
            <wp:docPr id="14" name="Picture 14" descr="C:\Users\user450go\AppData\Local\Microsoft\Olk\Attachments\ooa-b9222423-f83f-45bc-844f-967fb326be4b\99f821cad2141a3f6d77cbacc7e04dfc6458ec6562a62beba9234c54fa05e409\10000047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450go\AppData\Local\Microsoft\Olk\Attachments\ooa-b9222423-f83f-45bc-844f-967fb326be4b\99f821cad2141a3f6d77cbacc7e04dfc6458ec6562a62beba9234c54fa05e409\1000004728.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9285" cy="5282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07F9">
        <w:rPr>
          <w:rFonts w:ascii="Calibri" w:hAnsi="Calibri" w:cs="Calibri"/>
          <w:i/>
        </w:rPr>
        <w:t>Ap</w:t>
      </w:r>
      <w:r w:rsidR="00A301F0">
        <w:rPr>
          <w:rFonts w:ascii="Calibri" w:hAnsi="Calibri" w:cs="Calibri"/>
          <w:i/>
        </w:rPr>
        <w:t>pendix 1</w:t>
      </w:r>
    </w:p>
    <w:p w:rsidR="00F139AA" w:rsidRPr="002E3FA1" w:rsidRDefault="001C0790" w:rsidP="003D17B8">
      <w:pPr>
        <w:pStyle w:val="NormalWeb"/>
        <w:spacing w:beforeAutospacing="0" w:after="240" w:afterAutospacing="0" w:line="360" w:lineRule="auto"/>
      </w:pPr>
      <w:r>
        <w:rPr>
          <w:noProof/>
        </w:rPr>
        <w:drawing>
          <wp:anchor distT="0" distB="0" distL="114300" distR="114300" simplePos="0" relativeHeight="251661824" behindDoc="1" locked="0" layoutInCell="1" allowOverlap="1">
            <wp:simplePos x="0" y="0"/>
            <wp:positionH relativeFrom="column">
              <wp:posOffset>-114935</wp:posOffset>
            </wp:positionH>
            <wp:positionV relativeFrom="paragraph">
              <wp:posOffset>5725350</wp:posOffset>
            </wp:positionV>
            <wp:extent cx="5731510" cy="2691765"/>
            <wp:effectExtent l="0" t="0" r="2540" b="0"/>
            <wp:wrapTight wrapText="bothSides">
              <wp:wrapPolygon edited="0">
                <wp:start x="0" y="0"/>
                <wp:lineTo x="0" y="21401"/>
                <wp:lineTo x="21538" y="21401"/>
                <wp:lineTo x="21538"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1510" cy="2691765"/>
                    </a:xfrm>
                    <a:prstGeom prst="rect">
                      <a:avLst/>
                    </a:prstGeom>
                    <a:noFill/>
                  </pic:spPr>
                </pic:pic>
              </a:graphicData>
            </a:graphic>
          </wp:anchor>
        </w:drawing>
      </w:r>
      <w:r w:rsidR="003D17B8">
        <w:rPr>
          <w:noProof/>
        </w:rPr>
        <mc:AlternateContent>
          <mc:Choice Requires="wps">
            <w:drawing>
              <wp:anchor distT="0" distB="0" distL="114300" distR="114300" simplePos="0" relativeHeight="251662848" behindDoc="0" locked="0" layoutInCell="1" allowOverlap="1">
                <wp:simplePos x="0" y="0"/>
                <wp:positionH relativeFrom="column">
                  <wp:posOffset>1004254</wp:posOffset>
                </wp:positionH>
                <wp:positionV relativeFrom="paragraph">
                  <wp:posOffset>6646185</wp:posOffset>
                </wp:positionV>
                <wp:extent cx="385845" cy="127635"/>
                <wp:effectExtent l="0" t="0" r="0" b="5715"/>
                <wp:wrapNone/>
                <wp:docPr id="12" name="Rectangle 12"/>
                <wp:cNvGraphicFramePr/>
                <a:graphic xmlns:a="http://schemas.openxmlformats.org/drawingml/2006/main">
                  <a:graphicData uri="http://schemas.microsoft.com/office/word/2010/wordprocessingShape">
                    <wps:wsp>
                      <wps:cNvSpPr/>
                      <wps:spPr>
                        <a:xfrm>
                          <a:off x="0" y="0"/>
                          <a:ext cx="385845" cy="127635"/>
                        </a:xfrm>
                        <a:prstGeom prst="rect">
                          <a:avLst/>
                        </a:prstGeom>
                      </wps:spPr>
                      <wps:style>
                        <a:lnRef idx="2">
                          <a:schemeClr val="accent6"/>
                        </a:lnRef>
                        <a:fillRef idx="1">
                          <a:schemeClr val="lt1"/>
                        </a:fillRef>
                        <a:effectRef idx="0">
                          <a:schemeClr val="accent6"/>
                        </a:effectRef>
                        <a:fontRef idx="minor">
                          <a:schemeClr val="dk1"/>
                        </a:fontRef>
                      </wps:style>
                      <wps:txbx>
                        <w:txbxContent>
                          <w:p w:rsidR="003D17B8" w:rsidRPr="003D17B8" w:rsidRDefault="003D17B8" w:rsidP="003D17B8">
                            <w:pPr>
                              <w:jc w:val="center"/>
                              <w:rPr>
                                <w:rFonts w:ascii="Bahnschrift Light SemiCondensed" w:hAnsi="Bahnschrift Light SemiCondensed"/>
                                <w:sz w:val="16"/>
                              </w:rPr>
                            </w:pPr>
                            <w:r>
                              <w:rPr>
                                <w:rFonts w:ascii="Bahnschrift Light SemiCondensed" w:hAnsi="Bahnschrift Light SemiCondensed"/>
                                <w:sz w:val="16"/>
                              </w:rPr>
                              <w:t>Bus</w:t>
                            </w:r>
                            <w:r w:rsidRPr="003D17B8">
                              <w:rPr>
                                <w:rFonts w:ascii="Bahnschrift Light SemiCondensed" w:hAnsi="Bahnschrift Light SemiCondensed"/>
                                <w:sz w:val="16"/>
                              </w:rPr>
                              <w:t>iness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79.1pt;margin-top:523.3pt;width:30.4pt;height:10.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" fillcolor="white [3201]" stroked="f" strokeweight="1.5pt">
                <v:textbox inset="0,0,0,0">
                  <w:txbxContent>
                    <w:p w:rsidR="003D17B8" w:rsidRPr="003D17B8" w:rsidRDefault="003D17B8" w:rsidP="003D17B8">
                      <w:pPr>
                        <w:jc w:val="center"/>
                        <w:rPr>
                          <w:rFonts w:ascii="Bahnschrift Light SemiCondensed" w:hAnsi="Bahnschrift Light SemiCondensed"/>
                          <w:sz w:val="16"/>
                        </w:rPr>
                      </w:pPr>
                      <w:r>
                        <w:rPr>
                          <w:rFonts w:ascii="Bahnschrift Light SemiCondensed" w:hAnsi="Bahnschrift Light SemiCondensed"/>
                          <w:sz w:val="16"/>
                        </w:rPr>
                        <w:t>Bus</w:t>
                      </w:r>
                      <w:r w:rsidRPr="003D17B8">
                        <w:rPr>
                          <w:rFonts w:ascii="Bahnschrift Light SemiCondensed" w:hAnsi="Bahnschrift Light SemiCondensed"/>
                          <w:sz w:val="16"/>
                        </w:rPr>
                        <w:t>iness</w:t>
                      </w:r>
                    </w:p>
                  </w:txbxContent>
                </v:textbox>
              </v:rect>
            </w:pict>
          </mc:Fallback>
        </mc:AlternateContent>
      </w:r>
      <w:r w:rsidR="003D17B8">
        <w:rPr>
          <w:noProof/>
        </w:rPr>
        <mc:AlternateContent>
          <mc:Choice Requires="wps">
            <w:drawing>
              <wp:anchor distT="0" distB="0" distL="114300" distR="114300" simplePos="0" relativeHeight="251662335" behindDoc="0" locked="0" layoutInCell="1" allowOverlap="1" wp14:anchorId="0E369B73" wp14:editId="5FF6320A">
                <wp:simplePos x="0" y="0"/>
                <wp:positionH relativeFrom="column">
                  <wp:posOffset>1004254</wp:posOffset>
                </wp:positionH>
                <wp:positionV relativeFrom="paragraph">
                  <wp:posOffset>6673002</wp:posOffset>
                </wp:positionV>
                <wp:extent cx="469557" cy="128064"/>
                <wp:effectExtent l="0" t="0" r="6985" b="5715"/>
                <wp:wrapNone/>
                <wp:docPr id="13" name="Rectangle 13"/>
                <wp:cNvGraphicFramePr/>
                <a:graphic xmlns:a="http://schemas.openxmlformats.org/drawingml/2006/main">
                  <a:graphicData uri="http://schemas.microsoft.com/office/word/2010/wordprocessingShape">
                    <wps:wsp>
                      <wps:cNvSpPr/>
                      <wps:spPr>
                        <a:xfrm>
                          <a:off x="0" y="0"/>
                          <a:ext cx="469557" cy="128064"/>
                        </a:xfrm>
                        <a:prstGeom prst="rect">
                          <a:avLst/>
                        </a:prstGeom>
                      </wps:spPr>
                      <wps:style>
                        <a:lnRef idx="2">
                          <a:schemeClr val="accent6"/>
                        </a:lnRef>
                        <a:fillRef idx="1">
                          <a:schemeClr val="lt1"/>
                        </a:fillRef>
                        <a:effectRef idx="0">
                          <a:schemeClr val="accent6"/>
                        </a:effectRef>
                        <a:fontRef idx="minor">
                          <a:schemeClr val="dk1"/>
                        </a:fontRef>
                      </wps:style>
                      <wps:txbx>
                        <w:txbxContent>
                          <w:p w:rsidR="003D17B8" w:rsidRPr="003D17B8" w:rsidRDefault="003D17B8" w:rsidP="003D17B8">
                            <w:pPr>
                              <w:jc w:val="center"/>
                              <w:rPr>
                                <w:rFonts w:ascii="Bahnschrift Light SemiCondensed" w:hAnsi="Bahnschrift Light SemiCondensed"/>
                                <w:sz w:val="16"/>
                              </w:rPr>
                            </w:pPr>
                          </w:p>
                        </w:txbxContent>
                      </wps:txbx>
                      <wps:bodyPr rot="0" spcFirstLastPara="0" vertOverflow="overflow" horzOverflow="overflow" vert="horz" wrap="square" lIns="0" tIns="0" rIns="72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69B73" id="Rectangle 13" o:spid="_x0000_s1027" style="position:absolute;margin-left:79.1pt;margin-top:525.45pt;width:36.95pt;height:10.1pt;z-index:251662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" fillcolor="white [3201]" stroked="f" strokeweight="1.5pt">
                <v:textbox inset="0,0,2mm,0">
                  <w:txbxContent>
                    <w:p w:rsidR="003D17B8" w:rsidRPr="003D17B8" w:rsidRDefault="003D17B8" w:rsidP="003D17B8">
                      <w:pPr>
                        <w:jc w:val="center"/>
                        <w:rPr>
                          <w:rFonts w:ascii="Bahnschrift Light SemiCondensed" w:hAnsi="Bahnschrift Light SemiCondensed"/>
                          <w:sz w:val="16"/>
                        </w:rPr>
                      </w:pPr>
                    </w:p>
                  </w:txbxContent>
                </v:textbox>
              </v:rect>
            </w:pict>
          </mc:Fallback>
        </mc:AlternateContent>
      </w:r>
      <w:r w:rsidR="002A789B">
        <w:rPr>
          <w:noProof/>
        </w:rPr>
        <mc:AlternateContent>
          <mc:Choice Requires="wps">
            <w:drawing>
              <wp:anchor distT="0" distB="0" distL="114300" distR="114300" simplePos="0" relativeHeight="212945053" behindDoc="0" locked="0" layoutInCell="1" allowOverlap="1">
                <wp:simplePos x="0" y="0"/>
                <wp:positionH relativeFrom="column">
                  <wp:posOffset>662940</wp:posOffset>
                </wp:positionH>
                <wp:positionV relativeFrom="paragraph">
                  <wp:posOffset>1903095</wp:posOffset>
                </wp:positionV>
                <wp:extent cx="848360" cy="186055"/>
                <wp:effectExtent l="5715" t="5080" r="12700" b="8890"/>
                <wp:wrapNone/>
                <wp:docPr id="1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360" cy="186055"/>
                        </a:xfrm>
                        <a:prstGeom prst="rect">
                          <a:avLst/>
                        </a:prstGeom>
                        <a:solidFill>
                          <a:srgbClr val="FFFFFF"/>
                        </a:solidFill>
                        <a:ln w="9525">
                          <a:solidFill>
                            <a:schemeClr val="bg1">
                              <a:lumMod val="100000"/>
                              <a:lumOff val="0"/>
                            </a:schemeClr>
                          </a:solidFill>
                          <a:miter lim="800000"/>
                          <a:headEnd/>
                          <a:tailEnd/>
                        </a:ln>
                      </wps:spPr>
                      <wps:txbx>
                        <w:txbxContent>
                          <w:p w:rsidR="002E3FA1" w:rsidRPr="00DE0CED" w:rsidRDefault="002E3FA1" w:rsidP="002E3FA1">
                            <w:pPr>
                              <w:rPr>
                                <w:rFonts w:ascii="Bahnschrift SemiBold" w:hAnsi="Bahnschrift SemiBold" w:cs="Calibri"/>
                                <w:color w:val="215E99" w:themeColor="text2" w:themeTint="BF"/>
                                <w:sz w:val="18"/>
                              </w:rPr>
                            </w:pPr>
                            <w:r w:rsidRPr="00DE0CED">
                              <w:rPr>
                                <w:rFonts w:ascii="Bahnschrift SemiBold" w:hAnsi="Bahnschrift SemiBold" w:cs="Calibri"/>
                                <w:color w:val="215E99" w:themeColor="text2" w:themeTint="BF"/>
                                <w:sz w:val="18"/>
                              </w:rPr>
                              <w:t>OPPORTUNITIE</w:t>
                            </w:r>
                            <w:r w:rsidR="00DE0CED">
                              <w:rPr>
                                <w:rFonts w:ascii="Bahnschrift SemiBold" w:hAnsi="Bahnschrift SemiBold" w:cs="Calibri"/>
                                <w:color w:val="215E99" w:themeColor="text2" w:themeTint="BF"/>
                                <w:sz w:val="18"/>
                              </w:rPr>
                              <w:t>S</w:t>
                            </w:r>
                            <w:r w:rsidRPr="00DE0CED">
                              <w:rPr>
                                <w:rFonts w:ascii="Bahnschrift SemiBold" w:hAnsi="Bahnschrift SemiBold" w:cs="Calibri"/>
                                <w:color w:val="215E99" w:themeColor="text2" w:themeTint="BF"/>
                                <w:sz w:val="18"/>
                              </w:rPr>
                              <w: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margin-left:52.2pt;margin-top:149.85pt;width:66.8pt;height:14.65pt;z-index:2129450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" strokecolor="white [3212]">
                <v:textbox inset="0,0,0,0">
                  <w:txbxContent>
                    <w:p w:rsidR="002E3FA1" w:rsidRPr="00DE0CED" w:rsidRDefault="002E3FA1" w:rsidP="002E3FA1">
                      <w:pPr>
                        <w:rPr>
                          <w:rFonts w:ascii="Bahnschrift SemiBold" w:hAnsi="Bahnschrift SemiBold" w:cs="Calibri"/>
                          <w:color w:val="215E99" w:themeColor="text2" w:themeTint="BF"/>
                          <w:sz w:val="18"/>
                        </w:rPr>
                      </w:pPr>
                      <w:r w:rsidRPr="00DE0CED">
                        <w:rPr>
                          <w:rFonts w:ascii="Bahnschrift SemiBold" w:hAnsi="Bahnschrift SemiBold" w:cs="Calibri"/>
                          <w:color w:val="215E99" w:themeColor="text2" w:themeTint="BF"/>
                          <w:sz w:val="18"/>
                        </w:rPr>
                        <w:t>OPPORTUNITIE</w:t>
                      </w:r>
                      <w:r w:rsidR="00DE0CED">
                        <w:rPr>
                          <w:rFonts w:ascii="Bahnschrift SemiBold" w:hAnsi="Bahnschrift SemiBold" w:cs="Calibri"/>
                          <w:color w:val="215E99" w:themeColor="text2" w:themeTint="BF"/>
                          <w:sz w:val="18"/>
                        </w:rPr>
                        <w:t>S</w:t>
                      </w:r>
                      <w:r w:rsidRPr="00DE0CED">
                        <w:rPr>
                          <w:rFonts w:ascii="Bahnschrift SemiBold" w:hAnsi="Bahnschrift SemiBold" w:cs="Calibri"/>
                          <w:color w:val="215E99" w:themeColor="text2" w:themeTint="BF"/>
                          <w:sz w:val="18"/>
                        </w:rPr>
                        <w:t>S</w:t>
                      </w:r>
                    </w:p>
                  </w:txbxContent>
                </v:textbox>
              </v:rect>
            </w:pict>
          </mc:Fallback>
        </mc:AlternateContent>
      </w:r>
      <w:r w:rsidR="002A789B">
        <w:rPr>
          <w:noProof/>
        </w:rPr>
        <mc:AlternateContent>
          <mc:Choice Requires="wps">
            <w:drawing>
              <wp:anchor distT="0" distB="0" distL="114300" distR="114300" simplePos="0" relativeHeight="2" behindDoc="0" locked="0" layoutInCell="1" allowOverlap="1">
                <wp:simplePos x="0" y="0"/>
                <wp:positionH relativeFrom="column">
                  <wp:posOffset>488315</wp:posOffset>
                </wp:positionH>
                <wp:positionV relativeFrom="paragraph">
                  <wp:posOffset>1910715</wp:posOffset>
                </wp:positionV>
                <wp:extent cx="1063625" cy="158115"/>
                <wp:effectExtent l="12065" t="12700" r="10160" b="10160"/>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3625" cy="158115"/>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78628" id="Rectangle 7" o:spid="_x0000_s1026" style="position:absolute;margin-left:38.45pt;margin-top:150.45pt;width:83.75pt;height:12.4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" strokecolor="white [3212]"/>
            </w:pict>
          </mc:Fallback>
        </mc:AlternateContent>
      </w:r>
      <w:r w:rsidR="002A789B">
        <w:rPr>
          <w:rFonts w:ascii="Calibri" w:hAnsi="Calibri" w:cs="Calibri"/>
          <w:i/>
          <w:noProof/>
        </w:rPr>
        <mc:AlternateContent>
          <mc:Choice Requires="wps">
            <w:drawing>
              <wp:anchor distT="0" distB="0" distL="114300" distR="114300" simplePos="0" relativeHeight="154869130" behindDoc="0" locked="0" layoutInCell="1" allowOverlap="1">
                <wp:simplePos x="0" y="0"/>
                <wp:positionH relativeFrom="column">
                  <wp:posOffset>1129665</wp:posOffset>
                </wp:positionH>
                <wp:positionV relativeFrom="paragraph">
                  <wp:posOffset>1172845</wp:posOffset>
                </wp:positionV>
                <wp:extent cx="504190" cy="167640"/>
                <wp:effectExtent l="5715" t="8255" r="13970" b="508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90" cy="167640"/>
                        </a:xfrm>
                        <a:prstGeom prst="rect">
                          <a:avLst/>
                        </a:prstGeom>
                        <a:solidFill>
                          <a:srgbClr val="FFFFFF"/>
                        </a:solidFill>
                        <a:ln w="9525">
                          <a:solidFill>
                            <a:schemeClr val="bg1">
                              <a:lumMod val="100000"/>
                              <a:lumOff val="0"/>
                            </a:schemeClr>
                          </a:solidFill>
                          <a:miter lim="800000"/>
                          <a:headEnd/>
                          <a:tailEnd/>
                        </a:ln>
                      </wps:spPr>
                      <wps:txbx>
                        <w:txbxContent>
                          <w:p w:rsidR="002E3FA1" w:rsidRPr="002A789B" w:rsidRDefault="002E3FA1" w:rsidP="002E3FA1">
                            <w:pPr>
                              <w:pStyle w:val="NormalWeb"/>
                              <w:rPr>
                                <w:rFonts w:ascii="Bahnschrift Light SemiCondensed" w:hAnsi="Bahnschrift Light SemiCondensed" w:cs="Calibri"/>
                                <w:sz w:val="15"/>
                                <w:szCs w:val="15"/>
                              </w:rPr>
                            </w:pPr>
                            <w:r w:rsidRPr="002A789B">
                              <w:rPr>
                                <w:rFonts w:ascii="Bahnschrift Light SemiCondensed" w:hAnsi="Bahnschrift Light SemiCondensed" w:cs="Calibri"/>
                                <w:sz w:val="15"/>
                                <w:szCs w:val="15"/>
                              </w:rPr>
                              <w:t>Business</w:t>
                            </w:r>
                          </w:p>
                          <w:p w:rsidR="009B5113" w:rsidRPr="009B5113" w:rsidRDefault="009B5113">
                            <w:pPr>
                              <w:rPr>
                                <w:rFonts w:ascii="Calibri" w:hAnsi="Calibri" w:cs="Calibri"/>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9" style="position:absolute;margin-left:88.95pt;margin-top:92.35pt;width:39.7pt;height:13.2pt;z-index:1548691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" strokecolor="white [3212]">
                <v:textbox inset="0,0,0,0">
                  <w:txbxContent>
                    <w:p w:rsidR="002E3FA1" w:rsidRPr="002A789B" w:rsidRDefault="002E3FA1" w:rsidP="002E3FA1">
                      <w:pPr>
                        <w:pStyle w:val="NormalWeb"/>
                        <w:rPr>
                          <w:rFonts w:ascii="Bahnschrift Light SemiCondensed" w:hAnsi="Bahnschrift Light SemiCondensed" w:cs="Calibri"/>
                          <w:sz w:val="15"/>
                          <w:szCs w:val="15"/>
                        </w:rPr>
                      </w:pPr>
                      <w:r w:rsidRPr="002A789B">
                        <w:rPr>
                          <w:rFonts w:ascii="Bahnschrift Light SemiCondensed" w:hAnsi="Bahnschrift Light SemiCondensed" w:cs="Calibri"/>
                          <w:sz w:val="15"/>
                          <w:szCs w:val="15"/>
                        </w:rPr>
                        <w:t>Business</w:t>
                      </w:r>
                    </w:p>
                    <w:p w:rsidR="009B5113" w:rsidRPr="009B5113" w:rsidRDefault="009B5113">
                      <w:pPr>
                        <w:rPr>
                          <w:rFonts w:ascii="Calibri" w:hAnsi="Calibri" w:cs="Calibri"/>
                          <w:sz w:val="12"/>
                        </w:rPr>
                      </w:pPr>
                    </w:p>
                  </w:txbxContent>
                </v:textbox>
              </v:rect>
            </w:pict>
          </mc:Fallback>
        </mc:AlternateContent>
      </w:r>
      <w:r w:rsidR="00A301F0">
        <w:rPr>
          <w:rFonts w:ascii="Calibri" w:hAnsi="Calibri" w:cs="Calibri"/>
          <w:i/>
        </w:rPr>
        <w:t>Appendix 2</w:t>
      </w:r>
      <w:bookmarkStart w:id="0" w:name="_GoBack"/>
      <w:bookmarkEnd w:id="0"/>
    </w:p>
    <w:p w:rsidR="000D1E03" w:rsidRDefault="00A301F0">
      <w:pPr>
        <w:tabs>
          <w:tab w:val="left" w:pos="646"/>
          <w:tab w:val="center" w:pos="4513"/>
        </w:tabs>
        <w:rPr>
          <w:rFonts w:ascii="Calibri" w:hAnsi="Calibri" w:cs="Calibri"/>
          <w:b/>
          <w:bCs/>
          <w:sz w:val="40"/>
        </w:rPr>
      </w:pPr>
      <w:r w:rsidRPr="003D17B8">
        <w:rPr>
          <w:rFonts w:ascii="Calibri" w:hAnsi="Calibri" w:cs="Calibri"/>
          <w:bCs/>
          <w:sz w:val="26"/>
        </w:rPr>
        <w:lastRenderedPageBreak/>
        <w:t>Appendix 3</w:t>
      </w:r>
      <w:r>
        <w:rPr>
          <w:b/>
          <w:bCs/>
          <w:sz w:val="48"/>
        </w:rPr>
        <w:tab/>
      </w:r>
      <w:r>
        <w:rPr>
          <w:rFonts w:ascii="Calibri" w:hAnsi="Calibri" w:cs="Calibri"/>
          <w:b/>
          <w:bCs/>
          <w:sz w:val="48"/>
          <w:u w:val="single"/>
        </w:rPr>
        <w:t>Christopher Davies</w:t>
      </w:r>
      <w:r>
        <w:rPr>
          <w:rFonts w:ascii="Calibri" w:hAnsi="Calibri" w:cs="Calibri"/>
          <w:b/>
          <w:bCs/>
          <w:sz w:val="48"/>
        </w:rPr>
        <w:t xml:space="preserve"> </w:t>
      </w:r>
    </w:p>
    <w:p w:rsidR="000D1E03" w:rsidRDefault="00A301F0">
      <w:pPr>
        <w:jc w:val="center"/>
        <w:rPr>
          <w:rFonts w:ascii="Calibri" w:hAnsi="Calibri" w:cs="Calibri"/>
          <w:b/>
          <w:bCs/>
          <w:color w:val="242424"/>
          <w:sz w:val="20"/>
          <w:shd w:val="clear" w:color="auto" w:fill="FFFFFF"/>
        </w:rPr>
      </w:pPr>
      <w:r>
        <w:rPr>
          <w:noProof/>
        </w:rPr>
        <mc:AlternateContent>
          <mc:Choice Requires="wps">
            <w:drawing>
              <wp:anchor distT="6350" distB="6350" distL="6985" distR="5715" simplePos="0" relativeHeight="19358643" behindDoc="1" locked="0" layoutInCell="0" allowOverlap="1" wp14:anchorId="6F938DE9">
                <wp:simplePos x="0" y="0"/>
                <wp:positionH relativeFrom="page">
                  <wp:align>left</wp:align>
                </wp:positionH>
                <wp:positionV relativeFrom="paragraph">
                  <wp:posOffset>325755</wp:posOffset>
                </wp:positionV>
                <wp:extent cx="7534275" cy="9201150"/>
                <wp:effectExtent l="6985" t="6350" r="5715" b="6350"/>
                <wp:wrapNone/>
                <wp:docPr id="4" name="Rectangle 8"/>
                <wp:cNvGraphicFramePr/>
                <a:graphic xmlns:a="http://schemas.openxmlformats.org/drawingml/2006/main">
                  <a:graphicData uri="http://schemas.microsoft.com/office/word/2010/wordprocessingShape">
                    <wps:wsp>
                      <wps:cNvSpPr/>
                      <wps:spPr>
                        <a:xfrm>
                          <a:off x="0" y="0"/>
                          <a:ext cx="7534440" cy="9201240"/>
                        </a:xfrm>
                        <a:prstGeom prst="rect">
                          <a:avLst/>
                        </a:prstGeom>
                        <a:solidFill>
                          <a:schemeClr val="bg1">
                            <a:lumMod val="85000"/>
                            <a:lumOff val="0"/>
                          </a:schemeClr>
                        </a:solidFill>
                        <a:ln w="12700">
                          <a:solidFill>
                            <a:srgbClr val="0B3041"/>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21CD91A8" id="Rectangle 8" o:spid="_x0000_s1026" style="position:absolute;margin-left:0;margin-top:25.65pt;width:593.25pt;height:724.5pt;z-index:-483957837;visibility:visible;mso-wrap-style:square;mso-wrap-distance-left:.55pt;mso-wrap-distance-top:.5pt;mso-wrap-distance-right:.45pt;mso-wrap-distance-bottom:.5pt;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" o:allowincell="f" fillcolor="#d8d8d8 [2732]" strokecolor="#0b3041" strokeweight="1pt">
                <w10:wrap anchorx="page"/>
              </v:rect>
            </w:pict>
          </mc:Fallback>
        </mc:AlternateContent>
      </w:r>
      <w:r>
        <w:rPr>
          <w:rFonts w:ascii="Calibri" w:hAnsi="Calibri" w:cs="Calibri"/>
          <w:b/>
          <w:bCs/>
        </w:rPr>
        <w:t>Email:</w:t>
      </w:r>
      <w:r>
        <w:rPr>
          <w:rFonts w:ascii="Calibri" w:hAnsi="Calibri" w:cs="Calibri"/>
          <w:b/>
          <w:bCs/>
          <w:sz w:val="20"/>
        </w:rPr>
        <w:t xml:space="preserve"> </w:t>
      </w:r>
      <w:hyperlink r:id="rId11">
        <w:r>
          <w:rPr>
            <w:rStyle w:val="Hyperlink"/>
            <w:rFonts w:ascii="Calibri" w:hAnsi="Calibri" w:cs="Calibri"/>
            <w:b/>
            <w:bCs/>
            <w:sz w:val="20"/>
            <w:shd w:val="clear" w:color="auto" w:fill="FFFFFF"/>
          </w:rPr>
          <w:t>Christopher.Davies.Creative@outlook.com</w:t>
        </w:r>
      </w:hyperlink>
      <w:r>
        <w:rPr>
          <w:rFonts w:ascii="Calibri" w:hAnsi="Calibri" w:cs="Calibri"/>
          <w:b/>
          <w:bCs/>
          <w:color w:val="242424"/>
          <w:sz w:val="20"/>
          <w:shd w:val="clear" w:color="auto" w:fill="FFFFFF"/>
        </w:rPr>
        <w:t xml:space="preserve"> </w:t>
      </w:r>
    </w:p>
    <w:p w:rsidR="000D1E03" w:rsidRDefault="000D1E03">
      <w:pPr>
        <w:jc w:val="center"/>
        <w:rPr>
          <w:rFonts w:ascii="Calibri" w:hAnsi="Calibri" w:cs="Calibri"/>
          <w:b/>
          <w:bCs/>
          <w:sz w:val="22"/>
        </w:rPr>
      </w:pPr>
    </w:p>
    <w:p w:rsidR="000D1E03" w:rsidRDefault="00A301F0">
      <w:pPr>
        <w:jc w:val="center"/>
        <w:rPr>
          <w:rFonts w:ascii="Calibri" w:hAnsi="Calibri" w:cs="Calibri"/>
          <w:b/>
          <w:bCs/>
        </w:rPr>
      </w:pPr>
      <w:r>
        <w:rPr>
          <w:rFonts w:ascii="Calibri" w:hAnsi="Calibri" w:cs="Calibri"/>
          <w:b/>
          <w:bCs/>
          <w:noProof/>
        </w:rPr>
        <w:drawing>
          <wp:anchor distT="0" distB="0" distL="0" distR="114300" simplePos="0" relativeHeight="96793207" behindDoc="0" locked="0" layoutInCell="0" allowOverlap="1">
            <wp:simplePos x="0" y="0"/>
            <wp:positionH relativeFrom="margin">
              <wp:align>left</wp:align>
            </wp:positionH>
            <wp:positionV relativeFrom="paragraph">
              <wp:posOffset>170815</wp:posOffset>
            </wp:positionV>
            <wp:extent cx="1652270" cy="2280920"/>
            <wp:effectExtent l="0" t="0" r="0" b="0"/>
            <wp:wrapTight wrapText="bothSides">
              <wp:wrapPolygon edited="0">
                <wp:start x="-6" y="0"/>
                <wp:lineTo x="-6" y="21465"/>
                <wp:lineTo x="21413" y="21465"/>
                <wp:lineTo x="21413" y="0"/>
                <wp:lineTo x="-6" y="0"/>
              </wp:wrapPolygon>
            </wp:wrapTight>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12"/>
                    <a:stretch>
                      <a:fillRect/>
                    </a:stretch>
                  </pic:blipFill>
                  <pic:spPr bwMode="auto">
                    <a:xfrm>
                      <a:off x="0" y="0"/>
                      <a:ext cx="1652270" cy="2280920"/>
                    </a:xfrm>
                    <a:prstGeom prst="rect">
                      <a:avLst/>
                    </a:prstGeom>
                    <a:noFill/>
                  </pic:spPr>
                </pic:pic>
              </a:graphicData>
            </a:graphic>
          </wp:anchor>
        </w:drawing>
      </w:r>
    </w:p>
    <w:p w:rsidR="000D1E03" w:rsidRDefault="00A301F0">
      <w:pPr>
        <w:ind w:left="4320"/>
        <w:rPr>
          <w:rFonts w:ascii="Calibri" w:hAnsi="Calibri" w:cs="Calibri"/>
          <w:b/>
          <w:bCs/>
          <w:sz w:val="21"/>
          <w:szCs w:val="21"/>
        </w:rPr>
      </w:pPr>
      <w:r>
        <w:rPr>
          <w:rFonts w:ascii="Calibri" w:hAnsi="Calibri" w:cs="Calibri"/>
          <w:b/>
          <w:bCs/>
          <w:sz w:val="21"/>
          <w:szCs w:val="21"/>
        </w:rPr>
        <w:t>Mobile:07393903694</w:t>
      </w:r>
    </w:p>
    <w:p w:rsidR="000D1E03" w:rsidRDefault="00A301F0">
      <w:pPr>
        <w:ind w:left="2880" w:firstLine="720"/>
        <w:rPr>
          <w:rFonts w:ascii="Calibri" w:hAnsi="Calibri" w:cs="Calibri"/>
          <w:sz w:val="21"/>
          <w:szCs w:val="21"/>
          <w:u w:val="single"/>
        </w:rPr>
      </w:pPr>
      <w:r>
        <w:rPr>
          <w:rFonts w:ascii="Calibri" w:hAnsi="Calibri" w:cs="Calibri"/>
          <w:sz w:val="21"/>
          <w:szCs w:val="21"/>
          <w:u w:val="single"/>
        </w:rPr>
        <w:t>Height:5’10</w:t>
      </w:r>
      <w:r>
        <w:rPr>
          <w:rFonts w:ascii="Calibri" w:hAnsi="Calibri" w:cs="Calibri"/>
          <w:sz w:val="21"/>
          <w:szCs w:val="21"/>
        </w:rPr>
        <w:tab/>
        <w:t xml:space="preserve">         </w:t>
      </w:r>
      <w:r>
        <w:rPr>
          <w:rFonts w:ascii="Calibri" w:hAnsi="Calibri" w:cs="Calibri"/>
          <w:sz w:val="21"/>
          <w:szCs w:val="21"/>
          <w:u w:val="single"/>
        </w:rPr>
        <w:t>Age: 20</w:t>
      </w:r>
      <w:r>
        <w:rPr>
          <w:rFonts w:ascii="Calibri" w:hAnsi="Calibri" w:cs="Calibri"/>
          <w:sz w:val="21"/>
          <w:szCs w:val="21"/>
        </w:rPr>
        <w:tab/>
      </w:r>
      <w:r>
        <w:rPr>
          <w:rFonts w:ascii="Calibri" w:hAnsi="Calibri" w:cs="Calibri"/>
          <w:sz w:val="21"/>
          <w:szCs w:val="21"/>
        </w:rPr>
        <w:tab/>
      </w:r>
      <w:r>
        <w:rPr>
          <w:rFonts w:ascii="Calibri" w:hAnsi="Calibri" w:cs="Calibri"/>
          <w:sz w:val="21"/>
          <w:szCs w:val="21"/>
          <w:u w:val="single"/>
        </w:rPr>
        <w:t>Eyes: Blue</w:t>
      </w:r>
    </w:p>
    <w:p w:rsidR="000D1E03" w:rsidRDefault="00A301F0">
      <w:pPr>
        <w:ind w:left="2880" w:firstLine="720"/>
        <w:rPr>
          <w:rFonts w:ascii="Calibri" w:hAnsi="Calibri" w:cs="Calibri"/>
          <w:sz w:val="21"/>
          <w:szCs w:val="21"/>
          <w:u w:val="single"/>
        </w:rPr>
      </w:pPr>
      <w:r>
        <w:rPr>
          <w:rFonts w:ascii="Calibri" w:hAnsi="Calibri" w:cs="Calibri"/>
          <w:sz w:val="21"/>
          <w:szCs w:val="21"/>
          <w:u w:val="single"/>
        </w:rPr>
        <w:t>Hair: Brown</w:t>
      </w:r>
      <w:r>
        <w:rPr>
          <w:rFonts w:ascii="Calibri" w:hAnsi="Calibri" w:cs="Calibri"/>
          <w:sz w:val="21"/>
          <w:szCs w:val="21"/>
        </w:rPr>
        <w:tab/>
      </w:r>
      <w:r>
        <w:rPr>
          <w:rFonts w:ascii="Calibri" w:hAnsi="Calibri" w:cs="Calibri"/>
          <w:sz w:val="21"/>
          <w:szCs w:val="21"/>
          <w:u w:val="single"/>
        </w:rPr>
        <w:t>Playing age: 19-25</w:t>
      </w:r>
      <w:r>
        <w:rPr>
          <w:rFonts w:ascii="Calibri" w:hAnsi="Calibri" w:cs="Calibri"/>
          <w:sz w:val="21"/>
          <w:szCs w:val="21"/>
        </w:rPr>
        <w:tab/>
      </w:r>
      <w:r>
        <w:rPr>
          <w:rFonts w:ascii="Calibri" w:hAnsi="Calibri" w:cs="Calibri"/>
          <w:sz w:val="21"/>
          <w:szCs w:val="21"/>
          <w:u w:val="single"/>
        </w:rPr>
        <w:t>Male</w:t>
      </w:r>
    </w:p>
    <w:p w:rsidR="000D1E03" w:rsidRDefault="00A301F0">
      <w:pPr>
        <w:tabs>
          <w:tab w:val="left" w:pos="795"/>
        </w:tabs>
        <w:rPr>
          <w:rFonts w:ascii="Calibri" w:hAnsi="Calibri" w:cs="Calibri"/>
          <w:b/>
          <w:bCs/>
          <w:sz w:val="21"/>
          <w:szCs w:val="21"/>
          <w:u w:val="single"/>
        </w:rPr>
      </w:pPr>
      <w:r>
        <w:rPr>
          <w:rFonts w:ascii="Calibri" w:hAnsi="Calibri" w:cs="Calibri"/>
          <w:b/>
          <w:bCs/>
          <w:noProof/>
          <w:sz w:val="21"/>
          <w:szCs w:val="21"/>
          <w:u w:val="single"/>
        </w:rPr>
        <mc:AlternateContent>
          <mc:Choice Requires="wps">
            <w:drawing>
              <wp:anchor distT="0" distB="37465" distL="0" distR="28575" simplePos="0" relativeHeight="38717284" behindDoc="0" locked="0" layoutInCell="0" allowOverlap="1" wp14:anchorId="514ACD43">
                <wp:simplePos x="0" y="0"/>
                <wp:positionH relativeFrom="margin">
                  <wp:align>right</wp:align>
                </wp:positionH>
                <wp:positionV relativeFrom="paragraph">
                  <wp:posOffset>123190</wp:posOffset>
                </wp:positionV>
                <wp:extent cx="3876675" cy="635"/>
                <wp:effectExtent l="635" t="3175" r="635" b="3810"/>
                <wp:wrapNone/>
                <wp:docPr id="6" name="Straight Connector 2"/>
                <wp:cNvGraphicFramePr/>
                <a:graphic xmlns:a="http://schemas.openxmlformats.org/drawingml/2006/main">
                  <a:graphicData uri="http://schemas.microsoft.com/office/word/2010/wordprocessingShape">
                    <wps:wsp>
                      <wps:cNvCnPr/>
                      <wps:spPr>
                        <a:xfrm>
                          <a:off x="0" y="0"/>
                          <a:ext cx="3876840" cy="720"/>
                        </a:xfrm>
                        <a:prstGeom prst="line">
                          <a:avLst/>
                        </a:prstGeom>
                        <a:ln w="6350">
                          <a:solidFill>
                            <a:srgbClr val="156082"/>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204CCCA4" id="Straight Connector 2" o:spid="_x0000_s1026" style="position:absolute;z-index:38717284;visibility:visible;mso-wrap-style:square;mso-wrap-distance-left:0;mso-wrap-distance-top:0;mso-wrap-distance-right:2.25pt;mso-wrap-distance-bottom:2.95pt;mso-position-horizontal:right;mso-position-horizontal-relative:margin;mso-position-vertical:absolute;mso-position-vertical-relative:text" from="254.05pt,9.7pt" to="559.3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" o:allowincell="f" strokecolor="#156082" strokeweight=".5pt">
                <v:stroke joinstyle="miter"/>
                <w10:wrap anchorx="margin"/>
              </v:line>
            </w:pict>
          </mc:Fallback>
        </mc:AlternateContent>
      </w:r>
    </w:p>
    <w:p w:rsidR="000D1E03" w:rsidRDefault="00A301F0">
      <w:pPr>
        <w:rPr>
          <w:rFonts w:ascii="Calibri" w:hAnsi="Calibri" w:cs="Calibri"/>
          <w:b/>
          <w:bCs/>
          <w:sz w:val="21"/>
          <w:szCs w:val="21"/>
          <w:u w:val="single"/>
        </w:rPr>
      </w:pPr>
      <w:r>
        <w:rPr>
          <w:rFonts w:ascii="Calibri" w:hAnsi="Calibri" w:cs="Calibri"/>
          <w:b/>
          <w:bCs/>
          <w:sz w:val="21"/>
          <w:szCs w:val="21"/>
        </w:rPr>
        <w:t xml:space="preserve">     </w:t>
      </w:r>
      <w:r>
        <w:rPr>
          <w:rFonts w:ascii="Calibri" w:hAnsi="Calibri" w:cs="Calibri"/>
          <w:b/>
          <w:bCs/>
          <w:sz w:val="21"/>
          <w:szCs w:val="21"/>
          <w:u w:val="single"/>
        </w:rPr>
        <w:t>Education:</w:t>
      </w:r>
      <w:r>
        <w:rPr>
          <w:rFonts w:ascii="Calibri" w:hAnsi="Calibri" w:cs="Calibri"/>
          <w:b/>
          <w:bCs/>
          <w:sz w:val="21"/>
          <w:szCs w:val="21"/>
        </w:rPr>
        <w:t xml:space="preserve"> </w:t>
      </w:r>
    </w:p>
    <w:p w:rsidR="000D1E03" w:rsidRDefault="00A301F0">
      <w:pPr>
        <w:ind w:left="2880"/>
        <w:rPr>
          <w:rFonts w:ascii="Calibri" w:hAnsi="Calibri" w:cs="Calibri"/>
          <w:sz w:val="21"/>
          <w:szCs w:val="21"/>
        </w:rPr>
      </w:pPr>
      <w:r>
        <w:rPr>
          <w:rFonts w:ascii="Calibri" w:hAnsi="Calibri" w:cs="Calibri"/>
          <w:bCs/>
          <w:sz w:val="21"/>
          <w:szCs w:val="21"/>
        </w:rPr>
        <w:t>-</w:t>
      </w:r>
      <w:r>
        <w:rPr>
          <w:rFonts w:ascii="Calibri" w:hAnsi="Calibri" w:cs="Calibri"/>
          <w:sz w:val="21"/>
          <w:szCs w:val="21"/>
        </w:rPr>
        <w:t xml:space="preserve"> LAMDA levels in Acting and Verse and Prose up to Grade 8 Gold</w:t>
      </w:r>
    </w:p>
    <w:p w:rsidR="000D1E03" w:rsidRDefault="00A301F0">
      <w:pPr>
        <w:ind w:left="2880"/>
        <w:rPr>
          <w:rFonts w:ascii="Calibri" w:hAnsi="Calibri" w:cs="Calibri"/>
          <w:b/>
          <w:bCs/>
          <w:sz w:val="21"/>
          <w:szCs w:val="21"/>
          <w:u w:val="single"/>
        </w:rPr>
      </w:pPr>
      <w:r>
        <w:rPr>
          <w:rFonts w:ascii="Calibri" w:hAnsi="Calibri" w:cs="Calibri"/>
          <w:sz w:val="21"/>
          <w:szCs w:val="21"/>
        </w:rPr>
        <w:t>-BA Acting at University of Wales Trinity Saint David’s</w:t>
      </w:r>
    </w:p>
    <w:p w:rsidR="000D1E03" w:rsidRDefault="00A301F0">
      <w:pPr>
        <w:rPr>
          <w:rFonts w:ascii="Calibri" w:hAnsi="Calibri" w:cs="Calibri"/>
          <w:b/>
          <w:bCs/>
          <w:sz w:val="21"/>
          <w:szCs w:val="21"/>
          <w:u w:val="single"/>
        </w:rPr>
      </w:pPr>
      <w:r>
        <w:rPr>
          <w:rFonts w:ascii="Calibri" w:hAnsi="Calibri" w:cs="Calibri"/>
          <w:b/>
          <w:bCs/>
          <w:noProof/>
          <w:sz w:val="21"/>
          <w:szCs w:val="21"/>
          <w:u w:val="single"/>
        </w:rPr>
        <mc:AlternateContent>
          <mc:Choice Requires="wps">
            <w:drawing>
              <wp:anchor distT="0" distB="37465" distL="0" distR="28575" simplePos="0" relativeHeight="135510489" behindDoc="0" locked="0" layoutInCell="0" allowOverlap="1" wp14:anchorId="6F5FF04F">
                <wp:simplePos x="0" y="0"/>
                <wp:positionH relativeFrom="margin">
                  <wp:align>right</wp:align>
                </wp:positionH>
                <wp:positionV relativeFrom="paragraph">
                  <wp:posOffset>225425</wp:posOffset>
                </wp:positionV>
                <wp:extent cx="3876675" cy="635"/>
                <wp:effectExtent l="635" t="3175" r="635" b="3810"/>
                <wp:wrapNone/>
                <wp:docPr id="7" name="Straight Connector 2"/>
                <wp:cNvGraphicFramePr/>
                <a:graphic xmlns:a="http://schemas.openxmlformats.org/drawingml/2006/main">
                  <a:graphicData uri="http://schemas.microsoft.com/office/word/2010/wordprocessingShape">
                    <wps:wsp>
                      <wps:cNvCnPr/>
                      <wps:spPr>
                        <a:xfrm>
                          <a:off x="0" y="0"/>
                          <a:ext cx="3876840" cy="720"/>
                        </a:xfrm>
                        <a:prstGeom prst="line">
                          <a:avLst/>
                        </a:prstGeom>
                        <a:ln w="6350">
                          <a:solidFill>
                            <a:srgbClr val="156082"/>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4B4E7E51" id="Straight Connector 2" o:spid="_x0000_s1026" style="position:absolute;z-index:135510489;visibility:visible;mso-wrap-style:square;mso-wrap-distance-left:0;mso-wrap-distance-top:0;mso-wrap-distance-right:2.25pt;mso-wrap-distance-bottom:2.95pt;mso-position-horizontal:right;mso-position-horizontal-relative:margin;mso-position-vertical:absolute;mso-position-vertical-relative:text" from="254.05pt,17.75pt" to="559.3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" o:allowincell="f" strokecolor="#156082" strokeweight=".5pt">
                <v:stroke joinstyle="miter"/>
                <w10:wrap anchorx="margin"/>
              </v:line>
            </w:pict>
          </mc:Fallback>
        </mc:AlternateContent>
      </w:r>
    </w:p>
    <w:p w:rsidR="000D1E03" w:rsidRDefault="00A301F0">
      <w:pPr>
        <w:rPr>
          <w:rFonts w:ascii="Calibri" w:hAnsi="Calibri" w:cs="Calibri"/>
          <w:b/>
          <w:bCs/>
          <w:sz w:val="21"/>
          <w:szCs w:val="21"/>
          <w:u w:val="single"/>
        </w:rPr>
      </w:pPr>
      <w:r>
        <w:rPr>
          <w:rFonts w:ascii="Calibri" w:hAnsi="Calibri" w:cs="Calibri"/>
          <w:b/>
          <w:bCs/>
          <w:sz w:val="21"/>
          <w:szCs w:val="21"/>
          <w:u w:val="single"/>
        </w:rPr>
        <w:t>Theatre:</w:t>
      </w:r>
      <w:r>
        <w:rPr>
          <w:rFonts w:ascii="Calibri" w:hAnsi="Calibri" w:cs="Calibri"/>
          <w:b/>
          <w:bCs/>
          <w:sz w:val="21"/>
          <w:szCs w:val="21"/>
        </w:rPr>
        <w:t xml:space="preserve">  </w:t>
      </w:r>
    </w:p>
    <w:p w:rsidR="000D1E03" w:rsidRDefault="00A301F0">
      <w:pPr>
        <w:rPr>
          <w:rFonts w:ascii="Calibri" w:hAnsi="Calibri" w:cs="Calibri"/>
          <w:i/>
          <w:sz w:val="21"/>
          <w:szCs w:val="21"/>
        </w:rPr>
      </w:pPr>
      <w:r>
        <w:rPr>
          <w:rFonts w:ascii="Calibri" w:hAnsi="Calibri" w:cs="Calibri"/>
          <w:i/>
          <w:sz w:val="21"/>
          <w:szCs w:val="21"/>
        </w:rPr>
        <w:t>-Dragons Breath</w:t>
      </w:r>
      <w:r>
        <w:rPr>
          <w:rFonts w:ascii="Calibri" w:hAnsi="Calibri" w:cs="Calibri"/>
          <w:sz w:val="21"/>
          <w:szCs w:val="21"/>
        </w:rPr>
        <w:tab/>
      </w:r>
      <w:r>
        <w:rPr>
          <w:rFonts w:ascii="Calibri" w:hAnsi="Calibri" w:cs="Calibri"/>
          <w:sz w:val="21"/>
          <w:szCs w:val="21"/>
        </w:rPr>
        <w:tab/>
      </w:r>
      <w:r>
        <w:rPr>
          <w:rFonts w:ascii="Calibri" w:hAnsi="Calibri" w:cs="Calibri"/>
          <w:sz w:val="21"/>
          <w:szCs w:val="21"/>
        </w:rPr>
        <w:tab/>
        <w:t xml:space="preserve">                Apothecary</w:t>
      </w:r>
      <w:r>
        <w:rPr>
          <w:rFonts w:ascii="Calibri" w:hAnsi="Calibri" w:cs="Calibri"/>
          <w:sz w:val="21"/>
          <w:szCs w:val="21"/>
        </w:rPr>
        <w:tab/>
        <w:t xml:space="preserve">        Walk the Plank </w:t>
      </w:r>
    </w:p>
    <w:p w:rsidR="000D1E03" w:rsidRDefault="00A301F0">
      <w:pPr>
        <w:rPr>
          <w:rFonts w:ascii="Calibri" w:hAnsi="Calibri" w:cs="Calibri"/>
          <w:sz w:val="21"/>
          <w:szCs w:val="21"/>
        </w:rPr>
      </w:pPr>
      <w:r>
        <w:rPr>
          <w:rFonts w:ascii="Calibri" w:hAnsi="Calibri" w:cs="Calibri"/>
          <w:i/>
          <w:sz w:val="21"/>
          <w:szCs w:val="21"/>
        </w:rPr>
        <w:t>-Chaos</w:t>
      </w:r>
      <w:r>
        <w:rPr>
          <w:rFonts w:ascii="Calibri" w:hAnsi="Calibri" w:cs="Calibri"/>
          <w:sz w:val="21"/>
          <w:szCs w:val="21"/>
        </w:rPr>
        <w:t xml:space="preserve"> </w:t>
      </w:r>
      <w:r>
        <w:rPr>
          <w:rFonts w:ascii="Calibri" w:hAnsi="Calibri" w:cs="Calibri"/>
          <w:sz w:val="21"/>
          <w:szCs w:val="21"/>
        </w:rPr>
        <w:tab/>
      </w:r>
      <w:r>
        <w:rPr>
          <w:rFonts w:ascii="Calibri" w:hAnsi="Calibri" w:cs="Calibri"/>
          <w:sz w:val="21"/>
          <w:szCs w:val="21"/>
        </w:rPr>
        <w:tab/>
      </w:r>
      <w:r>
        <w:rPr>
          <w:rFonts w:ascii="Calibri" w:hAnsi="Calibri" w:cs="Calibri"/>
          <w:sz w:val="21"/>
          <w:szCs w:val="21"/>
        </w:rPr>
        <w:tab/>
      </w:r>
      <w:r>
        <w:rPr>
          <w:rFonts w:ascii="Calibri" w:hAnsi="Calibri" w:cs="Calibri"/>
          <w:sz w:val="21"/>
          <w:szCs w:val="21"/>
        </w:rPr>
        <w:tab/>
      </w:r>
      <w:r>
        <w:rPr>
          <w:rFonts w:ascii="Calibri" w:hAnsi="Calibri" w:cs="Calibri"/>
          <w:sz w:val="21"/>
          <w:szCs w:val="21"/>
        </w:rPr>
        <w:tab/>
        <w:t xml:space="preserve"> Butterfly Boy</w:t>
      </w:r>
      <w:r>
        <w:rPr>
          <w:rFonts w:ascii="Calibri" w:hAnsi="Calibri" w:cs="Calibri"/>
          <w:sz w:val="21"/>
          <w:szCs w:val="21"/>
        </w:rPr>
        <w:tab/>
        <w:t xml:space="preserve">       National Theatre Connections </w:t>
      </w:r>
    </w:p>
    <w:p w:rsidR="000D1E03" w:rsidRDefault="00A301F0">
      <w:pPr>
        <w:rPr>
          <w:rFonts w:ascii="Calibri" w:hAnsi="Calibri" w:cs="Calibri"/>
          <w:sz w:val="21"/>
          <w:szCs w:val="21"/>
        </w:rPr>
      </w:pPr>
      <w:r>
        <w:rPr>
          <w:rFonts w:ascii="Calibri" w:hAnsi="Calibri" w:cs="Calibri"/>
          <w:i/>
          <w:sz w:val="21"/>
          <w:szCs w:val="21"/>
        </w:rPr>
        <w:t>-Agatha Christie’s Butter in a Lordly Dish</w:t>
      </w:r>
      <w:r>
        <w:rPr>
          <w:rFonts w:ascii="Calibri" w:hAnsi="Calibri" w:cs="Calibri"/>
          <w:sz w:val="21"/>
          <w:szCs w:val="21"/>
        </w:rPr>
        <w:t xml:space="preserve"> </w:t>
      </w:r>
      <w:r>
        <w:rPr>
          <w:rFonts w:ascii="Calibri" w:hAnsi="Calibri" w:cs="Calibri"/>
          <w:sz w:val="21"/>
          <w:szCs w:val="21"/>
        </w:rPr>
        <w:tab/>
        <w:t xml:space="preserve"> Sir Luke </w:t>
      </w:r>
      <w:proofErr w:type="spellStart"/>
      <w:r>
        <w:rPr>
          <w:rFonts w:ascii="Calibri" w:hAnsi="Calibri" w:cs="Calibri"/>
          <w:sz w:val="21"/>
          <w:szCs w:val="21"/>
        </w:rPr>
        <w:t>Enderby</w:t>
      </w:r>
      <w:proofErr w:type="spellEnd"/>
      <w:r>
        <w:rPr>
          <w:rFonts w:ascii="Calibri" w:hAnsi="Calibri" w:cs="Calibri"/>
          <w:sz w:val="21"/>
          <w:szCs w:val="21"/>
        </w:rPr>
        <w:t xml:space="preserve">      Ludlow College</w:t>
      </w:r>
    </w:p>
    <w:p w:rsidR="000D1E03" w:rsidRDefault="00A301F0">
      <w:pPr>
        <w:rPr>
          <w:rFonts w:ascii="Calibri" w:hAnsi="Calibri" w:cs="Calibri"/>
          <w:sz w:val="21"/>
          <w:szCs w:val="21"/>
        </w:rPr>
      </w:pPr>
      <w:r>
        <w:rPr>
          <w:rFonts w:ascii="Calibri" w:hAnsi="Calibri" w:cs="Calibri"/>
          <w:i/>
          <w:sz w:val="21"/>
          <w:szCs w:val="21"/>
        </w:rPr>
        <w:t>-Jane Eyre</w:t>
      </w:r>
      <w:r>
        <w:rPr>
          <w:rFonts w:ascii="Calibri" w:hAnsi="Calibri" w:cs="Calibri"/>
          <w:sz w:val="21"/>
          <w:szCs w:val="21"/>
        </w:rPr>
        <w:tab/>
      </w:r>
      <w:r>
        <w:rPr>
          <w:rFonts w:ascii="Calibri" w:hAnsi="Calibri" w:cs="Calibri"/>
          <w:sz w:val="21"/>
          <w:szCs w:val="21"/>
        </w:rPr>
        <w:tab/>
      </w:r>
      <w:r>
        <w:rPr>
          <w:rFonts w:ascii="Calibri" w:hAnsi="Calibri" w:cs="Calibri"/>
          <w:sz w:val="21"/>
          <w:szCs w:val="21"/>
        </w:rPr>
        <w:tab/>
      </w:r>
      <w:r>
        <w:rPr>
          <w:rFonts w:ascii="Calibri" w:hAnsi="Calibri" w:cs="Calibri"/>
          <w:sz w:val="21"/>
          <w:szCs w:val="21"/>
        </w:rPr>
        <w:tab/>
        <w:t xml:space="preserve"> Mr Rochester</w:t>
      </w:r>
      <w:r>
        <w:rPr>
          <w:rFonts w:ascii="Calibri" w:hAnsi="Calibri" w:cs="Calibri"/>
          <w:sz w:val="21"/>
          <w:szCs w:val="21"/>
        </w:rPr>
        <w:tab/>
        <w:t xml:space="preserve">        Diana Griffiths Dance and Drama</w:t>
      </w:r>
    </w:p>
    <w:p w:rsidR="000D1E03" w:rsidRDefault="00A301F0">
      <w:pPr>
        <w:rPr>
          <w:rFonts w:ascii="Calibri" w:hAnsi="Calibri" w:cs="Calibri"/>
          <w:sz w:val="21"/>
          <w:szCs w:val="21"/>
        </w:rPr>
      </w:pPr>
      <w:r>
        <w:rPr>
          <w:noProof/>
        </w:rPr>
        <mc:AlternateContent>
          <mc:Choice Requires="wps">
            <w:drawing>
              <wp:anchor distT="0" distB="635" distL="114300" distR="113030" simplePos="0" relativeHeight="58075925" behindDoc="0" locked="0" layoutInCell="0" allowOverlap="1" wp14:anchorId="10CEFCBF">
                <wp:simplePos x="0" y="0"/>
                <wp:positionH relativeFrom="column">
                  <wp:posOffset>-304800</wp:posOffset>
                </wp:positionH>
                <wp:positionV relativeFrom="paragraph">
                  <wp:posOffset>211455</wp:posOffset>
                </wp:positionV>
                <wp:extent cx="6467475" cy="9525"/>
                <wp:effectExtent l="635" t="3175" r="0" b="3810"/>
                <wp:wrapTight wrapText="bothSides">
                  <wp:wrapPolygon edited="0">
                    <wp:start x="-32" y="-21600"/>
                    <wp:lineTo x="-32" y="21600"/>
                    <wp:lineTo x="10720" y="21600"/>
                    <wp:lineTo x="21632" y="21600"/>
                    <wp:lineTo x="21632" y="-21600"/>
                    <wp:lineTo x="5440" y="-21600"/>
                    <wp:lineTo x="-32" y="-21600"/>
                  </wp:wrapPolygon>
                </wp:wrapTight>
                <wp:docPr id="8" name="Straight Connector 4"/>
                <wp:cNvGraphicFramePr/>
                <a:graphic xmlns:a="http://schemas.openxmlformats.org/drawingml/2006/main">
                  <a:graphicData uri="http://schemas.microsoft.com/office/word/2010/wordprocessingShape">
                    <wps:wsp>
                      <wps:cNvCnPr/>
                      <wps:spPr>
                        <a:xfrm flipV="1">
                          <a:off x="0" y="0"/>
                          <a:ext cx="6467400" cy="9360"/>
                        </a:xfrm>
                        <a:prstGeom prst="line">
                          <a:avLst/>
                        </a:prstGeom>
                        <a:ln w="6350">
                          <a:solidFill>
                            <a:srgbClr val="156082"/>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3EC7F070" id="Straight Connector 4" o:spid="_x0000_s1026" style="position:absolute;flip:y;z-index:58075925;visibility:visible;mso-wrap-style:square;mso-wrap-distance-left:9pt;mso-wrap-distance-top:0;mso-wrap-distance-right:8.9pt;mso-wrap-distance-bottom:.05pt;mso-position-horizontal:absolute;mso-position-horizontal-relative:text;mso-position-vertical:absolute;mso-position-vertical-relative:text" from="-24pt,16.65pt" to="485.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" o:allowincell="f" strokecolor="#156082" strokeweight=".5pt">
                <v:stroke joinstyle="miter"/>
                <w10:wrap type="tight"/>
              </v:line>
            </w:pict>
          </mc:Fallback>
        </mc:AlternateContent>
      </w:r>
      <w:r>
        <w:rPr>
          <w:rFonts w:ascii="Calibri" w:hAnsi="Calibri" w:cs="Calibri"/>
          <w:i/>
          <w:sz w:val="21"/>
          <w:szCs w:val="21"/>
        </w:rPr>
        <w:t>-Midsummer night’s dream</w:t>
      </w:r>
      <w:r>
        <w:rPr>
          <w:rFonts w:ascii="Calibri" w:hAnsi="Calibri" w:cs="Calibri"/>
          <w:i/>
          <w:sz w:val="21"/>
          <w:szCs w:val="21"/>
        </w:rPr>
        <w:tab/>
      </w:r>
      <w:r>
        <w:rPr>
          <w:rFonts w:ascii="Calibri" w:hAnsi="Calibri" w:cs="Calibri"/>
          <w:sz w:val="21"/>
          <w:szCs w:val="21"/>
        </w:rPr>
        <w:tab/>
        <w:t xml:space="preserve"> Narrator </w:t>
      </w:r>
      <w:r>
        <w:rPr>
          <w:rFonts w:ascii="Calibri" w:hAnsi="Calibri" w:cs="Calibri"/>
          <w:sz w:val="21"/>
          <w:szCs w:val="21"/>
        </w:rPr>
        <w:tab/>
        <w:t xml:space="preserve">        Diana Griffiths Dance and Drama</w:t>
      </w:r>
    </w:p>
    <w:p w:rsidR="000D1E03" w:rsidRDefault="00A301F0">
      <w:pPr>
        <w:rPr>
          <w:rFonts w:ascii="Calibri" w:hAnsi="Calibri" w:cs="Calibri"/>
          <w:b/>
          <w:sz w:val="21"/>
          <w:szCs w:val="21"/>
          <w:u w:val="single"/>
        </w:rPr>
      </w:pPr>
      <w:r>
        <w:rPr>
          <w:rFonts w:ascii="Calibri" w:hAnsi="Calibri" w:cs="Calibri"/>
          <w:b/>
          <w:sz w:val="21"/>
          <w:szCs w:val="21"/>
          <w:u w:val="single"/>
        </w:rPr>
        <w:t>Film</w:t>
      </w:r>
    </w:p>
    <w:p w:rsidR="000D1E03" w:rsidRDefault="00A301F0">
      <w:pPr>
        <w:rPr>
          <w:rFonts w:ascii="Calibri" w:hAnsi="Calibri" w:cs="Calibri"/>
          <w:sz w:val="21"/>
          <w:szCs w:val="21"/>
        </w:rPr>
      </w:pPr>
      <w:r>
        <w:rPr>
          <w:rFonts w:ascii="Calibri" w:hAnsi="Calibri" w:cs="Calibri"/>
          <w:i/>
          <w:sz w:val="21"/>
          <w:szCs w:val="21"/>
        </w:rPr>
        <w:t>-Gods silence</w:t>
      </w:r>
      <w:r>
        <w:rPr>
          <w:rFonts w:ascii="Calibri" w:hAnsi="Calibri" w:cs="Calibri"/>
          <w:sz w:val="21"/>
          <w:szCs w:val="21"/>
        </w:rPr>
        <w:tab/>
      </w:r>
      <w:r>
        <w:rPr>
          <w:rFonts w:ascii="Calibri" w:hAnsi="Calibri" w:cs="Calibri"/>
          <w:sz w:val="21"/>
          <w:szCs w:val="21"/>
        </w:rPr>
        <w:tab/>
      </w:r>
      <w:r>
        <w:rPr>
          <w:rFonts w:ascii="Calibri" w:hAnsi="Calibri" w:cs="Calibri"/>
          <w:sz w:val="21"/>
          <w:szCs w:val="21"/>
        </w:rPr>
        <w:tab/>
        <w:t xml:space="preserve"> </w:t>
      </w:r>
      <w:r>
        <w:rPr>
          <w:rFonts w:ascii="Calibri" w:hAnsi="Calibri" w:cs="Calibri"/>
          <w:sz w:val="21"/>
          <w:szCs w:val="21"/>
        </w:rPr>
        <w:tab/>
        <w:t xml:space="preserve">   Vicar</w:t>
      </w:r>
      <w:r>
        <w:rPr>
          <w:rFonts w:ascii="Calibri" w:hAnsi="Calibri" w:cs="Calibri"/>
          <w:sz w:val="21"/>
          <w:szCs w:val="21"/>
        </w:rPr>
        <w:tab/>
      </w:r>
      <w:r>
        <w:rPr>
          <w:rFonts w:ascii="Calibri" w:hAnsi="Calibri" w:cs="Calibri"/>
          <w:sz w:val="21"/>
          <w:szCs w:val="21"/>
        </w:rPr>
        <w:tab/>
        <w:t xml:space="preserve">        Student short film </w:t>
      </w:r>
    </w:p>
    <w:p w:rsidR="000D1E03" w:rsidRDefault="00A301F0">
      <w:pPr>
        <w:rPr>
          <w:rFonts w:ascii="Calibri" w:hAnsi="Calibri" w:cs="Calibri"/>
          <w:sz w:val="21"/>
          <w:szCs w:val="21"/>
        </w:rPr>
      </w:pPr>
      <w:r>
        <w:rPr>
          <w:rFonts w:ascii="Calibri" w:hAnsi="Calibri" w:cs="Calibri"/>
          <w:bCs/>
          <w:i/>
          <w:sz w:val="21"/>
          <w:szCs w:val="21"/>
        </w:rPr>
        <w:t>-Crossroads</w:t>
      </w:r>
      <w:r>
        <w:rPr>
          <w:rFonts w:ascii="Calibri" w:hAnsi="Calibri" w:cs="Calibri"/>
          <w:bCs/>
          <w:sz w:val="21"/>
          <w:szCs w:val="21"/>
        </w:rPr>
        <w:tab/>
      </w:r>
      <w:r>
        <w:rPr>
          <w:rFonts w:ascii="Calibri" w:hAnsi="Calibri" w:cs="Calibri"/>
          <w:bCs/>
          <w:sz w:val="21"/>
          <w:szCs w:val="21"/>
        </w:rPr>
        <w:tab/>
      </w:r>
      <w:r>
        <w:rPr>
          <w:rFonts w:ascii="Calibri" w:hAnsi="Calibri" w:cs="Calibri"/>
          <w:bCs/>
          <w:sz w:val="21"/>
          <w:szCs w:val="21"/>
        </w:rPr>
        <w:tab/>
      </w:r>
      <w:r>
        <w:rPr>
          <w:rFonts w:ascii="Calibri" w:hAnsi="Calibri" w:cs="Calibri"/>
          <w:bCs/>
          <w:sz w:val="21"/>
          <w:szCs w:val="21"/>
        </w:rPr>
        <w:tab/>
        <w:t xml:space="preserve">   Declan</w:t>
      </w:r>
      <w:r>
        <w:rPr>
          <w:rFonts w:ascii="Calibri" w:hAnsi="Calibri" w:cs="Calibri"/>
          <w:bCs/>
          <w:sz w:val="21"/>
          <w:szCs w:val="21"/>
        </w:rPr>
        <w:tab/>
        <w:t xml:space="preserve">        </w:t>
      </w:r>
      <w:r>
        <w:rPr>
          <w:rFonts w:ascii="Calibri" w:hAnsi="Calibri" w:cs="Calibri"/>
          <w:sz w:val="21"/>
          <w:szCs w:val="21"/>
        </w:rPr>
        <w:t xml:space="preserve">Student short film </w:t>
      </w:r>
    </w:p>
    <w:p w:rsidR="000D1E03" w:rsidRDefault="00A301F0">
      <w:pPr>
        <w:rPr>
          <w:rFonts w:ascii="Calibri" w:hAnsi="Calibri" w:cs="Calibri"/>
          <w:sz w:val="21"/>
          <w:szCs w:val="21"/>
        </w:rPr>
      </w:pPr>
      <w:r>
        <w:rPr>
          <w:rFonts w:ascii="Calibri" w:hAnsi="Calibri" w:cs="Calibri"/>
          <w:i/>
          <w:sz w:val="21"/>
          <w:szCs w:val="21"/>
        </w:rPr>
        <w:t>-Primal urge</w:t>
      </w:r>
      <w:r>
        <w:rPr>
          <w:rFonts w:ascii="Calibri" w:hAnsi="Calibri" w:cs="Calibri"/>
          <w:sz w:val="21"/>
          <w:szCs w:val="21"/>
        </w:rPr>
        <w:tab/>
      </w:r>
      <w:r>
        <w:rPr>
          <w:rFonts w:ascii="Calibri" w:hAnsi="Calibri" w:cs="Calibri"/>
          <w:sz w:val="21"/>
          <w:szCs w:val="21"/>
        </w:rPr>
        <w:tab/>
      </w:r>
      <w:r>
        <w:rPr>
          <w:rFonts w:ascii="Calibri" w:hAnsi="Calibri" w:cs="Calibri"/>
          <w:sz w:val="21"/>
          <w:szCs w:val="21"/>
        </w:rPr>
        <w:tab/>
      </w:r>
      <w:r>
        <w:rPr>
          <w:rFonts w:ascii="Calibri" w:hAnsi="Calibri" w:cs="Calibri"/>
          <w:sz w:val="21"/>
          <w:szCs w:val="21"/>
        </w:rPr>
        <w:tab/>
        <w:t xml:space="preserve"> Supporting      </w:t>
      </w:r>
      <w:r>
        <w:rPr>
          <w:rFonts w:ascii="Calibri" w:hAnsi="Calibri" w:cs="Calibri"/>
          <w:sz w:val="21"/>
          <w:szCs w:val="21"/>
        </w:rPr>
        <w:tab/>
        <w:t xml:space="preserve">        Student short film </w:t>
      </w:r>
    </w:p>
    <w:p w:rsidR="000D1E03" w:rsidRDefault="00A301F0">
      <w:pPr>
        <w:rPr>
          <w:rFonts w:ascii="Calibri" w:hAnsi="Calibri" w:cs="Calibri"/>
          <w:bCs/>
          <w:sz w:val="21"/>
          <w:szCs w:val="21"/>
        </w:rPr>
      </w:pPr>
      <w:r>
        <w:rPr>
          <w:noProof/>
        </w:rPr>
        <mc:AlternateContent>
          <mc:Choice Requires="wps">
            <w:drawing>
              <wp:anchor distT="3175" distB="3810" distL="0" distR="635" simplePos="0" relativeHeight="77434566" behindDoc="0" locked="0" layoutInCell="1" allowOverlap="1" wp14:anchorId="2353F14B">
                <wp:simplePos x="0" y="0"/>
                <wp:positionH relativeFrom="column">
                  <wp:posOffset>-215900</wp:posOffset>
                </wp:positionH>
                <wp:positionV relativeFrom="paragraph">
                  <wp:posOffset>218440</wp:posOffset>
                </wp:positionV>
                <wp:extent cx="6315075" cy="28575"/>
                <wp:effectExtent l="0" t="3175" r="635" b="3810"/>
                <wp:wrapNone/>
                <wp:docPr id="9" name="Straight Connector 5"/>
                <wp:cNvGraphicFramePr/>
                <a:graphic xmlns:a="http://schemas.openxmlformats.org/drawingml/2006/main">
                  <a:graphicData uri="http://schemas.microsoft.com/office/word/2010/wordprocessingShape">
                    <wps:wsp>
                      <wps:cNvCnPr/>
                      <wps:spPr>
                        <a:xfrm>
                          <a:off x="0" y="0"/>
                          <a:ext cx="6315120" cy="28440"/>
                        </a:xfrm>
                        <a:prstGeom prst="line">
                          <a:avLst/>
                        </a:prstGeom>
                        <a:ln w="6350">
                          <a:solidFill>
                            <a:srgbClr val="156082"/>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4E3FDE60" id="Straight Connector 5" o:spid="_x0000_s1026" style="position:absolute;z-index:77434566;visibility:visible;mso-wrap-style:square;mso-wrap-distance-left:0;mso-wrap-distance-top:.25pt;mso-wrap-distance-right:.05pt;mso-wrap-distance-bottom:.3pt;mso-position-horizontal:absolute;mso-position-horizontal-relative:text;mso-position-vertical:absolute;mso-position-vertical-relative:text" from="-17pt,17.2pt" to="480.2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" strokecolor="#156082" strokeweight=".5pt">
                <v:stroke joinstyle="miter"/>
              </v:line>
            </w:pict>
          </mc:Fallback>
        </mc:AlternateContent>
      </w:r>
      <w:r>
        <w:rPr>
          <w:rFonts w:ascii="Calibri" w:hAnsi="Calibri" w:cs="Calibri"/>
          <w:bCs/>
          <w:i/>
          <w:sz w:val="21"/>
          <w:szCs w:val="21"/>
        </w:rPr>
        <w:t xml:space="preserve">-Cancer champions promo video </w:t>
      </w:r>
      <w:r>
        <w:rPr>
          <w:rFonts w:ascii="Calibri" w:hAnsi="Calibri" w:cs="Calibri"/>
          <w:bCs/>
          <w:i/>
          <w:sz w:val="21"/>
          <w:szCs w:val="21"/>
        </w:rPr>
        <w:tab/>
        <w:t xml:space="preserve">                </w:t>
      </w:r>
      <w:r>
        <w:rPr>
          <w:rFonts w:ascii="Calibri" w:hAnsi="Calibri" w:cs="Calibri"/>
          <w:bCs/>
          <w:sz w:val="21"/>
          <w:szCs w:val="21"/>
        </w:rPr>
        <w:t xml:space="preserve">Supporting </w:t>
      </w:r>
      <w:r>
        <w:rPr>
          <w:rFonts w:ascii="Calibri" w:hAnsi="Calibri" w:cs="Calibri"/>
          <w:bCs/>
          <w:sz w:val="21"/>
          <w:szCs w:val="21"/>
        </w:rPr>
        <w:tab/>
        <w:t xml:space="preserve">        Promotional video</w:t>
      </w:r>
    </w:p>
    <w:p w:rsidR="000D1E03" w:rsidRDefault="00A301F0">
      <w:pPr>
        <w:rPr>
          <w:rFonts w:ascii="Calibri" w:hAnsi="Calibri" w:cs="Calibri"/>
          <w:sz w:val="21"/>
          <w:szCs w:val="21"/>
        </w:rPr>
      </w:pPr>
      <w:r>
        <w:rPr>
          <w:noProof/>
        </w:rPr>
        <mc:AlternateContent>
          <mc:Choice Requires="wps">
            <w:drawing>
              <wp:anchor distT="3810" distB="3175" distL="0" distR="0" simplePos="0" relativeHeight="116151848" behindDoc="0" locked="0" layoutInCell="1" allowOverlap="1" wp14:anchorId="0ABF354A">
                <wp:simplePos x="0" y="0"/>
                <wp:positionH relativeFrom="column">
                  <wp:posOffset>-161925</wp:posOffset>
                </wp:positionH>
                <wp:positionV relativeFrom="paragraph">
                  <wp:posOffset>422275</wp:posOffset>
                </wp:positionV>
                <wp:extent cx="6286500" cy="28575"/>
                <wp:effectExtent l="0" t="3810" r="0" b="3175"/>
                <wp:wrapNone/>
                <wp:docPr id="10" name="Straight Connector 6"/>
                <wp:cNvGraphicFramePr/>
                <a:graphic xmlns:a="http://schemas.openxmlformats.org/drawingml/2006/main">
                  <a:graphicData uri="http://schemas.microsoft.com/office/word/2010/wordprocessingShape">
                    <wps:wsp>
                      <wps:cNvCnPr/>
                      <wps:spPr>
                        <a:xfrm>
                          <a:off x="0" y="0"/>
                          <a:ext cx="6286680" cy="28440"/>
                        </a:xfrm>
                        <a:prstGeom prst="line">
                          <a:avLst/>
                        </a:prstGeom>
                        <a:ln w="6350">
                          <a:solidFill>
                            <a:srgbClr val="156082"/>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44A1642A" id="Straight Connector 6" o:spid="_x0000_s1026" style="position:absolute;z-index:116151848;visibility:visible;mso-wrap-style:square;mso-wrap-distance-left:0;mso-wrap-distance-top:.3pt;mso-wrap-distance-right:0;mso-wrap-distance-bottom:.25pt;mso-position-horizontal:absolute;mso-position-horizontal-relative:text;mso-position-vertical:absolute;mso-position-vertical-relative:text" from="-12.75pt,33.25pt" to="482.2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" strokecolor="#156082" strokeweight=".5pt">
                <v:stroke joinstyle="miter"/>
              </v:line>
            </w:pict>
          </mc:Fallback>
        </mc:AlternateContent>
      </w:r>
      <w:r>
        <w:rPr>
          <w:rFonts w:ascii="Calibri" w:hAnsi="Calibri" w:cs="Calibri"/>
          <w:b/>
          <w:bCs/>
          <w:sz w:val="21"/>
          <w:szCs w:val="21"/>
          <w:u w:val="single"/>
        </w:rPr>
        <w:t>Hobbies</w:t>
      </w:r>
      <w:r>
        <w:rPr>
          <w:rFonts w:ascii="Calibri" w:hAnsi="Calibri" w:cs="Calibri"/>
          <w:b/>
          <w:bCs/>
          <w:sz w:val="21"/>
          <w:szCs w:val="21"/>
        </w:rPr>
        <w:t>:</w:t>
      </w:r>
      <w:r>
        <w:rPr>
          <w:rFonts w:ascii="Calibri" w:hAnsi="Calibri" w:cs="Calibri"/>
          <w:sz w:val="21"/>
          <w:szCs w:val="21"/>
        </w:rPr>
        <w:t xml:space="preserve"> Member of Clun Amateur Dramatics Society, Photography, Bronze D of E award, plays Saxophone, full clean driving licence</w:t>
      </w:r>
    </w:p>
    <w:p w:rsidR="000D1E03" w:rsidRDefault="00A301F0">
      <w:pPr>
        <w:rPr>
          <w:rFonts w:ascii="Calibri" w:hAnsi="Calibri" w:cs="Calibri"/>
          <w:b/>
          <w:bCs/>
          <w:sz w:val="21"/>
          <w:szCs w:val="21"/>
          <w:u w:val="single"/>
        </w:rPr>
      </w:pPr>
      <w:r>
        <w:rPr>
          <w:rFonts w:ascii="Calibri" w:hAnsi="Calibri" w:cs="Calibri"/>
          <w:b/>
          <w:bCs/>
          <w:sz w:val="21"/>
          <w:szCs w:val="21"/>
          <w:u w:val="single"/>
        </w:rPr>
        <w:t>Other skills:</w:t>
      </w:r>
      <w:r>
        <w:rPr>
          <w:rFonts w:ascii="Calibri" w:hAnsi="Calibri" w:cs="Calibri"/>
          <w:sz w:val="21"/>
          <w:szCs w:val="21"/>
        </w:rPr>
        <w:t xml:space="preserve"> </w:t>
      </w:r>
    </w:p>
    <w:p w:rsidR="000D1E03" w:rsidRDefault="00A301F0">
      <w:pPr>
        <w:rPr>
          <w:rFonts w:ascii="Calibri" w:hAnsi="Calibri" w:cs="Calibri"/>
          <w:b/>
          <w:bCs/>
          <w:sz w:val="21"/>
          <w:szCs w:val="21"/>
          <w:u w:val="single"/>
        </w:rPr>
      </w:pPr>
      <w:r>
        <w:rPr>
          <w:rFonts w:ascii="Calibri" w:hAnsi="Calibri" w:cs="Calibri"/>
          <w:sz w:val="21"/>
          <w:szCs w:val="21"/>
        </w:rPr>
        <w:t xml:space="preserve">-Volunteering: Theatre Clwyd, </w:t>
      </w:r>
      <w:proofErr w:type="spellStart"/>
      <w:r>
        <w:rPr>
          <w:rFonts w:ascii="Calibri" w:hAnsi="Calibri" w:cs="Calibri"/>
          <w:sz w:val="21"/>
          <w:szCs w:val="21"/>
        </w:rPr>
        <w:t>Sparc</w:t>
      </w:r>
      <w:proofErr w:type="spellEnd"/>
      <w:r>
        <w:rPr>
          <w:rFonts w:ascii="Calibri" w:hAnsi="Calibri" w:cs="Calibri"/>
          <w:sz w:val="21"/>
          <w:szCs w:val="21"/>
        </w:rPr>
        <w:t xml:space="preserve"> Centre, Diana Griffiths school of dance and drama, Ludlow Fringe Festival</w:t>
      </w:r>
    </w:p>
    <w:p w:rsidR="000D1E03" w:rsidRDefault="00A301F0">
      <w:pPr>
        <w:rPr>
          <w:rFonts w:ascii="Calibri" w:hAnsi="Calibri" w:cs="Calibri"/>
          <w:sz w:val="21"/>
          <w:szCs w:val="21"/>
        </w:rPr>
      </w:pPr>
      <w:r>
        <w:rPr>
          <w:rFonts w:ascii="Calibri" w:hAnsi="Calibri" w:cs="Calibri"/>
          <w:sz w:val="21"/>
          <w:szCs w:val="21"/>
        </w:rPr>
        <w:t xml:space="preserve">-MPYT: Mid Powys Youth Theatre, twenties group </w:t>
      </w:r>
    </w:p>
    <w:p w:rsidR="000D1E03" w:rsidRDefault="00A301F0">
      <w:pPr>
        <w:rPr>
          <w:rFonts w:ascii="Calibri" w:hAnsi="Calibri" w:cs="Calibri"/>
          <w:sz w:val="21"/>
          <w:szCs w:val="21"/>
        </w:rPr>
      </w:pPr>
      <w:r>
        <w:rPr>
          <w:rFonts w:ascii="Calibri" w:hAnsi="Calibri" w:cs="Calibri"/>
          <w:sz w:val="21"/>
          <w:szCs w:val="21"/>
        </w:rPr>
        <w:t>-</w:t>
      </w:r>
      <w:proofErr w:type="spellStart"/>
      <w:r>
        <w:rPr>
          <w:rFonts w:ascii="Calibri" w:hAnsi="Calibri" w:cs="Calibri"/>
          <w:sz w:val="21"/>
          <w:szCs w:val="21"/>
        </w:rPr>
        <w:t>Pentabus</w:t>
      </w:r>
      <w:proofErr w:type="spellEnd"/>
      <w:r>
        <w:rPr>
          <w:rFonts w:ascii="Calibri" w:hAnsi="Calibri" w:cs="Calibri"/>
          <w:sz w:val="21"/>
          <w:szCs w:val="21"/>
        </w:rPr>
        <w:t xml:space="preserve"> Young Writers</w:t>
      </w:r>
    </w:p>
    <w:p w:rsidR="008F3552" w:rsidRDefault="008F3552">
      <w:pPr>
        <w:rPr>
          <w:rFonts w:ascii="Calibri" w:hAnsi="Calibri" w:cs="Calibri"/>
          <w:sz w:val="21"/>
          <w:szCs w:val="21"/>
        </w:rPr>
      </w:pPr>
    </w:p>
    <w:p w:rsidR="008F3552" w:rsidRDefault="008F3552">
      <w:pPr>
        <w:rPr>
          <w:rFonts w:ascii="Calibri" w:hAnsi="Calibri" w:cs="Calibri"/>
          <w:sz w:val="21"/>
          <w:szCs w:val="21"/>
        </w:rPr>
      </w:pPr>
      <w:r>
        <w:rPr>
          <w:noProof/>
        </w:rPr>
        <w:drawing>
          <wp:inline distT="0" distB="0" distL="0" distR="0" wp14:anchorId="7CFB4ACF" wp14:editId="5D998541">
            <wp:extent cx="4726379" cy="3479470"/>
            <wp:effectExtent l="0" t="0" r="0" b="6985"/>
            <wp:docPr id="15" name="Picture 1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stretch>
                      <a:fillRect/>
                    </a:stretch>
                  </pic:blipFill>
                  <pic:spPr bwMode="auto">
                    <a:xfrm>
                      <a:off x="0" y="0"/>
                      <a:ext cx="4729755" cy="3481955"/>
                    </a:xfrm>
                    <a:prstGeom prst="rect">
                      <a:avLst/>
                    </a:prstGeom>
                  </pic:spPr>
                </pic:pic>
              </a:graphicData>
            </a:graphic>
          </wp:inline>
        </w:drawing>
      </w:r>
    </w:p>
    <w:p w:rsidR="008F3552" w:rsidRPr="008F3552" w:rsidRDefault="008F3552" w:rsidP="008F3552">
      <w:pPr>
        <w:rPr>
          <w:rFonts w:ascii="Calibri" w:hAnsi="Calibri" w:cs="Calibri"/>
          <w:sz w:val="20"/>
        </w:rPr>
      </w:pPr>
      <w:r w:rsidRPr="008F3552">
        <w:rPr>
          <w:rFonts w:ascii="Calibri" w:hAnsi="Calibri" w:cs="Calibri"/>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8F3552" w:rsidRDefault="008F3552">
      <w:pPr>
        <w:rPr>
          <w:rFonts w:ascii="Calibri" w:hAnsi="Calibri" w:cs="Calibri"/>
          <w:sz w:val="21"/>
          <w:szCs w:val="21"/>
        </w:rPr>
      </w:pPr>
    </w:p>
    <w:sectPr w:rsidR="008F3552">
      <w:headerReference w:type="even" r:id="rId14"/>
      <w:headerReference w:type="default" r:id="rId15"/>
      <w:headerReference w:type="first" r:id="rId16"/>
      <w:pgSz w:w="11906" w:h="16838"/>
      <w:pgMar w:top="1440" w:right="1440" w:bottom="1440" w:left="144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AB6" w:rsidRDefault="00765AB6">
      <w:pPr>
        <w:spacing w:after="0" w:line="240" w:lineRule="auto"/>
      </w:pPr>
      <w:r>
        <w:separator/>
      </w:r>
    </w:p>
  </w:endnote>
  <w:endnote w:type="continuationSeparator" w:id="0">
    <w:p w:rsidR="00765AB6" w:rsidRDefault="00765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Times New Roman"/>
    <w:charset w:val="00"/>
    <w:family w:val="roman"/>
    <w:pitch w:val="variable"/>
  </w:font>
  <w:font w:name="Aptos Display">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hnschrift Light SemiCondensed">
    <w:panose1 w:val="020B0502040204020203"/>
    <w:charset w:val="00"/>
    <w:family w:val="swiss"/>
    <w:pitch w:val="variable"/>
    <w:sig w:usb0="A00002C7" w:usb1="00000002" w:usb2="00000000" w:usb3="00000000" w:csb0="0000019F" w:csb1="00000000"/>
  </w:font>
  <w:font w:name="Bahnschrift SemiBold">
    <w:panose1 w:val="020B0502040204020203"/>
    <w:charset w:val="00"/>
    <w:family w:val="swiss"/>
    <w:pitch w:val="variable"/>
    <w:sig w:usb0="A00002C7"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AB6" w:rsidRDefault="00765AB6">
      <w:pPr>
        <w:spacing w:after="0" w:line="240" w:lineRule="auto"/>
      </w:pPr>
      <w:r>
        <w:separator/>
      </w:r>
    </w:p>
  </w:footnote>
  <w:footnote w:type="continuationSeparator" w:id="0">
    <w:p w:rsidR="00765AB6" w:rsidRDefault="00765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E03" w:rsidRDefault="000D1E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E03" w:rsidRDefault="000D1E03">
    <w:pPr>
      <w:pStyle w:val="Header"/>
    </w:pPr>
  </w:p>
  <w:p w:rsidR="000D1E03" w:rsidRDefault="000D1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E03" w:rsidRDefault="000D1E03">
    <w:pPr>
      <w:pStyle w:val="Header"/>
    </w:pPr>
  </w:p>
  <w:p w:rsidR="000D1E03" w:rsidRDefault="000D1E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E03"/>
    <w:rsid w:val="000707F9"/>
    <w:rsid w:val="000D1E03"/>
    <w:rsid w:val="001C0790"/>
    <w:rsid w:val="002A789B"/>
    <w:rsid w:val="002E3FA1"/>
    <w:rsid w:val="003D17B8"/>
    <w:rsid w:val="00765AB6"/>
    <w:rsid w:val="008F3552"/>
    <w:rsid w:val="00925C61"/>
    <w:rsid w:val="009B5113"/>
    <w:rsid w:val="00A301F0"/>
    <w:rsid w:val="00D4415D"/>
    <w:rsid w:val="00DE0CED"/>
    <w:rsid w:val="00F139AA"/>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2F1AA"/>
  <w15:docId w15:val="{C2204CC3-A5D0-49F4-A581-E9BAF2A74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76" w:lineRule="auto"/>
    </w:pPr>
  </w:style>
  <w:style w:type="paragraph" w:styleId="Heading1">
    <w:name w:val="heading 1"/>
    <w:basedOn w:val="Normal"/>
    <w:next w:val="Normal"/>
    <w:link w:val="Heading1Char"/>
    <w:uiPriority w:val="9"/>
    <w:qFormat/>
    <w:rsid w:val="004F44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44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44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44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44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44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44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44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44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4F44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4F44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4F44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4F44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4F44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4F44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4F44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4F44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4F447B"/>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4F447B"/>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4F447B"/>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4F447B"/>
    <w:rPr>
      <w:i/>
      <w:iCs/>
      <w:color w:val="404040" w:themeColor="text1" w:themeTint="BF"/>
    </w:rPr>
  </w:style>
  <w:style w:type="character" w:styleId="IntenseEmphasis">
    <w:name w:val="Intense Emphasis"/>
    <w:basedOn w:val="DefaultParagraphFont"/>
    <w:uiPriority w:val="21"/>
    <w:qFormat/>
    <w:rsid w:val="004F447B"/>
    <w:rPr>
      <w:i/>
      <w:iCs/>
      <w:color w:val="0F4761" w:themeColor="accent1" w:themeShade="BF"/>
    </w:rPr>
  </w:style>
  <w:style w:type="character" w:customStyle="1" w:styleId="IntenseQuoteChar">
    <w:name w:val="Intense Quote Char"/>
    <w:basedOn w:val="DefaultParagraphFont"/>
    <w:link w:val="IntenseQuote"/>
    <w:uiPriority w:val="30"/>
    <w:qFormat/>
    <w:rsid w:val="004F447B"/>
    <w:rPr>
      <w:i/>
      <w:iCs/>
      <w:color w:val="0F4761" w:themeColor="accent1" w:themeShade="BF"/>
    </w:rPr>
  </w:style>
  <w:style w:type="character" w:styleId="IntenseReference">
    <w:name w:val="Intense Reference"/>
    <w:basedOn w:val="DefaultParagraphFont"/>
    <w:uiPriority w:val="32"/>
    <w:qFormat/>
    <w:rsid w:val="004F447B"/>
    <w:rPr>
      <w:b/>
      <w:bCs/>
      <w:smallCaps/>
      <w:color w:val="0F4761" w:themeColor="accent1" w:themeShade="BF"/>
      <w:spacing w:val="5"/>
    </w:rPr>
  </w:style>
  <w:style w:type="character" w:styleId="Hyperlink">
    <w:name w:val="Hyperlink"/>
    <w:rPr>
      <w:color w:val="000080"/>
      <w:u w:val="single"/>
    </w:rPr>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BalloonTextChar">
    <w:name w:val="Balloon Text Char"/>
    <w:basedOn w:val="DefaultParagraphFont"/>
    <w:link w:val="BalloonText"/>
    <w:uiPriority w:val="99"/>
    <w:semiHidden/>
    <w:qFormat/>
    <w:rsid w:val="00C04DA8"/>
    <w:rPr>
      <w:rFonts w:ascii="Segoe UI" w:hAnsi="Segoe UI" w:cs="Segoe UI"/>
      <w:sz w:val="18"/>
      <w:szCs w:val="18"/>
    </w:rPr>
  </w:style>
  <w:style w:type="character" w:customStyle="1" w:styleId="HeaderChar">
    <w:name w:val="Header Char"/>
    <w:basedOn w:val="DefaultParagraphFont"/>
    <w:link w:val="Header"/>
    <w:uiPriority w:val="99"/>
    <w:qFormat/>
    <w:rsid w:val="00134E9F"/>
  </w:style>
  <w:style w:type="character" w:customStyle="1" w:styleId="FooterChar">
    <w:name w:val="Footer Char"/>
    <w:basedOn w:val="DefaultParagraphFont"/>
    <w:link w:val="Footer"/>
    <w:uiPriority w:val="99"/>
    <w:qFormat/>
    <w:rsid w:val="00134E9F"/>
  </w:style>
  <w:style w:type="character" w:customStyle="1" w:styleId="CommentSubjectChar">
    <w:name w:val="Comment Subject Char"/>
    <w:basedOn w:val="CommentTextChar"/>
    <w:link w:val="CommentSubject"/>
    <w:uiPriority w:val="99"/>
    <w:semiHidden/>
    <w:qFormat/>
    <w:rsid w:val="0002496B"/>
    <w:rPr>
      <w:b/>
      <w:bCs/>
      <w:sz w:val="20"/>
      <w:szCs w:val="20"/>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le">
    <w:name w:val="Title"/>
    <w:basedOn w:val="Normal"/>
    <w:next w:val="Normal"/>
    <w:link w:val="TitleChar"/>
    <w:uiPriority w:val="10"/>
    <w:qFormat/>
    <w:rsid w:val="004F447B"/>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4F44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447B"/>
    <w:pPr>
      <w:spacing w:before="160"/>
      <w:jc w:val="center"/>
    </w:pPr>
    <w:rPr>
      <w:i/>
      <w:iCs/>
      <w:color w:val="404040" w:themeColor="text1" w:themeTint="BF"/>
    </w:rPr>
  </w:style>
  <w:style w:type="paragraph" w:styleId="ListParagraph">
    <w:name w:val="List Paragraph"/>
    <w:basedOn w:val="Normal"/>
    <w:uiPriority w:val="34"/>
    <w:qFormat/>
    <w:rsid w:val="004F447B"/>
    <w:pPr>
      <w:ind w:left="720"/>
      <w:contextualSpacing/>
    </w:pPr>
  </w:style>
  <w:style w:type="paragraph" w:styleId="IntenseQuote">
    <w:name w:val="Intense Quote"/>
    <w:basedOn w:val="Normal"/>
    <w:next w:val="Normal"/>
    <w:link w:val="IntenseQuoteChar"/>
    <w:uiPriority w:val="30"/>
    <w:qFormat/>
    <w:rsid w:val="004F44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Comment">
    <w:name w:val="Comment"/>
    <w:basedOn w:val="Normal"/>
    <w:qFormat/>
    <w:pPr>
      <w:spacing w:before="56" w:after="0"/>
      <w:ind w:left="56" w:right="56"/>
    </w:pPr>
    <w:rPr>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BalloonText">
    <w:name w:val="Balloon Text"/>
    <w:basedOn w:val="Normal"/>
    <w:link w:val="BalloonTextChar"/>
    <w:uiPriority w:val="99"/>
    <w:semiHidden/>
    <w:unhideWhenUsed/>
    <w:qFormat/>
    <w:rsid w:val="00C04DA8"/>
    <w:pPr>
      <w:spacing w:after="0" w:line="240" w:lineRule="auto"/>
    </w:pPr>
    <w:rPr>
      <w:rFonts w:ascii="Segoe UI" w:hAnsi="Segoe UI" w:cs="Segoe UI"/>
      <w:sz w:val="18"/>
      <w:szCs w:val="18"/>
    </w:rPr>
  </w:style>
  <w:style w:type="paragraph" w:customStyle="1" w:styleId="HeaderandFooter">
    <w:name w:val="Header and Footer"/>
    <w:basedOn w:val="Normal"/>
    <w:qFormat/>
  </w:style>
  <w:style w:type="paragraph" w:styleId="Header">
    <w:name w:val="header"/>
    <w:basedOn w:val="Normal"/>
    <w:link w:val="HeaderChar"/>
    <w:uiPriority w:val="99"/>
    <w:unhideWhenUsed/>
    <w:rsid w:val="00134E9F"/>
    <w:pPr>
      <w:tabs>
        <w:tab w:val="center" w:pos="4513"/>
        <w:tab w:val="right" w:pos="9026"/>
      </w:tabs>
      <w:spacing w:after="0" w:line="240" w:lineRule="auto"/>
    </w:pPr>
  </w:style>
  <w:style w:type="paragraph" w:styleId="Footer">
    <w:name w:val="footer"/>
    <w:basedOn w:val="Normal"/>
    <w:link w:val="FooterChar"/>
    <w:uiPriority w:val="99"/>
    <w:unhideWhenUsed/>
    <w:rsid w:val="00134E9F"/>
    <w:pPr>
      <w:tabs>
        <w:tab w:val="center" w:pos="4513"/>
        <w:tab w:val="right" w:pos="9026"/>
      </w:tabs>
      <w:spacing w:after="0" w:line="240" w:lineRule="auto"/>
    </w:pPr>
  </w:style>
  <w:style w:type="paragraph" w:styleId="NormalWeb">
    <w:name w:val="Normal (Web)"/>
    <w:basedOn w:val="Normal"/>
    <w:uiPriority w:val="99"/>
    <w:unhideWhenUsed/>
    <w:qFormat/>
    <w:rsid w:val="00375532"/>
    <w:pPr>
      <w:suppressAutoHyphens w:val="0"/>
      <w:spacing w:beforeAutospacing="1" w:afterAutospacing="1" w:line="240" w:lineRule="auto"/>
    </w:pPr>
    <w:rPr>
      <w:rFonts w:ascii="Times New Roman" w:eastAsia="Times New Roman" w:hAnsi="Times New Roman" w:cs="Times New Roman"/>
      <w:kern w:val="0"/>
    </w:rPr>
  </w:style>
  <w:style w:type="paragraph" w:styleId="CommentSubject">
    <w:name w:val="annotation subject"/>
    <w:basedOn w:val="CommentText"/>
    <w:next w:val="CommentText"/>
    <w:link w:val="CommentSubjectChar"/>
    <w:uiPriority w:val="99"/>
    <w:semiHidden/>
    <w:unhideWhenUsed/>
    <w:qFormat/>
    <w:rsid w:val="000249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582371">
      <w:bodyDiv w:val="1"/>
      <w:marLeft w:val="0"/>
      <w:marRight w:val="0"/>
      <w:marTop w:val="0"/>
      <w:marBottom w:val="0"/>
      <w:divBdr>
        <w:top w:val="none" w:sz="0" w:space="0" w:color="auto"/>
        <w:left w:val="none" w:sz="0" w:space="0" w:color="auto"/>
        <w:bottom w:val="none" w:sz="0" w:space="0" w:color="auto"/>
        <w:right w:val="none" w:sz="0" w:space="0" w:color="auto"/>
      </w:divBdr>
    </w:div>
    <w:div w:id="522549172">
      <w:bodyDiv w:val="1"/>
      <w:marLeft w:val="0"/>
      <w:marRight w:val="0"/>
      <w:marTop w:val="0"/>
      <w:marBottom w:val="0"/>
      <w:divBdr>
        <w:top w:val="none" w:sz="0" w:space="0" w:color="auto"/>
        <w:left w:val="none" w:sz="0" w:space="0" w:color="auto"/>
        <w:bottom w:val="none" w:sz="0" w:space="0" w:color="auto"/>
        <w:right w:val="none" w:sz="0" w:space="0" w:color="auto"/>
      </w:divBdr>
    </w:div>
    <w:div w:id="745881228">
      <w:bodyDiv w:val="1"/>
      <w:marLeft w:val="0"/>
      <w:marRight w:val="0"/>
      <w:marTop w:val="0"/>
      <w:marBottom w:val="0"/>
      <w:divBdr>
        <w:top w:val="none" w:sz="0" w:space="0" w:color="auto"/>
        <w:left w:val="none" w:sz="0" w:space="0" w:color="auto"/>
        <w:bottom w:val="none" w:sz="0" w:space="0" w:color="auto"/>
        <w:right w:val="none" w:sz="0" w:space="0" w:color="auto"/>
      </w:divBdr>
    </w:div>
    <w:div w:id="785739594">
      <w:bodyDiv w:val="1"/>
      <w:marLeft w:val="0"/>
      <w:marRight w:val="0"/>
      <w:marTop w:val="0"/>
      <w:marBottom w:val="0"/>
      <w:divBdr>
        <w:top w:val="none" w:sz="0" w:space="0" w:color="auto"/>
        <w:left w:val="none" w:sz="0" w:space="0" w:color="auto"/>
        <w:bottom w:val="none" w:sz="0" w:space="0" w:color="auto"/>
        <w:right w:val="none" w:sz="0" w:space="0" w:color="auto"/>
      </w:divBdr>
    </w:div>
    <w:div w:id="1260257348">
      <w:bodyDiv w:val="1"/>
      <w:marLeft w:val="0"/>
      <w:marRight w:val="0"/>
      <w:marTop w:val="0"/>
      <w:marBottom w:val="0"/>
      <w:divBdr>
        <w:top w:val="none" w:sz="0" w:space="0" w:color="auto"/>
        <w:left w:val="none" w:sz="0" w:space="0" w:color="auto"/>
        <w:bottom w:val="none" w:sz="0" w:space="0" w:color="auto"/>
        <w:right w:val="none" w:sz="0" w:space="0" w:color="auto"/>
      </w:divBdr>
    </w:div>
    <w:div w:id="14163187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film/shortcuts/2019/jun/05/only-2-per-cent-of-actors-make-a-living-how-do-you-become-one-of-them"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entabus.co.uk/" TargetMode="Externa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artscouncil.org.uk/" TargetMode="External"/><Relationship Id="rId11" Type="http://schemas.openxmlformats.org/officeDocument/2006/relationships/hyperlink" Target="mailto:Christopher.Davies.Creative@outlook.com"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image" Target="media/image2.jpeg"/><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1877</Words>
  <Characters>10702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Davies</dc:creator>
  <dc:description/>
  <cp:lastModifiedBy>user450go</cp:lastModifiedBy>
  <cp:revision>6</cp:revision>
  <dcterms:created xsi:type="dcterms:W3CDTF">2025-04-04T12:31:00Z</dcterms:created>
  <dcterms:modified xsi:type="dcterms:W3CDTF">2025-04-04T12:42:00Z</dcterms:modified>
  <dc:language>en-GB</dc:language>
</cp:coreProperties>
</file>