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771DCA0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As such </w:t>
      </w:r>
      <w:proofErr w:type="gramStart"/>
      <w:r w:rsidRPr="003C7DED">
        <w:rPr>
          <w:rFonts w:ascii="Arial" w:hAnsi="Arial" w:cs="Arial"/>
          <w:sz w:val="22"/>
          <w:szCs w:val="22"/>
        </w:rPr>
        <w:t>this covers activities</w:t>
      </w:r>
      <w:proofErr w:type="gramEnd"/>
      <w:r w:rsidRPr="003C7DED">
        <w:rPr>
          <w:rFonts w:ascii="Arial" w:hAnsi="Arial" w:cs="Arial"/>
          <w:sz w:val="22"/>
          <w:szCs w:val="22"/>
        </w:rPr>
        <w:t xml:space="preserve">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88460A">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36588BC" w:rsidR="00A80868" w:rsidRPr="003C7DED" w:rsidRDefault="00810548" w:rsidP="008C14E9">
            <w:pPr>
              <w:rPr>
                <w:rFonts w:ascii="Arial" w:hAnsi="Arial" w:cs="Arial"/>
                <w:sz w:val="22"/>
                <w:szCs w:val="22"/>
              </w:rPr>
            </w:pPr>
            <w:r>
              <w:rPr>
                <w:rFonts w:ascii="Arial" w:hAnsi="Arial" w:cs="Arial"/>
                <w:sz w:val="22"/>
                <w:szCs w:val="22"/>
              </w:rPr>
              <w:t>NAVINKUMAR JAYAKUMAR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0C17DAB3" w:rsidR="00B60A98" w:rsidRPr="003C7DED" w:rsidRDefault="0088460A"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F8E51BA" w:rsidR="00A80868" w:rsidRPr="003C7DED" w:rsidRDefault="00810548" w:rsidP="008C14E9">
            <w:pPr>
              <w:rPr>
                <w:rFonts w:ascii="Arial" w:hAnsi="Arial" w:cs="Arial"/>
                <w:sz w:val="22"/>
                <w:szCs w:val="22"/>
              </w:rPr>
            </w:pPr>
            <w:r>
              <w:rPr>
                <w:rFonts w:ascii="Arial" w:hAnsi="Arial" w:cs="Arial"/>
                <w:sz w:val="22"/>
                <w:szCs w:val="22"/>
              </w:rPr>
              <w:t>INN A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CD166AA" w:rsidR="00A80868" w:rsidRPr="003C7DED" w:rsidRDefault="0088460A"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A3FEE3D" w:rsidR="00A80868" w:rsidRPr="003C7DED" w:rsidRDefault="0088460A" w:rsidP="008C14E9">
            <w:pPr>
              <w:rPr>
                <w:rFonts w:ascii="Arial" w:hAnsi="Arial" w:cs="Arial"/>
                <w:sz w:val="22"/>
                <w:szCs w:val="22"/>
              </w:rPr>
            </w:pPr>
            <w:r>
              <w:rPr>
                <w:rFonts w:ascii="Arial" w:hAnsi="Arial" w:cs="Arial"/>
                <w:sz w:val="22"/>
                <w:szCs w:val="22"/>
              </w:rPr>
              <w:t>2506813@student.uwtsd.ac.uk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C8B725F" w:rsidR="00A80868" w:rsidRPr="003C7DED" w:rsidRDefault="0088460A" w:rsidP="008C14E9">
            <w:pPr>
              <w:rPr>
                <w:rFonts w:ascii="Arial" w:hAnsi="Arial" w:cs="Arial"/>
                <w:sz w:val="22"/>
                <w:szCs w:val="22"/>
              </w:rPr>
            </w:pPr>
            <w:r>
              <w:rPr>
                <w:rFonts w:ascii="Arial" w:hAnsi="Arial" w:cs="Arial"/>
                <w:sz w:val="22"/>
                <w:szCs w:val="22"/>
              </w:rPr>
              <w:t>07721431873</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7EBA0A7" w14:textId="3294EA64" w:rsidR="0069797A" w:rsidRDefault="0069797A" w:rsidP="008C14E9">
            <w:pPr>
              <w:rPr>
                <w:rFonts w:ascii="Arial" w:hAnsi="Arial" w:cs="Arial"/>
                <w:color w:val="4EA72E" w:themeColor="accent6"/>
                <w:sz w:val="22"/>
                <w:szCs w:val="22"/>
              </w:rPr>
            </w:pPr>
          </w:p>
          <w:p w14:paraId="40228258" w14:textId="1B68B2FE" w:rsidR="00AA24FA" w:rsidRPr="00AA24FA" w:rsidRDefault="00CC448A" w:rsidP="008C14E9">
            <w:pPr>
              <w:rPr>
                <w:rFonts w:ascii="Arial" w:hAnsi="Arial" w:cs="Arial"/>
                <w:color w:val="4EA72E" w:themeColor="accent6"/>
                <w:sz w:val="22"/>
                <w:szCs w:val="22"/>
              </w:rPr>
            </w:pPr>
            <w:proofErr w:type="spellStart"/>
            <w:r>
              <w:rPr>
                <w:rFonts w:ascii="Arial" w:hAnsi="Arial" w:cs="Arial"/>
                <w:color w:val="4EA72E" w:themeColor="accent6"/>
                <w:sz w:val="22"/>
                <w:szCs w:val="22"/>
              </w:rPr>
              <w:t>L</w:t>
            </w:r>
            <w:r w:rsidRPr="00CC448A">
              <w:rPr>
                <w:rFonts w:ascii="Arial" w:hAnsi="Arial" w:cs="Arial"/>
                <w:color w:val="4EA72E" w:themeColor="accent6"/>
                <w:sz w:val="22"/>
                <w:szCs w:val="22"/>
              </w:rPr>
              <w:t>enskart</w:t>
            </w:r>
            <w:proofErr w:type="spellEnd"/>
            <w:r w:rsidRPr="00CC448A">
              <w:rPr>
                <w:rFonts w:ascii="Arial" w:hAnsi="Arial" w:cs="Arial"/>
                <w:color w:val="4EA72E" w:themeColor="accent6"/>
                <w:sz w:val="22"/>
                <w:szCs w:val="22"/>
              </w:rPr>
              <w:t xml:space="preserve"> Vision360: Developing and Evaluating an AI-Enabled Preventive Eye-Care and Smart Eyewear Subscription Ecosystem for the Indian Market”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222A96D" w:rsidR="0069797A" w:rsidRPr="003C7DED" w:rsidRDefault="0088460A" w:rsidP="008C14E9">
            <w:pPr>
              <w:rPr>
                <w:rFonts w:ascii="Arial" w:hAnsi="Arial" w:cs="Arial"/>
                <w:sz w:val="22"/>
                <w:szCs w:val="22"/>
              </w:rPr>
            </w:pPr>
            <w:r>
              <w:rPr>
                <w:rFonts w:ascii="Arial" w:hAnsi="Arial" w:cs="Arial"/>
                <w:sz w:val="22"/>
                <w:szCs w:val="22"/>
              </w:rPr>
              <w:t>07.09.2026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5902252" w:rsidR="0069797A" w:rsidRPr="003C7DED" w:rsidRDefault="00A9353C" w:rsidP="008C14E9">
            <w:pPr>
              <w:rPr>
                <w:rFonts w:ascii="Arial" w:hAnsi="Arial" w:cs="Arial"/>
                <w:sz w:val="22"/>
                <w:szCs w:val="22"/>
              </w:rPr>
            </w:pPr>
            <w:r>
              <w:rPr>
                <w:rFonts w:ascii="Arial" w:hAnsi="Arial" w:cs="Arial"/>
                <w:sz w:val="22"/>
                <w:szCs w:val="22"/>
              </w:rPr>
              <w:t>04.01</w:t>
            </w:r>
            <w:r w:rsidR="0088460A">
              <w:rPr>
                <w:rFonts w:ascii="Arial" w:hAnsi="Arial" w:cs="Arial"/>
                <w:sz w:val="22"/>
                <w:szCs w:val="22"/>
              </w:rPr>
              <w:t>.202</w:t>
            </w:r>
            <w:r w:rsidR="00810548">
              <w:rPr>
                <w:rFonts w:ascii="Arial" w:hAnsi="Arial" w:cs="Arial"/>
                <w:sz w:val="22"/>
                <w:szCs w:val="22"/>
              </w:rPr>
              <w:t>7</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B4A1F75" w:rsidR="00A80868" w:rsidRPr="003C7DED" w:rsidRDefault="0088460A" w:rsidP="008C14E9">
            <w:pPr>
              <w:rPr>
                <w:rFonts w:ascii="Arial" w:hAnsi="Arial" w:cs="Arial"/>
                <w:sz w:val="22"/>
                <w:szCs w:val="22"/>
              </w:rPr>
            </w:pPr>
            <w:r>
              <w:rPr>
                <w:rFonts w:ascii="Arial" w:hAnsi="Arial" w:cs="Arial"/>
                <w:sz w:val="22"/>
                <w:szCs w:val="22"/>
              </w:rPr>
              <w:t>2506813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A9D3385" w:rsidR="0088460A" w:rsidRPr="003C7DED" w:rsidRDefault="00810548" w:rsidP="008C14E9">
            <w:pPr>
              <w:rPr>
                <w:rFonts w:ascii="Arial" w:hAnsi="Arial" w:cs="Arial"/>
                <w:sz w:val="22"/>
                <w:szCs w:val="22"/>
              </w:rPr>
            </w:pPr>
            <w:r>
              <w:rPr>
                <w:rFonts w:ascii="Arial" w:hAnsi="Arial" w:cs="Arial"/>
                <w:sz w:val="22"/>
                <w:szCs w:val="22"/>
              </w:rPr>
              <w:t>MBA INTERNATIONAL BUSINESS</w:t>
            </w:r>
          </w:p>
        </w:tc>
      </w:tr>
      <w:tr w:rsidR="00CC448A"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CC448A" w:rsidRPr="003C7DED" w:rsidRDefault="00CC448A" w:rsidP="00CC448A">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CC448A" w:rsidRPr="003C7DED" w:rsidRDefault="00CC448A" w:rsidP="00CC448A">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C3C944B" w:rsidR="00CC448A" w:rsidRPr="003C7DED" w:rsidRDefault="00CC448A" w:rsidP="00CC448A">
            <w:pPr>
              <w:rPr>
                <w:rFonts w:ascii="Arial" w:hAnsi="Arial" w:cs="Arial"/>
                <w:sz w:val="22"/>
                <w:szCs w:val="22"/>
              </w:rPr>
            </w:pPr>
            <w:r>
              <w:rPr>
                <w:rFonts w:ascii="Arial" w:hAnsi="Arial" w:cs="Arial"/>
                <w:b/>
                <w:bCs/>
                <w:sz w:val="22"/>
                <w:szCs w:val="22"/>
              </w:rPr>
              <w:t>DR. BENTIL ODURO (SUPERVISOR)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88460A">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2808C190" w:rsidR="00F150A6" w:rsidRPr="003C7DED" w:rsidRDefault="00CC44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750A852" w:rsidR="00F150A6" w:rsidRPr="003C7DED" w:rsidRDefault="00CC448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44106BFD" w:rsidR="00F150A6" w:rsidRPr="003C7DED" w:rsidRDefault="00CC44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6D2AE22B" w:rsidR="00F150A6" w:rsidRPr="003C7DED" w:rsidRDefault="00EC3DD7" w:rsidP="008C14E9">
            <w:pPr>
              <w:autoSpaceDE w:val="0"/>
              <w:autoSpaceDN w:val="0"/>
              <w:adjustRightInd w:val="0"/>
              <w:rPr>
                <w:rFonts w:ascii="Arial" w:hAnsi="Arial" w:cs="Arial"/>
                <w:sz w:val="22"/>
                <w:szCs w:val="22"/>
              </w:rPr>
            </w:pPr>
            <w:r>
              <w:rPr>
                <w:rFonts w:ascii="Arial" w:hAnsi="Arial" w:cs="Arial"/>
                <w:sz w:val="22"/>
                <w:szCs w:val="22"/>
              </w:rPr>
              <w:t xml:space="preserve"> </w:t>
            </w:r>
            <w:r w:rsidR="00F150A6"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A9353C">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06778A1" w14:textId="77777777" w:rsidR="00CC448A" w:rsidRDefault="00CC448A" w:rsidP="00CC448A">
            <w:pPr>
              <w:autoSpaceDE w:val="0"/>
              <w:autoSpaceDN w:val="0"/>
              <w:adjustRightInd w:val="0"/>
              <w:rPr>
                <w:rFonts w:ascii="Arial" w:hAnsi="Arial" w:cs="Arial"/>
                <w:color w:val="000000" w:themeColor="text1"/>
                <w:sz w:val="22"/>
                <w:szCs w:val="22"/>
                <w:lang w:val="en-IN"/>
              </w:rPr>
            </w:pPr>
            <w:r w:rsidRPr="00A9353C">
              <w:rPr>
                <w:rFonts w:ascii="Arial" w:hAnsi="Arial" w:cs="Arial"/>
                <w:color w:val="000000" w:themeColor="text1"/>
                <w:sz w:val="22"/>
                <w:szCs w:val="22"/>
                <w:lang w:val="en-IN"/>
              </w:rPr>
              <w:t xml:space="preserve">The research aims to critically assess the strategic, technological and financial feasibility of </w:t>
            </w:r>
            <w:proofErr w:type="spellStart"/>
            <w:r w:rsidRPr="00A9353C">
              <w:rPr>
                <w:rFonts w:ascii="Arial" w:hAnsi="Arial" w:cs="Arial"/>
                <w:color w:val="000000" w:themeColor="text1"/>
                <w:sz w:val="22"/>
                <w:szCs w:val="22"/>
                <w:lang w:val="en-IN"/>
              </w:rPr>
              <w:t>Lenskart</w:t>
            </w:r>
            <w:proofErr w:type="spellEnd"/>
            <w:r w:rsidRPr="00A9353C">
              <w:rPr>
                <w:rFonts w:ascii="Arial" w:hAnsi="Arial" w:cs="Arial"/>
                <w:color w:val="000000" w:themeColor="text1"/>
                <w:sz w:val="22"/>
                <w:szCs w:val="22"/>
                <w:lang w:val="en-IN"/>
              </w:rPr>
              <w:t xml:space="preserve"> Vision360 as an AI-enabled preventive eye-care, smart-eyewear and subscription ecosystem for the Indian market. The study will evaluate whether preventive screening, longitudinal eye-health engagement, personalised recommendations, smart eyewear and subscription-based services can be integrated into a coherent and commercially viable customer-value proposition.</w:t>
            </w:r>
          </w:p>
          <w:p w14:paraId="647A864E" w14:textId="77777777" w:rsidR="00810548" w:rsidRPr="00A9353C" w:rsidRDefault="00810548" w:rsidP="00CC448A">
            <w:pPr>
              <w:autoSpaceDE w:val="0"/>
              <w:autoSpaceDN w:val="0"/>
              <w:adjustRightInd w:val="0"/>
              <w:rPr>
                <w:rFonts w:ascii="Arial" w:hAnsi="Arial" w:cs="Arial"/>
                <w:color w:val="000000" w:themeColor="text1"/>
                <w:sz w:val="22"/>
                <w:szCs w:val="22"/>
                <w:lang w:val="en-IN"/>
              </w:rPr>
            </w:pPr>
          </w:p>
          <w:p w14:paraId="6C8B7BFF" w14:textId="77777777" w:rsidR="00CC448A" w:rsidRPr="00A9353C" w:rsidRDefault="00CC448A" w:rsidP="00CC448A">
            <w:pPr>
              <w:autoSpaceDE w:val="0"/>
              <w:autoSpaceDN w:val="0"/>
              <w:adjustRightInd w:val="0"/>
              <w:rPr>
                <w:rFonts w:ascii="Arial" w:hAnsi="Arial" w:cs="Arial"/>
                <w:color w:val="000000" w:themeColor="text1"/>
                <w:sz w:val="22"/>
                <w:szCs w:val="22"/>
                <w:lang w:val="en-IN"/>
              </w:rPr>
            </w:pPr>
            <w:r w:rsidRPr="00A9353C">
              <w:rPr>
                <w:rFonts w:ascii="Arial" w:hAnsi="Arial" w:cs="Arial"/>
                <w:color w:val="000000" w:themeColor="text1"/>
                <w:sz w:val="22"/>
                <w:szCs w:val="22"/>
                <w:lang w:val="en-IN"/>
              </w:rPr>
              <w:t xml:space="preserve">The objectives are to critically analyse the Indian preventive eye-care, eyewear and digital-health environment; evaluate the feasibility of integrating </w:t>
            </w:r>
            <w:proofErr w:type="spellStart"/>
            <w:r w:rsidRPr="00A9353C">
              <w:rPr>
                <w:rFonts w:ascii="Arial" w:hAnsi="Arial" w:cs="Arial"/>
                <w:color w:val="000000" w:themeColor="text1"/>
                <w:sz w:val="22"/>
                <w:szCs w:val="22"/>
                <w:lang w:val="en-IN"/>
              </w:rPr>
              <w:t>Lenskart's</w:t>
            </w:r>
            <w:proofErr w:type="spellEnd"/>
            <w:r w:rsidRPr="00A9353C">
              <w:rPr>
                <w:rFonts w:ascii="Arial" w:hAnsi="Arial" w:cs="Arial"/>
                <w:color w:val="000000" w:themeColor="text1"/>
                <w:sz w:val="22"/>
                <w:szCs w:val="22"/>
                <w:lang w:val="en-IN"/>
              </w:rPr>
              <w:t xml:space="preserve"> existing capabilities with AI-supported screening, a Vision360 Eye Passport, personalised recommendations, smart eyewear and subscription membership; and assess commercial scalability through adoption, engagement, retention and recurring-revenue indicators while considering technological, privacy, regulatory and ethical risks.</w:t>
            </w:r>
          </w:p>
          <w:p w14:paraId="755E811F" w14:textId="70712924" w:rsidR="003F1A54" w:rsidRPr="00A9353C" w:rsidRDefault="003F1A54" w:rsidP="00CC448A">
            <w:pPr>
              <w:autoSpaceDE w:val="0"/>
              <w:autoSpaceDN w:val="0"/>
              <w:adjustRightInd w:val="0"/>
              <w:rPr>
                <w:rFonts w:ascii="Arial" w:hAnsi="Arial" w:cs="Arial"/>
                <w:color w:val="000000" w:themeColor="text1"/>
                <w:sz w:val="22"/>
                <w:szCs w:val="22"/>
              </w:rPr>
            </w:pP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C952514" w14:textId="77777777" w:rsidR="00CC448A" w:rsidRPr="00810548" w:rsidRDefault="00CC448A" w:rsidP="00CC448A">
            <w:pPr>
              <w:autoSpaceDE w:val="0"/>
              <w:autoSpaceDN w:val="0"/>
              <w:adjustRightInd w:val="0"/>
              <w:rPr>
                <w:rFonts w:ascii="Arial" w:hAnsi="Arial" w:cs="Arial"/>
                <w:color w:val="000000" w:themeColor="text1"/>
                <w:sz w:val="22"/>
                <w:szCs w:val="22"/>
                <w:lang w:val="en-IN"/>
              </w:rPr>
            </w:pPr>
            <w:r w:rsidRPr="00810548">
              <w:rPr>
                <w:rFonts w:ascii="Arial" w:hAnsi="Arial" w:cs="Arial"/>
                <w:color w:val="000000" w:themeColor="text1"/>
                <w:sz w:val="22"/>
                <w:szCs w:val="22"/>
                <w:lang w:val="en-IN"/>
              </w:rPr>
              <w:t xml:space="preserve">The research is important because preventive eye care increasingly intersects with digital health, artificial intelligence and connected consumer technologies. Vision360 examines whether eyewear retail can develop from episodic product purchasing towards longitudinal preventive eye-health engagement. The study is timely because AI-supported screening offers significant potential but also creates concerns regarding accuracy, privacy, algorithmic bias, transparency and professional accountability. The research contributes by integrating evidence on preventive eye care, AI screening, smart-eyewear adoption and digital </w:t>
            </w:r>
            <w:proofErr w:type="spellStart"/>
            <w:r w:rsidRPr="00810548">
              <w:rPr>
                <w:rFonts w:ascii="Arial" w:hAnsi="Arial" w:cs="Arial"/>
                <w:color w:val="000000" w:themeColor="text1"/>
                <w:sz w:val="22"/>
                <w:szCs w:val="22"/>
                <w:lang w:val="en-IN"/>
              </w:rPr>
              <w:t>servitisation</w:t>
            </w:r>
            <w:proofErr w:type="spellEnd"/>
            <w:r w:rsidRPr="00810548">
              <w:rPr>
                <w:rFonts w:ascii="Arial" w:hAnsi="Arial" w:cs="Arial"/>
                <w:color w:val="000000" w:themeColor="text1"/>
                <w:sz w:val="22"/>
                <w:szCs w:val="22"/>
                <w:lang w:val="en-IN"/>
              </w:rPr>
              <w:t xml:space="preserve"> rather than examining these areas separately. Its potential contribution is an evidence-based framework for assessing whether preventive health value, customer trust and commercially sustainable subscription services can coexist without positioning AI as a replacement for professional clinical diagnosis.</w:t>
            </w:r>
          </w:p>
          <w:p w14:paraId="45CF9817" w14:textId="597C94FB" w:rsidR="003F1A54" w:rsidRPr="00810548" w:rsidRDefault="003F1A54" w:rsidP="00CC448A">
            <w:pPr>
              <w:autoSpaceDE w:val="0"/>
              <w:autoSpaceDN w:val="0"/>
              <w:adjustRightInd w:val="0"/>
              <w:rPr>
                <w:rFonts w:ascii="Arial" w:hAnsi="Arial" w:cs="Arial"/>
                <w:color w:val="000000" w:themeColor="text1"/>
                <w:sz w:val="22"/>
                <w:szCs w:val="22"/>
              </w:rPr>
            </w:pPr>
          </w:p>
          <w:p w14:paraId="5A191D88" w14:textId="77777777" w:rsidR="003F1A54" w:rsidRPr="00810548" w:rsidRDefault="003F1A54" w:rsidP="008C14E9">
            <w:pPr>
              <w:rPr>
                <w:rFonts w:ascii="Arial" w:hAnsi="Arial" w:cs="Arial"/>
                <w:color w:val="000000" w:themeColor="text1"/>
                <w:sz w:val="18"/>
                <w:szCs w:val="18"/>
              </w:rPr>
            </w:pPr>
          </w:p>
          <w:p w14:paraId="54A60189" w14:textId="71416217" w:rsidR="003F1A54" w:rsidRPr="00810548" w:rsidRDefault="003F1A54" w:rsidP="008C14E9">
            <w:pPr>
              <w:rPr>
                <w:rFonts w:ascii="Arial" w:hAnsi="Arial" w:cs="Arial"/>
                <w:b/>
                <w:bCs/>
                <w:color w:val="000000" w:themeColor="text1"/>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F4D3DEB" w14:textId="77777777" w:rsidR="00CC448A" w:rsidRPr="00A9353C" w:rsidRDefault="00CC448A" w:rsidP="00CC448A">
            <w:pPr>
              <w:autoSpaceDE w:val="0"/>
              <w:autoSpaceDN w:val="0"/>
              <w:adjustRightInd w:val="0"/>
              <w:rPr>
                <w:rFonts w:ascii="Arial" w:hAnsi="Arial" w:cs="Arial"/>
                <w:b/>
                <w:bCs/>
                <w:color w:val="3A7C22" w:themeColor="accent6" w:themeShade="BF"/>
                <w:sz w:val="22"/>
                <w:szCs w:val="22"/>
                <w:lang w:val="en-IN"/>
              </w:rPr>
            </w:pPr>
            <w:r w:rsidRPr="00810548">
              <w:rPr>
                <w:rFonts w:ascii="Arial" w:hAnsi="Arial" w:cs="Arial"/>
                <w:b/>
                <w:bCs/>
                <w:color w:val="000000" w:themeColor="text1"/>
                <w:sz w:val="22"/>
                <w:szCs w:val="22"/>
                <w:lang w:val="en-IN"/>
              </w:rPr>
              <w:t>The study adopts a pragmatic, secondary-research design supported by abductive reasoning. No primary data will be collected. Evidence will be identified from peer-reviewed academic literature, WHO and government publications, corporate reports, industry databases, competitor information and reputable technology sources. Searches will use Scopus, Web of Science, PubMed and Google Scholar, with PRISMA 2020 principles informing evidence identification, screening, eligibility and inclusion. Qualitative thematic synthesis will be combined with quantitative benchmarking of measures such as AI sensitivity, specificity, accuracy and AUC, alongside market, adoption and affordability indicators. Commercial feasibility will be assessed using conservative, base and optimistic scenarios covering subscription conversion, retention, reassessment, revenue, customer lifetime value and cost-to-serve. Evidence will be triangulated across academic, governmental, corporate and market sources</w:t>
            </w:r>
            <w:r w:rsidRPr="00A9353C">
              <w:rPr>
                <w:rFonts w:ascii="Arial" w:hAnsi="Arial" w:cs="Arial"/>
                <w:b/>
                <w:bCs/>
                <w:color w:val="3A7C22" w:themeColor="accent6" w:themeShade="BF"/>
                <w:sz w:val="22"/>
                <w:szCs w:val="22"/>
                <w:lang w:val="en-IN"/>
              </w:rPr>
              <w:t>.</w:t>
            </w:r>
          </w:p>
          <w:p w14:paraId="45E8B681" w14:textId="5BBE8DCE"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7B7E71CA" w:rsidR="003F1A54" w:rsidRPr="00CC448A" w:rsidRDefault="00810548" w:rsidP="00810548">
            <w:pPr>
              <w:rPr>
                <w:rFonts w:ascii="Arial" w:hAnsi="Arial" w:cs="Arial"/>
                <w:color w:val="4EA72E" w:themeColor="accent6"/>
                <w:sz w:val="22"/>
                <w:szCs w:val="22"/>
              </w:rPr>
            </w:pPr>
            <w:r w:rsidRPr="00810548">
              <w:rPr>
                <w:rFonts w:ascii="Arial" w:hAnsi="Arial" w:cs="Arial"/>
                <w:color w:val="000000" w:themeColor="text1"/>
                <w:sz w:val="22"/>
                <w:szCs w:val="22"/>
                <w:lang w:val="en-IN"/>
              </w:rPr>
              <w:t>UWTSD Birmingham Campus and online research using publicly available UK-based sources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EC3DD7">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100084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721B88FE"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72EF7621"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B67A7D4"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D02CE0D"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1302A669"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E69E9E3"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35C82E1"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10C32DE1"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07D2105D"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83DB166"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5606B1DD"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DE29CB0"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7FAEBE32"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BC1BC08"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C0645D5" w:rsidR="00BD363F"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1DA1B751" w:rsidR="00BD363F" w:rsidRPr="003C7DED" w:rsidRDefault="00365B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highlight w:val="yellow"/>
              </w:rPr>
              <w:id w:val="1900947946"/>
              <w14:checkbox>
                <w14:checked w14:val="1"/>
                <w14:checkedState w14:val="2612" w14:font="MS Gothic"/>
                <w14:uncheckedState w14:val="2610" w14:font="MS Gothic"/>
              </w14:checkbox>
            </w:sdtPr>
            <w:sdtEndPr/>
            <w:sdtContent>
              <w:p w14:paraId="2A67F590" w14:textId="5C3A8505" w:rsidR="00BD363F" w:rsidRPr="003C7DED" w:rsidRDefault="00365B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highlight w:val="yellow"/>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65B3F">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810548" w:rsidRDefault="00BD363F" w:rsidP="004135AB">
            <w:pPr>
              <w:rPr>
                <w:rFonts w:ascii="Arial" w:hAnsi="Arial" w:cs="Arial"/>
                <w:color w:val="000000" w:themeColor="text1"/>
                <w:sz w:val="22"/>
                <w:szCs w:val="22"/>
              </w:rPr>
            </w:pPr>
          </w:p>
          <w:p w14:paraId="398B1CFC" w14:textId="10109691" w:rsidR="00BD363F" w:rsidRPr="00810548" w:rsidRDefault="0088460A" w:rsidP="004135AB">
            <w:pPr>
              <w:rPr>
                <w:rFonts w:ascii="Arial" w:hAnsi="Arial" w:cs="Arial"/>
                <w:color w:val="000000" w:themeColor="text1"/>
                <w:sz w:val="22"/>
                <w:szCs w:val="22"/>
              </w:rPr>
            </w:pPr>
            <w:r w:rsidRPr="00810548">
              <w:rPr>
                <w:rFonts w:ascii="Arial" w:hAnsi="Arial" w:cs="Arial"/>
                <w:color w:val="000000" w:themeColor="text1"/>
                <w:sz w:val="22"/>
                <w:szCs w:val="22"/>
              </w:rPr>
              <w:t xml:space="preserve">N/A </w:t>
            </w:r>
            <w:proofErr w:type="gramStart"/>
            <w:r w:rsidR="00810548">
              <w:rPr>
                <w:rFonts w:ascii="Arial" w:hAnsi="Arial" w:cs="Arial"/>
                <w:color w:val="000000" w:themeColor="text1"/>
                <w:sz w:val="22"/>
                <w:szCs w:val="22"/>
              </w:rPr>
              <w:t>Secondary  Research</w:t>
            </w:r>
            <w:proofErr w:type="gramEnd"/>
          </w:p>
        </w:tc>
      </w:tr>
      <w:tr w:rsidR="00A9353C"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A9353C" w:rsidRPr="003C7DED" w:rsidRDefault="00A9353C" w:rsidP="00A9353C">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A9353C" w:rsidRPr="003C7DED" w:rsidRDefault="00A9353C" w:rsidP="00A9353C">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3AB98EDD" w14:textId="77777777" w:rsidR="00A9353C" w:rsidRPr="003C7DED" w:rsidRDefault="00A9353C" w:rsidP="00A9353C">
            <w:pPr>
              <w:rPr>
                <w:rFonts w:ascii="Arial" w:hAnsi="Arial" w:cs="Arial"/>
                <w:sz w:val="22"/>
                <w:szCs w:val="22"/>
              </w:rPr>
            </w:pPr>
          </w:p>
          <w:p w14:paraId="16130357" w14:textId="40DE07E4" w:rsidR="00A9353C" w:rsidRPr="003C7DED" w:rsidRDefault="00810548" w:rsidP="00A9353C">
            <w:pPr>
              <w:rPr>
                <w:rFonts w:ascii="Arial" w:hAnsi="Arial" w:cs="Arial"/>
                <w:i/>
                <w:color w:val="808080"/>
                <w:sz w:val="18"/>
                <w:szCs w:val="18"/>
              </w:rPr>
            </w:pP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A9353C" w:rsidRPr="003C7DED" w:rsidRDefault="00A9353C" w:rsidP="00A9353C">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A9353C" w:rsidRPr="003C7DED" w:rsidRDefault="00A9353C" w:rsidP="00A9353C">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50D8C46" w14:textId="77777777" w:rsidR="00A9353C" w:rsidRPr="003C7DED" w:rsidRDefault="00A9353C" w:rsidP="00A9353C">
            <w:pPr>
              <w:rPr>
                <w:rFonts w:ascii="Arial" w:hAnsi="Arial" w:cs="Arial"/>
                <w:sz w:val="22"/>
                <w:szCs w:val="22"/>
              </w:rPr>
            </w:pPr>
          </w:p>
          <w:p w14:paraId="38BA6F1D" w14:textId="6EBC4B06" w:rsidR="00A9353C" w:rsidRPr="003C7DED" w:rsidRDefault="00810548" w:rsidP="00A9353C">
            <w:pPr>
              <w:rPr>
                <w:rFonts w:ascii="Arial" w:hAnsi="Arial" w:cs="Arial"/>
                <w:color w:val="808080"/>
                <w:sz w:val="18"/>
                <w:szCs w:val="18"/>
              </w:rPr>
            </w:pP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3291EE43" w14:textId="77777777" w:rsidTr="00756E62">
        <w:trPr>
          <w:trHeight w:val="403"/>
        </w:trPr>
        <w:tc>
          <w:tcPr>
            <w:tcW w:w="701" w:type="dxa"/>
            <w:shd w:val="clear" w:color="auto" w:fill="F2F2F2" w:themeFill="background1" w:themeFillShade="F2"/>
            <w:vAlign w:val="center"/>
          </w:tcPr>
          <w:p w14:paraId="49A65A10" w14:textId="22E89F55" w:rsidR="00A9353C" w:rsidRPr="003C7DED" w:rsidRDefault="00A9353C" w:rsidP="00A9353C">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A9353C" w:rsidRPr="003C7DED" w:rsidRDefault="00A9353C" w:rsidP="00A9353C">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vAlign w:val="center"/>
          </w:tcPr>
          <w:p w14:paraId="6A3EB922" w14:textId="77777777" w:rsidR="00A9353C" w:rsidRPr="003C7DED" w:rsidRDefault="00A9353C" w:rsidP="00A9353C">
            <w:pPr>
              <w:rPr>
                <w:rFonts w:ascii="Arial" w:hAnsi="Arial" w:cs="Arial"/>
                <w:sz w:val="22"/>
                <w:szCs w:val="22"/>
              </w:rPr>
            </w:pPr>
          </w:p>
          <w:p w14:paraId="4F134D86" w14:textId="058E0B9E" w:rsidR="00A9353C" w:rsidRPr="003C7DED" w:rsidRDefault="00810548" w:rsidP="00A9353C">
            <w:pPr>
              <w:rPr>
                <w:rFonts w:ascii="Arial" w:hAnsi="Arial" w:cs="Arial"/>
                <w:b/>
                <w:sz w:val="22"/>
                <w:szCs w:val="22"/>
              </w:rPr>
            </w:pP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795D0164" w14:textId="77777777" w:rsidTr="00C60173">
        <w:trPr>
          <w:trHeight w:val="403"/>
        </w:trPr>
        <w:tc>
          <w:tcPr>
            <w:tcW w:w="701" w:type="dxa"/>
            <w:shd w:val="clear" w:color="auto" w:fill="F2F2F2" w:themeFill="background1" w:themeFillShade="F2"/>
            <w:vAlign w:val="center"/>
          </w:tcPr>
          <w:p w14:paraId="0029220A" w14:textId="513545C9" w:rsidR="00A9353C" w:rsidRPr="003C7DED" w:rsidRDefault="00A9353C" w:rsidP="00A9353C">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A9353C" w:rsidRPr="003C7DED" w:rsidRDefault="00A9353C" w:rsidP="00A9353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vAlign w:val="center"/>
          </w:tcPr>
          <w:p w14:paraId="56CC299D" w14:textId="77777777" w:rsidR="00A9353C" w:rsidRPr="003C7DED" w:rsidRDefault="00A9353C" w:rsidP="00A9353C">
            <w:pPr>
              <w:rPr>
                <w:rFonts w:ascii="Arial" w:hAnsi="Arial" w:cs="Arial"/>
                <w:sz w:val="22"/>
                <w:szCs w:val="22"/>
              </w:rPr>
            </w:pPr>
          </w:p>
          <w:p w14:paraId="31934223" w14:textId="086B6DB0" w:rsidR="00A9353C" w:rsidRPr="003C7DED" w:rsidRDefault="00810548" w:rsidP="00A9353C">
            <w:pPr>
              <w:rPr>
                <w:rFonts w:ascii="Arial" w:hAnsi="Arial" w:cs="Arial"/>
                <w:i/>
                <w:color w:val="808080"/>
                <w:sz w:val="18"/>
                <w:szCs w:val="18"/>
              </w:rPr>
            </w:pP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5839DD8A" w14:textId="77777777" w:rsidTr="00233250">
        <w:trPr>
          <w:trHeight w:val="1448"/>
        </w:trPr>
        <w:tc>
          <w:tcPr>
            <w:tcW w:w="701" w:type="dxa"/>
            <w:shd w:val="clear" w:color="auto" w:fill="F2F2F2" w:themeFill="background1" w:themeFillShade="F2"/>
            <w:vAlign w:val="center"/>
          </w:tcPr>
          <w:p w14:paraId="653FF337" w14:textId="03C31BEC" w:rsidR="00A9353C" w:rsidRPr="003C7DED" w:rsidRDefault="00A9353C" w:rsidP="00A9353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A9353C" w:rsidRPr="003C7DED" w:rsidRDefault="00A9353C" w:rsidP="00A9353C">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vAlign w:val="center"/>
          </w:tcPr>
          <w:p w14:paraId="5D908A05" w14:textId="77777777" w:rsidR="00A9353C" w:rsidRPr="003C7DED" w:rsidRDefault="00A9353C" w:rsidP="00A9353C">
            <w:pPr>
              <w:rPr>
                <w:rFonts w:ascii="Arial" w:hAnsi="Arial" w:cs="Arial"/>
                <w:sz w:val="22"/>
                <w:szCs w:val="22"/>
              </w:rPr>
            </w:pPr>
          </w:p>
          <w:p w14:paraId="7634875C" w14:textId="4A72C8CF" w:rsidR="00A9353C" w:rsidRPr="003C7DED" w:rsidRDefault="00810548" w:rsidP="00A9353C">
            <w:pPr>
              <w:rPr>
                <w:rFonts w:ascii="Arial" w:hAnsi="Arial" w:cs="Arial"/>
                <w:sz w:val="22"/>
                <w:szCs w:val="22"/>
              </w:rPr>
            </w:pP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590512BA" w14:textId="77777777" w:rsidTr="001B7267">
        <w:trPr>
          <w:trHeight w:val="1412"/>
        </w:trPr>
        <w:tc>
          <w:tcPr>
            <w:tcW w:w="701" w:type="dxa"/>
            <w:shd w:val="clear" w:color="auto" w:fill="F2F2F2" w:themeFill="background1" w:themeFillShade="F2"/>
            <w:vAlign w:val="center"/>
          </w:tcPr>
          <w:p w14:paraId="1B4E913E" w14:textId="6F12CF6C" w:rsidR="00A9353C" w:rsidRPr="003C7DED" w:rsidRDefault="00A9353C" w:rsidP="00A9353C">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A9353C" w:rsidRPr="003C7DED" w:rsidRDefault="00A9353C" w:rsidP="00A9353C">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vAlign w:val="center"/>
          </w:tcPr>
          <w:p w14:paraId="3545F01D" w14:textId="77777777" w:rsidR="00A9353C" w:rsidRPr="003C7DED" w:rsidRDefault="00A9353C" w:rsidP="00A9353C">
            <w:pPr>
              <w:rPr>
                <w:rFonts w:ascii="Arial" w:hAnsi="Arial" w:cs="Arial"/>
                <w:sz w:val="22"/>
                <w:szCs w:val="22"/>
              </w:rPr>
            </w:pPr>
          </w:p>
          <w:p w14:paraId="39C1C08F" w14:textId="2F87D2AE" w:rsidR="00A9353C" w:rsidRPr="00810548" w:rsidRDefault="00810548" w:rsidP="00A9353C">
            <w:pPr>
              <w:rPr>
                <w:rFonts w:ascii="Arial" w:hAnsi="Arial" w:cs="Arial"/>
                <w:b/>
                <w:bCs/>
                <w:sz w:val="22"/>
                <w:szCs w:val="22"/>
              </w:rPr>
            </w:pP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491D31DE" w14:textId="77777777" w:rsidTr="001F392A">
        <w:trPr>
          <w:trHeight w:val="1412"/>
        </w:trPr>
        <w:tc>
          <w:tcPr>
            <w:tcW w:w="701" w:type="dxa"/>
            <w:shd w:val="clear" w:color="auto" w:fill="F2F2F2" w:themeFill="background1" w:themeFillShade="F2"/>
            <w:vAlign w:val="center"/>
          </w:tcPr>
          <w:p w14:paraId="55D7180B" w14:textId="3FAC6642" w:rsidR="00A9353C" w:rsidRPr="003C7DED" w:rsidRDefault="00A9353C" w:rsidP="00A9353C">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A9353C" w:rsidRPr="003C7DED" w:rsidRDefault="00A9353C" w:rsidP="00A9353C">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vAlign w:val="center"/>
          </w:tcPr>
          <w:p w14:paraId="50E80C50" w14:textId="77777777" w:rsidR="00A9353C" w:rsidRPr="003C7DED" w:rsidRDefault="00A9353C" w:rsidP="00A9353C">
            <w:pPr>
              <w:rPr>
                <w:rFonts w:ascii="Arial" w:hAnsi="Arial" w:cs="Arial"/>
                <w:sz w:val="22"/>
                <w:szCs w:val="22"/>
              </w:rPr>
            </w:pPr>
          </w:p>
          <w:p w14:paraId="0750FD97" w14:textId="30629A7D" w:rsidR="00A9353C" w:rsidRPr="003C7DED" w:rsidRDefault="00810548" w:rsidP="00A9353C">
            <w:pPr>
              <w:rPr>
                <w:rFonts w:ascii="Arial" w:hAnsi="Arial" w:cs="Arial"/>
                <w:sz w:val="22"/>
                <w:szCs w:val="22"/>
              </w:rPr>
            </w:pP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88460A">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65B3F">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65B3F">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65B3F">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9C6AA09" w:rsidR="003F1A54" w:rsidRPr="00365B3F" w:rsidRDefault="00365B3F" w:rsidP="004135AB">
            <w:pPr>
              <w:pStyle w:val="NormalWeb"/>
              <w:autoSpaceDE w:val="0"/>
              <w:autoSpaceDN w:val="0"/>
              <w:adjustRightInd w:val="0"/>
              <w:jc w:val="center"/>
              <w:rPr>
                <w:rFonts w:ascii="Arial" w:eastAsia="MS Gothic" w:hAnsi="Arial" w:cs="Arial"/>
                <w:b/>
                <w:bCs/>
                <w:sz w:val="22"/>
                <w:szCs w:val="22"/>
              </w:rPr>
            </w:pPr>
            <w:r w:rsidRPr="00365B3F">
              <w:rPr>
                <w:rFonts w:ascii="Segoe UI Symbol" w:eastAsia="MS Gothic" w:hAnsi="Segoe UI Symbol" w:cs="Segoe UI Symbol"/>
                <w:b/>
                <w:bCs/>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275B82D" w:rsidR="001F7B84" w:rsidRPr="003C7DED" w:rsidRDefault="00CC08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14CEE3BD" w:rsidR="001F7B84" w:rsidRPr="003C7DED" w:rsidRDefault="00CC08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312204D" w:rsidR="001F7B84" w:rsidRPr="003C7DED" w:rsidRDefault="00CC08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7AFCCA0" w:rsidR="001F7B84" w:rsidRPr="003C7DED" w:rsidRDefault="00CC08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2237AE8E" w:rsidR="001F7B84" w:rsidRPr="003C7DED" w:rsidRDefault="00CC08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0BF577A" w:rsidR="001F7B84" w:rsidRPr="003C7DED" w:rsidRDefault="00CC08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089A9BDF" w:rsidR="001F7B84" w:rsidRPr="00EB3364" w:rsidRDefault="00810548" w:rsidP="004135AB">
            <w:pPr>
              <w:pStyle w:val="NoSpacing"/>
              <w:rPr>
                <w:rFonts w:ascii="Arial" w:hAnsi="Arial" w:cs="Arial"/>
                <w:color w:val="4EA72E" w:themeColor="accent6"/>
                <w:sz w:val="22"/>
                <w:szCs w:val="22"/>
              </w:rPr>
            </w:pP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A9353C" w:rsidRPr="003C7DED" w14:paraId="353BFE59" w14:textId="77777777" w:rsidTr="00DC1ECF">
        <w:trPr>
          <w:trHeight w:val="439"/>
        </w:trPr>
        <w:tc>
          <w:tcPr>
            <w:tcW w:w="10487" w:type="dxa"/>
            <w:gridSpan w:val="7"/>
            <w:vAlign w:val="center"/>
          </w:tcPr>
          <w:p w14:paraId="1BE82D3C" w14:textId="77777777" w:rsidR="00A9353C" w:rsidRPr="003C7DED" w:rsidRDefault="00A9353C" w:rsidP="00A9353C">
            <w:pPr>
              <w:rPr>
                <w:rFonts w:ascii="Arial" w:hAnsi="Arial" w:cs="Arial"/>
                <w:sz w:val="22"/>
                <w:szCs w:val="22"/>
              </w:rPr>
            </w:pPr>
          </w:p>
          <w:p w14:paraId="105558CA" w14:textId="540DE172" w:rsidR="00A9353C" w:rsidRPr="003C7DED" w:rsidRDefault="00810548" w:rsidP="00A9353C">
            <w:pPr>
              <w:pStyle w:val="NoSpacing"/>
              <w:rPr>
                <w:rFonts w:ascii="Arial" w:hAnsi="Arial" w:cs="Arial"/>
                <w:sz w:val="22"/>
                <w:szCs w:val="22"/>
              </w:rPr>
            </w:pPr>
            <w:r>
              <w:rPr>
                <w:rFonts w:ascii="Arial" w:hAnsi="Arial" w:cs="Arial"/>
                <w:sz w:val="22"/>
                <w:szCs w:val="22"/>
              </w:rPr>
              <w:t xml:space="preserve">      </w:t>
            </w: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A9353C" w:rsidRPr="003C7DED" w:rsidRDefault="00A9353C" w:rsidP="00A9353C">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A9353C" w:rsidRPr="003C7DED" w:rsidRDefault="00A9353C" w:rsidP="00A9353C">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A9353C" w:rsidRPr="003C7DED" w14:paraId="7DC47264" w14:textId="77777777" w:rsidTr="00594BC8">
        <w:trPr>
          <w:trHeight w:val="439"/>
        </w:trPr>
        <w:tc>
          <w:tcPr>
            <w:tcW w:w="10487" w:type="dxa"/>
            <w:gridSpan w:val="7"/>
            <w:vAlign w:val="center"/>
          </w:tcPr>
          <w:p w14:paraId="6F2678A2" w14:textId="77777777" w:rsidR="00A9353C" w:rsidRPr="003C7DED" w:rsidRDefault="00A9353C" w:rsidP="00A9353C">
            <w:pPr>
              <w:rPr>
                <w:rFonts w:ascii="Arial" w:hAnsi="Arial" w:cs="Arial"/>
                <w:sz w:val="22"/>
                <w:szCs w:val="22"/>
              </w:rPr>
            </w:pPr>
          </w:p>
          <w:p w14:paraId="2834699D" w14:textId="5AB237C8" w:rsidR="00A9353C" w:rsidRPr="003C7DED" w:rsidRDefault="00810548" w:rsidP="00A9353C">
            <w:pPr>
              <w:pStyle w:val="NoSpacing"/>
              <w:rPr>
                <w:rFonts w:ascii="Arial" w:hAnsi="Arial" w:cs="Arial"/>
                <w:b/>
                <w:bCs/>
                <w:sz w:val="22"/>
                <w:szCs w:val="22"/>
              </w:rPr>
            </w:pPr>
            <w:r>
              <w:rPr>
                <w:rFonts w:ascii="Arial" w:hAnsi="Arial" w:cs="Arial"/>
                <w:b/>
                <w:bCs/>
                <w:sz w:val="22"/>
                <w:szCs w:val="22"/>
              </w:rPr>
              <w:t xml:space="preserve">     </w:t>
            </w: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A9353C" w:rsidRPr="003C7DED" w:rsidRDefault="00A9353C" w:rsidP="00A9353C">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A9353C" w:rsidRPr="003C7DED" w:rsidRDefault="00A9353C" w:rsidP="00A9353C">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A9353C" w:rsidRPr="003C7DED" w14:paraId="3D8F646D" w14:textId="77777777" w:rsidTr="00BF4936">
        <w:trPr>
          <w:trHeight w:val="439"/>
        </w:trPr>
        <w:tc>
          <w:tcPr>
            <w:tcW w:w="10487" w:type="dxa"/>
            <w:gridSpan w:val="7"/>
            <w:vAlign w:val="center"/>
          </w:tcPr>
          <w:p w14:paraId="0A427A8B" w14:textId="77777777" w:rsidR="00A9353C" w:rsidRPr="003C7DED" w:rsidRDefault="00A9353C" w:rsidP="00A9353C">
            <w:pPr>
              <w:rPr>
                <w:rFonts w:ascii="Arial" w:hAnsi="Arial" w:cs="Arial"/>
                <w:sz w:val="22"/>
                <w:szCs w:val="22"/>
              </w:rPr>
            </w:pPr>
          </w:p>
          <w:p w14:paraId="094F2D74" w14:textId="65A6E16E" w:rsidR="00A9353C" w:rsidRPr="00A9353C" w:rsidRDefault="006A2ADB" w:rsidP="00A9353C">
            <w:pPr>
              <w:rPr>
                <w:rFonts w:ascii="Arial" w:hAnsi="Arial" w:cs="Arial"/>
                <w:sz w:val="22"/>
                <w:szCs w:val="22"/>
              </w:rPr>
            </w:pPr>
            <w:r>
              <w:rPr>
                <w:rFonts w:ascii="Arial" w:hAnsi="Arial" w:cs="Arial"/>
                <w:sz w:val="22"/>
                <w:szCs w:val="22"/>
              </w:rPr>
              <w:t xml:space="preserve">       </w:t>
            </w:r>
            <w:r w:rsidRPr="00810548">
              <w:rPr>
                <w:rFonts w:ascii="Arial" w:hAnsi="Arial" w:cs="Arial"/>
                <w:color w:val="000000" w:themeColor="text1"/>
                <w:sz w:val="22"/>
                <w:szCs w:val="22"/>
              </w:rPr>
              <w:t xml:space="preserve">N/A </w:t>
            </w:r>
            <w:proofErr w:type="gramStart"/>
            <w:r>
              <w:rPr>
                <w:rFonts w:ascii="Arial" w:hAnsi="Arial" w:cs="Arial"/>
                <w:color w:val="000000" w:themeColor="text1"/>
                <w:sz w:val="22"/>
                <w:szCs w:val="22"/>
              </w:rPr>
              <w:t>Secondary  Research</w:t>
            </w:r>
            <w:proofErr w:type="gramEnd"/>
          </w:p>
        </w:tc>
      </w:tr>
      <w:tr w:rsidR="00A9353C"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A9353C" w:rsidRPr="003C7DED" w:rsidRDefault="00A9353C" w:rsidP="00A9353C">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A9353C" w:rsidRPr="003C7DED" w:rsidRDefault="00A9353C" w:rsidP="00A9353C">
            <w:pPr>
              <w:pStyle w:val="NoSpacing"/>
              <w:rPr>
                <w:rFonts w:ascii="Arial" w:hAnsi="Arial" w:cs="Arial"/>
                <w:bCs/>
                <w:sz w:val="22"/>
                <w:szCs w:val="22"/>
              </w:rPr>
            </w:pPr>
            <w:r w:rsidRPr="003C7DED">
              <w:rPr>
                <w:rFonts w:ascii="Arial" w:hAnsi="Arial" w:cs="Arial"/>
                <w:bCs/>
                <w:sz w:val="22"/>
                <w:szCs w:val="22"/>
              </w:rPr>
              <w:t xml:space="preserve">Data should be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A9353C" w:rsidRPr="003C7DED" w14:paraId="45FB5E8A" w14:textId="77777777" w:rsidTr="00C0634D">
        <w:trPr>
          <w:trHeight w:val="439"/>
        </w:trPr>
        <w:tc>
          <w:tcPr>
            <w:tcW w:w="10487" w:type="dxa"/>
            <w:gridSpan w:val="7"/>
            <w:vAlign w:val="center"/>
          </w:tcPr>
          <w:p w14:paraId="555F4890" w14:textId="77777777" w:rsidR="00A9353C" w:rsidRPr="003C7DED" w:rsidRDefault="00A9353C" w:rsidP="00A9353C">
            <w:pPr>
              <w:rPr>
                <w:rFonts w:ascii="Arial" w:hAnsi="Arial" w:cs="Arial"/>
                <w:sz w:val="22"/>
                <w:szCs w:val="22"/>
              </w:rPr>
            </w:pPr>
          </w:p>
          <w:p w14:paraId="5374E17D" w14:textId="436F96E7" w:rsidR="00A9353C" w:rsidRPr="00A9353C" w:rsidRDefault="00A9353C" w:rsidP="00A9353C">
            <w:pPr>
              <w:rPr>
                <w:rFonts w:ascii="Arial" w:hAnsi="Arial" w:cs="Arial"/>
                <w:sz w:val="22"/>
                <w:szCs w:val="22"/>
              </w:rPr>
            </w:pPr>
            <w:r w:rsidRPr="00DD4B20">
              <w:rPr>
                <w:rFonts w:ascii="Arial" w:hAnsi="Arial" w:cs="Arial"/>
                <w:color w:val="000000" w:themeColor="text1"/>
                <w:sz w:val="22"/>
                <w:szCs w:val="22"/>
              </w:rPr>
              <w:t>N/A SECONDARY RESEARCH</w:t>
            </w:r>
          </w:p>
        </w:tc>
      </w:tr>
      <w:tr w:rsidR="00A9353C"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A9353C" w:rsidRPr="003C7DED" w:rsidRDefault="00A9353C" w:rsidP="00A9353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A9353C" w:rsidRPr="003C7DED" w:rsidRDefault="00A9353C" w:rsidP="00A9353C">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A9353C" w:rsidRPr="003C7DED" w:rsidRDefault="00A9353C" w:rsidP="00A935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A9353C" w:rsidRPr="003C7DED" w:rsidRDefault="00A9353C" w:rsidP="00A935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A9353C" w:rsidRPr="003C7DED" w:rsidRDefault="00A9353C" w:rsidP="00A935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9353C"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A9353C" w:rsidRPr="003C7DED" w:rsidRDefault="00A9353C" w:rsidP="00A9353C">
            <w:pPr>
              <w:jc w:val="center"/>
              <w:rPr>
                <w:rFonts w:ascii="Arial" w:hAnsi="Arial" w:cs="Arial"/>
                <w:sz w:val="22"/>
                <w:szCs w:val="22"/>
              </w:rPr>
            </w:pPr>
          </w:p>
        </w:tc>
        <w:tc>
          <w:tcPr>
            <w:tcW w:w="7103" w:type="dxa"/>
            <w:vMerge/>
            <w:shd w:val="clear" w:color="auto" w:fill="F2F2F2" w:themeFill="background1" w:themeFillShade="F2"/>
          </w:tcPr>
          <w:p w14:paraId="0A40DDF0" w14:textId="58F4187C" w:rsidR="00A9353C" w:rsidRPr="003C7DED" w:rsidRDefault="00A9353C" w:rsidP="00A9353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A9353C" w:rsidRPr="003C7DED" w:rsidRDefault="00A9353C" w:rsidP="00A935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A9353C" w:rsidRPr="003C7DED" w:rsidRDefault="00A9353C" w:rsidP="00A935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6FEA398" w:rsidR="00A9353C" w:rsidRPr="003C7DED" w:rsidRDefault="00A9353C" w:rsidP="00A935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2E251B57" w:rsidR="001F7B84"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100F2AAE" w:rsidR="001F7B84"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5CF88034" w:rsidR="001F7B84"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7A4BECB1" w:rsidR="001F7B84"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F06EBB6" w:rsidR="001F7B84"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1E48C0EB" w:rsidR="001F7B84"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566F2A26" w:rsidR="001F7B84"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772CE058" w:rsidR="00702469" w:rsidRDefault="00CC08C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271F9598" w:rsidR="001F7B84" w:rsidRPr="003C7DED" w:rsidRDefault="00CC08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1FFAD4AD" w:rsidR="001F7B84" w:rsidRPr="006A2ADB" w:rsidRDefault="00FA11E9" w:rsidP="004135AB">
            <w:pPr>
              <w:rPr>
                <w:rFonts w:ascii="Arial" w:hAnsi="Arial" w:cs="Arial"/>
                <w:color w:val="000000" w:themeColor="text1"/>
                <w:sz w:val="22"/>
                <w:szCs w:val="22"/>
              </w:rPr>
            </w:pPr>
            <w:r w:rsidRPr="006A2ADB">
              <w:rPr>
                <w:rFonts w:ascii="Arial" w:hAnsi="Arial" w:cs="Arial"/>
                <w:color w:val="000000" w:themeColor="text1"/>
                <w:sz w:val="22"/>
                <w:szCs w:val="22"/>
              </w:rPr>
              <w:t>N/A SECONDARY RESEARCH</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16021018" w:rsidR="001F7B84" w:rsidRPr="006A2ADB" w:rsidRDefault="006A2ADB" w:rsidP="004135AB">
            <w:pPr>
              <w:rPr>
                <w:rFonts w:ascii="Arial" w:hAnsi="Arial" w:cs="Arial"/>
                <w:color w:val="000000" w:themeColor="text1"/>
                <w:sz w:val="22"/>
                <w:szCs w:val="22"/>
              </w:rPr>
            </w:pPr>
            <w:r w:rsidRPr="006A2ADB">
              <w:rPr>
                <w:rFonts w:ascii="Arial" w:hAnsi="Arial" w:cs="Arial"/>
                <w:color w:val="000000" w:themeColor="text1"/>
                <w:sz w:val="22"/>
                <w:szCs w:val="22"/>
              </w:rPr>
              <w:t>N/A Secondary Research</w:t>
            </w:r>
          </w:p>
          <w:p w14:paraId="3F1F2B79" w14:textId="77777777" w:rsidR="001F7B84" w:rsidRPr="006A2ADB" w:rsidRDefault="001F7B84" w:rsidP="004135AB">
            <w:pPr>
              <w:rPr>
                <w:rFonts w:ascii="Arial" w:hAnsi="Arial" w:cs="Arial"/>
                <w:color w:val="000000" w:themeColor="text1"/>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65E70BFD" w14:textId="77777777" w:rsidR="006A2ADB" w:rsidRPr="006A2ADB" w:rsidRDefault="006A2ADB" w:rsidP="006A2ADB">
            <w:pPr>
              <w:rPr>
                <w:rFonts w:ascii="Arial" w:hAnsi="Arial" w:cs="Arial"/>
                <w:color w:val="000000" w:themeColor="text1"/>
                <w:sz w:val="22"/>
                <w:szCs w:val="22"/>
              </w:rPr>
            </w:pPr>
            <w:r w:rsidRPr="006A2ADB">
              <w:rPr>
                <w:rFonts w:ascii="Arial" w:hAnsi="Arial" w:cs="Arial"/>
                <w:color w:val="000000" w:themeColor="text1"/>
                <w:sz w:val="22"/>
                <w:szCs w:val="22"/>
              </w:rPr>
              <w:t>N/A Secondary Research</w:t>
            </w:r>
          </w:p>
          <w:p w14:paraId="04DCE06C" w14:textId="10CEBAF5"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1BBF370B" w14:textId="77777777" w:rsidR="006A2ADB" w:rsidRPr="006A2ADB" w:rsidRDefault="006A2ADB" w:rsidP="006A2ADB">
            <w:pPr>
              <w:rPr>
                <w:rFonts w:ascii="Arial" w:hAnsi="Arial" w:cs="Arial"/>
                <w:color w:val="000000" w:themeColor="text1"/>
                <w:sz w:val="22"/>
                <w:szCs w:val="22"/>
              </w:rPr>
            </w:pPr>
            <w:r w:rsidRPr="006A2ADB">
              <w:rPr>
                <w:rFonts w:ascii="Arial" w:hAnsi="Arial" w:cs="Arial"/>
                <w:color w:val="000000" w:themeColor="text1"/>
                <w:sz w:val="22"/>
                <w:szCs w:val="22"/>
              </w:rPr>
              <w:t>N/A Secondary Research</w:t>
            </w:r>
          </w:p>
          <w:p w14:paraId="3E15027E" w14:textId="6EAA7108" w:rsidR="001F7B84" w:rsidRPr="003C7DED" w:rsidRDefault="001F7B84" w:rsidP="004135AB">
            <w:pPr>
              <w:rPr>
                <w:rFonts w:ascii="Arial" w:hAnsi="Arial" w:cs="Arial"/>
                <w:color w:val="4EA72E" w:themeColor="accent6"/>
                <w:sz w:val="22"/>
                <w:szCs w:val="22"/>
              </w:rPr>
            </w:pP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9C3832"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9C3832"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D1F9335" w:rsidR="001F7B84" w:rsidRPr="003C7DED" w:rsidRDefault="009C3832"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A9353C">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F465D5">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E744FA3" w:rsidR="00AA4E90" w:rsidRPr="003C7DED" w:rsidRDefault="00FA11E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0CDC2DF7" w:rsidR="006E7E24" w:rsidRDefault="00FA11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0BE42E7B" w14:textId="18777B22" w:rsidR="006E7E24" w:rsidRDefault="00FA11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46B159B0" w:rsidR="006E7E24" w:rsidRDefault="00FA11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1F1C9944" w:rsidR="006E7E24" w:rsidRDefault="00FA11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1"/>
                <w14:checkedState w14:val="2612" w14:font="MS Gothic"/>
                <w14:uncheckedState w14:val="2610" w14:font="MS Gothic"/>
              </w14:checkbox>
            </w:sdtPr>
            <w:sdtEndPr/>
            <w:sdtContent>
              <w:p w14:paraId="06841B95" w14:textId="098EAC6C" w:rsidR="006E7E24" w:rsidRPr="003C7DED" w:rsidRDefault="00FA11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675307E0" w:rsidR="006E7E24" w:rsidRPr="003C7DED" w:rsidRDefault="00FA11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064BD558" w:rsidR="006E7E24" w:rsidRPr="003C7DED" w:rsidRDefault="00FA11E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BF7E277" w:rsidR="006E7E24" w:rsidRPr="003C7DED" w:rsidRDefault="002D47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15792DF1" w:rsidR="006E7E24" w:rsidRPr="003C7DED" w:rsidRDefault="002D476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23073F5E" w:rsidR="00E44410" w:rsidRDefault="002D476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478AE22" w14:textId="024A8F93" w:rsidR="00E44410" w:rsidRPr="003C7DED" w:rsidRDefault="006A2ADB" w:rsidP="00E44410">
            <w:pPr>
              <w:rPr>
                <w:rFonts w:ascii="Arial" w:hAnsi="Arial" w:cs="Arial"/>
                <w:sz w:val="22"/>
                <w:szCs w:val="22"/>
              </w:rPr>
            </w:pPr>
            <w:r>
              <w:rPr>
                <w:rFonts w:ascii="Arial" w:hAnsi="Arial" w:cs="Arial"/>
                <w:sz w:val="22"/>
                <w:szCs w:val="22"/>
              </w:rPr>
              <w:t>I Won’t be using the AI to generate the text but I will use the AI to proo</w:t>
            </w:r>
            <w:r w:rsidR="002D476F">
              <w:rPr>
                <w:rFonts w:ascii="Arial" w:hAnsi="Arial" w:cs="Arial"/>
                <w:sz w:val="22"/>
                <w:szCs w:val="22"/>
              </w:rPr>
              <w:t>fread my text.</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34411F0B" w:rsidR="00CD54AD" w:rsidRPr="003C7DED" w:rsidRDefault="00B860D9" w:rsidP="00B860D9">
            <w:pPr>
              <w:pStyle w:val="ListParagraph"/>
              <w:numPr>
                <w:ilvl w:val="0"/>
                <w:numId w:val="13"/>
              </w:numPr>
              <w:rPr>
                <w:rFonts w:ascii="Arial" w:hAnsi="Arial" w:cs="Arial"/>
                <w:bCs/>
                <w:sz w:val="22"/>
                <w:szCs w:val="22"/>
              </w:rPr>
            </w:pPr>
            <w:r w:rsidRPr="00DD4B20">
              <w:rPr>
                <w:rFonts w:ascii="Arial" w:hAnsi="Arial" w:cs="Arial"/>
                <w:bCs/>
                <w:color w:val="0D0D0D" w:themeColor="text1" w:themeTint="F2"/>
                <w:sz w:val="22"/>
                <w:szCs w:val="22"/>
              </w:rPr>
              <w:t>N/A</w:t>
            </w:r>
            <w:r w:rsidR="00F465D5" w:rsidRPr="00DD4B20">
              <w:rPr>
                <w:rFonts w:ascii="Arial" w:hAnsi="Arial" w:cs="Arial"/>
                <w:bCs/>
                <w:color w:val="0D0D0D" w:themeColor="text1" w:themeTint="F2"/>
                <w:sz w:val="22"/>
                <w:szCs w:val="22"/>
              </w:rPr>
              <w:t xml:space="preserve"> Secondary research</w:t>
            </w:r>
          </w:p>
        </w:tc>
      </w:tr>
      <w:tr w:rsidR="001F7B84" w:rsidRPr="003C7DED" w14:paraId="0262A7E2" w14:textId="77777777" w:rsidTr="00B860D9">
        <w:trPr>
          <w:trHeight w:val="1257"/>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7313E51D" w:rsidR="00CD54AD" w:rsidRPr="00B860D9" w:rsidRDefault="00B860D9" w:rsidP="00B860D9">
            <w:pPr>
              <w:rPr>
                <w:rFonts w:ascii="Arial" w:hAnsi="Arial" w:cs="Arial"/>
                <w:color w:val="4EA72E" w:themeColor="accent6"/>
                <w:sz w:val="22"/>
                <w:szCs w:val="22"/>
              </w:rPr>
            </w:pPr>
            <w:r>
              <w:rPr>
                <w:rFonts w:ascii="Arial" w:hAnsi="Arial" w:cs="Arial"/>
                <w:color w:val="4EA72E" w:themeColor="accent6"/>
                <w:sz w:val="22"/>
                <w:szCs w:val="22"/>
              </w:rPr>
              <w:t xml:space="preserve">          </w:t>
            </w:r>
            <w:r w:rsidR="00DD4B20" w:rsidRPr="00DD4B20">
              <w:rPr>
                <w:rFonts w:ascii="Arial" w:hAnsi="Arial" w:cs="Arial"/>
                <w:bCs/>
                <w:color w:val="0D0D0D" w:themeColor="text1" w:themeTint="F2"/>
                <w:sz w:val="22"/>
                <w:szCs w:val="22"/>
              </w:rPr>
              <w:t>N/A Secondary research</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6398BCCB" w:rsidR="00CD54AD" w:rsidRPr="00B860D9" w:rsidRDefault="00B860D9" w:rsidP="00B860D9">
            <w:pPr>
              <w:rPr>
                <w:rFonts w:ascii="Arial" w:hAnsi="Arial" w:cs="Arial"/>
                <w:b/>
                <w:bCs/>
                <w:color w:val="4EA72E" w:themeColor="accent6"/>
                <w:sz w:val="22"/>
                <w:szCs w:val="22"/>
              </w:rPr>
            </w:pPr>
            <w:r>
              <w:rPr>
                <w:rFonts w:ascii="Arial" w:hAnsi="Arial" w:cs="Arial"/>
                <w:b/>
                <w:bCs/>
                <w:color w:val="4EA72E" w:themeColor="accent6"/>
                <w:sz w:val="22"/>
                <w:szCs w:val="22"/>
              </w:rPr>
              <w:t xml:space="preserve">       </w:t>
            </w:r>
            <w:r w:rsidR="00DD4B20" w:rsidRPr="00DD4B20">
              <w:rPr>
                <w:rFonts w:ascii="Arial" w:hAnsi="Arial" w:cs="Arial"/>
                <w:bCs/>
                <w:color w:val="0D0D0D" w:themeColor="text1" w:themeTint="F2"/>
                <w:sz w:val="22"/>
                <w:szCs w:val="22"/>
              </w:rPr>
              <w:t>N/A Secondary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155124C" w:rsidR="00CD54AD" w:rsidRPr="003C7DED" w:rsidRDefault="00DD4B20" w:rsidP="00DD4B20">
            <w:pPr>
              <w:pStyle w:val="ListParagraph"/>
              <w:rPr>
                <w:rFonts w:ascii="Arial" w:hAnsi="Arial" w:cs="Arial"/>
                <w:sz w:val="22"/>
                <w:szCs w:val="22"/>
              </w:rPr>
            </w:pPr>
            <w:r w:rsidRPr="00DD4B20">
              <w:rPr>
                <w:rFonts w:ascii="Arial" w:hAnsi="Arial" w:cs="Arial"/>
                <w:bCs/>
                <w:color w:val="0D0D0D" w:themeColor="text1" w:themeTint="F2"/>
                <w:sz w:val="22"/>
                <w:szCs w:val="22"/>
              </w:rPr>
              <w:t>N/A Secondary research</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41BD040E" w:rsidR="00CD54AD" w:rsidRPr="00DD4B20" w:rsidRDefault="00DD4B20" w:rsidP="00DD4B20">
            <w:pPr>
              <w:rPr>
                <w:rFonts w:ascii="Arial" w:hAnsi="Arial" w:cs="Arial"/>
                <w:b/>
                <w:bCs/>
                <w:color w:val="4EA72E" w:themeColor="accent6"/>
                <w:sz w:val="22"/>
                <w:szCs w:val="22"/>
              </w:rPr>
            </w:pPr>
            <w:r>
              <w:rPr>
                <w:rFonts w:ascii="Arial" w:hAnsi="Arial" w:cs="Arial"/>
                <w:b/>
                <w:bCs/>
                <w:color w:val="4EA72E" w:themeColor="accent6"/>
                <w:sz w:val="22"/>
                <w:szCs w:val="22"/>
              </w:rPr>
              <w:t xml:space="preserve">           </w:t>
            </w:r>
            <w:r w:rsidRPr="00DD4B20">
              <w:rPr>
                <w:rFonts w:ascii="Arial" w:hAnsi="Arial" w:cs="Arial"/>
                <w:bCs/>
                <w:color w:val="0D0D0D" w:themeColor="text1" w:themeTint="F2"/>
                <w:sz w:val="22"/>
                <w:szCs w:val="22"/>
              </w:rPr>
              <w:t>N/A Secondary research</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7AC4B740" w:rsidR="00CD54AD" w:rsidRPr="00F465D5" w:rsidRDefault="00DD4B20" w:rsidP="00F465D5">
            <w:pPr>
              <w:pStyle w:val="ListParagraph"/>
              <w:rPr>
                <w:rFonts w:ascii="Arial" w:hAnsi="Arial" w:cs="Arial"/>
                <w:b/>
                <w:bCs/>
                <w:color w:val="4EA72E" w:themeColor="accent6"/>
                <w:sz w:val="22"/>
                <w:szCs w:val="22"/>
              </w:rPr>
            </w:pPr>
            <w:r w:rsidRPr="00DD4B20">
              <w:rPr>
                <w:rFonts w:ascii="Arial" w:hAnsi="Arial" w:cs="Arial"/>
                <w:bCs/>
                <w:color w:val="0D0D0D" w:themeColor="text1" w:themeTint="F2"/>
                <w:sz w:val="22"/>
                <w:szCs w:val="22"/>
              </w:rPr>
              <w:t>N/A Secondary research</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1035AE2A" w:rsidR="00CD54AD" w:rsidRPr="00F465D5" w:rsidRDefault="00F465D5" w:rsidP="00F465D5">
            <w:pPr>
              <w:rPr>
                <w:rFonts w:ascii="Arial" w:hAnsi="Arial" w:cs="Arial"/>
                <w:bCs/>
                <w:color w:val="4EA72E" w:themeColor="accent6"/>
                <w:sz w:val="22"/>
                <w:szCs w:val="22"/>
              </w:rPr>
            </w:pPr>
            <w:r>
              <w:rPr>
                <w:rFonts w:ascii="Arial" w:hAnsi="Arial" w:cs="Arial"/>
                <w:bCs/>
                <w:color w:val="4EA72E" w:themeColor="accent6"/>
                <w:sz w:val="22"/>
                <w:szCs w:val="22"/>
              </w:rPr>
              <w:t xml:space="preserve">         </w:t>
            </w:r>
            <w:r w:rsidR="00DD4B20" w:rsidRPr="00DD4B20">
              <w:rPr>
                <w:rFonts w:ascii="Arial" w:hAnsi="Arial" w:cs="Arial"/>
                <w:bCs/>
                <w:color w:val="0D0D0D" w:themeColor="text1" w:themeTint="F2"/>
                <w:sz w:val="22"/>
                <w:szCs w:val="22"/>
              </w:rPr>
              <w:t>N/A Secondary research</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1D5142D" w:rsidR="00CD54AD" w:rsidRPr="003C7DED" w:rsidRDefault="00DD4B20" w:rsidP="00DD4B20">
            <w:pPr>
              <w:pStyle w:val="ListParagraph"/>
              <w:rPr>
                <w:rFonts w:ascii="Arial" w:hAnsi="Arial" w:cs="Arial"/>
                <w:sz w:val="22"/>
                <w:szCs w:val="22"/>
              </w:rPr>
            </w:pPr>
            <w:r>
              <w:rPr>
                <w:rFonts w:ascii="Arial" w:hAnsi="Arial" w:cs="Arial"/>
                <w:bCs/>
                <w:color w:val="4EA72E" w:themeColor="accent6"/>
                <w:sz w:val="22"/>
                <w:szCs w:val="22"/>
              </w:rPr>
              <w:lastRenderedPageBreak/>
              <w:t xml:space="preserve"> </w:t>
            </w:r>
            <w:r w:rsidRPr="00DD4B20">
              <w:rPr>
                <w:rFonts w:ascii="Arial" w:hAnsi="Arial" w:cs="Arial"/>
                <w:bCs/>
                <w:color w:val="0D0D0D" w:themeColor="text1" w:themeTint="F2"/>
                <w:sz w:val="22"/>
                <w:szCs w:val="22"/>
              </w:rPr>
              <w:t>N/A 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1EC3635" w:rsidR="00CD54AD" w:rsidRPr="003C7DED" w:rsidRDefault="00DD4B20" w:rsidP="001640AB">
            <w:pPr>
              <w:pStyle w:val="ListParagraph"/>
              <w:numPr>
                <w:ilvl w:val="0"/>
                <w:numId w:val="11"/>
              </w:numPr>
              <w:rPr>
                <w:rFonts w:ascii="Arial" w:hAnsi="Arial" w:cs="Arial"/>
                <w:bCs/>
                <w:sz w:val="22"/>
                <w:szCs w:val="22"/>
              </w:rPr>
            </w:pPr>
            <w:r w:rsidRPr="00DD4B20">
              <w:rPr>
                <w:rFonts w:ascii="Arial" w:hAnsi="Arial" w:cs="Arial"/>
                <w:bCs/>
                <w:color w:val="0D0D0D" w:themeColor="text1" w:themeTint="F2"/>
                <w:sz w:val="22"/>
                <w:szCs w:val="22"/>
              </w:rPr>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1D3776E" w:rsidR="00CD54AD" w:rsidRPr="003C7DED" w:rsidRDefault="00DD4B20" w:rsidP="001047ED">
            <w:pPr>
              <w:pStyle w:val="ListParagraph"/>
              <w:numPr>
                <w:ilvl w:val="0"/>
                <w:numId w:val="12"/>
              </w:numPr>
              <w:rPr>
                <w:rFonts w:ascii="Arial" w:hAnsi="Arial" w:cs="Arial"/>
                <w:sz w:val="22"/>
                <w:szCs w:val="22"/>
              </w:rPr>
            </w:pPr>
            <w:r w:rsidRPr="00DD4B20">
              <w:rPr>
                <w:rFonts w:ascii="Arial" w:hAnsi="Arial" w:cs="Arial"/>
                <w:bCs/>
                <w:color w:val="0D0D0D" w:themeColor="text1" w:themeTint="F2"/>
                <w:sz w:val="22"/>
                <w:szCs w:val="22"/>
              </w:rPr>
              <w:t>N/A Secondary research</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8125F0E" w:rsidR="00DD4B20" w:rsidRPr="002D476F" w:rsidRDefault="002D476F" w:rsidP="002D476F">
            <w:pPr>
              <w:rPr>
                <w:rFonts w:ascii="Arial" w:hAnsi="Arial" w:cs="Arial"/>
                <w:sz w:val="22"/>
                <w:szCs w:val="22"/>
              </w:rPr>
            </w:pPr>
            <w:r>
              <w:rPr>
                <w:rFonts w:ascii="Arial" w:hAnsi="Arial" w:cs="Arial"/>
                <w:sz w:val="22"/>
                <w:szCs w:val="22"/>
              </w:rPr>
              <w:t xml:space="preserve"> </w:t>
            </w:r>
            <w:r w:rsidR="00DD4B20" w:rsidRPr="00DD4B20">
              <w:rPr>
                <w:rFonts w:ascii="Arial" w:hAnsi="Arial" w:cs="Arial"/>
                <w:sz w:val="22"/>
                <w:szCs w:val="22"/>
              </w:rPr>
              <w:t>The research primarily requires access to academic databases, reference-management and standard analytical/document-processing software and secure digital storage. No specialised participant-data infrastructure is anticipated because no primary or identifiable personal data will be collected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C3832"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9F35E62" w:rsidR="00417CBF" w:rsidRPr="003C7DED" w:rsidRDefault="009C3832"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C3832"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C1CBFA7" w:rsidR="00CC617C" w:rsidRPr="003C7DED" w:rsidRDefault="009C3832"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lastRenderedPageBreak/>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C3832"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21C131F" w:rsidR="00CC617C" w:rsidRPr="003C7DED" w:rsidRDefault="009C3832"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C3832"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3783D3F" w:rsidR="00417CBF" w:rsidRPr="003C7DED" w:rsidRDefault="009C3832"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lastRenderedPageBreak/>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lastRenderedPageBreak/>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06F921B"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96225AD"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DB56AFD"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lastRenderedPageBreak/>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BF162EF"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8FE5EC9"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48FF3F0"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E7CACEB"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t>
            </w:r>
            <w:r>
              <w:rPr>
                <w:rFonts w:ascii="Arial" w:hAnsi="Arial" w:cs="Arial"/>
                <w:iCs/>
                <w:color w:val="4EA72E" w:themeColor="accent6"/>
                <w:sz w:val="22"/>
                <w:szCs w:val="22"/>
              </w:rPr>
              <w:lastRenderedPageBreak/>
              <w:t>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 xml:space="preserve">Ideally a full risk assessment document should be submitted with this form. You can also include </w:t>
            </w:r>
            <w:r>
              <w:rPr>
                <w:rFonts w:ascii="Arial" w:hAnsi="Arial" w:cs="Arial"/>
                <w:iCs/>
                <w:color w:val="4EA72E" w:themeColor="accent6"/>
                <w:sz w:val="22"/>
                <w:szCs w:val="22"/>
              </w:rPr>
              <w:lastRenderedPageBreak/>
              <w:t>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F65A5F8" w:rsidR="00395AF2"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259A9EE" w:rsidR="00CD54AD" w:rsidRPr="003C7DED" w:rsidRDefault="009C3832"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1047E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9C3832"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9C3832"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E542F9A" w:rsidR="00395AF2" w:rsidRPr="003C7DED" w:rsidRDefault="009C3832"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2D476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CCB1DBC" w:rsidR="00CD54AD" w:rsidRPr="003C7DED" w:rsidRDefault="001047ED" w:rsidP="004135AB">
            <w:pPr>
              <w:pStyle w:val="NoSpacing"/>
              <w:rPr>
                <w:rFonts w:ascii="Arial" w:hAnsi="Arial" w:cs="Arial"/>
                <w:sz w:val="22"/>
                <w:szCs w:val="22"/>
              </w:rPr>
            </w:pPr>
            <w:r>
              <w:rPr>
                <w:rFonts w:ascii="Arial" w:hAnsi="Arial" w:cs="Arial"/>
                <w:sz w:val="22"/>
                <w:szCs w:val="22"/>
              </w:rPr>
              <w:t>NAVINKUMAR JAYAKUMAR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D420469" w:rsidR="00CD54AD" w:rsidRPr="003C7DED" w:rsidRDefault="0090151F" w:rsidP="004135AB">
            <w:pPr>
              <w:pStyle w:val="NoSpacing"/>
              <w:rPr>
                <w:rFonts w:ascii="Arial" w:hAnsi="Arial" w:cs="Arial"/>
                <w:b/>
                <w:bCs/>
                <w:sz w:val="22"/>
                <w:szCs w:val="22"/>
              </w:rPr>
            </w:pPr>
            <w:r>
              <w:rPr>
                <w:rFonts w:ascii="Arial" w:hAnsi="Arial" w:cs="Arial"/>
                <w:b/>
                <w:bCs/>
                <w:sz w:val="22"/>
                <w:szCs w:val="22"/>
              </w:rPr>
              <w:t xml:space="preserve">NAVINKUMAR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28158F8" w:rsidR="00CD54AD" w:rsidRPr="003C7DED" w:rsidRDefault="001047ED" w:rsidP="004135AB">
            <w:pPr>
              <w:pStyle w:val="NoSpacing"/>
              <w:rPr>
                <w:rFonts w:ascii="Arial" w:hAnsi="Arial" w:cs="Arial"/>
                <w:b/>
                <w:bCs/>
                <w:sz w:val="22"/>
                <w:szCs w:val="22"/>
              </w:rPr>
            </w:pPr>
            <w:r>
              <w:rPr>
                <w:rFonts w:ascii="Arial" w:hAnsi="Arial" w:cs="Arial"/>
                <w:b/>
                <w:bCs/>
                <w:sz w:val="22"/>
                <w:szCs w:val="22"/>
              </w:rPr>
              <w:t>09/10/2026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6210792" w:rsidR="007F0207" w:rsidRPr="003C7DED" w:rsidRDefault="00F465D5" w:rsidP="007F0207">
            <w:pPr>
              <w:pStyle w:val="NoSpacing"/>
              <w:rPr>
                <w:rFonts w:ascii="Arial" w:hAnsi="Arial" w:cs="Arial"/>
                <w:b/>
                <w:bCs/>
                <w:sz w:val="22"/>
                <w:szCs w:val="22"/>
              </w:rPr>
            </w:pPr>
            <w:r>
              <w:rPr>
                <w:rFonts w:ascii="Arial" w:hAnsi="Arial" w:cs="Arial"/>
                <w:b/>
                <w:bCs/>
                <w:sz w:val="22"/>
                <w:szCs w:val="22"/>
              </w:rPr>
              <w:t>DR.</w:t>
            </w:r>
            <w:r w:rsidR="00AA24FA">
              <w:rPr>
                <w:rFonts w:ascii="Arial" w:hAnsi="Arial" w:cs="Arial"/>
                <w:b/>
                <w:bCs/>
                <w:sz w:val="22"/>
                <w:szCs w:val="22"/>
              </w:rPr>
              <w:t xml:space="preserve"> </w:t>
            </w:r>
            <w:r w:rsidR="001047ED">
              <w:rPr>
                <w:rFonts w:ascii="Arial" w:hAnsi="Arial" w:cs="Arial"/>
                <w:b/>
                <w:bCs/>
                <w:sz w:val="22"/>
                <w:szCs w:val="22"/>
              </w:rPr>
              <w:t>BENTIL ODURO (SUPERVISOR)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FB99D8A" w:rsidR="00237489" w:rsidRPr="003C7DED" w:rsidRDefault="001047E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9622056" w:rsidR="00237489" w:rsidRPr="003C7DED" w:rsidRDefault="001047E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A5A8FB5" w:rsidR="00237489" w:rsidRPr="003C7DED" w:rsidRDefault="00B860D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9C3832"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264E5874" w:rsidR="00886A02" w:rsidRPr="003C7DED" w:rsidRDefault="002D476F"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9C3832"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0445978A" w:rsidR="00886A02" w:rsidRPr="003C7DED" w:rsidRDefault="009C3832"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2D476F">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9C3832"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0FF44DE" w:rsidR="00886A02" w:rsidRPr="003C7DED" w:rsidRDefault="009C3832"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2D476F">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9C3832"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9C3832"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9C3832"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9C3832"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9C3832"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9C3832"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9C3832"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9C3832"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9C3832"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9C3832"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9C383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9C3832"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9C383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9C383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9C383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9C3832"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9C3832"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9C3832"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9C3832"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9C3832"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9C3832"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9C3832"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9C3832"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9C3832"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9C3832"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9C3832"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9C3832"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9C3832"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9C3832"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9C3832"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9C3832"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9C3832"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83091" w14:textId="77777777" w:rsidR="009C3832" w:rsidRDefault="009C3832" w:rsidP="00E12CE5">
      <w:r>
        <w:separator/>
      </w:r>
    </w:p>
  </w:endnote>
  <w:endnote w:type="continuationSeparator" w:id="0">
    <w:p w14:paraId="6F43892C" w14:textId="77777777" w:rsidR="009C3832" w:rsidRDefault="009C383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C81B5" w14:textId="77777777" w:rsidR="009C3832" w:rsidRDefault="009C3832" w:rsidP="00E12CE5">
      <w:r>
        <w:separator/>
      </w:r>
    </w:p>
  </w:footnote>
  <w:footnote w:type="continuationSeparator" w:id="0">
    <w:p w14:paraId="4B2D92F4" w14:textId="77777777" w:rsidR="009C3832" w:rsidRDefault="009C383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047ED"/>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20D6"/>
    <w:rsid w:val="002B36F0"/>
    <w:rsid w:val="002D2DC1"/>
    <w:rsid w:val="002D476F"/>
    <w:rsid w:val="002D6AAF"/>
    <w:rsid w:val="002E5348"/>
    <w:rsid w:val="002E77B7"/>
    <w:rsid w:val="003014CE"/>
    <w:rsid w:val="00301D05"/>
    <w:rsid w:val="00303FD8"/>
    <w:rsid w:val="00316ADF"/>
    <w:rsid w:val="00323056"/>
    <w:rsid w:val="00346811"/>
    <w:rsid w:val="00346AB3"/>
    <w:rsid w:val="00365B3F"/>
    <w:rsid w:val="00383018"/>
    <w:rsid w:val="00386B11"/>
    <w:rsid w:val="00391075"/>
    <w:rsid w:val="00395AF2"/>
    <w:rsid w:val="00397B3F"/>
    <w:rsid w:val="003A3C4A"/>
    <w:rsid w:val="003A63AA"/>
    <w:rsid w:val="003B181B"/>
    <w:rsid w:val="003C4A0C"/>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A2ADB"/>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473"/>
    <w:rsid w:val="00786508"/>
    <w:rsid w:val="00786696"/>
    <w:rsid w:val="00787AEA"/>
    <w:rsid w:val="00787B6E"/>
    <w:rsid w:val="007A7191"/>
    <w:rsid w:val="007C2961"/>
    <w:rsid w:val="007C3C51"/>
    <w:rsid w:val="007D2929"/>
    <w:rsid w:val="007D5980"/>
    <w:rsid w:val="007F0207"/>
    <w:rsid w:val="00810548"/>
    <w:rsid w:val="0082336B"/>
    <w:rsid w:val="00841382"/>
    <w:rsid w:val="00864354"/>
    <w:rsid w:val="00872452"/>
    <w:rsid w:val="008774E7"/>
    <w:rsid w:val="0088460A"/>
    <w:rsid w:val="00886A02"/>
    <w:rsid w:val="00896E85"/>
    <w:rsid w:val="008978F6"/>
    <w:rsid w:val="008A1E4E"/>
    <w:rsid w:val="008A7843"/>
    <w:rsid w:val="008C4D8C"/>
    <w:rsid w:val="008E1354"/>
    <w:rsid w:val="008E37A3"/>
    <w:rsid w:val="008E5FA5"/>
    <w:rsid w:val="0090151F"/>
    <w:rsid w:val="009019A1"/>
    <w:rsid w:val="00904D5B"/>
    <w:rsid w:val="00927121"/>
    <w:rsid w:val="00940625"/>
    <w:rsid w:val="00942D08"/>
    <w:rsid w:val="00960376"/>
    <w:rsid w:val="00975C54"/>
    <w:rsid w:val="009A3155"/>
    <w:rsid w:val="009C3832"/>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9353C"/>
    <w:rsid w:val="00AA24FA"/>
    <w:rsid w:val="00AA4E90"/>
    <w:rsid w:val="00AB2FEE"/>
    <w:rsid w:val="00AD3877"/>
    <w:rsid w:val="00AE6E5A"/>
    <w:rsid w:val="00B20EC5"/>
    <w:rsid w:val="00B2789A"/>
    <w:rsid w:val="00B36605"/>
    <w:rsid w:val="00B45BCD"/>
    <w:rsid w:val="00B60A98"/>
    <w:rsid w:val="00B63D8E"/>
    <w:rsid w:val="00B860D9"/>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08CA"/>
    <w:rsid w:val="00CC448A"/>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C29BC"/>
    <w:rsid w:val="00DD4B20"/>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C3DD7"/>
    <w:rsid w:val="00EF1692"/>
    <w:rsid w:val="00EF622F"/>
    <w:rsid w:val="00EF6287"/>
    <w:rsid w:val="00F02E39"/>
    <w:rsid w:val="00F11B19"/>
    <w:rsid w:val="00F14A3F"/>
    <w:rsid w:val="00F150A6"/>
    <w:rsid w:val="00F1771F"/>
    <w:rsid w:val="00F20A10"/>
    <w:rsid w:val="00F344E1"/>
    <w:rsid w:val="00F465D5"/>
    <w:rsid w:val="00F56BE1"/>
    <w:rsid w:val="00F60A15"/>
    <w:rsid w:val="00F82CFD"/>
    <w:rsid w:val="00F830BF"/>
    <w:rsid w:val="00FA11E9"/>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9607</Words>
  <Characters>54761</Characters>
  <Application>Microsoft Office Word</Application>
  <DocSecurity>0</DocSecurity>
  <Lines>456</Lines>
  <Paragraphs>128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Navin Kumar</cp:lastModifiedBy>
  <cp:revision>2</cp:revision>
  <dcterms:created xsi:type="dcterms:W3CDTF">2026-10-09T03:05:00Z</dcterms:created>
  <dcterms:modified xsi:type="dcterms:W3CDTF">2026-10-09T03:05:00Z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