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4A2A" w:rsidRDefault="00734A2A" w:rsidP="00734A2A">
      <w:pPr>
        <w:jc w:val="center"/>
        <w:rPr>
          <w:b/>
          <w:bCs/>
          <w:sz w:val="48"/>
          <w:szCs w:val="48"/>
        </w:rPr>
      </w:pPr>
    </w:p>
    <w:p w:rsidR="00734A2A" w:rsidRDefault="007349C2" w:rsidP="00636066">
      <w:pPr>
        <w:jc w:val="center"/>
        <w:rPr>
          <w:b/>
          <w:bCs/>
          <w:sz w:val="48"/>
          <w:szCs w:val="48"/>
        </w:rPr>
      </w:pPr>
      <w:proofErr w:type="spellStart"/>
      <w:r>
        <w:rPr>
          <w:b/>
          <w:bCs/>
          <w:sz w:val="48"/>
          <w:szCs w:val="48"/>
        </w:rPr>
        <w:t>Name:Claudia</w:t>
      </w:r>
      <w:proofErr w:type="spellEnd"/>
      <w:r>
        <w:rPr>
          <w:b/>
          <w:bCs/>
          <w:sz w:val="48"/>
          <w:szCs w:val="48"/>
        </w:rPr>
        <w:t xml:space="preserve"> Georgiana </w:t>
      </w:r>
      <w:proofErr w:type="spellStart"/>
      <w:r>
        <w:rPr>
          <w:b/>
          <w:bCs/>
          <w:sz w:val="48"/>
          <w:szCs w:val="48"/>
        </w:rPr>
        <w:t>Macarie</w:t>
      </w:r>
      <w:proofErr w:type="spellEnd"/>
    </w:p>
    <w:p w:rsidR="007349C2" w:rsidRDefault="00A27B4F" w:rsidP="00636066">
      <w:pPr>
        <w:jc w:val="center"/>
        <w:rPr>
          <w:b/>
          <w:bCs/>
          <w:sz w:val="48"/>
          <w:szCs w:val="48"/>
        </w:rPr>
      </w:pPr>
      <w:r>
        <w:rPr>
          <w:b/>
          <w:bCs/>
          <w:sz w:val="48"/>
          <w:szCs w:val="48"/>
        </w:rPr>
        <w:t>Student ID:20305</w:t>
      </w:r>
      <w:r w:rsidR="003A25DE">
        <w:rPr>
          <w:b/>
          <w:bCs/>
          <w:sz w:val="48"/>
          <w:szCs w:val="48"/>
        </w:rPr>
        <w:t>17</w:t>
      </w:r>
    </w:p>
    <w:p w:rsidR="003A25DE" w:rsidRDefault="003A25DE" w:rsidP="00636066">
      <w:pPr>
        <w:jc w:val="center"/>
        <w:rPr>
          <w:b/>
          <w:bCs/>
          <w:sz w:val="48"/>
          <w:szCs w:val="48"/>
        </w:rPr>
      </w:pPr>
      <w:r>
        <w:rPr>
          <w:b/>
          <w:bCs/>
          <w:sz w:val="48"/>
          <w:szCs w:val="48"/>
        </w:rPr>
        <w:t>Date&amp;time:02/9/2021</w:t>
      </w:r>
      <w:r w:rsidR="003E3FBE">
        <w:rPr>
          <w:b/>
          <w:bCs/>
          <w:sz w:val="48"/>
          <w:szCs w:val="48"/>
        </w:rPr>
        <w:t>;10:00</w:t>
      </w:r>
    </w:p>
    <w:p w:rsidR="003E3FBE" w:rsidRPr="00545575" w:rsidRDefault="003E3FBE" w:rsidP="00636066">
      <w:pPr>
        <w:jc w:val="center"/>
        <w:rPr>
          <w:b/>
          <w:bCs/>
          <w:sz w:val="36"/>
          <w:szCs w:val="36"/>
        </w:rPr>
      </w:pPr>
    </w:p>
    <w:p w:rsidR="00734A2A" w:rsidRDefault="00734A2A" w:rsidP="00734A2A">
      <w:pPr>
        <w:jc w:val="center"/>
        <w:rPr>
          <w:b/>
          <w:bCs/>
          <w:sz w:val="48"/>
          <w:szCs w:val="48"/>
        </w:rPr>
      </w:pPr>
    </w:p>
    <w:p w:rsidR="00734A2A" w:rsidRDefault="00734A2A" w:rsidP="00734A2A">
      <w:pPr>
        <w:jc w:val="center"/>
        <w:rPr>
          <w:b/>
          <w:bCs/>
          <w:sz w:val="48"/>
          <w:szCs w:val="48"/>
        </w:rPr>
      </w:pPr>
    </w:p>
    <w:p w:rsidR="00734A2A" w:rsidRDefault="00734A2A" w:rsidP="00734A2A">
      <w:pPr>
        <w:jc w:val="center"/>
        <w:rPr>
          <w:b/>
          <w:bCs/>
          <w:sz w:val="48"/>
          <w:szCs w:val="48"/>
        </w:rPr>
      </w:pPr>
    </w:p>
    <w:p w:rsidR="00530670" w:rsidRDefault="00D557B5" w:rsidP="00734A2A">
      <w:pPr>
        <w:jc w:val="center"/>
        <w:rPr>
          <w:b/>
          <w:bCs/>
          <w:sz w:val="48"/>
          <w:szCs w:val="48"/>
        </w:rPr>
      </w:pPr>
      <w:r w:rsidRPr="00734A2A">
        <w:rPr>
          <w:b/>
          <w:bCs/>
          <w:sz w:val="48"/>
          <w:szCs w:val="48"/>
        </w:rPr>
        <w:t>Accounting Fundamentals</w:t>
      </w:r>
    </w:p>
    <w:p w:rsidR="00734A2A" w:rsidRDefault="00530670" w:rsidP="00734A2A">
      <w:pPr>
        <w:jc w:val="center"/>
        <w:rPr>
          <w:b/>
          <w:bCs/>
          <w:sz w:val="48"/>
          <w:szCs w:val="48"/>
        </w:rPr>
      </w:pPr>
      <w:r>
        <w:rPr>
          <w:b/>
          <w:bCs/>
          <w:sz w:val="48"/>
          <w:szCs w:val="48"/>
        </w:rPr>
        <w:t>(LCBB4003)</w:t>
      </w:r>
    </w:p>
    <w:p w:rsidR="00A76A06" w:rsidRDefault="00A76A06" w:rsidP="00734A2A">
      <w:pPr>
        <w:jc w:val="center"/>
        <w:rPr>
          <w:b/>
          <w:bCs/>
          <w:sz w:val="48"/>
          <w:szCs w:val="48"/>
        </w:rPr>
      </w:pPr>
    </w:p>
    <w:p w:rsidR="00734A2A" w:rsidRDefault="00D557B5">
      <w:pPr>
        <w:spacing w:line="259" w:lineRule="auto"/>
        <w:jc w:val="left"/>
        <w:rPr>
          <w:b/>
          <w:bCs/>
          <w:sz w:val="48"/>
          <w:szCs w:val="48"/>
        </w:rPr>
      </w:pPr>
      <w:r>
        <w:rPr>
          <w:b/>
          <w:bCs/>
          <w:sz w:val="48"/>
          <w:szCs w:val="48"/>
        </w:rPr>
        <w:br w:type="page"/>
      </w:r>
    </w:p>
    <w:bookmarkStart w:id="0" w:name="_Toc80115867" w:displacedByCustomXml="next"/>
    <w:sdt>
      <w:sdtPr>
        <w:rPr>
          <w:rFonts w:ascii="Times New Roman" w:eastAsiaTheme="minorHAnsi" w:hAnsi="Times New Roman" w:cstheme="minorBidi"/>
          <w:color w:val="auto"/>
          <w:sz w:val="24"/>
          <w:szCs w:val="22"/>
          <w:lang w:val="en-GB"/>
        </w:rPr>
        <w:id w:val="-15845809"/>
        <w:docPartObj>
          <w:docPartGallery w:val="Table of Contents"/>
          <w:docPartUnique/>
        </w:docPartObj>
      </w:sdtPr>
      <w:sdtEndPr>
        <w:rPr>
          <w:b/>
          <w:bCs/>
          <w:noProof/>
        </w:rPr>
      </w:sdtEndPr>
      <w:sdtContent>
        <w:p w:rsidR="00432A93" w:rsidRDefault="00432A93">
          <w:pPr>
            <w:pStyle w:val="TOCHeading"/>
          </w:pPr>
          <w:r>
            <w:t>Table of Contents</w:t>
          </w:r>
        </w:p>
        <w:p w:rsidR="00432A93" w:rsidRDefault="00432A93">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0639757" w:history="1">
            <w:r w:rsidRPr="005E2931">
              <w:rPr>
                <w:rStyle w:val="Hyperlink"/>
                <w:noProof/>
                <w:lang w:val="en-US"/>
              </w:rPr>
              <w:t>[QUESTION-1]</w:t>
            </w:r>
            <w:r>
              <w:rPr>
                <w:noProof/>
                <w:webHidden/>
              </w:rPr>
              <w:tab/>
            </w:r>
            <w:r>
              <w:rPr>
                <w:noProof/>
                <w:webHidden/>
              </w:rPr>
              <w:fldChar w:fldCharType="begin"/>
            </w:r>
            <w:r>
              <w:rPr>
                <w:noProof/>
                <w:webHidden/>
              </w:rPr>
              <w:instrText xml:space="preserve"> PAGEREF _Toc80639757 \h </w:instrText>
            </w:r>
            <w:r>
              <w:rPr>
                <w:noProof/>
                <w:webHidden/>
              </w:rPr>
            </w:r>
            <w:r>
              <w:rPr>
                <w:noProof/>
                <w:webHidden/>
              </w:rPr>
              <w:fldChar w:fldCharType="separate"/>
            </w:r>
            <w:r>
              <w:rPr>
                <w:noProof/>
                <w:webHidden/>
              </w:rPr>
              <w:t>3</w:t>
            </w:r>
            <w:r>
              <w:rPr>
                <w:noProof/>
                <w:webHidden/>
              </w:rPr>
              <w:fldChar w:fldCharType="end"/>
            </w:r>
          </w:hyperlink>
        </w:p>
        <w:p w:rsidR="00432A93" w:rsidRDefault="009657A2">
          <w:pPr>
            <w:pStyle w:val="TOC2"/>
            <w:tabs>
              <w:tab w:val="right" w:leader="dot" w:pos="9016"/>
            </w:tabs>
            <w:rPr>
              <w:rFonts w:asciiTheme="minorHAnsi" w:eastAsiaTheme="minorEastAsia" w:hAnsiTheme="minorHAnsi"/>
              <w:noProof/>
              <w:sz w:val="22"/>
              <w:lang w:val="en-IN" w:eastAsia="en-IN"/>
            </w:rPr>
          </w:pPr>
          <w:hyperlink w:anchor="_Toc80639758" w:history="1">
            <w:r w:rsidR="00432A93" w:rsidRPr="005E2931">
              <w:rPr>
                <w:rStyle w:val="Hyperlink"/>
                <w:noProof/>
              </w:rPr>
              <w:t>1.1: Statement formed primarily for reflecting KEDISON’s ‘P&amp;L/Incomes’ while also reflecting its ‘health-stating financial sheet’</w:t>
            </w:r>
            <w:r w:rsidR="00432A93">
              <w:rPr>
                <w:noProof/>
                <w:webHidden/>
              </w:rPr>
              <w:tab/>
            </w:r>
            <w:r w:rsidR="00432A93">
              <w:rPr>
                <w:noProof/>
                <w:webHidden/>
              </w:rPr>
              <w:fldChar w:fldCharType="begin"/>
            </w:r>
            <w:r w:rsidR="00432A93">
              <w:rPr>
                <w:noProof/>
                <w:webHidden/>
              </w:rPr>
              <w:instrText xml:space="preserve"> PAGEREF _Toc80639758 \h </w:instrText>
            </w:r>
            <w:r w:rsidR="00432A93">
              <w:rPr>
                <w:noProof/>
                <w:webHidden/>
              </w:rPr>
            </w:r>
            <w:r w:rsidR="00432A93">
              <w:rPr>
                <w:noProof/>
                <w:webHidden/>
              </w:rPr>
              <w:fldChar w:fldCharType="separate"/>
            </w:r>
            <w:r w:rsidR="00432A93">
              <w:rPr>
                <w:noProof/>
                <w:webHidden/>
              </w:rPr>
              <w:t>3</w:t>
            </w:r>
            <w:r w:rsidR="00432A93">
              <w:rPr>
                <w:noProof/>
                <w:webHidden/>
              </w:rPr>
              <w:fldChar w:fldCharType="end"/>
            </w:r>
          </w:hyperlink>
        </w:p>
        <w:p w:rsidR="00432A93" w:rsidRDefault="009657A2">
          <w:pPr>
            <w:pStyle w:val="TOC2"/>
            <w:tabs>
              <w:tab w:val="right" w:leader="dot" w:pos="9016"/>
            </w:tabs>
            <w:rPr>
              <w:rFonts w:asciiTheme="minorHAnsi" w:eastAsiaTheme="minorEastAsia" w:hAnsiTheme="minorHAnsi"/>
              <w:noProof/>
              <w:sz w:val="22"/>
              <w:lang w:val="en-IN" w:eastAsia="en-IN"/>
            </w:rPr>
          </w:pPr>
          <w:hyperlink w:anchor="_Toc80639759" w:history="1">
            <w:r w:rsidR="00432A93" w:rsidRPr="005E2931">
              <w:rPr>
                <w:rStyle w:val="Hyperlink"/>
                <w:noProof/>
              </w:rPr>
              <w:t>1.2: Tallying of the ‘statement of financial position’ while giving reasons for its occurrence</w:t>
            </w:r>
            <w:r w:rsidR="00432A93">
              <w:rPr>
                <w:noProof/>
                <w:webHidden/>
              </w:rPr>
              <w:tab/>
            </w:r>
            <w:r w:rsidR="00432A93">
              <w:rPr>
                <w:noProof/>
                <w:webHidden/>
              </w:rPr>
              <w:fldChar w:fldCharType="begin"/>
            </w:r>
            <w:r w:rsidR="00432A93">
              <w:rPr>
                <w:noProof/>
                <w:webHidden/>
              </w:rPr>
              <w:instrText xml:space="preserve"> PAGEREF _Toc80639759 \h </w:instrText>
            </w:r>
            <w:r w:rsidR="00432A93">
              <w:rPr>
                <w:noProof/>
                <w:webHidden/>
              </w:rPr>
            </w:r>
            <w:r w:rsidR="00432A93">
              <w:rPr>
                <w:noProof/>
                <w:webHidden/>
              </w:rPr>
              <w:fldChar w:fldCharType="separate"/>
            </w:r>
            <w:r w:rsidR="00432A93">
              <w:rPr>
                <w:noProof/>
                <w:webHidden/>
              </w:rPr>
              <w:t>6</w:t>
            </w:r>
            <w:r w:rsidR="00432A93">
              <w:rPr>
                <w:noProof/>
                <w:webHidden/>
              </w:rPr>
              <w:fldChar w:fldCharType="end"/>
            </w:r>
          </w:hyperlink>
        </w:p>
        <w:p w:rsidR="00432A93" w:rsidRDefault="009657A2">
          <w:pPr>
            <w:pStyle w:val="TOC1"/>
            <w:tabs>
              <w:tab w:val="right" w:leader="dot" w:pos="9016"/>
            </w:tabs>
            <w:rPr>
              <w:rFonts w:asciiTheme="minorHAnsi" w:eastAsiaTheme="minorEastAsia" w:hAnsiTheme="minorHAnsi"/>
              <w:noProof/>
              <w:sz w:val="22"/>
              <w:lang w:val="en-IN" w:eastAsia="en-IN"/>
            </w:rPr>
          </w:pPr>
          <w:hyperlink w:anchor="_Toc80639760" w:history="1">
            <w:r w:rsidR="00432A93" w:rsidRPr="005E2931">
              <w:rPr>
                <w:rStyle w:val="Hyperlink"/>
                <w:noProof/>
              </w:rPr>
              <w:t>[QUESTION-2]</w:t>
            </w:r>
            <w:r w:rsidR="00432A93">
              <w:rPr>
                <w:noProof/>
                <w:webHidden/>
              </w:rPr>
              <w:tab/>
            </w:r>
            <w:r w:rsidR="00432A93">
              <w:rPr>
                <w:noProof/>
                <w:webHidden/>
              </w:rPr>
              <w:fldChar w:fldCharType="begin"/>
            </w:r>
            <w:r w:rsidR="00432A93">
              <w:rPr>
                <w:noProof/>
                <w:webHidden/>
              </w:rPr>
              <w:instrText xml:space="preserve"> PAGEREF _Toc80639760 \h </w:instrText>
            </w:r>
            <w:r w:rsidR="00432A93">
              <w:rPr>
                <w:noProof/>
                <w:webHidden/>
              </w:rPr>
            </w:r>
            <w:r w:rsidR="00432A93">
              <w:rPr>
                <w:noProof/>
                <w:webHidden/>
              </w:rPr>
              <w:fldChar w:fldCharType="separate"/>
            </w:r>
            <w:r w:rsidR="00432A93">
              <w:rPr>
                <w:noProof/>
                <w:webHidden/>
              </w:rPr>
              <w:t>8</w:t>
            </w:r>
            <w:r w:rsidR="00432A93">
              <w:rPr>
                <w:noProof/>
                <w:webHidden/>
              </w:rPr>
              <w:fldChar w:fldCharType="end"/>
            </w:r>
          </w:hyperlink>
        </w:p>
        <w:p w:rsidR="00432A93" w:rsidRDefault="009657A2">
          <w:pPr>
            <w:pStyle w:val="TOC2"/>
            <w:tabs>
              <w:tab w:val="right" w:leader="dot" w:pos="9016"/>
            </w:tabs>
            <w:rPr>
              <w:rFonts w:asciiTheme="minorHAnsi" w:eastAsiaTheme="minorEastAsia" w:hAnsiTheme="minorHAnsi"/>
              <w:noProof/>
              <w:sz w:val="22"/>
              <w:lang w:val="en-IN" w:eastAsia="en-IN"/>
            </w:rPr>
          </w:pPr>
          <w:hyperlink w:anchor="_Toc80639761" w:history="1">
            <w:r w:rsidR="00432A93" w:rsidRPr="005E2931">
              <w:rPr>
                <w:rStyle w:val="Hyperlink"/>
                <w:noProof/>
              </w:rPr>
              <w:t>2.1: Expressing varied ‘Accountancy Ratios’ into ‘£m’ state for the spans ‘20 &amp; ‘19</w:t>
            </w:r>
            <w:r w:rsidR="00432A93">
              <w:rPr>
                <w:noProof/>
                <w:webHidden/>
              </w:rPr>
              <w:tab/>
            </w:r>
            <w:r w:rsidR="00432A93">
              <w:rPr>
                <w:noProof/>
                <w:webHidden/>
              </w:rPr>
              <w:fldChar w:fldCharType="begin"/>
            </w:r>
            <w:r w:rsidR="00432A93">
              <w:rPr>
                <w:noProof/>
                <w:webHidden/>
              </w:rPr>
              <w:instrText xml:space="preserve"> PAGEREF _Toc80639761 \h </w:instrText>
            </w:r>
            <w:r w:rsidR="00432A93">
              <w:rPr>
                <w:noProof/>
                <w:webHidden/>
              </w:rPr>
            </w:r>
            <w:r w:rsidR="00432A93">
              <w:rPr>
                <w:noProof/>
                <w:webHidden/>
              </w:rPr>
              <w:fldChar w:fldCharType="separate"/>
            </w:r>
            <w:r w:rsidR="00432A93">
              <w:rPr>
                <w:noProof/>
                <w:webHidden/>
              </w:rPr>
              <w:t>8</w:t>
            </w:r>
            <w:r w:rsidR="00432A93">
              <w:rPr>
                <w:noProof/>
                <w:webHidden/>
              </w:rPr>
              <w:fldChar w:fldCharType="end"/>
            </w:r>
          </w:hyperlink>
        </w:p>
        <w:p w:rsidR="00432A93" w:rsidRDefault="009657A2">
          <w:pPr>
            <w:pStyle w:val="TOC2"/>
            <w:tabs>
              <w:tab w:val="right" w:leader="dot" w:pos="9016"/>
            </w:tabs>
            <w:rPr>
              <w:rFonts w:asciiTheme="minorHAnsi" w:eastAsiaTheme="minorEastAsia" w:hAnsiTheme="minorHAnsi"/>
              <w:noProof/>
              <w:sz w:val="22"/>
              <w:lang w:val="en-IN" w:eastAsia="en-IN"/>
            </w:rPr>
          </w:pPr>
          <w:hyperlink w:anchor="_Toc80639762" w:history="1">
            <w:r w:rsidR="00432A93" w:rsidRPr="005E2931">
              <w:rPr>
                <w:rStyle w:val="Hyperlink"/>
                <w:noProof/>
              </w:rPr>
              <w:t>2.2: Correlated comments from ratio scrutiny to CHOCCO PLC’s administration</w:t>
            </w:r>
            <w:r w:rsidR="00432A93">
              <w:rPr>
                <w:noProof/>
                <w:webHidden/>
              </w:rPr>
              <w:tab/>
            </w:r>
            <w:r w:rsidR="00432A93">
              <w:rPr>
                <w:noProof/>
                <w:webHidden/>
              </w:rPr>
              <w:fldChar w:fldCharType="begin"/>
            </w:r>
            <w:r w:rsidR="00432A93">
              <w:rPr>
                <w:noProof/>
                <w:webHidden/>
              </w:rPr>
              <w:instrText xml:space="preserve"> PAGEREF _Toc80639762 \h </w:instrText>
            </w:r>
            <w:r w:rsidR="00432A93">
              <w:rPr>
                <w:noProof/>
                <w:webHidden/>
              </w:rPr>
            </w:r>
            <w:r w:rsidR="00432A93">
              <w:rPr>
                <w:noProof/>
                <w:webHidden/>
              </w:rPr>
              <w:fldChar w:fldCharType="separate"/>
            </w:r>
            <w:r w:rsidR="00432A93">
              <w:rPr>
                <w:noProof/>
                <w:webHidden/>
              </w:rPr>
              <w:t>18</w:t>
            </w:r>
            <w:r w:rsidR="00432A93">
              <w:rPr>
                <w:noProof/>
                <w:webHidden/>
              </w:rPr>
              <w:fldChar w:fldCharType="end"/>
            </w:r>
          </w:hyperlink>
        </w:p>
        <w:p w:rsidR="00432A93" w:rsidRDefault="009657A2">
          <w:pPr>
            <w:pStyle w:val="TOC1"/>
            <w:tabs>
              <w:tab w:val="right" w:leader="dot" w:pos="9016"/>
            </w:tabs>
            <w:rPr>
              <w:rFonts w:asciiTheme="minorHAnsi" w:eastAsiaTheme="minorEastAsia" w:hAnsiTheme="minorHAnsi"/>
              <w:noProof/>
              <w:sz w:val="22"/>
              <w:lang w:val="en-IN" w:eastAsia="en-IN"/>
            </w:rPr>
          </w:pPr>
          <w:hyperlink w:anchor="_Toc80639763" w:history="1">
            <w:r w:rsidR="00432A93" w:rsidRPr="005E2931">
              <w:rPr>
                <w:rStyle w:val="Hyperlink"/>
                <w:noProof/>
              </w:rPr>
              <w:t>References</w:t>
            </w:r>
            <w:r w:rsidR="00432A93">
              <w:rPr>
                <w:noProof/>
                <w:webHidden/>
              </w:rPr>
              <w:tab/>
            </w:r>
            <w:r w:rsidR="00432A93">
              <w:rPr>
                <w:noProof/>
                <w:webHidden/>
              </w:rPr>
              <w:fldChar w:fldCharType="begin"/>
            </w:r>
            <w:r w:rsidR="00432A93">
              <w:rPr>
                <w:noProof/>
                <w:webHidden/>
              </w:rPr>
              <w:instrText xml:space="preserve"> PAGEREF _Toc80639763 \h </w:instrText>
            </w:r>
            <w:r w:rsidR="00432A93">
              <w:rPr>
                <w:noProof/>
                <w:webHidden/>
              </w:rPr>
            </w:r>
            <w:r w:rsidR="00432A93">
              <w:rPr>
                <w:noProof/>
                <w:webHidden/>
              </w:rPr>
              <w:fldChar w:fldCharType="separate"/>
            </w:r>
            <w:r w:rsidR="00432A93">
              <w:rPr>
                <w:noProof/>
                <w:webHidden/>
              </w:rPr>
              <w:t>20</w:t>
            </w:r>
            <w:r w:rsidR="00432A93">
              <w:rPr>
                <w:noProof/>
                <w:webHidden/>
              </w:rPr>
              <w:fldChar w:fldCharType="end"/>
            </w:r>
          </w:hyperlink>
        </w:p>
        <w:p w:rsidR="00432A93" w:rsidRPr="00432A93" w:rsidRDefault="00432A93" w:rsidP="00432A93">
          <w:r>
            <w:rPr>
              <w:b/>
              <w:bCs/>
              <w:noProof/>
            </w:rPr>
            <w:fldChar w:fldCharType="end"/>
          </w:r>
          <w:r>
            <w:rPr>
              <w:lang w:val="en-US"/>
            </w:rPr>
            <w:br w:type="page"/>
          </w:r>
        </w:p>
      </w:sdtContent>
    </w:sdt>
    <w:p w:rsidR="0051605C" w:rsidRDefault="00D557B5" w:rsidP="0051605C">
      <w:pPr>
        <w:pStyle w:val="Heading1"/>
        <w:rPr>
          <w:lang w:val="en-US"/>
        </w:rPr>
      </w:pPr>
      <w:bookmarkStart w:id="1" w:name="_Toc80639757"/>
      <w:r>
        <w:rPr>
          <w:lang w:val="en-US"/>
        </w:rPr>
        <w:t>[Q</w:t>
      </w:r>
      <w:r w:rsidR="00BB70D1">
        <w:rPr>
          <w:lang w:val="en-US"/>
        </w:rPr>
        <w:t>UESTION</w:t>
      </w:r>
      <w:r>
        <w:rPr>
          <w:lang w:val="en-US"/>
        </w:rPr>
        <w:t>-1]</w:t>
      </w:r>
      <w:bookmarkEnd w:id="1"/>
      <w:bookmarkEnd w:id="0"/>
    </w:p>
    <w:p w:rsidR="0051605C" w:rsidRDefault="00D557B5" w:rsidP="0051605C">
      <w:pPr>
        <w:pStyle w:val="Heading2"/>
      </w:pPr>
      <w:bookmarkStart w:id="2" w:name="_Toc76502515"/>
      <w:bookmarkStart w:id="3" w:name="_Toc77182349"/>
      <w:bookmarkStart w:id="4" w:name="_Toc77960451"/>
      <w:bookmarkStart w:id="5" w:name="_Toc78219452"/>
      <w:bookmarkStart w:id="6" w:name="_Toc79980351"/>
      <w:bookmarkStart w:id="7" w:name="_Toc80115868"/>
      <w:bookmarkStart w:id="8" w:name="_Toc80639758"/>
      <w:r>
        <w:t xml:space="preserve">1.1: Statement </w:t>
      </w:r>
      <w:r w:rsidR="00BB70D1">
        <w:t>formed</w:t>
      </w:r>
      <w:r>
        <w:t xml:space="preserve"> primarily for </w:t>
      </w:r>
      <w:r w:rsidR="00BB70D1">
        <w:t>reflecting</w:t>
      </w:r>
      <w:r>
        <w:t xml:space="preserve"> KEDISON’s ‘P&amp;L/Incomes’ </w:t>
      </w:r>
      <w:r w:rsidR="00BB70D1">
        <w:t xml:space="preserve">while also reflecting </w:t>
      </w:r>
      <w:r>
        <w:t>its ‘</w:t>
      </w:r>
      <w:r w:rsidR="00BB70D1">
        <w:t>health</w:t>
      </w:r>
      <w:r>
        <w:t xml:space="preserve">-stating financial </w:t>
      </w:r>
      <w:bookmarkEnd w:id="2"/>
      <w:bookmarkEnd w:id="3"/>
      <w:bookmarkEnd w:id="4"/>
      <w:bookmarkEnd w:id="5"/>
      <w:bookmarkEnd w:id="6"/>
      <w:r w:rsidR="00BB70D1">
        <w:t>sheet</w:t>
      </w:r>
      <w:r>
        <w:t>’</w:t>
      </w:r>
      <w:bookmarkEnd w:id="7"/>
      <w:bookmarkEnd w:id="8"/>
    </w:p>
    <w:p w:rsidR="0051605C" w:rsidRDefault="00D557B5" w:rsidP="0051605C">
      <w:pPr>
        <w:rPr>
          <w:b/>
          <w:bCs/>
          <w:i/>
          <w:iCs/>
          <w:u w:val="single"/>
        </w:rPr>
      </w:pPr>
      <w:r>
        <w:rPr>
          <w:b/>
          <w:bCs/>
          <w:i/>
          <w:iCs/>
          <w:u w:val="single"/>
        </w:rPr>
        <w:t xml:space="preserve">i: </w:t>
      </w:r>
      <w:r w:rsidR="00F04C05">
        <w:rPr>
          <w:b/>
          <w:bCs/>
          <w:i/>
          <w:iCs/>
          <w:u w:val="single"/>
        </w:rPr>
        <w:t xml:space="preserve">The primary statement’s formation for reflecting </w:t>
      </w:r>
      <w:r>
        <w:rPr>
          <w:b/>
          <w:bCs/>
          <w:i/>
          <w:iCs/>
          <w:u w:val="single"/>
        </w:rPr>
        <w:t>KEDISION’s ‘</w:t>
      </w:r>
      <w:r w:rsidRPr="008276CD">
        <w:rPr>
          <w:b/>
          <w:bCs/>
          <w:i/>
          <w:iCs/>
          <w:u w:val="single"/>
        </w:rPr>
        <w:t>Profits</w:t>
      </w:r>
      <w:r>
        <w:rPr>
          <w:b/>
          <w:bCs/>
          <w:i/>
          <w:iCs/>
          <w:u w:val="single"/>
        </w:rPr>
        <w:t>/</w:t>
      </w:r>
      <w:r w:rsidRPr="008276CD">
        <w:rPr>
          <w:b/>
          <w:bCs/>
          <w:i/>
          <w:iCs/>
          <w:u w:val="single"/>
        </w:rPr>
        <w:t>Losses</w:t>
      </w:r>
      <w:r>
        <w:rPr>
          <w:b/>
          <w:bCs/>
          <w:i/>
          <w:iCs/>
          <w:u w:val="single"/>
        </w:rPr>
        <w:t>’</w:t>
      </w:r>
      <w:r w:rsidRPr="008276CD">
        <w:rPr>
          <w:b/>
          <w:bCs/>
          <w:i/>
          <w:iCs/>
          <w:u w:val="single"/>
        </w:rPr>
        <w:t>:-</w:t>
      </w:r>
    </w:p>
    <w:p w:rsidR="0051605C" w:rsidRPr="00257B7C" w:rsidRDefault="00D557B5" w:rsidP="0051605C">
      <w:pPr>
        <w:jc w:val="center"/>
        <w:rPr>
          <w:b/>
          <w:bCs/>
          <w:u w:val="single"/>
        </w:rPr>
      </w:pPr>
      <w:r>
        <w:rPr>
          <w:b/>
          <w:bCs/>
          <w:u w:val="single"/>
        </w:rPr>
        <w:t>‘</w:t>
      </w:r>
      <w:r w:rsidRPr="00257B7C">
        <w:rPr>
          <w:b/>
          <w:bCs/>
          <w:u w:val="single"/>
        </w:rPr>
        <w:t>P/L</w:t>
      </w:r>
      <w:r>
        <w:rPr>
          <w:b/>
          <w:bCs/>
          <w:u w:val="single"/>
        </w:rPr>
        <w:t>’</w:t>
      </w:r>
      <w:r w:rsidRPr="00257B7C">
        <w:rPr>
          <w:b/>
          <w:bCs/>
          <w:u w:val="single"/>
        </w:rPr>
        <w:t xml:space="preserve"> S</w:t>
      </w:r>
      <w:r>
        <w:rPr>
          <w:b/>
          <w:bCs/>
          <w:u w:val="single"/>
        </w:rPr>
        <w:t>TATEMENTS</w:t>
      </w:r>
    </w:p>
    <w:p w:rsidR="0051605C" w:rsidRPr="00D6691E" w:rsidRDefault="00D557B5" w:rsidP="0051605C">
      <w:pPr>
        <w:jc w:val="center"/>
        <w:rPr>
          <w:b/>
        </w:rPr>
      </w:pPr>
      <w:r>
        <w:rPr>
          <w:b/>
        </w:rPr>
        <w:t>at ending date 31</w:t>
      </w:r>
      <w:r w:rsidRPr="00257B7C">
        <w:rPr>
          <w:b/>
          <w:vertAlign w:val="superscript"/>
        </w:rPr>
        <w:t>st</w:t>
      </w:r>
      <w:r w:rsidRPr="00D6691E">
        <w:rPr>
          <w:b/>
        </w:rPr>
        <w:t xml:space="preserve"> Dec</w:t>
      </w:r>
      <w:r>
        <w:rPr>
          <w:b/>
        </w:rPr>
        <w:t>,‘</w:t>
      </w:r>
      <w:r w:rsidRPr="00D6691E">
        <w:rPr>
          <w:b/>
        </w:rPr>
        <w:t>20</w:t>
      </w:r>
    </w:p>
    <w:p w:rsidR="0051605C" w:rsidRPr="008276CD" w:rsidRDefault="00D557B5" w:rsidP="008E1629">
      <w:r w:rsidRPr="00320603">
        <w:rPr>
          <w:noProof/>
        </w:rPr>
        <w:drawing>
          <wp:inline distT="0" distB="0" distL="0" distR="0">
            <wp:extent cx="5731510" cy="3686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86175"/>
                    </a:xfrm>
                    <a:prstGeom prst="rect">
                      <a:avLst/>
                    </a:prstGeom>
                  </pic:spPr>
                </pic:pic>
              </a:graphicData>
            </a:graphic>
          </wp:inline>
        </w:drawing>
      </w:r>
    </w:p>
    <w:p w:rsidR="0051605C" w:rsidRPr="00EA6AEA" w:rsidRDefault="00D557B5" w:rsidP="0051605C">
      <w:pPr>
        <w:rPr>
          <w:i/>
          <w:iCs/>
          <w:u w:val="single"/>
        </w:rPr>
      </w:pPr>
      <w:r>
        <w:rPr>
          <w:i/>
          <w:iCs/>
          <w:u w:val="single"/>
        </w:rPr>
        <w:t>Statement Inspection</w:t>
      </w:r>
      <w:r w:rsidRPr="00EA6AEA">
        <w:rPr>
          <w:i/>
          <w:iCs/>
          <w:u w:val="single"/>
        </w:rPr>
        <w:t>:-</w:t>
      </w:r>
    </w:p>
    <w:p w:rsidR="00F04C05" w:rsidRDefault="00D557B5" w:rsidP="0051605C">
      <w:r>
        <w:t xml:space="preserve">A primarily formed sheet reflecting the detailed sketch of the PLC's all-inclusive 'net surplus/profit value' as per the ending span of 2020 was handed out to KEDISON's </w:t>
      </w:r>
      <w:r w:rsidR="00695DE8">
        <w:t xml:space="preserve">existing </w:t>
      </w:r>
      <w:r>
        <w:t>administration.</w:t>
      </w:r>
      <w:r w:rsidR="00695DE8">
        <w:t xml:space="preserve"> Respective ‘NOTES’ is collectedly presented for this and the upcoming formed sheet after their </w:t>
      </w:r>
      <w:r w:rsidR="00D95028">
        <w:t>formation</w:t>
      </w:r>
      <w:r w:rsidR="00695DE8">
        <w:t xml:space="preserve"> is completed. The all-inclusive ‘net surplus/profit value’ was taken out from the general trading actions it has conducted throughout the year.</w:t>
      </w:r>
      <w:r w:rsidR="00330DED">
        <w:t xml:space="preserve"> KEDISON’s general ability for returning surpluses from these trading actions after completely covering all incurred relevant/related charges can be gauged here. Exercising </w:t>
      </w:r>
      <w:r w:rsidR="00823164">
        <w:t>the best-identified business directives have brought about this ultimate substantial figure of surplus (</w:t>
      </w:r>
      <w:r w:rsidR="00823164">
        <w:rPr>
          <w:rFonts w:cs="Times New Roman"/>
        </w:rPr>
        <w:t>£</w:t>
      </w:r>
      <w:r w:rsidR="00823164">
        <w:t xml:space="preserve">1,15,980) for KEDISON. Henceforth, the PLC’s administration can now </w:t>
      </w:r>
      <w:r w:rsidR="00461FA1">
        <w:t xml:space="preserve">apply definite </w:t>
      </w:r>
      <w:r w:rsidR="0006082B">
        <w:t>alterations</w:t>
      </w:r>
      <w:r w:rsidR="00461FA1">
        <w:t xml:space="preserve"> to its pre-formed decisions towards positively heightening or speeding its profit-making pace.</w:t>
      </w:r>
    </w:p>
    <w:p w:rsidR="0051605C" w:rsidRDefault="00D557B5" w:rsidP="0051605C">
      <w:pPr>
        <w:rPr>
          <w:b/>
          <w:bCs/>
          <w:i/>
          <w:iCs/>
          <w:u w:val="single"/>
        </w:rPr>
      </w:pPr>
      <w:r>
        <w:rPr>
          <w:b/>
          <w:bCs/>
          <w:i/>
          <w:iCs/>
          <w:u w:val="single"/>
        </w:rPr>
        <w:t xml:space="preserve">ii: </w:t>
      </w:r>
      <w:r w:rsidR="005477AB">
        <w:rPr>
          <w:b/>
          <w:bCs/>
          <w:i/>
          <w:iCs/>
          <w:u w:val="single"/>
        </w:rPr>
        <w:t xml:space="preserve">The primary statement’s formation for reflecting </w:t>
      </w:r>
      <w:r>
        <w:rPr>
          <w:b/>
          <w:bCs/>
          <w:i/>
          <w:iCs/>
          <w:u w:val="single"/>
        </w:rPr>
        <w:t xml:space="preserve">KEDISION’s ‘Financial </w:t>
      </w:r>
      <w:r w:rsidR="005477AB">
        <w:rPr>
          <w:b/>
          <w:bCs/>
          <w:i/>
          <w:iCs/>
          <w:u w:val="single"/>
        </w:rPr>
        <w:t>Health</w:t>
      </w:r>
      <w:r w:rsidR="00124E4D">
        <w:rPr>
          <w:b/>
          <w:bCs/>
          <w:i/>
          <w:iCs/>
          <w:u w:val="single"/>
        </w:rPr>
        <w:t>/Position</w:t>
      </w:r>
      <w:r>
        <w:rPr>
          <w:b/>
          <w:bCs/>
          <w:i/>
          <w:iCs/>
          <w:u w:val="single"/>
        </w:rPr>
        <w:t>’</w:t>
      </w:r>
      <w:r w:rsidRPr="008276CD">
        <w:rPr>
          <w:b/>
          <w:bCs/>
          <w:i/>
          <w:iCs/>
          <w:u w:val="single"/>
        </w:rPr>
        <w:t>:-</w:t>
      </w:r>
    </w:p>
    <w:p w:rsidR="0051605C" w:rsidRPr="00046D87" w:rsidRDefault="00D557B5" w:rsidP="0051605C">
      <w:pPr>
        <w:jc w:val="center"/>
        <w:rPr>
          <w:b/>
          <w:bCs/>
          <w:u w:val="single"/>
        </w:rPr>
      </w:pPr>
      <w:r>
        <w:rPr>
          <w:b/>
          <w:bCs/>
          <w:u w:val="single"/>
        </w:rPr>
        <w:t>‘FINANCIAL POSITION’</w:t>
      </w:r>
      <w:r w:rsidRPr="00046D87">
        <w:rPr>
          <w:b/>
          <w:bCs/>
          <w:u w:val="single"/>
        </w:rPr>
        <w:t xml:space="preserve"> S</w:t>
      </w:r>
      <w:r w:rsidR="00124E4D">
        <w:rPr>
          <w:b/>
          <w:bCs/>
          <w:u w:val="single"/>
        </w:rPr>
        <w:t>HEET</w:t>
      </w:r>
    </w:p>
    <w:p w:rsidR="00B921CE" w:rsidRDefault="00D557B5" w:rsidP="0051605C">
      <w:pPr>
        <w:jc w:val="center"/>
        <w:rPr>
          <w:b/>
        </w:rPr>
      </w:pPr>
      <w:r>
        <w:rPr>
          <w:b/>
        </w:rPr>
        <w:t xml:space="preserve">at </w:t>
      </w:r>
      <w:r w:rsidR="00124E4D">
        <w:rPr>
          <w:b/>
        </w:rPr>
        <w:t xml:space="preserve">ending date </w:t>
      </w:r>
      <w:r>
        <w:rPr>
          <w:b/>
        </w:rPr>
        <w:t>31</w:t>
      </w:r>
      <w:r w:rsidRPr="00257B7C">
        <w:rPr>
          <w:b/>
          <w:vertAlign w:val="superscript"/>
        </w:rPr>
        <w:t>st</w:t>
      </w:r>
      <w:r w:rsidRPr="00D6691E">
        <w:rPr>
          <w:b/>
        </w:rPr>
        <w:t xml:space="preserve"> Dec</w:t>
      </w:r>
      <w:r>
        <w:rPr>
          <w:b/>
        </w:rPr>
        <w:t>,‘</w:t>
      </w:r>
      <w:r w:rsidRPr="00D6691E">
        <w:rPr>
          <w:b/>
        </w:rPr>
        <w:t>20</w:t>
      </w:r>
    </w:p>
    <w:p w:rsidR="0051605C" w:rsidRPr="000B7E6D" w:rsidRDefault="00D557B5" w:rsidP="00B921CE">
      <w:pPr>
        <w:spacing w:line="259" w:lineRule="auto"/>
        <w:jc w:val="center"/>
        <w:rPr>
          <w:b/>
        </w:rPr>
      </w:pPr>
      <w:r w:rsidRPr="00B921CE">
        <w:rPr>
          <w:b/>
          <w:noProof/>
        </w:rPr>
        <w:drawing>
          <wp:inline distT="0" distB="0" distL="0" distR="0">
            <wp:extent cx="5001323" cy="50013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001323" cy="5001323"/>
                    </a:xfrm>
                    <a:prstGeom prst="rect">
                      <a:avLst/>
                    </a:prstGeom>
                  </pic:spPr>
                </pic:pic>
              </a:graphicData>
            </a:graphic>
          </wp:inline>
        </w:drawing>
      </w:r>
    </w:p>
    <w:p w:rsidR="0051605C" w:rsidRPr="00EA6AEA" w:rsidRDefault="00D557B5" w:rsidP="0051605C">
      <w:pPr>
        <w:rPr>
          <w:i/>
          <w:iCs/>
          <w:u w:val="single"/>
        </w:rPr>
      </w:pPr>
      <w:r>
        <w:rPr>
          <w:i/>
          <w:iCs/>
          <w:u w:val="single"/>
        </w:rPr>
        <w:t>Statement Inspection</w:t>
      </w:r>
      <w:r w:rsidRPr="00EA6AEA">
        <w:rPr>
          <w:i/>
          <w:iCs/>
          <w:u w:val="single"/>
        </w:rPr>
        <w:t>:-</w:t>
      </w:r>
    </w:p>
    <w:p w:rsidR="0063667A" w:rsidRDefault="00D557B5" w:rsidP="0051605C">
      <w:r>
        <w:t>A primarily formed sheet reflecting the detailed sketch of the PLC’s all-inclusive ‘final book figures’ as per the ending span of 2020 was handed out to KEDISON's existing administration. Respective 'NOTES' is collectedly presented for this and the upcoming formed sheet after their formation is completed. The all-inclusive 'final book figures' was taken out from the general financial affairs it has conducted over the year. KEDISON’s general ability for</w:t>
      </w:r>
      <w:r w:rsidR="0006082B">
        <w:t xml:space="preserve"> aptly applying and handling its ultimate wealth figures into clearing out the accumulative debts/liabilities segment for the business transactional year was positively noted in this sheet. This rationale is being stated due to their observed tallied (balanced) presentation of the segments. Exercising the best-identified business directives have brought about this ultimate substantial</w:t>
      </w:r>
      <w:r w:rsidR="00BB70D1">
        <w:t xml:space="preserve"> (tallied)</w:t>
      </w:r>
      <w:r w:rsidR="0006082B">
        <w:t xml:space="preserve"> wealth figure (</w:t>
      </w:r>
      <w:r w:rsidR="0006082B">
        <w:rPr>
          <w:rFonts w:cs="Times New Roman"/>
        </w:rPr>
        <w:t>£</w:t>
      </w:r>
      <w:r w:rsidR="0006082B">
        <w:t>11,47,335) for KEDISON. Henceforth, the PLC’s administration can now apply definite alterations to its pre-formed decisions towards positively heightening its finance health or speeding its debt-clearance pace.</w:t>
      </w:r>
    </w:p>
    <w:p w:rsidR="0051605C" w:rsidRDefault="00D557B5" w:rsidP="0051605C">
      <w:pPr>
        <w:pStyle w:val="BodyText"/>
      </w:pPr>
      <w:r>
        <w:t>‘NOTE</w:t>
      </w:r>
      <w:r w:rsidR="00A036AC">
        <w:t>S</w:t>
      </w:r>
      <w:r>
        <w:t xml:space="preserve">’ </w:t>
      </w:r>
      <w:r w:rsidR="00A036AC">
        <w:t xml:space="preserve">for revised elements in terms with </w:t>
      </w:r>
      <w:r>
        <w:t xml:space="preserve">‘Note No.’ </w:t>
      </w:r>
      <w:r w:rsidR="00A036AC">
        <w:t>inserted during statement formation (for ‘P/L’ as well as the one for ‘Financial Position Sheet’)</w:t>
      </w:r>
      <w:r w:rsidRPr="00A75960">
        <w:t>:-</w:t>
      </w:r>
    </w:p>
    <w:p w:rsidR="0051605C" w:rsidRPr="00594EF0" w:rsidRDefault="00D557B5" w:rsidP="0051605C">
      <w:pPr>
        <w:rPr>
          <w:b/>
          <w:bCs/>
          <w:i/>
          <w:iCs/>
        </w:rPr>
      </w:pPr>
      <w:r>
        <w:rPr>
          <w:b/>
          <w:bCs/>
          <w:i/>
          <w:iCs/>
        </w:rPr>
        <w:t>1:</w:t>
      </w:r>
      <w:r w:rsidRPr="00594EF0">
        <w:rPr>
          <w:b/>
          <w:bCs/>
          <w:i/>
          <w:iCs/>
        </w:rPr>
        <w:t xml:space="preserve"> </w:t>
      </w:r>
      <w:r w:rsidR="00257AA8">
        <w:rPr>
          <w:b/>
          <w:bCs/>
          <w:i/>
          <w:iCs/>
        </w:rPr>
        <w:t>Revised</w:t>
      </w:r>
      <w:r>
        <w:rPr>
          <w:b/>
          <w:bCs/>
          <w:i/>
          <w:iCs/>
        </w:rPr>
        <w:t xml:space="preserve"> ‘ACCOUNT </w:t>
      </w:r>
      <w:r w:rsidRPr="00594EF0">
        <w:rPr>
          <w:b/>
          <w:bCs/>
          <w:i/>
          <w:iCs/>
        </w:rPr>
        <w:t>DEBTORS</w:t>
      </w:r>
      <w:r>
        <w:rPr>
          <w:b/>
          <w:bCs/>
          <w:i/>
          <w:iCs/>
        </w:rPr>
        <w:t>’</w:t>
      </w:r>
      <w:r w:rsidR="00257AA8">
        <w:rPr>
          <w:b/>
          <w:bCs/>
          <w:i/>
          <w:iCs/>
        </w:rPr>
        <w:t xml:space="preserve"> version</w:t>
      </w:r>
      <w:r>
        <w:rPr>
          <w:b/>
          <w:bCs/>
          <w:i/>
          <w:iCs/>
        </w:rPr>
        <w:t xml:space="preserve"> (similarly ‘SALES’)</w:t>
      </w:r>
      <w:r w:rsidRPr="00594EF0">
        <w:rPr>
          <w:b/>
          <w:bCs/>
          <w:i/>
          <w:iCs/>
        </w:rPr>
        <w:t>:-</w:t>
      </w:r>
    </w:p>
    <w:p w:rsidR="0051605C" w:rsidRDefault="00D557B5" w:rsidP="0051605C">
      <w:r w:rsidRPr="005B7699">
        <w:rPr>
          <w:noProof/>
        </w:rPr>
        <w:drawing>
          <wp:inline distT="0" distB="0" distL="0" distR="0">
            <wp:extent cx="3515216" cy="990738"/>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3515216" cy="990738"/>
                    </a:xfrm>
                    <a:prstGeom prst="rect">
                      <a:avLst/>
                    </a:prstGeom>
                  </pic:spPr>
                </pic:pic>
              </a:graphicData>
            </a:graphic>
          </wp:inline>
        </w:drawing>
      </w:r>
    </w:p>
    <w:p w:rsidR="0051605C" w:rsidRDefault="00D557B5" w:rsidP="0051605C">
      <w:pPr>
        <w:rPr>
          <w:b/>
          <w:bCs/>
          <w:i/>
          <w:iCs/>
        </w:rPr>
      </w:pPr>
      <w:r>
        <w:rPr>
          <w:b/>
          <w:bCs/>
          <w:i/>
          <w:iCs/>
        </w:rPr>
        <w:t>2:</w:t>
      </w:r>
      <w:r w:rsidRPr="00D43F8C">
        <w:rPr>
          <w:b/>
          <w:bCs/>
          <w:i/>
          <w:iCs/>
        </w:rPr>
        <w:t xml:space="preserve"> </w:t>
      </w:r>
      <w:r>
        <w:rPr>
          <w:b/>
          <w:bCs/>
          <w:i/>
          <w:iCs/>
        </w:rPr>
        <w:t xml:space="preserve">NOTE </w:t>
      </w:r>
      <w:r w:rsidR="00A036AC">
        <w:rPr>
          <w:b/>
          <w:bCs/>
          <w:i/>
          <w:iCs/>
        </w:rPr>
        <w:t>elaborating the integration of</w:t>
      </w:r>
      <w:r>
        <w:rPr>
          <w:b/>
          <w:bCs/>
          <w:i/>
          <w:iCs/>
        </w:rPr>
        <w:t xml:space="preserve"> ‘</w:t>
      </w:r>
      <w:r w:rsidRPr="00D43F8C">
        <w:rPr>
          <w:b/>
          <w:bCs/>
          <w:i/>
          <w:iCs/>
        </w:rPr>
        <w:t>CORPORATION TAX</w:t>
      </w:r>
      <w:r>
        <w:rPr>
          <w:b/>
          <w:bCs/>
          <w:i/>
          <w:iCs/>
        </w:rPr>
        <w:t>’</w:t>
      </w:r>
      <w:r w:rsidRPr="00D43F8C">
        <w:rPr>
          <w:b/>
          <w:bCs/>
          <w:i/>
          <w:iCs/>
        </w:rPr>
        <w:t>:-</w:t>
      </w:r>
    </w:p>
    <w:p w:rsidR="00A036AC" w:rsidRPr="00456EB3" w:rsidRDefault="00D557B5" w:rsidP="00456EB3">
      <w:pPr>
        <w:pStyle w:val="Header"/>
        <w:tabs>
          <w:tab w:val="clear" w:pos="4513"/>
          <w:tab w:val="clear" w:pos="9026"/>
        </w:tabs>
        <w:spacing w:after="160" w:line="480" w:lineRule="auto"/>
      </w:pPr>
      <w:r w:rsidRPr="00456EB3">
        <w:t xml:space="preserve">The additionally </w:t>
      </w:r>
      <w:r>
        <w:t xml:space="preserve">supplied financial data </w:t>
      </w:r>
      <w:r w:rsidR="00253540">
        <w:t>for the</w:t>
      </w:r>
      <w:r>
        <w:t xml:space="preserve"> sub-constituent ‘CORPORATION TAX’</w:t>
      </w:r>
      <w:r w:rsidR="00253540">
        <w:t xml:space="preserve"> is first integrated into Kedison’s </w:t>
      </w:r>
      <w:r w:rsidR="00253540" w:rsidRPr="00102237">
        <w:rPr>
          <w:b/>
          <w:bCs/>
          <w:i/>
          <w:iCs/>
        </w:rPr>
        <w:t>‘Operative Payments’</w:t>
      </w:r>
      <w:r w:rsidR="00253540">
        <w:rPr>
          <w:b/>
          <w:bCs/>
        </w:rPr>
        <w:t xml:space="preserve"> </w:t>
      </w:r>
      <w:r w:rsidR="00253540">
        <w:t>subhead in its 1</w:t>
      </w:r>
      <w:r w:rsidR="00253540" w:rsidRPr="00253540">
        <w:rPr>
          <w:vertAlign w:val="superscript"/>
        </w:rPr>
        <w:t>st</w:t>
      </w:r>
      <w:r w:rsidR="00253540">
        <w:t xml:space="preserve"> sheet/book (reflecting P/L). As a result of the PLC’s adherence to the directive </w:t>
      </w:r>
      <w:r w:rsidR="00253540" w:rsidRPr="00253540">
        <w:rPr>
          <w:i/>
          <w:iCs/>
        </w:rPr>
        <w:t>‘Double entry’</w:t>
      </w:r>
      <w:r w:rsidR="00253540">
        <w:t xml:space="preserve">, this sub-constituent is inserted again into Kedison’s </w:t>
      </w:r>
      <w:r w:rsidR="00253540" w:rsidRPr="00102237">
        <w:rPr>
          <w:b/>
          <w:bCs/>
          <w:i/>
          <w:iCs/>
        </w:rPr>
        <w:t>‘Equities &amp; Liabilities’</w:t>
      </w:r>
      <w:r w:rsidR="00253540">
        <w:t xml:space="preserve"> subhead in its 2</w:t>
      </w:r>
      <w:r w:rsidR="00253540" w:rsidRPr="00253540">
        <w:rPr>
          <w:vertAlign w:val="superscript"/>
        </w:rPr>
        <w:t>nd</w:t>
      </w:r>
      <w:r w:rsidR="00253540">
        <w:t xml:space="preserve"> sheet/book (reflecting financial health).</w:t>
      </w:r>
    </w:p>
    <w:p w:rsidR="0051605C" w:rsidRDefault="00D557B5" w:rsidP="0051605C">
      <w:pPr>
        <w:rPr>
          <w:b/>
          <w:bCs/>
          <w:i/>
          <w:iCs/>
        </w:rPr>
      </w:pPr>
      <w:r>
        <w:rPr>
          <w:b/>
          <w:bCs/>
          <w:i/>
          <w:iCs/>
        </w:rPr>
        <w:t>3:</w:t>
      </w:r>
      <w:r w:rsidRPr="00E304CF">
        <w:rPr>
          <w:b/>
          <w:bCs/>
          <w:i/>
          <w:iCs/>
        </w:rPr>
        <w:t xml:space="preserve"> </w:t>
      </w:r>
      <w:r w:rsidR="00257AA8">
        <w:rPr>
          <w:b/>
          <w:bCs/>
          <w:i/>
          <w:iCs/>
        </w:rPr>
        <w:t>Revised</w:t>
      </w:r>
      <w:r>
        <w:rPr>
          <w:b/>
          <w:bCs/>
          <w:i/>
          <w:iCs/>
        </w:rPr>
        <w:t xml:space="preserve"> ‘</w:t>
      </w:r>
      <w:r w:rsidRPr="00E304CF">
        <w:rPr>
          <w:b/>
          <w:bCs/>
          <w:i/>
          <w:iCs/>
        </w:rPr>
        <w:t xml:space="preserve">RETAINED </w:t>
      </w:r>
      <w:r>
        <w:rPr>
          <w:b/>
          <w:bCs/>
          <w:i/>
          <w:iCs/>
        </w:rPr>
        <w:t>SURPLUS’</w:t>
      </w:r>
      <w:r w:rsidR="00257AA8">
        <w:rPr>
          <w:b/>
          <w:bCs/>
          <w:i/>
          <w:iCs/>
        </w:rPr>
        <w:t xml:space="preserve"> version</w:t>
      </w:r>
      <w:r w:rsidRPr="00E304CF">
        <w:rPr>
          <w:b/>
          <w:bCs/>
          <w:i/>
          <w:iCs/>
        </w:rPr>
        <w:t>:-</w:t>
      </w:r>
    </w:p>
    <w:p w:rsidR="0051605C" w:rsidRPr="00025E60" w:rsidRDefault="00D557B5" w:rsidP="0051605C">
      <w:r w:rsidRPr="00314FFB">
        <w:rPr>
          <w:noProof/>
        </w:rPr>
        <w:drawing>
          <wp:inline distT="0" distB="0" distL="0" distR="0">
            <wp:extent cx="3505689" cy="12003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3505689" cy="1200318"/>
                    </a:xfrm>
                    <a:prstGeom prst="rect">
                      <a:avLst/>
                    </a:prstGeom>
                  </pic:spPr>
                </pic:pic>
              </a:graphicData>
            </a:graphic>
          </wp:inline>
        </w:drawing>
      </w:r>
    </w:p>
    <w:p w:rsidR="0051605C" w:rsidRDefault="00D557B5" w:rsidP="0051605C">
      <w:pPr>
        <w:pStyle w:val="Heading2"/>
      </w:pPr>
      <w:bookmarkStart w:id="9" w:name="_Toc76502516"/>
      <w:bookmarkStart w:id="10" w:name="_Toc77182350"/>
      <w:bookmarkStart w:id="11" w:name="_Toc77960452"/>
      <w:bookmarkStart w:id="12" w:name="_Toc78219453"/>
      <w:bookmarkStart w:id="13" w:name="_Toc79980352"/>
      <w:bookmarkStart w:id="14" w:name="_Toc80115869"/>
      <w:bookmarkStart w:id="15" w:name="_Toc80639759"/>
      <w:r>
        <w:t xml:space="preserve">1.2: </w:t>
      </w:r>
      <w:r w:rsidR="00B921CE">
        <w:t>Tallying of the ‘statement of financial position’ while giving reasons for it</w:t>
      </w:r>
      <w:bookmarkEnd w:id="9"/>
      <w:bookmarkEnd w:id="10"/>
      <w:bookmarkEnd w:id="11"/>
      <w:bookmarkEnd w:id="12"/>
      <w:bookmarkEnd w:id="13"/>
      <w:bookmarkEnd w:id="14"/>
      <w:r w:rsidR="00B921CE">
        <w:t>s occurrence</w:t>
      </w:r>
      <w:bookmarkEnd w:id="15"/>
      <w:r>
        <w:t xml:space="preserve"> </w:t>
      </w:r>
    </w:p>
    <w:p w:rsidR="0045104B" w:rsidRDefault="00D557B5" w:rsidP="0051605C">
      <w:r>
        <w:rPr>
          <w:i/>
          <w:iCs/>
          <w:u w:val="single"/>
        </w:rPr>
        <w:t>‘Financial Position</w:t>
      </w:r>
      <w:r w:rsidR="00CB7C92">
        <w:rPr>
          <w:i/>
          <w:iCs/>
          <w:u w:val="single"/>
        </w:rPr>
        <w:t>-stating</w:t>
      </w:r>
      <w:r w:rsidR="00B921CE">
        <w:rPr>
          <w:i/>
          <w:iCs/>
          <w:u w:val="single"/>
        </w:rPr>
        <w:t xml:space="preserve"> Statement</w:t>
      </w:r>
      <w:r w:rsidRPr="0051063A">
        <w:rPr>
          <w:i/>
          <w:iCs/>
          <w:u w:val="single"/>
        </w:rPr>
        <w:t>’-</w:t>
      </w:r>
      <w:r>
        <w:t xml:space="preserve"> Industries or firms</w:t>
      </w:r>
      <w:r w:rsidR="00CB7C92">
        <w:t xml:space="preserve"> (as ‘Kedison’ here)</w:t>
      </w:r>
      <w:r>
        <w:t xml:space="preserve"> of the corporate world have a binding requirement to present a final tallied sheet once their business transactional year ends. This sheet normally is created and presented at the exact date when a particular</w:t>
      </w:r>
      <w:r w:rsidRPr="0045104B">
        <w:t xml:space="preserve"> </w:t>
      </w:r>
      <w:r>
        <w:t>business’ transactional year ends</w:t>
      </w:r>
      <w:sdt>
        <w:sdtPr>
          <w:id w:val="1216938510"/>
          <w:citation/>
        </w:sdtPr>
        <w:sdtEndPr/>
        <w:sdtContent>
          <w:r>
            <w:fldChar w:fldCharType="begin"/>
          </w:r>
          <w:r>
            <w:rPr>
              <w:lang w:val="en-US"/>
            </w:rPr>
            <w:instrText xml:space="preserve"> CITATION Joa16 \l 1033 </w:instrText>
          </w:r>
          <w:r>
            <w:fldChar w:fldCharType="separate"/>
          </w:r>
          <w:r>
            <w:rPr>
              <w:noProof/>
              <w:lang w:val="en-US"/>
            </w:rPr>
            <w:t xml:space="preserve"> </w:t>
          </w:r>
          <w:r w:rsidRPr="001A79D7">
            <w:rPr>
              <w:noProof/>
              <w:lang w:val="en-US"/>
            </w:rPr>
            <w:t>(Wyatt, 2016)</w:t>
          </w:r>
          <w:r>
            <w:fldChar w:fldCharType="end"/>
          </w:r>
        </w:sdtContent>
      </w:sdt>
      <w:r>
        <w:t>. Another popular name given to this sheet by accountants over the world is ‘BALANCE SHEET’. The name carries critical significance for its vital task, that is</w:t>
      </w:r>
      <w:r w:rsidR="00DD004B">
        <w:t>,</w:t>
      </w:r>
      <w:r>
        <w:t xml:space="preserve"> presenting a tallied (balanced) sheet that exhibits all those final figures as is </w:t>
      </w:r>
      <w:r w:rsidR="00DD004B">
        <w:t>seen to be registered</w:t>
      </w:r>
      <w:r>
        <w:t xml:space="preserve"> in the corporation’s created books. The </w:t>
      </w:r>
      <w:r w:rsidR="00DD004B">
        <w:t>factor of tallying is specifically done for two major segments</w:t>
      </w:r>
      <w:r w:rsidR="00030763">
        <w:t>/lists</w:t>
      </w:r>
      <w:r w:rsidR="00DD004B">
        <w:t xml:space="preserve"> that can be seen in this sheet. One </w:t>
      </w:r>
      <w:r w:rsidR="00DD004B" w:rsidRPr="004E4181">
        <w:rPr>
          <w:b/>
          <w:bCs/>
          <w:i/>
          <w:iCs/>
        </w:rPr>
        <w:t>‘Equities &amp; Liabilities’</w:t>
      </w:r>
      <w:r w:rsidR="00DD004B">
        <w:t xml:space="preserve"> segment</w:t>
      </w:r>
      <w:r w:rsidR="00030763">
        <w:t>/list</w:t>
      </w:r>
      <w:r w:rsidR="00DD004B">
        <w:t xml:space="preserve"> exhibits the registered amounts that can be called the corporation’s </w:t>
      </w:r>
      <w:bookmarkStart w:id="16" w:name="_Hlk80612114"/>
      <w:r w:rsidR="00DD004B" w:rsidRPr="00DD004B">
        <w:rPr>
          <w:i/>
          <w:iCs/>
        </w:rPr>
        <w:t>‘future fund incurrence’</w:t>
      </w:r>
      <w:bookmarkEnd w:id="16"/>
      <w:r w:rsidR="00DD004B">
        <w:t>.</w:t>
      </w:r>
      <w:r w:rsidR="0064196C">
        <w:t xml:space="preserve"> The other </w:t>
      </w:r>
      <w:r w:rsidR="0064196C" w:rsidRPr="0064196C">
        <w:rPr>
          <w:b/>
          <w:bCs/>
          <w:i/>
          <w:iCs/>
        </w:rPr>
        <w:t>‘Assets’</w:t>
      </w:r>
      <w:r w:rsidR="0064196C">
        <w:rPr>
          <w:b/>
          <w:bCs/>
        </w:rPr>
        <w:t xml:space="preserve"> </w:t>
      </w:r>
      <w:r w:rsidR="0064196C" w:rsidRPr="0064196C">
        <w:t>segment</w:t>
      </w:r>
      <w:r w:rsidR="00030763">
        <w:t>/list</w:t>
      </w:r>
      <w:r w:rsidR="0064196C">
        <w:t xml:space="preserve"> exhibits the registered amounts that can be called the corporation’s </w:t>
      </w:r>
      <w:r w:rsidR="0064196C" w:rsidRPr="00DD004B">
        <w:rPr>
          <w:i/>
          <w:iCs/>
        </w:rPr>
        <w:t xml:space="preserve">‘future fund </w:t>
      </w:r>
      <w:r w:rsidR="000E617A">
        <w:rPr>
          <w:i/>
          <w:iCs/>
        </w:rPr>
        <w:t>proceeds</w:t>
      </w:r>
      <w:r w:rsidR="0064196C" w:rsidRPr="00DD004B">
        <w:rPr>
          <w:i/>
          <w:iCs/>
        </w:rPr>
        <w:t>’</w:t>
      </w:r>
      <w:r w:rsidR="0064196C">
        <w:t>.</w:t>
      </w:r>
      <w:r w:rsidR="00CB7C92">
        <w:t xml:space="preserve"> These two segments further present an array of sub-segments; most of which are either still owned or contributed by the corporation’s </w:t>
      </w:r>
      <w:r w:rsidR="00030763">
        <w:t xml:space="preserve">(Kedison’s) </w:t>
      </w:r>
      <w:r w:rsidR="00CB7C92">
        <w:t>entitled stockholding owners.</w:t>
      </w:r>
      <w:r w:rsidR="00030763">
        <w:t xml:space="preserve"> These listed out an array of </w:t>
      </w:r>
      <w:r w:rsidR="008174E3">
        <w:t>sub-</w:t>
      </w:r>
      <w:r w:rsidR="00030763">
        <w:t>constituents</w:t>
      </w:r>
      <w:r w:rsidR="008174E3">
        <w:t xml:space="preserve"> when totalled will tally this sheet from both segment sides. There is a </w:t>
      </w:r>
      <w:r w:rsidR="009F2C85">
        <w:t>pivotal</w:t>
      </w:r>
      <w:r w:rsidR="008174E3">
        <w:t xml:space="preserve"> cause behind this </w:t>
      </w:r>
      <w:r w:rsidR="009F2C85">
        <w:t xml:space="preserve">accounting </w:t>
      </w:r>
      <w:r w:rsidR="008174E3">
        <w:t>phenomenon.</w:t>
      </w:r>
    </w:p>
    <w:p w:rsidR="00B467DC" w:rsidRDefault="00D557B5" w:rsidP="00B467DC">
      <w:r>
        <w:rPr>
          <w:i/>
          <w:iCs/>
          <w:u w:val="single"/>
        </w:rPr>
        <w:t>‘DOUBLE-ENTRY’ directive:</w:t>
      </w:r>
      <w:r w:rsidRPr="001A79D7">
        <w:rPr>
          <w:i/>
          <w:iCs/>
          <w:u w:val="single"/>
        </w:rPr>
        <w:t>-</w:t>
      </w:r>
      <w:r>
        <w:t xml:space="preserve"> </w:t>
      </w:r>
    </w:p>
    <w:p w:rsidR="009A535D" w:rsidRDefault="00D557B5" w:rsidP="0051605C">
      <w:r>
        <w:t xml:space="preserve">Industries or firms (as ‘Kedison’ here) of the corporate world have a binding requirement to carry out their accounting actions with adherence to the directives that are globally stated by GAAP. This commonly or rather universally adhered directive is </w:t>
      </w:r>
      <w:r w:rsidR="006120AC">
        <w:t xml:space="preserve">a principle named </w:t>
      </w:r>
      <w:r w:rsidR="006120AC" w:rsidRPr="00102237">
        <w:rPr>
          <w:i/>
          <w:iCs/>
        </w:rPr>
        <w:t>‘Double Entry</w:t>
      </w:r>
      <w:r w:rsidR="006120AC">
        <w:rPr>
          <w:i/>
          <w:iCs/>
        </w:rPr>
        <w:t>’</w:t>
      </w:r>
      <w:r w:rsidR="006120AC">
        <w:t xml:space="preserve">. The directive has a vitally necessitated objective or guideline </w:t>
      </w:r>
      <w:r w:rsidR="000B4844">
        <w:t>that needs to be observed and obeyed by all</w:t>
      </w:r>
      <w:r w:rsidR="006120AC">
        <w:t>.</w:t>
      </w:r>
      <w:r w:rsidR="000B4844">
        <w:t xml:space="preserve"> This guideline is to record any financial affair </w:t>
      </w:r>
      <w:r w:rsidR="00320C35">
        <w:t xml:space="preserve">occurring within the ‘exact ending date’ of a business’ transactional year </w:t>
      </w:r>
      <w:r w:rsidR="000B4844">
        <w:t xml:space="preserve">in two </w:t>
      </w:r>
      <w:r w:rsidR="00320C35">
        <w:t xml:space="preserve">locations of </w:t>
      </w:r>
      <w:r w:rsidR="000B4844">
        <w:t>distinctly identified</w:t>
      </w:r>
      <w:r w:rsidR="00320C35">
        <w:t xml:space="preserve"> and maintained accounts</w:t>
      </w:r>
      <w:r w:rsidR="000B4844">
        <w:t xml:space="preserve"> books</w:t>
      </w:r>
      <w:r w:rsidR="00320C35">
        <w:t xml:space="preserve">. The locations can be within the same </w:t>
      </w:r>
      <w:r w:rsidR="002A7064">
        <w:t>sheet/</w:t>
      </w:r>
      <w:r w:rsidR="00320C35">
        <w:t xml:space="preserve">book but opposing columnar sides or within two </w:t>
      </w:r>
      <w:r w:rsidR="000C005F">
        <w:t xml:space="preserve">totally distinct </w:t>
      </w:r>
      <w:r w:rsidR="002A7064">
        <w:t>sheet</w:t>
      </w:r>
      <w:r w:rsidR="00EF3200">
        <w:t>s/</w:t>
      </w:r>
      <w:r w:rsidR="000C005F">
        <w:t xml:space="preserve">books. The vital aspect that needs to be noted </w:t>
      </w:r>
      <w:r w:rsidR="00EF3200">
        <w:t xml:space="preserve">here </w:t>
      </w:r>
      <w:r w:rsidR="000C005F">
        <w:t xml:space="preserve">is the registering of these financial affairs in the opposing columnar sides, once </w:t>
      </w:r>
      <w:r w:rsidR="00EF3200">
        <w:t>inserted</w:t>
      </w:r>
      <w:r w:rsidR="000C005F">
        <w:t xml:space="preserve"> as </w:t>
      </w:r>
      <w:r w:rsidR="000C005F" w:rsidRPr="00B34BEC">
        <w:rPr>
          <w:i/>
          <w:iCs/>
        </w:rPr>
        <w:t>‘credit’</w:t>
      </w:r>
      <w:r w:rsidR="000C005F">
        <w:t xml:space="preserve"> and another time </w:t>
      </w:r>
      <w:r w:rsidR="00EF3200">
        <w:t>inserted</w:t>
      </w:r>
      <w:r w:rsidR="000C005F">
        <w:t xml:space="preserve"> </w:t>
      </w:r>
      <w:r w:rsidR="000C005F" w:rsidRPr="00B34BEC">
        <w:t xml:space="preserve">as </w:t>
      </w:r>
      <w:r w:rsidR="000C005F" w:rsidRPr="00B34BEC">
        <w:rPr>
          <w:i/>
          <w:iCs/>
        </w:rPr>
        <w:t>‘debit’</w:t>
      </w:r>
      <w:sdt>
        <w:sdtPr>
          <w:id w:val="-263302670"/>
          <w:citation/>
        </w:sdtPr>
        <w:sdtEndPr/>
        <w:sdtContent>
          <w:r w:rsidR="00B34BEC">
            <w:fldChar w:fldCharType="begin"/>
          </w:r>
          <w:r w:rsidR="00B34BEC">
            <w:rPr>
              <w:lang w:val="en-US"/>
            </w:rPr>
            <w:instrText xml:space="preserve"> CITATION Rya201 \l 1033 </w:instrText>
          </w:r>
          <w:r w:rsidR="00B34BEC">
            <w:fldChar w:fldCharType="separate"/>
          </w:r>
          <w:r w:rsidR="00B34BEC">
            <w:rPr>
              <w:noProof/>
              <w:lang w:val="en-US"/>
            </w:rPr>
            <w:t xml:space="preserve"> </w:t>
          </w:r>
          <w:r w:rsidR="00B34BEC" w:rsidRPr="00B72565">
            <w:rPr>
              <w:noProof/>
              <w:lang w:val="en-US"/>
            </w:rPr>
            <w:t>(Smith, 2020)</w:t>
          </w:r>
          <w:r w:rsidR="00B34BEC">
            <w:fldChar w:fldCharType="end"/>
          </w:r>
        </w:sdtContent>
      </w:sdt>
      <w:r w:rsidR="000C005F">
        <w:t>.</w:t>
      </w:r>
      <w:r w:rsidR="00412CF4">
        <w:t xml:space="preserve"> A practical case, which observes this directive, is during instances of cash trading actions. Trading actions encompasses a </w:t>
      </w:r>
      <w:r w:rsidR="000A519B">
        <w:t>parallel</w:t>
      </w:r>
      <w:r w:rsidR="00412CF4">
        <w:t xml:space="preserve"> exchange of stored stocks of completely built </w:t>
      </w:r>
      <w:r w:rsidR="000A519B">
        <w:t xml:space="preserve">and processed </w:t>
      </w:r>
      <w:r w:rsidR="00412CF4">
        <w:t>goods</w:t>
      </w:r>
      <w:r w:rsidR="000A519B">
        <w:t xml:space="preserve"> in return for an equivalent reimbursement in monetary/liquid mediums. During the trading process</w:t>
      </w:r>
      <w:r w:rsidR="00F824A2">
        <w:t>es</w:t>
      </w:r>
      <w:r w:rsidR="000A519B">
        <w:t xml:space="preserve">, </w:t>
      </w:r>
      <w:r w:rsidR="00F824A2">
        <w:t xml:space="preserve">the stored stocks get out as </w:t>
      </w:r>
      <w:r w:rsidR="00F824A2" w:rsidRPr="00FE4FB0">
        <w:rPr>
          <w:i/>
          <w:iCs/>
        </w:rPr>
        <w:t>‘inventory’</w:t>
      </w:r>
      <w:r w:rsidR="00F824A2">
        <w:t xml:space="preserve">, and are hence, lowered. The monetary/liquid medium of this 'inventory' reimbursement that occurs in equivalent pre-stated terms gets into the corporation's books/sheets as </w:t>
      </w:r>
      <w:r w:rsidR="00F824A2" w:rsidRPr="00FE4FB0">
        <w:rPr>
          <w:i/>
          <w:iCs/>
        </w:rPr>
        <w:t>‘cash/bank equivalents’</w:t>
      </w:r>
      <w:r w:rsidR="00A325F9">
        <w:t>, hence, elevating its liquid assets</w:t>
      </w:r>
      <w:r w:rsidR="00F824A2">
        <w:t>.</w:t>
      </w:r>
      <w:r w:rsidR="00A325F9">
        <w:t xml:space="preserve"> As an ultimate deduction, </w:t>
      </w:r>
      <w:r w:rsidR="000D5942">
        <w:t>this practical case demonstrates a negating or a nullifying effect on the corporation’s final sheets/books. This aspect of demonstrating ‘duality’ of sub-constituents ultimately results in the presented tallied (balanced) sheet; however, only when every financial affair is inserted in correct locations.</w:t>
      </w:r>
    </w:p>
    <w:p w:rsidR="009A535D" w:rsidRDefault="00D557B5">
      <w:pPr>
        <w:spacing w:line="259" w:lineRule="auto"/>
        <w:jc w:val="left"/>
      </w:pPr>
      <w:r>
        <w:br w:type="page"/>
      </w:r>
    </w:p>
    <w:p w:rsidR="009D6009" w:rsidRDefault="00D557B5" w:rsidP="009D6009">
      <w:pPr>
        <w:pStyle w:val="Heading1"/>
      </w:pPr>
      <w:bookmarkStart w:id="17" w:name="_Toc76502517"/>
      <w:bookmarkStart w:id="18" w:name="_Toc77182351"/>
      <w:bookmarkStart w:id="19" w:name="_Toc77960453"/>
      <w:bookmarkStart w:id="20" w:name="_Toc78219454"/>
      <w:bookmarkStart w:id="21" w:name="_Toc80115870"/>
      <w:bookmarkStart w:id="22" w:name="_Toc80639760"/>
      <w:r>
        <w:t>[QUESTION-2</w:t>
      </w:r>
      <w:bookmarkEnd w:id="17"/>
      <w:bookmarkEnd w:id="18"/>
      <w:bookmarkEnd w:id="19"/>
      <w:bookmarkEnd w:id="20"/>
      <w:r>
        <w:t>]</w:t>
      </w:r>
      <w:bookmarkEnd w:id="21"/>
      <w:bookmarkEnd w:id="22"/>
    </w:p>
    <w:p w:rsidR="009D6009" w:rsidRDefault="00D557B5" w:rsidP="009D6009">
      <w:pPr>
        <w:pStyle w:val="Heading2"/>
      </w:pPr>
      <w:bookmarkStart w:id="23" w:name="_Toc76502518"/>
      <w:bookmarkStart w:id="24" w:name="_Toc77182352"/>
      <w:bookmarkStart w:id="25" w:name="_Toc77960454"/>
      <w:bookmarkStart w:id="26" w:name="_Toc78219455"/>
      <w:bookmarkStart w:id="27" w:name="_Toc80115871"/>
      <w:bookmarkStart w:id="28" w:name="_Toc80639761"/>
      <w:r>
        <w:t>2.1: Expressing varied ‘Accountancy Ratios’ in</w:t>
      </w:r>
      <w:r w:rsidR="000803B9">
        <w:t>to</w:t>
      </w:r>
      <w:r>
        <w:t xml:space="preserve"> ‘£m’ state for </w:t>
      </w:r>
      <w:bookmarkEnd w:id="23"/>
      <w:bookmarkEnd w:id="24"/>
      <w:bookmarkEnd w:id="25"/>
      <w:bookmarkEnd w:id="26"/>
      <w:r>
        <w:t>the spans ‘20 &amp; ‘19</w:t>
      </w:r>
      <w:bookmarkEnd w:id="27"/>
      <w:bookmarkEnd w:id="28"/>
    </w:p>
    <w:p w:rsidR="00277000" w:rsidRPr="007F2B72" w:rsidRDefault="00D557B5" w:rsidP="00277000">
      <w:pPr>
        <w:pStyle w:val="BodyText"/>
      </w:pPr>
      <w:r>
        <w:t>2.1.1:</w:t>
      </w:r>
      <w:r w:rsidRPr="007F2B72">
        <w:t>RETURN</w:t>
      </w:r>
      <w:r>
        <w:t>S</w:t>
      </w:r>
      <w:r w:rsidRPr="007F2B72">
        <w:t xml:space="preserve"> ON CAPITAL EMPLOYED(R</w:t>
      </w:r>
      <w:r>
        <w:t>.</w:t>
      </w:r>
      <w:r w:rsidRPr="007F2B72">
        <w:t>O</w:t>
      </w:r>
      <w:r>
        <w:t>.</w:t>
      </w:r>
      <w:r w:rsidRPr="007F2B72">
        <w:t>C</w:t>
      </w:r>
      <w:r>
        <w:t>.</w:t>
      </w:r>
      <w:r w:rsidRPr="007F2B72">
        <w:t>E</w:t>
      </w:r>
      <w:r>
        <w:t>.</w:t>
      </w:r>
      <w:r w:rsidRPr="007F2B72">
        <w:t>)</w:t>
      </w:r>
    </w:p>
    <w:tbl>
      <w:tblPr>
        <w:tblStyle w:val="TableGrid"/>
        <w:tblW w:w="0" w:type="auto"/>
        <w:tblLook w:val="04A0" w:firstRow="1" w:lastRow="0" w:firstColumn="1" w:lastColumn="0" w:noHBand="0" w:noVBand="1"/>
      </w:tblPr>
      <w:tblGrid>
        <w:gridCol w:w="5665"/>
      </w:tblGrid>
      <w:tr w:rsidR="004325CC" w:rsidTr="000803B9">
        <w:tc>
          <w:tcPr>
            <w:tcW w:w="5665" w:type="dxa"/>
            <w:vAlign w:val="center"/>
          </w:tcPr>
          <w:p w:rsidR="00277000" w:rsidRPr="000806A9" w:rsidRDefault="00D557B5" w:rsidP="005A7E98">
            <w:pPr>
              <w:jc w:val="center"/>
              <w:rPr>
                <w:b/>
                <w:bCs/>
                <w:i/>
                <w:iCs/>
                <w:u w:val="single"/>
              </w:rPr>
            </w:pPr>
            <w:r w:rsidRPr="000806A9">
              <w:rPr>
                <w:b/>
                <w:bCs/>
                <w:i/>
                <w:iCs/>
                <w:u w:val="single"/>
              </w:rPr>
              <w:t xml:space="preserve">RATIO </w:t>
            </w:r>
            <w:r w:rsidR="003C6D82">
              <w:rPr>
                <w:b/>
                <w:bCs/>
                <w:i/>
                <w:iCs/>
                <w:u w:val="single"/>
              </w:rPr>
              <w:t>RULE:-</w:t>
            </w:r>
          </w:p>
        </w:tc>
      </w:tr>
      <w:tr w:rsidR="004325CC" w:rsidTr="000803B9">
        <w:trPr>
          <w:trHeight w:val="989"/>
        </w:trPr>
        <w:tc>
          <w:tcPr>
            <w:tcW w:w="5665" w:type="dxa"/>
            <w:vAlign w:val="center"/>
          </w:tcPr>
          <w:p w:rsidR="00277000" w:rsidRPr="00EC1860" w:rsidRDefault="00D557B5" w:rsidP="000803B9">
            <w:pPr>
              <w:jc w:val="center"/>
              <w:rPr>
                <w:rFonts w:eastAsiaTheme="minorEastAsia"/>
                <w:iCs/>
              </w:rPr>
            </w:pPr>
            <w:r>
              <w:rPr>
                <w:i/>
              </w:rPr>
              <w:t>‘</w:t>
            </w:r>
            <w:r w:rsidRPr="007F2B72">
              <w:rPr>
                <w:i/>
              </w:rPr>
              <w:t>R</w:t>
            </w:r>
            <w:r>
              <w:rPr>
                <w:i/>
              </w:rPr>
              <w:t>.</w:t>
            </w:r>
            <w:r w:rsidRPr="007F2B72">
              <w:rPr>
                <w:i/>
              </w:rPr>
              <w:t>O</w:t>
            </w:r>
            <w:r>
              <w:rPr>
                <w:i/>
              </w:rPr>
              <w:t>.</w:t>
            </w:r>
            <w:r w:rsidRPr="007F2B72">
              <w:rPr>
                <w:i/>
              </w:rPr>
              <w:t>C</w:t>
            </w:r>
            <w:r>
              <w:rPr>
                <w:i/>
              </w:rPr>
              <w:t>.</w:t>
            </w:r>
            <w:r w:rsidRPr="007F2B72">
              <w:rPr>
                <w:i/>
              </w:rPr>
              <w:t>E</w:t>
            </w:r>
            <w:r>
              <w:rPr>
                <w:i/>
              </w:rPr>
              <w:t>.’</w:t>
            </w:r>
            <w:r>
              <w:t>=</w:t>
            </w:r>
            <w:r w:rsidR="000803B9">
              <w:rPr>
                <w:noProof/>
              </w:rPr>
              <w:t xml:space="preserve"> </w:t>
            </w:r>
            <w:r w:rsidR="000803B9" w:rsidRPr="000803B9">
              <w:rPr>
                <w:noProof/>
              </w:rPr>
              <w:drawing>
                <wp:inline distT="0" distB="0" distL="0" distR="0">
                  <wp:extent cx="2667372" cy="39058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2667372" cy="390580"/>
                          </a:xfrm>
                          <a:prstGeom prst="rect">
                            <a:avLst/>
                          </a:prstGeom>
                        </pic:spPr>
                      </pic:pic>
                    </a:graphicData>
                  </a:graphic>
                </wp:inline>
              </w:drawing>
            </w:r>
          </w:p>
        </w:tc>
      </w:tr>
    </w:tbl>
    <w:p w:rsidR="00277000" w:rsidRDefault="00277000" w:rsidP="00277000"/>
    <w:p w:rsidR="00277000" w:rsidRPr="000803B9"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6658" w:type="dxa"/>
          </w:tcPr>
          <w:p w:rsidR="00277000" w:rsidRPr="006D4A0E" w:rsidRDefault="00D557B5" w:rsidP="005A7E98">
            <w:pPr>
              <w:jc w:val="center"/>
              <w:rPr>
                <w:b/>
                <w:bCs/>
                <w:i/>
                <w:iCs/>
              </w:rPr>
            </w:pPr>
            <w:r>
              <w:rPr>
                <w:b/>
                <w:bCs/>
                <w:i/>
                <w:iCs/>
              </w:rPr>
              <w:t>FOR ‘20-SPAN</w:t>
            </w:r>
          </w:p>
        </w:tc>
      </w:tr>
      <w:tr w:rsidR="004325CC" w:rsidTr="005A7E98">
        <w:tc>
          <w:tcPr>
            <w:tcW w:w="6658" w:type="dxa"/>
          </w:tcPr>
          <w:p w:rsidR="00277000" w:rsidRDefault="00D557B5" w:rsidP="005A7E98">
            <w:r>
              <w:t xml:space="preserve">Noting </w:t>
            </w:r>
            <w:r w:rsidRPr="000803B9">
              <w:rPr>
                <w:i/>
                <w:iCs/>
              </w:rPr>
              <w:t>EBIT</w:t>
            </w:r>
            <w:r>
              <w:t xml:space="preserve"> </w:t>
            </w:r>
            <w:r>
              <w:rPr>
                <w:rFonts w:cs="Times New Roman"/>
              </w:rPr>
              <w:t>£</w:t>
            </w:r>
            <w:r>
              <w:t>846</w:t>
            </w:r>
          </w:p>
          <w:p w:rsidR="00277000" w:rsidRDefault="00D557B5" w:rsidP="005A7E98">
            <w:pPr>
              <w:rPr>
                <w:rFonts w:eastAsiaTheme="minorEastAsia"/>
              </w:rPr>
            </w:pPr>
            <w:r>
              <w:rPr>
                <w:i/>
                <w:iCs/>
              </w:rPr>
              <w:t>‘</w:t>
            </w:r>
            <w:r w:rsidRPr="00F21D76">
              <w:rPr>
                <w:i/>
                <w:iCs/>
              </w:rPr>
              <w:t>C.E.</w:t>
            </w:r>
            <w:r>
              <w:rPr>
                <w:i/>
                <w:iCs/>
              </w:rPr>
              <w:t>’</w:t>
            </w:r>
            <w:r>
              <w:t>=</w:t>
            </w:r>
            <m:oMath>
              <m:r>
                <w:rPr>
                  <w:rFonts w:ascii="Cambria Math" w:hAnsi="Cambria Math"/>
                </w:rPr>
                <m:t>(TOTAL Book Assets-CURRENT liabilities)</m:t>
              </m:r>
            </m:oMath>
          </w:p>
          <w:p w:rsidR="00277000" w:rsidRDefault="00D557B5" w:rsidP="005A7E98">
            <w:r>
              <w:t>Noting</w:t>
            </w:r>
            <w:r>
              <w:rPr>
                <w:rFonts w:eastAsiaTheme="minorEastAsia"/>
                <w:i/>
                <w:iCs/>
              </w:rPr>
              <w:t xml:space="preserve"> ‘TOTAL</w:t>
            </w:r>
            <w:r>
              <w:rPr>
                <w:i/>
                <w:iCs/>
              </w:rPr>
              <w:t xml:space="preserve"> Book </w:t>
            </w:r>
            <w:r w:rsidRPr="00DB2011">
              <w:rPr>
                <w:rFonts w:eastAsiaTheme="minorEastAsia"/>
                <w:i/>
                <w:iCs/>
              </w:rPr>
              <w:t>Assets</w:t>
            </w:r>
            <w:r>
              <w:rPr>
                <w:rFonts w:eastAsiaTheme="minorEastAsia"/>
                <w:i/>
                <w:iCs/>
              </w:rPr>
              <w:t>’=</w:t>
            </w:r>
            <w:r>
              <w:rPr>
                <w:rFonts w:cs="Times New Roman"/>
              </w:rPr>
              <w:t>£</w:t>
            </w:r>
            <w:r>
              <w:t>9,736</w:t>
            </w:r>
          </w:p>
          <w:p w:rsidR="00277000" w:rsidRDefault="00D557B5" w:rsidP="005A7E98">
            <w:r>
              <w:t>Noting</w:t>
            </w:r>
            <w:r w:rsidRPr="00561DAF">
              <w:rPr>
                <w:rFonts w:eastAsiaTheme="minorEastAsia"/>
                <w:i/>
                <w:iCs/>
              </w:rPr>
              <w:t xml:space="preserve"> ‘</w:t>
            </w:r>
            <w:r>
              <w:t>(</w:t>
            </w:r>
            <w:r w:rsidRPr="00B8327D">
              <w:rPr>
                <w:i/>
                <w:iCs/>
              </w:rPr>
              <w:t>GROSS CURRENT</w:t>
            </w:r>
            <w:r>
              <w:rPr>
                <w:i/>
                <w:iCs/>
              </w:rPr>
              <w:t>/Liquid</w:t>
            </w:r>
            <w:r>
              <w:t xml:space="preserve">) </w:t>
            </w:r>
            <w:r w:rsidRPr="00561DAF">
              <w:rPr>
                <w:i/>
                <w:iCs/>
              </w:rPr>
              <w:t>Liabilities</w:t>
            </w:r>
            <w:r>
              <w:rPr>
                <w:i/>
                <w:iCs/>
              </w:rPr>
              <w:t>’</w:t>
            </w:r>
            <w:r>
              <w:t>=</w:t>
            </w:r>
            <w:r>
              <w:rPr>
                <w:rFonts w:cs="Times New Roman"/>
              </w:rPr>
              <w:t>£</w:t>
            </w:r>
            <w:r>
              <w:t>2,511</w:t>
            </w:r>
          </w:p>
          <w:p w:rsidR="00277000" w:rsidRDefault="00D557B5" w:rsidP="005A7E98">
            <w:pPr>
              <w:rPr>
                <w:rFonts w:eastAsiaTheme="minorEastAsia"/>
                <w:b/>
                <w:bCs/>
              </w:rPr>
            </w:pPr>
            <w:r>
              <w:t>Ultimate ‘</w:t>
            </w:r>
            <w:r w:rsidRPr="00F21D76">
              <w:rPr>
                <w:i/>
                <w:iCs/>
              </w:rPr>
              <w:t>C.E.</w:t>
            </w:r>
            <w:r>
              <w:rPr>
                <w:i/>
                <w:iCs/>
              </w:rPr>
              <w:t>’</w:t>
            </w:r>
            <w:r>
              <w:t>=(</w:t>
            </w:r>
            <m:oMath>
              <m:r>
                <m:rPr>
                  <m:sty m:val="p"/>
                </m:rPr>
                <w:rPr>
                  <w:rFonts w:ascii="Cambria Math" w:hAnsi="Cambria Math" w:cs="Times New Roman"/>
                </w:rPr>
                <m:t>£</m:t>
              </m:r>
              <m:r>
                <m:rPr>
                  <m:sty m:val="p"/>
                </m:rPr>
                <w:rPr>
                  <w:rFonts w:ascii="Cambria Math" w:hAnsi="Cambria Math"/>
                </w:rPr>
                <m:t>9,736</m:t>
              </m:r>
              <m:r>
                <w:rPr>
                  <w:rFonts w:ascii="Cambria Math" w:hAnsi="Cambria Math"/>
                </w:rPr>
                <m:t>-</m:t>
              </m:r>
              <m:r>
                <m:rPr>
                  <m:sty m:val="p"/>
                </m:rPr>
                <w:rPr>
                  <w:rFonts w:ascii="Cambria Math" w:hAnsi="Cambria Math" w:cs="Times New Roman"/>
                </w:rPr>
                <m:t>£</m:t>
              </m:r>
              <m:r>
                <m:rPr>
                  <m:sty m:val="p"/>
                </m:rPr>
                <w:rPr>
                  <w:rFonts w:ascii="Cambria Math" w:hAnsi="Cambria Math"/>
                </w:rPr>
                <m:t>2,511)</m:t>
              </m:r>
            </m:oMath>
            <w:r>
              <w:rPr>
                <w:rFonts w:eastAsiaTheme="minorEastAsia"/>
              </w:rPr>
              <w:t>=</w:t>
            </w:r>
            <w:r w:rsidRPr="00B07912">
              <w:rPr>
                <w:rFonts w:cs="Times New Roman"/>
                <w:b/>
                <w:bCs/>
                <w:i/>
                <w:iCs/>
              </w:rPr>
              <w:t>£</w:t>
            </w:r>
            <w:r w:rsidRPr="00B07912">
              <w:rPr>
                <w:rFonts w:eastAsiaTheme="minorEastAsia"/>
                <w:b/>
                <w:bCs/>
                <w:i/>
                <w:iCs/>
              </w:rPr>
              <w:t>7,225</w:t>
            </w:r>
          </w:p>
          <w:p w:rsidR="00277000" w:rsidRPr="00787C23" w:rsidRDefault="00D557B5" w:rsidP="005A7E98">
            <w:pPr>
              <w:rPr>
                <w:rFonts w:eastAsiaTheme="minorEastAsia"/>
              </w:rPr>
            </w:pPr>
            <w:r>
              <w:t>Ultimate ‘</w:t>
            </w:r>
            <w:r w:rsidRPr="007F2B72">
              <w:rPr>
                <w:i/>
              </w:rPr>
              <w:t>R.O.C.E.</w:t>
            </w:r>
            <w:r>
              <w:rPr>
                <w:i/>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eastAsiaTheme="minorEastAsia" w:hAnsi="Cambria Math"/>
                        </w:rPr>
                        <m:t>7,225</m:t>
                      </m:r>
                    </m:den>
                  </m:f>
                </m:e>
              </m:d>
            </m:oMath>
            <w:r>
              <w:t>=</w:t>
            </w:r>
            <w:r w:rsidRPr="007F2B72">
              <w:rPr>
                <w:rFonts w:cs="Times New Roman"/>
                <w:b/>
                <w:bCs/>
                <w:i/>
                <w:u w:val="single"/>
              </w:rPr>
              <w:t>£</w:t>
            </w:r>
            <w:r w:rsidRPr="007F2B72">
              <w:rPr>
                <w:b/>
                <w:bCs/>
                <w:i/>
                <w:u w:val="single"/>
              </w:rPr>
              <w:t xml:space="preserve">0.117 </w:t>
            </w:r>
            <w:r>
              <w:rPr>
                <w:b/>
                <w:bCs/>
                <w:i/>
                <w:u w:val="single"/>
              </w:rPr>
              <w:t>(</w:t>
            </w:r>
            <w:r w:rsidRPr="007F2B72">
              <w:rPr>
                <w:rFonts w:cs="Times New Roman"/>
                <w:b/>
                <w:bCs/>
                <w:i/>
                <w:u w:val="single"/>
              </w:rPr>
              <w:t>£</w:t>
            </w:r>
            <w:r w:rsidRPr="007F2B72">
              <w:rPr>
                <w:b/>
                <w:bCs/>
                <w:i/>
                <w:u w:val="single"/>
              </w:rPr>
              <w:t>0.12</w:t>
            </w:r>
            <w:r w:rsidR="00293681">
              <w:rPr>
                <w:b/>
                <w:bCs/>
                <w:i/>
                <w:u w:val="single"/>
              </w:rPr>
              <w:t xml:space="preserve"> rounded</w:t>
            </w:r>
            <w:r>
              <w:rPr>
                <w:b/>
                <w:bCs/>
                <w:i/>
                <w:u w:val="single"/>
              </w:rPr>
              <w:t>)</w:t>
            </w:r>
          </w:p>
        </w:tc>
      </w:tr>
    </w:tbl>
    <w:p w:rsidR="00277000" w:rsidRPr="00FC19B7" w:rsidRDefault="00277000" w:rsidP="00277000"/>
    <w:tbl>
      <w:tblPr>
        <w:tblStyle w:val="TableGrid"/>
        <w:tblW w:w="0" w:type="auto"/>
        <w:tblLook w:val="04A0" w:firstRow="1" w:lastRow="0" w:firstColumn="1" w:lastColumn="0" w:noHBand="0" w:noVBand="1"/>
      </w:tblPr>
      <w:tblGrid>
        <w:gridCol w:w="9016"/>
      </w:tblGrid>
      <w:tr w:rsidR="004325CC" w:rsidTr="005A7E98">
        <w:tc>
          <w:tcPr>
            <w:tcW w:w="6516" w:type="dxa"/>
          </w:tcPr>
          <w:p w:rsidR="00277000" w:rsidRDefault="00D557B5" w:rsidP="005A7E98">
            <w:pPr>
              <w:jc w:val="center"/>
            </w:pPr>
            <w:r>
              <w:rPr>
                <w:b/>
                <w:bCs/>
                <w:i/>
                <w:iCs/>
              </w:rPr>
              <w:t>FOR ‘19-SPAN</w:t>
            </w:r>
          </w:p>
        </w:tc>
      </w:tr>
      <w:tr w:rsidR="004325CC" w:rsidTr="005A7E98">
        <w:tc>
          <w:tcPr>
            <w:tcW w:w="6516" w:type="dxa"/>
          </w:tcPr>
          <w:p w:rsidR="00277000" w:rsidRDefault="00D557B5" w:rsidP="005A7E98">
            <w:r>
              <w:t xml:space="preserve">Noting </w:t>
            </w:r>
            <w:r>
              <w:rPr>
                <w:i/>
                <w:iCs/>
              </w:rPr>
              <w:t xml:space="preserve">EBIT </w:t>
            </w:r>
            <w:r>
              <w:rPr>
                <w:rFonts w:cs="Times New Roman"/>
              </w:rPr>
              <w:t>£</w:t>
            </w:r>
            <w:r>
              <w:t>720</w:t>
            </w:r>
          </w:p>
          <w:p w:rsidR="00277000" w:rsidRDefault="00D557B5" w:rsidP="005A7E98">
            <w:pPr>
              <w:rPr>
                <w:rFonts w:eastAsiaTheme="minorEastAsia"/>
              </w:rPr>
            </w:pPr>
            <w:r>
              <w:t>‘</w:t>
            </w:r>
            <w:r w:rsidRPr="00F21D76">
              <w:rPr>
                <w:i/>
                <w:iCs/>
              </w:rPr>
              <w:t>C.E.</w:t>
            </w:r>
            <w:r>
              <w:rPr>
                <w:i/>
                <w:iCs/>
              </w:rPr>
              <w:t>’</w:t>
            </w:r>
            <w:r>
              <w:t>=</w:t>
            </w:r>
            <m:oMath>
              <m:r>
                <w:rPr>
                  <w:rFonts w:ascii="Cambria Math" w:hAnsi="Cambria Math"/>
                </w:rPr>
                <m:t>(TOTAL Book Assets-CURRENT liabilities)</m:t>
              </m:r>
            </m:oMath>
          </w:p>
          <w:p w:rsidR="00277000" w:rsidRDefault="00D557B5" w:rsidP="005A7E98">
            <w:r>
              <w:rPr>
                <w:rFonts w:eastAsiaTheme="minorEastAsia"/>
              </w:rPr>
              <w:t xml:space="preserve">Noting </w:t>
            </w:r>
            <w:r>
              <w:rPr>
                <w:rFonts w:eastAsiaTheme="minorEastAsia"/>
                <w:i/>
                <w:iCs/>
              </w:rPr>
              <w:t>‘TOTAL</w:t>
            </w:r>
            <w:r>
              <w:rPr>
                <w:i/>
                <w:iCs/>
              </w:rPr>
              <w:t xml:space="preserve"> Book </w:t>
            </w:r>
            <w:r w:rsidRPr="00DB2011">
              <w:rPr>
                <w:rFonts w:eastAsiaTheme="minorEastAsia"/>
                <w:i/>
                <w:iCs/>
              </w:rPr>
              <w:t>Assets</w:t>
            </w:r>
            <w:r>
              <w:rPr>
                <w:rFonts w:eastAsiaTheme="minorEastAsia"/>
                <w:i/>
                <w:iCs/>
              </w:rPr>
              <w:t>’</w:t>
            </w:r>
            <w:r>
              <w:rPr>
                <w:rFonts w:eastAsiaTheme="minorEastAsia"/>
              </w:rPr>
              <w:t>=</w:t>
            </w:r>
            <w:r>
              <w:rPr>
                <w:rFonts w:cs="Times New Roman"/>
              </w:rPr>
              <w:t>£</w:t>
            </w:r>
            <w:r>
              <w:t>10,087</w:t>
            </w:r>
          </w:p>
          <w:p w:rsidR="00277000" w:rsidRDefault="00D557B5" w:rsidP="005A7E98">
            <w:r>
              <w:rPr>
                <w:rFonts w:eastAsiaTheme="minorEastAsia"/>
              </w:rPr>
              <w:t xml:space="preserve">Noting </w:t>
            </w:r>
            <w:r w:rsidRPr="00561DAF">
              <w:rPr>
                <w:rFonts w:eastAsiaTheme="minorEastAsia"/>
                <w:i/>
                <w:iCs/>
              </w:rPr>
              <w:t>‘</w:t>
            </w:r>
            <w:r>
              <w:t>(</w:t>
            </w:r>
            <w:r w:rsidRPr="00B8327D">
              <w:rPr>
                <w:i/>
                <w:iCs/>
              </w:rPr>
              <w:t>GROSS CURRENT</w:t>
            </w:r>
            <w:r>
              <w:rPr>
                <w:i/>
                <w:iCs/>
              </w:rPr>
              <w:t>/Liquid</w:t>
            </w:r>
            <w:r>
              <w:t xml:space="preserve">) </w:t>
            </w:r>
            <w:r w:rsidRPr="00561DAF">
              <w:rPr>
                <w:i/>
                <w:iCs/>
              </w:rPr>
              <w:t>Liabilities</w:t>
            </w:r>
            <w:r>
              <w:rPr>
                <w:i/>
                <w:iCs/>
              </w:rPr>
              <w:t>’</w:t>
            </w:r>
            <w:r>
              <w:t>=</w:t>
            </w:r>
            <w:r>
              <w:rPr>
                <w:rFonts w:cs="Times New Roman"/>
              </w:rPr>
              <w:t>£</w:t>
            </w:r>
            <w:r>
              <w:t>3,046</w:t>
            </w:r>
          </w:p>
          <w:p w:rsidR="00277000" w:rsidRDefault="00D557B5" w:rsidP="005A7E98">
            <w:pPr>
              <w:rPr>
                <w:rFonts w:eastAsiaTheme="minorEastAsia"/>
                <w:b/>
                <w:bCs/>
              </w:rPr>
            </w:pPr>
            <w:r>
              <w:t xml:space="preserve">Ultimate </w:t>
            </w:r>
            <w:r w:rsidRPr="00A94505">
              <w:rPr>
                <w:i/>
                <w:iCs/>
              </w:rPr>
              <w:t>C.E.</w:t>
            </w:r>
            <w:r>
              <w:t>=</w:t>
            </w:r>
            <m:oMath>
              <m:r>
                <w:rPr>
                  <w:rFonts w:ascii="Cambria Math" w:hAnsi="Cambria Math"/>
                </w:rPr>
                <m:t>(</m:t>
              </m:r>
              <m:r>
                <m:rPr>
                  <m:sty m:val="p"/>
                </m:rPr>
                <w:rPr>
                  <w:rFonts w:ascii="Cambria Math" w:hAnsi="Cambria Math" w:cs="Times New Roman"/>
                </w:rPr>
                <m:t>£</m:t>
              </m:r>
              <m:r>
                <m:rPr>
                  <m:sty m:val="p"/>
                </m:rPr>
                <w:rPr>
                  <w:rFonts w:ascii="Cambria Math" w:hAnsi="Cambria Math"/>
                </w:rPr>
                <m:t>10,087</m:t>
              </m:r>
              <m:r>
                <w:rPr>
                  <w:rFonts w:ascii="Cambria Math" w:hAnsi="Cambria Math"/>
                </w:rPr>
                <m:t>-</m:t>
              </m:r>
              <m:r>
                <m:rPr>
                  <m:sty m:val="p"/>
                </m:rPr>
                <w:rPr>
                  <w:rFonts w:ascii="Cambria Math" w:hAnsi="Cambria Math" w:cs="Times New Roman"/>
                </w:rPr>
                <m:t>£</m:t>
              </m:r>
              <m:r>
                <m:rPr>
                  <m:sty m:val="p"/>
                </m:rPr>
                <w:rPr>
                  <w:rFonts w:ascii="Cambria Math" w:hAnsi="Cambria Math"/>
                </w:rPr>
                <m:t>3,046)</m:t>
              </m:r>
            </m:oMath>
            <w:r>
              <w:rPr>
                <w:rFonts w:eastAsiaTheme="minorEastAsia"/>
              </w:rPr>
              <w:t>=</w:t>
            </w:r>
            <w:r w:rsidRPr="004A7FCD">
              <w:rPr>
                <w:rFonts w:cs="Times New Roman"/>
                <w:b/>
                <w:bCs/>
                <w:i/>
                <w:iCs/>
              </w:rPr>
              <w:t>£</w:t>
            </w:r>
            <w:r w:rsidRPr="004A7FCD">
              <w:rPr>
                <w:rFonts w:eastAsiaTheme="minorEastAsia"/>
                <w:b/>
                <w:bCs/>
                <w:i/>
                <w:iCs/>
              </w:rPr>
              <w:t>7,041</w:t>
            </w:r>
          </w:p>
          <w:p w:rsidR="00277000" w:rsidRPr="005B2D02" w:rsidRDefault="00D557B5" w:rsidP="005A7E98">
            <w:pPr>
              <w:rPr>
                <w:rFonts w:eastAsiaTheme="minorEastAsia"/>
              </w:rPr>
            </w:pPr>
            <w:r>
              <w:t>Ultimate</w:t>
            </w:r>
            <w:r w:rsidRPr="005B2D02">
              <w:rPr>
                <w:i/>
                <w:iCs/>
              </w:rPr>
              <w:t xml:space="preserve"> ‘</w:t>
            </w:r>
            <w:r w:rsidRPr="00DB2085">
              <w:rPr>
                <w:i/>
              </w:rPr>
              <w:t>R.O.C.E.</w:t>
            </w:r>
            <w:r>
              <w:rPr>
                <w:i/>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eastAsiaTheme="minorEastAsia" w:hAnsi="Cambria Math"/>
                        </w:rPr>
                        <m:t>7,041</m:t>
                      </m:r>
                    </m:den>
                  </m:f>
                </m:e>
              </m:d>
            </m:oMath>
            <w:r>
              <w:t>=</w:t>
            </w:r>
            <w:r w:rsidRPr="00416DC4">
              <w:rPr>
                <w:rFonts w:cs="Times New Roman"/>
                <w:b/>
                <w:bCs/>
                <w:i/>
                <w:u w:val="single"/>
              </w:rPr>
              <w:t>£</w:t>
            </w:r>
            <w:r w:rsidRPr="00416DC4">
              <w:rPr>
                <w:b/>
                <w:bCs/>
                <w:i/>
                <w:u w:val="single"/>
              </w:rPr>
              <w:t xml:space="preserve">0.102 </w:t>
            </w:r>
            <w:r>
              <w:rPr>
                <w:b/>
                <w:bCs/>
                <w:i/>
                <w:u w:val="single"/>
              </w:rPr>
              <w:t>(</w:t>
            </w:r>
            <w:r w:rsidRPr="00416DC4">
              <w:rPr>
                <w:rFonts w:cs="Times New Roman"/>
                <w:b/>
                <w:bCs/>
                <w:i/>
                <w:u w:val="single"/>
              </w:rPr>
              <w:t>£</w:t>
            </w:r>
            <w:r w:rsidRPr="00416DC4">
              <w:rPr>
                <w:b/>
                <w:bCs/>
                <w:i/>
                <w:u w:val="single"/>
              </w:rPr>
              <w:t>0.10</w:t>
            </w:r>
            <w:r w:rsidR="00293681">
              <w:rPr>
                <w:b/>
                <w:bCs/>
                <w:i/>
                <w:u w:val="single"/>
              </w:rPr>
              <w:t xml:space="preserve"> rounded</w:t>
            </w:r>
            <w:r>
              <w:rPr>
                <w:b/>
                <w:bCs/>
                <w:i/>
                <w:u w:val="single"/>
              </w:rPr>
              <w:t>)</w:t>
            </w:r>
          </w:p>
        </w:tc>
      </w:tr>
    </w:tbl>
    <w:p w:rsidR="00277000" w:rsidRDefault="00277000" w:rsidP="00277000">
      <w:pPr>
        <w:pStyle w:val="Header"/>
        <w:tabs>
          <w:tab w:val="clear" w:pos="4513"/>
          <w:tab w:val="clear" w:pos="9026"/>
        </w:tabs>
        <w:spacing w:after="160" w:line="480" w:lineRule="auto"/>
      </w:pPr>
    </w:p>
    <w:p w:rsidR="00277000" w:rsidRPr="00416DC4" w:rsidRDefault="00D557B5" w:rsidP="00277000">
      <w:pPr>
        <w:pStyle w:val="BodyText"/>
      </w:pPr>
      <w:r>
        <w:t>2.1.2:</w:t>
      </w:r>
      <w:r w:rsidRPr="00416DC4">
        <w:t>RETURN</w:t>
      </w:r>
      <w:r>
        <w:t>S</w:t>
      </w:r>
      <w:r w:rsidRPr="00416DC4">
        <w:t xml:space="preserve"> ON EARNINGS(</w:t>
      </w:r>
      <w:r>
        <w:t>‘</w:t>
      </w:r>
      <w:r w:rsidRPr="00416DC4">
        <w:t>R.O.E.</w:t>
      </w:r>
      <w:r>
        <w:t>’</w:t>
      </w:r>
      <w:r w:rsidRPr="00416DC4">
        <w:t>)</w:t>
      </w:r>
    </w:p>
    <w:tbl>
      <w:tblPr>
        <w:tblStyle w:val="TableGrid"/>
        <w:tblW w:w="0" w:type="auto"/>
        <w:tblLook w:val="04A0" w:firstRow="1" w:lastRow="0" w:firstColumn="1" w:lastColumn="0" w:noHBand="0" w:noVBand="1"/>
      </w:tblPr>
      <w:tblGrid>
        <w:gridCol w:w="4106"/>
      </w:tblGrid>
      <w:tr w:rsidR="004325CC" w:rsidTr="005A7E98">
        <w:tc>
          <w:tcPr>
            <w:tcW w:w="4106"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4106" w:type="dxa"/>
            <w:vAlign w:val="center"/>
          </w:tcPr>
          <w:p w:rsidR="00277000" w:rsidRPr="009C39EF" w:rsidRDefault="00D557B5" w:rsidP="005A7E98">
            <w:pPr>
              <w:jc w:val="center"/>
              <w:rPr>
                <w:rFonts w:eastAsiaTheme="minorEastAsia"/>
              </w:rPr>
            </w:pPr>
            <w:r>
              <w:rPr>
                <w:i/>
              </w:rPr>
              <w:t>‘</w:t>
            </w:r>
            <w:r w:rsidRPr="00416DC4">
              <w:rPr>
                <w:i/>
              </w:rPr>
              <w:t>R.O.E.</w:t>
            </w:r>
            <w:r>
              <w:rPr>
                <w:i/>
              </w:rPr>
              <w:t>’</w:t>
            </w:r>
            <w:r>
              <w:t>=</w:t>
            </w:r>
            <w:r w:rsidR="000803B9">
              <w:rPr>
                <w:noProof/>
              </w:rPr>
              <w:t xml:space="preserve"> </w:t>
            </w:r>
            <w:r w:rsidR="000803B9" w:rsidRPr="000803B9">
              <w:rPr>
                <w:noProof/>
              </w:rPr>
              <w:drawing>
                <wp:inline distT="0" distB="0" distL="0" distR="0">
                  <wp:extent cx="1724266" cy="295316"/>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a:stretch>
                            <a:fillRect/>
                          </a:stretch>
                        </pic:blipFill>
                        <pic:spPr>
                          <a:xfrm>
                            <a:off x="0" y="0"/>
                            <a:ext cx="1724266" cy="295316"/>
                          </a:xfrm>
                          <a:prstGeom prst="rect">
                            <a:avLst/>
                          </a:prstGeom>
                        </pic:spPr>
                      </pic:pic>
                    </a:graphicData>
                  </a:graphic>
                </wp:inline>
              </w:drawing>
            </w:r>
          </w:p>
        </w:tc>
      </w:tr>
    </w:tbl>
    <w:p w:rsidR="00277000" w:rsidRDefault="00277000" w:rsidP="00277000"/>
    <w:p w:rsidR="00277000" w:rsidRPr="000803B9" w:rsidRDefault="00D557B5" w:rsidP="00277000">
      <w:pPr>
        <w:rPr>
          <w:b/>
          <w:bCs/>
          <w:i/>
          <w:iCs/>
          <w:u w:val="single"/>
        </w:rPr>
      </w:pPr>
      <w:r>
        <w:rPr>
          <w:b/>
          <w:bCs/>
          <w:i/>
          <w:iCs/>
          <w:u w:val="single"/>
        </w:rPr>
        <w:t>ANSWER</w:t>
      </w:r>
      <w:r w:rsidRPr="00FC19B7">
        <w:rPr>
          <w:b/>
          <w:bCs/>
          <w:i/>
          <w:iCs/>
          <w:u w:val="single"/>
        </w:rPr>
        <w:t>:-</w:t>
      </w:r>
    </w:p>
    <w:tbl>
      <w:tblPr>
        <w:tblStyle w:val="TableGrid"/>
        <w:tblW w:w="9067" w:type="dxa"/>
        <w:tblLook w:val="04A0" w:firstRow="1" w:lastRow="0" w:firstColumn="1" w:lastColumn="0" w:noHBand="0" w:noVBand="1"/>
      </w:tblPr>
      <w:tblGrid>
        <w:gridCol w:w="31670"/>
      </w:tblGrid>
      <w:tr w:rsidR="004325CC" w:rsidTr="005A7E98">
        <w:tc>
          <w:tcPr>
            <w:tcW w:w="9067" w:type="dxa"/>
          </w:tcPr>
          <w:p w:rsidR="00277000" w:rsidRPr="006D4A0E" w:rsidRDefault="00D557B5" w:rsidP="005A7E98">
            <w:pPr>
              <w:jc w:val="center"/>
              <w:rPr>
                <w:b/>
                <w:bCs/>
                <w:i/>
                <w:iCs/>
              </w:rPr>
            </w:pPr>
            <w:r>
              <w:rPr>
                <w:b/>
                <w:bCs/>
                <w:i/>
                <w:iCs/>
              </w:rPr>
              <w:t>FOR ‘20-SPAN</w:t>
            </w:r>
          </w:p>
        </w:tc>
      </w:tr>
      <w:tr w:rsidR="004325CC" w:rsidTr="005A7E98">
        <w:tc>
          <w:tcPr>
            <w:tcW w:w="9067" w:type="dxa"/>
          </w:tcPr>
          <w:p w:rsidR="00277000" w:rsidRDefault="00D557B5" w:rsidP="005A7E98">
            <w:r w:rsidRPr="002569DB">
              <w:rPr>
                <w:i/>
                <w:iCs/>
              </w:rPr>
              <w:t>‘(</w:t>
            </w:r>
            <w:r>
              <w:rPr>
                <w:i/>
                <w:iCs/>
              </w:rPr>
              <w:t>NET-</w:t>
            </w:r>
            <w:r w:rsidRPr="002569DB">
              <w:rPr>
                <w:i/>
                <w:iCs/>
              </w:rPr>
              <w:t>value</w:t>
            </w:r>
            <w:r>
              <w:rPr>
                <w:i/>
                <w:iCs/>
              </w:rPr>
              <w:t>-</w:t>
            </w:r>
            <w:r w:rsidRPr="002569DB">
              <w:rPr>
                <w:i/>
                <w:iCs/>
              </w:rPr>
              <w:t>obtained)</w:t>
            </w:r>
            <w:r>
              <w:rPr>
                <w:i/>
                <w:iCs/>
              </w:rPr>
              <w:t>Revenue/</w:t>
            </w:r>
            <w:r w:rsidRPr="002569DB">
              <w:rPr>
                <w:i/>
                <w:iCs/>
              </w:rPr>
              <w:t>Proceeds’</w:t>
            </w:r>
            <w:r>
              <w:rPr>
                <w:i/>
                <w:iCs/>
              </w:rPr>
              <w:t>=</w:t>
            </w:r>
            <w:r>
              <w:rPr>
                <w:rFonts w:cs="Times New Roman"/>
              </w:rPr>
              <w:t>£</w:t>
            </w:r>
            <w:r>
              <w:t>431</w:t>
            </w:r>
          </w:p>
          <w:p w:rsidR="00277000" w:rsidRPr="002E3E21" w:rsidRDefault="00D557B5" w:rsidP="005A7E98">
            <w:pPr>
              <w:pStyle w:val="Header"/>
              <w:tabs>
                <w:tab w:val="clear" w:pos="4513"/>
                <w:tab w:val="clear" w:pos="9026"/>
              </w:tabs>
              <w:spacing w:line="480" w:lineRule="auto"/>
              <w:rPr>
                <w:rFonts w:eastAsiaTheme="minorEastAsia"/>
              </w:rPr>
            </w:pPr>
            <w:r>
              <w:t>Shareholders’ EQUITY(</w:t>
            </w:r>
            <w:r w:rsidR="00176585">
              <w:t>REVISED</w:t>
            </w:r>
            <w:r>
              <w:t>)(S.E.)=</w:t>
            </w:r>
            <w:r w:rsidR="00176585">
              <w:t>[</w:t>
            </w:r>
            <m:oMath>
              <m:r>
                <w:rPr>
                  <w:rFonts w:ascii="Cambria Math" w:hAnsi="Cambria Math"/>
                </w:rPr>
                <m:t>GROSS equities-</m:t>
              </m:r>
              <m:r>
                <m:rPr>
                  <m:sty m:val="p"/>
                </m:rPr>
                <w:rPr>
                  <w:rFonts w:ascii="Cambria Math" w:eastAsiaTheme="minorEastAsia" w:hAnsi="Cambria Math"/>
                </w:rPr>
                <m:t>Paid TOTAL</m:t>
              </m:r>
              <m:r>
                <w:rPr>
                  <w:rFonts w:ascii="Cambria Math" w:hAnsi="Cambria Math"/>
                </w:rPr>
                <m:t xml:space="preserve"> Dividend]</m:t>
              </m:r>
            </m:oMath>
          </w:p>
          <w:p w:rsidR="00277000" w:rsidRDefault="00D557B5" w:rsidP="005A7E98">
            <w:pPr>
              <w:pStyle w:val="Header"/>
              <w:tabs>
                <w:tab w:val="clear" w:pos="4513"/>
                <w:tab w:val="clear" w:pos="9026"/>
              </w:tabs>
              <w:spacing w:line="480" w:lineRule="auto"/>
              <w:rPr>
                <w:rFonts w:eastAsiaTheme="minorEastAsia"/>
              </w:rPr>
            </w:pPr>
            <w:r>
              <w:rPr>
                <w:rFonts w:eastAsiaTheme="minorEastAsia"/>
              </w:rPr>
              <w:t>Noting ‘GROSS equities’=</w:t>
            </w:r>
            <w:r>
              <w:rPr>
                <w:rFonts w:cs="Times New Roman"/>
              </w:rPr>
              <w:t>£3,088</w:t>
            </w:r>
          </w:p>
          <w:p w:rsidR="00277000" w:rsidRDefault="00D557B5" w:rsidP="005A7E98">
            <w:pPr>
              <w:pStyle w:val="Header"/>
              <w:tabs>
                <w:tab w:val="clear" w:pos="4513"/>
                <w:tab w:val="clear" w:pos="9026"/>
              </w:tabs>
              <w:spacing w:line="480" w:lineRule="auto"/>
              <w:rPr>
                <w:rFonts w:eastAsiaTheme="minorEastAsia"/>
              </w:rPr>
            </w:pPr>
            <w:r>
              <w:rPr>
                <w:rFonts w:eastAsiaTheme="minorEastAsia"/>
              </w:rPr>
              <w:t>Noting ‘Paid TOTAL Dividend’=</w:t>
            </w:r>
            <w:r>
              <w:rPr>
                <w:rFonts w:cs="Times New Roman"/>
              </w:rPr>
              <w:t>£255</w:t>
            </w:r>
          </w:p>
          <w:p w:rsidR="00277000" w:rsidRPr="002E3E21" w:rsidRDefault="00D557B5" w:rsidP="005A7E98">
            <w:pPr>
              <w:pStyle w:val="Header"/>
              <w:tabs>
                <w:tab w:val="clear" w:pos="4513"/>
                <w:tab w:val="clear" w:pos="9026"/>
              </w:tabs>
              <w:spacing w:line="480" w:lineRule="auto"/>
              <w:rPr>
                <w:rFonts w:eastAsiaTheme="minorEastAsia"/>
              </w:rPr>
            </w:pPr>
            <w:r>
              <w:rPr>
                <w:rFonts w:eastAsiaTheme="minorEastAsia"/>
              </w:rPr>
              <w:t>Ultimate</w:t>
            </w:r>
            <w:r w:rsidRPr="00176585">
              <w:rPr>
                <w:rFonts w:eastAsiaTheme="minorEastAsia"/>
                <w:i/>
                <w:iCs/>
              </w:rPr>
              <w:t>‘S.E.’</w:t>
            </w:r>
            <w:r>
              <w:rPr>
                <w:rFonts w:eastAsiaTheme="minorEastAsia"/>
              </w:rPr>
              <w:t>=</w:t>
            </w:r>
            <m:oMath>
              <m:r>
                <w:rPr>
                  <w:rFonts w:ascii="Cambria Math" w:eastAsiaTheme="minorEastAsia" w:hAnsi="Cambria Math"/>
                </w:rPr>
                <m:t>(</m:t>
              </m:r>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w:t>
            </w:r>
            <w:r w:rsidRPr="00BA315C">
              <w:rPr>
                <w:rFonts w:cs="Times New Roman"/>
                <w:b/>
                <w:bCs/>
                <w:i/>
                <w:iCs/>
              </w:rPr>
              <w:t>£</w:t>
            </w:r>
            <w:r w:rsidRPr="00BA315C">
              <w:rPr>
                <w:b/>
                <w:bCs/>
                <w:i/>
                <w:iCs/>
              </w:rPr>
              <w:t>2,833</w:t>
            </w:r>
          </w:p>
          <w:p w:rsidR="00277000" w:rsidRPr="009C39EF" w:rsidRDefault="00D557B5" w:rsidP="005A7E98">
            <w:pPr>
              <w:rPr>
                <w:rFonts w:eastAsiaTheme="minorEastAsia"/>
              </w:rPr>
            </w:pPr>
            <w:r>
              <w:rPr>
                <w:rFonts w:eastAsiaTheme="minorEastAsia"/>
              </w:rPr>
              <w:t>Ultimate</w:t>
            </w:r>
            <w:r w:rsidRPr="00DB2085">
              <w:rPr>
                <w:i/>
              </w:rPr>
              <w:t xml:space="preserve"> </w:t>
            </w:r>
            <w:r>
              <w:rPr>
                <w:i/>
              </w:rPr>
              <w:t>‘</w:t>
            </w:r>
            <w:r w:rsidRPr="00DB2085">
              <w:rPr>
                <w:i/>
              </w:rPr>
              <w:t>R.O.E.</w:t>
            </w:r>
            <w:r>
              <w:rPr>
                <w:i/>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£431</m:t>
                      </m:r>
                    </m:num>
                    <m:den>
                      <m:r>
                        <m:rPr>
                          <m:sty m:val="p"/>
                        </m:rPr>
                        <w:rPr>
                          <w:rFonts w:ascii="Cambria Math" w:hAnsi="Cambria Math" w:cs="Times New Roman"/>
                        </w:rPr>
                        <m:t>£2,833</m:t>
                      </m:r>
                    </m:den>
                  </m:f>
                </m:e>
              </m:d>
            </m:oMath>
            <w:r w:rsidRPr="00416DC4">
              <w:t>=</w:t>
            </w:r>
            <w:r w:rsidRPr="00416DC4">
              <w:rPr>
                <w:rFonts w:cs="Times New Roman"/>
                <w:b/>
                <w:bCs/>
                <w:i/>
                <w:u w:val="single"/>
              </w:rPr>
              <w:t>£</w:t>
            </w:r>
            <w:r w:rsidRPr="00416DC4">
              <w:rPr>
                <w:b/>
                <w:bCs/>
                <w:i/>
                <w:u w:val="single"/>
              </w:rPr>
              <w:t xml:space="preserve">0.152 </w:t>
            </w:r>
            <w:r>
              <w:rPr>
                <w:b/>
                <w:bCs/>
                <w:i/>
                <w:u w:val="single"/>
              </w:rPr>
              <w:t>(</w:t>
            </w:r>
            <w:r w:rsidRPr="00416DC4">
              <w:rPr>
                <w:rFonts w:cs="Times New Roman"/>
                <w:b/>
                <w:bCs/>
                <w:i/>
                <w:u w:val="single"/>
              </w:rPr>
              <w:t>£</w:t>
            </w:r>
            <w:r w:rsidRPr="00416DC4">
              <w:rPr>
                <w:b/>
                <w:bCs/>
                <w:i/>
                <w:u w:val="single"/>
              </w:rPr>
              <w:t>0.15</w:t>
            </w:r>
            <w:r>
              <w:rPr>
                <w:b/>
                <w:bCs/>
                <w:i/>
                <w:u w:val="single"/>
              </w:rPr>
              <w:t xml:space="preserve"> rounded)</w:t>
            </w:r>
          </w:p>
        </w:tc>
      </w:tr>
    </w:tbl>
    <w:p w:rsidR="00277000" w:rsidRPr="00FC19B7" w:rsidRDefault="00277000" w:rsidP="00277000"/>
    <w:tbl>
      <w:tblPr>
        <w:tblStyle w:val="TableGrid"/>
        <w:tblW w:w="9209" w:type="dxa"/>
        <w:tblLook w:val="04A0" w:firstRow="1" w:lastRow="0" w:firstColumn="1" w:lastColumn="0" w:noHBand="0" w:noVBand="1"/>
      </w:tblPr>
      <w:tblGrid>
        <w:gridCol w:w="31670"/>
      </w:tblGrid>
      <w:tr w:rsidR="004325CC" w:rsidTr="005A7E98">
        <w:tc>
          <w:tcPr>
            <w:tcW w:w="9209" w:type="dxa"/>
          </w:tcPr>
          <w:p w:rsidR="00277000" w:rsidRDefault="00D557B5" w:rsidP="005A7E98">
            <w:pPr>
              <w:jc w:val="center"/>
            </w:pPr>
            <w:r>
              <w:rPr>
                <w:b/>
                <w:bCs/>
                <w:i/>
                <w:iCs/>
              </w:rPr>
              <w:t>FOR ‘19-SPAN</w:t>
            </w:r>
          </w:p>
        </w:tc>
      </w:tr>
      <w:tr w:rsidR="004325CC" w:rsidTr="005A7E98">
        <w:tc>
          <w:tcPr>
            <w:tcW w:w="9209" w:type="dxa"/>
          </w:tcPr>
          <w:p w:rsidR="00277000" w:rsidRDefault="00D557B5" w:rsidP="005A7E98">
            <w:r w:rsidRPr="002569DB">
              <w:rPr>
                <w:i/>
                <w:iCs/>
              </w:rPr>
              <w:t>‘(</w:t>
            </w:r>
            <w:r>
              <w:rPr>
                <w:i/>
                <w:iCs/>
              </w:rPr>
              <w:t>NET-</w:t>
            </w:r>
            <w:r w:rsidRPr="002569DB">
              <w:rPr>
                <w:i/>
                <w:iCs/>
              </w:rPr>
              <w:t>value</w:t>
            </w:r>
            <w:r>
              <w:rPr>
                <w:i/>
                <w:iCs/>
              </w:rPr>
              <w:t>-</w:t>
            </w:r>
            <w:r w:rsidRPr="002569DB">
              <w:rPr>
                <w:i/>
                <w:iCs/>
              </w:rPr>
              <w:t>obtained)</w:t>
            </w:r>
            <w:r>
              <w:rPr>
                <w:i/>
                <w:iCs/>
              </w:rPr>
              <w:t>Revenue/</w:t>
            </w:r>
            <w:r w:rsidRPr="002569DB">
              <w:rPr>
                <w:i/>
                <w:iCs/>
              </w:rPr>
              <w:t>Proceeds’</w:t>
            </w:r>
            <w:r>
              <w:rPr>
                <w:i/>
                <w:iCs/>
              </w:rPr>
              <w:t>=</w:t>
            </w:r>
            <w:r>
              <w:rPr>
                <w:rFonts w:cs="Times New Roman"/>
              </w:rPr>
              <w:t>£366</w:t>
            </w:r>
          </w:p>
          <w:p w:rsidR="00277000" w:rsidRPr="002E3E21" w:rsidRDefault="00D557B5" w:rsidP="005A7E98">
            <w:pPr>
              <w:pStyle w:val="Header"/>
              <w:tabs>
                <w:tab w:val="clear" w:pos="4513"/>
                <w:tab w:val="clear" w:pos="9026"/>
              </w:tabs>
              <w:spacing w:line="480" w:lineRule="auto"/>
              <w:rPr>
                <w:rFonts w:eastAsiaTheme="minorEastAsia"/>
              </w:rPr>
            </w:pPr>
            <w:r>
              <w:t>Shareholders’ EQUITY(</w:t>
            </w:r>
            <w:r w:rsidR="00176585">
              <w:t>REVISED</w:t>
            </w:r>
            <w:r>
              <w:t>)(S.E.)=</w:t>
            </w:r>
            <w:r w:rsidR="00176585">
              <w:t>[</w:t>
            </w:r>
            <m:oMath>
              <m:r>
                <w:rPr>
                  <w:rFonts w:ascii="Cambria Math" w:hAnsi="Cambria Math"/>
                </w:rPr>
                <m:t>GROSS equities-</m:t>
              </m:r>
              <m:r>
                <m:rPr>
                  <m:sty m:val="p"/>
                </m:rPr>
                <w:rPr>
                  <w:rFonts w:ascii="Cambria Math" w:eastAsiaTheme="minorEastAsia" w:hAnsi="Cambria Math"/>
                </w:rPr>
                <m:t>Paid TOTAL</m:t>
              </m:r>
              <m:r>
                <w:rPr>
                  <w:rFonts w:ascii="Cambria Math" w:hAnsi="Cambria Math"/>
                </w:rPr>
                <m:t xml:space="preserve"> Dividend]</m:t>
              </m:r>
            </m:oMath>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‘GROSS equities’ noted </w:t>
            </w:r>
            <w:r>
              <w:rPr>
                <w:rFonts w:cs="Times New Roman"/>
              </w:rPr>
              <w:t>£2,912</w:t>
            </w:r>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‘Paid TOTAL Dividend’ noted </w:t>
            </w:r>
            <w:r>
              <w:rPr>
                <w:rFonts w:cs="Times New Roman"/>
              </w:rPr>
              <w:t>£242</w:t>
            </w:r>
          </w:p>
          <w:p w:rsidR="00277000" w:rsidRPr="002E3E21" w:rsidRDefault="00D557B5" w:rsidP="005A7E98">
            <w:pPr>
              <w:pStyle w:val="Header"/>
              <w:tabs>
                <w:tab w:val="clear" w:pos="4513"/>
                <w:tab w:val="clear" w:pos="9026"/>
              </w:tabs>
              <w:spacing w:line="480" w:lineRule="auto"/>
              <w:rPr>
                <w:rFonts w:eastAsiaTheme="minorEastAsia"/>
              </w:rPr>
            </w:pPr>
            <w:r>
              <w:rPr>
                <w:rFonts w:eastAsiaTheme="minorEastAsia"/>
              </w:rPr>
              <w:t xml:space="preserve">Ultimate </w:t>
            </w:r>
            <w:r w:rsidRPr="00176585">
              <w:rPr>
                <w:rFonts w:eastAsiaTheme="minorEastAsia"/>
                <w:i/>
                <w:iCs/>
              </w:rPr>
              <w:t>‘S.E.’</w:t>
            </w:r>
            <w:r>
              <w:rPr>
                <w:rFonts w:eastAsiaTheme="minorEastAsia"/>
              </w:rPr>
              <w:t>=</w:t>
            </w:r>
            <m:oMath>
              <m:r>
                <w:rPr>
                  <w:rFonts w:ascii="Cambria Math" w:eastAsiaTheme="minorEastAsia" w:hAnsi="Cambria Math"/>
                </w:rPr>
                <m:t>(</m:t>
              </m:r>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r>
                <w:rPr>
                  <w:rFonts w:ascii="Cambria Math" w:eastAsiaTheme="minorEastAsia" w:hAnsi="Cambria Math"/>
                </w:rPr>
                <m:t>)</m:t>
              </m:r>
            </m:oMath>
            <w:r>
              <w:rPr>
                <w:rFonts w:eastAsiaTheme="minorEastAsia"/>
              </w:rPr>
              <w:t>=</w:t>
            </w:r>
            <w:r w:rsidRPr="00BA315C">
              <w:rPr>
                <w:rFonts w:cs="Times New Roman"/>
                <w:b/>
                <w:bCs/>
                <w:i/>
                <w:iCs/>
              </w:rPr>
              <w:t>£</w:t>
            </w:r>
            <w:r w:rsidRPr="00BA315C">
              <w:rPr>
                <w:b/>
                <w:bCs/>
                <w:i/>
                <w:iCs/>
              </w:rPr>
              <w:t>2,670</w:t>
            </w:r>
          </w:p>
          <w:p w:rsidR="00277000" w:rsidRPr="006A4F8B" w:rsidRDefault="00D557B5" w:rsidP="005A7E98">
            <w:pPr>
              <w:rPr>
                <w:rFonts w:eastAsiaTheme="minorEastAsia"/>
              </w:rPr>
            </w:pPr>
            <w:r>
              <w:rPr>
                <w:rFonts w:eastAsiaTheme="minorEastAsia"/>
              </w:rPr>
              <w:t>Ultimate</w:t>
            </w:r>
            <w:r w:rsidRPr="00DB2085">
              <w:rPr>
                <w:i/>
              </w:rPr>
              <w:t xml:space="preserve"> </w:t>
            </w:r>
            <w:r>
              <w:rPr>
                <w:i/>
              </w:rPr>
              <w:t>‘</w:t>
            </w:r>
            <w:r w:rsidRPr="00DB2085">
              <w:rPr>
                <w:i/>
              </w:rPr>
              <w:t>R.O.E.</w:t>
            </w:r>
            <w:r>
              <w:rPr>
                <w:i/>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£366</m:t>
                      </m:r>
                    </m:num>
                    <m:den>
                      <m:r>
                        <m:rPr>
                          <m:sty m:val="p"/>
                        </m:rPr>
                        <w:rPr>
                          <w:rFonts w:ascii="Cambria Math" w:hAnsi="Cambria Math" w:cs="Times New Roman"/>
                        </w:rPr>
                        <m:t>£2,670</m:t>
                      </m:r>
                    </m:den>
                  </m:f>
                </m:e>
              </m:d>
            </m:oMath>
            <w:r>
              <w:t>=</w:t>
            </w:r>
            <w:r w:rsidRPr="00416DC4">
              <w:rPr>
                <w:rFonts w:cs="Times New Roman"/>
                <w:b/>
                <w:bCs/>
                <w:i/>
                <w:u w:val="single"/>
              </w:rPr>
              <w:t>£</w:t>
            </w:r>
            <w:r w:rsidRPr="00416DC4">
              <w:rPr>
                <w:b/>
                <w:bCs/>
                <w:i/>
                <w:u w:val="single"/>
              </w:rPr>
              <w:t xml:space="preserve">0.137 </w:t>
            </w:r>
            <w:r>
              <w:rPr>
                <w:b/>
                <w:bCs/>
                <w:i/>
                <w:u w:val="single"/>
              </w:rPr>
              <w:t>(</w:t>
            </w:r>
            <w:r w:rsidRPr="00416DC4">
              <w:rPr>
                <w:rFonts w:cs="Times New Roman"/>
                <w:b/>
                <w:bCs/>
                <w:i/>
                <w:u w:val="single"/>
              </w:rPr>
              <w:t>£</w:t>
            </w:r>
            <w:r w:rsidRPr="00416DC4">
              <w:rPr>
                <w:b/>
                <w:bCs/>
                <w:i/>
                <w:u w:val="single"/>
              </w:rPr>
              <w:t>0.14</w:t>
            </w:r>
            <w:r>
              <w:rPr>
                <w:b/>
                <w:bCs/>
                <w:i/>
                <w:u w:val="single"/>
              </w:rPr>
              <w:t xml:space="preserve"> rounded)</w:t>
            </w:r>
          </w:p>
        </w:tc>
      </w:tr>
    </w:tbl>
    <w:p w:rsidR="00277000" w:rsidRDefault="00277000" w:rsidP="00277000">
      <w:pPr>
        <w:pStyle w:val="Header"/>
        <w:tabs>
          <w:tab w:val="clear" w:pos="4513"/>
          <w:tab w:val="clear" w:pos="9026"/>
        </w:tabs>
        <w:spacing w:after="160" w:line="480" w:lineRule="auto"/>
      </w:pPr>
    </w:p>
    <w:p w:rsidR="00277000" w:rsidRPr="00DB2085" w:rsidRDefault="00D557B5" w:rsidP="00277000">
      <w:pPr>
        <w:pStyle w:val="BodyText"/>
      </w:pPr>
      <w:r>
        <w:t>2.1.3:</w:t>
      </w:r>
      <w:r w:rsidRPr="00DB2085">
        <w:t>EARNINGS PER SHARE(</w:t>
      </w:r>
      <w:r>
        <w:t>‘</w:t>
      </w:r>
      <w:r w:rsidRPr="00DB2085">
        <w:t>E</w:t>
      </w:r>
      <w:r>
        <w:t>/</w:t>
      </w:r>
      <w:r w:rsidRPr="00DB2085">
        <w:t>P</w:t>
      </w:r>
      <w:r>
        <w:t xml:space="preserve">er </w:t>
      </w:r>
      <w:r w:rsidRPr="00DB2085">
        <w:t>S</w:t>
      </w:r>
      <w:r>
        <w:t>h</w:t>
      </w:r>
      <w:r w:rsidRPr="00DB2085">
        <w:t>.</w:t>
      </w:r>
      <w:r>
        <w:t>’</w:t>
      </w:r>
      <w:r w:rsidRPr="00DB2085">
        <w:t>)</w:t>
      </w:r>
    </w:p>
    <w:tbl>
      <w:tblPr>
        <w:tblStyle w:val="TableGrid"/>
        <w:tblW w:w="0" w:type="auto"/>
        <w:tblLook w:val="04A0" w:firstRow="1" w:lastRow="0" w:firstColumn="1" w:lastColumn="0" w:noHBand="0" w:noVBand="1"/>
      </w:tblPr>
      <w:tblGrid>
        <w:gridCol w:w="6232"/>
      </w:tblGrid>
      <w:tr w:rsidR="004325CC" w:rsidTr="005A7E98">
        <w:tc>
          <w:tcPr>
            <w:tcW w:w="6232"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6232" w:type="dxa"/>
            <w:vAlign w:val="center"/>
          </w:tcPr>
          <w:p w:rsidR="00277000" w:rsidRPr="00FC19B7" w:rsidRDefault="00D557B5" w:rsidP="005A7E98">
            <w:pPr>
              <w:jc w:val="center"/>
              <w:rPr>
                <w:rFonts w:eastAsiaTheme="minorEastAsia"/>
              </w:rPr>
            </w:pPr>
            <w:r>
              <w:rPr>
                <w:i/>
              </w:rPr>
              <w:t>‘</w:t>
            </w:r>
            <w:r w:rsidRPr="00D53C19">
              <w:rPr>
                <w:i/>
              </w:rPr>
              <w:t>E</w:t>
            </w:r>
            <w:r>
              <w:rPr>
                <w:i/>
              </w:rPr>
              <w:t>./</w:t>
            </w:r>
            <w:r w:rsidRPr="00D53C19">
              <w:rPr>
                <w:i/>
              </w:rPr>
              <w:t>P</w:t>
            </w:r>
            <w:r>
              <w:rPr>
                <w:i/>
              </w:rPr>
              <w:t xml:space="preserve">er </w:t>
            </w:r>
            <w:r w:rsidRPr="00D53C19">
              <w:rPr>
                <w:i/>
              </w:rPr>
              <w:t>S</w:t>
            </w:r>
            <w:r>
              <w:rPr>
                <w:i/>
              </w:rPr>
              <w:t>h</w:t>
            </w:r>
            <w:r w:rsidRPr="00D53C19">
              <w:rPr>
                <w:i/>
              </w:rPr>
              <w:t>.</w:t>
            </w:r>
            <w:r>
              <w:rPr>
                <w:i/>
              </w:rPr>
              <w:t>’</w:t>
            </w:r>
            <w:r>
              <w:t>=</w:t>
            </w:r>
            <w:r w:rsidR="003B7288" w:rsidRPr="003B7288">
              <w:rPr>
                <w:noProof/>
              </w:rPr>
              <w:drawing>
                <wp:inline distT="0" distB="0" distL="0" distR="0">
                  <wp:extent cx="2981741" cy="295316"/>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14"/>
                          <a:stretch>
                            <a:fillRect/>
                          </a:stretch>
                        </pic:blipFill>
                        <pic:spPr>
                          <a:xfrm>
                            <a:off x="0" y="0"/>
                            <a:ext cx="2981741" cy="295316"/>
                          </a:xfrm>
                          <a:prstGeom prst="rect">
                            <a:avLst/>
                          </a:prstGeom>
                        </pic:spPr>
                      </pic:pic>
                    </a:graphicData>
                  </a:graphic>
                </wp:inline>
              </w:drawing>
            </w:r>
          </w:p>
        </w:tc>
      </w:tr>
    </w:tbl>
    <w:p w:rsidR="00277000" w:rsidRDefault="00277000" w:rsidP="00277000"/>
    <w:p w:rsidR="00277000" w:rsidRPr="000803B9" w:rsidRDefault="00D557B5" w:rsidP="00277000">
      <w:pPr>
        <w:rPr>
          <w:b/>
          <w:bCs/>
          <w:i/>
          <w:iCs/>
          <w:u w:val="single"/>
        </w:rPr>
      </w:pPr>
      <w:r>
        <w:rPr>
          <w:b/>
          <w:bCs/>
          <w:i/>
          <w:iCs/>
          <w:u w:val="single"/>
        </w:rPr>
        <w:t>ANSWER</w:t>
      </w:r>
      <w:r w:rsidRPr="00FC19B7">
        <w:rPr>
          <w:b/>
          <w:bCs/>
          <w:i/>
          <w:iCs/>
          <w:u w:val="single"/>
        </w:rPr>
        <w:t>:-</w:t>
      </w:r>
    </w:p>
    <w:tbl>
      <w:tblPr>
        <w:tblStyle w:val="TableGrid"/>
        <w:tblW w:w="0" w:type="auto"/>
        <w:tblInd w:w="-147" w:type="dxa"/>
        <w:tblLook w:val="04A0" w:firstRow="1" w:lastRow="0" w:firstColumn="1" w:lastColumn="0" w:noHBand="0" w:noVBand="1"/>
      </w:tblPr>
      <w:tblGrid>
        <w:gridCol w:w="9163"/>
      </w:tblGrid>
      <w:tr w:rsidR="004325CC" w:rsidTr="005A7E98">
        <w:tc>
          <w:tcPr>
            <w:tcW w:w="6946" w:type="dxa"/>
          </w:tcPr>
          <w:p w:rsidR="00277000" w:rsidRPr="006D4A0E" w:rsidRDefault="00D557B5" w:rsidP="005A7E98">
            <w:pPr>
              <w:jc w:val="center"/>
              <w:rPr>
                <w:b/>
                <w:bCs/>
                <w:i/>
                <w:iCs/>
              </w:rPr>
            </w:pPr>
            <w:r>
              <w:rPr>
                <w:b/>
                <w:bCs/>
                <w:i/>
                <w:iCs/>
              </w:rPr>
              <w:t>FOR ‘20-SPAN</w:t>
            </w:r>
          </w:p>
        </w:tc>
      </w:tr>
      <w:tr w:rsidR="004325CC" w:rsidTr="005A7E98">
        <w:tc>
          <w:tcPr>
            <w:tcW w:w="6946" w:type="dxa"/>
          </w:tcPr>
          <w:p w:rsidR="00277000" w:rsidRDefault="00D557B5" w:rsidP="005A7E98">
            <w:r w:rsidRPr="002569DB">
              <w:rPr>
                <w:i/>
                <w:iCs/>
              </w:rPr>
              <w:t>‘(</w:t>
            </w:r>
            <w:r>
              <w:rPr>
                <w:i/>
                <w:iCs/>
              </w:rPr>
              <w:t>NET-</w:t>
            </w:r>
            <w:r w:rsidRPr="002569DB">
              <w:rPr>
                <w:i/>
                <w:iCs/>
              </w:rPr>
              <w:t>value</w:t>
            </w:r>
            <w:r>
              <w:rPr>
                <w:i/>
                <w:iCs/>
              </w:rPr>
              <w:t>-</w:t>
            </w:r>
            <w:r w:rsidRPr="002569DB">
              <w:rPr>
                <w:i/>
                <w:iCs/>
              </w:rPr>
              <w:t>obtained)</w:t>
            </w:r>
            <w:r>
              <w:rPr>
                <w:i/>
                <w:iCs/>
              </w:rPr>
              <w:t>Revenue/</w:t>
            </w:r>
            <w:r w:rsidRPr="002569DB">
              <w:rPr>
                <w:i/>
                <w:iCs/>
              </w:rPr>
              <w:t>Proceeds’</w:t>
            </w:r>
            <w:r>
              <w:rPr>
                <w:i/>
                <w:iCs/>
              </w:rPr>
              <w:t>=</w:t>
            </w:r>
            <w:r>
              <w:rPr>
                <w:rFonts w:cs="Times New Roman"/>
              </w:rPr>
              <w:t>£</w:t>
            </w:r>
            <w:r>
              <w:t>431</w:t>
            </w:r>
          </w:p>
          <w:p w:rsidR="00277000" w:rsidRDefault="00D557B5" w:rsidP="005A7E98">
            <w:pPr>
              <w:pStyle w:val="Header"/>
              <w:tabs>
                <w:tab w:val="clear" w:pos="4513"/>
                <w:tab w:val="clear" w:pos="9026"/>
              </w:tabs>
              <w:spacing w:line="480" w:lineRule="auto"/>
            </w:pPr>
            <w:r>
              <w:t>Noting</w:t>
            </w:r>
            <w:r>
              <w:rPr>
                <w:i/>
                <w:iCs/>
              </w:rPr>
              <w:t xml:space="preserve"> ‘</w:t>
            </w:r>
            <w:r w:rsidRPr="005820AA">
              <w:rPr>
                <w:i/>
                <w:iCs/>
              </w:rPr>
              <w:t>Paid</w:t>
            </w:r>
            <w:r>
              <w:t xml:space="preserve"> (</w:t>
            </w:r>
            <w:r w:rsidRPr="007143EB">
              <w:rPr>
                <w:i/>
                <w:iCs/>
              </w:rPr>
              <w:t>Preference</w:t>
            </w:r>
            <w:r w:rsidRPr="00993B0F">
              <w:rPr>
                <w:i/>
                <w:iCs/>
              </w:rPr>
              <w:t>) Dividends’</w:t>
            </w:r>
            <w:r>
              <w:t>=</w:t>
            </w:r>
            <w:r>
              <w:rPr>
                <w:rFonts w:cs="Times New Roman"/>
              </w:rPr>
              <w:t>£</w:t>
            </w:r>
            <w:r>
              <w:t>NIL</w:t>
            </w:r>
          </w:p>
          <w:p w:rsidR="00277000" w:rsidRDefault="00D557B5" w:rsidP="005A7E98">
            <w:pPr>
              <w:pStyle w:val="Header"/>
              <w:tabs>
                <w:tab w:val="clear" w:pos="4513"/>
                <w:tab w:val="clear" w:pos="9026"/>
              </w:tabs>
              <w:spacing w:line="480" w:lineRule="auto"/>
            </w:pPr>
            <w:r>
              <w:t xml:space="preserve">Noting </w:t>
            </w:r>
            <w:r w:rsidRPr="006B4ED8">
              <w:rPr>
                <w:i/>
                <w:iCs/>
              </w:rPr>
              <w:t xml:space="preserve">‘O/S </w:t>
            </w:r>
            <w:r>
              <w:rPr>
                <w:i/>
                <w:iCs/>
              </w:rPr>
              <w:t>SHARE (UNITS form)’</w:t>
            </w:r>
            <w:r>
              <w:t>=206shares</w:t>
            </w:r>
          </w:p>
          <w:p w:rsidR="00277000" w:rsidRPr="006B4ED8" w:rsidRDefault="00D557B5" w:rsidP="005A7E98">
            <w:pPr>
              <w:rPr>
                <w:rFonts w:eastAsiaTheme="minorEastAsia"/>
              </w:rPr>
            </w:pPr>
            <w:r>
              <w:rPr>
                <w:iCs/>
              </w:rPr>
              <w:t xml:space="preserve">Ultimate </w:t>
            </w:r>
            <w:r>
              <w:rPr>
                <w:rFonts w:eastAsiaTheme="minorEastAsia"/>
                <w:i/>
                <w:iCs/>
              </w:rPr>
              <w:t>‘</w:t>
            </w:r>
            <w:r w:rsidRPr="00F15D62">
              <w:rPr>
                <w:rFonts w:eastAsiaTheme="minorEastAsia"/>
                <w:i/>
                <w:iCs/>
              </w:rPr>
              <w:t>E</w:t>
            </w:r>
            <w:r>
              <w:rPr>
                <w:rFonts w:eastAsiaTheme="minorEastAsia"/>
                <w:i/>
                <w:iCs/>
              </w:rPr>
              <w:t>./</w:t>
            </w:r>
            <w:r w:rsidRPr="00F15D62">
              <w:rPr>
                <w:rFonts w:eastAsiaTheme="minorEastAsia"/>
                <w:i/>
                <w:iCs/>
              </w:rPr>
              <w:t>P</w:t>
            </w:r>
            <w:r>
              <w:rPr>
                <w:rFonts w:eastAsiaTheme="minorEastAsia"/>
                <w:i/>
                <w:iCs/>
              </w:rPr>
              <w:t xml:space="preserve">er </w:t>
            </w:r>
            <w:r w:rsidRPr="00F15D62">
              <w:rPr>
                <w:rFonts w:eastAsiaTheme="minorEastAsia"/>
                <w:i/>
                <w:iCs/>
              </w:rPr>
              <w:t>Sh.</w:t>
            </w:r>
            <w:r>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£431 -nil</m:t>
                      </m:r>
                    </m:num>
                    <m:den>
                      <m:r>
                        <m:rPr>
                          <m:sty m:val="p"/>
                        </m:rPr>
                        <w:rPr>
                          <w:rFonts w:ascii="Cambria Math" w:hAnsi="Cambria Math" w:cs="Times New Roman"/>
                        </w:rPr>
                        <m:t>206 Shares</m:t>
                      </m:r>
                    </m:den>
                  </m:f>
                </m:e>
              </m:d>
            </m:oMath>
            <w:r>
              <w:t>=</w:t>
            </w:r>
            <w:r w:rsidRPr="007819CF">
              <w:rPr>
                <w:rFonts w:cs="Times New Roman"/>
                <w:b/>
                <w:bCs/>
                <w:i/>
                <w:u w:val="single"/>
              </w:rPr>
              <w:t>£</w:t>
            </w:r>
            <w:r w:rsidRPr="007819CF">
              <w:rPr>
                <w:b/>
                <w:bCs/>
                <w:i/>
                <w:u w:val="single"/>
              </w:rPr>
              <w:t xml:space="preserve">2.092 </w:t>
            </w:r>
            <w:r>
              <w:rPr>
                <w:b/>
                <w:bCs/>
                <w:i/>
                <w:u w:val="single"/>
              </w:rPr>
              <w:t>(</w:t>
            </w:r>
            <w:r w:rsidRPr="007819CF">
              <w:rPr>
                <w:rFonts w:cs="Times New Roman"/>
                <w:b/>
                <w:bCs/>
                <w:i/>
                <w:u w:val="single"/>
              </w:rPr>
              <w:t>£</w:t>
            </w:r>
            <w:r w:rsidRPr="007819CF">
              <w:rPr>
                <w:b/>
                <w:bCs/>
                <w:i/>
                <w:u w:val="single"/>
              </w:rPr>
              <w:t>2.10</w:t>
            </w:r>
            <w:r>
              <w:rPr>
                <w:b/>
                <w:bCs/>
                <w:i/>
                <w:u w:val="single"/>
              </w:rPr>
              <w:t xml:space="preserve"> rounded)</w:t>
            </w:r>
          </w:p>
        </w:tc>
      </w:tr>
    </w:tbl>
    <w:p w:rsidR="00277000" w:rsidRDefault="00277000" w:rsidP="00277000"/>
    <w:tbl>
      <w:tblPr>
        <w:tblStyle w:val="TableGrid"/>
        <w:tblW w:w="0" w:type="auto"/>
        <w:tblLook w:val="04A0" w:firstRow="1" w:lastRow="0" w:firstColumn="1" w:lastColumn="0" w:noHBand="0" w:noVBand="1"/>
      </w:tblPr>
      <w:tblGrid>
        <w:gridCol w:w="9016"/>
      </w:tblGrid>
      <w:tr w:rsidR="004325CC" w:rsidTr="005A7E98">
        <w:tc>
          <w:tcPr>
            <w:tcW w:w="6658" w:type="dxa"/>
          </w:tcPr>
          <w:p w:rsidR="00277000" w:rsidRDefault="00D557B5" w:rsidP="005A7E98">
            <w:pPr>
              <w:jc w:val="center"/>
            </w:pPr>
            <w:r>
              <w:rPr>
                <w:b/>
                <w:bCs/>
                <w:i/>
                <w:iCs/>
              </w:rPr>
              <w:t>FOR ‘19-SPAN</w:t>
            </w:r>
          </w:p>
        </w:tc>
      </w:tr>
      <w:tr w:rsidR="004325CC" w:rsidTr="005A7E98">
        <w:tc>
          <w:tcPr>
            <w:tcW w:w="6658" w:type="dxa"/>
          </w:tcPr>
          <w:p w:rsidR="00277000" w:rsidRDefault="00D557B5" w:rsidP="005A7E98">
            <w:r w:rsidRPr="002569DB">
              <w:rPr>
                <w:i/>
                <w:iCs/>
              </w:rPr>
              <w:t>‘(</w:t>
            </w:r>
            <w:r>
              <w:rPr>
                <w:i/>
                <w:iCs/>
              </w:rPr>
              <w:t>NET-</w:t>
            </w:r>
            <w:r w:rsidRPr="002569DB">
              <w:rPr>
                <w:i/>
                <w:iCs/>
              </w:rPr>
              <w:t>value</w:t>
            </w:r>
            <w:r>
              <w:rPr>
                <w:i/>
                <w:iCs/>
              </w:rPr>
              <w:t>-</w:t>
            </w:r>
            <w:r w:rsidRPr="002569DB">
              <w:rPr>
                <w:i/>
                <w:iCs/>
              </w:rPr>
              <w:t>obtained)</w:t>
            </w:r>
            <w:r>
              <w:rPr>
                <w:i/>
                <w:iCs/>
              </w:rPr>
              <w:t>Revenue/</w:t>
            </w:r>
            <w:r w:rsidRPr="002569DB">
              <w:rPr>
                <w:i/>
                <w:iCs/>
              </w:rPr>
              <w:t>Proceeds’</w:t>
            </w:r>
            <w:r>
              <w:rPr>
                <w:i/>
                <w:iCs/>
              </w:rPr>
              <w:t>=</w:t>
            </w:r>
            <w:r>
              <w:rPr>
                <w:rFonts w:cs="Times New Roman"/>
              </w:rPr>
              <w:t>£</w:t>
            </w:r>
            <w:r>
              <w:t>366</w:t>
            </w:r>
          </w:p>
          <w:p w:rsidR="00277000" w:rsidRDefault="00D557B5" w:rsidP="005A7E98">
            <w:pPr>
              <w:pStyle w:val="Header"/>
              <w:tabs>
                <w:tab w:val="clear" w:pos="4513"/>
                <w:tab w:val="clear" w:pos="9026"/>
              </w:tabs>
              <w:spacing w:line="480" w:lineRule="auto"/>
            </w:pPr>
            <w:r>
              <w:t>Noting</w:t>
            </w:r>
            <w:r>
              <w:rPr>
                <w:i/>
                <w:iCs/>
              </w:rPr>
              <w:t xml:space="preserve"> ‘</w:t>
            </w:r>
            <w:r w:rsidRPr="005820AA">
              <w:rPr>
                <w:i/>
                <w:iCs/>
              </w:rPr>
              <w:t>Paid</w:t>
            </w:r>
            <w:r>
              <w:t xml:space="preserve"> (</w:t>
            </w:r>
            <w:r w:rsidRPr="007143EB">
              <w:rPr>
                <w:i/>
                <w:iCs/>
              </w:rPr>
              <w:t>Preference</w:t>
            </w:r>
            <w:r w:rsidRPr="00993B0F">
              <w:rPr>
                <w:i/>
                <w:iCs/>
              </w:rPr>
              <w:t>) Dividends’</w:t>
            </w:r>
            <w:r>
              <w:t>=</w:t>
            </w:r>
            <w:r>
              <w:rPr>
                <w:rFonts w:cs="Times New Roman"/>
              </w:rPr>
              <w:t>£</w:t>
            </w:r>
            <w:r>
              <w:t>NIL</w:t>
            </w:r>
          </w:p>
          <w:p w:rsidR="00277000" w:rsidRDefault="00D557B5" w:rsidP="005A7E98">
            <w:pPr>
              <w:pStyle w:val="Header"/>
              <w:tabs>
                <w:tab w:val="clear" w:pos="4513"/>
                <w:tab w:val="clear" w:pos="9026"/>
              </w:tabs>
              <w:spacing w:line="480" w:lineRule="auto"/>
            </w:pPr>
            <w:r>
              <w:t xml:space="preserve">Noting </w:t>
            </w:r>
            <w:r w:rsidRPr="006B4ED8">
              <w:rPr>
                <w:i/>
                <w:iCs/>
              </w:rPr>
              <w:t xml:space="preserve">‘O/S </w:t>
            </w:r>
            <w:r>
              <w:rPr>
                <w:i/>
                <w:iCs/>
              </w:rPr>
              <w:t>SHARE (UNITS form)’=</w:t>
            </w:r>
            <w:r>
              <w:t>268shares</w:t>
            </w:r>
          </w:p>
          <w:p w:rsidR="00277000" w:rsidRPr="006B4ED8" w:rsidRDefault="00D557B5" w:rsidP="005A7E98">
            <w:pPr>
              <w:rPr>
                <w:rFonts w:eastAsiaTheme="minorEastAsia"/>
              </w:rPr>
            </w:pPr>
            <w:r>
              <w:rPr>
                <w:iCs/>
              </w:rPr>
              <w:t xml:space="preserve">Ultimate </w:t>
            </w:r>
            <w:r>
              <w:rPr>
                <w:rFonts w:eastAsiaTheme="minorEastAsia"/>
                <w:i/>
                <w:iCs/>
              </w:rPr>
              <w:t>‘</w:t>
            </w:r>
            <w:r w:rsidRPr="00F15D62">
              <w:rPr>
                <w:rFonts w:eastAsiaTheme="minorEastAsia"/>
                <w:i/>
                <w:iCs/>
              </w:rPr>
              <w:t>E</w:t>
            </w:r>
            <w:r>
              <w:rPr>
                <w:rFonts w:eastAsiaTheme="minorEastAsia"/>
                <w:i/>
                <w:iCs/>
              </w:rPr>
              <w:t>./</w:t>
            </w:r>
            <w:r w:rsidRPr="00F15D62">
              <w:rPr>
                <w:rFonts w:eastAsiaTheme="minorEastAsia"/>
                <w:i/>
                <w:iCs/>
              </w:rPr>
              <w:t>P</w:t>
            </w:r>
            <w:r>
              <w:rPr>
                <w:rFonts w:eastAsiaTheme="minorEastAsia"/>
                <w:i/>
                <w:iCs/>
              </w:rPr>
              <w:t xml:space="preserve">er </w:t>
            </w:r>
            <w:r w:rsidRPr="00F15D62">
              <w:rPr>
                <w:rFonts w:eastAsiaTheme="minorEastAsia"/>
                <w:i/>
                <w:iCs/>
              </w:rPr>
              <w:t>Sh.</w:t>
            </w:r>
            <w:r>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£366 -nil</m:t>
                      </m:r>
                    </m:num>
                    <m:den>
                      <m:r>
                        <m:rPr>
                          <m:sty m:val="p"/>
                        </m:rPr>
                        <w:rPr>
                          <w:rFonts w:ascii="Cambria Math" w:hAnsi="Cambria Math" w:cs="Times New Roman"/>
                        </w:rPr>
                        <m:t>268 Shares</m:t>
                      </m:r>
                    </m:den>
                  </m:f>
                </m:e>
              </m:d>
            </m:oMath>
            <w:r>
              <w:t>=</w:t>
            </w:r>
            <w:r w:rsidRPr="000303AD">
              <w:rPr>
                <w:rFonts w:cs="Times New Roman"/>
                <w:b/>
                <w:bCs/>
                <w:i/>
                <w:u w:val="single"/>
              </w:rPr>
              <w:t>£</w:t>
            </w:r>
            <w:r w:rsidRPr="000303AD">
              <w:rPr>
                <w:b/>
                <w:bCs/>
                <w:i/>
                <w:u w:val="single"/>
              </w:rPr>
              <w:t xml:space="preserve">1.365 </w:t>
            </w:r>
            <w:r>
              <w:rPr>
                <w:b/>
                <w:bCs/>
                <w:i/>
                <w:u w:val="single"/>
              </w:rPr>
              <w:t>(</w:t>
            </w:r>
            <w:r w:rsidRPr="000303AD">
              <w:rPr>
                <w:rFonts w:cs="Times New Roman"/>
                <w:b/>
                <w:bCs/>
                <w:i/>
                <w:u w:val="single"/>
              </w:rPr>
              <w:t>£</w:t>
            </w:r>
            <w:r w:rsidRPr="000303AD">
              <w:rPr>
                <w:b/>
                <w:bCs/>
                <w:i/>
                <w:u w:val="single"/>
              </w:rPr>
              <w:t>1.37</w:t>
            </w:r>
            <w:r>
              <w:rPr>
                <w:b/>
                <w:bCs/>
                <w:i/>
                <w:u w:val="single"/>
              </w:rPr>
              <w:t xml:space="preserve"> rounded)</w:t>
            </w:r>
          </w:p>
        </w:tc>
      </w:tr>
    </w:tbl>
    <w:p w:rsidR="00277000" w:rsidRDefault="00277000" w:rsidP="00277000">
      <w:pPr>
        <w:pStyle w:val="Header"/>
        <w:tabs>
          <w:tab w:val="clear" w:pos="4513"/>
          <w:tab w:val="clear" w:pos="9026"/>
        </w:tabs>
        <w:spacing w:after="160" w:line="480" w:lineRule="auto"/>
      </w:pPr>
    </w:p>
    <w:p w:rsidR="00277000" w:rsidRPr="000303AD" w:rsidRDefault="00D557B5" w:rsidP="00277000">
      <w:pPr>
        <w:pStyle w:val="BodyText"/>
      </w:pPr>
      <w:r>
        <w:t>2.1.4:</w:t>
      </w:r>
      <w:r w:rsidRPr="000303AD">
        <w:t>NET PROFIT</w:t>
      </w:r>
      <w:r>
        <w:t xml:space="preserve"> (GAIN)</w:t>
      </w:r>
      <w:r w:rsidRPr="000303AD">
        <w:t xml:space="preserve"> MARGIN(</w:t>
      </w:r>
      <w:r>
        <w:t>N.G.M.</w:t>
      </w:r>
      <w:r w:rsidRPr="000303AD">
        <w:t>)</w:t>
      </w:r>
    </w:p>
    <w:tbl>
      <w:tblPr>
        <w:tblStyle w:val="TableGrid"/>
        <w:tblW w:w="0" w:type="auto"/>
        <w:tblLook w:val="04A0" w:firstRow="1" w:lastRow="0" w:firstColumn="1" w:lastColumn="0" w:noHBand="0" w:noVBand="1"/>
      </w:tblPr>
      <w:tblGrid>
        <w:gridCol w:w="5098"/>
      </w:tblGrid>
      <w:tr w:rsidR="004325CC" w:rsidTr="005A7E98">
        <w:tc>
          <w:tcPr>
            <w:tcW w:w="5098"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5098" w:type="dxa"/>
            <w:vAlign w:val="center"/>
          </w:tcPr>
          <w:p w:rsidR="00277000" w:rsidRPr="00744825" w:rsidRDefault="00D557B5" w:rsidP="005A7E98">
            <w:pPr>
              <w:jc w:val="center"/>
              <w:rPr>
                <w:rFonts w:eastAsiaTheme="minorEastAsia"/>
                <w:iCs/>
              </w:rPr>
            </w:pPr>
            <w:r>
              <w:rPr>
                <w:i/>
              </w:rPr>
              <w:t>‘</w:t>
            </w:r>
            <w:r w:rsidRPr="000303AD">
              <w:rPr>
                <w:i/>
              </w:rPr>
              <w:t>N.</w:t>
            </w:r>
            <w:r>
              <w:rPr>
                <w:i/>
              </w:rPr>
              <w:t>G.M.</w:t>
            </w:r>
            <w:r w:rsidRPr="00F54572">
              <w:rPr>
                <w:i/>
                <w:iCs/>
              </w:rPr>
              <w:t>’</w:t>
            </w:r>
            <w:r>
              <w:t>=</w:t>
            </w:r>
            <w:r w:rsidR="00DD11CC" w:rsidRPr="00DD11CC">
              <w:rPr>
                <w:noProof/>
              </w:rPr>
              <w:drawing>
                <wp:inline distT="0" distB="0" distL="0" distR="0">
                  <wp:extent cx="2105319" cy="2857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15"/>
                          <a:stretch>
                            <a:fillRect/>
                          </a:stretch>
                        </pic:blipFill>
                        <pic:spPr>
                          <a:xfrm>
                            <a:off x="0" y="0"/>
                            <a:ext cx="2105319" cy="285790"/>
                          </a:xfrm>
                          <a:prstGeom prst="rect">
                            <a:avLst/>
                          </a:prstGeom>
                        </pic:spPr>
                      </pic:pic>
                    </a:graphicData>
                  </a:graphic>
                </wp:inline>
              </w:drawing>
            </w:r>
          </w:p>
        </w:tc>
      </w:tr>
    </w:tbl>
    <w:p w:rsidR="00277000" w:rsidRDefault="00277000" w:rsidP="00277000"/>
    <w:p w:rsidR="00277000" w:rsidRPr="00DD11CC"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6232" w:type="dxa"/>
          </w:tcPr>
          <w:p w:rsidR="00277000" w:rsidRPr="006D4A0E" w:rsidRDefault="00D557B5" w:rsidP="005A7E98">
            <w:pPr>
              <w:jc w:val="center"/>
              <w:rPr>
                <w:b/>
                <w:bCs/>
                <w:i/>
                <w:iCs/>
              </w:rPr>
            </w:pPr>
            <w:r>
              <w:rPr>
                <w:b/>
                <w:bCs/>
                <w:i/>
                <w:iCs/>
              </w:rPr>
              <w:t>FOR ‘20-SPAN</w:t>
            </w:r>
          </w:p>
        </w:tc>
      </w:tr>
      <w:tr w:rsidR="004325CC" w:rsidTr="005A7E98">
        <w:tc>
          <w:tcPr>
            <w:tcW w:w="6232" w:type="dxa"/>
          </w:tcPr>
          <w:p w:rsidR="00277000" w:rsidRDefault="00D557B5" w:rsidP="005A7E98">
            <w:r w:rsidRPr="002569DB">
              <w:rPr>
                <w:i/>
                <w:iCs/>
              </w:rPr>
              <w:t>‘(</w:t>
            </w:r>
            <w:r>
              <w:rPr>
                <w:i/>
                <w:iCs/>
              </w:rPr>
              <w:t>NET-</w:t>
            </w:r>
            <w:r w:rsidRPr="002569DB">
              <w:rPr>
                <w:i/>
                <w:iCs/>
              </w:rPr>
              <w:t>value</w:t>
            </w:r>
            <w:r>
              <w:rPr>
                <w:i/>
                <w:iCs/>
              </w:rPr>
              <w:t>-</w:t>
            </w:r>
            <w:r w:rsidRPr="002569DB">
              <w:rPr>
                <w:i/>
                <w:iCs/>
              </w:rPr>
              <w:t>obtained)</w:t>
            </w:r>
            <w:r>
              <w:rPr>
                <w:i/>
                <w:iCs/>
              </w:rPr>
              <w:t>Revenue/</w:t>
            </w:r>
            <w:r w:rsidRPr="002569DB">
              <w:rPr>
                <w:i/>
                <w:iCs/>
              </w:rPr>
              <w:t>Proceeds’</w:t>
            </w:r>
            <w:r>
              <w:rPr>
                <w:i/>
                <w:iCs/>
              </w:rPr>
              <w:t>=</w:t>
            </w:r>
            <w:r>
              <w:rPr>
                <w:rFonts w:cs="Times New Roman"/>
              </w:rPr>
              <w:t>£</w:t>
            </w:r>
            <w:r>
              <w:t>431</w:t>
            </w:r>
          </w:p>
          <w:p w:rsidR="00277000" w:rsidRDefault="00D557B5" w:rsidP="005A7E98">
            <w:r w:rsidRPr="002569DB">
              <w:rPr>
                <w:i/>
                <w:iCs/>
              </w:rPr>
              <w:t>‘(</w:t>
            </w:r>
            <w:r>
              <w:rPr>
                <w:i/>
                <w:iCs/>
              </w:rPr>
              <w:t>GROSS-</w:t>
            </w:r>
            <w:r w:rsidRPr="002569DB">
              <w:rPr>
                <w:i/>
                <w:iCs/>
              </w:rPr>
              <w:t>value</w:t>
            </w:r>
            <w:r>
              <w:rPr>
                <w:i/>
                <w:iCs/>
              </w:rPr>
              <w:t>-</w:t>
            </w:r>
            <w:r w:rsidRPr="002569DB">
              <w:rPr>
                <w:i/>
                <w:iCs/>
              </w:rPr>
              <w:t>obtained)Sales/Proceeds’</w:t>
            </w:r>
            <w:r>
              <w:rPr>
                <w:i/>
                <w:iCs/>
              </w:rPr>
              <w:t>=</w:t>
            </w:r>
            <w:r>
              <w:rPr>
                <w:rFonts w:cs="Times New Roman"/>
              </w:rPr>
              <w:t>6,738</w:t>
            </w:r>
          </w:p>
          <w:p w:rsidR="00277000" w:rsidRPr="00744825" w:rsidRDefault="00D557B5" w:rsidP="005A7E98">
            <w:pPr>
              <w:rPr>
                <w:rFonts w:eastAsiaTheme="minorEastAsia"/>
              </w:rPr>
            </w:pPr>
            <w:r>
              <w:rPr>
                <w:rFonts w:eastAsiaTheme="minorEastAsia"/>
              </w:rPr>
              <w:t>Ultimate</w:t>
            </w:r>
            <w:r>
              <w:rPr>
                <w:i/>
              </w:rPr>
              <w:t xml:space="preserve"> ‘</w:t>
            </w:r>
            <w:r w:rsidRPr="000303AD">
              <w:rPr>
                <w:i/>
              </w:rPr>
              <w:t>N.</w:t>
            </w:r>
            <w:r>
              <w:rPr>
                <w:i/>
              </w:rPr>
              <w:t>G.M.</w:t>
            </w:r>
            <w:r w:rsidRPr="00F54572">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431</m:t>
                      </m:r>
                    </m:num>
                    <m:den>
                      <m:r>
                        <m:rPr>
                          <m:sty m:val="p"/>
                        </m:rPr>
                        <w:rPr>
                          <w:rFonts w:ascii="Cambria Math" w:hAnsi="Cambria Math" w:cs="Times New Roman"/>
                        </w:rPr>
                        <m:t>£6,738</m:t>
                      </m:r>
                    </m:den>
                  </m:f>
                  <m:r>
                    <w:rPr>
                      <w:rFonts w:ascii="Cambria Math" w:hAnsi="Cambria Math"/>
                    </w:rPr>
                    <m:t>*100</m:t>
                  </m:r>
                </m:e>
              </m:d>
            </m:oMath>
            <w:r>
              <w:t>=</w:t>
            </w:r>
            <w:r w:rsidRPr="0046606A">
              <w:rPr>
                <w:rFonts w:cs="Times New Roman"/>
                <w:b/>
                <w:bCs/>
                <w:i/>
                <w:u w:val="single"/>
              </w:rPr>
              <w:t>6.39%</w:t>
            </w:r>
            <w:r w:rsidRPr="0046606A">
              <w:rPr>
                <w:b/>
                <w:bCs/>
                <w:i/>
                <w:u w:val="single"/>
              </w:rPr>
              <w:t xml:space="preserve"> </w:t>
            </w:r>
            <w:r>
              <w:rPr>
                <w:b/>
                <w:bCs/>
                <w:i/>
                <w:u w:val="single"/>
              </w:rPr>
              <w:t>(</w:t>
            </w:r>
            <w:r w:rsidRPr="0046606A">
              <w:rPr>
                <w:b/>
                <w:bCs/>
                <w:i/>
                <w:u w:val="single"/>
              </w:rPr>
              <w:t>6.40%</w:t>
            </w:r>
            <w:r>
              <w:rPr>
                <w:b/>
                <w:bCs/>
                <w:i/>
                <w:u w:val="single"/>
              </w:rPr>
              <w:t xml:space="preserve"> rounded)</w:t>
            </w:r>
          </w:p>
        </w:tc>
      </w:tr>
    </w:tbl>
    <w:p w:rsidR="00277000" w:rsidRPr="00447414" w:rsidRDefault="00D557B5" w:rsidP="00277000">
      <w:r>
        <w:t xml:space="preserve">Figuring </w:t>
      </w:r>
      <w:r>
        <w:rPr>
          <w:i/>
        </w:rPr>
        <w:t>‘</w:t>
      </w:r>
      <w:r w:rsidRPr="000303AD">
        <w:rPr>
          <w:i/>
        </w:rPr>
        <w:t>N.</w:t>
      </w:r>
      <w:r>
        <w:rPr>
          <w:i/>
        </w:rPr>
        <w:t>G.M.</w:t>
      </w:r>
      <w:r w:rsidRPr="00F54572">
        <w:rPr>
          <w:i/>
          <w:iCs/>
        </w:rPr>
        <w:t>’</w:t>
      </w:r>
      <w:r>
        <w:rPr>
          <w:i/>
          <w:iCs/>
        </w:rPr>
        <w:t xml:space="preserve"> </w:t>
      </w:r>
      <w:r>
        <w:t>over the ‘19</w:t>
      </w:r>
      <w:r w:rsidRPr="00F67F26">
        <w:t xml:space="preserve"> </w:t>
      </w:r>
      <w:r>
        <w:t>term:-</w:t>
      </w:r>
    </w:p>
    <w:tbl>
      <w:tblPr>
        <w:tblStyle w:val="TableGrid"/>
        <w:tblW w:w="0" w:type="auto"/>
        <w:tblLook w:val="04A0" w:firstRow="1" w:lastRow="0" w:firstColumn="1" w:lastColumn="0" w:noHBand="0" w:noVBand="1"/>
      </w:tblPr>
      <w:tblGrid>
        <w:gridCol w:w="9016"/>
      </w:tblGrid>
      <w:tr w:rsidR="004325CC" w:rsidTr="005A7E98">
        <w:tc>
          <w:tcPr>
            <w:tcW w:w="6799" w:type="dxa"/>
          </w:tcPr>
          <w:p w:rsidR="00277000" w:rsidRDefault="00D557B5" w:rsidP="005A7E98">
            <w:pPr>
              <w:jc w:val="center"/>
            </w:pPr>
            <w:r>
              <w:rPr>
                <w:b/>
                <w:bCs/>
                <w:i/>
                <w:iCs/>
              </w:rPr>
              <w:t>FOR ‘19-SPAN</w:t>
            </w:r>
          </w:p>
        </w:tc>
      </w:tr>
      <w:tr w:rsidR="004325CC" w:rsidTr="005A7E98">
        <w:tc>
          <w:tcPr>
            <w:tcW w:w="6799" w:type="dxa"/>
          </w:tcPr>
          <w:p w:rsidR="00277000" w:rsidRDefault="00D557B5" w:rsidP="005A7E98">
            <w:r w:rsidRPr="002569DB">
              <w:rPr>
                <w:i/>
                <w:iCs/>
              </w:rPr>
              <w:t>‘(</w:t>
            </w:r>
            <w:r>
              <w:rPr>
                <w:i/>
                <w:iCs/>
              </w:rPr>
              <w:t>NET</w:t>
            </w:r>
            <w:r w:rsidR="00AE6705">
              <w:rPr>
                <w:i/>
                <w:iCs/>
              </w:rPr>
              <w:t>-</w:t>
            </w:r>
            <w:r w:rsidRPr="002569DB">
              <w:rPr>
                <w:i/>
                <w:iCs/>
              </w:rPr>
              <w:t>value</w:t>
            </w:r>
            <w:r w:rsidR="00AE6705">
              <w:rPr>
                <w:i/>
                <w:iCs/>
              </w:rPr>
              <w:t>-</w:t>
            </w:r>
            <w:r w:rsidRPr="002569DB">
              <w:rPr>
                <w:i/>
                <w:iCs/>
              </w:rPr>
              <w:t>obtained)</w:t>
            </w:r>
            <w:r>
              <w:rPr>
                <w:i/>
                <w:iCs/>
              </w:rPr>
              <w:t>Revenue/</w:t>
            </w:r>
            <w:r w:rsidRPr="002569DB">
              <w:rPr>
                <w:i/>
                <w:iCs/>
              </w:rPr>
              <w:t>Proceeds’</w:t>
            </w:r>
            <w:r w:rsidR="00AE6705">
              <w:t>=</w:t>
            </w:r>
            <w:r>
              <w:rPr>
                <w:rFonts w:cs="Times New Roman"/>
              </w:rPr>
              <w:t>£</w:t>
            </w:r>
            <w:r>
              <w:t>366</w:t>
            </w:r>
          </w:p>
          <w:p w:rsidR="00277000" w:rsidRDefault="00D557B5" w:rsidP="005A7E98">
            <w:r w:rsidRPr="002569DB">
              <w:rPr>
                <w:i/>
                <w:iCs/>
              </w:rPr>
              <w:t>‘(</w:t>
            </w:r>
            <w:r>
              <w:rPr>
                <w:i/>
                <w:iCs/>
              </w:rPr>
              <w:t>GROSS</w:t>
            </w:r>
            <w:r w:rsidR="00AE6705">
              <w:rPr>
                <w:i/>
                <w:iCs/>
              </w:rPr>
              <w:t>-</w:t>
            </w:r>
            <w:r w:rsidRPr="002569DB">
              <w:rPr>
                <w:i/>
                <w:iCs/>
              </w:rPr>
              <w:t>value</w:t>
            </w:r>
            <w:r w:rsidR="00AE6705">
              <w:rPr>
                <w:i/>
                <w:iCs/>
              </w:rPr>
              <w:t>-</w:t>
            </w:r>
            <w:r w:rsidRPr="002569DB">
              <w:rPr>
                <w:i/>
                <w:iCs/>
              </w:rPr>
              <w:t>obtained)Sales/Proceeds’</w:t>
            </w:r>
            <w:r w:rsidR="00AE6705">
              <w:t>=</w:t>
            </w:r>
            <w:r>
              <w:rPr>
                <w:rFonts w:cs="Times New Roman"/>
              </w:rPr>
              <w:t>£6,441</w:t>
            </w:r>
          </w:p>
          <w:p w:rsidR="00277000" w:rsidRPr="00744825" w:rsidRDefault="00D557B5" w:rsidP="005A7E98">
            <w:pPr>
              <w:rPr>
                <w:rFonts w:eastAsiaTheme="minorEastAsia"/>
              </w:rPr>
            </w:pPr>
            <w:r>
              <w:rPr>
                <w:rFonts w:eastAsiaTheme="minorEastAsia"/>
              </w:rPr>
              <w:t>Ultimate</w:t>
            </w:r>
            <w:r w:rsidRPr="00F16A51">
              <w:rPr>
                <w:i/>
              </w:rPr>
              <w:t xml:space="preserve"> </w:t>
            </w:r>
            <w:r>
              <w:rPr>
                <w:i/>
              </w:rPr>
              <w:t>‘</w:t>
            </w:r>
            <w:r w:rsidRPr="000303AD">
              <w:rPr>
                <w:i/>
              </w:rPr>
              <w:t>N.</w:t>
            </w:r>
            <w:r>
              <w:rPr>
                <w:i/>
              </w:rPr>
              <w:t>G.M.</w:t>
            </w:r>
            <w:r w:rsidRPr="00F54572">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366</m:t>
                      </m:r>
                    </m:num>
                    <m:den>
                      <m:r>
                        <m:rPr>
                          <m:sty m:val="p"/>
                        </m:rPr>
                        <w:rPr>
                          <w:rFonts w:ascii="Cambria Math" w:hAnsi="Cambria Math" w:cs="Times New Roman"/>
                        </w:rPr>
                        <m:t>£6,441</m:t>
                      </m:r>
                    </m:den>
                  </m:f>
                  <m:r>
                    <w:rPr>
                      <w:rFonts w:ascii="Cambria Math" w:hAnsi="Cambria Math"/>
                    </w:rPr>
                    <m:t>*100</m:t>
                  </m:r>
                </m:e>
              </m:d>
            </m:oMath>
            <w:r>
              <w:t>=</w:t>
            </w:r>
            <w:r w:rsidRPr="00F16A51">
              <w:rPr>
                <w:rFonts w:cs="Times New Roman"/>
                <w:b/>
                <w:bCs/>
                <w:i/>
                <w:u w:val="single"/>
              </w:rPr>
              <w:t>5.682%</w:t>
            </w:r>
            <w:r w:rsidRPr="00F16A51">
              <w:rPr>
                <w:b/>
                <w:bCs/>
                <w:i/>
                <w:u w:val="single"/>
              </w:rPr>
              <w:t xml:space="preserve"> </w:t>
            </w:r>
            <w:r>
              <w:rPr>
                <w:b/>
                <w:bCs/>
                <w:i/>
                <w:u w:val="single"/>
              </w:rPr>
              <w:t>(5.7</w:t>
            </w:r>
            <w:r w:rsidRPr="00F16A51">
              <w:rPr>
                <w:b/>
                <w:bCs/>
                <w:i/>
                <w:u w:val="single"/>
              </w:rPr>
              <w:t>%</w:t>
            </w:r>
            <w:r w:rsidR="00641EA9">
              <w:rPr>
                <w:b/>
                <w:bCs/>
                <w:i/>
                <w:u w:val="single"/>
              </w:rPr>
              <w:t xml:space="preserve"> rounded</w:t>
            </w:r>
            <w:r>
              <w:rPr>
                <w:b/>
                <w:bCs/>
                <w:i/>
                <w:u w:val="single"/>
              </w:rPr>
              <w:t>)</w:t>
            </w:r>
          </w:p>
        </w:tc>
      </w:tr>
    </w:tbl>
    <w:p w:rsidR="00277000" w:rsidRDefault="00277000" w:rsidP="00277000"/>
    <w:p w:rsidR="00277000" w:rsidRPr="006E4AF9" w:rsidRDefault="00D557B5" w:rsidP="00277000">
      <w:pPr>
        <w:pStyle w:val="BodyText"/>
      </w:pPr>
      <w:r>
        <w:t>2.1.4:</w:t>
      </w:r>
      <w:r w:rsidRPr="006E4AF9">
        <w:t>ASSETS TURNOVER RATIOS(</w:t>
      </w:r>
      <w:r>
        <w:t>‘</w:t>
      </w:r>
      <w:r w:rsidRPr="006E4AF9">
        <w:t>A</w:t>
      </w:r>
      <w:r>
        <w:t>./</w:t>
      </w:r>
      <w:r w:rsidRPr="006E4AF9">
        <w:t>T.</w:t>
      </w:r>
      <w:r>
        <w:t>RATIO’</w:t>
      </w:r>
      <w:r w:rsidRPr="006E4AF9">
        <w:t>)</w:t>
      </w:r>
    </w:p>
    <w:tbl>
      <w:tblPr>
        <w:tblStyle w:val="TableGrid"/>
        <w:tblW w:w="0" w:type="auto"/>
        <w:tblLook w:val="04A0" w:firstRow="1" w:lastRow="0" w:firstColumn="1" w:lastColumn="0" w:noHBand="0" w:noVBand="1"/>
      </w:tblPr>
      <w:tblGrid>
        <w:gridCol w:w="4815"/>
      </w:tblGrid>
      <w:tr w:rsidR="004325CC" w:rsidTr="005A7E98">
        <w:tc>
          <w:tcPr>
            <w:tcW w:w="4815"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4815" w:type="dxa"/>
            <w:vAlign w:val="center"/>
          </w:tcPr>
          <w:p w:rsidR="00277000" w:rsidRPr="006D0B2E" w:rsidRDefault="00D557B5" w:rsidP="005A7E98">
            <w:pPr>
              <w:jc w:val="center"/>
              <w:rPr>
                <w:rFonts w:eastAsiaTheme="minorEastAsia"/>
              </w:rPr>
            </w:pPr>
            <w:r>
              <w:rPr>
                <w:i/>
              </w:rPr>
              <w:t>‘</w:t>
            </w:r>
            <w:r w:rsidRPr="00223FD9">
              <w:rPr>
                <w:i/>
              </w:rPr>
              <w:t>A.</w:t>
            </w:r>
            <w:r>
              <w:rPr>
                <w:i/>
              </w:rPr>
              <w:t>/</w:t>
            </w:r>
            <w:r w:rsidRPr="00223FD9">
              <w:rPr>
                <w:i/>
              </w:rPr>
              <w:t>T.R</w:t>
            </w:r>
            <w:r>
              <w:rPr>
                <w:i/>
              </w:rPr>
              <w:t>ATIO’</w:t>
            </w:r>
            <w:r>
              <w:t>=</w:t>
            </w:r>
            <w:r w:rsidR="0013065A" w:rsidRPr="0013065A">
              <w:rPr>
                <w:noProof/>
              </w:rPr>
              <w:drawing>
                <wp:inline distT="0" distB="0" distL="0" distR="0">
                  <wp:extent cx="1390844" cy="276264"/>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16"/>
                          <a:stretch>
                            <a:fillRect/>
                          </a:stretch>
                        </pic:blipFill>
                        <pic:spPr>
                          <a:xfrm>
                            <a:off x="0" y="0"/>
                            <a:ext cx="1390844" cy="276264"/>
                          </a:xfrm>
                          <a:prstGeom prst="rect">
                            <a:avLst/>
                          </a:prstGeom>
                        </pic:spPr>
                      </pic:pic>
                    </a:graphicData>
                  </a:graphic>
                </wp:inline>
              </w:drawing>
            </w:r>
          </w:p>
        </w:tc>
      </w:tr>
    </w:tbl>
    <w:p w:rsidR="00277000" w:rsidRDefault="00277000" w:rsidP="00277000"/>
    <w:p w:rsidR="00277000" w:rsidRPr="000A4807"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8217" w:type="dxa"/>
          </w:tcPr>
          <w:p w:rsidR="00277000" w:rsidRPr="006D4A0E" w:rsidRDefault="00D557B5" w:rsidP="005A7E98">
            <w:pPr>
              <w:jc w:val="center"/>
              <w:rPr>
                <w:b/>
                <w:bCs/>
                <w:i/>
                <w:iCs/>
              </w:rPr>
            </w:pPr>
            <w:r>
              <w:rPr>
                <w:b/>
                <w:bCs/>
                <w:i/>
                <w:iCs/>
              </w:rPr>
              <w:t>FOR ‘20-SPAN</w:t>
            </w:r>
          </w:p>
        </w:tc>
      </w:tr>
      <w:tr w:rsidR="004325CC" w:rsidTr="005A7E98">
        <w:tc>
          <w:tcPr>
            <w:tcW w:w="8217" w:type="dxa"/>
          </w:tcPr>
          <w:p w:rsidR="00277000" w:rsidRDefault="00D557B5" w:rsidP="005A7E98">
            <w:r w:rsidRPr="002569DB">
              <w:rPr>
                <w:i/>
                <w:iCs/>
              </w:rPr>
              <w:t>‘(NET</w:t>
            </w:r>
            <w:r>
              <w:rPr>
                <w:i/>
                <w:iCs/>
              </w:rPr>
              <w:t>-</w:t>
            </w:r>
            <w:r w:rsidRPr="002569DB">
              <w:rPr>
                <w:i/>
                <w:iCs/>
              </w:rPr>
              <w:t>value</w:t>
            </w:r>
            <w:r>
              <w:rPr>
                <w:i/>
                <w:iCs/>
              </w:rPr>
              <w:t>-</w:t>
            </w:r>
            <w:r w:rsidRPr="002569DB">
              <w:rPr>
                <w:i/>
                <w:iCs/>
              </w:rPr>
              <w:t>obtained)Sales/Proceeds’</w:t>
            </w:r>
            <w:r>
              <w:rPr>
                <w:i/>
                <w:iCs/>
              </w:rPr>
              <w:t>=</w:t>
            </w:r>
            <w:r>
              <w:rPr>
                <w:rFonts w:cs="Times New Roman"/>
              </w:rPr>
              <w:t>£6,738</w:t>
            </w:r>
          </w:p>
          <w:p w:rsidR="00277000" w:rsidRPr="006C147B" w:rsidRDefault="00D557B5" w:rsidP="005A7E98">
            <w:pPr>
              <w:rPr>
                <w:rFonts w:eastAsiaTheme="minorEastAsia"/>
              </w:rPr>
            </w:pPr>
            <w:r>
              <w:rPr>
                <w:rFonts w:eastAsiaTheme="minorEastAsia"/>
              </w:rPr>
              <w:t xml:space="preserve">Finding </w:t>
            </w:r>
            <w:r w:rsidRPr="00FF5C35">
              <w:rPr>
                <w:i/>
                <w:iCs/>
              </w:rPr>
              <w:t xml:space="preserve">‘Averaged Book </w:t>
            </w:r>
            <w:r>
              <w:rPr>
                <w:i/>
                <w:iCs/>
              </w:rPr>
              <w:t>Assets</w:t>
            </w:r>
            <w:r w:rsidRPr="00FF5C35">
              <w:rPr>
                <w:i/>
                <w:iCs/>
              </w:rPr>
              <w:t>’</w:t>
            </w:r>
            <w:r>
              <w:t>=</w:t>
            </w:r>
            <w:r w:rsidRPr="00925533">
              <w:rPr>
                <w:noProof/>
              </w:rPr>
              <w:drawing>
                <wp:inline distT="0" distB="0" distL="0" distR="0">
                  <wp:extent cx="2324424" cy="29531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7"/>
                          <a:stretch>
                            <a:fillRect/>
                          </a:stretch>
                        </pic:blipFill>
                        <pic:spPr>
                          <a:xfrm>
                            <a:off x="0" y="0"/>
                            <a:ext cx="2324424" cy="295316"/>
                          </a:xfrm>
                          <a:prstGeom prst="rect">
                            <a:avLst/>
                          </a:prstGeom>
                        </pic:spPr>
                      </pic:pic>
                    </a:graphicData>
                  </a:graphic>
                </wp:inline>
              </w:drawing>
            </w:r>
          </w:p>
          <w:p w:rsidR="00277000" w:rsidRPr="00207CC2" w:rsidRDefault="00D557B5" w:rsidP="005A7E98">
            <w:r>
              <w:rPr>
                <w:rFonts w:eastAsiaTheme="minorEastAsia"/>
              </w:rPr>
              <w:t>Noting ‘</w:t>
            </w:r>
            <w:r>
              <w:rPr>
                <w:rFonts w:eastAsiaTheme="minorEastAsia"/>
                <w:i/>
                <w:iCs/>
              </w:rPr>
              <w:t>FIRST</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rPr>
              <w:t>=</w:t>
            </w:r>
            <w:r>
              <w:rPr>
                <w:rFonts w:cs="Times New Roman"/>
              </w:rPr>
              <w:t>£</w:t>
            </w:r>
            <w:r>
              <w:t>10,087</w:t>
            </w:r>
          </w:p>
          <w:p w:rsidR="00277000" w:rsidRDefault="00D557B5" w:rsidP="005A7E98">
            <w:r>
              <w:rPr>
                <w:rFonts w:eastAsiaTheme="minorEastAsia"/>
              </w:rPr>
              <w:t>Noting ‘</w:t>
            </w:r>
            <w:r>
              <w:rPr>
                <w:rFonts w:eastAsiaTheme="minorEastAsia"/>
                <w:i/>
                <w:iCs/>
              </w:rPr>
              <w:t>FINAL</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i/>
                <w:iCs/>
              </w:rPr>
              <w:t>=</w:t>
            </w:r>
            <w:r>
              <w:rPr>
                <w:rFonts w:cs="Times New Roman"/>
              </w:rPr>
              <w:t>£</w:t>
            </w:r>
            <w:r>
              <w:t>9,736</w:t>
            </w:r>
          </w:p>
          <w:p w:rsidR="00277000" w:rsidRPr="006D0B2E" w:rsidRDefault="00D557B5" w:rsidP="005A7E98">
            <w:pPr>
              <w:rPr>
                <w:rFonts w:eastAsiaTheme="minorEastAsia"/>
              </w:rPr>
            </w:pPr>
            <w:r>
              <w:rPr>
                <w:rFonts w:eastAsiaTheme="minorEastAsia"/>
              </w:rPr>
              <w:t xml:space="preserve">Finding </w:t>
            </w:r>
            <w:r w:rsidRPr="00FF5C35">
              <w:rPr>
                <w:i/>
                <w:iCs/>
              </w:rPr>
              <w:t xml:space="preserve">‘Averaged Book </w:t>
            </w:r>
            <w:r>
              <w:rPr>
                <w:i/>
                <w:iCs/>
              </w:rPr>
              <w:t>Assets</w:t>
            </w:r>
            <w:r w:rsidRPr="00FF5C35">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9,736</m:t>
                      </m:r>
                    </m:num>
                    <m:den>
                      <m:r>
                        <w:rPr>
                          <w:rFonts w:ascii="Cambria Math" w:hAnsi="Cambria Math"/>
                        </w:rPr>
                        <m:t>2</m:t>
                      </m:r>
                    </m:den>
                  </m:f>
                </m:e>
              </m:d>
            </m:oMath>
          </w:p>
          <w:p w:rsidR="00277000" w:rsidRPr="006D0B2E" w:rsidRDefault="00D557B5" w:rsidP="005A7E98">
            <w:pPr>
              <w:rPr>
                <w:rFonts w:eastAsiaTheme="minorEastAsia"/>
              </w:rPr>
            </w:pP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19,823</m:t>
                      </m:r>
                    </m:num>
                    <m:den>
                      <m:r>
                        <w:rPr>
                          <w:rFonts w:ascii="Cambria Math" w:hAnsi="Cambria Math"/>
                        </w:rPr>
                        <m:t>2</m:t>
                      </m:r>
                    </m:den>
                  </m:f>
                </m:e>
              </m:d>
            </m:oMath>
            <w:r>
              <w:rPr>
                <w:rFonts w:eastAsiaTheme="minorEastAsia"/>
              </w:rPr>
              <w:t>=</w:t>
            </w:r>
            <w:r w:rsidRPr="00223FD9">
              <w:rPr>
                <w:rFonts w:cs="Times New Roman"/>
                <w:b/>
                <w:bCs/>
                <w:i/>
              </w:rPr>
              <w:t>£</w:t>
            </w:r>
            <w:r w:rsidRPr="00223FD9">
              <w:rPr>
                <w:rFonts w:eastAsiaTheme="minorEastAsia"/>
                <w:b/>
                <w:bCs/>
                <w:i/>
              </w:rPr>
              <w:t>9,911.50</w:t>
            </w:r>
          </w:p>
          <w:p w:rsidR="00277000" w:rsidRPr="00C049F9" w:rsidRDefault="00D557B5" w:rsidP="005A7E98">
            <w:pPr>
              <w:rPr>
                <w:rFonts w:eastAsiaTheme="minorEastAsia"/>
              </w:rPr>
            </w:pPr>
            <w:r>
              <w:rPr>
                <w:rFonts w:eastAsiaTheme="minorEastAsia"/>
              </w:rPr>
              <w:t xml:space="preserve">Ultimate </w:t>
            </w:r>
            <w:r>
              <w:rPr>
                <w:i/>
              </w:rPr>
              <w:t>‘</w:t>
            </w:r>
            <w:r w:rsidRPr="00223FD9">
              <w:rPr>
                <w:i/>
              </w:rPr>
              <w:t>A.</w:t>
            </w:r>
            <w:r>
              <w:rPr>
                <w:i/>
              </w:rPr>
              <w:t>/</w:t>
            </w:r>
            <w:r w:rsidRPr="00223FD9">
              <w:rPr>
                <w:i/>
              </w:rPr>
              <w:t>T.R</w:t>
            </w:r>
            <w:r>
              <w:rPr>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£6,738</m:t>
                      </m:r>
                    </m:num>
                    <m:den>
                      <m:r>
                        <m:rPr>
                          <m:sty m:val="p"/>
                        </m:rPr>
                        <w:rPr>
                          <w:rFonts w:ascii="Cambria Math" w:hAnsi="Cambria Math" w:cs="Times New Roman"/>
                        </w:rPr>
                        <m:t>£</m:t>
                      </m:r>
                      <m:r>
                        <m:rPr>
                          <m:sty m:val="p"/>
                        </m:rPr>
                        <w:rPr>
                          <w:rFonts w:ascii="Cambria Math" w:eastAsiaTheme="minorEastAsia" w:hAnsi="Cambria Math"/>
                        </w:rPr>
                        <m:t>9,911.50</m:t>
                      </m:r>
                    </m:den>
                  </m:f>
                </m:e>
              </m:d>
            </m:oMath>
            <w:r>
              <w:t>=</w:t>
            </w:r>
            <w:r w:rsidRPr="00223FD9">
              <w:rPr>
                <w:rFonts w:cs="Times New Roman"/>
                <w:b/>
                <w:bCs/>
                <w:i/>
                <w:u w:val="single"/>
              </w:rPr>
              <w:t>£</w:t>
            </w:r>
            <w:r w:rsidRPr="00223FD9">
              <w:rPr>
                <w:b/>
                <w:bCs/>
                <w:i/>
                <w:u w:val="single"/>
              </w:rPr>
              <w:t xml:space="preserve">0.679 </w:t>
            </w:r>
            <w:r>
              <w:rPr>
                <w:b/>
                <w:bCs/>
                <w:i/>
                <w:u w:val="single"/>
              </w:rPr>
              <w:t>(</w:t>
            </w:r>
            <w:r w:rsidRPr="00223FD9">
              <w:rPr>
                <w:rFonts w:cs="Times New Roman"/>
                <w:b/>
                <w:bCs/>
                <w:i/>
                <w:u w:val="single"/>
              </w:rPr>
              <w:t>£</w:t>
            </w:r>
            <w:r w:rsidRPr="00223FD9">
              <w:rPr>
                <w:b/>
                <w:bCs/>
                <w:i/>
                <w:u w:val="single"/>
              </w:rPr>
              <w:t>0.68</w:t>
            </w:r>
            <w:r w:rsidR="00925533">
              <w:rPr>
                <w:b/>
                <w:bCs/>
                <w:i/>
                <w:u w:val="single"/>
              </w:rPr>
              <w:t xml:space="preserve"> rounded</w:t>
            </w:r>
            <w:r>
              <w:rPr>
                <w:b/>
                <w:bCs/>
                <w:i/>
                <w:u w:val="single"/>
              </w:rPr>
              <w:t>)</w:t>
            </w:r>
          </w:p>
        </w:tc>
      </w:tr>
    </w:tbl>
    <w:p w:rsidR="00277000" w:rsidRDefault="00277000" w:rsidP="00277000"/>
    <w:tbl>
      <w:tblPr>
        <w:tblStyle w:val="TableGrid"/>
        <w:tblW w:w="0" w:type="auto"/>
        <w:tblLook w:val="04A0" w:firstRow="1" w:lastRow="0" w:firstColumn="1" w:lastColumn="0" w:noHBand="0" w:noVBand="1"/>
      </w:tblPr>
      <w:tblGrid>
        <w:gridCol w:w="9016"/>
      </w:tblGrid>
      <w:tr w:rsidR="004325CC" w:rsidTr="005A7E98">
        <w:tc>
          <w:tcPr>
            <w:tcW w:w="8075" w:type="dxa"/>
          </w:tcPr>
          <w:p w:rsidR="00277000" w:rsidRDefault="00D557B5" w:rsidP="005A7E98">
            <w:pPr>
              <w:jc w:val="center"/>
            </w:pPr>
            <w:r>
              <w:rPr>
                <w:b/>
                <w:bCs/>
                <w:i/>
                <w:iCs/>
              </w:rPr>
              <w:t>FOR ‘19-SPAN</w:t>
            </w:r>
          </w:p>
        </w:tc>
      </w:tr>
      <w:tr w:rsidR="004325CC" w:rsidTr="005A7E98">
        <w:tc>
          <w:tcPr>
            <w:tcW w:w="8075" w:type="dxa"/>
          </w:tcPr>
          <w:p w:rsidR="00277000" w:rsidRDefault="00D557B5" w:rsidP="005A7E98">
            <w:r w:rsidRPr="002569DB">
              <w:rPr>
                <w:i/>
                <w:iCs/>
              </w:rPr>
              <w:t>‘(NET</w:t>
            </w:r>
            <w:r>
              <w:rPr>
                <w:i/>
                <w:iCs/>
              </w:rPr>
              <w:t>-</w:t>
            </w:r>
            <w:r w:rsidRPr="002569DB">
              <w:rPr>
                <w:i/>
                <w:iCs/>
              </w:rPr>
              <w:t>value</w:t>
            </w:r>
            <w:r>
              <w:rPr>
                <w:i/>
                <w:iCs/>
              </w:rPr>
              <w:t>-</w:t>
            </w:r>
            <w:r w:rsidRPr="002569DB">
              <w:rPr>
                <w:i/>
                <w:iCs/>
              </w:rPr>
              <w:t>obtained)Sales/Proceeds’</w:t>
            </w:r>
            <w:r>
              <w:rPr>
                <w:i/>
                <w:iCs/>
              </w:rPr>
              <w:t>=</w:t>
            </w:r>
            <w:r>
              <w:rPr>
                <w:rFonts w:cs="Times New Roman"/>
              </w:rPr>
              <w:t>£6,441</w:t>
            </w:r>
          </w:p>
          <w:p w:rsidR="00277000" w:rsidRPr="00207CC2" w:rsidRDefault="00D557B5" w:rsidP="005A7E98">
            <w:pPr>
              <w:rPr>
                <w:rFonts w:eastAsiaTheme="minorEastAsia"/>
              </w:rPr>
            </w:pPr>
            <w:r>
              <w:rPr>
                <w:rFonts w:eastAsiaTheme="minorEastAsia"/>
              </w:rPr>
              <w:t xml:space="preserve">Finding </w:t>
            </w:r>
            <w:r w:rsidRPr="00FF5C35">
              <w:rPr>
                <w:i/>
                <w:iCs/>
              </w:rPr>
              <w:t xml:space="preserve">‘Averaged Book </w:t>
            </w:r>
            <w:r>
              <w:rPr>
                <w:i/>
                <w:iCs/>
              </w:rPr>
              <w:t>Assets</w:t>
            </w:r>
            <w:r w:rsidRPr="00FF5C35">
              <w:rPr>
                <w:i/>
                <w:iCs/>
              </w:rPr>
              <w:t>’</w:t>
            </w:r>
            <w:r>
              <w:t>=</w:t>
            </w:r>
            <w:r>
              <w:rPr>
                <w:noProof/>
              </w:rPr>
              <w:t xml:space="preserve"> </w:t>
            </w:r>
            <w:r w:rsidRPr="00925533">
              <w:rPr>
                <w:noProof/>
              </w:rPr>
              <w:drawing>
                <wp:inline distT="0" distB="0" distL="0" distR="0">
                  <wp:extent cx="2324424" cy="295316"/>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7"/>
                          <a:stretch>
                            <a:fillRect/>
                          </a:stretch>
                        </pic:blipFill>
                        <pic:spPr>
                          <a:xfrm>
                            <a:off x="0" y="0"/>
                            <a:ext cx="2324424" cy="295316"/>
                          </a:xfrm>
                          <a:prstGeom prst="rect">
                            <a:avLst/>
                          </a:prstGeom>
                        </pic:spPr>
                      </pic:pic>
                    </a:graphicData>
                  </a:graphic>
                </wp:inline>
              </w:drawing>
            </w:r>
          </w:p>
          <w:p w:rsidR="00277000" w:rsidRPr="00207CC2" w:rsidRDefault="00D557B5" w:rsidP="005A7E98">
            <w:r>
              <w:rPr>
                <w:rFonts w:eastAsiaTheme="minorEastAsia"/>
              </w:rPr>
              <w:t>Noting ‘</w:t>
            </w:r>
            <w:r>
              <w:rPr>
                <w:rFonts w:eastAsiaTheme="minorEastAsia"/>
                <w:i/>
                <w:iCs/>
              </w:rPr>
              <w:t>FIRST</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i/>
                <w:iCs/>
              </w:rPr>
              <w:t>=</w:t>
            </w:r>
            <w:r>
              <w:rPr>
                <w:rFonts w:cs="Times New Roman"/>
              </w:rPr>
              <w:t>£</w:t>
            </w:r>
            <w:r>
              <w:t>NIL</w:t>
            </w:r>
          </w:p>
          <w:p w:rsidR="00277000" w:rsidRDefault="00D557B5" w:rsidP="005A7E98">
            <w:r>
              <w:rPr>
                <w:rFonts w:eastAsiaTheme="minorEastAsia"/>
              </w:rPr>
              <w:t>Noting ‘</w:t>
            </w:r>
            <w:r>
              <w:rPr>
                <w:rFonts w:eastAsiaTheme="minorEastAsia"/>
                <w:i/>
                <w:iCs/>
              </w:rPr>
              <w:t>FINAL</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i/>
                <w:iCs/>
              </w:rPr>
              <w:t>=</w:t>
            </w:r>
            <w:r>
              <w:rPr>
                <w:rFonts w:cs="Times New Roman"/>
              </w:rPr>
              <w:t>£</w:t>
            </w:r>
            <w:r>
              <w:t>10,087</w:t>
            </w:r>
          </w:p>
          <w:p w:rsidR="00277000" w:rsidRPr="006D0B2E" w:rsidRDefault="00D557B5" w:rsidP="005A7E98">
            <w:pPr>
              <w:rPr>
                <w:rFonts w:eastAsiaTheme="minorEastAsia"/>
              </w:rPr>
            </w:pPr>
            <w:r>
              <w:rPr>
                <w:rFonts w:eastAsiaTheme="minorEastAsia"/>
              </w:rPr>
              <w:t xml:space="preserve">Finding </w:t>
            </w:r>
            <w:r w:rsidRPr="00FF5C35">
              <w:rPr>
                <w:i/>
                <w:iCs/>
              </w:rPr>
              <w:t xml:space="preserve">‘Averaged Book </w:t>
            </w:r>
            <w:r>
              <w:rPr>
                <w:i/>
                <w:iCs/>
              </w:rPr>
              <w:t>Assets</w:t>
            </w:r>
            <w:r w:rsidRPr="00FF5C35">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e>
              </m:d>
            </m:oMath>
          </w:p>
          <w:p w:rsidR="00277000" w:rsidRPr="006D0B2E" w:rsidRDefault="00D557B5" w:rsidP="005A7E98">
            <w:pPr>
              <w:rPr>
                <w:rFonts w:eastAsiaTheme="minorEastAsia"/>
              </w:rPr>
            </w:pP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e>
              </m:d>
              <m:r>
                <w:rPr>
                  <w:rFonts w:ascii="Cambria Math" w:hAnsi="Cambria Math"/>
                </w:rPr>
                <m:t xml:space="preserve"> </m:t>
              </m:r>
            </m:oMath>
            <w:r>
              <w:rPr>
                <w:rFonts w:eastAsiaTheme="minorEastAsia"/>
              </w:rPr>
              <w:t>=</w:t>
            </w:r>
            <w:r w:rsidRPr="00E00C01">
              <w:rPr>
                <w:rFonts w:cs="Times New Roman"/>
                <w:b/>
                <w:bCs/>
                <w:i/>
              </w:rPr>
              <w:t>£</w:t>
            </w:r>
            <w:r w:rsidRPr="00E00C01">
              <w:rPr>
                <w:rFonts w:eastAsiaTheme="minorEastAsia"/>
                <w:b/>
                <w:bCs/>
                <w:i/>
              </w:rPr>
              <w:t>5,043.50</w:t>
            </w:r>
          </w:p>
          <w:p w:rsidR="00277000" w:rsidRDefault="00D557B5" w:rsidP="005A7E98">
            <w:pPr>
              <w:rPr>
                <w:rFonts w:eastAsiaTheme="minorEastAsia"/>
              </w:rPr>
            </w:pPr>
            <w:r>
              <w:rPr>
                <w:rFonts w:eastAsiaTheme="minorEastAsia"/>
              </w:rPr>
              <w:t xml:space="preserve">Ultimate </w:t>
            </w:r>
            <w:r w:rsidRPr="005C6DF8">
              <w:rPr>
                <w:rFonts w:eastAsiaTheme="minorEastAsia"/>
                <w:i/>
                <w:iCs/>
              </w:rPr>
              <w:t>‘</w:t>
            </w:r>
            <w:r w:rsidRPr="00A80EED">
              <w:rPr>
                <w:rFonts w:eastAsiaTheme="minorEastAsia"/>
                <w:i/>
                <w:iCs/>
              </w:rPr>
              <w:t>A.</w:t>
            </w:r>
            <w:r>
              <w:rPr>
                <w:rFonts w:eastAsiaTheme="minorEastAsia"/>
                <w:i/>
                <w:iCs/>
              </w:rPr>
              <w:t>/</w:t>
            </w:r>
            <w:r w:rsidRPr="00A80EED">
              <w:rPr>
                <w:rFonts w:eastAsiaTheme="minorEastAsia"/>
                <w:i/>
                <w:iCs/>
              </w:rPr>
              <w:t>T.R</w:t>
            </w:r>
            <w:r>
              <w:rPr>
                <w:rFonts w:eastAsiaTheme="minorEastAsia"/>
                <w:i/>
                <w:iCs/>
              </w:rPr>
              <w:t>ATIO’</w:t>
            </w:r>
            <w:r>
              <w:rPr>
                <w:rFonts w:eastAsiaTheme="minorEastAsia"/>
              </w:rPr>
              <w:t>;</w:t>
            </w:r>
          </w:p>
          <w:p w:rsidR="00277000" w:rsidRPr="006D0B2E" w:rsidRDefault="00D557B5" w:rsidP="005A7E98">
            <w:pPr>
              <w:rPr>
                <w:rFonts w:eastAsiaTheme="minorEastAsia"/>
              </w:rPr>
            </w:pPr>
            <w:r>
              <w:rPr>
                <w:rFonts w:eastAsiaTheme="minorEastAsia"/>
              </w:rPr>
              <w:t xml:space="preserve">Ultimate </w:t>
            </w:r>
            <w:r>
              <w:rPr>
                <w:rFonts w:eastAsiaTheme="minorEastAsia"/>
                <w:i/>
              </w:rPr>
              <w:t>‘</w:t>
            </w:r>
            <w:r w:rsidRPr="00E00C01">
              <w:rPr>
                <w:rFonts w:eastAsiaTheme="minorEastAsia"/>
                <w:i/>
              </w:rPr>
              <w:t>A.</w:t>
            </w:r>
            <w:r>
              <w:rPr>
                <w:rFonts w:eastAsiaTheme="minorEastAsia"/>
                <w:i/>
              </w:rPr>
              <w:t>/</w:t>
            </w:r>
            <w:r w:rsidRPr="00E00C01">
              <w:rPr>
                <w:rFonts w:eastAsiaTheme="minorEastAsia"/>
                <w:i/>
              </w:rPr>
              <w:t>T.R</w:t>
            </w:r>
            <w:r>
              <w:rPr>
                <w:rFonts w:eastAsiaTheme="minorEastAsia"/>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£6,441</m:t>
                      </m:r>
                    </m:num>
                    <m:den>
                      <m:r>
                        <m:rPr>
                          <m:sty m:val="p"/>
                        </m:rPr>
                        <w:rPr>
                          <w:rFonts w:ascii="Cambria Math" w:hAnsi="Cambria Math" w:cs="Times New Roman"/>
                        </w:rPr>
                        <m:t>£</m:t>
                      </m:r>
                      <m:r>
                        <m:rPr>
                          <m:sty m:val="p"/>
                        </m:rPr>
                        <w:rPr>
                          <w:rFonts w:ascii="Cambria Math" w:eastAsiaTheme="minorEastAsia" w:hAnsi="Cambria Math"/>
                        </w:rPr>
                        <m:t>5,043.50</m:t>
                      </m:r>
                    </m:den>
                  </m:f>
                </m:e>
              </m:d>
            </m:oMath>
            <w:r>
              <w:t>=</w:t>
            </w:r>
            <w:r w:rsidRPr="00E00C01">
              <w:rPr>
                <w:rFonts w:cs="Times New Roman"/>
                <w:b/>
                <w:bCs/>
                <w:i/>
                <w:u w:val="single"/>
              </w:rPr>
              <w:t>£</w:t>
            </w:r>
            <w:r w:rsidRPr="00E00C01">
              <w:rPr>
                <w:b/>
                <w:bCs/>
                <w:i/>
                <w:u w:val="single"/>
              </w:rPr>
              <w:t xml:space="preserve">1.27 </w:t>
            </w:r>
            <w:r>
              <w:rPr>
                <w:b/>
                <w:bCs/>
                <w:i/>
                <w:u w:val="single"/>
              </w:rPr>
              <w:t>(</w:t>
            </w:r>
            <w:r w:rsidRPr="00E00C01">
              <w:rPr>
                <w:rFonts w:cs="Times New Roman"/>
                <w:b/>
                <w:bCs/>
                <w:i/>
                <w:u w:val="single"/>
              </w:rPr>
              <w:t>£</w:t>
            </w:r>
            <w:r w:rsidRPr="00E00C01">
              <w:rPr>
                <w:b/>
                <w:bCs/>
                <w:i/>
                <w:u w:val="single"/>
              </w:rPr>
              <w:t>1.30</w:t>
            </w:r>
            <w:r>
              <w:rPr>
                <w:b/>
                <w:bCs/>
                <w:i/>
                <w:u w:val="single"/>
              </w:rPr>
              <w:t xml:space="preserve"> rounded)</w:t>
            </w:r>
          </w:p>
        </w:tc>
      </w:tr>
    </w:tbl>
    <w:p w:rsidR="00277000" w:rsidRDefault="00277000" w:rsidP="00277000">
      <w:pPr>
        <w:pStyle w:val="Header"/>
        <w:tabs>
          <w:tab w:val="clear" w:pos="4513"/>
          <w:tab w:val="clear" w:pos="9026"/>
        </w:tabs>
        <w:spacing w:after="160" w:line="480" w:lineRule="auto"/>
      </w:pPr>
    </w:p>
    <w:p w:rsidR="00277000" w:rsidRPr="00594B76" w:rsidRDefault="00D557B5" w:rsidP="00277000">
      <w:pPr>
        <w:pStyle w:val="BodyText"/>
        <w:rPr>
          <w:lang w:val="en-IN"/>
        </w:rPr>
      </w:pPr>
      <w:r>
        <w:t>2.1.6:</w:t>
      </w:r>
      <w:r w:rsidRPr="00B8327D">
        <w:rPr>
          <w:lang w:val="en-IN"/>
        </w:rPr>
        <w:t>INVENTORY-HOLDING</w:t>
      </w:r>
      <w:r>
        <w:rPr>
          <w:lang w:val="en-IN"/>
        </w:rPr>
        <w:t>/</w:t>
      </w:r>
      <w:r w:rsidRPr="00B8327D">
        <w:rPr>
          <w:lang w:val="en-IN"/>
        </w:rPr>
        <w:t>(STOCK</w:t>
      </w:r>
      <w:r>
        <w:rPr>
          <w:lang w:val="en-IN"/>
        </w:rPr>
        <w:t>-HOLDING</w:t>
      </w:r>
      <w:r w:rsidRPr="00B8327D">
        <w:rPr>
          <w:lang w:val="en-IN"/>
        </w:rPr>
        <w:t>) DAYS(I./H.</w:t>
      </w:r>
      <w:r>
        <w:rPr>
          <w:lang w:val="en-IN"/>
        </w:rPr>
        <w:t>PERIOD</w:t>
      </w:r>
      <w:r w:rsidRPr="00B8327D">
        <w:rPr>
          <w:lang w:val="en-IN"/>
        </w:rPr>
        <w:t>)</w:t>
      </w:r>
    </w:p>
    <w:tbl>
      <w:tblPr>
        <w:tblStyle w:val="TableGrid"/>
        <w:tblW w:w="0" w:type="auto"/>
        <w:tblLook w:val="04A0" w:firstRow="1" w:lastRow="0" w:firstColumn="1" w:lastColumn="0" w:noHBand="0" w:noVBand="1"/>
      </w:tblPr>
      <w:tblGrid>
        <w:gridCol w:w="5382"/>
      </w:tblGrid>
      <w:tr w:rsidR="004325CC" w:rsidTr="00C173D4">
        <w:tc>
          <w:tcPr>
            <w:tcW w:w="5382"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C173D4">
        <w:trPr>
          <w:trHeight w:val="989"/>
        </w:trPr>
        <w:tc>
          <w:tcPr>
            <w:tcW w:w="5382" w:type="dxa"/>
            <w:vAlign w:val="center"/>
          </w:tcPr>
          <w:p w:rsidR="00277000" w:rsidRPr="00FC19B7" w:rsidRDefault="00D557B5" w:rsidP="005A7E98">
            <w:pPr>
              <w:jc w:val="center"/>
              <w:rPr>
                <w:rFonts w:eastAsiaTheme="minorEastAsia"/>
              </w:rPr>
            </w:pPr>
            <w:r>
              <w:rPr>
                <w:i/>
              </w:rPr>
              <w:t>‘</w:t>
            </w:r>
            <w:r w:rsidRPr="005C7FF9">
              <w:rPr>
                <w:i/>
              </w:rPr>
              <w:t>I</w:t>
            </w:r>
            <w:r>
              <w:rPr>
                <w:i/>
              </w:rPr>
              <w:t>./</w:t>
            </w:r>
            <w:r w:rsidRPr="005C7FF9">
              <w:rPr>
                <w:i/>
              </w:rPr>
              <w:t>H.</w:t>
            </w:r>
            <w:r>
              <w:rPr>
                <w:i/>
              </w:rPr>
              <w:t>PERIOD’</w:t>
            </w:r>
            <w:r>
              <w:t>=</w:t>
            </w:r>
            <w:r w:rsidR="00C173D4">
              <w:rPr>
                <w:noProof/>
              </w:rPr>
              <w:t xml:space="preserve"> </w:t>
            </w:r>
            <w:r w:rsidR="00C173D4" w:rsidRPr="00C173D4">
              <w:rPr>
                <w:noProof/>
              </w:rPr>
              <w:drawing>
                <wp:inline distT="0" distB="0" distL="0" distR="0">
                  <wp:extent cx="2429214" cy="2857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8"/>
                          <a:stretch>
                            <a:fillRect/>
                          </a:stretch>
                        </pic:blipFill>
                        <pic:spPr>
                          <a:xfrm>
                            <a:off x="0" y="0"/>
                            <a:ext cx="2429214" cy="285790"/>
                          </a:xfrm>
                          <a:prstGeom prst="rect">
                            <a:avLst/>
                          </a:prstGeom>
                        </pic:spPr>
                      </pic:pic>
                    </a:graphicData>
                  </a:graphic>
                </wp:inline>
              </w:drawing>
            </w:r>
          </w:p>
        </w:tc>
      </w:tr>
    </w:tbl>
    <w:p w:rsidR="00277000" w:rsidRDefault="00277000" w:rsidP="00277000"/>
    <w:p w:rsidR="00277000" w:rsidRPr="00925533"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7650" w:type="dxa"/>
          </w:tcPr>
          <w:p w:rsidR="00277000" w:rsidRPr="006D4A0E" w:rsidRDefault="00D557B5" w:rsidP="005A7E98">
            <w:pPr>
              <w:jc w:val="center"/>
              <w:rPr>
                <w:b/>
                <w:bCs/>
                <w:i/>
                <w:iCs/>
              </w:rPr>
            </w:pPr>
            <w:r>
              <w:rPr>
                <w:b/>
                <w:bCs/>
                <w:i/>
                <w:iCs/>
              </w:rPr>
              <w:t>FOR ‘20-SPAN</w:t>
            </w:r>
          </w:p>
        </w:tc>
      </w:tr>
      <w:tr w:rsidR="004325CC" w:rsidTr="005A7E98">
        <w:tc>
          <w:tcPr>
            <w:tcW w:w="7650" w:type="dxa"/>
          </w:tcPr>
          <w:p w:rsidR="00277000" w:rsidRDefault="00D557B5" w:rsidP="005A7E98">
            <w:r w:rsidRPr="002569DB">
              <w:rPr>
                <w:i/>
                <w:iCs/>
              </w:rPr>
              <w:t>‘(NET</w:t>
            </w:r>
            <w:r w:rsidR="00BE5441">
              <w:rPr>
                <w:i/>
                <w:iCs/>
              </w:rPr>
              <w:t>-</w:t>
            </w:r>
            <w:r w:rsidRPr="002569DB">
              <w:rPr>
                <w:i/>
                <w:iCs/>
              </w:rPr>
              <w:t>value</w:t>
            </w:r>
            <w:r w:rsidR="00BE5441">
              <w:rPr>
                <w:i/>
                <w:iCs/>
              </w:rPr>
              <w:t>-</w:t>
            </w:r>
            <w:r w:rsidRPr="002569DB">
              <w:rPr>
                <w:i/>
                <w:iCs/>
              </w:rPr>
              <w:t>obtained)Sales/Proceeds’</w:t>
            </w:r>
            <w:r w:rsidR="00BE5441">
              <w:t>=</w:t>
            </w:r>
            <w:r>
              <w:rPr>
                <w:rFonts w:cs="Times New Roman"/>
              </w:rPr>
              <w:t>£6,738</w:t>
            </w:r>
          </w:p>
          <w:p w:rsidR="00277000" w:rsidRPr="00FF5C35" w:rsidRDefault="00D557B5" w:rsidP="005A7E98">
            <w:pPr>
              <w:rPr>
                <w:rFonts w:eastAsiaTheme="minorEastAsia"/>
              </w:rPr>
            </w:pPr>
            <w:r>
              <w:rPr>
                <w:rFonts w:eastAsiaTheme="minorEastAsia"/>
              </w:rPr>
              <w:t xml:space="preserve">Finding </w:t>
            </w:r>
            <w:r w:rsidRPr="00FF5C35">
              <w:rPr>
                <w:i/>
                <w:iCs/>
              </w:rPr>
              <w:t>‘Averaged Book Stocks(AS)’</w:t>
            </w:r>
            <w:r>
              <w:t>=</w:t>
            </w:r>
            <w:r>
              <w:rPr>
                <w:noProof/>
              </w:rPr>
              <w:t xml:space="preserve"> </w:t>
            </w:r>
            <w:r w:rsidRPr="00B42C28">
              <w:rPr>
                <w:noProof/>
              </w:rPr>
              <w:drawing>
                <wp:inline distT="0" distB="0" distL="0" distR="0">
                  <wp:extent cx="1524213" cy="276264"/>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9"/>
                          <a:stretch>
                            <a:fillRect/>
                          </a:stretch>
                        </pic:blipFill>
                        <pic:spPr>
                          <a:xfrm>
                            <a:off x="0" y="0"/>
                            <a:ext cx="1524213" cy="276264"/>
                          </a:xfrm>
                          <a:prstGeom prst="rect">
                            <a:avLst/>
                          </a:prstGeom>
                        </pic:spPr>
                      </pic:pic>
                    </a:graphicData>
                  </a:graphic>
                </wp:inline>
              </w:drawing>
            </w:r>
          </w:p>
          <w:p w:rsidR="00277000" w:rsidRPr="00207CC2" w:rsidRDefault="00D557B5" w:rsidP="005A7E98">
            <w:r>
              <w:rPr>
                <w:rFonts w:eastAsiaTheme="minorEastAsia"/>
              </w:rPr>
              <w:t xml:space="preserve">Noting </w:t>
            </w:r>
            <w:r w:rsidRPr="00B42C28">
              <w:rPr>
                <w:rFonts w:eastAsiaTheme="minorEastAsia"/>
                <w:i/>
                <w:iCs/>
              </w:rPr>
              <w:t>‘First Stocks’</w:t>
            </w:r>
            <w:r>
              <w:rPr>
                <w:rFonts w:eastAsiaTheme="minorEastAsia"/>
              </w:rPr>
              <w:t>=</w:t>
            </w:r>
            <w:r>
              <w:rPr>
                <w:rFonts w:cs="Times New Roman"/>
              </w:rPr>
              <w:t>£</w:t>
            </w:r>
            <w:r>
              <w:t>659</w:t>
            </w:r>
          </w:p>
          <w:p w:rsidR="00277000" w:rsidRDefault="00D557B5" w:rsidP="005A7E98">
            <w:r>
              <w:rPr>
                <w:rFonts w:eastAsiaTheme="minorEastAsia"/>
              </w:rPr>
              <w:t xml:space="preserve">Noting </w:t>
            </w:r>
            <w:r w:rsidRPr="00B42C28">
              <w:rPr>
                <w:rFonts w:eastAsiaTheme="minorEastAsia"/>
                <w:i/>
                <w:iCs/>
              </w:rPr>
              <w:t>‘Final Stocks’</w:t>
            </w:r>
            <w:r>
              <w:rPr>
                <w:rFonts w:eastAsiaTheme="minorEastAsia"/>
              </w:rPr>
              <w:t>=</w:t>
            </w:r>
            <w:r>
              <w:rPr>
                <w:rFonts w:cs="Times New Roman"/>
              </w:rPr>
              <w:t>£708</w:t>
            </w:r>
          </w:p>
          <w:p w:rsidR="00277000" w:rsidRPr="00EB1C41" w:rsidRDefault="00D557B5" w:rsidP="005A7E98">
            <w:pPr>
              <w:rPr>
                <w:rFonts w:eastAsiaTheme="minorEastAsia"/>
              </w:rPr>
            </w:pPr>
            <w:r>
              <w:rPr>
                <w:rFonts w:eastAsiaTheme="minorEastAsia"/>
              </w:rPr>
              <w:t xml:space="preserve">Finding </w:t>
            </w:r>
            <w:r w:rsidRPr="00FF5C35">
              <w:rPr>
                <w:i/>
                <w:iCs/>
              </w:rPr>
              <w:t>‘Averaged Book Stocks(AS)’</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708</m:t>
                      </m:r>
                    </m:num>
                    <m:den>
                      <m:r>
                        <w:rPr>
                          <w:rFonts w:ascii="Cambria Math" w:hAnsi="Cambria Math"/>
                        </w:rPr>
                        <m:t>2</m:t>
                      </m:r>
                    </m:den>
                  </m:f>
                </m:e>
              </m:d>
            </m:oMath>
          </w:p>
          <w:p w:rsidR="00277000" w:rsidRPr="00EB1C41" w:rsidRDefault="00D557B5" w:rsidP="005A7E98">
            <w:pPr>
              <w:rPr>
                <w:rFonts w:eastAsiaTheme="minorEastAsia"/>
              </w:rPr>
            </w:pP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1,367</m:t>
                      </m:r>
                    </m:num>
                    <m:den>
                      <m:r>
                        <w:rPr>
                          <w:rFonts w:ascii="Cambria Math" w:hAnsi="Cambria Math"/>
                        </w:rPr>
                        <m:t>2</m:t>
                      </m:r>
                    </m:den>
                  </m:f>
                </m:e>
              </m:d>
            </m:oMath>
            <w:r>
              <w:rPr>
                <w:rFonts w:eastAsiaTheme="minorEastAsia"/>
              </w:rPr>
              <w:t>=</w:t>
            </w:r>
            <w:r w:rsidRPr="00FD721D">
              <w:rPr>
                <w:rFonts w:cs="Times New Roman"/>
                <w:b/>
                <w:bCs/>
                <w:i/>
              </w:rPr>
              <w:t>£</w:t>
            </w:r>
            <w:r w:rsidRPr="00FD721D">
              <w:rPr>
                <w:rFonts w:eastAsiaTheme="minorEastAsia"/>
                <w:b/>
                <w:bCs/>
                <w:i/>
              </w:rPr>
              <w:t>683.50</w:t>
            </w:r>
          </w:p>
          <w:p w:rsidR="00277000" w:rsidRDefault="00D557B5" w:rsidP="005A7E98">
            <w:r>
              <w:t>TRADING OUTPUTS’/(Yielded) COSTS(C.O.G.S.)=</w:t>
            </w:r>
            <w:r>
              <w:rPr>
                <w:rFonts w:cs="Times New Roman"/>
              </w:rPr>
              <w:t>£</w:t>
            </w:r>
            <w:r>
              <w:t>3,235</w:t>
            </w:r>
          </w:p>
          <w:p w:rsidR="00277000" w:rsidRDefault="00D557B5" w:rsidP="005A7E98">
            <w:pPr>
              <w:rPr>
                <w:rFonts w:eastAsiaTheme="minorEastAsia"/>
              </w:rPr>
            </w:pPr>
            <w:r>
              <w:rPr>
                <w:rFonts w:eastAsiaTheme="minorEastAsia"/>
              </w:rPr>
              <w:t>Ultimate</w:t>
            </w:r>
            <w:r>
              <w:rPr>
                <w:i/>
              </w:rPr>
              <w:t xml:space="preserve"> ‘</w:t>
            </w:r>
            <w:r w:rsidRPr="005C7FF9">
              <w:rPr>
                <w:i/>
              </w:rPr>
              <w:t>I</w:t>
            </w:r>
            <w:r>
              <w:rPr>
                <w:i/>
              </w:rPr>
              <w:t>./</w:t>
            </w:r>
            <w:r w:rsidRPr="005C7FF9">
              <w:rPr>
                <w:i/>
              </w:rPr>
              <w:t>H.</w:t>
            </w:r>
            <w:r>
              <w:rPr>
                <w:i/>
              </w:rPr>
              <w:t>PERIOD</w:t>
            </w:r>
            <w:r>
              <w:t xml:space="preserve"> =</w:t>
            </w:r>
            <m:oMath>
              <m:r>
                <w:rPr>
                  <w:rFonts w:ascii="Cambria Math" w:hAnsi="Cambria Math"/>
                </w:rPr>
                <m:t>[</m:t>
              </m:r>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m:t>
                  </m:r>
                  <m:r>
                    <m:rPr>
                      <m:sty m:val="p"/>
                    </m:rPr>
                    <w:rPr>
                      <w:rFonts w:ascii="Cambria Math" w:hAnsi="Cambria Math"/>
                    </w:rPr>
                    <m:t>3,235/365days)</m:t>
                  </m:r>
                </m:den>
              </m:f>
              <m:r>
                <w:rPr>
                  <w:rFonts w:ascii="Cambria Math" w:hAnsi="Cambria Math"/>
                </w:rPr>
                <m:t>]</m:t>
              </m:r>
            </m:oMath>
          </w:p>
          <w:p w:rsidR="00277000" w:rsidRPr="00A20308" w:rsidRDefault="00D557B5" w:rsidP="005A7E98">
            <w:pPr>
              <w:rPr>
                <w:rFonts w:eastAsiaTheme="minorEastAsia"/>
              </w:rPr>
            </w:pPr>
            <w:r>
              <w:rPr>
                <w:rFonts w:eastAsiaTheme="minorEastAsia"/>
              </w:rPr>
              <w:t>Ultimate</w:t>
            </w:r>
            <w:r>
              <w:rPr>
                <w:i/>
              </w:rPr>
              <w:t xml:space="preserve"> ‘</w:t>
            </w:r>
            <w:r w:rsidRPr="005C7FF9">
              <w:rPr>
                <w:i/>
              </w:rPr>
              <w:t>I</w:t>
            </w:r>
            <w:r>
              <w:rPr>
                <w:i/>
              </w:rPr>
              <w:t>./</w:t>
            </w:r>
            <w:r w:rsidRPr="005C7FF9">
              <w:rPr>
                <w:i/>
              </w:rPr>
              <w:t>H.</w:t>
            </w:r>
            <w:r>
              <w:rPr>
                <w:i/>
              </w:rPr>
              <w:t>PERIOD’</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8.86</m:t>
                      </m:r>
                    </m:den>
                  </m:f>
                </m:e>
              </m:d>
            </m:oMath>
            <w:r>
              <w:t>=</w:t>
            </w:r>
            <w:r w:rsidRPr="0003302D">
              <w:rPr>
                <w:b/>
                <w:bCs/>
                <w:i/>
                <w:u w:val="single"/>
              </w:rPr>
              <w:t xml:space="preserve">77.14 days </w:t>
            </w:r>
            <w:r>
              <w:rPr>
                <w:b/>
                <w:bCs/>
                <w:i/>
                <w:u w:val="single"/>
              </w:rPr>
              <w:t>(</w:t>
            </w:r>
            <w:r w:rsidRPr="0003302D">
              <w:rPr>
                <w:b/>
                <w:bCs/>
                <w:i/>
                <w:u w:val="single"/>
              </w:rPr>
              <w:t>77days</w:t>
            </w:r>
            <w:r>
              <w:rPr>
                <w:b/>
                <w:bCs/>
                <w:i/>
                <w:u w:val="single"/>
              </w:rPr>
              <w:t xml:space="preserve"> rounded)</w:t>
            </w:r>
          </w:p>
        </w:tc>
      </w:tr>
    </w:tbl>
    <w:p w:rsidR="00277000" w:rsidRDefault="00277000" w:rsidP="00277000"/>
    <w:tbl>
      <w:tblPr>
        <w:tblStyle w:val="TableGrid"/>
        <w:tblW w:w="0" w:type="auto"/>
        <w:tblLook w:val="04A0" w:firstRow="1" w:lastRow="0" w:firstColumn="1" w:lastColumn="0" w:noHBand="0" w:noVBand="1"/>
      </w:tblPr>
      <w:tblGrid>
        <w:gridCol w:w="9016"/>
      </w:tblGrid>
      <w:tr w:rsidR="004325CC" w:rsidTr="005A7E98">
        <w:tc>
          <w:tcPr>
            <w:tcW w:w="7650" w:type="dxa"/>
          </w:tcPr>
          <w:p w:rsidR="00277000" w:rsidRDefault="00D557B5" w:rsidP="005A7E98">
            <w:pPr>
              <w:jc w:val="center"/>
            </w:pPr>
            <w:r>
              <w:rPr>
                <w:b/>
                <w:bCs/>
                <w:i/>
                <w:iCs/>
              </w:rPr>
              <w:t>FOR ‘19-SPAN</w:t>
            </w:r>
          </w:p>
        </w:tc>
      </w:tr>
      <w:tr w:rsidR="004325CC" w:rsidTr="005A7E98">
        <w:tc>
          <w:tcPr>
            <w:tcW w:w="7650" w:type="dxa"/>
          </w:tcPr>
          <w:p w:rsidR="00277000" w:rsidRDefault="00D557B5" w:rsidP="005A7E98">
            <w:r w:rsidRPr="002569DB">
              <w:rPr>
                <w:i/>
                <w:iCs/>
              </w:rPr>
              <w:t>‘(NET</w:t>
            </w:r>
            <w:r w:rsidR="00B42C28">
              <w:rPr>
                <w:i/>
                <w:iCs/>
              </w:rPr>
              <w:t>-</w:t>
            </w:r>
            <w:r w:rsidRPr="002569DB">
              <w:rPr>
                <w:i/>
                <w:iCs/>
              </w:rPr>
              <w:t>value</w:t>
            </w:r>
            <w:r w:rsidR="00B42C28">
              <w:rPr>
                <w:i/>
                <w:iCs/>
              </w:rPr>
              <w:t>-</w:t>
            </w:r>
            <w:r w:rsidRPr="002569DB">
              <w:rPr>
                <w:i/>
                <w:iCs/>
              </w:rPr>
              <w:t>obtained)Sales/Proceeds’</w:t>
            </w:r>
            <w:r w:rsidR="00B42C28">
              <w:t>=</w:t>
            </w:r>
            <w:r>
              <w:rPr>
                <w:rFonts w:cs="Times New Roman"/>
              </w:rPr>
              <w:t>£6,441</w:t>
            </w:r>
          </w:p>
          <w:p w:rsidR="00277000" w:rsidRPr="00FF5C35" w:rsidRDefault="00D557B5" w:rsidP="005A7E98">
            <w:pPr>
              <w:rPr>
                <w:rFonts w:eastAsiaTheme="minorEastAsia"/>
              </w:rPr>
            </w:pPr>
            <w:r>
              <w:rPr>
                <w:rFonts w:eastAsiaTheme="minorEastAsia"/>
              </w:rPr>
              <w:t xml:space="preserve">Finding </w:t>
            </w:r>
            <w:r w:rsidRPr="00FF5C35">
              <w:rPr>
                <w:i/>
                <w:iCs/>
              </w:rPr>
              <w:t>‘Averaged Book Stocks(AS)’</w:t>
            </w:r>
            <w:r>
              <w:t>=</w:t>
            </w:r>
            <w:r>
              <w:rPr>
                <w:noProof/>
              </w:rPr>
              <w:t xml:space="preserve"> </w:t>
            </w:r>
            <w:r w:rsidRPr="00B42C28">
              <w:rPr>
                <w:noProof/>
              </w:rPr>
              <w:drawing>
                <wp:inline distT="0" distB="0" distL="0" distR="0">
                  <wp:extent cx="1524213" cy="276264"/>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9"/>
                          <a:stretch>
                            <a:fillRect/>
                          </a:stretch>
                        </pic:blipFill>
                        <pic:spPr>
                          <a:xfrm>
                            <a:off x="0" y="0"/>
                            <a:ext cx="1524213" cy="276264"/>
                          </a:xfrm>
                          <a:prstGeom prst="rect">
                            <a:avLst/>
                          </a:prstGeom>
                        </pic:spPr>
                      </pic:pic>
                    </a:graphicData>
                  </a:graphic>
                </wp:inline>
              </w:drawing>
            </w:r>
          </w:p>
          <w:p w:rsidR="00277000" w:rsidRPr="00207CC2" w:rsidRDefault="00D557B5" w:rsidP="005A7E98">
            <w:r>
              <w:rPr>
                <w:rFonts w:eastAsiaTheme="minorEastAsia"/>
              </w:rPr>
              <w:t xml:space="preserve">Noting </w:t>
            </w:r>
            <w:r w:rsidRPr="00B42C28">
              <w:rPr>
                <w:rFonts w:eastAsiaTheme="minorEastAsia"/>
                <w:i/>
                <w:iCs/>
              </w:rPr>
              <w:t>‘First Stocks’</w:t>
            </w:r>
            <w:r>
              <w:rPr>
                <w:rFonts w:eastAsiaTheme="minorEastAsia"/>
              </w:rPr>
              <w:t>=</w:t>
            </w:r>
            <w:r>
              <w:rPr>
                <w:rFonts w:cs="Times New Roman"/>
              </w:rPr>
              <w:t>£</w:t>
            </w:r>
            <w:r>
              <w:t>NIL</w:t>
            </w:r>
          </w:p>
          <w:p w:rsidR="00277000" w:rsidRDefault="00D557B5" w:rsidP="005A7E98">
            <w:r>
              <w:rPr>
                <w:rFonts w:eastAsiaTheme="minorEastAsia"/>
              </w:rPr>
              <w:t xml:space="preserve">Noting </w:t>
            </w:r>
            <w:r w:rsidRPr="00B42C28">
              <w:rPr>
                <w:rFonts w:eastAsiaTheme="minorEastAsia"/>
                <w:i/>
                <w:iCs/>
              </w:rPr>
              <w:t>‘Final Stocks’</w:t>
            </w:r>
            <w:r>
              <w:rPr>
                <w:rFonts w:eastAsiaTheme="minorEastAsia"/>
              </w:rPr>
              <w:t>=</w:t>
            </w:r>
            <w:r>
              <w:rPr>
                <w:rFonts w:cs="Times New Roman"/>
              </w:rPr>
              <w:t>£659</w:t>
            </w:r>
          </w:p>
          <w:p w:rsidR="00277000" w:rsidRPr="00B2239C" w:rsidRDefault="00D557B5" w:rsidP="005A7E98">
            <w:pPr>
              <w:rPr>
                <w:rFonts w:eastAsiaTheme="minorEastAsia"/>
              </w:rPr>
            </w:pPr>
            <w:r>
              <w:rPr>
                <w:rFonts w:eastAsiaTheme="minorEastAsia"/>
              </w:rPr>
              <w:t xml:space="preserve">Finding </w:t>
            </w:r>
            <w:r w:rsidRPr="00FF5C35">
              <w:rPr>
                <w:i/>
                <w:iCs/>
              </w:rPr>
              <w:t>‘Averaged Book Stocks(AS)’</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£659</m:t>
                      </m:r>
                    </m:num>
                    <m:den>
                      <m:r>
                        <w:rPr>
                          <w:rFonts w:ascii="Cambria Math" w:hAnsi="Cambria Math"/>
                        </w:rPr>
                        <m:t>2</m:t>
                      </m:r>
                    </m:den>
                  </m:f>
                </m:e>
              </m:d>
            </m:oMath>
          </w:p>
          <w:p w:rsidR="00277000" w:rsidRPr="00B2239C" w:rsidRDefault="00D557B5" w:rsidP="005A7E98">
            <w:pPr>
              <w:rPr>
                <w:rFonts w:eastAsiaTheme="minorEastAsia"/>
              </w:rPr>
            </w:pP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num>
                    <m:den>
                      <m:r>
                        <w:rPr>
                          <w:rFonts w:ascii="Cambria Math" w:hAnsi="Cambria Math"/>
                        </w:rPr>
                        <m:t>2</m:t>
                      </m:r>
                    </m:den>
                  </m:f>
                </m:e>
              </m:d>
            </m:oMath>
            <w:r>
              <w:rPr>
                <w:rFonts w:eastAsiaTheme="minorEastAsia"/>
              </w:rPr>
              <w:t>=</w:t>
            </w:r>
            <w:r w:rsidRPr="00C932B5">
              <w:rPr>
                <w:rFonts w:cs="Times New Roman"/>
                <w:b/>
                <w:bCs/>
                <w:i/>
              </w:rPr>
              <w:t>£</w:t>
            </w:r>
            <w:r w:rsidRPr="00C932B5">
              <w:rPr>
                <w:rFonts w:eastAsiaTheme="minorEastAsia"/>
                <w:b/>
                <w:bCs/>
                <w:i/>
              </w:rPr>
              <w:t>329.50</w:t>
            </w:r>
          </w:p>
          <w:p w:rsidR="00277000" w:rsidRDefault="00D557B5" w:rsidP="005A7E98">
            <w:r>
              <w:t>TRADING OUTPUTS’/(Yielded) COSTS(C.O.G.S.)=</w:t>
            </w:r>
            <w:r>
              <w:rPr>
                <w:rFonts w:cs="Times New Roman"/>
              </w:rPr>
              <w:t>£</w:t>
            </w:r>
            <w:r>
              <w:t>3,096</w:t>
            </w:r>
          </w:p>
          <w:p w:rsidR="00277000" w:rsidRDefault="00D557B5" w:rsidP="005A7E98">
            <w:pPr>
              <w:rPr>
                <w:rFonts w:eastAsiaTheme="minorEastAsia"/>
              </w:rPr>
            </w:pPr>
            <w:r>
              <w:rPr>
                <w:iCs/>
              </w:rPr>
              <w:t>Ultimate ‘</w:t>
            </w:r>
            <w:r w:rsidRPr="00FB1FA4">
              <w:rPr>
                <w:i/>
              </w:rPr>
              <w:t>I</w:t>
            </w:r>
            <w:r>
              <w:rPr>
                <w:i/>
              </w:rPr>
              <w:t>./</w:t>
            </w:r>
            <w:r w:rsidRPr="00FB1FA4">
              <w:rPr>
                <w:i/>
              </w:rPr>
              <w:t>H.</w:t>
            </w:r>
            <w:r>
              <w:rPr>
                <w:i/>
              </w:rPr>
              <w:t>PERIOD’</w:t>
            </w:r>
            <w:r>
              <w:t>=</w:t>
            </w:r>
            <m:oMath>
              <m:r>
                <w:rPr>
                  <w:rFonts w:ascii="Cambria Math" w:hAnsi="Cambria Math"/>
                </w:rPr>
                <m:t>[</m:t>
              </m:r>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329.50</m:t>
                  </m:r>
                </m:num>
                <m:den>
                  <m:r>
                    <m:rPr>
                      <m:sty m:val="p"/>
                    </m:rPr>
                    <w:rPr>
                      <w:rFonts w:ascii="Cambria Math" w:hAnsi="Cambria Math" w:cs="Times New Roman"/>
                    </w:rPr>
                    <m:t>(£</m:t>
                  </m:r>
                  <m:r>
                    <m:rPr>
                      <m:sty m:val="p"/>
                    </m:rPr>
                    <w:rPr>
                      <w:rFonts w:ascii="Cambria Math" w:hAnsi="Cambria Math"/>
                    </w:rPr>
                    <m:t>3,096/365days)</m:t>
                  </m:r>
                </m:den>
              </m:f>
              <m:r>
                <w:rPr>
                  <w:rFonts w:ascii="Cambria Math" w:hAnsi="Cambria Math"/>
                </w:rPr>
                <m:t>]</m:t>
              </m:r>
            </m:oMath>
          </w:p>
          <w:p w:rsidR="00277000" w:rsidRPr="00524DF6" w:rsidRDefault="00D557B5" w:rsidP="005A7E98">
            <w:pPr>
              <w:rPr>
                <w:rFonts w:eastAsiaTheme="minorEastAsia"/>
              </w:rPr>
            </w:pPr>
            <w:r>
              <w:rPr>
                <w:iCs/>
              </w:rPr>
              <w:t>Ultimate ‘</w:t>
            </w:r>
            <w:r w:rsidRPr="00FB1FA4">
              <w:rPr>
                <w:i/>
              </w:rPr>
              <w:t>I</w:t>
            </w:r>
            <w:r>
              <w:rPr>
                <w:i/>
              </w:rPr>
              <w:t>./</w:t>
            </w:r>
            <w:r w:rsidRPr="00FB1FA4">
              <w:rPr>
                <w:i/>
              </w:rPr>
              <w:t>H.</w:t>
            </w:r>
            <w:r>
              <w:rPr>
                <w:i/>
              </w:rPr>
              <w:t>PERIOD’</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£329</m:t>
                      </m:r>
                      <m:r>
                        <m:rPr>
                          <m:sty m:val="p"/>
                        </m:rPr>
                        <w:rPr>
                          <w:rFonts w:ascii="Cambria Math" w:eastAsiaTheme="minorEastAsia" w:hAnsi="Cambria Math"/>
                        </w:rPr>
                        <m:t>.50</m:t>
                      </m:r>
                    </m:num>
                    <m:den>
                      <m:r>
                        <m:rPr>
                          <m:sty m:val="p"/>
                        </m:rPr>
                        <w:rPr>
                          <w:rFonts w:ascii="Cambria Math" w:hAnsi="Cambria Math" w:cs="Times New Roman"/>
                        </w:rPr>
                        <m:t>8.48</m:t>
                      </m:r>
                    </m:den>
                  </m:f>
                </m:e>
              </m:d>
            </m:oMath>
            <w:r>
              <w:t>=</w:t>
            </w:r>
            <w:r w:rsidRPr="00C932B5">
              <w:rPr>
                <w:b/>
                <w:bCs/>
                <w:i/>
                <w:u w:val="single"/>
              </w:rPr>
              <w:t xml:space="preserve">38.85 days </w:t>
            </w:r>
            <w:r>
              <w:rPr>
                <w:b/>
                <w:bCs/>
                <w:i/>
                <w:u w:val="single"/>
              </w:rPr>
              <w:t>(</w:t>
            </w:r>
            <w:r w:rsidRPr="00C932B5">
              <w:rPr>
                <w:b/>
                <w:bCs/>
                <w:i/>
                <w:u w:val="single"/>
              </w:rPr>
              <w:t>39days</w:t>
            </w:r>
            <w:r>
              <w:rPr>
                <w:b/>
                <w:bCs/>
                <w:i/>
                <w:u w:val="single"/>
              </w:rPr>
              <w:t xml:space="preserve"> rounded)</w:t>
            </w:r>
          </w:p>
        </w:tc>
      </w:tr>
    </w:tbl>
    <w:p w:rsidR="00277000" w:rsidRDefault="00277000" w:rsidP="00277000">
      <w:pPr>
        <w:pStyle w:val="Header"/>
        <w:tabs>
          <w:tab w:val="clear" w:pos="4513"/>
          <w:tab w:val="clear" w:pos="9026"/>
        </w:tabs>
        <w:spacing w:after="160" w:line="480" w:lineRule="auto"/>
      </w:pPr>
    </w:p>
    <w:p w:rsidR="00277000" w:rsidRPr="004901C4" w:rsidRDefault="00D557B5" w:rsidP="00277000">
      <w:pPr>
        <w:pStyle w:val="BodyText"/>
      </w:pPr>
      <w:r>
        <w:t>2.1.7:</w:t>
      </w:r>
      <w:r w:rsidRPr="004901C4">
        <w:t>DEBTORS’</w:t>
      </w:r>
      <w:r w:rsidR="00B42C28">
        <w:t>-</w:t>
      </w:r>
      <w:r w:rsidRPr="004901C4">
        <w:t>COLLECTI</w:t>
      </w:r>
      <w:r>
        <w:t>NG</w:t>
      </w:r>
      <w:r w:rsidRPr="004901C4">
        <w:t xml:space="preserve"> PERIODS(DAYS)(</w:t>
      </w:r>
      <w:r>
        <w:t>‘</w:t>
      </w:r>
      <w:r w:rsidRPr="004901C4">
        <w:t>D.</w:t>
      </w:r>
      <w:r>
        <w:t>/</w:t>
      </w:r>
      <w:r w:rsidRPr="004901C4">
        <w:t>C.P</w:t>
      </w:r>
      <w:r>
        <w:t>ERIODS’</w:t>
      </w:r>
      <w:r w:rsidRPr="004901C4">
        <w:t>)</w:t>
      </w:r>
    </w:p>
    <w:tbl>
      <w:tblPr>
        <w:tblStyle w:val="TableGrid"/>
        <w:tblW w:w="0" w:type="auto"/>
        <w:tblLook w:val="04A0" w:firstRow="1" w:lastRow="0" w:firstColumn="1" w:lastColumn="0" w:noHBand="0" w:noVBand="1"/>
      </w:tblPr>
      <w:tblGrid>
        <w:gridCol w:w="5382"/>
      </w:tblGrid>
      <w:tr w:rsidR="004325CC" w:rsidTr="005A7E98">
        <w:tc>
          <w:tcPr>
            <w:tcW w:w="5382"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5382" w:type="dxa"/>
            <w:vAlign w:val="center"/>
          </w:tcPr>
          <w:p w:rsidR="00277000" w:rsidRPr="00FC19B7" w:rsidRDefault="00D557B5" w:rsidP="005A7E98">
            <w:pPr>
              <w:jc w:val="center"/>
              <w:rPr>
                <w:rFonts w:eastAsiaTheme="minorEastAsia"/>
              </w:rPr>
            </w:pPr>
            <w:r>
              <w:rPr>
                <w:i/>
              </w:rPr>
              <w:t>‘D./C.</w:t>
            </w:r>
            <w:r w:rsidRPr="004901C4">
              <w:rPr>
                <w:i/>
              </w:rPr>
              <w:t>P</w:t>
            </w:r>
            <w:r>
              <w:rPr>
                <w:i/>
              </w:rPr>
              <w:t>ERIOD’</w:t>
            </w:r>
            <w:r>
              <w:t>=</w:t>
            </w:r>
            <w:r w:rsidR="00A964EF" w:rsidRPr="00A964EF">
              <w:rPr>
                <w:noProof/>
              </w:rPr>
              <w:drawing>
                <wp:inline distT="0" distB="0" distL="0" distR="0">
                  <wp:extent cx="1905266" cy="276264"/>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0"/>
                          <a:stretch>
                            <a:fillRect/>
                          </a:stretch>
                        </pic:blipFill>
                        <pic:spPr>
                          <a:xfrm>
                            <a:off x="0" y="0"/>
                            <a:ext cx="1905266" cy="276264"/>
                          </a:xfrm>
                          <a:prstGeom prst="rect">
                            <a:avLst/>
                          </a:prstGeom>
                        </pic:spPr>
                      </pic:pic>
                    </a:graphicData>
                  </a:graphic>
                </wp:inline>
              </w:drawing>
            </w:r>
          </w:p>
        </w:tc>
      </w:tr>
    </w:tbl>
    <w:p w:rsidR="00277000" w:rsidRDefault="00277000" w:rsidP="00277000"/>
    <w:p w:rsidR="00277000" w:rsidRPr="000803B9" w:rsidRDefault="00D557B5" w:rsidP="00277000">
      <w:pPr>
        <w:rPr>
          <w:b/>
          <w:bCs/>
          <w:i/>
          <w:iCs/>
          <w:u w:val="single"/>
        </w:rPr>
      </w:pPr>
      <w:r>
        <w:rPr>
          <w:b/>
          <w:bCs/>
          <w:i/>
          <w:iCs/>
          <w:u w:val="single"/>
        </w:rPr>
        <w:t>ANSWER</w:t>
      </w:r>
      <w:r w:rsidRPr="00FC19B7">
        <w:rPr>
          <w:b/>
          <w:bCs/>
          <w:i/>
          <w:iCs/>
          <w:u w:val="single"/>
        </w:rPr>
        <w:t>:-</w:t>
      </w:r>
    </w:p>
    <w:tbl>
      <w:tblPr>
        <w:tblStyle w:val="TableGrid"/>
        <w:tblW w:w="10632" w:type="dxa"/>
        <w:tblInd w:w="-714" w:type="dxa"/>
        <w:tblLook w:val="04A0" w:firstRow="1" w:lastRow="0" w:firstColumn="1" w:lastColumn="0" w:noHBand="0" w:noVBand="1"/>
      </w:tblPr>
      <w:tblGrid>
        <w:gridCol w:w="31680"/>
      </w:tblGrid>
      <w:tr w:rsidR="004325CC" w:rsidTr="005A7E98">
        <w:tc>
          <w:tcPr>
            <w:tcW w:w="10632" w:type="dxa"/>
          </w:tcPr>
          <w:p w:rsidR="00277000" w:rsidRPr="006D4A0E" w:rsidRDefault="00D557B5" w:rsidP="005A7E98">
            <w:pPr>
              <w:jc w:val="center"/>
              <w:rPr>
                <w:b/>
                <w:bCs/>
                <w:i/>
                <w:iCs/>
              </w:rPr>
            </w:pPr>
            <w:r>
              <w:rPr>
                <w:b/>
                <w:bCs/>
                <w:i/>
                <w:iCs/>
              </w:rPr>
              <w:t>FOR ‘20-SPAN</w:t>
            </w:r>
          </w:p>
        </w:tc>
      </w:tr>
      <w:tr w:rsidR="004325CC" w:rsidTr="005A7E98">
        <w:tc>
          <w:tcPr>
            <w:tcW w:w="10632" w:type="dxa"/>
          </w:tcPr>
          <w:p w:rsidR="00277000" w:rsidRDefault="00D557B5" w:rsidP="005A7E98">
            <w:r w:rsidRPr="002569DB">
              <w:rPr>
                <w:i/>
                <w:iCs/>
              </w:rPr>
              <w:t>‘</w:t>
            </w:r>
            <w:r w:rsidR="0069218D" w:rsidRPr="002569DB">
              <w:rPr>
                <w:i/>
                <w:iCs/>
              </w:rPr>
              <w:t>(NET</w:t>
            </w:r>
            <w:r w:rsidR="0069218D">
              <w:rPr>
                <w:i/>
                <w:iCs/>
              </w:rPr>
              <w:t>-</w:t>
            </w:r>
            <w:r w:rsidR="0069218D" w:rsidRPr="002569DB">
              <w:rPr>
                <w:i/>
                <w:iCs/>
              </w:rPr>
              <w:t>value</w:t>
            </w:r>
            <w:r w:rsidR="0069218D">
              <w:rPr>
                <w:i/>
                <w:iCs/>
              </w:rPr>
              <w:t>-</w:t>
            </w:r>
            <w:r w:rsidR="0069218D" w:rsidRPr="002569DB">
              <w:rPr>
                <w:i/>
                <w:iCs/>
              </w:rPr>
              <w:t>obtained)Sales/Proceeds’</w:t>
            </w:r>
            <w:r w:rsidR="0069218D">
              <w:rPr>
                <w:i/>
                <w:iCs/>
              </w:rPr>
              <w:t>=</w:t>
            </w:r>
            <w:r>
              <w:rPr>
                <w:rFonts w:cs="Times New Roman"/>
              </w:rPr>
              <w:t>£6,738</w:t>
            </w:r>
          </w:p>
          <w:p w:rsidR="00277000" w:rsidRPr="00207CC2" w:rsidRDefault="00D557B5" w:rsidP="005A7E98">
            <w:pPr>
              <w:rPr>
                <w:rFonts w:eastAsiaTheme="minorEastAsia"/>
              </w:rPr>
            </w:pPr>
            <w:r>
              <w:rPr>
                <w:rFonts w:eastAsiaTheme="minorEastAsia"/>
              </w:rPr>
              <w:t xml:space="preserve">Finding </w:t>
            </w:r>
            <w:r w:rsidRPr="00FD0E1D">
              <w:rPr>
                <w:rFonts w:eastAsiaTheme="minorEastAsia"/>
                <w:i/>
                <w:iCs/>
              </w:rPr>
              <w:t>‘Averaged Account Debtor</w:t>
            </w:r>
            <w:r>
              <w:rPr>
                <w:rFonts w:eastAsiaTheme="minorEastAsia"/>
                <w:i/>
                <w:iCs/>
              </w:rPr>
              <w:t>(AD)</w:t>
            </w:r>
            <w:r w:rsidRPr="00FD0E1D">
              <w:rPr>
                <w:rFonts w:eastAsiaTheme="minorEastAsia"/>
                <w:i/>
                <w:iCs/>
              </w:rPr>
              <w:t>’</w:t>
            </w:r>
            <w:r>
              <w:t>(ACCOUNT RECEIVABLE)=</w:t>
            </w:r>
            <w:r w:rsidRPr="000A0D34">
              <w:t xml:space="preserve"> </w:t>
            </w:r>
            <w:r w:rsidRPr="000A0D34">
              <w:rPr>
                <w:noProof/>
              </w:rPr>
              <w:drawing>
                <wp:inline distT="0" distB="0" distL="0" distR="0">
                  <wp:extent cx="1676634" cy="26673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stretch>
                            <a:fillRect/>
                          </a:stretch>
                        </pic:blipFill>
                        <pic:spPr>
                          <a:xfrm>
                            <a:off x="0" y="0"/>
                            <a:ext cx="1676634" cy="266737"/>
                          </a:xfrm>
                          <a:prstGeom prst="rect">
                            <a:avLst/>
                          </a:prstGeom>
                        </pic:spPr>
                      </pic:pic>
                    </a:graphicData>
                  </a:graphic>
                </wp:inline>
              </w:drawing>
            </w:r>
          </w:p>
          <w:p w:rsidR="00277000" w:rsidRPr="00207CC2" w:rsidRDefault="00D557B5" w:rsidP="005A7E98">
            <w:r>
              <w:rPr>
                <w:rFonts w:eastAsiaTheme="minorEastAsia"/>
              </w:rPr>
              <w:t xml:space="preserve">Noting </w:t>
            </w:r>
            <w:r w:rsidRPr="009A4921">
              <w:rPr>
                <w:rFonts w:eastAsiaTheme="minorEastAsia"/>
                <w:i/>
                <w:iCs/>
              </w:rPr>
              <w:t xml:space="preserve">‘First </w:t>
            </w:r>
            <w:r w:rsidRPr="009A4921">
              <w:rPr>
                <w:i/>
                <w:iCs/>
              </w:rPr>
              <w:t>Debtors’</w:t>
            </w:r>
            <w:r>
              <w:t>=</w:t>
            </w:r>
            <w:r>
              <w:rPr>
                <w:rFonts w:cs="Times New Roman"/>
              </w:rPr>
              <w:t>£</w:t>
            </w:r>
            <w:r>
              <w:t>1,287</w:t>
            </w:r>
          </w:p>
          <w:p w:rsidR="00277000" w:rsidRDefault="00D557B5" w:rsidP="005A7E98">
            <w:r>
              <w:rPr>
                <w:rFonts w:eastAsiaTheme="minorEastAsia"/>
              </w:rPr>
              <w:t xml:space="preserve">Noting </w:t>
            </w:r>
            <w:r w:rsidRPr="009A4921">
              <w:rPr>
                <w:rFonts w:eastAsiaTheme="minorEastAsia"/>
                <w:i/>
                <w:iCs/>
              </w:rPr>
              <w:t xml:space="preserve">‘Final </w:t>
            </w:r>
            <w:r w:rsidRPr="009A4921">
              <w:rPr>
                <w:i/>
                <w:iCs/>
              </w:rPr>
              <w:t>Debtors’</w:t>
            </w:r>
            <w:r>
              <w:t>=</w:t>
            </w:r>
            <w:r>
              <w:rPr>
                <w:rFonts w:cs="Times New Roman"/>
              </w:rPr>
              <w:t>£1,249</w:t>
            </w:r>
          </w:p>
          <w:p w:rsidR="00277000" w:rsidRPr="00F3241C" w:rsidRDefault="00D557B5" w:rsidP="005A7E98">
            <w:pPr>
              <w:rPr>
                <w:rFonts w:eastAsiaTheme="minorEastAsia"/>
              </w:rPr>
            </w:pPr>
            <w:r>
              <w:rPr>
                <w:rFonts w:eastAsiaTheme="minorEastAsia"/>
              </w:rPr>
              <w:t xml:space="preserve">Finding </w:t>
            </w:r>
            <w:r w:rsidRPr="00FD0E1D">
              <w:rPr>
                <w:rFonts w:eastAsiaTheme="minorEastAsia"/>
                <w:i/>
                <w:iCs/>
              </w:rPr>
              <w:t>‘Averaged Account Debtor</w:t>
            </w:r>
            <w:r>
              <w:rPr>
                <w:rFonts w:eastAsiaTheme="minorEastAsia"/>
                <w:i/>
                <w:iCs/>
              </w:rPr>
              <w:t>(AD)</w:t>
            </w:r>
            <w:r w:rsidRPr="00FD0E1D">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r>
                        <w:rPr>
                          <w:rFonts w:ascii="Cambria Math" w:hAnsi="Cambria Math"/>
                        </w:rPr>
                        <m:t xml:space="preserve">+ </m:t>
                      </m:r>
                      <m:r>
                        <m:rPr>
                          <m:sty m:val="p"/>
                        </m:rPr>
                        <w:rPr>
                          <w:rFonts w:ascii="Cambria Math" w:hAnsi="Cambria Math" w:cs="Times New Roman"/>
                        </w:rPr>
                        <m:t>£1,249</m:t>
                      </m:r>
                    </m:num>
                    <m:den>
                      <m:r>
                        <w:rPr>
                          <w:rFonts w:ascii="Cambria Math" w:hAnsi="Cambria Math"/>
                        </w:rPr>
                        <m:t>2</m:t>
                      </m:r>
                    </m:den>
                  </m:f>
                </m:e>
              </m:d>
            </m:oMath>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2,536</m:t>
                      </m:r>
                    </m:num>
                    <m:den>
                      <m:r>
                        <w:rPr>
                          <w:rFonts w:ascii="Cambria Math" w:hAnsi="Cambria Math"/>
                        </w:rPr>
                        <m:t>2</m:t>
                      </m:r>
                    </m:den>
                  </m:f>
                </m:e>
              </m:d>
            </m:oMath>
            <w:r>
              <w:rPr>
                <w:rFonts w:eastAsiaTheme="minorEastAsia"/>
              </w:rPr>
              <w:t>=</w:t>
            </w:r>
            <w:r w:rsidRPr="004901C4">
              <w:rPr>
                <w:rFonts w:cs="Times New Roman"/>
                <w:b/>
                <w:bCs/>
                <w:i/>
              </w:rPr>
              <w:t>£</w:t>
            </w:r>
            <w:r w:rsidRPr="004901C4">
              <w:rPr>
                <w:rFonts w:eastAsiaTheme="minorEastAsia"/>
                <w:b/>
                <w:bCs/>
                <w:i/>
              </w:rPr>
              <w:t>1,268</w:t>
            </w:r>
          </w:p>
          <w:p w:rsidR="00277000"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D.</w:t>
            </w:r>
            <w:r>
              <w:rPr>
                <w:rFonts w:eastAsiaTheme="minorEastAsia"/>
                <w:i/>
              </w:rPr>
              <w:t>/</w:t>
            </w:r>
            <w:r w:rsidRPr="00FB1FA4">
              <w:rPr>
                <w:rFonts w:eastAsiaTheme="minorEastAsia"/>
                <w:i/>
              </w:rPr>
              <w:t>C.</w:t>
            </w:r>
            <w:r>
              <w:rPr>
                <w:rFonts w:eastAsiaTheme="minorEastAsia"/>
                <w:i/>
              </w:rPr>
              <w:t>PERIOD’</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(£6,738</m:t>
                  </m:r>
                  <m:r>
                    <m:rPr>
                      <m:sty m:val="p"/>
                    </m:rPr>
                    <w:rPr>
                      <w:rFonts w:ascii="Cambria Math" w:hAnsi="Cambria Math"/>
                    </w:rPr>
                    <m:t>/365 days)</m:t>
                  </m:r>
                </m:den>
              </m:f>
              <m:r>
                <w:rPr>
                  <w:rFonts w:ascii="Cambria Math" w:hAnsi="Cambria Math"/>
                </w:rPr>
                <m:t>]</m:t>
              </m:r>
            </m:oMath>
          </w:p>
          <w:p w:rsidR="00277000" w:rsidRPr="00301170"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D.</w:t>
            </w:r>
            <w:r>
              <w:rPr>
                <w:rFonts w:eastAsiaTheme="minorEastAsia"/>
                <w:i/>
              </w:rPr>
              <w:t>/</w:t>
            </w:r>
            <w:r w:rsidRPr="00FB1FA4">
              <w:rPr>
                <w:rFonts w:eastAsiaTheme="minorEastAsia"/>
                <w:i/>
              </w:rPr>
              <w:t>C.</w:t>
            </w:r>
            <w:r>
              <w:rPr>
                <w:rFonts w:eastAsiaTheme="minorEastAsia"/>
                <w:i/>
              </w:rPr>
              <w:t>PERIOD’</w:t>
            </w:r>
            <w:r>
              <w:rPr>
                <w:rFonts w:eastAsiaTheme="minorEastAsia"/>
              </w:rPr>
              <w:t xml:space="preserve"> </w:t>
            </w:r>
            <w:r w:rsidRPr="00EB1C41">
              <w:rPr>
                <w:rFonts w:eastAsiaTheme="minorEastAsia"/>
                <w:i/>
                <w:iCs/>
              </w:rPr>
              <w:t>ratio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18.46</m:t>
                      </m:r>
                    </m:den>
                  </m:f>
                </m:e>
              </m:d>
            </m:oMath>
            <w:r>
              <w:t>=</w:t>
            </w:r>
            <w:r w:rsidRPr="004901C4">
              <w:rPr>
                <w:b/>
                <w:bCs/>
                <w:i/>
                <w:u w:val="single"/>
              </w:rPr>
              <w:t xml:space="preserve">68.68 days </w:t>
            </w:r>
            <w:r>
              <w:rPr>
                <w:b/>
                <w:bCs/>
                <w:i/>
                <w:u w:val="single"/>
              </w:rPr>
              <w:t>(</w:t>
            </w:r>
            <w:r w:rsidRPr="004901C4">
              <w:rPr>
                <w:b/>
                <w:bCs/>
                <w:i/>
                <w:u w:val="single"/>
              </w:rPr>
              <w:t>69days</w:t>
            </w:r>
            <w:r w:rsidR="000A0D34">
              <w:rPr>
                <w:b/>
                <w:bCs/>
                <w:i/>
                <w:u w:val="single"/>
              </w:rPr>
              <w:t xml:space="preserve"> rounded</w:t>
            </w:r>
            <w:r>
              <w:rPr>
                <w:b/>
                <w:bCs/>
                <w:i/>
                <w:u w:val="single"/>
              </w:rPr>
              <w:t>)</w:t>
            </w:r>
          </w:p>
        </w:tc>
      </w:tr>
    </w:tbl>
    <w:p w:rsidR="00277000" w:rsidRDefault="00277000" w:rsidP="00277000"/>
    <w:tbl>
      <w:tblPr>
        <w:tblStyle w:val="TableGrid"/>
        <w:tblW w:w="10627" w:type="dxa"/>
        <w:jc w:val="center"/>
        <w:tblLook w:val="04A0" w:firstRow="1" w:lastRow="0" w:firstColumn="1" w:lastColumn="0" w:noHBand="0" w:noVBand="1"/>
      </w:tblPr>
      <w:tblGrid>
        <w:gridCol w:w="31670"/>
      </w:tblGrid>
      <w:tr w:rsidR="004325CC" w:rsidTr="005A7E98">
        <w:trPr>
          <w:jc w:val="center"/>
        </w:trPr>
        <w:tc>
          <w:tcPr>
            <w:tcW w:w="10627" w:type="dxa"/>
          </w:tcPr>
          <w:p w:rsidR="00277000" w:rsidRDefault="00D557B5" w:rsidP="005A7E98">
            <w:pPr>
              <w:jc w:val="center"/>
            </w:pPr>
            <w:r>
              <w:rPr>
                <w:b/>
                <w:bCs/>
                <w:i/>
                <w:iCs/>
              </w:rPr>
              <w:t>FOR ‘19-SPAN</w:t>
            </w:r>
          </w:p>
        </w:tc>
      </w:tr>
      <w:tr w:rsidR="004325CC" w:rsidTr="005A7E98">
        <w:trPr>
          <w:jc w:val="center"/>
        </w:trPr>
        <w:tc>
          <w:tcPr>
            <w:tcW w:w="10627" w:type="dxa"/>
          </w:tcPr>
          <w:p w:rsidR="00277000" w:rsidRDefault="00D557B5" w:rsidP="005A7E98">
            <w:r w:rsidRPr="002569DB">
              <w:rPr>
                <w:i/>
                <w:iCs/>
              </w:rPr>
              <w:t>‘(NET</w:t>
            </w:r>
            <w:r w:rsidR="0069218D">
              <w:rPr>
                <w:i/>
                <w:iCs/>
              </w:rPr>
              <w:t>-</w:t>
            </w:r>
            <w:r w:rsidRPr="002569DB">
              <w:rPr>
                <w:i/>
                <w:iCs/>
              </w:rPr>
              <w:t>value</w:t>
            </w:r>
            <w:r w:rsidR="0069218D">
              <w:rPr>
                <w:i/>
                <w:iCs/>
              </w:rPr>
              <w:t>-</w:t>
            </w:r>
            <w:r w:rsidRPr="002569DB">
              <w:rPr>
                <w:i/>
                <w:iCs/>
              </w:rPr>
              <w:t>obtained)Sales/Proceeds’</w:t>
            </w:r>
            <w:r w:rsidR="0069218D">
              <w:rPr>
                <w:i/>
                <w:iCs/>
              </w:rPr>
              <w:t>=</w:t>
            </w:r>
            <w:r>
              <w:rPr>
                <w:rFonts w:cs="Times New Roman"/>
              </w:rPr>
              <w:t>£6,441</w:t>
            </w:r>
          </w:p>
          <w:p w:rsidR="00277000" w:rsidRPr="00987605" w:rsidRDefault="00D557B5" w:rsidP="005A7E98">
            <w:pPr>
              <w:rPr>
                <w:rFonts w:eastAsiaTheme="minorEastAsia"/>
              </w:rPr>
            </w:pPr>
            <w:r>
              <w:rPr>
                <w:rFonts w:eastAsiaTheme="minorEastAsia"/>
              </w:rPr>
              <w:t>Finding</w:t>
            </w:r>
            <w:r w:rsidRPr="00FD0E1D">
              <w:rPr>
                <w:rFonts w:eastAsiaTheme="minorEastAsia"/>
                <w:i/>
                <w:iCs/>
              </w:rPr>
              <w:t xml:space="preserve"> ‘Averaged Account Debtor</w:t>
            </w:r>
            <w:r>
              <w:rPr>
                <w:rFonts w:eastAsiaTheme="minorEastAsia"/>
                <w:i/>
                <w:iCs/>
              </w:rPr>
              <w:t>(AD)</w:t>
            </w:r>
            <w:r w:rsidRPr="00FD0E1D">
              <w:rPr>
                <w:rFonts w:eastAsiaTheme="minorEastAsia"/>
                <w:i/>
                <w:iCs/>
              </w:rPr>
              <w:t>’</w:t>
            </w:r>
            <w:r>
              <w:t>(ACCOUNT RECEIVABLE)=</w:t>
            </w:r>
            <w:r>
              <w:rPr>
                <w:noProof/>
              </w:rPr>
              <w:t xml:space="preserve"> </w:t>
            </w:r>
            <w:r w:rsidRPr="000A0D34">
              <w:rPr>
                <w:noProof/>
              </w:rPr>
              <w:drawing>
                <wp:inline distT="0" distB="0" distL="0" distR="0">
                  <wp:extent cx="1676634" cy="2667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a:stretch>
                            <a:fillRect/>
                          </a:stretch>
                        </pic:blipFill>
                        <pic:spPr>
                          <a:xfrm>
                            <a:off x="0" y="0"/>
                            <a:ext cx="1676634" cy="266737"/>
                          </a:xfrm>
                          <a:prstGeom prst="rect">
                            <a:avLst/>
                          </a:prstGeom>
                        </pic:spPr>
                      </pic:pic>
                    </a:graphicData>
                  </a:graphic>
                </wp:inline>
              </w:drawing>
            </w:r>
          </w:p>
          <w:p w:rsidR="00277000" w:rsidRPr="00207CC2" w:rsidRDefault="00D557B5" w:rsidP="005A7E98">
            <w:r>
              <w:rPr>
                <w:rFonts w:eastAsiaTheme="minorEastAsia"/>
              </w:rPr>
              <w:t xml:space="preserve">Noting </w:t>
            </w:r>
            <w:r w:rsidRPr="009A4921">
              <w:rPr>
                <w:rFonts w:eastAsiaTheme="minorEastAsia"/>
                <w:i/>
                <w:iCs/>
              </w:rPr>
              <w:t xml:space="preserve">‘First </w:t>
            </w:r>
            <w:r w:rsidRPr="009A4921">
              <w:rPr>
                <w:i/>
                <w:iCs/>
              </w:rPr>
              <w:t>Debtors’</w:t>
            </w:r>
            <w:r>
              <w:t>=</w:t>
            </w:r>
            <w:r>
              <w:rPr>
                <w:rFonts w:cs="Times New Roman"/>
              </w:rPr>
              <w:t>£NIL</w:t>
            </w:r>
          </w:p>
          <w:p w:rsidR="00277000" w:rsidRDefault="00D557B5" w:rsidP="005A7E98">
            <w:r>
              <w:rPr>
                <w:rFonts w:eastAsiaTheme="minorEastAsia"/>
              </w:rPr>
              <w:t xml:space="preserve">Noting </w:t>
            </w:r>
            <w:r w:rsidRPr="009A4921">
              <w:rPr>
                <w:rFonts w:eastAsiaTheme="minorEastAsia"/>
                <w:i/>
                <w:iCs/>
              </w:rPr>
              <w:t xml:space="preserve">‘Final </w:t>
            </w:r>
            <w:r w:rsidRPr="009A4921">
              <w:rPr>
                <w:i/>
                <w:iCs/>
              </w:rPr>
              <w:t>Debtors’</w:t>
            </w:r>
            <w:r>
              <w:rPr>
                <w:rFonts w:eastAsiaTheme="minorEastAsia"/>
              </w:rPr>
              <w:t>=</w:t>
            </w:r>
            <w:r>
              <w:rPr>
                <w:rFonts w:cs="Times New Roman"/>
              </w:rPr>
              <w:t>£1,287</w:t>
            </w:r>
          </w:p>
          <w:p w:rsidR="00277000" w:rsidRPr="00777E4D" w:rsidRDefault="00D557B5" w:rsidP="005A7E98">
            <w:pPr>
              <w:rPr>
                <w:rFonts w:eastAsiaTheme="minorEastAsia"/>
              </w:rPr>
            </w:pPr>
            <w:r>
              <w:rPr>
                <w:rFonts w:eastAsiaTheme="minorEastAsia"/>
              </w:rPr>
              <w:t xml:space="preserve">Finding </w:t>
            </w:r>
            <w:r w:rsidRPr="00FD0E1D">
              <w:rPr>
                <w:rFonts w:eastAsiaTheme="minorEastAsia"/>
                <w:i/>
                <w:iCs/>
              </w:rPr>
              <w:t>‘Averaged Account Debtor</w:t>
            </w:r>
            <w:r>
              <w:rPr>
                <w:rFonts w:eastAsiaTheme="minorEastAsia"/>
                <w:i/>
                <w:iCs/>
              </w:rPr>
              <w:t>(AD)</w:t>
            </w:r>
            <w:r w:rsidRPr="00FD0E1D">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£1,287</m:t>
                      </m:r>
                    </m:num>
                    <m:den>
                      <m:r>
                        <w:rPr>
                          <w:rFonts w:ascii="Cambria Math" w:hAnsi="Cambria Math"/>
                        </w:rPr>
                        <m:t>2</m:t>
                      </m:r>
                    </m:den>
                  </m:f>
                </m:e>
              </m:d>
            </m:oMath>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num>
                    <m:den>
                      <m:r>
                        <w:rPr>
                          <w:rFonts w:ascii="Cambria Math" w:hAnsi="Cambria Math"/>
                        </w:rPr>
                        <m:t>2</m:t>
                      </m:r>
                    </m:den>
                  </m:f>
                </m:e>
              </m:d>
            </m:oMath>
            <w:r>
              <w:rPr>
                <w:rFonts w:eastAsiaTheme="minorEastAsia"/>
              </w:rPr>
              <w:t>=</w:t>
            </w:r>
            <w:r w:rsidRPr="00FB1FA4">
              <w:rPr>
                <w:rFonts w:cs="Times New Roman"/>
                <w:b/>
                <w:bCs/>
                <w:i/>
              </w:rPr>
              <w:t>£</w:t>
            </w:r>
            <w:r w:rsidRPr="00FB1FA4">
              <w:rPr>
                <w:rFonts w:eastAsiaTheme="minorEastAsia"/>
                <w:b/>
                <w:bCs/>
                <w:i/>
              </w:rPr>
              <w:t>643.50</w:t>
            </w:r>
          </w:p>
          <w:p w:rsidR="00277000"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D.</w:t>
            </w:r>
            <w:r>
              <w:rPr>
                <w:rFonts w:eastAsiaTheme="minorEastAsia"/>
                <w:i/>
              </w:rPr>
              <w:t>/</w:t>
            </w:r>
            <w:r w:rsidRPr="00FB1FA4">
              <w:rPr>
                <w:rFonts w:eastAsiaTheme="minorEastAsia"/>
                <w:i/>
              </w:rPr>
              <w:t>C.</w:t>
            </w:r>
            <w:r>
              <w:rPr>
                <w:rFonts w:eastAsiaTheme="minorEastAsia"/>
                <w:i/>
              </w:rPr>
              <w:t>PERIOD’</w:t>
            </w:r>
            <w:r>
              <w:t xml:space="preserve"> </w:t>
            </w:r>
            <w:r w:rsidRPr="00EB1C41">
              <w:rPr>
                <w:rFonts w:eastAsiaTheme="minorEastAsia"/>
                <w:i/>
                <w:iCs/>
              </w:rPr>
              <w:t>ratio</w:t>
            </w:r>
            <w:r>
              <w:t>=</w:t>
            </w:r>
            <m:oMath>
              <m:r>
                <w:rPr>
                  <w:rFonts w:ascii="Cambria Math" w:hAnsi="Cambria Math"/>
                </w:rPr>
                <m:t>(</m:t>
              </m:r>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(£6,441</m:t>
                  </m:r>
                  <m:r>
                    <m:rPr>
                      <m:sty m:val="p"/>
                    </m:rPr>
                    <w:rPr>
                      <w:rFonts w:ascii="Cambria Math" w:hAnsi="Cambria Math"/>
                    </w:rPr>
                    <m:t>/365 days)</m:t>
                  </m:r>
                </m:den>
              </m:f>
              <m:r>
                <w:rPr>
                  <w:rFonts w:ascii="Cambria Math" w:hAnsi="Cambria Math"/>
                </w:rPr>
                <m:t>)</m:t>
              </m:r>
            </m:oMath>
          </w:p>
          <w:p w:rsidR="00277000" w:rsidRPr="00987605"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D.</w:t>
            </w:r>
            <w:r>
              <w:rPr>
                <w:rFonts w:eastAsiaTheme="minorEastAsia"/>
                <w:i/>
              </w:rPr>
              <w:t>/</w:t>
            </w:r>
            <w:r w:rsidRPr="00FB1FA4">
              <w:rPr>
                <w:rFonts w:eastAsiaTheme="minorEastAsia"/>
                <w:i/>
              </w:rPr>
              <w:t>C.</w:t>
            </w:r>
            <w:r>
              <w:rPr>
                <w:rFonts w:eastAsiaTheme="minorEastAsia"/>
                <w:i/>
              </w:rPr>
              <w:t>PERIOD’</w:t>
            </w:r>
            <w:r w:rsidRPr="00EB1C41">
              <w:rPr>
                <w:rFonts w:eastAsiaTheme="minorEastAsia"/>
                <w:i/>
                <w:iCs/>
              </w:rPr>
              <w:t xml:space="preserve"> ratio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17.646</m:t>
                      </m:r>
                    </m:den>
                  </m:f>
                </m:e>
              </m:d>
            </m:oMath>
            <w:r>
              <w:t>=</w:t>
            </w:r>
            <w:r w:rsidRPr="00FB1FA4">
              <w:rPr>
                <w:b/>
                <w:bCs/>
                <w:i/>
                <w:u w:val="single"/>
              </w:rPr>
              <w:t xml:space="preserve">36.46 days </w:t>
            </w:r>
            <w:r>
              <w:rPr>
                <w:b/>
                <w:bCs/>
                <w:i/>
                <w:u w:val="single"/>
              </w:rPr>
              <w:t>(</w:t>
            </w:r>
            <w:r w:rsidRPr="00FB1FA4">
              <w:rPr>
                <w:b/>
                <w:bCs/>
                <w:i/>
                <w:u w:val="single"/>
              </w:rPr>
              <w:t>36days</w:t>
            </w:r>
            <w:r w:rsidR="000A0D34">
              <w:rPr>
                <w:b/>
                <w:bCs/>
                <w:i/>
                <w:u w:val="single"/>
              </w:rPr>
              <w:t xml:space="preserve"> rounded</w:t>
            </w:r>
            <w:r>
              <w:rPr>
                <w:b/>
                <w:bCs/>
                <w:i/>
                <w:u w:val="single"/>
              </w:rPr>
              <w:t>)</w:t>
            </w:r>
          </w:p>
        </w:tc>
      </w:tr>
    </w:tbl>
    <w:p w:rsidR="00277000" w:rsidRDefault="00277000" w:rsidP="00277000">
      <w:pPr>
        <w:pStyle w:val="Header"/>
        <w:tabs>
          <w:tab w:val="clear" w:pos="4513"/>
          <w:tab w:val="clear" w:pos="9026"/>
        </w:tabs>
        <w:spacing w:after="160" w:line="480" w:lineRule="auto"/>
      </w:pPr>
    </w:p>
    <w:p w:rsidR="00277000" w:rsidRPr="00FB1FA4" w:rsidRDefault="00D557B5" w:rsidP="00277000">
      <w:pPr>
        <w:pStyle w:val="BodyText"/>
      </w:pPr>
      <w:r>
        <w:t>2.1.8:</w:t>
      </w:r>
      <w:r w:rsidRPr="00FB1FA4">
        <w:t>CURRENT RATIOS(C.</w:t>
      </w:r>
      <w:r>
        <w:t>RATIO</w:t>
      </w:r>
      <w:r w:rsidRPr="00FB1FA4">
        <w:t>)</w:t>
      </w:r>
    </w:p>
    <w:tbl>
      <w:tblPr>
        <w:tblStyle w:val="TableGrid"/>
        <w:tblW w:w="0" w:type="auto"/>
        <w:tblLook w:val="04A0" w:firstRow="1" w:lastRow="0" w:firstColumn="1" w:lastColumn="0" w:noHBand="0" w:noVBand="1"/>
      </w:tblPr>
      <w:tblGrid>
        <w:gridCol w:w="4815"/>
      </w:tblGrid>
      <w:tr w:rsidR="004325CC" w:rsidTr="005A7E98">
        <w:tc>
          <w:tcPr>
            <w:tcW w:w="4815"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4815" w:type="dxa"/>
            <w:vAlign w:val="center"/>
          </w:tcPr>
          <w:p w:rsidR="00277000" w:rsidRPr="001F600E" w:rsidRDefault="00D557B5" w:rsidP="005A7E98">
            <w:pPr>
              <w:jc w:val="center"/>
              <w:rPr>
                <w:rFonts w:eastAsiaTheme="minorEastAsia"/>
                <w:iCs/>
              </w:rPr>
            </w:pPr>
            <w:r>
              <w:rPr>
                <w:i/>
              </w:rPr>
              <w:t>‘</w:t>
            </w:r>
            <w:r>
              <w:rPr>
                <w:rFonts w:eastAsiaTheme="minorEastAsia"/>
                <w:i/>
                <w:iCs/>
              </w:rPr>
              <w:t>C.RATIO’</w:t>
            </w:r>
            <w:r>
              <w:t>=</w:t>
            </w:r>
            <w:r w:rsidR="00EF1EA3">
              <w:rPr>
                <w:noProof/>
              </w:rPr>
              <w:t xml:space="preserve"> </w:t>
            </w:r>
            <w:r w:rsidR="00EF1EA3" w:rsidRPr="00EF1EA3">
              <w:rPr>
                <w:noProof/>
              </w:rPr>
              <w:drawing>
                <wp:inline distT="0" distB="0" distL="0" distR="0">
                  <wp:extent cx="1524213" cy="276264"/>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2"/>
                          <a:stretch>
                            <a:fillRect/>
                          </a:stretch>
                        </pic:blipFill>
                        <pic:spPr>
                          <a:xfrm>
                            <a:off x="0" y="0"/>
                            <a:ext cx="1524213" cy="276264"/>
                          </a:xfrm>
                          <a:prstGeom prst="rect">
                            <a:avLst/>
                          </a:prstGeom>
                        </pic:spPr>
                      </pic:pic>
                    </a:graphicData>
                  </a:graphic>
                </wp:inline>
              </w:drawing>
            </w:r>
          </w:p>
        </w:tc>
      </w:tr>
    </w:tbl>
    <w:p w:rsidR="00277000" w:rsidRDefault="00277000" w:rsidP="00277000"/>
    <w:p w:rsidR="00277000" w:rsidRPr="00940CF3"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7083" w:type="dxa"/>
          </w:tcPr>
          <w:p w:rsidR="00277000" w:rsidRPr="006D4A0E" w:rsidRDefault="00D557B5" w:rsidP="005A7E98">
            <w:pPr>
              <w:jc w:val="center"/>
              <w:rPr>
                <w:b/>
                <w:bCs/>
                <w:i/>
                <w:iCs/>
              </w:rPr>
            </w:pPr>
            <w:r>
              <w:rPr>
                <w:b/>
                <w:bCs/>
                <w:i/>
                <w:iCs/>
              </w:rPr>
              <w:t>FOR ‘20-SPAN</w:t>
            </w:r>
          </w:p>
        </w:tc>
      </w:tr>
      <w:tr w:rsidR="004325CC" w:rsidTr="005A7E98">
        <w:tc>
          <w:tcPr>
            <w:tcW w:w="7083" w:type="dxa"/>
          </w:tcPr>
          <w:p w:rsidR="00277000" w:rsidRDefault="00D557B5" w:rsidP="005A7E98">
            <w:r>
              <w:rPr>
                <w:rFonts w:eastAsiaTheme="minorEastAsia"/>
              </w:rPr>
              <w:t xml:space="preserve">Noting </w:t>
            </w:r>
            <w:r w:rsidRPr="00561DAF">
              <w:rPr>
                <w:rFonts w:eastAsiaTheme="minorEastAsia"/>
                <w:i/>
                <w:iCs/>
              </w:rPr>
              <w:t>‘</w:t>
            </w:r>
            <w:r>
              <w:t>(</w:t>
            </w:r>
            <w:r w:rsidRPr="00B8327D">
              <w:rPr>
                <w:i/>
                <w:iCs/>
              </w:rPr>
              <w:t>GROSS CURRENT</w:t>
            </w:r>
            <w:r>
              <w:rPr>
                <w:i/>
                <w:iCs/>
              </w:rPr>
              <w:t>/Liquid</w:t>
            </w:r>
            <w:r>
              <w:t xml:space="preserve">) </w:t>
            </w:r>
            <w:r w:rsidRPr="00561DAF">
              <w:rPr>
                <w:i/>
                <w:iCs/>
              </w:rPr>
              <w:t>Assets</w:t>
            </w:r>
            <w:r>
              <w:rPr>
                <w:i/>
                <w:iCs/>
              </w:rPr>
              <w:t>’</w:t>
            </w:r>
            <w:r>
              <w:t>=</w:t>
            </w:r>
            <w:r>
              <w:rPr>
                <w:rFonts w:cs="Times New Roman"/>
              </w:rPr>
              <w:t>£2,303</w:t>
            </w:r>
          </w:p>
          <w:p w:rsidR="00277000" w:rsidRDefault="00D557B5" w:rsidP="005A7E98">
            <w:r>
              <w:rPr>
                <w:rFonts w:eastAsiaTheme="minorEastAsia"/>
              </w:rPr>
              <w:t xml:space="preserve">Noting </w:t>
            </w:r>
            <w:r w:rsidRPr="00561DAF">
              <w:rPr>
                <w:rFonts w:eastAsiaTheme="minorEastAsia"/>
                <w:i/>
                <w:iCs/>
              </w:rPr>
              <w:t>‘</w:t>
            </w:r>
            <w:r>
              <w:t>(</w:t>
            </w:r>
            <w:r w:rsidRPr="00B8327D">
              <w:rPr>
                <w:i/>
                <w:iCs/>
              </w:rPr>
              <w:t>GROSS CURRENT</w:t>
            </w:r>
            <w:r>
              <w:rPr>
                <w:i/>
                <w:iCs/>
              </w:rPr>
              <w:t>/Liquid</w:t>
            </w:r>
            <w:r>
              <w:t xml:space="preserve">) </w:t>
            </w:r>
            <w:r w:rsidRPr="00561DAF">
              <w:rPr>
                <w:i/>
                <w:iCs/>
              </w:rPr>
              <w:t>Liabilities</w:t>
            </w:r>
            <w:r>
              <w:rPr>
                <w:i/>
                <w:iCs/>
              </w:rPr>
              <w:t>’</w:t>
            </w:r>
            <w:r>
              <w:t>=</w:t>
            </w:r>
            <w:r>
              <w:rPr>
                <w:rFonts w:cs="Times New Roman"/>
              </w:rPr>
              <w:t>£2,511</w:t>
            </w:r>
          </w:p>
          <w:p w:rsidR="00277000" w:rsidRDefault="00D557B5" w:rsidP="005A7E98">
            <w:pPr>
              <w:rPr>
                <w:rFonts w:eastAsiaTheme="minorEastAsia"/>
              </w:rPr>
            </w:pPr>
            <w:r>
              <w:rPr>
                <w:rFonts w:eastAsiaTheme="minorEastAsia"/>
                <w:iCs/>
              </w:rPr>
              <w:t>Ultimate</w:t>
            </w:r>
            <w:r>
              <w:rPr>
                <w:rFonts w:eastAsiaTheme="minorEastAsia"/>
              </w:rPr>
              <w:t xml:space="preserve"> </w:t>
            </w:r>
            <w:r w:rsidRPr="00744FAD">
              <w:rPr>
                <w:rFonts w:eastAsiaTheme="minorEastAsia"/>
                <w:i/>
                <w:iCs/>
              </w:rPr>
              <w:t>‘CURRENT</w:t>
            </w:r>
            <w:r w:rsidR="00EF1EA3">
              <w:rPr>
                <w:rFonts w:eastAsiaTheme="minorEastAsia"/>
                <w:i/>
                <w:iCs/>
              </w:rPr>
              <w:t>/</w:t>
            </w:r>
            <w:r>
              <w:rPr>
                <w:rFonts w:eastAsiaTheme="minorEastAsia"/>
                <w:i/>
                <w:iCs/>
              </w:rPr>
              <w:t>(W.C.)</w:t>
            </w:r>
            <w:r w:rsidRPr="00744FAD">
              <w:rPr>
                <w:rFonts w:eastAsiaTheme="minorEastAsia"/>
                <w:i/>
                <w:iCs/>
              </w:rPr>
              <w:t xml:space="preserve"> </w:t>
            </w:r>
            <w:r>
              <w:rPr>
                <w:rFonts w:eastAsiaTheme="minorEastAsia"/>
                <w:i/>
                <w:iCs/>
              </w:rPr>
              <w:t>RATIO</w:t>
            </w:r>
            <w:r w:rsidRPr="00744FAD">
              <w:rPr>
                <w:rFonts w:eastAsiaTheme="minorEastAsia"/>
                <w:i/>
                <w:iCs/>
              </w:rPr>
              <w:t>’</w:t>
            </w:r>
            <w:r>
              <w:rPr>
                <w:rFonts w:eastAsiaTheme="minorEastAsia"/>
              </w:rPr>
              <w:t>;</w:t>
            </w:r>
          </w:p>
          <w:p w:rsidR="00277000" w:rsidRPr="0015615B"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C.R</w:t>
            </w:r>
            <w:r>
              <w:rPr>
                <w:rFonts w:eastAsiaTheme="minorEastAsia"/>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£2,303</m:t>
                      </m:r>
                    </m:num>
                    <m:den>
                      <m:r>
                        <m:rPr>
                          <m:sty m:val="p"/>
                        </m:rPr>
                        <w:rPr>
                          <w:rFonts w:ascii="Cambria Math" w:hAnsi="Cambria Math" w:cs="Times New Roman"/>
                        </w:rPr>
                        <m:t>£2,511</m:t>
                      </m:r>
                    </m:den>
                  </m:f>
                </m:e>
              </m:d>
            </m:oMath>
            <w:r>
              <w:t>=</w:t>
            </w:r>
            <w:r w:rsidRPr="00E51BD9">
              <w:rPr>
                <w:rFonts w:cs="Times New Roman"/>
                <w:b/>
                <w:bCs/>
                <w:i/>
                <w:u w:val="single"/>
              </w:rPr>
              <w:t>£</w:t>
            </w:r>
            <w:r w:rsidRPr="00E51BD9">
              <w:rPr>
                <w:b/>
                <w:bCs/>
                <w:i/>
                <w:u w:val="single"/>
              </w:rPr>
              <w:t xml:space="preserve">0.917 </w:t>
            </w:r>
            <w:r>
              <w:rPr>
                <w:b/>
                <w:bCs/>
                <w:i/>
                <w:u w:val="single"/>
              </w:rPr>
              <w:t>(</w:t>
            </w:r>
            <w:r w:rsidRPr="00E51BD9">
              <w:rPr>
                <w:rFonts w:cs="Times New Roman"/>
                <w:b/>
                <w:bCs/>
                <w:i/>
                <w:u w:val="single"/>
              </w:rPr>
              <w:t>£</w:t>
            </w:r>
            <w:r w:rsidRPr="00E51BD9">
              <w:rPr>
                <w:b/>
                <w:bCs/>
                <w:i/>
                <w:u w:val="single"/>
              </w:rPr>
              <w:t>0.92</w:t>
            </w:r>
            <w:r>
              <w:rPr>
                <w:b/>
                <w:bCs/>
                <w:i/>
                <w:u w:val="single"/>
              </w:rPr>
              <w:t xml:space="preserve"> rounded)</w:t>
            </w:r>
          </w:p>
        </w:tc>
      </w:tr>
    </w:tbl>
    <w:p w:rsidR="00277000" w:rsidRDefault="00277000" w:rsidP="00277000"/>
    <w:tbl>
      <w:tblPr>
        <w:tblStyle w:val="TableGrid"/>
        <w:tblW w:w="0" w:type="auto"/>
        <w:tblLook w:val="04A0" w:firstRow="1" w:lastRow="0" w:firstColumn="1" w:lastColumn="0" w:noHBand="0" w:noVBand="1"/>
      </w:tblPr>
      <w:tblGrid>
        <w:gridCol w:w="9016"/>
      </w:tblGrid>
      <w:tr w:rsidR="004325CC" w:rsidTr="005A7E98">
        <w:tc>
          <w:tcPr>
            <w:tcW w:w="7083" w:type="dxa"/>
          </w:tcPr>
          <w:p w:rsidR="00277000" w:rsidRDefault="00D557B5" w:rsidP="005A7E98">
            <w:pPr>
              <w:jc w:val="center"/>
            </w:pPr>
            <w:r>
              <w:rPr>
                <w:b/>
                <w:bCs/>
                <w:i/>
                <w:iCs/>
              </w:rPr>
              <w:t>FOR ‘19-SPAN</w:t>
            </w:r>
          </w:p>
        </w:tc>
      </w:tr>
      <w:tr w:rsidR="004325CC" w:rsidTr="005A7E98">
        <w:tc>
          <w:tcPr>
            <w:tcW w:w="7083" w:type="dxa"/>
          </w:tcPr>
          <w:p w:rsidR="00277000" w:rsidRDefault="00D557B5" w:rsidP="005A7E98">
            <w:r>
              <w:rPr>
                <w:rFonts w:eastAsiaTheme="minorEastAsia"/>
              </w:rPr>
              <w:t xml:space="preserve">Noting </w:t>
            </w:r>
            <w:r w:rsidRPr="00561DAF">
              <w:rPr>
                <w:rFonts w:eastAsiaTheme="minorEastAsia"/>
                <w:i/>
                <w:iCs/>
              </w:rPr>
              <w:t>‘</w:t>
            </w:r>
            <w:r>
              <w:t>(</w:t>
            </w:r>
            <w:r w:rsidRPr="00B8327D">
              <w:rPr>
                <w:i/>
                <w:iCs/>
              </w:rPr>
              <w:t>GROSS CURRENT</w:t>
            </w:r>
            <w:r>
              <w:rPr>
                <w:i/>
                <w:iCs/>
              </w:rPr>
              <w:t>/Liquid</w:t>
            </w:r>
            <w:r>
              <w:t xml:space="preserve">) </w:t>
            </w:r>
            <w:r w:rsidRPr="00561DAF">
              <w:rPr>
                <w:i/>
                <w:iCs/>
              </w:rPr>
              <w:t>Assets</w:t>
            </w:r>
            <w:r>
              <w:rPr>
                <w:i/>
                <w:iCs/>
              </w:rPr>
              <w:t>’</w:t>
            </w:r>
            <w:r>
              <w:t>=</w:t>
            </w:r>
            <w:r>
              <w:rPr>
                <w:rFonts w:cs="Times New Roman"/>
              </w:rPr>
              <w:t>£2,355</w:t>
            </w:r>
          </w:p>
          <w:p w:rsidR="00277000" w:rsidRDefault="00D557B5" w:rsidP="005A7E98">
            <w:r>
              <w:rPr>
                <w:rFonts w:eastAsiaTheme="minorEastAsia"/>
              </w:rPr>
              <w:t xml:space="preserve">Noting </w:t>
            </w:r>
            <w:r w:rsidRPr="00561DAF">
              <w:rPr>
                <w:rFonts w:eastAsiaTheme="minorEastAsia"/>
                <w:i/>
                <w:iCs/>
              </w:rPr>
              <w:t>‘</w:t>
            </w:r>
            <w:r>
              <w:t>(</w:t>
            </w:r>
            <w:r w:rsidRPr="00B8327D">
              <w:rPr>
                <w:i/>
                <w:iCs/>
              </w:rPr>
              <w:t>GROSS CURRENT</w:t>
            </w:r>
            <w:r>
              <w:rPr>
                <w:i/>
                <w:iCs/>
              </w:rPr>
              <w:t>/Liquid</w:t>
            </w:r>
            <w:r>
              <w:t xml:space="preserve">) </w:t>
            </w:r>
            <w:r w:rsidRPr="00561DAF">
              <w:rPr>
                <w:i/>
                <w:iCs/>
              </w:rPr>
              <w:t>Liabilities</w:t>
            </w:r>
            <w:r>
              <w:rPr>
                <w:i/>
                <w:iCs/>
              </w:rPr>
              <w:t>’</w:t>
            </w:r>
            <w:r>
              <w:t>=</w:t>
            </w:r>
            <w:r>
              <w:rPr>
                <w:rFonts w:cs="Times New Roman"/>
              </w:rPr>
              <w:t>£3,046</w:t>
            </w:r>
          </w:p>
          <w:p w:rsidR="00277000" w:rsidRDefault="00D557B5" w:rsidP="005A7E98">
            <w:pPr>
              <w:rPr>
                <w:rFonts w:eastAsiaTheme="minorEastAsia"/>
              </w:rPr>
            </w:pPr>
            <w:r>
              <w:rPr>
                <w:rFonts w:eastAsiaTheme="minorEastAsia"/>
                <w:iCs/>
              </w:rPr>
              <w:t>Ultimate</w:t>
            </w:r>
            <w:r>
              <w:rPr>
                <w:rFonts w:eastAsiaTheme="minorEastAsia"/>
              </w:rPr>
              <w:t xml:space="preserve"> </w:t>
            </w:r>
            <w:r w:rsidRPr="00744FAD">
              <w:rPr>
                <w:rFonts w:eastAsiaTheme="minorEastAsia"/>
                <w:i/>
                <w:iCs/>
              </w:rPr>
              <w:t>‘CURRENT</w:t>
            </w:r>
            <w:r w:rsidR="00EF1EA3">
              <w:rPr>
                <w:rFonts w:eastAsiaTheme="minorEastAsia"/>
                <w:i/>
                <w:iCs/>
              </w:rPr>
              <w:t>/</w:t>
            </w:r>
            <w:r>
              <w:rPr>
                <w:rFonts w:eastAsiaTheme="minorEastAsia"/>
                <w:i/>
                <w:iCs/>
              </w:rPr>
              <w:t>(W.C.)</w:t>
            </w:r>
            <w:r w:rsidRPr="00744FAD">
              <w:rPr>
                <w:rFonts w:eastAsiaTheme="minorEastAsia"/>
                <w:i/>
                <w:iCs/>
              </w:rPr>
              <w:t xml:space="preserve"> </w:t>
            </w:r>
            <w:r>
              <w:rPr>
                <w:rFonts w:eastAsiaTheme="minorEastAsia"/>
                <w:i/>
                <w:iCs/>
              </w:rPr>
              <w:t>RATIO</w:t>
            </w:r>
            <w:r w:rsidRPr="00744FAD">
              <w:rPr>
                <w:rFonts w:eastAsiaTheme="minorEastAsia"/>
                <w:i/>
                <w:iCs/>
              </w:rPr>
              <w:t>’</w:t>
            </w:r>
            <w:r>
              <w:rPr>
                <w:rFonts w:eastAsiaTheme="minorEastAsia"/>
              </w:rPr>
              <w:t>;</w:t>
            </w:r>
          </w:p>
          <w:p w:rsidR="00277000" w:rsidRPr="001F600E" w:rsidRDefault="00D557B5" w:rsidP="005A7E98">
            <w:pPr>
              <w:rPr>
                <w:rFonts w:eastAsiaTheme="minorEastAsia"/>
              </w:rPr>
            </w:pPr>
            <w:r>
              <w:rPr>
                <w:rFonts w:eastAsiaTheme="minorEastAsia"/>
                <w:iCs/>
              </w:rPr>
              <w:t>Ultimate</w:t>
            </w:r>
            <w:r>
              <w:rPr>
                <w:rFonts w:eastAsiaTheme="minorEastAsia"/>
                <w:i/>
              </w:rPr>
              <w:t xml:space="preserve"> ‘</w:t>
            </w:r>
            <w:r w:rsidRPr="00FB1FA4">
              <w:rPr>
                <w:rFonts w:eastAsiaTheme="minorEastAsia"/>
                <w:i/>
              </w:rPr>
              <w:t>C.R</w:t>
            </w:r>
            <w:r>
              <w:rPr>
                <w:rFonts w:eastAsiaTheme="minorEastAsia"/>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£2,355</m:t>
                      </m:r>
                    </m:num>
                    <m:den>
                      <m:r>
                        <m:rPr>
                          <m:sty m:val="p"/>
                        </m:rPr>
                        <w:rPr>
                          <w:rFonts w:ascii="Cambria Math" w:hAnsi="Cambria Math" w:cs="Times New Roman"/>
                        </w:rPr>
                        <m:t>£3,046</m:t>
                      </m:r>
                    </m:den>
                  </m:f>
                </m:e>
              </m:d>
            </m:oMath>
            <w:r>
              <w:t>=</w:t>
            </w:r>
            <w:r w:rsidRPr="00896B1C">
              <w:rPr>
                <w:rFonts w:cs="Times New Roman"/>
                <w:b/>
                <w:bCs/>
                <w:i/>
                <w:u w:val="single"/>
              </w:rPr>
              <w:t>£</w:t>
            </w:r>
            <w:r w:rsidRPr="00896B1C">
              <w:rPr>
                <w:b/>
                <w:bCs/>
                <w:i/>
                <w:u w:val="single"/>
              </w:rPr>
              <w:t xml:space="preserve">0.773 </w:t>
            </w:r>
            <w:r>
              <w:rPr>
                <w:b/>
                <w:bCs/>
                <w:i/>
                <w:u w:val="single"/>
              </w:rPr>
              <w:t>(</w:t>
            </w:r>
            <w:r w:rsidRPr="00896B1C">
              <w:rPr>
                <w:rFonts w:cs="Times New Roman"/>
                <w:b/>
                <w:bCs/>
                <w:i/>
                <w:u w:val="single"/>
              </w:rPr>
              <w:t>£</w:t>
            </w:r>
            <w:r w:rsidRPr="00896B1C">
              <w:rPr>
                <w:b/>
                <w:bCs/>
                <w:i/>
                <w:u w:val="single"/>
              </w:rPr>
              <w:t>0.80</w:t>
            </w:r>
            <w:r>
              <w:rPr>
                <w:b/>
                <w:bCs/>
                <w:i/>
                <w:u w:val="single"/>
              </w:rPr>
              <w:t xml:space="preserve"> rounded)</w:t>
            </w:r>
          </w:p>
        </w:tc>
      </w:tr>
    </w:tbl>
    <w:p w:rsidR="00277000" w:rsidRDefault="00277000" w:rsidP="00277000">
      <w:pPr>
        <w:pStyle w:val="Header"/>
        <w:tabs>
          <w:tab w:val="clear" w:pos="4513"/>
          <w:tab w:val="clear" w:pos="9026"/>
        </w:tabs>
        <w:spacing w:after="160" w:line="480" w:lineRule="auto"/>
      </w:pPr>
    </w:p>
    <w:p w:rsidR="00277000" w:rsidRPr="00896B1C" w:rsidRDefault="00D557B5" w:rsidP="00277000">
      <w:pPr>
        <w:pStyle w:val="BodyText"/>
      </w:pPr>
      <w:r>
        <w:t>2.1.9:</w:t>
      </w:r>
      <w:r w:rsidRPr="00896B1C">
        <w:t>GEARING RATIO</w:t>
      </w:r>
      <w:r>
        <w:t>S</w:t>
      </w:r>
      <w:r w:rsidRPr="00896B1C">
        <w:t>(G.R</w:t>
      </w:r>
      <w:r>
        <w:t>.</w:t>
      </w:r>
      <w:r w:rsidRPr="00896B1C">
        <w:t>)</w:t>
      </w:r>
    </w:p>
    <w:tbl>
      <w:tblPr>
        <w:tblStyle w:val="TableGrid"/>
        <w:tblW w:w="8359" w:type="dxa"/>
        <w:tblLook w:val="04A0" w:firstRow="1" w:lastRow="0" w:firstColumn="1" w:lastColumn="0" w:noHBand="0" w:noVBand="1"/>
      </w:tblPr>
      <w:tblGrid>
        <w:gridCol w:w="8359"/>
      </w:tblGrid>
      <w:tr w:rsidR="004325CC" w:rsidTr="005A7E98">
        <w:tc>
          <w:tcPr>
            <w:tcW w:w="8359"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5A7E98">
        <w:trPr>
          <w:trHeight w:val="989"/>
        </w:trPr>
        <w:tc>
          <w:tcPr>
            <w:tcW w:w="8359" w:type="dxa"/>
            <w:vAlign w:val="center"/>
          </w:tcPr>
          <w:p w:rsidR="00277000" w:rsidRPr="00BE0D2E" w:rsidRDefault="00D557B5" w:rsidP="005A7E98">
            <w:pPr>
              <w:jc w:val="center"/>
              <w:rPr>
                <w:rFonts w:eastAsiaTheme="minorEastAsia"/>
                <w:iCs/>
              </w:rPr>
            </w:pPr>
            <w:r>
              <w:rPr>
                <w:i/>
              </w:rPr>
              <w:t>‘</w:t>
            </w:r>
            <w:r w:rsidRPr="00896B1C">
              <w:rPr>
                <w:i/>
              </w:rPr>
              <w:t>GEARING RATIO</w:t>
            </w:r>
            <w:r>
              <w:rPr>
                <w:i/>
              </w:rPr>
              <w:t>S</w:t>
            </w:r>
            <w:r w:rsidRPr="00896B1C">
              <w:rPr>
                <w:i/>
              </w:rPr>
              <w:t>(G.</w:t>
            </w:r>
            <w:r>
              <w:rPr>
                <w:i/>
              </w:rPr>
              <w:t>R.</w:t>
            </w:r>
            <w:r w:rsidRPr="00896B1C">
              <w:rPr>
                <w:i/>
              </w:rPr>
              <w:t>)</w:t>
            </w:r>
            <w:r>
              <w:rPr>
                <w:i/>
              </w:rPr>
              <w:t>’</w:t>
            </w:r>
            <w:r>
              <w:t>=</w:t>
            </w:r>
            <w:r w:rsidR="00DF19F1" w:rsidRPr="00DF19F1">
              <w:rPr>
                <w:noProof/>
              </w:rPr>
              <w:drawing>
                <wp:inline distT="0" distB="0" distL="0" distR="0">
                  <wp:extent cx="2962688" cy="2857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3"/>
                          <a:stretch>
                            <a:fillRect/>
                          </a:stretch>
                        </pic:blipFill>
                        <pic:spPr>
                          <a:xfrm>
                            <a:off x="0" y="0"/>
                            <a:ext cx="2962688" cy="285790"/>
                          </a:xfrm>
                          <a:prstGeom prst="rect">
                            <a:avLst/>
                          </a:prstGeom>
                        </pic:spPr>
                      </pic:pic>
                    </a:graphicData>
                  </a:graphic>
                </wp:inline>
              </w:drawing>
            </w:r>
          </w:p>
        </w:tc>
      </w:tr>
    </w:tbl>
    <w:p w:rsidR="00277000" w:rsidRDefault="00277000" w:rsidP="00277000"/>
    <w:p w:rsidR="00277000" w:rsidRPr="00940CF3" w:rsidRDefault="00D557B5" w:rsidP="00277000">
      <w:pPr>
        <w:rPr>
          <w:b/>
          <w:bCs/>
          <w:i/>
          <w:iCs/>
          <w:u w:val="single"/>
        </w:rPr>
      </w:pPr>
      <w:r>
        <w:rPr>
          <w:b/>
          <w:bCs/>
          <w:i/>
          <w:iCs/>
          <w:u w:val="single"/>
        </w:rPr>
        <w:t>ANSWER</w:t>
      </w:r>
      <w:r w:rsidRPr="00FC19B7">
        <w:rPr>
          <w:b/>
          <w:bCs/>
          <w:i/>
          <w:iCs/>
          <w:u w:val="single"/>
        </w:rPr>
        <w:t>:-</w:t>
      </w:r>
    </w:p>
    <w:tbl>
      <w:tblPr>
        <w:tblStyle w:val="TableGrid"/>
        <w:tblW w:w="9067" w:type="dxa"/>
        <w:tblLook w:val="04A0" w:firstRow="1" w:lastRow="0" w:firstColumn="1" w:lastColumn="0" w:noHBand="0" w:noVBand="1"/>
      </w:tblPr>
      <w:tblGrid>
        <w:gridCol w:w="31670"/>
      </w:tblGrid>
      <w:tr w:rsidR="004325CC" w:rsidTr="005A7E98">
        <w:tc>
          <w:tcPr>
            <w:tcW w:w="9067" w:type="dxa"/>
          </w:tcPr>
          <w:p w:rsidR="00277000" w:rsidRPr="006D4A0E" w:rsidRDefault="00D557B5" w:rsidP="005A7E98">
            <w:pPr>
              <w:jc w:val="center"/>
              <w:rPr>
                <w:b/>
                <w:bCs/>
                <w:i/>
                <w:iCs/>
              </w:rPr>
            </w:pPr>
            <w:r>
              <w:rPr>
                <w:b/>
                <w:bCs/>
                <w:i/>
                <w:iCs/>
              </w:rPr>
              <w:t>FOR ‘20-SPAN</w:t>
            </w:r>
          </w:p>
        </w:tc>
      </w:tr>
      <w:tr w:rsidR="004325CC" w:rsidTr="005A7E98">
        <w:tc>
          <w:tcPr>
            <w:tcW w:w="9067" w:type="dxa"/>
          </w:tcPr>
          <w:p w:rsidR="00277000" w:rsidRDefault="00D557B5" w:rsidP="005A7E98">
            <w:pPr>
              <w:rPr>
                <w:rFonts w:cs="Times New Roman"/>
              </w:rPr>
            </w:pPr>
            <w:r>
              <w:t xml:space="preserve">‘BANK O/Ds’ </w:t>
            </w:r>
            <w:r w:rsidR="00DF19F1">
              <w:t xml:space="preserve">(unfurnished, so held) </w:t>
            </w:r>
            <w:r>
              <w:rPr>
                <w:rFonts w:cs="Times New Roman"/>
              </w:rPr>
              <w:t>£</w:t>
            </w:r>
            <w:r>
              <w:t>NIL</w:t>
            </w:r>
          </w:p>
          <w:p w:rsidR="00277000" w:rsidRDefault="00D557B5" w:rsidP="005A7E98">
            <w:r>
              <w:t xml:space="preserve">Debts (LONG-span) noting </w:t>
            </w:r>
            <w:r>
              <w:rPr>
                <w:rFonts w:cs="Times New Roman"/>
              </w:rPr>
              <w:t>£</w:t>
            </w:r>
            <w:r>
              <w:t>4,137</w:t>
            </w:r>
          </w:p>
          <w:p w:rsidR="00277000" w:rsidRDefault="00D557B5" w:rsidP="005A7E98">
            <w:r>
              <w:t xml:space="preserve">Debts </w:t>
            </w:r>
            <w:r w:rsidR="00DF19F1">
              <w:t xml:space="preserve">(SHORT-span) noting </w:t>
            </w:r>
            <w:r>
              <w:rPr>
                <w:rFonts w:cs="Times New Roman"/>
              </w:rPr>
              <w:t>£</w:t>
            </w:r>
            <w:r>
              <w:t>2,511</w:t>
            </w:r>
          </w:p>
          <w:p w:rsidR="00277000" w:rsidRPr="002E3E21" w:rsidRDefault="00D557B5" w:rsidP="005A7E98">
            <w:pPr>
              <w:pStyle w:val="Header"/>
              <w:tabs>
                <w:tab w:val="clear" w:pos="4513"/>
                <w:tab w:val="clear" w:pos="9026"/>
              </w:tabs>
              <w:spacing w:line="480" w:lineRule="auto"/>
              <w:rPr>
                <w:rFonts w:eastAsiaTheme="minorEastAsia"/>
              </w:rPr>
            </w:pPr>
            <w:r>
              <w:t>Shareholders’ EQUITY(</w:t>
            </w:r>
            <w:r w:rsidR="00DF19F1">
              <w:t>REVISED</w:t>
            </w:r>
            <w:r>
              <w:t>)(S.E.)=</w:t>
            </w:r>
            <w:r w:rsidR="00DF19F1">
              <w:t>[</w:t>
            </w:r>
            <m:oMath>
              <m:r>
                <w:rPr>
                  <w:rFonts w:ascii="Cambria Math" w:hAnsi="Cambria Math"/>
                </w:rPr>
                <m:t>GROSS equities-</m:t>
              </m:r>
              <m:r>
                <m:rPr>
                  <m:sty m:val="p"/>
                </m:rPr>
                <w:rPr>
                  <w:rFonts w:ascii="Cambria Math" w:eastAsiaTheme="minorEastAsia" w:hAnsi="Cambria Math"/>
                </w:rPr>
                <m:t>Paid TOTAL</m:t>
              </m:r>
              <m:r>
                <w:rPr>
                  <w:rFonts w:ascii="Cambria Math" w:hAnsi="Cambria Math"/>
                </w:rPr>
                <m:t xml:space="preserve"> Dividend]</m:t>
              </m:r>
            </m:oMath>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‘GROSS equities’ </w:t>
            </w:r>
            <w:r>
              <w:rPr>
                <w:rFonts w:cs="Times New Roman"/>
              </w:rPr>
              <w:t>£3,088</w:t>
            </w:r>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‘Paid TOTAL Dividend’ </w:t>
            </w:r>
            <w:r>
              <w:rPr>
                <w:rFonts w:cs="Times New Roman"/>
              </w:rPr>
              <w:t>£255</w:t>
            </w:r>
          </w:p>
          <w:p w:rsidR="00277000" w:rsidRPr="002E3E21" w:rsidRDefault="00D557B5" w:rsidP="005A7E98">
            <w:pPr>
              <w:pStyle w:val="Header"/>
              <w:tabs>
                <w:tab w:val="clear" w:pos="4513"/>
                <w:tab w:val="clear" w:pos="9026"/>
              </w:tabs>
              <w:spacing w:line="480" w:lineRule="auto"/>
              <w:rPr>
                <w:rFonts w:eastAsiaTheme="minorEastAsia"/>
              </w:rPr>
            </w:pPr>
            <w:r>
              <w:rPr>
                <w:rFonts w:eastAsiaTheme="minorEastAsia"/>
                <w:iCs/>
              </w:rPr>
              <w:t>Ultimate</w:t>
            </w:r>
            <w:r>
              <w:rPr>
                <w:rFonts w:eastAsiaTheme="minorEastAsia"/>
              </w:rPr>
              <w:t xml:space="preserve"> </w:t>
            </w:r>
            <w:r w:rsidRPr="00D91699">
              <w:rPr>
                <w:rFonts w:eastAsiaTheme="minorEastAsia"/>
                <w:i/>
                <w:iCs/>
              </w:rPr>
              <w:t>‘S.E.’</w:t>
            </w:r>
            <w:r>
              <w:rPr>
                <w:rFonts w:eastAsiaTheme="minorEastAsia"/>
              </w:rPr>
              <w:t>=</w:t>
            </w:r>
            <m:oMath>
              <m:r>
                <w:rPr>
                  <w:rFonts w:ascii="Cambria Math" w:eastAsiaTheme="minorEastAsia" w:hAnsi="Cambria Math"/>
                </w:rPr>
                <m:t>(</m:t>
              </m:r>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w:t>
            </w:r>
            <w:r w:rsidRPr="00BA315C">
              <w:rPr>
                <w:rFonts w:cs="Times New Roman"/>
                <w:b/>
                <w:bCs/>
                <w:i/>
                <w:iCs/>
              </w:rPr>
              <w:t>£</w:t>
            </w:r>
            <w:r w:rsidRPr="00BA315C">
              <w:rPr>
                <w:b/>
                <w:bCs/>
                <w:i/>
                <w:iCs/>
              </w:rPr>
              <w:t>2,833</w:t>
            </w:r>
          </w:p>
          <w:p w:rsidR="00277000" w:rsidRDefault="00D557B5" w:rsidP="005A7E98">
            <w:pPr>
              <w:rPr>
                <w:rFonts w:eastAsiaTheme="minorEastAsia"/>
              </w:rPr>
            </w:pPr>
            <w:r>
              <w:rPr>
                <w:rFonts w:eastAsiaTheme="minorEastAsia"/>
                <w:iCs/>
              </w:rPr>
              <w:t>Ultimate</w:t>
            </w:r>
            <w:r w:rsidRPr="004D002F">
              <w:rPr>
                <w:rFonts w:eastAsiaTheme="minorEastAsia"/>
                <w:i/>
                <w:iCs/>
              </w:rPr>
              <w:t xml:space="preserve"> ‘</w:t>
            </w:r>
            <w:r>
              <w:rPr>
                <w:rFonts w:eastAsiaTheme="minorEastAsia"/>
                <w:i/>
                <w:iCs/>
              </w:rPr>
              <w:t>G.R.</w:t>
            </w:r>
            <w:r w:rsidRPr="004D002F">
              <w:rPr>
                <w:rFonts w:eastAsiaTheme="minorEastAsia"/>
                <w:i/>
                <w:iCs/>
              </w:rPr>
              <w:t>’</w:t>
            </w:r>
            <w:r>
              <w:rPr>
                <w:rFonts w:eastAsiaTheme="minorEastAsia"/>
              </w:rPr>
              <w:t>;</w:t>
            </w:r>
          </w:p>
          <w:p w:rsidR="00277000" w:rsidRPr="001928C7" w:rsidRDefault="00D557B5" w:rsidP="005A7E98">
            <w:pPr>
              <w:rPr>
                <w:rFonts w:eastAsiaTheme="minorEastAsia"/>
              </w:rPr>
            </w:pPr>
            <w:r>
              <w:rPr>
                <w:rFonts w:eastAsiaTheme="minorEastAsia"/>
                <w:iCs/>
              </w:rPr>
              <w:t>Ultimate</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4,137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2,511</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2,833</m:t>
                      </m:r>
                    </m:den>
                  </m:f>
                </m:e>
              </m:d>
            </m:oMath>
          </w:p>
          <w:p w:rsidR="00277000" w:rsidRPr="001928C7" w:rsidRDefault="00D557B5" w:rsidP="005A7E98">
            <w:pPr>
              <w:rPr>
                <w:rFonts w:eastAsiaTheme="minorEastAsia"/>
              </w:rPr>
            </w:pPr>
            <w:r>
              <w:rPr>
                <w:rFonts w:eastAsiaTheme="minorEastAsia"/>
                <w:iCs/>
              </w:rPr>
              <w:t>Ultimate</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6,648</m:t>
                      </m:r>
                    </m:num>
                    <m:den>
                      <m:r>
                        <m:rPr>
                          <m:sty m:val="p"/>
                        </m:rPr>
                        <w:rPr>
                          <w:rFonts w:ascii="Cambria Math" w:hAnsi="Cambria Math" w:cs="Times New Roman"/>
                        </w:rPr>
                        <m:t>£</m:t>
                      </m:r>
                      <m:r>
                        <m:rPr>
                          <m:sty m:val="p"/>
                        </m:rPr>
                        <w:rPr>
                          <w:rFonts w:ascii="Cambria Math" w:hAnsi="Cambria Math"/>
                        </w:rPr>
                        <m:t>2,833</m:t>
                      </m:r>
                    </m:den>
                  </m:f>
                </m:e>
              </m:d>
            </m:oMath>
            <w:r>
              <w:t>=</w:t>
            </w:r>
            <w:r w:rsidRPr="00896B1C">
              <w:rPr>
                <w:rFonts w:cs="Times New Roman"/>
                <w:b/>
                <w:bCs/>
                <w:i/>
                <w:u w:val="single"/>
              </w:rPr>
              <w:t>£</w:t>
            </w:r>
            <w:r w:rsidRPr="00896B1C">
              <w:rPr>
                <w:b/>
                <w:bCs/>
                <w:i/>
                <w:u w:val="single"/>
              </w:rPr>
              <w:t xml:space="preserve">2.346 </w:t>
            </w:r>
            <w:r>
              <w:rPr>
                <w:b/>
                <w:bCs/>
                <w:i/>
                <w:u w:val="single"/>
              </w:rPr>
              <w:t xml:space="preserve">(rounded off to </w:t>
            </w:r>
            <w:r w:rsidRPr="00896B1C">
              <w:rPr>
                <w:rFonts w:cs="Times New Roman"/>
                <w:b/>
                <w:bCs/>
                <w:i/>
                <w:u w:val="single"/>
              </w:rPr>
              <w:t>£</w:t>
            </w:r>
            <w:r w:rsidRPr="00896B1C">
              <w:rPr>
                <w:b/>
                <w:bCs/>
                <w:i/>
                <w:u w:val="single"/>
              </w:rPr>
              <w:t>2.35</w:t>
            </w:r>
            <w:r>
              <w:rPr>
                <w:b/>
                <w:bCs/>
                <w:i/>
                <w:u w:val="single"/>
              </w:rPr>
              <w:t>)</w:t>
            </w:r>
          </w:p>
        </w:tc>
      </w:tr>
    </w:tbl>
    <w:p w:rsidR="00277000" w:rsidRDefault="00277000" w:rsidP="00277000"/>
    <w:tbl>
      <w:tblPr>
        <w:tblStyle w:val="TableGrid"/>
        <w:tblW w:w="9067" w:type="dxa"/>
        <w:tblLook w:val="04A0" w:firstRow="1" w:lastRow="0" w:firstColumn="1" w:lastColumn="0" w:noHBand="0" w:noVBand="1"/>
      </w:tblPr>
      <w:tblGrid>
        <w:gridCol w:w="31670"/>
      </w:tblGrid>
      <w:tr w:rsidR="004325CC" w:rsidTr="005A7E98">
        <w:tc>
          <w:tcPr>
            <w:tcW w:w="9067" w:type="dxa"/>
          </w:tcPr>
          <w:p w:rsidR="00277000" w:rsidRDefault="00D557B5" w:rsidP="005A7E98">
            <w:pPr>
              <w:jc w:val="center"/>
            </w:pPr>
            <w:r>
              <w:rPr>
                <w:b/>
                <w:bCs/>
                <w:i/>
                <w:iCs/>
              </w:rPr>
              <w:t>FOR ‘19-SPAN</w:t>
            </w:r>
          </w:p>
        </w:tc>
      </w:tr>
      <w:tr w:rsidR="004325CC" w:rsidTr="005A7E98">
        <w:tc>
          <w:tcPr>
            <w:tcW w:w="9067" w:type="dxa"/>
          </w:tcPr>
          <w:p w:rsidR="00277000" w:rsidRDefault="00D557B5" w:rsidP="005A7E98">
            <w:pPr>
              <w:rPr>
                <w:rFonts w:cs="Times New Roman"/>
              </w:rPr>
            </w:pPr>
            <w:r>
              <w:t xml:space="preserve">‘BANK O/Ds’ </w:t>
            </w:r>
            <w:r w:rsidR="00D91699">
              <w:t>(</w:t>
            </w:r>
            <w:r w:rsidR="003A228C">
              <w:t>un</w:t>
            </w:r>
            <w:r>
              <w:t xml:space="preserve">furnished, so </w:t>
            </w:r>
            <w:r w:rsidR="003A228C">
              <w:t>held</w:t>
            </w:r>
            <w:r w:rsidR="00D91699">
              <w:t>)</w:t>
            </w:r>
            <w:r>
              <w:t xml:space="preserve"> </w:t>
            </w:r>
            <w:r>
              <w:rPr>
                <w:rFonts w:cs="Times New Roman"/>
              </w:rPr>
              <w:t>£</w:t>
            </w:r>
            <w:r>
              <w:t>NIL</w:t>
            </w:r>
          </w:p>
          <w:p w:rsidR="00277000" w:rsidRDefault="00D557B5" w:rsidP="005A7E98">
            <w:r>
              <w:t>Debts (LONG-</w:t>
            </w:r>
            <w:r w:rsidR="003A228C">
              <w:t>span</w:t>
            </w:r>
            <w:r>
              <w:t xml:space="preserve">) </w:t>
            </w:r>
            <w:r w:rsidR="003A228C">
              <w:t>noting</w:t>
            </w:r>
            <w:r>
              <w:t xml:space="preserve"> </w:t>
            </w:r>
            <w:r>
              <w:rPr>
                <w:rFonts w:cs="Times New Roman"/>
              </w:rPr>
              <w:t>£</w:t>
            </w:r>
            <w:r>
              <w:t>4,129</w:t>
            </w:r>
          </w:p>
          <w:p w:rsidR="00277000" w:rsidRDefault="00D557B5" w:rsidP="005A7E98">
            <w:r>
              <w:t>Debts (SHORT-</w:t>
            </w:r>
            <w:r w:rsidR="003A228C">
              <w:t>span</w:t>
            </w:r>
            <w:r>
              <w:t xml:space="preserve">) </w:t>
            </w:r>
            <w:r w:rsidR="003A228C">
              <w:t>noting</w:t>
            </w:r>
            <w:r>
              <w:t xml:space="preserve"> </w:t>
            </w:r>
            <w:r>
              <w:rPr>
                <w:rFonts w:cs="Times New Roman"/>
              </w:rPr>
              <w:t>£</w:t>
            </w:r>
            <w:r>
              <w:t>3,046</w:t>
            </w:r>
          </w:p>
          <w:p w:rsidR="00277000" w:rsidRPr="002E3E21" w:rsidRDefault="00D557B5" w:rsidP="005A7E98">
            <w:pPr>
              <w:pStyle w:val="Header"/>
              <w:tabs>
                <w:tab w:val="clear" w:pos="4513"/>
                <w:tab w:val="clear" w:pos="9026"/>
              </w:tabs>
              <w:spacing w:line="480" w:lineRule="auto"/>
              <w:rPr>
                <w:rFonts w:eastAsiaTheme="minorEastAsia"/>
              </w:rPr>
            </w:pPr>
            <w:r>
              <w:t>Shareholders’ EQUITY(</w:t>
            </w:r>
            <w:r w:rsidR="003A228C">
              <w:t>REVISED</w:t>
            </w:r>
            <w:r>
              <w:t>)(S.E.)=</w:t>
            </w:r>
            <w:r w:rsidR="003A228C">
              <w:t>[</w:t>
            </w:r>
            <m:oMath>
              <m:r>
                <w:rPr>
                  <w:rFonts w:ascii="Cambria Math" w:hAnsi="Cambria Math"/>
                </w:rPr>
                <m:t>GROSS equities-</m:t>
              </m:r>
              <m:r>
                <m:rPr>
                  <m:sty m:val="p"/>
                </m:rPr>
                <w:rPr>
                  <w:rFonts w:ascii="Cambria Math" w:eastAsiaTheme="minorEastAsia" w:hAnsi="Cambria Math"/>
                </w:rPr>
                <m:t>Paid TOTAL</m:t>
              </m:r>
              <m:r>
                <w:rPr>
                  <w:rFonts w:ascii="Cambria Math" w:hAnsi="Cambria Math"/>
                </w:rPr>
                <m:t xml:space="preserve"> Dividend]</m:t>
              </m:r>
            </m:oMath>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‘GROSS equities’ </w:t>
            </w:r>
            <w:r>
              <w:rPr>
                <w:rFonts w:cs="Times New Roman"/>
              </w:rPr>
              <w:t>£2,912</w:t>
            </w:r>
          </w:p>
          <w:p w:rsidR="00277000" w:rsidRDefault="00D557B5" w:rsidP="005A7E98">
            <w:pPr>
              <w:pStyle w:val="Header"/>
              <w:tabs>
                <w:tab w:val="clear" w:pos="4513"/>
                <w:tab w:val="clear" w:pos="9026"/>
              </w:tabs>
              <w:spacing w:line="480" w:lineRule="auto"/>
              <w:rPr>
                <w:rFonts w:eastAsiaTheme="minorEastAsia"/>
              </w:rPr>
            </w:pPr>
            <w:r>
              <w:rPr>
                <w:rFonts w:eastAsiaTheme="minorEastAsia"/>
              </w:rPr>
              <w:t xml:space="preserve">Noting ‘Paid TOTAL Dividend’ </w:t>
            </w:r>
            <w:r>
              <w:rPr>
                <w:rFonts w:cs="Times New Roman"/>
              </w:rPr>
              <w:t>£242</w:t>
            </w:r>
          </w:p>
          <w:p w:rsidR="00277000" w:rsidRPr="002E3E21" w:rsidRDefault="00D557B5" w:rsidP="005A7E98">
            <w:pPr>
              <w:pStyle w:val="Header"/>
              <w:tabs>
                <w:tab w:val="clear" w:pos="4513"/>
                <w:tab w:val="clear" w:pos="9026"/>
              </w:tabs>
              <w:spacing w:line="480" w:lineRule="auto"/>
              <w:rPr>
                <w:rFonts w:eastAsiaTheme="minorEastAsia"/>
              </w:rPr>
            </w:pPr>
            <w:r>
              <w:rPr>
                <w:rFonts w:eastAsiaTheme="minorEastAsia"/>
                <w:iCs/>
              </w:rPr>
              <w:t>Ultimate</w:t>
            </w:r>
            <w:r>
              <w:rPr>
                <w:rFonts w:eastAsiaTheme="minorEastAsia"/>
              </w:rPr>
              <w:t xml:space="preserve"> S.E.=</w:t>
            </w:r>
            <m:oMath>
              <m:r>
                <w:rPr>
                  <w:rFonts w:ascii="Cambria Math" w:eastAsiaTheme="minorEastAsia" w:hAnsi="Cambria Math"/>
                </w:rPr>
                <m:t>(</m:t>
              </m:r>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r>
                <w:rPr>
                  <w:rFonts w:ascii="Cambria Math" w:eastAsiaTheme="minorEastAsia" w:hAnsi="Cambria Math"/>
                </w:rPr>
                <m:t>)</m:t>
              </m:r>
            </m:oMath>
            <w:r>
              <w:rPr>
                <w:rFonts w:eastAsiaTheme="minorEastAsia"/>
              </w:rPr>
              <w:t>=</w:t>
            </w:r>
            <w:r w:rsidRPr="00BA315C">
              <w:rPr>
                <w:rFonts w:cs="Times New Roman"/>
                <w:b/>
                <w:bCs/>
                <w:i/>
                <w:iCs/>
              </w:rPr>
              <w:t>£</w:t>
            </w:r>
            <w:r w:rsidRPr="00BA315C">
              <w:rPr>
                <w:b/>
                <w:bCs/>
                <w:i/>
                <w:iCs/>
              </w:rPr>
              <w:t>2,670</w:t>
            </w:r>
          </w:p>
          <w:p w:rsidR="00277000" w:rsidRPr="00D84F38" w:rsidRDefault="00D557B5" w:rsidP="005A7E98">
            <w:pPr>
              <w:rPr>
                <w:rFonts w:eastAsiaTheme="minorEastAsia"/>
              </w:rPr>
            </w:pPr>
            <w:r>
              <w:rPr>
                <w:rFonts w:eastAsiaTheme="minorEastAsia"/>
                <w:iCs/>
              </w:rPr>
              <w:t>Ultimate</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4,129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3,046</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2670</m:t>
                      </m:r>
                    </m:den>
                  </m:f>
                </m:e>
              </m:d>
            </m:oMath>
          </w:p>
          <w:p w:rsidR="00277000" w:rsidRPr="00954714" w:rsidRDefault="00D557B5" w:rsidP="005A7E98">
            <w:pPr>
              <w:rPr>
                <w:rFonts w:eastAsiaTheme="minorEastAsia"/>
              </w:rPr>
            </w:pPr>
            <w:r>
              <w:rPr>
                <w:rFonts w:eastAsiaTheme="minorEastAsia"/>
                <w:iCs/>
              </w:rPr>
              <w:t>Ultimate</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7,175</m:t>
                      </m:r>
                    </m:num>
                    <m:den>
                      <m:r>
                        <m:rPr>
                          <m:sty m:val="p"/>
                        </m:rPr>
                        <w:rPr>
                          <w:rFonts w:ascii="Cambria Math" w:hAnsi="Cambria Math" w:cs="Times New Roman"/>
                        </w:rPr>
                        <m:t>£</m:t>
                      </m:r>
                      <m:r>
                        <m:rPr>
                          <m:sty m:val="p"/>
                        </m:rPr>
                        <w:rPr>
                          <w:rFonts w:ascii="Cambria Math" w:hAnsi="Cambria Math"/>
                        </w:rPr>
                        <m:t>2,670</m:t>
                      </m:r>
                    </m:den>
                  </m:f>
                </m:e>
              </m:d>
            </m:oMath>
            <w:r>
              <w:t>=</w:t>
            </w:r>
            <w:r w:rsidRPr="004B277A">
              <w:rPr>
                <w:rFonts w:cs="Times New Roman"/>
                <w:b/>
                <w:bCs/>
                <w:i/>
                <w:u w:val="single"/>
              </w:rPr>
              <w:t>£</w:t>
            </w:r>
            <w:r w:rsidRPr="004B277A">
              <w:rPr>
                <w:b/>
                <w:bCs/>
                <w:i/>
                <w:u w:val="single"/>
              </w:rPr>
              <w:t xml:space="preserve">2.687 </w:t>
            </w:r>
            <w:r>
              <w:rPr>
                <w:b/>
                <w:bCs/>
                <w:i/>
                <w:u w:val="single"/>
              </w:rPr>
              <w:t>(</w:t>
            </w:r>
            <w:r w:rsidRPr="004B277A">
              <w:rPr>
                <w:rFonts w:cs="Times New Roman"/>
                <w:b/>
                <w:bCs/>
                <w:i/>
                <w:u w:val="single"/>
              </w:rPr>
              <w:t>£</w:t>
            </w:r>
            <w:r w:rsidRPr="004B277A">
              <w:rPr>
                <w:b/>
                <w:bCs/>
                <w:i/>
                <w:u w:val="single"/>
              </w:rPr>
              <w:t>2.70</w:t>
            </w:r>
            <w:r w:rsidR="00C26AC5">
              <w:rPr>
                <w:b/>
                <w:bCs/>
                <w:i/>
                <w:u w:val="single"/>
              </w:rPr>
              <w:t xml:space="preserve"> rounded</w:t>
            </w:r>
            <w:r>
              <w:rPr>
                <w:b/>
                <w:bCs/>
                <w:i/>
                <w:u w:val="single"/>
              </w:rPr>
              <w:t>)</w:t>
            </w:r>
          </w:p>
        </w:tc>
      </w:tr>
    </w:tbl>
    <w:p w:rsidR="00277000" w:rsidRDefault="00277000" w:rsidP="00277000">
      <w:pPr>
        <w:pStyle w:val="Header"/>
        <w:tabs>
          <w:tab w:val="clear" w:pos="4513"/>
          <w:tab w:val="clear" w:pos="9026"/>
        </w:tabs>
        <w:spacing w:after="160" w:line="480" w:lineRule="auto"/>
      </w:pPr>
    </w:p>
    <w:p w:rsidR="00277000" w:rsidRPr="00434176" w:rsidRDefault="00D557B5" w:rsidP="00277000">
      <w:pPr>
        <w:pStyle w:val="BodyText"/>
      </w:pPr>
      <w:r>
        <w:t>2.1.10:</w:t>
      </w:r>
      <w:r w:rsidRPr="00434176">
        <w:t>INTEREST</w:t>
      </w:r>
      <w:r>
        <w:t>-</w:t>
      </w:r>
      <w:r w:rsidRPr="00434176">
        <w:t>COVER RATIOS(I</w:t>
      </w:r>
      <w:r>
        <w:t>./</w:t>
      </w:r>
      <w:r w:rsidRPr="00434176">
        <w:t>C.R</w:t>
      </w:r>
      <w:r>
        <w:t>ATIO</w:t>
      </w:r>
      <w:r w:rsidRPr="00434176">
        <w:t>)</w:t>
      </w:r>
    </w:p>
    <w:tbl>
      <w:tblPr>
        <w:tblStyle w:val="TableGrid"/>
        <w:tblW w:w="0" w:type="auto"/>
        <w:tblLook w:val="04A0" w:firstRow="1" w:lastRow="0" w:firstColumn="1" w:lastColumn="0" w:noHBand="0" w:noVBand="1"/>
      </w:tblPr>
      <w:tblGrid>
        <w:gridCol w:w="6091"/>
      </w:tblGrid>
      <w:tr w:rsidR="004325CC" w:rsidTr="00940CF3">
        <w:tc>
          <w:tcPr>
            <w:tcW w:w="6091" w:type="dxa"/>
            <w:vAlign w:val="center"/>
          </w:tcPr>
          <w:p w:rsidR="00277000" w:rsidRPr="00FC19B7" w:rsidRDefault="00D557B5" w:rsidP="005A7E98">
            <w:pPr>
              <w:jc w:val="center"/>
              <w:rPr>
                <w:b/>
                <w:bCs/>
                <w:i/>
                <w:iCs/>
              </w:rPr>
            </w:pPr>
            <w:r w:rsidRPr="000806A9">
              <w:rPr>
                <w:b/>
                <w:bCs/>
                <w:i/>
                <w:iCs/>
                <w:u w:val="single"/>
              </w:rPr>
              <w:t xml:space="preserve">RATIO </w:t>
            </w:r>
            <w:r w:rsidR="003C6D82">
              <w:rPr>
                <w:b/>
                <w:bCs/>
                <w:i/>
                <w:iCs/>
                <w:u w:val="single"/>
              </w:rPr>
              <w:t>RULE:-</w:t>
            </w:r>
          </w:p>
        </w:tc>
      </w:tr>
      <w:tr w:rsidR="004325CC" w:rsidTr="00940CF3">
        <w:trPr>
          <w:trHeight w:val="989"/>
        </w:trPr>
        <w:tc>
          <w:tcPr>
            <w:tcW w:w="6091" w:type="dxa"/>
            <w:vAlign w:val="center"/>
          </w:tcPr>
          <w:p w:rsidR="00277000" w:rsidRPr="00444022" w:rsidRDefault="00D557B5" w:rsidP="005A7E98">
            <w:pPr>
              <w:rPr>
                <w:rFonts w:eastAsiaTheme="minorEastAsia"/>
              </w:rPr>
            </w:pPr>
            <w:r>
              <w:rPr>
                <w:i/>
              </w:rPr>
              <w:t>‘</w:t>
            </w:r>
            <w:r w:rsidRPr="00434176">
              <w:rPr>
                <w:i/>
              </w:rPr>
              <w:t>I</w:t>
            </w:r>
            <w:r>
              <w:rPr>
                <w:i/>
              </w:rPr>
              <w:t>./C.</w:t>
            </w:r>
            <w:r w:rsidRPr="00434176">
              <w:rPr>
                <w:i/>
              </w:rPr>
              <w:t>R</w:t>
            </w:r>
            <w:r>
              <w:rPr>
                <w:i/>
              </w:rPr>
              <w:t>ATIO’</w:t>
            </w:r>
            <w:r>
              <w:t>=</w:t>
            </w:r>
            <w:r w:rsidR="00940CF3">
              <w:rPr>
                <w:noProof/>
              </w:rPr>
              <w:t xml:space="preserve"> </w:t>
            </w:r>
            <w:r w:rsidR="00940CF3" w:rsidRPr="00940CF3">
              <w:rPr>
                <w:noProof/>
              </w:rPr>
              <w:drawing>
                <wp:inline distT="0" distB="0" distL="0" distR="0">
                  <wp:extent cx="2753109" cy="276264"/>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4"/>
                          <a:stretch>
                            <a:fillRect/>
                          </a:stretch>
                        </pic:blipFill>
                        <pic:spPr>
                          <a:xfrm>
                            <a:off x="0" y="0"/>
                            <a:ext cx="2753109" cy="276264"/>
                          </a:xfrm>
                          <a:prstGeom prst="rect">
                            <a:avLst/>
                          </a:prstGeom>
                        </pic:spPr>
                      </pic:pic>
                    </a:graphicData>
                  </a:graphic>
                </wp:inline>
              </w:drawing>
            </w:r>
          </w:p>
        </w:tc>
      </w:tr>
    </w:tbl>
    <w:p w:rsidR="00277000" w:rsidRDefault="00277000" w:rsidP="00277000"/>
    <w:p w:rsidR="00277000" w:rsidRPr="003C6D82" w:rsidRDefault="00D557B5" w:rsidP="00277000">
      <w:pPr>
        <w:rPr>
          <w:b/>
          <w:bCs/>
          <w:i/>
          <w:iCs/>
          <w:u w:val="single"/>
        </w:rPr>
      </w:pPr>
      <w:r>
        <w:rPr>
          <w:b/>
          <w:bCs/>
          <w:i/>
          <w:iCs/>
          <w:u w:val="single"/>
        </w:rPr>
        <w:t>ANSWER</w:t>
      </w:r>
      <w:r w:rsidRPr="00FC19B7">
        <w:rPr>
          <w:b/>
          <w:bCs/>
          <w:i/>
          <w:iCs/>
          <w:u w:val="single"/>
        </w:rPr>
        <w:t>:-</w:t>
      </w:r>
    </w:p>
    <w:tbl>
      <w:tblPr>
        <w:tblStyle w:val="TableGrid"/>
        <w:tblW w:w="0" w:type="auto"/>
        <w:tblLook w:val="04A0" w:firstRow="1" w:lastRow="0" w:firstColumn="1" w:lastColumn="0" w:noHBand="0" w:noVBand="1"/>
      </w:tblPr>
      <w:tblGrid>
        <w:gridCol w:w="9016"/>
      </w:tblGrid>
      <w:tr w:rsidR="004325CC" w:rsidTr="005A7E98">
        <w:tc>
          <w:tcPr>
            <w:tcW w:w="5949" w:type="dxa"/>
          </w:tcPr>
          <w:p w:rsidR="00277000" w:rsidRPr="006D4A0E" w:rsidRDefault="00D557B5" w:rsidP="005A7E98">
            <w:pPr>
              <w:jc w:val="center"/>
              <w:rPr>
                <w:b/>
                <w:bCs/>
                <w:i/>
                <w:iCs/>
              </w:rPr>
            </w:pPr>
            <w:r>
              <w:rPr>
                <w:b/>
                <w:bCs/>
                <w:i/>
                <w:iCs/>
              </w:rPr>
              <w:t xml:space="preserve">FOR </w:t>
            </w:r>
            <w:r w:rsidR="003C6D82">
              <w:rPr>
                <w:b/>
                <w:bCs/>
                <w:i/>
                <w:iCs/>
              </w:rPr>
              <w:t>‘</w:t>
            </w:r>
            <w:r>
              <w:rPr>
                <w:b/>
                <w:bCs/>
                <w:i/>
                <w:iCs/>
              </w:rPr>
              <w:t>20</w:t>
            </w:r>
            <w:r w:rsidR="003C6D82">
              <w:rPr>
                <w:b/>
                <w:bCs/>
                <w:i/>
                <w:iCs/>
              </w:rPr>
              <w:t>-</w:t>
            </w:r>
            <w:r>
              <w:rPr>
                <w:b/>
                <w:bCs/>
                <w:i/>
                <w:iCs/>
              </w:rPr>
              <w:t>SPAN</w:t>
            </w:r>
          </w:p>
        </w:tc>
      </w:tr>
      <w:tr w:rsidR="004325CC" w:rsidTr="005A7E98">
        <w:tc>
          <w:tcPr>
            <w:tcW w:w="5949" w:type="dxa"/>
          </w:tcPr>
          <w:p w:rsidR="00277000" w:rsidRDefault="00D557B5" w:rsidP="005A7E98">
            <w:r>
              <w:t>Not</w:t>
            </w:r>
            <w:r w:rsidR="00A71372">
              <w:t>ing</w:t>
            </w:r>
            <w:r>
              <w:t xml:space="preserve"> </w:t>
            </w:r>
            <w:r w:rsidRPr="00CB2ACC">
              <w:rPr>
                <w:i/>
                <w:iCs/>
              </w:rPr>
              <w:t>EBIT</w:t>
            </w:r>
            <w:r>
              <w:t xml:space="preserve"> </w:t>
            </w:r>
            <w:r>
              <w:rPr>
                <w:rFonts w:cs="Times New Roman"/>
              </w:rPr>
              <w:t>£</w:t>
            </w:r>
            <w:r>
              <w:t>846</w:t>
            </w:r>
          </w:p>
          <w:p w:rsidR="00277000" w:rsidRDefault="00D557B5" w:rsidP="005A7E98">
            <w:r>
              <w:t>Not</w:t>
            </w:r>
            <w:r w:rsidR="00A71372">
              <w:t>ing</w:t>
            </w:r>
            <w:r>
              <w:t xml:space="preserve"> </w:t>
            </w:r>
            <w:r w:rsidRPr="00CB2ACC">
              <w:rPr>
                <w:i/>
                <w:iCs/>
              </w:rPr>
              <w:t>PI</w:t>
            </w:r>
            <w:r>
              <w:t xml:space="preserve"> </w:t>
            </w:r>
            <w:r>
              <w:rPr>
                <w:rFonts w:cs="Times New Roman"/>
              </w:rPr>
              <w:t>£</w:t>
            </w:r>
            <w:r>
              <w:t>226</w:t>
            </w:r>
          </w:p>
          <w:p w:rsidR="00277000" w:rsidRDefault="00D557B5" w:rsidP="005A7E98">
            <w:pPr>
              <w:rPr>
                <w:rFonts w:eastAsiaTheme="minorEastAsia"/>
              </w:rPr>
            </w:pPr>
            <w:r>
              <w:rPr>
                <w:rFonts w:eastAsiaTheme="minorEastAsia"/>
                <w:iCs/>
              </w:rPr>
              <w:t>Ultimate</w:t>
            </w:r>
            <w:r>
              <w:rPr>
                <w:rFonts w:eastAsiaTheme="minorEastAsia"/>
              </w:rPr>
              <w:t xml:space="preserve"> ‘</w:t>
            </w:r>
            <w:r w:rsidRPr="004E46BB">
              <w:rPr>
                <w:rFonts w:eastAsiaTheme="minorEastAsia"/>
                <w:i/>
              </w:rPr>
              <w:t>I</w:t>
            </w:r>
            <w:r>
              <w:rPr>
                <w:rFonts w:eastAsiaTheme="minorEastAsia"/>
                <w:i/>
              </w:rPr>
              <w:t>./</w:t>
            </w:r>
            <w:r w:rsidRPr="004E46BB">
              <w:rPr>
                <w:rFonts w:eastAsiaTheme="minorEastAsia"/>
                <w:i/>
              </w:rPr>
              <w:t>C.R</w:t>
            </w:r>
            <w:r>
              <w:rPr>
                <w:rFonts w:eastAsiaTheme="minorEastAsia"/>
                <w:i/>
              </w:rPr>
              <w:t>ATIO</w:t>
            </w:r>
            <w:r>
              <w:rPr>
                <w:rFonts w:eastAsiaTheme="minorEastAsia"/>
                <w:i/>
                <w:iCs/>
              </w:rPr>
              <w:t>’;</w:t>
            </w:r>
          </w:p>
          <w:p w:rsidR="00277000" w:rsidRPr="005917B2" w:rsidRDefault="00D557B5" w:rsidP="005A7E98">
            <w:pPr>
              <w:rPr>
                <w:rFonts w:eastAsiaTheme="minorEastAsia"/>
              </w:rPr>
            </w:pPr>
            <w:r>
              <w:rPr>
                <w:rFonts w:eastAsiaTheme="minorEastAsia"/>
                <w:iCs/>
              </w:rPr>
              <w:t>Ultimate</w:t>
            </w:r>
            <w:r>
              <w:rPr>
                <w:rFonts w:eastAsiaTheme="minorEastAsia"/>
                <w:i/>
              </w:rPr>
              <w:t xml:space="preserve"> ‘</w:t>
            </w:r>
            <w:r w:rsidRPr="004E46BB">
              <w:rPr>
                <w:rFonts w:eastAsiaTheme="minorEastAsia"/>
                <w:i/>
              </w:rPr>
              <w:t>I</w:t>
            </w:r>
            <w:r>
              <w:rPr>
                <w:rFonts w:eastAsiaTheme="minorEastAsia"/>
                <w:i/>
              </w:rPr>
              <w:t>./</w:t>
            </w:r>
            <w:r w:rsidRPr="004E46BB">
              <w:rPr>
                <w:rFonts w:eastAsiaTheme="minorEastAsia"/>
                <w:i/>
              </w:rPr>
              <w:t>C.R</w:t>
            </w:r>
            <w:r>
              <w:rPr>
                <w:rFonts w:eastAsiaTheme="minorEastAsia"/>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hAnsi="Cambria Math"/>
                        </w:rPr>
                        <m:t>226</m:t>
                      </m:r>
                    </m:den>
                  </m:f>
                </m:e>
              </m:d>
            </m:oMath>
            <w:r>
              <w:t>=</w:t>
            </w:r>
            <w:r w:rsidRPr="00434176">
              <w:rPr>
                <w:rFonts w:cs="Times New Roman"/>
                <w:b/>
                <w:bCs/>
                <w:i/>
                <w:u w:val="single"/>
              </w:rPr>
              <w:t>£</w:t>
            </w:r>
            <w:r w:rsidRPr="00434176">
              <w:rPr>
                <w:b/>
                <w:bCs/>
                <w:i/>
                <w:u w:val="single"/>
              </w:rPr>
              <w:t xml:space="preserve">3.743 </w:t>
            </w:r>
            <w:r>
              <w:rPr>
                <w:b/>
                <w:bCs/>
                <w:i/>
                <w:u w:val="single"/>
              </w:rPr>
              <w:t>(</w:t>
            </w:r>
            <w:r w:rsidRPr="00434176">
              <w:rPr>
                <w:rFonts w:cs="Times New Roman"/>
                <w:b/>
                <w:bCs/>
                <w:i/>
                <w:u w:val="single"/>
              </w:rPr>
              <w:t>£</w:t>
            </w:r>
            <w:r w:rsidRPr="00434176">
              <w:rPr>
                <w:b/>
                <w:bCs/>
                <w:i/>
                <w:u w:val="single"/>
              </w:rPr>
              <w:t>4</w:t>
            </w:r>
            <w:r w:rsidR="00640B6C">
              <w:rPr>
                <w:b/>
                <w:bCs/>
                <w:i/>
                <w:u w:val="single"/>
              </w:rPr>
              <w:t xml:space="preserve"> rounded</w:t>
            </w:r>
            <w:r>
              <w:rPr>
                <w:b/>
                <w:bCs/>
                <w:i/>
                <w:u w:val="single"/>
              </w:rPr>
              <w:t>)</w:t>
            </w:r>
          </w:p>
        </w:tc>
      </w:tr>
    </w:tbl>
    <w:p w:rsidR="00277000" w:rsidRDefault="00277000" w:rsidP="00277000"/>
    <w:tbl>
      <w:tblPr>
        <w:tblStyle w:val="TableGrid"/>
        <w:tblW w:w="0" w:type="auto"/>
        <w:tblLook w:val="04A0" w:firstRow="1" w:lastRow="0" w:firstColumn="1" w:lastColumn="0" w:noHBand="0" w:noVBand="1"/>
      </w:tblPr>
      <w:tblGrid>
        <w:gridCol w:w="9016"/>
      </w:tblGrid>
      <w:tr w:rsidR="004325CC" w:rsidTr="005A7E98">
        <w:tc>
          <w:tcPr>
            <w:tcW w:w="6091" w:type="dxa"/>
          </w:tcPr>
          <w:p w:rsidR="00277000" w:rsidRDefault="00D557B5" w:rsidP="005A7E98">
            <w:pPr>
              <w:jc w:val="center"/>
            </w:pPr>
            <w:r>
              <w:rPr>
                <w:b/>
                <w:bCs/>
                <w:i/>
                <w:iCs/>
              </w:rPr>
              <w:t xml:space="preserve">FOR </w:t>
            </w:r>
            <w:r w:rsidR="000803B9">
              <w:rPr>
                <w:b/>
                <w:bCs/>
                <w:i/>
                <w:iCs/>
              </w:rPr>
              <w:t>‘</w:t>
            </w:r>
            <w:r>
              <w:rPr>
                <w:b/>
                <w:bCs/>
                <w:i/>
                <w:iCs/>
              </w:rPr>
              <w:t>19</w:t>
            </w:r>
            <w:r w:rsidR="003C6D82">
              <w:rPr>
                <w:b/>
                <w:bCs/>
                <w:i/>
                <w:iCs/>
              </w:rPr>
              <w:t>-</w:t>
            </w:r>
            <w:r>
              <w:rPr>
                <w:b/>
                <w:bCs/>
                <w:i/>
                <w:iCs/>
              </w:rPr>
              <w:t>SPAN</w:t>
            </w:r>
          </w:p>
        </w:tc>
      </w:tr>
      <w:tr w:rsidR="004325CC" w:rsidTr="005A7E98">
        <w:tc>
          <w:tcPr>
            <w:tcW w:w="6091" w:type="dxa"/>
          </w:tcPr>
          <w:p w:rsidR="00277000" w:rsidRDefault="00D557B5" w:rsidP="005A7E98">
            <w:r>
              <w:t>Not</w:t>
            </w:r>
            <w:r w:rsidR="000803B9">
              <w:t>ing</w:t>
            </w:r>
            <w:r>
              <w:t xml:space="preserve"> </w:t>
            </w:r>
            <w:r w:rsidRPr="00CB2ACC">
              <w:rPr>
                <w:i/>
                <w:iCs/>
              </w:rPr>
              <w:t>EBIT</w:t>
            </w:r>
            <w:r>
              <w:t xml:space="preserve"> </w:t>
            </w:r>
            <w:r>
              <w:rPr>
                <w:rFonts w:cs="Times New Roman"/>
              </w:rPr>
              <w:t>£</w:t>
            </w:r>
            <w:r>
              <w:t>720</w:t>
            </w:r>
          </w:p>
          <w:p w:rsidR="00277000" w:rsidRDefault="00D557B5" w:rsidP="005A7E98">
            <w:r>
              <w:t>Not</w:t>
            </w:r>
            <w:r w:rsidR="000803B9">
              <w:t>ing</w:t>
            </w:r>
            <w:r>
              <w:t xml:space="preserve"> </w:t>
            </w:r>
            <w:r w:rsidRPr="00CB2ACC">
              <w:rPr>
                <w:i/>
                <w:iCs/>
              </w:rPr>
              <w:t>PI</w:t>
            </w:r>
            <w:r>
              <w:t xml:space="preserve"> </w:t>
            </w:r>
            <w:r>
              <w:rPr>
                <w:rFonts w:cs="Times New Roman"/>
              </w:rPr>
              <w:t>£</w:t>
            </w:r>
            <w:r>
              <w:t>181</w:t>
            </w:r>
          </w:p>
          <w:p w:rsidR="00277000" w:rsidRDefault="00D557B5" w:rsidP="005A7E98">
            <w:pPr>
              <w:rPr>
                <w:rFonts w:eastAsiaTheme="minorEastAsia"/>
              </w:rPr>
            </w:pPr>
            <w:r>
              <w:rPr>
                <w:rFonts w:eastAsiaTheme="minorEastAsia"/>
                <w:iCs/>
              </w:rPr>
              <w:t>Ultimate</w:t>
            </w:r>
            <w:r>
              <w:rPr>
                <w:rFonts w:eastAsiaTheme="minorEastAsia"/>
              </w:rPr>
              <w:t xml:space="preserve"> ‘</w:t>
            </w:r>
            <w:r w:rsidRPr="004E46BB">
              <w:rPr>
                <w:rFonts w:eastAsiaTheme="minorEastAsia"/>
                <w:i/>
              </w:rPr>
              <w:t>I</w:t>
            </w:r>
            <w:r>
              <w:rPr>
                <w:rFonts w:eastAsiaTheme="minorEastAsia"/>
                <w:i/>
              </w:rPr>
              <w:t>./</w:t>
            </w:r>
            <w:r w:rsidRPr="004E46BB">
              <w:rPr>
                <w:rFonts w:eastAsiaTheme="minorEastAsia"/>
                <w:i/>
              </w:rPr>
              <w:t>C.R</w:t>
            </w:r>
            <w:r>
              <w:rPr>
                <w:rFonts w:eastAsiaTheme="minorEastAsia"/>
                <w:i/>
              </w:rPr>
              <w:t>ATIO</w:t>
            </w:r>
            <w:r>
              <w:rPr>
                <w:rFonts w:eastAsiaTheme="minorEastAsia"/>
                <w:i/>
                <w:iCs/>
              </w:rPr>
              <w:t>’;</w:t>
            </w:r>
          </w:p>
          <w:p w:rsidR="00277000" w:rsidRPr="00527BA4" w:rsidRDefault="00D557B5" w:rsidP="005A7E98">
            <w:pPr>
              <w:rPr>
                <w:rFonts w:eastAsiaTheme="minorEastAsia"/>
              </w:rPr>
            </w:pPr>
            <w:r>
              <w:rPr>
                <w:rFonts w:eastAsiaTheme="minorEastAsia"/>
                <w:iCs/>
              </w:rPr>
              <w:t xml:space="preserve">Ultimate </w:t>
            </w:r>
            <w:r>
              <w:rPr>
                <w:rFonts w:eastAsiaTheme="minorEastAsia"/>
                <w:i/>
              </w:rPr>
              <w:t>‘</w:t>
            </w:r>
            <w:r w:rsidRPr="004E46BB">
              <w:rPr>
                <w:rFonts w:eastAsiaTheme="minorEastAsia"/>
                <w:i/>
              </w:rPr>
              <w:t>I</w:t>
            </w:r>
            <w:r>
              <w:rPr>
                <w:rFonts w:eastAsiaTheme="minorEastAsia"/>
                <w:i/>
              </w:rPr>
              <w:t>./</w:t>
            </w:r>
            <w:r w:rsidRPr="004E46BB">
              <w:rPr>
                <w:rFonts w:eastAsiaTheme="minorEastAsia"/>
                <w:i/>
              </w:rPr>
              <w:t>C.R</w:t>
            </w:r>
            <w:r>
              <w:rPr>
                <w:rFonts w:eastAsiaTheme="minorEastAsia"/>
                <w:i/>
              </w:rPr>
              <w:t>ATIO’</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hAnsi="Cambria Math"/>
                        </w:rPr>
                        <m:t>181</m:t>
                      </m:r>
                    </m:den>
                  </m:f>
                </m:e>
              </m:d>
            </m:oMath>
            <w:r>
              <w:t>=</w:t>
            </w:r>
            <w:r w:rsidRPr="00434176">
              <w:rPr>
                <w:rFonts w:cs="Times New Roman"/>
                <w:b/>
                <w:bCs/>
                <w:i/>
                <w:u w:val="single"/>
              </w:rPr>
              <w:t>£</w:t>
            </w:r>
            <w:r w:rsidRPr="00434176">
              <w:rPr>
                <w:b/>
                <w:bCs/>
                <w:i/>
                <w:u w:val="single"/>
              </w:rPr>
              <w:t xml:space="preserve">3.97 </w:t>
            </w:r>
            <w:r>
              <w:rPr>
                <w:b/>
                <w:bCs/>
                <w:i/>
                <w:u w:val="single"/>
              </w:rPr>
              <w:t>(</w:t>
            </w:r>
            <w:r w:rsidRPr="00434176">
              <w:rPr>
                <w:rFonts w:cs="Times New Roman"/>
                <w:b/>
                <w:bCs/>
                <w:i/>
                <w:u w:val="single"/>
              </w:rPr>
              <w:t>£</w:t>
            </w:r>
            <w:r w:rsidRPr="00434176">
              <w:rPr>
                <w:b/>
                <w:bCs/>
                <w:i/>
                <w:u w:val="single"/>
              </w:rPr>
              <w:t>4</w:t>
            </w:r>
            <w:r w:rsidR="00640B6C">
              <w:rPr>
                <w:b/>
                <w:bCs/>
                <w:i/>
                <w:u w:val="single"/>
              </w:rPr>
              <w:t xml:space="preserve"> rounded</w:t>
            </w:r>
            <w:r>
              <w:rPr>
                <w:b/>
                <w:bCs/>
                <w:i/>
                <w:u w:val="single"/>
              </w:rPr>
              <w:t>)</w:t>
            </w:r>
          </w:p>
        </w:tc>
      </w:tr>
    </w:tbl>
    <w:p w:rsidR="00277000" w:rsidRDefault="00277000" w:rsidP="00277000"/>
    <w:p w:rsidR="00277000" w:rsidRDefault="00D557B5" w:rsidP="00277000">
      <w:pPr>
        <w:pStyle w:val="Heading2"/>
      </w:pPr>
      <w:bookmarkStart w:id="29" w:name="_Toc80639762"/>
      <w:bookmarkStart w:id="30" w:name="_Toc76502519"/>
      <w:bookmarkStart w:id="31" w:name="_Toc77182353"/>
      <w:bookmarkStart w:id="32" w:name="_Toc77960455"/>
      <w:bookmarkStart w:id="33" w:name="_Toc78219456"/>
      <w:bookmarkStart w:id="34" w:name="_Toc80115872"/>
      <w:r>
        <w:t>2.2: Correlated comments from ratio scrutiny to CHOCCO PLC’s administration</w:t>
      </w:r>
      <w:bookmarkEnd w:id="29"/>
      <w:r>
        <w:t xml:space="preserve"> </w:t>
      </w:r>
      <w:bookmarkEnd w:id="30"/>
      <w:bookmarkEnd w:id="31"/>
      <w:bookmarkEnd w:id="32"/>
      <w:bookmarkEnd w:id="33"/>
      <w:bookmarkEnd w:id="34"/>
    </w:p>
    <w:p w:rsidR="00783F02" w:rsidRDefault="00D557B5" w:rsidP="00277000">
      <w:r>
        <w:t>The manufacturer dealing with confectionery 'Chocco plc' has shared its financial extracts that were used for finding out its general yearly financial discharge, especially over the span ‘20 and the span ’19.</w:t>
      </w:r>
      <w:r w:rsidR="00F02191">
        <w:t xml:space="preserve"> Ratios under </w:t>
      </w:r>
      <w:r w:rsidR="003E0DC1">
        <w:t xml:space="preserve">the study of </w:t>
      </w:r>
      <w:r w:rsidR="00F02191">
        <w:t>accountancy were discerned for this particular motive, thus, enabling th</w:t>
      </w:r>
      <w:r w:rsidR="003E0DC1">
        <w:t>is</w:t>
      </w:r>
      <w:r w:rsidR="00F02191">
        <w:t xml:space="preserve"> PLC’s board to view their financial progress over the two spans.</w:t>
      </w:r>
      <w:r w:rsidR="004628F9">
        <w:t xml:space="preserve"> </w:t>
      </w:r>
      <w:r w:rsidR="003E0DC1">
        <w:t xml:space="preserve">The discerned </w:t>
      </w:r>
      <w:r w:rsidR="003E0DC1" w:rsidRPr="007B7453">
        <w:rPr>
          <w:i/>
          <w:iCs/>
        </w:rPr>
        <w:t>‘current ratios’</w:t>
      </w:r>
      <w:r w:rsidR="003E0DC1">
        <w:t xml:space="preserve"> have expressed this plc’s facet of solvency over the mentioned spans. Chocco’s financial discharge from this facet </w:t>
      </w:r>
      <w:r w:rsidR="00205A4B">
        <w:t>has progressed healthily</w:t>
      </w:r>
      <w:r w:rsidR="0096054A">
        <w:t xml:space="preserve">. This also means that </w:t>
      </w:r>
      <w:r>
        <w:t>the plc</w:t>
      </w:r>
      <w:r w:rsidR="0096054A">
        <w:t xml:space="preserve"> has decently applied its book wealth towards </w:t>
      </w:r>
      <w:r w:rsidR="00A21761">
        <w:t>discharging off</w:t>
      </w:r>
      <w:r w:rsidR="0096054A">
        <w:t xml:space="preserve"> its book liabilities</w:t>
      </w:r>
      <w:sdt>
        <w:sdtPr>
          <w:id w:val="248312967"/>
          <w:citation/>
        </w:sdtPr>
        <w:sdtEndPr/>
        <w:sdtContent>
          <w:r w:rsidR="00A21761">
            <w:fldChar w:fldCharType="begin"/>
          </w:r>
          <w:r w:rsidR="00A21761">
            <w:rPr>
              <w:lang w:val="en-US"/>
            </w:rPr>
            <w:instrText xml:space="preserve"> CITATION Rev20 \l 1033 </w:instrText>
          </w:r>
          <w:r w:rsidR="00A21761">
            <w:fldChar w:fldCharType="separate"/>
          </w:r>
          <w:r w:rsidR="00A21761">
            <w:rPr>
              <w:noProof/>
              <w:lang w:val="en-US"/>
            </w:rPr>
            <w:t xml:space="preserve"> </w:t>
          </w:r>
          <w:r w:rsidR="00A21761" w:rsidRPr="00D74903">
            <w:rPr>
              <w:noProof/>
              <w:lang w:val="en-US"/>
            </w:rPr>
            <w:t>(Revolut, 2020)</w:t>
          </w:r>
          <w:r w:rsidR="00A21761">
            <w:fldChar w:fldCharType="end"/>
          </w:r>
        </w:sdtContent>
      </w:sdt>
      <w:r w:rsidR="0096054A">
        <w:t>.</w:t>
      </w:r>
      <w:r w:rsidR="00A21761">
        <w:t xml:space="preserve"> </w:t>
      </w:r>
      <w:r w:rsidR="00205A4B">
        <w:t xml:space="preserve">The discerned </w:t>
      </w:r>
      <w:r w:rsidR="00205A4B" w:rsidRPr="00205A4B">
        <w:rPr>
          <w:i/>
          <w:iCs/>
        </w:rPr>
        <w:t>‘</w:t>
      </w:r>
      <w:r w:rsidR="00205A4B">
        <w:rPr>
          <w:i/>
          <w:iCs/>
        </w:rPr>
        <w:t>interest-cover ratios</w:t>
      </w:r>
      <w:r w:rsidR="00205A4B" w:rsidRPr="007B7453">
        <w:rPr>
          <w:i/>
          <w:iCs/>
        </w:rPr>
        <w:t>’</w:t>
      </w:r>
      <w:r w:rsidR="00205A4B">
        <w:t xml:space="preserve"> have expressed this plc’s facet of leveraging over the mentioned spans. Chocco’s financial discharge from this facet has progressed unhealthily. This also means that the plc is inadequately equipped to restore the fund progression accumulating </w:t>
      </w:r>
      <w:r>
        <w:t>over the long-waiting debts</w:t>
      </w:r>
      <w:sdt>
        <w:sdtPr>
          <w:id w:val="1650703459"/>
          <w:citation/>
        </w:sdtPr>
        <w:sdtEndPr/>
        <w:sdtContent>
          <w:r>
            <w:fldChar w:fldCharType="begin"/>
          </w:r>
          <w:r>
            <w:rPr>
              <w:lang w:val="en-US"/>
            </w:rPr>
            <w:instrText xml:space="preserve"> CITATION Kan21 \l 1033 </w:instrText>
          </w:r>
          <w:r>
            <w:fldChar w:fldCharType="separate"/>
          </w:r>
          <w:r>
            <w:rPr>
              <w:noProof/>
              <w:lang w:val="en-US"/>
            </w:rPr>
            <w:t xml:space="preserve"> </w:t>
          </w:r>
          <w:r w:rsidRPr="00E546C9">
            <w:rPr>
              <w:noProof/>
              <w:lang w:val="en-US"/>
            </w:rPr>
            <w:t>(Arora, 2021)</w:t>
          </w:r>
          <w:r>
            <w:fldChar w:fldCharType="end"/>
          </w:r>
        </w:sdtContent>
      </w:sdt>
      <w:r>
        <w:t>.</w:t>
      </w:r>
    </w:p>
    <w:p w:rsidR="00D6352F" w:rsidRDefault="00D557B5" w:rsidP="0051605C">
      <w:r>
        <w:t xml:space="preserve">The discerned </w:t>
      </w:r>
      <w:r w:rsidRPr="00205A4B">
        <w:rPr>
          <w:i/>
          <w:iCs/>
        </w:rPr>
        <w:t>‘</w:t>
      </w:r>
      <w:r w:rsidR="008E050B">
        <w:rPr>
          <w:i/>
          <w:iCs/>
        </w:rPr>
        <w:t>inventory-held days/period</w:t>
      </w:r>
      <w:r w:rsidRPr="007B7453">
        <w:rPr>
          <w:i/>
          <w:iCs/>
        </w:rPr>
        <w:t>’</w:t>
      </w:r>
      <w:r>
        <w:t xml:space="preserve"> have expressed this plc’s facet of </w:t>
      </w:r>
      <w:r w:rsidR="008E050B">
        <w:t>operative force</w:t>
      </w:r>
      <w:r>
        <w:t xml:space="preserve"> over the mentioned spans. Chocco’s financial discharge from this facet has progressed unhealthily. This also means that the plc</w:t>
      </w:r>
      <w:r w:rsidR="008E050B">
        <w:t xml:space="preserve"> is inadequately equipped to effectively turn its ‘stocks-in-books’ into trading (selling) functions with the necessary speed. Chocco’s abilities expressed towards the facets </w:t>
      </w:r>
      <w:r w:rsidR="001D48C8">
        <w:t xml:space="preserve">of </w:t>
      </w:r>
      <w:r w:rsidR="008E050B">
        <w:t>capital-</w:t>
      </w:r>
      <w:r w:rsidR="001D48C8">
        <w:t>upgrading and surplus-producing were highlighted positively through the discerned ROCE besides the plc’s discerned ROE</w:t>
      </w:r>
      <w:sdt>
        <w:sdtPr>
          <w:id w:val="528608438"/>
          <w:citation/>
        </w:sdtPr>
        <w:sdtEndPr/>
        <w:sdtContent>
          <w:r w:rsidR="001D48C8">
            <w:fldChar w:fldCharType="begin"/>
          </w:r>
          <w:r w:rsidR="001D48C8">
            <w:rPr>
              <w:lang w:val="en-US"/>
            </w:rPr>
            <w:instrText xml:space="preserve"> CITATION Mat20 \l 1033 </w:instrText>
          </w:r>
          <w:r w:rsidR="001D48C8">
            <w:fldChar w:fldCharType="separate"/>
          </w:r>
          <w:r w:rsidR="001D48C8">
            <w:rPr>
              <w:noProof/>
              <w:lang w:val="en-US"/>
            </w:rPr>
            <w:t xml:space="preserve"> </w:t>
          </w:r>
          <w:r w:rsidR="001D48C8" w:rsidRPr="00D74903">
            <w:rPr>
              <w:noProof/>
              <w:lang w:val="en-US"/>
            </w:rPr>
            <w:t>(D'Angelo, 2020)</w:t>
          </w:r>
          <w:r w:rsidR="001D48C8">
            <w:fldChar w:fldCharType="end"/>
          </w:r>
        </w:sdtContent>
      </w:sdt>
      <w:r w:rsidR="001D48C8">
        <w:t xml:space="preserve">. </w:t>
      </w:r>
      <w:r w:rsidR="002B7CA2">
        <w:t>ON the other hand, Chocco’s abilities expressed</w:t>
      </w:r>
      <w:r w:rsidR="00D168DC">
        <w:t xml:space="preserve"> towards fund sourcing </w:t>
      </w:r>
      <w:r w:rsidR="004065F9">
        <w:t>besides its</w:t>
      </w:r>
      <w:r w:rsidR="00D168DC">
        <w:t xml:space="preserve"> acquiring</w:t>
      </w:r>
      <w:r w:rsidR="002B7CA2">
        <w:t xml:space="preserve"> </w:t>
      </w:r>
      <w:r w:rsidR="00D168DC">
        <w:t xml:space="preserve">was observed positively </w:t>
      </w:r>
      <w:r w:rsidR="002B7CA2">
        <w:t xml:space="preserve">through the discerned </w:t>
      </w:r>
      <w:r w:rsidR="00D168DC" w:rsidRPr="007C4AEE">
        <w:rPr>
          <w:i/>
          <w:iCs/>
        </w:rPr>
        <w:t>‘gearing ratio’</w:t>
      </w:r>
      <w:r w:rsidR="00D168DC">
        <w:t xml:space="preserve"> over the mentioned spans.</w:t>
      </w:r>
    </w:p>
    <w:p w:rsidR="00D6352F" w:rsidRDefault="00D6352F">
      <w:pPr>
        <w:spacing w:line="259" w:lineRule="auto"/>
        <w:jc w:val="left"/>
      </w:pPr>
      <w:r>
        <w:br w:type="page"/>
      </w:r>
    </w:p>
    <w:p w:rsidR="00D6352F" w:rsidRDefault="00D6352F" w:rsidP="00D6352F">
      <w:pPr>
        <w:pStyle w:val="Heading1"/>
      </w:pPr>
      <w:bookmarkStart w:id="35" w:name="_Toc80639763"/>
      <w:r>
        <w:t>References</w:t>
      </w:r>
      <w:bookmarkEnd w:id="35"/>
    </w:p>
    <w:sdt>
      <w:sdtPr>
        <w:id w:val="111145805"/>
        <w:bibliography/>
      </w:sdtPr>
      <w:sdtEndPr/>
      <w:sdtContent>
        <w:p w:rsidR="00D6352F" w:rsidRDefault="00D6352F" w:rsidP="00D6352F">
          <w:pPr>
            <w:pStyle w:val="Bibliography"/>
            <w:rPr>
              <w:noProof/>
              <w:szCs w:val="24"/>
            </w:rPr>
          </w:pPr>
          <w:r>
            <w:fldChar w:fldCharType="begin"/>
          </w:r>
          <w:r>
            <w:instrText xml:space="preserve"> BIBLIOGRAPHY </w:instrText>
          </w:r>
          <w:r>
            <w:fldChar w:fldCharType="separate"/>
          </w:r>
          <w:r>
            <w:rPr>
              <w:noProof/>
            </w:rPr>
            <w:t xml:space="preserve">Arora, K., 2021. </w:t>
          </w:r>
          <w:r>
            <w:rPr>
              <w:i/>
              <w:iCs/>
              <w:noProof/>
            </w:rPr>
            <w:t xml:space="preserve">What is Fundamental Analysis?. </w:t>
          </w:r>
          <w:r>
            <w:rPr>
              <w:noProof/>
            </w:rPr>
            <w:t xml:space="preserve">[Online] </w:t>
          </w:r>
          <w:r>
            <w:rPr>
              <w:noProof/>
            </w:rPr>
            <w:br/>
            <w:t xml:space="preserve">Available at: </w:t>
          </w:r>
          <w:r>
            <w:rPr>
              <w:noProof/>
              <w:u w:val="single"/>
            </w:rPr>
            <w:t>https://www.analyticssteps.com/blogs/what-fundamental-analysis</w:t>
          </w:r>
        </w:p>
        <w:p w:rsidR="00D6352F" w:rsidRDefault="00D6352F" w:rsidP="00D6352F">
          <w:pPr>
            <w:pStyle w:val="Bibliography"/>
            <w:rPr>
              <w:noProof/>
            </w:rPr>
          </w:pPr>
          <w:r>
            <w:rPr>
              <w:noProof/>
            </w:rPr>
            <w:t xml:space="preserve">D'Angelo, M., 2020. </w:t>
          </w:r>
          <w:r>
            <w:rPr>
              <w:i/>
              <w:iCs/>
              <w:noProof/>
            </w:rPr>
            <w:t xml:space="preserve">Accounting Ratios and Formulas: The Basics You Need to Know. </w:t>
          </w:r>
          <w:r>
            <w:rPr>
              <w:noProof/>
            </w:rPr>
            <w:t xml:space="preserve">[Online] </w:t>
          </w:r>
          <w:r>
            <w:rPr>
              <w:noProof/>
            </w:rPr>
            <w:br/>
            <w:t xml:space="preserve">Available at: </w:t>
          </w:r>
          <w:r>
            <w:rPr>
              <w:noProof/>
              <w:u w:val="single"/>
            </w:rPr>
            <w:t>https://www.businessnewsdaily.com/2665-accounting-formulas.html</w:t>
          </w:r>
        </w:p>
        <w:p w:rsidR="00D6352F" w:rsidRDefault="00D6352F" w:rsidP="00D6352F">
          <w:pPr>
            <w:pStyle w:val="Bibliography"/>
            <w:rPr>
              <w:noProof/>
            </w:rPr>
          </w:pPr>
          <w:r>
            <w:rPr>
              <w:noProof/>
            </w:rPr>
            <w:t xml:space="preserve">Revolut, 2020. </w:t>
          </w:r>
          <w:r>
            <w:rPr>
              <w:i/>
              <w:iCs/>
              <w:noProof/>
            </w:rPr>
            <w:t xml:space="preserve">What are the three main profitability ratios and how do you calculate them?. </w:t>
          </w:r>
          <w:r>
            <w:rPr>
              <w:noProof/>
            </w:rPr>
            <w:t xml:space="preserve">[Online] </w:t>
          </w:r>
          <w:r>
            <w:rPr>
              <w:noProof/>
            </w:rPr>
            <w:br/>
            <w:t xml:space="preserve">Available at: </w:t>
          </w:r>
          <w:r>
            <w:rPr>
              <w:noProof/>
              <w:u w:val="single"/>
            </w:rPr>
            <w:t>https://blog.revolut.com/main-profitability-ratios/</w:t>
          </w:r>
        </w:p>
        <w:p w:rsidR="00D6352F" w:rsidRDefault="00D6352F" w:rsidP="00D6352F">
          <w:pPr>
            <w:pStyle w:val="Bibliography"/>
            <w:rPr>
              <w:noProof/>
            </w:rPr>
          </w:pPr>
          <w:r>
            <w:rPr>
              <w:noProof/>
            </w:rPr>
            <w:t xml:space="preserve">Smith, R., 2020. </w:t>
          </w:r>
          <w:r>
            <w:rPr>
              <w:i/>
              <w:iCs/>
              <w:noProof/>
            </w:rPr>
            <w:t xml:space="preserve">A Relatively Painless Guide to Double-Entry Accounting. </w:t>
          </w:r>
          <w:r>
            <w:rPr>
              <w:noProof/>
            </w:rPr>
            <w:t xml:space="preserve">[Online] </w:t>
          </w:r>
          <w:r>
            <w:rPr>
              <w:noProof/>
            </w:rPr>
            <w:br/>
            <w:t xml:space="preserve">Available at: </w:t>
          </w:r>
          <w:r>
            <w:rPr>
              <w:noProof/>
              <w:u w:val="single"/>
            </w:rPr>
            <w:t>https://bench.co/blog/accounting/double-entry-accounting/</w:t>
          </w:r>
        </w:p>
        <w:p w:rsidR="00D6352F" w:rsidRDefault="00D6352F" w:rsidP="00D6352F">
          <w:pPr>
            <w:pStyle w:val="Bibliography"/>
            <w:rPr>
              <w:noProof/>
            </w:rPr>
          </w:pPr>
          <w:r>
            <w:rPr>
              <w:noProof/>
            </w:rPr>
            <w:t xml:space="preserve">Wyatt, J., 2016. </w:t>
          </w:r>
          <w:r>
            <w:rPr>
              <w:i/>
              <w:iCs/>
              <w:noProof/>
            </w:rPr>
            <w:t xml:space="preserve">Beyond the balance sheet. </w:t>
          </w:r>
          <w:r>
            <w:rPr>
              <w:noProof/>
            </w:rPr>
            <w:t xml:space="preserve">[Online] </w:t>
          </w:r>
          <w:r>
            <w:rPr>
              <w:noProof/>
            </w:rPr>
            <w:br/>
            <w:t xml:space="preserve">Available at: </w:t>
          </w:r>
          <w:r>
            <w:rPr>
              <w:noProof/>
              <w:u w:val="single"/>
            </w:rPr>
            <w:t>https://www.wellersaccountants.co.uk/blog/everything-you-need-to-know-about-your-company-accounts</w:t>
          </w:r>
        </w:p>
        <w:p w:rsidR="00D6352F" w:rsidRPr="00D6352F" w:rsidRDefault="00D6352F" w:rsidP="00D6352F">
          <w:r>
            <w:rPr>
              <w:b/>
              <w:bCs/>
              <w:noProof/>
            </w:rPr>
            <w:fldChar w:fldCharType="end"/>
          </w:r>
        </w:p>
      </w:sdtContent>
    </w:sdt>
    <w:p w:rsidR="00D6352F" w:rsidRPr="00D6352F" w:rsidRDefault="00D6352F" w:rsidP="00D6352F"/>
    <w:sectPr w:rsidR="00D6352F" w:rsidRPr="00D6352F" w:rsidSect="00734A2A">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557B5" w:rsidRDefault="00D557B5">
      <w:pPr>
        <w:spacing w:after="0" w:line="240" w:lineRule="auto"/>
      </w:pPr>
      <w:r>
        <w:separator/>
      </w:r>
    </w:p>
  </w:endnote>
  <w:endnote w:type="continuationSeparator" w:id="0">
    <w:p w:rsidR="00D557B5" w:rsidRDefault="00D557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altName w:val="Arial"/>
    <w:panose1 w:val="02040503050406030204"/>
    <w:charset w:val="00"/>
    <w:family w:val="roman"/>
    <w:pitch w:val="variable"/>
    <w:sig w:usb0="00000001"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83065"/>
      <w:docPartObj>
        <w:docPartGallery w:val="Page Numbers (Bottom of Page)"/>
        <w:docPartUnique/>
      </w:docPartObj>
    </w:sdtPr>
    <w:sdtEndPr/>
    <w:sdtContent>
      <w:sdt>
        <w:sdtPr>
          <w:id w:val="-1769616900"/>
          <w:docPartObj>
            <w:docPartGallery w:val="Page Numbers (Top of Page)"/>
            <w:docPartUnique/>
          </w:docPartObj>
        </w:sdtPr>
        <w:sdtEndPr/>
        <w:sdtContent>
          <w:p w:rsidR="00734A2A" w:rsidRDefault="00D557B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734A2A" w:rsidRDefault="00734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557B5" w:rsidRDefault="00D557B5">
      <w:pPr>
        <w:spacing w:after="0" w:line="240" w:lineRule="auto"/>
      </w:pPr>
      <w:r>
        <w:separator/>
      </w:r>
    </w:p>
  </w:footnote>
  <w:footnote w:type="continuationSeparator" w:id="0">
    <w:p w:rsidR="00D557B5" w:rsidRDefault="00D557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4A2A" w:rsidRDefault="00D557B5" w:rsidP="00734A2A">
    <w:pPr>
      <w:pStyle w:val="Header"/>
      <w:jc w:val="right"/>
    </w:pPr>
    <w:r>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906E6"/>
    <w:multiLevelType w:val="hybridMultilevel"/>
    <w:tmpl w:val="C85CF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402E95"/>
    <w:multiLevelType w:val="hybridMultilevel"/>
    <w:tmpl w:val="B372C62C"/>
    <w:lvl w:ilvl="0" w:tplc="A322D288">
      <w:start w:val="1"/>
      <w:numFmt w:val="upperRoman"/>
      <w:lvlText w:val="%1."/>
      <w:lvlJc w:val="left"/>
      <w:pPr>
        <w:ind w:left="1080" w:hanging="720"/>
      </w:pPr>
      <w:rPr>
        <w:rFonts w:eastAsiaTheme="minorHAnsi" w:hint="default"/>
      </w:rPr>
    </w:lvl>
    <w:lvl w:ilvl="1" w:tplc="276CE646" w:tentative="1">
      <w:start w:val="1"/>
      <w:numFmt w:val="lowerLetter"/>
      <w:lvlText w:val="%2."/>
      <w:lvlJc w:val="left"/>
      <w:pPr>
        <w:ind w:left="1440" w:hanging="360"/>
      </w:pPr>
    </w:lvl>
    <w:lvl w:ilvl="2" w:tplc="97A402D4" w:tentative="1">
      <w:start w:val="1"/>
      <w:numFmt w:val="lowerRoman"/>
      <w:lvlText w:val="%3."/>
      <w:lvlJc w:val="right"/>
      <w:pPr>
        <w:ind w:left="2160" w:hanging="180"/>
      </w:pPr>
    </w:lvl>
    <w:lvl w:ilvl="3" w:tplc="EAD21E7E" w:tentative="1">
      <w:start w:val="1"/>
      <w:numFmt w:val="decimal"/>
      <w:lvlText w:val="%4."/>
      <w:lvlJc w:val="left"/>
      <w:pPr>
        <w:ind w:left="2880" w:hanging="360"/>
      </w:pPr>
    </w:lvl>
    <w:lvl w:ilvl="4" w:tplc="12884736" w:tentative="1">
      <w:start w:val="1"/>
      <w:numFmt w:val="lowerLetter"/>
      <w:lvlText w:val="%5."/>
      <w:lvlJc w:val="left"/>
      <w:pPr>
        <w:ind w:left="3600" w:hanging="360"/>
      </w:pPr>
    </w:lvl>
    <w:lvl w:ilvl="5" w:tplc="774E912E" w:tentative="1">
      <w:start w:val="1"/>
      <w:numFmt w:val="lowerRoman"/>
      <w:lvlText w:val="%6."/>
      <w:lvlJc w:val="right"/>
      <w:pPr>
        <w:ind w:left="4320" w:hanging="180"/>
      </w:pPr>
    </w:lvl>
    <w:lvl w:ilvl="6" w:tplc="25B29DC8" w:tentative="1">
      <w:start w:val="1"/>
      <w:numFmt w:val="decimal"/>
      <w:lvlText w:val="%7."/>
      <w:lvlJc w:val="left"/>
      <w:pPr>
        <w:ind w:left="5040" w:hanging="360"/>
      </w:pPr>
    </w:lvl>
    <w:lvl w:ilvl="7" w:tplc="90E87C74" w:tentative="1">
      <w:start w:val="1"/>
      <w:numFmt w:val="lowerLetter"/>
      <w:lvlText w:val="%8."/>
      <w:lvlJc w:val="left"/>
      <w:pPr>
        <w:ind w:left="5760" w:hanging="360"/>
      </w:pPr>
    </w:lvl>
    <w:lvl w:ilvl="8" w:tplc="0FF2F95C" w:tentative="1">
      <w:start w:val="1"/>
      <w:numFmt w:val="lowerRoman"/>
      <w:lvlText w:val="%9."/>
      <w:lvlJc w:val="right"/>
      <w:pPr>
        <w:ind w:left="6480" w:hanging="180"/>
      </w:pPr>
    </w:lvl>
  </w:abstractNum>
  <w:abstractNum w:abstractNumId="2" w15:restartNumberingAfterBreak="0">
    <w:nsid w:val="779971CA"/>
    <w:multiLevelType w:val="hybridMultilevel"/>
    <w:tmpl w:val="86247FA8"/>
    <w:lvl w:ilvl="0" w:tplc="B6EC3010">
      <w:start w:val="1"/>
      <w:numFmt w:val="lowerLetter"/>
      <w:lvlText w:val="%1)"/>
      <w:lvlJc w:val="left"/>
      <w:pPr>
        <w:ind w:left="720" w:hanging="360"/>
      </w:pPr>
      <w:rPr>
        <w:rFonts w:hint="default"/>
      </w:rPr>
    </w:lvl>
    <w:lvl w:ilvl="1" w:tplc="4496A278" w:tentative="1">
      <w:start w:val="1"/>
      <w:numFmt w:val="lowerLetter"/>
      <w:lvlText w:val="%2."/>
      <w:lvlJc w:val="left"/>
      <w:pPr>
        <w:ind w:left="1440" w:hanging="360"/>
      </w:pPr>
    </w:lvl>
    <w:lvl w:ilvl="2" w:tplc="7354BBC8" w:tentative="1">
      <w:start w:val="1"/>
      <w:numFmt w:val="lowerRoman"/>
      <w:lvlText w:val="%3."/>
      <w:lvlJc w:val="right"/>
      <w:pPr>
        <w:ind w:left="2160" w:hanging="180"/>
      </w:pPr>
    </w:lvl>
    <w:lvl w:ilvl="3" w:tplc="9AE85276" w:tentative="1">
      <w:start w:val="1"/>
      <w:numFmt w:val="decimal"/>
      <w:lvlText w:val="%4."/>
      <w:lvlJc w:val="left"/>
      <w:pPr>
        <w:ind w:left="2880" w:hanging="360"/>
      </w:pPr>
    </w:lvl>
    <w:lvl w:ilvl="4" w:tplc="DCCE68A6" w:tentative="1">
      <w:start w:val="1"/>
      <w:numFmt w:val="lowerLetter"/>
      <w:lvlText w:val="%5."/>
      <w:lvlJc w:val="left"/>
      <w:pPr>
        <w:ind w:left="3600" w:hanging="360"/>
      </w:pPr>
    </w:lvl>
    <w:lvl w:ilvl="5" w:tplc="0D9C69B6" w:tentative="1">
      <w:start w:val="1"/>
      <w:numFmt w:val="lowerRoman"/>
      <w:lvlText w:val="%6."/>
      <w:lvlJc w:val="right"/>
      <w:pPr>
        <w:ind w:left="4320" w:hanging="180"/>
      </w:pPr>
    </w:lvl>
    <w:lvl w:ilvl="6" w:tplc="F2F677CA" w:tentative="1">
      <w:start w:val="1"/>
      <w:numFmt w:val="decimal"/>
      <w:lvlText w:val="%7."/>
      <w:lvlJc w:val="left"/>
      <w:pPr>
        <w:ind w:left="5040" w:hanging="360"/>
      </w:pPr>
    </w:lvl>
    <w:lvl w:ilvl="7" w:tplc="04E66032" w:tentative="1">
      <w:start w:val="1"/>
      <w:numFmt w:val="lowerLetter"/>
      <w:lvlText w:val="%8."/>
      <w:lvlJc w:val="left"/>
      <w:pPr>
        <w:ind w:left="5760" w:hanging="360"/>
      </w:pPr>
    </w:lvl>
    <w:lvl w:ilvl="8" w:tplc="B2420E8A"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A2A"/>
    <w:rsid w:val="00025DC4"/>
    <w:rsid w:val="00025E60"/>
    <w:rsid w:val="000303AD"/>
    <w:rsid w:val="00030763"/>
    <w:rsid w:val="0003302D"/>
    <w:rsid w:val="00046D87"/>
    <w:rsid w:val="0006082B"/>
    <w:rsid w:val="00070BF2"/>
    <w:rsid w:val="00070F12"/>
    <w:rsid w:val="000803B9"/>
    <w:rsid w:val="000806A9"/>
    <w:rsid w:val="000A0D34"/>
    <w:rsid w:val="000A4807"/>
    <w:rsid w:val="000A519B"/>
    <w:rsid w:val="000B4844"/>
    <w:rsid w:val="000B7E6D"/>
    <w:rsid w:val="000C005F"/>
    <w:rsid w:val="000D5942"/>
    <w:rsid w:val="000E617A"/>
    <w:rsid w:val="00102237"/>
    <w:rsid w:val="00124E4D"/>
    <w:rsid w:val="0013065A"/>
    <w:rsid w:val="0015615B"/>
    <w:rsid w:val="001662E5"/>
    <w:rsid w:val="00176585"/>
    <w:rsid w:val="001928C7"/>
    <w:rsid w:val="001A79D7"/>
    <w:rsid w:val="001B3B2F"/>
    <w:rsid w:val="001D48C8"/>
    <w:rsid w:val="001F600E"/>
    <w:rsid w:val="00205A4B"/>
    <w:rsid w:val="00207CC2"/>
    <w:rsid w:val="00223E9A"/>
    <w:rsid w:val="00223FD9"/>
    <w:rsid w:val="00253540"/>
    <w:rsid w:val="002569DB"/>
    <w:rsid w:val="00257AA8"/>
    <w:rsid w:val="00257B7C"/>
    <w:rsid w:val="00277000"/>
    <w:rsid w:val="00293681"/>
    <w:rsid w:val="002A7064"/>
    <w:rsid w:val="002B7CA2"/>
    <w:rsid w:val="002E3E21"/>
    <w:rsid w:val="00301170"/>
    <w:rsid w:val="00314FFB"/>
    <w:rsid w:val="00320603"/>
    <w:rsid w:val="00320C35"/>
    <w:rsid w:val="00330DED"/>
    <w:rsid w:val="00341827"/>
    <w:rsid w:val="003A228C"/>
    <w:rsid w:val="003A25DE"/>
    <w:rsid w:val="003B7288"/>
    <w:rsid w:val="003C6D82"/>
    <w:rsid w:val="003E0DC1"/>
    <w:rsid w:val="003E3FBE"/>
    <w:rsid w:val="003F2434"/>
    <w:rsid w:val="004065F9"/>
    <w:rsid w:val="00412CF4"/>
    <w:rsid w:val="0041423F"/>
    <w:rsid w:val="00416DC4"/>
    <w:rsid w:val="004325CC"/>
    <w:rsid w:val="00432A93"/>
    <w:rsid w:val="00434176"/>
    <w:rsid w:val="00440D1D"/>
    <w:rsid w:val="00444022"/>
    <w:rsid w:val="00447414"/>
    <w:rsid w:val="0045104B"/>
    <w:rsid w:val="00456EB3"/>
    <w:rsid w:val="00461FA1"/>
    <w:rsid w:val="004628F9"/>
    <w:rsid w:val="0046606A"/>
    <w:rsid w:val="004901C4"/>
    <w:rsid w:val="004A7FCD"/>
    <w:rsid w:val="004B277A"/>
    <w:rsid w:val="004D002F"/>
    <w:rsid w:val="004E4181"/>
    <w:rsid w:val="004E46BB"/>
    <w:rsid w:val="0051063A"/>
    <w:rsid w:val="0051605C"/>
    <w:rsid w:val="00524DF6"/>
    <w:rsid w:val="00527BA4"/>
    <w:rsid w:val="00530670"/>
    <w:rsid w:val="00545575"/>
    <w:rsid w:val="005477AB"/>
    <w:rsid w:val="00561DAF"/>
    <w:rsid w:val="005820AA"/>
    <w:rsid w:val="005917B2"/>
    <w:rsid w:val="00594B76"/>
    <w:rsid w:val="00594EF0"/>
    <w:rsid w:val="005A7721"/>
    <w:rsid w:val="005A7E98"/>
    <w:rsid w:val="005B2D02"/>
    <w:rsid w:val="005B7699"/>
    <w:rsid w:val="005C6DF8"/>
    <w:rsid w:val="005C7FF9"/>
    <w:rsid w:val="005E116E"/>
    <w:rsid w:val="006120AC"/>
    <w:rsid w:val="00634C6B"/>
    <w:rsid w:val="00636066"/>
    <w:rsid w:val="0063667A"/>
    <w:rsid w:val="00640B6C"/>
    <w:rsid w:val="0064196C"/>
    <w:rsid w:val="00641EA9"/>
    <w:rsid w:val="00653B59"/>
    <w:rsid w:val="0069218D"/>
    <w:rsid w:val="00695DE8"/>
    <w:rsid w:val="006A4F8B"/>
    <w:rsid w:val="006B4ED8"/>
    <w:rsid w:val="006C147B"/>
    <w:rsid w:val="006D0B2E"/>
    <w:rsid w:val="006D4A0E"/>
    <w:rsid w:val="006E4AF9"/>
    <w:rsid w:val="007143EB"/>
    <w:rsid w:val="007349C2"/>
    <w:rsid w:val="00734A2A"/>
    <w:rsid w:val="00744825"/>
    <w:rsid w:val="00744FAD"/>
    <w:rsid w:val="0077796E"/>
    <w:rsid w:val="00777E4D"/>
    <w:rsid w:val="007819CF"/>
    <w:rsid w:val="00783F02"/>
    <w:rsid w:val="00787C23"/>
    <w:rsid w:val="007B7453"/>
    <w:rsid w:val="007C4AEE"/>
    <w:rsid w:val="007F2B72"/>
    <w:rsid w:val="008174E3"/>
    <w:rsid w:val="00821A7E"/>
    <w:rsid w:val="00823164"/>
    <w:rsid w:val="008276CD"/>
    <w:rsid w:val="00896B1C"/>
    <w:rsid w:val="008C1AC0"/>
    <w:rsid w:val="008E050B"/>
    <w:rsid w:val="008E1629"/>
    <w:rsid w:val="00925533"/>
    <w:rsid w:val="00940CF3"/>
    <w:rsid w:val="00954714"/>
    <w:rsid w:val="0096054A"/>
    <w:rsid w:val="00987605"/>
    <w:rsid w:val="00993B0F"/>
    <w:rsid w:val="00996B1E"/>
    <w:rsid w:val="009A0169"/>
    <w:rsid w:val="009A4921"/>
    <w:rsid w:val="009A535D"/>
    <w:rsid w:val="009C39EF"/>
    <w:rsid w:val="009D6009"/>
    <w:rsid w:val="009E1B3B"/>
    <w:rsid w:val="009F2C85"/>
    <w:rsid w:val="00A036AC"/>
    <w:rsid w:val="00A20308"/>
    <w:rsid w:val="00A21761"/>
    <w:rsid w:val="00A27B4F"/>
    <w:rsid w:val="00A325F9"/>
    <w:rsid w:val="00A47FC7"/>
    <w:rsid w:val="00A71372"/>
    <w:rsid w:val="00A75960"/>
    <w:rsid w:val="00A76A06"/>
    <w:rsid w:val="00A80EED"/>
    <w:rsid w:val="00A94505"/>
    <w:rsid w:val="00A964EF"/>
    <w:rsid w:val="00AD3C6E"/>
    <w:rsid w:val="00AE6705"/>
    <w:rsid w:val="00B07912"/>
    <w:rsid w:val="00B2239C"/>
    <w:rsid w:val="00B34BEC"/>
    <w:rsid w:val="00B42C28"/>
    <w:rsid w:val="00B467DC"/>
    <w:rsid w:val="00B72565"/>
    <w:rsid w:val="00B8327D"/>
    <w:rsid w:val="00B921CE"/>
    <w:rsid w:val="00B93B37"/>
    <w:rsid w:val="00BA315C"/>
    <w:rsid w:val="00BB70D1"/>
    <w:rsid w:val="00BE0D2E"/>
    <w:rsid w:val="00BE5441"/>
    <w:rsid w:val="00C049F9"/>
    <w:rsid w:val="00C117C7"/>
    <w:rsid w:val="00C173D4"/>
    <w:rsid w:val="00C26AC5"/>
    <w:rsid w:val="00C85630"/>
    <w:rsid w:val="00C932B5"/>
    <w:rsid w:val="00CB2ACC"/>
    <w:rsid w:val="00CB7C92"/>
    <w:rsid w:val="00D168DC"/>
    <w:rsid w:val="00D43F8C"/>
    <w:rsid w:val="00D53C19"/>
    <w:rsid w:val="00D557B5"/>
    <w:rsid w:val="00D6352F"/>
    <w:rsid w:val="00D6691E"/>
    <w:rsid w:val="00D74903"/>
    <w:rsid w:val="00D84F38"/>
    <w:rsid w:val="00D91699"/>
    <w:rsid w:val="00D95028"/>
    <w:rsid w:val="00DA16A9"/>
    <w:rsid w:val="00DA7D8D"/>
    <w:rsid w:val="00DB2011"/>
    <w:rsid w:val="00DB2085"/>
    <w:rsid w:val="00DC51B5"/>
    <w:rsid w:val="00DD004B"/>
    <w:rsid w:val="00DD11CC"/>
    <w:rsid w:val="00DF19F1"/>
    <w:rsid w:val="00DF6C3B"/>
    <w:rsid w:val="00E00C01"/>
    <w:rsid w:val="00E304CF"/>
    <w:rsid w:val="00E51BD9"/>
    <w:rsid w:val="00E546C9"/>
    <w:rsid w:val="00EA6AEA"/>
    <w:rsid w:val="00EB1C41"/>
    <w:rsid w:val="00EC1860"/>
    <w:rsid w:val="00EF1EA3"/>
    <w:rsid w:val="00EF3200"/>
    <w:rsid w:val="00F02191"/>
    <w:rsid w:val="00F04C05"/>
    <w:rsid w:val="00F15D62"/>
    <w:rsid w:val="00F16A51"/>
    <w:rsid w:val="00F21D76"/>
    <w:rsid w:val="00F3241C"/>
    <w:rsid w:val="00F54572"/>
    <w:rsid w:val="00F55E27"/>
    <w:rsid w:val="00F67F26"/>
    <w:rsid w:val="00F72C01"/>
    <w:rsid w:val="00F824A2"/>
    <w:rsid w:val="00FB1FA4"/>
    <w:rsid w:val="00FC19B7"/>
    <w:rsid w:val="00FD0E1D"/>
    <w:rsid w:val="00FD721D"/>
    <w:rsid w:val="00FE4FB0"/>
    <w:rsid w:val="00FF5C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F0539"/>
  <w15:chartTrackingRefBased/>
  <w15:docId w15:val="{D81107BD-7363-48E0-9492-362819C9F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16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1827"/>
    <w:pPr>
      <w:keepNext/>
      <w:spacing w:line="259" w:lineRule="auto"/>
      <w:jc w:val="center"/>
      <w:outlineLvl w:val="4"/>
    </w:pPr>
    <w:rPr>
      <w:b/>
      <w:bCs/>
      <w:sz w:val="48"/>
      <w:szCs w:val="48"/>
    </w:rPr>
  </w:style>
  <w:style w:type="paragraph" w:styleId="Heading6">
    <w:name w:val="heading 6"/>
    <w:basedOn w:val="Normal"/>
    <w:next w:val="Normal"/>
    <w:link w:val="Heading6Char"/>
    <w:uiPriority w:val="9"/>
    <w:unhideWhenUsed/>
    <w:qFormat/>
    <w:rsid w:val="008E1629"/>
    <w:pPr>
      <w:keepNext/>
      <w:spacing w:after="0" w:line="240" w:lineRule="auto"/>
      <w:jc w:val="center"/>
      <w:outlineLvl w:val="5"/>
    </w:pPr>
    <w:rPr>
      <w:rFonts w:eastAsia="Times New Roman" w:cs="Times New Roman"/>
      <w:b/>
      <w:bCs/>
      <w:i/>
      <w:iCs/>
      <w:color w:val="000000"/>
      <w:szCs w:val="24"/>
      <w:lang w:val="en-IN" w:eastAsia="en-IN"/>
    </w:rPr>
  </w:style>
  <w:style w:type="paragraph" w:styleId="Heading7">
    <w:name w:val="heading 7"/>
    <w:basedOn w:val="Normal"/>
    <w:next w:val="Normal"/>
    <w:link w:val="Heading7Char"/>
    <w:uiPriority w:val="9"/>
    <w:unhideWhenUsed/>
    <w:qFormat/>
    <w:rsid w:val="00B921CE"/>
    <w:pPr>
      <w:keepNext/>
      <w:spacing w:after="0" w:line="240" w:lineRule="auto"/>
      <w:jc w:val="center"/>
      <w:outlineLvl w:val="6"/>
    </w:pPr>
    <w:rPr>
      <w:rFonts w:eastAsia="Times New Roman" w:cs="Times New Roman"/>
      <w:b/>
      <w:bCs/>
      <w:i/>
      <w:iCs/>
      <w:color w:val="000000"/>
      <w:sz w:val="22"/>
      <w:lang w:val="en-IN" w:eastAsia="en-IN"/>
    </w:rPr>
  </w:style>
  <w:style w:type="paragraph" w:styleId="Heading8">
    <w:name w:val="heading 8"/>
    <w:basedOn w:val="Normal"/>
    <w:next w:val="Normal"/>
    <w:link w:val="Heading8Char"/>
    <w:uiPriority w:val="9"/>
    <w:unhideWhenUsed/>
    <w:qFormat/>
    <w:rsid w:val="00B921CE"/>
    <w:pPr>
      <w:keepNext/>
      <w:spacing w:after="0" w:line="240" w:lineRule="auto"/>
      <w:jc w:val="center"/>
      <w:outlineLvl w:val="7"/>
    </w:pPr>
    <w:rPr>
      <w:rFonts w:eastAsia="Times New Roman" w:cs="Times New Roman"/>
      <w:i/>
      <w:iCs/>
      <w:color w:val="000000"/>
      <w:sz w:val="22"/>
      <w:u w:val="single"/>
      <w:lang w:val="en-IN" w:eastAsia="en-IN"/>
    </w:rPr>
  </w:style>
  <w:style w:type="paragraph" w:styleId="Heading9">
    <w:name w:val="heading 9"/>
    <w:basedOn w:val="Normal"/>
    <w:next w:val="Normal"/>
    <w:link w:val="Heading9Char"/>
    <w:uiPriority w:val="9"/>
    <w:unhideWhenUsed/>
    <w:qFormat/>
    <w:rsid w:val="00277000"/>
    <w:pPr>
      <w:keepNext/>
      <w:spacing w:after="0" w:line="240" w:lineRule="auto"/>
      <w:jc w:val="left"/>
      <w:outlineLvl w:val="8"/>
    </w:pPr>
    <w:rPr>
      <w:rFonts w:ascii="Calibri" w:eastAsia="Times New Roman" w:hAnsi="Calibri" w:cs="Calibri"/>
      <w:color w:val="000000"/>
      <w:sz w:val="22"/>
      <w:u w:val="single"/>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341827"/>
    <w:rPr>
      <w:rFonts w:ascii="Times New Roman" w:hAnsi="Times New Roman"/>
      <w:b/>
      <w:bCs/>
      <w:sz w:val="48"/>
      <w:szCs w:val="48"/>
      <w:lang w:val="en-GB"/>
    </w:rPr>
  </w:style>
  <w:style w:type="paragraph" w:styleId="Header">
    <w:name w:val="header"/>
    <w:basedOn w:val="Normal"/>
    <w:link w:val="HeaderChar"/>
    <w:uiPriority w:val="99"/>
    <w:unhideWhenUsed/>
    <w:rsid w:val="00734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A2A"/>
    <w:rPr>
      <w:rFonts w:ascii="Times New Roman" w:hAnsi="Times New Roman"/>
      <w:sz w:val="24"/>
      <w:lang w:val="en-GB"/>
    </w:rPr>
  </w:style>
  <w:style w:type="paragraph" w:styleId="Footer">
    <w:name w:val="footer"/>
    <w:basedOn w:val="Normal"/>
    <w:link w:val="FooterChar"/>
    <w:uiPriority w:val="99"/>
    <w:unhideWhenUsed/>
    <w:rsid w:val="00734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A2A"/>
    <w:rPr>
      <w:rFonts w:ascii="Times New Roman" w:hAnsi="Times New Roman"/>
      <w:sz w:val="24"/>
      <w:lang w:val="en-GB"/>
    </w:rPr>
  </w:style>
  <w:style w:type="paragraph" w:styleId="BodyText">
    <w:name w:val="Body Text"/>
    <w:basedOn w:val="Normal"/>
    <w:link w:val="BodyTextChar"/>
    <w:uiPriority w:val="99"/>
    <w:unhideWhenUsed/>
    <w:rsid w:val="0051605C"/>
    <w:rPr>
      <w:b/>
      <w:bCs/>
      <w:i/>
      <w:iCs/>
      <w:u w:val="single"/>
    </w:rPr>
  </w:style>
  <w:style w:type="character" w:customStyle="1" w:styleId="BodyTextChar">
    <w:name w:val="Body Text Char"/>
    <w:basedOn w:val="DefaultParagraphFont"/>
    <w:link w:val="BodyText"/>
    <w:uiPriority w:val="99"/>
    <w:rsid w:val="0051605C"/>
    <w:rPr>
      <w:rFonts w:ascii="Times New Roman" w:hAnsi="Times New Roman"/>
      <w:b/>
      <w:bCs/>
      <w:i/>
      <w:iCs/>
      <w:sz w:val="24"/>
      <w:u w:val="single"/>
      <w:lang w:val="en-GB"/>
    </w:rPr>
  </w:style>
  <w:style w:type="character" w:customStyle="1" w:styleId="Heading6Char">
    <w:name w:val="Heading 6 Char"/>
    <w:basedOn w:val="DefaultParagraphFont"/>
    <w:link w:val="Heading6"/>
    <w:uiPriority w:val="9"/>
    <w:rsid w:val="008E1629"/>
    <w:rPr>
      <w:rFonts w:ascii="Times New Roman" w:eastAsia="Times New Roman" w:hAnsi="Times New Roman" w:cs="Times New Roman"/>
      <w:b/>
      <w:bCs/>
      <w:i/>
      <w:iCs/>
      <w:color w:val="000000"/>
      <w:sz w:val="24"/>
      <w:szCs w:val="24"/>
      <w:lang w:eastAsia="en-IN"/>
    </w:rPr>
  </w:style>
  <w:style w:type="character" w:customStyle="1" w:styleId="Heading7Char">
    <w:name w:val="Heading 7 Char"/>
    <w:basedOn w:val="DefaultParagraphFont"/>
    <w:link w:val="Heading7"/>
    <w:uiPriority w:val="9"/>
    <w:rsid w:val="00B921CE"/>
    <w:rPr>
      <w:rFonts w:ascii="Times New Roman" w:eastAsia="Times New Roman" w:hAnsi="Times New Roman" w:cs="Times New Roman"/>
      <w:b/>
      <w:bCs/>
      <w:i/>
      <w:iCs/>
      <w:color w:val="000000"/>
      <w:lang w:eastAsia="en-IN"/>
    </w:rPr>
  </w:style>
  <w:style w:type="character" w:customStyle="1" w:styleId="Heading8Char">
    <w:name w:val="Heading 8 Char"/>
    <w:basedOn w:val="DefaultParagraphFont"/>
    <w:link w:val="Heading8"/>
    <w:uiPriority w:val="9"/>
    <w:rsid w:val="00B921CE"/>
    <w:rPr>
      <w:rFonts w:ascii="Times New Roman" w:eastAsia="Times New Roman" w:hAnsi="Times New Roman" w:cs="Times New Roman"/>
      <w:i/>
      <w:iCs/>
      <w:color w:val="000000"/>
      <w:u w:val="single"/>
      <w:lang w:eastAsia="en-IN"/>
    </w:rPr>
  </w:style>
  <w:style w:type="character" w:customStyle="1" w:styleId="Heading9Char">
    <w:name w:val="Heading 9 Char"/>
    <w:basedOn w:val="DefaultParagraphFont"/>
    <w:link w:val="Heading9"/>
    <w:uiPriority w:val="9"/>
    <w:rsid w:val="00277000"/>
    <w:rPr>
      <w:rFonts w:ascii="Calibri" w:eastAsia="Times New Roman" w:hAnsi="Calibri" w:cs="Calibri"/>
      <w:color w:val="000000"/>
      <w:u w:val="single"/>
      <w:lang w:eastAsia="en-IN"/>
    </w:rPr>
  </w:style>
  <w:style w:type="paragraph" w:styleId="ListParagraph">
    <w:name w:val="List Paragraph"/>
    <w:basedOn w:val="Normal"/>
    <w:uiPriority w:val="34"/>
    <w:qFormat/>
    <w:rsid w:val="00277000"/>
    <w:pPr>
      <w:ind w:left="720"/>
      <w:contextualSpacing/>
    </w:pPr>
  </w:style>
  <w:style w:type="table" w:styleId="TableGrid">
    <w:name w:val="Table Grid"/>
    <w:basedOn w:val="TableNormal"/>
    <w:uiPriority w:val="39"/>
    <w:rsid w:val="002770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77000"/>
  </w:style>
  <w:style w:type="paragraph" w:styleId="TOCHeading">
    <w:name w:val="TOC Heading"/>
    <w:basedOn w:val="Heading1"/>
    <w:next w:val="Normal"/>
    <w:uiPriority w:val="39"/>
    <w:unhideWhenUsed/>
    <w:qFormat/>
    <w:rsid w:val="0027700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7000"/>
    <w:pPr>
      <w:spacing w:after="100"/>
    </w:pPr>
  </w:style>
  <w:style w:type="paragraph" w:styleId="TOC2">
    <w:name w:val="toc 2"/>
    <w:basedOn w:val="Normal"/>
    <w:next w:val="Normal"/>
    <w:autoRedefine/>
    <w:uiPriority w:val="39"/>
    <w:unhideWhenUsed/>
    <w:rsid w:val="00277000"/>
    <w:pPr>
      <w:spacing w:after="100"/>
      <w:ind w:left="240"/>
    </w:pPr>
  </w:style>
  <w:style w:type="character" w:styleId="Hyperlink">
    <w:name w:val="Hyperlink"/>
    <w:basedOn w:val="DefaultParagraphFont"/>
    <w:uiPriority w:val="99"/>
    <w:unhideWhenUsed/>
    <w:rsid w:val="002770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Joa16</b:Tag>
    <b:SourceType>InternetSite</b:SourceType>
    <b:Guid>{7E46541F-01E7-4EDD-B4C7-BCEC77EFB439}</b:Guid>
    <b:Author>
      <b:Author>
        <b:NameList>
          <b:Person>
            <b:Last>Wyatt</b:Last>
            <b:First>Joanne</b:First>
          </b:Person>
        </b:NameList>
      </b:Author>
    </b:Author>
    <b:Title>Beyond the balance sheet</b:Title>
    <b:Year>2016</b:Year>
    <b:URL>https://www.wellersaccountants.co.uk/blog/everything-you-need-to-know-about-your-company-accounts</b:URL>
    <b:RefOrder>1</b:RefOrder>
  </b:Source>
  <b:Source>
    <b:Tag>Rya201</b:Tag>
    <b:SourceType>InternetSite</b:SourceType>
    <b:Guid>{FAF3A61A-9C9E-46D2-A830-8777BDF33B01}</b:Guid>
    <b:Author>
      <b:Author>
        <b:NameList>
          <b:Person>
            <b:Last>Smith</b:Last>
            <b:First>Ryan</b:First>
          </b:Person>
        </b:NameList>
      </b:Author>
    </b:Author>
    <b:Title>A Relatively Painless Guide to Double-Entry Accounting</b:Title>
    <b:Year>2020</b:Year>
    <b:URL>https://bench.co/blog/accounting/double-entry-accounting/</b:URL>
    <b:RefOrder>2</b:RefOrder>
  </b:Source>
  <b:Source>
    <b:Tag>Rev20</b:Tag>
    <b:SourceType>InternetSite</b:SourceType>
    <b:Guid>{ECE73793-17C3-40CA-BFB9-DC927C3C5610}</b:Guid>
    <b:Author>
      <b:Author>
        <b:NameList>
          <b:Person>
            <b:Last>Revolut</b:Last>
          </b:Person>
        </b:NameList>
      </b:Author>
    </b:Author>
    <b:Title>What are the three main profitability ratios and how do you calculate them?</b:Title>
    <b:Year>2020</b:Year>
    <b:URL>https://blog.revolut.com/main-profitability-ratios/</b:URL>
    <b:RefOrder>3</b:RefOrder>
  </b:Source>
  <b:Source>
    <b:Tag>Kan21</b:Tag>
    <b:SourceType>InternetSite</b:SourceType>
    <b:Guid>{685E3DCA-48DE-44B8-A044-621B859127DB}</b:Guid>
    <b:Author>
      <b:Author>
        <b:NameList>
          <b:Person>
            <b:Last>Arora</b:Last>
            <b:First>Kanan</b:First>
          </b:Person>
        </b:NameList>
      </b:Author>
    </b:Author>
    <b:Title>What is Fundamental Analysis?</b:Title>
    <b:Year>2021</b:Year>
    <b:URL>https://www.analyticssteps.com/blogs/what-fundamental-analysis</b:URL>
    <b:RefOrder>4</b:RefOrder>
  </b:Source>
  <b:Source>
    <b:Tag>Mat20</b:Tag>
    <b:SourceType>InternetSite</b:SourceType>
    <b:Guid>{8013A805-6991-4CC7-A419-C1E18915D18F}</b:Guid>
    <b:Author>
      <b:Author>
        <b:NameList>
          <b:Person>
            <b:Last>D'Angelo</b:Last>
            <b:First>Matt</b:First>
          </b:Person>
        </b:NameList>
      </b:Author>
    </b:Author>
    <b:Title>Accounting Ratios and Formulas: The Basics You Need to Know</b:Title>
    <b:Year>2020</b:Year>
    <b:URL>https://www.businessnewsdaily.com/2665-accounting-formulas.html</b:URL>
    <b:RefOrder>5</b:RefOrder>
  </b:Source>
</b:Sources>
</file>

<file path=customXml/itemProps1.xml><?xml version="1.0" encoding="utf-8"?>
<ds:datastoreItem xmlns:ds="http://schemas.openxmlformats.org/officeDocument/2006/customXml" ds:itemID="{43052B3A-B972-430B-B9F8-006981890E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2528</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447592681050</cp:lastModifiedBy>
  <cp:revision>2</cp:revision>
  <dcterms:created xsi:type="dcterms:W3CDTF">2021-09-01T20:45:00Z</dcterms:created>
  <dcterms:modified xsi:type="dcterms:W3CDTF">2021-09-01T20:45:00Z</dcterms:modified>
</cp:coreProperties>
</file>