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14075853"/>
        <w:docPartObj>
          <w:docPartGallery w:val="Cover Pages"/>
          <w:docPartUnique/>
        </w:docPartObj>
      </w:sdtPr>
      <w:sdtEndPr/>
      <w:sdtContent>
        <w:p w14:paraId="1F2C830C" w14:textId="14C7E7F5" w:rsidR="005E2663" w:rsidRDefault="005E2663">
          <w:r>
            <w:rPr>
              <w:noProof/>
            </w:rPr>
            <mc:AlternateContent>
              <mc:Choice Requires="wpg">
                <w:drawing>
                  <wp:anchor distT="0" distB="0" distL="114300" distR="114300" simplePos="0" relativeHeight="251662336" behindDoc="0" locked="0" layoutInCell="1" allowOverlap="1" wp14:anchorId="09AC2E24" wp14:editId="2D72D93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947D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031CE5" wp14:editId="54784CD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38B67C" w14:textId="696A4548" w:rsidR="00A106C2" w:rsidRDefault="00A106C2">
                                    <w:pPr>
                                      <w:pStyle w:val="NoSpacing"/>
                                      <w:jc w:val="right"/>
                                      <w:rPr>
                                        <w:color w:val="595959" w:themeColor="text1" w:themeTint="A6"/>
                                        <w:sz w:val="28"/>
                                        <w:szCs w:val="28"/>
                                      </w:rPr>
                                    </w:pPr>
                                    <w:proofErr w:type="spellStart"/>
                                    <w:r w:rsidRPr="005E2663">
                                      <w:rPr>
                                        <w:rFonts w:ascii="Arial" w:hAnsi="Arial" w:cs="Arial"/>
                                        <w:color w:val="000000" w:themeColor="text1"/>
                                        <w:sz w:val="28"/>
                                        <w:szCs w:val="28"/>
                                      </w:rPr>
                                      <w:t>Sanara</w:t>
                                    </w:r>
                                    <w:proofErr w:type="spellEnd"/>
                                    <w:r w:rsidRPr="005E2663">
                                      <w:rPr>
                                        <w:rFonts w:ascii="Arial" w:hAnsi="Arial" w:cs="Arial"/>
                                        <w:color w:val="000000" w:themeColor="text1"/>
                                        <w:sz w:val="28"/>
                                        <w:szCs w:val="28"/>
                                      </w:rPr>
                                      <w:t xml:space="preserve"> Begum Akbar (1713889)</w:t>
                                    </w:r>
                                  </w:p>
                                </w:sdtContent>
                              </w:sdt>
                              <w:p w14:paraId="67BD86F7" w14:textId="4F85D3DB" w:rsidR="00A106C2" w:rsidRPr="005E2663" w:rsidRDefault="00734420">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106C2" w:rsidRPr="005E2663">
                                      <w:rPr>
                                        <w:rFonts w:ascii="Arial" w:hAnsi="Arial" w:cs="Arial"/>
                                        <w:color w:val="000000" w:themeColor="text1"/>
                                        <w:sz w:val="28"/>
                                        <w:szCs w:val="28"/>
                                      </w:rPr>
                                      <w:t>Tutor:</w:t>
                                    </w:r>
                                    <w:r w:rsidR="00A106C2">
                                      <w:rPr>
                                        <w:rFonts w:ascii="Arial" w:hAnsi="Arial" w:cs="Arial"/>
                                        <w:color w:val="000000" w:themeColor="text1"/>
                                        <w:sz w:val="28"/>
                                        <w:szCs w:val="28"/>
                                      </w:rPr>
                                      <w:t xml:space="preserve"> </w:t>
                                    </w:r>
                                    <w:proofErr w:type="spellStart"/>
                                    <w:r w:rsidR="00A106C2" w:rsidRPr="005E2663">
                                      <w:rPr>
                                        <w:rFonts w:ascii="Arial" w:hAnsi="Arial" w:cs="Arial"/>
                                        <w:color w:val="000000" w:themeColor="text1"/>
                                        <w:sz w:val="28"/>
                                        <w:szCs w:val="28"/>
                                      </w:rPr>
                                      <w:t>Dushika</w:t>
                                    </w:r>
                                    <w:proofErr w:type="spellEnd"/>
                                    <w:r w:rsidR="00A106C2" w:rsidRPr="005E2663">
                                      <w:rPr>
                                        <w:rFonts w:ascii="Arial" w:hAnsi="Arial" w:cs="Arial"/>
                                        <w:color w:val="000000" w:themeColor="text1"/>
                                        <w:sz w:val="28"/>
                                        <w:szCs w:val="28"/>
                                      </w:rPr>
                                      <w:t xml:space="preserve"> </w:t>
                                    </w:r>
                                    <w:proofErr w:type="spellStart"/>
                                    <w:r w:rsidR="00A106C2" w:rsidRPr="005E2663">
                                      <w:rPr>
                                        <w:rFonts w:ascii="Arial" w:hAnsi="Arial" w:cs="Arial"/>
                                        <w:color w:val="000000" w:themeColor="text1"/>
                                        <w:sz w:val="28"/>
                                        <w:szCs w:val="28"/>
                                      </w:rPr>
                                      <w:t>soundararajan</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031CE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rFonts w:ascii="Arial" w:hAnsi="Arial" w:cs="Arial"/>
                              <w:color w:val="000000" w:themeColor="tex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138B67C" w14:textId="696A4548" w:rsidR="00A106C2" w:rsidRDefault="00A106C2">
                              <w:pPr>
                                <w:pStyle w:val="NoSpacing"/>
                                <w:jc w:val="right"/>
                                <w:rPr>
                                  <w:color w:val="595959" w:themeColor="text1" w:themeTint="A6"/>
                                  <w:sz w:val="28"/>
                                  <w:szCs w:val="28"/>
                                </w:rPr>
                              </w:pPr>
                              <w:proofErr w:type="spellStart"/>
                              <w:r w:rsidRPr="005E2663">
                                <w:rPr>
                                  <w:rFonts w:ascii="Arial" w:hAnsi="Arial" w:cs="Arial"/>
                                  <w:color w:val="000000" w:themeColor="text1"/>
                                  <w:sz w:val="28"/>
                                  <w:szCs w:val="28"/>
                                </w:rPr>
                                <w:t>Sanara</w:t>
                              </w:r>
                              <w:proofErr w:type="spellEnd"/>
                              <w:r w:rsidRPr="005E2663">
                                <w:rPr>
                                  <w:rFonts w:ascii="Arial" w:hAnsi="Arial" w:cs="Arial"/>
                                  <w:color w:val="000000" w:themeColor="text1"/>
                                  <w:sz w:val="28"/>
                                  <w:szCs w:val="28"/>
                                </w:rPr>
                                <w:t xml:space="preserve"> Begum Akbar (1713889)</w:t>
                              </w:r>
                            </w:p>
                          </w:sdtContent>
                        </w:sdt>
                        <w:p w14:paraId="67BD86F7" w14:textId="4F85D3DB" w:rsidR="00A106C2" w:rsidRPr="005E2663" w:rsidRDefault="00A106C2">
                          <w:pPr>
                            <w:pStyle w:val="NoSpacing"/>
                            <w:jc w:val="right"/>
                            <w:rPr>
                              <w:rFonts w:ascii="Arial" w:hAnsi="Arial" w:cs="Arial"/>
                              <w:color w:val="000000" w:themeColor="text1"/>
                              <w:sz w:val="28"/>
                              <w:szCs w:val="28"/>
                            </w:rPr>
                          </w:pPr>
                          <w:sdt>
                            <w:sdtPr>
                              <w:rPr>
                                <w:rFonts w:ascii="Arial" w:hAnsi="Arial" w:cs="Arial"/>
                                <w:color w:val="000000" w:themeColor="text1"/>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5E2663">
                                <w:rPr>
                                  <w:rFonts w:ascii="Arial" w:hAnsi="Arial" w:cs="Arial"/>
                                  <w:color w:val="000000" w:themeColor="text1"/>
                                  <w:sz w:val="28"/>
                                  <w:szCs w:val="28"/>
                                </w:rPr>
                                <w:t>Tutor:</w:t>
                              </w:r>
                              <w:r>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Dushika</w:t>
                              </w:r>
                              <w:proofErr w:type="spellEnd"/>
                              <w:r w:rsidRPr="005E2663">
                                <w:rPr>
                                  <w:rFonts w:ascii="Arial" w:hAnsi="Arial" w:cs="Arial"/>
                                  <w:color w:val="000000" w:themeColor="text1"/>
                                  <w:sz w:val="28"/>
                                  <w:szCs w:val="28"/>
                                </w:rPr>
                                <w:t xml:space="preserve"> </w:t>
                              </w:r>
                              <w:proofErr w:type="spellStart"/>
                              <w:r w:rsidRPr="005E2663">
                                <w:rPr>
                                  <w:rFonts w:ascii="Arial" w:hAnsi="Arial" w:cs="Arial"/>
                                  <w:color w:val="000000" w:themeColor="text1"/>
                                  <w:sz w:val="28"/>
                                  <w:szCs w:val="28"/>
                                </w:rPr>
                                <w:t>soundararajan</w:t>
                              </w:r>
                              <w:proofErr w:type="spellEnd"/>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28B12B" wp14:editId="0221890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E14BE" w14:textId="40D4B211" w:rsidR="00A106C2" w:rsidRPr="005E2663" w:rsidRDefault="00A106C2">
                                <w:pPr>
                                  <w:pStyle w:val="NoSpacing"/>
                                  <w:jc w:val="right"/>
                                  <w:rPr>
                                    <w:rFonts w:ascii="Arial" w:hAnsi="Arial" w:cs="Arial"/>
                                    <w:color w:val="000000" w:themeColor="text1"/>
                                    <w:sz w:val="32"/>
                                    <w:szCs w:val="32"/>
                                  </w:rPr>
                                </w:pPr>
                                <w:r w:rsidRPr="005E2663">
                                  <w:rPr>
                                    <w:rFonts w:ascii="Arial" w:hAnsi="Arial" w:cs="Arial"/>
                                    <w:color w:val="000000" w:themeColor="text1"/>
                                    <w:sz w:val="32"/>
                                    <w:szCs w:val="32"/>
                                  </w:rPr>
                                  <w:t>General Anxiety Disorder, Schizophrenia and Autism</w:t>
                                </w:r>
                              </w:p>
                              <w:sdt>
                                <w:sdtPr>
                                  <w:rPr>
                                    <w:rFonts w:ascii="Arial" w:hAnsi="Arial" w:cs="Arial"/>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7E942B" w14:textId="7F62197F" w:rsidR="00A106C2" w:rsidRPr="00AF5291" w:rsidRDefault="00A106C2">
                                    <w:pPr>
                                      <w:pStyle w:val="NoSpacing"/>
                                      <w:jc w:val="right"/>
                                      <w:rPr>
                                        <w:rFonts w:ascii="Arial" w:hAnsi="Arial" w:cs="Arial"/>
                                        <w:color w:val="000000" w:themeColor="text1"/>
                                        <w:sz w:val="32"/>
                                        <w:szCs w:val="32"/>
                                      </w:rPr>
                                    </w:pPr>
                                    <w:r w:rsidRPr="00AF5291">
                                      <w:rPr>
                                        <w:rFonts w:ascii="Arial" w:hAnsi="Arial" w:cs="Arial"/>
                                        <w:color w:val="000000" w:themeColor="text1"/>
                                        <w:sz w:val="32"/>
                                        <w:szCs w:val="32"/>
                                      </w:rPr>
                                      <w:t>Component 2 Written Report</w:t>
                                    </w:r>
                                    <w:r w:rsidRPr="00AF5291">
                                      <w:rPr>
                                        <w:rFonts w:ascii="Arial" w:hAnsi="Arial" w:cs="Arial"/>
                                        <w:color w:val="000000" w:themeColor="text1"/>
                                        <w:sz w:val="32"/>
                                        <w:szCs w:val="32"/>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628B12B"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3F4E14BE" w14:textId="40D4B211" w:rsidR="00A106C2" w:rsidRPr="005E2663" w:rsidRDefault="00A106C2">
                          <w:pPr>
                            <w:pStyle w:val="NoSpacing"/>
                            <w:jc w:val="right"/>
                            <w:rPr>
                              <w:rFonts w:ascii="Arial" w:hAnsi="Arial" w:cs="Arial"/>
                              <w:color w:val="000000" w:themeColor="text1"/>
                              <w:sz w:val="32"/>
                              <w:szCs w:val="32"/>
                            </w:rPr>
                          </w:pPr>
                          <w:r w:rsidRPr="005E2663">
                            <w:rPr>
                              <w:rFonts w:ascii="Arial" w:hAnsi="Arial" w:cs="Arial"/>
                              <w:color w:val="000000" w:themeColor="text1"/>
                              <w:sz w:val="32"/>
                              <w:szCs w:val="32"/>
                            </w:rPr>
                            <w:t>General Anxiety Disorder, Schizophrenia and Autism</w:t>
                          </w:r>
                        </w:p>
                        <w:sdt>
                          <w:sdtPr>
                            <w:rPr>
                              <w:rFonts w:ascii="Arial" w:hAnsi="Arial" w:cs="Arial"/>
                              <w:color w:val="000000" w:themeColor="text1"/>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7E942B" w14:textId="7F62197F" w:rsidR="00A106C2" w:rsidRPr="00AF5291" w:rsidRDefault="00A106C2">
                              <w:pPr>
                                <w:pStyle w:val="NoSpacing"/>
                                <w:jc w:val="right"/>
                                <w:rPr>
                                  <w:rFonts w:ascii="Arial" w:hAnsi="Arial" w:cs="Arial"/>
                                  <w:color w:val="000000" w:themeColor="text1"/>
                                  <w:sz w:val="32"/>
                                  <w:szCs w:val="32"/>
                                </w:rPr>
                              </w:pPr>
                              <w:r w:rsidRPr="00AF5291">
                                <w:rPr>
                                  <w:rFonts w:ascii="Arial" w:hAnsi="Arial" w:cs="Arial"/>
                                  <w:color w:val="000000" w:themeColor="text1"/>
                                  <w:sz w:val="32"/>
                                  <w:szCs w:val="32"/>
                                </w:rPr>
                                <w:t>Component 2 Written Report</w:t>
                              </w:r>
                              <w:r w:rsidRPr="00AF5291">
                                <w:rPr>
                                  <w:rFonts w:ascii="Arial" w:hAnsi="Arial" w:cs="Arial"/>
                                  <w:color w:val="000000" w:themeColor="text1"/>
                                  <w:sz w:val="32"/>
                                  <w:szCs w:val="32"/>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B92932E" wp14:editId="78621C7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64555" w14:textId="2E6FFF52" w:rsidR="00A106C2" w:rsidRPr="005E2663" w:rsidRDefault="00734420">
                                <w:pPr>
                                  <w:jc w:val="right"/>
                                  <w:rPr>
                                    <w:rFonts w:ascii="Arial" w:hAnsi="Arial" w:cs="Arial"/>
                                    <w:color w:val="4472C4" w:themeColor="accent1"/>
                                    <w:sz w:val="48"/>
                                    <w:szCs w:val="48"/>
                                  </w:rPr>
                                </w:pPr>
                                <w:sdt>
                                  <w:sdtPr>
                                    <w:rPr>
                                      <w:rFonts w:ascii="Arial" w:hAnsi="Arial" w:cs="Arial"/>
                                      <w:caps/>
                                      <w:color w:val="4472C4" w:themeColor="accent1"/>
                                      <w:sz w:val="48"/>
                                      <w:szCs w:val="4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06C2">
                                      <w:rPr>
                                        <w:rFonts w:ascii="Arial" w:hAnsi="Arial" w:cs="Arial"/>
                                        <w:caps/>
                                        <w:color w:val="4472C4" w:themeColor="accent1"/>
                                        <w:sz w:val="48"/>
                                        <w:szCs w:val="48"/>
                                      </w:rPr>
                                      <w:t xml:space="preserve">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EE8E9D" w14:textId="139767DC" w:rsidR="00A106C2" w:rsidRPr="00AF5291" w:rsidRDefault="00A106C2">
                                    <w:pPr>
                                      <w:jc w:val="right"/>
                                      <w:rPr>
                                        <w:rFonts w:ascii="Arial" w:hAnsi="Arial" w:cs="Arial"/>
                                        <w:smallCaps/>
                                        <w:color w:val="404040" w:themeColor="text1" w:themeTint="BF"/>
                                        <w:sz w:val="36"/>
                                        <w:szCs w:val="36"/>
                                      </w:rPr>
                                    </w:pPr>
                                    <w:r w:rsidRPr="00AF5291">
                                      <w:rPr>
                                        <w:rFonts w:ascii="Arial" w:hAnsi="Arial" w:cs="Arial"/>
                                        <w:color w:val="404040" w:themeColor="text1" w:themeTint="BF"/>
                                        <w:sz w:val="36"/>
                                        <w:szCs w:val="36"/>
                                      </w:rPr>
                                      <w:t>BSC Health and social care BMHP6006_BIRM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92932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05964555" w14:textId="2E6FFF52" w:rsidR="00A106C2" w:rsidRPr="005E2663" w:rsidRDefault="00A106C2">
                          <w:pPr>
                            <w:jc w:val="right"/>
                            <w:rPr>
                              <w:rFonts w:ascii="Arial" w:hAnsi="Arial" w:cs="Arial"/>
                              <w:color w:val="4472C4" w:themeColor="accent1"/>
                              <w:sz w:val="48"/>
                              <w:szCs w:val="48"/>
                            </w:rPr>
                          </w:pPr>
                          <w:sdt>
                            <w:sdtPr>
                              <w:rPr>
                                <w:rFonts w:ascii="Arial" w:hAnsi="Arial" w:cs="Arial"/>
                                <w:caps/>
                                <w:color w:val="4472C4" w:themeColor="accent1"/>
                                <w:sz w:val="48"/>
                                <w:szCs w:val="48"/>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rFonts w:ascii="Arial" w:hAnsi="Arial" w:cs="Arial"/>
                                  <w:caps/>
                                  <w:color w:val="4472C4" w:themeColor="accent1"/>
                                  <w:sz w:val="48"/>
                                  <w:szCs w:val="48"/>
                                </w:rPr>
                                <w:t xml:space="preserve">     </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EE8E9D" w14:textId="139767DC" w:rsidR="00A106C2" w:rsidRPr="00AF5291" w:rsidRDefault="00A106C2">
                              <w:pPr>
                                <w:jc w:val="right"/>
                                <w:rPr>
                                  <w:rFonts w:ascii="Arial" w:hAnsi="Arial" w:cs="Arial"/>
                                  <w:smallCaps/>
                                  <w:color w:val="404040" w:themeColor="text1" w:themeTint="BF"/>
                                  <w:sz w:val="36"/>
                                  <w:szCs w:val="36"/>
                                </w:rPr>
                              </w:pPr>
                              <w:r w:rsidRPr="00AF5291">
                                <w:rPr>
                                  <w:rFonts w:ascii="Arial" w:hAnsi="Arial" w:cs="Arial"/>
                                  <w:color w:val="404040" w:themeColor="text1" w:themeTint="BF"/>
                                  <w:sz w:val="36"/>
                                  <w:szCs w:val="36"/>
                                </w:rPr>
                                <w:t>BSC Health and social care BMHP6006_BIRM</w:t>
                              </w:r>
                            </w:p>
                          </w:sdtContent>
                        </w:sdt>
                      </w:txbxContent>
                    </v:textbox>
                    <w10:wrap type="square" anchorx="page" anchory="page"/>
                  </v:shape>
                </w:pict>
              </mc:Fallback>
            </mc:AlternateContent>
          </w:r>
        </w:p>
        <w:p w14:paraId="4E0A0082" w14:textId="3B00A2A5" w:rsidR="005E2663" w:rsidRDefault="005E2663">
          <w:r>
            <w:br w:type="page"/>
          </w:r>
        </w:p>
      </w:sdtContent>
    </w:sdt>
    <w:p w14:paraId="3F60D90F" w14:textId="77777777"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r>
        <w:rPr>
          <w:rStyle w:val="normaltextrun"/>
          <w:rFonts w:ascii="Arial" w:hAnsi="Arial" w:cs="Arial"/>
          <w:sz w:val="22"/>
          <w:szCs w:val="22"/>
        </w:rPr>
        <w:lastRenderedPageBreak/>
        <w:t>Table of Contents</w:t>
      </w:r>
    </w:p>
    <w:p w14:paraId="19BAC8BB" w14:textId="2983C672"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r>
        <w:rPr>
          <w:rStyle w:val="normaltextrun"/>
          <w:rFonts w:ascii="Arial" w:hAnsi="Arial" w:cs="Arial"/>
          <w:sz w:val="22"/>
          <w:szCs w:val="22"/>
        </w:rPr>
        <w:t xml:space="preserve"> </w:t>
      </w:r>
    </w:p>
    <w:p w14:paraId="58394D75" w14:textId="77777777" w:rsidR="00FC4E20" w:rsidRDefault="00FC4E20" w:rsidP="00FC4E20">
      <w:pPr>
        <w:pStyle w:val="paragraph"/>
        <w:spacing w:before="0" w:beforeAutospacing="0" w:after="0" w:afterAutospacing="0"/>
        <w:ind w:left="1080"/>
        <w:textAlignment w:val="baseline"/>
        <w:rPr>
          <w:rStyle w:val="normaltextrun"/>
          <w:rFonts w:ascii="Arial" w:hAnsi="Arial" w:cs="Arial"/>
          <w:sz w:val="22"/>
          <w:szCs w:val="22"/>
        </w:rPr>
      </w:pPr>
    </w:p>
    <w:p w14:paraId="6DA0BADD" w14:textId="12CB0A58" w:rsidR="00FC4E20" w:rsidRDefault="00FC4E20" w:rsidP="00FC4E20">
      <w:pPr>
        <w:pStyle w:val="paragraph"/>
        <w:numPr>
          <w:ilvl w:val="0"/>
          <w:numId w:val="1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w:t>
      </w:r>
      <w:r>
        <w:rPr>
          <w:rStyle w:val="normaltextrun"/>
          <w:rFonts w:ascii="Arial" w:hAnsi="Arial" w:cs="Arial"/>
          <w:b/>
          <w:bCs/>
          <w:sz w:val="22"/>
          <w:szCs w:val="22"/>
        </w:rPr>
        <w:t>ntroduction</w:t>
      </w:r>
      <w:r>
        <w:rPr>
          <w:rStyle w:val="normaltextrun"/>
          <w:rFonts w:ascii="Arial" w:hAnsi="Arial" w:cs="Arial"/>
          <w:sz w:val="22"/>
          <w:szCs w:val="22"/>
        </w:rPr>
        <w:t>……………………………………………………</w:t>
      </w:r>
      <w:proofErr w:type="gramStart"/>
      <w:r>
        <w:rPr>
          <w:rStyle w:val="normaltextrun"/>
          <w:rFonts w:ascii="Arial" w:hAnsi="Arial" w:cs="Arial"/>
          <w:sz w:val="22"/>
          <w:szCs w:val="22"/>
        </w:rPr>
        <w:t>…..</w:t>
      </w:r>
      <w:proofErr w:type="gramEnd"/>
      <w:r>
        <w:rPr>
          <w:rStyle w:val="normaltextrun"/>
          <w:rFonts w:ascii="Arial" w:hAnsi="Arial" w:cs="Arial"/>
          <w:sz w:val="22"/>
          <w:szCs w:val="22"/>
        </w:rPr>
        <w:t>……Page-</w:t>
      </w:r>
      <w:r w:rsidR="000D7FE2">
        <w:rPr>
          <w:rStyle w:val="normaltextrun"/>
          <w:rFonts w:ascii="Arial" w:hAnsi="Arial" w:cs="Arial"/>
          <w:sz w:val="22"/>
          <w:szCs w:val="22"/>
        </w:rPr>
        <w:t>2</w:t>
      </w:r>
      <w:r>
        <w:rPr>
          <w:rStyle w:val="eop"/>
          <w:rFonts w:ascii="Arial" w:hAnsi="Arial" w:cs="Arial"/>
          <w:sz w:val="22"/>
          <w:szCs w:val="22"/>
        </w:rPr>
        <w:t> </w:t>
      </w:r>
    </w:p>
    <w:p w14:paraId="4A2D9331"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426503A0" w14:textId="259651C0" w:rsidR="00AF5291" w:rsidRPr="00AF5291" w:rsidRDefault="00AF5291" w:rsidP="00AF5291">
      <w:pPr>
        <w:pStyle w:val="ListParagraph"/>
        <w:numPr>
          <w:ilvl w:val="0"/>
          <w:numId w:val="15"/>
        </w:numPr>
        <w:spacing w:line="360" w:lineRule="auto"/>
        <w:jc w:val="both"/>
        <w:rPr>
          <w:rFonts w:ascii="Arial" w:hAnsi="Arial" w:cs="Arial"/>
          <w:sz w:val="22"/>
          <w:szCs w:val="22"/>
        </w:rPr>
      </w:pPr>
      <w:r w:rsidRPr="00AF5291">
        <w:rPr>
          <w:rFonts w:ascii="Arial" w:hAnsi="Arial" w:cs="Arial"/>
          <w:sz w:val="22"/>
          <w:szCs w:val="22"/>
        </w:rPr>
        <w:t>General Anxiety Disorder Classification and Diagnosis</w:t>
      </w:r>
      <w:r>
        <w:rPr>
          <w:rFonts w:ascii="Arial" w:hAnsi="Arial" w:cs="Arial"/>
          <w:sz w:val="22"/>
          <w:szCs w:val="22"/>
        </w:rPr>
        <w:t>…………</w:t>
      </w:r>
      <w:proofErr w:type="gramStart"/>
      <w:r>
        <w:rPr>
          <w:rFonts w:ascii="Arial" w:hAnsi="Arial" w:cs="Arial"/>
          <w:sz w:val="22"/>
          <w:szCs w:val="22"/>
        </w:rPr>
        <w:t>…..</w:t>
      </w:r>
      <w:proofErr w:type="gramEnd"/>
      <w:r>
        <w:rPr>
          <w:rFonts w:ascii="Arial" w:hAnsi="Arial" w:cs="Arial"/>
          <w:sz w:val="22"/>
          <w:szCs w:val="22"/>
        </w:rPr>
        <w:t>Page</w:t>
      </w:r>
      <w:r w:rsidR="000D7FE2">
        <w:rPr>
          <w:rFonts w:ascii="Arial" w:hAnsi="Arial" w:cs="Arial"/>
          <w:sz w:val="22"/>
          <w:szCs w:val="22"/>
        </w:rPr>
        <w:t xml:space="preserve"> 3-4</w:t>
      </w:r>
      <w:r>
        <w:rPr>
          <w:rFonts w:ascii="Arial" w:hAnsi="Arial" w:cs="Arial"/>
          <w:sz w:val="22"/>
          <w:szCs w:val="22"/>
        </w:rPr>
        <w:t xml:space="preserve"> </w:t>
      </w:r>
    </w:p>
    <w:p w14:paraId="7CC0B6F0" w14:textId="69B11A0E" w:rsidR="00AF5291" w:rsidRPr="00AF5291" w:rsidRDefault="000D7FE2" w:rsidP="00AF5291">
      <w:pPr>
        <w:pStyle w:val="ListParagraph"/>
        <w:numPr>
          <w:ilvl w:val="0"/>
          <w:numId w:val="15"/>
        </w:numPr>
        <w:spacing w:line="360" w:lineRule="auto"/>
        <w:jc w:val="both"/>
        <w:rPr>
          <w:rFonts w:ascii="Arial" w:hAnsi="Arial" w:cs="Arial"/>
          <w:sz w:val="22"/>
          <w:szCs w:val="22"/>
        </w:rPr>
      </w:pPr>
      <w:r>
        <w:rPr>
          <w:rFonts w:ascii="Arial" w:hAnsi="Arial" w:cs="Arial"/>
          <w:sz w:val="22"/>
          <w:szCs w:val="22"/>
        </w:rPr>
        <w:t>Treatments………………………</w:t>
      </w:r>
      <w:r w:rsidR="00AF5291">
        <w:rPr>
          <w:rFonts w:ascii="Arial" w:hAnsi="Arial" w:cs="Arial"/>
          <w:sz w:val="22"/>
          <w:szCs w:val="22"/>
        </w:rPr>
        <w:t>……………………………………</w:t>
      </w:r>
      <w:proofErr w:type="gramStart"/>
      <w:r w:rsidR="00AF5291">
        <w:rPr>
          <w:rFonts w:ascii="Arial" w:hAnsi="Arial" w:cs="Arial"/>
          <w:sz w:val="22"/>
          <w:szCs w:val="22"/>
        </w:rPr>
        <w:t>…</w:t>
      </w:r>
      <w:r w:rsidR="0059086B">
        <w:rPr>
          <w:rFonts w:ascii="Arial" w:hAnsi="Arial" w:cs="Arial"/>
          <w:sz w:val="22"/>
          <w:szCs w:val="22"/>
        </w:rPr>
        <w:t>..</w:t>
      </w:r>
      <w:proofErr w:type="gramEnd"/>
      <w:r w:rsidR="00AF5291">
        <w:rPr>
          <w:rFonts w:ascii="Arial" w:hAnsi="Arial" w:cs="Arial"/>
          <w:sz w:val="22"/>
          <w:szCs w:val="22"/>
        </w:rPr>
        <w:t>Page</w:t>
      </w:r>
      <w:r>
        <w:rPr>
          <w:rFonts w:ascii="Arial" w:hAnsi="Arial" w:cs="Arial"/>
          <w:sz w:val="22"/>
          <w:szCs w:val="22"/>
        </w:rPr>
        <w:t xml:space="preserve"> 5</w:t>
      </w:r>
    </w:p>
    <w:p w14:paraId="51749B30" w14:textId="17ABDC0C" w:rsidR="00FC4E20" w:rsidRDefault="000D7FE2" w:rsidP="00FC4E20">
      <w:pPr>
        <w:pStyle w:val="paragraph"/>
        <w:numPr>
          <w:ilvl w:val="0"/>
          <w:numId w:val="15"/>
        </w:numPr>
        <w:spacing w:before="0" w:beforeAutospacing="0" w:after="0" w:afterAutospacing="0"/>
        <w:ind w:left="1080" w:firstLine="0"/>
        <w:textAlignment w:val="baseline"/>
        <w:rPr>
          <w:rFonts w:ascii="Arial" w:hAnsi="Arial" w:cs="Arial"/>
          <w:sz w:val="22"/>
          <w:szCs w:val="22"/>
        </w:rPr>
      </w:pPr>
      <w:r w:rsidRPr="00AF5291">
        <w:rPr>
          <w:rFonts w:ascii="Arial" w:hAnsi="Arial" w:cs="Arial"/>
          <w:sz w:val="22"/>
          <w:szCs w:val="22"/>
        </w:rPr>
        <w:t>Measurements of Rehabilitation</w:t>
      </w:r>
      <w:r>
        <w:rPr>
          <w:rFonts w:ascii="Arial" w:hAnsi="Arial" w:cs="Arial"/>
          <w:sz w:val="22"/>
          <w:szCs w:val="22"/>
        </w:rPr>
        <w:t xml:space="preserve"> and </w:t>
      </w:r>
      <w:r w:rsidR="00AF5291">
        <w:rPr>
          <w:rStyle w:val="normaltextrun"/>
          <w:rFonts w:ascii="Arial" w:hAnsi="Arial" w:cs="Arial"/>
          <w:sz w:val="22"/>
          <w:szCs w:val="22"/>
        </w:rPr>
        <w:t>Recommendations…….</w:t>
      </w:r>
      <w:r w:rsidR="00FC4E20">
        <w:rPr>
          <w:rStyle w:val="normaltextrun"/>
          <w:rFonts w:ascii="Arial" w:hAnsi="Arial" w:cs="Arial"/>
          <w:sz w:val="22"/>
          <w:szCs w:val="22"/>
        </w:rPr>
        <w:t>……</w:t>
      </w:r>
      <w:r w:rsidR="0059086B">
        <w:rPr>
          <w:rStyle w:val="normaltextrun"/>
          <w:rFonts w:ascii="Arial" w:hAnsi="Arial" w:cs="Arial"/>
          <w:sz w:val="22"/>
          <w:szCs w:val="22"/>
        </w:rPr>
        <w:t>...</w:t>
      </w:r>
      <w:r w:rsidR="00FC4E20">
        <w:rPr>
          <w:rStyle w:val="normaltextrun"/>
          <w:rFonts w:ascii="Arial" w:hAnsi="Arial" w:cs="Arial"/>
          <w:sz w:val="22"/>
          <w:szCs w:val="22"/>
        </w:rPr>
        <w:t>Page-</w:t>
      </w:r>
      <w:r>
        <w:rPr>
          <w:rStyle w:val="normaltextrun"/>
          <w:rFonts w:ascii="Arial" w:hAnsi="Arial" w:cs="Arial"/>
          <w:sz w:val="22"/>
          <w:szCs w:val="22"/>
        </w:rPr>
        <w:t>6</w:t>
      </w:r>
    </w:p>
    <w:p w14:paraId="017258DB" w14:textId="77777777" w:rsidR="00FC4E20" w:rsidRDefault="00FC4E20" w:rsidP="00FC4E20">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1AC789ED" w14:textId="2924F849" w:rsidR="00FC4E20" w:rsidRDefault="00AF5291" w:rsidP="00FC4E20">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Schizophrenia Classification and Diagnosis……</w:t>
      </w:r>
      <w:proofErr w:type="gramStart"/>
      <w:r>
        <w:rPr>
          <w:rStyle w:val="normaltextrun"/>
          <w:rFonts w:ascii="Arial" w:hAnsi="Arial" w:cs="Arial"/>
          <w:sz w:val="22"/>
          <w:szCs w:val="22"/>
        </w:rPr>
        <w:t>…..</w:t>
      </w:r>
      <w:proofErr w:type="gramEnd"/>
      <w:r w:rsidR="00FC4E20">
        <w:rPr>
          <w:rStyle w:val="normaltextrun"/>
          <w:rFonts w:ascii="Arial" w:hAnsi="Arial" w:cs="Arial"/>
          <w:sz w:val="22"/>
          <w:szCs w:val="22"/>
        </w:rPr>
        <w:t>…………………Page-</w:t>
      </w:r>
      <w:r w:rsidR="000D7FE2">
        <w:rPr>
          <w:rStyle w:val="normaltextrun"/>
          <w:rFonts w:ascii="Arial" w:hAnsi="Arial" w:cs="Arial"/>
          <w:sz w:val="22"/>
          <w:szCs w:val="22"/>
        </w:rPr>
        <w:t>7-9</w:t>
      </w:r>
      <w:r w:rsidR="00FC4E20">
        <w:rPr>
          <w:rStyle w:val="eop"/>
          <w:rFonts w:ascii="Arial" w:hAnsi="Arial" w:cs="Arial"/>
          <w:sz w:val="22"/>
          <w:szCs w:val="22"/>
        </w:rPr>
        <w:t> </w:t>
      </w:r>
    </w:p>
    <w:p w14:paraId="6ADD073B" w14:textId="18811BA3" w:rsidR="000D7FE2" w:rsidRDefault="00FC4E20" w:rsidP="000D7FE2">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eop"/>
          <w:rFonts w:ascii="Arial" w:hAnsi="Arial" w:cs="Arial"/>
          <w:sz w:val="22"/>
          <w:szCs w:val="22"/>
        </w:rPr>
        <w:t> </w:t>
      </w:r>
      <w:r w:rsidR="000D7FE2" w:rsidRPr="000D7FE2">
        <w:rPr>
          <w:rStyle w:val="normaltextrun"/>
          <w:rFonts w:ascii="Arial" w:hAnsi="Arial" w:cs="Arial"/>
          <w:sz w:val="22"/>
          <w:szCs w:val="22"/>
        </w:rPr>
        <w:t>Treatments</w:t>
      </w:r>
      <w:r w:rsidR="000D7FE2">
        <w:rPr>
          <w:rStyle w:val="normaltextrun"/>
          <w:rFonts w:ascii="Arial" w:hAnsi="Arial" w:cs="Arial"/>
          <w:sz w:val="22"/>
          <w:szCs w:val="22"/>
        </w:rPr>
        <w:t>……………………………………………………………</w:t>
      </w:r>
      <w:proofErr w:type="gramStart"/>
      <w:r w:rsidR="000D7FE2">
        <w:rPr>
          <w:rStyle w:val="normaltextrun"/>
          <w:rFonts w:ascii="Arial" w:hAnsi="Arial" w:cs="Arial"/>
          <w:sz w:val="22"/>
          <w:szCs w:val="22"/>
        </w:rPr>
        <w:t>…</w:t>
      </w:r>
      <w:r w:rsidR="0059086B">
        <w:rPr>
          <w:rStyle w:val="normaltextrun"/>
          <w:rFonts w:ascii="Arial" w:hAnsi="Arial" w:cs="Arial"/>
          <w:color w:val="000000"/>
          <w:sz w:val="22"/>
          <w:szCs w:val="22"/>
          <w:shd w:val="clear" w:color="auto" w:fill="EAEEFF"/>
        </w:rPr>
        <w:t>.</w:t>
      </w:r>
      <w:r w:rsidR="000D7FE2">
        <w:rPr>
          <w:rStyle w:val="normaltextrun"/>
          <w:rFonts w:ascii="Arial" w:hAnsi="Arial" w:cs="Arial"/>
          <w:sz w:val="22"/>
          <w:szCs w:val="22"/>
        </w:rPr>
        <w:t>Page</w:t>
      </w:r>
      <w:proofErr w:type="gramEnd"/>
      <w:r w:rsidR="000D7FE2">
        <w:rPr>
          <w:rStyle w:val="normaltextrun"/>
          <w:rFonts w:ascii="Arial" w:hAnsi="Arial" w:cs="Arial"/>
          <w:sz w:val="22"/>
          <w:szCs w:val="22"/>
        </w:rPr>
        <w:t>-</w:t>
      </w:r>
      <w:r w:rsidR="000D7FE2">
        <w:rPr>
          <w:rStyle w:val="eop"/>
          <w:rFonts w:ascii="Arial" w:hAnsi="Arial" w:cs="Arial"/>
          <w:sz w:val="22"/>
          <w:szCs w:val="22"/>
        </w:rPr>
        <w:t> 10</w:t>
      </w:r>
    </w:p>
    <w:p w14:paraId="7402FDB2" w14:textId="3C6B4A0F" w:rsidR="00FC4E20" w:rsidRDefault="00FC4E20" w:rsidP="00FC4E20">
      <w:pPr>
        <w:pStyle w:val="paragraph"/>
        <w:spacing w:before="0" w:beforeAutospacing="0" w:after="0" w:afterAutospacing="0"/>
        <w:ind w:left="720"/>
        <w:jc w:val="both"/>
        <w:textAlignment w:val="baseline"/>
        <w:rPr>
          <w:rFonts w:ascii="Arial" w:hAnsi="Arial" w:cs="Arial"/>
          <w:sz w:val="22"/>
          <w:szCs w:val="22"/>
        </w:rPr>
      </w:pPr>
    </w:p>
    <w:p w14:paraId="1F6D90FF" w14:textId="2C0DEFB1" w:rsidR="000D7FE2" w:rsidRDefault="00AF5291" w:rsidP="000D7FE2">
      <w:pPr>
        <w:pStyle w:val="paragraph"/>
        <w:numPr>
          <w:ilvl w:val="0"/>
          <w:numId w:val="17"/>
        </w:numPr>
        <w:spacing w:before="0" w:beforeAutospacing="0" w:after="0" w:afterAutospacing="0"/>
        <w:ind w:left="1080" w:firstLine="0"/>
        <w:jc w:val="both"/>
        <w:textAlignment w:val="baseline"/>
        <w:rPr>
          <w:rStyle w:val="eop"/>
          <w:rFonts w:ascii="Arial" w:hAnsi="Arial" w:cs="Arial"/>
          <w:sz w:val="22"/>
          <w:szCs w:val="22"/>
        </w:rPr>
      </w:pPr>
      <w:r w:rsidRPr="00AF5291">
        <w:rPr>
          <w:rFonts w:ascii="Arial" w:hAnsi="Arial" w:cs="Arial"/>
          <w:sz w:val="22"/>
          <w:szCs w:val="22"/>
        </w:rPr>
        <w:t>Measurements of Rehabilitation</w:t>
      </w:r>
      <w:r>
        <w:rPr>
          <w:rStyle w:val="normaltextrun"/>
          <w:rFonts w:ascii="Arial" w:hAnsi="Arial" w:cs="Arial"/>
          <w:sz w:val="22"/>
          <w:szCs w:val="22"/>
        </w:rPr>
        <w:t xml:space="preserve"> </w:t>
      </w:r>
      <w:r w:rsidR="00FC4E20">
        <w:rPr>
          <w:rStyle w:val="normaltextrun"/>
          <w:rFonts w:ascii="Arial" w:hAnsi="Arial" w:cs="Arial"/>
          <w:sz w:val="22"/>
          <w:szCs w:val="22"/>
        </w:rPr>
        <w:t>………………………</w:t>
      </w:r>
      <w:r>
        <w:rPr>
          <w:rStyle w:val="normaltextrun"/>
          <w:rFonts w:ascii="Arial" w:hAnsi="Arial" w:cs="Arial"/>
          <w:sz w:val="22"/>
          <w:szCs w:val="22"/>
        </w:rPr>
        <w:t>…</w:t>
      </w:r>
      <w:proofErr w:type="gramStart"/>
      <w:r>
        <w:rPr>
          <w:rStyle w:val="normaltextrun"/>
          <w:rFonts w:ascii="Arial" w:hAnsi="Arial" w:cs="Arial"/>
          <w:sz w:val="22"/>
          <w:szCs w:val="22"/>
        </w:rPr>
        <w:t>…..</w:t>
      </w:r>
      <w:proofErr w:type="gramEnd"/>
      <w:r w:rsidR="00FC4E20">
        <w:rPr>
          <w:rStyle w:val="normaltextrun"/>
          <w:rFonts w:ascii="Arial" w:hAnsi="Arial" w:cs="Arial"/>
          <w:sz w:val="22"/>
          <w:szCs w:val="22"/>
        </w:rPr>
        <w:t>…………Page-</w:t>
      </w:r>
      <w:r w:rsidR="00FC4E20">
        <w:rPr>
          <w:rStyle w:val="eop"/>
          <w:rFonts w:ascii="Arial" w:hAnsi="Arial" w:cs="Arial"/>
          <w:sz w:val="22"/>
          <w:szCs w:val="22"/>
        </w:rPr>
        <w:t> </w:t>
      </w:r>
      <w:r w:rsidR="0059086B">
        <w:rPr>
          <w:rStyle w:val="eop"/>
          <w:rFonts w:ascii="Arial" w:hAnsi="Arial" w:cs="Arial"/>
          <w:sz w:val="22"/>
          <w:szCs w:val="22"/>
        </w:rPr>
        <w:t>11</w:t>
      </w:r>
    </w:p>
    <w:p w14:paraId="692BD3E9" w14:textId="77777777" w:rsidR="00FC4E20" w:rsidRDefault="00FC4E20" w:rsidP="00FC4E20">
      <w:pPr>
        <w:pStyle w:val="paragraph"/>
        <w:spacing w:before="0" w:beforeAutospacing="0" w:after="0" w:afterAutospacing="0"/>
        <w:ind w:left="720"/>
        <w:jc w:val="both"/>
        <w:textAlignment w:val="baseline"/>
        <w:rPr>
          <w:rFonts w:ascii="Arial" w:hAnsi="Arial" w:cs="Arial"/>
          <w:sz w:val="22"/>
          <w:szCs w:val="22"/>
        </w:rPr>
      </w:pPr>
      <w:r>
        <w:rPr>
          <w:rStyle w:val="eop"/>
          <w:rFonts w:ascii="Arial" w:hAnsi="Arial" w:cs="Arial"/>
          <w:sz w:val="22"/>
          <w:szCs w:val="22"/>
        </w:rPr>
        <w:t> </w:t>
      </w:r>
    </w:p>
    <w:p w14:paraId="516D8389" w14:textId="2DB12AF9" w:rsidR="00FC4E20" w:rsidRDefault="00AF5291" w:rsidP="00FC4E20">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Recommendations……………………………………….</w:t>
      </w:r>
      <w:r w:rsidR="00FC4E20">
        <w:rPr>
          <w:rStyle w:val="normaltextrun"/>
          <w:rFonts w:ascii="Arial" w:hAnsi="Arial" w:cs="Arial"/>
          <w:sz w:val="22"/>
          <w:szCs w:val="22"/>
        </w:rPr>
        <w:t xml:space="preserve"> ……………</w:t>
      </w:r>
      <w:r w:rsidR="0059086B">
        <w:rPr>
          <w:rStyle w:val="normaltextrun"/>
          <w:rFonts w:ascii="Arial" w:hAnsi="Arial" w:cs="Arial"/>
          <w:sz w:val="22"/>
          <w:szCs w:val="22"/>
        </w:rPr>
        <w:t>…</w:t>
      </w:r>
      <w:r w:rsidR="00FC4E20">
        <w:rPr>
          <w:rStyle w:val="normaltextrun"/>
          <w:rFonts w:ascii="Arial" w:hAnsi="Arial" w:cs="Arial"/>
          <w:sz w:val="22"/>
          <w:szCs w:val="22"/>
        </w:rPr>
        <w:t>Page-</w:t>
      </w:r>
      <w:r w:rsidR="00FC4E20">
        <w:rPr>
          <w:rStyle w:val="eop"/>
          <w:rFonts w:ascii="Arial" w:hAnsi="Arial" w:cs="Arial"/>
          <w:sz w:val="22"/>
          <w:szCs w:val="22"/>
        </w:rPr>
        <w:t> </w:t>
      </w:r>
      <w:r w:rsidR="0059086B">
        <w:rPr>
          <w:rStyle w:val="eop"/>
          <w:rFonts w:ascii="Arial" w:hAnsi="Arial" w:cs="Arial"/>
          <w:sz w:val="22"/>
          <w:szCs w:val="22"/>
        </w:rPr>
        <w:t>12</w:t>
      </w:r>
    </w:p>
    <w:p w14:paraId="715BFC34" w14:textId="1AA62A2C"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70E74422" w14:textId="19C53535" w:rsidR="00FC4E20" w:rsidRDefault="00AF5291" w:rsidP="00FC4E20">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Autism Classification and Diagnosis</w:t>
      </w:r>
      <w:r w:rsidR="00FC4E20">
        <w:rPr>
          <w:rStyle w:val="normaltextrun"/>
          <w:rFonts w:ascii="Arial" w:hAnsi="Arial" w:cs="Arial"/>
          <w:sz w:val="22"/>
          <w:szCs w:val="22"/>
        </w:rPr>
        <w:t>……………</w:t>
      </w:r>
      <w:r>
        <w:rPr>
          <w:rStyle w:val="normaltextrun"/>
          <w:rFonts w:ascii="Arial" w:hAnsi="Arial" w:cs="Arial"/>
          <w:sz w:val="22"/>
          <w:szCs w:val="22"/>
        </w:rPr>
        <w:t>.</w:t>
      </w:r>
      <w:r w:rsidR="00FC4E20">
        <w:rPr>
          <w:rStyle w:val="normaltextrun"/>
          <w:rFonts w:ascii="Arial" w:hAnsi="Arial" w:cs="Arial"/>
          <w:sz w:val="22"/>
          <w:szCs w:val="22"/>
        </w:rPr>
        <w:t>…</w:t>
      </w:r>
      <w:r>
        <w:rPr>
          <w:rStyle w:val="normaltextrun"/>
          <w:rFonts w:ascii="Arial" w:hAnsi="Arial" w:cs="Arial"/>
          <w:sz w:val="22"/>
          <w:szCs w:val="22"/>
        </w:rPr>
        <w:t>…….</w:t>
      </w:r>
      <w:r w:rsidR="00FC4E20">
        <w:rPr>
          <w:rStyle w:val="normaltextrun"/>
          <w:rFonts w:ascii="Arial" w:hAnsi="Arial" w:cs="Arial"/>
          <w:sz w:val="22"/>
          <w:szCs w:val="22"/>
        </w:rPr>
        <w:t>………...</w:t>
      </w:r>
      <w:proofErr w:type="gramStart"/>
      <w:r w:rsidR="00FC4E20">
        <w:rPr>
          <w:rStyle w:val="normaltextrun"/>
          <w:rFonts w:ascii="Arial" w:hAnsi="Arial" w:cs="Arial"/>
          <w:sz w:val="22"/>
          <w:szCs w:val="22"/>
        </w:rPr>
        <w:t>…</w:t>
      </w:r>
      <w:r w:rsidR="0059086B">
        <w:rPr>
          <w:rStyle w:val="normaltextrun"/>
          <w:rFonts w:ascii="Arial" w:hAnsi="Arial" w:cs="Arial"/>
          <w:sz w:val="22"/>
          <w:szCs w:val="22"/>
        </w:rPr>
        <w:t>..</w:t>
      </w:r>
      <w:proofErr w:type="gramEnd"/>
      <w:r w:rsidR="00FC4E20">
        <w:rPr>
          <w:rStyle w:val="normaltextrun"/>
          <w:rFonts w:ascii="Arial" w:hAnsi="Arial" w:cs="Arial"/>
          <w:sz w:val="22"/>
          <w:szCs w:val="22"/>
        </w:rPr>
        <w:t>Page-</w:t>
      </w:r>
      <w:r w:rsidR="00FC4E20">
        <w:rPr>
          <w:rStyle w:val="eop"/>
          <w:rFonts w:ascii="Arial" w:hAnsi="Arial" w:cs="Arial"/>
          <w:sz w:val="22"/>
          <w:szCs w:val="22"/>
        </w:rPr>
        <w:t> </w:t>
      </w:r>
      <w:r w:rsidR="0059086B">
        <w:rPr>
          <w:rStyle w:val="eop"/>
          <w:rFonts w:ascii="Arial" w:hAnsi="Arial" w:cs="Arial"/>
          <w:sz w:val="22"/>
          <w:szCs w:val="22"/>
        </w:rPr>
        <w:t>13-14</w:t>
      </w:r>
    </w:p>
    <w:p w14:paraId="2AF786AC" w14:textId="27C96A2C" w:rsidR="0059086B" w:rsidRDefault="00FC4E20" w:rsidP="0059086B">
      <w:pPr>
        <w:pStyle w:val="paragraph"/>
        <w:numPr>
          <w:ilvl w:val="0"/>
          <w:numId w:val="21"/>
        </w:numPr>
        <w:spacing w:before="0" w:beforeAutospacing="0" w:after="0" w:afterAutospacing="0"/>
        <w:ind w:left="1080" w:firstLine="0"/>
        <w:textAlignment w:val="baseline"/>
        <w:rPr>
          <w:rFonts w:ascii="Arial" w:hAnsi="Arial" w:cs="Arial"/>
          <w:sz w:val="22"/>
          <w:szCs w:val="22"/>
        </w:rPr>
      </w:pPr>
      <w:r w:rsidRPr="0059086B">
        <w:rPr>
          <w:rStyle w:val="eop"/>
          <w:rFonts w:ascii="Arial" w:hAnsi="Arial" w:cs="Arial"/>
          <w:sz w:val="22"/>
          <w:szCs w:val="22"/>
        </w:rPr>
        <w:t> </w:t>
      </w:r>
      <w:r w:rsidR="0059086B" w:rsidRPr="0059086B">
        <w:rPr>
          <w:rStyle w:val="normaltextrun"/>
          <w:rFonts w:ascii="Arial" w:hAnsi="Arial" w:cs="Arial"/>
          <w:sz w:val="22"/>
          <w:szCs w:val="22"/>
        </w:rPr>
        <w:t>Treatments</w:t>
      </w:r>
      <w:r w:rsidR="0059086B">
        <w:rPr>
          <w:rStyle w:val="normaltextrun"/>
          <w:rFonts w:ascii="Arial" w:hAnsi="Arial" w:cs="Arial"/>
          <w:sz w:val="22"/>
          <w:szCs w:val="22"/>
        </w:rPr>
        <w:t>……………………………………………………………</w:t>
      </w:r>
      <w:proofErr w:type="gramStart"/>
      <w:r w:rsidR="0059086B">
        <w:rPr>
          <w:rStyle w:val="normaltextrun"/>
          <w:rFonts w:ascii="Arial" w:hAnsi="Arial" w:cs="Arial"/>
          <w:sz w:val="22"/>
          <w:szCs w:val="22"/>
        </w:rPr>
        <w:t>…</w:t>
      </w:r>
      <w:r w:rsidR="0059086B">
        <w:rPr>
          <w:rStyle w:val="normaltextrun"/>
          <w:rFonts w:ascii="Arial" w:hAnsi="Arial" w:cs="Arial"/>
          <w:color w:val="000000"/>
          <w:sz w:val="22"/>
          <w:szCs w:val="22"/>
          <w:shd w:val="clear" w:color="auto" w:fill="EAEEFF"/>
        </w:rPr>
        <w:t>..</w:t>
      </w:r>
      <w:proofErr w:type="gramEnd"/>
      <w:r w:rsidR="0059086B">
        <w:rPr>
          <w:rStyle w:val="normaltextrun"/>
          <w:rFonts w:ascii="Arial" w:hAnsi="Arial" w:cs="Arial"/>
          <w:sz w:val="22"/>
          <w:szCs w:val="22"/>
        </w:rPr>
        <w:t>Page-</w:t>
      </w:r>
      <w:r w:rsidR="0059086B">
        <w:rPr>
          <w:rStyle w:val="eop"/>
          <w:rFonts w:ascii="Arial" w:hAnsi="Arial" w:cs="Arial"/>
          <w:sz w:val="22"/>
          <w:szCs w:val="22"/>
        </w:rPr>
        <w:t>15</w:t>
      </w:r>
    </w:p>
    <w:p w14:paraId="732DC642" w14:textId="74F63F8F" w:rsidR="00FC4E20" w:rsidRDefault="00FC4E20" w:rsidP="00FC4E20">
      <w:pPr>
        <w:pStyle w:val="paragraph"/>
        <w:spacing w:before="0" w:beforeAutospacing="0" w:after="0" w:afterAutospacing="0"/>
        <w:ind w:left="720"/>
        <w:textAlignment w:val="baseline"/>
        <w:rPr>
          <w:rFonts w:ascii="Arial" w:hAnsi="Arial" w:cs="Arial"/>
          <w:sz w:val="22"/>
          <w:szCs w:val="22"/>
        </w:rPr>
      </w:pPr>
    </w:p>
    <w:p w14:paraId="0AA0D2D5" w14:textId="74FADC4B" w:rsidR="00AF5291" w:rsidRPr="00AF5291" w:rsidRDefault="00AF5291" w:rsidP="00AF5291">
      <w:pPr>
        <w:pStyle w:val="paragraph"/>
        <w:numPr>
          <w:ilvl w:val="0"/>
          <w:numId w:val="20"/>
        </w:numPr>
        <w:spacing w:before="0" w:beforeAutospacing="0" w:after="0" w:afterAutospacing="0"/>
        <w:ind w:left="1080" w:firstLine="0"/>
        <w:textAlignment w:val="baseline"/>
        <w:rPr>
          <w:rStyle w:val="eop"/>
          <w:rFonts w:ascii="Arial" w:hAnsi="Arial" w:cs="Arial"/>
          <w:sz w:val="22"/>
          <w:szCs w:val="22"/>
        </w:rPr>
      </w:pPr>
      <w:r w:rsidRPr="00AF5291">
        <w:rPr>
          <w:rFonts w:ascii="Arial" w:hAnsi="Arial" w:cs="Arial"/>
          <w:sz w:val="22"/>
          <w:szCs w:val="22"/>
        </w:rPr>
        <w:t>Measurements of Rehabilitation</w:t>
      </w:r>
      <w:r>
        <w:rPr>
          <w:rStyle w:val="normaltextrun"/>
          <w:rFonts w:ascii="Arial" w:hAnsi="Arial" w:cs="Arial"/>
          <w:sz w:val="22"/>
          <w:szCs w:val="22"/>
        </w:rPr>
        <w:t xml:space="preserve"> ……</w:t>
      </w:r>
      <w:r w:rsidR="00FC4E20">
        <w:rPr>
          <w:rStyle w:val="normaltextrun"/>
          <w:rFonts w:ascii="Arial" w:hAnsi="Arial" w:cs="Arial"/>
          <w:sz w:val="22"/>
          <w:szCs w:val="22"/>
        </w:rPr>
        <w:t>………………………………</w:t>
      </w:r>
      <w:proofErr w:type="gramStart"/>
      <w:r w:rsidR="00FC4E20">
        <w:rPr>
          <w:rStyle w:val="normaltextrun"/>
          <w:rFonts w:ascii="Arial" w:hAnsi="Arial" w:cs="Arial"/>
          <w:sz w:val="22"/>
          <w:szCs w:val="22"/>
        </w:rPr>
        <w:t>…..</w:t>
      </w:r>
      <w:proofErr w:type="gramEnd"/>
      <w:r w:rsidR="00FC4E20">
        <w:rPr>
          <w:rStyle w:val="normaltextrun"/>
          <w:rFonts w:ascii="Arial" w:hAnsi="Arial" w:cs="Arial"/>
          <w:sz w:val="22"/>
          <w:szCs w:val="22"/>
        </w:rPr>
        <w:t>Page</w:t>
      </w:r>
      <w:r w:rsidR="0059086B">
        <w:rPr>
          <w:rStyle w:val="normaltextrun"/>
          <w:rFonts w:ascii="Arial" w:hAnsi="Arial" w:cs="Arial"/>
          <w:sz w:val="22"/>
          <w:szCs w:val="22"/>
        </w:rPr>
        <w:t>16</w:t>
      </w:r>
    </w:p>
    <w:p w14:paraId="73005B29" w14:textId="6FB617C6" w:rsidR="00AF5291" w:rsidRDefault="00AF5291" w:rsidP="00AF5291">
      <w:pPr>
        <w:pStyle w:val="paragraph"/>
        <w:spacing w:before="0" w:beforeAutospacing="0" w:after="0" w:afterAutospacing="0"/>
        <w:textAlignment w:val="baseline"/>
        <w:rPr>
          <w:rStyle w:val="eop"/>
          <w:rFonts w:ascii="Arial" w:hAnsi="Arial" w:cs="Arial"/>
          <w:sz w:val="22"/>
          <w:szCs w:val="22"/>
        </w:rPr>
      </w:pPr>
    </w:p>
    <w:p w14:paraId="3D3CA943" w14:textId="7CDF770D" w:rsidR="00AF5291" w:rsidRDefault="00AF5291" w:rsidP="00AF5291">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eop"/>
          <w:rFonts w:ascii="Arial" w:hAnsi="Arial" w:cs="Arial"/>
          <w:sz w:val="22"/>
          <w:szCs w:val="22"/>
        </w:rPr>
        <w:t>Recommendations</w:t>
      </w:r>
      <w:r>
        <w:rPr>
          <w:rStyle w:val="normaltextrun"/>
          <w:rFonts w:ascii="Arial" w:hAnsi="Arial" w:cs="Arial"/>
          <w:sz w:val="22"/>
          <w:szCs w:val="22"/>
        </w:rPr>
        <w:t>……………………………………………………</w:t>
      </w:r>
      <w:proofErr w:type="gramStart"/>
      <w:r>
        <w:rPr>
          <w:rStyle w:val="normaltextrun"/>
          <w:rFonts w:ascii="Arial" w:hAnsi="Arial" w:cs="Arial"/>
          <w:sz w:val="22"/>
          <w:szCs w:val="22"/>
        </w:rPr>
        <w:t>…</w:t>
      </w:r>
      <w:r w:rsidR="0059086B">
        <w:rPr>
          <w:rStyle w:val="normaltextrun"/>
          <w:rFonts w:ascii="Arial" w:hAnsi="Arial" w:cs="Arial"/>
          <w:color w:val="000000"/>
          <w:sz w:val="22"/>
          <w:szCs w:val="22"/>
          <w:shd w:val="clear" w:color="auto" w:fill="EAEEFF"/>
        </w:rPr>
        <w:t>.</w:t>
      </w:r>
      <w:r>
        <w:rPr>
          <w:rStyle w:val="normaltextrun"/>
          <w:rFonts w:ascii="Arial" w:hAnsi="Arial" w:cs="Arial"/>
          <w:color w:val="000000"/>
          <w:sz w:val="22"/>
          <w:szCs w:val="22"/>
          <w:shd w:val="clear" w:color="auto" w:fill="EAEEFF"/>
        </w:rPr>
        <w:t>.</w:t>
      </w:r>
      <w:proofErr w:type="gramEnd"/>
      <w:r>
        <w:rPr>
          <w:rStyle w:val="normaltextrun"/>
          <w:rFonts w:ascii="Arial" w:hAnsi="Arial" w:cs="Arial"/>
          <w:sz w:val="22"/>
          <w:szCs w:val="22"/>
        </w:rPr>
        <w:t>Page-</w:t>
      </w:r>
      <w:r>
        <w:rPr>
          <w:rStyle w:val="eop"/>
          <w:rFonts w:ascii="Arial" w:hAnsi="Arial" w:cs="Arial"/>
          <w:sz w:val="22"/>
          <w:szCs w:val="22"/>
        </w:rPr>
        <w:t> </w:t>
      </w:r>
      <w:r w:rsidR="0059086B">
        <w:rPr>
          <w:rStyle w:val="eop"/>
          <w:rFonts w:ascii="Arial" w:hAnsi="Arial" w:cs="Arial"/>
          <w:sz w:val="22"/>
          <w:szCs w:val="22"/>
        </w:rPr>
        <w:t>17</w:t>
      </w:r>
    </w:p>
    <w:p w14:paraId="37BAFCA5" w14:textId="5B36541E" w:rsidR="00AF5291" w:rsidRDefault="00AF5291" w:rsidP="00AF5291">
      <w:pPr>
        <w:pStyle w:val="paragraph"/>
        <w:spacing w:before="0" w:beforeAutospacing="0" w:after="0" w:afterAutospacing="0"/>
        <w:ind w:left="720"/>
        <w:textAlignment w:val="baseline"/>
        <w:rPr>
          <w:rFonts w:ascii="Arial" w:hAnsi="Arial" w:cs="Arial"/>
          <w:sz w:val="22"/>
          <w:szCs w:val="22"/>
        </w:rPr>
      </w:pPr>
    </w:p>
    <w:p w14:paraId="49A91F7F" w14:textId="77777777" w:rsidR="00FC4E20" w:rsidRDefault="00FC4E20" w:rsidP="00FC4E20">
      <w:pPr>
        <w:pStyle w:val="paragraph"/>
        <w:spacing w:before="0" w:beforeAutospacing="0" w:after="0" w:afterAutospacing="0"/>
        <w:ind w:left="720"/>
        <w:textAlignment w:val="baseline"/>
        <w:rPr>
          <w:rFonts w:ascii="Arial" w:hAnsi="Arial" w:cs="Arial"/>
          <w:sz w:val="22"/>
          <w:szCs w:val="22"/>
        </w:rPr>
      </w:pPr>
      <w:r>
        <w:rPr>
          <w:rStyle w:val="eop"/>
          <w:rFonts w:ascii="Arial" w:hAnsi="Arial" w:cs="Arial"/>
          <w:sz w:val="22"/>
          <w:szCs w:val="22"/>
        </w:rPr>
        <w:t> </w:t>
      </w:r>
    </w:p>
    <w:p w14:paraId="782A2319" w14:textId="2C8F3392" w:rsidR="00FC4E20" w:rsidRDefault="00FC4E20" w:rsidP="00FC4E20">
      <w:pPr>
        <w:pStyle w:val="paragraph"/>
        <w:numPr>
          <w:ilvl w:val="0"/>
          <w:numId w:val="21"/>
        </w:numPr>
        <w:spacing w:before="0" w:beforeAutospacing="0" w:after="0" w:afterAutospacing="0"/>
        <w:ind w:left="1080" w:firstLine="0"/>
        <w:textAlignment w:val="baseline"/>
        <w:rPr>
          <w:rFonts w:ascii="Arial" w:hAnsi="Arial" w:cs="Arial"/>
          <w:sz w:val="22"/>
          <w:szCs w:val="22"/>
        </w:rPr>
      </w:pPr>
      <w:r w:rsidRPr="0059086B">
        <w:rPr>
          <w:rStyle w:val="normaltextrun"/>
          <w:rFonts w:ascii="Arial" w:hAnsi="Arial" w:cs="Arial"/>
          <w:sz w:val="22"/>
          <w:szCs w:val="22"/>
        </w:rPr>
        <w:t>References</w:t>
      </w:r>
      <w:r>
        <w:rPr>
          <w:rStyle w:val="normaltextrun"/>
          <w:rFonts w:ascii="Arial" w:hAnsi="Arial" w:cs="Arial"/>
          <w:sz w:val="22"/>
          <w:szCs w:val="22"/>
        </w:rPr>
        <w:t>……………………………………………………………</w:t>
      </w:r>
      <w:proofErr w:type="gramStart"/>
      <w:r>
        <w:rPr>
          <w:rStyle w:val="normaltextrun"/>
          <w:rFonts w:ascii="Arial" w:hAnsi="Arial" w:cs="Arial"/>
          <w:sz w:val="22"/>
          <w:szCs w:val="22"/>
        </w:rPr>
        <w:t>…</w:t>
      </w:r>
      <w:r>
        <w:rPr>
          <w:rStyle w:val="normaltextrun"/>
          <w:rFonts w:ascii="Arial" w:hAnsi="Arial" w:cs="Arial"/>
          <w:color w:val="000000"/>
          <w:sz w:val="22"/>
          <w:szCs w:val="22"/>
          <w:shd w:val="clear" w:color="auto" w:fill="EAEEFF"/>
        </w:rPr>
        <w:t>.</w:t>
      </w:r>
      <w:r>
        <w:rPr>
          <w:rStyle w:val="normaltextrun"/>
          <w:rFonts w:ascii="Arial" w:hAnsi="Arial" w:cs="Arial"/>
          <w:sz w:val="22"/>
          <w:szCs w:val="22"/>
        </w:rPr>
        <w:t>Page</w:t>
      </w:r>
      <w:proofErr w:type="gramEnd"/>
      <w:r>
        <w:rPr>
          <w:rStyle w:val="normaltextrun"/>
          <w:rFonts w:ascii="Arial" w:hAnsi="Arial" w:cs="Arial"/>
          <w:sz w:val="22"/>
          <w:szCs w:val="22"/>
        </w:rPr>
        <w:t>-</w:t>
      </w:r>
      <w:r w:rsidR="0059086B">
        <w:rPr>
          <w:rStyle w:val="normaltextrun"/>
          <w:rFonts w:ascii="Arial" w:hAnsi="Arial" w:cs="Arial"/>
          <w:sz w:val="22"/>
          <w:szCs w:val="22"/>
        </w:rPr>
        <w:t>18-23</w:t>
      </w:r>
      <w:r>
        <w:rPr>
          <w:rStyle w:val="eop"/>
          <w:rFonts w:ascii="Arial" w:hAnsi="Arial" w:cs="Arial"/>
          <w:sz w:val="22"/>
          <w:szCs w:val="22"/>
        </w:rPr>
        <w:t> </w:t>
      </w:r>
    </w:p>
    <w:p w14:paraId="3401B354" w14:textId="77777777" w:rsidR="00FC4E20" w:rsidRDefault="00FC4E20">
      <w:pPr>
        <w:rPr>
          <w:rFonts w:ascii="Arial" w:hAnsi="Arial" w:cs="Arial"/>
          <w:sz w:val="22"/>
          <w:szCs w:val="22"/>
        </w:rPr>
      </w:pPr>
    </w:p>
    <w:p w14:paraId="5A8C3139" w14:textId="77777777" w:rsidR="00FC4E20" w:rsidRDefault="00FC4E20">
      <w:pPr>
        <w:rPr>
          <w:rFonts w:ascii="Arial" w:hAnsi="Arial" w:cs="Arial"/>
          <w:sz w:val="22"/>
          <w:szCs w:val="22"/>
        </w:rPr>
      </w:pPr>
      <w:r>
        <w:rPr>
          <w:rFonts w:ascii="Arial" w:hAnsi="Arial" w:cs="Arial"/>
          <w:sz w:val="22"/>
          <w:szCs w:val="22"/>
        </w:rPr>
        <w:br w:type="page"/>
      </w:r>
    </w:p>
    <w:p w14:paraId="5A403DF4" w14:textId="404963F3" w:rsidR="005E2663" w:rsidRPr="005D58D3" w:rsidRDefault="009D0D7E" w:rsidP="005D58D3">
      <w:pPr>
        <w:spacing w:line="360" w:lineRule="auto"/>
        <w:rPr>
          <w:rFonts w:ascii="Arial" w:hAnsi="Arial" w:cs="Arial"/>
          <w:sz w:val="22"/>
          <w:szCs w:val="22"/>
        </w:rPr>
      </w:pPr>
      <w:r w:rsidRPr="005D58D3">
        <w:rPr>
          <w:rFonts w:ascii="Arial" w:hAnsi="Arial" w:cs="Arial"/>
          <w:sz w:val="22"/>
          <w:szCs w:val="22"/>
        </w:rPr>
        <w:lastRenderedPageBreak/>
        <w:t>Introduction</w:t>
      </w:r>
    </w:p>
    <w:p w14:paraId="134275DC" w14:textId="77B04353" w:rsidR="009D0D7E" w:rsidRPr="005D58D3" w:rsidRDefault="009D0D7E" w:rsidP="005D58D3">
      <w:pPr>
        <w:spacing w:line="360" w:lineRule="auto"/>
        <w:rPr>
          <w:rFonts w:ascii="Arial" w:hAnsi="Arial" w:cs="Arial"/>
          <w:sz w:val="22"/>
          <w:szCs w:val="22"/>
        </w:rPr>
      </w:pPr>
    </w:p>
    <w:p w14:paraId="4013AF27" w14:textId="77777777" w:rsidR="009D0D7E" w:rsidRPr="005D58D3" w:rsidRDefault="009D0D7E" w:rsidP="005D58D3">
      <w:pPr>
        <w:spacing w:line="360" w:lineRule="auto"/>
        <w:rPr>
          <w:rFonts w:ascii="Arial" w:hAnsi="Arial" w:cs="Arial"/>
          <w:sz w:val="22"/>
          <w:szCs w:val="22"/>
        </w:rPr>
      </w:pPr>
    </w:p>
    <w:p w14:paraId="51D411FB" w14:textId="137B0E31" w:rsidR="005E2663" w:rsidRPr="005D58D3" w:rsidRDefault="005E2663" w:rsidP="005D58D3">
      <w:pPr>
        <w:spacing w:line="360" w:lineRule="auto"/>
        <w:jc w:val="both"/>
        <w:rPr>
          <w:rFonts w:ascii="Arial" w:hAnsi="Arial" w:cs="Arial"/>
          <w:sz w:val="22"/>
          <w:szCs w:val="22"/>
        </w:rPr>
      </w:pPr>
      <w:r w:rsidRPr="005D58D3">
        <w:rPr>
          <w:rFonts w:ascii="Arial" w:hAnsi="Arial" w:cs="Arial"/>
          <w:sz w:val="22"/>
          <w:szCs w:val="22"/>
        </w:rPr>
        <w:t xml:space="preserve">The purpose of this report is to critically examine the classification, diagnosis, treatment and measurements of rehabilitation </w:t>
      </w:r>
      <w:r w:rsidR="009D0D7E" w:rsidRPr="005D58D3">
        <w:rPr>
          <w:rFonts w:ascii="Arial" w:hAnsi="Arial" w:cs="Arial"/>
          <w:sz w:val="22"/>
          <w:szCs w:val="22"/>
        </w:rPr>
        <w:t>for;</w:t>
      </w:r>
      <w:r w:rsidR="004470D8" w:rsidRPr="005D58D3">
        <w:rPr>
          <w:rFonts w:ascii="Arial" w:hAnsi="Arial" w:cs="Arial"/>
          <w:sz w:val="22"/>
          <w:szCs w:val="22"/>
        </w:rPr>
        <w:t xml:space="preserve"> </w:t>
      </w:r>
      <w:r w:rsidRPr="005D58D3">
        <w:rPr>
          <w:rFonts w:ascii="Arial" w:hAnsi="Arial" w:cs="Arial"/>
          <w:sz w:val="22"/>
          <w:szCs w:val="22"/>
        </w:rPr>
        <w:t xml:space="preserve">General </w:t>
      </w:r>
      <w:r w:rsidR="004470D8" w:rsidRPr="005D58D3">
        <w:rPr>
          <w:rFonts w:ascii="Arial" w:hAnsi="Arial" w:cs="Arial"/>
          <w:sz w:val="22"/>
          <w:szCs w:val="22"/>
        </w:rPr>
        <w:t>a</w:t>
      </w:r>
      <w:r w:rsidRPr="005D58D3">
        <w:rPr>
          <w:rFonts w:ascii="Arial" w:hAnsi="Arial" w:cs="Arial"/>
          <w:sz w:val="22"/>
          <w:szCs w:val="22"/>
        </w:rPr>
        <w:t xml:space="preserve">nxiety </w:t>
      </w:r>
      <w:r w:rsidR="004470D8" w:rsidRPr="005D58D3">
        <w:rPr>
          <w:rFonts w:ascii="Arial" w:hAnsi="Arial" w:cs="Arial"/>
          <w:sz w:val="22"/>
          <w:szCs w:val="22"/>
        </w:rPr>
        <w:t>d</w:t>
      </w:r>
      <w:r w:rsidRPr="005D58D3">
        <w:rPr>
          <w:rFonts w:ascii="Arial" w:hAnsi="Arial" w:cs="Arial"/>
          <w:sz w:val="22"/>
          <w:szCs w:val="22"/>
        </w:rPr>
        <w:t>isorder</w:t>
      </w:r>
      <w:r w:rsidR="004470D8" w:rsidRPr="005D58D3">
        <w:rPr>
          <w:rFonts w:ascii="Arial" w:hAnsi="Arial" w:cs="Arial"/>
          <w:sz w:val="22"/>
          <w:szCs w:val="22"/>
        </w:rPr>
        <w:t>, S</w:t>
      </w:r>
      <w:r w:rsidRPr="005D58D3">
        <w:rPr>
          <w:rFonts w:ascii="Arial" w:hAnsi="Arial" w:cs="Arial"/>
          <w:sz w:val="22"/>
          <w:szCs w:val="22"/>
        </w:rPr>
        <w:t>chizophrenia</w:t>
      </w:r>
      <w:r w:rsidR="004470D8" w:rsidRPr="005D58D3">
        <w:rPr>
          <w:rFonts w:ascii="Arial" w:hAnsi="Arial" w:cs="Arial"/>
          <w:sz w:val="22"/>
          <w:szCs w:val="22"/>
        </w:rPr>
        <w:t xml:space="preserve"> and A</w:t>
      </w:r>
      <w:r w:rsidRPr="005D58D3">
        <w:rPr>
          <w:rFonts w:ascii="Arial" w:hAnsi="Arial" w:cs="Arial"/>
          <w:sz w:val="22"/>
          <w:szCs w:val="22"/>
        </w:rPr>
        <w:t>utism</w:t>
      </w:r>
      <w:r w:rsidR="004470D8" w:rsidRPr="005D58D3">
        <w:rPr>
          <w:rFonts w:ascii="Arial" w:hAnsi="Arial" w:cs="Arial"/>
          <w:sz w:val="22"/>
          <w:szCs w:val="22"/>
        </w:rPr>
        <w:t xml:space="preserve"> using ICD (2010) chapter 5.</w:t>
      </w:r>
    </w:p>
    <w:p w14:paraId="5A8459FC" w14:textId="7AB4D796" w:rsidR="00956AC3" w:rsidRPr="005D58D3" w:rsidRDefault="00554DBF" w:rsidP="005D58D3">
      <w:pPr>
        <w:spacing w:line="360" w:lineRule="auto"/>
        <w:jc w:val="both"/>
        <w:rPr>
          <w:rFonts w:ascii="Arial" w:hAnsi="Arial" w:cs="Arial"/>
          <w:sz w:val="22"/>
          <w:szCs w:val="22"/>
        </w:rPr>
      </w:pPr>
      <w:r w:rsidRPr="005D58D3">
        <w:rPr>
          <w:rFonts w:ascii="Arial" w:hAnsi="Arial" w:cs="Arial"/>
          <w:sz w:val="22"/>
          <w:szCs w:val="22"/>
        </w:rPr>
        <w:t>Classification is an important factor for mental disorders as operational definitions will help outline basic principles, which will lead to a streamlined service of diagnosis and treatment (Stengel, 1959). The diagnosis of mental disorders and the reliability of these diagnosis emerged in the 20th century according to Hymen, (2010) this was a breakthrough in helping with the development of diverse new treatments and highlighted the need for an accurate diagnosis which is vital in the effectiveness of treatment and management of conditions and will improve the individual’s quality of life.</w:t>
      </w:r>
    </w:p>
    <w:p w14:paraId="2041E08C" w14:textId="77777777" w:rsidR="004470D8" w:rsidRPr="005D58D3" w:rsidRDefault="004470D8" w:rsidP="005D58D3">
      <w:pPr>
        <w:spacing w:line="360" w:lineRule="auto"/>
        <w:rPr>
          <w:rFonts w:ascii="Arial" w:hAnsi="Arial" w:cs="Arial"/>
          <w:sz w:val="22"/>
          <w:szCs w:val="22"/>
        </w:rPr>
      </w:pPr>
    </w:p>
    <w:p w14:paraId="7DEA4A7A" w14:textId="77777777" w:rsidR="005D58D3" w:rsidRDefault="005D58D3" w:rsidP="005D58D3">
      <w:pPr>
        <w:spacing w:line="360" w:lineRule="auto"/>
        <w:rPr>
          <w:rFonts w:ascii="Arial" w:hAnsi="Arial" w:cs="Arial"/>
          <w:b/>
          <w:bCs/>
          <w:sz w:val="22"/>
          <w:szCs w:val="22"/>
        </w:rPr>
      </w:pPr>
    </w:p>
    <w:p w14:paraId="22CA6AC6" w14:textId="77777777" w:rsidR="005D58D3" w:rsidRDefault="005D58D3" w:rsidP="005D58D3">
      <w:pPr>
        <w:spacing w:line="360" w:lineRule="auto"/>
        <w:rPr>
          <w:rFonts w:ascii="Arial" w:hAnsi="Arial" w:cs="Arial"/>
          <w:b/>
          <w:bCs/>
          <w:sz w:val="22"/>
          <w:szCs w:val="22"/>
        </w:rPr>
      </w:pPr>
    </w:p>
    <w:p w14:paraId="1F7E8E45" w14:textId="77777777" w:rsidR="005D58D3" w:rsidRDefault="005D58D3" w:rsidP="005D58D3">
      <w:pPr>
        <w:spacing w:line="360" w:lineRule="auto"/>
        <w:rPr>
          <w:rFonts w:ascii="Arial" w:hAnsi="Arial" w:cs="Arial"/>
          <w:b/>
          <w:bCs/>
          <w:sz w:val="22"/>
          <w:szCs w:val="22"/>
        </w:rPr>
      </w:pPr>
    </w:p>
    <w:p w14:paraId="79102796" w14:textId="77777777" w:rsidR="005D58D3" w:rsidRDefault="005D58D3" w:rsidP="005D58D3">
      <w:pPr>
        <w:spacing w:line="360" w:lineRule="auto"/>
        <w:rPr>
          <w:rFonts w:ascii="Arial" w:hAnsi="Arial" w:cs="Arial"/>
          <w:b/>
          <w:bCs/>
          <w:sz w:val="22"/>
          <w:szCs w:val="22"/>
        </w:rPr>
      </w:pPr>
    </w:p>
    <w:p w14:paraId="4F9A843C" w14:textId="77777777" w:rsidR="005D58D3" w:rsidRDefault="005D58D3" w:rsidP="005D58D3">
      <w:pPr>
        <w:spacing w:line="360" w:lineRule="auto"/>
        <w:rPr>
          <w:rFonts w:ascii="Arial" w:hAnsi="Arial" w:cs="Arial"/>
          <w:b/>
          <w:bCs/>
          <w:sz w:val="22"/>
          <w:szCs w:val="22"/>
        </w:rPr>
      </w:pPr>
    </w:p>
    <w:p w14:paraId="3FCF7D5F" w14:textId="77777777" w:rsidR="005D58D3" w:rsidRDefault="005D58D3" w:rsidP="005D58D3">
      <w:pPr>
        <w:spacing w:line="360" w:lineRule="auto"/>
        <w:rPr>
          <w:rFonts w:ascii="Arial" w:hAnsi="Arial" w:cs="Arial"/>
          <w:b/>
          <w:bCs/>
          <w:sz w:val="22"/>
          <w:szCs w:val="22"/>
        </w:rPr>
      </w:pPr>
    </w:p>
    <w:p w14:paraId="02E38E57" w14:textId="77777777" w:rsidR="005D58D3" w:rsidRDefault="005D58D3" w:rsidP="005D58D3">
      <w:pPr>
        <w:spacing w:line="360" w:lineRule="auto"/>
        <w:rPr>
          <w:rFonts w:ascii="Arial" w:hAnsi="Arial" w:cs="Arial"/>
          <w:b/>
          <w:bCs/>
          <w:sz w:val="22"/>
          <w:szCs w:val="22"/>
        </w:rPr>
      </w:pPr>
    </w:p>
    <w:p w14:paraId="7C42DAF0" w14:textId="77777777" w:rsidR="005D58D3" w:rsidRDefault="005D58D3" w:rsidP="005D58D3">
      <w:pPr>
        <w:spacing w:line="360" w:lineRule="auto"/>
        <w:rPr>
          <w:rFonts w:ascii="Arial" w:hAnsi="Arial" w:cs="Arial"/>
          <w:b/>
          <w:bCs/>
          <w:sz w:val="22"/>
          <w:szCs w:val="22"/>
        </w:rPr>
      </w:pPr>
    </w:p>
    <w:p w14:paraId="50D3C086" w14:textId="77777777" w:rsidR="005D58D3" w:rsidRDefault="005D58D3" w:rsidP="005D58D3">
      <w:pPr>
        <w:spacing w:line="360" w:lineRule="auto"/>
        <w:rPr>
          <w:rFonts w:ascii="Arial" w:hAnsi="Arial" w:cs="Arial"/>
          <w:b/>
          <w:bCs/>
          <w:sz w:val="22"/>
          <w:szCs w:val="22"/>
        </w:rPr>
      </w:pPr>
    </w:p>
    <w:p w14:paraId="6663FF5B" w14:textId="77777777" w:rsidR="005D58D3" w:rsidRDefault="005D58D3" w:rsidP="005D58D3">
      <w:pPr>
        <w:spacing w:line="360" w:lineRule="auto"/>
        <w:rPr>
          <w:rFonts w:ascii="Arial" w:hAnsi="Arial" w:cs="Arial"/>
          <w:b/>
          <w:bCs/>
          <w:sz w:val="22"/>
          <w:szCs w:val="22"/>
        </w:rPr>
      </w:pPr>
    </w:p>
    <w:p w14:paraId="5C135FAE" w14:textId="77777777" w:rsidR="005D58D3" w:rsidRDefault="005D58D3" w:rsidP="005D58D3">
      <w:pPr>
        <w:spacing w:line="360" w:lineRule="auto"/>
        <w:rPr>
          <w:rFonts w:ascii="Arial" w:hAnsi="Arial" w:cs="Arial"/>
          <w:b/>
          <w:bCs/>
          <w:sz w:val="22"/>
          <w:szCs w:val="22"/>
        </w:rPr>
      </w:pPr>
    </w:p>
    <w:p w14:paraId="3BFDEEC3" w14:textId="77777777" w:rsidR="005D58D3" w:rsidRDefault="005D58D3" w:rsidP="005D58D3">
      <w:pPr>
        <w:spacing w:line="360" w:lineRule="auto"/>
        <w:rPr>
          <w:rFonts w:ascii="Arial" w:hAnsi="Arial" w:cs="Arial"/>
          <w:b/>
          <w:bCs/>
          <w:sz w:val="22"/>
          <w:szCs w:val="22"/>
        </w:rPr>
      </w:pPr>
    </w:p>
    <w:p w14:paraId="5BA49EBA" w14:textId="77777777" w:rsidR="005D58D3" w:rsidRDefault="005D58D3" w:rsidP="005D58D3">
      <w:pPr>
        <w:spacing w:line="360" w:lineRule="auto"/>
        <w:rPr>
          <w:rFonts w:ascii="Arial" w:hAnsi="Arial" w:cs="Arial"/>
          <w:b/>
          <w:bCs/>
          <w:sz w:val="22"/>
          <w:szCs w:val="22"/>
        </w:rPr>
      </w:pPr>
    </w:p>
    <w:p w14:paraId="67EF9B04" w14:textId="77777777" w:rsidR="005D58D3" w:rsidRDefault="005D58D3" w:rsidP="005D58D3">
      <w:pPr>
        <w:spacing w:line="360" w:lineRule="auto"/>
        <w:rPr>
          <w:rFonts w:ascii="Arial" w:hAnsi="Arial" w:cs="Arial"/>
          <w:b/>
          <w:bCs/>
          <w:sz w:val="22"/>
          <w:szCs w:val="22"/>
        </w:rPr>
      </w:pPr>
    </w:p>
    <w:p w14:paraId="15573501" w14:textId="77777777" w:rsidR="005D58D3" w:rsidRDefault="005D58D3" w:rsidP="005D58D3">
      <w:pPr>
        <w:spacing w:line="360" w:lineRule="auto"/>
        <w:rPr>
          <w:rFonts w:ascii="Arial" w:hAnsi="Arial" w:cs="Arial"/>
          <w:b/>
          <w:bCs/>
          <w:sz w:val="22"/>
          <w:szCs w:val="22"/>
        </w:rPr>
      </w:pPr>
    </w:p>
    <w:p w14:paraId="0836DE4B" w14:textId="77777777" w:rsidR="005D58D3" w:rsidRDefault="005D58D3" w:rsidP="005D58D3">
      <w:pPr>
        <w:spacing w:line="360" w:lineRule="auto"/>
        <w:rPr>
          <w:rFonts w:ascii="Arial" w:hAnsi="Arial" w:cs="Arial"/>
          <w:b/>
          <w:bCs/>
          <w:sz w:val="22"/>
          <w:szCs w:val="22"/>
        </w:rPr>
      </w:pPr>
    </w:p>
    <w:p w14:paraId="1A4F2808" w14:textId="77777777" w:rsidR="005D58D3" w:rsidRDefault="005D58D3" w:rsidP="005D58D3">
      <w:pPr>
        <w:spacing w:line="360" w:lineRule="auto"/>
        <w:rPr>
          <w:rFonts w:ascii="Arial" w:hAnsi="Arial" w:cs="Arial"/>
          <w:b/>
          <w:bCs/>
          <w:sz w:val="22"/>
          <w:szCs w:val="22"/>
        </w:rPr>
      </w:pPr>
    </w:p>
    <w:p w14:paraId="740548B7" w14:textId="77777777" w:rsidR="005D58D3" w:rsidRDefault="005D58D3" w:rsidP="005D58D3">
      <w:pPr>
        <w:spacing w:line="360" w:lineRule="auto"/>
        <w:rPr>
          <w:rFonts w:ascii="Arial" w:hAnsi="Arial" w:cs="Arial"/>
          <w:b/>
          <w:bCs/>
          <w:sz w:val="22"/>
          <w:szCs w:val="22"/>
        </w:rPr>
      </w:pPr>
    </w:p>
    <w:p w14:paraId="2B3DBC96" w14:textId="77777777" w:rsidR="005D58D3" w:rsidRDefault="005D58D3" w:rsidP="005D58D3">
      <w:pPr>
        <w:spacing w:line="360" w:lineRule="auto"/>
        <w:rPr>
          <w:rFonts w:ascii="Arial" w:hAnsi="Arial" w:cs="Arial"/>
          <w:b/>
          <w:bCs/>
          <w:sz w:val="22"/>
          <w:szCs w:val="22"/>
        </w:rPr>
      </w:pPr>
    </w:p>
    <w:p w14:paraId="7F559DF0" w14:textId="77777777" w:rsidR="005D58D3" w:rsidRDefault="005D58D3" w:rsidP="005D58D3">
      <w:pPr>
        <w:spacing w:line="360" w:lineRule="auto"/>
        <w:rPr>
          <w:rFonts w:ascii="Arial" w:hAnsi="Arial" w:cs="Arial"/>
          <w:b/>
          <w:bCs/>
          <w:sz w:val="22"/>
          <w:szCs w:val="22"/>
        </w:rPr>
      </w:pPr>
    </w:p>
    <w:p w14:paraId="703D6DB4" w14:textId="17BB61B5"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General Anxiety Disorder</w:t>
      </w:r>
      <w:r>
        <w:rPr>
          <w:rFonts w:ascii="Arial" w:hAnsi="Arial" w:cs="Arial"/>
          <w:sz w:val="22"/>
          <w:szCs w:val="22"/>
        </w:rPr>
        <w:t xml:space="preserve"> </w:t>
      </w:r>
      <w:r w:rsidRPr="00871219">
        <w:rPr>
          <w:rFonts w:ascii="Arial" w:hAnsi="Arial" w:cs="Arial"/>
          <w:sz w:val="22"/>
          <w:szCs w:val="22"/>
        </w:rPr>
        <w:t>(GAD) Classification and Diagnosis</w:t>
      </w:r>
    </w:p>
    <w:p w14:paraId="08AB1BE8" w14:textId="77777777" w:rsidR="00871219" w:rsidRDefault="00871219" w:rsidP="00871219">
      <w:pPr>
        <w:spacing w:line="360" w:lineRule="auto"/>
        <w:jc w:val="both"/>
        <w:rPr>
          <w:rFonts w:ascii="Arial" w:hAnsi="Arial" w:cs="Arial"/>
          <w:sz w:val="22"/>
          <w:szCs w:val="22"/>
        </w:rPr>
      </w:pPr>
    </w:p>
    <w:p w14:paraId="7FA68EB1" w14:textId="6BD6289B"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GAD is a long-term condition that makes an individual feel anxious and uneasy about a variety of things/experiences to a point where they feel this way all the time (NHS, 2018). According to ICD-10 GAD is classified within the ‘Neurotic, stress related and somatoform Disorder’ of F40-F48, a breakdown as follows:</w:t>
      </w:r>
    </w:p>
    <w:p w14:paraId="33BD29B1"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F40: Phobia Anxiety Disorders</w:t>
      </w:r>
    </w:p>
    <w:p w14:paraId="7AF53BD8"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F41: Other Anxiety Disorders</w:t>
      </w:r>
    </w:p>
    <w:p w14:paraId="2D05D7CA" w14:textId="36153AC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F41.1: GAD</w:t>
      </w:r>
    </w:p>
    <w:p w14:paraId="54341FD9"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F42: Obsessive compulsive disorder</w:t>
      </w:r>
    </w:p>
    <w:p w14:paraId="6EB69BE6"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F43: Reaction to severe stress, and adjustment disorders</w:t>
      </w:r>
    </w:p>
    <w:p w14:paraId="6E87BF1D"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F44: Dissociative disorders</w:t>
      </w:r>
    </w:p>
    <w:p w14:paraId="68BB9F6A"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F45: Somatoform Disorders</w:t>
      </w:r>
    </w:p>
    <w:p w14:paraId="00DF844C"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F48: Other Neurotic disorders </w:t>
      </w:r>
    </w:p>
    <w:p w14:paraId="733A53DF" w14:textId="77777777" w:rsidR="00871219" w:rsidRDefault="00871219" w:rsidP="00871219">
      <w:pPr>
        <w:spacing w:line="360" w:lineRule="auto"/>
        <w:jc w:val="both"/>
        <w:rPr>
          <w:rFonts w:ascii="Arial" w:hAnsi="Arial" w:cs="Arial"/>
          <w:sz w:val="22"/>
          <w:szCs w:val="22"/>
        </w:rPr>
      </w:pPr>
    </w:p>
    <w:p w14:paraId="19E30279" w14:textId="7952D54C"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ICD-10 states with GAD, at least six months of noticeable pressure, concern, and feelings of uneasiness with everyday trials and troubles must be evident before diagnosing. However, at least 4 symptoms should be present from the following, with at least one from</w:t>
      </w:r>
      <w:r w:rsidR="00AF5291">
        <w:rPr>
          <w:rFonts w:ascii="Arial" w:hAnsi="Arial" w:cs="Arial"/>
          <w:sz w:val="22"/>
          <w:szCs w:val="22"/>
        </w:rPr>
        <w:t xml:space="preserve"> each sub section</w:t>
      </w:r>
      <w:r w:rsidRPr="00871219">
        <w:rPr>
          <w:rFonts w:ascii="Arial" w:hAnsi="Arial" w:cs="Arial"/>
          <w:sz w:val="22"/>
          <w:szCs w:val="22"/>
        </w:rPr>
        <w:t>:</w:t>
      </w:r>
    </w:p>
    <w:p w14:paraId="34E28B8A" w14:textId="54F16DA0"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a)</w:t>
      </w:r>
      <w:r>
        <w:rPr>
          <w:rFonts w:ascii="Arial" w:hAnsi="Arial" w:cs="Arial"/>
          <w:sz w:val="22"/>
          <w:szCs w:val="22"/>
        </w:rPr>
        <w:t xml:space="preserve"> </w:t>
      </w:r>
      <w:r w:rsidRPr="00871219">
        <w:rPr>
          <w:rFonts w:ascii="Arial" w:hAnsi="Arial" w:cs="Arial"/>
          <w:sz w:val="22"/>
          <w:szCs w:val="22"/>
        </w:rPr>
        <w:t xml:space="preserve">Heart beating faster than usual, shivers or thumping of heart. </w:t>
      </w:r>
    </w:p>
    <w:p w14:paraId="720FF938" w14:textId="04BC043A"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b)</w:t>
      </w:r>
      <w:r>
        <w:rPr>
          <w:rFonts w:ascii="Arial" w:hAnsi="Arial" w:cs="Arial"/>
          <w:sz w:val="22"/>
          <w:szCs w:val="22"/>
        </w:rPr>
        <w:t xml:space="preserve"> </w:t>
      </w:r>
      <w:r w:rsidRPr="00871219">
        <w:rPr>
          <w:rFonts w:ascii="Arial" w:hAnsi="Arial" w:cs="Arial"/>
          <w:sz w:val="22"/>
          <w:szCs w:val="22"/>
        </w:rPr>
        <w:t>Sweating</w:t>
      </w:r>
    </w:p>
    <w:p w14:paraId="69D8D7DC" w14:textId="3BFACE0F"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c)</w:t>
      </w:r>
      <w:r>
        <w:rPr>
          <w:rFonts w:ascii="Arial" w:hAnsi="Arial" w:cs="Arial"/>
          <w:sz w:val="22"/>
          <w:szCs w:val="22"/>
        </w:rPr>
        <w:t xml:space="preserve"> </w:t>
      </w:r>
      <w:r w:rsidRPr="00871219">
        <w:rPr>
          <w:rFonts w:ascii="Arial" w:hAnsi="Arial" w:cs="Arial"/>
          <w:sz w:val="22"/>
          <w:szCs w:val="22"/>
        </w:rPr>
        <w:t>Unsteadiness or trembling</w:t>
      </w:r>
    </w:p>
    <w:p w14:paraId="3EDDF48E" w14:textId="1FBFD6A4"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d)</w:t>
      </w:r>
      <w:r>
        <w:rPr>
          <w:rFonts w:ascii="Arial" w:hAnsi="Arial" w:cs="Arial"/>
          <w:sz w:val="22"/>
          <w:szCs w:val="22"/>
        </w:rPr>
        <w:t xml:space="preserve"> </w:t>
      </w:r>
      <w:r w:rsidRPr="00871219">
        <w:rPr>
          <w:rFonts w:ascii="Arial" w:hAnsi="Arial" w:cs="Arial"/>
          <w:sz w:val="22"/>
          <w:szCs w:val="22"/>
        </w:rPr>
        <w:t>Dehydrated Mouth</w:t>
      </w:r>
    </w:p>
    <w:p w14:paraId="63FBB90F"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from torso and stomach:</w:t>
      </w:r>
    </w:p>
    <w:p w14:paraId="4AF76D9C" w14:textId="38E8F9F3"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e)</w:t>
      </w:r>
      <w:r>
        <w:rPr>
          <w:rFonts w:ascii="Arial" w:hAnsi="Arial" w:cs="Arial"/>
          <w:sz w:val="22"/>
          <w:szCs w:val="22"/>
        </w:rPr>
        <w:t xml:space="preserve"> </w:t>
      </w:r>
      <w:r w:rsidRPr="00871219">
        <w:rPr>
          <w:rFonts w:ascii="Arial" w:hAnsi="Arial" w:cs="Arial"/>
          <w:sz w:val="22"/>
          <w:szCs w:val="22"/>
        </w:rPr>
        <w:t>Trouble Inhaling</w:t>
      </w:r>
    </w:p>
    <w:p w14:paraId="1134C880" w14:textId="3ED8A7B6"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f)</w:t>
      </w:r>
      <w:r>
        <w:rPr>
          <w:rFonts w:ascii="Arial" w:hAnsi="Arial" w:cs="Arial"/>
          <w:sz w:val="22"/>
          <w:szCs w:val="22"/>
        </w:rPr>
        <w:t xml:space="preserve"> </w:t>
      </w:r>
      <w:r w:rsidRPr="00871219">
        <w:rPr>
          <w:rFonts w:ascii="Arial" w:hAnsi="Arial" w:cs="Arial"/>
          <w:sz w:val="22"/>
          <w:szCs w:val="22"/>
        </w:rPr>
        <w:t>Feeling of strangulation</w:t>
      </w:r>
    </w:p>
    <w:p w14:paraId="30FC8D46" w14:textId="53C493A8"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g)</w:t>
      </w:r>
      <w:r>
        <w:rPr>
          <w:rFonts w:ascii="Arial" w:hAnsi="Arial" w:cs="Arial"/>
          <w:sz w:val="22"/>
          <w:szCs w:val="22"/>
        </w:rPr>
        <w:t xml:space="preserve"> </w:t>
      </w:r>
      <w:r w:rsidRPr="00871219">
        <w:rPr>
          <w:rFonts w:ascii="Arial" w:hAnsi="Arial" w:cs="Arial"/>
          <w:sz w:val="22"/>
          <w:szCs w:val="22"/>
        </w:rPr>
        <w:t>Chest discomfort or distress</w:t>
      </w:r>
    </w:p>
    <w:p w14:paraId="63C487CD" w14:textId="2EFD5E7B"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h)</w:t>
      </w:r>
      <w:r>
        <w:rPr>
          <w:rFonts w:ascii="Arial" w:hAnsi="Arial" w:cs="Arial"/>
          <w:sz w:val="22"/>
          <w:szCs w:val="22"/>
        </w:rPr>
        <w:t xml:space="preserve"> </w:t>
      </w:r>
      <w:r w:rsidRPr="00871219">
        <w:rPr>
          <w:rFonts w:ascii="Arial" w:hAnsi="Arial" w:cs="Arial"/>
          <w:sz w:val="22"/>
          <w:szCs w:val="22"/>
        </w:rPr>
        <w:t xml:space="preserve">Nausea or abdominal distress </w:t>
      </w:r>
    </w:p>
    <w:p w14:paraId="059AA75B"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from Brain and mind:</w:t>
      </w:r>
    </w:p>
    <w:p w14:paraId="19130668" w14:textId="2B724B2B" w:rsidR="00871219" w:rsidRPr="00871219" w:rsidRDefault="00871219" w:rsidP="00871219">
      <w:pPr>
        <w:spacing w:line="360" w:lineRule="auto"/>
        <w:ind w:firstLine="720"/>
        <w:jc w:val="both"/>
        <w:rPr>
          <w:rFonts w:ascii="Arial" w:hAnsi="Arial" w:cs="Arial"/>
          <w:sz w:val="22"/>
          <w:szCs w:val="22"/>
        </w:rPr>
      </w:pPr>
      <w:proofErr w:type="spellStart"/>
      <w:r w:rsidRPr="00871219">
        <w:rPr>
          <w:rFonts w:ascii="Arial" w:hAnsi="Arial" w:cs="Arial"/>
          <w:sz w:val="22"/>
          <w:szCs w:val="22"/>
        </w:rPr>
        <w:t>i</w:t>
      </w:r>
      <w:proofErr w:type="spellEnd"/>
      <w:r w:rsidRPr="00871219">
        <w:rPr>
          <w:rFonts w:ascii="Arial" w:hAnsi="Arial" w:cs="Arial"/>
          <w:sz w:val="22"/>
          <w:szCs w:val="22"/>
        </w:rPr>
        <w:t>)</w:t>
      </w:r>
      <w:r>
        <w:rPr>
          <w:rFonts w:ascii="Arial" w:hAnsi="Arial" w:cs="Arial"/>
          <w:sz w:val="22"/>
          <w:szCs w:val="22"/>
        </w:rPr>
        <w:t xml:space="preserve"> </w:t>
      </w:r>
      <w:r w:rsidRPr="00871219">
        <w:rPr>
          <w:rFonts w:ascii="Arial" w:hAnsi="Arial" w:cs="Arial"/>
          <w:sz w:val="22"/>
          <w:szCs w:val="22"/>
        </w:rPr>
        <w:t>Sense of dizziness, unstable or lightheaded</w:t>
      </w:r>
    </w:p>
    <w:p w14:paraId="09E98E0A" w14:textId="40A6AAD1"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j)</w:t>
      </w:r>
      <w:r>
        <w:rPr>
          <w:rFonts w:ascii="Arial" w:hAnsi="Arial" w:cs="Arial"/>
          <w:sz w:val="22"/>
          <w:szCs w:val="22"/>
        </w:rPr>
        <w:t xml:space="preserve"> </w:t>
      </w:r>
      <w:r w:rsidRPr="00871219">
        <w:rPr>
          <w:rFonts w:ascii="Arial" w:hAnsi="Arial" w:cs="Arial"/>
          <w:sz w:val="22"/>
          <w:szCs w:val="22"/>
        </w:rPr>
        <w:t>Sense that items are unreal or being distant</w:t>
      </w:r>
    </w:p>
    <w:p w14:paraId="5FFAC955" w14:textId="2C2C12EE"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k)</w:t>
      </w:r>
      <w:r>
        <w:rPr>
          <w:rFonts w:ascii="Arial" w:hAnsi="Arial" w:cs="Arial"/>
          <w:sz w:val="22"/>
          <w:szCs w:val="22"/>
        </w:rPr>
        <w:t xml:space="preserve"> </w:t>
      </w:r>
      <w:r w:rsidRPr="00871219">
        <w:rPr>
          <w:rFonts w:ascii="Arial" w:hAnsi="Arial" w:cs="Arial"/>
          <w:sz w:val="22"/>
          <w:szCs w:val="22"/>
        </w:rPr>
        <w:t>Scared of losing power, irrational or passing out</w:t>
      </w:r>
    </w:p>
    <w:p w14:paraId="330AA875" w14:textId="5260123C"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l)</w:t>
      </w:r>
      <w:r>
        <w:rPr>
          <w:rFonts w:ascii="Arial" w:hAnsi="Arial" w:cs="Arial"/>
          <w:sz w:val="22"/>
          <w:szCs w:val="22"/>
        </w:rPr>
        <w:t xml:space="preserve"> </w:t>
      </w:r>
      <w:r w:rsidRPr="00871219">
        <w:rPr>
          <w:rFonts w:ascii="Arial" w:hAnsi="Arial" w:cs="Arial"/>
          <w:sz w:val="22"/>
          <w:szCs w:val="22"/>
        </w:rPr>
        <w:t>Scared of dying</w:t>
      </w:r>
    </w:p>
    <w:p w14:paraId="3AED5D88"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Symptoms of tension and general:</w:t>
      </w:r>
    </w:p>
    <w:p w14:paraId="67CDD6D7" w14:textId="77777777" w:rsid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m)</w:t>
      </w:r>
      <w:r>
        <w:rPr>
          <w:rFonts w:ascii="Arial" w:hAnsi="Arial" w:cs="Arial"/>
          <w:sz w:val="22"/>
          <w:szCs w:val="22"/>
        </w:rPr>
        <w:t xml:space="preserve"> </w:t>
      </w:r>
      <w:r w:rsidRPr="00871219">
        <w:rPr>
          <w:rFonts w:ascii="Arial" w:hAnsi="Arial" w:cs="Arial"/>
          <w:sz w:val="22"/>
          <w:szCs w:val="22"/>
        </w:rPr>
        <w:t>Hot flushes or Cold chills</w:t>
      </w:r>
    </w:p>
    <w:p w14:paraId="485F48AA" w14:textId="4FB685CC"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lastRenderedPageBreak/>
        <w:t>n)</w:t>
      </w:r>
      <w:r>
        <w:rPr>
          <w:rFonts w:ascii="Arial" w:hAnsi="Arial" w:cs="Arial"/>
          <w:sz w:val="22"/>
          <w:szCs w:val="22"/>
        </w:rPr>
        <w:t xml:space="preserve"> </w:t>
      </w:r>
      <w:r w:rsidRPr="00871219">
        <w:rPr>
          <w:rFonts w:ascii="Arial" w:hAnsi="Arial" w:cs="Arial"/>
          <w:sz w:val="22"/>
          <w:szCs w:val="22"/>
        </w:rPr>
        <w:t>Numbness or prickling sensation</w:t>
      </w:r>
    </w:p>
    <w:p w14:paraId="0A737CA6" w14:textId="7DDFA1DE"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o)</w:t>
      </w:r>
      <w:r>
        <w:rPr>
          <w:rFonts w:ascii="Arial" w:hAnsi="Arial" w:cs="Arial"/>
          <w:sz w:val="22"/>
          <w:szCs w:val="22"/>
        </w:rPr>
        <w:t xml:space="preserve"> </w:t>
      </w:r>
      <w:r w:rsidRPr="00871219">
        <w:rPr>
          <w:rFonts w:ascii="Arial" w:hAnsi="Arial" w:cs="Arial"/>
          <w:sz w:val="22"/>
          <w:szCs w:val="22"/>
        </w:rPr>
        <w:t>Muscle strain or aches and pains</w:t>
      </w:r>
    </w:p>
    <w:p w14:paraId="0B81AC72" w14:textId="662D7DE0"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p)</w:t>
      </w:r>
      <w:r>
        <w:rPr>
          <w:rFonts w:ascii="Arial" w:hAnsi="Arial" w:cs="Arial"/>
          <w:sz w:val="22"/>
          <w:szCs w:val="22"/>
        </w:rPr>
        <w:t xml:space="preserve"> </w:t>
      </w:r>
      <w:r w:rsidRPr="00871219">
        <w:rPr>
          <w:rFonts w:ascii="Arial" w:hAnsi="Arial" w:cs="Arial"/>
          <w:sz w:val="22"/>
          <w:szCs w:val="22"/>
        </w:rPr>
        <w:t>Impatient or not wanting to relax</w:t>
      </w:r>
    </w:p>
    <w:p w14:paraId="08C1577A" w14:textId="72A89E92"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q)</w:t>
      </w:r>
      <w:r>
        <w:rPr>
          <w:rFonts w:ascii="Arial" w:hAnsi="Arial" w:cs="Arial"/>
          <w:sz w:val="22"/>
          <w:szCs w:val="22"/>
        </w:rPr>
        <w:t xml:space="preserve"> </w:t>
      </w:r>
      <w:r w:rsidRPr="00871219">
        <w:rPr>
          <w:rFonts w:ascii="Arial" w:hAnsi="Arial" w:cs="Arial"/>
          <w:sz w:val="22"/>
          <w:szCs w:val="22"/>
        </w:rPr>
        <w:t>Sensitivity on edge or mental pressure</w:t>
      </w:r>
    </w:p>
    <w:p w14:paraId="7C45906C" w14:textId="063549AD" w:rsidR="00871219" w:rsidRPr="00871219" w:rsidRDefault="00871219" w:rsidP="00871219">
      <w:pPr>
        <w:spacing w:line="360" w:lineRule="auto"/>
        <w:ind w:firstLine="720"/>
        <w:jc w:val="both"/>
        <w:rPr>
          <w:rFonts w:ascii="Arial" w:hAnsi="Arial" w:cs="Arial"/>
          <w:sz w:val="22"/>
          <w:szCs w:val="22"/>
        </w:rPr>
      </w:pPr>
      <w:r w:rsidRPr="00871219">
        <w:rPr>
          <w:rFonts w:ascii="Arial" w:hAnsi="Arial" w:cs="Arial"/>
          <w:sz w:val="22"/>
          <w:szCs w:val="22"/>
        </w:rPr>
        <w:t>r)</w:t>
      </w:r>
      <w:r>
        <w:rPr>
          <w:rFonts w:ascii="Arial" w:hAnsi="Arial" w:cs="Arial"/>
          <w:sz w:val="22"/>
          <w:szCs w:val="22"/>
        </w:rPr>
        <w:t xml:space="preserve"> </w:t>
      </w:r>
      <w:r w:rsidRPr="00871219">
        <w:rPr>
          <w:rFonts w:ascii="Arial" w:hAnsi="Arial" w:cs="Arial"/>
          <w:sz w:val="22"/>
          <w:szCs w:val="22"/>
        </w:rPr>
        <w:t>Sensation of lump in throat or difficulty swallowing</w:t>
      </w:r>
    </w:p>
    <w:p w14:paraId="13C28CC7" w14:textId="36943BAA"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Other symptoms </w:t>
      </w:r>
      <w:r w:rsidR="00AF5291" w:rsidRPr="00871219">
        <w:rPr>
          <w:rFonts w:ascii="Arial" w:hAnsi="Arial" w:cs="Arial"/>
          <w:sz w:val="22"/>
          <w:szCs w:val="22"/>
        </w:rPr>
        <w:t>include</w:t>
      </w:r>
      <w:r w:rsidRPr="00871219">
        <w:rPr>
          <w:rFonts w:ascii="Arial" w:hAnsi="Arial" w:cs="Arial"/>
          <w:sz w:val="22"/>
          <w:szCs w:val="22"/>
        </w:rPr>
        <w:t xml:space="preserve"> difficulty in focusing, petulant, being startled to minor reactions, and trouble sleeping all these considered as apprehension, motor tension and autonomic overactivity researched by (</w:t>
      </w:r>
      <w:proofErr w:type="spellStart"/>
      <w:r w:rsidRPr="00871219">
        <w:rPr>
          <w:rFonts w:ascii="Arial" w:hAnsi="Arial" w:cs="Arial"/>
          <w:sz w:val="22"/>
          <w:szCs w:val="22"/>
        </w:rPr>
        <w:t>Crocq</w:t>
      </w:r>
      <w:proofErr w:type="spellEnd"/>
      <w:r w:rsidRPr="00871219">
        <w:rPr>
          <w:rFonts w:ascii="Arial" w:hAnsi="Arial" w:cs="Arial"/>
          <w:sz w:val="22"/>
          <w:szCs w:val="22"/>
        </w:rPr>
        <w:t>, 2017).</w:t>
      </w:r>
    </w:p>
    <w:p w14:paraId="602423C4" w14:textId="77777777" w:rsidR="00871219" w:rsidRDefault="00871219" w:rsidP="00871219">
      <w:pPr>
        <w:spacing w:line="360" w:lineRule="auto"/>
        <w:jc w:val="both"/>
        <w:rPr>
          <w:rFonts w:ascii="Arial" w:hAnsi="Arial" w:cs="Arial"/>
          <w:sz w:val="22"/>
          <w:szCs w:val="22"/>
        </w:rPr>
      </w:pPr>
    </w:p>
    <w:p w14:paraId="299F666A" w14:textId="3F81C220"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People with GAD suffer from continuing, extreme, and impractical worry such as money, health, family with not being aware of how to stop the sequence of worrying, as they feel it is beyond their control. The overall severity diagnosing GAD factors into mild, moderate or severe. Mild to be a decline in cognitive abilities but enough performance for daily living whereas severe would be an absence overall social and in cognitive. </w:t>
      </w:r>
    </w:p>
    <w:p w14:paraId="1F59DB49" w14:textId="77777777" w:rsidR="00856BE6" w:rsidRDefault="00856BE6" w:rsidP="00871219">
      <w:pPr>
        <w:spacing w:line="360" w:lineRule="auto"/>
        <w:jc w:val="both"/>
        <w:rPr>
          <w:rFonts w:ascii="Arial" w:hAnsi="Arial" w:cs="Arial"/>
          <w:sz w:val="22"/>
          <w:szCs w:val="22"/>
        </w:rPr>
      </w:pPr>
    </w:p>
    <w:p w14:paraId="51E8E7C2" w14:textId="77777777" w:rsidR="00856BE6" w:rsidRDefault="00856BE6" w:rsidP="00871219">
      <w:pPr>
        <w:spacing w:line="360" w:lineRule="auto"/>
        <w:jc w:val="both"/>
        <w:rPr>
          <w:rFonts w:ascii="Arial" w:hAnsi="Arial" w:cs="Arial"/>
          <w:sz w:val="22"/>
          <w:szCs w:val="22"/>
        </w:rPr>
      </w:pPr>
    </w:p>
    <w:p w14:paraId="517B854A" w14:textId="77777777" w:rsidR="00856BE6" w:rsidRDefault="00856BE6" w:rsidP="00871219">
      <w:pPr>
        <w:spacing w:line="360" w:lineRule="auto"/>
        <w:jc w:val="both"/>
        <w:rPr>
          <w:rFonts w:ascii="Arial" w:hAnsi="Arial" w:cs="Arial"/>
          <w:sz w:val="22"/>
          <w:szCs w:val="22"/>
        </w:rPr>
      </w:pPr>
    </w:p>
    <w:p w14:paraId="69254B2B" w14:textId="77777777" w:rsidR="00856BE6" w:rsidRDefault="00856BE6" w:rsidP="00871219">
      <w:pPr>
        <w:spacing w:line="360" w:lineRule="auto"/>
        <w:jc w:val="both"/>
        <w:rPr>
          <w:rFonts w:ascii="Arial" w:hAnsi="Arial" w:cs="Arial"/>
          <w:sz w:val="22"/>
          <w:szCs w:val="22"/>
        </w:rPr>
      </w:pPr>
    </w:p>
    <w:p w14:paraId="5AB8993A" w14:textId="77777777" w:rsidR="00856BE6" w:rsidRDefault="00856BE6" w:rsidP="00871219">
      <w:pPr>
        <w:spacing w:line="360" w:lineRule="auto"/>
        <w:jc w:val="both"/>
        <w:rPr>
          <w:rFonts w:ascii="Arial" w:hAnsi="Arial" w:cs="Arial"/>
          <w:sz w:val="22"/>
          <w:szCs w:val="22"/>
        </w:rPr>
      </w:pPr>
    </w:p>
    <w:p w14:paraId="50D9AE81" w14:textId="77777777" w:rsidR="00856BE6" w:rsidRDefault="00856BE6" w:rsidP="00871219">
      <w:pPr>
        <w:spacing w:line="360" w:lineRule="auto"/>
        <w:jc w:val="both"/>
        <w:rPr>
          <w:rFonts w:ascii="Arial" w:hAnsi="Arial" w:cs="Arial"/>
          <w:sz w:val="22"/>
          <w:szCs w:val="22"/>
        </w:rPr>
      </w:pPr>
    </w:p>
    <w:p w14:paraId="3F2E9D83" w14:textId="77777777" w:rsidR="00856BE6" w:rsidRDefault="00856BE6" w:rsidP="00871219">
      <w:pPr>
        <w:spacing w:line="360" w:lineRule="auto"/>
        <w:jc w:val="both"/>
        <w:rPr>
          <w:rFonts w:ascii="Arial" w:hAnsi="Arial" w:cs="Arial"/>
          <w:sz w:val="22"/>
          <w:szCs w:val="22"/>
        </w:rPr>
      </w:pPr>
    </w:p>
    <w:p w14:paraId="6EF3958C" w14:textId="77777777" w:rsidR="00856BE6" w:rsidRDefault="00856BE6" w:rsidP="00871219">
      <w:pPr>
        <w:spacing w:line="360" w:lineRule="auto"/>
        <w:jc w:val="both"/>
        <w:rPr>
          <w:rFonts w:ascii="Arial" w:hAnsi="Arial" w:cs="Arial"/>
          <w:sz w:val="22"/>
          <w:szCs w:val="22"/>
        </w:rPr>
      </w:pPr>
    </w:p>
    <w:p w14:paraId="1C38829A" w14:textId="77777777" w:rsidR="00856BE6" w:rsidRDefault="00856BE6" w:rsidP="00871219">
      <w:pPr>
        <w:spacing w:line="360" w:lineRule="auto"/>
        <w:jc w:val="both"/>
        <w:rPr>
          <w:rFonts w:ascii="Arial" w:hAnsi="Arial" w:cs="Arial"/>
          <w:sz w:val="22"/>
          <w:szCs w:val="22"/>
        </w:rPr>
      </w:pPr>
    </w:p>
    <w:p w14:paraId="24B68124" w14:textId="77777777" w:rsidR="00856BE6" w:rsidRDefault="00856BE6" w:rsidP="00871219">
      <w:pPr>
        <w:spacing w:line="360" w:lineRule="auto"/>
        <w:jc w:val="both"/>
        <w:rPr>
          <w:rFonts w:ascii="Arial" w:hAnsi="Arial" w:cs="Arial"/>
          <w:sz w:val="22"/>
          <w:szCs w:val="22"/>
        </w:rPr>
      </w:pPr>
    </w:p>
    <w:p w14:paraId="73ACCDA3" w14:textId="77777777" w:rsidR="00856BE6" w:rsidRDefault="00856BE6" w:rsidP="00871219">
      <w:pPr>
        <w:spacing w:line="360" w:lineRule="auto"/>
        <w:jc w:val="both"/>
        <w:rPr>
          <w:rFonts w:ascii="Arial" w:hAnsi="Arial" w:cs="Arial"/>
          <w:sz w:val="22"/>
          <w:szCs w:val="22"/>
        </w:rPr>
      </w:pPr>
    </w:p>
    <w:p w14:paraId="5E7F0D7A" w14:textId="77777777" w:rsidR="00856BE6" w:rsidRDefault="00856BE6" w:rsidP="00871219">
      <w:pPr>
        <w:spacing w:line="360" w:lineRule="auto"/>
        <w:jc w:val="both"/>
        <w:rPr>
          <w:rFonts w:ascii="Arial" w:hAnsi="Arial" w:cs="Arial"/>
          <w:sz w:val="22"/>
          <w:szCs w:val="22"/>
        </w:rPr>
      </w:pPr>
    </w:p>
    <w:p w14:paraId="47A88FF8" w14:textId="77777777" w:rsidR="00856BE6" w:rsidRDefault="00856BE6" w:rsidP="00871219">
      <w:pPr>
        <w:spacing w:line="360" w:lineRule="auto"/>
        <w:jc w:val="both"/>
        <w:rPr>
          <w:rFonts w:ascii="Arial" w:hAnsi="Arial" w:cs="Arial"/>
          <w:sz w:val="22"/>
          <w:szCs w:val="22"/>
        </w:rPr>
      </w:pPr>
    </w:p>
    <w:p w14:paraId="4F00DD43" w14:textId="77777777" w:rsidR="00856BE6" w:rsidRDefault="00856BE6" w:rsidP="00871219">
      <w:pPr>
        <w:spacing w:line="360" w:lineRule="auto"/>
        <w:jc w:val="both"/>
        <w:rPr>
          <w:rFonts w:ascii="Arial" w:hAnsi="Arial" w:cs="Arial"/>
          <w:sz w:val="22"/>
          <w:szCs w:val="22"/>
        </w:rPr>
      </w:pPr>
    </w:p>
    <w:p w14:paraId="67D09B56" w14:textId="77777777" w:rsidR="00856BE6" w:rsidRDefault="00856BE6" w:rsidP="00871219">
      <w:pPr>
        <w:spacing w:line="360" w:lineRule="auto"/>
        <w:jc w:val="both"/>
        <w:rPr>
          <w:rFonts w:ascii="Arial" w:hAnsi="Arial" w:cs="Arial"/>
          <w:sz w:val="22"/>
          <w:szCs w:val="22"/>
        </w:rPr>
      </w:pPr>
    </w:p>
    <w:p w14:paraId="71A47CCC" w14:textId="77777777" w:rsidR="00856BE6" w:rsidRDefault="00856BE6" w:rsidP="00871219">
      <w:pPr>
        <w:spacing w:line="360" w:lineRule="auto"/>
        <w:jc w:val="both"/>
        <w:rPr>
          <w:rFonts w:ascii="Arial" w:hAnsi="Arial" w:cs="Arial"/>
          <w:sz w:val="22"/>
          <w:szCs w:val="22"/>
        </w:rPr>
      </w:pPr>
    </w:p>
    <w:p w14:paraId="1B3F635F" w14:textId="77777777" w:rsidR="00856BE6" w:rsidRDefault="00856BE6" w:rsidP="00871219">
      <w:pPr>
        <w:spacing w:line="360" w:lineRule="auto"/>
        <w:jc w:val="both"/>
        <w:rPr>
          <w:rFonts w:ascii="Arial" w:hAnsi="Arial" w:cs="Arial"/>
          <w:sz w:val="22"/>
          <w:szCs w:val="22"/>
        </w:rPr>
      </w:pPr>
    </w:p>
    <w:p w14:paraId="00687410" w14:textId="77777777" w:rsidR="00856BE6" w:rsidRDefault="00856BE6" w:rsidP="00871219">
      <w:pPr>
        <w:spacing w:line="360" w:lineRule="auto"/>
        <w:jc w:val="both"/>
        <w:rPr>
          <w:rFonts w:ascii="Arial" w:hAnsi="Arial" w:cs="Arial"/>
          <w:sz w:val="22"/>
          <w:szCs w:val="22"/>
        </w:rPr>
      </w:pPr>
    </w:p>
    <w:p w14:paraId="2728061F" w14:textId="77777777" w:rsidR="00856BE6" w:rsidRDefault="00856BE6" w:rsidP="00871219">
      <w:pPr>
        <w:spacing w:line="360" w:lineRule="auto"/>
        <w:jc w:val="both"/>
        <w:rPr>
          <w:rFonts w:ascii="Arial" w:hAnsi="Arial" w:cs="Arial"/>
          <w:sz w:val="22"/>
          <w:szCs w:val="22"/>
        </w:rPr>
      </w:pPr>
    </w:p>
    <w:p w14:paraId="4AED54FA" w14:textId="77777777" w:rsidR="00856BE6" w:rsidRDefault="00856BE6" w:rsidP="00871219">
      <w:pPr>
        <w:spacing w:line="360" w:lineRule="auto"/>
        <w:jc w:val="both"/>
        <w:rPr>
          <w:rFonts w:ascii="Arial" w:hAnsi="Arial" w:cs="Arial"/>
          <w:sz w:val="22"/>
          <w:szCs w:val="22"/>
        </w:rPr>
      </w:pPr>
    </w:p>
    <w:p w14:paraId="6328CC38" w14:textId="23E71919"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Treatments</w:t>
      </w:r>
    </w:p>
    <w:p w14:paraId="056AC3AA" w14:textId="77777777" w:rsidR="00871219" w:rsidRDefault="00871219" w:rsidP="00871219">
      <w:pPr>
        <w:spacing w:line="360" w:lineRule="auto"/>
        <w:jc w:val="both"/>
        <w:rPr>
          <w:rFonts w:ascii="Arial" w:hAnsi="Arial" w:cs="Arial"/>
          <w:sz w:val="22"/>
          <w:szCs w:val="22"/>
        </w:rPr>
      </w:pPr>
    </w:p>
    <w:p w14:paraId="2F2F66C6" w14:textId="657CF25D"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GAD is treatable but it is a long-term condition, being effectively treated with Psychological therapies. This will be advised by the General Practitioner (GP) before any medication is approved. A self-help course should be arranged, this includes working through Cognitive Behavioural Therapy (CBT) workbook or completing a computer course online, to help cope with anxiety symptoms (NHS, 2018).  Supporting this there have been many benefits working online that has made an impact researched by (</w:t>
      </w:r>
      <w:proofErr w:type="spellStart"/>
      <w:r w:rsidRPr="00871219">
        <w:rPr>
          <w:rFonts w:ascii="Arial" w:hAnsi="Arial" w:cs="Arial"/>
          <w:sz w:val="22"/>
          <w:szCs w:val="22"/>
        </w:rPr>
        <w:t>Paxling</w:t>
      </w:r>
      <w:proofErr w:type="spellEnd"/>
      <w:r w:rsidRPr="00871219">
        <w:rPr>
          <w:rFonts w:ascii="Arial" w:hAnsi="Arial" w:cs="Arial"/>
          <w:sz w:val="22"/>
          <w:szCs w:val="22"/>
        </w:rPr>
        <w:t xml:space="preserve"> et al, 2012) However, if this procedure does not work then CBT is advised, with the benefits of lasting longer than medication applied once a week for hourly sessions for 3-4 months. Supporting this, research advised by (Borza, 2017) that development of efficient examination, information brought via psychoeducation and investigating new behaviours and methods by cognitive approach help treat GAD. </w:t>
      </w:r>
    </w:p>
    <w:p w14:paraId="30753A1A" w14:textId="77777777" w:rsidR="00871219" w:rsidRDefault="00871219" w:rsidP="00871219">
      <w:pPr>
        <w:spacing w:line="360" w:lineRule="auto"/>
        <w:jc w:val="both"/>
        <w:rPr>
          <w:rFonts w:ascii="Arial" w:hAnsi="Arial" w:cs="Arial"/>
          <w:sz w:val="22"/>
          <w:szCs w:val="22"/>
        </w:rPr>
      </w:pPr>
    </w:p>
    <w:p w14:paraId="48867905" w14:textId="6BE0F71E"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According to (NHS, 2019) CBT helps make sense of all problems to the patient by breaking them down into 5 key areas. It helps stop the negative thought cycles and transfer this into focusing on current problems, attempting to alter the thinking process. Many trials have been evident in the positive outcome to CBT one of which by Perrin et al, (2019) supports the effectiveness of this method. However, a lot of research still needs to be improved on such as therapeutic means that enable distancing oneself from anxious feelings. </w:t>
      </w:r>
    </w:p>
    <w:p w14:paraId="492D3D29" w14:textId="77777777" w:rsidR="00871219" w:rsidRDefault="00871219" w:rsidP="00871219">
      <w:pPr>
        <w:spacing w:line="360" w:lineRule="auto"/>
        <w:jc w:val="both"/>
        <w:rPr>
          <w:rFonts w:ascii="Arial" w:hAnsi="Arial" w:cs="Arial"/>
          <w:sz w:val="22"/>
          <w:szCs w:val="22"/>
        </w:rPr>
      </w:pPr>
    </w:p>
    <w:p w14:paraId="73605894" w14:textId="304D97CF"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Applied Relaxation is another therapy used to help relax the muscles when in situations of anxiety, taught by a professional therapist. However, study has shown that CBT is more effective </w:t>
      </w:r>
      <w:r w:rsidR="00AF5291">
        <w:rPr>
          <w:rFonts w:ascii="Arial" w:hAnsi="Arial" w:cs="Arial"/>
          <w:sz w:val="22"/>
          <w:szCs w:val="22"/>
        </w:rPr>
        <w:t>(</w:t>
      </w:r>
      <w:proofErr w:type="spellStart"/>
      <w:r w:rsidRPr="00871219">
        <w:rPr>
          <w:rFonts w:ascii="Arial" w:hAnsi="Arial" w:cs="Arial"/>
          <w:sz w:val="22"/>
          <w:szCs w:val="22"/>
        </w:rPr>
        <w:t>Kaczkurkin</w:t>
      </w:r>
      <w:proofErr w:type="spellEnd"/>
      <w:r w:rsidRPr="00871219">
        <w:rPr>
          <w:rFonts w:ascii="Arial" w:hAnsi="Arial" w:cs="Arial"/>
          <w:sz w:val="22"/>
          <w:szCs w:val="22"/>
        </w:rPr>
        <w:t xml:space="preserve"> and </w:t>
      </w:r>
      <w:proofErr w:type="spellStart"/>
      <w:r w:rsidRPr="00871219">
        <w:rPr>
          <w:rFonts w:ascii="Arial" w:hAnsi="Arial" w:cs="Arial"/>
          <w:sz w:val="22"/>
          <w:szCs w:val="22"/>
        </w:rPr>
        <w:t>Foa</w:t>
      </w:r>
      <w:proofErr w:type="spellEnd"/>
      <w:r w:rsidRPr="00871219">
        <w:rPr>
          <w:rFonts w:ascii="Arial" w:hAnsi="Arial" w:cs="Arial"/>
          <w:sz w:val="22"/>
          <w:szCs w:val="22"/>
        </w:rPr>
        <w:t>, 2015).</w:t>
      </w:r>
      <w:r w:rsidR="00AF5291">
        <w:rPr>
          <w:rFonts w:ascii="Arial" w:hAnsi="Arial" w:cs="Arial"/>
          <w:sz w:val="22"/>
          <w:szCs w:val="22"/>
        </w:rPr>
        <w:t xml:space="preserve"> </w:t>
      </w:r>
      <w:r w:rsidRPr="00871219">
        <w:rPr>
          <w:rFonts w:ascii="Arial" w:hAnsi="Arial" w:cs="Arial"/>
          <w:sz w:val="22"/>
          <w:szCs w:val="22"/>
        </w:rPr>
        <w:t xml:space="preserve">If psychological therapies are not effective then medication is prescribed however, there are many kinds of medication for GAD, this is all dependant on the </w:t>
      </w:r>
      <w:r w:rsidR="0059086B" w:rsidRPr="00871219">
        <w:rPr>
          <w:rFonts w:ascii="Arial" w:hAnsi="Arial" w:cs="Arial"/>
          <w:sz w:val="22"/>
          <w:szCs w:val="22"/>
        </w:rPr>
        <w:t>patients’</w:t>
      </w:r>
      <w:r w:rsidRPr="00871219">
        <w:rPr>
          <w:rFonts w:ascii="Arial" w:hAnsi="Arial" w:cs="Arial"/>
          <w:sz w:val="22"/>
          <w:szCs w:val="22"/>
        </w:rPr>
        <w:t xml:space="preserve"> symptoms. Taking into consideration that medication have side effects and the duration of treatment needed. Selective Serotonin Reuptake Inhibitor (SSRI) are usually the first medication given advised by (NICE, 2021) with side effects of high anxiety levels, sleeping problems, and agitation. This would be reviewed every 2-4 weeks for up to 3 months, with the dose adjusted where necessary. </w:t>
      </w:r>
    </w:p>
    <w:p w14:paraId="1DF58421" w14:textId="77777777" w:rsidR="00871219" w:rsidRDefault="00871219" w:rsidP="00871219">
      <w:pPr>
        <w:spacing w:line="360" w:lineRule="auto"/>
        <w:jc w:val="both"/>
        <w:rPr>
          <w:rFonts w:ascii="Arial" w:hAnsi="Arial" w:cs="Arial"/>
          <w:sz w:val="22"/>
          <w:szCs w:val="22"/>
        </w:rPr>
      </w:pPr>
    </w:p>
    <w:p w14:paraId="2960A352" w14:textId="77777777" w:rsidR="00856BE6" w:rsidRDefault="00856BE6" w:rsidP="00871219">
      <w:pPr>
        <w:spacing w:line="360" w:lineRule="auto"/>
        <w:jc w:val="both"/>
        <w:rPr>
          <w:rFonts w:ascii="Arial" w:hAnsi="Arial" w:cs="Arial"/>
          <w:sz w:val="22"/>
          <w:szCs w:val="22"/>
        </w:rPr>
      </w:pPr>
    </w:p>
    <w:p w14:paraId="1F81D1BE" w14:textId="77777777" w:rsidR="00856BE6" w:rsidRDefault="00856BE6" w:rsidP="00871219">
      <w:pPr>
        <w:spacing w:line="360" w:lineRule="auto"/>
        <w:jc w:val="both"/>
        <w:rPr>
          <w:rFonts w:ascii="Arial" w:hAnsi="Arial" w:cs="Arial"/>
          <w:sz w:val="22"/>
          <w:szCs w:val="22"/>
        </w:rPr>
      </w:pPr>
    </w:p>
    <w:p w14:paraId="1A63C354" w14:textId="77777777" w:rsidR="00856BE6" w:rsidRDefault="00856BE6" w:rsidP="00871219">
      <w:pPr>
        <w:spacing w:line="360" w:lineRule="auto"/>
        <w:jc w:val="both"/>
        <w:rPr>
          <w:rFonts w:ascii="Arial" w:hAnsi="Arial" w:cs="Arial"/>
          <w:sz w:val="22"/>
          <w:szCs w:val="22"/>
        </w:rPr>
      </w:pPr>
    </w:p>
    <w:p w14:paraId="1174F716" w14:textId="77777777" w:rsidR="00856BE6" w:rsidRDefault="00856BE6" w:rsidP="00871219">
      <w:pPr>
        <w:spacing w:line="360" w:lineRule="auto"/>
        <w:jc w:val="both"/>
        <w:rPr>
          <w:rFonts w:ascii="Arial" w:hAnsi="Arial" w:cs="Arial"/>
          <w:sz w:val="22"/>
          <w:szCs w:val="22"/>
        </w:rPr>
      </w:pPr>
    </w:p>
    <w:p w14:paraId="52332E0F" w14:textId="0049274A"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lastRenderedPageBreak/>
        <w:t>Measurements of Rehabilitation</w:t>
      </w:r>
    </w:p>
    <w:p w14:paraId="566317B1" w14:textId="77777777" w:rsidR="00871219" w:rsidRDefault="00871219" w:rsidP="00871219">
      <w:pPr>
        <w:spacing w:line="360" w:lineRule="auto"/>
        <w:jc w:val="both"/>
        <w:rPr>
          <w:rFonts w:ascii="Arial" w:hAnsi="Arial" w:cs="Arial"/>
          <w:sz w:val="22"/>
          <w:szCs w:val="22"/>
        </w:rPr>
      </w:pPr>
    </w:p>
    <w:p w14:paraId="107ADEE0" w14:textId="632EE029" w:rsid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Anxiety disorder specific measure (ADSM) should be used for any particular anxiety disorder to determine the impact of disorder. If a patient receives a </w:t>
      </w:r>
      <w:r w:rsidR="0059086B" w:rsidRPr="00871219">
        <w:rPr>
          <w:rFonts w:ascii="Arial" w:hAnsi="Arial" w:cs="Arial"/>
          <w:sz w:val="22"/>
          <w:szCs w:val="22"/>
        </w:rPr>
        <w:t>problem,</w:t>
      </w:r>
      <w:r w:rsidRPr="00871219">
        <w:rPr>
          <w:rFonts w:ascii="Arial" w:hAnsi="Arial" w:cs="Arial"/>
          <w:sz w:val="22"/>
          <w:szCs w:val="22"/>
        </w:rPr>
        <w:t xml:space="preserve"> then the relevant ADSM should be used to identify and measure anxiety. This should be measured at least twice during any treatment, but if this is not completed then the GAD questionnaire should be taken (NHS Digital, 2017). </w:t>
      </w:r>
    </w:p>
    <w:p w14:paraId="4362DCF3" w14:textId="77777777" w:rsidR="00871219" w:rsidRPr="00871219" w:rsidRDefault="00871219" w:rsidP="00871219">
      <w:pPr>
        <w:spacing w:line="360" w:lineRule="auto"/>
        <w:jc w:val="both"/>
        <w:rPr>
          <w:rFonts w:ascii="Arial" w:hAnsi="Arial" w:cs="Arial"/>
          <w:sz w:val="22"/>
          <w:szCs w:val="22"/>
        </w:rPr>
      </w:pPr>
    </w:p>
    <w:p w14:paraId="54C500A7"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 xml:space="preserve">NICE (2021) indicated when reviews are taken place for any treatments mentioned, monitoring the progress is vital to take into account any severity that has been altered. A GAD-7 questionnaire is performed by a professional practitioner, consisting of 7 questions measuring an assessing the gravity GAD. Studies has shown that the questionnaire reveals good consistency for measurement and procedural validity. However, even though sensitivity was demonstrated well, the specificness of questions was poor (Rutter and Brown, 2017). In addition, when evaluating these symptoms other factors need to be considered such as family history, demographic issues, risk of suicidal and social isolation, as complications can lead or worsen the condition (Munir and </w:t>
      </w:r>
      <w:proofErr w:type="spellStart"/>
      <w:r w:rsidRPr="00871219">
        <w:rPr>
          <w:rFonts w:ascii="Arial" w:hAnsi="Arial" w:cs="Arial"/>
          <w:sz w:val="22"/>
          <w:szCs w:val="22"/>
        </w:rPr>
        <w:t>Takov</w:t>
      </w:r>
      <w:proofErr w:type="spellEnd"/>
      <w:r w:rsidRPr="00871219">
        <w:rPr>
          <w:rFonts w:ascii="Arial" w:hAnsi="Arial" w:cs="Arial"/>
          <w:sz w:val="22"/>
          <w:szCs w:val="22"/>
        </w:rPr>
        <w:t>, 2021).</w:t>
      </w:r>
    </w:p>
    <w:p w14:paraId="1A844239" w14:textId="42C33A75" w:rsidR="00871219" w:rsidRDefault="00871219" w:rsidP="00871219">
      <w:pPr>
        <w:spacing w:line="360" w:lineRule="auto"/>
        <w:jc w:val="both"/>
        <w:rPr>
          <w:rFonts w:ascii="Arial" w:hAnsi="Arial" w:cs="Arial"/>
          <w:sz w:val="22"/>
          <w:szCs w:val="22"/>
        </w:rPr>
      </w:pPr>
    </w:p>
    <w:p w14:paraId="56A66EB9" w14:textId="49F28F57" w:rsidR="00871219" w:rsidRDefault="00871219" w:rsidP="00871219">
      <w:pPr>
        <w:spacing w:line="360" w:lineRule="auto"/>
        <w:jc w:val="both"/>
        <w:rPr>
          <w:rFonts w:ascii="Arial" w:hAnsi="Arial" w:cs="Arial"/>
          <w:sz w:val="22"/>
          <w:szCs w:val="22"/>
        </w:rPr>
      </w:pPr>
    </w:p>
    <w:p w14:paraId="7971D82A" w14:textId="77777777" w:rsidR="00871219" w:rsidRPr="00871219" w:rsidRDefault="00871219" w:rsidP="00871219">
      <w:pPr>
        <w:spacing w:line="360" w:lineRule="auto"/>
        <w:jc w:val="both"/>
        <w:rPr>
          <w:rFonts w:ascii="Arial" w:hAnsi="Arial" w:cs="Arial"/>
          <w:sz w:val="22"/>
          <w:szCs w:val="22"/>
        </w:rPr>
      </w:pPr>
    </w:p>
    <w:p w14:paraId="5EED4CDD" w14:textId="77777777" w:rsidR="00871219" w:rsidRPr="00871219" w:rsidRDefault="00871219" w:rsidP="00871219">
      <w:pPr>
        <w:spacing w:line="360" w:lineRule="auto"/>
        <w:jc w:val="both"/>
        <w:rPr>
          <w:rFonts w:ascii="Arial" w:hAnsi="Arial" w:cs="Arial"/>
          <w:sz w:val="22"/>
          <w:szCs w:val="22"/>
        </w:rPr>
      </w:pPr>
      <w:r w:rsidRPr="00871219">
        <w:rPr>
          <w:rFonts w:ascii="Arial" w:hAnsi="Arial" w:cs="Arial"/>
          <w:sz w:val="22"/>
          <w:szCs w:val="22"/>
        </w:rPr>
        <w:t>Recommendations</w:t>
      </w:r>
    </w:p>
    <w:p w14:paraId="5CE999F1" w14:textId="77777777" w:rsidR="00871219" w:rsidRDefault="00871219" w:rsidP="00871219">
      <w:pPr>
        <w:spacing w:line="360" w:lineRule="auto"/>
        <w:jc w:val="both"/>
        <w:rPr>
          <w:rFonts w:ascii="Arial" w:hAnsi="Arial" w:cs="Arial"/>
          <w:sz w:val="22"/>
          <w:szCs w:val="22"/>
        </w:rPr>
      </w:pPr>
    </w:p>
    <w:p w14:paraId="6EC0D26E" w14:textId="4F37B91F" w:rsidR="00335CE4" w:rsidRPr="00856BE6" w:rsidRDefault="00871219" w:rsidP="001D4867">
      <w:pPr>
        <w:spacing w:line="360" w:lineRule="auto"/>
        <w:jc w:val="both"/>
        <w:rPr>
          <w:rFonts w:ascii="Arial" w:hAnsi="Arial" w:cs="Arial"/>
          <w:sz w:val="22"/>
          <w:szCs w:val="22"/>
        </w:rPr>
      </w:pPr>
      <w:r w:rsidRPr="00871219">
        <w:rPr>
          <w:rFonts w:ascii="Arial" w:hAnsi="Arial" w:cs="Arial"/>
          <w:sz w:val="22"/>
          <w:szCs w:val="22"/>
        </w:rPr>
        <w:t xml:space="preserve">According to NICE (2021) further improvements is that medical conditions are managed which will improve the patients social functioning and assessing the suicide risk with patients that have extreme anxiety. </w:t>
      </w:r>
      <w:proofErr w:type="spellStart"/>
      <w:r w:rsidRPr="00871219">
        <w:rPr>
          <w:rFonts w:ascii="Arial" w:hAnsi="Arial" w:cs="Arial"/>
          <w:sz w:val="22"/>
          <w:szCs w:val="22"/>
        </w:rPr>
        <w:t>Bolognesi</w:t>
      </w:r>
      <w:proofErr w:type="spellEnd"/>
      <w:r w:rsidRPr="00871219">
        <w:rPr>
          <w:rFonts w:ascii="Arial" w:hAnsi="Arial" w:cs="Arial"/>
          <w:sz w:val="22"/>
          <w:szCs w:val="22"/>
        </w:rPr>
        <w:t xml:space="preserve"> and Baldwin (2014) reported the importance of interventions to improve training for health professionals. Having the correct training can improve verification interventions and clinical outcomes.</w:t>
      </w:r>
      <w:r w:rsidR="00335CE4">
        <w:rPr>
          <w:rFonts w:ascii="Arial" w:hAnsi="Arial" w:cs="Arial"/>
          <w:sz w:val="22"/>
          <w:szCs w:val="22"/>
        </w:rPr>
        <w:t xml:space="preserve"> The </w:t>
      </w:r>
      <w:r w:rsidRPr="00871219">
        <w:rPr>
          <w:rFonts w:ascii="Arial" w:hAnsi="Arial" w:cs="Arial"/>
          <w:sz w:val="22"/>
          <w:szCs w:val="22"/>
        </w:rPr>
        <w:t>Standard length for CBT is approximately 12 weeks this can have a dramatic impact on patients that have extreme anxiety with suicidal thoughts. During this waiting time, Physical activity has proven efficiency in reducing anxiety symptoms. This is the most reliable and cost-effective treatment in the long term compared to antidepressants (NICE, 2019).</w:t>
      </w:r>
      <w:r w:rsidR="00335CE4">
        <w:rPr>
          <w:rFonts w:ascii="Arial" w:hAnsi="Arial" w:cs="Arial"/>
          <w:sz w:val="22"/>
          <w:szCs w:val="22"/>
        </w:rPr>
        <w:t xml:space="preserve"> </w:t>
      </w:r>
      <w:r w:rsidRPr="00871219">
        <w:rPr>
          <w:rFonts w:ascii="Arial" w:hAnsi="Arial" w:cs="Arial"/>
          <w:sz w:val="22"/>
          <w:szCs w:val="22"/>
        </w:rPr>
        <w:t>Kendall et al (2011)</w:t>
      </w:r>
      <w:r w:rsidR="00335CE4">
        <w:rPr>
          <w:rFonts w:ascii="Arial" w:hAnsi="Arial" w:cs="Arial"/>
          <w:sz w:val="22"/>
          <w:szCs w:val="22"/>
        </w:rPr>
        <w:t xml:space="preserve"> found</w:t>
      </w:r>
      <w:r w:rsidRPr="00871219">
        <w:rPr>
          <w:rFonts w:ascii="Arial" w:hAnsi="Arial" w:cs="Arial"/>
          <w:sz w:val="22"/>
          <w:szCs w:val="22"/>
        </w:rPr>
        <w:t xml:space="preserve"> </w:t>
      </w:r>
      <w:r w:rsidR="00335CE4">
        <w:rPr>
          <w:rFonts w:ascii="Arial" w:hAnsi="Arial" w:cs="Arial"/>
          <w:sz w:val="22"/>
          <w:szCs w:val="22"/>
        </w:rPr>
        <w:t>u</w:t>
      </w:r>
      <w:r w:rsidRPr="00871219">
        <w:rPr>
          <w:rFonts w:ascii="Arial" w:hAnsi="Arial" w:cs="Arial"/>
          <w:sz w:val="22"/>
          <w:szCs w:val="22"/>
        </w:rPr>
        <w:t xml:space="preserve">sing stepped care model approach </w:t>
      </w:r>
      <w:r w:rsidR="00335CE4">
        <w:rPr>
          <w:rFonts w:ascii="Arial" w:hAnsi="Arial" w:cs="Arial"/>
          <w:sz w:val="22"/>
          <w:szCs w:val="22"/>
        </w:rPr>
        <w:t>needed</w:t>
      </w:r>
      <w:r w:rsidRPr="00871219">
        <w:rPr>
          <w:rFonts w:ascii="Arial" w:hAnsi="Arial" w:cs="Arial"/>
          <w:sz w:val="22"/>
          <w:szCs w:val="22"/>
        </w:rPr>
        <w:t xml:space="preserve"> fewer disturbing interventions such as low based CBT</w:t>
      </w:r>
      <w:r w:rsidR="00335CE4">
        <w:rPr>
          <w:rFonts w:ascii="Arial" w:hAnsi="Arial" w:cs="Arial"/>
          <w:sz w:val="22"/>
          <w:szCs w:val="22"/>
        </w:rPr>
        <w:t>,</w:t>
      </w:r>
      <w:r w:rsidRPr="00871219">
        <w:rPr>
          <w:rFonts w:ascii="Arial" w:hAnsi="Arial" w:cs="Arial"/>
          <w:sz w:val="22"/>
          <w:szCs w:val="22"/>
        </w:rPr>
        <w:t xml:space="preserve"> then stepping up to more advanced interventions if improvement is not made can make this process cost effective.</w:t>
      </w:r>
    </w:p>
    <w:p w14:paraId="501C538F" w14:textId="77777777" w:rsidR="00335CE4" w:rsidRDefault="00335CE4" w:rsidP="001D4867">
      <w:pPr>
        <w:spacing w:line="360" w:lineRule="auto"/>
        <w:jc w:val="both"/>
        <w:rPr>
          <w:rFonts w:ascii="Arial" w:hAnsi="Arial" w:cs="Arial"/>
          <w:b/>
          <w:bCs/>
          <w:sz w:val="22"/>
          <w:szCs w:val="22"/>
        </w:rPr>
      </w:pPr>
    </w:p>
    <w:p w14:paraId="553D7E00" w14:textId="659D6D7A" w:rsidR="0050407F" w:rsidRPr="0059086B" w:rsidRDefault="004470D8" w:rsidP="001D4867">
      <w:pPr>
        <w:spacing w:line="360" w:lineRule="auto"/>
        <w:jc w:val="both"/>
        <w:rPr>
          <w:rFonts w:ascii="Arial" w:hAnsi="Arial" w:cs="Arial"/>
          <w:sz w:val="22"/>
          <w:szCs w:val="22"/>
        </w:rPr>
      </w:pPr>
      <w:r w:rsidRPr="0059086B">
        <w:rPr>
          <w:rFonts w:ascii="Arial" w:hAnsi="Arial" w:cs="Arial"/>
          <w:sz w:val="22"/>
          <w:szCs w:val="22"/>
        </w:rPr>
        <w:lastRenderedPageBreak/>
        <w:t>Schizophrenia</w:t>
      </w:r>
      <w:r w:rsidR="0050407F" w:rsidRPr="0059086B">
        <w:rPr>
          <w:rFonts w:ascii="Arial" w:hAnsi="Arial" w:cs="Arial"/>
          <w:sz w:val="22"/>
          <w:szCs w:val="22"/>
        </w:rPr>
        <w:t xml:space="preserve"> </w:t>
      </w:r>
      <w:r w:rsidR="00335CE4" w:rsidRPr="0059086B">
        <w:rPr>
          <w:rFonts w:ascii="Arial" w:hAnsi="Arial" w:cs="Arial"/>
          <w:sz w:val="22"/>
          <w:szCs w:val="22"/>
        </w:rPr>
        <w:t>Classification and Diagnosis</w:t>
      </w:r>
    </w:p>
    <w:p w14:paraId="47885997" w14:textId="54E1D5EA" w:rsidR="00956AC3" w:rsidRPr="005D58D3" w:rsidRDefault="00956AC3" w:rsidP="001D4867">
      <w:pPr>
        <w:spacing w:line="360" w:lineRule="auto"/>
        <w:jc w:val="both"/>
        <w:rPr>
          <w:rFonts w:ascii="Arial" w:hAnsi="Arial" w:cs="Arial"/>
          <w:b/>
          <w:bCs/>
          <w:sz w:val="22"/>
          <w:szCs w:val="22"/>
        </w:rPr>
      </w:pPr>
    </w:p>
    <w:p w14:paraId="0713A5EF" w14:textId="185A6003" w:rsidR="00711055" w:rsidRPr="005D58D3" w:rsidRDefault="00956AC3" w:rsidP="001D4867">
      <w:pPr>
        <w:spacing w:line="360" w:lineRule="auto"/>
        <w:jc w:val="both"/>
        <w:rPr>
          <w:rFonts w:ascii="Arial" w:hAnsi="Arial" w:cs="Arial"/>
          <w:sz w:val="22"/>
          <w:szCs w:val="22"/>
        </w:rPr>
      </w:pPr>
      <w:r w:rsidRPr="005D58D3">
        <w:rPr>
          <w:rFonts w:ascii="Arial" w:hAnsi="Arial" w:cs="Arial"/>
          <w:sz w:val="22"/>
          <w:szCs w:val="22"/>
        </w:rPr>
        <w:t>Sc</w:t>
      </w:r>
      <w:r w:rsidR="00E246ED" w:rsidRPr="005D58D3">
        <w:rPr>
          <w:rFonts w:ascii="Arial" w:hAnsi="Arial" w:cs="Arial"/>
          <w:sz w:val="22"/>
          <w:szCs w:val="22"/>
        </w:rPr>
        <w:t>h</w:t>
      </w:r>
      <w:r w:rsidRPr="005D58D3">
        <w:rPr>
          <w:rFonts w:ascii="Arial" w:hAnsi="Arial" w:cs="Arial"/>
          <w:sz w:val="22"/>
          <w:szCs w:val="22"/>
        </w:rPr>
        <w:t>izophrenia according to NIH, (2020)</w:t>
      </w:r>
      <w:r w:rsidR="00E246ED" w:rsidRPr="005D58D3">
        <w:rPr>
          <w:rFonts w:ascii="Arial" w:hAnsi="Arial" w:cs="Arial"/>
          <w:sz w:val="22"/>
          <w:szCs w:val="22"/>
        </w:rPr>
        <w:t xml:space="preserve"> is a mental illness which affects the individuals thought process including the way they behave, feel and think.</w:t>
      </w:r>
      <w:r w:rsidR="00EF3847" w:rsidRPr="005D58D3">
        <w:rPr>
          <w:rFonts w:ascii="Arial" w:hAnsi="Arial" w:cs="Arial"/>
          <w:sz w:val="22"/>
          <w:szCs w:val="22"/>
        </w:rPr>
        <w:t xml:space="preserve"> </w:t>
      </w:r>
      <w:r w:rsidR="00554DBF" w:rsidRPr="005D58D3">
        <w:rPr>
          <w:rFonts w:ascii="Arial" w:hAnsi="Arial" w:cs="Arial"/>
          <w:sz w:val="22"/>
          <w:szCs w:val="22"/>
        </w:rPr>
        <w:t xml:space="preserve">Research by WHO (2019) have identified that schizophrenia is treatable by adopting affective management strategies and by the use of medication and psychosocial support. </w:t>
      </w:r>
    </w:p>
    <w:p w14:paraId="77D9CA76" w14:textId="7939115E" w:rsidR="00206472" w:rsidRPr="005D58D3" w:rsidRDefault="00206472" w:rsidP="001D4867">
      <w:pPr>
        <w:spacing w:line="360" w:lineRule="auto"/>
        <w:jc w:val="both"/>
        <w:rPr>
          <w:rFonts w:ascii="Arial" w:hAnsi="Arial" w:cs="Arial"/>
          <w:sz w:val="22"/>
          <w:szCs w:val="22"/>
        </w:rPr>
      </w:pPr>
    </w:p>
    <w:p w14:paraId="751F941C" w14:textId="77777777" w:rsidR="00206472" w:rsidRPr="005D58D3" w:rsidRDefault="00206472" w:rsidP="001D4867">
      <w:pPr>
        <w:spacing w:line="360" w:lineRule="auto"/>
        <w:jc w:val="both"/>
        <w:rPr>
          <w:rFonts w:ascii="Arial" w:hAnsi="Arial" w:cs="Arial"/>
          <w:sz w:val="22"/>
          <w:szCs w:val="22"/>
        </w:rPr>
      </w:pPr>
    </w:p>
    <w:p w14:paraId="0E3D9F90" w14:textId="26899486" w:rsidR="00DA0F06" w:rsidRPr="005D58D3" w:rsidRDefault="005D07D7" w:rsidP="001D4867">
      <w:pPr>
        <w:spacing w:line="360" w:lineRule="auto"/>
        <w:jc w:val="both"/>
        <w:rPr>
          <w:rFonts w:ascii="Arial" w:hAnsi="Arial" w:cs="Arial"/>
          <w:sz w:val="22"/>
          <w:szCs w:val="22"/>
        </w:rPr>
      </w:pPr>
      <w:r w:rsidRPr="005D58D3">
        <w:rPr>
          <w:rFonts w:ascii="Arial" w:hAnsi="Arial" w:cs="Arial"/>
          <w:sz w:val="22"/>
          <w:szCs w:val="22"/>
        </w:rPr>
        <w:t xml:space="preserve">According to ICD (2010) Schizophrenia is classified </w:t>
      </w:r>
      <w:r w:rsidR="00DA0F06" w:rsidRPr="005D58D3">
        <w:rPr>
          <w:rFonts w:ascii="Arial" w:hAnsi="Arial" w:cs="Arial"/>
          <w:sz w:val="22"/>
          <w:szCs w:val="22"/>
        </w:rPr>
        <w:t>under delusional disorders:</w:t>
      </w:r>
      <w:r w:rsidRPr="005D58D3">
        <w:rPr>
          <w:rFonts w:ascii="Arial" w:hAnsi="Arial" w:cs="Arial"/>
          <w:sz w:val="22"/>
          <w:szCs w:val="22"/>
        </w:rPr>
        <w:t xml:space="preserve"> </w:t>
      </w:r>
      <w:r w:rsidR="00DA0F06" w:rsidRPr="005D58D3">
        <w:rPr>
          <w:rFonts w:ascii="Arial" w:hAnsi="Arial" w:cs="Arial"/>
          <w:sz w:val="22"/>
          <w:szCs w:val="22"/>
        </w:rPr>
        <w:t xml:space="preserve">F20 - F29 schizophrenia, schizotypal and delusional disorders. Schizophrenia is labelled as F20 </w:t>
      </w:r>
      <w:r w:rsidR="0050407F" w:rsidRPr="005D58D3">
        <w:rPr>
          <w:rFonts w:ascii="Arial" w:hAnsi="Arial" w:cs="Arial"/>
          <w:sz w:val="22"/>
          <w:szCs w:val="22"/>
        </w:rPr>
        <w:t>with other similar/</w:t>
      </w:r>
      <w:r w:rsidR="00F41D27" w:rsidRPr="005D58D3">
        <w:rPr>
          <w:rFonts w:ascii="Arial" w:hAnsi="Arial" w:cs="Arial"/>
          <w:sz w:val="22"/>
          <w:szCs w:val="22"/>
        </w:rPr>
        <w:t>less-</w:t>
      </w:r>
      <w:r w:rsidR="0050407F" w:rsidRPr="005D58D3">
        <w:rPr>
          <w:rFonts w:ascii="Arial" w:hAnsi="Arial" w:cs="Arial"/>
          <w:sz w:val="22"/>
          <w:szCs w:val="22"/>
        </w:rPr>
        <w:t>common varieties included in the category:</w:t>
      </w:r>
    </w:p>
    <w:p w14:paraId="11FBC491"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F20.0 Paranoid schizophrenia </w:t>
      </w:r>
    </w:p>
    <w:p w14:paraId="02B0A17B"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F20.1 Hebephrenic schizophrenia </w:t>
      </w:r>
    </w:p>
    <w:p w14:paraId="4D2FA501"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F20.2 Catatonic schizophrenia </w:t>
      </w:r>
    </w:p>
    <w:p w14:paraId="37D9EF7B"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F20.3 Undifferentiated schizophrenia </w:t>
      </w:r>
    </w:p>
    <w:p w14:paraId="3EC5238A"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F20.4 Post-schizophrenic depression </w:t>
      </w:r>
    </w:p>
    <w:p w14:paraId="2BF14784"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F20.5 Residual schizophrenia </w:t>
      </w:r>
    </w:p>
    <w:p w14:paraId="62515962"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 xml:space="preserve">F20.6 Simple schizophrenia </w:t>
      </w:r>
    </w:p>
    <w:p w14:paraId="65DEFAE9" w14:textId="77777777"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F20.8 Other schizophrenia</w:t>
      </w:r>
    </w:p>
    <w:p w14:paraId="56C52DBC" w14:textId="5AAAD813" w:rsidR="003608D6" w:rsidRPr="005D58D3" w:rsidRDefault="003608D6" w:rsidP="001D4867">
      <w:pPr>
        <w:spacing w:line="360" w:lineRule="auto"/>
        <w:jc w:val="both"/>
        <w:rPr>
          <w:rFonts w:ascii="Arial" w:hAnsi="Arial" w:cs="Arial"/>
          <w:sz w:val="22"/>
          <w:szCs w:val="22"/>
        </w:rPr>
      </w:pPr>
      <w:r w:rsidRPr="005D58D3">
        <w:rPr>
          <w:rFonts w:ascii="Arial" w:hAnsi="Arial" w:cs="Arial"/>
          <w:sz w:val="22"/>
          <w:szCs w:val="22"/>
        </w:rPr>
        <w:t>F20.9 Schizophrenia, unspecified</w:t>
      </w:r>
    </w:p>
    <w:p w14:paraId="072068A8" w14:textId="4F9600A0" w:rsidR="00356E4E" w:rsidRPr="005D58D3" w:rsidRDefault="00F04335" w:rsidP="001D4867">
      <w:pPr>
        <w:spacing w:before="100" w:beforeAutospacing="1" w:after="100" w:afterAutospacing="1" w:line="360" w:lineRule="auto"/>
        <w:jc w:val="both"/>
        <w:rPr>
          <w:rFonts w:ascii="Arial" w:hAnsi="Arial" w:cs="Arial"/>
          <w:sz w:val="22"/>
          <w:szCs w:val="22"/>
        </w:rPr>
      </w:pPr>
      <w:r w:rsidRPr="005D58D3">
        <w:rPr>
          <w:rFonts w:ascii="Arial" w:hAnsi="Arial" w:cs="Arial"/>
          <w:color w:val="000000" w:themeColor="text1"/>
          <w:sz w:val="22"/>
          <w:szCs w:val="22"/>
        </w:rPr>
        <w:t>Symptoms that distinguish Schizophrenia according to ICD</w:t>
      </w:r>
      <w:r w:rsidR="00264F2C" w:rsidRPr="005D58D3">
        <w:rPr>
          <w:rFonts w:ascii="Arial" w:hAnsi="Arial" w:cs="Arial"/>
          <w:color w:val="000000" w:themeColor="text1"/>
          <w:sz w:val="22"/>
          <w:szCs w:val="22"/>
        </w:rPr>
        <w:t xml:space="preserve"> 10</w:t>
      </w:r>
      <w:r w:rsidRPr="005D58D3">
        <w:rPr>
          <w:rFonts w:ascii="Arial" w:hAnsi="Arial" w:cs="Arial"/>
          <w:color w:val="000000" w:themeColor="text1"/>
          <w:sz w:val="22"/>
          <w:szCs w:val="22"/>
        </w:rPr>
        <w:t xml:space="preserve"> (2010) </w:t>
      </w:r>
      <w:r w:rsidRPr="005D58D3">
        <w:rPr>
          <w:rFonts w:ascii="Arial" w:hAnsi="Arial" w:cs="Arial"/>
          <w:sz w:val="22"/>
          <w:szCs w:val="22"/>
        </w:rPr>
        <w:t>include</w:t>
      </w:r>
      <w:r w:rsidR="00EF3847" w:rsidRPr="005D58D3">
        <w:rPr>
          <w:rFonts w:ascii="Arial" w:hAnsi="Arial" w:cs="Arial"/>
          <w:sz w:val="22"/>
          <w:szCs w:val="22"/>
        </w:rPr>
        <w:t xml:space="preserve"> specific symptoms that need to be </w:t>
      </w:r>
      <w:r w:rsidR="00356E4E" w:rsidRPr="005D58D3">
        <w:rPr>
          <w:rFonts w:ascii="Arial" w:hAnsi="Arial" w:cs="Arial"/>
          <w:sz w:val="22"/>
          <w:szCs w:val="22"/>
        </w:rPr>
        <w:t xml:space="preserve">present </w:t>
      </w:r>
      <w:r w:rsidRPr="005D58D3">
        <w:rPr>
          <w:rFonts w:ascii="Arial" w:hAnsi="Arial" w:cs="Arial"/>
          <w:sz w:val="22"/>
          <w:szCs w:val="22"/>
        </w:rPr>
        <w:t xml:space="preserve">including </w:t>
      </w:r>
      <w:r w:rsidR="00206472" w:rsidRPr="005D58D3">
        <w:rPr>
          <w:rFonts w:ascii="Arial" w:hAnsi="Arial" w:cs="Arial"/>
          <w:sz w:val="22"/>
          <w:szCs w:val="22"/>
        </w:rPr>
        <w:t>at least one from the following:</w:t>
      </w:r>
    </w:p>
    <w:p w14:paraId="401889AF" w14:textId="004053A2" w:rsidR="00356E4E" w:rsidRPr="005D58D3" w:rsidRDefault="00E32207"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Having a thought echo</w:t>
      </w:r>
      <w:r w:rsidR="00F04335" w:rsidRPr="005D58D3">
        <w:rPr>
          <w:rFonts w:ascii="Arial" w:hAnsi="Arial" w:cs="Arial"/>
          <w:sz w:val="22"/>
          <w:szCs w:val="22"/>
        </w:rPr>
        <w:t>/broadcasting where the individual assumes everyone can hear their thoughts</w:t>
      </w:r>
    </w:p>
    <w:p w14:paraId="29C7F05F" w14:textId="065B4B62" w:rsidR="00206472" w:rsidRPr="005D58D3" w:rsidRDefault="00206472"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Delusions of control</w:t>
      </w:r>
      <w:r w:rsidR="00F04335" w:rsidRPr="005D58D3">
        <w:rPr>
          <w:rFonts w:ascii="Arial" w:hAnsi="Arial" w:cs="Arial"/>
          <w:sz w:val="22"/>
          <w:szCs w:val="22"/>
        </w:rPr>
        <w:t xml:space="preserve"> by external agencies of physical or mental abilities</w:t>
      </w:r>
    </w:p>
    <w:p w14:paraId="4DBE77F6" w14:textId="26DF7809" w:rsidR="00F04335" w:rsidRPr="005D58D3" w:rsidRDefault="00F04335"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Hearing voices (hallucinations) </w:t>
      </w:r>
    </w:p>
    <w:p w14:paraId="660CBC0C" w14:textId="011B092F" w:rsidR="00F04335" w:rsidRPr="005D58D3" w:rsidRDefault="00F04335"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Having delusions of </w:t>
      </w:r>
      <w:r w:rsidR="00604031" w:rsidRPr="005D58D3">
        <w:rPr>
          <w:rFonts w:ascii="Arial" w:hAnsi="Arial" w:cs="Arial"/>
          <w:sz w:val="22"/>
          <w:szCs w:val="22"/>
        </w:rPr>
        <w:t>being able to control the weather and other abilities which are impossible</w:t>
      </w:r>
    </w:p>
    <w:p w14:paraId="053C1037" w14:textId="259A87CD" w:rsidR="00604031" w:rsidRPr="005D58D3" w:rsidRDefault="00604031" w:rsidP="001D4867">
      <w:p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Or a minimum of two symptoms from the following:</w:t>
      </w:r>
    </w:p>
    <w:p w14:paraId="7E8C7ED2" w14:textId="5A514BEB" w:rsidR="00604031" w:rsidRPr="005D58D3" w:rsidRDefault="00604031"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Constant hallucinations in any form which happen </w:t>
      </w:r>
      <w:r w:rsidR="00351F1E" w:rsidRPr="005D58D3">
        <w:rPr>
          <w:rFonts w:ascii="Arial" w:hAnsi="Arial" w:cs="Arial"/>
          <w:sz w:val="22"/>
          <w:szCs w:val="22"/>
        </w:rPr>
        <w:t>every day</w:t>
      </w:r>
      <w:r w:rsidRPr="005D58D3">
        <w:rPr>
          <w:rFonts w:ascii="Arial" w:hAnsi="Arial" w:cs="Arial"/>
          <w:sz w:val="22"/>
          <w:szCs w:val="22"/>
        </w:rPr>
        <w:t xml:space="preserve"> for a month which include delusions </w:t>
      </w:r>
      <w:r w:rsidR="00351F1E" w:rsidRPr="005D58D3">
        <w:rPr>
          <w:rFonts w:ascii="Arial" w:hAnsi="Arial" w:cs="Arial"/>
          <w:sz w:val="22"/>
          <w:szCs w:val="22"/>
        </w:rPr>
        <w:t>of overemphasized ideas.</w:t>
      </w:r>
    </w:p>
    <w:p w14:paraId="7BDA50CE" w14:textId="6744FBF1"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lastRenderedPageBreak/>
        <w:t>Pauses in thoughts which affect speech</w:t>
      </w:r>
    </w:p>
    <w:p w14:paraId="5C824C9A" w14:textId="791C53DA"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Catatonic symptoms being over stimulated physical</w:t>
      </w:r>
      <w:r w:rsidR="00095B49" w:rsidRPr="005D58D3">
        <w:rPr>
          <w:rFonts w:ascii="Arial" w:hAnsi="Arial" w:cs="Arial"/>
          <w:sz w:val="22"/>
          <w:szCs w:val="22"/>
        </w:rPr>
        <w:t>ly</w:t>
      </w:r>
      <w:r w:rsidRPr="005D58D3">
        <w:rPr>
          <w:rFonts w:ascii="Arial" w:hAnsi="Arial" w:cs="Arial"/>
          <w:sz w:val="22"/>
          <w:szCs w:val="22"/>
        </w:rPr>
        <w:t xml:space="preserve"> or very mute and still</w:t>
      </w:r>
    </w:p>
    <w:p w14:paraId="6AEA93B7" w14:textId="4F8EB588" w:rsidR="00351F1E" w:rsidRPr="005D58D3" w:rsidRDefault="00351F1E" w:rsidP="001D4867">
      <w:pPr>
        <w:pStyle w:val="ListParagraph"/>
        <w:numPr>
          <w:ilvl w:val="1"/>
          <w:numId w:val="20"/>
        </w:numPr>
        <w:spacing w:before="100" w:beforeAutospacing="1" w:after="100" w:afterAutospacing="1" w:line="360" w:lineRule="auto"/>
        <w:jc w:val="both"/>
        <w:rPr>
          <w:rFonts w:ascii="Arial" w:hAnsi="Arial" w:cs="Arial"/>
          <w:sz w:val="22"/>
          <w:szCs w:val="22"/>
        </w:rPr>
      </w:pPr>
      <w:r w:rsidRPr="005D58D3">
        <w:rPr>
          <w:rFonts w:ascii="Arial" w:hAnsi="Arial" w:cs="Arial"/>
          <w:sz w:val="22"/>
          <w:szCs w:val="22"/>
        </w:rPr>
        <w:t xml:space="preserve">Negative symptoms </w:t>
      </w:r>
      <w:r w:rsidR="00095B49" w:rsidRPr="005D58D3">
        <w:rPr>
          <w:rFonts w:ascii="Arial" w:hAnsi="Arial" w:cs="Arial"/>
          <w:sz w:val="22"/>
          <w:szCs w:val="22"/>
        </w:rPr>
        <w:t>of being withdrawn socially, speech delays, Monotonous voice or anhedonia (lack of pleasure)</w:t>
      </w:r>
    </w:p>
    <w:p w14:paraId="1386787E" w14:textId="5E2201C5" w:rsidR="00A93979" w:rsidRPr="005D58D3" w:rsidRDefault="00095B49" w:rsidP="001D4867">
      <w:pPr>
        <w:spacing w:line="360" w:lineRule="auto"/>
        <w:jc w:val="both"/>
        <w:rPr>
          <w:rFonts w:ascii="Arial" w:hAnsi="Arial" w:cs="Arial"/>
          <w:sz w:val="22"/>
          <w:szCs w:val="22"/>
        </w:rPr>
      </w:pPr>
      <w:r w:rsidRPr="005D58D3">
        <w:rPr>
          <w:rFonts w:ascii="Arial" w:hAnsi="Arial" w:cs="Arial"/>
          <w:sz w:val="22"/>
          <w:szCs w:val="22"/>
        </w:rPr>
        <w:t xml:space="preserve">It must be identified that the above symptoms are not due to anxiety. A </w:t>
      </w:r>
      <w:r w:rsidR="00264F2C" w:rsidRPr="005D58D3">
        <w:rPr>
          <w:rFonts w:ascii="Arial" w:hAnsi="Arial" w:cs="Arial"/>
          <w:sz w:val="22"/>
          <w:szCs w:val="22"/>
        </w:rPr>
        <w:t>common criterion</w:t>
      </w:r>
      <w:r w:rsidRPr="005D58D3">
        <w:rPr>
          <w:rFonts w:ascii="Arial" w:hAnsi="Arial" w:cs="Arial"/>
          <w:sz w:val="22"/>
          <w:szCs w:val="22"/>
        </w:rPr>
        <w:t xml:space="preserve"> for exclusion is if the patient meets the criteria for manic episodes</w:t>
      </w:r>
      <w:r w:rsidR="00A6186B">
        <w:rPr>
          <w:rFonts w:ascii="Arial" w:hAnsi="Arial" w:cs="Arial"/>
          <w:sz w:val="22"/>
          <w:szCs w:val="22"/>
        </w:rPr>
        <w:t xml:space="preserve"> </w:t>
      </w:r>
      <w:r w:rsidRPr="005D58D3">
        <w:rPr>
          <w:rFonts w:ascii="Arial" w:hAnsi="Arial" w:cs="Arial"/>
          <w:sz w:val="22"/>
          <w:szCs w:val="22"/>
        </w:rPr>
        <w:t xml:space="preserve">(F30) and it must be distinguished that the disorder is not due to </w:t>
      </w:r>
      <w:r w:rsidR="00A6186B">
        <w:rPr>
          <w:rFonts w:ascii="Arial" w:hAnsi="Arial" w:cs="Arial"/>
          <w:sz w:val="22"/>
          <w:szCs w:val="22"/>
        </w:rPr>
        <w:t>substance</w:t>
      </w:r>
      <w:r w:rsidRPr="005D58D3">
        <w:rPr>
          <w:rFonts w:ascii="Arial" w:hAnsi="Arial" w:cs="Arial"/>
          <w:sz w:val="22"/>
          <w:szCs w:val="22"/>
        </w:rPr>
        <w:t xml:space="preserve"> abuse. In order to </w:t>
      </w:r>
      <w:r w:rsidR="00A6186B">
        <w:rPr>
          <w:rFonts w:ascii="Arial" w:hAnsi="Arial" w:cs="Arial"/>
          <w:sz w:val="22"/>
          <w:szCs w:val="22"/>
        </w:rPr>
        <w:t>avoid</w:t>
      </w:r>
      <w:r w:rsidR="00264F2C" w:rsidRPr="005D58D3">
        <w:rPr>
          <w:rFonts w:ascii="Arial" w:hAnsi="Arial" w:cs="Arial"/>
          <w:sz w:val="22"/>
          <w:szCs w:val="22"/>
        </w:rPr>
        <w:t xml:space="preserve"> a false </w:t>
      </w:r>
      <w:r w:rsidR="00ED36BF" w:rsidRPr="005D58D3">
        <w:rPr>
          <w:rFonts w:ascii="Arial" w:hAnsi="Arial" w:cs="Arial"/>
          <w:sz w:val="22"/>
          <w:szCs w:val="22"/>
        </w:rPr>
        <w:t>posi</w:t>
      </w:r>
      <w:r w:rsidR="00264F2C" w:rsidRPr="005D58D3">
        <w:rPr>
          <w:rFonts w:ascii="Arial" w:hAnsi="Arial" w:cs="Arial"/>
          <w:sz w:val="22"/>
          <w:szCs w:val="22"/>
        </w:rPr>
        <w:t>tive assessment</w:t>
      </w:r>
      <w:r w:rsidR="00ED36BF" w:rsidRPr="005D58D3">
        <w:rPr>
          <w:rFonts w:ascii="Arial" w:hAnsi="Arial" w:cs="Arial"/>
          <w:sz w:val="22"/>
          <w:szCs w:val="22"/>
        </w:rPr>
        <w:t xml:space="preserve"> and due to the many variations of schizophrenia it is advised to follow the pattern of course as highlighted in ICD 10 (2010).</w:t>
      </w:r>
      <w:r w:rsidR="001B6C55" w:rsidRPr="005D58D3">
        <w:rPr>
          <w:rFonts w:ascii="Arial" w:hAnsi="Arial" w:cs="Arial"/>
          <w:sz w:val="22"/>
          <w:szCs w:val="22"/>
        </w:rPr>
        <w:t xml:space="preserve"> The patter</w:t>
      </w:r>
      <w:r w:rsidR="0059086B">
        <w:rPr>
          <w:rFonts w:ascii="Arial" w:hAnsi="Arial" w:cs="Arial"/>
          <w:sz w:val="22"/>
          <w:szCs w:val="22"/>
        </w:rPr>
        <w:t>n</w:t>
      </w:r>
      <w:r w:rsidR="001B6C55" w:rsidRPr="005D58D3">
        <w:rPr>
          <w:rFonts w:ascii="Arial" w:hAnsi="Arial" w:cs="Arial"/>
          <w:sz w:val="22"/>
          <w:szCs w:val="22"/>
        </w:rPr>
        <w:t xml:space="preserve"> of course involves</w:t>
      </w:r>
      <w:r w:rsidR="00A93979" w:rsidRPr="005D58D3">
        <w:rPr>
          <w:rFonts w:ascii="Arial" w:hAnsi="Arial" w:cs="Arial"/>
          <w:sz w:val="22"/>
          <w:szCs w:val="22"/>
        </w:rPr>
        <w:t>:</w:t>
      </w:r>
    </w:p>
    <w:p w14:paraId="319CEB0D" w14:textId="64670DF4"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 xml:space="preserve">F20.X0 continuously showing symptoms with no remission throughout the period of observation. </w:t>
      </w:r>
    </w:p>
    <w:p w14:paraId="5749CBEC" w14:textId="471DE4DB" w:rsidR="003608D6"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F20.X1 Having episodic symptoms with progressive negative symptoms between psychotic episodes.</w:t>
      </w:r>
    </w:p>
    <w:p w14:paraId="434676F9" w14:textId="5B1C0D11"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F20.X2 Episodic with consistent negative symptoms between episode of psychosis</w:t>
      </w:r>
    </w:p>
    <w:p w14:paraId="1DC8B758" w14:textId="2236F051"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F20.X3 consisting a series of rescinding between psychosis</w:t>
      </w:r>
    </w:p>
    <w:p w14:paraId="5C5112DA" w14:textId="1677834A"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 xml:space="preserve">F20.X4 not completing </w:t>
      </w:r>
      <w:r w:rsidR="00E674D9" w:rsidRPr="005D58D3">
        <w:rPr>
          <w:rFonts w:ascii="Arial" w:hAnsi="Arial" w:cs="Arial"/>
          <w:sz w:val="22"/>
          <w:szCs w:val="22"/>
        </w:rPr>
        <w:t>remission</w:t>
      </w:r>
    </w:p>
    <w:p w14:paraId="2404D2B5" w14:textId="0A50D1D7" w:rsidR="00A93979" w:rsidRPr="005D58D3" w:rsidRDefault="00A9397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w:t>
      </w:r>
      <w:r w:rsidR="00E674D9" w:rsidRPr="005D58D3">
        <w:rPr>
          <w:rFonts w:ascii="Arial" w:hAnsi="Arial" w:cs="Arial"/>
          <w:sz w:val="22"/>
          <w:szCs w:val="22"/>
        </w:rPr>
        <w:t>5 Having completed or virtually completed change</w:t>
      </w:r>
    </w:p>
    <w:p w14:paraId="3BFFB86C" w14:textId="7BFFE9A4" w:rsidR="000C78DA" w:rsidRPr="005D58D3" w:rsidRDefault="00E674D9" w:rsidP="001D4867">
      <w:pPr>
        <w:pStyle w:val="ListParagraph"/>
        <w:numPr>
          <w:ilvl w:val="2"/>
          <w:numId w:val="19"/>
        </w:numPr>
        <w:spacing w:line="360" w:lineRule="auto"/>
        <w:jc w:val="both"/>
        <w:rPr>
          <w:rFonts w:ascii="Arial" w:hAnsi="Arial" w:cs="Arial"/>
          <w:sz w:val="22"/>
          <w:szCs w:val="22"/>
        </w:rPr>
      </w:pPr>
      <w:r w:rsidRPr="005D58D3">
        <w:rPr>
          <w:rFonts w:ascii="Arial" w:hAnsi="Arial" w:cs="Arial"/>
          <w:sz w:val="22"/>
          <w:szCs w:val="22"/>
        </w:rPr>
        <w:t>F20.X9 Uncertain course due to the observation period being limited</w:t>
      </w:r>
    </w:p>
    <w:p w14:paraId="0524DA7E" w14:textId="2DABCB3B" w:rsidR="00214D83" w:rsidRPr="005D58D3" w:rsidRDefault="00214D83"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Hebephrenic schizophrenia can be diagnosed by firstly meeting the general criterion F20.0-F20.3 with the addition of either</w:t>
      </w:r>
      <w:r w:rsidR="000C78DA" w:rsidRPr="005D58D3">
        <w:rPr>
          <w:rFonts w:ascii="Arial" w:hAnsi="Arial" w:cs="Arial"/>
          <w:color w:val="000000" w:themeColor="text1"/>
          <w:sz w:val="22"/>
          <w:szCs w:val="22"/>
        </w:rPr>
        <w:t xml:space="preserve"> a shallow mood, disorganised thoughts and incoherent speech patterns. This form of Schizophrenia tends to be missed due to the progressive negative </w:t>
      </w:r>
      <w:r w:rsidR="0004135F" w:rsidRPr="005D58D3">
        <w:rPr>
          <w:rFonts w:ascii="Arial" w:hAnsi="Arial" w:cs="Arial"/>
          <w:color w:val="000000" w:themeColor="text1"/>
          <w:sz w:val="22"/>
          <w:szCs w:val="22"/>
        </w:rPr>
        <w:t>symptoms which</w:t>
      </w:r>
      <w:r w:rsidR="000C78DA" w:rsidRPr="005D58D3">
        <w:rPr>
          <w:rFonts w:ascii="Arial" w:hAnsi="Arial" w:cs="Arial"/>
          <w:color w:val="000000" w:themeColor="text1"/>
          <w:sz w:val="22"/>
          <w:szCs w:val="22"/>
        </w:rPr>
        <w:t xml:space="preserve"> include the l</w:t>
      </w:r>
      <w:r w:rsidR="0004135F" w:rsidRPr="005D58D3">
        <w:rPr>
          <w:rFonts w:ascii="Arial" w:hAnsi="Arial" w:cs="Arial"/>
          <w:color w:val="000000" w:themeColor="text1"/>
          <w:sz w:val="22"/>
          <w:szCs w:val="22"/>
        </w:rPr>
        <w:t>ack of will power and emotions</w:t>
      </w:r>
      <w:r w:rsidR="0059086B">
        <w:rPr>
          <w:rFonts w:ascii="Arial" w:hAnsi="Arial" w:cs="Arial"/>
          <w:color w:val="000000" w:themeColor="text1"/>
          <w:sz w:val="22"/>
          <w:szCs w:val="22"/>
        </w:rPr>
        <w:t xml:space="preserve"> </w:t>
      </w:r>
      <w:r w:rsidR="0004135F" w:rsidRPr="005D58D3">
        <w:rPr>
          <w:rFonts w:ascii="Arial" w:hAnsi="Arial" w:cs="Arial"/>
          <w:color w:val="000000" w:themeColor="text1"/>
          <w:sz w:val="22"/>
          <w:szCs w:val="22"/>
        </w:rPr>
        <w:t>(ICD 10, 2014</w:t>
      </w:r>
      <w:r w:rsidR="0066685A" w:rsidRPr="005D58D3">
        <w:rPr>
          <w:rFonts w:ascii="Arial" w:hAnsi="Arial" w:cs="Arial"/>
          <w:color w:val="000000" w:themeColor="text1"/>
          <w:sz w:val="22"/>
          <w:szCs w:val="22"/>
        </w:rPr>
        <w:t>)</w:t>
      </w:r>
      <w:r w:rsidR="0004135F" w:rsidRPr="005D58D3">
        <w:rPr>
          <w:rFonts w:ascii="Arial" w:hAnsi="Arial" w:cs="Arial"/>
          <w:color w:val="000000" w:themeColor="text1"/>
          <w:sz w:val="22"/>
          <w:szCs w:val="22"/>
        </w:rPr>
        <w:t>.</w:t>
      </w:r>
    </w:p>
    <w:p w14:paraId="3D67F37B" w14:textId="54657DBA" w:rsidR="0004135F" w:rsidRPr="005D58D3" w:rsidRDefault="0004135F"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Catatonic schizophrenia will exhibit symptoms F20.0-F20.3 however if they are not able to communicate</w:t>
      </w:r>
      <w:r w:rsidR="001B6C55" w:rsidRPr="005D58D3">
        <w:rPr>
          <w:rFonts w:ascii="Arial" w:hAnsi="Arial" w:cs="Arial"/>
          <w:color w:val="000000" w:themeColor="text1"/>
          <w:sz w:val="22"/>
          <w:szCs w:val="22"/>
        </w:rPr>
        <w:t xml:space="preserve"> the diagnosis </w:t>
      </w:r>
      <w:r w:rsidR="0066685A" w:rsidRPr="005D58D3">
        <w:rPr>
          <w:rFonts w:ascii="Arial" w:hAnsi="Arial" w:cs="Arial"/>
          <w:color w:val="000000" w:themeColor="text1"/>
          <w:sz w:val="22"/>
          <w:szCs w:val="22"/>
        </w:rPr>
        <w:t xml:space="preserve">it </w:t>
      </w:r>
      <w:r w:rsidR="001B6C55" w:rsidRPr="005D58D3">
        <w:rPr>
          <w:rFonts w:ascii="Arial" w:hAnsi="Arial" w:cs="Arial"/>
          <w:color w:val="000000" w:themeColor="text1"/>
          <w:sz w:val="22"/>
          <w:szCs w:val="22"/>
        </w:rPr>
        <w:t>may take longer also at least one symptom from the list below must be present for either one-two weeks:</w:t>
      </w:r>
    </w:p>
    <w:p w14:paraId="7A67285F" w14:textId="034BF3AE" w:rsidR="003608D6"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Limited response and activity with mutism</w:t>
      </w:r>
    </w:p>
    <w:p w14:paraId="13D006A5" w14:textId="31F89B5B"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Over stimulated/excited</w:t>
      </w:r>
    </w:p>
    <w:p w14:paraId="296CB0ED" w14:textId="7A5FF268"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Negativism, being resistant to all instructions in the complete opposite direction</w:t>
      </w:r>
    </w:p>
    <w:p w14:paraId="4DE38228" w14:textId="48098245"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lastRenderedPageBreak/>
        <w:t>Maintaining rigid posture which cannot be physically changed by external agencies</w:t>
      </w:r>
    </w:p>
    <w:p w14:paraId="42FAA4F5" w14:textId="2FD76570"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Physically having waxy flexibility</w:t>
      </w:r>
    </w:p>
    <w:p w14:paraId="755B4164" w14:textId="646C69DA" w:rsidR="001B6C55" w:rsidRPr="005D58D3" w:rsidRDefault="001B6C55" w:rsidP="001D4867">
      <w:pPr>
        <w:pStyle w:val="ListParagraph"/>
        <w:numPr>
          <w:ilvl w:val="2"/>
          <w:numId w:val="19"/>
        </w:num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Automatic compliance to instructions</w:t>
      </w:r>
    </w:p>
    <w:p w14:paraId="2E25BFEA" w14:textId="7BBC2685" w:rsidR="001B6C55" w:rsidRPr="005D58D3" w:rsidRDefault="001B6C55" w:rsidP="001D4867">
      <w:pPr>
        <w:spacing w:before="100" w:beforeAutospacing="1" w:after="100" w:afterAutospacing="1" w:line="360" w:lineRule="auto"/>
        <w:jc w:val="both"/>
        <w:rPr>
          <w:rFonts w:ascii="Arial" w:hAnsi="Arial" w:cs="Arial"/>
          <w:color w:val="000000" w:themeColor="text1"/>
          <w:sz w:val="22"/>
          <w:szCs w:val="22"/>
        </w:rPr>
      </w:pPr>
      <w:r w:rsidRPr="005D58D3">
        <w:rPr>
          <w:rFonts w:ascii="Arial" w:hAnsi="Arial" w:cs="Arial"/>
          <w:color w:val="000000" w:themeColor="text1"/>
          <w:sz w:val="22"/>
          <w:szCs w:val="22"/>
        </w:rPr>
        <w:t>And all other causes for catatonic behaviour must be eliminated.</w:t>
      </w:r>
    </w:p>
    <w:p w14:paraId="11635D14" w14:textId="77777777" w:rsidR="005D58D3" w:rsidRDefault="005D58D3" w:rsidP="001D4867">
      <w:pPr>
        <w:spacing w:line="360" w:lineRule="auto"/>
        <w:jc w:val="both"/>
        <w:rPr>
          <w:rFonts w:ascii="Arial" w:hAnsi="Arial" w:cs="Arial"/>
          <w:sz w:val="22"/>
          <w:szCs w:val="22"/>
          <w:u w:val="single"/>
        </w:rPr>
      </w:pPr>
    </w:p>
    <w:p w14:paraId="2D966FED" w14:textId="77777777" w:rsidR="005D58D3" w:rsidRDefault="005D58D3" w:rsidP="001D4867">
      <w:pPr>
        <w:spacing w:line="360" w:lineRule="auto"/>
        <w:jc w:val="both"/>
        <w:rPr>
          <w:rFonts w:ascii="Arial" w:hAnsi="Arial" w:cs="Arial"/>
          <w:sz w:val="22"/>
          <w:szCs w:val="22"/>
          <w:u w:val="single"/>
        </w:rPr>
      </w:pPr>
    </w:p>
    <w:p w14:paraId="518D47CE" w14:textId="77777777" w:rsidR="005D58D3" w:rsidRDefault="005D58D3" w:rsidP="001D4867">
      <w:pPr>
        <w:spacing w:line="360" w:lineRule="auto"/>
        <w:jc w:val="both"/>
        <w:rPr>
          <w:rFonts w:ascii="Arial" w:hAnsi="Arial" w:cs="Arial"/>
          <w:sz w:val="22"/>
          <w:szCs w:val="22"/>
          <w:u w:val="single"/>
        </w:rPr>
      </w:pPr>
    </w:p>
    <w:p w14:paraId="4599568E" w14:textId="77777777" w:rsidR="005D58D3" w:rsidRDefault="005D58D3" w:rsidP="001D4867">
      <w:pPr>
        <w:spacing w:line="360" w:lineRule="auto"/>
        <w:jc w:val="both"/>
        <w:rPr>
          <w:rFonts w:ascii="Arial" w:hAnsi="Arial" w:cs="Arial"/>
          <w:sz w:val="22"/>
          <w:szCs w:val="22"/>
          <w:u w:val="single"/>
        </w:rPr>
      </w:pPr>
    </w:p>
    <w:p w14:paraId="0A6B745C" w14:textId="77777777" w:rsidR="005D58D3" w:rsidRDefault="005D58D3" w:rsidP="001D4867">
      <w:pPr>
        <w:spacing w:line="360" w:lineRule="auto"/>
        <w:jc w:val="both"/>
        <w:rPr>
          <w:rFonts w:ascii="Arial" w:hAnsi="Arial" w:cs="Arial"/>
          <w:sz w:val="22"/>
          <w:szCs w:val="22"/>
          <w:u w:val="single"/>
        </w:rPr>
      </w:pPr>
    </w:p>
    <w:p w14:paraId="7354D0E9" w14:textId="77777777" w:rsidR="005D58D3" w:rsidRDefault="005D58D3" w:rsidP="001D4867">
      <w:pPr>
        <w:spacing w:line="360" w:lineRule="auto"/>
        <w:jc w:val="both"/>
        <w:rPr>
          <w:rFonts w:ascii="Arial" w:hAnsi="Arial" w:cs="Arial"/>
          <w:sz w:val="22"/>
          <w:szCs w:val="22"/>
          <w:u w:val="single"/>
        </w:rPr>
      </w:pPr>
    </w:p>
    <w:p w14:paraId="7247F649" w14:textId="77777777" w:rsidR="005D58D3" w:rsidRDefault="005D58D3" w:rsidP="001D4867">
      <w:pPr>
        <w:spacing w:line="360" w:lineRule="auto"/>
        <w:jc w:val="both"/>
        <w:rPr>
          <w:rFonts w:ascii="Arial" w:hAnsi="Arial" w:cs="Arial"/>
          <w:sz w:val="22"/>
          <w:szCs w:val="22"/>
          <w:u w:val="single"/>
        </w:rPr>
      </w:pPr>
    </w:p>
    <w:p w14:paraId="630C5E3C" w14:textId="77777777" w:rsidR="005D58D3" w:rsidRDefault="005D58D3" w:rsidP="001D4867">
      <w:pPr>
        <w:spacing w:line="360" w:lineRule="auto"/>
        <w:jc w:val="both"/>
        <w:rPr>
          <w:rFonts w:ascii="Arial" w:hAnsi="Arial" w:cs="Arial"/>
          <w:sz w:val="22"/>
          <w:szCs w:val="22"/>
          <w:u w:val="single"/>
        </w:rPr>
      </w:pPr>
    </w:p>
    <w:p w14:paraId="3A3F2F30" w14:textId="77777777" w:rsidR="005D58D3" w:rsidRDefault="005D58D3" w:rsidP="001D4867">
      <w:pPr>
        <w:spacing w:line="360" w:lineRule="auto"/>
        <w:jc w:val="both"/>
        <w:rPr>
          <w:rFonts w:ascii="Arial" w:hAnsi="Arial" w:cs="Arial"/>
          <w:sz w:val="22"/>
          <w:szCs w:val="22"/>
          <w:u w:val="single"/>
        </w:rPr>
      </w:pPr>
    </w:p>
    <w:p w14:paraId="5A483E62" w14:textId="77777777" w:rsidR="005D58D3" w:rsidRDefault="005D58D3" w:rsidP="001D4867">
      <w:pPr>
        <w:spacing w:line="360" w:lineRule="auto"/>
        <w:jc w:val="both"/>
        <w:rPr>
          <w:rFonts w:ascii="Arial" w:hAnsi="Arial" w:cs="Arial"/>
          <w:sz w:val="22"/>
          <w:szCs w:val="22"/>
          <w:u w:val="single"/>
        </w:rPr>
      </w:pPr>
    </w:p>
    <w:p w14:paraId="04E7B43E" w14:textId="77777777" w:rsidR="005D58D3" w:rsidRDefault="005D58D3" w:rsidP="001D4867">
      <w:pPr>
        <w:spacing w:line="360" w:lineRule="auto"/>
        <w:jc w:val="both"/>
        <w:rPr>
          <w:rFonts w:ascii="Arial" w:hAnsi="Arial" w:cs="Arial"/>
          <w:sz w:val="22"/>
          <w:szCs w:val="22"/>
          <w:u w:val="single"/>
        </w:rPr>
      </w:pPr>
    </w:p>
    <w:p w14:paraId="6DF58FFE" w14:textId="77777777" w:rsidR="005D58D3" w:rsidRDefault="005D58D3" w:rsidP="001D4867">
      <w:pPr>
        <w:spacing w:line="360" w:lineRule="auto"/>
        <w:jc w:val="both"/>
        <w:rPr>
          <w:rFonts w:ascii="Arial" w:hAnsi="Arial" w:cs="Arial"/>
          <w:sz w:val="22"/>
          <w:szCs w:val="22"/>
          <w:u w:val="single"/>
        </w:rPr>
      </w:pPr>
    </w:p>
    <w:p w14:paraId="626C3111" w14:textId="77777777" w:rsidR="005D58D3" w:rsidRDefault="005D58D3" w:rsidP="001D4867">
      <w:pPr>
        <w:spacing w:line="360" w:lineRule="auto"/>
        <w:jc w:val="both"/>
        <w:rPr>
          <w:rFonts w:ascii="Arial" w:hAnsi="Arial" w:cs="Arial"/>
          <w:sz w:val="22"/>
          <w:szCs w:val="22"/>
          <w:u w:val="single"/>
        </w:rPr>
      </w:pPr>
    </w:p>
    <w:p w14:paraId="6FE31256" w14:textId="77777777" w:rsidR="005D58D3" w:rsidRDefault="005D58D3" w:rsidP="001D4867">
      <w:pPr>
        <w:spacing w:line="360" w:lineRule="auto"/>
        <w:jc w:val="both"/>
        <w:rPr>
          <w:rFonts w:ascii="Arial" w:hAnsi="Arial" w:cs="Arial"/>
          <w:sz w:val="22"/>
          <w:szCs w:val="22"/>
          <w:u w:val="single"/>
        </w:rPr>
      </w:pPr>
    </w:p>
    <w:p w14:paraId="338EA568" w14:textId="77777777" w:rsidR="005D58D3" w:rsidRDefault="005D58D3" w:rsidP="001D4867">
      <w:pPr>
        <w:spacing w:line="360" w:lineRule="auto"/>
        <w:jc w:val="both"/>
        <w:rPr>
          <w:rFonts w:ascii="Arial" w:hAnsi="Arial" w:cs="Arial"/>
          <w:sz w:val="22"/>
          <w:szCs w:val="22"/>
          <w:u w:val="single"/>
        </w:rPr>
      </w:pPr>
    </w:p>
    <w:p w14:paraId="13647E32" w14:textId="77777777" w:rsidR="005D58D3" w:rsidRDefault="005D58D3" w:rsidP="001D4867">
      <w:pPr>
        <w:spacing w:line="360" w:lineRule="auto"/>
        <w:jc w:val="both"/>
        <w:rPr>
          <w:rFonts w:ascii="Arial" w:hAnsi="Arial" w:cs="Arial"/>
          <w:sz w:val="22"/>
          <w:szCs w:val="22"/>
          <w:u w:val="single"/>
        </w:rPr>
      </w:pPr>
    </w:p>
    <w:p w14:paraId="5F761658" w14:textId="77777777" w:rsidR="00B502EE" w:rsidRDefault="00B502EE" w:rsidP="001D4867">
      <w:pPr>
        <w:spacing w:line="360" w:lineRule="auto"/>
        <w:jc w:val="both"/>
        <w:rPr>
          <w:rFonts w:ascii="Arial" w:hAnsi="Arial" w:cs="Arial"/>
          <w:sz w:val="22"/>
          <w:szCs w:val="22"/>
          <w:u w:val="single"/>
        </w:rPr>
      </w:pPr>
    </w:p>
    <w:p w14:paraId="61F9E7AC" w14:textId="77777777" w:rsidR="00B502EE" w:rsidRDefault="00B502EE" w:rsidP="001D4867">
      <w:pPr>
        <w:spacing w:line="360" w:lineRule="auto"/>
        <w:jc w:val="both"/>
        <w:rPr>
          <w:rFonts w:ascii="Arial" w:hAnsi="Arial" w:cs="Arial"/>
          <w:sz w:val="22"/>
          <w:szCs w:val="22"/>
          <w:u w:val="single"/>
        </w:rPr>
      </w:pPr>
    </w:p>
    <w:p w14:paraId="7D5D15E2" w14:textId="77777777" w:rsidR="00B502EE" w:rsidRDefault="00B502EE" w:rsidP="001D4867">
      <w:pPr>
        <w:spacing w:line="360" w:lineRule="auto"/>
        <w:jc w:val="both"/>
        <w:rPr>
          <w:rFonts w:ascii="Arial" w:hAnsi="Arial" w:cs="Arial"/>
          <w:sz w:val="22"/>
          <w:szCs w:val="22"/>
          <w:u w:val="single"/>
        </w:rPr>
      </w:pPr>
    </w:p>
    <w:p w14:paraId="50563B39" w14:textId="77777777" w:rsidR="0059086B" w:rsidRDefault="0059086B" w:rsidP="001D4867">
      <w:pPr>
        <w:spacing w:line="360" w:lineRule="auto"/>
        <w:jc w:val="both"/>
        <w:rPr>
          <w:rFonts w:ascii="Arial" w:hAnsi="Arial" w:cs="Arial"/>
          <w:sz w:val="22"/>
          <w:szCs w:val="22"/>
          <w:u w:val="single"/>
        </w:rPr>
      </w:pPr>
    </w:p>
    <w:p w14:paraId="5FA9830C" w14:textId="77777777" w:rsidR="0059086B" w:rsidRDefault="0059086B" w:rsidP="001D4867">
      <w:pPr>
        <w:spacing w:line="360" w:lineRule="auto"/>
        <w:jc w:val="both"/>
        <w:rPr>
          <w:rFonts w:ascii="Arial" w:hAnsi="Arial" w:cs="Arial"/>
          <w:sz w:val="22"/>
          <w:szCs w:val="22"/>
          <w:u w:val="single"/>
        </w:rPr>
      </w:pPr>
    </w:p>
    <w:p w14:paraId="1FE72501" w14:textId="77777777" w:rsidR="0059086B" w:rsidRDefault="0059086B" w:rsidP="001D4867">
      <w:pPr>
        <w:spacing w:line="360" w:lineRule="auto"/>
        <w:jc w:val="both"/>
        <w:rPr>
          <w:rFonts w:ascii="Arial" w:hAnsi="Arial" w:cs="Arial"/>
          <w:sz w:val="22"/>
          <w:szCs w:val="22"/>
          <w:u w:val="single"/>
        </w:rPr>
      </w:pPr>
    </w:p>
    <w:p w14:paraId="289540D8" w14:textId="77777777" w:rsidR="0059086B" w:rsidRDefault="0059086B" w:rsidP="001D4867">
      <w:pPr>
        <w:spacing w:line="360" w:lineRule="auto"/>
        <w:jc w:val="both"/>
        <w:rPr>
          <w:rFonts w:ascii="Arial" w:hAnsi="Arial" w:cs="Arial"/>
          <w:sz w:val="22"/>
          <w:szCs w:val="22"/>
          <w:u w:val="single"/>
        </w:rPr>
      </w:pPr>
    </w:p>
    <w:p w14:paraId="7A62B89E" w14:textId="77777777" w:rsidR="0059086B" w:rsidRDefault="0059086B" w:rsidP="001D4867">
      <w:pPr>
        <w:spacing w:line="360" w:lineRule="auto"/>
        <w:jc w:val="both"/>
        <w:rPr>
          <w:rFonts w:ascii="Arial" w:hAnsi="Arial" w:cs="Arial"/>
          <w:sz w:val="22"/>
          <w:szCs w:val="22"/>
          <w:u w:val="single"/>
        </w:rPr>
      </w:pPr>
    </w:p>
    <w:p w14:paraId="27D770B5" w14:textId="1D32441C" w:rsidR="0059086B" w:rsidRDefault="0059086B" w:rsidP="001D4867">
      <w:pPr>
        <w:spacing w:line="360" w:lineRule="auto"/>
        <w:jc w:val="both"/>
        <w:rPr>
          <w:rFonts w:ascii="Arial" w:hAnsi="Arial" w:cs="Arial"/>
          <w:sz w:val="22"/>
          <w:szCs w:val="22"/>
          <w:u w:val="single"/>
        </w:rPr>
      </w:pPr>
    </w:p>
    <w:p w14:paraId="2C6BBAFE" w14:textId="3BF16D6D" w:rsidR="007C6451" w:rsidRDefault="007C6451" w:rsidP="001D4867">
      <w:pPr>
        <w:spacing w:line="360" w:lineRule="auto"/>
        <w:jc w:val="both"/>
        <w:rPr>
          <w:rFonts w:ascii="Arial" w:hAnsi="Arial" w:cs="Arial"/>
          <w:sz w:val="22"/>
          <w:szCs w:val="22"/>
          <w:u w:val="single"/>
        </w:rPr>
      </w:pPr>
    </w:p>
    <w:p w14:paraId="37FFCF8E" w14:textId="6BCA5612" w:rsidR="007C6451" w:rsidRDefault="007C6451" w:rsidP="001D4867">
      <w:pPr>
        <w:spacing w:line="360" w:lineRule="auto"/>
        <w:jc w:val="both"/>
        <w:rPr>
          <w:rFonts w:ascii="Arial" w:hAnsi="Arial" w:cs="Arial"/>
          <w:sz w:val="22"/>
          <w:szCs w:val="22"/>
          <w:u w:val="single"/>
        </w:rPr>
      </w:pPr>
    </w:p>
    <w:p w14:paraId="4C54E86D" w14:textId="77777777" w:rsidR="007C6451" w:rsidRDefault="007C6451" w:rsidP="001D4867">
      <w:pPr>
        <w:spacing w:line="360" w:lineRule="auto"/>
        <w:jc w:val="both"/>
        <w:rPr>
          <w:rFonts w:ascii="Arial" w:hAnsi="Arial" w:cs="Arial"/>
          <w:sz w:val="22"/>
          <w:szCs w:val="22"/>
          <w:u w:val="single"/>
        </w:rPr>
      </w:pPr>
    </w:p>
    <w:p w14:paraId="3E48EF39" w14:textId="385173E2" w:rsidR="0028599C" w:rsidRPr="0059086B" w:rsidRDefault="00E674D9" w:rsidP="001D4867">
      <w:pPr>
        <w:spacing w:line="360" w:lineRule="auto"/>
        <w:jc w:val="both"/>
        <w:rPr>
          <w:rFonts w:ascii="Arial" w:hAnsi="Arial" w:cs="Arial"/>
          <w:sz w:val="22"/>
          <w:szCs w:val="22"/>
        </w:rPr>
      </w:pPr>
      <w:r w:rsidRPr="0059086B">
        <w:rPr>
          <w:rFonts w:ascii="Arial" w:hAnsi="Arial" w:cs="Arial"/>
          <w:sz w:val="22"/>
          <w:szCs w:val="22"/>
        </w:rPr>
        <w:lastRenderedPageBreak/>
        <w:t>Treatments</w:t>
      </w:r>
    </w:p>
    <w:p w14:paraId="13EFF88B" w14:textId="7F9518F4" w:rsidR="00E674D9" w:rsidRPr="005D58D3" w:rsidRDefault="00E674D9" w:rsidP="001D4867">
      <w:pPr>
        <w:spacing w:line="360" w:lineRule="auto"/>
        <w:jc w:val="both"/>
        <w:rPr>
          <w:rFonts w:ascii="Arial" w:hAnsi="Arial" w:cs="Arial"/>
          <w:sz w:val="22"/>
          <w:szCs w:val="22"/>
          <w:u w:val="single"/>
        </w:rPr>
      </w:pPr>
    </w:p>
    <w:p w14:paraId="62F6F27E" w14:textId="00CD328A" w:rsidR="001E3023" w:rsidRDefault="004825EF" w:rsidP="00B502EE">
      <w:pPr>
        <w:spacing w:line="360" w:lineRule="auto"/>
        <w:jc w:val="both"/>
        <w:rPr>
          <w:rFonts w:ascii="Arial" w:hAnsi="Arial" w:cs="Arial"/>
          <w:b/>
          <w:bCs/>
          <w:color w:val="212B32"/>
          <w:sz w:val="22"/>
          <w:szCs w:val="22"/>
        </w:rPr>
      </w:pPr>
      <w:r w:rsidRPr="005D58D3">
        <w:rPr>
          <w:rFonts w:ascii="Arial" w:hAnsi="Arial" w:cs="Arial"/>
          <w:sz w:val="22"/>
          <w:szCs w:val="22"/>
        </w:rPr>
        <w:t>Schizophrenia is treated</w:t>
      </w:r>
      <w:r w:rsidR="00B26006" w:rsidRPr="005D58D3">
        <w:rPr>
          <w:rFonts w:ascii="Arial" w:hAnsi="Arial" w:cs="Arial"/>
          <w:sz w:val="22"/>
          <w:szCs w:val="22"/>
        </w:rPr>
        <w:t xml:space="preserve"> with various treatments NHS, 2019 offer </w:t>
      </w:r>
      <w:r w:rsidRPr="005D58D3">
        <w:rPr>
          <w:rFonts w:ascii="Arial" w:hAnsi="Arial" w:cs="Arial"/>
          <w:sz w:val="22"/>
          <w:szCs w:val="22"/>
        </w:rPr>
        <w:t>a tailored plan of talking therapy and medicine.</w:t>
      </w:r>
      <w:r w:rsidR="00B26006" w:rsidRPr="005D58D3">
        <w:rPr>
          <w:rFonts w:ascii="Arial" w:hAnsi="Arial" w:cs="Arial"/>
          <w:sz w:val="22"/>
          <w:szCs w:val="22"/>
        </w:rPr>
        <w:t xml:space="preserve"> This is delivered by the community mental health team (CMHTs) whose goal is to support patients individually encouraging as much independence as possible. The CMHT comprises</w:t>
      </w:r>
      <w:r w:rsidR="0066685A" w:rsidRPr="005D58D3">
        <w:rPr>
          <w:rFonts w:ascii="Arial" w:hAnsi="Arial" w:cs="Arial"/>
          <w:sz w:val="22"/>
          <w:szCs w:val="22"/>
        </w:rPr>
        <w:t xml:space="preserve"> of</w:t>
      </w:r>
      <w:r w:rsidR="00B26006" w:rsidRPr="005D58D3">
        <w:rPr>
          <w:rFonts w:ascii="Arial" w:hAnsi="Arial" w:cs="Arial"/>
          <w:sz w:val="22"/>
          <w:szCs w:val="22"/>
        </w:rPr>
        <w:t xml:space="preserve"> social workers, community mental health nurses, pharmacists, psychotherapists, GP’s and psychologists. After experiencing the first episode the individuals will automatically be referred to an intervention team</w:t>
      </w:r>
      <w:r w:rsidR="0066685A" w:rsidRPr="005D58D3">
        <w:rPr>
          <w:rFonts w:ascii="Arial" w:hAnsi="Arial" w:cs="Arial"/>
          <w:sz w:val="22"/>
          <w:szCs w:val="22"/>
        </w:rPr>
        <w:t>.</w:t>
      </w:r>
      <w:r w:rsidR="00B502EE">
        <w:rPr>
          <w:rFonts w:ascii="Arial" w:hAnsi="Arial" w:cs="Arial"/>
          <w:sz w:val="22"/>
          <w:szCs w:val="22"/>
        </w:rPr>
        <w:t xml:space="preserve"> </w:t>
      </w:r>
      <w:r w:rsidR="002364BC" w:rsidRPr="00B502EE">
        <w:rPr>
          <w:rFonts w:ascii="Arial" w:hAnsi="Arial" w:cs="Arial"/>
          <w:color w:val="212B32"/>
          <w:sz w:val="22"/>
          <w:szCs w:val="22"/>
        </w:rPr>
        <w:t>Antipsychotic medication is the most common treatment method according to NIHM (2020). They are recommended as they help reduce the anxiety levels and the feelings of aggression instantly (NHS 2019) However, there are many side effects associated with antipsychotic medication including restlessness, weight gain and drowsiness (NIHM, 2020).</w:t>
      </w:r>
      <w:r w:rsidR="00253FE4" w:rsidRPr="005D58D3">
        <w:rPr>
          <w:rFonts w:ascii="Arial" w:hAnsi="Arial" w:cs="Arial"/>
          <w:b/>
          <w:bCs/>
          <w:color w:val="212B32"/>
          <w:sz w:val="22"/>
          <w:szCs w:val="22"/>
        </w:rPr>
        <w:t xml:space="preserve"> </w:t>
      </w:r>
    </w:p>
    <w:p w14:paraId="2F258AC8" w14:textId="77777777" w:rsidR="00B502EE" w:rsidRPr="00B502EE" w:rsidRDefault="00B502EE" w:rsidP="00B502EE">
      <w:pPr>
        <w:spacing w:line="360" w:lineRule="auto"/>
        <w:jc w:val="both"/>
        <w:rPr>
          <w:rFonts w:ascii="Arial" w:hAnsi="Arial" w:cs="Arial"/>
          <w:sz w:val="22"/>
          <w:szCs w:val="22"/>
        </w:rPr>
      </w:pPr>
    </w:p>
    <w:p w14:paraId="37320D29" w14:textId="01693E5B" w:rsidR="00253FE4" w:rsidRPr="005D58D3" w:rsidRDefault="00253FE4"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Psychological treatments are available to reduce the symptoms of delusions and hallucinations, these include cognitive behavioural therapy (CBT) which recognises thinking patterns that are the cause of certain feelings and behaviours which are then replaced with more realistic and positive thoughts. The sessions are one to one with a CBT therapist and the duration is usually several months (NHS, 2018). Family therapy is an option for many who suffer from schizophrenia</w:t>
      </w:r>
      <w:r w:rsidR="00537389" w:rsidRPr="005D58D3">
        <w:rPr>
          <w:rFonts w:ascii="Arial" w:hAnsi="Arial" w:cs="Arial"/>
          <w:b w:val="0"/>
          <w:bCs w:val="0"/>
          <w:color w:val="212B32"/>
          <w:sz w:val="22"/>
          <w:szCs w:val="22"/>
        </w:rPr>
        <w:t xml:space="preserve"> as it helps family members who care for patients more support, help and understanding this improves care provisions and is implemented by arranging meetings over a period of six months. </w:t>
      </w:r>
      <w:r w:rsidR="00537389" w:rsidRPr="007C6451">
        <w:rPr>
          <w:rFonts w:ascii="Arial" w:hAnsi="Arial" w:cs="Arial"/>
          <w:b w:val="0"/>
          <w:bCs w:val="0"/>
          <w:color w:val="000000" w:themeColor="text1"/>
          <w:sz w:val="22"/>
          <w:szCs w:val="22"/>
        </w:rPr>
        <w:t>During these sessions there are discussions about schizophrenia and the ways in which the family can support the individual suffering from schizophrenia with included practical problem-solving techniques to help reduce the causes of symptoms.</w:t>
      </w:r>
      <w:r w:rsidR="00537389" w:rsidRPr="005D58D3">
        <w:rPr>
          <w:rFonts w:ascii="Arial" w:hAnsi="Arial" w:cs="Arial"/>
          <w:b w:val="0"/>
          <w:bCs w:val="0"/>
          <w:color w:val="212B32"/>
          <w:sz w:val="22"/>
          <w:szCs w:val="22"/>
        </w:rPr>
        <w:t xml:space="preserve"> This is accessed via the family GP or care co-ordinator (NHS, 2018). Art therapy is an approach that is designed to promote creative expression. It is facilitated by an arts therapist who will help the individual express themselves through a variety of mediums </w:t>
      </w:r>
      <w:r w:rsidR="00253388" w:rsidRPr="005D58D3">
        <w:rPr>
          <w:rFonts w:ascii="Arial" w:hAnsi="Arial" w:cs="Arial"/>
          <w:b w:val="0"/>
          <w:bCs w:val="0"/>
          <w:color w:val="212B32"/>
          <w:sz w:val="22"/>
          <w:szCs w:val="22"/>
        </w:rPr>
        <w:t>which are non-verbal this approach helps the individual experience schizophrenia differently and allows a new way of relating to others. Arts therapies have been successful in limiting negative symptoms of schizophrenia</w:t>
      </w:r>
      <w:r w:rsidR="00E5544B" w:rsidRPr="005D58D3">
        <w:rPr>
          <w:rFonts w:ascii="Arial" w:hAnsi="Arial" w:cs="Arial"/>
          <w:b w:val="0"/>
          <w:bCs w:val="0"/>
          <w:color w:val="212B32"/>
          <w:sz w:val="22"/>
          <w:szCs w:val="22"/>
        </w:rPr>
        <w:t xml:space="preserve"> (NHS, 2018).</w:t>
      </w:r>
    </w:p>
    <w:p w14:paraId="265F922A" w14:textId="3D89D32B" w:rsidR="009C50C6" w:rsidRDefault="009C50C6" w:rsidP="001D4867">
      <w:pPr>
        <w:pStyle w:val="Heading2"/>
        <w:spacing w:before="0" w:beforeAutospacing="0" w:after="360" w:afterAutospacing="0" w:line="360" w:lineRule="auto"/>
        <w:jc w:val="both"/>
        <w:rPr>
          <w:rFonts w:ascii="Arial" w:hAnsi="Arial" w:cs="Arial"/>
          <w:b w:val="0"/>
          <w:bCs w:val="0"/>
          <w:color w:val="212B32"/>
          <w:sz w:val="22"/>
          <w:szCs w:val="22"/>
          <w:u w:val="single"/>
        </w:rPr>
      </w:pPr>
    </w:p>
    <w:p w14:paraId="6B76F59B" w14:textId="4DB93092" w:rsidR="00F256B4" w:rsidRDefault="00F256B4" w:rsidP="001D4867">
      <w:pPr>
        <w:pStyle w:val="Heading2"/>
        <w:spacing w:before="0" w:beforeAutospacing="0" w:after="360" w:afterAutospacing="0" w:line="360" w:lineRule="auto"/>
        <w:jc w:val="both"/>
        <w:rPr>
          <w:rFonts w:ascii="Arial" w:hAnsi="Arial" w:cs="Arial"/>
          <w:b w:val="0"/>
          <w:bCs w:val="0"/>
          <w:color w:val="212B32"/>
          <w:sz w:val="22"/>
          <w:szCs w:val="22"/>
          <w:u w:val="single"/>
        </w:rPr>
      </w:pPr>
    </w:p>
    <w:p w14:paraId="54893538" w14:textId="77777777" w:rsidR="00F256B4" w:rsidRDefault="00F256B4" w:rsidP="001D4867">
      <w:pPr>
        <w:pStyle w:val="Heading2"/>
        <w:spacing w:before="0" w:beforeAutospacing="0" w:after="360" w:afterAutospacing="0" w:line="360" w:lineRule="auto"/>
        <w:jc w:val="both"/>
        <w:rPr>
          <w:rFonts w:ascii="Arial" w:hAnsi="Arial" w:cs="Arial"/>
          <w:b w:val="0"/>
          <w:bCs w:val="0"/>
          <w:color w:val="212B32"/>
          <w:sz w:val="22"/>
          <w:szCs w:val="22"/>
          <w:u w:val="single"/>
        </w:rPr>
      </w:pPr>
    </w:p>
    <w:p w14:paraId="316D8576" w14:textId="101C3D12" w:rsidR="001B247B" w:rsidRPr="0059086B" w:rsidRDefault="001B247B" w:rsidP="001D4867">
      <w:pPr>
        <w:pStyle w:val="Heading2"/>
        <w:spacing w:before="0" w:beforeAutospacing="0" w:after="360" w:afterAutospacing="0" w:line="360" w:lineRule="auto"/>
        <w:jc w:val="both"/>
        <w:rPr>
          <w:rFonts w:ascii="Arial" w:hAnsi="Arial" w:cs="Arial"/>
          <w:b w:val="0"/>
          <w:bCs w:val="0"/>
          <w:color w:val="212B32"/>
          <w:sz w:val="22"/>
          <w:szCs w:val="22"/>
        </w:rPr>
      </w:pPr>
      <w:r w:rsidRPr="0059086B">
        <w:rPr>
          <w:rFonts w:ascii="Arial" w:hAnsi="Arial" w:cs="Arial"/>
          <w:b w:val="0"/>
          <w:bCs w:val="0"/>
          <w:color w:val="212B32"/>
          <w:sz w:val="22"/>
          <w:szCs w:val="22"/>
        </w:rPr>
        <w:lastRenderedPageBreak/>
        <w:t>Measurements of rehabilitation</w:t>
      </w:r>
    </w:p>
    <w:p w14:paraId="37035C42" w14:textId="2DC6F5FA" w:rsidR="00C45472" w:rsidRPr="005D58D3" w:rsidRDefault="00240973"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 xml:space="preserve">The importance of measuring the efficacy of treatments is vital in the management of schizophrenia. </w:t>
      </w:r>
      <w:r w:rsidR="001B247B" w:rsidRPr="005D58D3">
        <w:rPr>
          <w:rFonts w:ascii="Arial" w:hAnsi="Arial" w:cs="Arial"/>
          <w:b w:val="0"/>
          <w:bCs w:val="0"/>
          <w:color w:val="212B32"/>
          <w:sz w:val="22"/>
          <w:szCs w:val="22"/>
        </w:rPr>
        <w:t xml:space="preserve">According to </w:t>
      </w:r>
      <w:proofErr w:type="spellStart"/>
      <w:r w:rsidR="001B247B" w:rsidRPr="005D58D3">
        <w:rPr>
          <w:rFonts w:ascii="Arial" w:hAnsi="Arial" w:cs="Arial"/>
          <w:b w:val="0"/>
          <w:bCs w:val="0"/>
          <w:color w:val="212B32"/>
          <w:sz w:val="22"/>
          <w:szCs w:val="22"/>
        </w:rPr>
        <w:t>Krabberdam</w:t>
      </w:r>
      <w:proofErr w:type="spellEnd"/>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 xml:space="preserve"> </w:t>
      </w:r>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2003</w:t>
      </w:r>
      <w:r w:rsidRPr="005D58D3">
        <w:rPr>
          <w:rFonts w:ascii="Arial" w:hAnsi="Arial" w:cs="Arial"/>
          <w:b w:val="0"/>
          <w:bCs w:val="0"/>
          <w:color w:val="212B32"/>
          <w:sz w:val="22"/>
          <w:szCs w:val="22"/>
        </w:rPr>
        <w:t>)</w:t>
      </w:r>
      <w:r w:rsidR="001B247B" w:rsidRPr="005D58D3">
        <w:rPr>
          <w:rFonts w:ascii="Arial" w:hAnsi="Arial" w:cs="Arial"/>
          <w:b w:val="0"/>
          <w:bCs w:val="0"/>
          <w:color w:val="212B32"/>
          <w:sz w:val="22"/>
          <w:szCs w:val="22"/>
        </w:rPr>
        <w:t xml:space="preserve"> cognitive rehabilitation has the ability to improve task performance for individuals suffering from schizophrenia and is now recognised as an important method in the treatment of schizophrenia. This was concluded after a controlled study of 12 studies were successful.</w:t>
      </w:r>
      <w:r w:rsidR="00616BCE" w:rsidRPr="005D58D3">
        <w:rPr>
          <w:rFonts w:ascii="Arial" w:hAnsi="Arial" w:cs="Arial"/>
          <w:b w:val="0"/>
          <w:bCs w:val="0"/>
          <w:color w:val="212B32"/>
          <w:sz w:val="22"/>
          <w:szCs w:val="22"/>
        </w:rPr>
        <w:t xml:space="preserve"> When medication is prescribed it must be reviewed annually to recognise the effectiveness and the need for </w:t>
      </w:r>
      <w:r w:rsidRPr="005D58D3">
        <w:rPr>
          <w:rFonts w:ascii="Arial" w:hAnsi="Arial" w:cs="Arial"/>
          <w:b w:val="0"/>
          <w:bCs w:val="0"/>
          <w:color w:val="212B32"/>
          <w:sz w:val="22"/>
          <w:szCs w:val="22"/>
        </w:rPr>
        <w:t xml:space="preserve">changes this is based on NHS (2016) guidelines. </w:t>
      </w:r>
    </w:p>
    <w:p w14:paraId="16F71357" w14:textId="2ADF6EF9" w:rsidR="00C45472" w:rsidRPr="005D58D3" w:rsidRDefault="00C45472"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According to Morin et al (2017) only one in seven patients recover from the first episode of psychosis despite being given psychiatric care. Interventions in rehabilitation have been created to encourage recovery. Cognitive remediation has been recognised in improving cognitive impairments by reducing negative symptoms. Cognitive therapy minimis</w:t>
      </w:r>
      <w:r w:rsidR="00F256B4">
        <w:rPr>
          <w:rFonts w:ascii="Arial" w:hAnsi="Arial" w:cs="Arial"/>
          <w:b w:val="0"/>
          <w:bCs w:val="0"/>
          <w:color w:val="212B32"/>
          <w:sz w:val="22"/>
          <w:szCs w:val="22"/>
        </w:rPr>
        <w:t>es</w:t>
      </w:r>
      <w:r w:rsidRPr="005D58D3">
        <w:rPr>
          <w:rFonts w:ascii="Arial" w:hAnsi="Arial" w:cs="Arial"/>
          <w:b w:val="0"/>
          <w:bCs w:val="0"/>
          <w:color w:val="212B32"/>
          <w:sz w:val="22"/>
          <w:szCs w:val="22"/>
        </w:rPr>
        <w:t xml:space="preserve"> distress related to positive symptoms. </w:t>
      </w:r>
    </w:p>
    <w:p w14:paraId="16989FEE" w14:textId="2FBCD242" w:rsidR="001B247B" w:rsidRPr="005D58D3" w:rsidRDefault="00CE7660" w:rsidP="001D4867">
      <w:pPr>
        <w:spacing w:line="360" w:lineRule="auto"/>
        <w:jc w:val="both"/>
        <w:rPr>
          <w:rFonts w:ascii="Arial" w:hAnsi="Arial" w:cs="Arial"/>
          <w:color w:val="000000"/>
          <w:sz w:val="22"/>
          <w:szCs w:val="22"/>
          <w:shd w:val="clear" w:color="auto" w:fill="FFFFFF"/>
        </w:rPr>
      </w:pPr>
      <w:r w:rsidRPr="005D58D3">
        <w:rPr>
          <w:rFonts w:ascii="Arial" w:hAnsi="Arial" w:cs="Arial"/>
          <w:color w:val="000000"/>
          <w:sz w:val="22"/>
          <w:szCs w:val="22"/>
          <w:shd w:val="clear" w:color="auto" w:fill="FFFFFF"/>
        </w:rPr>
        <w:t>Interventions currently being observed include life skills programmes which teach budgeting, communicating, social skills and personal care lessons were investigated with the results that these skills improved social skills for people with schizophrenia which reduced relapse rates (Morin et al 2017).</w:t>
      </w:r>
      <w:r w:rsidR="005D58D3">
        <w:rPr>
          <w:rFonts w:ascii="Arial" w:hAnsi="Arial" w:cs="Arial"/>
          <w:color w:val="000000"/>
          <w:sz w:val="22"/>
          <w:szCs w:val="22"/>
          <w:shd w:val="clear" w:color="auto" w:fill="FFFFFF"/>
        </w:rPr>
        <w:t xml:space="preserve"> </w:t>
      </w:r>
      <w:r w:rsidR="00E83E55" w:rsidRPr="005D58D3">
        <w:rPr>
          <w:rFonts w:ascii="Arial" w:hAnsi="Arial" w:cs="Arial"/>
          <w:color w:val="212B32"/>
          <w:sz w:val="22"/>
          <w:szCs w:val="22"/>
        </w:rPr>
        <w:t>Using diagnostic manuals that are accurate and review</w:t>
      </w:r>
      <w:r w:rsidR="005D58D3" w:rsidRPr="005D58D3">
        <w:rPr>
          <w:rFonts w:ascii="Arial" w:hAnsi="Arial" w:cs="Arial"/>
          <w:color w:val="212B32"/>
          <w:sz w:val="22"/>
          <w:szCs w:val="22"/>
        </w:rPr>
        <w:t>e</w:t>
      </w:r>
      <w:r w:rsidR="00E83E55" w:rsidRPr="005D58D3">
        <w:rPr>
          <w:rFonts w:ascii="Arial" w:hAnsi="Arial" w:cs="Arial"/>
          <w:color w:val="212B32"/>
          <w:sz w:val="22"/>
          <w:szCs w:val="22"/>
        </w:rPr>
        <w:t xml:space="preserve">d helps with making a reliable a diagnosis this includes ICD 10 (2010) and DSM V (2013). </w:t>
      </w:r>
      <w:r w:rsidR="005D58D3" w:rsidRPr="005D58D3">
        <w:rPr>
          <w:rFonts w:ascii="Arial" w:hAnsi="Arial" w:cs="Arial"/>
          <w:color w:val="212B32"/>
          <w:sz w:val="22"/>
          <w:szCs w:val="22"/>
        </w:rPr>
        <w:t>Identifying</w:t>
      </w:r>
      <w:r w:rsidR="00E83E55" w:rsidRPr="005D58D3">
        <w:rPr>
          <w:rFonts w:ascii="Arial" w:hAnsi="Arial" w:cs="Arial"/>
          <w:color w:val="212B32"/>
          <w:sz w:val="22"/>
          <w:szCs w:val="22"/>
        </w:rPr>
        <w:t xml:space="preserve"> prevalence and </w:t>
      </w:r>
      <w:r w:rsidR="005C5D16" w:rsidRPr="005D58D3">
        <w:rPr>
          <w:rFonts w:ascii="Arial" w:hAnsi="Arial" w:cs="Arial"/>
          <w:color w:val="212B32"/>
          <w:sz w:val="22"/>
          <w:szCs w:val="22"/>
        </w:rPr>
        <w:t>morbidity</w:t>
      </w:r>
      <w:r w:rsidR="00E83E55" w:rsidRPr="005D58D3">
        <w:rPr>
          <w:rFonts w:ascii="Arial" w:hAnsi="Arial" w:cs="Arial"/>
          <w:color w:val="212B32"/>
          <w:sz w:val="22"/>
          <w:szCs w:val="22"/>
        </w:rPr>
        <w:t>/morality rates will help with future planning and interventions. Mental disorders have evolved</w:t>
      </w:r>
      <w:r w:rsidR="00E83E55" w:rsidRPr="005D58D3">
        <w:rPr>
          <w:rFonts w:ascii="Arial" w:hAnsi="Arial" w:cs="Arial"/>
          <w:b/>
          <w:bCs/>
          <w:color w:val="212B32"/>
          <w:sz w:val="22"/>
          <w:szCs w:val="22"/>
        </w:rPr>
        <w:t xml:space="preserve"> </w:t>
      </w:r>
      <w:r w:rsidR="005D58D3" w:rsidRPr="005D58D3">
        <w:rPr>
          <w:rFonts w:ascii="Arial" w:hAnsi="Arial" w:cs="Arial"/>
          <w:color w:val="212B32"/>
          <w:sz w:val="22"/>
          <w:szCs w:val="22"/>
        </w:rPr>
        <w:t>so should the treatments.</w:t>
      </w:r>
    </w:p>
    <w:p w14:paraId="5287CB66" w14:textId="77777777" w:rsidR="005D58D3" w:rsidRDefault="005D58D3" w:rsidP="001D4867">
      <w:pPr>
        <w:spacing w:line="360" w:lineRule="auto"/>
        <w:jc w:val="both"/>
        <w:rPr>
          <w:rFonts w:ascii="Arial" w:hAnsi="Arial" w:cs="Arial"/>
          <w:sz w:val="22"/>
          <w:szCs w:val="22"/>
          <w:u w:val="single"/>
        </w:rPr>
      </w:pPr>
    </w:p>
    <w:p w14:paraId="2378254C" w14:textId="7350AC3A" w:rsidR="005D58D3" w:rsidRDefault="005D58D3" w:rsidP="001D4867">
      <w:pPr>
        <w:spacing w:line="360" w:lineRule="auto"/>
        <w:jc w:val="both"/>
        <w:rPr>
          <w:rFonts w:ascii="Arial" w:hAnsi="Arial" w:cs="Arial"/>
          <w:sz w:val="22"/>
          <w:szCs w:val="22"/>
          <w:u w:val="single"/>
        </w:rPr>
      </w:pPr>
    </w:p>
    <w:p w14:paraId="78EC221B" w14:textId="15E55B86" w:rsidR="005D58D3" w:rsidRDefault="005D58D3" w:rsidP="001D4867">
      <w:pPr>
        <w:spacing w:line="360" w:lineRule="auto"/>
        <w:jc w:val="both"/>
        <w:rPr>
          <w:rFonts w:ascii="Arial" w:hAnsi="Arial" w:cs="Arial"/>
          <w:sz w:val="22"/>
          <w:szCs w:val="22"/>
          <w:u w:val="single"/>
        </w:rPr>
      </w:pPr>
    </w:p>
    <w:p w14:paraId="1AF4E4F2" w14:textId="3FFFD368" w:rsidR="005D58D3" w:rsidRDefault="005D58D3" w:rsidP="001D4867">
      <w:pPr>
        <w:spacing w:line="360" w:lineRule="auto"/>
        <w:jc w:val="both"/>
        <w:rPr>
          <w:rFonts w:ascii="Arial" w:hAnsi="Arial" w:cs="Arial"/>
          <w:sz w:val="22"/>
          <w:szCs w:val="22"/>
          <w:u w:val="single"/>
        </w:rPr>
      </w:pPr>
    </w:p>
    <w:p w14:paraId="545E1F29" w14:textId="77777777" w:rsidR="005D58D3" w:rsidRDefault="005D58D3" w:rsidP="001D4867">
      <w:pPr>
        <w:spacing w:line="360" w:lineRule="auto"/>
        <w:jc w:val="both"/>
        <w:rPr>
          <w:rFonts w:ascii="Arial" w:hAnsi="Arial" w:cs="Arial"/>
          <w:sz w:val="22"/>
          <w:szCs w:val="22"/>
          <w:u w:val="single"/>
        </w:rPr>
      </w:pPr>
    </w:p>
    <w:p w14:paraId="30C0648F" w14:textId="4C8244D8" w:rsidR="005D58D3" w:rsidRDefault="005D58D3" w:rsidP="001D4867">
      <w:pPr>
        <w:spacing w:line="360" w:lineRule="auto"/>
        <w:jc w:val="both"/>
        <w:rPr>
          <w:rFonts w:ascii="Arial" w:hAnsi="Arial" w:cs="Arial"/>
          <w:sz w:val="22"/>
          <w:szCs w:val="22"/>
          <w:u w:val="single"/>
        </w:rPr>
      </w:pPr>
    </w:p>
    <w:p w14:paraId="3C97E9FC" w14:textId="2AF84862" w:rsidR="001D4867" w:rsidRDefault="001D4867" w:rsidP="001D4867">
      <w:pPr>
        <w:spacing w:line="360" w:lineRule="auto"/>
        <w:jc w:val="both"/>
        <w:rPr>
          <w:rFonts w:ascii="Arial" w:hAnsi="Arial" w:cs="Arial"/>
          <w:sz w:val="22"/>
          <w:szCs w:val="22"/>
          <w:u w:val="single"/>
        </w:rPr>
      </w:pPr>
    </w:p>
    <w:p w14:paraId="11FD974B" w14:textId="77777777" w:rsidR="001D4867" w:rsidRDefault="001D4867" w:rsidP="001D4867">
      <w:pPr>
        <w:spacing w:line="360" w:lineRule="auto"/>
        <w:jc w:val="both"/>
        <w:rPr>
          <w:rFonts w:ascii="Arial" w:hAnsi="Arial" w:cs="Arial"/>
          <w:sz w:val="22"/>
          <w:szCs w:val="22"/>
          <w:u w:val="single"/>
        </w:rPr>
      </w:pPr>
    </w:p>
    <w:p w14:paraId="0455EFC2" w14:textId="77777777" w:rsidR="001D4867" w:rsidRDefault="001D4867" w:rsidP="001D4867">
      <w:pPr>
        <w:spacing w:line="360" w:lineRule="auto"/>
        <w:jc w:val="both"/>
        <w:rPr>
          <w:rFonts w:ascii="Arial" w:hAnsi="Arial" w:cs="Arial"/>
          <w:sz w:val="22"/>
          <w:szCs w:val="22"/>
          <w:u w:val="single"/>
        </w:rPr>
      </w:pPr>
    </w:p>
    <w:p w14:paraId="5831072C" w14:textId="77777777" w:rsidR="001D4867" w:rsidRDefault="001D4867" w:rsidP="001D4867">
      <w:pPr>
        <w:spacing w:line="360" w:lineRule="auto"/>
        <w:jc w:val="both"/>
        <w:rPr>
          <w:rFonts w:ascii="Arial" w:hAnsi="Arial" w:cs="Arial"/>
          <w:sz w:val="22"/>
          <w:szCs w:val="22"/>
          <w:u w:val="single"/>
        </w:rPr>
      </w:pPr>
    </w:p>
    <w:p w14:paraId="7E35F61D" w14:textId="77777777" w:rsidR="001D4867" w:rsidRDefault="001D4867" w:rsidP="001D4867">
      <w:pPr>
        <w:spacing w:line="360" w:lineRule="auto"/>
        <w:jc w:val="both"/>
        <w:rPr>
          <w:rFonts w:ascii="Arial" w:hAnsi="Arial" w:cs="Arial"/>
          <w:sz w:val="22"/>
          <w:szCs w:val="22"/>
          <w:u w:val="single"/>
        </w:rPr>
      </w:pPr>
    </w:p>
    <w:p w14:paraId="19262F5A" w14:textId="77777777" w:rsidR="00F256B4" w:rsidRDefault="00F256B4" w:rsidP="00B502EE">
      <w:pPr>
        <w:spacing w:line="360" w:lineRule="auto"/>
        <w:jc w:val="both"/>
        <w:rPr>
          <w:rFonts w:ascii="Arial" w:hAnsi="Arial" w:cs="Arial"/>
          <w:sz w:val="22"/>
          <w:szCs w:val="22"/>
        </w:rPr>
      </w:pPr>
    </w:p>
    <w:p w14:paraId="390CE33A" w14:textId="68F34BA3" w:rsidR="001B247B" w:rsidRPr="0059086B" w:rsidRDefault="001B247B" w:rsidP="00B502EE">
      <w:pPr>
        <w:spacing w:line="360" w:lineRule="auto"/>
        <w:jc w:val="both"/>
        <w:rPr>
          <w:rFonts w:ascii="Arial" w:hAnsi="Arial" w:cs="Arial"/>
          <w:sz w:val="22"/>
          <w:szCs w:val="22"/>
        </w:rPr>
      </w:pPr>
      <w:r w:rsidRPr="0059086B">
        <w:rPr>
          <w:rFonts w:ascii="Arial" w:hAnsi="Arial" w:cs="Arial"/>
          <w:sz w:val="22"/>
          <w:szCs w:val="22"/>
        </w:rPr>
        <w:lastRenderedPageBreak/>
        <w:t>Recommendations</w:t>
      </w:r>
      <w:r w:rsidR="00E83E55" w:rsidRPr="0059086B">
        <w:rPr>
          <w:rFonts w:ascii="Arial" w:hAnsi="Arial" w:cs="Arial"/>
          <w:sz w:val="22"/>
          <w:szCs w:val="22"/>
        </w:rPr>
        <w:t xml:space="preserve"> </w:t>
      </w:r>
    </w:p>
    <w:p w14:paraId="170ADCFF" w14:textId="16CCE134" w:rsidR="00B502EE" w:rsidRDefault="00B502EE" w:rsidP="00B502EE">
      <w:pPr>
        <w:spacing w:line="360" w:lineRule="auto"/>
        <w:jc w:val="both"/>
        <w:rPr>
          <w:rFonts w:ascii="Arial" w:hAnsi="Arial" w:cs="Arial"/>
          <w:sz w:val="22"/>
          <w:szCs w:val="22"/>
          <w:u w:val="single"/>
        </w:rPr>
      </w:pPr>
    </w:p>
    <w:p w14:paraId="4FE8F766" w14:textId="54DB97F0" w:rsidR="00B502EE" w:rsidRPr="00B502EE" w:rsidRDefault="00B502EE" w:rsidP="00B502EE">
      <w:pPr>
        <w:pStyle w:val="Heading2"/>
        <w:spacing w:before="0" w:beforeAutospacing="0" w:after="360" w:afterAutospacing="0" w:line="360" w:lineRule="auto"/>
        <w:jc w:val="both"/>
        <w:rPr>
          <w:rFonts w:ascii="Arial" w:hAnsi="Arial" w:cs="Arial"/>
          <w:b w:val="0"/>
          <w:bCs w:val="0"/>
          <w:color w:val="212B32"/>
          <w:sz w:val="22"/>
          <w:szCs w:val="22"/>
        </w:rPr>
      </w:pPr>
      <w:r w:rsidRPr="0009489C">
        <w:rPr>
          <w:rFonts w:ascii="Arial" w:hAnsi="Arial" w:cs="Arial"/>
          <w:b w:val="0"/>
          <w:bCs w:val="0"/>
          <w:color w:val="212B32"/>
          <w:sz w:val="22"/>
          <w:szCs w:val="22"/>
        </w:rPr>
        <w:t>Recovery from schizophrenia is dependent on functional outcomes and capacity. When analysing literature, it is evident that many interventions are effective these include cognitive remediation which helps reduce cognitive impairments, social skills training for limiting negative symptoms, psychoeducation for reducing relapses and CT for lowering distress/anxiety symptoms</w:t>
      </w:r>
      <w:r>
        <w:rPr>
          <w:rFonts w:ascii="Arial" w:hAnsi="Arial" w:cs="Arial"/>
          <w:b w:val="0"/>
          <w:bCs w:val="0"/>
          <w:color w:val="212B32"/>
          <w:sz w:val="22"/>
          <w:szCs w:val="22"/>
        </w:rPr>
        <w:t xml:space="preserve"> (Morin et al 2017).</w:t>
      </w:r>
    </w:p>
    <w:p w14:paraId="0C6EEEEF" w14:textId="50C525FF" w:rsidR="005E066C" w:rsidRDefault="005E066C" w:rsidP="001D4867">
      <w:pPr>
        <w:pStyle w:val="Heading2"/>
        <w:spacing w:before="0" w:beforeAutospacing="0" w:after="360" w:afterAutospacing="0" w:line="360" w:lineRule="auto"/>
        <w:jc w:val="both"/>
        <w:rPr>
          <w:rFonts w:ascii="Arial" w:hAnsi="Arial" w:cs="Arial"/>
          <w:b w:val="0"/>
          <w:bCs w:val="0"/>
          <w:color w:val="212B32"/>
          <w:sz w:val="22"/>
          <w:szCs w:val="22"/>
        </w:rPr>
      </w:pPr>
      <w:r w:rsidRPr="005D58D3">
        <w:rPr>
          <w:rFonts w:ascii="Arial" w:hAnsi="Arial" w:cs="Arial"/>
          <w:b w:val="0"/>
          <w:bCs w:val="0"/>
          <w:color w:val="212B32"/>
          <w:sz w:val="22"/>
          <w:szCs w:val="22"/>
        </w:rPr>
        <w:t xml:space="preserve">It is recommended that health and social care commissions should work with local authorities, service users and their families to ensure that rehabilitation is provided on a community level being easily accessible for everyone that needs the services (NICE 2020).  Early intervention in psychosis should be made available and be accessible regardless of age or the duration of the untreated symptoms (NICE 2014). According to NICE (2014) early intervention services should offer a varied </w:t>
      </w:r>
      <w:r w:rsidR="00E83E55" w:rsidRPr="005D58D3">
        <w:rPr>
          <w:rFonts w:ascii="Arial" w:hAnsi="Arial" w:cs="Arial"/>
          <w:b w:val="0"/>
          <w:bCs w:val="0"/>
          <w:color w:val="212B32"/>
          <w:sz w:val="22"/>
          <w:szCs w:val="22"/>
        </w:rPr>
        <w:t xml:space="preserve">service provision including psychological, social, educational, occupational and pharmacological interventions. With the addition of extension to the current </w:t>
      </w:r>
      <w:r w:rsidR="005D58D3" w:rsidRPr="005D58D3">
        <w:rPr>
          <w:rFonts w:ascii="Arial" w:hAnsi="Arial" w:cs="Arial"/>
          <w:b w:val="0"/>
          <w:bCs w:val="0"/>
          <w:color w:val="212B32"/>
          <w:sz w:val="22"/>
          <w:szCs w:val="22"/>
        </w:rPr>
        <w:t>three-year</w:t>
      </w:r>
      <w:r w:rsidR="00E83E55" w:rsidRPr="005D58D3">
        <w:rPr>
          <w:rFonts w:ascii="Arial" w:hAnsi="Arial" w:cs="Arial"/>
          <w:b w:val="0"/>
          <w:bCs w:val="0"/>
          <w:color w:val="212B32"/>
          <w:sz w:val="22"/>
          <w:szCs w:val="22"/>
        </w:rPr>
        <w:t xml:space="preserve"> treatment plan especially if the individual has not made any progress in recovery.</w:t>
      </w:r>
    </w:p>
    <w:p w14:paraId="0FFBD5E4" w14:textId="77777777" w:rsidR="00CE7660" w:rsidRDefault="00CE7660" w:rsidP="001D4867">
      <w:pPr>
        <w:spacing w:line="360" w:lineRule="auto"/>
        <w:jc w:val="both"/>
      </w:pPr>
    </w:p>
    <w:p w14:paraId="1ECDDCAB" w14:textId="77777777" w:rsidR="00452B6A" w:rsidRDefault="00452B6A" w:rsidP="001D4867">
      <w:pPr>
        <w:pStyle w:val="NormalWeb"/>
        <w:spacing w:before="0" w:beforeAutospacing="0" w:after="360" w:afterAutospacing="0"/>
        <w:jc w:val="both"/>
        <w:rPr>
          <w:rFonts w:ascii="Arial" w:hAnsi="Arial" w:cs="Arial"/>
          <w:color w:val="212B32"/>
        </w:rPr>
      </w:pPr>
    </w:p>
    <w:p w14:paraId="5F310FA4" w14:textId="77777777" w:rsidR="00613796" w:rsidRDefault="00613796" w:rsidP="001D4867">
      <w:pPr>
        <w:jc w:val="both"/>
      </w:pPr>
    </w:p>
    <w:p w14:paraId="3E91616E" w14:textId="77777777" w:rsidR="00B26006" w:rsidRDefault="00B26006" w:rsidP="001D4867">
      <w:pPr>
        <w:jc w:val="both"/>
      </w:pPr>
    </w:p>
    <w:p w14:paraId="2BE6C264" w14:textId="4EBC37D1" w:rsidR="00564F38" w:rsidRDefault="00564F38" w:rsidP="001D4867">
      <w:pPr>
        <w:pStyle w:val="p"/>
        <w:spacing w:before="166" w:beforeAutospacing="0" w:after="166" w:afterAutospacing="0"/>
        <w:jc w:val="both"/>
        <w:rPr>
          <w:color w:val="000000"/>
        </w:rPr>
      </w:pPr>
    </w:p>
    <w:p w14:paraId="55C11078" w14:textId="6AA1B89D" w:rsidR="00956AC3" w:rsidRDefault="00956AC3" w:rsidP="001D4867">
      <w:pPr>
        <w:jc w:val="both"/>
      </w:pPr>
    </w:p>
    <w:p w14:paraId="593443E3" w14:textId="451D4809" w:rsidR="00956AC3" w:rsidRDefault="00956AC3" w:rsidP="001D4867">
      <w:pPr>
        <w:jc w:val="both"/>
      </w:pPr>
    </w:p>
    <w:p w14:paraId="0F6162AE" w14:textId="261365C9" w:rsidR="00956AC3" w:rsidRDefault="00956AC3" w:rsidP="001D4867">
      <w:pPr>
        <w:jc w:val="both"/>
      </w:pPr>
    </w:p>
    <w:p w14:paraId="513488D1" w14:textId="677187A0" w:rsidR="00956AC3" w:rsidRDefault="00956AC3" w:rsidP="001D4867">
      <w:pPr>
        <w:jc w:val="both"/>
      </w:pPr>
    </w:p>
    <w:p w14:paraId="096CECD4" w14:textId="32C6437A" w:rsidR="00956AC3" w:rsidRDefault="00956AC3" w:rsidP="001D4867">
      <w:pPr>
        <w:jc w:val="both"/>
      </w:pPr>
    </w:p>
    <w:p w14:paraId="7B177D94" w14:textId="4F3983F0" w:rsidR="00956AC3" w:rsidRDefault="00956AC3" w:rsidP="001D4867">
      <w:pPr>
        <w:jc w:val="both"/>
      </w:pPr>
    </w:p>
    <w:p w14:paraId="6C875AB0" w14:textId="1FAEFD3D" w:rsidR="00956AC3" w:rsidRDefault="00956AC3" w:rsidP="001D4867">
      <w:pPr>
        <w:jc w:val="both"/>
      </w:pPr>
    </w:p>
    <w:p w14:paraId="1735C4D6" w14:textId="04CCF7A6" w:rsidR="00956AC3" w:rsidRDefault="00956AC3" w:rsidP="001D4867">
      <w:pPr>
        <w:jc w:val="both"/>
      </w:pPr>
    </w:p>
    <w:p w14:paraId="46454DBB" w14:textId="6BC3E223" w:rsidR="00956AC3" w:rsidRDefault="00956AC3" w:rsidP="001D4867">
      <w:pPr>
        <w:jc w:val="both"/>
      </w:pPr>
    </w:p>
    <w:p w14:paraId="54C7456F" w14:textId="18F80318" w:rsidR="00956AC3" w:rsidRDefault="00956AC3" w:rsidP="001D4867">
      <w:pPr>
        <w:jc w:val="both"/>
      </w:pPr>
    </w:p>
    <w:p w14:paraId="7D9B67D7" w14:textId="0760A968" w:rsidR="00B502EE" w:rsidRDefault="00B502EE" w:rsidP="001D4867">
      <w:pPr>
        <w:jc w:val="both"/>
      </w:pPr>
    </w:p>
    <w:p w14:paraId="224FBEBE" w14:textId="77777777" w:rsidR="00B502EE" w:rsidRDefault="00B502EE" w:rsidP="001D4867">
      <w:pPr>
        <w:jc w:val="both"/>
      </w:pPr>
    </w:p>
    <w:p w14:paraId="3408685D" w14:textId="54DA8474" w:rsidR="00613796" w:rsidRDefault="00613796" w:rsidP="003608D6"/>
    <w:p w14:paraId="5E182989" w14:textId="77777777" w:rsidR="00B502EE" w:rsidRDefault="00B502EE" w:rsidP="003608D6">
      <w:pPr>
        <w:rPr>
          <w:rFonts w:ascii="Arial" w:hAnsi="Arial" w:cs="Arial"/>
          <w:sz w:val="22"/>
          <w:szCs w:val="22"/>
        </w:rPr>
      </w:pPr>
    </w:p>
    <w:p w14:paraId="53D734D9" w14:textId="77777777" w:rsidR="00613796" w:rsidRDefault="00613796" w:rsidP="003608D6">
      <w:pPr>
        <w:rPr>
          <w:rFonts w:ascii="Arial" w:hAnsi="Arial" w:cs="Arial"/>
          <w:sz w:val="22"/>
          <w:szCs w:val="22"/>
        </w:rPr>
      </w:pPr>
    </w:p>
    <w:p w14:paraId="0F42C1A9" w14:textId="321E4B30" w:rsidR="00335CE4" w:rsidRPr="00EC50FB" w:rsidRDefault="00335CE4"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Autism Classification and diagnosis</w:t>
      </w:r>
    </w:p>
    <w:p w14:paraId="4F373D9D" w14:textId="15438D53" w:rsidR="001A7F1D" w:rsidRPr="00EC50FB" w:rsidRDefault="001A7F1D" w:rsidP="00EC50FB">
      <w:pPr>
        <w:spacing w:line="360" w:lineRule="auto"/>
        <w:jc w:val="both"/>
        <w:rPr>
          <w:rFonts w:ascii="Arial" w:hAnsi="Arial" w:cs="Arial"/>
          <w:color w:val="000000" w:themeColor="text1"/>
          <w:sz w:val="22"/>
          <w:szCs w:val="22"/>
        </w:rPr>
      </w:pPr>
    </w:p>
    <w:p w14:paraId="6EBD12D7" w14:textId="5F1EFFFC" w:rsidR="00FA4C43" w:rsidRPr="00EC50FB" w:rsidRDefault="001A7F1D"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Autism is </w:t>
      </w:r>
      <w:r w:rsidR="00A6295E" w:rsidRPr="00EC50FB">
        <w:rPr>
          <w:rFonts w:ascii="Arial" w:hAnsi="Arial" w:cs="Arial"/>
          <w:color w:val="000000" w:themeColor="text1"/>
          <w:sz w:val="22"/>
          <w:szCs w:val="22"/>
        </w:rPr>
        <w:t xml:space="preserve">not classed as a condition with treatments or a cure. For autistic people it means their brain works differently and it usually appears at a young age and will last until old age. It is something that is present at birth most people can live a normal life however some people need support (NHS 2019). </w:t>
      </w:r>
      <w:r w:rsidR="00FA4C43" w:rsidRPr="00EC50FB">
        <w:rPr>
          <w:rFonts w:ascii="Arial" w:hAnsi="Arial" w:cs="Arial"/>
          <w:color w:val="000000" w:themeColor="text1"/>
          <w:sz w:val="22"/>
          <w:szCs w:val="22"/>
        </w:rPr>
        <w:t>According do ICD-10 (2010) Autism is classed as</w:t>
      </w:r>
      <w:r w:rsidR="00153FE1" w:rsidRPr="00EC50FB">
        <w:rPr>
          <w:rFonts w:ascii="Arial" w:hAnsi="Arial" w:cs="Arial"/>
          <w:color w:val="000000" w:themeColor="text1"/>
          <w:sz w:val="22"/>
          <w:szCs w:val="22"/>
        </w:rPr>
        <w:t xml:space="preserve"> </w:t>
      </w:r>
      <w:r w:rsidR="00FA4C43" w:rsidRPr="00EC50FB">
        <w:rPr>
          <w:rFonts w:ascii="Arial" w:hAnsi="Arial" w:cs="Arial"/>
          <w:color w:val="000000" w:themeColor="text1"/>
          <w:sz w:val="22"/>
          <w:szCs w:val="22"/>
          <w:lang w:val="en-US"/>
        </w:rPr>
        <w:t xml:space="preserve">F84 Pervasive developmental disorders </w:t>
      </w:r>
      <w:r w:rsidR="00153FE1" w:rsidRPr="00EC50FB">
        <w:rPr>
          <w:rFonts w:ascii="Arial" w:hAnsi="Arial" w:cs="Arial"/>
          <w:color w:val="000000" w:themeColor="text1"/>
          <w:sz w:val="22"/>
          <w:szCs w:val="22"/>
          <w:lang w:val="en-US"/>
        </w:rPr>
        <w:t>which includes:</w:t>
      </w:r>
    </w:p>
    <w:p w14:paraId="6688A190"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F84.0 Childhood autism</w:t>
      </w:r>
    </w:p>
    <w:p w14:paraId="22AAFB0A"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F84.1 Atypical autism </w:t>
      </w:r>
    </w:p>
    <w:p w14:paraId="146D6D6D"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F84.2 Rett's syndrome </w:t>
      </w:r>
    </w:p>
    <w:p w14:paraId="450BAA51"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F84.3 Other childhood disintegrative disorder </w:t>
      </w:r>
    </w:p>
    <w:p w14:paraId="6B91B659"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F84.4Overactive disorder associated with mental retardation and stereotyped movements </w:t>
      </w:r>
    </w:p>
    <w:p w14:paraId="500D54C4" w14:textId="77777777"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F84.5 Asperger's syndrome</w:t>
      </w:r>
    </w:p>
    <w:p w14:paraId="2A79B45A" w14:textId="66EF945B" w:rsidR="00FA4C43" w:rsidRPr="00EC50FB" w:rsidRDefault="00FA4C43"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lang w:val="en-US"/>
        </w:rPr>
        <w:t xml:space="preserve">F84.8 Other pervasive developmental disorders </w:t>
      </w:r>
    </w:p>
    <w:p w14:paraId="1A08AFAC" w14:textId="60A1F8AA" w:rsidR="00FA4C43" w:rsidRPr="00EC50FB" w:rsidRDefault="00FA4C43" w:rsidP="00EC50FB">
      <w:pPr>
        <w:spacing w:line="360" w:lineRule="auto"/>
        <w:jc w:val="both"/>
        <w:rPr>
          <w:rFonts w:ascii="Arial" w:hAnsi="Arial" w:cs="Arial"/>
          <w:color w:val="000000" w:themeColor="text1"/>
          <w:sz w:val="22"/>
          <w:szCs w:val="22"/>
          <w:lang w:val="en-US"/>
        </w:rPr>
      </w:pPr>
      <w:r w:rsidRPr="00EC50FB">
        <w:rPr>
          <w:rFonts w:ascii="Arial" w:hAnsi="Arial" w:cs="Arial"/>
          <w:color w:val="000000" w:themeColor="text1"/>
          <w:sz w:val="22"/>
          <w:szCs w:val="22"/>
          <w:lang w:val="en-US"/>
        </w:rPr>
        <w:t>F84.9 Pervasive developmental disorder, unspecified</w:t>
      </w:r>
    </w:p>
    <w:p w14:paraId="416CB447" w14:textId="3DFB6B20" w:rsidR="00153FE1" w:rsidRPr="00EC50FB" w:rsidRDefault="00153FE1" w:rsidP="00EC50FB">
      <w:pPr>
        <w:spacing w:before="100" w:beforeAutospacing="1" w:after="100" w:afterAutospacing="1"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Childhood autism</w:t>
      </w:r>
      <w:r w:rsidR="007C3750" w:rsidRPr="00EC50FB">
        <w:rPr>
          <w:rFonts w:ascii="Arial" w:hAnsi="Arial" w:cs="Arial"/>
          <w:color w:val="000000" w:themeColor="text1"/>
          <w:sz w:val="22"/>
          <w:szCs w:val="22"/>
        </w:rPr>
        <w:t xml:space="preserve"> </w:t>
      </w:r>
      <w:r w:rsidRPr="00EC50FB">
        <w:rPr>
          <w:rFonts w:ascii="Arial" w:hAnsi="Arial" w:cs="Arial"/>
          <w:color w:val="000000" w:themeColor="text1"/>
          <w:sz w:val="22"/>
          <w:szCs w:val="22"/>
        </w:rPr>
        <w:t>is</w:t>
      </w:r>
      <w:r w:rsidR="007C3750" w:rsidRPr="00EC50FB">
        <w:rPr>
          <w:rFonts w:ascii="Arial" w:hAnsi="Arial" w:cs="Arial"/>
          <w:color w:val="000000" w:themeColor="text1"/>
          <w:sz w:val="22"/>
          <w:szCs w:val="22"/>
        </w:rPr>
        <w:t xml:space="preserve"> caused by</w:t>
      </w:r>
      <w:r w:rsidR="0010378C" w:rsidRPr="00EC50FB">
        <w:rPr>
          <w:rFonts w:ascii="Arial" w:hAnsi="Arial" w:cs="Arial"/>
          <w:color w:val="000000" w:themeColor="text1"/>
          <w:sz w:val="22"/>
          <w:szCs w:val="22"/>
        </w:rPr>
        <w:t xml:space="preserve"> an</w:t>
      </w:r>
      <w:r w:rsidRPr="00EC50FB">
        <w:rPr>
          <w:rFonts w:ascii="Arial" w:hAnsi="Arial" w:cs="Arial"/>
          <w:color w:val="000000" w:themeColor="text1"/>
          <w:sz w:val="22"/>
          <w:szCs w:val="22"/>
        </w:rPr>
        <w:t xml:space="preserve"> </w:t>
      </w:r>
      <w:r w:rsidR="007C3750" w:rsidRPr="00EC50FB">
        <w:rPr>
          <w:rFonts w:ascii="Arial" w:hAnsi="Arial" w:cs="Arial"/>
          <w:color w:val="000000" w:themeColor="text1"/>
          <w:sz w:val="22"/>
          <w:szCs w:val="22"/>
        </w:rPr>
        <w:t>impaired development which occurs before the age of three in one of the following areas:</w:t>
      </w:r>
    </w:p>
    <w:p w14:paraId="59340423" w14:textId="74D88A82" w:rsidR="00153FE1" w:rsidRPr="00EC50FB" w:rsidRDefault="00B1628E"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Communication impairments/limitations</w:t>
      </w:r>
      <w:r w:rsidR="007C3750" w:rsidRPr="00EC50FB">
        <w:rPr>
          <w:rFonts w:ascii="Arial" w:hAnsi="Arial" w:cs="Arial"/>
          <w:color w:val="000000" w:themeColor="text1"/>
          <w:sz w:val="22"/>
          <w:szCs w:val="22"/>
        </w:rPr>
        <w:t xml:space="preserve">, </w:t>
      </w:r>
    </w:p>
    <w:p w14:paraId="729F5F16" w14:textId="6FBCBF14" w:rsidR="007C3750" w:rsidRPr="00EC50FB" w:rsidRDefault="007C3750"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Selective attachments in social circumstances</w:t>
      </w:r>
    </w:p>
    <w:p w14:paraId="36FB4B77" w14:textId="3B7718B2" w:rsidR="00B1628E" w:rsidRPr="00EC50FB" w:rsidRDefault="00B1628E" w:rsidP="00EC50FB">
      <w:pPr>
        <w:pStyle w:val="ListParagraph"/>
        <w:numPr>
          <w:ilvl w:val="2"/>
          <w:numId w:val="44"/>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Using symbolic/functional play </w:t>
      </w:r>
    </w:p>
    <w:p w14:paraId="62FB2A6C" w14:textId="77777777" w:rsidR="009C50C6" w:rsidRPr="00EC50FB" w:rsidRDefault="009C50C6" w:rsidP="00EC50FB">
      <w:pPr>
        <w:spacing w:line="360" w:lineRule="auto"/>
        <w:jc w:val="both"/>
        <w:rPr>
          <w:rFonts w:ascii="Arial" w:hAnsi="Arial" w:cs="Arial"/>
          <w:color w:val="000000" w:themeColor="text1"/>
          <w:sz w:val="22"/>
          <w:szCs w:val="22"/>
        </w:rPr>
      </w:pPr>
    </w:p>
    <w:p w14:paraId="39AE7E7B" w14:textId="1E200246" w:rsidR="00B1628E" w:rsidRPr="00EC50FB" w:rsidRDefault="00B1628E"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Showing signs of inefficiency in social situations which manifest in one of the following ways:</w:t>
      </w:r>
    </w:p>
    <w:p w14:paraId="4D03FE9C" w14:textId="08C0526D" w:rsidR="00B1628E" w:rsidRPr="00EC50FB" w:rsidRDefault="00B1628E"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Limited eye contact </w:t>
      </w:r>
    </w:p>
    <w:p w14:paraId="5526C330" w14:textId="57278E8E" w:rsidR="00B1628E" w:rsidRPr="00EC50FB" w:rsidRDefault="00B1628E"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Changes in social interactions</w:t>
      </w:r>
      <w:r w:rsidR="0010378C" w:rsidRPr="00EC50FB">
        <w:rPr>
          <w:rFonts w:ascii="Arial" w:hAnsi="Arial" w:cs="Arial"/>
          <w:color w:val="000000" w:themeColor="text1"/>
          <w:sz w:val="22"/>
          <w:szCs w:val="22"/>
        </w:rPr>
        <w:t xml:space="preserve"> which are inadequate</w:t>
      </w:r>
    </w:p>
    <w:p w14:paraId="2394CDC1" w14:textId="4D20CC25" w:rsidR="0010378C" w:rsidRPr="00EC50FB" w:rsidRDefault="0010378C" w:rsidP="00EC50FB">
      <w:pPr>
        <w:pStyle w:val="ListParagraph"/>
        <w:numPr>
          <w:ilvl w:val="0"/>
          <w:numId w:val="43"/>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Weak communicative/emotional/social behaviours</w:t>
      </w:r>
    </w:p>
    <w:p w14:paraId="4436163F" w14:textId="78072DA5" w:rsidR="00B1628E" w:rsidRPr="00EC50FB" w:rsidRDefault="00B1628E" w:rsidP="00EC50FB">
      <w:pPr>
        <w:spacing w:line="360" w:lineRule="auto"/>
        <w:jc w:val="both"/>
        <w:rPr>
          <w:rFonts w:ascii="Arial" w:hAnsi="Arial" w:cs="Arial"/>
          <w:color w:val="000000" w:themeColor="text1"/>
          <w:sz w:val="22"/>
          <w:szCs w:val="22"/>
        </w:rPr>
      </w:pPr>
    </w:p>
    <w:p w14:paraId="466EFFBD" w14:textId="331C35F7" w:rsidR="0010378C" w:rsidRPr="00EC50FB" w:rsidRDefault="0010378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At least two of the following abnormalities in communication:</w:t>
      </w:r>
    </w:p>
    <w:p w14:paraId="5C4F1727" w14:textId="32672DAD"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Limited verbal skills including lack of body gesture/social cues</w:t>
      </w:r>
    </w:p>
    <w:p w14:paraId="0ACA1182" w14:textId="3559EE88"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Unresponsive to conversation and failure to engage with others</w:t>
      </w:r>
    </w:p>
    <w:p w14:paraId="5AB0C71E" w14:textId="7AB87B7A" w:rsidR="0010378C" w:rsidRPr="00EC50FB" w:rsidRDefault="0010378C"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B</w:t>
      </w:r>
      <w:r w:rsidR="003E02D5" w:rsidRPr="00EC50FB">
        <w:rPr>
          <w:rFonts w:ascii="Arial" w:hAnsi="Arial" w:cs="Arial"/>
          <w:color w:val="000000" w:themeColor="text1"/>
          <w:sz w:val="22"/>
          <w:szCs w:val="22"/>
        </w:rPr>
        <w:t>eing</w:t>
      </w:r>
      <w:r w:rsidRPr="00EC50FB">
        <w:rPr>
          <w:rFonts w:ascii="Arial" w:hAnsi="Arial" w:cs="Arial"/>
          <w:color w:val="000000" w:themeColor="text1"/>
          <w:sz w:val="22"/>
          <w:szCs w:val="22"/>
        </w:rPr>
        <w:t xml:space="preserve"> repetitive </w:t>
      </w:r>
      <w:r w:rsidR="003E02D5" w:rsidRPr="00EC50FB">
        <w:rPr>
          <w:rFonts w:ascii="Arial" w:hAnsi="Arial" w:cs="Arial"/>
          <w:color w:val="000000" w:themeColor="text1"/>
          <w:sz w:val="22"/>
          <w:szCs w:val="22"/>
        </w:rPr>
        <w:t>with verbal communication</w:t>
      </w:r>
    </w:p>
    <w:p w14:paraId="1265DECD" w14:textId="41A9B4A2" w:rsidR="003E02D5" w:rsidRPr="00EC50FB" w:rsidRDefault="003E02D5" w:rsidP="00EC50FB">
      <w:pPr>
        <w:pStyle w:val="ListParagraph"/>
        <w:numPr>
          <w:ilvl w:val="0"/>
          <w:numId w:val="45"/>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Language used is abnormal</w:t>
      </w:r>
    </w:p>
    <w:p w14:paraId="26838CC9" w14:textId="3330DE37" w:rsidR="003E02D5" w:rsidRPr="00EC50FB" w:rsidRDefault="003E02D5" w:rsidP="00EC50FB">
      <w:pPr>
        <w:spacing w:line="360" w:lineRule="auto"/>
        <w:jc w:val="both"/>
        <w:rPr>
          <w:rFonts w:ascii="Arial" w:hAnsi="Arial" w:cs="Arial"/>
          <w:color w:val="000000" w:themeColor="text1"/>
          <w:sz w:val="22"/>
          <w:szCs w:val="22"/>
        </w:rPr>
      </w:pPr>
    </w:p>
    <w:p w14:paraId="6BCCD600" w14:textId="77777777" w:rsidR="00173C81" w:rsidRPr="00EC50FB" w:rsidRDefault="003E02D5"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Behaviour patterns are quite repetitive and restrictive and are observable in at least two of the following:</w:t>
      </w:r>
    </w:p>
    <w:p w14:paraId="75993690" w14:textId="77777777" w:rsidR="000C569A" w:rsidRPr="00EC50FB" w:rsidRDefault="009C50C6"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Routine and rigidity in daily functioning</w:t>
      </w:r>
    </w:p>
    <w:p w14:paraId="77DE8A6D" w14:textId="7BFB5FDA" w:rsidR="00153FE1" w:rsidRPr="00EC50FB" w:rsidRDefault="009C50C6"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 xml:space="preserve">Repetitive physical movements </w:t>
      </w:r>
    </w:p>
    <w:p w14:paraId="5D48B7C3" w14:textId="23048882" w:rsidR="000C569A" w:rsidRPr="00EC50FB" w:rsidRDefault="000C569A"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Engrossed in elements of objects how they feel, vibrate and smell</w:t>
      </w:r>
    </w:p>
    <w:p w14:paraId="7FF59713" w14:textId="3BFDD991" w:rsidR="000C569A" w:rsidRPr="00EC50FB" w:rsidRDefault="000C569A" w:rsidP="00EC50FB">
      <w:pPr>
        <w:pStyle w:val="ListParagraph"/>
        <w:numPr>
          <w:ilvl w:val="0"/>
          <w:numId w:val="46"/>
        </w:num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Distressed by slight changes in the environment</w:t>
      </w:r>
    </w:p>
    <w:p w14:paraId="541AA267" w14:textId="77777777" w:rsidR="00C523EB" w:rsidRPr="00EC50FB" w:rsidRDefault="00C523EB" w:rsidP="00EC50FB">
      <w:pPr>
        <w:spacing w:line="360" w:lineRule="auto"/>
        <w:jc w:val="both"/>
        <w:rPr>
          <w:rFonts w:ascii="Arial" w:hAnsi="Arial" w:cs="Arial"/>
          <w:color w:val="000000" w:themeColor="text1"/>
          <w:sz w:val="22"/>
          <w:szCs w:val="22"/>
        </w:rPr>
      </w:pPr>
    </w:p>
    <w:p w14:paraId="52705F1E" w14:textId="73DAC5AB" w:rsidR="000C569A" w:rsidRPr="00EC50FB" w:rsidRDefault="00C523EB"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Clinically autism is different to other pervasive disorders but can be linked with receptive language (F80.2), emotional problems from reactive attachment disorder (F94.1), mental retardation (F70-F72).</w:t>
      </w:r>
      <w:r w:rsidR="00B453DC" w:rsidRPr="00EC50FB">
        <w:rPr>
          <w:rFonts w:ascii="Arial" w:hAnsi="Arial" w:cs="Arial"/>
          <w:color w:val="000000" w:themeColor="text1"/>
          <w:sz w:val="22"/>
          <w:szCs w:val="22"/>
        </w:rPr>
        <w:t xml:space="preserve"> Atypical autism has the same classification as autism with the exception of the age the symptoms present can be after the age of three and the areas of abnormalities are less.</w:t>
      </w:r>
    </w:p>
    <w:p w14:paraId="2832588F" w14:textId="2E7C2291" w:rsidR="00B453DC" w:rsidRPr="00EC50FB" w:rsidRDefault="00B453DC" w:rsidP="00EC50FB">
      <w:pPr>
        <w:spacing w:line="360" w:lineRule="auto"/>
        <w:jc w:val="both"/>
        <w:rPr>
          <w:rFonts w:ascii="Arial" w:hAnsi="Arial" w:cs="Arial"/>
          <w:color w:val="000000" w:themeColor="text1"/>
          <w:sz w:val="22"/>
          <w:szCs w:val="22"/>
        </w:rPr>
      </w:pPr>
    </w:p>
    <w:p w14:paraId="6B46EC7D" w14:textId="072F03A8" w:rsidR="00B453DC" w:rsidRDefault="00B453D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t>Diagnosis is usually done through GP referrals, health visitors or Special educational needs</w:t>
      </w:r>
      <w:r w:rsidR="003519D4">
        <w:rPr>
          <w:rFonts w:ascii="Arial" w:hAnsi="Arial" w:cs="Arial"/>
          <w:color w:val="000000" w:themeColor="text1"/>
          <w:sz w:val="22"/>
          <w:szCs w:val="22"/>
        </w:rPr>
        <w:t xml:space="preserve"> </w:t>
      </w:r>
      <w:r w:rsidR="003519D4" w:rsidRPr="00EC50FB">
        <w:rPr>
          <w:rFonts w:ascii="Arial" w:hAnsi="Arial" w:cs="Arial"/>
          <w:color w:val="000000" w:themeColor="text1"/>
          <w:sz w:val="22"/>
          <w:szCs w:val="22"/>
        </w:rPr>
        <w:t xml:space="preserve">(SENCO) </w:t>
      </w:r>
      <w:r w:rsidRPr="00EC50FB">
        <w:rPr>
          <w:rFonts w:ascii="Arial" w:hAnsi="Arial" w:cs="Arial"/>
          <w:color w:val="000000" w:themeColor="text1"/>
          <w:sz w:val="22"/>
          <w:szCs w:val="22"/>
        </w:rPr>
        <w:t>staff (NHS, 201</w:t>
      </w:r>
      <w:r w:rsidR="008D4F7A">
        <w:rPr>
          <w:rFonts w:ascii="Arial" w:hAnsi="Arial" w:cs="Arial"/>
          <w:color w:val="000000" w:themeColor="text1"/>
          <w:sz w:val="22"/>
          <w:szCs w:val="22"/>
        </w:rPr>
        <w:t>9</w:t>
      </w:r>
      <w:r w:rsidRPr="00EC50FB">
        <w:rPr>
          <w:rFonts w:ascii="Arial" w:hAnsi="Arial" w:cs="Arial"/>
          <w:color w:val="000000" w:themeColor="text1"/>
          <w:sz w:val="22"/>
          <w:szCs w:val="22"/>
        </w:rPr>
        <w:t>).</w:t>
      </w:r>
      <w:r w:rsidR="008D4F7A">
        <w:rPr>
          <w:rFonts w:ascii="Arial" w:hAnsi="Arial" w:cs="Arial"/>
          <w:color w:val="000000" w:themeColor="text1"/>
          <w:sz w:val="22"/>
          <w:szCs w:val="22"/>
        </w:rPr>
        <w:t xml:space="preserve"> Diagnostic tools are used which rely on developmental behaviour being observed via an interview and obser</w:t>
      </w:r>
      <w:r w:rsidR="003519D4">
        <w:rPr>
          <w:rFonts w:ascii="Arial" w:hAnsi="Arial" w:cs="Arial"/>
          <w:color w:val="000000" w:themeColor="text1"/>
          <w:sz w:val="22"/>
          <w:szCs w:val="22"/>
        </w:rPr>
        <w:t>v</w:t>
      </w:r>
      <w:r w:rsidR="008D4F7A">
        <w:rPr>
          <w:rFonts w:ascii="Arial" w:hAnsi="Arial" w:cs="Arial"/>
          <w:color w:val="000000" w:themeColor="text1"/>
          <w:sz w:val="22"/>
          <w:szCs w:val="22"/>
        </w:rPr>
        <w:t>ations according to the National Autistic Society (2021)</w:t>
      </w:r>
      <w:r w:rsidR="003519D4">
        <w:rPr>
          <w:rFonts w:ascii="Arial" w:hAnsi="Arial" w:cs="Arial"/>
          <w:color w:val="000000" w:themeColor="text1"/>
          <w:sz w:val="22"/>
          <w:szCs w:val="22"/>
        </w:rPr>
        <w:t>.</w:t>
      </w:r>
    </w:p>
    <w:p w14:paraId="4B47E463" w14:textId="77777777" w:rsidR="008D4F7A" w:rsidRPr="00EC50FB" w:rsidRDefault="008D4F7A" w:rsidP="00EC50FB">
      <w:pPr>
        <w:spacing w:line="360" w:lineRule="auto"/>
        <w:jc w:val="both"/>
        <w:rPr>
          <w:rFonts w:ascii="Arial" w:hAnsi="Arial" w:cs="Arial"/>
          <w:color w:val="000000" w:themeColor="text1"/>
          <w:sz w:val="22"/>
          <w:szCs w:val="22"/>
        </w:rPr>
      </w:pPr>
    </w:p>
    <w:p w14:paraId="27153B0A" w14:textId="7486A960" w:rsidR="00B453DC" w:rsidRPr="00EC50FB" w:rsidRDefault="00B453DC" w:rsidP="00EC50FB">
      <w:pPr>
        <w:spacing w:line="360" w:lineRule="auto"/>
        <w:jc w:val="both"/>
        <w:rPr>
          <w:rFonts w:ascii="Arial" w:hAnsi="Arial" w:cs="Arial"/>
          <w:color w:val="000000" w:themeColor="text1"/>
          <w:sz w:val="22"/>
          <w:szCs w:val="22"/>
        </w:rPr>
      </w:pPr>
    </w:p>
    <w:p w14:paraId="6D1CB14C" w14:textId="00CAA055" w:rsidR="00B453DC" w:rsidRPr="00EC50FB" w:rsidRDefault="00B453DC" w:rsidP="00EC50FB">
      <w:pPr>
        <w:spacing w:line="360" w:lineRule="auto"/>
        <w:jc w:val="both"/>
        <w:rPr>
          <w:rFonts w:ascii="Arial" w:hAnsi="Arial" w:cs="Arial"/>
          <w:color w:val="000000" w:themeColor="text1"/>
          <w:sz w:val="22"/>
          <w:szCs w:val="22"/>
        </w:rPr>
      </w:pPr>
    </w:p>
    <w:p w14:paraId="2F9AF487" w14:textId="77777777" w:rsidR="00856BE6" w:rsidRDefault="00856BE6" w:rsidP="00EC50FB">
      <w:pPr>
        <w:spacing w:line="360" w:lineRule="auto"/>
        <w:jc w:val="both"/>
        <w:rPr>
          <w:rFonts w:ascii="Arial" w:hAnsi="Arial" w:cs="Arial"/>
          <w:color w:val="000000" w:themeColor="text1"/>
          <w:sz w:val="22"/>
          <w:szCs w:val="22"/>
        </w:rPr>
      </w:pPr>
    </w:p>
    <w:p w14:paraId="32A783E9" w14:textId="77777777" w:rsidR="00856BE6" w:rsidRDefault="00856BE6" w:rsidP="00EC50FB">
      <w:pPr>
        <w:spacing w:line="360" w:lineRule="auto"/>
        <w:jc w:val="both"/>
        <w:rPr>
          <w:rFonts w:ascii="Arial" w:hAnsi="Arial" w:cs="Arial"/>
          <w:color w:val="000000" w:themeColor="text1"/>
          <w:sz w:val="22"/>
          <w:szCs w:val="22"/>
        </w:rPr>
      </w:pPr>
    </w:p>
    <w:p w14:paraId="40A357A9" w14:textId="77777777" w:rsidR="00856BE6" w:rsidRDefault="00856BE6" w:rsidP="00EC50FB">
      <w:pPr>
        <w:spacing w:line="360" w:lineRule="auto"/>
        <w:jc w:val="both"/>
        <w:rPr>
          <w:rFonts w:ascii="Arial" w:hAnsi="Arial" w:cs="Arial"/>
          <w:color w:val="000000" w:themeColor="text1"/>
          <w:sz w:val="22"/>
          <w:szCs w:val="22"/>
        </w:rPr>
      </w:pPr>
    </w:p>
    <w:p w14:paraId="60CF31FB" w14:textId="77777777" w:rsidR="00856BE6" w:rsidRDefault="00856BE6" w:rsidP="00EC50FB">
      <w:pPr>
        <w:spacing w:line="360" w:lineRule="auto"/>
        <w:jc w:val="both"/>
        <w:rPr>
          <w:rFonts w:ascii="Arial" w:hAnsi="Arial" w:cs="Arial"/>
          <w:color w:val="000000" w:themeColor="text1"/>
          <w:sz w:val="22"/>
          <w:szCs w:val="22"/>
        </w:rPr>
      </w:pPr>
    </w:p>
    <w:p w14:paraId="02F5CB35" w14:textId="77777777" w:rsidR="00856BE6" w:rsidRDefault="00856BE6" w:rsidP="00EC50FB">
      <w:pPr>
        <w:spacing w:line="360" w:lineRule="auto"/>
        <w:jc w:val="both"/>
        <w:rPr>
          <w:rFonts w:ascii="Arial" w:hAnsi="Arial" w:cs="Arial"/>
          <w:color w:val="000000" w:themeColor="text1"/>
          <w:sz w:val="22"/>
          <w:szCs w:val="22"/>
        </w:rPr>
      </w:pPr>
    </w:p>
    <w:p w14:paraId="4373D0BC" w14:textId="77777777" w:rsidR="00856BE6" w:rsidRDefault="00856BE6" w:rsidP="00EC50FB">
      <w:pPr>
        <w:spacing w:line="360" w:lineRule="auto"/>
        <w:jc w:val="both"/>
        <w:rPr>
          <w:rFonts w:ascii="Arial" w:hAnsi="Arial" w:cs="Arial"/>
          <w:color w:val="000000" w:themeColor="text1"/>
          <w:sz w:val="22"/>
          <w:szCs w:val="22"/>
        </w:rPr>
      </w:pPr>
    </w:p>
    <w:p w14:paraId="350E1D64" w14:textId="77777777" w:rsidR="00856BE6" w:rsidRDefault="00856BE6" w:rsidP="00EC50FB">
      <w:pPr>
        <w:spacing w:line="360" w:lineRule="auto"/>
        <w:jc w:val="both"/>
        <w:rPr>
          <w:rFonts w:ascii="Arial" w:hAnsi="Arial" w:cs="Arial"/>
          <w:color w:val="000000" w:themeColor="text1"/>
          <w:sz w:val="22"/>
          <w:szCs w:val="22"/>
        </w:rPr>
      </w:pPr>
    </w:p>
    <w:p w14:paraId="49472AC3" w14:textId="77777777" w:rsidR="00856BE6" w:rsidRDefault="00856BE6" w:rsidP="00EC50FB">
      <w:pPr>
        <w:spacing w:line="360" w:lineRule="auto"/>
        <w:jc w:val="both"/>
        <w:rPr>
          <w:rFonts w:ascii="Arial" w:hAnsi="Arial" w:cs="Arial"/>
          <w:color w:val="000000" w:themeColor="text1"/>
          <w:sz w:val="22"/>
          <w:szCs w:val="22"/>
        </w:rPr>
      </w:pPr>
    </w:p>
    <w:p w14:paraId="229B5643" w14:textId="77777777" w:rsidR="00856BE6" w:rsidRDefault="00856BE6" w:rsidP="00EC50FB">
      <w:pPr>
        <w:spacing w:line="360" w:lineRule="auto"/>
        <w:jc w:val="both"/>
        <w:rPr>
          <w:rFonts w:ascii="Arial" w:hAnsi="Arial" w:cs="Arial"/>
          <w:color w:val="000000" w:themeColor="text1"/>
          <w:sz w:val="22"/>
          <w:szCs w:val="22"/>
        </w:rPr>
      </w:pPr>
    </w:p>
    <w:p w14:paraId="59EDF032" w14:textId="77777777" w:rsidR="00856BE6" w:rsidRDefault="00856BE6" w:rsidP="00EC50FB">
      <w:pPr>
        <w:spacing w:line="360" w:lineRule="auto"/>
        <w:jc w:val="both"/>
        <w:rPr>
          <w:rFonts w:ascii="Arial" w:hAnsi="Arial" w:cs="Arial"/>
          <w:color w:val="000000" w:themeColor="text1"/>
          <w:sz w:val="22"/>
          <w:szCs w:val="22"/>
        </w:rPr>
      </w:pPr>
    </w:p>
    <w:p w14:paraId="4EE3C49E" w14:textId="77777777" w:rsidR="00856BE6" w:rsidRDefault="00856BE6" w:rsidP="00EC50FB">
      <w:pPr>
        <w:spacing w:line="360" w:lineRule="auto"/>
        <w:jc w:val="both"/>
        <w:rPr>
          <w:rFonts w:ascii="Arial" w:hAnsi="Arial" w:cs="Arial"/>
          <w:color w:val="000000" w:themeColor="text1"/>
          <w:sz w:val="22"/>
          <w:szCs w:val="22"/>
        </w:rPr>
      </w:pPr>
    </w:p>
    <w:p w14:paraId="392A169B" w14:textId="77777777" w:rsidR="00856BE6" w:rsidRDefault="00856BE6" w:rsidP="00EC50FB">
      <w:pPr>
        <w:spacing w:line="360" w:lineRule="auto"/>
        <w:jc w:val="both"/>
        <w:rPr>
          <w:rFonts w:ascii="Arial" w:hAnsi="Arial" w:cs="Arial"/>
          <w:color w:val="000000" w:themeColor="text1"/>
          <w:sz w:val="22"/>
          <w:szCs w:val="22"/>
        </w:rPr>
      </w:pPr>
    </w:p>
    <w:p w14:paraId="316C0219" w14:textId="77777777" w:rsidR="00856BE6" w:rsidRDefault="00856BE6" w:rsidP="00EC50FB">
      <w:pPr>
        <w:spacing w:line="360" w:lineRule="auto"/>
        <w:jc w:val="both"/>
        <w:rPr>
          <w:rFonts w:ascii="Arial" w:hAnsi="Arial" w:cs="Arial"/>
          <w:color w:val="000000" w:themeColor="text1"/>
          <w:sz w:val="22"/>
          <w:szCs w:val="22"/>
        </w:rPr>
      </w:pPr>
    </w:p>
    <w:p w14:paraId="6D62D82F" w14:textId="77777777" w:rsidR="00856BE6" w:rsidRDefault="00856BE6" w:rsidP="00EC50FB">
      <w:pPr>
        <w:spacing w:line="360" w:lineRule="auto"/>
        <w:jc w:val="both"/>
        <w:rPr>
          <w:rFonts w:ascii="Arial" w:hAnsi="Arial" w:cs="Arial"/>
          <w:color w:val="000000" w:themeColor="text1"/>
          <w:sz w:val="22"/>
          <w:szCs w:val="22"/>
        </w:rPr>
      </w:pPr>
    </w:p>
    <w:p w14:paraId="6C85AA06" w14:textId="77777777" w:rsidR="00856BE6" w:rsidRDefault="00856BE6" w:rsidP="00EC50FB">
      <w:pPr>
        <w:spacing w:line="360" w:lineRule="auto"/>
        <w:jc w:val="both"/>
        <w:rPr>
          <w:rFonts w:ascii="Arial" w:hAnsi="Arial" w:cs="Arial"/>
          <w:color w:val="000000" w:themeColor="text1"/>
          <w:sz w:val="22"/>
          <w:szCs w:val="22"/>
        </w:rPr>
      </w:pPr>
    </w:p>
    <w:p w14:paraId="787589C2" w14:textId="040C7232" w:rsidR="00B453DC" w:rsidRPr="00EC50FB" w:rsidRDefault="00B453DC" w:rsidP="00EC50FB">
      <w:pPr>
        <w:spacing w:line="360" w:lineRule="auto"/>
        <w:jc w:val="both"/>
        <w:rPr>
          <w:rFonts w:ascii="Arial" w:hAnsi="Arial" w:cs="Arial"/>
          <w:color w:val="000000" w:themeColor="text1"/>
          <w:sz w:val="22"/>
          <w:szCs w:val="22"/>
        </w:rPr>
      </w:pPr>
      <w:r w:rsidRPr="00EC50FB">
        <w:rPr>
          <w:rFonts w:ascii="Arial" w:hAnsi="Arial" w:cs="Arial"/>
          <w:color w:val="000000" w:themeColor="text1"/>
          <w:sz w:val="22"/>
          <w:szCs w:val="22"/>
        </w:rPr>
        <w:lastRenderedPageBreak/>
        <w:t>Treatments</w:t>
      </w:r>
    </w:p>
    <w:p w14:paraId="53788302" w14:textId="055AB61C" w:rsidR="00EC50FB" w:rsidRDefault="00B453DC" w:rsidP="00EC50FB">
      <w:pPr>
        <w:pStyle w:val="NormalWeb"/>
        <w:spacing w:line="360" w:lineRule="auto"/>
        <w:jc w:val="both"/>
        <w:rPr>
          <w:rStyle w:val="Strong"/>
          <w:rFonts w:ascii="Arial" w:hAnsi="Arial" w:cs="Arial"/>
          <w:b w:val="0"/>
          <w:bCs w:val="0"/>
          <w:color w:val="000000" w:themeColor="text1"/>
          <w:sz w:val="22"/>
          <w:szCs w:val="22"/>
        </w:rPr>
      </w:pPr>
      <w:r w:rsidRPr="00EC50FB">
        <w:rPr>
          <w:rFonts w:ascii="Arial" w:hAnsi="Arial" w:cs="Arial"/>
          <w:color w:val="000000" w:themeColor="text1"/>
          <w:sz w:val="22"/>
          <w:szCs w:val="22"/>
        </w:rPr>
        <w:t>The</w:t>
      </w:r>
      <w:r w:rsidR="00F47040" w:rsidRPr="00EC50FB">
        <w:rPr>
          <w:rFonts w:ascii="Arial" w:hAnsi="Arial" w:cs="Arial"/>
          <w:color w:val="000000" w:themeColor="text1"/>
          <w:sz w:val="22"/>
          <w:szCs w:val="22"/>
        </w:rPr>
        <w:t xml:space="preserve">rapies and interventions are the most effective method of treatment for autism. Research indicates early diagnosis can lead to limited effects later in life (NIH, 2017). According to Danial and Wood (2013) CBT </w:t>
      </w:r>
      <w:r w:rsidR="00E64705" w:rsidRPr="00EC50FB">
        <w:rPr>
          <w:rFonts w:ascii="Arial" w:hAnsi="Arial" w:cs="Arial"/>
          <w:color w:val="000000" w:themeColor="text1"/>
          <w:sz w:val="22"/>
          <w:szCs w:val="22"/>
        </w:rPr>
        <w:t>programmes are an effective method of treatment as the results prove positive improvements as CBT targets anxiety and the core symptoms of autism.</w:t>
      </w:r>
      <w:r w:rsidR="00EC50FB" w:rsidRPr="00EC50FB">
        <w:rPr>
          <w:rFonts w:ascii="Arial" w:hAnsi="Arial" w:cs="Arial"/>
          <w:color w:val="000000" w:themeColor="text1"/>
          <w:sz w:val="22"/>
          <w:szCs w:val="22"/>
        </w:rPr>
        <w:t xml:space="preserve"> </w:t>
      </w:r>
      <w:proofErr w:type="spellStart"/>
      <w:r w:rsidR="00EC50FB" w:rsidRPr="00EC50FB">
        <w:rPr>
          <w:rStyle w:val="Strong"/>
          <w:rFonts w:ascii="Arial" w:hAnsi="Arial" w:cs="Arial"/>
          <w:b w:val="0"/>
          <w:bCs w:val="0"/>
          <w:color w:val="000000" w:themeColor="text1"/>
          <w:sz w:val="22"/>
          <w:szCs w:val="22"/>
        </w:rPr>
        <w:t>Ooi</w:t>
      </w:r>
      <w:proofErr w:type="spellEnd"/>
      <w:r w:rsidR="00EC50FB" w:rsidRPr="00EC50FB">
        <w:rPr>
          <w:rStyle w:val="Strong"/>
          <w:rFonts w:ascii="Arial" w:hAnsi="Arial" w:cs="Arial"/>
          <w:b w:val="0"/>
          <w:bCs w:val="0"/>
          <w:color w:val="000000" w:themeColor="text1"/>
          <w:sz w:val="22"/>
          <w:szCs w:val="22"/>
        </w:rPr>
        <w:t xml:space="preserve"> et al (2008) found that CBT was efficacious especially for high functioning autistic children who had treatment for 16 sessions.</w:t>
      </w:r>
      <w:r w:rsidR="00EC50FB">
        <w:rPr>
          <w:rStyle w:val="Strong"/>
          <w:rFonts w:ascii="Arial" w:hAnsi="Arial" w:cs="Arial"/>
          <w:b w:val="0"/>
          <w:bCs w:val="0"/>
          <w:color w:val="000000" w:themeColor="text1"/>
          <w:sz w:val="22"/>
          <w:szCs w:val="22"/>
        </w:rPr>
        <w:t xml:space="preserve"> </w:t>
      </w:r>
    </w:p>
    <w:p w14:paraId="04090FB7" w14:textId="63D89481" w:rsidR="00EC50FB" w:rsidRDefault="00EC50FB" w:rsidP="00EC50FB">
      <w:pPr>
        <w:pStyle w:val="NormalWeb"/>
        <w:spacing w:line="360" w:lineRule="auto"/>
        <w:jc w:val="both"/>
        <w:rPr>
          <w:rFonts w:ascii="Arial" w:hAnsi="Arial" w:cs="Arial"/>
          <w:sz w:val="22"/>
          <w:szCs w:val="22"/>
        </w:rPr>
      </w:pPr>
      <w:r>
        <w:rPr>
          <w:rStyle w:val="Strong"/>
          <w:rFonts w:ascii="Arial" w:hAnsi="Arial" w:cs="Arial"/>
          <w:b w:val="0"/>
          <w:bCs w:val="0"/>
          <w:color w:val="000000" w:themeColor="text1"/>
          <w:sz w:val="22"/>
          <w:szCs w:val="22"/>
        </w:rPr>
        <w:t>Behavioural treatments which include Applied Behaviour Analysis (ABA) were created to help autistic individuals develop skills and adapt negative behaviours of self-harm</w:t>
      </w:r>
      <w:r w:rsidR="008D4F7A">
        <w:rPr>
          <w:rStyle w:val="Strong"/>
          <w:rFonts w:ascii="Arial" w:hAnsi="Arial" w:cs="Arial"/>
          <w:b w:val="0"/>
          <w:bCs w:val="0"/>
          <w:color w:val="000000" w:themeColor="text1"/>
          <w:sz w:val="22"/>
          <w:szCs w:val="22"/>
        </w:rPr>
        <w:t>. It is based on the principles of reinforced behaviours will develop and behaviours that are not highlighted will be reduced/disappear (</w:t>
      </w:r>
      <w:r w:rsidR="008D4F7A">
        <w:rPr>
          <w:rFonts w:ascii="Arial" w:hAnsi="Arial" w:cs="Arial"/>
          <w:sz w:val="22"/>
          <w:szCs w:val="22"/>
        </w:rPr>
        <w:t>Child Mind Institute, 2021).</w:t>
      </w:r>
      <w:r w:rsidR="007D15F2">
        <w:rPr>
          <w:rFonts w:ascii="Arial" w:hAnsi="Arial" w:cs="Arial"/>
          <w:sz w:val="22"/>
          <w:szCs w:val="22"/>
        </w:rPr>
        <w:t xml:space="preserve"> </w:t>
      </w:r>
      <w:r w:rsidR="003B2DFF">
        <w:rPr>
          <w:rFonts w:ascii="Arial" w:hAnsi="Arial" w:cs="Arial"/>
          <w:sz w:val="22"/>
          <w:szCs w:val="22"/>
        </w:rPr>
        <w:t>Dietary interventions can be introduced however, there is not enough evidence to suggest the efficacy.</w:t>
      </w:r>
    </w:p>
    <w:p w14:paraId="07511E03" w14:textId="0DC04FBE" w:rsidR="00A106C2" w:rsidRPr="00A106C2" w:rsidRDefault="00DB51E5" w:rsidP="00A106C2">
      <w:pPr>
        <w:pStyle w:val="NormalWeb"/>
        <w:spacing w:line="360" w:lineRule="auto"/>
        <w:jc w:val="both"/>
        <w:rPr>
          <w:rStyle w:val="Strong"/>
          <w:rFonts w:ascii="Arial" w:hAnsi="Arial" w:cs="Arial"/>
          <w:b w:val="0"/>
          <w:bCs w:val="0"/>
          <w:sz w:val="22"/>
          <w:szCs w:val="22"/>
        </w:rPr>
      </w:pPr>
      <w:r>
        <w:rPr>
          <w:rFonts w:ascii="Arial" w:hAnsi="Arial" w:cs="Arial"/>
          <w:sz w:val="22"/>
          <w:szCs w:val="22"/>
        </w:rPr>
        <w:t>There aren’t many medications designed for autism however there are several used to manage severe symptoms these include anti-psychotics, anti-depressants, stimulants and anticonvulsants</w:t>
      </w:r>
      <w:r w:rsidR="00A106C2">
        <w:rPr>
          <w:rFonts w:ascii="Arial" w:hAnsi="Arial" w:cs="Arial"/>
          <w:sz w:val="22"/>
          <w:szCs w:val="22"/>
        </w:rPr>
        <w:t>. There are alternative forms of treatments like dietary changes (gluten-free foods), using weighted blankets, adding vitamin to the diet and CBD oil. These don’t offer research backing therefor its unclear if they are effective also some therapies may do more harm than good (Healthline, 2020).</w:t>
      </w:r>
    </w:p>
    <w:p w14:paraId="157040CB" w14:textId="5ED89B6B" w:rsidR="000A0C28" w:rsidRDefault="000A0C28" w:rsidP="00EC50FB">
      <w:pPr>
        <w:rPr>
          <w:rFonts w:ascii="Arial" w:hAnsi="Arial" w:cs="Arial"/>
          <w:sz w:val="22"/>
          <w:szCs w:val="22"/>
        </w:rPr>
      </w:pPr>
    </w:p>
    <w:p w14:paraId="36CF3FCC" w14:textId="47CF4C7A" w:rsidR="00856BE6" w:rsidRDefault="00856BE6" w:rsidP="00EC50FB">
      <w:pPr>
        <w:rPr>
          <w:rFonts w:ascii="Arial" w:hAnsi="Arial" w:cs="Arial"/>
          <w:sz w:val="22"/>
          <w:szCs w:val="22"/>
        </w:rPr>
      </w:pPr>
    </w:p>
    <w:p w14:paraId="76B5B637" w14:textId="341C4A47" w:rsidR="00856BE6" w:rsidRDefault="00856BE6" w:rsidP="00EC50FB">
      <w:pPr>
        <w:rPr>
          <w:rFonts w:ascii="Arial" w:hAnsi="Arial" w:cs="Arial"/>
          <w:sz w:val="22"/>
          <w:szCs w:val="22"/>
        </w:rPr>
      </w:pPr>
    </w:p>
    <w:p w14:paraId="3C5A47A8" w14:textId="6E7BC4E8" w:rsidR="00856BE6" w:rsidRDefault="00856BE6" w:rsidP="00EC50FB">
      <w:pPr>
        <w:rPr>
          <w:rFonts w:ascii="Arial" w:hAnsi="Arial" w:cs="Arial"/>
          <w:sz w:val="22"/>
          <w:szCs w:val="22"/>
        </w:rPr>
      </w:pPr>
    </w:p>
    <w:p w14:paraId="1D3DE00F" w14:textId="69C968F4" w:rsidR="00856BE6" w:rsidRDefault="00856BE6" w:rsidP="00EC50FB">
      <w:pPr>
        <w:rPr>
          <w:rFonts w:ascii="Arial" w:hAnsi="Arial" w:cs="Arial"/>
          <w:sz w:val="22"/>
          <w:szCs w:val="22"/>
        </w:rPr>
      </w:pPr>
    </w:p>
    <w:p w14:paraId="6ECC39BF" w14:textId="2BD03DD0" w:rsidR="00856BE6" w:rsidRDefault="00856BE6" w:rsidP="00EC50FB">
      <w:pPr>
        <w:rPr>
          <w:rFonts w:ascii="Arial" w:hAnsi="Arial" w:cs="Arial"/>
          <w:sz w:val="22"/>
          <w:szCs w:val="22"/>
        </w:rPr>
      </w:pPr>
    </w:p>
    <w:p w14:paraId="6EE01DEA" w14:textId="26E8938B" w:rsidR="00856BE6" w:rsidRDefault="00856BE6" w:rsidP="00EC50FB">
      <w:pPr>
        <w:rPr>
          <w:rFonts w:ascii="Arial" w:hAnsi="Arial" w:cs="Arial"/>
          <w:sz w:val="22"/>
          <w:szCs w:val="22"/>
        </w:rPr>
      </w:pPr>
    </w:p>
    <w:p w14:paraId="437106F3" w14:textId="62246EBE" w:rsidR="00856BE6" w:rsidRDefault="00856BE6" w:rsidP="00EC50FB">
      <w:pPr>
        <w:rPr>
          <w:rFonts w:ascii="Arial" w:hAnsi="Arial" w:cs="Arial"/>
          <w:sz w:val="22"/>
          <w:szCs w:val="22"/>
        </w:rPr>
      </w:pPr>
    </w:p>
    <w:p w14:paraId="2AB96064" w14:textId="24B3AF5A" w:rsidR="00856BE6" w:rsidRDefault="00856BE6" w:rsidP="00EC50FB">
      <w:pPr>
        <w:rPr>
          <w:rFonts w:ascii="Arial" w:hAnsi="Arial" w:cs="Arial"/>
          <w:sz w:val="22"/>
          <w:szCs w:val="22"/>
        </w:rPr>
      </w:pPr>
    </w:p>
    <w:p w14:paraId="1C5ACD10" w14:textId="6279AF95" w:rsidR="00856BE6" w:rsidRDefault="00856BE6" w:rsidP="00EC50FB">
      <w:pPr>
        <w:rPr>
          <w:rFonts w:ascii="Arial" w:hAnsi="Arial" w:cs="Arial"/>
          <w:sz w:val="22"/>
          <w:szCs w:val="22"/>
        </w:rPr>
      </w:pPr>
    </w:p>
    <w:p w14:paraId="7151DFFC" w14:textId="6D0AC639" w:rsidR="00856BE6" w:rsidRDefault="00856BE6" w:rsidP="00EC50FB">
      <w:pPr>
        <w:rPr>
          <w:rFonts w:ascii="Arial" w:hAnsi="Arial" w:cs="Arial"/>
          <w:sz w:val="22"/>
          <w:szCs w:val="22"/>
        </w:rPr>
      </w:pPr>
    </w:p>
    <w:p w14:paraId="51636654" w14:textId="6D597476" w:rsidR="00856BE6" w:rsidRDefault="00856BE6" w:rsidP="00EC50FB">
      <w:pPr>
        <w:rPr>
          <w:rFonts w:ascii="Arial" w:hAnsi="Arial" w:cs="Arial"/>
          <w:sz w:val="22"/>
          <w:szCs w:val="22"/>
        </w:rPr>
      </w:pPr>
    </w:p>
    <w:p w14:paraId="1BD5CBCE" w14:textId="73F857E7" w:rsidR="00856BE6" w:rsidRDefault="00856BE6" w:rsidP="00EC50FB">
      <w:pPr>
        <w:rPr>
          <w:rFonts w:ascii="Arial" w:hAnsi="Arial" w:cs="Arial"/>
          <w:sz w:val="22"/>
          <w:szCs w:val="22"/>
        </w:rPr>
      </w:pPr>
    </w:p>
    <w:p w14:paraId="1951305B" w14:textId="5AB8DB37" w:rsidR="00856BE6" w:rsidRDefault="00856BE6" w:rsidP="00EC50FB">
      <w:pPr>
        <w:rPr>
          <w:rFonts w:ascii="Arial" w:hAnsi="Arial" w:cs="Arial"/>
          <w:sz w:val="22"/>
          <w:szCs w:val="22"/>
        </w:rPr>
      </w:pPr>
    </w:p>
    <w:p w14:paraId="00BEA3C0" w14:textId="2C9CBD44" w:rsidR="00856BE6" w:rsidRDefault="00856BE6" w:rsidP="00EC50FB">
      <w:pPr>
        <w:rPr>
          <w:rFonts w:ascii="Arial" w:hAnsi="Arial" w:cs="Arial"/>
          <w:sz w:val="22"/>
          <w:szCs w:val="22"/>
        </w:rPr>
      </w:pPr>
    </w:p>
    <w:p w14:paraId="14159C3E" w14:textId="1C17C0E4" w:rsidR="00856BE6" w:rsidRDefault="00856BE6" w:rsidP="00EC50FB">
      <w:pPr>
        <w:rPr>
          <w:rFonts w:ascii="Arial" w:hAnsi="Arial" w:cs="Arial"/>
          <w:sz w:val="22"/>
          <w:szCs w:val="22"/>
        </w:rPr>
      </w:pPr>
    </w:p>
    <w:p w14:paraId="564FBC29" w14:textId="4BF26479" w:rsidR="00856BE6" w:rsidRDefault="00856BE6" w:rsidP="00EC50FB">
      <w:pPr>
        <w:rPr>
          <w:rFonts w:ascii="Arial" w:hAnsi="Arial" w:cs="Arial"/>
          <w:sz w:val="22"/>
          <w:szCs w:val="22"/>
        </w:rPr>
      </w:pPr>
    </w:p>
    <w:p w14:paraId="2D054396" w14:textId="3DFE8BDD" w:rsidR="00856BE6" w:rsidRDefault="00856BE6" w:rsidP="00EC50FB">
      <w:pPr>
        <w:rPr>
          <w:rFonts w:ascii="Arial" w:hAnsi="Arial" w:cs="Arial"/>
          <w:sz w:val="22"/>
          <w:szCs w:val="22"/>
        </w:rPr>
      </w:pPr>
    </w:p>
    <w:p w14:paraId="694863DE" w14:textId="77777777" w:rsidR="00856BE6" w:rsidRDefault="00856BE6" w:rsidP="00EC50FB">
      <w:pPr>
        <w:rPr>
          <w:rFonts w:ascii="Arial" w:hAnsi="Arial" w:cs="Arial"/>
          <w:sz w:val="22"/>
          <w:szCs w:val="22"/>
        </w:rPr>
      </w:pPr>
    </w:p>
    <w:p w14:paraId="31F01D31" w14:textId="248E7E10" w:rsidR="00EC50FB" w:rsidRDefault="00D04485" w:rsidP="00EC50FB">
      <w:pPr>
        <w:rPr>
          <w:rFonts w:ascii="Arial" w:hAnsi="Arial" w:cs="Arial"/>
          <w:sz w:val="22"/>
          <w:szCs w:val="22"/>
        </w:rPr>
      </w:pPr>
      <w:r>
        <w:rPr>
          <w:rFonts w:ascii="Arial" w:hAnsi="Arial" w:cs="Arial"/>
          <w:sz w:val="22"/>
          <w:szCs w:val="22"/>
        </w:rPr>
        <w:lastRenderedPageBreak/>
        <w:t>Measurements and rehabilitation</w:t>
      </w:r>
    </w:p>
    <w:p w14:paraId="0986E4E9" w14:textId="170881DC" w:rsidR="000D1C80" w:rsidRDefault="000D1C80" w:rsidP="00EC50FB">
      <w:pPr>
        <w:rPr>
          <w:rFonts w:ascii="Arial" w:hAnsi="Arial" w:cs="Arial"/>
          <w:sz w:val="22"/>
          <w:szCs w:val="22"/>
        </w:rPr>
      </w:pPr>
    </w:p>
    <w:p w14:paraId="5D9AE740" w14:textId="3EE2C20F" w:rsidR="000D1C80" w:rsidRDefault="000D1C80" w:rsidP="00856BE6">
      <w:pPr>
        <w:pStyle w:val="NormalWeb"/>
        <w:spacing w:line="360" w:lineRule="auto"/>
        <w:jc w:val="both"/>
        <w:rPr>
          <w:rFonts w:ascii="Arial" w:hAnsi="Arial" w:cs="Arial"/>
          <w:sz w:val="22"/>
          <w:szCs w:val="22"/>
        </w:rPr>
      </w:pPr>
      <w:r w:rsidRPr="007D15F2">
        <w:rPr>
          <w:rFonts w:ascii="Arial" w:hAnsi="Arial" w:cs="Arial"/>
          <w:sz w:val="22"/>
          <w:szCs w:val="22"/>
        </w:rPr>
        <w:t>According to CDC, (2020)</w:t>
      </w:r>
      <w:r>
        <w:rPr>
          <w:rFonts w:ascii="Arial" w:hAnsi="Arial" w:cs="Arial"/>
          <w:sz w:val="22"/>
          <w:szCs w:val="22"/>
        </w:rPr>
        <w:t xml:space="preserve"> a d</w:t>
      </w:r>
      <w:r w:rsidRPr="007D15F2">
        <w:rPr>
          <w:rFonts w:ascii="Arial" w:hAnsi="Arial" w:cs="Arial"/>
          <w:sz w:val="22"/>
          <w:szCs w:val="22"/>
        </w:rPr>
        <w:t>iagnostic tool to assess autism is called Autism Diagnosis Interview (ADI) this focuses on three main areas which include social interactions, language/communication and repetitive behaviour this method is suitable for all ages (18 months plus).</w:t>
      </w:r>
    </w:p>
    <w:p w14:paraId="66F769C9" w14:textId="124F6E1B" w:rsidR="000D1C80" w:rsidRDefault="000D1C80" w:rsidP="000D1C80">
      <w:pPr>
        <w:pStyle w:val="NormalWeb"/>
        <w:spacing w:line="360" w:lineRule="auto"/>
        <w:jc w:val="both"/>
        <w:rPr>
          <w:rFonts w:ascii="Arial" w:hAnsi="Arial" w:cs="Arial"/>
          <w:sz w:val="22"/>
          <w:szCs w:val="22"/>
        </w:rPr>
      </w:pPr>
      <w:r>
        <w:rPr>
          <w:rFonts w:ascii="Arial" w:hAnsi="Arial" w:cs="Arial"/>
          <w:sz w:val="22"/>
          <w:szCs w:val="22"/>
        </w:rPr>
        <w:t xml:space="preserve">Recent studies have identified </w:t>
      </w:r>
      <w:r w:rsidR="00B4220D">
        <w:rPr>
          <w:rFonts w:ascii="Arial" w:hAnsi="Arial" w:cs="Arial"/>
          <w:sz w:val="22"/>
          <w:szCs w:val="22"/>
        </w:rPr>
        <w:t>that autism symptoms cover a large scope which can mean symptoms can be quite mild to severe, these variations make it difficult to measure (</w:t>
      </w:r>
      <w:proofErr w:type="spellStart"/>
      <w:r w:rsidR="00B4220D" w:rsidRPr="00B4220D">
        <w:rPr>
          <w:rFonts w:ascii="Arial" w:hAnsi="Arial" w:cs="Arial"/>
          <w:sz w:val="22"/>
          <w:szCs w:val="22"/>
        </w:rPr>
        <w:t>Fernandopulle</w:t>
      </w:r>
      <w:proofErr w:type="spellEnd"/>
      <w:r w:rsidR="00B4220D">
        <w:rPr>
          <w:rFonts w:ascii="Arial" w:hAnsi="Arial" w:cs="Arial"/>
          <w:sz w:val="22"/>
          <w:szCs w:val="22"/>
        </w:rPr>
        <w:t>,</w:t>
      </w:r>
      <w:r w:rsidR="00B4220D" w:rsidRPr="00B4220D">
        <w:rPr>
          <w:rFonts w:ascii="Arial" w:hAnsi="Arial" w:cs="Arial"/>
          <w:sz w:val="22"/>
          <w:szCs w:val="22"/>
        </w:rPr>
        <w:t xml:space="preserve"> 2011).</w:t>
      </w:r>
    </w:p>
    <w:p w14:paraId="05482A1B" w14:textId="6720E90E" w:rsidR="002B73C8" w:rsidRPr="002C1F1A" w:rsidRDefault="002B73C8" w:rsidP="002B73C8">
      <w:pPr>
        <w:spacing w:line="360" w:lineRule="auto"/>
        <w:jc w:val="both"/>
        <w:rPr>
          <w:rFonts w:ascii="Arial" w:hAnsi="Arial" w:cs="Arial"/>
          <w:sz w:val="22"/>
          <w:szCs w:val="22"/>
        </w:rPr>
      </w:pPr>
      <w:r w:rsidRPr="002C1F1A">
        <w:rPr>
          <w:rFonts w:ascii="Arial" w:hAnsi="Arial" w:cs="Arial"/>
          <w:sz w:val="22"/>
          <w:szCs w:val="22"/>
        </w:rPr>
        <w:t>Cognitive measures can differ from low to high with autism age and IQ will influence development patterns, so a low IQ can inhibit the severity of autism symptoms (</w:t>
      </w:r>
      <w:proofErr w:type="spellStart"/>
      <w:r w:rsidRPr="002C1F1A">
        <w:rPr>
          <w:rFonts w:ascii="Arial" w:hAnsi="Arial" w:cs="Arial"/>
          <w:sz w:val="22"/>
          <w:szCs w:val="22"/>
        </w:rPr>
        <w:t>Defilippis</w:t>
      </w:r>
      <w:proofErr w:type="spellEnd"/>
      <w:r w:rsidRPr="002C1F1A">
        <w:rPr>
          <w:rFonts w:ascii="Arial" w:hAnsi="Arial" w:cs="Arial"/>
          <w:sz w:val="22"/>
          <w:szCs w:val="22"/>
        </w:rPr>
        <w:t xml:space="preserve"> et al 2016).</w:t>
      </w:r>
      <w:r>
        <w:rPr>
          <w:rFonts w:ascii="Arial" w:hAnsi="Arial" w:cs="Arial"/>
          <w:sz w:val="22"/>
          <w:szCs w:val="22"/>
        </w:rPr>
        <w:t xml:space="preserve"> There are cognitive measures scales which help measure cognitive functioning for children from birth the Wechsler scale includes four scores for verbal comprehension, perceptual reasoning, working memory and processing speed which help give a better understanding of the level of autism and the level of support which will be needed </w:t>
      </w:r>
      <w:r w:rsidRPr="002C1F1A">
        <w:rPr>
          <w:rFonts w:ascii="Arial" w:hAnsi="Arial" w:cs="Arial"/>
          <w:sz w:val="22"/>
          <w:szCs w:val="22"/>
        </w:rPr>
        <w:t>(</w:t>
      </w:r>
      <w:proofErr w:type="spellStart"/>
      <w:r w:rsidRPr="002C1F1A">
        <w:rPr>
          <w:rFonts w:ascii="Arial" w:hAnsi="Arial" w:cs="Arial"/>
          <w:sz w:val="22"/>
          <w:szCs w:val="22"/>
        </w:rPr>
        <w:t>Defilippis</w:t>
      </w:r>
      <w:proofErr w:type="spellEnd"/>
      <w:r w:rsidRPr="002C1F1A">
        <w:rPr>
          <w:rFonts w:ascii="Arial" w:hAnsi="Arial" w:cs="Arial"/>
          <w:sz w:val="22"/>
          <w:szCs w:val="22"/>
        </w:rPr>
        <w:t xml:space="preserve"> et al 2016)</w:t>
      </w:r>
      <w:r>
        <w:rPr>
          <w:rFonts w:ascii="Arial" w:hAnsi="Arial" w:cs="Arial"/>
          <w:sz w:val="22"/>
          <w:szCs w:val="22"/>
        </w:rPr>
        <w:t xml:space="preserve">. </w:t>
      </w:r>
    </w:p>
    <w:p w14:paraId="0C3FC3D3" w14:textId="77777777" w:rsidR="002B73C8" w:rsidRPr="00EC50FB" w:rsidRDefault="002B73C8" w:rsidP="000D1C80">
      <w:pPr>
        <w:pStyle w:val="NormalWeb"/>
        <w:spacing w:line="360" w:lineRule="auto"/>
        <w:jc w:val="both"/>
        <w:rPr>
          <w:rStyle w:val="Strong"/>
          <w:rFonts w:ascii="Arial" w:hAnsi="Arial" w:cs="Arial"/>
          <w:b w:val="0"/>
          <w:bCs w:val="0"/>
          <w:color w:val="000000" w:themeColor="text1"/>
          <w:sz w:val="22"/>
          <w:szCs w:val="22"/>
        </w:rPr>
      </w:pPr>
    </w:p>
    <w:p w14:paraId="3C6A85C7" w14:textId="192C1989" w:rsidR="000D1C80" w:rsidRDefault="000D1C80" w:rsidP="00EC50FB">
      <w:pPr>
        <w:rPr>
          <w:rFonts w:ascii="Arial" w:hAnsi="Arial" w:cs="Arial"/>
          <w:sz w:val="22"/>
          <w:szCs w:val="22"/>
        </w:rPr>
      </w:pPr>
    </w:p>
    <w:p w14:paraId="4BDC6719" w14:textId="616C0B1D" w:rsidR="00856BE6" w:rsidRDefault="00856BE6" w:rsidP="00EC50FB">
      <w:pPr>
        <w:rPr>
          <w:rFonts w:ascii="Arial" w:hAnsi="Arial" w:cs="Arial"/>
          <w:sz w:val="22"/>
          <w:szCs w:val="22"/>
        </w:rPr>
      </w:pPr>
    </w:p>
    <w:p w14:paraId="08F339FF" w14:textId="760492AC" w:rsidR="00856BE6" w:rsidRDefault="00856BE6" w:rsidP="00EC50FB">
      <w:pPr>
        <w:rPr>
          <w:rFonts w:ascii="Arial" w:hAnsi="Arial" w:cs="Arial"/>
          <w:sz w:val="22"/>
          <w:szCs w:val="22"/>
        </w:rPr>
      </w:pPr>
    </w:p>
    <w:p w14:paraId="287BC2AD" w14:textId="2EE839CB" w:rsidR="00856BE6" w:rsidRDefault="00856BE6" w:rsidP="00EC50FB">
      <w:pPr>
        <w:rPr>
          <w:rFonts w:ascii="Arial" w:hAnsi="Arial" w:cs="Arial"/>
          <w:sz w:val="22"/>
          <w:szCs w:val="22"/>
        </w:rPr>
      </w:pPr>
    </w:p>
    <w:p w14:paraId="1DFDFD82" w14:textId="33F3391F" w:rsidR="00856BE6" w:rsidRDefault="00856BE6" w:rsidP="00EC50FB">
      <w:pPr>
        <w:rPr>
          <w:rFonts w:ascii="Arial" w:hAnsi="Arial" w:cs="Arial"/>
          <w:sz w:val="22"/>
          <w:szCs w:val="22"/>
        </w:rPr>
      </w:pPr>
    </w:p>
    <w:p w14:paraId="14E32C63" w14:textId="6A2A886F" w:rsidR="00856BE6" w:rsidRDefault="00856BE6" w:rsidP="00EC50FB">
      <w:pPr>
        <w:rPr>
          <w:rFonts w:ascii="Arial" w:hAnsi="Arial" w:cs="Arial"/>
          <w:sz w:val="22"/>
          <w:szCs w:val="22"/>
        </w:rPr>
      </w:pPr>
    </w:p>
    <w:p w14:paraId="7CC10C8C" w14:textId="150B4B3A" w:rsidR="00856BE6" w:rsidRDefault="00856BE6" w:rsidP="00EC50FB">
      <w:pPr>
        <w:rPr>
          <w:rFonts w:ascii="Arial" w:hAnsi="Arial" w:cs="Arial"/>
          <w:sz w:val="22"/>
          <w:szCs w:val="22"/>
        </w:rPr>
      </w:pPr>
    </w:p>
    <w:p w14:paraId="6D51A6FE" w14:textId="70803D94" w:rsidR="00856BE6" w:rsidRDefault="00856BE6" w:rsidP="00EC50FB">
      <w:pPr>
        <w:rPr>
          <w:rFonts w:ascii="Arial" w:hAnsi="Arial" w:cs="Arial"/>
          <w:sz w:val="22"/>
          <w:szCs w:val="22"/>
        </w:rPr>
      </w:pPr>
    </w:p>
    <w:p w14:paraId="02C758C5" w14:textId="34A536BD" w:rsidR="00856BE6" w:rsidRDefault="00856BE6" w:rsidP="00EC50FB">
      <w:pPr>
        <w:rPr>
          <w:rFonts w:ascii="Arial" w:hAnsi="Arial" w:cs="Arial"/>
          <w:sz w:val="22"/>
          <w:szCs w:val="22"/>
        </w:rPr>
      </w:pPr>
    </w:p>
    <w:p w14:paraId="4131BAD7" w14:textId="2BD9B435" w:rsidR="00856BE6" w:rsidRDefault="00856BE6" w:rsidP="00EC50FB">
      <w:pPr>
        <w:rPr>
          <w:rFonts w:ascii="Arial" w:hAnsi="Arial" w:cs="Arial"/>
          <w:sz w:val="22"/>
          <w:szCs w:val="22"/>
        </w:rPr>
      </w:pPr>
    </w:p>
    <w:p w14:paraId="59E31085" w14:textId="76FDB227" w:rsidR="00856BE6" w:rsidRDefault="00856BE6" w:rsidP="00EC50FB">
      <w:pPr>
        <w:rPr>
          <w:rFonts w:ascii="Arial" w:hAnsi="Arial" w:cs="Arial"/>
          <w:sz w:val="22"/>
          <w:szCs w:val="22"/>
        </w:rPr>
      </w:pPr>
    </w:p>
    <w:p w14:paraId="7DA87B53" w14:textId="4390146A" w:rsidR="00856BE6" w:rsidRDefault="00856BE6" w:rsidP="00EC50FB">
      <w:pPr>
        <w:rPr>
          <w:rFonts w:ascii="Arial" w:hAnsi="Arial" w:cs="Arial"/>
          <w:sz w:val="22"/>
          <w:szCs w:val="22"/>
        </w:rPr>
      </w:pPr>
    </w:p>
    <w:p w14:paraId="096C0AB1" w14:textId="10E2D629" w:rsidR="00856BE6" w:rsidRDefault="00856BE6" w:rsidP="00EC50FB">
      <w:pPr>
        <w:rPr>
          <w:rFonts w:ascii="Arial" w:hAnsi="Arial" w:cs="Arial"/>
          <w:sz w:val="22"/>
          <w:szCs w:val="22"/>
        </w:rPr>
      </w:pPr>
    </w:p>
    <w:p w14:paraId="693E9CA9" w14:textId="220D0153" w:rsidR="00856BE6" w:rsidRDefault="00856BE6" w:rsidP="00EC50FB">
      <w:pPr>
        <w:rPr>
          <w:rFonts w:ascii="Arial" w:hAnsi="Arial" w:cs="Arial"/>
          <w:sz w:val="22"/>
          <w:szCs w:val="22"/>
        </w:rPr>
      </w:pPr>
    </w:p>
    <w:p w14:paraId="67F87F47" w14:textId="4337B47D" w:rsidR="00856BE6" w:rsidRDefault="00856BE6" w:rsidP="00EC50FB">
      <w:pPr>
        <w:rPr>
          <w:rFonts w:ascii="Arial" w:hAnsi="Arial" w:cs="Arial"/>
          <w:sz w:val="22"/>
          <w:szCs w:val="22"/>
        </w:rPr>
      </w:pPr>
    </w:p>
    <w:p w14:paraId="4B13F640" w14:textId="57DAE318" w:rsidR="00856BE6" w:rsidRDefault="00856BE6" w:rsidP="00EC50FB">
      <w:pPr>
        <w:rPr>
          <w:rFonts w:ascii="Arial" w:hAnsi="Arial" w:cs="Arial"/>
          <w:sz w:val="22"/>
          <w:szCs w:val="22"/>
        </w:rPr>
      </w:pPr>
    </w:p>
    <w:p w14:paraId="0346F480" w14:textId="541E91BD" w:rsidR="00856BE6" w:rsidRDefault="00856BE6" w:rsidP="00EC50FB">
      <w:pPr>
        <w:rPr>
          <w:rFonts w:ascii="Arial" w:hAnsi="Arial" w:cs="Arial"/>
          <w:sz w:val="22"/>
          <w:szCs w:val="22"/>
        </w:rPr>
      </w:pPr>
    </w:p>
    <w:p w14:paraId="33C9E531" w14:textId="636A5800" w:rsidR="00856BE6" w:rsidRDefault="00856BE6" w:rsidP="00EC50FB">
      <w:pPr>
        <w:rPr>
          <w:rFonts w:ascii="Arial" w:hAnsi="Arial" w:cs="Arial"/>
          <w:sz w:val="22"/>
          <w:szCs w:val="22"/>
        </w:rPr>
      </w:pPr>
    </w:p>
    <w:p w14:paraId="01BED19E" w14:textId="107C572B" w:rsidR="00856BE6" w:rsidRDefault="00856BE6" w:rsidP="00EC50FB">
      <w:pPr>
        <w:rPr>
          <w:rFonts w:ascii="Arial" w:hAnsi="Arial" w:cs="Arial"/>
          <w:sz w:val="22"/>
          <w:szCs w:val="22"/>
        </w:rPr>
      </w:pPr>
    </w:p>
    <w:p w14:paraId="0D28CC04" w14:textId="77777777" w:rsidR="00856BE6" w:rsidRDefault="00856BE6" w:rsidP="00EC50FB">
      <w:pPr>
        <w:rPr>
          <w:rFonts w:ascii="Arial" w:hAnsi="Arial" w:cs="Arial"/>
          <w:sz w:val="22"/>
          <w:szCs w:val="22"/>
        </w:rPr>
      </w:pPr>
    </w:p>
    <w:p w14:paraId="4E3D4B02" w14:textId="20737993" w:rsidR="007D15F2" w:rsidRDefault="007D15F2" w:rsidP="00EC50FB">
      <w:pPr>
        <w:rPr>
          <w:rFonts w:ascii="Arial" w:hAnsi="Arial" w:cs="Arial"/>
          <w:sz w:val="22"/>
          <w:szCs w:val="22"/>
        </w:rPr>
      </w:pPr>
    </w:p>
    <w:p w14:paraId="090BBAD2" w14:textId="77777777" w:rsidR="007D15F2" w:rsidRPr="00EC50FB" w:rsidRDefault="007D15F2" w:rsidP="00EC50FB">
      <w:pPr>
        <w:rPr>
          <w:rFonts w:ascii="Arial" w:hAnsi="Arial" w:cs="Arial"/>
          <w:sz w:val="22"/>
          <w:szCs w:val="22"/>
        </w:rPr>
      </w:pPr>
    </w:p>
    <w:p w14:paraId="0E7499F8" w14:textId="77777777" w:rsidR="00EC50FB" w:rsidRPr="00EC50FB" w:rsidRDefault="00EC50FB" w:rsidP="00EC50FB">
      <w:pPr>
        <w:rPr>
          <w:rFonts w:ascii="Arial" w:hAnsi="Arial" w:cs="Arial"/>
          <w:sz w:val="22"/>
          <w:szCs w:val="22"/>
        </w:rPr>
      </w:pPr>
    </w:p>
    <w:p w14:paraId="170F45A9" w14:textId="77777777" w:rsidR="00B453DC" w:rsidRDefault="00B453DC" w:rsidP="00B453DC"/>
    <w:p w14:paraId="0AFBAB63" w14:textId="24339D23" w:rsidR="00B453DC" w:rsidRDefault="000A0C28" w:rsidP="00C96C9C">
      <w:pPr>
        <w:spacing w:line="360" w:lineRule="auto"/>
        <w:jc w:val="both"/>
        <w:rPr>
          <w:rFonts w:ascii="Arial" w:hAnsi="Arial" w:cs="Arial"/>
          <w:sz w:val="22"/>
          <w:szCs w:val="22"/>
        </w:rPr>
      </w:pPr>
      <w:r>
        <w:rPr>
          <w:rFonts w:ascii="Arial" w:hAnsi="Arial" w:cs="Arial"/>
          <w:sz w:val="22"/>
          <w:szCs w:val="22"/>
        </w:rPr>
        <w:lastRenderedPageBreak/>
        <w:t>Recommendations</w:t>
      </w:r>
    </w:p>
    <w:p w14:paraId="6B200408" w14:textId="65F3DBA8" w:rsidR="008E3DF7" w:rsidRDefault="008E3DF7" w:rsidP="00C96C9C">
      <w:pPr>
        <w:spacing w:line="360" w:lineRule="auto"/>
        <w:jc w:val="both"/>
        <w:rPr>
          <w:rFonts w:ascii="Arial" w:hAnsi="Arial" w:cs="Arial"/>
          <w:sz w:val="22"/>
          <w:szCs w:val="22"/>
        </w:rPr>
      </w:pPr>
    </w:p>
    <w:p w14:paraId="573EAFDF" w14:textId="43263841" w:rsidR="008E3DF7" w:rsidRDefault="008E3DF7" w:rsidP="000D1C80">
      <w:pPr>
        <w:spacing w:line="360" w:lineRule="auto"/>
        <w:jc w:val="both"/>
        <w:rPr>
          <w:rFonts w:ascii="Arial" w:hAnsi="Arial" w:cs="Arial"/>
          <w:sz w:val="22"/>
          <w:szCs w:val="22"/>
        </w:rPr>
      </w:pPr>
      <w:r>
        <w:rPr>
          <w:rFonts w:ascii="Arial" w:hAnsi="Arial" w:cs="Arial"/>
          <w:sz w:val="22"/>
          <w:szCs w:val="22"/>
        </w:rPr>
        <w:t>Research carried out by the Centre for Disease Control and Prevention (CDC), (2020) have identified that early intervention can limit distress levels for autistic individuals allowing for earlier treatment. It is recommended that developmental surveillance be carried regularly during developmental screening tests which are carried out on infants when they are 9-18 months and 24-30 months (CDC, 2020).</w:t>
      </w:r>
      <w:r w:rsidR="00C96C9C">
        <w:rPr>
          <w:rFonts w:ascii="Arial" w:hAnsi="Arial" w:cs="Arial"/>
          <w:sz w:val="22"/>
          <w:szCs w:val="22"/>
        </w:rPr>
        <w:t xml:space="preserve"> By screening early and providing parents with guidance and education in what they should look for and expect is essential in being efficient.</w:t>
      </w:r>
    </w:p>
    <w:p w14:paraId="30706406" w14:textId="4C8C4792" w:rsidR="008E3DF7" w:rsidRDefault="000D1C80" w:rsidP="000D1C80">
      <w:pPr>
        <w:spacing w:line="360" w:lineRule="auto"/>
        <w:jc w:val="both"/>
        <w:rPr>
          <w:rFonts w:ascii="Arial" w:hAnsi="Arial" w:cs="Arial"/>
          <w:sz w:val="22"/>
          <w:szCs w:val="22"/>
        </w:rPr>
      </w:pPr>
      <w:r>
        <w:rPr>
          <w:rFonts w:ascii="Arial" w:hAnsi="Arial" w:cs="Arial"/>
          <w:sz w:val="22"/>
          <w:szCs w:val="22"/>
        </w:rPr>
        <w:t>Autism is a challenging condition however, there are many methods of treatment available to help limit symptoms compared to institutionalisation in the 19</w:t>
      </w:r>
      <w:r w:rsidRPr="000D1C80">
        <w:rPr>
          <w:rFonts w:ascii="Arial" w:hAnsi="Arial" w:cs="Arial"/>
          <w:sz w:val="22"/>
          <w:szCs w:val="22"/>
          <w:vertAlign w:val="superscript"/>
        </w:rPr>
        <w:t>th</w:t>
      </w:r>
      <w:r>
        <w:rPr>
          <w:rFonts w:ascii="Arial" w:hAnsi="Arial" w:cs="Arial"/>
          <w:sz w:val="22"/>
          <w:szCs w:val="22"/>
        </w:rPr>
        <w:t xml:space="preserve"> century. </w:t>
      </w:r>
    </w:p>
    <w:p w14:paraId="5868DF5A" w14:textId="68F014CF" w:rsidR="00D3369E" w:rsidRDefault="00D3369E" w:rsidP="000D1C80">
      <w:pPr>
        <w:spacing w:line="360" w:lineRule="auto"/>
        <w:jc w:val="both"/>
        <w:rPr>
          <w:rFonts w:ascii="Arial" w:hAnsi="Arial" w:cs="Arial"/>
          <w:sz w:val="22"/>
          <w:szCs w:val="22"/>
        </w:rPr>
      </w:pPr>
      <w:r>
        <w:rPr>
          <w:rFonts w:ascii="Arial" w:hAnsi="Arial" w:cs="Arial"/>
          <w:sz w:val="22"/>
          <w:szCs w:val="22"/>
        </w:rPr>
        <w:t xml:space="preserve">With psychosocial interventions it’s hard to prove the effectiveness as there is lack of evidence and limited intervention research </w:t>
      </w:r>
      <w:r w:rsidRPr="00D3369E">
        <w:rPr>
          <w:rFonts w:ascii="Arial" w:hAnsi="Arial" w:cs="Arial"/>
          <w:sz w:val="22"/>
          <w:szCs w:val="22"/>
        </w:rPr>
        <w:t>(</w:t>
      </w:r>
      <w:proofErr w:type="spellStart"/>
      <w:r w:rsidRPr="00D3369E">
        <w:rPr>
          <w:rFonts w:ascii="Arial" w:hAnsi="Arial" w:cs="Arial"/>
          <w:sz w:val="22"/>
          <w:szCs w:val="22"/>
        </w:rPr>
        <w:t>Payakachat</w:t>
      </w:r>
      <w:proofErr w:type="spellEnd"/>
      <w:r w:rsidRPr="00D3369E">
        <w:rPr>
          <w:rFonts w:ascii="Arial" w:hAnsi="Arial" w:cs="Arial"/>
          <w:sz w:val="22"/>
          <w:szCs w:val="22"/>
        </w:rPr>
        <w:t xml:space="preserve"> et al 2012).</w:t>
      </w:r>
    </w:p>
    <w:p w14:paraId="298E80C9" w14:textId="5AEF642D" w:rsidR="002B73C8" w:rsidRDefault="002B73C8" w:rsidP="000D1C80">
      <w:pPr>
        <w:spacing w:line="360" w:lineRule="auto"/>
        <w:jc w:val="both"/>
        <w:rPr>
          <w:rFonts w:ascii="Arial" w:hAnsi="Arial" w:cs="Arial"/>
          <w:sz w:val="22"/>
          <w:szCs w:val="22"/>
        </w:rPr>
      </w:pPr>
    </w:p>
    <w:p w14:paraId="2CE3054A" w14:textId="60CF190B" w:rsidR="002B73C8" w:rsidRPr="002B73C8" w:rsidRDefault="002B73C8" w:rsidP="000D1C80">
      <w:pPr>
        <w:spacing w:line="360" w:lineRule="auto"/>
        <w:jc w:val="both"/>
        <w:rPr>
          <w:rFonts w:ascii="Arial" w:hAnsi="Arial" w:cs="Arial"/>
          <w:sz w:val="22"/>
          <w:szCs w:val="22"/>
        </w:rPr>
      </w:pPr>
      <w:r w:rsidRPr="002B73C8">
        <w:rPr>
          <w:rFonts w:ascii="Arial" w:hAnsi="Arial" w:cs="Arial"/>
          <w:sz w:val="22"/>
          <w:szCs w:val="22"/>
        </w:rPr>
        <w:t>Note that ICD-10 (2010) and DSM-V (Diagnostic and statistical manual of mental disorders) have a criteria intersection especially the duration of symptoms. In the primary care sector deep, clinical evaluation should be observed such as the psychological factors and the background of the patient including family history, health issues, physical issues, all these are vital aspects in diagnosing psychosis (NICE, 2021).</w:t>
      </w:r>
    </w:p>
    <w:p w14:paraId="3CA27818" w14:textId="3C8406FB" w:rsidR="00A106C2" w:rsidRDefault="00D3369E" w:rsidP="000D1C80">
      <w:pPr>
        <w:spacing w:line="360" w:lineRule="auto"/>
        <w:jc w:val="both"/>
        <w:rPr>
          <w:rFonts w:ascii="Arial" w:hAnsi="Arial" w:cs="Arial"/>
          <w:sz w:val="22"/>
          <w:szCs w:val="22"/>
        </w:rPr>
      </w:pPr>
      <w:r>
        <w:rPr>
          <w:rFonts w:ascii="Arial" w:hAnsi="Arial" w:cs="Arial"/>
          <w:sz w:val="22"/>
          <w:szCs w:val="22"/>
        </w:rPr>
        <w:t xml:space="preserve"> </w:t>
      </w:r>
    </w:p>
    <w:p w14:paraId="13EAB44C" w14:textId="2E138A86" w:rsidR="002C1F1A" w:rsidRDefault="002C1F1A" w:rsidP="00D3369E"/>
    <w:p w14:paraId="3EB5F206" w14:textId="6512A49F" w:rsidR="002C1F1A" w:rsidRDefault="002C1F1A" w:rsidP="00D3369E"/>
    <w:p w14:paraId="0CD3C421" w14:textId="77777777" w:rsidR="00335CE4" w:rsidRDefault="00335CE4" w:rsidP="00B502EE">
      <w:pPr>
        <w:spacing w:line="360" w:lineRule="auto"/>
        <w:rPr>
          <w:rFonts w:ascii="Arial" w:hAnsi="Arial" w:cs="Arial"/>
          <w:sz w:val="22"/>
          <w:szCs w:val="22"/>
        </w:rPr>
      </w:pPr>
    </w:p>
    <w:p w14:paraId="37C75BD5" w14:textId="77777777" w:rsidR="00335CE4" w:rsidRDefault="00335CE4" w:rsidP="00B502EE">
      <w:pPr>
        <w:spacing w:line="360" w:lineRule="auto"/>
        <w:rPr>
          <w:rFonts w:ascii="Arial" w:hAnsi="Arial" w:cs="Arial"/>
          <w:sz w:val="22"/>
          <w:szCs w:val="22"/>
        </w:rPr>
      </w:pPr>
    </w:p>
    <w:p w14:paraId="7A8C2535" w14:textId="77777777" w:rsidR="00335CE4" w:rsidRDefault="00335CE4" w:rsidP="00B502EE">
      <w:pPr>
        <w:spacing w:line="360" w:lineRule="auto"/>
        <w:rPr>
          <w:rFonts w:ascii="Arial" w:hAnsi="Arial" w:cs="Arial"/>
          <w:sz w:val="22"/>
          <w:szCs w:val="22"/>
        </w:rPr>
      </w:pPr>
    </w:p>
    <w:p w14:paraId="57167D0B" w14:textId="77777777" w:rsidR="00335CE4" w:rsidRDefault="00335CE4" w:rsidP="00B502EE">
      <w:pPr>
        <w:spacing w:line="360" w:lineRule="auto"/>
        <w:rPr>
          <w:rFonts w:ascii="Arial" w:hAnsi="Arial" w:cs="Arial"/>
          <w:sz w:val="22"/>
          <w:szCs w:val="22"/>
        </w:rPr>
      </w:pPr>
    </w:p>
    <w:p w14:paraId="56F98BDC" w14:textId="77777777" w:rsidR="00335CE4" w:rsidRDefault="00335CE4" w:rsidP="00B502EE">
      <w:pPr>
        <w:spacing w:line="360" w:lineRule="auto"/>
        <w:rPr>
          <w:rFonts w:ascii="Arial" w:hAnsi="Arial" w:cs="Arial"/>
          <w:sz w:val="22"/>
          <w:szCs w:val="22"/>
        </w:rPr>
      </w:pPr>
    </w:p>
    <w:p w14:paraId="011A6942" w14:textId="77777777" w:rsidR="00335CE4" w:rsidRDefault="00335CE4" w:rsidP="00B502EE">
      <w:pPr>
        <w:spacing w:line="360" w:lineRule="auto"/>
        <w:rPr>
          <w:rFonts w:ascii="Arial" w:hAnsi="Arial" w:cs="Arial"/>
          <w:sz w:val="22"/>
          <w:szCs w:val="22"/>
        </w:rPr>
      </w:pPr>
    </w:p>
    <w:p w14:paraId="0257704C" w14:textId="77777777" w:rsidR="00335CE4" w:rsidRDefault="00335CE4" w:rsidP="00B502EE">
      <w:pPr>
        <w:spacing w:line="360" w:lineRule="auto"/>
        <w:rPr>
          <w:rFonts w:ascii="Arial" w:hAnsi="Arial" w:cs="Arial"/>
          <w:sz w:val="22"/>
          <w:szCs w:val="22"/>
        </w:rPr>
      </w:pPr>
    </w:p>
    <w:p w14:paraId="7CDBCE48" w14:textId="77777777" w:rsidR="00335CE4" w:rsidRDefault="00335CE4" w:rsidP="00B502EE">
      <w:pPr>
        <w:spacing w:line="360" w:lineRule="auto"/>
        <w:rPr>
          <w:rFonts w:ascii="Arial" w:hAnsi="Arial" w:cs="Arial"/>
          <w:sz w:val="22"/>
          <w:szCs w:val="22"/>
        </w:rPr>
      </w:pPr>
    </w:p>
    <w:p w14:paraId="7A8890A2" w14:textId="77777777" w:rsidR="00335CE4" w:rsidRDefault="00335CE4" w:rsidP="00B502EE">
      <w:pPr>
        <w:spacing w:line="360" w:lineRule="auto"/>
        <w:rPr>
          <w:rFonts w:ascii="Arial" w:hAnsi="Arial" w:cs="Arial"/>
          <w:sz w:val="22"/>
          <w:szCs w:val="22"/>
        </w:rPr>
      </w:pPr>
    </w:p>
    <w:p w14:paraId="77AFA5A0" w14:textId="77777777" w:rsidR="00335CE4" w:rsidRDefault="00335CE4" w:rsidP="00B502EE">
      <w:pPr>
        <w:spacing w:line="360" w:lineRule="auto"/>
        <w:rPr>
          <w:rFonts w:ascii="Arial" w:hAnsi="Arial" w:cs="Arial"/>
          <w:sz w:val="22"/>
          <w:szCs w:val="22"/>
        </w:rPr>
      </w:pPr>
    </w:p>
    <w:p w14:paraId="34AE6F3A" w14:textId="77777777" w:rsidR="00335CE4" w:rsidRDefault="00335CE4" w:rsidP="00B502EE">
      <w:pPr>
        <w:spacing w:line="360" w:lineRule="auto"/>
        <w:rPr>
          <w:rFonts w:ascii="Arial" w:hAnsi="Arial" w:cs="Arial"/>
          <w:sz w:val="22"/>
          <w:szCs w:val="22"/>
        </w:rPr>
      </w:pPr>
    </w:p>
    <w:p w14:paraId="749A6641" w14:textId="62900681" w:rsidR="00335CE4" w:rsidRDefault="00335CE4" w:rsidP="00B502EE">
      <w:pPr>
        <w:spacing w:line="360" w:lineRule="auto"/>
        <w:rPr>
          <w:rFonts w:ascii="Arial" w:hAnsi="Arial" w:cs="Arial"/>
          <w:sz w:val="22"/>
          <w:szCs w:val="22"/>
        </w:rPr>
      </w:pPr>
    </w:p>
    <w:p w14:paraId="4A567FB2" w14:textId="736D9AAA" w:rsidR="00A106C2" w:rsidRDefault="00A106C2" w:rsidP="00B502EE">
      <w:pPr>
        <w:spacing w:line="360" w:lineRule="auto"/>
        <w:rPr>
          <w:rFonts w:ascii="Arial" w:hAnsi="Arial" w:cs="Arial"/>
          <w:sz w:val="22"/>
          <w:szCs w:val="22"/>
        </w:rPr>
      </w:pPr>
    </w:p>
    <w:p w14:paraId="2EA1A129" w14:textId="77777777" w:rsidR="00335CE4" w:rsidRDefault="00335CE4" w:rsidP="00B502EE">
      <w:pPr>
        <w:spacing w:line="360" w:lineRule="auto"/>
        <w:rPr>
          <w:rFonts w:ascii="Arial" w:hAnsi="Arial" w:cs="Arial"/>
          <w:sz w:val="22"/>
          <w:szCs w:val="22"/>
        </w:rPr>
      </w:pPr>
    </w:p>
    <w:p w14:paraId="6329F5C4" w14:textId="25D43E47" w:rsidR="00956AC3" w:rsidRDefault="00956AC3" w:rsidP="00B502EE">
      <w:pPr>
        <w:spacing w:line="360" w:lineRule="auto"/>
        <w:rPr>
          <w:rFonts w:ascii="Arial" w:hAnsi="Arial" w:cs="Arial"/>
          <w:sz w:val="22"/>
          <w:szCs w:val="22"/>
        </w:rPr>
      </w:pPr>
      <w:r w:rsidRPr="00B502EE">
        <w:rPr>
          <w:rFonts w:ascii="Arial" w:hAnsi="Arial" w:cs="Arial"/>
          <w:sz w:val="22"/>
          <w:szCs w:val="22"/>
        </w:rPr>
        <w:lastRenderedPageBreak/>
        <w:t>References</w:t>
      </w:r>
    </w:p>
    <w:p w14:paraId="5A65F026" w14:textId="0F906DDF" w:rsidR="00E50313" w:rsidRDefault="00E50313" w:rsidP="00B502EE">
      <w:pPr>
        <w:spacing w:line="360" w:lineRule="auto"/>
        <w:rPr>
          <w:rFonts w:ascii="Arial" w:hAnsi="Arial" w:cs="Arial"/>
          <w:sz w:val="22"/>
          <w:szCs w:val="22"/>
        </w:rPr>
      </w:pPr>
    </w:p>
    <w:p w14:paraId="32D3B697" w14:textId="55D9D1CD" w:rsidR="00297F58" w:rsidRPr="00297F58" w:rsidRDefault="00297F58"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Bilder</w:t>
      </w:r>
      <w:proofErr w:type="spellEnd"/>
      <w:r w:rsidRPr="00297F58">
        <w:rPr>
          <w:rFonts w:ascii="Arial" w:hAnsi="Arial" w:cs="Arial"/>
          <w:color w:val="000000" w:themeColor="text1"/>
          <w:sz w:val="22"/>
          <w:szCs w:val="22"/>
        </w:rPr>
        <w:t xml:space="preserve">, L. </w:t>
      </w:r>
      <w:proofErr w:type="spellStart"/>
      <w:r w:rsidRPr="00297F58">
        <w:rPr>
          <w:rFonts w:ascii="Arial" w:hAnsi="Arial" w:cs="Arial"/>
          <w:color w:val="000000" w:themeColor="text1"/>
          <w:sz w:val="22"/>
          <w:szCs w:val="22"/>
        </w:rPr>
        <w:t>Lipschutz</w:t>
      </w:r>
      <w:proofErr w:type="spellEnd"/>
      <w:r w:rsidRPr="00297F58">
        <w:rPr>
          <w:rFonts w:ascii="Arial" w:hAnsi="Arial" w:cs="Arial"/>
          <w:color w:val="000000" w:themeColor="text1"/>
          <w:sz w:val="22"/>
          <w:szCs w:val="22"/>
        </w:rPr>
        <w:t xml:space="preserve">, G. Reiter, Geisler, H. </w:t>
      </w:r>
      <w:proofErr w:type="spellStart"/>
      <w:r w:rsidRPr="00297F58">
        <w:rPr>
          <w:rFonts w:ascii="Arial" w:hAnsi="Arial" w:cs="Arial"/>
          <w:color w:val="000000" w:themeColor="text1"/>
          <w:sz w:val="22"/>
          <w:szCs w:val="22"/>
        </w:rPr>
        <w:t>Mayerhoff</w:t>
      </w:r>
      <w:proofErr w:type="spellEnd"/>
      <w:r w:rsidRPr="00297F58">
        <w:rPr>
          <w:rFonts w:ascii="Arial" w:hAnsi="Arial" w:cs="Arial"/>
          <w:color w:val="000000" w:themeColor="text1"/>
          <w:sz w:val="22"/>
          <w:szCs w:val="22"/>
        </w:rPr>
        <w:t>, D. Lieberman, G. “Intellectual deficits in first-episode schizophrenia: evidence for progressive deterioration,” Schizophrenia Bulletin, vol. 18, no. 3, pp. 437–448, 1992. Available at:&gt; https://www.hindawi.com/journals/schizort/2012/916198/. [Accessed online:5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64992E30" w14:textId="77777777" w:rsidR="00297F58" w:rsidRPr="00297F58" w:rsidRDefault="00297F58" w:rsidP="00B502EE">
      <w:pPr>
        <w:spacing w:line="360" w:lineRule="auto"/>
        <w:rPr>
          <w:rFonts w:ascii="Arial" w:hAnsi="Arial" w:cs="Arial"/>
          <w:color w:val="000000" w:themeColor="text1"/>
          <w:sz w:val="22"/>
          <w:szCs w:val="22"/>
        </w:rPr>
      </w:pPr>
    </w:p>
    <w:p w14:paraId="0A06690C" w14:textId="77777777" w:rsidR="00E50313" w:rsidRPr="00297F58" w:rsidRDefault="00E50313" w:rsidP="00297F58">
      <w:pPr>
        <w:pStyle w:val="ListParagraph"/>
        <w:numPr>
          <w:ilvl w:val="0"/>
          <w:numId w:val="49"/>
        </w:numPr>
        <w:spacing w:after="160"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Bolognesi</w:t>
      </w:r>
      <w:proofErr w:type="spellEnd"/>
      <w:r w:rsidRPr="00297F58">
        <w:rPr>
          <w:rFonts w:ascii="Arial" w:hAnsi="Arial" w:cs="Arial"/>
          <w:color w:val="000000" w:themeColor="text1"/>
          <w:sz w:val="22"/>
          <w:szCs w:val="22"/>
        </w:rPr>
        <w:t xml:space="preserve">, F., Baldwin, </w:t>
      </w:r>
      <w:proofErr w:type="gramStart"/>
      <w:r w:rsidRPr="00297F58">
        <w:rPr>
          <w:rFonts w:ascii="Arial" w:hAnsi="Arial" w:cs="Arial"/>
          <w:color w:val="000000" w:themeColor="text1"/>
          <w:sz w:val="22"/>
          <w:szCs w:val="22"/>
        </w:rPr>
        <w:t>D,S.</w:t>
      </w:r>
      <w:proofErr w:type="gramEnd"/>
      <w:r w:rsidRPr="00297F58">
        <w:rPr>
          <w:rFonts w:ascii="Arial" w:hAnsi="Arial" w:cs="Arial"/>
          <w:color w:val="000000" w:themeColor="text1"/>
          <w:sz w:val="22"/>
          <w:szCs w:val="22"/>
        </w:rPr>
        <w:t xml:space="preserve">, </w:t>
      </w:r>
      <w:proofErr w:type="spellStart"/>
      <w:r w:rsidRPr="00297F58">
        <w:rPr>
          <w:rFonts w:ascii="Arial" w:hAnsi="Arial" w:cs="Arial"/>
          <w:color w:val="000000" w:themeColor="text1"/>
          <w:sz w:val="22"/>
          <w:szCs w:val="22"/>
        </w:rPr>
        <w:t>Ruini</w:t>
      </w:r>
      <w:proofErr w:type="spellEnd"/>
      <w:r w:rsidRPr="00297F58">
        <w:rPr>
          <w:rFonts w:ascii="Arial" w:hAnsi="Arial" w:cs="Arial"/>
          <w:color w:val="000000" w:themeColor="text1"/>
          <w:sz w:val="22"/>
          <w:szCs w:val="22"/>
        </w:rPr>
        <w:t xml:space="preserve">, C. (2014) ‘Psychological Interventions in the treatment of generalized anxiety disorder: a structured review’, </w:t>
      </w:r>
      <w:r w:rsidRPr="00297F58">
        <w:rPr>
          <w:rFonts w:ascii="Arial" w:hAnsi="Arial" w:cs="Arial"/>
          <w:i/>
          <w:iCs/>
          <w:color w:val="000000" w:themeColor="text1"/>
          <w:sz w:val="22"/>
          <w:szCs w:val="22"/>
        </w:rPr>
        <w:t>Journal of Psychopathology</w:t>
      </w:r>
      <w:r w:rsidRPr="00297F58">
        <w:rPr>
          <w:rFonts w:ascii="Arial" w:hAnsi="Arial" w:cs="Arial"/>
          <w:color w:val="000000" w:themeColor="text1"/>
          <w:sz w:val="22"/>
          <w:szCs w:val="22"/>
        </w:rPr>
        <w:t xml:space="preserve">, pp.111-126. </w:t>
      </w:r>
    </w:p>
    <w:p w14:paraId="6242509D" w14:textId="4AC20040" w:rsidR="00297F58" w:rsidRPr="00297F58" w:rsidRDefault="00E50313" w:rsidP="00297F58">
      <w:pPr>
        <w:pStyle w:val="ListParagraph"/>
        <w:numPr>
          <w:ilvl w:val="0"/>
          <w:numId w:val="49"/>
        </w:numPr>
        <w:spacing w:after="160" w:line="360" w:lineRule="auto"/>
        <w:rPr>
          <w:rFonts w:ascii="Arial" w:eastAsiaTheme="minorEastAsia" w:hAnsi="Arial" w:cs="Arial"/>
          <w:color w:val="000000" w:themeColor="text1"/>
          <w:sz w:val="22"/>
          <w:szCs w:val="22"/>
          <w:shd w:val="clear" w:color="auto" w:fill="FFFFFF"/>
        </w:rPr>
      </w:pPr>
      <w:r w:rsidRPr="00297F58">
        <w:rPr>
          <w:rFonts w:ascii="Arial" w:hAnsi="Arial" w:cs="Arial"/>
          <w:color w:val="000000" w:themeColor="text1"/>
          <w:sz w:val="22"/>
          <w:szCs w:val="22"/>
        </w:rPr>
        <w:t xml:space="preserve">Borza, L. (2017) ‘Cognitive behavioural therapy for generalized anxiety’, </w:t>
      </w:r>
      <w:r w:rsidRPr="00297F58">
        <w:rPr>
          <w:rFonts w:ascii="Arial" w:hAnsi="Arial" w:cs="Arial"/>
          <w:i/>
          <w:iCs/>
          <w:color w:val="000000" w:themeColor="text1"/>
          <w:sz w:val="22"/>
          <w:szCs w:val="22"/>
        </w:rPr>
        <w:t>Dialogues in clinical neuroscience</w:t>
      </w:r>
      <w:r w:rsidRPr="00297F58">
        <w:rPr>
          <w:rFonts w:ascii="Arial" w:hAnsi="Arial" w:cs="Arial"/>
          <w:color w:val="000000" w:themeColor="text1"/>
          <w:sz w:val="22"/>
          <w:szCs w:val="22"/>
        </w:rPr>
        <w:t xml:space="preserve">, 19(2), pp. 203-208. </w:t>
      </w:r>
      <w:r w:rsidRPr="00297F58">
        <w:rPr>
          <w:rFonts w:ascii="Arial" w:hAnsi="Arial" w:cs="Arial"/>
          <w:color w:val="000000" w:themeColor="text1"/>
          <w:sz w:val="22"/>
          <w:szCs w:val="22"/>
          <w:shd w:val="clear" w:color="auto" w:fill="FFFFFF"/>
        </w:rPr>
        <w:t>DOI: </w:t>
      </w:r>
      <w:r w:rsidRPr="00297F58">
        <w:rPr>
          <w:rFonts w:ascii="Arial" w:eastAsiaTheme="minorEastAsia" w:hAnsi="Arial" w:cs="Arial"/>
          <w:color w:val="000000" w:themeColor="text1"/>
          <w:sz w:val="22"/>
          <w:szCs w:val="22"/>
          <w:shd w:val="clear" w:color="auto" w:fill="FFFFFF"/>
        </w:rPr>
        <w:t>10.31887/DCNS.2017.19.2/</w:t>
      </w:r>
      <w:proofErr w:type="spellStart"/>
      <w:r w:rsidRPr="00297F58">
        <w:rPr>
          <w:rFonts w:ascii="Arial" w:eastAsiaTheme="minorEastAsia" w:hAnsi="Arial" w:cs="Arial"/>
          <w:color w:val="000000" w:themeColor="text1"/>
          <w:sz w:val="22"/>
          <w:szCs w:val="22"/>
          <w:shd w:val="clear" w:color="auto" w:fill="FFFFFF"/>
        </w:rPr>
        <w:t>lborza</w:t>
      </w:r>
      <w:proofErr w:type="spellEnd"/>
      <w:r w:rsidRPr="00297F58">
        <w:rPr>
          <w:rStyle w:val="Hyperlink"/>
          <w:rFonts w:ascii="Arial" w:eastAsiaTheme="minorEastAsia" w:hAnsi="Arial" w:cs="Arial"/>
          <w:color w:val="000000" w:themeColor="text1"/>
          <w:sz w:val="22"/>
          <w:szCs w:val="22"/>
          <w:shd w:val="clear" w:color="auto" w:fill="FFFFFF"/>
        </w:rPr>
        <w:t xml:space="preserve">.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1D21A081" w14:textId="73D4CF23" w:rsidR="00E50313" w:rsidRPr="00297F58" w:rsidRDefault="00E50313" w:rsidP="00B502EE">
      <w:pPr>
        <w:spacing w:line="360" w:lineRule="auto"/>
        <w:rPr>
          <w:rFonts w:ascii="Arial" w:hAnsi="Arial" w:cs="Arial"/>
          <w:color w:val="000000" w:themeColor="text1"/>
          <w:sz w:val="22"/>
          <w:szCs w:val="22"/>
        </w:rPr>
      </w:pPr>
    </w:p>
    <w:p w14:paraId="341E929F" w14:textId="77777777" w:rsidR="00E50313" w:rsidRPr="00297F58" w:rsidRDefault="00E50313" w:rsidP="00297F58">
      <w:pPr>
        <w:pStyle w:val="ListParagraph"/>
        <w:numPr>
          <w:ilvl w:val="0"/>
          <w:numId w:val="49"/>
        </w:numPr>
        <w:spacing w:line="360" w:lineRule="auto"/>
        <w:rPr>
          <w:rFonts w:ascii="Arial" w:hAnsi="Arial" w:cs="Arial"/>
          <w:color w:val="000000" w:themeColor="text1"/>
          <w:sz w:val="22"/>
          <w:szCs w:val="22"/>
          <w:shd w:val="clear" w:color="auto" w:fill="FFFFFF"/>
        </w:rPr>
      </w:pPr>
      <w:proofErr w:type="spellStart"/>
      <w:r w:rsidRPr="00297F58">
        <w:rPr>
          <w:rFonts w:ascii="Arial" w:hAnsi="Arial" w:cs="Arial"/>
          <w:color w:val="000000" w:themeColor="text1"/>
          <w:sz w:val="22"/>
          <w:szCs w:val="22"/>
          <w:shd w:val="clear" w:color="auto" w:fill="FFFFFF"/>
        </w:rPr>
        <w:t>Casarella</w:t>
      </w:r>
      <w:proofErr w:type="spellEnd"/>
      <w:r w:rsidRPr="00297F58">
        <w:rPr>
          <w:rFonts w:ascii="Arial" w:hAnsi="Arial" w:cs="Arial"/>
          <w:color w:val="000000" w:themeColor="text1"/>
          <w:sz w:val="22"/>
          <w:szCs w:val="22"/>
          <w:shd w:val="clear" w:color="auto" w:fill="FFFFFF"/>
        </w:rPr>
        <w:t>, J (2019). What is Catatonic Schizophrenia. Available at:&gt;https://www.webmd.com/schizophrenia/mental-catatonic-schizophrenia-overview. [Accessed online: 25</w:t>
      </w:r>
      <w:r w:rsidRPr="00297F58">
        <w:rPr>
          <w:rFonts w:ascii="Arial" w:hAnsi="Arial" w:cs="Arial"/>
          <w:color w:val="000000" w:themeColor="text1"/>
          <w:sz w:val="22"/>
          <w:szCs w:val="22"/>
          <w:shd w:val="clear" w:color="auto" w:fill="FFFFFF"/>
          <w:vertAlign w:val="superscript"/>
        </w:rPr>
        <w:t>th</w:t>
      </w:r>
      <w:r w:rsidRPr="00297F58">
        <w:rPr>
          <w:rFonts w:ascii="Arial" w:hAnsi="Arial" w:cs="Arial"/>
          <w:color w:val="000000" w:themeColor="text1"/>
          <w:sz w:val="22"/>
          <w:szCs w:val="22"/>
          <w:shd w:val="clear" w:color="auto" w:fill="FFFFFF"/>
        </w:rPr>
        <w:t xml:space="preserve"> March 2021].</w:t>
      </w:r>
    </w:p>
    <w:p w14:paraId="3FC643A9" w14:textId="77777777" w:rsidR="00E50313" w:rsidRPr="00297F58" w:rsidRDefault="00E50313" w:rsidP="00B502EE">
      <w:pPr>
        <w:spacing w:line="360" w:lineRule="auto"/>
        <w:rPr>
          <w:rFonts w:ascii="Arial" w:hAnsi="Arial" w:cs="Arial"/>
          <w:color w:val="000000" w:themeColor="text1"/>
          <w:sz w:val="22"/>
          <w:szCs w:val="22"/>
        </w:rPr>
      </w:pPr>
    </w:p>
    <w:p w14:paraId="214BA626" w14:textId="06EDBDD8"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Centre for disease control and prevention (2020). Available at:&gt;https://www.cdc.gov/ncbddd/autism/hcp-recommendations.html.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6998C522" w14:textId="24CF9600" w:rsidR="00E50313" w:rsidRPr="00297F58" w:rsidRDefault="00E50313" w:rsidP="00E50313">
      <w:pPr>
        <w:spacing w:line="360" w:lineRule="auto"/>
        <w:rPr>
          <w:rFonts w:ascii="Arial" w:hAnsi="Arial" w:cs="Arial"/>
          <w:color w:val="000000" w:themeColor="text1"/>
          <w:sz w:val="22"/>
          <w:szCs w:val="22"/>
        </w:rPr>
      </w:pPr>
    </w:p>
    <w:p w14:paraId="4CBD9D62" w14:textId="1E2511E1"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Child Mind Institute (2021). Available at:&gt;https://childmind.org/guide/parents-guide-to-autism/behavioral-treatments-for-autism/.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0F2BB8E3" w14:textId="1B608F45" w:rsidR="00E50313" w:rsidRPr="00297F58" w:rsidRDefault="00E50313" w:rsidP="00B502EE">
      <w:pPr>
        <w:spacing w:line="360" w:lineRule="auto"/>
        <w:rPr>
          <w:rFonts w:ascii="Arial" w:hAnsi="Arial" w:cs="Arial"/>
          <w:color w:val="000000" w:themeColor="text1"/>
          <w:sz w:val="22"/>
          <w:szCs w:val="22"/>
        </w:rPr>
      </w:pPr>
    </w:p>
    <w:p w14:paraId="583FC514" w14:textId="77777777" w:rsidR="00E50313" w:rsidRPr="00297F58" w:rsidRDefault="00E50313"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Creighton, </w:t>
      </w:r>
      <w:proofErr w:type="gramStart"/>
      <w:r w:rsidRPr="00297F58">
        <w:rPr>
          <w:rFonts w:ascii="Arial" w:hAnsi="Arial" w:cs="Arial"/>
          <w:color w:val="000000" w:themeColor="text1"/>
          <w:sz w:val="22"/>
          <w:szCs w:val="22"/>
        </w:rPr>
        <w:t>S,A.</w:t>
      </w:r>
      <w:proofErr w:type="gramEnd"/>
      <w:r w:rsidRPr="00297F58">
        <w:rPr>
          <w:rFonts w:ascii="Arial" w:hAnsi="Arial" w:cs="Arial"/>
          <w:color w:val="000000" w:themeColor="text1"/>
          <w:sz w:val="22"/>
          <w:szCs w:val="22"/>
        </w:rPr>
        <w:t xml:space="preserve">, Kissane, W,D., Davison, E,T. (2019) ‘The Psychometric properties, sensitivity and specificity of the geriatric anxiety inventory, hospital anxiety and depression scale, and rating anxiety in dementia scale in aged care residents’, </w:t>
      </w:r>
      <w:r w:rsidRPr="00297F58">
        <w:rPr>
          <w:rFonts w:ascii="Arial" w:hAnsi="Arial" w:cs="Arial"/>
          <w:i/>
          <w:iCs/>
          <w:color w:val="000000" w:themeColor="text1"/>
          <w:sz w:val="22"/>
          <w:szCs w:val="22"/>
        </w:rPr>
        <w:t>Ageing and Mental Health</w:t>
      </w:r>
      <w:r w:rsidRPr="00297F58">
        <w:rPr>
          <w:rFonts w:ascii="Arial" w:hAnsi="Arial" w:cs="Arial"/>
          <w:color w:val="000000" w:themeColor="text1"/>
          <w:sz w:val="22"/>
          <w:szCs w:val="22"/>
        </w:rPr>
        <w:t>, 23(5), pp. 633-642.</w:t>
      </w:r>
      <w:r w:rsidRPr="00297F58">
        <w:rPr>
          <w:rStyle w:val="Hyperlink"/>
          <w:rFonts w:ascii="Arial" w:eastAsiaTheme="minorEastAsia" w:hAnsi="Arial" w:cs="Arial"/>
          <w:color w:val="000000" w:themeColor="text1"/>
          <w:sz w:val="22"/>
          <w:szCs w:val="22"/>
          <w:shd w:val="clear" w:color="auto" w:fill="FFFFFF"/>
        </w:rPr>
        <w:t xml:space="preserve">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r w:rsidRPr="00297F58">
        <w:rPr>
          <w:rFonts w:ascii="Arial" w:hAnsi="Arial" w:cs="Arial"/>
          <w:color w:val="000000" w:themeColor="text1"/>
          <w:sz w:val="22"/>
          <w:szCs w:val="22"/>
        </w:rPr>
        <w:t xml:space="preserve"> </w:t>
      </w:r>
    </w:p>
    <w:p w14:paraId="62650363" w14:textId="6C807D69" w:rsidR="00E50313" w:rsidRPr="00297F58" w:rsidRDefault="00E50313" w:rsidP="00B502EE">
      <w:pPr>
        <w:pStyle w:val="ListParagraph"/>
        <w:numPr>
          <w:ilvl w:val="0"/>
          <w:numId w:val="49"/>
        </w:numPr>
        <w:spacing w:after="160"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Crocq</w:t>
      </w:r>
      <w:proofErr w:type="spellEnd"/>
      <w:r w:rsidRPr="00297F58">
        <w:rPr>
          <w:rFonts w:ascii="Arial" w:hAnsi="Arial" w:cs="Arial"/>
          <w:color w:val="000000" w:themeColor="text1"/>
          <w:sz w:val="22"/>
          <w:szCs w:val="22"/>
        </w:rPr>
        <w:t xml:space="preserve">, </w:t>
      </w:r>
      <w:proofErr w:type="gramStart"/>
      <w:r w:rsidRPr="00297F58">
        <w:rPr>
          <w:rFonts w:ascii="Arial" w:hAnsi="Arial" w:cs="Arial"/>
          <w:color w:val="000000" w:themeColor="text1"/>
          <w:sz w:val="22"/>
          <w:szCs w:val="22"/>
        </w:rPr>
        <w:t>M,A.</w:t>
      </w:r>
      <w:proofErr w:type="gramEnd"/>
      <w:r w:rsidRPr="00297F58">
        <w:rPr>
          <w:rFonts w:ascii="Arial" w:hAnsi="Arial" w:cs="Arial"/>
          <w:color w:val="000000" w:themeColor="text1"/>
          <w:sz w:val="22"/>
          <w:szCs w:val="22"/>
        </w:rPr>
        <w:t xml:space="preserve"> (2017) ‘The history of generalized anxiety disorder as a diagnostic category’, </w:t>
      </w:r>
      <w:r w:rsidRPr="00297F58">
        <w:rPr>
          <w:rFonts w:ascii="Arial" w:hAnsi="Arial" w:cs="Arial"/>
          <w:i/>
          <w:iCs/>
          <w:color w:val="000000" w:themeColor="text1"/>
          <w:sz w:val="22"/>
          <w:szCs w:val="22"/>
        </w:rPr>
        <w:t>Dialogues Clinical Neuroscience</w:t>
      </w:r>
      <w:r w:rsidRPr="00297F58">
        <w:rPr>
          <w:rFonts w:ascii="Arial" w:hAnsi="Arial" w:cs="Arial"/>
          <w:color w:val="000000" w:themeColor="text1"/>
          <w:sz w:val="22"/>
          <w:szCs w:val="22"/>
        </w:rPr>
        <w:t xml:space="preserve">, 19(2), pp. 107-116. </w:t>
      </w:r>
      <w:r w:rsidRPr="00297F58">
        <w:rPr>
          <w:rFonts w:ascii="Arial" w:hAnsi="Arial" w:cs="Arial"/>
          <w:color w:val="000000" w:themeColor="text1"/>
          <w:sz w:val="22"/>
          <w:szCs w:val="22"/>
          <w:shd w:val="clear" w:color="auto" w:fill="FFFFFF"/>
        </w:rPr>
        <w:t>DOI: </w:t>
      </w:r>
      <w:r w:rsidRPr="00297F58">
        <w:rPr>
          <w:rFonts w:ascii="Arial" w:eastAsiaTheme="minorEastAsia" w:hAnsi="Arial" w:cs="Arial"/>
          <w:color w:val="000000" w:themeColor="text1"/>
          <w:sz w:val="22"/>
          <w:szCs w:val="22"/>
          <w:shd w:val="clear" w:color="auto" w:fill="FFFFFF"/>
        </w:rPr>
        <w:t>10.31887/DCNS.2017.19.2/</w:t>
      </w:r>
      <w:proofErr w:type="spellStart"/>
      <w:r w:rsidRPr="00297F58">
        <w:rPr>
          <w:rFonts w:ascii="Arial" w:eastAsiaTheme="minorEastAsia" w:hAnsi="Arial" w:cs="Arial"/>
          <w:color w:val="000000" w:themeColor="text1"/>
          <w:sz w:val="22"/>
          <w:szCs w:val="22"/>
          <w:shd w:val="clear" w:color="auto" w:fill="FFFFFF"/>
        </w:rPr>
        <w:t>macrocq</w:t>
      </w:r>
      <w:proofErr w:type="spellEnd"/>
      <w:r w:rsidRPr="00297F58">
        <w:rPr>
          <w:rStyle w:val="Hyperlink"/>
          <w:rFonts w:ascii="Arial" w:eastAsiaTheme="minorEastAsia" w:hAnsi="Arial" w:cs="Arial"/>
          <w:color w:val="000000" w:themeColor="text1"/>
          <w:sz w:val="22"/>
          <w:szCs w:val="22"/>
          <w:shd w:val="clear" w:color="auto" w:fill="FFFFFF"/>
        </w:rPr>
        <w:t xml:space="preserve">.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267D89B6" w14:textId="6E61FEE2" w:rsidR="00D3369E" w:rsidRPr="00297F58" w:rsidRDefault="00D3369E" w:rsidP="00B502EE">
      <w:pPr>
        <w:spacing w:line="360" w:lineRule="auto"/>
        <w:rPr>
          <w:rFonts w:ascii="Arial" w:hAnsi="Arial" w:cs="Arial"/>
          <w:color w:val="000000" w:themeColor="text1"/>
          <w:sz w:val="22"/>
          <w:szCs w:val="22"/>
        </w:rPr>
      </w:pPr>
    </w:p>
    <w:p w14:paraId="76B2F714" w14:textId="77777777"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Danial, J. T., &amp; Wood, J. J. (2013). Cognitive behavioural therapy for children with autism: Review and considerations for future research. Journal of Developmental and Behavioural Paediatrics, 34(9), 702–715. Retrieved from:&gt; http://www.ncbi.nlm.nih.gov/pubmed/23917373.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195BED80" w14:textId="77777777" w:rsidR="00E50313" w:rsidRPr="00297F58" w:rsidRDefault="00E50313" w:rsidP="00B502EE">
      <w:pPr>
        <w:spacing w:line="360" w:lineRule="auto"/>
        <w:rPr>
          <w:rFonts w:ascii="Arial" w:hAnsi="Arial" w:cs="Arial"/>
          <w:color w:val="000000" w:themeColor="text1"/>
          <w:sz w:val="22"/>
          <w:szCs w:val="22"/>
        </w:rPr>
      </w:pPr>
    </w:p>
    <w:p w14:paraId="77848D85" w14:textId="7AA8F748" w:rsidR="00D3369E" w:rsidRPr="00297F58" w:rsidRDefault="00D3369E"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DeFilippis</w:t>
      </w:r>
      <w:proofErr w:type="spellEnd"/>
      <w:r w:rsidRPr="00297F58">
        <w:rPr>
          <w:rFonts w:ascii="Arial" w:hAnsi="Arial" w:cs="Arial"/>
          <w:color w:val="000000" w:themeColor="text1"/>
          <w:sz w:val="22"/>
          <w:szCs w:val="22"/>
        </w:rPr>
        <w:t>, M., &amp; Wagner, K. D. (2016). Treatment of Autism Spectrum Disorder in Children and Adolescents. Psychopharmacology bulletin, 46(2), 18–41. Available at:&gt; https://www.ncbi.nlm.nih.gov/pmc/articles/PMC5044466/.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3F238C8D" w14:textId="51D3DFC1" w:rsidR="00E50313" w:rsidRPr="00297F58" w:rsidRDefault="00E50313" w:rsidP="00D3369E">
      <w:pPr>
        <w:spacing w:line="360" w:lineRule="auto"/>
        <w:rPr>
          <w:rFonts w:ascii="Arial" w:hAnsi="Arial" w:cs="Arial"/>
          <w:color w:val="000000" w:themeColor="text1"/>
          <w:sz w:val="22"/>
          <w:szCs w:val="22"/>
        </w:rPr>
      </w:pPr>
    </w:p>
    <w:p w14:paraId="0B287BC6" w14:textId="56125E20" w:rsidR="00D3369E"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Diagnostic and statistical manual of mental disorders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Edition (2013). Available at:&gt;http://repository.poltekkes-kaltim.ac.id/657/1/Diagnostic%20and%20statistical%20manual%20of%20mental%20disorders%20_%20DSM-5%20%28%20PDFDrive.com%20%29.pdf. [Accessed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19B1D129" w14:textId="55B1DC13" w:rsidR="00297F58" w:rsidRPr="00297F58" w:rsidRDefault="00297F58" w:rsidP="00B502EE">
      <w:pPr>
        <w:spacing w:line="360" w:lineRule="auto"/>
        <w:rPr>
          <w:rFonts w:ascii="Arial" w:hAnsi="Arial" w:cs="Arial"/>
          <w:color w:val="000000" w:themeColor="text1"/>
          <w:sz w:val="22"/>
          <w:szCs w:val="22"/>
        </w:rPr>
      </w:pPr>
    </w:p>
    <w:p w14:paraId="7F57FC55" w14:textId="77777777" w:rsidR="00297F58" w:rsidRPr="00297F58" w:rsidRDefault="00297F58"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Dursun</w:t>
      </w:r>
      <w:proofErr w:type="spellEnd"/>
      <w:r w:rsidRPr="00297F58">
        <w:rPr>
          <w:rFonts w:ascii="Arial" w:hAnsi="Arial" w:cs="Arial"/>
          <w:color w:val="000000" w:themeColor="text1"/>
          <w:sz w:val="22"/>
          <w:szCs w:val="22"/>
        </w:rPr>
        <w:t xml:space="preserve">, S. M. </w:t>
      </w:r>
      <w:proofErr w:type="spellStart"/>
      <w:r w:rsidRPr="00297F58">
        <w:rPr>
          <w:rFonts w:ascii="Arial" w:hAnsi="Arial" w:cs="Arial"/>
          <w:color w:val="000000" w:themeColor="text1"/>
          <w:sz w:val="22"/>
          <w:szCs w:val="22"/>
        </w:rPr>
        <w:t>Wildgust</w:t>
      </w:r>
      <w:proofErr w:type="spellEnd"/>
      <w:r w:rsidRPr="00297F58">
        <w:rPr>
          <w:rFonts w:ascii="Arial" w:hAnsi="Arial" w:cs="Arial"/>
          <w:color w:val="000000" w:themeColor="text1"/>
          <w:sz w:val="22"/>
          <w:szCs w:val="22"/>
        </w:rPr>
        <w:t xml:space="preserve">, H. J. Strickland, G. M. Goodwin, L. </w:t>
      </w:r>
      <w:proofErr w:type="spellStart"/>
      <w:r w:rsidRPr="00297F58">
        <w:rPr>
          <w:rFonts w:ascii="Arial" w:hAnsi="Arial" w:cs="Arial"/>
          <w:color w:val="000000" w:themeColor="text1"/>
          <w:sz w:val="22"/>
          <w:szCs w:val="22"/>
        </w:rPr>
        <w:t>Citrome</w:t>
      </w:r>
      <w:proofErr w:type="spellEnd"/>
      <w:r w:rsidRPr="00297F58">
        <w:rPr>
          <w:rFonts w:ascii="Arial" w:hAnsi="Arial" w:cs="Arial"/>
          <w:color w:val="000000" w:themeColor="text1"/>
          <w:sz w:val="22"/>
          <w:szCs w:val="22"/>
        </w:rPr>
        <w:t>, Lean, M. “The emerging physical health challenges of antipsychotic associated hyperprolactinaemia in patients with serious mental illness,” Journal of Psychopharmacology, vol. 22, no. 2, supplement, pp. 3–5, 2008. Available at:&gt;https://journals.sagepub.com/doi/pdf/10.1177/0269881107088434. [Accessed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780B4AF8" w14:textId="77777777" w:rsidR="00A106C2" w:rsidRPr="00297F58" w:rsidRDefault="00A106C2" w:rsidP="00B502EE">
      <w:pPr>
        <w:spacing w:line="360" w:lineRule="auto"/>
        <w:rPr>
          <w:rFonts w:ascii="Arial" w:hAnsi="Arial" w:cs="Arial"/>
          <w:color w:val="000000" w:themeColor="text1"/>
          <w:sz w:val="22"/>
          <w:szCs w:val="22"/>
        </w:rPr>
      </w:pPr>
    </w:p>
    <w:p w14:paraId="61886636" w14:textId="2BE09A66" w:rsidR="00FD0CE9" w:rsidRPr="00297F58" w:rsidRDefault="00A106C2"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Healthline (2020). Available at:&gt;https://www.healthline.com/health/autism-treatment.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428E1B0B" w14:textId="5A20F7E3" w:rsidR="00B4220D" w:rsidRPr="00297F58" w:rsidRDefault="00B4220D"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Fernandopulle</w:t>
      </w:r>
      <w:proofErr w:type="spellEnd"/>
      <w:r w:rsidRPr="00297F58">
        <w:rPr>
          <w:rFonts w:ascii="Arial" w:hAnsi="Arial" w:cs="Arial"/>
          <w:color w:val="000000" w:themeColor="text1"/>
          <w:sz w:val="22"/>
          <w:szCs w:val="22"/>
        </w:rPr>
        <w:t xml:space="preserve"> N. (2011). Measurement of autism: a review of four screening measures. Indian journal of psychological medicine, 33(1), 5–10. Available at:&gt;https://doi.org/10.4103/0253-7176.85389.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3DD2AF8F" w14:textId="77777777" w:rsidR="00E50313" w:rsidRPr="00297F58" w:rsidRDefault="00E50313" w:rsidP="00B4220D">
      <w:pPr>
        <w:spacing w:line="360" w:lineRule="auto"/>
        <w:rPr>
          <w:rFonts w:ascii="Arial" w:hAnsi="Arial" w:cs="Arial"/>
          <w:color w:val="000000" w:themeColor="text1"/>
          <w:sz w:val="22"/>
          <w:szCs w:val="22"/>
        </w:rPr>
      </w:pPr>
    </w:p>
    <w:p w14:paraId="3DD91D2E" w14:textId="77777777"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Hymen, S (2010). The Diagnosis of Mental Disorders: The Problem of Reification</w:t>
      </w:r>
    </w:p>
    <w:p w14:paraId="7B1A24FE" w14:textId="174EF113" w:rsidR="00107EA1" w:rsidRPr="00297F58" w:rsidRDefault="00E50313" w:rsidP="00297F58">
      <w:pPr>
        <w:pStyle w:val="ListParagraph"/>
        <w:spacing w:line="360" w:lineRule="auto"/>
        <w:rPr>
          <w:rFonts w:ascii="Arial" w:hAnsi="Arial" w:cs="Arial"/>
          <w:color w:val="000000" w:themeColor="text1"/>
          <w:sz w:val="22"/>
          <w:szCs w:val="22"/>
          <w:shd w:val="clear" w:color="auto" w:fill="FFFFFF"/>
        </w:rPr>
      </w:pPr>
      <w:r w:rsidRPr="00297F58">
        <w:rPr>
          <w:rFonts w:ascii="Arial" w:hAnsi="Arial" w:cs="Arial"/>
          <w:color w:val="000000" w:themeColor="text1"/>
          <w:sz w:val="22"/>
          <w:szCs w:val="22"/>
        </w:rPr>
        <w:t xml:space="preserve">Annual Review of Clinical Psychology. 6:1, 155-179. </w:t>
      </w:r>
      <w:r w:rsidRPr="00297F58">
        <w:rPr>
          <w:rFonts w:ascii="Arial" w:hAnsi="Arial" w:cs="Arial"/>
          <w:color w:val="000000" w:themeColor="text1"/>
          <w:sz w:val="22"/>
          <w:szCs w:val="22"/>
          <w:shd w:val="clear" w:color="auto" w:fill="FFFFFF"/>
        </w:rPr>
        <w:t>[Accessed online:24</w:t>
      </w:r>
      <w:r w:rsidRPr="00297F58">
        <w:rPr>
          <w:rFonts w:ascii="Arial" w:hAnsi="Arial" w:cs="Arial"/>
          <w:color w:val="000000" w:themeColor="text1"/>
          <w:sz w:val="22"/>
          <w:szCs w:val="22"/>
          <w:shd w:val="clear" w:color="auto" w:fill="FFFFFF"/>
          <w:vertAlign w:val="superscript"/>
        </w:rPr>
        <w:t>th</w:t>
      </w:r>
      <w:r w:rsidRPr="00297F58">
        <w:rPr>
          <w:rFonts w:ascii="Arial" w:hAnsi="Arial" w:cs="Arial"/>
          <w:color w:val="000000" w:themeColor="text1"/>
          <w:sz w:val="22"/>
          <w:szCs w:val="22"/>
          <w:shd w:val="clear" w:color="auto" w:fill="FFFFFF"/>
        </w:rPr>
        <w:t xml:space="preserve"> March 2021].</w:t>
      </w:r>
    </w:p>
    <w:p w14:paraId="479A6E95" w14:textId="77777777" w:rsidR="00107EA1"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lastRenderedPageBreak/>
        <w:t>ICD 10 (2014). Schizophrenia. Chapter 5 behavioural and mental disorders F00-F99. Available at:&gt;https://icd.who.int/browse10/2014/en#!/F20-F29. [Accessed online:1</w:t>
      </w:r>
      <w:r w:rsidRPr="00297F58">
        <w:rPr>
          <w:rFonts w:ascii="Arial" w:hAnsi="Arial" w:cs="Arial"/>
          <w:color w:val="000000" w:themeColor="text1"/>
          <w:sz w:val="22"/>
          <w:szCs w:val="22"/>
          <w:vertAlign w:val="superscript"/>
        </w:rPr>
        <w:t>st</w:t>
      </w:r>
      <w:r w:rsidRPr="00297F58">
        <w:rPr>
          <w:rFonts w:ascii="Arial" w:hAnsi="Arial" w:cs="Arial"/>
          <w:color w:val="000000" w:themeColor="text1"/>
          <w:sz w:val="22"/>
          <w:szCs w:val="22"/>
        </w:rPr>
        <w:t xml:space="preserve"> April 2021]</w:t>
      </w:r>
    </w:p>
    <w:p w14:paraId="62FAB90F" w14:textId="0FB53EFE" w:rsidR="00107EA1" w:rsidRPr="00297F58" w:rsidRDefault="00107EA1" w:rsidP="00E50313">
      <w:pPr>
        <w:spacing w:line="360" w:lineRule="auto"/>
        <w:rPr>
          <w:rFonts w:ascii="Arial" w:hAnsi="Arial" w:cs="Arial"/>
          <w:color w:val="000000" w:themeColor="text1"/>
          <w:sz w:val="22"/>
          <w:szCs w:val="22"/>
          <w:shd w:val="clear" w:color="auto" w:fill="FFFFFF"/>
        </w:rPr>
      </w:pPr>
    </w:p>
    <w:p w14:paraId="6D9445EB" w14:textId="77777777"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Kaczkurkin</w:t>
      </w:r>
      <w:proofErr w:type="spellEnd"/>
      <w:r w:rsidRPr="00297F58">
        <w:rPr>
          <w:rFonts w:ascii="Arial" w:hAnsi="Arial" w:cs="Arial"/>
          <w:color w:val="000000" w:themeColor="text1"/>
          <w:sz w:val="22"/>
          <w:szCs w:val="22"/>
        </w:rPr>
        <w:t xml:space="preserve">, </w:t>
      </w:r>
      <w:proofErr w:type="gramStart"/>
      <w:r w:rsidRPr="00297F58">
        <w:rPr>
          <w:rFonts w:ascii="Arial" w:hAnsi="Arial" w:cs="Arial"/>
          <w:color w:val="000000" w:themeColor="text1"/>
          <w:sz w:val="22"/>
          <w:szCs w:val="22"/>
        </w:rPr>
        <w:t>A,N.</w:t>
      </w:r>
      <w:proofErr w:type="gramEnd"/>
      <w:r w:rsidRPr="00297F58">
        <w:rPr>
          <w:rFonts w:ascii="Arial" w:hAnsi="Arial" w:cs="Arial"/>
          <w:color w:val="000000" w:themeColor="text1"/>
          <w:sz w:val="22"/>
          <w:szCs w:val="22"/>
        </w:rPr>
        <w:t xml:space="preserve">, </w:t>
      </w:r>
      <w:proofErr w:type="spellStart"/>
      <w:r w:rsidRPr="00297F58">
        <w:rPr>
          <w:rFonts w:ascii="Arial" w:hAnsi="Arial" w:cs="Arial"/>
          <w:color w:val="000000" w:themeColor="text1"/>
          <w:sz w:val="22"/>
          <w:szCs w:val="22"/>
        </w:rPr>
        <w:t>Foa</w:t>
      </w:r>
      <w:proofErr w:type="spellEnd"/>
      <w:r w:rsidRPr="00297F58">
        <w:rPr>
          <w:rFonts w:ascii="Arial" w:hAnsi="Arial" w:cs="Arial"/>
          <w:color w:val="000000" w:themeColor="text1"/>
          <w:sz w:val="22"/>
          <w:szCs w:val="22"/>
        </w:rPr>
        <w:t xml:space="preserve">, E,B. (2015) ‘Cognitive behavioural therapy for anxiety disorders: an update on the empirical evidence’, </w:t>
      </w:r>
      <w:r w:rsidRPr="00297F58">
        <w:rPr>
          <w:rFonts w:ascii="Arial" w:hAnsi="Arial" w:cs="Arial"/>
          <w:i/>
          <w:iCs/>
          <w:color w:val="000000" w:themeColor="text1"/>
          <w:sz w:val="22"/>
          <w:szCs w:val="22"/>
        </w:rPr>
        <w:t>Dialogues in Clinical neuroscience</w:t>
      </w:r>
      <w:r w:rsidRPr="00297F58">
        <w:rPr>
          <w:rFonts w:ascii="Arial" w:hAnsi="Arial" w:cs="Arial"/>
          <w:color w:val="000000" w:themeColor="text1"/>
          <w:sz w:val="22"/>
          <w:szCs w:val="22"/>
        </w:rPr>
        <w:t xml:space="preserve">, 17(3), pp. 337-346. </w:t>
      </w:r>
      <w:r w:rsidRPr="00297F58">
        <w:rPr>
          <w:rFonts w:ascii="Arial" w:hAnsi="Arial" w:cs="Arial"/>
          <w:color w:val="000000" w:themeColor="text1"/>
          <w:sz w:val="22"/>
          <w:szCs w:val="22"/>
          <w:shd w:val="clear" w:color="auto" w:fill="FFFFFF"/>
        </w:rPr>
        <w:t>DOI: </w:t>
      </w:r>
      <w:r w:rsidRPr="00297F58">
        <w:rPr>
          <w:rFonts w:ascii="Arial" w:eastAsiaTheme="minorEastAsia" w:hAnsi="Arial" w:cs="Arial"/>
          <w:color w:val="000000" w:themeColor="text1"/>
          <w:sz w:val="22"/>
          <w:szCs w:val="22"/>
          <w:shd w:val="clear" w:color="auto" w:fill="FFFFFF"/>
        </w:rPr>
        <w:t>10.31887/DCNS.2015.17.3/</w:t>
      </w:r>
      <w:proofErr w:type="spellStart"/>
      <w:r w:rsidRPr="00297F58">
        <w:rPr>
          <w:rFonts w:ascii="Arial" w:eastAsiaTheme="minorEastAsia" w:hAnsi="Arial" w:cs="Arial"/>
          <w:color w:val="000000" w:themeColor="text1"/>
          <w:sz w:val="22"/>
          <w:szCs w:val="22"/>
          <w:shd w:val="clear" w:color="auto" w:fill="FFFFFF"/>
        </w:rPr>
        <w:t>akaczkurkin</w:t>
      </w:r>
      <w:proofErr w:type="spellEnd"/>
      <w:r w:rsidRPr="00297F58">
        <w:rPr>
          <w:rStyle w:val="Hyperlink"/>
          <w:rFonts w:ascii="Arial" w:eastAsiaTheme="minorEastAsia" w:hAnsi="Arial" w:cs="Arial"/>
          <w:color w:val="000000" w:themeColor="text1"/>
          <w:sz w:val="22"/>
          <w:szCs w:val="22"/>
          <w:shd w:val="clear" w:color="auto" w:fill="FFFFFF"/>
        </w:rPr>
        <w:t xml:space="preserve">.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32DAA51D" w14:textId="77777777" w:rsidR="00E50313" w:rsidRPr="00297F58" w:rsidRDefault="00E50313" w:rsidP="00E50313">
      <w:pPr>
        <w:spacing w:line="360" w:lineRule="auto"/>
        <w:rPr>
          <w:rFonts w:ascii="Arial" w:hAnsi="Arial" w:cs="Arial"/>
          <w:color w:val="000000" w:themeColor="text1"/>
          <w:sz w:val="22"/>
          <w:szCs w:val="22"/>
        </w:rPr>
      </w:pPr>
    </w:p>
    <w:p w14:paraId="6695D05A" w14:textId="1B212FB6"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Kahn, S and Sommer, E. (2015). The neurobiology and treatment of first-episode schizophrenia. Molecular Psychiatry, 20, 84-97. doi:10.1038/mp.2014.66. [Accessed online:24th March 2021].</w:t>
      </w:r>
    </w:p>
    <w:p w14:paraId="63300699" w14:textId="4479FF3D" w:rsidR="00107EA1" w:rsidRPr="00297F58" w:rsidRDefault="00107EA1" w:rsidP="00E50313">
      <w:pPr>
        <w:spacing w:line="360" w:lineRule="auto"/>
        <w:rPr>
          <w:rFonts w:ascii="Arial" w:hAnsi="Arial" w:cs="Arial"/>
          <w:color w:val="000000" w:themeColor="text1"/>
          <w:sz w:val="22"/>
          <w:szCs w:val="22"/>
        </w:rPr>
      </w:pPr>
    </w:p>
    <w:p w14:paraId="174190F8" w14:textId="01725536"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Kendall, T., Cape, J., Chan, M., Taylor, C. (2011) ‘Management of generalized anxiety disorder in adults: summary of NICE guidance’, </w:t>
      </w:r>
      <w:r w:rsidRPr="00297F58">
        <w:rPr>
          <w:rFonts w:ascii="Arial" w:hAnsi="Arial" w:cs="Arial"/>
          <w:i/>
          <w:iCs/>
          <w:color w:val="000000" w:themeColor="text1"/>
          <w:sz w:val="22"/>
          <w:szCs w:val="22"/>
        </w:rPr>
        <w:t>BMJ</w:t>
      </w:r>
      <w:r w:rsidRPr="00297F58">
        <w:rPr>
          <w:rFonts w:ascii="Arial" w:hAnsi="Arial" w:cs="Arial"/>
          <w:color w:val="000000" w:themeColor="text1"/>
          <w:sz w:val="22"/>
          <w:szCs w:val="22"/>
        </w:rPr>
        <w:t xml:space="preserve">, 342, c.7460, </w:t>
      </w:r>
      <w:r w:rsidRPr="00297F58">
        <w:rPr>
          <w:rFonts w:ascii="Arial" w:hAnsi="Arial" w:cs="Arial"/>
          <w:color w:val="000000" w:themeColor="text1"/>
          <w:sz w:val="22"/>
          <w:szCs w:val="22"/>
          <w:shd w:val="clear" w:color="auto" w:fill="FFFFFF"/>
        </w:rPr>
        <w:t>DOI: </w:t>
      </w:r>
      <w:r w:rsidRPr="00297F58">
        <w:rPr>
          <w:rFonts w:ascii="Arial" w:eastAsiaTheme="minorEastAsia" w:hAnsi="Arial" w:cs="Arial"/>
          <w:color w:val="000000" w:themeColor="text1"/>
          <w:sz w:val="22"/>
          <w:szCs w:val="22"/>
          <w:shd w:val="clear" w:color="auto" w:fill="FFFFFF"/>
        </w:rPr>
        <w:t>10.1136/bmj.c7460</w:t>
      </w:r>
      <w:r w:rsidRPr="00297F58">
        <w:rPr>
          <w:rStyle w:val="Hyperlink"/>
          <w:rFonts w:ascii="Arial" w:eastAsiaTheme="minorEastAsia" w:hAnsi="Arial" w:cs="Arial"/>
          <w:color w:val="000000" w:themeColor="text1"/>
          <w:sz w:val="22"/>
          <w:szCs w:val="22"/>
          <w:u w:val="none"/>
          <w:shd w:val="clear" w:color="auto" w:fill="FFFFFF"/>
        </w:rPr>
        <w:t>. [Accessed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500093EE" w14:textId="77777777" w:rsidR="00E50313" w:rsidRPr="00297F58" w:rsidRDefault="00E50313" w:rsidP="00B502EE">
      <w:pPr>
        <w:spacing w:line="360" w:lineRule="auto"/>
        <w:rPr>
          <w:rFonts w:ascii="Arial" w:hAnsi="Arial" w:cs="Arial"/>
          <w:color w:val="000000" w:themeColor="text1"/>
          <w:sz w:val="22"/>
          <w:szCs w:val="22"/>
        </w:rPr>
      </w:pPr>
    </w:p>
    <w:p w14:paraId="4190C96E" w14:textId="55D39A70"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Krabbendam</w:t>
      </w:r>
      <w:proofErr w:type="spellEnd"/>
      <w:r w:rsidRPr="00297F58">
        <w:rPr>
          <w:rFonts w:ascii="Arial" w:hAnsi="Arial" w:cs="Arial"/>
          <w:color w:val="000000" w:themeColor="text1"/>
          <w:sz w:val="22"/>
          <w:szCs w:val="22"/>
        </w:rPr>
        <w:t>, L., Aleman, A (2003). Cognitive rehabilitation in schizophrenia: a quantitative analysis of controlled studies. Psychopharmacology 169, 376–382 (2003). https://doi.org/10.1007/s00213-002-1326-5. [Accessed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31D8973A" w14:textId="5D2E4C0F" w:rsidR="00107EA1" w:rsidRPr="00297F58" w:rsidRDefault="00107EA1" w:rsidP="00E50313">
      <w:pPr>
        <w:spacing w:line="360" w:lineRule="auto"/>
        <w:rPr>
          <w:rFonts w:ascii="Arial" w:hAnsi="Arial" w:cs="Arial"/>
          <w:color w:val="000000" w:themeColor="text1"/>
          <w:sz w:val="22"/>
          <w:szCs w:val="22"/>
        </w:rPr>
      </w:pPr>
    </w:p>
    <w:p w14:paraId="23B570F8" w14:textId="4DAF2564"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shd w:val="clear" w:color="auto" w:fill="FFFFFF"/>
        </w:rPr>
        <w:t>Killaspy</w:t>
      </w:r>
      <w:proofErr w:type="spellEnd"/>
      <w:r w:rsidRPr="00297F58">
        <w:rPr>
          <w:rFonts w:ascii="Arial" w:hAnsi="Arial" w:cs="Arial"/>
          <w:color w:val="000000" w:themeColor="text1"/>
          <w:sz w:val="22"/>
          <w:szCs w:val="22"/>
          <w:shd w:val="clear" w:color="auto" w:fill="FFFFFF"/>
        </w:rPr>
        <w:t>, H., White, S., Dowling, S.</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i/>
          <w:iCs/>
          <w:color w:val="000000" w:themeColor="text1"/>
          <w:sz w:val="22"/>
          <w:szCs w:val="22"/>
        </w:rPr>
        <w:t>et al.</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color w:val="000000" w:themeColor="text1"/>
          <w:sz w:val="22"/>
          <w:szCs w:val="22"/>
          <w:shd w:val="clear" w:color="auto" w:fill="FFFFFF"/>
        </w:rPr>
        <w:t>Adaptation of the Quality Indicator for Rehabilitative Care (</w:t>
      </w:r>
      <w:proofErr w:type="spellStart"/>
      <w:r w:rsidRPr="00297F58">
        <w:rPr>
          <w:rFonts w:ascii="Arial" w:hAnsi="Arial" w:cs="Arial"/>
          <w:color w:val="000000" w:themeColor="text1"/>
          <w:sz w:val="22"/>
          <w:szCs w:val="22"/>
          <w:shd w:val="clear" w:color="auto" w:fill="FFFFFF"/>
        </w:rPr>
        <w:t>QuIRC</w:t>
      </w:r>
      <w:proofErr w:type="spellEnd"/>
      <w:r w:rsidRPr="00297F58">
        <w:rPr>
          <w:rFonts w:ascii="Arial" w:hAnsi="Arial" w:cs="Arial"/>
          <w:color w:val="000000" w:themeColor="text1"/>
          <w:sz w:val="22"/>
          <w:szCs w:val="22"/>
          <w:shd w:val="clear" w:color="auto" w:fill="FFFFFF"/>
        </w:rPr>
        <w:t>) for use in mental health supported accommodation services (</w:t>
      </w:r>
      <w:proofErr w:type="spellStart"/>
      <w:r w:rsidRPr="00297F58">
        <w:rPr>
          <w:rFonts w:ascii="Arial" w:hAnsi="Arial" w:cs="Arial"/>
          <w:color w:val="000000" w:themeColor="text1"/>
          <w:sz w:val="22"/>
          <w:szCs w:val="22"/>
          <w:shd w:val="clear" w:color="auto" w:fill="FFFFFF"/>
        </w:rPr>
        <w:t>QuIRC</w:t>
      </w:r>
      <w:proofErr w:type="spellEnd"/>
      <w:r w:rsidRPr="00297F58">
        <w:rPr>
          <w:rFonts w:ascii="Arial" w:hAnsi="Arial" w:cs="Arial"/>
          <w:color w:val="000000" w:themeColor="text1"/>
          <w:sz w:val="22"/>
          <w:szCs w:val="22"/>
          <w:shd w:val="clear" w:color="auto" w:fill="FFFFFF"/>
        </w:rPr>
        <w:t>-SA).</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i/>
          <w:iCs/>
          <w:color w:val="000000" w:themeColor="text1"/>
          <w:sz w:val="22"/>
          <w:szCs w:val="22"/>
        </w:rPr>
        <w:t>BMC Psychiatry</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b/>
          <w:bCs/>
          <w:color w:val="000000" w:themeColor="text1"/>
          <w:sz w:val="22"/>
          <w:szCs w:val="22"/>
        </w:rPr>
        <w:t>16,</w:t>
      </w:r>
      <w:r w:rsidRPr="00297F58">
        <w:rPr>
          <w:rStyle w:val="apple-converted-space"/>
          <w:rFonts w:ascii="Arial" w:eastAsiaTheme="minorEastAsia" w:hAnsi="Arial" w:cs="Arial"/>
          <w:b/>
          <w:bCs/>
          <w:color w:val="000000" w:themeColor="text1"/>
          <w:sz w:val="22"/>
          <w:szCs w:val="22"/>
        </w:rPr>
        <w:t> </w:t>
      </w:r>
      <w:r w:rsidRPr="00297F58">
        <w:rPr>
          <w:rFonts w:ascii="Arial" w:hAnsi="Arial" w:cs="Arial"/>
          <w:color w:val="000000" w:themeColor="text1"/>
          <w:sz w:val="22"/>
          <w:szCs w:val="22"/>
          <w:shd w:val="clear" w:color="auto" w:fill="FFFFFF"/>
        </w:rPr>
        <w:t xml:space="preserve">101 (2016). https://doi.org/10.1186/s12888-016-0799-4. </w:t>
      </w:r>
      <w:r w:rsidRPr="00297F58">
        <w:rPr>
          <w:rFonts w:ascii="Arial" w:hAnsi="Arial" w:cs="Arial"/>
          <w:color w:val="000000" w:themeColor="text1"/>
          <w:sz w:val="22"/>
          <w:szCs w:val="22"/>
        </w:rPr>
        <w:t>[Accessed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7FE3D3C4" w14:textId="77777777" w:rsidR="00107EA1" w:rsidRPr="00297F58" w:rsidRDefault="00107EA1" w:rsidP="00E50313">
      <w:pPr>
        <w:spacing w:line="360" w:lineRule="auto"/>
        <w:rPr>
          <w:rFonts w:ascii="Arial" w:hAnsi="Arial" w:cs="Arial"/>
          <w:color w:val="000000" w:themeColor="text1"/>
          <w:sz w:val="22"/>
          <w:szCs w:val="22"/>
        </w:rPr>
      </w:pPr>
    </w:p>
    <w:p w14:paraId="533A46DE" w14:textId="1A3BB6E3"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Lang, R., </w:t>
      </w:r>
      <w:proofErr w:type="spellStart"/>
      <w:r w:rsidRPr="00297F58">
        <w:rPr>
          <w:rFonts w:ascii="Arial" w:hAnsi="Arial" w:cs="Arial"/>
          <w:color w:val="000000" w:themeColor="text1"/>
          <w:sz w:val="22"/>
          <w:szCs w:val="22"/>
        </w:rPr>
        <w:t>Regester</w:t>
      </w:r>
      <w:proofErr w:type="spellEnd"/>
      <w:r w:rsidRPr="00297F58">
        <w:rPr>
          <w:rFonts w:ascii="Arial" w:hAnsi="Arial" w:cs="Arial"/>
          <w:color w:val="000000" w:themeColor="text1"/>
          <w:sz w:val="22"/>
          <w:szCs w:val="22"/>
        </w:rPr>
        <w:t>, A., Lauderdale, S., Ashbaugh, K., &amp; Haring, A. (2010). Treatment of anxiety in autism spectrum disorders using cognitive behaviour therapy: A systematic review. Developmental Neurorehabilitation, 13(1), 53–63.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4215969F" w14:textId="514034AB" w:rsidR="00E50313" w:rsidRPr="00297F58" w:rsidRDefault="00E50313" w:rsidP="00E50313">
      <w:pPr>
        <w:spacing w:line="360" w:lineRule="auto"/>
        <w:rPr>
          <w:rFonts w:ascii="Arial" w:hAnsi="Arial" w:cs="Arial"/>
          <w:color w:val="000000" w:themeColor="text1"/>
          <w:sz w:val="22"/>
          <w:szCs w:val="22"/>
        </w:rPr>
      </w:pPr>
    </w:p>
    <w:p w14:paraId="273154F8" w14:textId="4DFD00DB"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Morin, L., &amp; Franck, N. (2017). Rehabilitation Interventions to Promote Recovery from Schizophrenia: A Systematic Review. Frontiers in psychiatry, 8, 100. https://doi.org/10.3389/fpsyt.2017.00100. [Accessed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7E16B25D" w14:textId="47C58DB3" w:rsidR="00107EA1" w:rsidRPr="00297F58" w:rsidRDefault="00107EA1" w:rsidP="00E50313">
      <w:pPr>
        <w:spacing w:line="360" w:lineRule="auto"/>
        <w:rPr>
          <w:rFonts w:ascii="Arial" w:hAnsi="Arial" w:cs="Arial"/>
          <w:color w:val="000000" w:themeColor="text1"/>
          <w:sz w:val="22"/>
          <w:szCs w:val="22"/>
        </w:rPr>
      </w:pPr>
    </w:p>
    <w:p w14:paraId="00D9E5DF" w14:textId="7A2D1726"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Munir, S., </w:t>
      </w:r>
      <w:proofErr w:type="spellStart"/>
      <w:r w:rsidRPr="00297F58">
        <w:rPr>
          <w:rFonts w:ascii="Arial" w:hAnsi="Arial" w:cs="Arial"/>
          <w:color w:val="000000" w:themeColor="text1"/>
          <w:sz w:val="22"/>
          <w:szCs w:val="22"/>
        </w:rPr>
        <w:t>Takov</w:t>
      </w:r>
      <w:proofErr w:type="spellEnd"/>
      <w:r w:rsidRPr="00297F58">
        <w:rPr>
          <w:rFonts w:ascii="Arial" w:hAnsi="Arial" w:cs="Arial"/>
          <w:color w:val="000000" w:themeColor="text1"/>
          <w:sz w:val="22"/>
          <w:szCs w:val="22"/>
        </w:rPr>
        <w:t xml:space="preserve">, V. (2021) </w:t>
      </w:r>
      <w:r w:rsidRPr="00297F58">
        <w:rPr>
          <w:rFonts w:ascii="Arial" w:hAnsi="Arial" w:cs="Arial"/>
          <w:i/>
          <w:iCs/>
          <w:color w:val="000000" w:themeColor="text1"/>
          <w:sz w:val="22"/>
          <w:szCs w:val="22"/>
        </w:rPr>
        <w:t>Generalized anxiety disorder</w:t>
      </w:r>
      <w:r w:rsidRPr="00297F58">
        <w:rPr>
          <w:rFonts w:ascii="Arial" w:hAnsi="Arial" w:cs="Arial"/>
          <w:color w:val="000000" w:themeColor="text1"/>
          <w:sz w:val="22"/>
          <w:szCs w:val="22"/>
        </w:rPr>
        <w:t xml:space="preserve">. Treasure Island: </w:t>
      </w:r>
      <w:proofErr w:type="spellStart"/>
      <w:r w:rsidRPr="00297F58">
        <w:rPr>
          <w:rFonts w:ascii="Arial" w:hAnsi="Arial" w:cs="Arial"/>
          <w:color w:val="000000" w:themeColor="text1"/>
          <w:sz w:val="22"/>
          <w:szCs w:val="22"/>
        </w:rPr>
        <w:t>StatPearls</w:t>
      </w:r>
      <w:proofErr w:type="spellEnd"/>
      <w:r w:rsidRPr="00297F58">
        <w:rPr>
          <w:rFonts w:ascii="Arial" w:hAnsi="Arial" w:cs="Arial"/>
          <w:color w:val="000000" w:themeColor="text1"/>
          <w:sz w:val="22"/>
          <w:szCs w:val="22"/>
        </w:rPr>
        <w:t xml:space="preserve"> Publishing.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272A480D" w14:textId="77777777" w:rsidR="000A0C28" w:rsidRPr="00297F58" w:rsidRDefault="000A0C28" w:rsidP="00B502EE">
      <w:pPr>
        <w:spacing w:line="360" w:lineRule="auto"/>
        <w:rPr>
          <w:rFonts w:ascii="Arial" w:hAnsi="Arial" w:cs="Arial"/>
          <w:color w:val="000000" w:themeColor="text1"/>
          <w:sz w:val="22"/>
          <w:szCs w:val="22"/>
        </w:rPr>
      </w:pPr>
    </w:p>
    <w:p w14:paraId="1EAB336C" w14:textId="63EF86A4" w:rsidR="008D4F7A" w:rsidRPr="00297F58" w:rsidRDefault="008D4F7A"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National Autistic Society (2021). Available at:&gt;</w:t>
      </w:r>
    </w:p>
    <w:p w14:paraId="28387635" w14:textId="513F9346" w:rsidR="008D4F7A" w:rsidRPr="00297F58" w:rsidRDefault="008D4F7A" w:rsidP="00297F58">
      <w:pPr>
        <w:pStyle w:val="ListParagraph"/>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https://www.autism.org.uk/advice-and-guidance/topics/diagnosis/diagnostic-tools/all-audiences.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0F01B9B4" w14:textId="503DD6A0" w:rsidR="00107EA1" w:rsidRPr="00297F58" w:rsidRDefault="00107EA1" w:rsidP="008D4F7A">
      <w:pPr>
        <w:spacing w:line="360" w:lineRule="auto"/>
        <w:rPr>
          <w:rFonts w:ascii="Arial" w:hAnsi="Arial" w:cs="Arial"/>
          <w:color w:val="000000" w:themeColor="text1"/>
          <w:sz w:val="22"/>
          <w:szCs w:val="22"/>
        </w:rPr>
      </w:pPr>
    </w:p>
    <w:p w14:paraId="4591ADCA" w14:textId="7DC44D73" w:rsidR="008D4F7A"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National Institute of Mental Health (2020). Schizophrenia. Available at:&gt;https://www.nimh.nih.gov/health/topics/schizophrenia/index.shtml. [Accessed online:24th March 2021].</w:t>
      </w:r>
    </w:p>
    <w:p w14:paraId="70C6C76C" w14:textId="2F9F392D" w:rsidR="008D4F7A" w:rsidRPr="00297F58" w:rsidRDefault="008D4F7A" w:rsidP="00B502EE">
      <w:pPr>
        <w:spacing w:line="360" w:lineRule="auto"/>
        <w:rPr>
          <w:rFonts w:ascii="Arial" w:hAnsi="Arial" w:cs="Arial"/>
          <w:color w:val="000000" w:themeColor="text1"/>
          <w:sz w:val="22"/>
          <w:szCs w:val="22"/>
        </w:rPr>
      </w:pPr>
    </w:p>
    <w:p w14:paraId="0A614F4A" w14:textId="522B787D" w:rsidR="00107EA1" w:rsidRPr="00297F58" w:rsidRDefault="00107EA1" w:rsidP="00B502EE">
      <w:pPr>
        <w:spacing w:line="360" w:lineRule="auto"/>
        <w:rPr>
          <w:rFonts w:ascii="Arial" w:hAnsi="Arial" w:cs="Arial"/>
          <w:color w:val="000000" w:themeColor="text1"/>
          <w:sz w:val="22"/>
          <w:szCs w:val="22"/>
        </w:rPr>
      </w:pPr>
    </w:p>
    <w:p w14:paraId="494A0337" w14:textId="77777777"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NHS Digital (2017) </w:t>
      </w:r>
      <w:r w:rsidRPr="00297F58">
        <w:rPr>
          <w:rFonts w:ascii="Arial" w:hAnsi="Arial" w:cs="Arial"/>
          <w:i/>
          <w:iCs/>
          <w:color w:val="000000" w:themeColor="text1"/>
          <w:sz w:val="22"/>
          <w:szCs w:val="22"/>
        </w:rPr>
        <w:t>Improving access to psychological therapies (IAPT</w:t>
      </w:r>
      <w:r w:rsidRPr="00297F58">
        <w:rPr>
          <w:rFonts w:ascii="Arial" w:hAnsi="Arial" w:cs="Arial"/>
          <w:color w:val="000000" w:themeColor="text1"/>
          <w:sz w:val="22"/>
          <w:szCs w:val="22"/>
        </w:rPr>
        <w:t xml:space="preserve">). Available at: </w:t>
      </w:r>
      <w:r w:rsidRPr="00297F58">
        <w:rPr>
          <w:rFonts w:ascii="Arial" w:eastAsiaTheme="minorEastAsia" w:hAnsi="Arial" w:cs="Arial"/>
          <w:color w:val="000000" w:themeColor="text1"/>
          <w:sz w:val="22"/>
          <w:szCs w:val="22"/>
        </w:rPr>
        <w:t>https://assets.publishing.service.gov.uk/government/uploads/system/uploads/attachment_data/file/610567/iapt-month-jan-2017-exec-sum.pdf</w:t>
      </w:r>
      <w:r w:rsidRPr="00297F58">
        <w:rPr>
          <w:rFonts w:ascii="Arial" w:hAnsi="Arial" w:cs="Arial"/>
          <w:color w:val="000000" w:themeColor="text1"/>
          <w:sz w:val="22"/>
          <w:szCs w:val="22"/>
        </w:rPr>
        <w:t xml:space="preserve"> (Accessed: 26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w:t>
      </w:r>
    </w:p>
    <w:p w14:paraId="05AEBE5A" w14:textId="1BC93ECA" w:rsidR="00107EA1" w:rsidRPr="00297F58" w:rsidRDefault="00107EA1" w:rsidP="00B502EE">
      <w:pPr>
        <w:spacing w:line="360" w:lineRule="auto"/>
        <w:rPr>
          <w:rFonts w:ascii="Arial" w:hAnsi="Arial" w:cs="Arial"/>
          <w:color w:val="000000" w:themeColor="text1"/>
          <w:sz w:val="22"/>
          <w:szCs w:val="22"/>
        </w:rPr>
      </w:pPr>
    </w:p>
    <w:p w14:paraId="044422DA" w14:textId="0E3F9643" w:rsidR="00107EA1"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NHS, (2018). Overview: Generalised Anxiety Disorders in Adults. Available at:&gt;https://www.nhs.uk/mental-health/conditions/generalised-anxiety-disorder/overview/. [Accessed online:31</w:t>
      </w:r>
      <w:r w:rsidRPr="00297F58">
        <w:rPr>
          <w:rFonts w:ascii="Arial" w:hAnsi="Arial" w:cs="Arial"/>
          <w:color w:val="000000" w:themeColor="text1"/>
          <w:sz w:val="22"/>
          <w:szCs w:val="22"/>
          <w:vertAlign w:val="superscript"/>
        </w:rPr>
        <w:t>st</w:t>
      </w:r>
      <w:r w:rsidRPr="00297F58">
        <w:rPr>
          <w:rFonts w:ascii="Arial" w:hAnsi="Arial" w:cs="Arial"/>
          <w:color w:val="000000" w:themeColor="text1"/>
          <w:sz w:val="22"/>
          <w:szCs w:val="22"/>
        </w:rPr>
        <w:t xml:space="preserve"> March 2021].</w:t>
      </w:r>
    </w:p>
    <w:p w14:paraId="38743C44" w14:textId="5E38D1D2" w:rsidR="00107EA1" w:rsidRPr="00297F58" w:rsidRDefault="00107EA1" w:rsidP="00107EA1">
      <w:pPr>
        <w:spacing w:line="360" w:lineRule="auto"/>
        <w:rPr>
          <w:rFonts w:ascii="Arial" w:hAnsi="Arial" w:cs="Arial"/>
          <w:color w:val="000000" w:themeColor="text1"/>
          <w:sz w:val="22"/>
          <w:szCs w:val="22"/>
        </w:rPr>
      </w:pPr>
    </w:p>
    <w:p w14:paraId="6C3A8FE5" w14:textId="77777777" w:rsidR="00107EA1"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NHS (2019). Autism. Available at:&gt;</w:t>
      </w:r>
    </w:p>
    <w:p w14:paraId="44D64C51" w14:textId="68586301" w:rsidR="00107EA1" w:rsidRPr="00297F58" w:rsidRDefault="00107EA1" w:rsidP="00297F58">
      <w:pPr>
        <w:pStyle w:val="ListParagraph"/>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https://www.nhs.uk/conditions/autism/getting-diagnosed/how-to-get-diagnosed/.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45E9604B" w14:textId="251FEF38" w:rsidR="00107EA1" w:rsidRPr="00297F58" w:rsidRDefault="00107EA1" w:rsidP="00107EA1">
      <w:pPr>
        <w:spacing w:line="360" w:lineRule="auto"/>
        <w:rPr>
          <w:rFonts w:ascii="Arial" w:hAnsi="Arial" w:cs="Arial"/>
          <w:color w:val="000000" w:themeColor="text1"/>
          <w:sz w:val="22"/>
          <w:szCs w:val="22"/>
        </w:rPr>
      </w:pPr>
    </w:p>
    <w:p w14:paraId="127A98C9" w14:textId="119E8BEB"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NHS (2019) Overview-Cognitive Behavioural Therapy (CBT). Available at: </w:t>
      </w:r>
      <w:r w:rsidRPr="00297F58">
        <w:rPr>
          <w:rFonts w:ascii="Arial" w:eastAsiaTheme="minorEastAsia" w:hAnsi="Arial" w:cs="Arial"/>
          <w:color w:val="000000" w:themeColor="text1"/>
          <w:sz w:val="22"/>
          <w:szCs w:val="22"/>
        </w:rPr>
        <w:t>https://www.nhs.uk/mental-health/talking-therapies-medicine-treatments/talking-therapies-and-counselling/cognitive-behavioural-therapy-cbt/overview/</w:t>
      </w:r>
      <w:r w:rsidRPr="00297F58">
        <w:rPr>
          <w:rFonts w:ascii="Arial" w:hAnsi="Arial" w:cs="Arial"/>
          <w:color w:val="000000" w:themeColor="text1"/>
          <w:sz w:val="22"/>
          <w:szCs w:val="22"/>
        </w:rPr>
        <w:t xml:space="preserve"> (Accessed: 26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w:t>
      </w:r>
    </w:p>
    <w:p w14:paraId="2A7AAC03" w14:textId="77777777" w:rsidR="00E50313" w:rsidRPr="00297F58" w:rsidRDefault="00E50313" w:rsidP="00E50313">
      <w:pPr>
        <w:spacing w:line="360" w:lineRule="auto"/>
        <w:rPr>
          <w:rFonts w:ascii="Arial" w:hAnsi="Arial" w:cs="Arial"/>
          <w:color w:val="000000" w:themeColor="text1"/>
          <w:sz w:val="22"/>
          <w:szCs w:val="22"/>
        </w:rPr>
      </w:pPr>
    </w:p>
    <w:p w14:paraId="3F25CA34" w14:textId="77777777"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NICE (2014). Psychosis and schizophrenia in adults: prevention and management.</w:t>
      </w:r>
    </w:p>
    <w:p w14:paraId="68AA06FB" w14:textId="7D2D95B8" w:rsidR="00E50313" w:rsidRPr="00297F58" w:rsidRDefault="00E50313" w:rsidP="00297F58">
      <w:pPr>
        <w:pStyle w:val="ListParagraph"/>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Available at:&gt; https://www.nice.org.uk/guidance/cg178/chapter/1-Recommendations#first-episode-psychosis-2. [Accessed online: 5th April 2021].</w:t>
      </w:r>
    </w:p>
    <w:p w14:paraId="58D5BF82" w14:textId="1B20CE3F" w:rsidR="00107EA1" w:rsidRPr="00297F58" w:rsidRDefault="00107EA1" w:rsidP="00B502EE">
      <w:pPr>
        <w:spacing w:line="360" w:lineRule="auto"/>
        <w:rPr>
          <w:rFonts w:ascii="Arial" w:hAnsi="Arial" w:cs="Arial"/>
          <w:color w:val="000000" w:themeColor="text1"/>
          <w:sz w:val="22"/>
          <w:szCs w:val="22"/>
        </w:rPr>
      </w:pPr>
    </w:p>
    <w:p w14:paraId="75830EDB" w14:textId="77777777" w:rsidR="00107EA1"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NICE (2014). Psychosis and schizophrenia in adults: prevention and management. Available at:&gt;https://www.nice.org.uk/guidance/cg178. [Accessed online: 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3FDDD7F4" w14:textId="31BF6DDB" w:rsidR="00107EA1" w:rsidRPr="00297F58" w:rsidRDefault="00107EA1" w:rsidP="00107EA1">
      <w:pPr>
        <w:spacing w:line="360" w:lineRule="auto"/>
        <w:rPr>
          <w:rFonts w:ascii="Arial" w:hAnsi="Arial" w:cs="Arial"/>
          <w:color w:val="000000" w:themeColor="text1"/>
          <w:sz w:val="22"/>
          <w:szCs w:val="22"/>
        </w:rPr>
      </w:pPr>
    </w:p>
    <w:p w14:paraId="77CF4F3E" w14:textId="77777777" w:rsidR="00107EA1" w:rsidRPr="00297F58"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NICE (2019) </w:t>
      </w:r>
      <w:r w:rsidRPr="00297F58">
        <w:rPr>
          <w:rFonts w:ascii="Arial" w:hAnsi="Arial" w:cs="Arial"/>
          <w:i/>
          <w:iCs/>
          <w:color w:val="000000" w:themeColor="text1"/>
          <w:sz w:val="22"/>
          <w:szCs w:val="22"/>
        </w:rPr>
        <w:t>Generalized anxiety disorder and panic disorder in adults: management</w:t>
      </w:r>
      <w:r w:rsidRPr="00297F58">
        <w:rPr>
          <w:rFonts w:ascii="Arial" w:hAnsi="Arial" w:cs="Arial"/>
          <w:color w:val="000000" w:themeColor="text1"/>
          <w:sz w:val="22"/>
          <w:szCs w:val="22"/>
        </w:rPr>
        <w:t xml:space="preserve">. Available at: </w:t>
      </w:r>
      <w:r w:rsidRPr="00297F58">
        <w:rPr>
          <w:rFonts w:ascii="Arial" w:eastAsiaTheme="minorEastAsia" w:hAnsi="Arial" w:cs="Arial"/>
          <w:color w:val="000000" w:themeColor="text1"/>
          <w:sz w:val="22"/>
          <w:szCs w:val="22"/>
        </w:rPr>
        <w:t>https://www.nice.org.uk/guidance/cg113/chapter/2-Research-recommendations</w:t>
      </w:r>
      <w:r w:rsidRPr="00297F58">
        <w:rPr>
          <w:rFonts w:ascii="Arial" w:hAnsi="Arial" w:cs="Arial"/>
          <w:color w:val="000000" w:themeColor="text1"/>
          <w:sz w:val="22"/>
          <w:szCs w:val="22"/>
        </w:rPr>
        <w:t xml:space="preserve"> (Accessed: 27</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 </w:t>
      </w:r>
    </w:p>
    <w:p w14:paraId="031A85E5" w14:textId="77777777" w:rsidR="00107EA1" w:rsidRPr="00297F58" w:rsidRDefault="00107EA1" w:rsidP="00107EA1">
      <w:pPr>
        <w:spacing w:line="360" w:lineRule="auto"/>
        <w:rPr>
          <w:rFonts w:ascii="Arial" w:hAnsi="Arial" w:cs="Arial"/>
          <w:color w:val="000000" w:themeColor="text1"/>
          <w:sz w:val="22"/>
          <w:szCs w:val="22"/>
        </w:rPr>
      </w:pPr>
    </w:p>
    <w:p w14:paraId="70EA1E79" w14:textId="389E9323" w:rsidR="00107EA1" w:rsidRPr="00297F58" w:rsidRDefault="00107EA1"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NICE, (2020). Rehabilitation for adults with complex psychosis. Available at:&gt;https://www.nice.org.uk/guidance/ng181/resources/rehabilitation-for-adults-with-complex-psychosis-pdf-66142016643013. [Accessed online:1</w:t>
      </w:r>
      <w:r w:rsidRPr="00297F58">
        <w:rPr>
          <w:rFonts w:ascii="Arial" w:hAnsi="Arial" w:cs="Arial"/>
          <w:color w:val="000000" w:themeColor="text1"/>
          <w:sz w:val="22"/>
          <w:szCs w:val="22"/>
          <w:vertAlign w:val="superscript"/>
        </w:rPr>
        <w:t>st</w:t>
      </w:r>
      <w:r w:rsidRPr="00297F58">
        <w:rPr>
          <w:rFonts w:ascii="Arial" w:hAnsi="Arial" w:cs="Arial"/>
          <w:color w:val="000000" w:themeColor="text1"/>
          <w:sz w:val="22"/>
          <w:szCs w:val="22"/>
        </w:rPr>
        <w:t xml:space="preserve"> April 2021].</w:t>
      </w:r>
    </w:p>
    <w:p w14:paraId="367F828D" w14:textId="77777777" w:rsidR="00297F58" w:rsidRPr="00297F58" w:rsidRDefault="00297F58" w:rsidP="00B502EE">
      <w:pPr>
        <w:spacing w:line="360" w:lineRule="auto"/>
        <w:rPr>
          <w:rFonts w:ascii="Arial" w:hAnsi="Arial" w:cs="Arial"/>
          <w:color w:val="000000" w:themeColor="text1"/>
          <w:sz w:val="22"/>
          <w:szCs w:val="22"/>
        </w:rPr>
      </w:pPr>
    </w:p>
    <w:p w14:paraId="472F0BFD" w14:textId="1B5F8285" w:rsidR="00107EA1"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NICE (2021) </w:t>
      </w:r>
      <w:r w:rsidRPr="00297F58">
        <w:rPr>
          <w:rFonts w:ascii="Arial" w:hAnsi="Arial" w:cs="Arial"/>
          <w:i/>
          <w:iCs/>
          <w:color w:val="000000" w:themeColor="text1"/>
          <w:sz w:val="22"/>
          <w:szCs w:val="22"/>
        </w:rPr>
        <w:t xml:space="preserve">When should I suspect generalized anxiety </w:t>
      </w:r>
      <w:proofErr w:type="gramStart"/>
      <w:r w:rsidRPr="00297F58">
        <w:rPr>
          <w:rFonts w:ascii="Arial" w:hAnsi="Arial" w:cs="Arial"/>
          <w:i/>
          <w:iCs/>
          <w:color w:val="000000" w:themeColor="text1"/>
          <w:sz w:val="22"/>
          <w:szCs w:val="22"/>
        </w:rPr>
        <w:t>disorder?.</w:t>
      </w:r>
      <w:proofErr w:type="gramEnd"/>
      <w:r w:rsidRPr="00297F58">
        <w:rPr>
          <w:rFonts w:ascii="Arial" w:hAnsi="Arial" w:cs="Arial"/>
          <w:color w:val="000000" w:themeColor="text1"/>
          <w:sz w:val="22"/>
          <w:szCs w:val="22"/>
        </w:rPr>
        <w:t xml:space="preserve"> Available at: </w:t>
      </w:r>
      <w:r w:rsidRPr="00297F58">
        <w:rPr>
          <w:rFonts w:ascii="Arial" w:eastAsiaTheme="minorEastAsia" w:hAnsi="Arial" w:cs="Arial"/>
          <w:color w:val="000000" w:themeColor="text1"/>
          <w:sz w:val="22"/>
          <w:szCs w:val="22"/>
        </w:rPr>
        <w:t>https://cks.nice.org.uk/topics/generalized-anxiety-disorder/diagnosis/diagnosis/</w:t>
      </w:r>
      <w:r w:rsidRPr="00297F58">
        <w:rPr>
          <w:rFonts w:ascii="Arial" w:hAnsi="Arial" w:cs="Arial"/>
          <w:color w:val="000000" w:themeColor="text1"/>
          <w:sz w:val="22"/>
          <w:szCs w:val="22"/>
        </w:rPr>
        <w:t xml:space="preserve"> (Accessed: 26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w:t>
      </w:r>
    </w:p>
    <w:p w14:paraId="4C980FC8" w14:textId="77777777" w:rsidR="00297F58" w:rsidRPr="00297F58" w:rsidRDefault="00297F58" w:rsidP="00297F58">
      <w:pPr>
        <w:pStyle w:val="ListParagraph"/>
        <w:rPr>
          <w:rFonts w:ascii="Arial" w:hAnsi="Arial" w:cs="Arial"/>
          <w:color w:val="000000" w:themeColor="text1"/>
          <w:sz w:val="22"/>
          <w:szCs w:val="22"/>
        </w:rPr>
      </w:pPr>
    </w:p>
    <w:p w14:paraId="3A1ED9D8" w14:textId="77777777" w:rsidR="00297F58" w:rsidRPr="00297F58" w:rsidRDefault="00297F58" w:rsidP="00297F58">
      <w:pPr>
        <w:pStyle w:val="ListParagraph"/>
        <w:spacing w:after="160" w:line="360" w:lineRule="auto"/>
        <w:rPr>
          <w:rFonts w:ascii="Arial" w:hAnsi="Arial" w:cs="Arial"/>
          <w:color w:val="000000" w:themeColor="text1"/>
          <w:sz w:val="22"/>
          <w:szCs w:val="22"/>
        </w:rPr>
      </w:pPr>
    </w:p>
    <w:p w14:paraId="72EBBF4D" w14:textId="31D6671D" w:rsidR="00107EA1"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NICE (2021) </w:t>
      </w:r>
      <w:r w:rsidRPr="00297F58">
        <w:rPr>
          <w:rFonts w:ascii="Arial" w:hAnsi="Arial" w:cs="Arial"/>
          <w:i/>
          <w:iCs/>
          <w:color w:val="000000" w:themeColor="text1"/>
          <w:sz w:val="22"/>
          <w:szCs w:val="22"/>
        </w:rPr>
        <w:t>Scenario: Management of a person with generalized anxiety disorder</w:t>
      </w:r>
      <w:r w:rsidRPr="00297F58">
        <w:rPr>
          <w:rFonts w:ascii="Arial" w:hAnsi="Arial" w:cs="Arial"/>
          <w:color w:val="000000" w:themeColor="text1"/>
          <w:sz w:val="22"/>
          <w:szCs w:val="22"/>
        </w:rPr>
        <w:t xml:space="preserve">. Available at:  </w:t>
      </w:r>
      <w:r w:rsidRPr="00297F58">
        <w:rPr>
          <w:rFonts w:ascii="Arial" w:eastAsiaTheme="minorEastAsia" w:hAnsi="Arial" w:cs="Arial"/>
          <w:color w:val="000000" w:themeColor="text1"/>
          <w:sz w:val="22"/>
          <w:szCs w:val="22"/>
        </w:rPr>
        <w:t>https://cks.nice.org.uk/topics/generalized-anxiety-disorder/management/management/</w:t>
      </w:r>
      <w:r w:rsidRPr="00297F58">
        <w:rPr>
          <w:rFonts w:ascii="Arial" w:hAnsi="Arial" w:cs="Arial"/>
          <w:color w:val="000000" w:themeColor="text1"/>
          <w:sz w:val="22"/>
          <w:szCs w:val="22"/>
        </w:rPr>
        <w:t xml:space="preserve"> (Accessed: 25</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 </w:t>
      </w:r>
    </w:p>
    <w:p w14:paraId="093E7FC8" w14:textId="77777777" w:rsidR="00297F58" w:rsidRPr="00297F58" w:rsidRDefault="00297F58" w:rsidP="00297F58">
      <w:pPr>
        <w:pStyle w:val="ListParagraph"/>
        <w:spacing w:after="160" w:line="360" w:lineRule="auto"/>
        <w:rPr>
          <w:rFonts w:ascii="Arial" w:hAnsi="Arial" w:cs="Arial"/>
          <w:color w:val="000000" w:themeColor="text1"/>
          <w:sz w:val="22"/>
          <w:szCs w:val="22"/>
        </w:rPr>
      </w:pPr>
    </w:p>
    <w:p w14:paraId="78FA3565" w14:textId="3DB8D0A2" w:rsidR="00E50313" w:rsidRDefault="00107EA1" w:rsidP="00297F58">
      <w:pPr>
        <w:pStyle w:val="ListParagraph"/>
        <w:numPr>
          <w:ilvl w:val="0"/>
          <w:numId w:val="49"/>
        </w:numPr>
        <w:spacing w:after="160" w:line="360" w:lineRule="auto"/>
        <w:rPr>
          <w:rFonts w:ascii="Arial" w:hAnsi="Arial" w:cs="Arial"/>
          <w:color w:val="000000" w:themeColor="text1"/>
          <w:sz w:val="22"/>
          <w:szCs w:val="22"/>
        </w:rPr>
      </w:pPr>
      <w:r w:rsidRPr="00297F58">
        <w:rPr>
          <w:rFonts w:ascii="Arial" w:hAnsi="Arial" w:cs="Arial"/>
          <w:color w:val="000000" w:themeColor="text1"/>
          <w:sz w:val="22"/>
          <w:szCs w:val="22"/>
        </w:rPr>
        <w:t xml:space="preserve">NICE (2021) </w:t>
      </w:r>
      <w:r w:rsidRPr="00297F58">
        <w:rPr>
          <w:rFonts w:ascii="Arial" w:hAnsi="Arial" w:cs="Arial"/>
          <w:i/>
          <w:iCs/>
          <w:color w:val="000000" w:themeColor="text1"/>
          <w:sz w:val="22"/>
          <w:szCs w:val="22"/>
        </w:rPr>
        <w:t>Identifying and accessing common mental health disorders</w:t>
      </w:r>
      <w:r w:rsidRPr="00297F58">
        <w:rPr>
          <w:rFonts w:ascii="Arial" w:hAnsi="Arial" w:cs="Arial"/>
          <w:color w:val="000000" w:themeColor="text1"/>
          <w:sz w:val="22"/>
          <w:szCs w:val="22"/>
        </w:rPr>
        <w:t xml:space="preserve">. Available at: </w:t>
      </w:r>
      <w:r w:rsidRPr="00297F58">
        <w:rPr>
          <w:rFonts w:ascii="Arial" w:eastAsiaTheme="minorEastAsia" w:hAnsi="Arial" w:cs="Arial"/>
          <w:color w:val="000000" w:themeColor="text1"/>
          <w:sz w:val="22"/>
          <w:szCs w:val="22"/>
        </w:rPr>
        <w:t>file:///C:/Users/sabin/Downloads/common-mental-health-disorders-in-primary-care-identifying-and-assessing-common-mental-health-disorders.pdf</w:t>
      </w:r>
      <w:r w:rsidRPr="00297F58">
        <w:rPr>
          <w:rFonts w:ascii="Arial" w:hAnsi="Arial" w:cs="Arial"/>
          <w:color w:val="000000" w:themeColor="text1"/>
          <w:sz w:val="22"/>
          <w:szCs w:val="22"/>
        </w:rPr>
        <w:t xml:space="preserve"> (Accessed: 26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March 2021). </w:t>
      </w:r>
    </w:p>
    <w:p w14:paraId="0EB98E63" w14:textId="77777777" w:rsidR="00297F58" w:rsidRPr="00297F58" w:rsidRDefault="00297F58" w:rsidP="00297F58">
      <w:pPr>
        <w:pStyle w:val="ListParagraph"/>
        <w:rPr>
          <w:rFonts w:ascii="Arial" w:hAnsi="Arial" w:cs="Arial"/>
          <w:color w:val="000000" w:themeColor="text1"/>
          <w:sz w:val="22"/>
          <w:szCs w:val="22"/>
        </w:rPr>
      </w:pPr>
    </w:p>
    <w:p w14:paraId="76289A6F" w14:textId="77777777" w:rsidR="00297F58" w:rsidRPr="00297F58" w:rsidRDefault="00297F58" w:rsidP="00297F58">
      <w:pPr>
        <w:pStyle w:val="ListParagraph"/>
        <w:spacing w:after="160" w:line="360" w:lineRule="auto"/>
        <w:rPr>
          <w:rFonts w:ascii="Arial" w:hAnsi="Arial" w:cs="Arial"/>
          <w:color w:val="000000" w:themeColor="text1"/>
          <w:sz w:val="22"/>
          <w:szCs w:val="22"/>
        </w:rPr>
      </w:pPr>
    </w:p>
    <w:p w14:paraId="7FDCBCCF" w14:textId="31DF54E9"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NIH, (2017). What are the treatments of autism? Available at:&gt; https://www.nichd.nih.gov/health/topics/autism/conditioninfo/treatments.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 </w:t>
      </w:r>
    </w:p>
    <w:p w14:paraId="5FC933CD" w14:textId="77777777" w:rsidR="00E50313" w:rsidRPr="00297F58" w:rsidRDefault="00E50313" w:rsidP="00E50313">
      <w:pPr>
        <w:spacing w:line="360" w:lineRule="auto"/>
        <w:rPr>
          <w:rFonts w:ascii="Arial" w:hAnsi="Arial" w:cs="Arial"/>
          <w:color w:val="000000" w:themeColor="text1"/>
          <w:sz w:val="22"/>
          <w:szCs w:val="22"/>
        </w:rPr>
      </w:pPr>
    </w:p>
    <w:p w14:paraId="5244518D" w14:textId="77777777" w:rsidR="00E50313" w:rsidRPr="00297F58" w:rsidRDefault="00E5031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NIH, (2017). Cognitive Behaviour Therapy for autism. Available at:&gt;https://www.nichd.nih.gov/health/topics/autism/conditioninfo/treatments/cognitive-behavior.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 </w:t>
      </w:r>
    </w:p>
    <w:p w14:paraId="12DDDBDA" w14:textId="77777777" w:rsidR="008D4F7A" w:rsidRPr="00297F58" w:rsidRDefault="008D4F7A" w:rsidP="00B502EE">
      <w:pPr>
        <w:spacing w:line="360" w:lineRule="auto"/>
        <w:rPr>
          <w:rFonts w:ascii="Arial" w:hAnsi="Arial" w:cs="Arial"/>
          <w:color w:val="000000" w:themeColor="text1"/>
          <w:sz w:val="22"/>
          <w:szCs w:val="22"/>
        </w:rPr>
      </w:pPr>
    </w:p>
    <w:p w14:paraId="04ECD7B0" w14:textId="52FE16FD" w:rsidR="00E64705" w:rsidRPr="00297F58" w:rsidRDefault="00E64705"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Ooi</w:t>
      </w:r>
      <w:proofErr w:type="spellEnd"/>
      <w:r w:rsidRPr="00297F58">
        <w:rPr>
          <w:rFonts w:ascii="Arial" w:hAnsi="Arial" w:cs="Arial"/>
          <w:color w:val="000000" w:themeColor="text1"/>
          <w:sz w:val="22"/>
          <w:szCs w:val="22"/>
        </w:rPr>
        <w:t xml:space="preserve"> YP, Lam CM, Sung M, Tan WT, Goh TJ, Fung DS, </w:t>
      </w:r>
      <w:proofErr w:type="spellStart"/>
      <w:r w:rsidRPr="00297F58">
        <w:rPr>
          <w:rFonts w:ascii="Arial" w:hAnsi="Arial" w:cs="Arial"/>
          <w:color w:val="000000" w:themeColor="text1"/>
          <w:sz w:val="22"/>
          <w:szCs w:val="22"/>
        </w:rPr>
        <w:t>Pathy</w:t>
      </w:r>
      <w:proofErr w:type="spellEnd"/>
      <w:r w:rsidRPr="00297F58">
        <w:rPr>
          <w:rFonts w:ascii="Arial" w:hAnsi="Arial" w:cs="Arial"/>
          <w:color w:val="000000" w:themeColor="text1"/>
          <w:sz w:val="22"/>
          <w:szCs w:val="22"/>
        </w:rPr>
        <w:t xml:space="preserve"> P, Ang RP, Chua A. Effects of cognitive-behavioural therapy on anxiety for children with high-functioning autistic spectrum disorders. Singapore Med J. 2008 Mar;49(3):215-20. PMID: 18363003.</w:t>
      </w:r>
      <w:r w:rsidR="008D4F7A" w:rsidRPr="00297F58">
        <w:rPr>
          <w:rFonts w:ascii="Arial" w:hAnsi="Arial" w:cs="Arial"/>
          <w:color w:val="000000" w:themeColor="text1"/>
          <w:sz w:val="22"/>
          <w:szCs w:val="22"/>
        </w:rPr>
        <w:t xml:space="preserve"> [Accessed online: 6</w:t>
      </w:r>
      <w:r w:rsidR="008D4F7A" w:rsidRPr="00297F58">
        <w:rPr>
          <w:rFonts w:ascii="Arial" w:hAnsi="Arial" w:cs="Arial"/>
          <w:color w:val="000000" w:themeColor="text1"/>
          <w:sz w:val="22"/>
          <w:szCs w:val="22"/>
          <w:vertAlign w:val="superscript"/>
        </w:rPr>
        <w:t>th</w:t>
      </w:r>
      <w:r w:rsidR="008D4F7A" w:rsidRPr="00297F58">
        <w:rPr>
          <w:rFonts w:ascii="Arial" w:hAnsi="Arial" w:cs="Arial"/>
          <w:color w:val="000000" w:themeColor="text1"/>
          <w:sz w:val="22"/>
          <w:szCs w:val="22"/>
        </w:rPr>
        <w:t xml:space="preserve"> April 2021].</w:t>
      </w:r>
    </w:p>
    <w:p w14:paraId="78C4D7B3" w14:textId="3293EE88" w:rsidR="00E50313" w:rsidRPr="00297F58" w:rsidRDefault="00E50313" w:rsidP="00B502EE">
      <w:pPr>
        <w:spacing w:line="360" w:lineRule="auto"/>
        <w:rPr>
          <w:rFonts w:ascii="Arial" w:hAnsi="Arial" w:cs="Arial"/>
          <w:color w:val="000000" w:themeColor="text1"/>
          <w:sz w:val="22"/>
          <w:szCs w:val="22"/>
        </w:rPr>
      </w:pPr>
    </w:p>
    <w:p w14:paraId="6274E597" w14:textId="2EDE14CD" w:rsidR="002F2115" w:rsidRPr="00297F58" w:rsidRDefault="00E50313" w:rsidP="00297F58">
      <w:pPr>
        <w:pStyle w:val="ListParagraph"/>
        <w:numPr>
          <w:ilvl w:val="0"/>
          <w:numId w:val="49"/>
        </w:numPr>
        <w:spacing w:line="360" w:lineRule="auto"/>
        <w:rPr>
          <w:rFonts w:ascii="Arial" w:hAnsi="Arial" w:cs="Arial"/>
          <w:color w:val="000000" w:themeColor="text1"/>
          <w:sz w:val="22"/>
          <w:szCs w:val="22"/>
        </w:rPr>
      </w:pPr>
      <w:proofErr w:type="spellStart"/>
      <w:r w:rsidRPr="00297F58">
        <w:rPr>
          <w:rFonts w:ascii="Arial" w:hAnsi="Arial" w:cs="Arial"/>
          <w:color w:val="000000" w:themeColor="text1"/>
          <w:sz w:val="22"/>
          <w:szCs w:val="22"/>
        </w:rPr>
        <w:t>Payakachat</w:t>
      </w:r>
      <w:proofErr w:type="spellEnd"/>
      <w:r w:rsidRPr="00297F58">
        <w:rPr>
          <w:rFonts w:ascii="Arial" w:hAnsi="Arial" w:cs="Arial"/>
          <w:color w:val="000000" w:themeColor="text1"/>
          <w:sz w:val="22"/>
          <w:szCs w:val="22"/>
        </w:rPr>
        <w:t xml:space="preserve">, N., Tilford, J. M., Kovacs, E., &amp; </w:t>
      </w:r>
      <w:proofErr w:type="spellStart"/>
      <w:r w:rsidRPr="00297F58">
        <w:rPr>
          <w:rFonts w:ascii="Arial" w:hAnsi="Arial" w:cs="Arial"/>
          <w:color w:val="000000" w:themeColor="text1"/>
          <w:sz w:val="22"/>
          <w:szCs w:val="22"/>
        </w:rPr>
        <w:t>Kuhlthau</w:t>
      </w:r>
      <w:proofErr w:type="spellEnd"/>
      <w:r w:rsidRPr="00297F58">
        <w:rPr>
          <w:rFonts w:ascii="Arial" w:hAnsi="Arial" w:cs="Arial"/>
          <w:color w:val="000000" w:themeColor="text1"/>
          <w:sz w:val="22"/>
          <w:szCs w:val="22"/>
        </w:rPr>
        <w:t>, K. (2013). Autism spectrum disorders: a review of measures for clinical, health services and cost-effectiveness applications. Expert review of pharmaco-economics &amp; research outcomes, 12(4), 485–503. Available at:&gt;https://www.ncbi.nlm.nih.gov/pmc/articles/PMC3502071/. [Accessed online: 6</w:t>
      </w:r>
      <w:r w:rsidRPr="00297F58">
        <w:rPr>
          <w:rFonts w:ascii="Arial" w:hAnsi="Arial" w:cs="Arial"/>
          <w:color w:val="000000" w:themeColor="text1"/>
          <w:sz w:val="22"/>
          <w:szCs w:val="22"/>
          <w:vertAlign w:val="superscript"/>
        </w:rPr>
        <w:t>th</w:t>
      </w:r>
      <w:r w:rsidRPr="00297F58">
        <w:rPr>
          <w:rFonts w:ascii="Arial" w:hAnsi="Arial" w:cs="Arial"/>
          <w:color w:val="000000" w:themeColor="text1"/>
          <w:sz w:val="22"/>
          <w:szCs w:val="22"/>
        </w:rPr>
        <w:t xml:space="preserve"> April 2021].</w:t>
      </w:r>
    </w:p>
    <w:p w14:paraId="7167694E" w14:textId="1CE321F2" w:rsidR="00C1702F" w:rsidRPr="00297F58" w:rsidRDefault="00C1702F" w:rsidP="00E50313">
      <w:pPr>
        <w:spacing w:line="360" w:lineRule="auto"/>
        <w:rPr>
          <w:rFonts w:ascii="Arial" w:hAnsi="Arial" w:cs="Arial"/>
          <w:color w:val="000000" w:themeColor="text1"/>
          <w:sz w:val="22"/>
          <w:szCs w:val="22"/>
        </w:rPr>
      </w:pPr>
    </w:p>
    <w:p w14:paraId="7C66D842" w14:textId="63D6ACEE" w:rsidR="00297F58" w:rsidRPr="00297F58" w:rsidRDefault="00107EA1" w:rsidP="00297F58">
      <w:pPr>
        <w:pStyle w:val="ListParagraph"/>
        <w:numPr>
          <w:ilvl w:val="0"/>
          <w:numId w:val="49"/>
        </w:numPr>
        <w:spacing w:after="160" w:line="360" w:lineRule="auto"/>
        <w:rPr>
          <w:rStyle w:val="Hyperlink"/>
          <w:rFonts w:ascii="Arial" w:hAnsi="Arial" w:cs="Arial"/>
          <w:color w:val="000000" w:themeColor="text1"/>
          <w:sz w:val="22"/>
          <w:szCs w:val="22"/>
          <w:u w:val="none"/>
        </w:rPr>
      </w:pPr>
      <w:proofErr w:type="spellStart"/>
      <w:r w:rsidRPr="00297F58">
        <w:rPr>
          <w:rFonts w:ascii="Arial" w:hAnsi="Arial" w:cs="Arial"/>
          <w:color w:val="000000" w:themeColor="text1"/>
          <w:sz w:val="22"/>
          <w:szCs w:val="22"/>
        </w:rPr>
        <w:t>Paxling</w:t>
      </w:r>
      <w:proofErr w:type="spellEnd"/>
      <w:r w:rsidRPr="00297F58">
        <w:rPr>
          <w:rFonts w:ascii="Arial" w:hAnsi="Arial" w:cs="Arial"/>
          <w:color w:val="000000" w:themeColor="text1"/>
          <w:sz w:val="22"/>
          <w:szCs w:val="22"/>
        </w:rPr>
        <w:t xml:space="preserve">, B., Lundgren, S., Norman, A., </w:t>
      </w:r>
      <w:proofErr w:type="spellStart"/>
      <w:r w:rsidRPr="00297F58">
        <w:rPr>
          <w:rFonts w:ascii="Arial" w:hAnsi="Arial" w:cs="Arial"/>
          <w:color w:val="000000" w:themeColor="text1"/>
          <w:sz w:val="22"/>
          <w:szCs w:val="22"/>
        </w:rPr>
        <w:t>Almlov</w:t>
      </w:r>
      <w:proofErr w:type="spellEnd"/>
      <w:r w:rsidRPr="00297F58">
        <w:rPr>
          <w:rFonts w:ascii="Arial" w:hAnsi="Arial" w:cs="Arial"/>
          <w:color w:val="000000" w:themeColor="text1"/>
          <w:sz w:val="22"/>
          <w:szCs w:val="22"/>
        </w:rPr>
        <w:t xml:space="preserve">, J., </w:t>
      </w:r>
      <w:proofErr w:type="spellStart"/>
      <w:r w:rsidRPr="00297F58">
        <w:rPr>
          <w:rFonts w:ascii="Arial" w:hAnsi="Arial" w:cs="Arial"/>
          <w:color w:val="000000" w:themeColor="text1"/>
          <w:sz w:val="22"/>
          <w:szCs w:val="22"/>
        </w:rPr>
        <w:t>Carlbring</w:t>
      </w:r>
      <w:proofErr w:type="spellEnd"/>
      <w:r w:rsidRPr="00297F58">
        <w:rPr>
          <w:rFonts w:ascii="Arial" w:hAnsi="Arial" w:cs="Arial"/>
          <w:color w:val="000000" w:themeColor="text1"/>
          <w:sz w:val="22"/>
          <w:szCs w:val="22"/>
        </w:rPr>
        <w:t xml:space="preserve">, P., </w:t>
      </w:r>
      <w:proofErr w:type="spellStart"/>
      <w:r w:rsidRPr="00297F58">
        <w:rPr>
          <w:rFonts w:ascii="Arial" w:hAnsi="Arial" w:cs="Arial"/>
          <w:color w:val="000000" w:themeColor="text1"/>
          <w:sz w:val="22"/>
          <w:szCs w:val="22"/>
        </w:rPr>
        <w:t>Cuijpers</w:t>
      </w:r>
      <w:proofErr w:type="spellEnd"/>
      <w:r w:rsidRPr="00297F58">
        <w:rPr>
          <w:rFonts w:ascii="Arial" w:hAnsi="Arial" w:cs="Arial"/>
          <w:color w:val="000000" w:themeColor="text1"/>
          <w:sz w:val="22"/>
          <w:szCs w:val="22"/>
        </w:rPr>
        <w:t xml:space="preserve">, P., Andersson, G. (2012) ‘Therapist behaviours in internet delivered cognitive behaviour therapy: Analyses of e-mail correspondence in the treatment of generalized anxiety disorder’, </w:t>
      </w:r>
      <w:r w:rsidRPr="00297F58">
        <w:rPr>
          <w:rFonts w:ascii="Arial" w:hAnsi="Arial" w:cs="Arial"/>
          <w:i/>
          <w:iCs/>
          <w:color w:val="000000" w:themeColor="text1"/>
          <w:sz w:val="22"/>
          <w:szCs w:val="22"/>
        </w:rPr>
        <w:t>Behavioural and Cognitive Psychotherapy</w:t>
      </w:r>
      <w:r w:rsidRPr="00297F58">
        <w:rPr>
          <w:rFonts w:ascii="Arial" w:hAnsi="Arial" w:cs="Arial"/>
          <w:color w:val="000000" w:themeColor="text1"/>
          <w:sz w:val="22"/>
          <w:szCs w:val="22"/>
        </w:rPr>
        <w:t>, 41(3), pp. 280-289.</w:t>
      </w:r>
      <w:r w:rsidRPr="00297F58">
        <w:rPr>
          <w:rFonts w:ascii="Arial" w:hAnsi="Arial" w:cs="Arial"/>
          <w:color w:val="000000" w:themeColor="text1"/>
          <w:sz w:val="22"/>
          <w:szCs w:val="22"/>
          <w:shd w:val="clear" w:color="auto" w:fill="FFFFFF"/>
        </w:rPr>
        <w:t xml:space="preserve">DOI:10.1017/S1352465812000240.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6609E26D" w14:textId="77777777" w:rsidR="00297F58" w:rsidRPr="00297F58" w:rsidRDefault="00297F58" w:rsidP="00297F58">
      <w:pPr>
        <w:pStyle w:val="ListParagraph"/>
        <w:rPr>
          <w:rFonts w:ascii="Arial" w:hAnsi="Arial" w:cs="Arial"/>
          <w:color w:val="000000" w:themeColor="text1"/>
          <w:sz w:val="22"/>
          <w:szCs w:val="22"/>
        </w:rPr>
      </w:pPr>
    </w:p>
    <w:p w14:paraId="3DB50EE9" w14:textId="77777777" w:rsidR="00297F58" w:rsidRPr="00297F58" w:rsidRDefault="00297F58" w:rsidP="00297F58">
      <w:pPr>
        <w:pStyle w:val="ListParagraph"/>
        <w:spacing w:after="160" w:line="360" w:lineRule="auto"/>
        <w:rPr>
          <w:rFonts w:ascii="Arial" w:hAnsi="Arial" w:cs="Arial"/>
          <w:color w:val="000000" w:themeColor="text1"/>
          <w:sz w:val="22"/>
          <w:szCs w:val="22"/>
        </w:rPr>
      </w:pPr>
    </w:p>
    <w:p w14:paraId="509A0B9E" w14:textId="577F241F" w:rsidR="00107EA1" w:rsidRDefault="00107EA1" w:rsidP="00297F58">
      <w:pPr>
        <w:pStyle w:val="ListParagraph"/>
        <w:numPr>
          <w:ilvl w:val="0"/>
          <w:numId w:val="49"/>
        </w:numPr>
        <w:spacing w:after="160" w:line="360" w:lineRule="auto"/>
        <w:rPr>
          <w:rFonts w:ascii="Arial" w:hAnsi="Arial" w:cs="Arial"/>
          <w:color w:val="000000" w:themeColor="text1"/>
          <w:sz w:val="22"/>
          <w:szCs w:val="22"/>
          <w:shd w:val="clear" w:color="auto" w:fill="FFFFFF"/>
        </w:rPr>
      </w:pPr>
      <w:r w:rsidRPr="00297F58">
        <w:rPr>
          <w:rFonts w:ascii="Arial" w:hAnsi="Arial" w:cs="Arial"/>
          <w:color w:val="000000" w:themeColor="text1"/>
          <w:sz w:val="22"/>
          <w:szCs w:val="22"/>
          <w:shd w:val="clear" w:color="auto" w:fill="FFFFFF"/>
        </w:rPr>
        <w:t xml:space="preserve">Perrin, S., Bevan, D., Payne, S., Bolton, D. (2019) ‘GAD-Specific Cognitive Behavioural Treatment for children and adolescents: A pilot Randomized controlled trial’, Cognitive Therapy and Research, 43(6), pp. 1051-1064. </w:t>
      </w:r>
    </w:p>
    <w:p w14:paraId="43999978" w14:textId="77777777" w:rsidR="00297F58" w:rsidRPr="00297F58" w:rsidRDefault="00297F58" w:rsidP="00297F58">
      <w:pPr>
        <w:pStyle w:val="ListParagraph"/>
        <w:spacing w:after="160" w:line="360" w:lineRule="auto"/>
        <w:rPr>
          <w:rFonts w:ascii="Arial" w:hAnsi="Arial" w:cs="Arial"/>
          <w:color w:val="000000" w:themeColor="text1"/>
          <w:sz w:val="22"/>
          <w:szCs w:val="22"/>
          <w:shd w:val="clear" w:color="auto" w:fill="FFFFFF"/>
        </w:rPr>
      </w:pPr>
    </w:p>
    <w:p w14:paraId="1C037D7F" w14:textId="54C03715" w:rsidR="00107EA1" w:rsidRPr="00297F58" w:rsidRDefault="00107EA1" w:rsidP="00297F58">
      <w:pPr>
        <w:pStyle w:val="ListParagraph"/>
        <w:numPr>
          <w:ilvl w:val="0"/>
          <w:numId w:val="49"/>
        </w:numPr>
        <w:spacing w:after="160" w:line="360" w:lineRule="auto"/>
        <w:rPr>
          <w:rFonts w:ascii="Arial" w:eastAsiaTheme="minorEastAsia" w:hAnsi="Arial" w:cs="Arial"/>
          <w:color w:val="000000" w:themeColor="text1"/>
          <w:sz w:val="22"/>
          <w:szCs w:val="22"/>
        </w:rPr>
      </w:pPr>
      <w:r w:rsidRPr="00297F58">
        <w:rPr>
          <w:rFonts w:ascii="Arial" w:hAnsi="Arial" w:cs="Arial"/>
          <w:color w:val="000000" w:themeColor="text1"/>
          <w:sz w:val="22"/>
          <w:szCs w:val="22"/>
        </w:rPr>
        <w:t xml:space="preserve">Rutter, </w:t>
      </w:r>
      <w:proofErr w:type="gramStart"/>
      <w:r w:rsidRPr="00297F58">
        <w:rPr>
          <w:rFonts w:ascii="Arial" w:hAnsi="Arial" w:cs="Arial"/>
          <w:color w:val="000000" w:themeColor="text1"/>
          <w:sz w:val="22"/>
          <w:szCs w:val="22"/>
        </w:rPr>
        <w:t>A,L.</w:t>
      </w:r>
      <w:proofErr w:type="gramEnd"/>
      <w:r w:rsidRPr="00297F58">
        <w:rPr>
          <w:rFonts w:ascii="Arial" w:hAnsi="Arial" w:cs="Arial"/>
          <w:color w:val="000000" w:themeColor="text1"/>
          <w:sz w:val="22"/>
          <w:szCs w:val="22"/>
        </w:rPr>
        <w:t xml:space="preserve">, Brown, A,T. (2017) ‘Psychometric properties of the generalized anxiety disorder Scale 7 (GAD-7) in outpatients with anxiety and mood disorders’, </w:t>
      </w:r>
      <w:r w:rsidRPr="00297F58">
        <w:rPr>
          <w:rFonts w:ascii="Arial" w:hAnsi="Arial" w:cs="Arial"/>
          <w:i/>
          <w:iCs/>
          <w:color w:val="000000" w:themeColor="text1"/>
          <w:sz w:val="22"/>
          <w:szCs w:val="22"/>
        </w:rPr>
        <w:t xml:space="preserve">J </w:t>
      </w:r>
      <w:proofErr w:type="spellStart"/>
      <w:r w:rsidRPr="00297F58">
        <w:rPr>
          <w:rFonts w:ascii="Arial" w:hAnsi="Arial" w:cs="Arial"/>
          <w:i/>
          <w:iCs/>
          <w:color w:val="000000" w:themeColor="text1"/>
          <w:sz w:val="22"/>
          <w:szCs w:val="22"/>
        </w:rPr>
        <w:t>Psychopathol</w:t>
      </w:r>
      <w:proofErr w:type="spellEnd"/>
      <w:r w:rsidRPr="00297F58">
        <w:rPr>
          <w:rFonts w:ascii="Arial" w:hAnsi="Arial" w:cs="Arial"/>
          <w:i/>
          <w:iCs/>
          <w:color w:val="000000" w:themeColor="text1"/>
          <w:sz w:val="22"/>
          <w:szCs w:val="22"/>
        </w:rPr>
        <w:t xml:space="preserve"> </w:t>
      </w:r>
      <w:proofErr w:type="spellStart"/>
      <w:r w:rsidRPr="00297F58">
        <w:rPr>
          <w:rFonts w:ascii="Arial" w:hAnsi="Arial" w:cs="Arial"/>
          <w:i/>
          <w:iCs/>
          <w:color w:val="000000" w:themeColor="text1"/>
          <w:sz w:val="22"/>
          <w:szCs w:val="22"/>
        </w:rPr>
        <w:t>Behav</w:t>
      </w:r>
      <w:proofErr w:type="spellEnd"/>
      <w:r w:rsidRPr="00297F58">
        <w:rPr>
          <w:rFonts w:ascii="Arial" w:hAnsi="Arial" w:cs="Arial"/>
          <w:i/>
          <w:iCs/>
          <w:color w:val="000000" w:themeColor="text1"/>
          <w:sz w:val="22"/>
          <w:szCs w:val="22"/>
        </w:rPr>
        <w:t xml:space="preserve"> Assess</w:t>
      </w:r>
      <w:r w:rsidRPr="00297F58">
        <w:rPr>
          <w:rFonts w:ascii="Arial" w:hAnsi="Arial" w:cs="Arial"/>
          <w:color w:val="000000" w:themeColor="text1"/>
          <w:sz w:val="22"/>
          <w:szCs w:val="22"/>
        </w:rPr>
        <w:t xml:space="preserve">, 39(1), pp. 140-146. </w:t>
      </w:r>
      <w:r w:rsidRPr="00297F58">
        <w:rPr>
          <w:rFonts w:ascii="Arial" w:hAnsi="Arial" w:cs="Arial"/>
          <w:color w:val="000000" w:themeColor="text1"/>
          <w:sz w:val="22"/>
          <w:szCs w:val="22"/>
          <w:shd w:val="clear" w:color="auto" w:fill="FFFFFF"/>
        </w:rPr>
        <w:t>DOI: </w:t>
      </w:r>
      <w:r w:rsidRPr="00297F58">
        <w:rPr>
          <w:rFonts w:ascii="Arial" w:eastAsiaTheme="minorEastAsia" w:hAnsi="Arial" w:cs="Arial"/>
          <w:color w:val="000000" w:themeColor="text1"/>
          <w:sz w:val="22"/>
          <w:szCs w:val="22"/>
          <w:shd w:val="clear" w:color="auto" w:fill="FFFFFF"/>
        </w:rPr>
        <w:t>10.1007/s10862-016-9571-9</w:t>
      </w:r>
      <w:r w:rsidRPr="00297F58">
        <w:rPr>
          <w:rStyle w:val="Hyperlink"/>
          <w:rFonts w:ascii="Arial" w:eastAsiaTheme="minorEastAsia" w:hAnsi="Arial" w:cs="Arial"/>
          <w:color w:val="000000" w:themeColor="text1"/>
          <w:sz w:val="22"/>
          <w:szCs w:val="22"/>
          <w:shd w:val="clear" w:color="auto" w:fill="FFFFFF"/>
        </w:rPr>
        <w:t xml:space="preserve">. </w:t>
      </w:r>
      <w:r w:rsidRPr="00297F58">
        <w:rPr>
          <w:rStyle w:val="Hyperlink"/>
          <w:rFonts w:ascii="Arial" w:eastAsiaTheme="minorEastAsia" w:hAnsi="Arial" w:cs="Arial"/>
          <w:color w:val="000000" w:themeColor="text1"/>
          <w:sz w:val="22"/>
          <w:szCs w:val="22"/>
          <w:u w:val="none"/>
          <w:shd w:val="clear" w:color="auto" w:fill="FFFFFF"/>
        </w:rPr>
        <w:t>[Accessed online: 1</w:t>
      </w:r>
      <w:r w:rsidRPr="00297F58">
        <w:rPr>
          <w:rStyle w:val="Hyperlink"/>
          <w:rFonts w:ascii="Arial" w:eastAsiaTheme="minorEastAsia" w:hAnsi="Arial" w:cs="Arial"/>
          <w:color w:val="000000" w:themeColor="text1"/>
          <w:sz w:val="22"/>
          <w:szCs w:val="22"/>
          <w:u w:val="none"/>
          <w:shd w:val="clear" w:color="auto" w:fill="FFFFFF"/>
          <w:vertAlign w:val="superscript"/>
        </w:rPr>
        <w:t>st</w:t>
      </w:r>
      <w:r w:rsidRPr="00297F58">
        <w:rPr>
          <w:rStyle w:val="Hyperlink"/>
          <w:rFonts w:ascii="Arial" w:eastAsiaTheme="minorEastAsia" w:hAnsi="Arial" w:cs="Arial"/>
          <w:color w:val="000000" w:themeColor="text1"/>
          <w:sz w:val="22"/>
          <w:szCs w:val="22"/>
          <w:u w:val="none"/>
          <w:shd w:val="clear" w:color="auto" w:fill="FFFFFF"/>
        </w:rPr>
        <w:t xml:space="preserve"> April 2021].</w:t>
      </w:r>
    </w:p>
    <w:p w14:paraId="5E4379FA" w14:textId="5DAB644E" w:rsidR="00107EA1" w:rsidRPr="00297F58" w:rsidRDefault="00107EA1" w:rsidP="00E50313">
      <w:pPr>
        <w:spacing w:line="360" w:lineRule="auto"/>
        <w:rPr>
          <w:rFonts w:ascii="Arial" w:hAnsi="Arial" w:cs="Arial"/>
          <w:color w:val="000000" w:themeColor="text1"/>
          <w:sz w:val="22"/>
          <w:szCs w:val="22"/>
        </w:rPr>
      </w:pPr>
    </w:p>
    <w:p w14:paraId="1333E12D" w14:textId="1428C2D6" w:rsidR="00107EA1" w:rsidRPr="00297F58" w:rsidRDefault="00107EA1" w:rsidP="00297F58">
      <w:pPr>
        <w:pStyle w:val="ListParagraph"/>
        <w:numPr>
          <w:ilvl w:val="0"/>
          <w:numId w:val="49"/>
        </w:numPr>
        <w:spacing w:line="360" w:lineRule="auto"/>
        <w:rPr>
          <w:rFonts w:ascii="Arial" w:hAnsi="Arial" w:cs="Arial"/>
          <w:color w:val="000000" w:themeColor="text1"/>
          <w:sz w:val="22"/>
          <w:szCs w:val="22"/>
          <w:shd w:val="clear" w:color="auto" w:fill="FFFFFF"/>
        </w:rPr>
      </w:pPr>
      <w:r w:rsidRPr="00297F58">
        <w:rPr>
          <w:rFonts w:ascii="Arial" w:hAnsi="Arial" w:cs="Arial"/>
          <w:color w:val="000000" w:themeColor="text1"/>
          <w:sz w:val="22"/>
          <w:szCs w:val="22"/>
          <w:shd w:val="clear" w:color="auto" w:fill="FFFFFF"/>
        </w:rPr>
        <w:t>Stengel, E. (1959). Classification of mental disorders.</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i/>
          <w:iCs/>
          <w:color w:val="000000" w:themeColor="text1"/>
          <w:sz w:val="22"/>
          <w:szCs w:val="22"/>
        </w:rPr>
        <w:t>Bulletin of the World Health Organization</w:t>
      </w:r>
      <w:r w:rsidRPr="00297F58">
        <w:rPr>
          <w:rFonts w:ascii="Arial" w:hAnsi="Arial" w:cs="Arial"/>
          <w:color w:val="000000" w:themeColor="text1"/>
          <w:sz w:val="22"/>
          <w:szCs w:val="22"/>
          <w:shd w:val="clear" w:color="auto" w:fill="FFFFFF"/>
        </w:rPr>
        <w:t>,</w:t>
      </w:r>
      <w:r w:rsidRPr="00297F58">
        <w:rPr>
          <w:rStyle w:val="apple-converted-space"/>
          <w:rFonts w:ascii="Arial" w:eastAsiaTheme="minorEastAsia" w:hAnsi="Arial" w:cs="Arial"/>
          <w:color w:val="000000" w:themeColor="text1"/>
          <w:sz w:val="22"/>
          <w:szCs w:val="22"/>
          <w:shd w:val="clear" w:color="auto" w:fill="FFFFFF"/>
        </w:rPr>
        <w:t> </w:t>
      </w:r>
      <w:r w:rsidRPr="00297F58">
        <w:rPr>
          <w:rFonts w:ascii="Arial" w:hAnsi="Arial" w:cs="Arial"/>
          <w:i/>
          <w:iCs/>
          <w:color w:val="000000" w:themeColor="text1"/>
          <w:sz w:val="22"/>
          <w:szCs w:val="22"/>
        </w:rPr>
        <w:t>21</w:t>
      </w:r>
      <w:r w:rsidRPr="00297F58">
        <w:rPr>
          <w:rFonts w:ascii="Arial" w:hAnsi="Arial" w:cs="Arial"/>
          <w:color w:val="000000" w:themeColor="text1"/>
          <w:sz w:val="22"/>
          <w:szCs w:val="22"/>
          <w:shd w:val="clear" w:color="auto" w:fill="FFFFFF"/>
        </w:rPr>
        <w:t>(4-5), 601–663. [Accessed online:24</w:t>
      </w:r>
      <w:r w:rsidRPr="00297F58">
        <w:rPr>
          <w:rFonts w:ascii="Arial" w:hAnsi="Arial" w:cs="Arial"/>
          <w:color w:val="000000" w:themeColor="text1"/>
          <w:sz w:val="22"/>
          <w:szCs w:val="22"/>
          <w:shd w:val="clear" w:color="auto" w:fill="FFFFFF"/>
          <w:vertAlign w:val="superscript"/>
        </w:rPr>
        <w:t>th</w:t>
      </w:r>
      <w:r w:rsidRPr="00297F58">
        <w:rPr>
          <w:rFonts w:ascii="Arial" w:hAnsi="Arial" w:cs="Arial"/>
          <w:color w:val="000000" w:themeColor="text1"/>
          <w:sz w:val="22"/>
          <w:szCs w:val="22"/>
          <w:shd w:val="clear" w:color="auto" w:fill="FFFFFF"/>
        </w:rPr>
        <w:t xml:space="preserve"> March 2021].</w:t>
      </w:r>
    </w:p>
    <w:p w14:paraId="5EEB1BE3" w14:textId="7C99CC05" w:rsidR="00956AC3" w:rsidRPr="00297F58" w:rsidRDefault="00956AC3" w:rsidP="00E50313">
      <w:pPr>
        <w:spacing w:line="360" w:lineRule="auto"/>
        <w:rPr>
          <w:rFonts w:ascii="Arial" w:hAnsi="Arial" w:cs="Arial"/>
          <w:color w:val="000000" w:themeColor="text1"/>
          <w:sz w:val="22"/>
          <w:szCs w:val="22"/>
        </w:rPr>
      </w:pPr>
    </w:p>
    <w:p w14:paraId="3334E5FC" w14:textId="1F7FDC16" w:rsidR="00956AC3" w:rsidRPr="00297F58" w:rsidRDefault="00956AC3" w:rsidP="00297F58">
      <w:pPr>
        <w:pStyle w:val="ListParagraph"/>
        <w:numPr>
          <w:ilvl w:val="0"/>
          <w:numId w:val="49"/>
        </w:numPr>
        <w:spacing w:line="360" w:lineRule="auto"/>
        <w:rPr>
          <w:rFonts w:ascii="Arial" w:hAnsi="Arial" w:cs="Arial"/>
          <w:color w:val="000000" w:themeColor="text1"/>
          <w:sz w:val="22"/>
          <w:szCs w:val="22"/>
        </w:rPr>
      </w:pPr>
      <w:r w:rsidRPr="00297F58">
        <w:rPr>
          <w:rFonts w:ascii="Arial" w:hAnsi="Arial" w:cs="Arial"/>
          <w:color w:val="000000" w:themeColor="text1"/>
          <w:sz w:val="22"/>
          <w:szCs w:val="22"/>
        </w:rPr>
        <w:t>World Health Organisation, (2019). Schizophrenia. Available at:&gt;https://www.who.int/news-room/fact-sheets/detail/schizophrenia. [Accessed online:24th March 2021].</w:t>
      </w:r>
    </w:p>
    <w:p w14:paraId="072AF13E" w14:textId="1575824F" w:rsidR="00956AC3" w:rsidRPr="00297F58" w:rsidRDefault="00956AC3" w:rsidP="00E50313">
      <w:pPr>
        <w:spacing w:line="360" w:lineRule="auto"/>
        <w:rPr>
          <w:rFonts w:ascii="Arial" w:hAnsi="Arial" w:cs="Arial"/>
          <w:color w:val="000000" w:themeColor="text1"/>
          <w:sz w:val="22"/>
          <w:szCs w:val="22"/>
        </w:rPr>
      </w:pPr>
    </w:p>
    <w:p w14:paraId="5814DFAC" w14:textId="33D5B48F" w:rsidR="00956AC3" w:rsidRPr="00297F58" w:rsidRDefault="00956AC3" w:rsidP="00E50313">
      <w:pPr>
        <w:spacing w:line="360" w:lineRule="auto"/>
        <w:rPr>
          <w:rFonts w:ascii="Arial" w:hAnsi="Arial" w:cs="Arial"/>
          <w:color w:val="000000" w:themeColor="text1"/>
          <w:sz w:val="22"/>
          <w:szCs w:val="22"/>
        </w:rPr>
      </w:pPr>
    </w:p>
    <w:p w14:paraId="07920379" w14:textId="77777777" w:rsidR="00B502EE" w:rsidRPr="00297F58" w:rsidRDefault="00B502EE">
      <w:pPr>
        <w:spacing w:line="360" w:lineRule="auto"/>
        <w:rPr>
          <w:rFonts w:ascii="Arial" w:hAnsi="Arial" w:cs="Arial"/>
          <w:color w:val="000000" w:themeColor="text1"/>
          <w:sz w:val="22"/>
          <w:szCs w:val="22"/>
        </w:rPr>
      </w:pPr>
    </w:p>
    <w:sectPr w:rsidR="00B502EE" w:rsidRPr="00297F58" w:rsidSect="005E2663">
      <w:footerReference w:type="even" r:id="rId10"/>
      <w:footerReference w:type="default" r:id="rId1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C63E4A" w14:textId="77777777" w:rsidR="00734420" w:rsidRDefault="00734420" w:rsidP="00297F58">
      <w:r>
        <w:separator/>
      </w:r>
    </w:p>
  </w:endnote>
  <w:endnote w:type="continuationSeparator" w:id="0">
    <w:p w14:paraId="68862FCE" w14:textId="77777777" w:rsidR="00734420" w:rsidRDefault="00734420" w:rsidP="00297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venir Next LT Pro">
    <w:panose1 w:val="020B0504020202020204"/>
    <w:charset w:val="4D"/>
    <w:family w:val="swiss"/>
    <w:pitch w:val="variable"/>
    <w:sig w:usb0="800000EF" w:usb1="5000204A" w:usb2="00000000" w:usb3="00000000" w:csb0="00000093" w:csb1="00000000"/>
  </w:font>
  <w:font w:name="TimesNewRoman">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6659677"/>
      <w:docPartObj>
        <w:docPartGallery w:val="Page Numbers (Bottom of Page)"/>
        <w:docPartUnique/>
      </w:docPartObj>
    </w:sdtPr>
    <w:sdtEndPr>
      <w:rPr>
        <w:rStyle w:val="PageNumber"/>
      </w:rPr>
    </w:sdtEndPr>
    <w:sdtContent>
      <w:p w14:paraId="1D33B824" w14:textId="07982827" w:rsidR="00297F58" w:rsidRDefault="00297F58" w:rsidP="00110B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5EFD98" w14:textId="77777777" w:rsidR="00297F58" w:rsidRDefault="00297F58" w:rsidP="00297F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8411183"/>
      <w:docPartObj>
        <w:docPartGallery w:val="Page Numbers (Bottom of Page)"/>
        <w:docPartUnique/>
      </w:docPartObj>
    </w:sdtPr>
    <w:sdtEndPr>
      <w:rPr>
        <w:rStyle w:val="PageNumber"/>
      </w:rPr>
    </w:sdtEndPr>
    <w:sdtContent>
      <w:p w14:paraId="5E170DA7" w14:textId="685EE40C" w:rsidR="00297F58" w:rsidRDefault="00297F58" w:rsidP="00110B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78D883" w14:textId="77777777" w:rsidR="00297F58" w:rsidRDefault="00297F58" w:rsidP="00297F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27E282" w14:textId="77777777" w:rsidR="00734420" w:rsidRDefault="00734420" w:rsidP="00297F58">
      <w:r>
        <w:separator/>
      </w:r>
    </w:p>
  </w:footnote>
  <w:footnote w:type="continuationSeparator" w:id="0">
    <w:p w14:paraId="2FC7E5AC" w14:textId="77777777" w:rsidR="00734420" w:rsidRDefault="00734420" w:rsidP="00297F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96EEF"/>
    <w:multiLevelType w:val="hybridMultilevel"/>
    <w:tmpl w:val="17CAF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E038F"/>
    <w:multiLevelType w:val="multilevel"/>
    <w:tmpl w:val="4994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64440"/>
    <w:multiLevelType w:val="multilevel"/>
    <w:tmpl w:val="F9782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5A43FA"/>
    <w:multiLevelType w:val="hybridMultilevel"/>
    <w:tmpl w:val="309C1EAE"/>
    <w:lvl w:ilvl="0" w:tplc="476455B0">
      <w:start w:val="1"/>
      <w:numFmt w:val="bullet"/>
      <w:lvlText w:val="+"/>
      <w:lvlJc w:val="left"/>
      <w:pPr>
        <w:tabs>
          <w:tab w:val="num" w:pos="720"/>
        </w:tabs>
        <w:ind w:left="720" w:hanging="360"/>
      </w:pPr>
      <w:rPr>
        <w:rFonts w:ascii="Avenir Next LT Pro" w:hAnsi="Avenir Next LT Pro" w:hint="default"/>
      </w:rPr>
    </w:lvl>
    <w:lvl w:ilvl="1" w:tplc="B900B2D2" w:tentative="1">
      <w:start w:val="1"/>
      <w:numFmt w:val="bullet"/>
      <w:lvlText w:val="+"/>
      <w:lvlJc w:val="left"/>
      <w:pPr>
        <w:tabs>
          <w:tab w:val="num" w:pos="1440"/>
        </w:tabs>
        <w:ind w:left="1440" w:hanging="360"/>
      </w:pPr>
      <w:rPr>
        <w:rFonts w:ascii="Avenir Next LT Pro" w:hAnsi="Avenir Next LT Pro" w:hint="default"/>
      </w:rPr>
    </w:lvl>
    <w:lvl w:ilvl="2" w:tplc="9F0AECB0" w:tentative="1">
      <w:start w:val="1"/>
      <w:numFmt w:val="bullet"/>
      <w:lvlText w:val="+"/>
      <w:lvlJc w:val="left"/>
      <w:pPr>
        <w:tabs>
          <w:tab w:val="num" w:pos="2160"/>
        </w:tabs>
        <w:ind w:left="2160" w:hanging="360"/>
      </w:pPr>
      <w:rPr>
        <w:rFonts w:ascii="Avenir Next LT Pro" w:hAnsi="Avenir Next LT Pro" w:hint="default"/>
      </w:rPr>
    </w:lvl>
    <w:lvl w:ilvl="3" w:tplc="A4CA7B2C" w:tentative="1">
      <w:start w:val="1"/>
      <w:numFmt w:val="bullet"/>
      <w:lvlText w:val="+"/>
      <w:lvlJc w:val="left"/>
      <w:pPr>
        <w:tabs>
          <w:tab w:val="num" w:pos="2880"/>
        </w:tabs>
        <w:ind w:left="2880" w:hanging="360"/>
      </w:pPr>
      <w:rPr>
        <w:rFonts w:ascii="Avenir Next LT Pro" w:hAnsi="Avenir Next LT Pro" w:hint="default"/>
      </w:rPr>
    </w:lvl>
    <w:lvl w:ilvl="4" w:tplc="EC2E4972" w:tentative="1">
      <w:start w:val="1"/>
      <w:numFmt w:val="bullet"/>
      <w:lvlText w:val="+"/>
      <w:lvlJc w:val="left"/>
      <w:pPr>
        <w:tabs>
          <w:tab w:val="num" w:pos="3600"/>
        </w:tabs>
        <w:ind w:left="3600" w:hanging="360"/>
      </w:pPr>
      <w:rPr>
        <w:rFonts w:ascii="Avenir Next LT Pro" w:hAnsi="Avenir Next LT Pro" w:hint="default"/>
      </w:rPr>
    </w:lvl>
    <w:lvl w:ilvl="5" w:tplc="F74E118A" w:tentative="1">
      <w:start w:val="1"/>
      <w:numFmt w:val="bullet"/>
      <w:lvlText w:val="+"/>
      <w:lvlJc w:val="left"/>
      <w:pPr>
        <w:tabs>
          <w:tab w:val="num" w:pos="4320"/>
        </w:tabs>
        <w:ind w:left="4320" w:hanging="360"/>
      </w:pPr>
      <w:rPr>
        <w:rFonts w:ascii="Avenir Next LT Pro" w:hAnsi="Avenir Next LT Pro" w:hint="default"/>
      </w:rPr>
    </w:lvl>
    <w:lvl w:ilvl="6" w:tplc="2648DE2E" w:tentative="1">
      <w:start w:val="1"/>
      <w:numFmt w:val="bullet"/>
      <w:lvlText w:val="+"/>
      <w:lvlJc w:val="left"/>
      <w:pPr>
        <w:tabs>
          <w:tab w:val="num" w:pos="5040"/>
        </w:tabs>
        <w:ind w:left="5040" w:hanging="360"/>
      </w:pPr>
      <w:rPr>
        <w:rFonts w:ascii="Avenir Next LT Pro" w:hAnsi="Avenir Next LT Pro" w:hint="default"/>
      </w:rPr>
    </w:lvl>
    <w:lvl w:ilvl="7" w:tplc="07A4801A" w:tentative="1">
      <w:start w:val="1"/>
      <w:numFmt w:val="bullet"/>
      <w:lvlText w:val="+"/>
      <w:lvlJc w:val="left"/>
      <w:pPr>
        <w:tabs>
          <w:tab w:val="num" w:pos="5760"/>
        </w:tabs>
        <w:ind w:left="5760" w:hanging="360"/>
      </w:pPr>
      <w:rPr>
        <w:rFonts w:ascii="Avenir Next LT Pro" w:hAnsi="Avenir Next LT Pro" w:hint="default"/>
      </w:rPr>
    </w:lvl>
    <w:lvl w:ilvl="8" w:tplc="E93C4E84" w:tentative="1">
      <w:start w:val="1"/>
      <w:numFmt w:val="bullet"/>
      <w:lvlText w:val="+"/>
      <w:lvlJc w:val="left"/>
      <w:pPr>
        <w:tabs>
          <w:tab w:val="num" w:pos="6480"/>
        </w:tabs>
        <w:ind w:left="6480" w:hanging="360"/>
      </w:pPr>
      <w:rPr>
        <w:rFonts w:ascii="Avenir Next LT Pro" w:hAnsi="Avenir Next LT Pro" w:hint="default"/>
      </w:rPr>
    </w:lvl>
  </w:abstractNum>
  <w:abstractNum w:abstractNumId="4" w15:restartNumberingAfterBreak="0">
    <w:nsid w:val="0A5A50A2"/>
    <w:multiLevelType w:val="multilevel"/>
    <w:tmpl w:val="5DA8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EF3178"/>
    <w:multiLevelType w:val="multilevel"/>
    <w:tmpl w:val="2648F40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5034F7"/>
    <w:multiLevelType w:val="multilevel"/>
    <w:tmpl w:val="29BA1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FC6C7C"/>
    <w:multiLevelType w:val="multilevel"/>
    <w:tmpl w:val="2B9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685BD6"/>
    <w:multiLevelType w:val="multilevel"/>
    <w:tmpl w:val="B9D48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1953B7"/>
    <w:multiLevelType w:val="multilevel"/>
    <w:tmpl w:val="C9B6E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7A5069"/>
    <w:multiLevelType w:val="multilevel"/>
    <w:tmpl w:val="48823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8156A7"/>
    <w:multiLevelType w:val="hybridMultilevel"/>
    <w:tmpl w:val="1AD492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562158"/>
    <w:multiLevelType w:val="multilevel"/>
    <w:tmpl w:val="BDC6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816A6F"/>
    <w:multiLevelType w:val="multilevel"/>
    <w:tmpl w:val="F5E02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B54C74"/>
    <w:multiLevelType w:val="multilevel"/>
    <w:tmpl w:val="1FF0BBBA"/>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ascii="TimesNewRoman" w:hAnsi="TimesNewRoman" w:hint="default"/>
        <w:sz w:val="18"/>
      </w:rPr>
    </w:lvl>
    <w:lvl w:ilvl="3">
      <w:start w:val="2"/>
      <w:numFmt w:val="lowerLetter"/>
      <w:lvlText w:val="%4)"/>
      <w:lvlJc w:val="left"/>
      <w:pPr>
        <w:ind w:left="2880" w:hanging="360"/>
      </w:pPr>
      <w:rPr>
        <w:rFonts w:hint="default"/>
      </w:r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20521982"/>
    <w:multiLevelType w:val="hybridMultilevel"/>
    <w:tmpl w:val="ACACD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C15D00"/>
    <w:multiLevelType w:val="multilevel"/>
    <w:tmpl w:val="1BF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C545124"/>
    <w:multiLevelType w:val="multilevel"/>
    <w:tmpl w:val="2F649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263136"/>
    <w:multiLevelType w:val="multilevel"/>
    <w:tmpl w:val="55AE72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A73F35"/>
    <w:multiLevelType w:val="multilevel"/>
    <w:tmpl w:val="0E2E5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3BF772C"/>
    <w:multiLevelType w:val="multilevel"/>
    <w:tmpl w:val="592EA0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524D8E"/>
    <w:multiLevelType w:val="multilevel"/>
    <w:tmpl w:val="0164C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C112853"/>
    <w:multiLevelType w:val="multilevel"/>
    <w:tmpl w:val="739CA4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E185FE3"/>
    <w:multiLevelType w:val="multilevel"/>
    <w:tmpl w:val="B892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0E14922"/>
    <w:multiLevelType w:val="hybridMultilevel"/>
    <w:tmpl w:val="DD580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994954"/>
    <w:multiLevelType w:val="multilevel"/>
    <w:tmpl w:val="E02A3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4077631"/>
    <w:multiLevelType w:val="multilevel"/>
    <w:tmpl w:val="311C45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8E36758"/>
    <w:multiLevelType w:val="multilevel"/>
    <w:tmpl w:val="BA12C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AED3AEA"/>
    <w:multiLevelType w:val="multilevel"/>
    <w:tmpl w:val="CA0CD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BB17BDF"/>
    <w:multiLevelType w:val="multilevel"/>
    <w:tmpl w:val="E2A0A1B0"/>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hint="default"/>
        <w:sz w:val="18"/>
      </w:rPr>
    </w:lvl>
    <w:lvl w:ilvl="3">
      <w:start w:val="2"/>
      <w:numFmt w:val="lowerLetter"/>
      <w:lvlText w:val="%4)"/>
      <w:lvlJc w:val="left"/>
      <w:pPr>
        <w:ind w:left="2880" w:hanging="360"/>
      </w:pPr>
      <w:rPr>
        <w:rFonts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D6727A5"/>
    <w:multiLevelType w:val="multilevel"/>
    <w:tmpl w:val="17C8B0D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DF56C08"/>
    <w:multiLevelType w:val="hybridMultilevel"/>
    <w:tmpl w:val="674E7884"/>
    <w:lvl w:ilvl="0" w:tplc="F2E018C0">
      <w:start w:val="1"/>
      <w:numFmt w:val="bullet"/>
      <w:lvlText w:val="•"/>
      <w:lvlJc w:val="left"/>
      <w:pPr>
        <w:tabs>
          <w:tab w:val="num" w:pos="720"/>
        </w:tabs>
        <w:ind w:left="720" w:hanging="360"/>
      </w:pPr>
      <w:rPr>
        <w:rFonts w:ascii="Arial" w:hAnsi="Arial" w:hint="default"/>
      </w:rPr>
    </w:lvl>
    <w:lvl w:ilvl="1" w:tplc="E2F8F68C">
      <w:numFmt w:val="bullet"/>
      <w:lvlText w:val="•"/>
      <w:lvlJc w:val="left"/>
      <w:pPr>
        <w:tabs>
          <w:tab w:val="num" w:pos="1440"/>
        </w:tabs>
        <w:ind w:left="1440" w:hanging="360"/>
      </w:pPr>
      <w:rPr>
        <w:rFonts w:ascii="Arial" w:hAnsi="Arial" w:hint="default"/>
      </w:rPr>
    </w:lvl>
    <w:lvl w:ilvl="2" w:tplc="1BF0414E" w:tentative="1">
      <w:start w:val="1"/>
      <w:numFmt w:val="bullet"/>
      <w:lvlText w:val="•"/>
      <w:lvlJc w:val="left"/>
      <w:pPr>
        <w:tabs>
          <w:tab w:val="num" w:pos="2160"/>
        </w:tabs>
        <w:ind w:left="2160" w:hanging="360"/>
      </w:pPr>
      <w:rPr>
        <w:rFonts w:ascii="Arial" w:hAnsi="Arial" w:hint="default"/>
      </w:rPr>
    </w:lvl>
    <w:lvl w:ilvl="3" w:tplc="A7E20070" w:tentative="1">
      <w:start w:val="1"/>
      <w:numFmt w:val="bullet"/>
      <w:lvlText w:val="•"/>
      <w:lvlJc w:val="left"/>
      <w:pPr>
        <w:tabs>
          <w:tab w:val="num" w:pos="2880"/>
        </w:tabs>
        <w:ind w:left="2880" w:hanging="360"/>
      </w:pPr>
      <w:rPr>
        <w:rFonts w:ascii="Arial" w:hAnsi="Arial" w:hint="default"/>
      </w:rPr>
    </w:lvl>
    <w:lvl w:ilvl="4" w:tplc="2550EBEA" w:tentative="1">
      <w:start w:val="1"/>
      <w:numFmt w:val="bullet"/>
      <w:lvlText w:val="•"/>
      <w:lvlJc w:val="left"/>
      <w:pPr>
        <w:tabs>
          <w:tab w:val="num" w:pos="3600"/>
        </w:tabs>
        <w:ind w:left="3600" w:hanging="360"/>
      </w:pPr>
      <w:rPr>
        <w:rFonts w:ascii="Arial" w:hAnsi="Arial" w:hint="default"/>
      </w:rPr>
    </w:lvl>
    <w:lvl w:ilvl="5" w:tplc="F21E0BCA" w:tentative="1">
      <w:start w:val="1"/>
      <w:numFmt w:val="bullet"/>
      <w:lvlText w:val="•"/>
      <w:lvlJc w:val="left"/>
      <w:pPr>
        <w:tabs>
          <w:tab w:val="num" w:pos="4320"/>
        </w:tabs>
        <w:ind w:left="4320" w:hanging="360"/>
      </w:pPr>
      <w:rPr>
        <w:rFonts w:ascii="Arial" w:hAnsi="Arial" w:hint="default"/>
      </w:rPr>
    </w:lvl>
    <w:lvl w:ilvl="6" w:tplc="BCBE526A" w:tentative="1">
      <w:start w:val="1"/>
      <w:numFmt w:val="bullet"/>
      <w:lvlText w:val="•"/>
      <w:lvlJc w:val="left"/>
      <w:pPr>
        <w:tabs>
          <w:tab w:val="num" w:pos="5040"/>
        </w:tabs>
        <w:ind w:left="5040" w:hanging="360"/>
      </w:pPr>
      <w:rPr>
        <w:rFonts w:ascii="Arial" w:hAnsi="Arial" w:hint="default"/>
      </w:rPr>
    </w:lvl>
    <w:lvl w:ilvl="7" w:tplc="07A83004" w:tentative="1">
      <w:start w:val="1"/>
      <w:numFmt w:val="bullet"/>
      <w:lvlText w:val="•"/>
      <w:lvlJc w:val="left"/>
      <w:pPr>
        <w:tabs>
          <w:tab w:val="num" w:pos="5760"/>
        </w:tabs>
        <w:ind w:left="5760" w:hanging="360"/>
      </w:pPr>
      <w:rPr>
        <w:rFonts w:ascii="Arial" w:hAnsi="Arial" w:hint="default"/>
      </w:rPr>
    </w:lvl>
    <w:lvl w:ilvl="8" w:tplc="4FBC7988"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09D6781"/>
    <w:multiLevelType w:val="multilevel"/>
    <w:tmpl w:val="31CE223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34548F6"/>
    <w:multiLevelType w:val="hybridMultilevel"/>
    <w:tmpl w:val="B41C4192"/>
    <w:lvl w:ilvl="0" w:tplc="F2E018C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6C1EA3"/>
    <w:multiLevelType w:val="multilevel"/>
    <w:tmpl w:val="0420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383328"/>
    <w:multiLevelType w:val="hybridMultilevel"/>
    <w:tmpl w:val="881E5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451A50"/>
    <w:multiLevelType w:val="multilevel"/>
    <w:tmpl w:val="5B36B7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05451F6"/>
    <w:multiLevelType w:val="multilevel"/>
    <w:tmpl w:val="3B6E4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0CC3788"/>
    <w:multiLevelType w:val="multilevel"/>
    <w:tmpl w:val="1CBCD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2801249"/>
    <w:multiLevelType w:val="multilevel"/>
    <w:tmpl w:val="44A602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2DC5857"/>
    <w:multiLevelType w:val="multilevel"/>
    <w:tmpl w:val="AA587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70C172A"/>
    <w:multiLevelType w:val="multilevel"/>
    <w:tmpl w:val="91F85BBE"/>
    <w:lvl w:ilvl="0">
      <w:start w:val="2"/>
      <w:numFmt w:val="decimal"/>
      <w:lvlText w:val="%1."/>
      <w:lvlJc w:val="left"/>
      <w:pPr>
        <w:tabs>
          <w:tab w:val="num" w:pos="1440"/>
        </w:tabs>
        <w:ind w:left="1440" w:hanging="360"/>
      </w:pPr>
    </w:lvl>
    <w:lvl w:ilvl="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42" w15:restartNumberingAfterBreak="0">
    <w:nsid w:val="6C8D3927"/>
    <w:multiLevelType w:val="hybridMultilevel"/>
    <w:tmpl w:val="99282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3F15C7"/>
    <w:multiLevelType w:val="multilevel"/>
    <w:tmpl w:val="D596881C"/>
    <w:lvl w:ilvl="0">
      <w:start w:val="6"/>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ED4517"/>
    <w:multiLevelType w:val="multilevel"/>
    <w:tmpl w:val="7F1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2C24D0"/>
    <w:multiLevelType w:val="multilevel"/>
    <w:tmpl w:val="E9748E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7EC5E47"/>
    <w:multiLevelType w:val="multilevel"/>
    <w:tmpl w:val="27D80B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E432428"/>
    <w:multiLevelType w:val="hybridMultilevel"/>
    <w:tmpl w:val="BC3E4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FE2CD4"/>
    <w:multiLevelType w:val="multilevel"/>
    <w:tmpl w:val="1FF0BBBA"/>
    <w:lvl w:ilvl="0">
      <w:start w:val="7"/>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decimal"/>
      <w:lvlText w:val="%3)"/>
      <w:lvlJc w:val="left"/>
      <w:pPr>
        <w:ind w:left="2160" w:hanging="360"/>
      </w:pPr>
      <w:rPr>
        <w:rFonts w:ascii="TimesNewRoman" w:hAnsi="TimesNewRoman" w:hint="default"/>
        <w:sz w:val="18"/>
      </w:rPr>
    </w:lvl>
    <w:lvl w:ilvl="3">
      <w:start w:val="2"/>
      <w:numFmt w:val="lowerLetter"/>
      <w:lvlText w:val="%4)"/>
      <w:lvlJc w:val="left"/>
      <w:pPr>
        <w:ind w:left="2880" w:hanging="360"/>
      </w:pPr>
      <w:rPr>
        <w:rFonts w:hint="default"/>
      </w:r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1"/>
  </w:num>
  <w:num w:numId="2">
    <w:abstractNumId w:val="22"/>
  </w:num>
  <w:num w:numId="3">
    <w:abstractNumId w:val="32"/>
  </w:num>
  <w:num w:numId="4">
    <w:abstractNumId w:val="36"/>
  </w:num>
  <w:num w:numId="5">
    <w:abstractNumId w:val="38"/>
  </w:num>
  <w:num w:numId="6">
    <w:abstractNumId w:val="18"/>
  </w:num>
  <w:num w:numId="7">
    <w:abstractNumId w:val="20"/>
  </w:num>
  <w:num w:numId="8">
    <w:abstractNumId w:val="28"/>
  </w:num>
  <w:num w:numId="9">
    <w:abstractNumId w:val="40"/>
  </w:num>
  <w:num w:numId="10">
    <w:abstractNumId w:val="1"/>
  </w:num>
  <w:num w:numId="11">
    <w:abstractNumId w:val="27"/>
  </w:num>
  <w:num w:numId="12">
    <w:abstractNumId w:val="6"/>
  </w:num>
  <w:num w:numId="13">
    <w:abstractNumId w:val="39"/>
  </w:num>
  <w:num w:numId="14">
    <w:abstractNumId w:val="10"/>
  </w:num>
  <w:num w:numId="15">
    <w:abstractNumId w:val="41"/>
  </w:num>
  <w:num w:numId="16">
    <w:abstractNumId w:val="46"/>
  </w:num>
  <w:num w:numId="17">
    <w:abstractNumId w:val="5"/>
  </w:num>
  <w:num w:numId="18">
    <w:abstractNumId w:val="45"/>
  </w:num>
  <w:num w:numId="19">
    <w:abstractNumId w:val="43"/>
  </w:num>
  <w:num w:numId="20">
    <w:abstractNumId w:val="48"/>
  </w:num>
  <w:num w:numId="21">
    <w:abstractNumId w:val="30"/>
  </w:num>
  <w:num w:numId="22">
    <w:abstractNumId w:val="11"/>
  </w:num>
  <w:num w:numId="23">
    <w:abstractNumId w:val="7"/>
  </w:num>
  <w:num w:numId="24">
    <w:abstractNumId w:val="34"/>
  </w:num>
  <w:num w:numId="25">
    <w:abstractNumId w:val="4"/>
  </w:num>
  <w:num w:numId="26">
    <w:abstractNumId w:val="23"/>
  </w:num>
  <w:num w:numId="27">
    <w:abstractNumId w:val="8"/>
  </w:num>
  <w:num w:numId="28">
    <w:abstractNumId w:val="12"/>
  </w:num>
  <w:num w:numId="29">
    <w:abstractNumId w:val="2"/>
  </w:num>
  <w:num w:numId="30">
    <w:abstractNumId w:val="33"/>
  </w:num>
  <w:num w:numId="31">
    <w:abstractNumId w:val="42"/>
  </w:num>
  <w:num w:numId="32">
    <w:abstractNumId w:val="24"/>
  </w:num>
  <w:num w:numId="33">
    <w:abstractNumId w:val="3"/>
  </w:num>
  <w:num w:numId="34">
    <w:abstractNumId w:val="17"/>
  </w:num>
  <w:num w:numId="35">
    <w:abstractNumId w:val="37"/>
  </w:num>
  <w:num w:numId="36">
    <w:abstractNumId w:val="9"/>
  </w:num>
  <w:num w:numId="37">
    <w:abstractNumId w:val="25"/>
  </w:num>
  <w:num w:numId="38">
    <w:abstractNumId w:val="26"/>
  </w:num>
  <w:num w:numId="39">
    <w:abstractNumId w:val="19"/>
  </w:num>
  <w:num w:numId="40">
    <w:abstractNumId w:val="13"/>
  </w:num>
  <w:num w:numId="41">
    <w:abstractNumId w:val="21"/>
  </w:num>
  <w:num w:numId="42">
    <w:abstractNumId w:val="14"/>
  </w:num>
  <w:num w:numId="43">
    <w:abstractNumId w:val="47"/>
  </w:num>
  <w:num w:numId="44">
    <w:abstractNumId w:val="29"/>
  </w:num>
  <w:num w:numId="45">
    <w:abstractNumId w:val="35"/>
  </w:num>
  <w:num w:numId="46">
    <w:abstractNumId w:val="0"/>
  </w:num>
  <w:num w:numId="47">
    <w:abstractNumId w:val="16"/>
  </w:num>
  <w:num w:numId="48">
    <w:abstractNumId w:val="44"/>
  </w:num>
  <w:num w:numId="4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663"/>
    <w:rsid w:val="0004135F"/>
    <w:rsid w:val="00045600"/>
    <w:rsid w:val="0009489C"/>
    <w:rsid w:val="00095B49"/>
    <w:rsid w:val="000A0C28"/>
    <w:rsid w:val="000C569A"/>
    <w:rsid w:val="000C78DA"/>
    <w:rsid w:val="000D1C80"/>
    <w:rsid w:val="000D7FE2"/>
    <w:rsid w:val="000E3ED5"/>
    <w:rsid w:val="0010378C"/>
    <w:rsid w:val="00107EA1"/>
    <w:rsid w:val="0013481A"/>
    <w:rsid w:val="00153FE1"/>
    <w:rsid w:val="00161549"/>
    <w:rsid w:val="00173C81"/>
    <w:rsid w:val="001A7F1D"/>
    <w:rsid w:val="001B247B"/>
    <w:rsid w:val="001B6C55"/>
    <w:rsid w:val="001C77A6"/>
    <w:rsid w:val="001D4867"/>
    <w:rsid w:val="001E3023"/>
    <w:rsid w:val="001F439B"/>
    <w:rsid w:val="00206472"/>
    <w:rsid w:val="00214D83"/>
    <w:rsid w:val="002364BC"/>
    <w:rsid w:val="00240973"/>
    <w:rsid w:val="00253388"/>
    <w:rsid w:val="00253FE4"/>
    <w:rsid w:val="00261A1F"/>
    <w:rsid w:val="0026354E"/>
    <w:rsid w:val="00264F2C"/>
    <w:rsid w:val="0028266F"/>
    <w:rsid w:val="0028599C"/>
    <w:rsid w:val="00297F58"/>
    <w:rsid w:val="002B73C8"/>
    <w:rsid w:val="002C1F1A"/>
    <w:rsid w:val="002E6D79"/>
    <w:rsid w:val="002F2115"/>
    <w:rsid w:val="003029E1"/>
    <w:rsid w:val="00335CE4"/>
    <w:rsid w:val="003519D4"/>
    <w:rsid w:val="00351F1E"/>
    <w:rsid w:val="00356B55"/>
    <w:rsid w:val="00356E4E"/>
    <w:rsid w:val="003608D6"/>
    <w:rsid w:val="003873E3"/>
    <w:rsid w:val="00391166"/>
    <w:rsid w:val="003B2DFF"/>
    <w:rsid w:val="003E02D5"/>
    <w:rsid w:val="004470D8"/>
    <w:rsid w:val="00452B6A"/>
    <w:rsid w:val="004825EF"/>
    <w:rsid w:val="00485D84"/>
    <w:rsid w:val="0050407F"/>
    <w:rsid w:val="00537389"/>
    <w:rsid w:val="00554DBF"/>
    <w:rsid w:val="00564F38"/>
    <w:rsid w:val="0059086B"/>
    <w:rsid w:val="005B5C2F"/>
    <w:rsid w:val="005C5D16"/>
    <w:rsid w:val="005D07D7"/>
    <w:rsid w:val="005D58D3"/>
    <w:rsid w:val="005E066C"/>
    <w:rsid w:val="005E2663"/>
    <w:rsid w:val="00604031"/>
    <w:rsid w:val="0061163D"/>
    <w:rsid w:val="00613796"/>
    <w:rsid w:val="00616BCE"/>
    <w:rsid w:val="0066685A"/>
    <w:rsid w:val="00671740"/>
    <w:rsid w:val="006750EF"/>
    <w:rsid w:val="00705E54"/>
    <w:rsid w:val="00711055"/>
    <w:rsid w:val="00716201"/>
    <w:rsid w:val="00734420"/>
    <w:rsid w:val="007C3750"/>
    <w:rsid w:val="007C6451"/>
    <w:rsid w:val="007D15F2"/>
    <w:rsid w:val="00856BE6"/>
    <w:rsid w:val="00871219"/>
    <w:rsid w:val="00886DFD"/>
    <w:rsid w:val="008D4F7A"/>
    <w:rsid w:val="008E3DF7"/>
    <w:rsid w:val="00956AC3"/>
    <w:rsid w:val="009C50C6"/>
    <w:rsid w:val="009C7080"/>
    <w:rsid w:val="009D0D7E"/>
    <w:rsid w:val="009D2EE3"/>
    <w:rsid w:val="00A106C2"/>
    <w:rsid w:val="00A6186B"/>
    <w:rsid w:val="00A6295E"/>
    <w:rsid w:val="00A93979"/>
    <w:rsid w:val="00AF5291"/>
    <w:rsid w:val="00B1628E"/>
    <w:rsid w:val="00B26006"/>
    <w:rsid w:val="00B4220D"/>
    <w:rsid w:val="00B453DC"/>
    <w:rsid w:val="00B502EE"/>
    <w:rsid w:val="00C1702F"/>
    <w:rsid w:val="00C45472"/>
    <w:rsid w:val="00C523EB"/>
    <w:rsid w:val="00C942A5"/>
    <w:rsid w:val="00C96C9C"/>
    <w:rsid w:val="00CE7660"/>
    <w:rsid w:val="00D04485"/>
    <w:rsid w:val="00D16AFA"/>
    <w:rsid w:val="00D3369E"/>
    <w:rsid w:val="00DA0F06"/>
    <w:rsid w:val="00DB51E5"/>
    <w:rsid w:val="00E246ED"/>
    <w:rsid w:val="00E32207"/>
    <w:rsid w:val="00E50313"/>
    <w:rsid w:val="00E5544B"/>
    <w:rsid w:val="00E64705"/>
    <w:rsid w:val="00E674D9"/>
    <w:rsid w:val="00E83E55"/>
    <w:rsid w:val="00E948D4"/>
    <w:rsid w:val="00EC21C3"/>
    <w:rsid w:val="00EC50FB"/>
    <w:rsid w:val="00ED36BF"/>
    <w:rsid w:val="00EF3847"/>
    <w:rsid w:val="00EF3BD1"/>
    <w:rsid w:val="00F02A01"/>
    <w:rsid w:val="00F04335"/>
    <w:rsid w:val="00F14F6D"/>
    <w:rsid w:val="00F256B4"/>
    <w:rsid w:val="00F41D27"/>
    <w:rsid w:val="00F47040"/>
    <w:rsid w:val="00F60FD6"/>
    <w:rsid w:val="00FA4C43"/>
    <w:rsid w:val="00FC4E20"/>
    <w:rsid w:val="00FD0C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94A3A"/>
  <w15:chartTrackingRefBased/>
  <w15:docId w15:val="{3494AD85-9BAB-EE43-BC1F-4F938354B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DF7"/>
    <w:rPr>
      <w:rFonts w:ascii="Times New Roman" w:eastAsia="Times New Roman" w:hAnsi="Times New Roman" w:cs="Times New Roman"/>
      <w:lang w:eastAsia="en-GB"/>
    </w:rPr>
  </w:style>
  <w:style w:type="paragraph" w:styleId="Heading1">
    <w:name w:val="heading 1"/>
    <w:basedOn w:val="Normal"/>
    <w:link w:val="Heading1Char"/>
    <w:uiPriority w:val="9"/>
    <w:qFormat/>
    <w:rsid w:val="0050407F"/>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50407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61379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CE766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2663"/>
    <w:rPr>
      <w:rFonts w:eastAsiaTheme="minorEastAsia"/>
      <w:sz w:val="22"/>
      <w:szCs w:val="22"/>
      <w:lang w:val="en-US" w:eastAsia="zh-CN"/>
    </w:rPr>
  </w:style>
  <w:style w:type="character" w:customStyle="1" w:styleId="NoSpacingChar">
    <w:name w:val="No Spacing Char"/>
    <w:basedOn w:val="DefaultParagraphFont"/>
    <w:link w:val="NoSpacing"/>
    <w:uiPriority w:val="1"/>
    <w:rsid w:val="005E2663"/>
    <w:rPr>
      <w:rFonts w:eastAsiaTheme="minorEastAsia"/>
      <w:sz w:val="22"/>
      <w:szCs w:val="22"/>
      <w:lang w:val="en-US" w:eastAsia="zh-CN"/>
    </w:rPr>
  </w:style>
  <w:style w:type="paragraph" w:styleId="NormalWeb">
    <w:name w:val="Normal (Web)"/>
    <w:basedOn w:val="Normal"/>
    <w:uiPriority w:val="99"/>
    <w:unhideWhenUsed/>
    <w:rsid w:val="003608D6"/>
    <w:pPr>
      <w:spacing w:before="100" w:beforeAutospacing="1" w:after="100" w:afterAutospacing="1"/>
    </w:pPr>
  </w:style>
  <w:style w:type="character" w:styleId="Hyperlink">
    <w:name w:val="Hyperlink"/>
    <w:basedOn w:val="DefaultParagraphFont"/>
    <w:uiPriority w:val="99"/>
    <w:unhideWhenUsed/>
    <w:rsid w:val="00956AC3"/>
    <w:rPr>
      <w:color w:val="0563C1" w:themeColor="hyperlink"/>
      <w:u w:val="single"/>
    </w:rPr>
  </w:style>
  <w:style w:type="character" w:styleId="UnresolvedMention">
    <w:name w:val="Unresolved Mention"/>
    <w:basedOn w:val="DefaultParagraphFont"/>
    <w:uiPriority w:val="99"/>
    <w:semiHidden/>
    <w:unhideWhenUsed/>
    <w:rsid w:val="00956AC3"/>
    <w:rPr>
      <w:color w:val="605E5C"/>
      <w:shd w:val="clear" w:color="auto" w:fill="E1DFDD"/>
    </w:rPr>
  </w:style>
  <w:style w:type="paragraph" w:customStyle="1" w:styleId="paragraph">
    <w:name w:val="paragraph"/>
    <w:basedOn w:val="Normal"/>
    <w:rsid w:val="00FC4E20"/>
    <w:pPr>
      <w:spacing w:before="100" w:beforeAutospacing="1" w:after="100" w:afterAutospacing="1"/>
    </w:pPr>
  </w:style>
  <w:style w:type="character" w:customStyle="1" w:styleId="normaltextrun">
    <w:name w:val="normaltextrun"/>
    <w:basedOn w:val="DefaultParagraphFont"/>
    <w:rsid w:val="00FC4E20"/>
  </w:style>
  <w:style w:type="character" w:customStyle="1" w:styleId="eop">
    <w:name w:val="eop"/>
    <w:basedOn w:val="DefaultParagraphFont"/>
    <w:rsid w:val="00FC4E20"/>
  </w:style>
  <w:style w:type="character" w:customStyle="1" w:styleId="apple-converted-space">
    <w:name w:val="apple-converted-space"/>
    <w:basedOn w:val="DefaultParagraphFont"/>
    <w:rsid w:val="00FC4E20"/>
  </w:style>
  <w:style w:type="character" w:customStyle="1" w:styleId="Heading1Char">
    <w:name w:val="Heading 1 Char"/>
    <w:basedOn w:val="DefaultParagraphFont"/>
    <w:link w:val="Heading1"/>
    <w:uiPriority w:val="9"/>
    <w:rsid w:val="005040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0407F"/>
    <w:rPr>
      <w:rFonts w:ascii="Times New Roman" w:eastAsia="Times New Roman" w:hAnsi="Times New Roman" w:cs="Times New Roman"/>
      <w:b/>
      <w:bCs/>
      <w:sz w:val="36"/>
      <w:szCs w:val="36"/>
      <w:lang w:eastAsia="en-GB"/>
    </w:rPr>
  </w:style>
  <w:style w:type="character" w:customStyle="1" w:styleId="current">
    <w:name w:val="current"/>
    <w:basedOn w:val="DefaultParagraphFont"/>
    <w:rsid w:val="0050407F"/>
  </w:style>
  <w:style w:type="paragraph" w:styleId="ListParagraph">
    <w:name w:val="List Paragraph"/>
    <w:basedOn w:val="Normal"/>
    <w:uiPriority w:val="34"/>
    <w:qFormat/>
    <w:rsid w:val="00206472"/>
    <w:pPr>
      <w:ind w:left="720"/>
      <w:contextualSpacing/>
    </w:pPr>
  </w:style>
  <w:style w:type="character" w:customStyle="1" w:styleId="Heading3Char">
    <w:name w:val="Heading 3 Char"/>
    <w:basedOn w:val="DefaultParagraphFont"/>
    <w:link w:val="Heading3"/>
    <w:uiPriority w:val="9"/>
    <w:rsid w:val="00613796"/>
    <w:rPr>
      <w:rFonts w:asciiTheme="majorHAnsi" w:eastAsiaTheme="majorEastAsia" w:hAnsiTheme="majorHAnsi" w:cstheme="majorBidi"/>
      <w:color w:val="1F3763" w:themeColor="accent1" w:themeShade="7F"/>
      <w:lang w:eastAsia="en-GB"/>
    </w:rPr>
  </w:style>
  <w:style w:type="paragraph" w:customStyle="1" w:styleId="p">
    <w:name w:val="p"/>
    <w:basedOn w:val="Normal"/>
    <w:rsid w:val="00452B6A"/>
    <w:pPr>
      <w:spacing w:before="100" w:beforeAutospacing="1" w:after="100" w:afterAutospacing="1"/>
    </w:pPr>
  </w:style>
  <w:style w:type="character" w:customStyle="1" w:styleId="Heading4Char">
    <w:name w:val="Heading 4 Char"/>
    <w:basedOn w:val="DefaultParagraphFont"/>
    <w:link w:val="Heading4"/>
    <w:uiPriority w:val="9"/>
    <w:semiHidden/>
    <w:rsid w:val="00CE7660"/>
    <w:rPr>
      <w:rFonts w:asciiTheme="majorHAnsi" w:eastAsiaTheme="majorEastAsia" w:hAnsiTheme="majorHAnsi" w:cstheme="majorBidi"/>
      <w:i/>
      <w:iCs/>
      <w:color w:val="2F5496" w:themeColor="accent1" w:themeShade="BF"/>
      <w:lang w:eastAsia="en-GB"/>
    </w:rPr>
  </w:style>
  <w:style w:type="paragraph" w:customStyle="1" w:styleId="numbered-paragraph">
    <w:name w:val="numbered-paragraph"/>
    <w:basedOn w:val="Normal"/>
    <w:rsid w:val="00CE7660"/>
    <w:pPr>
      <w:spacing w:before="100" w:beforeAutospacing="1" w:after="100" w:afterAutospacing="1"/>
    </w:pPr>
  </w:style>
  <w:style w:type="character" w:customStyle="1" w:styleId="paragraph-number">
    <w:name w:val="paragraph-number"/>
    <w:basedOn w:val="DefaultParagraphFont"/>
    <w:rsid w:val="00CE7660"/>
  </w:style>
  <w:style w:type="character" w:styleId="Strong">
    <w:name w:val="Strong"/>
    <w:basedOn w:val="DefaultParagraphFont"/>
    <w:uiPriority w:val="22"/>
    <w:qFormat/>
    <w:rsid w:val="00CE7660"/>
    <w:rPr>
      <w:b/>
      <w:bCs/>
    </w:rPr>
  </w:style>
  <w:style w:type="character" w:customStyle="1" w:styleId="sr-only">
    <w:name w:val="sr-only"/>
    <w:basedOn w:val="DefaultParagraphFont"/>
    <w:rsid w:val="00C96C9C"/>
  </w:style>
  <w:style w:type="paragraph" w:styleId="Footer">
    <w:name w:val="footer"/>
    <w:basedOn w:val="Normal"/>
    <w:link w:val="FooterChar"/>
    <w:uiPriority w:val="99"/>
    <w:unhideWhenUsed/>
    <w:rsid w:val="00297F58"/>
    <w:pPr>
      <w:tabs>
        <w:tab w:val="center" w:pos="4680"/>
        <w:tab w:val="right" w:pos="9360"/>
      </w:tabs>
    </w:pPr>
  </w:style>
  <w:style w:type="character" w:customStyle="1" w:styleId="FooterChar">
    <w:name w:val="Footer Char"/>
    <w:basedOn w:val="DefaultParagraphFont"/>
    <w:link w:val="Footer"/>
    <w:uiPriority w:val="99"/>
    <w:rsid w:val="00297F5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97F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12862">
      <w:bodyDiv w:val="1"/>
      <w:marLeft w:val="0"/>
      <w:marRight w:val="0"/>
      <w:marTop w:val="0"/>
      <w:marBottom w:val="0"/>
      <w:divBdr>
        <w:top w:val="none" w:sz="0" w:space="0" w:color="auto"/>
        <w:left w:val="none" w:sz="0" w:space="0" w:color="auto"/>
        <w:bottom w:val="none" w:sz="0" w:space="0" w:color="auto"/>
        <w:right w:val="none" w:sz="0" w:space="0" w:color="auto"/>
      </w:divBdr>
    </w:div>
    <w:div w:id="29916172">
      <w:bodyDiv w:val="1"/>
      <w:marLeft w:val="0"/>
      <w:marRight w:val="0"/>
      <w:marTop w:val="0"/>
      <w:marBottom w:val="0"/>
      <w:divBdr>
        <w:top w:val="none" w:sz="0" w:space="0" w:color="auto"/>
        <w:left w:val="none" w:sz="0" w:space="0" w:color="auto"/>
        <w:bottom w:val="none" w:sz="0" w:space="0" w:color="auto"/>
        <w:right w:val="none" w:sz="0" w:space="0" w:color="auto"/>
      </w:divBdr>
    </w:div>
    <w:div w:id="70085927">
      <w:bodyDiv w:val="1"/>
      <w:marLeft w:val="0"/>
      <w:marRight w:val="0"/>
      <w:marTop w:val="0"/>
      <w:marBottom w:val="0"/>
      <w:divBdr>
        <w:top w:val="none" w:sz="0" w:space="0" w:color="auto"/>
        <w:left w:val="none" w:sz="0" w:space="0" w:color="auto"/>
        <w:bottom w:val="none" w:sz="0" w:space="0" w:color="auto"/>
        <w:right w:val="none" w:sz="0" w:space="0" w:color="auto"/>
      </w:divBdr>
    </w:div>
    <w:div w:id="71779747">
      <w:bodyDiv w:val="1"/>
      <w:marLeft w:val="0"/>
      <w:marRight w:val="0"/>
      <w:marTop w:val="0"/>
      <w:marBottom w:val="0"/>
      <w:divBdr>
        <w:top w:val="none" w:sz="0" w:space="0" w:color="auto"/>
        <w:left w:val="none" w:sz="0" w:space="0" w:color="auto"/>
        <w:bottom w:val="none" w:sz="0" w:space="0" w:color="auto"/>
        <w:right w:val="none" w:sz="0" w:space="0" w:color="auto"/>
      </w:divBdr>
    </w:div>
    <w:div w:id="103577407">
      <w:bodyDiv w:val="1"/>
      <w:marLeft w:val="0"/>
      <w:marRight w:val="0"/>
      <w:marTop w:val="0"/>
      <w:marBottom w:val="0"/>
      <w:divBdr>
        <w:top w:val="none" w:sz="0" w:space="0" w:color="auto"/>
        <w:left w:val="none" w:sz="0" w:space="0" w:color="auto"/>
        <w:bottom w:val="none" w:sz="0" w:space="0" w:color="auto"/>
        <w:right w:val="none" w:sz="0" w:space="0" w:color="auto"/>
      </w:divBdr>
    </w:div>
    <w:div w:id="122621634">
      <w:bodyDiv w:val="1"/>
      <w:marLeft w:val="0"/>
      <w:marRight w:val="0"/>
      <w:marTop w:val="0"/>
      <w:marBottom w:val="0"/>
      <w:divBdr>
        <w:top w:val="none" w:sz="0" w:space="0" w:color="auto"/>
        <w:left w:val="none" w:sz="0" w:space="0" w:color="auto"/>
        <w:bottom w:val="none" w:sz="0" w:space="0" w:color="auto"/>
        <w:right w:val="none" w:sz="0" w:space="0" w:color="auto"/>
      </w:divBdr>
      <w:divsChild>
        <w:div w:id="1241251953">
          <w:marLeft w:val="446"/>
          <w:marRight w:val="0"/>
          <w:marTop w:val="115"/>
          <w:marBottom w:val="120"/>
          <w:divBdr>
            <w:top w:val="none" w:sz="0" w:space="0" w:color="auto"/>
            <w:left w:val="none" w:sz="0" w:space="0" w:color="auto"/>
            <w:bottom w:val="none" w:sz="0" w:space="0" w:color="auto"/>
            <w:right w:val="none" w:sz="0" w:space="0" w:color="auto"/>
          </w:divBdr>
        </w:div>
        <w:div w:id="1958441563">
          <w:marLeft w:val="446"/>
          <w:marRight w:val="0"/>
          <w:marTop w:val="115"/>
          <w:marBottom w:val="120"/>
          <w:divBdr>
            <w:top w:val="none" w:sz="0" w:space="0" w:color="auto"/>
            <w:left w:val="none" w:sz="0" w:space="0" w:color="auto"/>
            <w:bottom w:val="none" w:sz="0" w:space="0" w:color="auto"/>
            <w:right w:val="none" w:sz="0" w:space="0" w:color="auto"/>
          </w:divBdr>
        </w:div>
        <w:div w:id="409355699">
          <w:marLeft w:val="446"/>
          <w:marRight w:val="0"/>
          <w:marTop w:val="115"/>
          <w:marBottom w:val="120"/>
          <w:divBdr>
            <w:top w:val="none" w:sz="0" w:space="0" w:color="auto"/>
            <w:left w:val="none" w:sz="0" w:space="0" w:color="auto"/>
            <w:bottom w:val="none" w:sz="0" w:space="0" w:color="auto"/>
            <w:right w:val="none" w:sz="0" w:space="0" w:color="auto"/>
          </w:divBdr>
        </w:div>
      </w:divsChild>
    </w:div>
    <w:div w:id="147325694">
      <w:bodyDiv w:val="1"/>
      <w:marLeft w:val="0"/>
      <w:marRight w:val="0"/>
      <w:marTop w:val="0"/>
      <w:marBottom w:val="0"/>
      <w:divBdr>
        <w:top w:val="none" w:sz="0" w:space="0" w:color="auto"/>
        <w:left w:val="none" w:sz="0" w:space="0" w:color="auto"/>
        <w:bottom w:val="none" w:sz="0" w:space="0" w:color="auto"/>
        <w:right w:val="none" w:sz="0" w:space="0" w:color="auto"/>
      </w:divBdr>
    </w:div>
    <w:div w:id="165247305">
      <w:bodyDiv w:val="1"/>
      <w:marLeft w:val="0"/>
      <w:marRight w:val="0"/>
      <w:marTop w:val="0"/>
      <w:marBottom w:val="0"/>
      <w:divBdr>
        <w:top w:val="none" w:sz="0" w:space="0" w:color="auto"/>
        <w:left w:val="none" w:sz="0" w:space="0" w:color="auto"/>
        <w:bottom w:val="none" w:sz="0" w:space="0" w:color="auto"/>
        <w:right w:val="none" w:sz="0" w:space="0" w:color="auto"/>
      </w:divBdr>
    </w:div>
    <w:div w:id="178355131">
      <w:bodyDiv w:val="1"/>
      <w:marLeft w:val="0"/>
      <w:marRight w:val="0"/>
      <w:marTop w:val="0"/>
      <w:marBottom w:val="0"/>
      <w:divBdr>
        <w:top w:val="none" w:sz="0" w:space="0" w:color="auto"/>
        <w:left w:val="none" w:sz="0" w:space="0" w:color="auto"/>
        <w:bottom w:val="none" w:sz="0" w:space="0" w:color="auto"/>
        <w:right w:val="none" w:sz="0" w:space="0" w:color="auto"/>
      </w:divBdr>
    </w:div>
    <w:div w:id="179248557">
      <w:bodyDiv w:val="1"/>
      <w:marLeft w:val="0"/>
      <w:marRight w:val="0"/>
      <w:marTop w:val="0"/>
      <w:marBottom w:val="0"/>
      <w:divBdr>
        <w:top w:val="none" w:sz="0" w:space="0" w:color="auto"/>
        <w:left w:val="none" w:sz="0" w:space="0" w:color="auto"/>
        <w:bottom w:val="none" w:sz="0" w:space="0" w:color="auto"/>
        <w:right w:val="none" w:sz="0" w:space="0" w:color="auto"/>
      </w:divBdr>
    </w:div>
    <w:div w:id="199827833">
      <w:bodyDiv w:val="1"/>
      <w:marLeft w:val="0"/>
      <w:marRight w:val="0"/>
      <w:marTop w:val="0"/>
      <w:marBottom w:val="0"/>
      <w:divBdr>
        <w:top w:val="none" w:sz="0" w:space="0" w:color="auto"/>
        <w:left w:val="none" w:sz="0" w:space="0" w:color="auto"/>
        <w:bottom w:val="none" w:sz="0" w:space="0" w:color="auto"/>
        <w:right w:val="none" w:sz="0" w:space="0" w:color="auto"/>
      </w:divBdr>
    </w:div>
    <w:div w:id="215358882">
      <w:bodyDiv w:val="1"/>
      <w:marLeft w:val="0"/>
      <w:marRight w:val="0"/>
      <w:marTop w:val="0"/>
      <w:marBottom w:val="0"/>
      <w:divBdr>
        <w:top w:val="none" w:sz="0" w:space="0" w:color="auto"/>
        <w:left w:val="none" w:sz="0" w:space="0" w:color="auto"/>
        <w:bottom w:val="none" w:sz="0" w:space="0" w:color="auto"/>
        <w:right w:val="none" w:sz="0" w:space="0" w:color="auto"/>
      </w:divBdr>
    </w:div>
    <w:div w:id="218058263">
      <w:bodyDiv w:val="1"/>
      <w:marLeft w:val="0"/>
      <w:marRight w:val="0"/>
      <w:marTop w:val="0"/>
      <w:marBottom w:val="0"/>
      <w:divBdr>
        <w:top w:val="none" w:sz="0" w:space="0" w:color="auto"/>
        <w:left w:val="none" w:sz="0" w:space="0" w:color="auto"/>
        <w:bottom w:val="none" w:sz="0" w:space="0" w:color="auto"/>
        <w:right w:val="none" w:sz="0" w:space="0" w:color="auto"/>
      </w:divBdr>
      <w:divsChild>
        <w:div w:id="386026338">
          <w:marLeft w:val="0"/>
          <w:marRight w:val="0"/>
          <w:marTop w:val="0"/>
          <w:marBottom w:val="0"/>
          <w:divBdr>
            <w:top w:val="none" w:sz="0" w:space="0" w:color="auto"/>
            <w:left w:val="none" w:sz="0" w:space="0" w:color="auto"/>
            <w:bottom w:val="none" w:sz="0" w:space="0" w:color="auto"/>
            <w:right w:val="none" w:sz="0" w:space="0" w:color="auto"/>
          </w:divBdr>
          <w:divsChild>
            <w:div w:id="47997659">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75716661">
      <w:bodyDiv w:val="1"/>
      <w:marLeft w:val="0"/>
      <w:marRight w:val="0"/>
      <w:marTop w:val="0"/>
      <w:marBottom w:val="0"/>
      <w:divBdr>
        <w:top w:val="none" w:sz="0" w:space="0" w:color="auto"/>
        <w:left w:val="none" w:sz="0" w:space="0" w:color="auto"/>
        <w:bottom w:val="none" w:sz="0" w:space="0" w:color="auto"/>
        <w:right w:val="none" w:sz="0" w:space="0" w:color="auto"/>
      </w:divBdr>
    </w:div>
    <w:div w:id="283342491">
      <w:bodyDiv w:val="1"/>
      <w:marLeft w:val="0"/>
      <w:marRight w:val="0"/>
      <w:marTop w:val="0"/>
      <w:marBottom w:val="0"/>
      <w:divBdr>
        <w:top w:val="none" w:sz="0" w:space="0" w:color="auto"/>
        <w:left w:val="none" w:sz="0" w:space="0" w:color="auto"/>
        <w:bottom w:val="none" w:sz="0" w:space="0" w:color="auto"/>
        <w:right w:val="none" w:sz="0" w:space="0" w:color="auto"/>
      </w:divBdr>
      <w:divsChild>
        <w:div w:id="1510220958">
          <w:marLeft w:val="0"/>
          <w:marRight w:val="0"/>
          <w:marTop w:val="0"/>
          <w:marBottom w:val="0"/>
          <w:divBdr>
            <w:top w:val="none" w:sz="0" w:space="0" w:color="auto"/>
            <w:left w:val="none" w:sz="0" w:space="0" w:color="auto"/>
            <w:bottom w:val="none" w:sz="0" w:space="0" w:color="auto"/>
            <w:right w:val="none" w:sz="0" w:space="0" w:color="auto"/>
          </w:divBdr>
          <w:divsChild>
            <w:div w:id="1666203254">
              <w:marLeft w:val="0"/>
              <w:marRight w:val="0"/>
              <w:marTop w:val="0"/>
              <w:marBottom w:val="0"/>
              <w:divBdr>
                <w:top w:val="none" w:sz="0" w:space="0" w:color="auto"/>
                <w:left w:val="none" w:sz="0" w:space="0" w:color="auto"/>
                <w:bottom w:val="none" w:sz="0" w:space="0" w:color="auto"/>
                <w:right w:val="none" w:sz="0" w:space="0" w:color="auto"/>
              </w:divBdr>
              <w:divsChild>
                <w:div w:id="52861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710739">
          <w:marLeft w:val="0"/>
          <w:marRight w:val="0"/>
          <w:marTop w:val="0"/>
          <w:marBottom w:val="0"/>
          <w:divBdr>
            <w:top w:val="none" w:sz="0" w:space="0" w:color="auto"/>
            <w:left w:val="none" w:sz="0" w:space="0" w:color="auto"/>
            <w:bottom w:val="none" w:sz="0" w:space="0" w:color="auto"/>
            <w:right w:val="none" w:sz="0" w:space="0" w:color="auto"/>
          </w:divBdr>
          <w:divsChild>
            <w:div w:id="1079133899">
              <w:marLeft w:val="0"/>
              <w:marRight w:val="0"/>
              <w:marTop w:val="0"/>
              <w:marBottom w:val="0"/>
              <w:divBdr>
                <w:top w:val="none" w:sz="0" w:space="0" w:color="auto"/>
                <w:left w:val="none" w:sz="0" w:space="0" w:color="auto"/>
                <w:bottom w:val="none" w:sz="0" w:space="0" w:color="auto"/>
                <w:right w:val="none" w:sz="0" w:space="0" w:color="auto"/>
              </w:divBdr>
              <w:divsChild>
                <w:div w:id="29190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488133">
          <w:marLeft w:val="0"/>
          <w:marRight w:val="0"/>
          <w:marTop w:val="0"/>
          <w:marBottom w:val="0"/>
          <w:divBdr>
            <w:top w:val="none" w:sz="0" w:space="0" w:color="auto"/>
            <w:left w:val="none" w:sz="0" w:space="0" w:color="auto"/>
            <w:bottom w:val="none" w:sz="0" w:space="0" w:color="auto"/>
            <w:right w:val="none" w:sz="0" w:space="0" w:color="auto"/>
          </w:divBdr>
          <w:divsChild>
            <w:div w:id="1957323320">
              <w:marLeft w:val="0"/>
              <w:marRight w:val="0"/>
              <w:marTop w:val="0"/>
              <w:marBottom w:val="0"/>
              <w:divBdr>
                <w:top w:val="none" w:sz="0" w:space="0" w:color="auto"/>
                <w:left w:val="none" w:sz="0" w:space="0" w:color="auto"/>
                <w:bottom w:val="none" w:sz="0" w:space="0" w:color="auto"/>
                <w:right w:val="none" w:sz="0" w:space="0" w:color="auto"/>
              </w:divBdr>
              <w:divsChild>
                <w:div w:id="578294727">
                  <w:marLeft w:val="0"/>
                  <w:marRight w:val="0"/>
                  <w:marTop w:val="0"/>
                  <w:marBottom w:val="0"/>
                  <w:divBdr>
                    <w:top w:val="none" w:sz="0" w:space="0" w:color="auto"/>
                    <w:left w:val="none" w:sz="0" w:space="0" w:color="auto"/>
                    <w:bottom w:val="none" w:sz="0" w:space="0" w:color="auto"/>
                    <w:right w:val="none" w:sz="0" w:space="0" w:color="auto"/>
                  </w:divBdr>
                </w:div>
                <w:div w:id="1164665415">
                  <w:marLeft w:val="0"/>
                  <w:marRight w:val="0"/>
                  <w:marTop w:val="0"/>
                  <w:marBottom w:val="0"/>
                  <w:divBdr>
                    <w:top w:val="none" w:sz="0" w:space="0" w:color="auto"/>
                    <w:left w:val="none" w:sz="0" w:space="0" w:color="auto"/>
                    <w:bottom w:val="none" w:sz="0" w:space="0" w:color="auto"/>
                    <w:right w:val="none" w:sz="0" w:space="0" w:color="auto"/>
                  </w:divBdr>
                </w:div>
              </w:divsChild>
            </w:div>
            <w:div w:id="1814642901">
              <w:marLeft w:val="0"/>
              <w:marRight w:val="0"/>
              <w:marTop w:val="0"/>
              <w:marBottom w:val="0"/>
              <w:divBdr>
                <w:top w:val="none" w:sz="0" w:space="0" w:color="auto"/>
                <w:left w:val="none" w:sz="0" w:space="0" w:color="auto"/>
                <w:bottom w:val="none" w:sz="0" w:space="0" w:color="auto"/>
                <w:right w:val="none" w:sz="0" w:space="0" w:color="auto"/>
              </w:divBdr>
              <w:divsChild>
                <w:div w:id="481435980">
                  <w:marLeft w:val="0"/>
                  <w:marRight w:val="0"/>
                  <w:marTop w:val="0"/>
                  <w:marBottom w:val="0"/>
                  <w:divBdr>
                    <w:top w:val="none" w:sz="0" w:space="0" w:color="auto"/>
                    <w:left w:val="none" w:sz="0" w:space="0" w:color="auto"/>
                    <w:bottom w:val="none" w:sz="0" w:space="0" w:color="auto"/>
                    <w:right w:val="none" w:sz="0" w:space="0" w:color="auto"/>
                  </w:divBdr>
                </w:div>
              </w:divsChild>
            </w:div>
            <w:div w:id="681319185">
              <w:marLeft w:val="0"/>
              <w:marRight w:val="0"/>
              <w:marTop w:val="0"/>
              <w:marBottom w:val="0"/>
              <w:divBdr>
                <w:top w:val="none" w:sz="0" w:space="0" w:color="auto"/>
                <w:left w:val="none" w:sz="0" w:space="0" w:color="auto"/>
                <w:bottom w:val="none" w:sz="0" w:space="0" w:color="auto"/>
                <w:right w:val="none" w:sz="0" w:space="0" w:color="auto"/>
              </w:divBdr>
              <w:divsChild>
                <w:div w:id="1032415334">
                  <w:marLeft w:val="0"/>
                  <w:marRight w:val="0"/>
                  <w:marTop w:val="0"/>
                  <w:marBottom w:val="0"/>
                  <w:divBdr>
                    <w:top w:val="none" w:sz="0" w:space="0" w:color="auto"/>
                    <w:left w:val="none" w:sz="0" w:space="0" w:color="auto"/>
                    <w:bottom w:val="none" w:sz="0" w:space="0" w:color="auto"/>
                    <w:right w:val="none" w:sz="0" w:space="0" w:color="auto"/>
                  </w:divBdr>
                </w:div>
                <w:div w:id="88961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198422">
          <w:marLeft w:val="0"/>
          <w:marRight w:val="0"/>
          <w:marTop w:val="0"/>
          <w:marBottom w:val="0"/>
          <w:divBdr>
            <w:top w:val="none" w:sz="0" w:space="0" w:color="auto"/>
            <w:left w:val="none" w:sz="0" w:space="0" w:color="auto"/>
            <w:bottom w:val="none" w:sz="0" w:space="0" w:color="auto"/>
            <w:right w:val="none" w:sz="0" w:space="0" w:color="auto"/>
          </w:divBdr>
          <w:divsChild>
            <w:div w:id="979070489">
              <w:marLeft w:val="0"/>
              <w:marRight w:val="0"/>
              <w:marTop w:val="0"/>
              <w:marBottom w:val="0"/>
              <w:divBdr>
                <w:top w:val="none" w:sz="0" w:space="0" w:color="auto"/>
                <w:left w:val="none" w:sz="0" w:space="0" w:color="auto"/>
                <w:bottom w:val="none" w:sz="0" w:space="0" w:color="auto"/>
                <w:right w:val="none" w:sz="0" w:space="0" w:color="auto"/>
              </w:divBdr>
              <w:divsChild>
                <w:div w:id="422185986">
                  <w:marLeft w:val="0"/>
                  <w:marRight w:val="0"/>
                  <w:marTop w:val="0"/>
                  <w:marBottom w:val="0"/>
                  <w:divBdr>
                    <w:top w:val="none" w:sz="0" w:space="0" w:color="auto"/>
                    <w:left w:val="none" w:sz="0" w:space="0" w:color="auto"/>
                    <w:bottom w:val="none" w:sz="0" w:space="0" w:color="auto"/>
                    <w:right w:val="none" w:sz="0" w:space="0" w:color="auto"/>
                  </w:divBdr>
                </w:div>
              </w:divsChild>
            </w:div>
            <w:div w:id="1200556768">
              <w:marLeft w:val="0"/>
              <w:marRight w:val="0"/>
              <w:marTop w:val="0"/>
              <w:marBottom w:val="0"/>
              <w:divBdr>
                <w:top w:val="none" w:sz="0" w:space="0" w:color="auto"/>
                <w:left w:val="none" w:sz="0" w:space="0" w:color="auto"/>
                <w:bottom w:val="none" w:sz="0" w:space="0" w:color="auto"/>
                <w:right w:val="none" w:sz="0" w:space="0" w:color="auto"/>
              </w:divBdr>
              <w:divsChild>
                <w:div w:id="898980228">
                  <w:marLeft w:val="0"/>
                  <w:marRight w:val="0"/>
                  <w:marTop w:val="0"/>
                  <w:marBottom w:val="0"/>
                  <w:divBdr>
                    <w:top w:val="none" w:sz="0" w:space="0" w:color="auto"/>
                    <w:left w:val="none" w:sz="0" w:space="0" w:color="auto"/>
                    <w:bottom w:val="none" w:sz="0" w:space="0" w:color="auto"/>
                    <w:right w:val="none" w:sz="0" w:space="0" w:color="auto"/>
                  </w:divBdr>
                </w:div>
              </w:divsChild>
            </w:div>
            <w:div w:id="1621909143">
              <w:marLeft w:val="0"/>
              <w:marRight w:val="0"/>
              <w:marTop w:val="0"/>
              <w:marBottom w:val="0"/>
              <w:divBdr>
                <w:top w:val="none" w:sz="0" w:space="0" w:color="auto"/>
                <w:left w:val="none" w:sz="0" w:space="0" w:color="auto"/>
                <w:bottom w:val="none" w:sz="0" w:space="0" w:color="auto"/>
                <w:right w:val="none" w:sz="0" w:space="0" w:color="auto"/>
              </w:divBdr>
              <w:divsChild>
                <w:div w:id="422922057">
                  <w:marLeft w:val="0"/>
                  <w:marRight w:val="0"/>
                  <w:marTop w:val="0"/>
                  <w:marBottom w:val="0"/>
                  <w:divBdr>
                    <w:top w:val="none" w:sz="0" w:space="0" w:color="auto"/>
                    <w:left w:val="none" w:sz="0" w:space="0" w:color="auto"/>
                    <w:bottom w:val="none" w:sz="0" w:space="0" w:color="auto"/>
                    <w:right w:val="none" w:sz="0" w:space="0" w:color="auto"/>
                  </w:divBdr>
                </w:div>
                <w:div w:id="147602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93321">
          <w:marLeft w:val="0"/>
          <w:marRight w:val="0"/>
          <w:marTop w:val="0"/>
          <w:marBottom w:val="0"/>
          <w:divBdr>
            <w:top w:val="none" w:sz="0" w:space="0" w:color="auto"/>
            <w:left w:val="none" w:sz="0" w:space="0" w:color="auto"/>
            <w:bottom w:val="none" w:sz="0" w:space="0" w:color="auto"/>
            <w:right w:val="none" w:sz="0" w:space="0" w:color="auto"/>
          </w:divBdr>
          <w:divsChild>
            <w:div w:id="665741792">
              <w:marLeft w:val="0"/>
              <w:marRight w:val="0"/>
              <w:marTop w:val="0"/>
              <w:marBottom w:val="0"/>
              <w:divBdr>
                <w:top w:val="none" w:sz="0" w:space="0" w:color="auto"/>
                <w:left w:val="none" w:sz="0" w:space="0" w:color="auto"/>
                <w:bottom w:val="none" w:sz="0" w:space="0" w:color="auto"/>
                <w:right w:val="none" w:sz="0" w:space="0" w:color="auto"/>
              </w:divBdr>
              <w:divsChild>
                <w:div w:id="182578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18864">
      <w:bodyDiv w:val="1"/>
      <w:marLeft w:val="0"/>
      <w:marRight w:val="0"/>
      <w:marTop w:val="0"/>
      <w:marBottom w:val="0"/>
      <w:divBdr>
        <w:top w:val="none" w:sz="0" w:space="0" w:color="auto"/>
        <w:left w:val="none" w:sz="0" w:space="0" w:color="auto"/>
        <w:bottom w:val="none" w:sz="0" w:space="0" w:color="auto"/>
        <w:right w:val="none" w:sz="0" w:space="0" w:color="auto"/>
      </w:divBdr>
    </w:div>
    <w:div w:id="364452528">
      <w:bodyDiv w:val="1"/>
      <w:marLeft w:val="0"/>
      <w:marRight w:val="0"/>
      <w:marTop w:val="0"/>
      <w:marBottom w:val="0"/>
      <w:divBdr>
        <w:top w:val="none" w:sz="0" w:space="0" w:color="auto"/>
        <w:left w:val="none" w:sz="0" w:space="0" w:color="auto"/>
        <w:bottom w:val="none" w:sz="0" w:space="0" w:color="auto"/>
        <w:right w:val="none" w:sz="0" w:space="0" w:color="auto"/>
      </w:divBdr>
    </w:div>
    <w:div w:id="395009783">
      <w:bodyDiv w:val="1"/>
      <w:marLeft w:val="0"/>
      <w:marRight w:val="0"/>
      <w:marTop w:val="0"/>
      <w:marBottom w:val="0"/>
      <w:divBdr>
        <w:top w:val="none" w:sz="0" w:space="0" w:color="auto"/>
        <w:left w:val="none" w:sz="0" w:space="0" w:color="auto"/>
        <w:bottom w:val="none" w:sz="0" w:space="0" w:color="auto"/>
        <w:right w:val="none" w:sz="0" w:space="0" w:color="auto"/>
      </w:divBdr>
    </w:div>
    <w:div w:id="396319957">
      <w:bodyDiv w:val="1"/>
      <w:marLeft w:val="0"/>
      <w:marRight w:val="0"/>
      <w:marTop w:val="0"/>
      <w:marBottom w:val="0"/>
      <w:divBdr>
        <w:top w:val="none" w:sz="0" w:space="0" w:color="auto"/>
        <w:left w:val="none" w:sz="0" w:space="0" w:color="auto"/>
        <w:bottom w:val="none" w:sz="0" w:space="0" w:color="auto"/>
        <w:right w:val="none" w:sz="0" w:space="0" w:color="auto"/>
      </w:divBdr>
    </w:div>
    <w:div w:id="475152104">
      <w:bodyDiv w:val="1"/>
      <w:marLeft w:val="0"/>
      <w:marRight w:val="0"/>
      <w:marTop w:val="0"/>
      <w:marBottom w:val="0"/>
      <w:divBdr>
        <w:top w:val="none" w:sz="0" w:space="0" w:color="auto"/>
        <w:left w:val="none" w:sz="0" w:space="0" w:color="auto"/>
        <w:bottom w:val="none" w:sz="0" w:space="0" w:color="auto"/>
        <w:right w:val="none" w:sz="0" w:space="0" w:color="auto"/>
      </w:divBdr>
    </w:div>
    <w:div w:id="517082276">
      <w:bodyDiv w:val="1"/>
      <w:marLeft w:val="0"/>
      <w:marRight w:val="0"/>
      <w:marTop w:val="0"/>
      <w:marBottom w:val="0"/>
      <w:divBdr>
        <w:top w:val="none" w:sz="0" w:space="0" w:color="auto"/>
        <w:left w:val="none" w:sz="0" w:space="0" w:color="auto"/>
        <w:bottom w:val="none" w:sz="0" w:space="0" w:color="auto"/>
        <w:right w:val="none" w:sz="0" w:space="0" w:color="auto"/>
      </w:divBdr>
      <w:divsChild>
        <w:div w:id="1898323564">
          <w:marLeft w:val="0"/>
          <w:marRight w:val="0"/>
          <w:marTop w:val="0"/>
          <w:marBottom w:val="0"/>
          <w:divBdr>
            <w:top w:val="none" w:sz="0" w:space="0" w:color="auto"/>
            <w:left w:val="none" w:sz="0" w:space="0" w:color="auto"/>
            <w:bottom w:val="none" w:sz="0" w:space="0" w:color="auto"/>
            <w:right w:val="none" w:sz="0" w:space="0" w:color="auto"/>
          </w:divBdr>
          <w:divsChild>
            <w:div w:id="1376196509">
              <w:marLeft w:val="0"/>
              <w:marRight w:val="0"/>
              <w:marTop w:val="0"/>
              <w:marBottom w:val="0"/>
              <w:divBdr>
                <w:top w:val="none" w:sz="0" w:space="0" w:color="auto"/>
                <w:left w:val="none" w:sz="0" w:space="0" w:color="auto"/>
                <w:bottom w:val="none" w:sz="0" w:space="0" w:color="auto"/>
                <w:right w:val="none" w:sz="0" w:space="0" w:color="auto"/>
              </w:divBdr>
              <w:divsChild>
                <w:div w:id="41421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892967">
      <w:bodyDiv w:val="1"/>
      <w:marLeft w:val="0"/>
      <w:marRight w:val="0"/>
      <w:marTop w:val="0"/>
      <w:marBottom w:val="0"/>
      <w:divBdr>
        <w:top w:val="none" w:sz="0" w:space="0" w:color="auto"/>
        <w:left w:val="none" w:sz="0" w:space="0" w:color="auto"/>
        <w:bottom w:val="none" w:sz="0" w:space="0" w:color="auto"/>
        <w:right w:val="none" w:sz="0" w:space="0" w:color="auto"/>
      </w:divBdr>
      <w:divsChild>
        <w:div w:id="1631353771">
          <w:marLeft w:val="0"/>
          <w:marRight w:val="0"/>
          <w:marTop w:val="0"/>
          <w:marBottom w:val="0"/>
          <w:divBdr>
            <w:top w:val="none" w:sz="0" w:space="0" w:color="auto"/>
            <w:left w:val="none" w:sz="0" w:space="0" w:color="auto"/>
            <w:bottom w:val="none" w:sz="0" w:space="0" w:color="auto"/>
            <w:right w:val="none" w:sz="0" w:space="0" w:color="auto"/>
          </w:divBdr>
        </w:div>
        <w:div w:id="151869447">
          <w:marLeft w:val="0"/>
          <w:marRight w:val="0"/>
          <w:marTop w:val="0"/>
          <w:marBottom w:val="0"/>
          <w:divBdr>
            <w:top w:val="none" w:sz="0" w:space="0" w:color="auto"/>
            <w:left w:val="none" w:sz="0" w:space="0" w:color="auto"/>
            <w:bottom w:val="none" w:sz="0" w:space="0" w:color="auto"/>
            <w:right w:val="none" w:sz="0" w:space="0" w:color="auto"/>
          </w:divBdr>
        </w:div>
      </w:divsChild>
    </w:div>
    <w:div w:id="540634903">
      <w:bodyDiv w:val="1"/>
      <w:marLeft w:val="0"/>
      <w:marRight w:val="0"/>
      <w:marTop w:val="0"/>
      <w:marBottom w:val="0"/>
      <w:divBdr>
        <w:top w:val="none" w:sz="0" w:space="0" w:color="auto"/>
        <w:left w:val="none" w:sz="0" w:space="0" w:color="auto"/>
        <w:bottom w:val="none" w:sz="0" w:space="0" w:color="auto"/>
        <w:right w:val="none" w:sz="0" w:space="0" w:color="auto"/>
      </w:divBdr>
      <w:divsChild>
        <w:div w:id="1089086454">
          <w:marLeft w:val="576"/>
          <w:marRight w:val="0"/>
          <w:marTop w:val="180"/>
          <w:marBottom w:val="0"/>
          <w:divBdr>
            <w:top w:val="none" w:sz="0" w:space="0" w:color="auto"/>
            <w:left w:val="none" w:sz="0" w:space="0" w:color="auto"/>
            <w:bottom w:val="none" w:sz="0" w:space="0" w:color="auto"/>
            <w:right w:val="none" w:sz="0" w:space="0" w:color="auto"/>
          </w:divBdr>
        </w:div>
      </w:divsChild>
    </w:div>
    <w:div w:id="556742433">
      <w:bodyDiv w:val="1"/>
      <w:marLeft w:val="0"/>
      <w:marRight w:val="0"/>
      <w:marTop w:val="0"/>
      <w:marBottom w:val="0"/>
      <w:divBdr>
        <w:top w:val="none" w:sz="0" w:space="0" w:color="auto"/>
        <w:left w:val="none" w:sz="0" w:space="0" w:color="auto"/>
        <w:bottom w:val="none" w:sz="0" w:space="0" w:color="auto"/>
        <w:right w:val="none" w:sz="0" w:space="0" w:color="auto"/>
      </w:divBdr>
    </w:div>
    <w:div w:id="587158569">
      <w:bodyDiv w:val="1"/>
      <w:marLeft w:val="0"/>
      <w:marRight w:val="0"/>
      <w:marTop w:val="0"/>
      <w:marBottom w:val="0"/>
      <w:divBdr>
        <w:top w:val="none" w:sz="0" w:space="0" w:color="auto"/>
        <w:left w:val="none" w:sz="0" w:space="0" w:color="auto"/>
        <w:bottom w:val="none" w:sz="0" w:space="0" w:color="auto"/>
        <w:right w:val="none" w:sz="0" w:space="0" w:color="auto"/>
      </w:divBdr>
    </w:div>
    <w:div w:id="665785308">
      <w:bodyDiv w:val="1"/>
      <w:marLeft w:val="0"/>
      <w:marRight w:val="0"/>
      <w:marTop w:val="0"/>
      <w:marBottom w:val="0"/>
      <w:divBdr>
        <w:top w:val="none" w:sz="0" w:space="0" w:color="auto"/>
        <w:left w:val="none" w:sz="0" w:space="0" w:color="auto"/>
        <w:bottom w:val="none" w:sz="0" w:space="0" w:color="auto"/>
        <w:right w:val="none" w:sz="0" w:space="0" w:color="auto"/>
      </w:divBdr>
    </w:div>
    <w:div w:id="745345140">
      <w:bodyDiv w:val="1"/>
      <w:marLeft w:val="0"/>
      <w:marRight w:val="0"/>
      <w:marTop w:val="0"/>
      <w:marBottom w:val="0"/>
      <w:divBdr>
        <w:top w:val="none" w:sz="0" w:space="0" w:color="auto"/>
        <w:left w:val="none" w:sz="0" w:space="0" w:color="auto"/>
        <w:bottom w:val="none" w:sz="0" w:space="0" w:color="auto"/>
        <w:right w:val="none" w:sz="0" w:space="0" w:color="auto"/>
      </w:divBdr>
    </w:div>
    <w:div w:id="752819696">
      <w:bodyDiv w:val="1"/>
      <w:marLeft w:val="0"/>
      <w:marRight w:val="0"/>
      <w:marTop w:val="0"/>
      <w:marBottom w:val="0"/>
      <w:divBdr>
        <w:top w:val="none" w:sz="0" w:space="0" w:color="auto"/>
        <w:left w:val="none" w:sz="0" w:space="0" w:color="auto"/>
        <w:bottom w:val="none" w:sz="0" w:space="0" w:color="auto"/>
        <w:right w:val="none" w:sz="0" w:space="0" w:color="auto"/>
      </w:divBdr>
    </w:div>
    <w:div w:id="806971143">
      <w:bodyDiv w:val="1"/>
      <w:marLeft w:val="0"/>
      <w:marRight w:val="0"/>
      <w:marTop w:val="0"/>
      <w:marBottom w:val="0"/>
      <w:divBdr>
        <w:top w:val="none" w:sz="0" w:space="0" w:color="auto"/>
        <w:left w:val="none" w:sz="0" w:space="0" w:color="auto"/>
        <w:bottom w:val="none" w:sz="0" w:space="0" w:color="auto"/>
        <w:right w:val="none" w:sz="0" w:space="0" w:color="auto"/>
      </w:divBdr>
      <w:divsChild>
        <w:div w:id="866986845">
          <w:marLeft w:val="0"/>
          <w:marRight w:val="0"/>
          <w:marTop w:val="0"/>
          <w:marBottom w:val="0"/>
          <w:divBdr>
            <w:top w:val="none" w:sz="0" w:space="0" w:color="auto"/>
            <w:left w:val="none" w:sz="0" w:space="0" w:color="auto"/>
            <w:bottom w:val="none" w:sz="0" w:space="0" w:color="auto"/>
            <w:right w:val="none" w:sz="0" w:space="0" w:color="auto"/>
          </w:divBdr>
          <w:divsChild>
            <w:div w:id="13727917">
              <w:marLeft w:val="0"/>
              <w:marRight w:val="0"/>
              <w:marTop w:val="0"/>
              <w:marBottom w:val="0"/>
              <w:divBdr>
                <w:top w:val="none" w:sz="0" w:space="0" w:color="auto"/>
                <w:left w:val="none" w:sz="0" w:space="0" w:color="auto"/>
                <w:bottom w:val="none" w:sz="0" w:space="0" w:color="auto"/>
                <w:right w:val="none" w:sz="0" w:space="0" w:color="auto"/>
              </w:divBdr>
              <w:divsChild>
                <w:div w:id="188848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053884">
      <w:bodyDiv w:val="1"/>
      <w:marLeft w:val="0"/>
      <w:marRight w:val="0"/>
      <w:marTop w:val="0"/>
      <w:marBottom w:val="0"/>
      <w:divBdr>
        <w:top w:val="none" w:sz="0" w:space="0" w:color="auto"/>
        <w:left w:val="none" w:sz="0" w:space="0" w:color="auto"/>
        <w:bottom w:val="none" w:sz="0" w:space="0" w:color="auto"/>
        <w:right w:val="none" w:sz="0" w:space="0" w:color="auto"/>
      </w:divBdr>
    </w:div>
    <w:div w:id="914247970">
      <w:bodyDiv w:val="1"/>
      <w:marLeft w:val="0"/>
      <w:marRight w:val="0"/>
      <w:marTop w:val="0"/>
      <w:marBottom w:val="0"/>
      <w:divBdr>
        <w:top w:val="none" w:sz="0" w:space="0" w:color="auto"/>
        <w:left w:val="none" w:sz="0" w:space="0" w:color="auto"/>
        <w:bottom w:val="none" w:sz="0" w:space="0" w:color="auto"/>
        <w:right w:val="none" w:sz="0" w:space="0" w:color="auto"/>
      </w:divBdr>
      <w:divsChild>
        <w:div w:id="1486970501">
          <w:marLeft w:val="0"/>
          <w:marRight w:val="0"/>
          <w:marTop w:val="0"/>
          <w:marBottom w:val="0"/>
          <w:divBdr>
            <w:top w:val="none" w:sz="0" w:space="0" w:color="auto"/>
            <w:left w:val="none" w:sz="0" w:space="0" w:color="auto"/>
            <w:bottom w:val="none" w:sz="0" w:space="0" w:color="auto"/>
            <w:right w:val="none" w:sz="0" w:space="0" w:color="auto"/>
          </w:divBdr>
        </w:div>
      </w:divsChild>
    </w:div>
    <w:div w:id="914318041">
      <w:bodyDiv w:val="1"/>
      <w:marLeft w:val="0"/>
      <w:marRight w:val="0"/>
      <w:marTop w:val="0"/>
      <w:marBottom w:val="0"/>
      <w:divBdr>
        <w:top w:val="none" w:sz="0" w:space="0" w:color="auto"/>
        <w:left w:val="none" w:sz="0" w:space="0" w:color="auto"/>
        <w:bottom w:val="none" w:sz="0" w:space="0" w:color="auto"/>
        <w:right w:val="none" w:sz="0" w:space="0" w:color="auto"/>
      </w:divBdr>
      <w:divsChild>
        <w:div w:id="1843932995">
          <w:marLeft w:val="0"/>
          <w:marRight w:val="0"/>
          <w:marTop w:val="0"/>
          <w:marBottom w:val="0"/>
          <w:divBdr>
            <w:top w:val="none" w:sz="0" w:space="0" w:color="auto"/>
            <w:left w:val="none" w:sz="0" w:space="0" w:color="auto"/>
            <w:bottom w:val="none" w:sz="0" w:space="0" w:color="auto"/>
            <w:right w:val="none" w:sz="0" w:space="0" w:color="auto"/>
          </w:divBdr>
          <w:divsChild>
            <w:div w:id="2054957665">
              <w:marLeft w:val="0"/>
              <w:marRight w:val="0"/>
              <w:marTop w:val="0"/>
              <w:marBottom w:val="0"/>
              <w:divBdr>
                <w:top w:val="none" w:sz="0" w:space="0" w:color="auto"/>
                <w:left w:val="none" w:sz="0" w:space="0" w:color="auto"/>
                <w:bottom w:val="none" w:sz="0" w:space="0" w:color="auto"/>
                <w:right w:val="none" w:sz="0" w:space="0" w:color="auto"/>
              </w:divBdr>
              <w:divsChild>
                <w:div w:id="138814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91264">
      <w:bodyDiv w:val="1"/>
      <w:marLeft w:val="0"/>
      <w:marRight w:val="0"/>
      <w:marTop w:val="0"/>
      <w:marBottom w:val="0"/>
      <w:divBdr>
        <w:top w:val="none" w:sz="0" w:space="0" w:color="auto"/>
        <w:left w:val="none" w:sz="0" w:space="0" w:color="auto"/>
        <w:bottom w:val="none" w:sz="0" w:space="0" w:color="auto"/>
        <w:right w:val="none" w:sz="0" w:space="0" w:color="auto"/>
      </w:divBdr>
    </w:div>
    <w:div w:id="993215274">
      <w:bodyDiv w:val="1"/>
      <w:marLeft w:val="0"/>
      <w:marRight w:val="0"/>
      <w:marTop w:val="0"/>
      <w:marBottom w:val="0"/>
      <w:divBdr>
        <w:top w:val="none" w:sz="0" w:space="0" w:color="auto"/>
        <w:left w:val="none" w:sz="0" w:space="0" w:color="auto"/>
        <w:bottom w:val="none" w:sz="0" w:space="0" w:color="auto"/>
        <w:right w:val="none" w:sz="0" w:space="0" w:color="auto"/>
      </w:divBdr>
      <w:divsChild>
        <w:div w:id="12153028">
          <w:marLeft w:val="0"/>
          <w:marRight w:val="0"/>
          <w:marTop w:val="0"/>
          <w:marBottom w:val="0"/>
          <w:divBdr>
            <w:top w:val="none" w:sz="0" w:space="0" w:color="auto"/>
            <w:left w:val="none" w:sz="0" w:space="0" w:color="auto"/>
            <w:bottom w:val="none" w:sz="0" w:space="0" w:color="auto"/>
            <w:right w:val="none" w:sz="0" w:space="0" w:color="auto"/>
          </w:divBdr>
          <w:divsChild>
            <w:div w:id="1489131182">
              <w:marLeft w:val="0"/>
              <w:marRight w:val="0"/>
              <w:marTop w:val="0"/>
              <w:marBottom w:val="0"/>
              <w:divBdr>
                <w:top w:val="none" w:sz="0" w:space="0" w:color="auto"/>
                <w:left w:val="none" w:sz="0" w:space="0" w:color="auto"/>
                <w:bottom w:val="none" w:sz="0" w:space="0" w:color="auto"/>
                <w:right w:val="none" w:sz="0" w:space="0" w:color="auto"/>
              </w:divBdr>
              <w:divsChild>
                <w:div w:id="1745951528">
                  <w:marLeft w:val="0"/>
                  <w:marRight w:val="0"/>
                  <w:marTop w:val="0"/>
                  <w:marBottom w:val="0"/>
                  <w:divBdr>
                    <w:top w:val="none" w:sz="0" w:space="0" w:color="auto"/>
                    <w:left w:val="none" w:sz="0" w:space="0" w:color="auto"/>
                    <w:bottom w:val="none" w:sz="0" w:space="0" w:color="auto"/>
                    <w:right w:val="none" w:sz="0" w:space="0" w:color="auto"/>
                  </w:divBdr>
                  <w:divsChild>
                    <w:div w:id="44369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259298">
      <w:bodyDiv w:val="1"/>
      <w:marLeft w:val="0"/>
      <w:marRight w:val="0"/>
      <w:marTop w:val="0"/>
      <w:marBottom w:val="0"/>
      <w:divBdr>
        <w:top w:val="none" w:sz="0" w:space="0" w:color="auto"/>
        <w:left w:val="none" w:sz="0" w:space="0" w:color="auto"/>
        <w:bottom w:val="none" w:sz="0" w:space="0" w:color="auto"/>
        <w:right w:val="none" w:sz="0" w:space="0" w:color="auto"/>
      </w:divBdr>
    </w:div>
    <w:div w:id="1041638687">
      <w:bodyDiv w:val="1"/>
      <w:marLeft w:val="0"/>
      <w:marRight w:val="0"/>
      <w:marTop w:val="0"/>
      <w:marBottom w:val="0"/>
      <w:divBdr>
        <w:top w:val="none" w:sz="0" w:space="0" w:color="auto"/>
        <w:left w:val="none" w:sz="0" w:space="0" w:color="auto"/>
        <w:bottom w:val="none" w:sz="0" w:space="0" w:color="auto"/>
        <w:right w:val="none" w:sz="0" w:space="0" w:color="auto"/>
      </w:divBdr>
    </w:div>
    <w:div w:id="1121876246">
      <w:bodyDiv w:val="1"/>
      <w:marLeft w:val="0"/>
      <w:marRight w:val="0"/>
      <w:marTop w:val="0"/>
      <w:marBottom w:val="0"/>
      <w:divBdr>
        <w:top w:val="none" w:sz="0" w:space="0" w:color="auto"/>
        <w:left w:val="none" w:sz="0" w:space="0" w:color="auto"/>
        <w:bottom w:val="none" w:sz="0" w:space="0" w:color="auto"/>
        <w:right w:val="none" w:sz="0" w:space="0" w:color="auto"/>
      </w:divBdr>
    </w:div>
    <w:div w:id="1182356314">
      <w:bodyDiv w:val="1"/>
      <w:marLeft w:val="0"/>
      <w:marRight w:val="0"/>
      <w:marTop w:val="0"/>
      <w:marBottom w:val="0"/>
      <w:divBdr>
        <w:top w:val="none" w:sz="0" w:space="0" w:color="auto"/>
        <w:left w:val="none" w:sz="0" w:space="0" w:color="auto"/>
        <w:bottom w:val="none" w:sz="0" w:space="0" w:color="auto"/>
        <w:right w:val="none" w:sz="0" w:space="0" w:color="auto"/>
      </w:divBdr>
    </w:div>
    <w:div w:id="1182428172">
      <w:bodyDiv w:val="1"/>
      <w:marLeft w:val="0"/>
      <w:marRight w:val="0"/>
      <w:marTop w:val="0"/>
      <w:marBottom w:val="0"/>
      <w:divBdr>
        <w:top w:val="none" w:sz="0" w:space="0" w:color="auto"/>
        <w:left w:val="none" w:sz="0" w:space="0" w:color="auto"/>
        <w:bottom w:val="none" w:sz="0" w:space="0" w:color="auto"/>
        <w:right w:val="none" w:sz="0" w:space="0" w:color="auto"/>
      </w:divBdr>
      <w:divsChild>
        <w:div w:id="700522240">
          <w:marLeft w:val="0"/>
          <w:marRight w:val="0"/>
          <w:marTop w:val="0"/>
          <w:marBottom w:val="0"/>
          <w:divBdr>
            <w:top w:val="none" w:sz="0" w:space="0" w:color="auto"/>
            <w:left w:val="none" w:sz="0" w:space="0" w:color="auto"/>
            <w:bottom w:val="none" w:sz="0" w:space="0" w:color="auto"/>
            <w:right w:val="none" w:sz="0" w:space="0" w:color="auto"/>
          </w:divBdr>
          <w:divsChild>
            <w:div w:id="178081578">
              <w:marLeft w:val="0"/>
              <w:marRight w:val="0"/>
              <w:marTop w:val="0"/>
              <w:marBottom w:val="0"/>
              <w:divBdr>
                <w:top w:val="none" w:sz="0" w:space="0" w:color="auto"/>
                <w:left w:val="none" w:sz="0" w:space="0" w:color="auto"/>
                <w:bottom w:val="none" w:sz="0" w:space="0" w:color="auto"/>
                <w:right w:val="none" w:sz="0" w:space="0" w:color="auto"/>
              </w:divBdr>
              <w:divsChild>
                <w:div w:id="47553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454614">
      <w:bodyDiv w:val="1"/>
      <w:marLeft w:val="0"/>
      <w:marRight w:val="0"/>
      <w:marTop w:val="0"/>
      <w:marBottom w:val="0"/>
      <w:divBdr>
        <w:top w:val="none" w:sz="0" w:space="0" w:color="auto"/>
        <w:left w:val="none" w:sz="0" w:space="0" w:color="auto"/>
        <w:bottom w:val="none" w:sz="0" w:space="0" w:color="auto"/>
        <w:right w:val="none" w:sz="0" w:space="0" w:color="auto"/>
      </w:divBdr>
    </w:div>
    <w:div w:id="1206257428">
      <w:bodyDiv w:val="1"/>
      <w:marLeft w:val="0"/>
      <w:marRight w:val="0"/>
      <w:marTop w:val="0"/>
      <w:marBottom w:val="0"/>
      <w:divBdr>
        <w:top w:val="none" w:sz="0" w:space="0" w:color="auto"/>
        <w:left w:val="none" w:sz="0" w:space="0" w:color="auto"/>
        <w:bottom w:val="none" w:sz="0" w:space="0" w:color="auto"/>
        <w:right w:val="none" w:sz="0" w:space="0" w:color="auto"/>
      </w:divBdr>
      <w:divsChild>
        <w:div w:id="416899624">
          <w:marLeft w:val="0"/>
          <w:marRight w:val="0"/>
          <w:marTop w:val="0"/>
          <w:marBottom w:val="0"/>
          <w:divBdr>
            <w:top w:val="none" w:sz="0" w:space="0" w:color="auto"/>
            <w:left w:val="none" w:sz="0" w:space="0" w:color="auto"/>
            <w:bottom w:val="none" w:sz="0" w:space="0" w:color="auto"/>
            <w:right w:val="none" w:sz="0" w:space="0" w:color="auto"/>
          </w:divBdr>
          <w:divsChild>
            <w:div w:id="31419840">
              <w:marLeft w:val="0"/>
              <w:marRight w:val="0"/>
              <w:marTop w:val="0"/>
              <w:marBottom w:val="0"/>
              <w:divBdr>
                <w:top w:val="none" w:sz="0" w:space="0" w:color="auto"/>
                <w:left w:val="none" w:sz="0" w:space="0" w:color="auto"/>
                <w:bottom w:val="none" w:sz="0" w:space="0" w:color="auto"/>
                <w:right w:val="none" w:sz="0" w:space="0" w:color="auto"/>
              </w:divBdr>
              <w:divsChild>
                <w:div w:id="20580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541013">
      <w:bodyDiv w:val="1"/>
      <w:marLeft w:val="0"/>
      <w:marRight w:val="0"/>
      <w:marTop w:val="0"/>
      <w:marBottom w:val="0"/>
      <w:divBdr>
        <w:top w:val="none" w:sz="0" w:space="0" w:color="auto"/>
        <w:left w:val="none" w:sz="0" w:space="0" w:color="auto"/>
        <w:bottom w:val="none" w:sz="0" w:space="0" w:color="auto"/>
        <w:right w:val="none" w:sz="0" w:space="0" w:color="auto"/>
      </w:divBdr>
      <w:divsChild>
        <w:div w:id="132674673">
          <w:marLeft w:val="446"/>
          <w:marRight w:val="0"/>
          <w:marTop w:val="96"/>
          <w:marBottom w:val="120"/>
          <w:divBdr>
            <w:top w:val="none" w:sz="0" w:space="0" w:color="auto"/>
            <w:left w:val="none" w:sz="0" w:space="0" w:color="auto"/>
            <w:bottom w:val="none" w:sz="0" w:space="0" w:color="auto"/>
            <w:right w:val="none" w:sz="0" w:space="0" w:color="auto"/>
          </w:divBdr>
        </w:div>
        <w:div w:id="754013915">
          <w:marLeft w:val="1166"/>
          <w:marRight w:val="0"/>
          <w:marTop w:val="96"/>
          <w:marBottom w:val="120"/>
          <w:divBdr>
            <w:top w:val="none" w:sz="0" w:space="0" w:color="auto"/>
            <w:left w:val="none" w:sz="0" w:space="0" w:color="auto"/>
            <w:bottom w:val="none" w:sz="0" w:space="0" w:color="auto"/>
            <w:right w:val="none" w:sz="0" w:space="0" w:color="auto"/>
          </w:divBdr>
        </w:div>
        <w:div w:id="586161124">
          <w:marLeft w:val="1166"/>
          <w:marRight w:val="0"/>
          <w:marTop w:val="96"/>
          <w:marBottom w:val="120"/>
          <w:divBdr>
            <w:top w:val="none" w:sz="0" w:space="0" w:color="auto"/>
            <w:left w:val="none" w:sz="0" w:space="0" w:color="auto"/>
            <w:bottom w:val="none" w:sz="0" w:space="0" w:color="auto"/>
            <w:right w:val="none" w:sz="0" w:space="0" w:color="auto"/>
          </w:divBdr>
        </w:div>
        <w:div w:id="1875338964">
          <w:marLeft w:val="1166"/>
          <w:marRight w:val="0"/>
          <w:marTop w:val="96"/>
          <w:marBottom w:val="120"/>
          <w:divBdr>
            <w:top w:val="none" w:sz="0" w:space="0" w:color="auto"/>
            <w:left w:val="none" w:sz="0" w:space="0" w:color="auto"/>
            <w:bottom w:val="none" w:sz="0" w:space="0" w:color="auto"/>
            <w:right w:val="none" w:sz="0" w:space="0" w:color="auto"/>
          </w:divBdr>
        </w:div>
        <w:div w:id="1855069150">
          <w:marLeft w:val="1166"/>
          <w:marRight w:val="0"/>
          <w:marTop w:val="96"/>
          <w:marBottom w:val="120"/>
          <w:divBdr>
            <w:top w:val="none" w:sz="0" w:space="0" w:color="auto"/>
            <w:left w:val="none" w:sz="0" w:space="0" w:color="auto"/>
            <w:bottom w:val="none" w:sz="0" w:space="0" w:color="auto"/>
            <w:right w:val="none" w:sz="0" w:space="0" w:color="auto"/>
          </w:divBdr>
        </w:div>
        <w:div w:id="1401364365">
          <w:marLeft w:val="1166"/>
          <w:marRight w:val="0"/>
          <w:marTop w:val="96"/>
          <w:marBottom w:val="120"/>
          <w:divBdr>
            <w:top w:val="none" w:sz="0" w:space="0" w:color="auto"/>
            <w:left w:val="none" w:sz="0" w:space="0" w:color="auto"/>
            <w:bottom w:val="none" w:sz="0" w:space="0" w:color="auto"/>
            <w:right w:val="none" w:sz="0" w:space="0" w:color="auto"/>
          </w:divBdr>
        </w:div>
        <w:div w:id="1891837892">
          <w:marLeft w:val="1166"/>
          <w:marRight w:val="0"/>
          <w:marTop w:val="96"/>
          <w:marBottom w:val="120"/>
          <w:divBdr>
            <w:top w:val="none" w:sz="0" w:space="0" w:color="auto"/>
            <w:left w:val="none" w:sz="0" w:space="0" w:color="auto"/>
            <w:bottom w:val="none" w:sz="0" w:space="0" w:color="auto"/>
            <w:right w:val="none" w:sz="0" w:space="0" w:color="auto"/>
          </w:divBdr>
        </w:div>
        <w:div w:id="765807287">
          <w:marLeft w:val="1166"/>
          <w:marRight w:val="0"/>
          <w:marTop w:val="96"/>
          <w:marBottom w:val="120"/>
          <w:divBdr>
            <w:top w:val="none" w:sz="0" w:space="0" w:color="auto"/>
            <w:left w:val="none" w:sz="0" w:space="0" w:color="auto"/>
            <w:bottom w:val="none" w:sz="0" w:space="0" w:color="auto"/>
            <w:right w:val="none" w:sz="0" w:space="0" w:color="auto"/>
          </w:divBdr>
        </w:div>
        <w:div w:id="682786628">
          <w:marLeft w:val="1166"/>
          <w:marRight w:val="0"/>
          <w:marTop w:val="96"/>
          <w:marBottom w:val="120"/>
          <w:divBdr>
            <w:top w:val="none" w:sz="0" w:space="0" w:color="auto"/>
            <w:left w:val="none" w:sz="0" w:space="0" w:color="auto"/>
            <w:bottom w:val="none" w:sz="0" w:space="0" w:color="auto"/>
            <w:right w:val="none" w:sz="0" w:space="0" w:color="auto"/>
          </w:divBdr>
        </w:div>
        <w:div w:id="1396588717">
          <w:marLeft w:val="1166"/>
          <w:marRight w:val="0"/>
          <w:marTop w:val="96"/>
          <w:marBottom w:val="120"/>
          <w:divBdr>
            <w:top w:val="none" w:sz="0" w:space="0" w:color="auto"/>
            <w:left w:val="none" w:sz="0" w:space="0" w:color="auto"/>
            <w:bottom w:val="none" w:sz="0" w:space="0" w:color="auto"/>
            <w:right w:val="none" w:sz="0" w:space="0" w:color="auto"/>
          </w:divBdr>
        </w:div>
      </w:divsChild>
    </w:div>
    <w:div w:id="1227764310">
      <w:bodyDiv w:val="1"/>
      <w:marLeft w:val="0"/>
      <w:marRight w:val="0"/>
      <w:marTop w:val="0"/>
      <w:marBottom w:val="0"/>
      <w:divBdr>
        <w:top w:val="none" w:sz="0" w:space="0" w:color="auto"/>
        <w:left w:val="none" w:sz="0" w:space="0" w:color="auto"/>
        <w:bottom w:val="none" w:sz="0" w:space="0" w:color="auto"/>
        <w:right w:val="none" w:sz="0" w:space="0" w:color="auto"/>
      </w:divBdr>
    </w:div>
    <w:div w:id="1253078834">
      <w:bodyDiv w:val="1"/>
      <w:marLeft w:val="0"/>
      <w:marRight w:val="0"/>
      <w:marTop w:val="0"/>
      <w:marBottom w:val="0"/>
      <w:divBdr>
        <w:top w:val="none" w:sz="0" w:space="0" w:color="auto"/>
        <w:left w:val="none" w:sz="0" w:space="0" w:color="auto"/>
        <w:bottom w:val="none" w:sz="0" w:space="0" w:color="auto"/>
        <w:right w:val="none" w:sz="0" w:space="0" w:color="auto"/>
      </w:divBdr>
    </w:div>
    <w:div w:id="1288662848">
      <w:bodyDiv w:val="1"/>
      <w:marLeft w:val="0"/>
      <w:marRight w:val="0"/>
      <w:marTop w:val="0"/>
      <w:marBottom w:val="0"/>
      <w:divBdr>
        <w:top w:val="none" w:sz="0" w:space="0" w:color="auto"/>
        <w:left w:val="none" w:sz="0" w:space="0" w:color="auto"/>
        <w:bottom w:val="none" w:sz="0" w:space="0" w:color="auto"/>
        <w:right w:val="none" w:sz="0" w:space="0" w:color="auto"/>
      </w:divBdr>
    </w:div>
    <w:div w:id="1296521599">
      <w:bodyDiv w:val="1"/>
      <w:marLeft w:val="0"/>
      <w:marRight w:val="0"/>
      <w:marTop w:val="0"/>
      <w:marBottom w:val="0"/>
      <w:divBdr>
        <w:top w:val="none" w:sz="0" w:space="0" w:color="auto"/>
        <w:left w:val="none" w:sz="0" w:space="0" w:color="auto"/>
        <w:bottom w:val="none" w:sz="0" w:space="0" w:color="auto"/>
        <w:right w:val="none" w:sz="0" w:space="0" w:color="auto"/>
      </w:divBdr>
      <w:divsChild>
        <w:div w:id="486938761">
          <w:marLeft w:val="0"/>
          <w:marRight w:val="0"/>
          <w:marTop w:val="0"/>
          <w:marBottom w:val="0"/>
          <w:divBdr>
            <w:top w:val="none" w:sz="0" w:space="0" w:color="auto"/>
            <w:left w:val="none" w:sz="0" w:space="0" w:color="auto"/>
            <w:bottom w:val="none" w:sz="0" w:space="0" w:color="auto"/>
            <w:right w:val="none" w:sz="0" w:space="0" w:color="auto"/>
          </w:divBdr>
          <w:divsChild>
            <w:div w:id="344599966">
              <w:marLeft w:val="0"/>
              <w:marRight w:val="0"/>
              <w:marTop w:val="0"/>
              <w:marBottom w:val="0"/>
              <w:divBdr>
                <w:top w:val="none" w:sz="0" w:space="0" w:color="auto"/>
                <w:left w:val="none" w:sz="0" w:space="0" w:color="auto"/>
                <w:bottom w:val="none" w:sz="0" w:space="0" w:color="auto"/>
                <w:right w:val="none" w:sz="0" w:space="0" w:color="auto"/>
              </w:divBdr>
              <w:divsChild>
                <w:div w:id="133949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862173">
      <w:bodyDiv w:val="1"/>
      <w:marLeft w:val="0"/>
      <w:marRight w:val="0"/>
      <w:marTop w:val="0"/>
      <w:marBottom w:val="0"/>
      <w:divBdr>
        <w:top w:val="none" w:sz="0" w:space="0" w:color="auto"/>
        <w:left w:val="none" w:sz="0" w:space="0" w:color="auto"/>
        <w:bottom w:val="none" w:sz="0" w:space="0" w:color="auto"/>
        <w:right w:val="none" w:sz="0" w:space="0" w:color="auto"/>
      </w:divBdr>
      <w:divsChild>
        <w:div w:id="916017573">
          <w:marLeft w:val="0"/>
          <w:marRight w:val="0"/>
          <w:marTop w:val="0"/>
          <w:marBottom w:val="0"/>
          <w:divBdr>
            <w:top w:val="none" w:sz="0" w:space="0" w:color="auto"/>
            <w:left w:val="none" w:sz="0" w:space="0" w:color="auto"/>
            <w:bottom w:val="none" w:sz="0" w:space="0" w:color="auto"/>
            <w:right w:val="none" w:sz="0" w:space="0" w:color="auto"/>
          </w:divBdr>
        </w:div>
        <w:div w:id="958755227">
          <w:marLeft w:val="0"/>
          <w:marRight w:val="0"/>
          <w:marTop w:val="0"/>
          <w:marBottom w:val="0"/>
          <w:divBdr>
            <w:top w:val="none" w:sz="0" w:space="0" w:color="auto"/>
            <w:left w:val="none" w:sz="0" w:space="0" w:color="auto"/>
            <w:bottom w:val="none" w:sz="0" w:space="0" w:color="auto"/>
            <w:right w:val="none" w:sz="0" w:space="0" w:color="auto"/>
          </w:divBdr>
        </w:div>
        <w:div w:id="20208803">
          <w:marLeft w:val="0"/>
          <w:marRight w:val="0"/>
          <w:marTop w:val="0"/>
          <w:marBottom w:val="0"/>
          <w:divBdr>
            <w:top w:val="none" w:sz="0" w:space="0" w:color="auto"/>
            <w:left w:val="none" w:sz="0" w:space="0" w:color="auto"/>
            <w:bottom w:val="none" w:sz="0" w:space="0" w:color="auto"/>
            <w:right w:val="none" w:sz="0" w:space="0" w:color="auto"/>
          </w:divBdr>
        </w:div>
        <w:div w:id="210308884">
          <w:marLeft w:val="0"/>
          <w:marRight w:val="0"/>
          <w:marTop w:val="0"/>
          <w:marBottom w:val="0"/>
          <w:divBdr>
            <w:top w:val="none" w:sz="0" w:space="0" w:color="auto"/>
            <w:left w:val="none" w:sz="0" w:space="0" w:color="auto"/>
            <w:bottom w:val="none" w:sz="0" w:space="0" w:color="auto"/>
            <w:right w:val="none" w:sz="0" w:space="0" w:color="auto"/>
          </w:divBdr>
        </w:div>
        <w:div w:id="304747057">
          <w:marLeft w:val="0"/>
          <w:marRight w:val="0"/>
          <w:marTop w:val="0"/>
          <w:marBottom w:val="0"/>
          <w:divBdr>
            <w:top w:val="none" w:sz="0" w:space="0" w:color="auto"/>
            <w:left w:val="none" w:sz="0" w:space="0" w:color="auto"/>
            <w:bottom w:val="none" w:sz="0" w:space="0" w:color="auto"/>
            <w:right w:val="none" w:sz="0" w:space="0" w:color="auto"/>
          </w:divBdr>
        </w:div>
        <w:div w:id="2058434678">
          <w:marLeft w:val="0"/>
          <w:marRight w:val="0"/>
          <w:marTop w:val="0"/>
          <w:marBottom w:val="0"/>
          <w:divBdr>
            <w:top w:val="none" w:sz="0" w:space="0" w:color="auto"/>
            <w:left w:val="none" w:sz="0" w:space="0" w:color="auto"/>
            <w:bottom w:val="none" w:sz="0" w:space="0" w:color="auto"/>
            <w:right w:val="none" w:sz="0" w:space="0" w:color="auto"/>
          </w:divBdr>
        </w:div>
        <w:div w:id="413627958">
          <w:marLeft w:val="0"/>
          <w:marRight w:val="0"/>
          <w:marTop w:val="0"/>
          <w:marBottom w:val="0"/>
          <w:divBdr>
            <w:top w:val="none" w:sz="0" w:space="0" w:color="auto"/>
            <w:left w:val="none" w:sz="0" w:space="0" w:color="auto"/>
            <w:bottom w:val="none" w:sz="0" w:space="0" w:color="auto"/>
            <w:right w:val="none" w:sz="0" w:space="0" w:color="auto"/>
          </w:divBdr>
        </w:div>
        <w:div w:id="454372315">
          <w:marLeft w:val="0"/>
          <w:marRight w:val="0"/>
          <w:marTop w:val="0"/>
          <w:marBottom w:val="0"/>
          <w:divBdr>
            <w:top w:val="none" w:sz="0" w:space="0" w:color="auto"/>
            <w:left w:val="none" w:sz="0" w:space="0" w:color="auto"/>
            <w:bottom w:val="none" w:sz="0" w:space="0" w:color="auto"/>
            <w:right w:val="none" w:sz="0" w:space="0" w:color="auto"/>
          </w:divBdr>
        </w:div>
        <w:div w:id="1001928546">
          <w:marLeft w:val="0"/>
          <w:marRight w:val="0"/>
          <w:marTop w:val="0"/>
          <w:marBottom w:val="0"/>
          <w:divBdr>
            <w:top w:val="none" w:sz="0" w:space="0" w:color="auto"/>
            <w:left w:val="none" w:sz="0" w:space="0" w:color="auto"/>
            <w:bottom w:val="none" w:sz="0" w:space="0" w:color="auto"/>
            <w:right w:val="none" w:sz="0" w:space="0" w:color="auto"/>
          </w:divBdr>
        </w:div>
        <w:div w:id="1417705363">
          <w:marLeft w:val="0"/>
          <w:marRight w:val="0"/>
          <w:marTop w:val="0"/>
          <w:marBottom w:val="0"/>
          <w:divBdr>
            <w:top w:val="none" w:sz="0" w:space="0" w:color="auto"/>
            <w:left w:val="none" w:sz="0" w:space="0" w:color="auto"/>
            <w:bottom w:val="none" w:sz="0" w:space="0" w:color="auto"/>
            <w:right w:val="none" w:sz="0" w:space="0" w:color="auto"/>
          </w:divBdr>
        </w:div>
        <w:div w:id="640580195">
          <w:marLeft w:val="0"/>
          <w:marRight w:val="0"/>
          <w:marTop w:val="0"/>
          <w:marBottom w:val="0"/>
          <w:divBdr>
            <w:top w:val="none" w:sz="0" w:space="0" w:color="auto"/>
            <w:left w:val="none" w:sz="0" w:space="0" w:color="auto"/>
            <w:bottom w:val="none" w:sz="0" w:space="0" w:color="auto"/>
            <w:right w:val="none" w:sz="0" w:space="0" w:color="auto"/>
          </w:divBdr>
        </w:div>
        <w:div w:id="1570069143">
          <w:marLeft w:val="0"/>
          <w:marRight w:val="0"/>
          <w:marTop w:val="0"/>
          <w:marBottom w:val="0"/>
          <w:divBdr>
            <w:top w:val="none" w:sz="0" w:space="0" w:color="auto"/>
            <w:left w:val="none" w:sz="0" w:space="0" w:color="auto"/>
            <w:bottom w:val="none" w:sz="0" w:space="0" w:color="auto"/>
            <w:right w:val="none" w:sz="0" w:space="0" w:color="auto"/>
          </w:divBdr>
        </w:div>
        <w:div w:id="1838492224">
          <w:marLeft w:val="0"/>
          <w:marRight w:val="0"/>
          <w:marTop w:val="0"/>
          <w:marBottom w:val="0"/>
          <w:divBdr>
            <w:top w:val="none" w:sz="0" w:space="0" w:color="auto"/>
            <w:left w:val="none" w:sz="0" w:space="0" w:color="auto"/>
            <w:bottom w:val="none" w:sz="0" w:space="0" w:color="auto"/>
            <w:right w:val="none" w:sz="0" w:space="0" w:color="auto"/>
          </w:divBdr>
        </w:div>
        <w:div w:id="1562595035">
          <w:marLeft w:val="0"/>
          <w:marRight w:val="0"/>
          <w:marTop w:val="0"/>
          <w:marBottom w:val="0"/>
          <w:divBdr>
            <w:top w:val="none" w:sz="0" w:space="0" w:color="auto"/>
            <w:left w:val="none" w:sz="0" w:space="0" w:color="auto"/>
            <w:bottom w:val="none" w:sz="0" w:space="0" w:color="auto"/>
            <w:right w:val="none" w:sz="0" w:space="0" w:color="auto"/>
          </w:divBdr>
        </w:div>
        <w:div w:id="1765033804">
          <w:marLeft w:val="0"/>
          <w:marRight w:val="0"/>
          <w:marTop w:val="0"/>
          <w:marBottom w:val="0"/>
          <w:divBdr>
            <w:top w:val="none" w:sz="0" w:space="0" w:color="auto"/>
            <w:left w:val="none" w:sz="0" w:space="0" w:color="auto"/>
            <w:bottom w:val="none" w:sz="0" w:space="0" w:color="auto"/>
            <w:right w:val="none" w:sz="0" w:space="0" w:color="auto"/>
          </w:divBdr>
        </w:div>
      </w:divsChild>
    </w:div>
    <w:div w:id="1351685446">
      <w:bodyDiv w:val="1"/>
      <w:marLeft w:val="0"/>
      <w:marRight w:val="0"/>
      <w:marTop w:val="0"/>
      <w:marBottom w:val="0"/>
      <w:divBdr>
        <w:top w:val="none" w:sz="0" w:space="0" w:color="auto"/>
        <w:left w:val="none" w:sz="0" w:space="0" w:color="auto"/>
        <w:bottom w:val="none" w:sz="0" w:space="0" w:color="auto"/>
        <w:right w:val="none" w:sz="0" w:space="0" w:color="auto"/>
      </w:divBdr>
    </w:div>
    <w:div w:id="1408576948">
      <w:bodyDiv w:val="1"/>
      <w:marLeft w:val="0"/>
      <w:marRight w:val="0"/>
      <w:marTop w:val="0"/>
      <w:marBottom w:val="0"/>
      <w:divBdr>
        <w:top w:val="none" w:sz="0" w:space="0" w:color="auto"/>
        <w:left w:val="none" w:sz="0" w:space="0" w:color="auto"/>
        <w:bottom w:val="none" w:sz="0" w:space="0" w:color="auto"/>
        <w:right w:val="none" w:sz="0" w:space="0" w:color="auto"/>
      </w:divBdr>
      <w:divsChild>
        <w:div w:id="795027957">
          <w:marLeft w:val="0"/>
          <w:marRight w:val="0"/>
          <w:marTop w:val="360"/>
          <w:marBottom w:val="360"/>
          <w:divBdr>
            <w:top w:val="none" w:sz="0" w:space="0" w:color="auto"/>
            <w:left w:val="none" w:sz="0" w:space="0" w:color="auto"/>
            <w:bottom w:val="none" w:sz="0" w:space="0" w:color="auto"/>
            <w:right w:val="none" w:sz="0" w:space="0" w:color="auto"/>
          </w:divBdr>
          <w:divsChild>
            <w:div w:id="616252120">
              <w:marLeft w:val="0"/>
              <w:marRight w:val="0"/>
              <w:marTop w:val="0"/>
              <w:marBottom w:val="0"/>
              <w:divBdr>
                <w:top w:val="none" w:sz="0" w:space="0" w:color="auto"/>
                <w:left w:val="none" w:sz="0" w:space="0" w:color="auto"/>
                <w:bottom w:val="none" w:sz="0" w:space="0" w:color="auto"/>
                <w:right w:val="none" w:sz="0" w:space="0" w:color="auto"/>
              </w:divBdr>
            </w:div>
            <w:div w:id="1954483874">
              <w:marLeft w:val="0"/>
              <w:marRight w:val="0"/>
              <w:marTop w:val="0"/>
              <w:marBottom w:val="0"/>
              <w:divBdr>
                <w:top w:val="none" w:sz="0" w:space="0" w:color="auto"/>
                <w:left w:val="none" w:sz="0" w:space="0" w:color="auto"/>
                <w:bottom w:val="none" w:sz="0" w:space="0" w:color="auto"/>
                <w:right w:val="none" w:sz="0" w:space="0" w:color="auto"/>
              </w:divBdr>
            </w:div>
            <w:div w:id="1464351178">
              <w:marLeft w:val="0"/>
              <w:marRight w:val="0"/>
              <w:marTop w:val="0"/>
              <w:marBottom w:val="0"/>
              <w:divBdr>
                <w:top w:val="none" w:sz="0" w:space="0" w:color="auto"/>
                <w:left w:val="none" w:sz="0" w:space="0" w:color="auto"/>
                <w:bottom w:val="none" w:sz="0" w:space="0" w:color="auto"/>
                <w:right w:val="none" w:sz="0" w:space="0" w:color="auto"/>
              </w:divBdr>
            </w:div>
            <w:div w:id="236748016">
              <w:marLeft w:val="0"/>
              <w:marRight w:val="0"/>
              <w:marTop w:val="0"/>
              <w:marBottom w:val="0"/>
              <w:divBdr>
                <w:top w:val="none" w:sz="0" w:space="0" w:color="auto"/>
                <w:left w:val="none" w:sz="0" w:space="0" w:color="auto"/>
                <w:bottom w:val="none" w:sz="0" w:space="0" w:color="auto"/>
                <w:right w:val="none" w:sz="0" w:space="0" w:color="auto"/>
              </w:divBdr>
            </w:div>
          </w:divsChild>
        </w:div>
        <w:div w:id="1108155376">
          <w:marLeft w:val="0"/>
          <w:marRight w:val="0"/>
          <w:marTop w:val="360"/>
          <w:marBottom w:val="360"/>
          <w:divBdr>
            <w:top w:val="none" w:sz="0" w:space="0" w:color="auto"/>
            <w:left w:val="none" w:sz="0" w:space="0" w:color="auto"/>
            <w:bottom w:val="none" w:sz="0" w:space="0" w:color="auto"/>
            <w:right w:val="none" w:sz="0" w:space="0" w:color="auto"/>
          </w:divBdr>
        </w:div>
      </w:divsChild>
    </w:div>
    <w:div w:id="1410738082">
      <w:bodyDiv w:val="1"/>
      <w:marLeft w:val="0"/>
      <w:marRight w:val="0"/>
      <w:marTop w:val="0"/>
      <w:marBottom w:val="0"/>
      <w:divBdr>
        <w:top w:val="none" w:sz="0" w:space="0" w:color="auto"/>
        <w:left w:val="none" w:sz="0" w:space="0" w:color="auto"/>
        <w:bottom w:val="none" w:sz="0" w:space="0" w:color="auto"/>
        <w:right w:val="none" w:sz="0" w:space="0" w:color="auto"/>
      </w:divBdr>
      <w:divsChild>
        <w:div w:id="1130049678">
          <w:marLeft w:val="0"/>
          <w:marRight w:val="0"/>
          <w:marTop w:val="0"/>
          <w:marBottom w:val="0"/>
          <w:divBdr>
            <w:top w:val="none" w:sz="0" w:space="0" w:color="auto"/>
            <w:left w:val="none" w:sz="0" w:space="0" w:color="auto"/>
            <w:bottom w:val="none" w:sz="0" w:space="0" w:color="auto"/>
            <w:right w:val="none" w:sz="0" w:space="0" w:color="auto"/>
          </w:divBdr>
          <w:divsChild>
            <w:div w:id="30226237">
              <w:marLeft w:val="0"/>
              <w:marRight w:val="0"/>
              <w:marTop w:val="0"/>
              <w:marBottom w:val="0"/>
              <w:divBdr>
                <w:top w:val="none" w:sz="0" w:space="0" w:color="auto"/>
                <w:left w:val="none" w:sz="0" w:space="0" w:color="auto"/>
                <w:bottom w:val="none" w:sz="0" w:space="0" w:color="auto"/>
                <w:right w:val="none" w:sz="0" w:space="0" w:color="auto"/>
              </w:divBdr>
              <w:divsChild>
                <w:div w:id="1680233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730048">
      <w:bodyDiv w:val="1"/>
      <w:marLeft w:val="0"/>
      <w:marRight w:val="0"/>
      <w:marTop w:val="0"/>
      <w:marBottom w:val="0"/>
      <w:divBdr>
        <w:top w:val="none" w:sz="0" w:space="0" w:color="auto"/>
        <w:left w:val="none" w:sz="0" w:space="0" w:color="auto"/>
        <w:bottom w:val="none" w:sz="0" w:space="0" w:color="auto"/>
        <w:right w:val="none" w:sz="0" w:space="0" w:color="auto"/>
      </w:divBdr>
    </w:div>
    <w:div w:id="1421679382">
      <w:bodyDiv w:val="1"/>
      <w:marLeft w:val="0"/>
      <w:marRight w:val="0"/>
      <w:marTop w:val="0"/>
      <w:marBottom w:val="0"/>
      <w:divBdr>
        <w:top w:val="none" w:sz="0" w:space="0" w:color="auto"/>
        <w:left w:val="none" w:sz="0" w:space="0" w:color="auto"/>
        <w:bottom w:val="none" w:sz="0" w:space="0" w:color="auto"/>
        <w:right w:val="none" w:sz="0" w:space="0" w:color="auto"/>
      </w:divBdr>
    </w:div>
    <w:div w:id="1436172812">
      <w:bodyDiv w:val="1"/>
      <w:marLeft w:val="0"/>
      <w:marRight w:val="0"/>
      <w:marTop w:val="0"/>
      <w:marBottom w:val="0"/>
      <w:divBdr>
        <w:top w:val="none" w:sz="0" w:space="0" w:color="auto"/>
        <w:left w:val="none" w:sz="0" w:space="0" w:color="auto"/>
        <w:bottom w:val="none" w:sz="0" w:space="0" w:color="auto"/>
        <w:right w:val="none" w:sz="0" w:space="0" w:color="auto"/>
      </w:divBdr>
      <w:divsChild>
        <w:div w:id="690422173">
          <w:marLeft w:val="446"/>
          <w:marRight w:val="0"/>
          <w:marTop w:val="106"/>
          <w:marBottom w:val="120"/>
          <w:divBdr>
            <w:top w:val="none" w:sz="0" w:space="0" w:color="auto"/>
            <w:left w:val="none" w:sz="0" w:space="0" w:color="auto"/>
            <w:bottom w:val="none" w:sz="0" w:space="0" w:color="auto"/>
            <w:right w:val="none" w:sz="0" w:space="0" w:color="auto"/>
          </w:divBdr>
        </w:div>
        <w:div w:id="1581214373">
          <w:marLeft w:val="446"/>
          <w:marRight w:val="0"/>
          <w:marTop w:val="106"/>
          <w:marBottom w:val="120"/>
          <w:divBdr>
            <w:top w:val="none" w:sz="0" w:space="0" w:color="auto"/>
            <w:left w:val="none" w:sz="0" w:space="0" w:color="auto"/>
            <w:bottom w:val="none" w:sz="0" w:space="0" w:color="auto"/>
            <w:right w:val="none" w:sz="0" w:space="0" w:color="auto"/>
          </w:divBdr>
        </w:div>
        <w:div w:id="1897620862">
          <w:marLeft w:val="446"/>
          <w:marRight w:val="0"/>
          <w:marTop w:val="106"/>
          <w:marBottom w:val="120"/>
          <w:divBdr>
            <w:top w:val="none" w:sz="0" w:space="0" w:color="auto"/>
            <w:left w:val="none" w:sz="0" w:space="0" w:color="auto"/>
            <w:bottom w:val="none" w:sz="0" w:space="0" w:color="auto"/>
            <w:right w:val="none" w:sz="0" w:space="0" w:color="auto"/>
          </w:divBdr>
        </w:div>
        <w:div w:id="1526283821">
          <w:marLeft w:val="446"/>
          <w:marRight w:val="0"/>
          <w:marTop w:val="106"/>
          <w:marBottom w:val="120"/>
          <w:divBdr>
            <w:top w:val="none" w:sz="0" w:space="0" w:color="auto"/>
            <w:left w:val="none" w:sz="0" w:space="0" w:color="auto"/>
            <w:bottom w:val="none" w:sz="0" w:space="0" w:color="auto"/>
            <w:right w:val="none" w:sz="0" w:space="0" w:color="auto"/>
          </w:divBdr>
        </w:div>
      </w:divsChild>
    </w:div>
    <w:div w:id="1445617844">
      <w:bodyDiv w:val="1"/>
      <w:marLeft w:val="0"/>
      <w:marRight w:val="0"/>
      <w:marTop w:val="0"/>
      <w:marBottom w:val="0"/>
      <w:divBdr>
        <w:top w:val="none" w:sz="0" w:space="0" w:color="auto"/>
        <w:left w:val="none" w:sz="0" w:space="0" w:color="auto"/>
        <w:bottom w:val="none" w:sz="0" w:space="0" w:color="auto"/>
        <w:right w:val="none" w:sz="0" w:space="0" w:color="auto"/>
      </w:divBdr>
    </w:div>
    <w:div w:id="1478650448">
      <w:bodyDiv w:val="1"/>
      <w:marLeft w:val="0"/>
      <w:marRight w:val="0"/>
      <w:marTop w:val="0"/>
      <w:marBottom w:val="0"/>
      <w:divBdr>
        <w:top w:val="none" w:sz="0" w:space="0" w:color="auto"/>
        <w:left w:val="none" w:sz="0" w:space="0" w:color="auto"/>
        <w:bottom w:val="none" w:sz="0" w:space="0" w:color="auto"/>
        <w:right w:val="none" w:sz="0" w:space="0" w:color="auto"/>
      </w:divBdr>
    </w:div>
    <w:div w:id="1521041428">
      <w:bodyDiv w:val="1"/>
      <w:marLeft w:val="0"/>
      <w:marRight w:val="0"/>
      <w:marTop w:val="0"/>
      <w:marBottom w:val="0"/>
      <w:divBdr>
        <w:top w:val="none" w:sz="0" w:space="0" w:color="auto"/>
        <w:left w:val="none" w:sz="0" w:space="0" w:color="auto"/>
        <w:bottom w:val="none" w:sz="0" w:space="0" w:color="auto"/>
        <w:right w:val="none" w:sz="0" w:space="0" w:color="auto"/>
      </w:divBdr>
    </w:div>
    <w:div w:id="1531988507">
      <w:bodyDiv w:val="1"/>
      <w:marLeft w:val="0"/>
      <w:marRight w:val="0"/>
      <w:marTop w:val="0"/>
      <w:marBottom w:val="0"/>
      <w:divBdr>
        <w:top w:val="none" w:sz="0" w:space="0" w:color="auto"/>
        <w:left w:val="none" w:sz="0" w:space="0" w:color="auto"/>
        <w:bottom w:val="none" w:sz="0" w:space="0" w:color="auto"/>
        <w:right w:val="none" w:sz="0" w:space="0" w:color="auto"/>
      </w:divBdr>
    </w:div>
    <w:div w:id="1561624537">
      <w:bodyDiv w:val="1"/>
      <w:marLeft w:val="0"/>
      <w:marRight w:val="0"/>
      <w:marTop w:val="0"/>
      <w:marBottom w:val="0"/>
      <w:divBdr>
        <w:top w:val="none" w:sz="0" w:space="0" w:color="auto"/>
        <w:left w:val="none" w:sz="0" w:space="0" w:color="auto"/>
        <w:bottom w:val="none" w:sz="0" w:space="0" w:color="auto"/>
        <w:right w:val="none" w:sz="0" w:space="0" w:color="auto"/>
      </w:divBdr>
    </w:div>
    <w:div w:id="1580401317">
      <w:bodyDiv w:val="1"/>
      <w:marLeft w:val="0"/>
      <w:marRight w:val="0"/>
      <w:marTop w:val="0"/>
      <w:marBottom w:val="0"/>
      <w:divBdr>
        <w:top w:val="none" w:sz="0" w:space="0" w:color="auto"/>
        <w:left w:val="none" w:sz="0" w:space="0" w:color="auto"/>
        <w:bottom w:val="none" w:sz="0" w:space="0" w:color="auto"/>
        <w:right w:val="none" w:sz="0" w:space="0" w:color="auto"/>
      </w:divBdr>
    </w:div>
    <w:div w:id="1653825685">
      <w:bodyDiv w:val="1"/>
      <w:marLeft w:val="0"/>
      <w:marRight w:val="0"/>
      <w:marTop w:val="0"/>
      <w:marBottom w:val="0"/>
      <w:divBdr>
        <w:top w:val="none" w:sz="0" w:space="0" w:color="auto"/>
        <w:left w:val="none" w:sz="0" w:space="0" w:color="auto"/>
        <w:bottom w:val="none" w:sz="0" w:space="0" w:color="auto"/>
        <w:right w:val="none" w:sz="0" w:space="0" w:color="auto"/>
      </w:divBdr>
    </w:div>
    <w:div w:id="1658879455">
      <w:bodyDiv w:val="1"/>
      <w:marLeft w:val="0"/>
      <w:marRight w:val="0"/>
      <w:marTop w:val="0"/>
      <w:marBottom w:val="0"/>
      <w:divBdr>
        <w:top w:val="none" w:sz="0" w:space="0" w:color="auto"/>
        <w:left w:val="none" w:sz="0" w:space="0" w:color="auto"/>
        <w:bottom w:val="none" w:sz="0" w:space="0" w:color="auto"/>
        <w:right w:val="none" w:sz="0" w:space="0" w:color="auto"/>
      </w:divBdr>
      <w:divsChild>
        <w:div w:id="359547756">
          <w:marLeft w:val="446"/>
          <w:marRight w:val="0"/>
          <w:marTop w:val="115"/>
          <w:marBottom w:val="120"/>
          <w:divBdr>
            <w:top w:val="none" w:sz="0" w:space="0" w:color="auto"/>
            <w:left w:val="none" w:sz="0" w:space="0" w:color="auto"/>
            <w:bottom w:val="none" w:sz="0" w:space="0" w:color="auto"/>
            <w:right w:val="none" w:sz="0" w:space="0" w:color="auto"/>
          </w:divBdr>
        </w:div>
        <w:div w:id="1996294178">
          <w:marLeft w:val="446"/>
          <w:marRight w:val="0"/>
          <w:marTop w:val="115"/>
          <w:marBottom w:val="120"/>
          <w:divBdr>
            <w:top w:val="none" w:sz="0" w:space="0" w:color="auto"/>
            <w:left w:val="none" w:sz="0" w:space="0" w:color="auto"/>
            <w:bottom w:val="none" w:sz="0" w:space="0" w:color="auto"/>
            <w:right w:val="none" w:sz="0" w:space="0" w:color="auto"/>
          </w:divBdr>
        </w:div>
        <w:div w:id="1725064384">
          <w:marLeft w:val="446"/>
          <w:marRight w:val="0"/>
          <w:marTop w:val="115"/>
          <w:marBottom w:val="120"/>
          <w:divBdr>
            <w:top w:val="none" w:sz="0" w:space="0" w:color="auto"/>
            <w:left w:val="none" w:sz="0" w:space="0" w:color="auto"/>
            <w:bottom w:val="none" w:sz="0" w:space="0" w:color="auto"/>
            <w:right w:val="none" w:sz="0" w:space="0" w:color="auto"/>
          </w:divBdr>
        </w:div>
        <w:div w:id="607590320">
          <w:marLeft w:val="446"/>
          <w:marRight w:val="0"/>
          <w:marTop w:val="115"/>
          <w:marBottom w:val="120"/>
          <w:divBdr>
            <w:top w:val="none" w:sz="0" w:space="0" w:color="auto"/>
            <w:left w:val="none" w:sz="0" w:space="0" w:color="auto"/>
            <w:bottom w:val="none" w:sz="0" w:space="0" w:color="auto"/>
            <w:right w:val="none" w:sz="0" w:space="0" w:color="auto"/>
          </w:divBdr>
        </w:div>
        <w:div w:id="2004625997">
          <w:marLeft w:val="446"/>
          <w:marRight w:val="0"/>
          <w:marTop w:val="115"/>
          <w:marBottom w:val="120"/>
          <w:divBdr>
            <w:top w:val="none" w:sz="0" w:space="0" w:color="auto"/>
            <w:left w:val="none" w:sz="0" w:space="0" w:color="auto"/>
            <w:bottom w:val="none" w:sz="0" w:space="0" w:color="auto"/>
            <w:right w:val="none" w:sz="0" w:space="0" w:color="auto"/>
          </w:divBdr>
        </w:div>
      </w:divsChild>
    </w:div>
    <w:div w:id="1688142055">
      <w:bodyDiv w:val="1"/>
      <w:marLeft w:val="0"/>
      <w:marRight w:val="0"/>
      <w:marTop w:val="0"/>
      <w:marBottom w:val="0"/>
      <w:divBdr>
        <w:top w:val="none" w:sz="0" w:space="0" w:color="auto"/>
        <w:left w:val="none" w:sz="0" w:space="0" w:color="auto"/>
        <w:bottom w:val="none" w:sz="0" w:space="0" w:color="auto"/>
        <w:right w:val="none" w:sz="0" w:space="0" w:color="auto"/>
      </w:divBdr>
    </w:div>
    <w:div w:id="1698041295">
      <w:bodyDiv w:val="1"/>
      <w:marLeft w:val="0"/>
      <w:marRight w:val="0"/>
      <w:marTop w:val="0"/>
      <w:marBottom w:val="0"/>
      <w:divBdr>
        <w:top w:val="none" w:sz="0" w:space="0" w:color="auto"/>
        <w:left w:val="none" w:sz="0" w:space="0" w:color="auto"/>
        <w:bottom w:val="none" w:sz="0" w:space="0" w:color="auto"/>
        <w:right w:val="none" w:sz="0" w:space="0" w:color="auto"/>
      </w:divBdr>
    </w:div>
    <w:div w:id="1756317051">
      <w:bodyDiv w:val="1"/>
      <w:marLeft w:val="0"/>
      <w:marRight w:val="0"/>
      <w:marTop w:val="0"/>
      <w:marBottom w:val="0"/>
      <w:divBdr>
        <w:top w:val="none" w:sz="0" w:space="0" w:color="auto"/>
        <w:left w:val="none" w:sz="0" w:space="0" w:color="auto"/>
        <w:bottom w:val="none" w:sz="0" w:space="0" w:color="auto"/>
        <w:right w:val="none" w:sz="0" w:space="0" w:color="auto"/>
      </w:divBdr>
      <w:divsChild>
        <w:div w:id="1129084743">
          <w:marLeft w:val="-240"/>
          <w:marRight w:val="-240"/>
          <w:marTop w:val="0"/>
          <w:marBottom w:val="0"/>
          <w:divBdr>
            <w:top w:val="none" w:sz="0" w:space="0" w:color="auto"/>
            <w:left w:val="none" w:sz="0" w:space="0" w:color="auto"/>
            <w:bottom w:val="none" w:sz="0" w:space="0" w:color="auto"/>
            <w:right w:val="none" w:sz="0" w:space="0" w:color="auto"/>
          </w:divBdr>
          <w:divsChild>
            <w:div w:id="1514566539">
              <w:marLeft w:val="0"/>
              <w:marRight w:val="0"/>
              <w:marTop w:val="0"/>
              <w:marBottom w:val="0"/>
              <w:divBdr>
                <w:top w:val="none" w:sz="0" w:space="0" w:color="auto"/>
                <w:left w:val="none" w:sz="0" w:space="0" w:color="auto"/>
                <w:bottom w:val="none" w:sz="0" w:space="0" w:color="auto"/>
                <w:right w:val="none" w:sz="0" w:space="0" w:color="auto"/>
              </w:divBdr>
            </w:div>
          </w:divsChild>
        </w:div>
        <w:div w:id="77749204">
          <w:marLeft w:val="-240"/>
          <w:marRight w:val="-240"/>
          <w:marTop w:val="0"/>
          <w:marBottom w:val="0"/>
          <w:divBdr>
            <w:top w:val="none" w:sz="0" w:space="0" w:color="auto"/>
            <w:left w:val="none" w:sz="0" w:space="0" w:color="auto"/>
            <w:bottom w:val="none" w:sz="0" w:space="0" w:color="auto"/>
            <w:right w:val="none" w:sz="0" w:space="0" w:color="auto"/>
          </w:divBdr>
          <w:divsChild>
            <w:div w:id="47286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87848">
      <w:bodyDiv w:val="1"/>
      <w:marLeft w:val="0"/>
      <w:marRight w:val="0"/>
      <w:marTop w:val="0"/>
      <w:marBottom w:val="0"/>
      <w:divBdr>
        <w:top w:val="none" w:sz="0" w:space="0" w:color="auto"/>
        <w:left w:val="none" w:sz="0" w:space="0" w:color="auto"/>
        <w:bottom w:val="none" w:sz="0" w:space="0" w:color="auto"/>
        <w:right w:val="none" w:sz="0" w:space="0" w:color="auto"/>
      </w:divBdr>
    </w:div>
    <w:div w:id="1795369270">
      <w:bodyDiv w:val="1"/>
      <w:marLeft w:val="0"/>
      <w:marRight w:val="0"/>
      <w:marTop w:val="0"/>
      <w:marBottom w:val="0"/>
      <w:divBdr>
        <w:top w:val="none" w:sz="0" w:space="0" w:color="auto"/>
        <w:left w:val="none" w:sz="0" w:space="0" w:color="auto"/>
        <w:bottom w:val="none" w:sz="0" w:space="0" w:color="auto"/>
        <w:right w:val="none" w:sz="0" w:space="0" w:color="auto"/>
      </w:divBdr>
    </w:div>
    <w:div w:id="1816877740">
      <w:bodyDiv w:val="1"/>
      <w:marLeft w:val="0"/>
      <w:marRight w:val="0"/>
      <w:marTop w:val="0"/>
      <w:marBottom w:val="0"/>
      <w:divBdr>
        <w:top w:val="none" w:sz="0" w:space="0" w:color="auto"/>
        <w:left w:val="none" w:sz="0" w:space="0" w:color="auto"/>
        <w:bottom w:val="none" w:sz="0" w:space="0" w:color="auto"/>
        <w:right w:val="none" w:sz="0" w:space="0" w:color="auto"/>
      </w:divBdr>
    </w:div>
    <w:div w:id="1835073826">
      <w:bodyDiv w:val="1"/>
      <w:marLeft w:val="0"/>
      <w:marRight w:val="0"/>
      <w:marTop w:val="0"/>
      <w:marBottom w:val="0"/>
      <w:divBdr>
        <w:top w:val="none" w:sz="0" w:space="0" w:color="auto"/>
        <w:left w:val="none" w:sz="0" w:space="0" w:color="auto"/>
        <w:bottom w:val="none" w:sz="0" w:space="0" w:color="auto"/>
        <w:right w:val="none" w:sz="0" w:space="0" w:color="auto"/>
      </w:divBdr>
      <w:divsChild>
        <w:div w:id="1708409350">
          <w:marLeft w:val="0"/>
          <w:marRight w:val="0"/>
          <w:marTop w:val="0"/>
          <w:marBottom w:val="0"/>
          <w:divBdr>
            <w:top w:val="none" w:sz="0" w:space="0" w:color="auto"/>
            <w:left w:val="none" w:sz="0" w:space="0" w:color="auto"/>
            <w:bottom w:val="none" w:sz="0" w:space="0" w:color="auto"/>
            <w:right w:val="none" w:sz="0" w:space="0" w:color="auto"/>
          </w:divBdr>
          <w:divsChild>
            <w:div w:id="1022122720">
              <w:marLeft w:val="0"/>
              <w:marRight w:val="0"/>
              <w:marTop w:val="0"/>
              <w:marBottom w:val="0"/>
              <w:divBdr>
                <w:top w:val="none" w:sz="0" w:space="0" w:color="auto"/>
                <w:left w:val="none" w:sz="0" w:space="0" w:color="auto"/>
                <w:bottom w:val="none" w:sz="0" w:space="0" w:color="auto"/>
                <w:right w:val="none" w:sz="0" w:space="0" w:color="auto"/>
              </w:divBdr>
              <w:divsChild>
                <w:div w:id="170108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174430">
          <w:marLeft w:val="0"/>
          <w:marRight w:val="0"/>
          <w:marTop w:val="0"/>
          <w:marBottom w:val="0"/>
          <w:divBdr>
            <w:top w:val="none" w:sz="0" w:space="0" w:color="auto"/>
            <w:left w:val="none" w:sz="0" w:space="0" w:color="auto"/>
            <w:bottom w:val="none" w:sz="0" w:space="0" w:color="auto"/>
            <w:right w:val="none" w:sz="0" w:space="0" w:color="auto"/>
          </w:divBdr>
          <w:divsChild>
            <w:div w:id="1667781868">
              <w:marLeft w:val="0"/>
              <w:marRight w:val="0"/>
              <w:marTop w:val="0"/>
              <w:marBottom w:val="0"/>
              <w:divBdr>
                <w:top w:val="none" w:sz="0" w:space="0" w:color="auto"/>
                <w:left w:val="none" w:sz="0" w:space="0" w:color="auto"/>
                <w:bottom w:val="none" w:sz="0" w:space="0" w:color="auto"/>
                <w:right w:val="none" w:sz="0" w:space="0" w:color="auto"/>
              </w:divBdr>
              <w:divsChild>
                <w:div w:id="1922059592">
                  <w:marLeft w:val="0"/>
                  <w:marRight w:val="0"/>
                  <w:marTop w:val="0"/>
                  <w:marBottom w:val="0"/>
                  <w:divBdr>
                    <w:top w:val="none" w:sz="0" w:space="0" w:color="auto"/>
                    <w:left w:val="none" w:sz="0" w:space="0" w:color="auto"/>
                    <w:bottom w:val="none" w:sz="0" w:space="0" w:color="auto"/>
                    <w:right w:val="none" w:sz="0" w:space="0" w:color="auto"/>
                  </w:divBdr>
                </w:div>
              </w:divsChild>
            </w:div>
            <w:div w:id="1462309395">
              <w:marLeft w:val="0"/>
              <w:marRight w:val="0"/>
              <w:marTop w:val="0"/>
              <w:marBottom w:val="0"/>
              <w:divBdr>
                <w:top w:val="none" w:sz="0" w:space="0" w:color="auto"/>
                <w:left w:val="none" w:sz="0" w:space="0" w:color="auto"/>
                <w:bottom w:val="none" w:sz="0" w:space="0" w:color="auto"/>
                <w:right w:val="none" w:sz="0" w:space="0" w:color="auto"/>
              </w:divBdr>
              <w:divsChild>
                <w:div w:id="195481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050857">
      <w:bodyDiv w:val="1"/>
      <w:marLeft w:val="0"/>
      <w:marRight w:val="0"/>
      <w:marTop w:val="0"/>
      <w:marBottom w:val="0"/>
      <w:divBdr>
        <w:top w:val="none" w:sz="0" w:space="0" w:color="auto"/>
        <w:left w:val="none" w:sz="0" w:space="0" w:color="auto"/>
        <w:bottom w:val="none" w:sz="0" w:space="0" w:color="auto"/>
        <w:right w:val="none" w:sz="0" w:space="0" w:color="auto"/>
      </w:divBdr>
      <w:divsChild>
        <w:div w:id="1380547907">
          <w:marLeft w:val="0"/>
          <w:marRight w:val="0"/>
          <w:marTop w:val="0"/>
          <w:marBottom w:val="0"/>
          <w:divBdr>
            <w:top w:val="none" w:sz="0" w:space="0" w:color="auto"/>
            <w:left w:val="none" w:sz="0" w:space="0" w:color="auto"/>
            <w:bottom w:val="none" w:sz="0" w:space="0" w:color="auto"/>
            <w:right w:val="none" w:sz="0" w:space="0" w:color="auto"/>
          </w:divBdr>
          <w:divsChild>
            <w:div w:id="993338586">
              <w:marLeft w:val="0"/>
              <w:marRight w:val="0"/>
              <w:marTop w:val="0"/>
              <w:marBottom w:val="0"/>
              <w:divBdr>
                <w:top w:val="none" w:sz="0" w:space="0" w:color="auto"/>
                <w:left w:val="none" w:sz="0" w:space="0" w:color="auto"/>
                <w:bottom w:val="none" w:sz="0" w:space="0" w:color="auto"/>
                <w:right w:val="none" w:sz="0" w:space="0" w:color="auto"/>
              </w:divBdr>
              <w:divsChild>
                <w:div w:id="2921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772997">
          <w:marLeft w:val="0"/>
          <w:marRight w:val="0"/>
          <w:marTop w:val="0"/>
          <w:marBottom w:val="0"/>
          <w:divBdr>
            <w:top w:val="none" w:sz="0" w:space="0" w:color="auto"/>
            <w:left w:val="none" w:sz="0" w:space="0" w:color="auto"/>
            <w:bottom w:val="none" w:sz="0" w:space="0" w:color="auto"/>
            <w:right w:val="none" w:sz="0" w:space="0" w:color="auto"/>
          </w:divBdr>
          <w:divsChild>
            <w:div w:id="872158939">
              <w:marLeft w:val="0"/>
              <w:marRight w:val="0"/>
              <w:marTop w:val="0"/>
              <w:marBottom w:val="0"/>
              <w:divBdr>
                <w:top w:val="none" w:sz="0" w:space="0" w:color="auto"/>
                <w:left w:val="none" w:sz="0" w:space="0" w:color="auto"/>
                <w:bottom w:val="none" w:sz="0" w:space="0" w:color="auto"/>
                <w:right w:val="none" w:sz="0" w:space="0" w:color="auto"/>
              </w:divBdr>
              <w:divsChild>
                <w:div w:id="1731615121">
                  <w:marLeft w:val="0"/>
                  <w:marRight w:val="0"/>
                  <w:marTop w:val="0"/>
                  <w:marBottom w:val="0"/>
                  <w:divBdr>
                    <w:top w:val="none" w:sz="0" w:space="0" w:color="auto"/>
                    <w:left w:val="none" w:sz="0" w:space="0" w:color="auto"/>
                    <w:bottom w:val="none" w:sz="0" w:space="0" w:color="auto"/>
                    <w:right w:val="none" w:sz="0" w:space="0" w:color="auto"/>
                  </w:divBdr>
                </w:div>
              </w:divsChild>
            </w:div>
            <w:div w:id="781804043">
              <w:marLeft w:val="0"/>
              <w:marRight w:val="0"/>
              <w:marTop w:val="0"/>
              <w:marBottom w:val="0"/>
              <w:divBdr>
                <w:top w:val="none" w:sz="0" w:space="0" w:color="auto"/>
                <w:left w:val="none" w:sz="0" w:space="0" w:color="auto"/>
                <w:bottom w:val="none" w:sz="0" w:space="0" w:color="auto"/>
                <w:right w:val="none" w:sz="0" w:space="0" w:color="auto"/>
              </w:divBdr>
              <w:divsChild>
                <w:div w:id="173246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808494">
          <w:marLeft w:val="0"/>
          <w:marRight w:val="0"/>
          <w:marTop w:val="0"/>
          <w:marBottom w:val="0"/>
          <w:divBdr>
            <w:top w:val="none" w:sz="0" w:space="0" w:color="auto"/>
            <w:left w:val="none" w:sz="0" w:space="0" w:color="auto"/>
            <w:bottom w:val="none" w:sz="0" w:space="0" w:color="auto"/>
            <w:right w:val="none" w:sz="0" w:space="0" w:color="auto"/>
          </w:divBdr>
          <w:divsChild>
            <w:div w:id="2013987207">
              <w:marLeft w:val="0"/>
              <w:marRight w:val="0"/>
              <w:marTop w:val="0"/>
              <w:marBottom w:val="0"/>
              <w:divBdr>
                <w:top w:val="none" w:sz="0" w:space="0" w:color="auto"/>
                <w:left w:val="none" w:sz="0" w:space="0" w:color="auto"/>
                <w:bottom w:val="none" w:sz="0" w:space="0" w:color="auto"/>
                <w:right w:val="none" w:sz="0" w:space="0" w:color="auto"/>
              </w:divBdr>
              <w:divsChild>
                <w:div w:id="747730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453600">
          <w:marLeft w:val="0"/>
          <w:marRight w:val="0"/>
          <w:marTop w:val="0"/>
          <w:marBottom w:val="0"/>
          <w:divBdr>
            <w:top w:val="none" w:sz="0" w:space="0" w:color="auto"/>
            <w:left w:val="none" w:sz="0" w:space="0" w:color="auto"/>
            <w:bottom w:val="none" w:sz="0" w:space="0" w:color="auto"/>
            <w:right w:val="none" w:sz="0" w:space="0" w:color="auto"/>
          </w:divBdr>
          <w:divsChild>
            <w:div w:id="593516359">
              <w:marLeft w:val="0"/>
              <w:marRight w:val="0"/>
              <w:marTop w:val="0"/>
              <w:marBottom w:val="0"/>
              <w:divBdr>
                <w:top w:val="none" w:sz="0" w:space="0" w:color="auto"/>
                <w:left w:val="none" w:sz="0" w:space="0" w:color="auto"/>
                <w:bottom w:val="none" w:sz="0" w:space="0" w:color="auto"/>
                <w:right w:val="none" w:sz="0" w:space="0" w:color="auto"/>
              </w:divBdr>
              <w:divsChild>
                <w:div w:id="77563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236429">
          <w:marLeft w:val="0"/>
          <w:marRight w:val="0"/>
          <w:marTop w:val="0"/>
          <w:marBottom w:val="0"/>
          <w:divBdr>
            <w:top w:val="none" w:sz="0" w:space="0" w:color="auto"/>
            <w:left w:val="none" w:sz="0" w:space="0" w:color="auto"/>
            <w:bottom w:val="none" w:sz="0" w:space="0" w:color="auto"/>
            <w:right w:val="none" w:sz="0" w:space="0" w:color="auto"/>
          </w:divBdr>
          <w:divsChild>
            <w:div w:id="357003347">
              <w:marLeft w:val="0"/>
              <w:marRight w:val="0"/>
              <w:marTop w:val="0"/>
              <w:marBottom w:val="0"/>
              <w:divBdr>
                <w:top w:val="none" w:sz="0" w:space="0" w:color="auto"/>
                <w:left w:val="none" w:sz="0" w:space="0" w:color="auto"/>
                <w:bottom w:val="none" w:sz="0" w:space="0" w:color="auto"/>
                <w:right w:val="none" w:sz="0" w:space="0" w:color="auto"/>
              </w:divBdr>
              <w:divsChild>
                <w:div w:id="1884753671">
                  <w:marLeft w:val="0"/>
                  <w:marRight w:val="0"/>
                  <w:marTop w:val="0"/>
                  <w:marBottom w:val="0"/>
                  <w:divBdr>
                    <w:top w:val="none" w:sz="0" w:space="0" w:color="auto"/>
                    <w:left w:val="none" w:sz="0" w:space="0" w:color="auto"/>
                    <w:bottom w:val="none" w:sz="0" w:space="0" w:color="auto"/>
                    <w:right w:val="none" w:sz="0" w:space="0" w:color="auto"/>
                  </w:divBdr>
                </w:div>
              </w:divsChild>
            </w:div>
            <w:div w:id="1065030859">
              <w:marLeft w:val="0"/>
              <w:marRight w:val="0"/>
              <w:marTop w:val="0"/>
              <w:marBottom w:val="0"/>
              <w:divBdr>
                <w:top w:val="none" w:sz="0" w:space="0" w:color="auto"/>
                <w:left w:val="none" w:sz="0" w:space="0" w:color="auto"/>
                <w:bottom w:val="none" w:sz="0" w:space="0" w:color="auto"/>
                <w:right w:val="none" w:sz="0" w:space="0" w:color="auto"/>
              </w:divBdr>
              <w:divsChild>
                <w:div w:id="1208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92210">
      <w:bodyDiv w:val="1"/>
      <w:marLeft w:val="0"/>
      <w:marRight w:val="0"/>
      <w:marTop w:val="0"/>
      <w:marBottom w:val="0"/>
      <w:divBdr>
        <w:top w:val="none" w:sz="0" w:space="0" w:color="auto"/>
        <w:left w:val="none" w:sz="0" w:space="0" w:color="auto"/>
        <w:bottom w:val="none" w:sz="0" w:space="0" w:color="auto"/>
        <w:right w:val="none" w:sz="0" w:space="0" w:color="auto"/>
      </w:divBdr>
    </w:div>
    <w:div w:id="2019766992">
      <w:bodyDiv w:val="1"/>
      <w:marLeft w:val="0"/>
      <w:marRight w:val="0"/>
      <w:marTop w:val="0"/>
      <w:marBottom w:val="0"/>
      <w:divBdr>
        <w:top w:val="none" w:sz="0" w:space="0" w:color="auto"/>
        <w:left w:val="none" w:sz="0" w:space="0" w:color="auto"/>
        <w:bottom w:val="none" w:sz="0" w:space="0" w:color="auto"/>
        <w:right w:val="none" w:sz="0" w:space="0" w:color="auto"/>
      </w:divBdr>
    </w:div>
    <w:div w:id="2029213197">
      <w:bodyDiv w:val="1"/>
      <w:marLeft w:val="0"/>
      <w:marRight w:val="0"/>
      <w:marTop w:val="0"/>
      <w:marBottom w:val="0"/>
      <w:divBdr>
        <w:top w:val="none" w:sz="0" w:space="0" w:color="auto"/>
        <w:left w:val="none" w:sz="0" w:space="0" w:color="auto"/>
        <w:bottom w:val="none" w:sz="0" w:space="0" w:color="auto"/>
        <w:right w:val="none" w:sz="0" w:space="0" w:color="auto"/>
      </w:divBdr>
    </w:div>
    <w:div w:id="2041852072">
      <w:bodyDiv w:val="1"/>
      <w:marLeft w:val="0"/>
      <w:marRight w:val="0"/>
      <w:marTop w:val="0"/>
      <w:marBottom w:val="0"/>
      <w:divBdr>
        <w:top w:val="none" w:sz="0" w:space="0" w:color="auto"/>
        <w:left w:val="none" w:sz="0" w:space="0" w:color="auto"/>
        <w:bottom w:val="none" w:sz="0" w:space="0" w:color="auto"/>
        <w:right w:val="none" w:sz="0" w:space="0" w:color="auto"/>
      </w:divBdr>
      <w:divsChild>
        <w:div w:id="999500142">
          <w:marLeft w:val="0"/>
          <w:marRight w:val="0"/>
          <w:marTop w:val="0"/>
          <w:marBottom w:val="0"/>
          <w:divBdr>
            <w:top w:val="none" w:sz="0" w:space="0" w:color="auto"/>
            <w:left w:val="none" w:sz="0" w:space="0" w:color="auto"/>
            <w:bottom w:val="none" w:sz="0" w:space="0" w:color="auto"/>
            <w:right w:val="none" w:sz="0" w:space="0" w:color="auto"/>
          </w:divBdr>
          <w:divsChild>
            <w:div w:id="2004353739">
              <w:marLeft w:val="0"/>
              <w:marRight w:val="0"/>
              <w:marTop w:val="0"/>
              <w:marBottom w:val="0"/>
              <w:divBdr>
                <w:top w:val="none" w:sz="0" w:space="0" w:color="auto"/>
                <w:left w:val="none" w:sz="0" w:space="0" w:color="auto"/>
                <w:bottom w:val="none" w:sz="0" w:space="0" w:color="auto"/>
                <w:right w:val="none" w:sz="0" w:space="0" w:color="auto"/>
              </w:divBdr>
              <w:divsChild>
                <w:div w:id="8312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250855">
      <w:bodyDiv w:val="1"/>
      <w:marLeft w:val="0"/>
      <w:marRight w:val="0"/>
      <w:marTop w:val="0"/>
      <w:marBottom w:val="0"/>
      <w:divBdr>
        <w:top w:val="none" w:sz="0" w:space="0" w:color="auto"/>
        <w:left w:val="none" w:sz="0" w:space="0" w:color="auto"/>
        <w:bottom w:val="none" w:sz="0" w:space="0" w:color="auto"/>
        <w:right w:val="none" w:sz="0" w:space="0" w:color="auto"/>
      </w:divBdr>
      <w:divsChild>
        <w:div w:id="1694451116">
          <w:marLeft w:val="576"/>
          <w:marRight w:val="0"/>
          <w:marTop w:val="180"/>
          <w:marBottom w:val="0"/>
          <w:divBdr>
            <w:top w:val="none" w:sz="0" w:space="0" w:color="auto"/>
            <w:left w:val="none" w:sz="0" w:space="0" w:color="auto"/>
            <w:bottom w:val="none" w:sz="0" w:space="0" w:color="auto"/>
            <w:right w:val="none" w:sz="0" w:space="0" w:color="auto"/>
          </w:divBdr>
        </w:div>
      </w:divsChild>
    </w:div>
    <w:div w:id="2085644418">
      <w:bodyDiv w:val="1"/>
      <w:marLeft w:val="0"/>
      <w:marRight w:val="0"/>
      <w:marTop w:val="0"/>
      <w:marBottom w:val="0"/>
      <w:divBdr>
        <w:top w:val="none" w:sz="0" w:space="0" w:color="auto"/>
        <w:left w:val="none" w:sz="0" w:space="0" w:color="auto"/>
        <w:bottom w:val="none" w:sz="0" w:space="0" w:color="auto"/>
        <w:right w:val="none" w:sz="0" w:space="0" w:color="auto"/>
      </w:divBdr>
    </w:div>
    <w:div w:id="211748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Component 2 Written Report
</Abstract>
  <CompanyAddress/>
  <CompanyPhone/>
  <CompanyFax/>
  <CompanyEmail>Tutor: Dushika soundararajan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831</TotalTime>
  <Pages>25</Pages>
  <Words>5045</Words>
  <Characters>28758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BSC Health and social care BMHP6006_BIRM</dc:subject>
  <dc:creator>Sanara Begum Akbar (1713889)</dc:creator>
  <cp:keywords/>
  <dc:description/>
  <cp:lastModifiedBy>Sanara Begum Akbar (1713889)</cp:lastModifiedBy>
  <cp:revision>41</cp:revision>
  <dcterms:created xsi:type="dcterms:W3CDTF">2021-03-07T10:17:00Z</dcterms:created>
  <dcterms:modified xsi:type="dcterms:W3CDTF">2021-04-09T10:15:00Z</dcterms:modified>
</cp:coreProperties>
</file>