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D566C" w14:textId="0A0C9AF9" w:rsidR="007014DD" w:rsidRDefault="007014DD"/>
    <w:p w14:paraId="58A9C178" w14:textId="0E33D431" w:rsidR="007014DD" w:rsidRDefault="007014DD"/>
    <w:p w14:paraId="795B167E" w14:textId="3A8CAF40" w:rsidR="007014DD" w:rsidRDefault="007014DD"/>
    <w:p w14:paraId="218ADB9B" w14:textId="76503492" w:rsidR="007014DD" w:rsidRPr="00483CFB" w:rsidRDefault="007014DD"/>
    <w:p w14:paraId="0DEC7C3C" w14:textId="29169531" w:rsidR="007014DD" w:rsidRDefault="007014DD">
      <w:r w:rsidRPr="000F2746">
        <w:rPr>
          <w:noProof/>
          <w:sz w:val="64"/>
          <w:szCs w:val="64"/>
          <w:lang w:eastAsia="en-GB"/>
        </w:rPr>
        <w:drawing>
          <wp:anchor distT="0" distB="0" distL="114300" distR="114300" simplePos="0" relativeHeight="251659264" behindDoc="1" locked="0" layoutInCell="1" allowOverlap="1" wp14:anchorId="331F75AD" wp14:editId="626634E4">
            <wp:simplePos x="0" y="0"/>
            <wp:positionH relativeFrom="margin">
              <wp:align>right</wp:align>
            </wp:positionH>
            <wp:positionV relativeFrom="margin">
              <wp:posOffset>1856740</wp:posOffset>
            </wp:positionV>
            <wp:extent cx="5734050" cy="1781175"/>
            <wp:effectExtent l="0" t="0" r="0" b="9525"/>
            <wp:wrapTight wrapText="bothSides">
              <wp:wrapPolygon edited="0">
                <wp:start x="0" y="0"/>
                <wp:lineTo x="0" y="21484"/>
                <wp:lineTo x="21528" y="21484"/>
                <wp:lineTo x="21528" y="0"/>
                <wp:lineTo x="0" y="0"/>
              </wp:wrapPolygon>
            </wp:wrapTight>
            <wp:docPr id="8" name="Picture 8"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4050" cy="17811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0A514AF" w14:textId="77777777" w:rsidR="00BB4200" w:rsidRDefault="00BB4200"/>
    <w:p w14:paraId="0C8813FC" w14:textId="77777777" w:rsidR="00BB4200" w:rsidRDefault="00BB4200"/>
    <w:p w14:paraId="0BB771CF" w14:textId="77777777" w:rsidR="00EB450A" w:rsidRDefault="00EB450A"/>
    <w:p w14:paraId="4628A1E2" w14:textId="1A698723" w:rsidR="00D131BA" w:rsidRPr="0028763D" w:rsidRDefault="00D131BA" w:rsidP="0028763D">
      <w:pPr>
        <w:spacing w:line="240" w:lineRule="auto"/>
        <w:jc w:val="center"/>
        <w:rPr>
          <w:b/>
          <w:bCs/>
        </w:rPr>
      </w:pPr>
      <w:r w:rsidRPr="0028763D">
        <w:rPr>
          <w:b/>
          <w:bCs/>
        </w:rPr>
        <w:t xml:space="preserve">Corey Brandon </w:t>
      </w:r>
    </w:p>
    <w:p w14:paraId="78E2D448" w14:textId="48B709FA" w:rsidR="00D131BA" w:rsidRPr="0028763D" w:rsidRDefault="00D131BA" w:rsidP="0028763D">
      <w:pPr>
        <w:spacing w:line="240" w:lineRule="auto"/>
        <w:jc w:val="center"/>
        <w:rPr>
          <w:b/>
          <w:bCs/>
        </w:rPr>
      </w:pPr>
      <w:r w:rsidRPr="0028763D">
        <w:rPr>
          <w:b/>
          <w:bCs/>
        </w:rPr>
        <w:t>2134418</w:t>
      </w:r>
    </w:p>
    <w:p w14:paraId="1A5E1053" w14:textId="77777777" w:rsidR="00D131BA" w:rsidRPr="0028763D" w:rsidRDefault="00D131BA" w:rsidP="0028763D">
      <w:pPr>
        <w:pBdr>
          <w:bottom w:val="single" w:sz="4" w:space="1" w:color="auto"/>
        </w:pBdr>
        <w:spacing w:line="240" w:lineRule="auto"/>
        <w:rPr>
          <w:sz w:val="20"/>
          <w:szCs w:val="20"/>
        </w:rPr>
      </w:pPr>
    </w:p>
    <w:p w14:paraId="2774F03A" w14:textId="77777777" w:rsidR="00EB450A" w:rsidRPr="0028763D" w:rsidRDefault="00EB450A" w:rsidP="0028763D">
      <w:pPr>
        <w:spacing w:line="240" w:lineRule="auto"/>
        <w:rPr>
          <w:sz w:val="20"/>
          <w:szCs w:val="20"/>
        </w:rPr>
      </w:pPr>
    </w:p>
    <w:p w14:paraId="76F7E70A" w14:textId="32A0FBE6" w:rsidR="00BB4200" w:rsidRPr="0028763D" w:rsidRDefault="00D131BA" w:rsidP="0028763D">
      <w:pPr>
        <w:spacing w:line="240" w:lineRule="auto"/>
        <w:rPr>
          <w:b/>
          <w:bCs/>
          <w:sz w:val="36"/>
          <w:szCs w:val="36"/>
        </w:rPr>
      </w:pPr>
      <w:r w:rsidRPr="0028763D">
        <w:rPr>
          <w:b/>
          <w:bCs/>
          <w:sz w:val="36"/>
          <w:szCs w:val="36"/>
        </w:rPr>
        <w:t>HOW DO OCCUPATIONAL DEMANDS AND EXPOSURES SHAPE A POLICE OFFICERS MENTAL HEALTH AND WELLBEING?</w:t>
      </w:r>
    </w:p>
    <w:p w14:paraId="355B8611" w14:textId="29E3D470" w:rsidR="00D131BA" w:rsidRPr="00D131BA" w:rsidRDefault="00D131BA" w:rsidP="00D131BA">
      <w:pPr>
        <w:pBdr>
          <w:bottom w:val="single" w:sz="4" w:space="1" w:color="auto"/>
        </w:pBdr>
        <w:rPr>
          <w:sz w:val="44"/>
          <w:szCs w:val="44"/>
        </w:rPr>
      </w:pPr>
    </w:p>
    <w:p w14:paraId="53030C82" w14:textId="3703BACF" w:rsidR="00BB4200" w:rsidRDefault="00BB4200"/>
    <w:p w14:paraId="79A37FB1" w14:textId="4C6C2467" w:rsidR="00CE6DB9" w:rsidRPr="00CA6BF1" w:rsidRDefault="00CA6BF1">
      <w:r w:rsidRPr="00CA6BF1">
        <w:rPr>
          <w:highlight w:val="yellow"/>
        </w:rPr>
        <w:t>WORD COUNT: TBC</w:t>
      </w:r>
    </w:p>
    <w:p w14:paraId="171E0424" w14:textId="66E5F7EF" w:rsidR="003E6CEA" w:rsidRDefault="00551743" w:rsidP="00BB4200">
      <w:r w:rsidRPr="00551743">
        <w:rPr>
          <w:highlight w:val="yellow"/>
        </w:rPr>
        <w:t>Fix page numbers</w:t>
      </w:r>
    </w:p>
    <w:p w14:paraId="0BBDCED6" w14:textId="54E7EFA5" w:rsidR="003E6CEA" w:rsidRPr="003E6CEA" w:rsidRDefault="003E6CEA" w:rsidP="00BB4200">
      <w:pPr>
        <w:rPr>
          <w:color w:val="FF0000"/>
        </w:rPr>
      </w:pPr>
    </w:p>
    <w:p w14:paraId="6F9C7F4B" w14:textId="77777777" w:rsidR="00365CED" w:rsidRDefault="00365CED" w:rsidP="003E6CEA">
      <w:pPr>
        <w:rPr>
          <w:u w:val="single"/>
        </w:rPr>
      </w:pPr>
    </w:p>
    <w:p w14:paraId="0121ACE7" w14:textId="78C9C521" w:rsidR="003E6CEA" w:rsidRPr="0028763D" w:rsidRDefault="003E6CEA" w:rsidP="00551743">
      <w:pPr>
        <w:spacing w:line="240" w:lineRule="auto"/>
        <w:rPr>
          <w:rFonts w:ascii="Vivaldi" w:hAnsi="Vivaldi"/>
          <w:u w:val="single"/>
        </w:rPr>
      </w:pPr>
      <w:r w:rsidRPr="0028763D">
        <w:rPr>
          <w:u w:val="single"/>
        </w:rPr>
        <w:t xml:space="preserve">Declaration </w:t>
      </w:r>
    </w:p>
    <w:p w14:paraId="03F2DB56" w14:textId="77777777" w:rsidR="003E6CEA" w:rsidRPr="0028763D" w:rsidRDefault="003E6CEA" w:rsidP="00551743">
      <w:pPr>
        <w:spacing w:after="0" w:line="240" w:lineRule="auto"/>
      </w:pPr>
      <w:r w:rsidRPr="0028763D">
        <w:t>This work has not previously been accepted in substance for any degree and is not being concurrently submitted in candidature for any degree.</w:t>
      </w:r>
    </w:p>
    <w:p w14:paraId="16D51550" w14:textId="1E66DA20" w:rsidR="003E6CEA" w:rsidRPr="0028763D" w:rsidRDefault="003E6CEA" w:rsidP="00551743">
      <w:pPr>
        <w:spacing w:after="0" w:line="240" w:lineRule="auto"/>
        <w:rPr>
          <w:rFonts w:ascii="Segoe Script" w:hAnsi="Segoe Script"/>
        </w:rPr>
      </w:pPr>
      <w:r w:rsidRPr="0028763D">
        <w:t xml:space="preserve">Signed: </w:t>
      </w:r>
      <w:proofErr w:type="spellStart"/>
      <w:proofErr w:type="gramStart"/>
      <w:r w:rsidR="00365CED" w:rsidRPr="0028763D">
        <w:rPr>
          <w:rFonts w:ascii="Segoe Script" w:hAnsi="Segoe Script"/>
        </w:rPr>
        <w:t>C.Brandon</w:t>
      </w:r>
      <w:proofErr w:type="spellEnd"/>
      <w:proofErr w:type="gramEnd"/>
    </w:p>
    <w:p w14:paraId="079F5D57" w14:textId="67A285CE" w:rsidR="003E6CEA" w:rsidRPr="0028763D" w:rsidRDefault="003E6CEA" w:rsidP="00551743">
      <w:pPr>
        <w:spacing w:after="0" w:line="240" w:lineRule="auto"/>
      </w:pPr>
      <w:r w:rsidRPr="0028763D">
        <w:t xml:space="preserve">Date: </w:t>
      </w:r>
    </w:p>
    <w:p w14:paraId="7689B103" w14:textId="77777777" w:rsidR="003E6CEA" w:rsidRPr="0028763D" w:rsidRDefault="003E6CEA" w:rsidP="00551743">
      <w:pPr>
        <w:spacing w:line="240" w:lineRule="auto"/>
      </w:pPr>
    </w:p>
    <w:p w14:paraId="4A826161" w14:textId="7202F54E" w:rsidR="003E6CEA" w:rsidRPr="0028763D" w:rsidRDefault="003E6CEA" w:rsidP="00551743">
      <w:pPr>
        <w:spacing w:after="0" w:line="240" w:lineRule="auto"/>
      </w:pPr>
      <w:r w:rsidRPr="0028763D">
        <w:t xml:space="preserve">STATEMENT 1 </w:t>
      </w:r>
    </w:p>
    <w:p w14:paraId="06DE9CD7" w14:textId="77777777" w:rsidR="003E6CEA" w:rsidRPr="0028763D" w:rsidRDefault="003E6CEA" w:rsidP="00551743">
      <w:pPr>
        <w:spacing w:after="0" w:line="240" w:lineRule="auto"/>
      </w:pPr>
      <w:r w:rsidRPr="0028763D">
        <w:t>This dissertation is being submitted in partial fulfilment of the requirements for the degree of BA.</w:t>
      </w:r>
    </w:p>
    <w:p w14:paraId="25339E8D" w14:textId="2F95A785" w:rsidR="003E6CEA" w:rsidRPr="0028763D" w:rsidRDefault="003E6CEA" w:rsidP="00551743">
      <w:pPr>
        <w:spacing w:after="0" w:line="240" w:lineRule="auto"/>
      </w:pPr>
      <w:r w:rsidRPr="0028763D">
        <w:t>Signed:</w:t>
      </w:r>
      <w:r w:rsidR="00365CED" w:rsidRPr="0028763D">
        <w:t xml:space="preserve"> </w:t>
      </w:r>
      <w:proofErr w:type="spellStart"/>
      <w:proofErr w:type="gramStart"/>
      <w:r w:rsidR="00365CED" w:rsidRPr="0028763D">
        <w:rPr>
          <w:rFonts w:ascii="Segoe Script" w:hAnsi="Segoe Script"/>
        </w:rPr>
        <w:t>C.Brandon</w:t>
      </w:r>
      <w:proofErr w:type="spellEnd"/>
      <w:proofErr w:type="gramEnd"/>
    </w:p>
    <w:p w14:paraId="32FF09B2" w14:textId="096EFC03" w:rsidR="003E6CEA" w:rsidRDefault="003E6CEA" w:rsidP="00551743">
      <w:pPr>
        <w:spacing w:line="240" w:lineRule="auto"/>
      </w:pPr>
      <w:r w:rsidRPr="0028763D">
        <w:t xml:space="preserve">Date: </w:t>
      </w:r>
    </w:p>
    <w:p w14:paraId="3E4FFB43" w14:textId="77777777" w:rsidR="00551743" w:rsidRPr="0028763D" w:rsidRDefault="00551743" w:rsidP="003B4179">
      <w:pPr>
        <w:spacing w:line="240" w:lineRule="auto"/>
      </w:pPr>
    </w:p>
    <w:p w14:paraId="7D23BC5D" w14:textId="77777777" w:rsidR="003E6CEA" w:rsidRPr="0028763D" w:rsidRDefault="003E6CEA" w:rsidP="00551743">
      <w:pPr>
        <w:spacing w:after="0" w:line="240" w:lineRule="auto"/>
      </w:pPr>
      <w:r w:rsidRPr="0028763D">
        <w:t>STATEMENT 2</w:t>
      </w:r>
    </w:p>
    <w:p w14:paraId="5EFE3FA8" w14:textId="77777777" w:rsidR="003E6CEA" w:rsidRPr="0028763D" w:rsidRDefault="003E6CEA" w:rsidP="00551743">
      <w:pPr>
        <w:spacing w:after="0" w:line="240" w:lineRule="auto"/>
      </w:pPr>
      <w:r w:rsidRPr="0028763D">
        <w:t>This dissertation is the result of my own independent work/investigation, except where otherwise stated.</w:t>
      </w:r>
    </w:p>
    <w:p w14:paraId="5ADD043E" w14:textId="77777777" w:rsidR="003E6CEA" w:rsidRPr="0028763D" w:rsidRDefault="003E6CEA" w:rsidP="00551743">
      <w:pPr>
        <w:spacing w:after="0" w:line="240" w:lineRule="auto"/>
      </w:pPr>
      <w:r w:rsidRPr="0028763D">
        <w:t>Other sources are acknowledged by footnotes giving explicit references.  A bibliography is appended.</w:t>
      </w:r>
    </w:p>
    <w:p w14:paraId="6BF8B429" w14:textId="1B487315" w:rsidR="003E6CEA" w:rsidRPr="0028763D" w:rsidRDefault="003E6CEA" w:rsidP="00551743">
      <w:pPr>
        <w:spacing w:after="0" w:line="240" w:lineRule="auto"/>
      </w:pPr>
      <w:r w:rsidRPr="0028763D">
        <w:t xml:space="preserve">Signed: </w:t>
      </w:r>
      <w:proofErr w:type="spellStart"/>
      <w:proofErr w:type="gramStart"/>
      <w:r w:rsidR="00365CED" w:rsidRPr="0028763D">
        <w:rPr>
          <w:rFonts w:ascii="Segoe Script" w:hAnsi="Segoe Script"/>
        </w:rPr>
        <w:t>C.Brandon</w:t>
      </w:r>
      <w:proofErr w:type="spellEnd"/>
      <w:proofErr w:type="gramEnd"/>
    </w:p>
    <w:p w14:paraId="3F24697A" w14:textId="62B73138" w:rsidR="003E6CEA" w:rsidRPr="0028763D" w:rsidRDefault="003E6CEA" w:rsidP="00551743">
      <w:pPr>
        <w:spacing w:after="0" w:line="240" w:lineRule="auto"/>
      </w:pPr>
      <w:r w:rsidRPr="0028763D">
        <w:t xml:space="preserve">Date: </w:t>
      </w:r>
    </w:p>
    <w:p w14:paraId="28E821D0" w14:textId="77777777" w:rsidR="003E6CEA" w:rsidRPr="0028763D" w:rsidRDefault="003E6CEA" w:rsidP="00551743">
      <w:pPr>
        <w:spacing w:after="0" w:line="240" w:lineRule="auto"/>
      </w:pPr>
    </w:p>
    <w:p w14:paraId="6152F883" w14:textId="77777777" w:rsidR="003E6CEA" w:rsidRPr="0028763D" w:rsidRDefault="003E6CEA" w:rsidP="00551743">
      <w:pPr>
        <w:spacing w:after="0" w:line="240" w:lineRule="auto"/>
      </w:pPr>
      <w:r w:rsidRPr="0028763D">
        <w:t>STATEMENT 3</w:t>
      </w:r>
    </w:p>
    <w:p w14:paraId="4714A569" w14:textId="77777777" w:rsidR="003E6CEA" w:rsidRPr="0028763D" w:rsidRDefault="003E6CEA" w:rsidP="00551743">
      <w:pPr>
        <w:spacing w:after="0" w:line="240" w:lineRule="auto"/>
      </w:pPr>
      <w:r w:rsidRPr="0028763D">
        <w:t>I hereby give consent for my dissertation, if accepted, to be available for photocopying and for interlibrary loan, and for the title and summary to be made available to outside organisations.</w:t>
      </w:r>
    </w:p>
    <w:p w14:paraId="7E1A9597" w14:textId="3F3A6B2E" w:rsidR="003E6CEA" w:rsidRPr="0028763D" w:rsidRDefault="003E6CEA" w:rsidP="00551743">
      <w:pPr>
        <w:spacing w:after="0" w:line="240" w:lineRule="auto"/>
      </w:pPr>
      <w:r w:rsidRPr="0028763D">
        <w:t>Signed</w:t>
      </w:r>
      <w:r w:rsidR="00365CED" w:rsidRPr="0028763D">
        <w:t xml:space="preserve">: </w:t>
      </w:r>
      <w:proofErr w:type="spellStart"/>
      <w:proofErr w:type="gramStart"/>
      <w:r w:rsidR="00365CED" w:rsidRPr="0028763D">
        <w:rPr>
          <w:rFonts w:ascii="Segoe Script" w:hAnsi="Segoe Script"/>
        </w:rPr>
        <w:t>C.Brandon</w:t>
      </w:r>
      <w:proofErr w:type="spellEnd"/>
      <w:proofErr w:type="gramEnd"/>
    </w:p>
    <w:p w14:paraId="357FD791" w14:textId="77777777" w:rsidR="003E6CEA" w:rsidRPr="0028763D" w:rsidRDefault="003E6CEA" w:rsidP="00551743">
      <w:pPr>
        <w:spacing w:after="0" w:line="240" w:lineRule="auto"/>
      </w:pPr>
      <w:r w:rsidRPr="0028763D">
        <w:t>Date:</w:t>
      </w:r>
    </w:p>
    <w:p w14:paraId="65C8C0DB" w14:textId="77777777" w:rsidR="00EB450A" w:rsidRPr="0028763D" w:rsidRDefault="00EB450A" w:rsidP="00551743">
      <w:pPr>
        <w:spacing w:after="0" w:line="240" w:lineRule="auto"/>
      </w:pPr>
    </w:p>
    <w:p w14:paraId="5305D9AF" w14:textId="77777777" w:rsidR="00EB450A" w:rsidRPr="0028763D" w:rsidRDefault="00EB450A" w:rsidP="00551743">
      <w:pPr>
        <w:spacing w:after="0" w:line="240" w:lineRule="auto"/>
      </w:pPr>
      <w:r w:rsidRPr="0028763D">
        <w:t>STATEMENT 4</w:t>
      </w:r>
    </w:p>
    <w:p w14:paraId="227CF168" w14:textId="77777777" w:rsidR="00EB450A" w:rsidRPr="0028763D" w:rsidRDefault="00EB450A" w:rsidP="00551743">
      <w:pPr>
        <w:spacing w:after="0" w:line="240" w:lineRule="auto"/>
      </w:pPr>
      <w:r w:rsidRPr="0028763D">
        <w:t>I hereby give consent for my dissertation, if accepted, to be available on the university’s IT system to those who have consent to use the system.</w:t>
      </w:r>
    </w:p>
    <w:p w14:paraId="2E45ECA9" w14:textId="3F2E92FD" w:rsidR="00EB450A" w:rsidRPr="0028763D" w:rsidRDefault="00EB450A" w:rsidP="00551743">
      <w:pPr>
        <w:spacing w:after="0" w:line="240" w:lineRule="auto"/>
      </w:pPr>
      <w:r w:rsidRPr="0028763D">
        <w:t xml:space="preserve">Signed: </w:t>
      </w:r>
      <w:proofErr w:type="spellStart"/>
      <w:proofErr w:type="gramStart"/>
      <w:r w:rsidR="00365CED" w:rsidRPr="0028763D">
        <w:rPr>
          <w:rFonts w:ascii="Segoe Script" w:hAnsi="Segoe Script"/>
        </w:rPr>
        <w:t>C.Brandon</w:t>
      </w:r>
      <w:proofErr w:type="spellEnd"/>
      <w:proofErr w:type="gramEnd"/>
    </w:p>
    <w:p w14:paraId="23AD4BA2" w14:textId="4B94ECFB" w:rsidR="00EB450A" w:rsidRPr="0028763D" w:rsidRDefault="00EB450A" w:rsidP="00551743">
      <w:pPr>
        <w:spacing w:after="0" w:line="240" w:lineRule="auto"/>
      </w:pPr>
      <w:r w:rsidRPr="0028763D">
        <w:t>Date:</w:t>
      </w:r>
    </w:p>
    <w:p w14:paraId="5EAE2AB1" w14:textId="77777777" w:rsidR="00EB450A" w:rsidRDefault="00EB450A" w:rsidP="00551743">
      <w:pPr>
        <w:spacing w:after="0" w:line="240" w:lineRule="auto"/>
      </w:pPr>
    </w:p>
    <w:p w14:paraId="15FBC73D" w14:textId="77777777" w:rsidR="00EB450A" w:rsidRDefault="00EB450A" w:rsidP="00551743">
      <w:pPr>
        <w:spacing w:after="0" w:line="240" w:lineRule="auto"/>
      </w:pPr>
    </w:p>
    <w:p w14:paraId="50811764" w14:textId="77777777" w:rsidR="00EB450A" w:rsidRDefault="00EB450A" w:rsidP="003E6CEA">
      <w:pPr>
        <w:spacing w:after="0"/>
      </w:pPr>
    </w:p>
    <w:p w14:paraId="74D718FA" w14:textId="77777777" w:rsidR="00365CED" w:rsidRDefault="00365CED" w:rsidP="00BB4200"/>
    <w:p w14:paraId="676B1BC1" w14:textId="77777777" w:rsidR="00365CED" w:rsidRDefault="00365CED" w:rsidP="00BB4200"/>
    <w:p w14:paraId="1C886DEE" w14:textId="77777777" w:rsidR="00365CED" w:rsidRDefault="00365CED" w:rsidP="00BB4200"/>
    <w:p w14:paraId="68CA8F8B" w14:textId="77777777" w:rsidR="0028763D" w:rsidRDefault="0028763D" w:rsidP="00365CED">
      <w:pPr>
        <w:jc w:val="both"/>
      </w:pPr>
    </w:p>
    <w:p w14:paraId="063EFD75" w14:textId="5CE21849" w:rsidR="00365CED" w:rsidRPr="00365CED" w:rsidRDefault="00365CED" w:rsidP="00365CED">
      <w:pPr>
        <w:jc w:val="both"/>
        <w:rPr>
          <w:b/>
          <w:bCs/>
          <w:u w:val="single"/>
        </w:rPr>
      </w:pPr>
      <w:r w:rsidRPr="00365CED">
        <w:rPr>
          <w:b/>
          <w:bCs/>
          <w:u w:val="single"/>
        </w:rPr>
        <w:lastRenderedPageBreak/>
        <w:t>Abstract</w:t>
      </w:r>
    </w:p>
    <w:p w14:paraId="089B9DB3" w14:textId="656F9F4B" w:rsidR="00365CED" w:rsidRPr="00365CED" w:rsidRDefault="00365CED" w:rsidP="00365CED">
      <w:r w:rsidRPr="00365CED">
        <w:t>This dissertation examines how key occupational demands influence police officers’ mental health and wellbeing. It explores the psychological effects of repeated exposure to traumatic incidents, alongside the impact of shift work and irregular hours on both mental and physical health. The study also considers wider external pressures, including media scrutiny, public perception, and family</w:t>
      </w:r>
      <w:r w:rsidRPr="00365CED">
        <w:noBreakHyphen/>
        <w:t>related challenges. In addition, it reviews the coping strategies officers use, ranging from supportive practices such as exercise and counselling to less effective behaviours. Data were collected through a questionnaire completed by serving police officers, providing insight into how workplace experiences and trauma exposures shape wellbeing. The findings highlight the ongoing need for improved support and awareness within policing.</w:t>
      </w:r>
    </w:p>
    <w:p w14:paraId="2173B723" w14:textId="77777777" w:rsidR="00365CED" w:rsidRDefault="00365CED" w:rsidP="00BB4200"/>
    <w:p w14:paraId="57DC270E" w14:textId="77777777" w:rsidR="00365CED" w:rsidRDefault="00365CED" w:rsidP="00BB4200"/>
    <w:p w14:paraId="4671D049" w14:textId="77777777" w:rsidR="00365CED" w:rsidRDefault="00365CED" w:rsidP="00BB4200"/>
    <w:p w14:paraId="6AAC903C" w14:textId="251CD7C4" w:rsidR="00BB4200" w:rsidRDefault="00BB4200" w:rsidP="00BB4200"/>
    <w:p w14:paraId="13EAAACD" w14:textId="77777777" w:rsidR="0028763D" w:rsidRDefault="0028763D" w:rsidP="00BB4200"/>
    <w:p w14:paraId="27CDD018" w14:textId="77777777" w:rsidR="0028763D" w:rsidRDefault="0028763D" w:rsidP="00BB4200"/>
    <w:p w14:paraId="40954323" w14:textId="77777777" w:rsidR="0028763D" w:rsidRDefault="0028763D" w:rsidP="00BB4200"/>
    <w:p w14:paraId="01E26F4F" w14:textId="77777777" w:rsidR="0028763D" w:rsidRDefault="0028763D" w:rsidP="00BB4200"/>
    <w:p w14:paraId="0FC8726E" w14:textId="77777777" w:rsidR="0028763D" w:rsidRDefault="0028763D" w:rsidP="00BB4200"/>
    <w:p w14:paraId="38DE281E" w14:textId="77777777" w:rsidR="0028763D" w:rsidRDefault="0028763D" w:rsidP="00BB4200"/>
    <w:p w14:paraId="05534625" w14:textId="77777777" w:rsidR="0028763D" w:rsidRDefault="0028763D" w:rsidP="00BB4200"/>
    <w:p w14:paraId="57A62749" w14:textId="77777777" w:rsidR="0028763D" w:rsidRPr="00BB4200" w:rsidRDefault="0028763D" w:rsidP="00BB4200"/>
    <w:p w14:paraId="02D2D20C" w14:textId="77777777" w:rsidR="00A0694F" w:rsidRDefault="00A0694F"/>
    <w:p w14:paraId="2054CE7F" w14:textId="77777777" w:rsidR="00A0694F" w:rsidRDefault="00A0694F"/>
    <w:p w14:paraId="5FC21B8C" w14:textId="77777777" w:rsidR="00A0694F" w:rsidRDefault="00A0694F"/>
    <w:p w14:paraId="7F54E40D" w14:textId="7082AA09" w:rsidR="00BB4200" w:rsidRDefault="00CE6DB9">
      <w:r>
        <w:lastRenderedPageBreak/>
        <w:t xml:space="preserve">Next page - </w:t>
      </w:r>
    </w:p>
    <w:p w14:paraId="674AA955" w14:textId="566061AC" w:rsidR="00CE6DB9" w:rsidRDefault="00CE6DB9">
      <w:r>
        <w:t xml:space="preserve">Table of Contents Page - ensure students have the correct </w:t>
      </w:r>
      <w:proofErr w:type="gramStart"/>
      <w:r>
        <w:t>page's</w:t>
      </w:r>
      <w:proofErr w:type="gramEnd"/>
      <w:r>
        <w:t xml:space="preserve"> to each chapter. Below is just an example:</w:t>
      </w:r>
    </w:p>
    <w:p w14:paraId="24280EB0" w14:textId="178D4791" w:rsidR="00CE6DB9" w:rsidRDefault="00CE6DB9">
      <w:r>
        <w:t>Chapter one - Introduction . . . . . . .3</w:t>
      </w:r>
    </w:p>
    <w:p w14:paraId="21FF54A7" w14:textId="3C6075F6" w:rsidR="00CE6DB9" w:rsidRDefault="00CE6DB9" w:rsidP="00CE6DB9">
      <w:pPr>
        <w:pStyle w:val="ListParagraph"/>
        <w:numPr>
          <w:ilvl w:val="1"/>
          <w:numId w:val="1"/>
        </w:numPr>
      </w:pPr>
      <w:r>
        <w:t xml:space="preserve">background . . . . . . . . . . . . </w:t>
      </w:r>
      <w:proofErr w:type="gramStart"/>
      <w:r>
        <w:t>. . . .</w:t>
      </w:r>
      <w:proofErr w:type="gramEnd"/>
      <w:r>
        <w:t xml:space="preserve"> 4</w:t>
      </w:r>
    </w:p>
    <w:p w14:paraId="428723C3" w14:textId="6647F439" w:rsidR="00CE6DB9" w:rsidRDefault="00CE6DB9" w:rsidP="00CE6DB9">
      <w:pPr>
        <w:pStyle w:val="ListParagraph"/>
        <w:numPr>
          <w:ilvl w:val="1"/>
          <w:numId w:val="1"/>
        </w:numPr>
      </w:pPr>
      <w:r>
        <w:t xml:space="preserve">Aim and objectives . . . . . . </w:t>
      </w:r>
      <w:proofErr w:type="gramStart"/>
      <w:r>
        <w:t>. . . .</w:t>
      </w:r>
      <w:proofErr w:type="gramEnd"/>
      <w:r>
        <w:t xml:space="preserve"> .6</w:t>
      </w:r>
    </w:p>
    <w:p w14:paraId="77BDE784" w14:textId="77777777" w:rsidR="00CE6DB9" w:rsidRDefault="00CE6DB9" w:rsidP="00CE6DB9">
      <w:pPr>
        <w:pStyle w:val="ListParagraph"/>
        <w:numPr>
          <w:ilvl w:val="1"/>
          <w:numId w:val="1"/>
        </w:numPr>
      </w:pPr>
      <w:r>
        <w:t xml:space="preserve">Rationale . . . </w:t>
      </w:r>
      <w:proofErr w:type="gramStart"/>
      <w:r>
        <w:t>. . . .</w:t>
      </w:r>
      <w:proofErr w:type="gramEnd"/>
      <w:r>
        <w:t>. . . . . . . . . . . .7</w:t>
      </w:r>
    </w:p>
    <w:p w14:paraId="2131FA9D" w14:textId="77777777" w:rsidR="00CE6DB9" w:rsidRDefault="00CE6DB9" w:rsidP="00CE6DB9">
      <w:pPr>
        <w:pStyle w:val="ListParagraph"/>
        <w:numPr>
          <w:ilvl w:val="1"/>
          <w:numId w:val="1"/>
        </w:numPr>
      </w:pPr>
      <w:r>
        <w:t>Structure . . . . . . . . . . . . . . . . . .8</w:t>
      </w:r>
    </w:p>
    <w:p w14:paraId="2A0A727F" w14:textId="73A07F26" w:rsidR="00CE6DB9" w:rsidRDefault="00CE6DB9" w:rsidP="00CE6DB9">
      <w:pPr>
        <w:pStyle w:val="ListParagraph"/>
        <w:numPr>
          <w:ilvl w:val="1"/>
          <w:numId w:val="1"/>
        </w:numPr>
      </w:pPr>
      <w:r>
        <w:t>Conclusion . . . . . . . . . . . . . . . .10</w:t>
      </w:r>
    </w:p>
    <w:p w14:paraId="6F3AC21F" w14:textId="4A8FF12E" w:rsidR="00CE6DB9" w:rsidRDefault="00CE6DB9" w:rsidP="00CE6DB9"/>
    <w:p w14:paraId="0F24488E" w14:textId="7E003710" w:rsidR="00CE6DB9" w:rsidRDefault="00CE6DB9" w:rsidP="00CE6DB9"/>
    <w:p w14:paraId="694D6BF4" w14:textId="5020A203" w:rsidR="00CE6DB9" w:rsidRDefault="00CE6DB9" w:rsidP="00CE6DB9">
      <w:r>
        <w:t>Chapters should be:</w:t>
      </w:r>
    </w:p>
    <w:p w14:paraId="0EF41ACB" w14:textId="66AB4CE8" w:rsidR="00CE6DB9" w:rsidRDefault="00491508" w:rsidP="00491508">
      <w:pPr>
        <w:pStyle w:val="ListParagraph"/>
        <w:numPr>
          <w:ilvl w:val="0"/>
          <w:numId w:val="2"/>
        </w:numPr>
      </w:pPr>
      <w:r>
        <w:t>Introduction</w:t>
      </w:r>
    </w:p>
    <w:p w14:paraId="72AE6E63" w14:textId="2ACF3429" w:rsidR="00491508" w:rsidRDefault="00491508" w:rsidP="00491508">
      <w:pPr>
        <w:pStyle w:val="ListParagraph"/>
        <w:numPr>
          <w:ilvl w:val="0"/>
          <w:numId w:val="2"/>
        </w:numPr>
      </w:pPr>
      <w:r>
        <w:t>Literature Review</w:t>
      </w:r>
    </w:p>
    <w:p w14:paraId="6A10D698" w14:textId="2B7C30E1" w:rsidR="00491508" w:rsidRDefault="00491508" w:rsidP="00491508">
      <w:pPr>
        <w:pStyle w:val="ListParagraph"/>
        <w:numPr>
          <w:ilvl w:val="0"/>
          <w:numId w:val="2"/>
        </w:numPr>
      </w:pPr>
      <w:r>
        <w:t>Methodology</w:t>
      </w:r>
    </w:p>
    <w:p w14:paraId="057E28AD" w14:textId="03B64EC6" w:rsidR="00491508" w:rsidRDefault="00491508" w:rsidP="00491508">
      <w:pPr>
        <w:pStyle w:val="ListParagraph"/>
        <w:numPr>
          <w:ilvl w:val="0"/>
          <w:numId w:val="2"/>
        </w:numPr>
      </w:pPr>
      <w:r>
        <w:t>Analysis of results</w:t>
      </w:r>
    </w:p>
    <w:p w14:paraId="03F8BF73" w14:textId="269D5415" w:rsidR="00491508" w:rsidRDefault="00491508" w:rsidP="00491508">
      <w:pPr>
        <w:pStyle w:val="ListParagraph"/>
        <w:numPr>
          <w:ilvl w:val="0"/>
          <w:numId w:val="2"/>
        </w:numPr>
      </w:pPr>
      <w:r>
        <w:t>Conclusion and recommendations</w:t>
      </w:r>
    </w:p>
    <w:p w14:paraId="7CAF6EDC" w14:textId="590C66BA" w:rsidR="00491508" w:rsidRDefault="00491508" w:rsidP="00491508">
      <w:pPr>
        <w:pStyle w:val="ListParagraph"/>
        <w:numPr>
          <w:ilvl w:val="0"/>
          <w:numId w:val="2"/>
        </w:numPr>
      </w:pPr>
      <w:r>
        <w:t>Bibliography</w:t>
      </w:r>
    </w:p>
    <w:p w14:paraId="315232E3" w14:textId="77777777" w:rsidR="00491508" w:rsidRDefault="00491508" w:rsidP="00491508">
      <w:pPr>
        <w:pStyle w:val="ListParagraph"/>
        <w:numPr>
          <w:ilvl w:val="0"/>
          <w:numId w:val="2"/>
        </w:numPr>
      </w:pPr>
      <w:r>
        <w:t>Appendix</w:t>
      </w:r>
    </w:p>
    <w:p w14:paraId="1A0B72C5" w14:textId="77777777" w:rsidR="007014DD" w:rsidRDefault="007014DD" w:rsidP="00491508">
      <w:pPr>
        <w:pStyle w:val="ListParagraph"/>
      </w:pPr>
    </w:p>
    <w:p w14:paraId="320D2E27" w14:textId="77777777" w:rsidR="007014DD" w:rsidRDefault="007014DD" w:rsidP="00491508">
      <w:pPr>
        <w:pStyle w:val="ListParagraph"/>
      </w:pPr>
    </w:p>
    <w:p w14:paraId="298468A3" w14:textId="01A39619" w:rsidR="00491508" w:rsidRDefault="007014DD" w:rsidP="00491508">
      <w:pPr>
        <w:pStyle w:val="ListParagraph"/>
      </w:pPr>
      <w:r>
        <w:t xml:space="preserve">Appendix </w:t>
      </w:r>
      <w:proofErr w:type="gramStart"/>
      <w:r>
        <w:t xml:space="preserve">- </w:t>
      </w:r>
      <w:r w:rsidR="00491508">
        <w:t xml:space="preserve"> </w:t>
      </w:r>
      <w:r>
        <w:t>to</w:t>
      </w:r>
      <w:proofErr w:type="gramEnd"/>
      <w:r>
        <w:t xml:space="preserve"> include questionnaires/all data results/charts etc.</w:t>
      </w:r>
    </w:p>
    <w:p w14:paraId="4CD9B8D8" w14:textId="77777777" w:rsidR="00C724E1" w:rsidRDefault="00C724E1" w:rsidP="00491508">
      <w:pPr>
        <w:pStyle w:val="ListParagraph"/>
      </w:pPr>
    </w:p>
    <w:p w14:paraId="3F8C8D80" w14:textId="77777777" w:rsidR="00F53FE1" w:rsidRDefault="00F53FE1" w:rsidP="00C724E1"/>
    <w:p w14:paraId="0A583411" w14:textId="58E1226A" w:rsidR="00F53FE1" w:rsidRDefault="00B3491E" w:rsidP="00C724E1">
      <w:pPr>
        <w:rPr>
          <w:b/>
          <w:bCs/>
          <w:u w:val="single"/>
        </w:rPr>
      </w:pPr>
      <w:r>
        <w:rPr>
          <w:b/>
          <w:bCs/>
          <w:u w:val="single"/>
        </w:rPr>
        <w:t>Chapter 1 – introduction</w:t>
      </w:r>
    </w:p>
    <w:p w14:paraId="328CF328" w14:textId="032CDEC7" w:rsidR="00514096" w:rsidRPr="00514096" w:rsidRDefault="00B3491E" w:rsidP="00C724E1">
      <w:pPr>
        <w:rPr>
          <w:b/>
          <w:bCs/>
        </w:rPr>
      </w:pPr>
      <w:r w:rsidRPr="00514096">
        <w:rPr>
          <w:b/>
          <w:bCs/>
        </w:rPr>
        <w:t>1.1 - Introduction</w:t>
      </w:r>
    </w:p>
    <w:p w14:paraId="454ABBFA" w14:textId="379DE5FB" w:rsidR="00C724E1" w:rsidRDefault="00C724E1" w:rsidP="00C724E1">
      <w:r>
        <w:t xml:space="preserve">The role of a police officer involves far more than enforcing the law. Modern policing requires officers to respond to unpredictable situations, manage conflict, protect vulnerable people and make important decisions, often within highly stressful </w:t>
      </w:r>
      <w:r>
        <w:lastRenderedPageBreak/>
        <w:t>environments. While these responsibilities are essential to public safety, they can also place considerable pressure on officers’ mental wellbeing. The combination of demanding workloads, exposure to distressing</w:t>
      </w:r>
      <w:r w:rsidR="002017D2">
        <w:t xml:space="preserve"> and traumatic</w:t>
      </w:r>
      <w:r>
        <w:t xml:space="preserve"> incidents and the expectations placed upon police officers means that maintaining good mental health can be challenging throughout a </w:t>
      </w:r>
      <w:r w:rsidR="00442240">
        <w:t>career in policing</w:t>
      </w:r>
      <w:r w:rsidR="008C38D0">
        <w:t xml:space="preserve"> </w:t>
      </w:r>
      <w:r w:rsidR="008C38D0" w:rsidRPr="008C38D0">
        <w:t>(Miller, 2023)</w:t>
      </w:r>
      <w:r w:rsidR="008C38D0">
        <w:t>.</w:t>
      </w:r>
    </w:p>
    <w:p w14:paraId="0AA8C9BE" w14:textId="77777777" w:rsidR="00811009" w:rsidRDefault="00811009" w:rsidP="00C724E1"/>
    <w:p w14:paraId="5F1A3E3C" w14:textId="413115CB" w:rsidR="00C724E1" w:rsidRDefault="00C724E1" w:rsidP="00C724E1">
      <w:r>
        <w:t>There has been increasing recognition of the importance of mental health within emergency services in recent years. Research has shown that police officers experience higher levels of occupational stress than many other professions because they regularly encounter situations that most people would rarely experience. Exposure to violence, sudden deaths, serious road traffic collisions and incidents involving vulnerable individuals can all contribute to emotional strain</w:t>
      </w:r>
      <w:r w:rsidR="009A0F22">
        <w:t xml:space="preserve"> </w:t>
      </w:r>
      <w:r w:rsidR="009A0F22" w:rsidRPr="009A0F22">
        <w:t>(Violanti et al., 2019)</w:t>
      </w:r>
      <w:r w:rsidR="009A0F22">
        <w:t xml:space="preserve">. </w:t>
      </w:r>
      <w:r>
        <w:t>At the same time, organisational factors such as rotating shift patterns, long working hours, limited resources, public scrutiny and workplace culture may increase stress levels and make it more difficult for officers to recover from challenging experiences</w:t>
      </w:r>
      <w:r w:rsidR="000C4BFE">
        <w:t xml:space="preserve"> </w:t>
      </w:r>
      <w:r w:rsidR="000C4BFE" w:rsidRPr="000C4BFE">
        <w:t>(</w:t>
      </w:r>
      <w:proofErr w:type="spellStart"/>
      <w:r w:rsidR="000C4BFE" w:rsidRPr="000C4BFE">
        <w:t>Qtait</w:t>
      </w:r>
      <w:proofErr w:type="spellEnd"/>
      <w:r w:rsidR="000C4BFE" w:rsidRPr="000C4BFE">
        <w:t>, Alia and Jaradat, 2025)</w:t>
      </w:r>
      <w:r w:rsidR="000C4BFE">
        <w:t>.</w:t>
      </w:r>
    </w:p>
    <w:p w14:paraId="0770CE36" w14:textId="77777777" w:rsidR="00811009" w:rsidRDefault="00811009" w:rsidP="00C724E1"/>
    <w:p w14:paraId="0CD26A87" w14:textId="032D8FC2" w:rsidR="00C724E1" w:rsidRDefault="00C724E1" w:rsidP="00C724E1">
      <w:r>
        <w:t>The impact of these occupational demands extends beyond the workplace. Poor mental health may affect an officer’s ability to make decisions, communicate effectively and perform their duties safely. It can also influence relationships outside of work, reduce job satisfaction and contribute to sickness absence or early retirement</w:t>
      </w:r>
      <w:r w:rsidR="00D76888">
        <w:t xml:space="preserve"> </w:t>
      </w:r>
      <w:r w:rsidR="00D76888" w:rsidRPr="00D76888">
        <w:t xml:space="preserve">(Dr. Anjali </w:t>
      </w:r>
      <w:proofErr w:type="spellStart"/>
      <w:r w:rsidR="00D76888" w:rsidRPr="00D76888">
        <w:t>Talcherkar</w:t>
      </w:r>
      <w:proofErr w:type="spellEnd"/>
      <w:r w:rsidR="00D76888" w:rsidRPr="00D76888">
        <w:t>, 2025)</w:t>
      </w:r>
      <w:r w:rsidR="00D76888">
        <w:t>.</w:t>
      </w:r>
      <w:r>
        <w:t xml:space="preserve"> Although many police organisations have introduced wellbeing initiatives and psychological support services, concerns remain that some officers are reluctant to seek help because of stigma or fears that doing so could affect their career progression</w:t>
      </w:r>
      <w:r w:rsidR="00267D55">
        <w:t xml:space="preserve"> </w:t>
      </w:r>
      <w:r w:rsidR="00267D55" w:rsidRPr="00267D55">
        <w:t>(Newell et al., 2021)</w:t>
      </w:r>
      <w:r w:rsidR="00267D55">
        <w:t>.</w:t>
      </w:r>
    </w:p>
    <w:p w14:paraId="5887B17A" w14:textId="77777777" w:rsidR="00811009" w:rsidRDefault="00811009" w:rsidP="00C724E1"/>
    <w:p w14:paraId="1B08BB5A" w14:textId="77777777" w:rsidR="00811009" w:rsidRDefault="00C724E1" w:rsidP="00C724E1">
      <w:r>
        <w:t xml:space="preserve">Understanding how different aspects of policing influence mental health is important for both individual officers and police organisations. Identifying the factors that place officers at greater risk of psychological distress can help inform policies that promote wellbeing, improve support services and encourage a healthier working environment. </w:t>
      </w:r>
    </w:p>
    <w:p w14:paraId="55C1B141" w14:textId="77777777" w:rsidR="00811009" w:rsidRDefault="00811009" w:rsidP="00C724E1"/>
    <w:p w14:paraId="381D88BD" w14:textId="25C82718" w:rsidR="00491508" w:rsidRDefault="00C724E1" w:rsidP="00C724E1">
      <w:r>
        <w:lastRenderedPageBreak/>
        <w:t>This dissertation will explore the ways in which occupational demands and workplace exposures shape the mental health of police officers by reviewing current academic literature and analysing primary research collected from serving police officers. The study aims to develop a clearer understanding of the challenges officers face and consider how policing organisations can better support psychological wellbeing throughout an officer’s</w:t>
      </w:r>
      <w:r w:rsidR="00B0614A">
        <w:t xml:space="preserve"> career in policing. </w:t>
      </w:r>
    </w:p>
    <w:p w14:paraId="0C101880" w14:textId="77777777" w:rsidR="00514096" w:rsidRDefault="00514096" w:rsidP="00C724E1"/>
    <w:p w14:paraId="1B38E0A0" w14:textId="0E0F63FF" w:rsidR="003663C7" w:rsidRPr="003663C7" w:rsidRDefault="00514096" w:rsidP="003663C7">
      <w:pPr>
        <w:rPr>
          <w:b/>
          <w:bCs/>
        </w:rPr>
      </w:pPr>
      <w:r w:rsidRPr="00DE7D10">
        <w:rPr>
          <w:b/>
          <w:bCs/>
        </w:rPr>
        <w:t xml:space="preserve">1.2 </w:t>
      </w:r>
      <w:r w:rsidR="00DE7D10">
        <w:rPr>
          <w:b/>
          <w:bCs/>
        </w:rPr>
        <w:t>-</w:t>
      </w:r>
      <w:r w:rsidRPr="00DE7D10">
        <w:rPr>
          <w:b/>
          <w:bCs/>
        </w:rPr>
        <w:t xml:space="preserve"> </w:t>
      </w:r>
      <w:r w:rsidR="00DE7D10" w:rsidRPr="00DE7D10">
        <w:rPr>
          <w:b/>
          <w:bCs/>
        </w:rPr>
        <w:t>Aims and Objectives</w:t>
      </w:r>
    </w:p>
    <w:p w14:paraId="44926CB1" w14:textId="720F880A" w:rsidR="006308FC" w:rsidRDefault="006308FC" w:rsidP="006308FC">
      <w:r w:rsidRPr="006308FC">
        <w:t>The aim of this dissertation is to look at how job demands, and work</w:t>
      </w:r>
      <w:r>
        <w:t xml:space="preserve"> </w:t>
      </w:r>
      <w:r w:rsidRPr="006308FC">
        <w:t>related experiences affect the mental health of police officers, and how this links to their overall psychological wellbeing.</w:t>
      </w:r>
    </w:p>
    <w:p w14:paraId="7803A4F9" w14:textId="77777777" w:rsidR="00773969" w:rsidRDefault="00773969" w:rsidP="006308FC"/>
    <w:p w14:paraId="3C6DABB4" w14:textId="77777777" w:rsidR="00773969" w:rsidRDefault="00773969" w:rsidP="00773969">
      <w:r>
        <w:t>The purpose of this dissertation is to explore how exposure to traumatic incidents can affect the long-term mental health of police officers. It will also look at the experiences of serving officers in relation to trauma they have encountered during their careers. In addition, the study will consider whether officers are likely to seek psychological support when dealing with stress or mental health difficulties, and what factors may influence this decision.</w:t>
      </w:r>
    </w:p>
    <w:p w14:paraId="51321B5F" w14:textId="77777777" w:rsidR="00773969" w:rsidRDefault="00773969" w:rsidP="00773969"/>
    <w:p w14:paraId="38F85344" w14:textId="5CCBFBBF" w:rsidR="00773969" w:rsidRPr="006308FC" w:rsidRDefault="00773969" w:rsidP="00773969">
      <w:r>
        <w:t>Alongside existing research, real world data was collected within a local police force using a questionnaire survey. This was used to gather the views and experiences of serving officers in relation to occupational stress, trauma exposure and attitudes towards mental health support.</w:t>
      </w:r>
    </w:p>
    <w:p w14:paraId="3AA44040" w14:textId="77777777" w:rsidR="00685E91" w:rsidRPr="00685E91" w:rsidRDefault="00685E91" w:rsidP="003663C7"/>
    <w:p w14:paraId="62EB85B0" w14:textId="6187573E" w:rsidR="003663C7" w:rsidRPr="00FF4918" w:rsidRDefault="00FF4918" w:rsidP="003663C7">
      <w:pPr>
        <w:rPr>
          <w:b/>
          <w:bCs/>
        </w:rPr>
      </w:pPr>
      <w:r w:rsidRPr="00FF4918">
        <w:rPr>
          <w:b/>
          <w:bCs/>
        </w:rPr>
        <w:t xml:space="preserve">1.3 - </w:t>
      </w:r>
      <w:r w:rsidR="003663C7" w:rsidRPr="00FF4918">
        <w:rPr>
          <w:b/>
          <w:bCs/>
        </w:rPr>
        <w:t>Research Objectives</w:t>
      </w:r>
    </w:p>
    <w:p w14:paraId="5A9ECFDC" w14:textId="77777777" w:rsidR="00A27CF7" w:rsidRPr="00A27CF7" w:rsidRDefault="00A27CF7" w:rsidP="00A27CF7">
      <w:r w:rsidRPr="00A27CF7">
        <w:t>To achieve this aim, the study will:</w:t>
      </w:r>
    </w:p>
    <w:p w14:paraId="199923A2" w14:textId="7F1648DA" w:rsidR="00A27CF7" w:rsidRPr="00A27CF7" w:rsidRDefault="00A27CF7" w:rsidP="00A27CF7">
      <w:pPr>
        <w:numPr>
          <w:ilvl w:val="0"/>
          <w:numId w:val="3"/>
        </w:numPr>
      </w:pPr>
      <w:r w:rsidRPr="00A27CF7">
        <w:t xml:space="preserve">Look at the effects of repeated exposure to traumatic incidents on police </w:t>
      </w:r>
      <w:proofErr w:type="gramStart"/>
      <w:r w:rsidRPr="00A27CF7">
        <w:t>officers</w:t>
      </w:r>
      <w:proofErr w:type="gramEnd"/>
      <w:r w:rsidRPr="00A27CF7">
        <w:t xml:space="preserve"> mental health, including situations such as violence, sudden deaths, suicides and serious road traffic collisions.</w:t>
      </w:r>
    </w:p>
    <w:p w14:paraId="22F8C93B" w14:textId="77777777" w:rsidR="00A27CF7" w:rsidRPr="00A27CF7" w:rsidRDefault="00A27CF7" w:rsidP="00A27CF7">
      <w:pPr>
        <w:numPr>
          <w:ilvl w:val="0"/>
          <w:numId w:val="3"/>
        </w:numPr>
      </w:pPr>
      <w:r w:rsidRPr="00A27CF7">
        <w:lastRenderedPageBreak/>
        <w:t>Explore how shift work and long or irregular working hours affect police officers’ mental health, especially in relation to stress, tiredness and work-life balance.</w:t>
      </w:r>
    </w:p>
    <w:p w14:paraId="3D4CABEF" w14:textId="77777777" w:rsidR="00A27CF7" w:rsidRPr="00A27CF7" w:rsidRDefault="00A27CF7" w:rsidP="00A27CF7">
      <w:pPr>
        <w:numPr>
          <w:ilvl w:val="0"/>
          <w:numId w:val="3"/>
        </w:numPr>
      </w:pPr>
      <w:r w:rsidRPr="00A27CF7">
        <w:t>Look at how outside factors such as media coverage, public opinion and family life can affect police officers’ mental health.</w:t>
      </w:r>
    </w:p>
    <w:p w14:paraId="416CBEF3" w14:textId="77777777" w:rsidR="00A27CF7" w:rsidRPr="00A27CF7" w:rsidRDefault="00A27CF7" w:rsidP="00A27CF7">
      <w:pPr>
        <w:numPr>
          <w:ilvl w:val="0"/>
          <w:numId w:val="3"/>
        </w:numPr>
      </w:pPr>
      <w:r w:rsidRPr="00A27CF7">
        <w:t>Explore the ways police officers deal with stress and try to manage their mental health, including things like exercise and counselling, as well as negative coping methods such as alcohol use.</w:t>
      </w:r>
    </w:p>
    <w:p w14:paraId="0AD5FED7" w14:textId="77777777" w:rsidR="00DE7D10" w:rsidRDefault="00DE7D10" w:rsidP="00C724E1"/>
    <w:p w14:paraId="7DA8183A" w14:textId="7C511D6D" w:rsidR="00EF4FF2" w:rsidRDefault="00EF4FF2" w:rsidP="00C724E1">
      <w:pPr>
        <w:rPr>
          <w:b/>
          <w:bCs/>
        </w:rPr>
      </w:pPr>
      <w:r w:rsidRPr="00EF4FF2">
        <w:rPr>
          <w:b/>
          <w:bCs/>
        </w:rPr>
        <w:t xml:space="preserve">1.4 - conclusion </w:t>
      </w:r>
    </w:p>
    <w:p w14:paraId="46168D7B" w14:textId="77777777" w:rsidR="00EF4FF2" w:rsidRPr="00EF4FF2" w:rsidRDefault="00EF4FF2" w:rsidP="00EF4FF2">
      <w:r w:rsidRPr="00EF4FF2">
        <w:t>In conclusion, this dissertation will explore how different job demands and workplace experiences affect the mental health of police officers. It will focus on the impact of traumatic incidents, as well as the effects of shift work, workload pressures and external influences such as media and public perception.</w:t>
      </w:r>
    </w:p>
    <w:p w14:paraId="6A3E7442" w14:textId="77777777" w:rsidR="00EF4FF2" w:rsidRPr="00EF4FF2" w:rsidRDefault="00EF4FF2" w:rsidP="00EF4FF2">
      <w:r w:rsidRPr="00EF4FF2">
        <w:t>It will also consider how officers cope with stress and manage their mental health, including both positive and negative coping strategies. The use of a survey within a local police force will provide real-world insight into how officers experience these pressures and how they respond to them.</w:t>
      </w:r>
    </w:p>
    <w:p w14:paraId="78FEFA3D" w14:textId="77777777" w:rsidR="00EF4FF2" w:rsidRPr="00EF4FF2" w:rsidRDefault="00EF4FF2" w:rsidP="00EF4FF2">
      <w:r w:rsidRPr="00EF4FF2">
        <w:t>Overall, the dissertation aims to bring together existing research and primary data to develop a clearer understanding of how policing can impact mental health over time.</w:t>
      </w:r>
    </w:p>
    <w:p w14:paraId="7164A663" w14:textId="58482EDE" w:rsidR="00EF4FF2" w:rsidRDefault="00EF4FF2" w:rsidP="00EF4FF2">
      <w:pPr>
        <w:rPr>
          <w:b/>
          <w:bCs/>
          <w:u w:val="single"/>
        </w:rPr>
      </w:pPr>
      <w:r w:rsidRPr="00EF4FF2">
        <w:rPr>
          <w:b/>
          <w:bCs/>
        </w:rPr>
        <w:br/>
      </w:r>
      <w:r w:rsidR="00444F06" w:rsidRPr="00444F06">
        <w:rPr>
          <w:b/>
          <w:bCs/>
          <w:u w:val="single"/>
        </w:rPr>
        <w:t>Chapter 2 – Literature review</w:t>
      </w:r>
    </w:p>
    <w:p w14:paraId="44044265" w14:textId="3D50D0A4" w:rsidR="00444F06" w:rsidRDefault="00CE6EEE" w:rsidP="00EF4FF2">
      <w:pPr>
        <w:rPr>
          <w:b/>
          <w:bCs/>
        </w:rPr>
      </w:pPr>
      <w:r w:rsidRPr="00CE6EEE">
        <w:rPr>
          <w:b/>
          <w:bCs/>
        </w:rPr>
        <w:t xml:space="preserve">2.1 </w:t>
      </w:r>
      <w:r w:rsidR="00B35159">
        <w:rPr>
          <w:b/>
          <w:bCs/>
        </w:rPr>
        <w:t>-</w:t>
      </w:r>
      <w:r w:rsidRPr="00CE6EEE">
        <w:rPr>
          <w:b/>
          <w:bCs/>
        </w:rPr>
        <w:t xml:space="preserve"> Introduction</w:t>
      </w:r>
    </w:p>
    <w:p w14:paraId="5A41C9F3" w14:textId="77777777" w:rsidR="00B45913" w:rsidRDefault="00B45913" w:rsidP="00B45913">
      <w:r>
        <w:t xml:space="preserve">Policing is a profession that places officers under a range of physical and psychological demands, many of which have the potential to affect their mental health. Police officers are regularly exposed to traumatic incidents, including violence, sudden deaths, suicides and serious road traffic collisions, while also managing organisational pressures such as shift work, long working hours, high workloads and increasing public expectations (College of Policing, 2021). Although </w:t>
      </w:r>
      <w:r>
        <w:lastRenderedPageBreak/>
        <w:t>these demands are recognised as part of the role, there is growing concern about the long-term effect they may have on officers’ mental wellbeing.</w:t>
      </w:r>
    </w:p>
    <w:p w14:paraId="7E8C0691" w14:textId="77777777" w:rsidR="00425B95" w:rsidRDefault="00425B95" w:rsidP="00B45913"/>
    <w:p w14:paraId="28ED4765" w14:textId="77777777" w:rsidR="00B45913" w:rsidRDefault="00B45913" w:rsidP="00B45913">
      <w:r>
        <w:t xml:space="preserve">In recent years, research into police mental health has increased, with many studies examining the relationship between occupational demands and psychological wellbeing (University of Cambridge, 2019). Existing literature has linked policing with conditions such as stress, anxiety, depression and post-traumatic stress disorder (Gavin and Cody </w:t>
      </w:r>
      <w:proofErr w:type="spellStart"/>
      <w:r>
        <w:t>Normitta</w:t>
      </w:r>
      <w:proofErr w:type="spellEnd"/>
      <w:r>
        <w:t xml:space="preserve"> Porter, 2024). However, researchers do not all identify the same factors as having the greatest influence on mental health. While some studies focus mainly on the psychological impact of repeated exposure to traumatic incidents, others suggest that organisational pressures, workplace culture and external influences may have an equally important role in shaping officers’ wellbeing (Waters and Ussery, 2007). This highlights that police mental health is influenced by a combination of factors rather than a single cause.</w:t>
      </w:r>
    </w:p>
    <w:p w14:paraId="54035A47" w14:textId="77777777" w:rsidR="00425B95" w:rsidRDefault="00425B95" w:rsidP="00B45913"/>
    <w:p w14:paraId="31D8B88C" w14:textId="6DF93AF1" w:rsidR="00B45913" w:rsidRDefault="00B45913" w:rsidP="00B45913">
      <w:r>
        <w:t>This literature review will critically examine the existing research relating to occupational demands and police officers’ mental health. The review is organised around four key themes that reflect the research objectives</w:t>
      </w:r>
      <w:r w:rsidR="002616AD">
        <w:t xml:space="preserve"> such as</w:t>
      </w:r>
      <w:r>
        <w:t xml:space="preserve"> repeated exposure to traumatic incidents, shift work and irregular working hours, external pressures such as media coverage, public perception and family life, and the coping strategies used by police officers to manage occupational stress. By comparing the findings of previous research, the review aims to identify areas of agreement, highlight differences in opinion and provide a clearer understanding of the factors that may influence police officers’ mental health.</w:t>
      </w:r>
    </w:p>
    <w:p w14:paraId="622C97F1" w14:textId="77777777" w:rsidR="00B45913" w:rsidRDefault="00B45913" w:rsidP="00B45913"/>
    <w:p w14:paraId="6A7D360A" w14:textId="77777777" w:rsidR="00B45913" w:rsidRDefault="00B45913" w:rsidP="00C55C43"/>
    <w:p w14:paraId="5F732E6F" w14:textId="77777777" w:rsidR="005732E0" w:rsidRDefault="005732E0" w:rsidP="00C55C43"/>
    <w:p w14:paraId="333C67C3" w14:textId="77777777" w:rsidR="005702A5" w:rsidRDefault="00B35159" w:rsidP="005702A5">
      <w:pPr>
        <w:rPr>
          <w:b/>
          <w:bCs/>
        </w:rPr>
      </w:pPr>
      <w:r w:rsidRPr="00CA404D">
        <w:rPr>
          <w:b/>
          <w:bCs/>
        </w:rPr>
        <w:t xml:space="preserve">2.2 - </w:t>
      </w:r>
      <w:r w:rsidR="00CA404D" w:rsidRPr="00CA404D">
        <w:rPr>
          <w:b/>
          <w:bCs/>
        </w:rPr>
        <w:t>Effects of repeated exposure to traumatic incidents on police officers</w:t>
      </w:r>
      <w:r w:rsidR="0076668C">
        <w:rPr>
          <w:b/>
          <w:bCs/>
        </w:rPr>
        <w:t>’</w:t>
      </w:r>
      <w:r w:rsidR="00CA404D" w:rsidRPr="00CA404D">
        <w:rPr>
          <w:b/>
          <w:bCs/>
        </w:rPr>
        <w:t xml:space="preserve"> mental health</w:t>
      </w:r>
    </w:p>
    <w:p w14:paraId="17F9A6BC" w14:textId="0B96CCD3" w:rsidR="005702A5" w:rsidRDefault="005702A5" w:rsidP="005702A5">
      <w:r w:rsidRPr="005702A5">
        <w:lastRenderedPageBreak/>
        <w:t>Police officers are regularly exposed to traumatic incidents as part of their everyday role. Unlike many other professions, officers are expected to attend incidents involving violence, sudden deaths, suicides, serious road traffic collisions and vulnerable victims. While exposure to these situations is considered a normal part of policing (Figley, 2013), there is growing evidence to suggest that repeated exposure may have a lasting effect on an officer’s mental health (Turner and Lloyd, 1995). Although there is broad agreement that trauma forms part of everyday policing, researchers differ in their views on whether psychological difficulties are caused by individual traumatic events or by the repeated exposure experienced throughout an officer’s career.</w:t>
      </w:r>
    </w:p>
    <w:p w14:paraId="5FD33913" w14:textId="77777777" w:rsidR="005702A5" w:rsidRPr="005702A5" w:rsidRDefault="005702A5" w:rsidP="005702A5">
      <w:pPr>
        <w:rPr>
          <w:b/>
          <w:bCs/>
        </w:rPr>
      </w:pPr>
    </w:p>
    <w:p w14:paraId="5F7E4633" w14:textId="69E64C80" w:rsidR="005702A5" w:rsidRDefault="005702A5" w:rsidP="005702A5">
      <w:r w:rsidRPr="005702A5">
        <w:t xml:space="preserve">Many studies have linked repeated exposure to traumatic incidents with poor mental health outcomes. Otto and Gatens (2022) found that officers who regularly attend distressing incidents are more likely to experience stress, anxiety and emotional exhaustion. Similarly, other researchers have reported an increased risk of post-traumatic stress disorder (PTSD) among officers exposed to repeated trauma. These findings suggest that operational policing can have a significant psychological impact. However, Domínguez Ruiz, </w:t>
      </w:r>
      <w:proofErr w:type="spellStart"/>
      <w:r w:rsidRPr="005702A5">
        <w:t>Rué</w:t>
      </w:r>
      <w:proofErr w:type="spellEnd"/>
      <w:r w:rsidRPr="005702A5">
        <w:t xml:space="preserve"> and Jubany (2022) argue that trauma exposure alone does not fully explain why some officers experience long</w:t>
      </w:r>
      <w:r w:rsidR="00DA1B3B">
        <w:t xml:space="preserve"> </w:t>
      </w:r>
      <w:r w:rsidRPr="005702A5">
        <w:t>term mental health difficulties while others do not. They suggest that factors such as personal resilience, previous life experiences and the level of organisational support available after traumatic incidents may influence how officers respond. This indicates that trauma should not be viewed as the only cause of poor mental health, but as one factor that interacts with wider personal and workplace influences.</w:t>
      </w:r>
    </w:p>
    <w:p w14:paraId="650854B7" w14:textId="77777777" w:rsidR="00951DA5" w:rsidRPr="005702A5" w:rsidRDefault="00951DA5" w:rsidP="005702A5"/>
    <w:p w14:paraId="0A57EC72" w14:textId="650578C2" w:rsidR="005702A5" w:rsidRDefault="005702A5" w:rsidP="005702A5">
      <w:r w:rsidRPr="005702A5">
        <w:t xml:space="preserve">The literature also suggests that the effects of trauma may develop gradually rather than immediately after an incident. Officers may begin to experience emotional detachment, hypervigilance or difficulty switching off from work without recognising that these changes are linked to repeated exposure to traumatic events (Domínguez Ruiz, </w:t>
      </w:r>
      <w:proofErr w:type="spellStart"/>
      <w:r w:rsidRPr="005702A5">
        <w:t>Rué</w:t>
      </w:r>
      <w:proofErr w:type="spellEnd"/>
      <w:r w:rsidRPr="005702A5">
        <w:t xml:space="preserve"> and Jubany, 2022b). Dresden (2020) also found that prolonged exposure to trauma may affect relationships, reduce job satisfaction and have a wider impact on an officer’s personal life. While many studies report similar findings, much of the </w:t>
      </w:r>
      <w:r w:rsidRPr="005702A5">
        <w:lastRenderedPageBreak/>
        <w:t xml:space="preserve">research is based on </w:t>
      </w:r>
      <w:r w:rsidR="00892368" w:rsidRPr="005702A5">
        <w:t>self</w:t>
      </w:r>
      <w:r w:rsidR="00892368">
        <w:t>-</w:t>
      </w:r>
      <w:r w:rsidR="00892368" w:rsidRPr="005702A5">
        <w:t>reported</w:t>
      </w:r>
      <w:r w:rsidRPr="005702A5">
        <w:t xml:space="preserve"> experiences, meaning that officers may describe their symptoms differently or choose not to disclose the full impact of their experiences. Despite this limitation, the consistency of findings across different studies strengthens the argument that repeated trauma can have a significant effect on psychological wellbeing.</w:t>
      </w:r>
    </w:p>
    <w:p w14:paraId="1860E505" w14:textId="77777777" w:rsidR="00892368" w:rsidRPr="005702A5" w:rsidRDefault="00892368" w:rsidP="005702A5"/>
    <w:p w14:paraId="6A1683B0" w14:textId="2D9CBFE7" w:rsidR="005702A5" w:rsidRDefault="005702A5" w:rsidP="005702A5">
      <w:r w:rsidRPr="005702A5">
        <w:t>Another important theme within the literature is cumulative trauma. Ogle et al. (2013) suggest that repeated exposure to distressing incidents over many years may be more damaging than a single traumatic event. This view is supported by studies showing that police officers often have limited time to recover before attending further traumatic incidents. However, not all researchers agree that cumulative exposure will affect every officer in the same way. Differences in resilience, coping strategies and organisational support mean that some officers appear better able to manage repeated trauma than others. This suggests that cumulative trauma should be considered alongside individual and organisational factors rather than in isolation</w:t>
      </w:r>
      <w:r w:rsidR="007678D3">
        <w:t xml:space="preserve"> </w:t>
      </w:r>
      <w:r w:rsidR="007678D3" w:rsidRPr="007678D3">
        <w:t>(Xue et al., 2023)</w:t>
      </w:r>
      <w:r w:rsidR="007678D3">
        <w:t>.</w:t>
      </w:r>
    </w:p>
    <w:p w14:paraId="0E52B6BE" w14:textId="77777777" w:rsidR="007678D3" w:rsidRPr="005702A5" w:rsidRDefault="007678D3" w:rsidP="005702A5"/>
    <w:p w14:paraId="7CC6F291" w14:textId="77777777" w:rsidR="005702A5" w:rsidRPr="005702A5" w:rsidRDefault="005702A5" w:rsidP="005702A5">
      <w:r w:rsidRPr="005702A5">
        <w:t>Overall, the literature demonstrates a clear relationship between repeated exposure to traumatic incidents and poorer mental health among police officers. Although researchers generally agree that trauma is an important occupational risk, there is less agreement about the factors that determine how individuals respond to repeated exposure. Collectively, the evidence suggests that trauma is most likely to affect mental wellbeing when combined with other occupational and personal pressures, highlighting the need for a broader understanding of police officers’ mental health rather than focusing solely on traumatic incidents.</w:t>
      </w:r>
    </w:p>
    <w:p w14:paraId="10DB7608" w14:textId="77777777" w:rsidR="005702A5" w:rsidRPr="0043280F" w:rsidRDefault="005702A5" w:rsidP="0043280F"/>
    <w:p w14:paraId="48CD1172" w14:textId="77777777" w:rsidR="0043280F" w:rsidRDefault="0043280F" w:rsidP="0043280F">
      <w:pPr>
        <w:rPr>
          <w:b/>
          <w:bCs/>
        </w:rPr>
      </w:pPr>
    </w:p>
    <w:p w14:paraId="1122570E" w14:textId="77777777" w:rsidR="009763F6" w:rsidRPr="009763F6" w:rsidRDefault="009763F6" w:rsidP="009763F6">
      <w:r w:rsidRPr="009763F6">
        <w:rPr>
          <w:b/>
          <w:bCs/>
        </w:rPr>
        <w:t>2.3 How Shift Work and Long or Irregular Working Hours Affect Police Officers’ Mental Health</w:t>
      </w:r>
    </w:p>
    <w:p w14:paraId="6D726E87" w14:textId="77777777" w:rsidR="009763F6" w:rsidRDefault="009763F6" w:rsidP="009763F6">
      <w:r w:rsidRPr="009763F6">
        <w:lastRenderedPageBreak/>
        <w:t>Shift work is a fundamental part of modern policing, with officers regularly working early mornings, late nights, weekends and rotating shift patterns to provide a 24-hour emergency service (Durnford, 2022). Although these working arrangements are necessary to maintain public safety, research suggests they can have a considerable impact on both physical and mental wellbeing. Scism (2019) argues that irregular working hours disrupt normal routines, making it more difficult for officers to maintain healthy sleeping patterns and recover between shifts. However, while there is broad agreement that shift work places additional pressure on officers, researchers differ on whether shift patterns alone are responsible for poorer mental health outcomes.</w:t>
      </w:r>
    </w:p>
    <w:p w14:paraId="0EB57E20" w14:textId="77777777" w:rsidR="007E01C9" w:rsidRPr="009763F6" w:rsidRDefault="007E01C9" w:rsidP="009763F6"/>
    <w:p w14:paraId="5A0724F5" w14:textId="08ED0203" w:rsidR="009763F6" w:rsidRDefault="009763F6" w:rsidP="009763F6">
      <w:r w:rsidRPr="009763F6">
        <w:t>Sleep disruption is one of the most widely discussed consequences of irregular working hours. Jehan et al. (2017) found that changing shift patterns can reduce both the quality and quantity of sleep, leading to increased fatigue and reduced concentration. These effects are particularly important within policing, where officers are regularly required to make decisions under pressure and respond to high</w:t>
      </w:r>
      <w:r w:rsidR="00950FDE">
        <w:t xml:space="preserve"> </w:t>
      </w:r>
      <w:r w:rsidRPr="009763F6">
        <w:t>risk situations. Although poor sleep is commonly associated with reduced emotional regulation and decision</w:t>
      </w:r>
      <w:r w:rsidR="00950FDE">
        <w:t xml:space="preserve"> </w:t>
      </w:r>
      <w:r w:rsidRPr="009763F6">
        <w:t>making, some researchers argue that sleep difficulties are often made worse by other occupational demands, including high workloads, staffing shortages and repeated exposure to traumatic incidents. This suggests that sleep disruption should not be viewed in isolation but as one of several factors that may contribute to declining mental wellbeing.</w:t>
      </w:r>
    </w:p>
    <w:p w14:paraId="62296931" w14:textId="77777777" w:rsidR="001D3F60" w:rsidRPr="009763F6" w:rsidRDefault="001D3F60" w:rsidP="009763F6"/>
    <w:p w14:paraId="5F21A4D7" w14:textId="7027FC73" w:rsidR="009763F6" w:rsidRPr="009763F6" w:rsidRDefault="009763F6" w:rsidP="009763F6">
      <w:r w:rsidRPr="009763F6">
        <w:t>Research has also linked shift work with increased levels of stress, anxiety and low mood. Cheng and Drake (2018) found that officers experiencing long</w:t>
      </w:r>
      <w:r w:rsidR="001D3F60">
        <w:t xml:space="preserve"> </w:t>
      </w:r>
      <w:r w:rsidRPr="009763F6">
        <w:t xml:space="preserve">term fatigue often reported greater psychological stress and reduced motivation. Similarly, Johns Hopkins Medicine (2025) identified a relationship between poor sleep and symptoms of anxiety and depression. However, establishing a direct link between shift work and mental health can be difficult, as many officers experience several occupational pressures at the same time. This makes it challenging to determine whether poor mental health is caused primarily by irregular working hours or by the combined effect of operational demands, organisational pressures and exposure to traumatic </w:t>
      </w:r>
      <w:r w:rsidRPr="009763F6">
        <w:lastRenderedPageBreak/>
        <w:t>incidents. As a result, the existing literature suggests that shift work is an important contributing factor rather than the sole explanation for psychological distress.</w:t>
      </w:r>
    </w:p>
    <w:p w14:paraId="28BDC424" w14:textId="767AB89E" w:rsidR="009763F6" w:rsidRDefault="009763F6" w:rsidP="009763F6">
      <w:r w:rsidRPr="009763F6">
        <w:t>The impact of shift work extends beyond the workplace and may also affect officers’ personal lives. Isiah (2022) found that irregular working hours can reduce opportunities to spend time with family and friends, making it more difficult to maintain a healthy work-life balance. Missing family occasions, social events and important milestones may increase feelings of frustration and emotional strain. Despite the commonly held belief that policing contributes to relationship breakdown, there is currently limited empirical evidence specifically examining divorce rates among police officers. Instead, most research focuses more broadly on work-life balance, family pressures and relationship satisfaction. This highlights a gap within the literature and suggests that further research is needed to better understand the long</w:t>
      </w:r>
      <w:r w:rsidR="00A72F9B">
        <w:t xml:space="preserve"> </w:t>
      </w:r>
      <w:r w:rsidRPr="009763F6">
        <w:t>term effect of policing on personal relationships.</w:t>
      </w:r>
    </w:p>
    <w:p w14:paraId="502C4424" w14:textId="77777777" w:rsidR="00A72F9B" w:rsidRPr="009763F6" w:rsidRDefault="00A72F9B" w:rsidP="009763F6"/>
    <w:p w14:paraId="131A7278" w14:textId="77777777" w:rsidR="009763F6" w:rsidRDefault="009763F6" w:rsidP="009763F6">
      <w:r w:rsidRPr="009763F6">
        <w:t>Taken together, the literature indicates that shift work is a significant occupational demand that can influence police officers’ mental health. Although researchers generally agree that irregular working hours contribute to fatigue, sleep disruption and increased stress, the evidence also suggests that these effects are closely linked with wider organisational and operational pressures. This demonstrates that improving officers’ wellbeing is unlikely to depend on changes to shift patterns alone and instead requires a broader understanding of the different demands placed upon police officers throughout their careers.</w:t>
      </w:r>
    </w:p>
    <w:p w14:paraId="5E0C12CB" w14:textId="77777777" w:rsidR="006775C4" w:rsidRDefault="006775C4" w:rsidP="009763F6"/>
    <w:p w14:paraId="6645F167" w14:textId="77777777" w:rsidR="006775C4" w:rsidRPr="006775C4" w:rsidRDefault="006775C4" w:rsidP="006775C4">
      <w:r w:rsidRPr="006775C4">
        <w:rPr>
          <w:b/>
          <w:bCs/>
        </w:rPr>
        <w:t>2.4 How External Factors Such as Media Coverage, Public Opinion and Family Life Affect Police Officers’ Mental Health</w:t>
      </w:r>
    </w:p>
    <w:p w14:paraId="16C90811" w14:textId="77777777" w:rsidR="00CC620B" w:rsidRDefault="006775C4" w:rsidP="006775C4">
      <w:r w:rsidRPr="006775C4">
        <w:t xml:space="preserve">Although policing itself places considerable demands on officers, researchers have increasingly recognised that external factors can also influence mental health. These include media coverage, public perception and the impact that policing can have on family life (Denny, 2024). While these pressures are different from operational policing, many studies suggest they can increase stress and affect psychological wellbeing. However, researchers disagree on the extent to which these external </w:t>
      </w:r>
      <w:r w:rsidRPr="006775C4">
        <w:lastRenderedPageBreak/>
        <w:t>pressures influence mental health compared with occupational demands such as trauma exposure and shift work.</w:t>
      </w:r>
    </w:p>
    <w:p w14:paraId="7D3E5B81" w14:textId="77777777" w:rsidR="00CC620B" w:rsidRDefault="00CC620B" w:rsidP="006775C4"/>
    <w:p w14:paraId="67636421" w14:textId="39473EBB" w:rsidR="006775C4" w:rsidRDefault="006775C4" w:rsidP="006775C4">
      <w:r w:rsidRPr="006775C4">
        <w:t xml:space="preserve">Media scrutiny is one of the most widely discussed external influences affecting police officers. </w:t>
      </w:r>
      <w:proofErr w:type="spellStart"/>
      <w:r w:rsidRPr="006775C4">
        <w:t>Feilzer</w:t>
      </w:r>
      <w:proofErr w:type="spellEnd"/>
      <w:r w:rsidRPr="006775C4">
        <w:t xml:space="preserve"> and Loftus (2024) argue that increased media attention and the growth of social media have placed officers under greater public scrutiny than ever before. This may increase feelings of pressure, particularly following high-profile incidents where policing decisions are criticised before investigations have concluded. McNaughton-Cassill (2001) also suggests that continuous exposure to negative media coverage can contribute to stress and anxiety. However, some researchers argue that media scrutiny should not always be viewed negatively, as public accountability is an essential part of maintaining trust and confidence in policing. This suggests that the effect of media attention may depend on how officers perceive criticism and the level of organisational support available following public scrutiny.</w:t>
      </w:r>
    </w:p>
    <w:p w14:paraId="17ADBF3C" w14:textId="77777777" w:rsidR="00701151" w:rsidRPr="006775C4" w:rsidRDefault="00701151" w:rsidP="006775C4"/>
    <w:p w14:paraId="6B052392" w14:textId="77777777" w:rsidR="006775C4" w:rsidRDefault="006775C4" w:rsidP="006775C4">
      <w:r w:rsidRPr="006775C4">
        <w:t xml:space="preserve">Public perception has also been identified as an important factor affecting officers’ wellbeing. Low and Owen-Evans (2024) suggest that increasing public expectations and greater scrutiny of police conduct have added further pressure to an already demanding profession. Negative interactions with members of the public, abuse while on duty and criticism through social media may all contribute to frustration and emotional exhaustion. In contrast, Saunders, </w:t>
      </w:r>
      <w:proofErr w:type="spellStart"/>
      <w:r w:rsidRPr="006775C4">
        <w:t>Kotzias</w:t>
      </w:r>
      <w:proofErr w:type="spellEnd"/>
      <w:r w:rsidRPr="006775C4">
        <w:t xml:space="preserve"> and Ramchand (2019) found that positive relationships with local communities can improve job satisfaction and increase officers’ sense of purpose. These differing findings suggest that public perception does not affect all officers in the same way and that individual experiences may vary depending on the communities they police and the support they receive from their organisation.</w:t>
      </w:r>
    </w:p>
    <w:p w14:paraId="59EE4806" w14:textId="77777777" w:rsidR="00CF30A7" w:rsidRPr="006775C4" w:rsidRDefault="00CF30A7" w:rsidP="006775C4"/>
    <w:p w14:paraId="3F329339" w14:textId="2CFBDAA4" w:rsidR="006775C4" w:rsidRDefault="006775C4" w:rsidP="006775C4">
      <w:r w:rsidRPr="006775C4">
        <w:t xml:space="preserve">The literature also highlights the effect that policing can have on family life. Long and irregular working hours, emotional exhaustion and the demands of operational policing may reduce the amount of quality time officers spend with family members. </w:t>
      </w:r>
      <w:proofErr w:type="spellStart"/>
      <w:r w:rsidRPr="006775C4">
        <w:lastRenderedPageBreak/>
        <w:t>Cpsychol</w:t>
      </w:r>
      <w:proofErr w:type="spellEnd"/>
      <w:r w:rsidRPr="006775C4">
        <w:t xml:space="preserve"> (2023) suggests that many officers choose not to discuss traumatic incidents at home in an attempt to protect their families, although this may also reduce opportunities for emotional support. While many studies identify work-life balance as an important issue, there remains relatively little research examining the long-term impact of policing on relationship breakdown or divorce. As a result, much of the existing evidence focuses on family pressures rather than long</w:t>
      </w:r>
      <w:r w:rsidR="00307223">
        <w:t xml:space="preserve"> </w:t>
      </w:r>
      <w:r w:rsidRPr="006775C4">
        <w:t>term relationship outcomes, highlighting an area that would benefit from further research.</w:t>
      </w:r>
    </w:p>
    <w:p w14:paraId="6B9F740B" w14:textId="77777777" w:rsidR="00307223" w:rsidRPr="006775C4" w:rsidRDefault="00307223" w:rsidP="006775C4"/>
    <w:p w14:paraId="59ED542C" w14:textId="28943185" w:rsidR="00982E7C" w:rsidRDefault="006775C4" w:rsidP="00D16D08">
      <w:r w:rsidRPr="006775C4">
        <w:t>Overall, the literature indicates that external pressures can make an important contribution to police officers’ mental health. Although researchers generally agree that media scrutiny, public perception and family pressures influence wellbeing, there is less agreement about the extent of their impact when compared with operational demands such as trauma exposure and shift work. Collectively, the evidence suggests that external factors should be considered alongside occupational pressures to develop a broader understanding of the challenges affecting police officers’ mental health.</w:t>
      </w:r>
    </w:p>
    <w:p w14:paraId="2275E7C8" w14:textId="77777777" w:rsidR="00BE50F0" w:rsidRDefault="00BE50F0" w:rsidP="00D16D08"/>
    <w:p w14:paraId="01A7D666" w14:textId="77777777" w:rsidR="00BE50F0" w:rsidRPr="00BE50F0" w:rsidRDefault="00BE50F0" w:rsidP="00BE50F0">
      <w:r w:rsidRPr="00BE50F0">
        <w:rPr>
          <w:b/>
          <w:bCs/>
        </w:rPr>
        <w:t>2.5 The Ways Police Officers Deal with Stress and Try to Manage Their Mental Health</w:t>
      </w:r>
    </w:p>
    <w:p w14:paraId="1ED8B331" w14:textId="77777777" w:rsidR="00BE50F0" w:rsidRDefault="00BE50F0" w:rsidP="00BE50F0">
      <w:r w:rsidRPr="00BE50F0">
        <w:t>Police officers use a variety of coping strategies to manage the pressures associated with their role. These strategies can have either a positive or negative influence on mental wellbeing, depending on how they are used and the level of support available to the individual. Sandburg (2025) suggests that factors such as personal resilience, support from colleagues and access to professional services all play an important role in helping officers manage occupational stress. However, researchers generally agree that there is no single coping strategy that is effective for every officer, as individual experiences and personal circumstances often influence how stress is managed.</w:t>
      </w:r>
    </w:p>
    <w:p w14:paraId="39CCADE5" w14:textId="77777777" w:rsidR="00BE50F0" w:rsidRPr="00BE50F0" w:rsidRDefault="00BE50F0" w:rsidP="00BE50F0"/>
    <w:p w14:paraId="7A5F11C0" w14:textId="77777777" w:rsidR="00BE50F0" w:rsidRDefault="00BE50F0" w:rsidP="00BE50F0">
      <w:r w:rsidRPr="00BE50F0">
        <w:t xml:space="preserve">Positive coping strategies are widely recognised within the literature as an important way of protecting mental health. Leal (2005) found that regular physical exercise </w:t>
      </w:r>
      <w:r w:rsidRPr="00BE50F0">
        <w:lastRenderedPageBreak/>
        <w:t>may reduce stress, improve sleep quality and help officers manage anxiety associated with policing. Similarly, Police Mutual (2026) suggests that maintaining relationships with family and friends, participating in hobbies and speaking openly with trusted colleagues can reduce the emotional impact of challenging incidents. Although these strategies are commonly recommended, much of the research focuses on officers who have actively engaged with wellbeing initiatives. This makes it difficult to determine whether the same benefits are experienced by officers who are less willing or able to access these forms of support. Despite this limitation, the evidence generally suggests that maintaining healthy routines outside of work can contribute positively to psychological wellbeing.</w:t>
      </w:r>
    </w:p>
    <w:p w14:paraId="0BA09CD9" w14:textId="77777777" w:rsidR="00BE50F0" w:rsidRPr="00BE50F0" w:rsidRDefault="00BE50F0" w:rsidP="00BE50F0"/>
    <w:p w14:paraId="2C38EBE0" w14:textId="77777777" w:rsidR="00BE50F0" w:rsidRDefault="00BE50F0" w:rsidP="00BE50F0">
      <w:r w:rsidRPr="00BE50F0">
        <w:t xml:space="preserve">Professional support is another coping strategy frequently discussed within the literature. Many police forces now provide counselling services, occupational health teams and employee assistance programmes to encourage officers to seek support before mental health problems become more severe (Government Events, 2024). However, </w:t>
      </w:r>
      <w:proofErr w:type="spellStart"/>
      <w:r w:rsidRPr="00BE50F0">
        <w:t>Paoline</w:t>
      </w:r>
      <w:proofErr w:type="spellEnd"/>
      <w:r w:rsidRPr="00BE50F0">
        <w:t>, Wiercioch and Gau (2025) found that many officers remain reluctant to access these services. Concerns surrounding confidentiality, career progression and negative perceptions from colleagues continue to discourage some individuals from seeking professional help. While the availability of support has improved in recent years, these findings suggest that simply providing wellbeing services does not guarantee they will be used. Organisational culture may therefore be just as important as the services themselves in encouraging officers to seek help.</w:t>
      </w:r>
    </w:p>
    <w:p w14:paraId="4C3018EF" w14:textId="77777777" w:rsidR="00BE50F0" w:rsidRPr="00BE50F0" w:rsidRDefault="00BE50F0" w:rsidP="00BE50F0"/>
    <w:p w14:paraId="1EBDA8A6" w14:textId="77777777" w:rsidR="00BE50F0" w:rsidRDefault="00BE50F0" w:rsidP="00BE50F0">
      <w:r w:rsidRPr="00BE50F0">
        <w:t xml:space="preserve">The literature also recognises that not all coping strategies have a positive effect. Some officers may turn to unhealthy behaviours, including increased alcohol consumption or avoiding discussions about their mental health. Koopman et al. (2003) argue that alcohol can impair mood regulation, decision-making and emotional resilience, despite often being viewed as a way of relieving stress. Similarly, Hung (2026) suggests that avoiding emotional discussions may provide temporary relief but is unlikely to address the underlying causes of psychological distress. Although these behaviours may help officers cope in the short term, </w:t>
      </w:r>
      <w:r w:rsidRPr="00BE50F0">
        <w:lastRenderedPageBreak/>
        <w:t>researchers generally agree that they can contribute to poorer mental health if relied upon over a prolonged period.</w:t>
      </w:r>
    </w:p>
    <w:p w14:paraId="73BB40B3" w14:textId="77777777" w:rsidR="00BE50F0" w:rsidRPr="00BE50F0" w:rsidRDefault="00BE50F0" w:rsidP="00BE50F0"/>
    <w:p w14:paraId="6CFBAB96" w14:textId="77777777" w:rsidR="00BE50F0" w:rsidRPr="00BE50F0" w:rsidRDefault="00BE50F0" w:rsidP="00BE50F0">
      <w:r w:rsidRPr="00BE50F0">
        <w:t>Taken together, the literature suggests that coping strategies play an important role in supporting police officers’ mental wellbeing. While there is broad agreement that healthy behaviours, social support and professional services can reduce the effects of occupational stress, barriers such as organisational culture, stigma and individual attitudes continue to influence whether officers access the support available. This indicates that improving police officers’ mental health requires not only effective wellbeing services but also a working environment in which seeking support is viewed as a normal and accepted part of the profession.</w:t>
      </w:r>
    </w:p>
    <w:p w14:paraId="440F2FD0" w14:textId="77777777" w:rsidR="00BE50F0" w:rsidRDefault="00BE50F0" w:rsidP="00D16D08"/>
    <w:p w14:paraId="54F29394" w14:textId="6621C62D" w:rsidR="00982E7C" w:rsidRDefault="00982E7C" w:rsidP="00D16D08">
      <w:pPr>
        <w:rPr>
          <w:b/>
          <w:bCs/>
        </w:rPr>
      </w:pPr>
      <w:r w:rsidRPr="00982E7C">
        <w:rPr>
          <w:b/>
          <w:bCs/>
        </w:rPr>
        <w:t xml:space="preserve">2.6 - Conclusion </w:t>
      </w:r>
    </w:p>
    <w:p w14:paraId="2F8B26A9" w14:textId="77777777" w:rsidR="00982E7C" w:rsidRDefault="00982E7C" w:rsidP="00982E7C">
      <w:r w:rsidRPr="00982E7C">
        <w:t>This literature review has explored a range of factors that can influence the mental health of police officers. The research discussed throughout the chapter shows that policing is a demanding profession, with officers facing a combination of traumatic incidents, irregular working hours and pressures both inside and outside of the workplace. While each of these factors can affect officers in different ways, the literature suggests that the effects may build up over time and have a lasting impact on mental wellbeing.</w:t>
      </w:r>
    </w:p>
    <w:p w14:paraId="1E3B3177" w14:textId="77777777" w:rsidR="00CA7C5D" w:rsidRPr="00982E7C" w:rsidRDefault="00CA7C5D" w:rsidP="00982E7C"/>
    <w:p w14:paraId="08570055" w14:textId="70D08EB7" w:rsidR="00982E7C" w:rsidRDefault="00982E7C" w:rsidP="00982E7C">
      <w:r w:rsidRPr="00982E7C">
        <w:t xml:space="preserve">The review also highlighted that there are different ways officers manage the pressures of policing. Positive coping strategies, such as exercise, counselling and support from colleagues may help reduce stress and improve wellbeing. </w:t>
      </w:r>
      <w:r w:rsidR="00E42E43">
        <w:t>On the other hand,</w:t>
      </w:r>
      <w:r w:rsidRPr="00982E7C">
        <w:t xml:space="preserve"> some officers continue to face barriers when accessing support, while others may rely on less healthy coping methods that can have a negative effect on their mental health in the long term.</w:t>
      </w:r>
    </w:p>
    <w:p w14:paraId="7B88F8C2" w14:textId="77777777" w:rsidR="00CA7C5D" w:rsidRPr="00982E7C" w:rsidRDefault="00CA7C5D" w:rsidP="00982E7C"/>
    <w:p w14:paraId="0CB475AE" w14:textId="31F03713" w:rsidR="00982E7C" w:rsidRDefault="00982E7C" w:rsidP="00982E7C">
      <w:r w:rsidRPr="00982E7C">
        <w:t xml:space="preserve">Although there is a considerable amount of research exploring trauma, occupational stress and coping strategies in policing, some areas appear to receive less attention </w:t>
      </w:r>
      <w:r w:rsidRPr="00982E7C">
        <w:lastRenderedPageBreak/>
        <w:t>than others. In particular, there seems to be limited research looking specifically at the long</w:t>
      </w:r>
      <w:r w:rsidR="00A82D84">
        <w:t xml:space="preserve"> </w:t>
      </w:r>
      <w:r w:rsidRPr="00982E7C">
        <w:t>term impact of policing on family relationships and relationship breakdown. While many studies discuss work</w:t>
      </w:r>
      <w:r w:rsidR="00A82D84">
        <w:t xml:space="preserve"> </w:t>
      </w:r>
      <w:r w:rsidRPr="00982E7C">
        <w:t>life balance and the pressures policing can place on family life, there is less evidence focusing on how these pressures may affect long</w:t>
      </w:r>
      <w:r w:rsidR="00A82D84">
        <w:t xml:space="preserve"> </w:t>
      </w:r>
      <w:r w:rsidRPr="00982E7C">
        <w:t>term personal relationships</w:t>
      </w:r>
      <w:r w:rsidR="00A82D84">
        <w:t>, mainly divorce rates</w:t>
      </w:r>
      <w:r w:rsidRPr="00982E7C">
        <w:t>. This could provide an opportunity for future research.</w:t>
      </w:r>
    </w:p>
    <w:p w14:paraId="27CA955A" w14:textId="77777777" w:rsidR="00536428" w:rsidRPr="00982E7C" w:rsidRDefault="00536428" w:rsidP="00982E7C"/>
    <w:p w14:paraId="02133B8D" w14:textId="77777777" w:rsidR="00982E7C" w:rsidRDefault="00982E7C" w:rsidP="00982E7C">
      <w:r w:rsidRPr="00982E7C">
        <w:t>Overall, the literature demonstrates that police officers face a range of occupational demands and external pressures that have the potential to influence their mental health. However, the way these experiences affect individual officers may differ depending on personal circumstances, support available and the coping strategies they use. The next chapter will explain the research methods used to investigate these issues further through a questionnaire survey completed by serving police officers within a local police force.</w:t>
      </w:r>
    </w:p>
    <w:p w14:paraId="1101B8A4" w14:textId="77777777" w:rsidR="001B4AFD" w:rsidRDefault="001B4AFD" w:rsidP="00982E7C"/>
    <w:p w14:paraId="69BC5214" w14:textId="7BC9707E" w:rsidR="001B4AFD" w:rsidRDefault="001B4AFD" w:rsidP="00982E7C">
      <w:pPr>
        <w:rPr>
          <w:b/>
          <w:bCs/>
          <w:u w:val="single"/>
        </w:rPr>
      </w:pPr>
      <w:r>
        <w:rPr>
          <w:b/>
          <w:bCs/>
          <w:u w:val="single"/>
        </w:rPr>
        <w:t xml:space="preserve">Chapter 3 – methodology </w:t>
      </w:r>
    </w:p>
    <w:p w14:paraId="052FB9E5" w14:textId="77777777" w:rsidR="002A124D" w:rsidRDefault="004D0ED5" w:rsidP="002A124D">
      <w:pPr>
        <w:rPr>
          <w:b/>
          <w:bCs/>
        </w:rPr>
      </w:pPr>
      <w:r>
        <w:rPr>
          <w:b/>
          <w:bCs/>
        </w:rPr>
        <w:t xml:space="preserve">3.1 </w:t>
      </w:r>
      <w:r w:rsidR="00A1689F">
        <w:rPr>
          <w:b/>
          <w:bCs/>
        </w:rPr>
        <w:t>-</w:t>
      </w:r>
      <w:r>
        <w:rPr>
          <w:b/>
          <w:bCs/>
        </w:rPr>
        <w:t xml:space="preserve"> introduction </w:t>
      </w:r>
    </w:p>
    <w:p w14:paraId="46B50484" w14:textId="5B143D81" w:rsidR="002A124D" w:rsidRDefault="002A124D" w:rsidP="002A124D">
      <w:r>
        <w:t>A suitable research methodology is required to investigate how occupational demands and exposures influence the mental health of police officers. Policing involves a variety of professional pressures, including exposure to traumatic incidents, irregular working patterns, organisational expectations and challenges associated with maintaining a healthy work-life balance</w:t>
      </w:r>
      <w:r w:rsidR="0094436D">
        <w:t xml:space="preserve"> </w:t>
      </w:r>
      <w:r w:rsidR="0094436D" w:rsidRPr="0094436D">
        <w:t>(Beckley et al., 2025)</w:t>
      </w:r>
      <w:r w:rsidR="0094436D">
        <w:t xml:space="preserve">. </w:t>
      </w:r>
      <w:r>
        <w:t>Therefore, the methodology selected for this study aims to gather information regarding serving officers’ experiences of these demands and how they perceive their impact on mental wellbeing.</w:t>
      </w:r>
    </w:p>
    <w:p w14:paraId="47068DC7" w14:textId="77777777" w:rsidR="00F14825" w:rsidRPr="002A124D" w:rsidRDefault="00F14825" w:rsidP="002A124D">
      <w:pPr>
        <w:rPr>
          <w:b/>
          <w:bCs/>
        </w:rPr>
      </w:pPr>
    </w:p>
    <w:p w14:paraId="6D1F4E07" w14:textId="77777777" w:rsidR="009F4E0C" w:rsidRDefault="002A124D" w:rsidP="002A124D">
      <w:r>
        <w:t>This research adopted a quantitative survey approach, with additional qualitative responses included through open</w:t>
      </w:r>
      <w:r w:rsidR="00C50557">
        <w:t xml:space="preserve"> </w:t>
      </w:r>
      <w:r>
        <w:t>ended questions. Quantitative research allows experiences, opinions and behaviours to be measured through structured questions, making it possible to identify patterns within a sample population</w:t>
      </w:r>
      <w:r w:rsidR="00E461A4">
        <w:t xml:space="preserve"> </w:t>
      </w:r>
      <w:r w:rsidR="00E461A4" w:rsidRPr="00E461A4">
        <w:t>(Lim, 2024)</w:t>
      </w:r>
      <w:r w:rsidR="00E461A4">
        <w:t>.</w:t>
      </w:r>
      <w:r>
        <w:t xml:space="preserve"> The </w:t>
      </w:r>
      <w:r>
        <w:lastRenderedPageBreak/>
        <w:t>inclusion of open-ended questions allowed participants to provide further explanation regarding the occupational factors they believe affect mental health and potential improvements that could support officer wellbeing</w:t>
      </w:r>
      <w:r w:rsidR="009F4E0C">
        <w:t xml:space="preserve"> </w:t>
      </w:r>
      <w:r w:rsidR="009F4E0C" w:rsidRPr="009F4E0C">
        <w:t>(Punch, 2026)</w:t>
      </w:r>
      <w:r w:rsidR="009F4E0C">
        <w:t>.</w:t>
      </w:r>
    </w:p>
    <w:p w14:paraId="00E58EC2" w14:textId="77777777" w:rsidR="009F4E0C" w:rsidRDefault="009F4E0C" w:rsidP="002A124D"/>
    <w:p w14:paraId="443251A8" w14:textId="161F93F5" w:rsidR="004D0ED5" w:rsidRDefault="002A124D" w:rsidP="00982E7C">
      <w:r>
        <w:t>This chapter will outline the research strategy, data collection methods, participant selection, ethical considerations, data analysis process and limitations associated with the research approach. Due to the sensitive nature of researching police officers’ mental health, particular consideration has been given to confidentiality, anonymity and participant wellbeing throughout the research process.</w:t>
      </w:r>
    </w:p>
    <w:p w14:paraId="2CB8B203" w14:textId="77777777" w:rsidR="00E048E1" w:rsidRDefault="00E048E1" w:rsidP="00982E7C"/>
    <w:p w14:paraId="674DB9DA" w14:textId="77777777" w:rsidR="00E048E1" w:rsidRPr="00E048E1" w:rsidRDefault="00E048E1" w:rsidP="00E048E1">
      <w:r w:rsidRPr="00E048E1">
        <w:rPr>
          <w:b/>
          <w:bCs/>
        </w:rPr>
        <w:t>3.2 Research Strategy</w:t>
      </w:r>
    </w:p>
    <w:p w14:paraId="2BDFC68D" w14:textId="48CB6F47" w:rsidR="00E048E1" w:rsidRDefault="00E048E1" w:rsidP="00E048E1">
      <w:r w:rsidRPr="00E048E1">
        <w:t>A quantitative survey strategy was selected for this research as it allowed data to be collected from multiple serving police officers in a consistent and structured format. Surveys are commonly used within social research to collect information relating to individuals’ experiences, opinions and behaviours through standardised questions</w:t>
      </w:r>
      <w:r w:rsidR="0020695B">
        <w:t xml:space="preserve"> </w:t>
      </w:r>
      <w:r w:rsidR="0020695B" w:rsidRPr="0020695B">
        <w:t>(Young, 2015)</w:t>
      </w:r>
      <w:r w:rsidR="0020695B">
        <w:t xml:space="preserve">. </w:t>
      </w:r>
      <w:r w:rsidRPr="00E048E1">
        <w:t>This approach was considered appropriate as the aim of the research was to explore wider patterns relating to occupational demands and mental health rather than focusing on the experiences of a small number of individuals through interviews.</w:t>
      </w:r>
    </w:p>
    <w:p w14:paraId="18532F40" w14:textId="77777777" w:rsidR="0020695B" w:rsidRPr="00E048E1" w:rsidRDefault="0020695B" w:rsidP="00E048E1"/>
    <w:p w14:paraId="68D4733E" w14:textId="77777777" w:rsidR="009141A1" w:rsidRDefault="00E048E1" w:rsidP="00E048E1">
      <w:r w:rsidRPr="00E048E1">
        <w:t xml:space="preserve">The questionnaire was designed around the four research objectives of this dissertation. Questions explored the impact of traumatic incidents, shift patterns, workload pressures, organisational support, external pressures and coping with occupational demands. Using a five-point Likert scale allowed participants to indicate the extent to which they agreed or disagreed with statements relating to their experiences. Likert scales are commonly used within psychological and social research as they allow attitudes and perceptions to be measured in a structured way </w:t>
      </w:r>
      <w:r w:rsidR="009141A1" w:rsidRPr="009141A1">
        <w:t>(Batterton and Hale, 2017)</w:t>
      </w:r>
      <w:r w:rsidR="009141A1">
        <w:t>.</w:t>
      </w:r>
    </w:p>
    <w:p w14:paraId="362C5BA8" w14:textId="77777777" w:rsidR="009141A1" w:rsidRDefault="009141A1" w:rsidP="00E048E1"/>
    <w:p w14:paraId="5E7C56AE" w14:textId="61264417" w:rsidR="00E048E1" w:rsidRDefault="00E048E1" w:rsidP="00E048E1">
      <w:r w:rsidRPr="00E048E1">
        <w:lastRenderedPageBreak/>
        <w:t xml:space="preserve">Although quantitative surveys provide the advantage of collecting comparable data from multiple participants, </w:t>
      </w:r>
      <w:r w:rsidR="00C15B3F">
        <w:t xml:space="preserve">according to </w:t>
      </w:r>
      <w:r w:rsidR="00C15B3F" w:rsidRPr="00C15B3F">
        <w:t>Chetty (2016)</w:t>
      </w:r>
      <w:r w:rsidR="00C15B3F">
        <w:t xml:space="preserve">, </w:t>
      </w:r>
      <w:r w:rsidRPr="00E048E1">
        <w:t xml:space="preserve">they also have limitations. For example, survey responses rely on individuals accurately reporting their own experiences and perceptions, which may be influenced by personal interpretation or willingness to disclose information. To reduce this risk, the questionnaire was </w:t>
      </w:r>
      <w:r w:rsidR="00E5384D" w:rsidRPr="00E048E1">
        <w:t>anonymous,</w:t>
      </w:r>
      <w:r w:rsidRPr="00E048E1">
        <w:t xml:space="preserve"> and participants were not required to provide identifiable information.</w:t>
      </w:r>
    </w:p>
    <w:p w14:paraId="1E2B53FA" w14:textId="77777777" w:rsidR="00C15B3F" w:rsidRPr="00E048E1" w:rsidRDefault="00C15B3F" w:rsidP="00E048E1"/>
    <w:p w14:paraId="2DE623B4" w14:textId="1018E7B4" w:rsidR="00E048E1" w:rsidRDefault="00E048E1" w:rsidP="00982E7C">
      <w:r w:rsidRPr="00E048E1">
        <w:t>The questionnaire was distributed internally to serving officers within Gwent Police through local team communication channels and an open post on the internal intranet page. The survey remained open for a period of one week and received 32 responses. Participation was voluntary and no minimum or maximum requirement was placed on rank or length of service, allowing responses to be collected from officers with a variety of professional backgrounds and experiences.</w:t>
      </w:r>
    </w:p>
    <w:p w14:paraId="3DD2D351" w14:textId="77777777" w:rsidR="00F97758" w:rsidRDefault="00F97758" w:rsidP="00982E7C"/>
    <w:p w14:paraId="2D7A5EDE" w14:textId="77777777" w:rsidR="00F97758" w:rsidRPr="00F97758" w:rsidRDefault="00F97758" w:rsidP="00F97758">
      <w:r w:rsidRPr="00F97758">
        <w:rPr>
          <w:b/>
          <w:bCs/>
        </w:rPr>
        <w:t>3.3 Data Collection</w:t>
      </w:r>
    </w:p>
    <w:p w14:paraId="4A96393F" w14:textId="4F20E560" w:rsidR="00F97758" w:rsidRDefault="00F97758" w:rsidP="00F97758">
      <w:r w:rsidRPr="00F97758">
        <w:t xml:space="preserve">Data was collected through a </w:t>
      </w:r>
      <w:r w:rsidR="00171078" w:rsidRPr="00F97758">
        <w:t>self</w:t>
      </w:r>
      <w:r w:rsidR="00171078">
        <w:t>-</w:t>
      </w:r>
      <w:r w:rsidR="00171078" w:rsidRPr="00F97758">
        <w:t>administered</w:t>
      </w:r>
      <w:r w:rsidRPr="00F97758">
        <w:t xml:space="preserve"> online questionnaire. Online surveys are frequently used within research due to their accessibility and ability to collect responses efficiently from participants who may have demanding work schedules</w:t>
      </w:r>
      <w:r w:rsidR="00E11F86">
        <w:t xml:space="preserve"> </w:t>
      </w:r>
      <w:r w:rsidR="00E11F86" w:rsidRPr="00E11F86">
        <w:t>(Rea and Parker, 2026)</w:t>
      </w:r>
      <w:r w:rsidR="00E11F86">
        <w:t xml:space="preserve">. </w:t>
      </w:r>
      <w:r w:rsidRPr="00F97758">
        <w:t xml:space="preserve">This was particularly relevant for police officers, as shift patterns and operational commitments may make </w:t>
      </w:r>
      <w:r w:rsidR="00656E6E">
        <w:t xml:space="preserve">in person </w:t>
      </w:r>
      <w:r w:rsidRPr="00F97758">
        <w:t>participation</w:t>
      </w:r>
      <w:r w:rsidR="00656E6E">
        <w:t xml:space="preserve"> </w:t>
      </w:r>
      <w:r w:rsidRPr="00F97758">
        <w:t>more difficult</w:t>
      </w:r>
      <w:r w:rsidR="00381340">
        <w:t xml:space="preserve"> to achieve.</w:t>
      </w:r>
    </w:p>
    <w:p w14:paraId="44FC2A17" w14:textId="77777777" w:rsidR="00381340" w:rsidRPr="00F97758" w:rsidRDefault="00381340" w:rsidP="00F97758"/>
    <w:p w14:paraId="001F147C" w14:textId="77777777" w:rsidR="00F97758" w:rsidRDefault="00F97758" w:rsidP="00F97758">
      <w:r w:rsidRPr="00F97758">
        <w:t>The questionnaire collected demographic and occupational information, including department, rank, years of service and shift pattern. This information allowed consideration of whether experiences differed between officers working in different roles or with varying levels of experience. The survey also included statements measuring factors such as workload, organisational support, stress levels, sleep difficulties, emotional exhaustion and the impact of work on mental health.</w:t>
      </w:r>
    </w:p>
    <w:p w14:paraId="529FD9A7" w14:textId="77777777" w:rsidR="00F85E30" w:rsidRPr="00F97758" w:rsidRDefault="00F85E30" w:rsidP="00F97758"/>
    <w:p w14:paraId="4361906B" w14:textId="5F7AF28F" w:rsidR="00F97758" w:rsidRDefault="00F97758" w:rsidP="00F97758">
      <w:r w:rsidRPr="00F97758">
        <w:lastRenderedPageBreak/>
        <w:t>The sampling method used was non</w:t>
      </w:r>
      <w:r w:rsidR="00F85E30">
        <w:t xml:space="preserve"> </w:t>
      </w:r>
      <w:r w:rsidRPr="00F97758">
        <w:t>probability convenience sampling. This approach involves collecting responses from individuals who are accessible to the researcher and willing to participate</w:t>
      </w:r>
      <w:r w:rsidR="00F85E30">
        <w:t xml:space="preserve">. </w:t>
      </w:r>
      <w:r w:rsidRPr="00F97758">
        <w:t>While convenience sampling is practical and commonly used in small-scale research projects, it can reduce the ability to generalise findings to the wider policing population. For example, officers who chose to participate may have been more likely to have strong opinions or experiences relating to workplace wellbeing</w:t>
      </w:r>
      <w:r w:rsidR="008F2DCA">
        <w:t xml:space="preserve"> </w:t>
      </w:r>
      <w:r w:rsidR="008F2DCA" w:rsidRPr="008F2DCA">
        <w:t>(Stratton, 2021)</w:t>
      </w:r>
      <w:r w:rsidR="008F2DCA">
        <w:t>.</w:t>
      </w:r>
    </w:p>
    <w:p w14:paraId="59FE65A9" w14:textId="77777777" w:rsidR="008F2DCA" w:rsidRPr="00F97758" w:rsidRDefault="008F2DCA" w:rsidP="00F97758"/>
    <w:p w14:paraId="10EE3BA2" w14:textId="77777777" w:rsidR="00F97758" w:rsidRDefault="00F97758" w:rsidP="00F97758">
      <w:r w:rsidRPr="00F97758">
        <w:t>Due to the sensitive nature of the research topic, ethical considerations were an important part of the data collection process. Participants were informed that participation was voluntary and anonymous, and they were able to withdraw from completing the questionnaire at any point. A wellbeing support message was included at the end of the survey, providing information for participants who may have found reflecting on mental health or workplace experiences difficult.</w:t>
      </w:r>
    </w:p>
    <w:p w14:paraId="62C1C63E" w14:textId="77777777" w:rsidR="00330BA9" w:rsidRDefault="00330BA9" w:rsidP="00F97758"/>
    <w:p w14:paraId="47738EF7" w14:textId="77777777" w:rsidR="00330BA9" w:rsidRPr="00330BA9" w:rsidRDefault="00330BA9" w:rsidP="00330BA9">
      <w:r w:rsidRPr="00330BA9">
        <w:rPr>
          <w:b/>
          <w:bCs/>
        </w:rPr>
        <w:t>3.4 Data Analysis</w:t>
      </w:r>
    </w:p>
    <w:p w14:paraId="37406DE0" w14:textId="77777777" w:rsidR="00330BA9" w:rsidRDefault="00330BA9" w:rsidP="00330BA9">
      <w:r w:rsidRPr="00330BA9">
        <w:t>Following completion of the questionnaire, responses were analysed using quantitative data analysis methods. The questionnaire produced different forms of data, including categorical information such as rank, department and shift pattern, alongside ordinal data collected through Likert scale responses.</w:t>
      </w:r>
    </w:p>
    <w:p w14:paraId="304C8C55" w14:textId="77777777" w:rsidR="005B1DDF" w:rsidRPr="00330BA9" w:rsidRDefault="005B1DDF" w:rsidP="00330BA9"/>
    <w:p w14:paraId="3DC4038A" w14:textId="31BBE789" w:rsidR="00330BA9" w:rsidRDefault="00330BA9" w:rsidP="00330BA9">
      <w:r w:rsidRPr="00330BA9">
        <w:t xml:space="preserve">Descriptive analysis was used to identify patterns within the responses. This included examining </w:t>
      </w:r>
      <w:r w:rsidR="001709E5">
        <w:t>the</w:t>
      </w:r>
      <w:r w:rsidRPr="00330BA9">
        <w:t xml:space="preserve"> overall trends relating to occupational demands, workplace support and perceived impacts on mental health. Presenting data through tables and charts allows results to be interpreted more clearly and provides an overview of participants’ experiences </w:t>
      </w:r>
      <w:r w:rsidR="00694080" w:rsidRPr="00694080">
        <w:t>(University of North Carolina at Chapel Hill, 2025)</w:t>
      </w:r>
      <w:r w:rsidR="00694080">
        <w:t>.</w:t>
      </w:r>
    </w:p>
    <w:p w14:paraId="0895BBAB" w14:textId="77777777" w:rsidR="00694080" w:rsidRPr="00330BA9" w:rsidRDefault="00694080" w:rsidP="00330BA9"/>
    <w:p w14:paraId="23C8A4D1" w14:textId="7C50FDBB" w:rsidR="00330BA9" w:rsidRDefault="00330BA9" w:rsidP="00330BA9">
      <w:r w:rsidRPr="00330BA9">
        <w:t xml:space="preserve">The open-ended responses were reviewed using a basic thematic approach to identify common themes raised by participants. </w:t>
      </w:r>
      <w:r w:rsidR="00742DBC">
        <w:t xml:space="preserve">According to </w:t>
      </w:r>
      <w:r w:rsidR="00742DBC" w:rsidRPr="00742DBC">
        <w:t>Larkin and Thompson (2011)</w:t>
      </w:r>
      <w:r w:rsidR="009F4D10">
        <w:t>, t</w:t>
      </w:r>
      <w:r w:rsidRPr="00330BA9">
        <w:t xml:space="preserve">hematic analysis allows researchers to identify repeated ideas or patterns </w:t>
      </w:r>
      <w:r w:rsidRPr="00330BA9">
        <w:lastRenderedPageBreak/>
        <w:t>within qualitative responses. This provided additional context to the quantitative findings by allowing officers to explain, in their own words, which occupational factors they considered most influential on mental health.</w:t>
      </w:r>
    </w:p>
    <w:p w14:paraId="36F27DD8" w14:textId="77777777" w:rsidR="009F4D10" w:rsidRPr="00330BA9" w:rsidRDefault="009F4D10" w:rsidP="00330BA9"/>
    <w:p w14:paraId="126B01F2" w14:textId="3ACF822D" w:rsidR="00330BA9" w:rsidRDefault="00330BA9" w:rsidP="00330BA9">
      <w:r w:rsidRPr="00330BA9">
        <w:t>All collected data was anonymised and used solely for the purpose of this research. Individual participants were not identifiable within the analysis or presentation of findings</w:t>
      </w:r>
      <w:r w:rsidR="00686D9C">
        <w:t>.</w:t>
      </w:r>
    </w:p>
    <w:p w14:paraId="36225EB3" w14:textId="77777777" w:rsidR="00686D9C" w:rsidRDefault="00686D9C" w:rsidP="00330BA9"/>
    <w:p w14:paraId="21CFB98C" w14:textId="77777777" w:rsidR="00686D9C" w:rsidRPr="00686D9C" w:rsidRDefault="00686D9C" w:rsidP="00686D9C">
      <w:r w:rsidRPr="00686D9C">
        <w:rPr>
          <w:b/>
          <w:bCs/>
        </w:rPr>
        <w:t>3.5 Limitations and Potential Problems</w:t>
      </w:r>
    </w:p>
    <w:p w14:paraId="390DEDE7" w14:textId="4355A11F" w:rsidR="00686D9C" w:rsidRDefault="00686D9C" w:rsidP="00686D9C">
      <w:r w:rsidRPr="00686D9C">
        <w:t xml:space="preserve">Although the survey approach allowed the experiences of multiple police officers to be explored, several limitations must be acknowledged. Firstly, the sample consisted of 32 voluntary participants from a single police force, meaning the findings may not represent the experiences of all police officers across </w:t>
      </w:r>
      <w:r w:rsidR="00F73A86">
        <w:t>the United Kingdom</w:t>
      </w:r>
      <w:r w:rsidRPr="00686D9C">
        <w:t xml:space="preserve">. </w:t>
      </w:r>
      <w:r w:rsidR="00F0181E">
        <w:t>The survey is also open to the</w:t>
      </w:r>
      <w:r w:rsidRPr="00686D9C">
        <w:t xml:space="preserve"> possibility of response bias, as officers with stronger views regarding workplace wellbeing may have been more likely to participate.</w:t>
      </w:r>
      <w:r w:rsidR="00D94FCF">
        <w:t xml:space="preserve"> </w:t>
      </w:r>
    </w:p>
    <w:p w14:paraId="7438E36A" w14:textId="77777777" w:rsidR="00C25FE0" w:rsidRPr="00686D9C" w:rsidRDefault="00C25FE0" w:rsidP="00686D9C"/>
    <w:p w14:paraId="666C79AD" w14:textId="7C11A37C" w:rsidR="00686D9C" w:rsidRDefault="00686D9C" w:rsidP="00686D9C">
      <w:r w:rsidRPr="00686D9C">
        <w:t xml:space="preserve">Another limitation of </w:t>
      </w:r>
      <w:r w:rsidR="00081730" w:rsidRPr="00686D9C">
        <w:t>self</w:t>
      </w:r>
      <w:r w:rsidR="00081730">
        <w:t>-</w:t>
      </w:r>
      <w:r w:rsidR="00081730" w:rsidRPr="00686D9C">
        <w:t>report</w:t>
      </w:r>
      <w:r w:rsidRPr="00686D9C">
        <w:t xml:space="preserve"> questionnaires is the possibility </w:t>
      </w:r>
      <w:r w:rsidR="0044194D">
        <w:t>of biases</w:t>
      </w:r>
      <w:r w:rsidRPr="00686D9C">
        <w:t xml:space="preserve"> </w:t>
      </w:r>
      <w:r w:rsidR="0044194D">
        <w:t>d</w:t>
      </w:r>
      <w:r w:rsidRPr="00686D9C">
        <w:t>ue to the culture of policing and</w:t>
      </w:r>
      <w:r w:rsidR="0088657B">
        <w:t xml:space="preserve"> the </w:t>
      </w:r>
      <w:r w:rsidRPr="00686D9C">
        <w:t>concerns surrounding perceptions of resilience</w:t>
      </w:r>
      <w:r w:rsidR="0088657B">
        <w:t>.</w:t>
      </w:r>
      <w:r w:rsidRPr="00686D9C">
        <w:t xml:space="preserve"> </w:t>
      </w:r>
      <w:r w:rsidR="00F80125">
        <w:t>S</w:t>
      </w:r>
      <w:r w:rsidRPr="00686D9C">
        <w:t>ome officers may have been reluctant to provide completely honest responses regarding mental health difficulties</w:t>
      </w:r>
      <w:r w:rsidR="00F80125">
        <w:t>.</w:t>
      </w:r>
      <w:r w:rsidRPr="00686D9C">
        <w:t xml:space="preserve"> However, anonymity was provided to encourage more open and honest answers.</w:t>
      </w:r>
    </w:p>
    <w:p w14:paraId="33D48E71" w14:textId="77777777" w:rsidR="00F80125" w:rsidRPr="00686D9C" w:rsidRDefault="00F80125" w:rsidP="00686D9C"/>
    <w:p w14:paraId="6A84DBFA" w14:textId="77777777" w:rsidR="00686D9C" w:rsidRDefault="00686D9C" w:rsidP="00686D9C">
      <w:r w:rsidRPr="00686D9C">
        <w:t>Additionally, the research provides a snapshot of officers’ experiences at one point in time and cannot establish whether occupational demands directly cause mental health difficulties. Instead, the findings aim to explore relationships between workplace experiences and perceived wellbeing.</w:t>
      </w:r>
    </w:p>
    <w:p w14:paraId="3E8C410C" w14:textId="77777777" w:rsidR="00CD70E2" w:rsidRDefault="00CD70E2" w:rsidP="00686D9C"/>
    <w:p w14:paraId="44B37B5A" w14:textId="1C0BC56C" w:rsidR="00CD70E2" w:rsidRDefault="00CD70E2" w:rsidP="00686D9C">
      <w:r>
        <w:t xml:space="preserve">A further limitation of the questionnaire design was that certain demographic variables such as gender were not collected. Although the research was not </w:t>
      </w:r>
      <w:r>
        <w:lastRenderedPageBreak/>
        <w:t>specifically investigating gender differences, including this information may have provided a greater insight into the experiences of mental health and occupational demands differed between demographic groups</w:t>
      </w:r>
      <w:r w:rsidR="001279E6">
        <w:t>, Future research could consider incorporating a wider range of demographic variables.</w:t>
      </w:r>
    </w:p>
    <w:p w14:paraId="7F22C785" w14:textId="77777777" w:rsidR="00AA1265" w:rsidRPr="00686D9C" w:rsidRDefault="00AA1265" w:rsidP="00686D9C"/>
    <w:p w14:paraId="5C313AF6" w14:textId="744D3EE9" w:rsidR="00686D9C" w:rsidRDefault="00686D9C" w:rsidP="00686D9C">
      <w:r w:rsidRPr="00686D9C">
        <w:t>Despite these limitations, the methodology remains suitable for exploring police officers’ perceptions of occupational demands and mental health. The findings provide valuable insight into the experiences of serving officers and may contribute to a wider understanding of the factors influencing wellbeing within policing</w:t>
      </w:r>
      <w:r w:rsidR="00AA1265">
        <w:t>.</w:t>
      </w:r>
    </w:p>
    <w:p w14:paraId="299A8C98" w14:textId="77777777" w:rsidR="00DB509F" w:rsidRDefault="00DB509F" w:rsidP="00686D9C"/>
    <w:p w14:paraId="753C20EA" w14:textId="16BBA5B9" w:rsidR="00DB509F" w:rsidRDefault="00DB509F" w:rsidP="00686D9C">
      <w:pPr>
        <w:rPr>
          <w:b/>
          <w:bCs/>
          <w:u w:val="single"/>
        </w:rPr>
      </w:pPr>
      <w:r>
        <w:rPr>
          <w:b/>
          <w:bCs/>
          <w:u w:val="single"/>
        </w:rPr>
        <w:t xml:space="preserve">Chapter 4 </w:t>
      </w:r>
      <w:r w:rsidR="00012CB6">
        <w:rPr>
          <w:b/>
          <w:bCs/>
          <w:u w:val="single"/>
        </w:rPr>
        <w:t>–</w:t>
      </w:r>
      <w:r>
        <w:rPr>
          <w:b/>
          <w:bCs/>
          <w:u w:val="single"/>
        </w:rPr>
        <w:t xml:space="preserve"> </w:t>
      </w:r>
      <w:r w:rsidR="00012CB6">
        <w:rPr>
          <w:b/>
          <w:bCs/>
          <w:u w:val="single"/>
        </w:rPr>
        <w:t>Analysis of Results</w:t>
      </w:r>
    </w:p>
    <w:p w14:paraId="0EB727EC" w14:textId="51893042" w:rsidR="00012CB6" w:rsidRDefault="00012CB6" w:rsidP="00686D9C">
      <w:pPr>
        <w:rPr>
          <w:b/>
          <w:bCs/>
        </w:rPr>
      </w:pPr>
      <w:r>
        <w:rPr>
          <w:b/>
          <w:bCs/>
        </w:rPr>
        <w:t>4.1 - introduction</w:t>
      </w:r>
    </w:p>
    <w:p w14:paraId="26D26DDF" w14:textId="77777777" w:rsidR="004C774F" w:rsidRDefault="00300972" w:rsidP="00300972">
      <w:r w:rsidRPr="00300972">
        <w:t xml:space="preserve">This chapter presents the findings from the survey conducted to explore how occupational demands and exposures influence police officers’ mental health. </w:t>
      </w:r>
    </w:p>
    <w:p w14:paraId="7E386EBB" w14:textId="77777777" w:rsidR="004C774F" w:rsidRDefault="004C774F" w:rsidP="00300972"/>
    <w:p w14:paraId="6A75B8E8" w14:textId="77777777" w:rsidR="00444A5B" w:rsidRDefault="00300972" w:rsidP="00300972">
      <w:r w:rsidRPr="00300972">
        <w:t xml:space="preserve">The questionnaire was distributed anonymously through the Gwent Police internal intranet page, ‘The Beat’, and received responses from serving officers across different roles and levels of experience. The survey collected both quantitative and qualitative data relating to traumatic exposure, shift patterns, workplace pressures, organisational support and perceived impacts on wellbeing. </w:t>
      </w:r>
    </w:p>
    <w:p w14:paraId="54CC6CC9" w14:textId="77777777" w:rsidR="00444A5B" w:rsidRDefault="00444A5B" w:rsidP="00300972"/>
    <w:p w14:paraId="21D01AB7" w14:textId="701B7EFA" w:rsidR="00300972" w:rsidRDefault="00300972" w:rsidP="00300972">
      <w:r w:rsidRPr="00300972">
        <w:t>The results are analysed through descriptive statistics and thematic analysis of free</w:t>
      </w:r>
      <w:r w:rsidR="00444A5B">
        <w:t xml:space="preserve"> </w:t>
      </w:r>
      <w:r w:rsidRPr="00300972">
        <w:t>text responses, with findings organised around the research objectives. A full copy of the questionnaire is included within Appendix Three.</w:t>
      </w:r>
    </w:p>
    <w:p w14:paraId="4CCB8AF6" w14:textId="77777777" w:rsidR="00444A5B" w:rsidRDefault="00444A5B" w:rsidP="00300972"/>
    <w:p w14:paraId="74E8655C" w14:textId="33BD5E42" w:rsidR="00056B2F" w:rsidRPr="00056B2F" w:rsidRDefault="00056B2F" w:rsidP="00056B2F">
      <w:r w:rsidRPr="00056B2F">
        <w:rPr>
          <w:b/>
          <w:bCs/>
        </w:rPr>
        <w:t>4.2</w:t>
      </w:r>
      <w:r>
        <w:rPr>
          <w:b/>
          <w:bCs/>
        </w:rPr>
        <w:t xml:space="preserve"> -</w:t>
      </w:r>
      <w:r w:rsidRPr="00056B2F">
        <w:rPr>
          <w:b/>
          <w:bCs/>
        </w:rPr>
        <w:t xml:space="preserve"> Participant Demographics</w:t>
      </w:r>
    </w:p>
    <w:p w14:paraId="128565A6" w14:textId="77777777" w:rsidR="00056B2F" w:rsidRDefault="00056B2F" w:rsidP="00056B2F">
      <w:r w:rsidRPr="00056B2F">
        <w:t xml:space="preserve">A total of 32 serving police officers completed the questionnaire, providing an insight into the experiences of officers working across a range of roles within Gwent Police. Demographic information was collected to understand the characteristics of the </w:t>
      </w:r>
      <w:r w:rsidRPr="00056B2F">
        <w:lastRenderedPageBreak/>
        <w:t>sample and establish whether responses represented officers from different areas of policing.</w:t>
      </w:r>
    </w:p>
    <w:p w14:paraId="23487574" w14:textId="77777777" w:rsidR="00161F99" w:rsidRDefault="00161F99" w:rsidP="00056B2F"/>
    <w:p w14:paraId="070341BE" w14:textId="07012ACE" w:rsidR="00757FA4" w:rsidRDefault="00757FA4" w:rsidP="00056B2F">
      <w:r>
        <w:t>For the purposes of presenting participant characteristics</w:t>
      </w:r>
      <w:r w:rsidR="00DD7119">
        <w:t>, ‘n’ refers to the number of respondents within each category.</w:t>
      </w:r>
      <w:r w:rsidR="00161F99">
        <w:t xml:space="preserve"> The percentages are rounded to the nearest whole number. </w:t>
      </w:r>
    </w:p>
    <w:p w14:paraId="6ADC4CE7" w14:textId="77777777" w:rsidR="00161F99" w:rsidRPr="00056B2F" w:rsidRDefault="00161F99" w:rsidP="00056B2F"/>
    <w:p w14:paraId="22994216" w14:textId="77777777" w:rsidR="00056B2F" w:rsidRDefault="00056B2F" w:rsidP="00056B2F">
      <w:r w:rsidRPr="00056B2F">
        <w:t>Participants represented a variety of departments, with the largest proportion working within Response Policing (n=14, 44%). Further responses were received from CID/Investigations (n=9, 28%), Neighbourhood Policing (n=4, 13%), Roads Policing (n=2, 6%), Firearms (n=1, 3%), Learning and Development (n=1, 3%) and the Community Action Team (n=1, 3%). This demonstrates that the questionnaire captured experiences from both frontline operational roles and specialist departments.</w:t>
      </w:r>
    </w:p>
    <w:p w14:paraId="2C0773EF" w14:textId="77777777" w:rsidR="00294FFA" w:rsidRPr="00056B2F" w:rsidRDefault="00294FFA" w:rsidP="00056B2F"/>
    <w:p w14:paraId="6C8902FB" w14:textId="77777777" w:rsidR="00056B2F" w:rsidRDefault="00056B2F" w:rsidP="00056B2F">
      <w:r w:rsidRPr="00056B2F">
        <w:t>The survey also collected information relating to participants’ rank, length of service and shift patterns. This allowed responses to be considered from officers at different stages of their careers and with varying occupational experiences. The range of participants provides a broader understanding of how different policing roles and working arrangements may influence perceptions of occupational demands and mental health.</w:t>
      </w:r>
    </w:p>
    <w:p w14:paraId="016F6361" w14:textId="77777777" w:rsidR="00186D6D" w:rsidRDefault="00186D6D" w:rsidP="00056B2F"/>
    <w:p w14:paraId="288B5F4A" w14:textId="77777777" w:rsidR="00186D6D" w:rsidRPr="00186D6D" w:rsidRDefault="00186D6D" w:rsidP="00186D6D">
      <w:r w:rsidRPr="00186D6D">
        <w:rPr>
          <w:b/>
          <w:bCs/>
        </w:rPr>
        <w:t>4.3 Occupational Demands and Exposure to Traumatic Incidents</w:t>
      </w:r>
    </w:p>
    <w:p w14:paraId="00DE3D3C" w14:textId="77777777" w:rsidR="00C41000" w:rsidRDefault="00186D6D" w:rsidP="00186D6D">
      <w:r w:rsidRPr="00186D6D">
        <w:t xml:space="preserve">The questionnaire explored the impact of exposure to traumatic incidents and the wider psychological demands associated with policing. When asked whether they frequently attended traumatic incidents, responses were varied. However, 12 participants agreed or strongly agreed that they frequently attended traumatic incidents, suggesting that a significant proportion of officers regularly encounter distressing situations as part of their role. A further 12 participants selected neither </w:t>
      </w:r>
      <w:r w:rsidRPr="00186D6D">
        <w:lastRenderedPageBreak/>
        <w:t>agree nor disagree, indicating that the frequency of exposure may differ depending on an officer’s role or operational responsibilities.</w:t>
      </w:r>
    </w:p>
    <w:p w14:paraId="6CF6B5EC" w14:textId="77777777" w:rsidR="00C41000" w:rsidRDefault="00C41000" w:rsidP="00186D6D"/>
    <w:p w14:paraId="1967D046" w14:textId="68DFCE35" w:rsidR="00186D6D" w:rsidRDefault="00186D6D" w:rsidP="00186D6D">
      <w:r w:rsidRPr="00186D6D">
        <w:t>The findings also identified a notable level of emotional strain among participants. When asked whether they often felt emotionally exhausted after work, 19 officers agreed or strongly agreed, compared to only three participants who disagreed or strongly disagreed. Similarly, 16 participants reported that their job caused them significant stress, while 17 participants agreed or strongly agreed that their work had negatively affected their mental health. These findings indicate that many respondents perceive a relationship between the demands of policing and their overall wellbeing.</w:t>
      </w:r>
    </w:p>
    <w:p w14:paraId="637E8A9C" w14:textId="77777777" w:rsidR="00C41000" w:rsidRPr="00186D6D" w:rsidRDefault="00C41000" w:rsidP="00186D6D"/>
    <w:p w14:paraId="3EADC9D3" w14:textId="45DEDF90" w:rsidR="00186D6D" w:rsidRDefault="00186D6D" w:rsidP="00186D6D">
      <w:r w:rsidRPr="00186D6D">
        <w:t>The open</w:t>
      </w:r>
      <w:r w:rsidR="00FE7515">
        <w:t xml:space="preserve"> </w:t>
      </w:r>
      <w:r w:rsidRPr="00186D6D">
        <w:t>ended responses supported these findings, with several participants identifying repeated exposure to traumatic incidents, high workloads and emotional pressures as key factors affecting mental health. One participant highlighted the impact of “chronic exposure to traumatic and high-stress situations”, while others referred to burnout, limited support and the emotional impact of dealing with difficult incidents and public complaints.</w:t>
      </w:r>
    </w:p>
    <w:p w14:paraId="5D20C75A" w14:textId="77777777" w:rsidR="00FE7515" w:rsidRPr="00186D6D" w:rsidRDefault="00FE7515" w:rsidP="00186D6D"/>
    <w:p w14:paraId="2C246691" w14:textId="2765B336" w:rsidR="00186D6D" w:rsidRDefault="00186D6D" w:rsidP="00186D6D">
      <w:r w:rsidRPr="00186D6D">
        <w:t>Participants also reported mixed views regarding whether work</w:t>
      </w:r>
      <w:r w:rsidR="00FE7515">
        <w:t xml:space="preserve"> </w:t>
      </w:r>
      <w:r w:rsidRPr="00186D6D">
        <w:t>related stress had influenced their decision to consider leaving policing. Twelve officers agreed or strongly agreed that they had considered leaving due to stress, whereas 13 disagreed or strongly disagreed. This suggests that while occupational pressures may significantly affect some officers, the impact varies between individuals.</w:t>
      </w:r>
    </w:p>
    <w:p w14:paraId="62CF0FDC" w14:textId="77777777" w:rsidR="00C40A06" w:rsidRDefault="00C40A06" w:rsidP="00186D6D"/>
    <w:p w14:paraId="6CE4EE37" w14:textId="77777777" w:rsidR="00C40A06" w:rsidRDefault="00C40A06" w:rsidP="00186D6D"/>
    <w:p w14:paraId="2B4F6509" w14:textId="77777777" w:rsidR="00C40A06" w:rsidRDefault="00C40A06" w:rsidP="00186D6D"/>
    <w:p w14:paraId="006029A3" w14:textId="77777777" w:rsidR="00C40A06" w:rsidRDefault="00C40A06" w:rsidP="00186D6D"/>
    <w:p w14:paraId="5D25F215" w14:textId="77777777" w:rsidR="00C40A06" w:rsidRDefault="00C40A06" w:rsidP="00186D6D"/>
    <w:p w14:paraId="6EBBC04F" w14:textId="77777777" w:rsidR="00C40A06" w:rsidRPr="00C40A06" w:rsidRDefault="00C40A06" w:rsidP="00C40A06">
      <w:pPr>
        <w:rPr>
          <w:b/>
          <w:bCs/>
        </w:rPr>
      </w:pPr>
      <w:r w:rsidRPr="00C40A06">
        <w:rPr>
          <w:b/>
          <w:bCs/>
        </w:rPr>
        <w:lastRenderedPageBreak/>
        <w:t>Reference list</w:t>
      </w:r>
    </w:p>
    <w:p w14:paraId="33CD82F9" w14:textId="77777777" w:rsidR="00C40A06" w:rsidRPr="00C40A06" w:rsidRDefault="00C40A06" w:rsidP="00C40A06">
      <w:r w:rsidRPr="00C40A06">
        <w:t xml:space="preserve">Sandburg, A. (2025). </w:t>
      </w:r>
      <w:r w:rsidRPr="00C40A06">
        <w:rPr>
          <w:i/>
          <w:iCs/>
        </w:rPr>
        <w:t>Building Resilience in Policing: Preventing Stress and Supporting Officer Mental Health - National Policing Institute</w:t>
      </w:r>
      <w:r w:rsidRPr="00C40A06">
        <w:t>. [online] National Policing Institute. Available at: https://www.policinginstitute.org/infocus/building-resilience-in-policing/ [Accessed 6 July 2026].</w:t>
      </w:r>
    </w:p>
    <w:p w14:paraId="6E265010" w14:textId="77777777" w:rsidR="00C40A06" w:rsidRPr="00C40A06" w:rsidRDefault="00C40A06" w:rsidP="00C40A06">
      <w:r w:rsidRPr="00C40A06">
        <w:t xml:space="preserve">Saunders, J., </w:t>
      </w:r>
      <w:proofErr w:type="spellStart"/>
      <w:r w:rsidRPr="00C40A06">
        <w:t>Kotzias</w:t>
      </w:r>
      <w:proofErr w:type="spellEnd"/>
      <w:r w:rsidRPr="00C40A06">
        <w:t xml:space="preserve">, V. and Ramchand, R. (2019). Contemporary Police Stress: The Impact of the Evolving Socio-Political Context. </w:t>
      </w:r>
      <w:r w:rsidRPr="00C40A06">
        <w:rPr>
          <w:i/>
          <w:iCs/>
        </w:rPr>
        <w:t>Criminology, Criminal Justice, Law &amp; Society</w:t>
      </w:r>
      <w:r w:rsidRPr="00C40A06">
        <w:t>, [online] 20(1). Available at: https://ccjls.scholasticahq.com/article/7739-contemporary-police-stress-the-impact-of-the-evolving-socio-political-context [Accessed 6 July 2026].</w:t>
      </w:r>
    </w:p>
    <w:p w14:paraId="4EDA6C33" w14:textId="77777777" w:rsidR="00C40A06" w:rsidRPr="00C40A06" w:rsidRDefault="00C40A06" w:rsidP="00C40A06">
      <w:r w:rsidRPr="00C40A06">
        <w:t xml:space="preserve">Xue, F., Han Na Suh, Rice, K.G. and Ashby, J.S. (2023). Cumulative trauma and trauma symptoms: A Three-Way interaction. </w:t>
      </w:r>
      <w:proofErr w:type="spellStart"/>
      <w:r w:rsidRPr="00C40A06">
        <w:rPr>
          <w:i/>
          <w:iCs/>
        </w:rPr>
        <w:t>Behavioral</w:t>
      </w:r>
      <w:proofErr w:type="spellEnd"/>
      <w:r w:rsidRPr="00C40A06">
        <w:rPr>
          <w:i/>
          <w:iCs/>
        </w:rPr>
        <w:t xml:space="preserve"> sciences</w:t>
      </w:r>
      <w:r w:rsidRPr="00C40A06">
        <w:t>, 13(7), pp.576–576. doi:10.3390/bs13070576.</w:t>
      </w:r>
    </w:p>
    <w:p w14:paraId="2C75BA11" w14:textId="77777777" w:rsidR="00C40A06" w:rsidRPr="00C40A06" w:rsidRDefault="00C40A06" w:rsidP="00C40A06">
      <w:r w:rsidRPr="00C40A06">
        <w:t xml:space="preserve">John Hopkins Medicine (2025). Depression and Sleep: Understanding the Connection. </w:t>
      </w:r>
      <w:r w:rsidRPr="00C40A06">
        <w:rPr>
          <w:i/>
          <w:iCs/>
        </w:rPr>
        <w:t>Johns Hopkins Medicine</w:t>
      </w:r>
      <w:r w:rsidRPr="00C40A06">
        <w:t>. [online] Available at: https://www.hopkinsmedicine.org/health/wellness-and-prevention/depression-and-sleep-understanding-the-connection [Accessed 6 July 2026].</w:t>
      </w:r>
    </w:p>
    <w:p w14:paraId="3B6FFA57" w14:textId="77777777" w:rsidR="00C40A06" w:rsidRPr="00C40A06" w:rsidRDefault="00C40A06" w:rsidP="00C40A06">
      <w:r w:rsidRPr="00C40A06">
        <w:t xml:space="preserve">Rea, M. and Parker, R.A. (2026). </w:t>
      </w:r>
      <w:r w:rsidRPr="00C40A06">
        <w:rPr>
          <w:i/>
          <w:iCs/>
        </w:rPr>
        <w:t>Designing and conducting survey research</w:t>
      </w:r>
      <w:r w:rsidRPr="00C40A06">
        <w:t>. [online] Google Books. Available at: https://books.google.co.uk/books?hl=en&amp;lr=&amp;id=Ub8BBAAAQBAJ&amp;oi=fnd&amp;pg=PR11&amp;dq=Online+surveys+are+frequently+used+within+research+due+to+their+accessibility+and+ability+to+collect+responses+efficiently+from+participants+who+may+have+demanding+work+schedules+&amp;ots=izIxp0KivN&amp;sig=j4NqJOAULt1N4MkajHoE_IF3rwA&amp;redir_esc=y#v=onepage&amp;q&amp;f=false [Accessed 23 July 2026].</w:t>
      </w:r>
    </w:p>
    <w:p w14:paraId="51E39F1D" w14:textId="77777777" w:rsidR="00C40A06" w:rsidRPr="00C40A06" w:rsidRDefault="00C40A06" w:rsidP="00C40A06">
      <w:r w:rsidRPr="00C40A06">
        <w:t xml:space="preserve">Dresden, D. (2020). </w:t>
      </w:r>
      <w:r w:rsidRPr="00C40A06">
        <w:rPr>
          <w:i/>
          <w:iCs/>
        </w:rPr>
        <w:t>Emotional detachment: Symptoms, causes, and treatment</w:t>
      </w:r>
      <w:r w:rsidRPr="00C40A06">
        <w:t>. [online] Www.medicalnewstoday.com. Available at: https://www.medicalnewstoday.com/articles/emotional-detachment [Accessed 6 July 2026].</w:t>
      </w:r>
    </w:p>
    <w:p w14:paraId="245C0EA1" w14:textId="77777777" w:rsidR="00C40A06" w:rsidRPr="00C40A06" w:rsidRDefault="00C40A06" w:rsidP="00C40A06">
      <w:r w:rsidRPr="00C40A06">
        <w:t xml:space="preserve">University of North Carolina at Chapel Hill (2025). </w:t>
      </w:r>
      <w:r w:rsidRPr="00C40A06">
        <w:rPr>
          <w:i/>
          <w:iCs/>
        </w:rPr>
        <w:t>Figures and charts</w:t>
      </w:r>
      <w:r w:rsidRPr="00C40A06">
        <w:t xml:space="preserve">. [online] </w:t>
      </w:r>
      <w:r w:rsidRPr="00C40A06">
        <w:rPr>
          <w:i/>
          <w:iCs/>
        </w:rPr>
        <w:t xml:space="preserve">The Writing </w:t>
      </w:r>
      <w:proofErr w:type="spellStart"/>
      <w:r w:rsidRPr="00C40A06">
        <w:rPr>
          <w:i/>
          <w:iCs/>
        </w:rPr>
        <w:t>Center</w:t>
      </w:r>
      <w:proofErr w:type="spellEnd"/>
      <w:r w:rsidRPr="00C40A06">
        <w:t>. Available at: https://writingcenter.unc.edu/tips-and-tools/figures-and-charts/ [Accessed 24 July 2026].</w:t>
      </w:r>
    </w:p>
    <w:p w14:paraId="7AA9E9F6" w14:textId="77777777" w:rsidR="00C40A06" w:rsidRPr="00C40A06" w:rsidRDefault="00C40A06" w:rsidP="00C40A06">
      <w:r w:rsidRPr="00C40A06">
        <w:lastRenderedPageBreak/>
        <w:t xml:space="preserve">Dr. Anjali </w:t>
      </w:r>
      <w:proofErr w:type="spellStart"/>
      <w:r w:rsidRPr="00C40A06">
        <w:t>Talcherkar</w:t>
      </w:r>
      <w:proofErr w:type="spellEnd"/>
      <w:r w:rsidRPr="00C40A06">
        <w:t xml:space="preserve"> (2025). </w:t>
      </w:r>
      <w:r w:rsidRPr="00C40A06">
        <w:rPr>
          <w:i/>
          <w:iCs/>
        </w:rPr>
        <w:t>How Do Stress and Mental Health Struggles Affect Decision-Making?</w:t>
      </w:r>
      <w:r w:rsidRPr="00C40A06">
        <w:t xml:space="preserve"> [online] Footprints to Recovery, Mental Health Treatment Program in NJ. Available at: https://footprintstorecoverymh.com/how-do-stress-and-mental-health-struggles-affect-decision-making/.</w:t>
      </w:r>
    </w:p>
    <w:p w14:paraId="63817A67" w14:textId="77777777" w:rsidR="00C40A06" w:rsidRPr="00C40A06" w:rsidRDefault="00C40A06" w:rsidP="00C40A06">
      <w:r w:rsidRPr="00C40A06">
        <w:t xml:space="preserve">Scism, R. (2019). </w:t>
      </w:r>
      <w:r w:rsidRPr="00C40A06">
        <w:rPr>
          <w:i/>
          <w:iCs/>
        </w:rPr>
        <w:t>Human Fatigue in 24/7 Operations: Law Enforcement Considerations and Strategies for Improved Performance</w:t>
      </w:r>
      <w:r w:rsidRPr="00C40A06">
        <w:t>. [online] Policechiefmagazine.org. Available at: https://www.policechiefmagazine.org/human-fatigue-in-247-operations/ [Accessed 6 July 2026].</w:t>
      </w:r>
    </w:p>
    <w:p w14:paraId="79419AF4" w14:textId="77777777" w:rsidR="00C40A06" w:rsidRPr="00C40A06" w:rsidRDefault="00C40A06" w:rsidP="00C40A06">
      <w:r w:rsidRPr="00C40A06">
        <w:t xml:space="preserve">Government Events (2024). </w:t>
      </w:r>
      <w:r w:rsidRPr="00C40A06">
        <w:rPr>
          <w:i/>
          <w:iCs/>
        </w:rPr>
        <w:t>Initiatives to Support the Mental Health of UK Police Officers</w:t>
      </w:r>
      <w:r w:rsidRPr="00C40A06">
        <w:t>. [online] Government Events. Available at: https://www.governmentevents.co.uk/ge-insights/initiatives-to-support-the-mental-health-of-uk-police-officers/ [Accessed 6 July 2026].</w:t>
      </w:r>
    </w:p>
    <w:p w14:paraId="64E2852A" w14:textId="77777777" w:rsidR="00C40A06" w:rsidRPr="00C40A06" w:rsidRDefault="00C40A06" w:rsidP="00C40A06">
      <w:proofErr w:type="spellStart"/>
      <w:r w:rsidRPr="00C40A06">
        <w:t>Cpsychol</w:t>
      </w:r>
      <w:proofErr w:type="spellEnd"/>
      <w:r w:rsidRPr="00C40A06">
        <w:t xml:space="preserve">, L. (2023). </w:t>
      </w:r>
      <w:r w:rsidRPr="00C40A06">
        <w:rPr>
          <w:i/>
          <w:iCs/>
        </w:rPr>
        <w:t>Investigating Police Families” Wellbeing and Support Needs</w:t>
      </w:r>
      <w:r w:rsidRPr="00C40A06">
        <w:t>. [online] Available at: https://university.open.ac.uk/centres/policing/sites/www.open.ac.uk.centres.policing/files/files/Outputs/Familes%20Wellbeing%20and%20Support%20Needs%20Final%20Report.pdf [Accessed 6 July 2026].</w:t>
      </w:r>
    </w:p>
    <w:p w14:paraId="611B8648" w14:textId="77777777" w:rsidR="00C40A06" w:rsidRPr="00C40A06" w:rsidRDefault="00C40A06" w:rsidP="00C40A06">
      <w:r w:rsidRPr="00C40A06">
        <w:t xml:space="preserve">Turner, R.J. and Lloyd, D.A. (1995). Lifetime Traumas and Mental Health: The Significance of Cumulative Adversity. </w:t>
      </w:r>
      <w:r w:rsidRPr="00C40A06">
        <w:rPr>
          <w:i/>
          <w:iCs/>
        </w:rPr>
        <w:t xml:space="preserve">Journal of Health and Social </w:t>
      </w:r>
      <w:proofErr w:type="spellStart"/>
      <w:r w:rsidRPr="00C40A06">
        <w:rPr>
          <w:i/>
          <w:iCs/>
        </w:rPr>
        <w:t>Behavior</w:t>
      </w:r>
      <w:proofErr w:type="spellEnd"/>
      <w:r w:rsidRPr="00C40A06">
        <w:t>, 36(4), p.360. doi:10.2307/2137325.</w:t>
      </w:r>
    </w:p>
    <w:p w14:paraId="77FB52D1" w14:textId="77777777" w:rsidR="00C40A06" w:rsidRPr="00C40A06" w:rsidRDefault="00C40A06" w:rsidP="00C40A06">
      <w:r w:rsidRPr="00C40A06">
        <w:t xml:space="preserve">Chetty, P. (2016). </w:t>
      </w:r>
      <w:r w:rsidRPr="00C40A06">
        <w:rPr>
          <w:i/>
          <w:iCs/>
        </w:rPr>
        <w:t>Limitations and weakness of quantitative research methods</w:t>
      </w:r>
      <w:r w:rsidRPr="00C40A06">
        <w:t xml:space="preserve">. [online] </w:t>
      </w:r>
      <w:r w:rsidRPr="00C40A06">
        <w:rPr>
          <w:i/>
          <w:iCs/>
        </w:rPr>
        <w:t>Project Guru</w:t>
      </w:r>
      <w:r w:rsidRPr="00C40A06">
        <w:t>. Available at: https://www.projectguru.in/limitations-quantitative-research/ [Accessed 23 July 2026].</w:t>
      </w:r>
    </w:p>
    <w:p w14:paraId="7FA513E2" w14:textId="77777777" w:rsidR="00C40A06" w:rsidRPr="00C40A06" w:rsidRDefault="00C40A06" w:rsidP="00C40A06">
      <w:r w:rsidRPr="00C40A06">
        <w:t xml:space="preserve">Denny, A. (2024). Media, Politics and Law Enforcement: How the Current Political Climate and Media Coverage are Leading to Fewer Law Enforcement Officers in the Field. </w:t>
      </w:r>
      <w:r w:rsidRPr="00C40A06">
        <w:rPr>
          <w:i/>
          <w:iCs/>
        </w:rPr>
        <w:t>Doctoral Dissertations and Projects</w:t>
      </w:r>
      <w:r w:rsidRPr="00C40A06">
        <w:t>. [online] Available at: https://digitalcommons.liberty.edu/doctoral/5278/ [Accessed 6 July 2026].</w:t>
      </w:r>
    </w:p>
    <w:p w14:paraId="7AF8BDF5" w14:textId="77777777" w:rsidR="00C40A06" w:rsidRPr="00C40A06" w:rsidRDefault="00C40A06" w:rsidP="00C40A06">
      <w:r w:rsidRPr="00C40A06">
        <w:t xml:space="preserve">Beckley, A., Wang, J., Birch, P. and den Heyer, G. (2025). Mental health and well-being amongst police officers: A three-country comparison through the application of the jobs demand-resources model. </w:t>
      </w:r>
      <w:r w:rsidRPr="00C40A06">
        <w:rPr>
          <w:i/>
          <w:iCs/>
        </w:rPr>
        <w:t>The journal of Forensic practice</w:t>
      </w:r>
      <w:r w:rsidRPr="00C40A06">
        <w:t>. doi:10.1108/jfp-02-2025-0013.</w:t>
      </w:r>
    </w:p>
    <w:p w14:paraId="339C5FC2" w14:textId="77777777" w:rsidR="00C40A06" w:rsidRPr="00C40A06" w:rsidRDefault="00C40A06" w:rsidP="00C40A06">
      <w:r w:rsidRPr="00C40A06">
        <w:lastRenderedPageBreak/>
        <w:t xml:space="preserve">Police Pay UK Editorial (2026). </w:t>
      </w:r>
      <w:r w:rsidRPr="00C40A06">
        <w:rPr>
          <w:i/>
          <w:iCs/>
        </w:rPr>
        <w:t>Police Divorce Rate UK Explained | Why Policing Strains Relationships (2026)</w:t>
      </w:r>
      <w:r w:rsidRPr="00C40A06">
        <w:t xml:space="preserve">. [online] </w:t>
      </w:r>
      <w:proofErr w:type="spellStart"/>
      <w:r w:rsidRPr="00C40A06">
        <w:t>PolicePay</w:t>
      </w:r>
      <w:proofErr w:type="spellEnd"/>
      <w:r w:rsidRPr="00C40A06">
        <w:t>. Available at: https://www.policepay.co.uk/officers/family-financial-law/police-divorce-rate-uk-explained-2026/ [Accessed 6 July 2026].</w:t>
      </w:r>
    </w:p>
    <w:p w14:paraId="111263C8" w14:textId="77777777" w:rsidR="00C40A06" w:rsidRPr="00C40A06" w:rsidRDefault="00C40A06" w:rsidP="00C40A06">
      <w:proofErr w:type="spellStart"/>
      <w:r w:rsidRPr="00C40A06">
        <w:t>Paoline</w:t>
      </w:r>
      <w:proofErr w:type="spellEnd"/>
      <w:r w:rsidRPr="00C40A06">
        <w:t xml:space="preserve">, E.A., Wiercioch, A.G. and Gau, J.M. (2025). Police Officer Mental Health: Predictors of and Barriers to Seeking Help. </w:t>
      </w:r>
      <w:r w:rsidRPr="00C40A06">
        <w:rPr>
          <w:i/>
          <w:iCs/>
        </w:rPr>
        <w:t>Police Quarterly</w:t>
      </w:r>
      <w:r w:rsidRPr="00C40A06">
        <w:t>. doi:10.1177/10986111251407953.</w:t>
      </w:r>
    </w:p>
    <w:p w14:paraId="098A9C04" w14:textId="77777777" w:rsidR="00C40A06" w:rsidRPr="00C40A06" w:rsidRDefault="00C40A06" w:rsidP="00C40A06">
      <w:r w:rsidRPr="00C40A06">
        <w:t xml:space="preserve">Domínguez Ruiz, I.E., </w:t>
      </w:r>
      <w:proofErr w:type="spellStart"/>
      <w:r w:rsidRPr="00C40A06">
        <w:t>Rué</w:t>
      </w:r>
      <w:proofErr w:type="spellEnd"/>
      <w:r w:rsidRPr="00C40A06">
        <w:t xml:space="preserve">, A. and Jubany, O. (2022a). Police Resilience as a Multilevel Balance: Needs and Resources for Victim Support Officers. </w:t>
      </w:r>
      <w:r w:rsidRPr="00C40A06">
        <w:rPr>
          <w:i/>
          <w:iCs/>
        </w:rPr>
        <w:t>Police Quarterly</w:t>
      </w:r>
      <w:r w:rsidRPr="00C40A06">
        <w:t>, 26(2), p.109861112211113. doi:10.1177/10986111221111322.</w:t>
      </w:r>
    </w:p>
    <w:p w14:paraId="25900D50" w14:textId="77777777" w:rsidR="00C40A06" w:rsidRPr="00C40A06" w:rsidRDefault="00C40A06" w:rsidP="00C40A06">
      <w:r w:rsidRPr="00C40A06">
        <w:t xml:space="preserve">Domínguez Ruiz, I.E., </w:t>
      </w:r>
      <w:proofErr w:type="spellStart"/>
      <w:r w:rsidRPr="00C40A06">
        <w:t>Rué</w:t>
      </w:r>
      <w:proofErr w:type="spellEnd"/>
      <w:r w:rsidRPr="00C40A06">
        <w:t xml:space="preserve">, A. and Jubany, O. (2022b). Police Resilience as a Multilevel Balance: Needs and Resources for Victim Support Officers. </w:t>
      </w:r>
      <w:r w:rsidRPr="00C40A06">
        <w:rPr>
          <w:i/>
          <w:iCs/>
        </w:rPr>
        <w:t>Police Quarterly</w:t>
      </w:r>
      <w:r w:rsidRPr="00C40A06">
        <w:t>, 26(2), p.109861112211113. doi:10.1177/10986111221111322.</w:t>
      </w:r>
    </w:p>
    <w:p w14:paraId="225B70F5" w14:textId="77777777" w:rsidR="00C40A06" w:rsidRPr="00C40A06" w:rsidRDefault="00C40A06" w:rsidP="00C40A06">
      <w:r w:rsidRPr="00C40A06">
        <w:t xml:space="preserve">Newell, C.J., Ricciardelli, R., </w:t>
      </w:r>
      <w:proofErr w:type="spellStart"/>
      <w:r w:rsidRPr="00C40A06">
        <w:t>Czarnuch</w:t>
      </w:r>
      <w:proofErr w:type="spellEnd"/>
      <w:r w:rsidRPr="00C40A06">
        <w:t xml:space="preserve">, S.M. and Martin, K. (2021). Police staff and mental health: Barriers and recommendations for improving help-seeking. </w:t>
      </w:r>
      <w:r w:rsidRPr="00C40A06">
        <w:rPr>
          <w:i/>
          <w:iCs/>
        </w:rPr>
        <w:t>Police Practice and Research</w:t>
      </w:r>
      <w:r w:rsidRPr="00C40A06">
        <w:t>, [online] 23(1), pp.1–15. doi:10.1080/15614263.2021.1979398.</w:t>
      </w:r>
    </w:p>
    <w:p w14:paraId="29093801" w14:textId="77777777" w:rsidR="00C40A06" w:rsidRPr="00C40A06" w:rsidRDefault="00C40A06" w:rsidP="00C40A06">
      <w:r w:rsidRPr="00C40A06">
        <w:t xml:space="preserve">Waters, J.A. and Ussery, W. (2007). Police stress: History, contributing factors, symptoms, and interventions. </w:t>
      </w:r>
      <w:r w:rsidRPr="00C40A06">
        <w:rPr>
          <w:i/>
          <w:iCs/>
        </w:rPr>
        <w:t>Policing: An International Journal of Police Strategies &amp; Management</w:t>
      </w:r>
      <w:r w:rsidRPr="00C40A06">
        <w:t>, 30(2), pp.169–188. doi:10.1108/13639510710753199.</w:t>
      </w:r>
    </w:p>
    <w:p w14:paraId="61B63F66" w14:textId="77777777" w:rsidR="00C40A06" w:rsidRPr="00C40A06" w:rsidRDefault="00C40A06" w:rsidP="00C40A06">
      <w:r w:rsidRPr="00C40A06">
        <w:t xml:space="preserve">Violanti, J.M., Charles, L.E., </w:t>
      </w:r>
      <w:proofErr w:type="spellStart"/>
      <w:r w:rsidRPr="00C40A06">
        <w:t>McCanlies</w:t>
      </w:r>
      <w:proofErr w:type="spellEnd"/>
      <w:r w:rsidRPr="00C40A06">
        <w:t xml:space="preserve">, E., Hartley, T.A., Baughman, P., Andrew, M.E., </w:t>
      </w:r>
      <w:proofErr w:type="spellStart"/>
      <w:r w:rsidRPr="00C40A06">
        <w:t>Fekedulegn</w:t>
      </w:r>
      <w:proofErr w:type="spellEnd"/>
      <w:r w:rsidRPr="00C40A06">
        <w:t xml:space="preserve">, D., Ma, C.C., </w:t>
      </w:r>
      <w:proofErr w:type="spellStart"/>
      <w:r w:rsidRPr="00C40A06">
        <w:t>Mnatsakanova</w:t>
      </w:r>
      <w:proofErr w:type="spellEnd"/>
      <w:r w:rsidRPr="00C40A06">
        <w:t xml:space="preserve">, A. and Burchfiel, C.M. (2019). Police stressors and health: A state-of-the-art review. </w:t>
      </w:r>
      <w:r w:rsidRPr="00C40A06">
        <w:rPr>
          <w:i/>
          <w:iCs/>
        </w:rPr>
        <w:t>Policing (Bradford, England)</w:t>
      </w:r>
      <w:r w:rsidRPr="00C40A06">
        <w:t>, [online] 40(4), pp.642–656. Available at: https://www.ncbi.nlm.nih.gov/pmc/articles/PMC6400077/.</w:t>
      </w:r>
    </w:p>
    <w:p w14:paraId="27AB1F5F" w14:textId="77777777" w:rsidR="00C40A06" w:rsidRPr="00C40A06" w:rsidRDefault="00C40A06" w:rsidP="00C40A06">
      <w:r w:rsidRPr="00C40A06">
        <w:t xml:space="preserve">University of Cambridge (2019). </w:t>
      </w:r>
      <w:r w:rsidRPr="00C40A06">
        <w:rPr>
          <w:i/>
          <w:iCs/>
        </w:rPr>
        <w:t>Police workforce: Almost one in five suffer with a form of PTSD</w:t>
      </w:r>
      <w:r w:rsidRPr="00C40A06">
        <w:t>. [online] University of Cambridge. Available at: https://www.cam.ac.uk/stories/police-ptsd [Accessed 6 July 2026].</w:t>
      </w:r>
    </w:p>
    <w:p w14:paraId="6ADF47E4" w14:textId="77777777" w:rsidR="00C40A06" w:rsidRPr="00C40A06" w:rsidRDefault="00C40A06" w:rsidP="00C40A06">
      <w:r w:rsidRPr="00C40A06">
        <w:lastRenderedPageBreak/>
        <w:t xml:space="preserve">College of Policing (2021). </w:t>
      </w:r>
      <w:r w:rsidRPr="00C40A06">
        <w:rPr>
          <w:i/>
          <w:iCs/>
        </w:rPr>
        <w:t>Policing and living well | College of Policing</w:t>
      </w:r>
      <w:r w:rsidRPr="00C40A06">
        <w:t>. [online] Www.college.police.uk. Available at: https://www.college.police.uk/research/projects/policing-and-living-well.</w:t>
      </w:r>
    </w:p>
    <w:p w14:paraId="12D5E181" w14:textId="77777777" w:rsidR="00C40A06" w:rsidRPr="00C40A06" w:rsidRDefault="00C40A06" w:rsidP="00C40A06">
      <w:r w:rsidRPr="00C40A06">
        <w:t xml:space="preserve">Stratton, S.J. (2021). Population research: Convenience sampling strategies. </w:t>
      </w:r>
      <w:r w:rsidRPr="00C40A06">
        <w:rPr>
          <w:i/>
          <w:iCs/>
        </w:rPr>
        <w:t>Prehospital and disaster medicine</w:t>
      </w:r>
      <w:r w:rsidRPr="00C40A06">
        <w:t xml:space="preserve">, [online] 36(4), pp.373–374. </w:t>
      </w:r>
      <w:proofErr w:type="spellStart"/>
      <w:proofErr w:type="gramStart"/>
      <w:r w:rsidRPr="00C40A06">
        <w:t>doi:https</w:t>
      </w:r>
      <w:proofErr w:type="spellEnd"/>
      <w:r w:rsidRPr="00C40A06">
        <w:t>://doi.org/10.1017/S1049023X21000649</w:t>
      </w:r>
      <w:proofErr w:type="gramEnd"/>
      <w:r w:rsidRPr="00C40A06">
        <w:t>.</w:t>
      </w:r>
    </w:p>
    <w:p w14:paraId="3238C617" w14:textId="77777777" w:rsidR="00C40A06" w:rsidRPr="00C40A06" w:rsidRDefault="00C40A06" w:rsidP="00C40A06">
      <w:r w:rsidRPr="00C40A06">
        <w:t xml:space="preserve">Hung, W.-L. (2026). Preliminary Investigation of the Impact of Stress Suppression Processes and </w:t>
      </w:r>
      <w:proofErr w:type="spellStart"/>
      <w:r w:rsidRPr="00C40A06">
        <w:t>Counseling</w:t>
      </w:r>
      <w:proofErr w:type="spellEnd"/>
      <w:r w:rsidRPr="00C40A06">
        <w:t xml:space="preserve"> Strategies for Police Officers: A Qualitative Content Analysis. </w:t>
      </w:r>
      <w:r w:rsidRPr="00C40A06">
        <w:rPr>
          <w:i/>
          <w:iCs/>
        </w:rPr>
        <w:t>International Journal of Environmental Research and Public Health</w:t>
      </w:r>
      <w:r w:rsidRPr="00C40A06">
        <w:t>, [online] 23(2), p.227. doi:10.3390/ijerph23020227.</w:t>
      </w:r>
    </w:p>
    <w:p w14:paraId="47142AFC" w14:textId="77777777" w:rsidR="00C40A06" w:rsidRPr="00C40A06" w:rsidRDefault="00C40A06" w:rsidP="00C40A06">
      <w:r w:rsidRPr="00C40A06">
        <w:t xml:space="preserve">Cheng, P. and Drake, C.L. (2018). Psychological Impact of Shift Work. </w:t>
      </w:r>
      <w:r w:rsidRPr="00C40A06">
        <w:rPr>
          <w:i/>
          <w:iCs/>
        </w:rPr>
        <w:t>Current Sleep Medicine Reports</w:t>
      </w:r>
      <w:r w:rsidRPr="00C40A06">
        <w:t>, 4(2), pp.104–109. doi:10.1007/s40675-018-0114-7.</w:t>
      </w:r>
    </w:p>
    <w:p w14:paraId="6BC1DC16" w14:textId="77777777" w:rsidR="00C40A06" w:rsidRPr="00C40A06" w:rsidRDefault="00C40A06" w:rsidP="00C40A06">
      <w:r w:rsidRPr="00C40A06">
        <w:t xml:space="preserve">Low, N. and Owen-Evans, R. (2024). </w:t>
      </w:r>
      <w:r w:rsidRPr="00C40A06">
        <w:rPr>
          <w:i/>
          <w:iCs/>
        </w:rPr>
        <w:t>Public Trust and Confidence in the Police</w:t>
      </w:r>
      <w:r w:rsidRPr="00C40A06">
        <w:t xml:space="preserve">. [online] UK </w:t>
      </w:r>
      <w:proofErr w:type="gramStart"/>
      <w:r w:rsidRPr="00C40A06">
        <w:t>Parliament .</w:t>
      </w:r>
      <w:proofErr w:type="gramEnd"/>
      <w:r w:rsidRPr="00C40A06">
        <w:t xml:space="preserve"> Available at: https://post.parliament.uk/public-trust-and-confidence-in-the-police/ [Accessed 6 July 2026].</w:t>
      </w:r>
    </w:p>
    <w:p w14:paraId="07253055" w14:textId="77777777" w:rsidR="00C40A06" w:rsidRPr="00C40A06" w:rsidRDefault="00C40A06" w:rsidP="00C40A06">
      <w:r w:rsidRPr="00C40A06">
        <w:t xml:space="preserve">Larkin, M. and Thompson, A. (2011). </w:t>
      </w:r>
      <w:r w:rsidRPr="00C40A06">
        <w:rPr>
          <w:i/>
          <w:iCs/>
        </w:rPr>
        <w:t>Qualitative research methods in Mental health and psychotherapy</w:t>
      </w:r>
      <w:r w:rsidRPr="00C40A06">
        <w:t>. [online] Chichester, UK: John Wiley &amp; Sons, Ltd, pp.209–223. doi:10.1002/9781119973249.</w:t>
      </w:r>
    </w:p>
    <w:p w14:paraId="38BBD591" w14:textId="77777777" w:rsidR="00C40A06" w:rsidRPr="00C40A06" w:rsidRDefault="00C40A06" w:rsidP="00C40A06">
      <w:r w:rsidRPr="00C40A06">
        <w:t xml:space="preserve">Young, T.J. (2015). Questionnaires and surveys. </w:t>
      </w:r>
      <w:r w:rsidRPr="00C40A06">
        <w:rPr>
          <w:i/>
          <w:iCs/>
        </w:rPr>
        <w:t>Research methods in Intercultural communication</w:t>
      </w:r>
      <w:r w:rsidRPr="00C40A06">
        <w:t>, [online] pp.163–180. doi:10.1002/9781119166283.ch11.</w:t>
      </w:r>
    </w:p>
    <w:p w14:paraId="18FCE75B" w14:textId="77777777" w:rsidR="00C40A06" w:rsidRPr="00C40A06" w:rsidRDefault="00C40A06" w:rsidP="00C40A06">
      <w:r w:rsidRPr="00C40A06">
        <w:t xml:space="preserve">Koopman, C., Wanat, S.F., Whitsell, S., Westrup, D. and Matano, R.A. (2003). Relationships of Alcohol Use, Stress, Avoidance Coping, and other Factors with Mental Health in a Highly Educated Workforce. </w:t>
      </w:r>
      <w:r w:rsidRPr="00C40A06">
        <w:rPr>
          <w:i/>
          <w:iCs/>
        </w:rPr>
        <w:t>American Journal of Health Promotion</w:t>
      </w:r>
      <w:r w:rsidRPr="00C40A06">
        <w:t>, 17(4), pp.259–268. doi:10.4278/0890-1171-17.4.259.</w:t>
      </w:r>
    </w:p>
    <w:p w14:paraId="39445311" w14:textId="77777777" w:rsidR="00C40A06" w:rsidRPr="00C40A06" w:rsidRDefault="00C40A06" w:rsidP="00C40A06">
      <w:proofErr w:type="spellStart"/>
      <w:r w:rsidRPr="00C40A06">
        <w:t>Polfed</w:t>
      </w:r>
      <w:proofErr w:type="spellEnd"/>
      <w:r w:rsidRPr="00C40A06">
        <w:t xml:space="preserve"> (2025). </w:t>
      </w:r>
      <w:r w:rsidRPr="00C40A06">
        <w:rPr>
          <w:i/>
          <w:iCs/>
        </w:rPr>
        <w:t>Repeated trauma exposure seriously impacts mental health</w:t>
      </w:r>
      <w:r w:rsidRPr="00C40A06">
        <w:t>. [online] Polfed.org. Available at: https://polfed.org/news/latest-news/2019/repeated-trauma-exposure-seriously-impacts-mental-health/ [Accessed 6 July 2026].</w:t>
      </w:r>
    </w:p>
    <w:p w14:paraId="0D33982F" w14:textId="77777777" w:rsidR="00C40A06" w:rsidRPr="00C40A06" w:rsidRDefault="00C40A06" w:rsidP="00C40A06">
      <w:proofErr w:type="spellStart"/>
      <w:r w:rsidRPr="00C40A06">
        <w:t>Feilzer</w:t>
      </w:r>
      <w:proofErr w:type="spellEnd"/>
      <w:r w:rsidRPr="00C40A06">
        <w:t xml:space="preserve">, M. and Loftus, B. (2024). Scrutiny of Police Institutions and the Spectre of Culture. </w:t>
      </w:r>
      <w:r w:rsidRPr="00C40A06">
        <w:rPr>
          <w:i/>
          <w:iCs/>
        </w:rPr>
        <w:t>The Political Quarterly</w:t>
      </w:r>
      <w:r w:rsidRPr="00C40A06">
        <w:t>, 95(3). doi:10.1111/1467-923x.13434.</w:t>
      </w:r>
    </w:p>
    <w:p w14:paraId="0F61F0DC" w14:textId="77777777" w:rsidR="00C40A06" w:rsidRPr="00C40A06" w:rsidRDefault="00C40A06" w:rsidP="00C40A06">
      <w:r w:rsidRPr="00C40A06">
        <w:lastRenderedPageBreak/>
        <w:t xml:space="preserve">Ma, C.C., Andrew, M.E., </w:t>
      </w:r>
      <w:proofErr w:type="spellStart"/>
      <w:r w:rsidRPr="00C40A06">
        <w:t>Fekedulegn</w:t>
      </w:r>
      <w:proofErr w:type="spellEnd"/>
      <w:r w:rsidRPr="00C40A06">
        <w:t xml:space="preserve">, D., Gu, J.K., Hartley, T.A., Charles, L.E., Violanti, J.M. and Burchfiel, C.M. (2015). Shift Work and Occupational Stress in Police Officers. </w:t>
      </w:r>
      <w:r w:rsidRPr="00C40A06">
        <w:rPr>
          <w:i/>
          <w:iCs/>
        </w:rPr>
        <w:t>Safety and Health at Work</w:t>
      </w:r>
      <w:r w:rsidRPr="00C40A06">
        <w:t xml:space="preserve">, [online] 6(1), pp.25–29. </w:t>
      </w:r>
      <w:proofErr w:type="gramStart"/>
      <w:r w:rsidRPr="00C40A06">
        <w:t>doi:10.1016/j.shaw</w:t>
      </w:r>
      <w:proofErr w:type="gramEnd"/>
      <w:r w:rsidRPr="00C40A06">
        <w:t>.2014.10.001.</w:t>
      </w:r>
    </w:p>
    <w:p w14:paraId="3B61DAB9" w14:textId="77777777" w:rsidR="00C40A06" w:rsidRPr="00C40A06" w:rsidRDefault="00C40A06" w:rsidP="00C40A06">
      <w:r w:rsidRPr="00C40A06">
        <w:t xml:space="preserve">Jehan, S., Zizi, F., Pandi-Perumal, S.R., Myers, A.K., Auguste, E., Girardin Jean-Louis and McFarlane, S.I. (2017). Shift Work and Sleep: Medical Implications and Management. </w:t>
      </w:r>
      <w:r w:rsidRPr="00C40A06">
        <w:rPr>
          <w:i/>
          <w:iCs/>
        </w:rPr>
        <w:t xml:space="preserve">Sleep medicine and </w:t>
      </w:r>
      <w:proofErr w:type="gramStart"/>
      <w:r w:rsidRPr="00C40A06">
        <w:rPr>
          <w:i/>
          <w:iCs/>
        </w:rPr>
        <w:t>disorders :</w:t>
      </w:r>
      <w:proofErr w:type="gramEnd"/>
      <w:r w:rsidRPr="00C40A06">
        <w:rPr>
          <w:i/>
          <w:iCs/>
        </w:rPr>
        <w:t xml:space="preserve"> International journal</w:t>
      </w:r>
      <w:r w:rsidRPr="00C40A06">
        <w:t>, [online] 1(2), p.00008. Available at: https://pmc.ncbi.nlm.nih.gov/articles/PMC5836745/ [Accessed 6 July 2026].</w:t>
      </w:r>
    </w:p>
    <w:p w14:paraId="3410CAE4" w14:textId="77777777" w:rsidR="00C40A06" w:rsidRPr="00C40A06" w:rsidRDefault="00C40A06" w:rsidP="00C40A06">
      <w:r w:rsidRPr="00C40A06">
        <w:t xml:space="preserve">NHS Inform (2024). </w:t>
      </w:r>
      <w:r w:rsidRPr="00C40A06">
        <w:rPr>
          <w:i/>
          <w:iCs/>
        </w:rPr>
        <w:t>Social connections for mental wellbeing | NHS inform</w:t>
      </w:r>
      <w:r w:rsidRPr="00C40A06">
        <w:t>. [online] NHS inform. Available at: https://www.nhsinform.scot/healthy-living/mental-wellbeing/social-connections-for-mental-wellbeing/ [Accessed 6 July 2026].</w:t>
      </w:r>
    </w:p>
    <w:p w14:paraId="034464F3" w14:textId="77777777" w:rsidR="00C40A06" w:rsidRPr="00C40A06" w:rsidRDefault="00C40A06" w:rsidP="00C40A06">
      <w:r w:rsidRPr="00C40A06">
        <w:t xml:space="preserve">Police Mutual (2026). </w:t>
      </w:r>
      <w:r w:rsidRPr="00C40A06">
        <w:rPr>
          <w:i/>
          <w:iCs/>
        </w:rPr>
        <w:t>Supporting Your Mental Health During Demanding Police Shifts | Police Mutual</w:t>
      </w:r>
      <w:r w:rsidRPr="00C40A06">
        <w:t>. [online] Policemutual.co.uk. Available at: https://www.policemutual.co.uk/supporting-your-mental-health-during-demanding-police-shifts/ [Accessed 6 July 2026].</w:t>
      </w:r>
    </w:p>
    <w:p w14:paraId="71E162C4" w14:textId="77777777" w:rsidR="00C40A06" w:rsidRPr="00C40A06" w:rsidRDefault="00C40A06" w:rsidP="00C40A06">
      <w:r w:rsidRPr="00C40A06">
        <w:t>Wolfe, S.E. and Nix, J. (2016). The alleged “</w:t>
      </w:r>
      <w:proofErr w:type="spellStart"/>
      <w:r w:rsidRPr="00C40A06">
        <w:t>ferguson</w:t>
      </w:r>
      <w:proofErr w:type="spellEnd"/>
      <w:r w:rsidRPr="00C40A06">
        <w:t xml:space="preserve"> effect” and police willingness to engage in community partnership. </w:t>
      </w:r>
      <w:r w:rsidRPr="00C40A06">
        <w:rPr>
          <w:i/>
          <w:iCs/>
        </w:rPr>
        <w:t xml:space="preserve">Law and Human </w:t>
      </w:r>
      <w:proofErr w:type="spellStart"/>
      <w:r w:rsidRPr="00C40A06">
        <w:rPr>
          <w:i/>
          <w:iCs/>
        </w:rPr>
        <w:t>Behavior</w:t>
      </w:r>
      <w:proofErr w:type="spellEnd"/>
      <w:r w:rsidRPr="00C40A06">
        <w:t>, [online] 40(1), pp.1–10. doi:10.1037/lhb0000164.</w:t>
      </w:r>
    </w:p>
    <w:p w14:paraId="6E96E4A6" w14:textId="77777777" w:rsidR="00C40A06" w:rsidRPr="00C40A06" w:rsidRDefault="00C40A06" w:rsidP="00C40A06">
      <w:r w:rsidRPr="00C40A06">
        <w:t xml:space="preserve">Leal, H. (2005). </w:t>
      </w:r>
      <w:r w:rsidRPr="00C40A06">
        <w:rPr>
          <w:i/>
          <w:iCs/>
        </w:rPr>
        <w:t xml:space="preserve">The Bill Blackwood Law Enforcement Management Institute of Texas Benefits of Physical Fitness for Police Officers An Administrative Research Paper Submitted in Partial </w:t>
      </w:r>
      <w:proofErr w:type="spellStart"/>
      <w:r w:rsidRPr="00C40A06">
        <w:rPr>
          <w:i/>
          <w:iCs/>
        </w:rPr>
        <w:t>Fulfillment</w:t>
      </w:r>
      <w:proofErr w:type="spellEnd"/>
      <w:r w:rsidRPr="00C40A06">
        <w:rPr>
          <w:i/>
          <w:iCs/>
        </w:rPr>
        <w:t xml:space="preserve"> Required for Graduation from the Leadership Command College ================</w:t>
      </w:r>
      <w:r w:rsidRPr="00C40A06">
        <w:t>. [online] Available at: https://shsu-ir.tdl.org/server/api/core/bitstreams/fc79a65f-33a4-4970-b109-6bbfa1e83c1f/content [Accessed 6 July 2026].</w:t>
      </w:r>
    </w:p>
    <w:p w14:paraId="2DCEB75B" w14:textId="77777777" w:rsidR="00C40A06" w:rsidRPr="00C40A06" w:rsidRDefault="00C40A06" w:rsidP="00C40A06">
      <w:r w:rsidRPr="00C40A06">
        <w:t xml:space="preserve">Miller, E.J. (2023). The Concept of the Police. </w:t>
      </w:r>
      <w:r w:rsidRPr="00C40A06">
        <w:rPr>
          <w:i/>
          <w:iCs/>
        </w:rPr>
        <w:t>Criminal Law and Philosophy</w:t>
      </w:r>
      <w:r w:rsidRPr="00C40A06">
        <w:t>, 17, pp.573–595. doi:10.1007/s11572-023-09682-8.</w:t>
      </w:r>
    </w:p>
    <w:p w14:paraId="6E5CEC0E" w14:textId="77777777" w:rsidR="00C40A06" w:rsidRPr="00C40A06" w:rsidRDefault="00C40A06" w:rsidP="00C40A06">
      <w:r w:rsidRPr="00C40A06">
        <w:t xml:space="preserve">Ogle, C.M., Rubin, D.C., Berntsen, D. and Siegler, I.C. (2013). The Frequency and Impact of Exposure to Potentially Traumatic Events Over the Life Course. </w:t>
      </w:r>
      <w:r w:rsidRPr="00C40A06">
        <w:rPr>
          <w:i/>
          <w:iCs/>
        </w:rPr>
        <w:t>Clinical Psychological Science</w:t>
      </w:r>
      <w:r w:rsidRPr="00C40A06">
        <w:t>, 1(4), pp.426–434. doi:10.1177/2167702613485076.</w:t>
      </w:r>
    </w:p>
    <w:p w14:paraId="7DD8D8A8" w14:textId="77777777" w:rsidR="00C40A06" w:rsidRPr="00C40A06" w:rsidRDefault="00C40A06" w:rsidP="00C40A06">
      <w:proofErr w:type="spellStart"/>
      <w:r w:rsidRPr="00C40A06">
        <w:lastRenderedPageBreak/>
        <w:t>Qtait</w:t>
      </w:r>
      <w:proofErr w:type="spellEnd"/>
      <w:r w:rsidRPr="00C40A06">
        <w:t xml:space="preserve">, M., Alia, M.F. and Jaradat, Y. (2025). The Impact of Rotating Shift Work on Nurse Burnout: A Systematic Review of Contributing Factors and Organizational Strategies. </w:t>
      </w:r>
      <w:r w:rsidRPr="00C40A06">
        <w:rPr>
          <w:i/>
          <w:iCs/>
        </w:rPr>
        <w:t>SAGE Open Nursing</w:t>
      </w:r>
      <w:r w:rsidRPr="00C40A06">
        <w:t>, 11. doi:10.1177/23779608251374232.</w:t>
      </w:r>
    </w:p>
    <w:p w14:paraId="02FCA3BD" w14:textId="77777777" w:rsidR="00C40A06" w:rsidRPr="00C40A06" w:rsidRDefault="00C40A06" w:rsidP="00C40A06">
      <w:r w:rsidRPr="00C40A06">
        <w:t xml:space="preserve">Batterton, K.A. and Hale, K.N. (2017). The </w:t>
      </w:r>
      <w:proofErr w:type="spellStart"/>
      <w:r w:rsidRPr="00C40A06">
        <w:t>likert</w:t>
      </w:r>
      <w:proofErr w:type="spellEnd"/>
      <w:r w:rsidRPr="00C40A06">
        <w:t xml:space="preserve"> scale what it is and how to use it. </w:t>
      </w:r>
      <w:r w:rsidRPr="00C40A06">
        <w:rPr>
          <w:i/>
          <w:iCs/>
        </w:rPr>
        <w:t>Phalanx</w:t>
      </w:r>
      <w:r w:rsidRPr="00C40A06">
        <w:t>, [online] 50(2), pp.32–39. Available at: https://www.jstor.org/stable/26296382 [Accessed 23 July 2026].</w:t>
      </w:r>
    </w:p>
    <w:p w14:paraId="31224322" w14:textId="77777777" w:rsidR="00C40A06" w:rsidRPr="00C40A06" w:rsidRDefault="00C40A06" w:rsidP="00C40A06">
      <w:r w:rsidRPr="00C40A06">
        <w:t>McNaughton-</w:t>
      </w:r>
      <w:proofErr w:type="spellStart"/>
      <w:r w:rsidRPr="00C40A06">
        <w:t>cassill</w:t>
      </w:r>
      <w:proofErr w:type="spellEnd"/>
      <w:r w:rsidRPr="00C40A06">
        <w:t xml:space="preserve">, M.E. (2001). The news media and psychological distress. </w:t>
      </w:r>
      <w:r w:rsidRPr="00C40A06">
        <w:rPr>
          <w:i/>
          <w:iCs/>
        </w:rPr>
        <w:t>Anxiety, Stress &amp; Coping</w:t>
      </w:r>
      <w:r w:rsidRPr="00C40A06">
        <w:t>, 14(2), pp.193–211. doi:10.1080/10615800108248354.</w:t>
      </w:r>
    </w:p>
    <w:p w14:paraId="0A762F0C" w14:textId="77777777" w:rsidR="00C40A06" w:rsidRPr="00C40A06" w:rsidRDefault="00C40A06" w:rsidP="00C40A06">
      <w:r w:rsidRPr="00C40A06">
        <w:t xml:space="preserve">Punch (2026). </w:t>
      </w:r>
      <w:r w:rsidRPr="00C40A06">
        <w:rPr>
          <w:i/>
          <w:iCs/>
        </w:rPr>
        <w:t xml:space="preserve">The sociology of </w:t>
      </w:r>
      <w:proofErr w:type="gramStart"/>
      <w:r w:rsidRPr="00C40A06">
        <w:rPr>
          <w:i/>
          <w:iCs/>
        </w:rPr>
        <w:t>Healthcare</w:t>
      </w:r>
      <w:proofErr w:type="gramEnd"/>
      <w:r w:rsidRPr="00C40A06">
        <w:t>. [online] Google books. Available at: https://books.google.co.uk/books?hl=en&amp;lr=&amp;id=f_pGEAAAQBAJ&amp;oi=fnd&amp;pg=PA1981&amp;dq=qualitative+approach&amp;ots=aP7rLl4mcW&amp;sig=vijdECSAi9ivfvxqTnf7sc3HArQ&amp;redir_esc=y#v=onepage&amp;q&amp;f=false [Accessed 23 July 2026].</w:t>
      </w:r>
    </w:p>
    <w:p w14:paraId="72F7929C" w14:textId="77777777" w:rsidR="00C40A06" w:rsidRPr="00C40A06" w:rsidRDefault="00C40A06" w:rsidP="00C40A06">
      <w:r w:rsidRPr="00C40A06">
        <w:t xml:space="preserve">Otto, D. and Gatens, A. (2022). </w:t>
      </w:r>
      <w:r w:rsidRPr="00C40A06">
        <w:rPr>
          <w:i/>
          <w:iCs/>
        </w:rPr>
        <w:t>Understanding Police Officer Stress: A Review of the Literature</w:t>
      </w:r>
      <w:r w:rsidRPr="00C40A06">
        <w:t>. [online] Icjia.illinois.gov. Available at: https://icjia.illinois.gov/researchhub/articles/understanding-police-officer-stress-a-review-of-the-literature [Accessed 6 July 2026].</w:t>
      </w:r>
    </w:p>
    <w:p w14:paraId="1EC04DCE" w14:textId="77777777" w:rsidR="00C40A06" w:rsidRPr="00C40A06" w:rsidRDefault="00C40A06" w:rsidP="00C40A06">
      <w:r w:rsidRPr="00C40A06">
        <w:t xml:space="preserve">Gavin, P. and Cody </w:t>
      </w:r>
      <w:proofErr w:type="spellStart"/>
      <w:r w:rsidRPr="00C40A06">
        <w:t>Normitta</w:t>
      </w:r>
      <w:proofErr w:type="spellEnd"/>
      <w:r w:rsidRPr="00C40A06">
        <w:t xml:space="preserve"> Porter (2024). Understanding the impact of organisational and operational stressors on the mental health of police officers in Ireland. </w:t>
      </w:r>
      <w:r w:rsidRPr="00C40A06">
        <w:rPr>
          <w:i/>
          <w:iCs/>
        </w:rPr>
        <w:t>Police practice &amp; research</w:t>
      </w:r>
      <w:r w:rsidRPr="00C40A06">
        <w:t>, 26(1), pp.1–11. doi:10.1080/15614263.2024.2364247.</w:t>
      </w:r>
    </w:p>
    <w:p w14:paraId="5275974D" w14:textId="77777777" w:rsidR="00C40A06" w:rsidRPr="00C40A06" w:rsidRDefault="00C40A06" w:rsidP="00C40A06">
      <w:r w:rsidRPr="00C40A06">
        <w:t xml:space="preserve">Durnford, K. (2022). </w:t>
      </w:r>
      <w:r w:rsidRPr="00C40A06">
        <w:rPr>
          <w:i/>
          <w:iCs/>
        </w:rPr>
        <w:t>What does a Police Officer’s Schedule look like?</w:t>
      </w:r>
      <w:r w:rsidRPr="00C40A06">
        <w:t xml:space="preserve"> [online] </w:t>
      </w:r>
      <w:proofErr w:type="spellStart"/>
      <w:r w:rsidRPr="00C40A06">
        <w:t>InTime</w:t>
      </w:r>
      <w:proofErr w:type="spellEnd"/>
      <w:r w:rsidRPr="00C40A06">
        <w:t>. Available at: https://intime.com/industries/police/what-does-police-officer-schedule-look-like/ [Accessed 6 July 2026].</w:t>
      </w:r>
    </w:p>
    <w:p w14:paraId="043A390C" w14:textId="77777777" w:rsidR="00C40A06" w:rsidRPr="00C40A06" w:rsidRDefault="00C40A06" w:rsidP="00C40A06">
      <w:r w:rsidRPr="00C40A06">
        <w:t xml:space="preserve">Lim, W.M. (2024). What is quantitative research? An overview and guidelines. </w:t>
      </w:r>
      <w:r w:rsidRPr="00C40A06">
        <w:rPr>
          <w:i/>
          <w:iCs/>
        </w:rPr>
        <w:t>Australasian marketing journal (AMJ)</w:t>
      </w:r>
      <w:r w:rsidRPr="00C40A06">
        <w:t>, [online] 1(1). doi:10.1177/14413582241264622.</w:t>
      </w:r>
    </w:p>
    <w:p w14:paraId="48AB2D31" w14:textId="77777777" w:rsidR="00C40A06" w:rsidRPr="00C40A06" w:rsidRDefault="00C40A06" w:rsidP="00C40A06">
      <w:r w:rsidRPr="00C40A06">
        <w:t xml:space="preserve">Isiah (2022). Work-Family Conflicts and Family-Work Conflicts among Police Professionals: Implications to Law Enforcement Services. </w:t>
      </w:r>
      <w:r w:rsidRPr="00C40A06">
        <w:rPr>
          <w:i/>
          <w:iCs/>
        </w:rPr>
        <w:t>European Online Journal of Natural and Social Sciences: Proceedings</w:t>
      </w:r>
      <w:r w:rsidRPr="00C40A06">
        <w:t xml:space="preserve">, [online] 11(4(s)), </w:t>
      </w:r>
      <w:proofErr w:type="spellStart"/>
      <w:r w:rsidRPr="00C40A06">
        <w:t>pp.pp</w:t>
      </w:r>
      <w:proofErr w:type="spellEnd"/>
      <w:r w:rsidRPr="00C40A06">
        <w:t xml:space="preserve">. 640–663. </w:t>
      </w:r>
      <w:r w:rsidRPr="00C40A06">
        <w:lastRenderedPageBreak/>
        <w:t>Available at: https://www.european-science.com/eojnss_proc/article/view/6761 [Accessed 6 July 2026].</w:t>
      </w:r>
    </w:p>
    <w:p w14:paraId="69F1949A" w14:textId="77777777" w:rsidR="00C40A06" w:rsidRPr="00C40A06" w:rsidRDefault="00C40A06" w:rsidP="00C40A06">
      <w:r w:rsidRPr="00C40A06">
        <w:t xml:space="preserve">Figley, C.R. (2013). Working with People in Crisis: Research Implications. </w:t>
      </w:r>
      <w:r w:rsidRPr="00C40A06">
        <w:rPr>
          <w:i/>
          <w:iCs/>
        </w:rPr>
        <w:t xml:space="preserve">Compassion </w:t>
      </w:r>
      <w:proofErr w:type="gramStart"/>
      <w:r w:rsidRPr="00C40A06">
        <w:rPr>
          <w:i/>
          <w:iCs/>
        </w:rPr>
        <w:t xml:space="preserve">Fatigue </w:t>
      </w:r>
      <w:r w:rsidRPr="00C40A06">
        <w:t>,</w:t>
      </w:r>
      <w:proofErr w:type="gramEnd"/>
      <w:r w:rsidRPr="00C40A06">
        <w:t xml:space="preserve"> 1(1), pp.73–103. doi:10.4324/9780203777381-11.</w:t>
      </w:r>
    </w:p>
    <w:p w14:paraId="0EB94AC2" w14:textId="77777777" w:rsidR="00C40A06" w:rsidRPr="00186D6D" w:rsidRDefault="00C40A06" w:rsidP="00186D6D"/>
    <w:p w14:paraId="36B1F9FA" w14:textId="77777777" w:rsidR="00186D6D" w:rsidRPr="00056B2F" w:rsidRDefault="00186D6D" w:rsidP="00056B2F"/>
    <w:p w14:paraId="1DF81C36" w14:textId="77777777" w:rsidR="00012CB6" w:rsidRPr="00F97758" w:rsidRDefault="00012CB6" w:rsidP="00686D9C"/>
    <w:p w14:paraId="466951FA" w14:textId="77777777" w:rsidR="00F97758" w:rsidRPr="00E048E1" w:rsidRDefault="00F97758" w:rsidP="00982E7C"/>
    <w:sectPr w:rsidR="00F97758" w:rsidRPr="00E048E1">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345EE8" w14:textId="77777777" w:rsidR="00367C27" w:rsidRDefault="00367C27">
      <w:pPr>
        <w:spacing w:after="0" w:line="240" w:lineRule="auto"/>
      </w:pPr>
      <w:r>
        <w:separator/>
      </w:r>
    </w:p>
  </w:endnote>
  <w:endnote w:type="continuationSeparator" w:id="0">
    <w:p w14:paraId="0F1CB00E" w14:textId="77777777" w:rsidR="00367C27" w:rsidRDefault="00367C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ivaldi">
    <w:panose1 w:val="03020602050506090804"/>
    <w:charset w:val="00"/>
    <w:family w:val="script"/>
    <w:pitch w:val="variable"/>
    <w:sig w:usb0="00000003" w:usb1="00000000" w:usb2="00000000" w:usb3="00000000" w:csb0="00000001" w:csb1="00000000"/>
  </w:font>
  <w:font w:name="Segoe Script">
    <w:panose1 w:val="030B0504020000000003"/>
    <w:charset w:val="00"/>
    <w:family w:val="script"/>
    <w:pitch w:val="variable"/>
    <w:sig w:usb0="0000028F"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51461307"/>
      <w:docPartObj>
        <w:docPartGallery w:val="Page Numbers (Bottom of Page)"/>
        <w:docPartUnique/>
      </w:docPartObj>
    </w:sdtPr>
    <w:sdtEndPr>
      <w:rPr>
        <w:noProof/>
      </w:rPr>
    </w:sdtEndPr>
    <w:sdtContent>
      <w:p w14:paraId="026A4D22" w14:textId="2F5CE23F" w:rsidR="006D5C30" w:rsidRDefault="006D5C3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11BFF11" w14:textId="2F9BADE1" w:rsidR="003E6CEA" w:rsidRDefault="003E6CEA" w:rsidP="00310E8F">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811516" w14:textId="77777777" w:rsidR="00367C27" w:rsidRDefault="00367C27">
      <w:pPr>
        <w:spacing w:after="0" w:line="240" w:lineRule="auto"/>
      </w:pPr>
      <w:r>
        <w:separator/>
      </w:r>
    </w:p>
  </w:footnote>
  <w:footnote w:type="continuationSeparator" w:id="0">
    <w:p w14:paraId="743AC3E1" w14:textId="77777777" w:rsidR="00367C27" w:rsidRDefault="00367C2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1C55B0E"/>
    <w:multiLevelType w:val="multilevel"/>
    <w:tmpl w:val="D21066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4B1592B"/>
    <w:multiLevelType w:val="hybridMultilevel"/>
    <w:tmpl w:val="D13434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B9943DE"/>
    <w:multiLevelType w:val="multilevel"/>
    <w:tmpl w:val="9B08FE3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1789007988">
    <w:abstractNumId w:val="2"/>
  </w:num>
  <w:num w:numId="2" w16cid:durableId="993535344">
    <w:abstractNumId w:val="1"/>
  </w:num>
  <w:num w:numId="3" w16cid:durableId="15801674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4200"/>
    <w:rsid w:val="00010CED"/>
    <w:rsid w:val="000123A4"/>
    <w:rsid w:val="00012CB6"/>
    <w:rsid w:val="00044627"/>
    <w:rsid w:val="00047A59"/>
    <w:rsid w:val="00056B2F"/>
    <w:rsid w:val="00060EDB"/>
    <w:rsid w:val="0006184B"/>
    <w:rsid w:val="000767EF"/>
    <w:rsid w:val="00081730"/>
    <w:rsid w:val="000863D3"/>
    <w:rsid w:val="0009464E"/>
    <w:rsid w:val="000C1B15"/>
    <w:rsid w:val="000C4BFE"/>
    <w:rsid w:val="000D1278"/>
    <w:rsid w:val="000D4ED0"/>
    <w:rsid w:val="00103C7B"/>
    <w:rsid w:val="00112652"/>
    <w:rsid w:val="00120A6D"/>
    <w:rsid w:val="0012449D"/>
    <w:rsid w:val="001279E6"/>
    <w:rsid w:val="00127AC7"/>
    <w:rsid w:val="00131F54"/>
    <w:rsid w:val="00141925"/>
    <w:rsid w:val="00143357"/>
    <w:rsid w:val="00161F99"/>
    <w:rsid w:val="00166C52"/>
    <w:rsid w:val="001709E5"/>
    <w:rsid w:val="00171078"/>
    <w:rsid w:val="00172468"/>
    <w:rsid w:val="001738F7"/>
    <w:rsid w:val="00174A6F"/>
    <w:rsid w:val="00176B94"/>
    <w:rsid w:val="00185203"/>
    <w:rsid w:val="00186D6D"/>
    <w:rsid w:val="001A613A"/>
    <w:rsid w:val="001B4AFD"/>
    <w:rsid w:val="001D0C3B"/>
    <w:rsid w:val="001D3F60"/>
    <w:rsid w:val="001E1FB4"/>
    <w:rsid w:val="001F7D7D"/>
    <w:rsid w:val="002017D2"/>
    <w:rsid w:val="0020695B"/>
    <w:rsid w:val="00212C5D"/>
    <w:rsid w:val="00223A4A"/>
    <w:rsid w:val="002616AD"/>
    <w:rsid w:val="00263AA7"/>
    <w:rsid w:val="0026468E"/>
    <w:rsid w:val="002675E8"/>
    <w:rsid w:val="00267D55"/>
    <w:rsid w:val="002723A4"/>
    <w:rsid w:val="0027470B"/>
    <w:rsid w:val="002820EE"/>
    <w:rsid w:val="0028763D"/>
    <w:rsid w:val="002938B9"/>
    <w:rsid w:val="00294FFA"/>
    <w:rsid w:val="00295086"/>
    <w:rsid w:val="00297485"/>
    <w:rsid w:val="002A124D"/>
    <w:rsid w:val="002B7532"/>
    <w:rsid w:val="002C0559"/>
    <w:rsid w:val="002E754E"/>
    <w:rsid w:val="002F4B8F"/>
    <w:rsid w:val="00300972"/>
    <w:rsid w:val="0030171E"/>
    <w:rsid w:val="00307223"/>
    <w:rsid w:val="00330BA9"/>
    <w:rsid w:val="00341FE3"/>
    <w:rsid w:val="003454C0"/>
    <w:rsid w:val="00350510"/>
    <w:rsid w:val="00361ED5"/>
    <w:rsid w:val="00365CED"/>
    <w:rsid w:val="003663C7"/>
    <w:rsid w:val="00367C27"/>
    <w:rsid w:val="00372BFD"/>
    <w:rsid w:val="00373C84"/>
    <w:rsid w:val="00381340"/>
    <w:rsid w:val="00383459"/>
    <w:rsid w:val="003932E9"/>
    <w:rsid w:val="003A65EE"/>
    <w:rsid w:val="003B4179"/>
    <w:rsid w:val="003B5678"/>
    <w:rsid w:val="003C0DB1"/>
    <w:rsid w:val="003C579F"/>
    <w:rsid w:val="003D0DE1"/>
    <w:rsid w:val="003D6904"/>
    <w:rsid w:val="003E6CEA"/>
    <w:rsid w:val="003F11B7"/>
    <w:rsid w:val="00425253"/>
    <w:rsid w:val="00425B95"/>
    <w:rsid w:val="0043280F"/>
    <w:rsid w:val="0044194D"/>
    <w:rsid w:val="00442240"/>
    <w:rsid w:val="00444A5B"/>
    <w:rsid w:val="00444F06"/>
    <w:rsid w:val="004633CC"/>
    <w:rsid w:val="00471446"/>
    <w:rsid w:val="00475363"/>
    <w:rsid w:val="0047690B"/>
    <w:rsid w:val="00483CFB"/>
    <w:rsid w:val="00491508"/>
    <w:rsid w:val="00492617"/>
    <w:rsid w:val="004974A0"/>
    <w:rsid w:val="0049753F"/>
    <w:rsid w:val="004B1A6C"/>
    <w:rsid w:val="004B48E4"/>
    <w:rsid w:val="004C34F3"/>
    <w:rsid w:val="004C774F"/>
    <w:rsid w:val="004D0ED5"/>
    <w:rsid w:val="004E2722"/>
    <w:rsid w:val="00503DBA"/>
    <w:rsid w:val="00507FE5"/>
    <w:rsid w:val="00514096"/>
    <w:rsid w:val="00526E5C"/>
    <w:rsid w:val="0053388C"/>
    <w:rsid w:val="00536428"/>
    <w:rsid w:val="00545DC9"/>
    <w:rsid w:val="00551743"/>
    <w:rsid w:val="00554233"/>
    <w:rsid w:val="00557D6E"/>
    <w:rsid w:val="005702A5"/>
    <w:rsid w:val="005732E0"/>
    <w:rsid w:val="00590883"/>
    <w:rsid w:val="005B1DDF"/>
    <w:rsid w:val="005C0A66"/>
    <w:rsid w:val="005C0B64"/>
    <w:rsid w:val="005C30F7"/>
    <w:rsid w:val="005E7A37"/>
    <w:rsid w:val="006044C0"/>
    <w:rsid w:val="006308FC"/>
    <w:rsid w:val="006525C6"/>
    <w:rsid w:val="00656E6E"/>
    <w:rsid w:val="00676767"/>
    <w:rsid w:val="00676A00"/>
    <w:rsid w:val="006775C4"/>
    <w:rsid w:val="00685E91"/>
    <w:rsid w:val="00686D9C"/>
    <w:rsid w:val="00694080"/>
    <w:rsid w:val="006A0AA1"/>
    <w:rsid w:val="006B319D"/>
    <w:rsid w:val="006C520A"/>
    <w:rsid w:val="006D5C30"/>
    <w:rsid w:val="006F3E49"/>
    <w:rsid w:val="00701151"/>
    <w:rsid w:val="007014DD"/>
    <w:rsid w:val="00703F7B"/>
    <w:rsid w:val="00715316"/>
    <w:rsid w:val="0073401F"/>
    <w:rsid w:val="00734CB2"/>
    <w:rsid w:val="00742DBC"/>
    <w:rsid w:val="00744941"/>
    <w:rsid w:val="007459B0"/>
    <w:rsid w:val="00746DC0"/>
    <w:rsid w:val="007512A7"/>
    <w:rsid w:val="00757FA4"/>
    <w:rsid w:val="0076668C"/>
    <w:rsid w:val="007678D3"/>
    <w:rsid w:val="00773969"/>
    <w:rsid w:val="007861B9"/>
    <w:rsid w:val="0079563B"/>
    <w:rsid w:val="007B2EC8"/>
    <w:rsid w:val="007D1A7D"/>
    <w:rsid w:val="007E01C9"/>
    <w:rsid w:val="007E5169"/>
    <w:rsid w:val="007F2671"/>
    <w:rsid w:val="007F282A"/>
    <w:rsid w:val="00811009"/>
    <w:rsid w:val="00842A42"/>
    <w:rsid w:val="0084362C"/>
    <w:rsid w:val="008474BF"/>
    <w:rsid w:val="00850DD1"/>
    <w:rsid w:val="00853205"/>
    <w:rsid w:val="00861F55"/>
    <w:rsid w:val="008643D1"/>
    <w:rsid w:val="0087179B"/>
    <w:rsid w:val="00875149"/>
    <w:rsid w:val="0088657B"/>
    <w:rsid w:val="00887D26"/>
    <w:rsid w:val="00892368"/>
    <w:rsid w:val="008A1F3A"/>
    <w:rsid w:val="008C134D"/>
    <w:rsid w:val="008C38D0"/>
    <w:rsid w:val="008D2C06"/>
    <w:rsid w:val="008D4CC3"/>
    <w:rsid w:val="008E6858"/>
    <w:rsid w:val="008F2DCA"/>
    <w:rsid w:val="009112DA"/>
    <w:rsid w:val="009137A9"/>
    <w:rsid w:val="009141A1"/>
    <w:rsid w:val="009149AC"/>
    <w:rsid w:val="00940A91"/>
    <w:rsid w:val="0094436D"/>
    <w:rsid w:val="00946E1A"/>
    <w:rsid w:val="00950FDE"/>
    <w:rsid w:val="00951DA5"/>
    <w:rsid w:val="00956893"/>
    <w:rsid w:val="00956E05"/>
    <w:rsid w:val="00964A13"/>
    <w:rsid w:val="00975F39"/>
    <w:rsid w:val="009763F6"/>
    <w:rsid w:val="00982E7C"/>
    <w:rsid w:val="00990786"/>
    <w:rsid w:val="00993556"/>
    <w:rsid w:val="00997982"/>
    <w:rsid w:val="009A0F22"/>
    <w:rsid w:val="009A33DE"/>
    <w:rsid w:val="009C1DCB"/>
    <w:rsid w:val="009C1E86"/>
    <w:rsid w:val="009C669F"/>
    <w:rsid w:val="009D38FB"/>
    <w:rsid w:val="009D5466"/>
    <w:rsid w:val="009D5AB5"/>
    <w:rsid w:val="009F32ED"/>
    <w:rsid w:val="009F4D10"/>
    <w:rsid w:val="009F4E0C"/>
    <w:rsid w:val="00A0694F"/>
    <w:rsid w:val="00A14071"/>
    <w:rsid w:val="00A1689F"/>
    <w:rsid w:val="00A27CF7"/>
    <w:rsid w:val="00A405A7"/>
    <w:rsid w:val="00A446E1"/>
    <w:rsid w:val="00A44B45"/>
    <w:rsid w:val="00A45640"/>
    <w:rsid w:val="00A547B8"/>
    <w:rsid w:val="00A56752"/>
    <w:rsid w:val="00A72F9B"/>
    <w:rsid w:val="00A7555E"/>
    <w:rsid w:val="00A82D84"/>
    <w:rsid w:val="00A904A3"/>
    <w:rsid w:val="00AA1265"/>
    <w:rsid w:val="00AB647C"/>
    <w:rsid w:val="00AB7068"/>
    <w:rsid w:val="00B0614A"/>
    <w:rsid w:val="00B139D0"/>
    <w:rsid w:val="00B3491E"/>
    <w:rsid w:val="00B35159"/>
    <w:rsid w:val="00B4080C"/>
    <w:rsid w:val="00B428E4"/>
    <w:rsid w:val="00B45913"/>
    <w:rsid w:val="00B50F75"/>
    <w:rsid w:val="00B52246"/>
    <w:rsid w:val="00B620C0"/>
    <w:rsid w:val="00B90463"/>
    <w:rsid w:val="00B90B5D"/>
    <w:rsid w:val="00B95899"/>
    <w:rsid w:val="00BA182A"/>
    <w:rsid w:val="00BB4200"/>
    <w:rsid w:val="00BB446F"/>
    <w:rsid w:val="00BD25B0"/>
    <w:rsid w:val="00BD4874"/>
    <w:rsid w:val="00BD6EA7"/>
    <w:rsid w:val="00BE50F0"/>
    <w:rsid w:val="00C11374"/>
    <w:rsid w:val="00C12F98"/>
    <w:rsid w:val="00C15B3F"/>
    <w:rsid w:val="00C2048B"/>
    <w:rsid w:val="00C25FE0"/>
    <w:rsid w:val="00C3310A"/>
    <w:rsid w:val="00C3649D"/>
    <w:rsid w:val="00C40A06"/>
    <w:rsid w:val="00C41000"/>
    <w:rsid w:val="00C50557"/>
    <w:rsid w:val="00C55C43"/>
    <w:rsid w:val="00C724E1"/>
    <w:rsid w:val="00C73950"/>
    <w:rsid w:val="00C751B0"/>
    <w:rsid w:val="00C757E1"/>
    <w:rsid w:val="00C86BDB"/>
    <w:rsid w:val="00C95544"/>
    <w:rsid w:val="00CA1827"/>
    <w:rsid w:val="00CA404D"/>
    <w:rsid w:val="00CA6BF1"/>
    <w:rsid w:val="00CA7992"/>
    <w:rsid w:val="00CA7C5D"/>
    <w:rsid w:val="00CC620B"/>
    <w:rsid w:val="00CD2FE8"/>
    <w:rsid w:val="00CD70E2"/>
    <w:rsid w:val="00CE1769"/>
    <w:rsid w:val="00CE6DB9"/>
    <w:rsid w:val="00CE6EEE"/>
    <w:rsid w:val="00CF30A7"/>
    <w:rsid w:val="00D131BA"/>
    <w:rsid w:val="00D16D08"/>
    <w:rsid w:val="00D176A3"/>
    <w:rsid w:val="00D4446B"/>
    <w:rsid w:val="00D566A2"/>
    <w:rsid w:val="00D611A2"/>
    <w:rsid w:val="00D65757"/>
    <w:rsid w:val="00D65EC6"/>
    <w:rsid w:val="00D741E7"/>
    <w:rsid w:val="00D75DE8"/>
    <w:rsid w:val="00D76888"/>
    <w:rsid w:val="00D94FCF"/>
    <w:rsid w:val="00DA1B3B"/>
    <w:rsid w:val="00DA647F"/>
    <w:rsid w:val="00DB4F5B"/>
    <w:rsid w:val="00DB509F"/>
    <w:rsid w:val="00DD1D78"/>
    <w:rsid w:val="00DD1EA4"/>
    <w:rsid w:val="00DD7119"/>
    <w:rsid w:val="00DE4649"/>
    <w:rsid w:val="00DE7D10"/>
    <w:rsid w:val="00DF4346"/>
    <w:rsid w:val="00E04189"/>
    <w:rsid w:val="00E048E1"/>
    <w:rsid w:val="00E11F86"/>
    <w:rsid w:val="00E145FD"/>
    <w:rsid w:val="00E22CE7"/>
    <w:rsid w:val="00E26089"/>
    <w:rsid w:val="00E272A2"/>
    <w:rsid w:val="00E42E43"/>
    <w:rsid w:val="00E461A4"/>
    <w:rsid w:val="00E51ED3"/>
    <w:rsid w:val="00E5287D"/>
    <w:rsid w:val="00E5384D"/>
    <w:rsid w:val="00E75BDA"/>
    <w:rsid w:val="00E82DDE"/>
    <w:rsid w:val="00E91BDB"/>
    <w:rsid w:val="00E97F28"/>
    <w:rsid w:val="00EA16CA"/>
    <w:rsid w:val="00EA60F0"/>
    <w:rsid w:val="00EB08E8"/>
    <w:rsid w:val="00EB450A"/>
    <w:rsid w:val="00EC3DFE"/>
    <w:rsid w:val="00ED2BF8"/>
    <w:rsid w:val="00EF29C4"/>
    <w:rsid w:val="00EF3AAF"/>
    <w:rsid w:val="00EF4FF2"/>
    <w:rsid w:val="00EF78A2"/>
    <w:rsid w:val="00F0181E"/>
    <w:rsid w:val="00F03493"/>
    <w:rsid w:val="00F12475"/>
    <w:rsid w:val="00F14502"/>
    <w:rsid w:val="00F14825"/>
    <w:rsid w:val="00F1548A"/>
    <w:rsid w:val="00F16A8E"/>
    <w:rsid w:val="00F25E31"/>
    <w:rsid w:val="00F53FE1"/>
    <w:rsid w:val="00F56ACB"/>
    <w:rsid w:val="00F6262E"/>
    <w:rsid w:val="00F73A86"/>
    <w:rsid w:val="00F76798"/>
    <w:rsid w:val="00F772F1"/>
    <w:rsid w:val="00F80125"/>
    <w:rsid w:val="00F85E30"/>
    <w:rsid w:val="00F97758"/>
    <w:rsid w:val="00FC6B45"/>
    <w:rsid w:val="00FC7533"/>
    <w:rsid w:val="00FD2A25"/>
    <w:rsid w:val="00FD4A80"/>
    <w:rsid w:val="00FE344C"/>
    <w:rsid w:val="00FE6517"/>
    <w:rsid w:val="00FE7515"/>
    <w:rsid w:val="00FF045F"/>
    <w:rsid w:val="00FF49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156832"/>
  <w15:chartTrackingRefBased/>
  <w15:docId w15:val="{DF63E824-447F-4BC2-809A-4832381F1B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sz w:val="24"/>
        <w:szCs w:val="24"/>
        <w:lang w:val="en-GB"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3E6C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6CEA"/>
  </w:style>
  <w:style w:type="character" w:styleId="Hyperlink">
    <w:name w:val="Hyperlink"/>
    <w:basedOn w:val="DefaultParagraphFont"/>
    <w:uiPriority w:val="99"/>
    <w:unhideWhenUsed/>
    <w:rsid w:val="00CE6DB9"/>
    <w:rPr>
      <w:color w:val="0563C1" w:themeColor="hyperlink"/>
      <w:u w:val="single"/>
    </w:rPr>
  </w:style>
  <w:style w:type="character" w:styleId="UnresolvedMention">
    <w:name w:val="Unresolved Mention"/>
    <w:basedOn w:val="DefaultParagraphFont"/>
    <w:uiPriority w:val="99"/>
    <w:semiHidden/>
    <w:unhideWhenUsed/>
    <w:rsid w:val="00CE6DB9"/>
    <w:rPr>
      <w:color w:val="605E5C"/>
      <w:shd w:val="clear" w:color="auto" w:fill="E1DFDD"/>
    </w:rPr>
  </w:style>
  <w:style w:type="paragraph" w:styleId="ListParagraph">
    <w:name w:val="List Paragraph"/>
    <w:basedOn w:val="Normal"/>
    <w:uiPriority w:val="34"/>
    <w:qFormat/>
    <w:rsid w:val="00CE6DB9"/>
    <w:pPr>
      <w:ind w:left="720"/>
      <w:contextualSpacing/>
    </w:pPr>
  </w:style>
  <w:style w:type="paragraph" w:styleId="Header">
    <w:name w:val="header"/>
    <w:basedOn w:val="Normal"/>
    <w:link w:val="HeaderChar"/>
    <w:uiPriority w:val="99"/>
    <w:unhideWhenUsed/>
    <w:rsid w:val="006D5C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5C30"/>
  </w:style>
  <w:style w:type="paragraph" w:styleId="NormalWeb">
    <w:name w:val="Normal (Web)"/>
    <w:basedOn w:val="Normal"/>
    <w:uiPriority w:val="99"/>
    <w:semiHidden/>
    <w:unhideWhenUsed/>
    <w:rsid w:val="00F03493"/>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093093">
      <w:bodyDiv w:val="1"/>
      <w:marLeft w:val="0"/>
      <w:marRight w:val="0"/>
      <w:marTop w:val="0"/>
      <w:marBottom w:val="0"/>
      <w:divBdr>
        <w:top w:val="none" w:sz="0" w:space="0" w:color="auto"/>
        <w:left w:val="none" w:sz="0" w:space="0" w:color="auto"/>
        <w:bottom w:val="none" w:sz="0" w:space="0" w:color="auto"/>
        <w:right w:val="none" w:sz="0" w:space="0" w:color="auto"/>
      </w:divBdr>
    </w:div>
    <w:div w:id="20861672">
      <w:bodyDiv w:val="1"/>
      <w:marLeft w:val="0"/>
      <w:marRight w:val="0"/>
      <w:marTop w:val="0"/>
      <w:marBottom w:val="0"/>
      <w:divBdr>
        <w:top w:val="none" w:sz="0" w:space="0" w:color="auto"/>
        <w:left w:val="none" w:sz="0" w:space="0" w:color="auto"/>
        <w:bottom w:val="none" w:sz="0" w:space="0" w:color="auto"/>
        <w:right w:val="none" w:sz="0" w:space="0" w:color="auto"/>
      </w:divBdr>
    </w:div>
    <w:div w:id="41368048">
      <w:bodyDiv w:val="1"/>
      <w:marLeft w:val="0"/>
      <w:marRight w:val="0"/>
      <w:marTop w:val="0"/>
      <w:marBottom w:val="0"/>
      <w:divBdr>
        <w:top w:val="none" w:sz="0" w:space="0" w:color="auto"/>
        <w:left w:val="none" w:sz="0" w:space="0" w:color="auto"/>
        <w:bottom w:val="none" w:sz="0" w:space="0" w:color="auto"/>
        <w:right w:val="none" w:sz="0" w:space="0" w:color="auto"/>
      </w:divBdr>
    </w:div>
    <w:div w:id="67843707">
      <w:bodyDiv w:val="1"/>
      <w:marLeft w:val="0"/>
      <w:marRight w:val="0"/>
      <w:marTop w:val="0"/>
      <w:marBottom w:val="0"/>
      <w:divBdr>
        <w:top w:val="none" w:sz="0" w:space="0" w:color="auto"/>
        <w:left w:val="none" w:sz="0" w:space="0" w:color="auto"/>
        <w:bottom w:val="none" w:sz="0" w:space="0" w:color="auto"/>
        <w:right w:val="none" w:sz="0" w:space="0" w:color="auto"/>
      </w:divBdr>
    </w:div>
    <w:div w:id="86311679">
      <w:bodyDiv w:val="1"/>
      <w:marLeft w:val="0"/>
      <w:marRight w:val="0"/>
      <w:marTop w:val="0"/>
      <w:marBottom w:val="0"/>
      <w:divBdr>
        <w:top w:val="none" w:sz="0" w:space="0" w:color="auto"/>
        <w:left w:val="none" w:sz="0" w:space="0" w:color="auto"/>
        <w:bottom w:val="none" w:sz="0" w:space="0" w:color="auto"/>
        <w:right w:val="none" w:sz="0" w:space="0" w:color="auto"/>
      </w:divBdr>
    </w:div>
    <w:div w:id="95946403">
      <w:bodyDiv w:val="1"/>
      <w:marLeft w:val="0"/>
      <w:marRight w:val="0"/>
      <w:marTop w:val="0"/>
      <w:marBottom w:val="0"/>
      <w:divBdr>
        <w:top w:val="none" w:sz="0" w:space="0" w:color="auto"/>
        <w:left w:val="none" w:sz="0" w:space="0" w:color="auto"/>
        <w:bottom w:val="none" w:sz="0" w:space="0" w:color="auto"/>
        <w:right w:val="none" w:sz="0" w:space="0" w:color="auto"/>
      </w:divBdr>
    </w:div>
    <w:div w:id="99644191">
      <w:bodyDiv w:val="1"/>
      <w:marLeft w:val="0"/>
      <w:marRight w:val="0"/>
      <w:marTop w:val="0"/>
      <w:marBottom w:val="0"/>
      <w:divBdr>
        <w:top w:val="none" w:sz="0" w:space="0" w:color="auto"/>
        <w:left w:val="none" w:sz="0" w:space="0" w:color="auto"/>
        <w:bottom w:val="none" w:sz="0" w:space="0" w:color="auto"/>
        <w:right w:val="none" w:sz="0" w:space="0" w:color="auto"/>
      </w:divBdr>
    </w:div>
    <w:div w:id="106119375">
      <w:bodyDiv w:val="1"/>
      <w:marLeft w:val="0"/>
      <w:marRight w:val="0"/>
      <w:marTop w:val="0"/>
      <w:marBottom w:val="0"/>
      <w:divBdr>
        <w:top w:val="none" w:sz="0" w:space="0" w:color="auto"/>
        <w:left w:val="none" w:sz="0" w:space="0" w:color="auto"/>
        <w:bottom w:val="none" w:sz="0" w:space="0" w:color="auto"/>
        <w:right w:val="none" w:sz="0" w:space="0" w:color="auto"/>
      </w:divBdr>
    </w:div>
    <w:div w:id="109977256">
      <w:bodyDiv w:val="1"/>
      <w:marLeft w:val="0"/>
      <w:marRight w:val="0"/>
      <w:marTop w:val="0"/>
      <w:marBottom w:val="0"/>
      <w:divBdr>
        <w:top w:val="none" w:sz="0" w:space="0" w:color="auto"/>
        <w:left w:val="none" w:sz="0" w:space="0" w:color="auto"/>
        <w:bottom w:val="none" w:sz="0" w:space="0" w:color="auto"/>
        <w:right w:val="none" w:sz="0" w:space="0" w:color="auto"/>
      </w:divBdr>
    </w:div>
    <w:div w:id="123430038">
      <w:bodyDiv w:val="1"/>
      <w:marLeft w:val="0"/>
      <w:marRight w:val="0"/>
      <w:marTop w:val="0"/>
      <w:marBottom w:val="0"/>
      <w:divBdr>
        <w:top w:val="none" w:sz="0" w:space="0" w:color="auto"/>
        <w:left w:val="none" w:sz="0" w:space="0" w:color="auto"/>
        <w:bottom w:val="none" w:sz="0" w:space="0" w:color="auto"/>
        <w:right w:val="none" w:sz="0" w:space="0" w:color="auto"/>
      </w:divBdr>
    </w:div>
    <w:div w:id="163933153">
      <w:bodyDiv w:val="1"/>
      <w:marLeft w:val="0"/>
      <w:marRight w:val="0"/>
      <w:marTop w:val="0"/>
      <w:marBottom w:val="0"/>
      <w:divBdr>
        <w:top w:val="none" w:sz="0" w:space="0" w:color="auto"/>
        <w:left w:val="none" w:sz="0" w:space="0" w:color="auto"/>
        <w:bottom w:val="none" w:sz="0" w:space="0" w:color="auto"/>
        <w:right w:val="none" w:sz="0" w:space="0" w:color="auto"/>
      </w:divBdr>
    </w:div>
    <w:div w:id="165481232">
      <w:bodyDiv w:val="1"/>
      <w:marLeft w:val="0"/>
      <w:marRight w:val="0"/>
      <w:marTop w:val="0"/>
      <w:marBottom w:val="0"/>
      <w:divBdr>
        <w:top w:val="none" w:sz="0" w:space="0" w:color="auto"/>
        <w:left w:val="none" w:sz="0" w:space="0" w:color="auto"/>
        <w:bottom w:val="none" w:sz="0" w:space="0" w:color="auto"/>
        <w:right w:val="none" w:sz="0" w:space="0" w:color="auto"/>
      </w:divBdr>
    </w:div>
    <w:div w:id="183981786">
      <w:bodyDiv w:val="1"/>
      <w:marLeft w:val="0"/>
      <w:marRight w:val="0"/>
      <w:marTop w:val="0"/>
      <w:marBottom w:val="0"/>
      <w:divBdr>
        <w:top w:val="none" w:sz="0" w:space="0" w:color="auto"/>
        <w:left w:val="none" w:sz="0" w:space="0" w:color="auto"/>
        <w:bottom w:val="none" w:sz="0" w:space="0" w:color="auto"/>
        <w:right w:val="none" w:sz="0" w:space="0" w:color="auto"/>
      </w:divBdr>
    </w:div>
    <w:div w:id="197746832">
      <w:bodyDiv w:val="1"/>
      <w:marLeft w:val="0"/>
      <w:marRight w:val="0"/>
      <w:marTop w:val="0"/>
      <w:marBottom w:val="0"/>
      <w:divBdr>
        <w:top w:val="none" w:sz="0" w:space="0" w:color="auto"/>
        <w:left w:val="none" w:sz="0" w:space="0" w:color="auto"/>
        <w:bottom w:val="none" w:sz="0" w:space="0" w:color="auto"/>
        <w:right w:val="none" w:sz="0" w:space="0" w:color="auto"/>
      </w:divBdr>
    </w:div>
    <w:div w:id="200169404">
      <w:bodyDiv w:val="1"/>
      <w:marLeft w:val="0"/>
      <w:marRight w:val="0"/>
      <w:marTop w:val="0"/>
      <w:marBottom w:val="0"/>
      <w:divBdr>
        <w:top w:val="none" w:sz="0" w:space="0" w:color="auto"/>
        <w:left w:val="none" w:sz="0" w:space="0" w:color="auto"/>
        <w:bottom w:val="none" w:sz="0" w:space="0" w:color="auto"/>
        <w:right w:val="none" w:sz="0" w:space="0" w:color="auto"/>
      </w:divBdr>
    </w:div>
    <w:div w:id="203055716">
      <w:bodyDiv w:val="1"/>
      <w:marLeft w:val="0"/>
      <w:marRight w:val="0"/>
      <w:marTop w:val="0"/>
      <w:marBottom w:val="0"/>
      <w:divBdr>
        <w:top w:val="none" w:sz="0" w:space="0" w:color="auto"/>
        <w:left w:val="none" w:sz="0" w:space="0" w:color="auto"/>
        <w:bottom w:val="none" w:sz="0" w:space="0" w:color="auto"/>
        <w:right w:val="none" w:sz="0" w:space="0" w:color="auto"/>
      </w:divBdr>
    </w:div>
    <w:div w:id="208497446">
      <w:bodyDiv w:val="1"/>
      <w:marLeft w:val="0"/>
      <w:marRight w:val="0"/>
      <w:marTop w:val="0"/>
      <w:marBottom w:val="0"/>
      <w:divBdr>
        <w:top w:val="none" w:sz="0" w:space="0" w:color="auto"/>
        <w:left w:val="none" w:sz="0" w:space="0" w:color="auto"/>
        <w:bottom w:val="none" w:sz="0" w:space="0" w:color="auto"/>
        <w:right w:val="none" w:sz="0" w:space="0" w:color="auto"/>
      </w:divBdr>
    </w:div>
    <w:div w:id="223495182">
      <w:bodyDiv w:val="1"/>
      <w:marLeft w:val="0"/>
      <w:marRight w:val="0"/>
      <w:marTop w:val="0"/>
      <w:marBottom w:val="0"/>
      <w:divBdr>
        <w:top w:val="none" w:sz="0" w:space="0" w:color="auto"/>
        <w:left w:val="none" w:sz="0" w:space="0" w:color="auto"/>
        <w:bottom w:val="none" w:sz="0" w:space="0" w:color="auto"/>
        <w:right w:val="none" w:sz="0" w:space="0" w:color="auto"/>
      </w:divBdr>
    </w:div>
    <w:div w:id="241724011">
      <w:bodyDiv w:val="1"/>
      <w:marLeft w:val="0"/>
      <w:marRight w:val="0"/>
      <w:marTop w:val="0"/>
      <w:marBottom w:val="0"/>
      <w:divBdr>
        <w:top w:val="none" w:sz="0" w:space="0" w:color="auto"/>
        <w:left w:val="none" w:sz="0" w:space="0" w:color="auto"/>
        <w:bottom w:val="none" w:sz="0" w:space="0" w:color="auto"/>
        <w:right w:val="none" w:sz="0" w:space="0" w:color="auto"/>
      </w:divBdr>
    </w:div>
    <w:div w:id="255722169">
      <w:bodyDiv w:val="1"/>
      <w:marLeft w:val="0"/>
      <w:marRight w:val="0"/>
      <w:marTop w:val="0"/>
      <w:marBottom w:val="0"/>
      <w:divBdr>
        <w:top w:val="none" w:sz="0" w:space="0" w:color="auto"/>
        <w:left w:val="none" w:sz="0" w:space="0" w:color="auto"/>
        <w:bottom w:val="none" w:sz="0" w:space="0" w:color="auto"/>
        <w:right w:val="none" w:sz="0" w:space="0" w:color="auto"/>
      </w:divBdr>
    </w:div>
    <w:div w:id="266162840">
      <w:bodyDiv w:val="1"/>
      <w:marLeft w:val="0"/>
      <w:marRight w:val="0"/>
      <w:marTop w:val="0"/>
      <w:marBottom w:val="0"/>
      <w:divBdr>
        <w:top w:val="none" w:sz="0" w:space="0" w:color="auto"/>
        <w:left w:val="none" w:sz="0" w:space="0" w:color="auto"/>
        <w:bottom w:val="none" w:sz="0" w:space="0" w:color="auto"/>
        <w:right w:val="none" w:sz="0" w:space="0" w:color="auto"/>
      </w:divBdr>
    </w:div>
    <w:div w:id="274602166">
      <w:bodyDiv w:val="1"/>
      <w:marLeft w:val="0"/>
      <w:marRight w:val="0"/>
      <w:marTop w:val="0"/>
      <w:marBottom w:val="0"/>
      <w:divBdr>
        <w:top w:val="none" w:sz="0" w:space="0" w:color="auto"/>
        <w:left w:val="none" w:sz="0" w:space="0" w:color="auto"/>
        <w:bottom w:val="none" w:sz="0" w:space="0" w:color="auto"/>
        <w:right w:val="none" w:sz="0" w:space="0" w:color="auto"/>
      </w:divBdr>
    </w:div>
    <w:div w:id="286471158">
      <w:bodyDiv w:val="1"/>
      <w:marLeft w:val="0"/>
      <w:marRight w:val="0"/>
      <w:marTop w:val="0"/>
      <w:marBottom w:val="0"/>
      <w:divBdr>
        <w:top w:val="none" w:sz="0" w:space="0" w:color="auto"/>
        <w:left w:val="none" w:sz="0" w:space="0" w:color="auto"/>
        <w:bottom w:val="none" w:sz="0" w:space="0" w:color="auto"/>
        <w:right w:val="none" w:sz="0" w:space="0" w:color="auto"/>
      </w:divBdr>
    </w:div>
    <w:div w:id="291594542">
      <w:bodyDiv w:val="1"/>
      <w:marLeft w:val="0"/>
      <w:marRight w:val="0"/>
      <w:marTop w:val="0"/>
      <w:marBottom w:val="0"/>
      <w:divBdr>
        <w:top w:val="none" w:sz="0" w:space="0" w:color="auto"/>
        <w:left w:val="none" w:sz="0" w:space="0" w:color="auto"/>
        <w:bottom w:val="none" w:sz="0" w:space="0" w:color="auto"/>
        <w:right w:val="none" w:sz="0" w:space="0" w:color="auto"/>
      </w:divBdr>
    </w:div>
    <w:div w:id="308637606">
      <w:bodyDiv w:val="1"/>
      <w:marLeft w:val="0"/>
      <w:marRight w:val="0"/>
      <w:marTop w:val="0"/>
      <w:marBottom w:val="0"/>
      <w:divBdr>
        <w:top w:val="none" w:sz="0" w:space="0" w:color="auto"/>
        <w:left w:val="none" w:sz="0" w:space="0" w:color="auto"/>
        <w:bottom w:val="none" w:sz="0" w:space="0" w:color="auto"/>
        <w:right w:val="none" w:sz="0" w:space="0" w:color="auto"/>
      </w:divBdr>
    </w:div>
    <w:div w:id="313922385">
      <w:bodyDiv w:val="1"/>
      <w:marLeft w:val="0"/>
      <w:marRight w:val="0"/>
      <w:marTop w:val="0"/>
      <w:marBottom w:val="0"/>
      <w:divBdr>
        <w:top w:val="none" w:sz="0" w:space="0" w:color="auto"/>
        <w:left w:val="none" w:sz="0" w:space="0" w:color="auto"/>
        <w:bottom w:val="none" w:sz="0" w:space="0" w:color="auto"/>
        <w:right w:val="none" w:sz="0" w:space="0" w:color="auto"/>
      </w:divBdr>
    </w:div>
    <w:div w:id="316492140">
      <w:bodyDiv w:val="1"/>
      <w:marLeft w:val="0"/>
      <w:marRight w:val="0"/>
      <w:marTop w:val="0"/>
      <w:marBottom w:val="0"/>
      <w:divBdr>
        <w:top w:val="none" w:sz="0" w:space="0" w:color="auto"/>
        <w:left w:val="none" w:sz="0" w:space="0" w:color="auto"/>
        <w:bottom w:val="none" w:sz="0" w:space="0" w:color="auto"/>
        <w:right w:val="none" w:sz="0" w:space="0" w:color="auto"/>
      </w:divBdr>
    </w:div>
    <w:div w:id="325012019">
      <w:bodyDiv w:val="1"/>
      <w:marLeft w:val="0"/>
      <w:marRight w:val="0"/>
      <w:marTop w:val="0"/>
      <w:marBottom w:val="0"/>
      <w:divBdr>
        <w:top w:val="none" w:sz="0" w:space="0" w:color="auto"/>
        <w:left w:val="none" w:sz="0" w:space="0" w:color="auto"/>
        <w:bottom w:val="none" w:sz="0" w:space="0" w:color="auto"/>
        <w:right w:val="none" w:sz="0" w:space="0" w:color="auto"/>
      </w:divBdr>
    </w:div>
    <w:div w:id="331566765">
      <w:bodyDiv w:val="1"/>
      <w:marLeft w:val="0"/>
      <w:marRight w:val="0"/>
      <w:marTop w:val="0"/>
      <w:marBottom w:val="0"/>
      <w:divBdr>
        <w:top w:val="none" w:sz="0" w:space="0" w:color="auto"/>
        <w:left w:val="none" w:sz="0" w:space="0" w:color="auto"/>
        <w:bottom w:val="none" w:sz="0" w:space="0" w:color="auto"/>
        <w:right w:val="none" w:sz="0" w:space="0" w:color="auto"/>
      </w:divBdr>
    </w:div>
    <w:div w:id="402989192">
      <w:bodyDiv w:val="1"/>
      <w:marLeft w:val="0"/>
      <w:marRight w:val="0"/>
      <w:marTop w:val="0"/>
      <w:marBottom w:val="0"/>
      <w:divBdr>
        <w:top w:val="none" w:sz="0" w:space="0" w:color="auto"/>
        <w:left w:val="none" w:sz="0" w:space="0" w:color="auto"/>
        <w:bottom w:val="none" w:sz="0" w:space="0" w:color="auto"/>
        <w:right w:val="none" w:sz="0" w:space="0" w:color="auto"/>
      </w:divBdr>
    </w:div>
    <w:div w:id="412747876">
      <w:bodyDiv w:val="1"/>
      <w:marLeft w:val="0"/>
      <w:marRight w:val="0"/>
      <w:marTop w:val="0"/>
      <w:marBottom w:val="0"/>
      <w:divBdr>
        <w:top w:val="none" w:sz="0" w:space="0" w:color="auto"/>
        <w:left w:val="none" w:sz="0" w:space="0" w:color="auto"/>
        <w:bottom w:val="none" w:sz="0" w:space="0" w:color="auto"/>
        <w:right w:val="none" w:sz="0" w:space="0" w:color="auto"/>
      </w:divBdr>
      <w:divsChild>
        <w:div w:id="33308116">
          <w:marLeft w:val="0"/>
          <w:marRight w:val="0"/>
          <w:marTop w:val="0"/>
          <w:marBottom w:val="0"/>
          <w:divBdr>
            <w:top w:val="none" w:sz="0" w:space="0" w:color="auto"/>
            <w:left w:val="none" w:sz="0" w:space="0" w:color="auto"/>
            <w:bottom w:val="none" w:sz="0" w:space="0" w:color="auto"/>
            <w:right w:val="none" w:sz="0" w:space="0" w:color="auto"/>
          </w:divBdr>
        </w:div>
      </w:divsChild>
    </w:div>
    <w:div w:id="525411363">
      <w:bodyDiv w:val="1"/>
      <w:marLeft w:val="0"/>
      <w:marRight w:val="0"/>
      <w:marTop w:val="0"/>
      <w:marBottom w:val="0"/>
      <w:divBdr>
        <w:top w:val="none" w:sz="0" w:space="0" w:color="auto"/>
        <w:left w:val="none" w:sz="0" w:space="0" w:color="auto"/>
        <w:bottom w:val="none" w:sz="0" w:space="0" w:color="auto"/>
        <w:right w:val="none" w:sz="0" w:space="0" w:color="auto"/>
      </w:divBdr>
    </w:div>
    <w:div w:id="534587755">
      <w:bodyDiv w:val="1"/>
      <w:marLeft w:val="0"/>
      <w:marRight w:val="0"/>
      <w:marTop w:val="0"/>
      <w:marBottom w:val="0"/>
      <w:divBdr>
        <w:top w:val="none" w:sz="0" w:space="0" w:color="auto"/>
        <w:left w:val="none" w:sz="0" w:space="0" w:color="auto"/>
        <w:bottom w:val="none" w:sz="0" w:space="0" w:color="auto"/>
        <w:right w:val="none" w:sz="0" w:space="0" w:color="auto"/>
      </w:divBdr>
    </w:div>
    <w:div w:id="551617133">
      <w:bodyDiv w:val="1"/>
      <w:marLeft w:val="0"/>
      <w:marRight w:val="0"/>
      <w:marTop w:val="0"/>
      <w:marBottom w:val="0"/>
      <w:divBdr>
        <w:top w:val="none" w:sz="0" w:space="0" w:color="auto"/>
        <w:left w:val="none" w:sz="0" w:space="0" w:color="auto"/>
        <w:bottom w:val="none" w:sz="0" w:space="0" w:color="auto"/>
        <w:right w:val="none" w:sz="0" w:space="0" w:color="auto"/>
      </w:divBdr>
    </w:div>
    <w:div w:id="560335015">
      <w:bodyDiv w:val="1"/>
      <w:marLeft w:val="0"/>
      <w:marRight w:val="0"/>
      <w:marTop w:val="0"/>
      <w:marBottom w:val="0"/>
      <w:divBdr>
        <w:top w:val="none" w:sz="0" w:space="0" w:color="auto"/>
        <w:left w:val="none" w:sz="0" w:space="0" w:color="auto"/>
        <w:bottom w:val="none" w:sz="0" w:space="0" w:color="auto"/>
        <w:right w:val="none" w:sz="0" w:space="0" w:color="auto"/>
      </w:divBdr>
    </w:div>
    <w:div w:id="567963162">
      <w:bodyDiv w:val="1"/>
      <w:marLeft w:val="0"/>
      <w:marRight w:val="0"/>
      <w:marTop w:val="0"/>
      <w:marBottom w:val="0"/>
      <w:divBdr>
        <w:top w:val="none" w:sz="0" w:space="0" w:color="auto"/>
        <w:left w:val="none" w:sz="0" w:space="0" w:color="auto"/>
        <w:bottom w:val="none" w:sz="0" w:space="0" w:color="auto"/>
        <w:right w:val="none" w:sz="0" w:space="0" w:color="auto"/>
      </w:divBdr>
    </w:div>
    <w:div w:id="585072313">
      <w:bodyDiv w:val="1"/>
      <w:marLeft w:val="0"/>
      <w:marRight w:val="0"/>
      <w:marTop w:val="0"/>
      <w:marBottom w:val="0"/>
      <w:divBdr>
        <w:top w:val="none" w:sz="0" w:space="0" w:color="auto"/>
        <w:left w:val="none" w:sz="0" w:space="0" w:color="auto"/>
        <w:bottom w:val="none" w:sz="0" w:space="0" w:color="auto"/>
        <w:right w:val="none" w:sz="0" w:space="0" w:color="auto"/>
      </w:divBdr>
    </w:div>
    <w:div w:id="597064332">
      <w:bodyDiv w:val="1"/>
      <w:marLeft w:val="0"/>
      <w:marRight w:val="0"/>
      <w:marTop w:val="0"/>
      <w:marBottom w:val="0"/>
      <w:divBdr>
        <w:top w:val="none" w:sz="0" w:space="0" w:color="auto"/>
        <w:left w:val="none" w:sz="0" w:space="0" w:color="auto"/>
        <w:bottom w:val="none" w:sz="0" w:space="0" w:color="auto"/>
        <w:right w:val="none" w:sz="0" w:space="0" w:color="auto"/>
      </w:divBdr>
    </w:div>
    <w:div w:id="598027080">
      <w:bodyDiv w:val="1"/>
      <w:marLeft w:val="0"/>
      <w:marRight w:val="0"/>
      <w:marTop w:val="0"/>
      <w:marBottom w:val="0"/>
      <w:divBdr>
        <w:top w:val="none" w:sz="0" w:space="0" w:color="auto"/>
        <w:left w:val="none" w:sz="0" w:space="0" w:color="auto"/>
        <w:bottom w:val="none" w:sz="0" w:space="0" w:color="auto"/>
        <w:right w:val="none" w:sz="0" w:space="0" w:color="auto"/>
      </w:divBdr>
    </w:div>
    <w:div w:id="599024007">
      <w:bodyDiv w:val="1"/>
      <w:marLeft w:val="0"/>
      <w:marRight w:val="0"/>
      <w:marTop w:val="0"/>
      <w:marBottom w:val="0"/>
      <w:divBdr>
        <w:top w:val="none" w:sz="0" w:space="0" w:color="auto"/>
        <w:left w:val="none" w:sz="0" w:space="0" w:color="auto"/>
        <w:bottom w:val="none" w:sz="0" w:space="0" w:color="auto"/>
        <w:right w:val="none" w:sz="0" w:space="0" w:color="auto"/>
      </w:divBdr>
      <w:divsChild>
        <w:div w:id="2072270301">
          <w:marLeft w:val="0"/>
          <w:marRight w:val="0"/>
          <w:marTop w:val="0"/>
          <w:marBottom w:val="0"/>
          <w:divBdr>
            <w:top w:val="none" w:sz="0" w:space="0" w:color="auto"/>
            <w:left w:val="none" w:sz="0" w:space="0" w:color="auto"/>
            <w:bottom w:val="none" w:sz="0" w:space="0" w:color="auto"/>
            <w:right w:val="none" w:sz="0" w:space="0" w:color="auto"/>
          </w:divBdr>
        </w:div>
      </w:divsChild>
    </w:div>
    <w:div w:id="601112712">
      <w:bodyDiv w:val="1"/>
      <w:marLeft w:val="0"/>
      <w:marRight w:val="0"/>
      <w:marTop w:val="0"/>
      <w:marBottom w:val="0"/>
      <w:divBdr>
        <w:top w:val="none" w:sz="0" w:space="0" w:color="auto"/>
        <w:left w:val="none" w:sz="0" w:space="0" w:color="auto"/>
        <w:bottom w:val="none" w:sz="0" w:space="0" w:color="auto"/>
        <w:right w:val="none" w:sz="0" w:space="0" w:color="auto"/>
      </w:divBdr>
    </w:div>
    <w:div w:id="611667436">
      <w:bodyDiv w:val="1"/>
      <w:marLeft w:val="0"/>
      <w:marRight w:val="0"/>
      <w:marTop w:val="0"/>
      <w:marBottom w:val="0"/>
      <w:divBdr>
        <w:top w:val="none" w:sz="0" w:space="0" w:color="auto"/>
        <w:left w:val="none" w:sz="0" w:space="0" w:color="auto"/>
        <w:bottom w:val="none" w:sz="0" w:space="0" w:color="auto"/>
        <w:right w:val="none" w:sz="0" w:space="0" w:color="auto"/>
      </w:divBdr>
    </w:div>
    <w:div w:id="613171212">
      <w:bodyDiv w:val="1"/>
      <w:marLeft w:val="0"/>
      <w:marRight w:val="0"/>
      <w:marTop w:val="0"/>
      <w:marBottom w:val="0"/>
      <w:divBdr>
        <w:top w:val="none" w:sz="0" w:space="0" w:color="auto"/>
        <w:left w:val="none" w:sz="0" w:space="0" w:color="auto"/>
        <w:bottom w:val="none" w:sz="0" w:space="0" w:color="auto"/>
        <w:right w:val="none" w:sz="0" w:space="0" w:color="auto"/>
      </w:divBdr>
    </w:div>
    <w:div w:id="616374290">
      <w:bodyDiv w:val="1"/>
      <w:marLeft w:val="0"/>
      <w:marRight w:val="0"/>
      <w:marTop w:val="0"/>
      <w:marBottom w:val="0"/>
      <w:divBdr>
        <w:top w:val="none" w:sz="0" w:space="0" w:color="auto"/>
        <w:left w:val="none" w:sz="0" w:space="0" w:color="auto"/>
        <w:bottom w:val="none" w:sz="0" w:space="0" w:color="auto"/>
        <w:right w:val="none" w:sz="0" w:space="0" w:color="auto"/>
      </w:divBdr>
    </w:div>
    <w:div w:id="621110825">
      <w:bodyDiv w:val="1"/>
      <w:marLeft w:val="0"/>
      <w:marRight w:val="0"/>
      <w:marTop w:val="0"/>
      <w:marBottom w:val="0"/>
      <w:divBdr>
        <w:top w:val="none" w:sz="0" w:space="0" w:color="auto"/>
        <w:left w:val="none" w:sz="0" w:space="0" w:color="auto"/>
        <w:bottom w:val="none" w:sz="0" w:space="0" w:color="auto"/>
        <w:right w:val="none" w:sz="0" w:space="0" w:color="auto"/>
      </w:divBdr>
    </w:div>
    <w:div w:id="627474240">
      <w:bodyDiv w:val="1"/>
      <w:marLeft w:val="0"/>
      <w:marRight w:val="0"/>
      <w:marTop w:val="0"/>
      <w:marBottom w:val="0"/>
      <w:divBdr>
        <w:top w:val="none" w:sz="0" w:space="0" w:color="auto"/>
        <w:left w:val="none" w:sz="0" w:space="0" w:color="auto"/>
        <w:bottom w:val="none" w:sz="0" w:space="0" w:color="auto"/>
        <w:right w:val="none" w:sz="0" w:space="0" w:color="auto"/>
      </w:divBdr>
    </w:div>
    <w:div w:id="644630801">
      <w:bodyDiv w:val="1"/>
      <w:marLeft w:val="0"/>
      <w:marRight w:val="0"/>
      <w:marTop w:val="0"/>
      <w:marBottom w:val="0"/>
      <w:divBdr>
        <w:top w:val="none" w:sz="0" w:space="0" w:color="auto"/>
        <w:left w:val="none" w:sz="0" w:space="0" w:color="auto"/>
        <w:bottom w:val="none" w:sz="0" w:space="0" w:color="auto"/>
        <w:right w:val="none" w:sz="0" w:space="0" w:color="auto"/>
      </w:divBdr>
    </w:div>
    <w:div w:id="651180614">
      <w:bodyDiv w:val="1"/>
      <w:marLeft w:val="0"/>
      <w:marRight w:val="0"/>
      <w:marTop w:val="0"/>
      <w:marBottom w:val="0"/>
      <w:divBdr>
        <w:top w:val="none" w:sz="0" w:space="0" w:color="auto"/>
        <w:left w:val="none" w:sz="0" w:space="0" w:color="auto"/>
        <w:bottom w:val="none" w:sz="0" w:space="0" w:color="auto"/>
        <w:right w:val="none" w:sz="0" w:space="0" w:color="auto"/>
      </w:divBdr>
    </w:div>
    <w:div w:id="672729454">
      <w:bodyDiv w:val="1"/>
      <w:marLeft w:val="0"/>
      <w:marRight w:val="0"/>
      <w:marTop w:val="0"/>
      <w:marBottom w:val="0"/>
      <w:divBdr>
        <w:top w:val="none" w:sz="0" w:space="0" w:color="auto"/>
        <w:left w:val="none" w:sz="0" w:space="0" w:color="auto"/>
        <w:bottom w:val="none" w:sz="0" w:space="0" w:color="auto"/>
        <w:right w:val="none" w:sz="0" w:space="0" w:color="auto"/>
      </w:divBdr>
    </w:div>
    <w:div w:id="680474616">
      <w:bodyDiv w:val="1"/>
      <w:marLeft w:val="0"/>
      <w:marRight w:val="0"/>
      <w:marTop w:val="0"/>
      <w:marBottom w:val="0"/>
      <w:divBdr>
        <w:top w:val="none" w:sz="0" w:space="0" w:color="auto"/>
        <w:left w:val="none" w:sz="0" w:space="0" w:color="auto"/>
        <w:bottom w:val="none" w:sz="0" w:space="0" w:color="auto"/>
        <w:right w:val="none" w:sz="0" w:space="0" w:color="auto"/>
      </w:divBdr>
    </w:div>
    <w:div w:id="684289230">
      <w:bodyDiv w:val="1"/>
      <w:marLeft w:val="0"/>
      <w:marRight w:val="0"/>
      <w:marTop w:val="0"/>
      <w:marBottom w:val="0"/>
      <w:divBdr>
        <w:top w:val="none" w:sz="0" w:space="0" w:color="auto"/>
        <w:left w:val="none" w:sz="0" w:space="0" w:color="auto"/>
        <w:bottom w:val="none" w:sz="0" w:space="0" w:color="auto"/>
        <w:right w:val="none" w:sz="0" w:space="0" w:color="auto"/>
      </w:divBdr>
    </w:div>
    <w:div w:id="685793324">
      <w:bodyDiv w:val="1"/>
      <w:marLeft w:val="0"/>
      <w:marRight w:val="0"/>
      <w:marTop w:val="0"/>
      <w:marBottom w:val="0"/>
      <w:divBdr>
        <w:top w:val="none" w:sz="0" w:space="0" w:color="auto"/>
        <w:left w:val="none" w:sz="0" w:space="0" w:color="auto"/>
        <w:bottom w:val="none" w:sz="0" w:space="0" w:color="auto"/>
        <w:right w:val="none" w:sz="0" w:space="0" w:color="auto"/>
      </w:divBdr>
    </w:div>
    <w:div w:id="695153183">
      <w:bodyDiv w:val="1"/>
      <w:marLeft w:val="0"/>
      <w:marRight w:val="0"/>
      <w:marTop w:val="0"/>
      <w:marBottom w:val="0"/>
      <w:divBdr>
        <w:top w:val="none" w:sz="0" w:space="0" w:color="auto"/>
        <w:left w:val="none" w:sz="0" w:space="0" w:color="auto"/>
        <w:bottom w:val="none" w:sz="0" w:space="0" w:color="auto"/>
        <w:right w:val="none" w:sz="0" w:space="0" w:color="auto"/>
      </w:divBdr>
    </w:div>
    <w:div w:id="706221492">
      <w:bodyDiv w:val="1"/>
      <w:marLeft w:val="0"/>
      <w:marRight w:val="0"/>
      <w:marTop w:val="0"/>
      <w:marBottom w:val="0"/>
      <w:divBdr>
        <w:top w:val="none" w:sz="0" w:space="0" w:color="auto"/>
        <w:left w:val="none" w:sz="0" w:space="0" w:color="auto"/>
        <w:bottom w:val="none" w:sz="0" w:space="0" w:color="auto"/>
        <w:right w:val="none" w:sz="0" w:space="0" w:color="auto"/>
      </w:divBdr>
    </w:div>
    <w:div w:id="710036131">
      <w:bodyDiv w:val="1"/>
      <w:marLeft w:val="0"/>
      <w:marRight w:val="0"/>
      <w:marTop w:val="0"/>
      <w:marBottom w:val="0"/>
      <w:divBdr>
        <w:top w:val="none" w:sz="0" w:space="0" w:color="auto"/>
        <w:left w:val="none" w:sz="0" w:space="0" w:color="auto"/>
        <w:bottom w:val="none" w:sz="0" w:space="0" w:color="auto"/>
        <w:right w:val="none" w:sz="0" w:space="0" w:color="auto"/>
      </w:divBdr>
    </w:div>
    <w:div w:id="715743691">
      <w:bodyDiv w:val="1"/>
      <w:marLeft w:val="0"/>
      <w:marRight w:val="0"/>
      <w:marTop w:val="0"/>
      <w:marBottom w:val="0"/>
      <w:divBdr>
        <w:top w:val="none" w:sz="0" w:space="0" w:color="auto"/>
        <w:left w:val="none" w:sz="0" w:space="0" w:color="auto"/>
        <w:bottom w:val="none" w:sz="0" w:space="0" w:color="auto"/>
        <w:right w:val="none" w:sz="0" w:space="0" w:color="auto"/>
      </w:divBdr>
    </w:div>
    <w:div w:id="716315947">
      <w:bodyDiv w:val="1"/>
      <w:marLeft w:val="0"/>
      <w:marRight w:val="0"/>
      <w:marTop w:val="0"/>
      <w:marBottom w:val="0"/>
      <w:divBdr>
        <w:top w:val="none" w:sz="0" w:space="0" w:color="auto"/>
        <w:left w:val="none" w:sz="0" w:space="0" w:color="auto"/>
        <w:bottom w:val="none" w:sz="0" w:space="0" w:color="auto"/>
        <w:right w:val="none" w:sz="0" w:space="0" w:color="auto"/>
      </w:divBdr>
    </w:div>
    <w:div w:id="717776270">
      <w:bodyDiv w:val="1"/>
      <w:marLeft w:val="0"/>
      <w:marRight w:val="0"/>
      <w:marTop w:val="0"/>
      <w:marBottom w:val="0"/>
      <w:divBdr>
        <w:top w:val="none" w:sz="0" w:space="0" w:color="auto"/>
        <w:left w:val="none" w:sz="0" w:space="0" w:color="auto"/>
        <w:bottom w:val="none" w:sz="0" w:space="0" w:color="auto"/>
        <w:right w:val="none" w:sz="0" w:space="0" w:color="auto"/>
      </w:divBdr>
    </w:div>
    <w:div w:id="733510912">
      <w:bodyDiv w:val="1"/>
      <w:marLeft w:val="0"/>
      <w:marRight w:val="0"/>
      <w:marTop w:val="0"/>
      <w:marBottom w:val="0"/>
      <w:divBdr>
        <w:top w:val="none" w:sz="0" w:space="0" w:color="auto"/>
        <w:left w:val="none" w:sz="0" w:space="0" w:color="auto"/>
        <w:bottom w:val="none" w:sz="0" w:space="0" w:color="auto"/>
        <w:right w:val="none" w:sz="0" w:space="0" w:color="auto"/>
      </w:divBdr>
      <w:divsChild>
        <w:div w:id="26719848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2456761">
      <w:bodyDiv w:val="1"/>
      <w:marLeft w:val="0"/>
      <w:marRight w:val="0"/>
      <w:marTop w:val="0"/>
      <w:marBottom w:val="0"/>
      <w:divBdr>
        <w:top w:val="none" w:sz="0" w:space="0" w:color="auto"/>
        <w:left w:val="none" w:sz="0" w:space="0" w:color="auto"/>
        <w:bottom w:val="none" w:sz="0" w:space="0" w:color="auto"/>
        <w:right w:val="none" w:sz="0" w:space="0" w:color="auto"/>
      </w:divBdr>
    </w:div>
    <w:div w:id="779033801">
      <w:bodyDiv w:val="1"/>
      <w:marLeft w:val="0"/>
      <w:marRight w:val="0"/>
      <w:marTop w:val="0"/>
      <w:marBottom w:val="0"/>
      <w:divBdr>
        <w:top w:val="none" w:sz="0" w:space="0" w:color="auto"/>
        <w:left w:val="none" w:sz="0" w:space="0" w:color="auto"/>
        <w:bottom w:val="none" w:sz="0" w:space="0" w:color="auto"/>
        <w:right w:val="none" w:sz="0" w:space="0" w:color="auto"/>
      </w:divBdr>
    </w:div>
    <w:div w:id="781874912">
      <w:bodyDiv w:val="1"/>
      <w:marLeft w:val="0"/>
      <w:marRight w:val="0"/>
      <w:marTop w:val="0"/>
      <w:marBottom w:val="0"/>
      <w:divBdr>
        <w:top w:val="none" w:sz="0" w:space="0" w:color="auto"/>
        <w:left w:val="none" w:sz="0" w:space="0" w:color="auto"/>
        <w:bottom w:val="none" w:sz="0" w:space="0" w:color="auto"/>
        <w:right w:val="none" w:sz="0" w:space="0" w:color="auto"/>
      </w:divBdr>
    </w:div>
    <w:div w:id="784077241">
      <w:bodyDiv w:val="1"/>
      <w:marLeft w:val="0"/>
      <w:marRight w:val="0"/>
      <w:marTop w:val="0"/>
      <w:marBottom w:val="0"/>
      <w:divBdr>
        <w:top w:val="none" w:sz="0" w:space="0" w:color="auto"/>
        <w:left w:val="none" w:sz="0" w:space="0" w:color="auto"/>
        <w:bottom w:val="none" w:sz="0" w:space="0" w:color="auto"/>
        <w:right w:val="none" w:sz="0" w:space="0" w:color="auto"/>
      </w:divBdr>
    </w:div>
    <w:div w:id="812717561">
      <w:bodyDiv w:val="1"/>
      <w:marLeft w:val="0"/>
      <w:marRight w:val="0"/>
      <w:marTop w:val="0"/>
      <w:marBottom w:val="0"/>
      <w:divBdr>
        <w:top w:val="none" w:sz="0" w:space="0" w:color="auto"/>
        <w:left w:val="none" w:sz="0" w:space="0" w:color="auto"/>
        <w:bottom w:val="none" w:sz="0" w:space="0" w:color="auto"/>
        <w:right w:val="none" w:sz="0" w:space="0" w:color="auto"/>
      </w:divBdr>
    </w:div>
    <w:div w:id="815994775">
      <w:bodyDiv w:val="1"/>
      <w:marLeft w:val="0"/>
      <w:marRight w:val="0"/>
      <w:marTop w:val="0"/>
      <w:marBottom w:val="0"/>
      <w:divBdr>
        <w:top w:val="none" w:sz="0" w:space="0" w:color="auto"/>
        <w:left w:val="none" w:sz="0" w:space="0" w:color="auto"/>
        <w:bottom w:val="none" w:sz="0" w:space="0" w:color="auto"/>
        <w:right w:val="none" w:sz="0" w:space="0" w:color="auto"/>
      </w:divBdr>
    </w:div>
    <w:div w:id="820730996">
      <w:bodyDiv w:val="1"/>
      <w:marLeft w:val="0"/>
      <w:marRight w:val="0"/>
      <w:marTop w:val="0"/>
      <w:marBottom w:val="0"/>
      <w:divBdr>
        <w:top w:val="none" w:sz="0" w:space="0" w:color="auto"/>
        <w:left w:val="none" w:sz="0" w:space="0" w:color="auto"/>
        <w:bottom w:val="none" w:sz="0" w:space="0" w:color="auto"/>
        <w:right w:val="none" w:sz="0" w:space="0" w:color="auto"/>
      </w:divBdr>
    </w:div>
    <w:div w:id="823664515">
      <w:bodyDiv w:val="1"/>
      <w:marLeft w:val="0"/>
      <w:marRight w:val="0"/>
      <w:marTop w:val="0"/>
      <w:marBottom w:val="0"/>
      <w:divBdr>
        <w:top w:val="none" w:sz="0" w:space="0" w:color="auto"/>
        <w:left w:val="none" w:sz="0" w:space="0" w:color="auto"/>
        <w:bottom w:val="none" w:sz="0" w:space="0" w:color="auto"/>
        <w:right w:val="none" w:sz="0" w:space="0" w:color="auto"/>
      </w:divBdr>
    </w:div>
    <w:div w:id="901335481">
      <w:bodyDiv w:val="1"/>
      <w:marLeft w:val="0"/>
      <w:marRight w:val="0"/>
      <w:marTop w:val="0"/>
      <w:marBottom w:val="0"/>
      <w:divBdr>
        <w:top w:val="none" w:sz="0" w:space="0" w:color="auto"/>
        <w:left w:val="none" w:sz="0" w:space="0" w:color="auto"/>
        <w:bottom w:val="none" w:sz="0" w:space="0" w:color="auto"/>
        <w:right w:val="none" w:sz="0" w:space="0" w:color="auto"/>
      </w:divBdr>
    </w:div>
    <w:div w:id="920019633">
      <w:bodyDiv w:val="1"/>
      <w:marLeft w:val="0"/>
      <w:marRight w:val="0"/>
      <w:marTop w:val="0"/>
      <w:marBottom w:val="0"/>
      <w:divBdr>
        <w:top w:val="none" w:sz="0" w:space="0" w:color="auto"/>
        <w:left w:val="none" w:sz="0" w:space="0" w:color="auto"/>
        <w:bottom w:val="none" w:sz="0" w:space="0" w:color="auto"/>
        <w:right w:val="none" w:sz="0" w:space="0" w:color="auto"/>
      </w:divBdr>
    </w:div>
    <w:div w:id="929388061">
      <w:bodyDiv w:val="1"/>
      <w:marLeft w:val="0"/>
      <w:marRight w:val="0"/>
      <w:marTop w:val="0"/>
      <w:marBottom w:val="0"/>
      <w:divBdr>
        <w:top w:val="none" w:sz="0" w:space="0" w:color="auto"/>
        <w:left w:val="none" w:sz="0" w:space="0" w:color="auto"/>
        <w:bottom w:val="none" w:sz="0" w:space="0" w:color="auto"/>
        <w:right w:val="none" w:sz="0" w:space="0" w:color="auto"/>
      </w:divBdr>
    </w:div>
    <w:div w:id="941031567">
      <w:bodyDiv w:val="1"/>
      <w:marLeft w:val="0"/>
      <w:marRight w:val="0"/>
      <w:marTop w:val="0"/>
      <w:marBottom w:val="0"/>
      <w:divBdr>
        <w:top w:val="none" w:sz="0" w:space="0" w:color="auto"/>
        <w:left w:val="none" w:sz="0" w:space="0" w:color="auto"/>
        <w:bottom w:val="none" w:sz="0" w:space="0" w:color="auto"/>
        <w:right w:val="none" w:sz="0" w:space="0" w:color="auto"/>
      </w:divBdr>
      <w:divsChild>
        <w:div w:id="38284916">
          <w:marLeft w:val="0"/>
          <w:marRight w:val="0"/>
          <w:marTop w:val="0"/>
          <w:marBottom w:val="0"/>
          <w:divBdr>
            <w:top w:val="none" w:sz="0" w:space="0" w:color="auto"/>
            <w:left w:val="none" w:sz="0" w:space="0" w:color="auto"/>
            <w:bottom w:val="none" w:sz="0" w:space="0" w:color="auto"/>
            <w:right w:val="none" w:sz="0" w:space="0" w:color="auto"/>
          </w:divBdr>
        </w:div>
      </w:divsChild>
    </w:div>
    <w:div w:id="960839471">
      <w:bodyDiv w:val="1"/>
      <w:marLeft w:val="0"/>
      <w:marRight w:val="0"/>
      <w:marTop w:val="0"/>
      <w:marBottom w:val="0"/>
      <w:divBdr>
        <w:top w:val="none" w:sz="0" w:space="0" w:color="auto"/>
        <w:left w:val="none" w:sz="0" w:space="0" w:color="auto"/>
        <w:bottom w:val="none" w:sz="0" w:space="0" w:color="auto"/>
        <w:right w:val="none" w:sz="0" w:space="0" w:color="auto"/>
      </w:divBdr>
    </w:div>
    <w:div w:id="964624763">
      <w:bodyDiv w:val="1"/>
      <w:marLeft w:val="0"/>
      <w:marRight w:val="0"/>
      <w:marTop w:val="0"/>
      <w:marBottom w:val="0"/>
      <w:divBdr>
        <w:top w:val="none" w:sz="0" w:space="0" w:color="auto"/>
        <w:left w:val="none" w:sz="0" w:space="0" w:color="auto"/>
        <w:bottom w:val="none" w:sz="0" w:space="0" w:color="auto"/>
        <w:right w:val="none" w:sz="0" w:space="0" w:color="auto"/>
      </w:divBdr>
    </w:div>
    <w:div w:id="970594242">
      <w:bodyDiv w:val="1"/>
      <w:marLeft w:val="0"/>
      <w:marRight w:val="0"/>
      <w:marTop w:val="0"/>
      <w:marBottom w:val="0"/>
      <w:divBdr>
        <w:top w:val="none" w:sz="0" w:space="0" w:color="auto"/>
        <w:left w:val="none" w:sz="0" w:space="0" w:color="auto"/>
        <w:bottom w:val="none" w:sz="0" w:space="0" w:color="auto"/>
        <w:right w:val="none" w:sz="0" w:space="0" w:color="auto"/>
      </w:divBdr>
    </w:div>
    <w:div w:id="974986677">
      <w:bodyDiv w:val="1"/>
      <w:marLeft w:val="0"/>
      <w:marRight w:val="0"/>
      <w:marTop w:val="0"/>
      <w:marBottom w:val="0"/>
      <w:divBdr>
        <w:top w:val="none" w:sz="0" w:space="0" w:color="auto"/>
        <w:left w:val="none" w:sz="0" w:space="0" w:color="auto"/>
        <w:bottom w:val="none" w:sz="0" w:space="0" w:color="auto"/>
        <w:right w:val="none" w:sz="0" w:space="0" w:color="auto"/>
      </w:divBdr>
    </w:div>
    <w:div w:id="994379827">
      <w:bodyDiv w:val="1"/>
      <w:marLeft w:val="0"/>
      <w:marRight w:val="0"/>
      <w:marTop w:val="0"/>
      <w:marBottom w:val="0"/>
      <w:divBdr>
        <w:top w:val="none" w:sz="0" w:space="0" w:color="auto"/>
        <w:left w:val="none" w:sz="0" w:space="0" w:color="auto"/>
        <w:bottom w:val="none" w:sz="0" w:space="0" w:color="auto"/>
        <w:right w:val="none" w:sz="0" w:space="0" w:color="auto"/>
      </w:divBdr>
    </w:div>
    <w:div w:id="1004238443">
      <w:bodyDiv w:val="1"/>
      <w:marLeft w:val="0"/>
      <w:marRight w:val="0"/>
      <w:marTop w:val="0"/>
      <w:marBottom w:val="0"/>
      <w:divBdr>
        <w:top w:val="none" w:sz="0" w:space="0" w:color="auto"/>
        <w:left w:val="none" w:sz="0" w:space="0" w:color="auto"/>
        <w:bottom w:val="none" w:sz="0" w:space="0" w:color="auto"/>
        <w:right w:val="none" w:sz="0" w:space="0" w:color="auto"/>
      </w:divBdr>
    </w:div>
    <w:div w:id="1007516823">
      <w:bodyDiv w:val="1"/>
      <w:marLeft w:val="0"/>
      <w:marRight w:val="0"/>
      <w:marTop w:val="0"/>
      <w:marBottom w:val="0"/>
      <w:divBdr>
        <w:top w:val="none" w:sz="0" w:space="0" w:color="auto"/>
        <w:left w:val="none" w:sz="0" w:space="0" w:color="auto"/>
        <w:bottom w:val="none" w:sz="0" w:space="0" w:color="auto"/>
        <w:right w:val="none" w:sz="0" w:space="0" w:color="auto"/>
      </w:divBdr>
    </w:div>
    <w:div w:id="1013796864">
      <w:bodyDiv w:val="1"/>
      <w:marLeft w:val="0"/>
      <w:marRight w:val="0"/>
      <w:marTop w:val="0"/>
      <w:marBottom w:val="0"/>
      <w:divBdr>
        <w:top w:val="none" w:sz="0" w:space="0" w:color="auto"/>
        <w:left w:val="none" w:sz="0" w:space="0" w:color="auto"/>
        <w:bottom w:val="none" w:sz="0" w:space="0" w:color="auto"/>
        <w:right w:val="none" w:sz="0" w:space="0" w:color="auto"/>
      </w:divBdr>
    </w:div>
    <w:div w:id="1028605482">
      <w:bodyDiv w:val="1"/>
      <w:marLeft w:val="0"/>
      <w:marRight w:val="0"/>
      <w:marTop w:val="0"/>
      <w:marBottom w:val="0"/>
      <w:divBdr>
        <w:top w:val="none" w:sz="0" w:space="0" w:color="auto"/>
        <w:left w:val="none" w:sz="0" w:space="0" w:color="auto"/>
        <w:bottom w:val="none" w:sz="0" w:space="0" w:color="auto"/>
        <w:right w:val="none" w:sz="0" w:space="0" w:color="auto"/>
      </w:divBdr>
    </w:div>
    <w:div w:id="1032533483">
      <w:bodyDiv w:val="1"/>
      <w:marLeft w:val="0"/>
      <w:marRight w:val="0"/>
      <w:marTop w:val="0"/>
      <w:marBottom w:val="0"/>
      <w:divBdr>
        <w:top w:val="none" w:sz="0" w:space="0" w:color="auto"/>
        <w:left w:val="none" w:sz="0" w:space="0" w:color="auto"/>
        <w:bottom w:val="none" w:sz="0" w:space="0" w:color="auto"/>
        <w:right w:val="none" w:sz="0" w:space="0" w:color="auto"/>
      </w:divBdr>
    </w:div>
    <w:div w:id="1056927546">
      <w:bodyDiv w:val="1"/>
      <w:marLeft w:val="0"/>
      <w:marRight w:val="0"/>
      <w:marTop w:val="0"/>
      <w:marBottom w:val="0"/>
      <w:divBdr>
        <w:top w:val="none" w:sz="0" w:space="0" w:color="auto"/>
        <w:left w:val="none" w:sz="0" w:space="0" w:color="auto"/>
        <w:bottom w:val="none" w:sz="0" w:space="0" w:color="auto"/>
        <w:right w:val="none" w:sz="0" w:space="0" w:color="auto"/>
      </w:divBdr>
    </w:div>
    <w:div w:id="1086266330">
      <w:bodyDiv w:val="1"/>
      <w:marLeft w:val="0"/>
      <w:marRight w:val="0"/>
      <w:marTop w:val="0"/>
      <w:marBottom w:val="0"/>
      <w:divBdr>
        <w:top w:val="none" w:sz="0" w:space="0" w:color="auto"/>
        <w:left w:val="none" w:sz="0" w:space="0" w:color="auto"/>
        <w:bottom w:val="none" w:sz="0" w:space="0" w:color="auto"/>
        <w:right w:val="none" w:sz="0" w:space="0" w:color="auto"/>
      </w:divBdr>
    </w:div>
    <w:div w:id="1090585221">
      <w:bodyDiv w:val="1"/>
      <w:marLeft w:val="0"/>
      <w:marRight w:val="0"/>
      <w:marTop w:val="0"/>
      <w:marBottom w:val="0"/>
      <w:divBdr>
        <w:top w:val="none" w:sz="0" w:space="0" w:color="auto"/>
        <w:left w:val="none" w:sz="0" w:space="0" w:color="auto"/>
        <w:bottom w:val="none" w:sz="0" w:space="0" w:color="auto"/>
        <w:right w:val="none" w:sz="0" w:space="0" w:color="auto"/>
      </w:divBdr>
    </w:div>
    <w:div w:id="1092513995">
      <w:bodyDiv w:val="1"/>
      <w:marLeft w:val="0"/>
      <w:marRight w:val="0"/>
      <w:marTop w:val="0"/>
      <w:marBottom w:val="0"/>
      <w:divBdr>
        <w:top w:val="none" w:sz="0" w:space="0" w:color="auto"/>
        <w:left w:val="none" w:sz="0" w:space="0" w:color="auto"/>
        <w:bottom w:val="none" w:sz="0" w:space="0" w:color="auto"/>
        <w:right w:val="none" w:sz="0" w:space="0" w:color="auto"/>
      </w:divBdr>
    </w:div>
    <w:div w:id="1099063517">
      <w:bodyDiv w:val="1"/>
      <w:marLeft w:val="0"/>
      <w:marRight w:val="0"/>
      <w:marTop w:val="0"/>
      <w:marBottom w:val="0"/>
      <w:divBdr>
        <w:top w:val="none" w:sz="0" w:space="0" w:color="auto"/>
        <w:left w:val="none" w:sz="0" w:space="0" w:color="auto"/>
        <w:bottom w:val="none" w:sz="0" w:space="0" w:color="auto"/>
        <w:right w:val="none" w:sz="0" w:space="0" w:color="auto"/>
      </w:divBdr>
    </w:div>
    <w:div w:id="1128233813">
      <w:bodyDiv w:val="1"/>
      <w:marLeft w:val="0"/>
      <w:marRight w:val="0"/>
      <w:marTop w:val="0"/>
      <w:marBottom w:val="0"/>
      <w:divBdr>
        <w:top w:val="none" w:sz="0" w:space="0" w:color="auto"/>
        <w:left w:val="none" w:sz="0" w:space="0" w:color="auto"/>
        <w:bottom w:val="none" w:sz="0" w:space="0" w:color="auto"/>
        <w:right w:val="none" w:sz="0" w:space="0" w:color="auto"/>
      </w:divBdr>
    </w:div>
    <w:div w:id="1128428438">
      <w:bodyDiv w:val="1"/>
      <w:marLeft w:val="0"/>
      <w:marRight w:val="0"/>
      <w:marTop w:val="0"/>
      <w:marBottom w:val="0"/>
      <w:divBdr>
        <w:top w:val="none" w:sz="0" w:space="0" w:color="auto"/>
        <w:left w:val="none" w:sz="0" w:space="0" w:color="auto"/>
        <w:bottom w:val="none" w:sz="0" w:space="0" w:color="auto"/>
        <w:right w:val="none" w:sz="0" w:space="0" w:color="auto"/>
      </w:divBdr>
      <w:divsChild>
        <w:div w:id="844053460">
          <w:marLeft w:val="0"/>
          <w:marRight w:val="0"/>
          <w:marTop w:val="0"/>
          <w:marBottom w:val="0"/>
          <w:divBdr>
            <w:top w:val="none" w:sz="0" w:space="0" w:color="auto"/>
            <w:left w:val="none" w:sz="0" w:space="0" w:color="auto"/>
            <w:bottom w:val="none" w:sz="0" w:space="0" w:color="auto"/>
            <w:right w:val="none" w:sz="0" w:space="0" w:color="auto"/>
          </w:divBdr>
        </w:div>
      </w:divsChild>
    </w:div>
    <w:div w:id="1137837762">
      <w:bodyDiv w:val="1"/>
      <w:marLeft w:val="0"/>
      <w:marRight w:val="0"/>
      <w:marTop w:val="0"/>
      <w:marBottom w:val="0"/>
      <w:divBdr>
        <w:top w:val="none" w:sz="0" w:space="0" w:color="auto"/>
        <w:left w:val="none" w:sz="0" w:space="0" w:color="auto"/>
        <w:bottom w:val="none" w:sz="0" w:space="0" w:color="auto"/>
        <w:right w:val="none" w:sz="0" w:space="0" w:color="auto"/>
      </w:divBdr>
    </w:div>
    <w:div w:id="1152910896">
      <w:bodyDiv w:val="1"/>
      <w:marLeft w:val="0"/>
      <w:marRight w:val="0"/>
      <w:marTop w:val="0"/>
      <w:marBottom w:val="0"/>
      <w:divBdr>
        <w:top w:val="none" w:sz="0" w:space="0" w:color="auto"/>
        <w:left w:val="none" w:sz="0" w:space="0" w:color="auto"/>
        <w:bottom w:val="none" w:sz="0" w:space="0" w:color="auto"/>
        <w:right w:val="none" w:sz="0" w:space="0" w:color="auto"/>
      </w:divBdr>
    </w:div>
    <w:div w:id="1201480154">
      <w:bodyDiv w:val="1"/>
      <w:marLeft w:val="0"/>
      <w:marRight w:val="0"/>
      <w:marTop w:val="0"/>
      <w:marBottom w:val="0"/>
      <w:divBdr>
        <w:top w:val="none" w:sz="0" w:space="0" w:color="auto"/>
        <w:left w:val="none" w:sz="0" w:space="0" w:color="auto"/>
        <w:bottom w:val="none" w:sz="0" w:space="0" w:color="auto"/>
        <w:right w:val="none" w:sz="0" w:space="0" w:color="auto"/>
      </w:divBdr>
    </w:div>
    <w:div w:id="1206141759">
      <w:bodyDiv w:val="1"/>
      <w:marLeft w:val="0"/>
      <w:marRight w:val="0"/>
      <w:marTop w:val="0"/>
      <w:marBottom w:val="0"/>
      <w:divBdr>
        <w:top w:val="none" w:sz="0" w:space="0" w:color="auto"/>
        <w:left w:val="none" w:sz="0" w:space="0" w:color="auto"/>
        <w:bottom w:val="none" w:sz="0" w:space="0" w:color="auto"/>
        <w:right w:val="none" w:sz="0" w:space="0" w:color="auto"/>
      </w:divBdr>
    </w:div>
    <w:div w:id="1215850820">
      <w:bodyDiv w:val="1"/>
      <w:marLeft w:val="0"/>
      <w:marRight w:val="0"/>
      <w:marTop w:val="0"/>
      <w:marBottom w:val="0"/>
      <w:divBdr>
        <w:top w:val="none" w:sz="0" w:space="0" w:color="auto"/>
        <w:left w:val="none" w:sz="0" w:space="0" w:color="auto"/>
        <w:bottom w:val="none" w:sz="0" w:space="0" w:color="auto"/>
        <w:right w:val="none" w:sz="0" w:space="0" w:color="auto"/>
      </w:divBdr>
    </w:div>
    <w:div w:id="1228373768">
      <w:bodyDiv w:val="1"/>
      <w:marLeft w:val="0"/>
      <w:marRight w:val="0"/>
      <w:marTop w:val="0"/>
      <w:marBottom w:val="0"/>
      <w:divBdr>
        <w:top w:val="none" w:sz="0" w:space="0" w:color="auto"/>
        <w:left w:val="none" w:sz="0" w:space="0" w:color="auto"/>
        <w:bottom w:val="none" w:sz="0" w:space="0" w:color="auto"/>
        <w:right w:val="none" w:sz="0" w:space="0" w:color="auto"/>
      </w:divBdr>
    </w:div>
    <w:div w:id="1232613961">
      <w:bodyDiv w:val="1"/>
      <w:marLeft w:val="0"/>
      <w:marRight w:val="0"/>
      <w:marTop w:val="0"/>
      <w:marBottom w:val="0"/>
      <w:divBdr>
        <w:top w:val="none" w:sz="0" w:space="0" w:color="auto"/>
        <w:left w:val="none" w:sz="0" w:space="0" w:color="auto"/>
        <w:bottom w:val="none" w:sz="0" w:space="0" w:color="auto"/>
        <w:right w:val="none" w:sz="0" w:space="0" w:color="auto"/>
      </w:divBdr>
    </w:div>
    <w:div w:id="1236747375">
      <w:bodyDiv w:val="1"/>
      <w:marLeft w:val="0"/>
      <w:marRight w:val="0"/>
      <w:marTop w:val="0"/>
      <w:marBottom w:val="0"/>
      <w:divBdr>
        <w:top w:val="none" w:sz="0" w:space="0" w:color="auto"/>
        <w:left w:val="none" w:sz="0" w:space="0" w:color="auto"/>
        <w:bottom w:val="none" w:sz="0" w:space="0" w:color="auto"/>
        <w:right w:val="none" w:sz="0" w:space="0" w:color="auto"/>
      </w:divBdr>
    </w:div>
    <w:div w:id="1239174023">
      <w:bodyDiv w:val="1"/>
      <w:marLeft w:val="0"/>
      <w:marRight w:val="0"/>
      <w:marTop w:val="0"/>
      <w:marBottom w:val="0"/>
      <w:divBdr>
        <w:top w:val="none" w:sz="0" w:space="0" w:color="auto"/>
        <w:left w:val="none" w:sz="0" w:space="0" w:color="auto"/>
        <w:bottom w:val="none" w:sz="0" w:space="0" w:color="auto"/>
        <w:right w:val="none" w:sz="0" w:space="0" w:color="auto"/>
      </w:divBdr>
    </w:div>
    <w:div w:id="1246106368">
      <w:bodyDiv w:val="1"/>
      <w:marLeft w:val="0"/>
      <w:marRight w:val="0"/>
      <w:marTop w:val="0"/>
      <w:marBottom w:val="0"/>
      <w:divBdr>
        <w:top w:val="none" w:sz="0" w:space="0" w:color="auto"/>
        <w:left w:val="none" w:sz="0" w:space="0" w:color="auto"/>
        <w:bottom w:val="none" w:sz="0" w:space="0" w:color="auto"/>
        <w:right w:val="none" w:sz="0" w:space="0" w:color="auto"/>
      </w:divBdr>
    </w:div>
    <w:div w:id="1258750942">
      <w:bodyDiv w:val="1"/>
      <w:marLeft w:val="0"/>
      <w:marRight w:val="0"/>
      <w:marTop w:val="0"/>
      <w:marBottom w:val="0"/>
      <w:divBdr>
        <w:top w:val="none" w:sz="0" w:space="0" w:color="auto"/>
        <w:left w:val="none" w:sz="0" w:space="0" w:color="auto"/>
        <w:bottom w:val="none" w:sz="0" w:space="0" w:color="auto"/>
        <w:right w:val="none" w:sz="0" w:space="0" w:color="auto"/>
      </w:divBdr>
    </w:div>
    <w:div w:id="1268535795">
      <w:bodyDiv w:val="1"/>
      <w:marLeft w:val="0"/>
      <w:marRight w:val="0"/>
      <w:marTop w:val="0"/>
      <w:marBottom w:val="0"/>
      <w:divBdr>
        <w:top w:val="none" w:sz="0" w:space="0" w:color="auto"/>
        <w:left w:val="none" w:sz="0" w:space="0" w:color="auto"/>
        <w:bottom w:val="none" w:sz="0" w:space="0" w:color="auto"/>
        <w:right w:val="none" w:sz="0" w:space="0" w:color="auto"/>
      </w:divBdr>
    </w:div>
    <w:div w:id="1272709583">
      <w:bodyDiv w:val="1"/>
      <w:marLeft w:val="0"/>
      <w:marRight w:val="0"/>
      <w:marTop w:val="0"/>
      <w:marBottom w:val="0"/>
      <w:divBdr>
        <w:top w:val="none" w:sz="0" w:space="0" w:color="auto"/>
        <w:left w:val="none" w:sz="0" w:space="0" w:color="auto"/>
        <w:bottom w:val="none" w:sz="0" w:space="0" w:color="auto"/>
        <w:right w:val="none" w:sz="0" w:space="0" w:color="auto"/>
      </w:divBdr>
    </w:div>
    <w:div w:id="1289165141">
      <w:bodyDiv w:val="1"/>
      <w:marLeft w:val="0"/>
      <w:marRight w:val="0"/>
      <w:marTop w:val="0"/>
      <w:marBottom w:val="0"/>
      <w:divBdr>
        <w:top w:val="none" w:sz="0" w:space="0" w:color="auto"/>
        <w:left w:val="none" w:sz="0" w:space="0" w:color="auto"/>
        <w:bottom w:val="none" w:sz="0" w:space="0" w:color="auto"/>
        <w:right w:val="none" w:sz="0" w:space="0" w:color="auto"/>
      </w:divBdr>
    </w:div>
    <w:div w:id="1290747144">
      <w:bodyDiv w:val="1"/>
      <w:marLeft w:val="0"/>
      <w:marRight w:val="0"/>
      <w:marTop w:val="0"/>
      <w:marBottom w:val="0"/>
      <w:divBdr>
        <w:top w:val="none" w:sz="0" w:space="0" w:color="auto"/>
        <w:left w:val="none" w:sz="0" w:space="0" w:color="auto"/>
        <w:bottom w:val="none" w:sz="0" w:space="0" w:color="auto"/>
        <w:right w:val="none" w:sz="0" w:space="0" w:color="auto"/>
      </w:divBdr>
    </w:div>
    <w:div w:id="1301692851">
      <w:bodyDiv w:val="1"/>
      <w:marLeft w:val="0"/>
      <w:marRight w:val="0"/>
      <w:marTop w:val="0"/>
      <w:marBottom w:val="0"/>
      <w:divBdr>
        <w:top w:val="none" w:sz="0" w:space="0" w:color="auto"/>
        <w:left w:val="none" w:sz="0" w:space="0" w:color="auto"/>
        <w:bottom w:val="none" w:sz="0" w:space="0" w:color="auto"/>
        <w:right w:val="none" w:sz="0" w:space="0" w:color="auto"/>
      </w:divBdr>
      <w:divsChild>
        <w:div w:id="1264068506">
          <w:marLeft w:val="0"/>
          <w:marRight w:val="0"/>
          <w:marTop w:val="0"/>
          <w:marBottom w:val="0"/>
          <w:divBdr>
            <w:top w:val="none" w:sz="0" w:space="0" w:color="auto"/>
            <w:left w:val="none" w:sz="0" w:space="0" w:color="auto"/>
            <w:bottom w:val="none" w:sz="0" w:space="0" w:color="auto"/>
            <w:right w:val="none" w:sz="0" w:space="0" w:color="auto"/>
          </w:divBdr>
        </w:div>
      </w:divsChild>
    </w:div>
    <w:div w:id="1309243337">
      <w:bodyDiv w:val="1"/>
      <w:marLeft w:val="0"/>
      <w:marRight w:val="0"/>
      <w:marTop w:val="0"/>
      <w:marBottom w:val="0"/>
      <w:divBdr>
        <w:top w:val="none" w:sz="0" w:space="0" w:color="auto"/>
        <w:left w:val="none" w:sz="0" w:space="0" w:color="auto"/>
        <w:bottom w:val="none" w:sz="0" w:space="0" w:color="auto"/>
        <w:right w:val="none" w:sz="0" w:space="0" w:color="auto"/>
      </w:divBdr>
    </w:div>
    <w:div w:id="1321958432">
      <w:bodyDiv w:val="1"/>
      <w:marLeft w:val="0"/>
      <w:marRight w:val="0"/>
      <w:marTop w:val="0"/>
      <w:marBottom w:val="0"/>
      <w:divBdr>
        <w:top w:val="none" w:sz="0" w:space="0" w:color="auto"/>
        <w:left w:val="none" w:sz="0" w:space="0" w:color="auto"/>
        <w:bottom w:val="none" w:sz="0" w:space="0" w:color="auto"/>
        <w:right w:val="none" w:sz="0" w:space="0" w:color="auto"/>
      </w:divBdr>
    </w:div>
    <w:div w:id="1328705166">
      <w:bodyDiv w:val="1"/>
      <w:marLeft w:val="0"/>
      <w:marRight w:val="0"/>
      <w:marTop w:val="0"/>
      <w:marBottom w:val="0"/>
      <w:divBdr>
        <w:top w:val="none" w:sz="0" w:space="0" w:color="auto"/>
        <w:left w:val="none" w:sz="0" w:space="0" w:color="auto"/>
        <w:bottom w:val="none" w:sz="0" w:space="0" w:color="auto"/>
        <w:right w:val="none" w:sz="0" w:space="0" w:color="auto"/>
      </w:divBdr>
    </w:div>
    <w:div w:id="1343821084">
      <w:bodyDiv w:val="1"/>
      <w:marLeft w:val="0"/>
      <w:marRight w:val="0"/>
      <w:marTop w:val="0"/>
      <w:marBottom w:val="0"/>
      <w:divBdr>
        <w:top w:val="none" w:sz="0" w:space="0" w:color="auto"/>
        <w:left w:val="none" w:sz="0" w:space="0" w:color="auto"/>
        <w:bottom w:val="none" w:sz="0" w:space="0" w:color="auto"/>
        <w:right w:val="none" w:sz="0" w:space="0" w:color="auto"/>
      </w:divBdr>
    </w:div>
    <w:div w:id="1390494673">
      <w:bodyDiv w:val="1"/>
      <w:marLeft w:val="0"/>
      <w:marRight w:val="0"/>
      <w:marTop w:val="0"/>
      <w:marBottom w:val="0"/>
      <w:divBdr>
        <w:top w:val="none" w:sz="0" w:space="0" w:color="auto"/>
        <w:left w:val="none" w:sz="0" w:space="0" w:color="auto"/>
        <w:bottom w:val="none" w:sz="0" w:space="0" w:color="auto"/>
        <w:right w:val="none" w:sz="0" w:space="0" w:color="auto"/>
      </w:divBdr>
    </w:div>
    <w:div w:id="1398481928">
      <w:bodyDiv w:val="1"/>
      <w:marLeft w:val="0"/>
      <w:marRight w:val="0"/>
      <w:marTop w:val="0"/>
      <w:marBottom w:val="0"/>
      <w:divBdr>
        <w:top w:val="none" w:sz="0" w:space="0" w:color="auto"/>
        <w:left w:val="none" w:sz="0" w:space="0" w:color="auto"/>
        <w:bottom w:val="none" w:sz="0" w:space="0" w:color="auto"/>
        <w:right w:val="none" w:sz="0" w:space="0" w:color="auto"/>
      </w:divBdr>
    </w:div>
    <w:div w:id="1422944371">
      <w:bodyDiv w:val="1"/>
      <w:marLeft w:val="0"/>
      <w:marRight w:val="0"/>
      <w:marTop w:val="0"/>
      <w:marBottom w:val="0"/>
      <w:divBdr>
        <w:top w:val="none" w:sz="0" w:space="0" w:color="auto"/>
        <w:left w:val="none" w:sz="0" w:space="0" w:color="auto"/>
        <w:bottom w:val="none" w:sz="0" w:space="0" w:color="auto"/>
        <w:right w:val="none" w:sz="0" w:space="0" w:color="auto"/>
      </w:divBdr>
    </w:div>
    <w:div w:id="1438596046">
      <w:bodyDiv w:val="1"/>
      <w:marLeft w:val="0"/>
      <w:marRight w:val="0"/>
      <w:marTop w:val="0"/>
      <w:marBottom w:val="0"/>
      <w:divBdr>
        <w:top w:val="none" w:sz="0" w:space="0" w:color="auto"/>
        <w:left w:val="none" w:sz="0" w:space="0" w:color="auto"/>
        <w:bottom w:val="none" w:sz="0" w:space="0" w:color="auto"/>
        <w:right w:val="none" w:sz="0" w:space="0" w:color="auto"/>
      </w:divBdr>
    </w:div>
    <w:div w:id="1440561767">
      <w:bodyDiv w:val="1"/>
      <w:marLeft w:val="0"/>
      <w:marRight w:val="0"/>
      <w:marTop w:val="0"/>
      <w:marBottom w:val="0"/>
      <w:divBdr>
        <w:top w:val="none" w:sz="0" w:space="0" w:color="auto"/>
        <w:left w:val="none" w:sz="0" w:space="0" w:color="auto"/>
        <w:bottom w:val="none" w:sz="0" w:space="0" w:color="auto"/>
        <w:right w:val="none" w:sz="0" w:space="0" w:color="auto"/>
      </w:divBdr>
    </w:div>
    <w:div w:id="1442794620">
      <w:bodyDiv w:val="1"/>
      <w:marLeft w:val="0"/>
      <w:marRight w:val="0"/>
      <w:marTop w:val="0"/>
      <w:marBottom w:val="0"/>
      <w:divBdr>
        <w:top w:val="none" w:sz="0" w:space="0" w:color="auto"/>
        <w:left w:val="none" w:sz="0" w:space="0" w:color="auto"/>
        <w:bottom w:val="none" w:sz="0" w:space="0" w:color="auto"/>
        <w:right w:val="none" w:sz="0" w:space="0" w:color="auto"/>
      </w:divBdr>
    </w:div>
    <w:div w:id="1454514475">
      <w:bodyDiv w:val="1"/>
      <w:marLeft w:val="0"/>
      <w:marRight w:val="0"/>
      <w:marTop w:val="0"/>
      <w:marBottom w:val="0"/>
      <w:divBdr>
        <w:top w:val="none" w:sz="0" w:space="0" w:color="auto"/>
        <w:left w:val="none" w:sz="0" w:space="0" w:color="auto"/>
        <w:bottom w:val="none" w:sz="0" w:space="0" w:color="auto"/>
        <w:right w:val="none" w:sz="0" w:space="0" w:color="auto"/>
      </w:divBdr>
    </w:div>
    <w:div w:id="1475945676">
      <w:bodyDiv w:val="1"/>
      <w:marLeft w:val="0"/>
      <w:marRight w:val="0"/>
      <w:marTop w:val="0"/>
      <w:marBottom w:val="0"/>
      <w:divBdr>
        <w:top w:val="none" w:sz="0" w:space="0" w:color="auto"/>
        <w:left w:val="none" w:sz="0" w:space="0" w:color="auto"/>
        <w:bottom w:val="none" w:sz="0" w:space="0" w:color="auto"/>
        <w:right w:val="none" w:sz="0" w:space="0" w:color="auto"/>
      </w:divBdr>
    </w:div>
    <w:div w:id="1511872998">
      <w:bodyDiv w:val="1"/>
      <w:marLeft w:val="0"/>
      <w:marRight w:val="0"/>
      <w:marTop w:val="0"/>
      <w:marBottom w:val="0"/>
      <w:divBdr>
        <w:top w:val="none" w:sz="0" w:space="0" w:color="auto"/>
        <w:left w:val="none" w:sz="0" w:space="0" w:color="auto"/>
        <w:bottom w:val="none" w:sz="0" w:space="0" w:color="auto"/>
        <w:right w:val="none" w:sz="0" w:space="0" w:color="auto"/>
      </w:divBdr>
      <w:divsChild>
        <w:div w:id="1920867513">
          <w:marLeft w:val="0"/>
          <w:marRight w:val="0"/>
          <w:marTop w:val="0"/>
          <w:marBottom w:val="240"/>
          <w:divBdr>
            <w:top w:val="single" w:sz="2" w:space="0" w:color="CECECE"/>
            <w:left w:val="single" w:sz="2" w:space="0" w:color="CECECE"/>
            <w:bottom w:val="single" w:sz="2" w:space="0" w:color="CECECE"/>
            <w:right w:val="single" w:sz="2" w:space="0" w:color="CECECE"/>
          </w:divBdr>
          <w:divsChild>
            <w:div w:id="1172911144">
              <w:marLeft w:val="0"/>
              <w:marRight w:val="0"/>
              <w:marTop w:val="0"/>
              <w:marBottom w:val="0"/>
              <w:divBdr>
                <w:top w:val="single" w:sz="2" w:space="0" w:color="CECECE"/>
                <w:left w:val="single" w:sz="2" w:space="0" w:color="CECECE"/>
                <w:bottom w:val="single" w:sz="2" w:space="0" w:color="CECECE"/>
                <w:right w:val="single" w:sz="2" w:space="0" w:color="CECECE"/>
              </w:divBdr>
            </w:div>
          </w:divsChild>
        </w:div>
        <w:div w:id="1590312289">
          <w:marLeft w:val="0"/>
          <w:marRight w:val="0"/>
          <w:marTop w:val="0"/>
          <w:marBottom w:val="240"/>
          <w:divBdr>
            <w:top w:val="single" w:sz="2" w:space="0" w:color="CECECE"/>
            <w:left w:val="single" w:sz="2" w:space="0" w:color="CECECE"/>
            <w:bottom w:val="single" w:sz="2" w:space="0" w:color="CECECE"/>
            <w:right w:val="single" w:sz="2" w:space="0" w:color="CECECE"/>
          </w:divBdr>
          <w:divsChild>
            <w:div w:id="1935283417">
              <w:marLeft w:val="0"/>
              <w:marRight w:val="0"/>
              <w:marTop w:val="0"/>
              <w:marBottom w:val="0"/>
              <w:divBdr>
                <w:top w:val="single" w:sz="2" w:space="0" w:color="CECECE"/>
                <w:left w:val="single" w:sz="2" w:space="0" w:color="CECECE"/>
                <w:bottom w:val="single" w:sz="2" w:space="0" w:color="CECECE"/>
                <w:right w:val="single" w:sz="2" w:space="0" w:color="CECECE"/>
              </w:divBdr>
            </w:div>
          </w:divsChild>
        </w:div>
        <w:div w:id="551043313">
          <w:marLeft w:val="0"/>
          <w:marRight w:val="0"/>
          <w:marTop w:val="0"/>
          <w:marBottom w:val="240"/>
          <w:divBdr>
            <w:top w:val="single" w:sz="2" w:space="0" w:color="CECECE"/>
            <w:left w:val="single" w:sz="2" w:space="0" w:color="CECECE"/>
            <w:bottom w:val="single" w:sz="2" w:space="0" w:color="CECECE"/>
            <w:right w:val="single" w:sz="2" w:space="0" w:color="CECECE"/>
          </w:divBdr>
          <w:divsChild>
            <w:div w:id="1514611415">
              <w:marLeft w:val="0"/>
              <w:marRight w:val="0"/>
              <w:marTop w:val="0"/>
              <w:marBottom w:val="0"/>
              <w:divBdr>
                <w:top w:val="single" w:sz="2" w:space="0" w:color="CECECE"/>
                <w:left w:val="single" w:sz="2" w:space="0" w:color="CECECE"/>
                <w:bottom w:val="single" w:sz="2" w:space="0" w:color="CECECE"/>
                <w:right w:val="single" w:sz="2" w:space="0" w:color="CECECE"/>
              </w:divBdr>
            </w:div>
          </w:divsChild>
        </w:div>
        <w:div w:id="98067205">
          <w:marLeft w:val="0"/>
          <w:marRight w:val="0"/>
          <w:marTop w:val="0"/>
          <w:marBottom w:val="240"/>
          <w:divBdr>
            <w:top w:val="single" w:sz="2" w:space="0" w:color="CECECE"/>
            <w:left w:val="single" w:sz="2" w:space="0" w:color="CECECE"/>
            <w:bottom w:val="single" w:sz="2" w:space="0" w:color="CECECE"/>
            <w:right w:val="single" w:sz="2" w:space="0" w:color="CECECE"/>
          </w:divBdr>
          <w:divsChild>
            <w:div w:id="2136867276">
              <w:marLeft w:val="0"/>
              <w:marRight w:val="0"/>
              <w:marTop w:val="0"/>
              <w:marBottom w:val="0"/>
              <w:divBdr>
                <w:top w:val="single" w:sz="2" w:space="0" w:color="CECECE"/>
                <w:left w:val="single" w:sz="2" w:space="0" w:color="CECECE"/>
                <w:bottom w:val="single" w:sz="2" w:space="0" w:color="CECECE"/>
                <w:right w:val="single" w:sz="2" w:space="0" w:color="CECECE"/>
              </w:divBdr>
            </w:div>
          </w:divsChild>
        </w:div>
        <w:div w:id="1357266295">
          <w:marLeft w:val="0"/>
          <w:marRight w:val="0"/>
          <w:marTop w:val="0"/>
          <w:marBottom w:val="240"/>
          <w:divBdr>
            <w:top w:val="single" w:sz="2" w:space="0" w:color="CECECE"/>
            <w:left w:val="single" w:sz="2" w:space="0" w:color="CECECE"/>
            <w:bottom w:val="single" w:sz="2" w:space="0" w:color="CECECE"/>
            <w:right w:val="single" w:sz="2" w:space="0" w:color="CECECE"/>
          </w:divBdr>
          <w:divsChild>
            <w:div w:id="1524974539">
              <w:marLeft w:val="0"/>
              <w:marRight w:val="0"/>
              <w:marTop w:val="0"/>
              <w:marBottom w:val="0"/>
              <w:divBdr>
                <w:top w:val="single" w:sz="2" w:space="0" w:color="CECECE"/>
                <w:left w:val="single" w:sz="2" w:space="0" w:color="CECECE"/>
                <w:bottom w:val="single" w:sz="2" w:space="0" w:color="CECECE"/>
                <w:right w:val="single" w:sz="2" w:space="0" w:color="CECECE"/>
              </w:divBdr>
            </w:div>
          </w:divsChild>
        </w:div>
        <w:div w:id="2084595050">
          <w:marLeft w:val="0"/>
          <w:marRight w:val="0"/>
          <w:marTop w:val="0"/>
          <w:marBottom w:val="240"/>
          <w:divBdr>
            <w:top w:val="single" w:sz="2" w:space="0" w:color="CECECE"/>
            <w:left w:val="single" w:sz="2" w:space="0" w:color="CECECE"/>
            <w:bottom w:val="single" w:sz="2" w:space="0" w:color="CECECE"/>
            <w:right w:val="single" w:sz="2" w:space="0" w:color="CECECE"/>
          </w:divBdr>
          <w:divsChild>
            <w:div w:id="273557446">
              <w:marLeft w:val="0"/>
              <w:marRight w:val="0"/>
              <w:marTop w:val="0"/>
              <w:marBottom w:val="0"/>
              <w:divBdr>
                <w:top w:val="single" w:sz="2" w:space="0" w:color="CECECE"/>
                <w:left w:val="single" w:sz="2" w:space="0" w:color="CECECE"/>
                <w:bottom w:val="single" w:sz="2" w:space="0" w:color="CECECE"/>
                <w:right w:val="single" w:sz="2" w:space="0" w:color="CECECE"/>
              </w:divBdr>
            </w:div>
          </w:divsChild>
        </w:div>
        <w:div w:id="578639912">
          <w:marLeft w:val="0"/>
          <w:marRight w:val="0"/>
          <w:marTop w:val="0"/>
          <w:marBottom w:val="240"/>
          <w:divBdr>
            <w:top w:val="single" w:sz="2" w:space="0" w:color="CECECE"/>
            <w:left w:val="single" w:sz="2" w:space="0" w:color="CECECE"/>
            <w:bottom w:val="single" w:sz="2" w:space="0" w:color="CECECE"/>
            <w:right w:val="single" w:sz="2" w:space="0" w:color="CECECE"/>
          </w:divBdr>
          <w:divsChild>
            <w:div w:id="675814740">
              <w:marLeft w:val="0"/>
              <w:marRight w:val="0"/>
              <w:marTop w:val="0"/>
              <w:marBottom w:val="0"/>
              <w:divBdr>
                <w:top w:val="single" w:sz="2" w:space="0" w:color="CECECE"/>
                <w:left w:val="single" w:sz="2" w:space="0" w:color="CECECE"/>
                <w:bottom w:val="single" w:sz="2" w:space="0" w:color="CECECE"/>
                <w:right w:val="single" w:sz="2" w:space="0" w:color="CECECE"/>
              </w:divBdr>
            </w:div>
          </w:divsChild>
        </w:div>
        <w:div w:id="374085682">
          <w:marLeft w:val="0"/>
          <w:marRight w:val="0"/>
          <w:marTop w:val="0"/>
          <w:marBottom w:val="240"/>
          <w:divBdr>
            <w:top w:val="single" w:sz="2" w:space="0" w:color="CECECE"/>
            <w:left w:val="single" w:sz="2" w:space="0" w:color="CECECE"/>
            <w:bottom w:val="single" w:sz="2" w:space="0" w:color="CECECE"/>
            <w:right w:val="single" w:sz="2" w:space="0" w:color="CECECE"/>
          </w:divBdr>
          <w:divsChild>
            <w:div w:id="206188775">
              <w:marLeft w:val="0"/>
              <w:marRight w:val="0"/>
              <w:marTop w:val="0"/>
              <w:marBottom w:val="0"/>
              <w:divBdr>
                <w:top w:val="single" w:sz="2" w:space="0" w:color="CECECE"/>
                <w:left w:val="single" w:sz="2" w:space="0" w:color="CECECE"/>
                <w:bottom w:val="single" w:sz="2" w:space="0" w:color="CECECE"/>
                <w:right w:val="single" w:sz="2" w:space="0" w:color="CECECE"/>
              </w:divBdr>
            </w:div>
          </w:divsChild>
        </w:div>
        <w:div w:id="733234687">
          <w:marLeft w:val="0"/>
          <w:marRight w:val="0"/>
          <w:marTop w:val="0"/>
          <w:marBottom w:val="240"/>
          <w:divBdr>
            <w:top w:val="single" w:sz="2" w:space="0" w:color="CECECE"/>
            <w:left w:val="single" w:sz="2" w:space="0" w:color="CECECE"/>
            <w:bottom w:val="single" w:sz="2" w:space="0" w:color="CECECE"/>
            <w:right w:val="single" w:sz="2" w:space="0" w:color="CECECE"/>
          </w:divBdr>
          <w:divsChild>
            <w:div w:id="1447233688">
              <w:marLeft w:val="0"/>
              <w:marRight w:val="0"/>
              <w:marTop w:val="0"/>
              <w:marBottom w:val="0"/>
              <w:divBdr>
                <w:top w:val="single" w:sz="2" w:space="0" w:color="CECECE"/>
                <w:left w:val="single" w:sz="2" w:space="0" w:color="CECECE"/>
                <w:bottom w:val="single" w:sz="2" w:space="0" w:color="CECECE"/>
                <w:right w:val="single" w:sz="2" w:space="0" w:color="CECECE"/>
              </w:divBdr>
            </w:div>
          </w:divsChild>
        </w:div>
        <w:div w:id="563183093">
          <w:marLeft w:val="0"/>
          <w:marRight w:val="0"/>
          <w:marTop w:val="0"/>
          <w:marBottom w:val="240"/>
          <w:divBdr>
            <w:top w:val="single" w:sz="2" w:space="0" w:color="CECECE"/>
            <w:left w:val="single" w:sz="2" w:space="0" w:color="CECECE"/>
            <w:bottom w:val="single" w:sz="2" w:space="0" w:color="CECECE"/>
            <w:right w:val="single" w:sz="2" w:space="0" w:color="CECECE"/>
          </w:divBdr>
          <w:divsChild>
            <w:div w:id="1457065849">
              <w:marLeft w:val="0"/>
              <w:marRight w:val="0"/>
              <w:marTop w:val="0"/>
              <w:marBottom w:val="0"/>
              <w:divBdr>
                <w:top w:val="single" w:sz="2" w:space="0" w:color="CECECE"/>
                <w:left w:val="single" w:sz="2" w:space="0" w:color="CECECE"/>
                <w:bottom w:val="single" w:sz="2" w:space="0" w:color="CECECE"/>
                <w:right w:val="single" w:sz="2" w:space="0" w:color="CECECE"/>
              </w:divBdr>
            </w:div>
          </w:divsChild>
        </w:div>
        <w:div w:id="843133490">
          <w:marLeft w:val="0"/>
          <w:marRight w:val="0"/>
          <w:marTop w:val="0"/>
          <w:marBottom w:val="240"/>
          <w:divBdr>
            <w:top w:val="single" w:sz="2" w:space="0" w:color="CECECE"/>
            <w:left w:val="single" w:sz="2" w:space="0" w:color="CECECE"/>
            <w:bottom w:val="single" w:sz="2" w:space="0" w:color="CECECE"/>
            <w:right w:val="single" w:sz="2" w:space="0" w:color="CECECE"/>
          </w:divBdr>
          <w:divsChild>
            <w:div w:id="1101799204">
              <w:marLeft w:val="0"/>
              <w:marRight w:val="0"/>
              <w:marTop w:val="0"/>
              <w:marBottom w:val="0"/>
              <w:divBdr>
                <w:top w:val="single" w:sz="2" w:space="0" w:color="CECECE"/>
                <w:left w:val="single" w:sz="2" w:space="0" w:color="CECECE"/>
                <w:bottom w:val="single" w:sz="2" w:space="0" w:color="CECECE"/>
                <w:right w:val="single" w:sz="2" w:space="0" w:color="CECECE"/>
              </w:divBdr>
            </w:div>
          </w:divsChild>
        </w:div>
        <w:div w:id="142165147">
          <w:marLeft w:val="0"/>
          <w:marRight w:val="0"/>
          <w:marTop w:val="0"/>
          <w:marBottom w:val="240"/>
          <w:divBdr>
            <w:top w:val="single" w:sz="2" w:space="0" w:color="CECECE"/>
            <w:left w:val="single" w:sz="2" w:space="0" w:color="CECECE"/>
            <w:bottom w:val="single" w:sz="2" w:space="0" w:color="CECECE"/>
            <w:right w:val="single" w:sz="2" w:space="0" w:color="CECECE"/>
          </w:divBdr>
          <w:divsChild>
            <w:div w:id="1223637019">
              <w:marLeft w:val="0"/>
              <w:marRight w:val="0"/>
              <w:marTop w:val="0"/>
              <w:marBottom w:val="0"/>
              <w:divBdr>
                <w:top w:val="single" w:sz="2" w:space="0" w:color="CECECE"/>
                <w:left w:val="single" w:sz="2" w:space="0" w:color="CECECE"/>
                <w:bottom w:val="single" w:sz="2" w:space="0" w:color="CECECE"/>
                <w:right w:val="single" w:sz="2" w:space="0" w:color="CECECE"/>
              </w:divBdr>
            </w:div>
          </w:divsChild>
        </w:div>
        <w:div w:id="1496071472">
          <w:marLeft w:val="0"/>
          <w:marRight w:val="0"/>
          <w:marTop w:val="0"/>
          <w:marBottom w:val="240"/>
          <w:divBdr>
            <w:top w:val="single" w:sz="2" w:space="0" w:color="CECECE"/>
            <w:left w:val="single" w:sz="2" w:space="0" w:color="CECECE"/>
            <w:bottom w:val="single" w:sz="2" w:space="0" w:color="CECECE"/>
            <w:right w:val="single" w:sz="2" w:space="0" w:color="CECECE"/>
          </w:divBdr>
          <w:divsChild>
            <w:div w:id="409155290">
              <w:marLeft w:val="0"/>
              <w:marRight w:val="0"/>
              <w:marTop w:val="0"/>
              <w:marBottom w:val="0"/>
              <w:divBdr>
                <w:top w:val="single" w:sz="2" w:space="0" w:color="CECECE"/>
                <w:left w:val="single" w:sz="2" w:space="0" w:color="CECECE"/>
                <w:bottom w:val="single" w:sz="2" w:space="0" w:color="CECECE"/>
                <w:right w:val="single" w:sz="2" w:space="0" w:color="CECECE"/>
              </w:divBdr>
            </w:div>
          </w:divsChild>
        </w:div>
        <w:div w:id="1207916054">
          <w:marLeft w:val="0"/>
          <w:marRight w:val="0"/>
          <w:marTop w:val="0"/>
          <w:marBottom w:val="240"/>
          <w:divBdr>
            <w:top w:val="single" w:sz="2" w:space="0" w:color="CECECE"/>
            <w:left w:val="single" w:sz="2" w:space="0" w:color="CECECE"/>
            <w:bottom w:val="single" w:sz="2" w:space="0" w:color="CECECE"/>
            <w:right w:val="single" w:sz="2" w:space="0" w:color="CECECE"/>
          </w:divBdr>
          <w:divsChild>
            <w:div w:id="1837964365">
              <w:marLeft w:val="0"/>
              <w:marRight w:val="0"/>
              <w:marTop w:val="0"/>
              <w:marBottom w:val="0"/>
              <w:divBdr>
                <w:top w:val="single" w:sz="2" w:space="0" w:color="CECECE"/>
                <w:left w:val="single" w:sz="2" w:space="0" w:color="CECECE"/>
                <w:bottom w:val="single" w:sz="2" w:space="0" w:color="CECECE"/>
                <w:right w:val="single" w:sz="2" w:space="0" w:color="CECECE"/>
              </w:divBdr>
            </w:div>
          </w:divsChild>
        </w:div>
        <w:div w:id="1732000588">
          <w:marLeft w:val="0"/>
          <w:marRight w:val="0"/>
          <w:marTop w:val="0"/>
          <w:marBottom w:val="240"/>
          <w:divBdr>
            <w:top w:val="single" w:sz="2" w:space="0" w:color="CECECE"/>
            <w:left w:val="single" w:sz="2" w:space="0" w:color="CECECE"/>
            <w:bottom w:val="single" w:sz="2" w:space="0" w:color="CECECE"/>
            <w:right w:val="single" w:sz="2" w:space="0" w:color="CECECE"/>
          </w:divBdr>
          <w:divsChild>
            <w:div w:id="978999768">
              <w:marLeft w:val="0"/>
              <w:marRight w:val="0"/>
              <w:marTop w:val="0"/>
              <w:marBottom w:val="0"/>
              <w:divBdr>
                <w:top w:val="single" w:sz="2" w:space="0" w:color="CECECE"/>
                <w:left w:val="single" w:sz="2" w:space="0" w:color="CECECE"/>
                <w:bottom w:val="single" w:sz="2" w:space="0" w:color="CECECE"/>
                <w:right w:val="single" w:sz="2" w:space="0" w:color="CECECE"/>
              </w:divBdr>
            </w:div>
          </w:divsChild>
        </w:div>
        <w:div w:id="1966278221">
          <w:marLeft w:val="0"/>
          <w:marRight w:val="0"/>
          <w:marTop w:val="0"/>
          <w:marBottom w:val="240"/>
          <w:divBdr>
            <w:top w:val="single" w:sz="2" w:space="0" w:color="CECECE"/>
            <w:left w:val="single" w:sz="2" w:space="0" w:color="CECECE"/>
            <w:bottom w:val="single" w:sz="2" w:space="0" w:color="CECECE"/>
            <w:right w:val="single" w:sz="2" w:space="0" w:color="CECECE"/>
          </w:divBdr>
          <w:divsChild>
            <w:div w:id="1837064762">
              <w:marLeft w:val="0"/>
              <w:marRight w:val="0"/>
              <w:marTop w:val="0"/>
              <w:marBottom w:val="0"/>
              <w:divBdr>
                <w:top w:val="single" w:sz="2" w:space="0" w:color="CECECE"/>
                <w:left w:val="single" w:sz="2" w:space="0" w:color="CECECE"/>
                <w:bottom w:val="single" w:sz="2" w:space="0" w:color="CECECE"/>
                <w:right w:val="single" w:sz="2" w:space="0" w:color="CECECE"/>
              </w:divBdr>
            </w:div>
          </w:divsChild>
        </w:div>
        <w:div w:id="1497305568">
          <w:marLeft w:val="0"/>
          <w:marRight w:val="0"/>
          <w:marTop w:val="0"/>
          <w:marBottom w:val="240"/>
          <w:divBdr>
            <w:top w:val="single" w:sz="2" w:space="0" w:color="CECECE"/>
            <w:left w:val="single" w:sz="2" w:space="0" w:color="CECECE"/>
            <w:bottom w:val="single" w:sz="2" w:space="0" w:color="CECECE"/>
            <w:right w:val="single" w:sz="2" w:space="0" w:color="CECECE"/>
          </w:divBdr>
          <w:divsChild>
            <w:div w:id="1157381123">
              <w:marLeft w:val="0"/>
              <w:marRight w:val="0"/>
              <w:marTop w:val="0"/>
              <w:marBottom w:val="0"/>
              <w:divBdr>
                <w:top w:val="single" w:sz="2" w:space="0" w:color="CECECE"/>
                <w:left w:val="single" w:sz="2" w:space="0" w:color="CECECE"/>
                <w:bottom w:val="single" w:sz="2" w:space="0" w:color="CECECE"/>
                <w:right w:val="single" w:sz="2" w:space="0" w:color="CECECE"/>
              </w:divBdr>
            </w:div>
          </w:divsChild>
        </w:div>
        <w:div w:id="1018043178">
          <w:marLeft w:val="0"/>
          <w:marRight w:val="0"/>
          <w:marTop w:val="0"/>
          <w:marBottom w:val="240"/>
          <w:divBdr>
            <w:top w:val="single" w:sz="2" w:space="0" w:color="CECECE"/>
            <w:left w:val="single" w:sz="2" w:space="0" w:color="CECECE"/>
            <w:bottom w:val="single" w:sz="2" w:space="0" w:color="CECECE"/>
            <w:right w:val="single" w:sz="2" w:space="0" w:color="CECECE"/>
          </w:divBdr>
          <w:divsChild>
            <w:div w:id="1123228499">
              <w:marLeft w:val="0"/>
              <w:marRight w:val="0"/>
              <w:marTop w:val="0"/>
              <w:marBottom w:val="0"/>
              <w:divBdr>
                <w:top w:val="single" w:sz="2" w:space="0" w:color="CECECE"/>
                <w:left w:val="single" w:sz="2" w:space="0" w:color="CECECE"/>
                <w:bottom w:val="single" w:sz="2" w:space="0" w:color="CECECE"/>
                <w:right w:val="single" w:sz="2" w:space="0" w:color="CECECE"/>
              </w:divBdr>
            </w:div>
          </w:divsChild>
        </w:div>
        <w:div w:id="712728441">
          <w:marLeft w:val="0"/>
          <w:marRight w:val="0"/>
          <w:marTop w:val="0"/>
          <w:marBottom w:val="240"/>
          <w:divBdr>
            <w:top w:val="single" w:sz="2" w:space="0" w:color="CECECE"/>
            <w:left w:val="single" w:sz="2" w:space="0" w:color="CECECE"/>
            <w:bottom w:val="single" w:sz="2" w:space="0" w:color="CECECE"/>
            <w:right w:val="single" w:sz="2" w:space="0" w:color="CECECE"/>
          </w:divBdr>
          <w:divsChild>
            <w:div w:id="543753568">
              <w:marLeft w:val="0"/>
              <w:marRight w:val="0"/>
              <w:marTop w:val="0"/>
              <w:marBottom w:val="0"/>
              <w:divBdr>
                <w:top w:val="single" w:sz="2" w:space="0" w:color="CECECE"/>
                <w:left w:val="single" w:sz="2" w:space="0" w:color="CECECE"/>
                <w:bottom w:val="single" w:sz="2" w:space="0" w:color="CECECE"/>
                <w:right w:val="single" w:sz="2" w:space="0" w:color="CECECE"/>
              </w:divBdr>
            </w:div>
          </w:divsChild>
        </w:div>
        <w:div w:id="1465855763">
          <w:marLeft w:val="0"/>
          <w:marRight w:val="0"/>
          <w:marTop w:val="0"/>
          <w:marBottom w:val="240"/>
          <w:divBdr>
            <w:top w:val="single" w:sz="2" w:space="0" w:color="CECECE"/>
            <w:left w:val="single" w:sz="2" w:space="0" w:color="CECECE"/>
            <w:bottom w:val="single" w:sz="2" w:space="0" w:color="CECECE"/>
            <w:right w:val="single" w:sz="2" w:space="0" w:color="CECECE"/>
          </w:divBdr>
          <w:divsChild>
            <w:div w:id="1081020699">
              <w:marLeft w:val="0"/>
              <w:marRight w:val="0"/>
              <w:marTop w:val="0"/>
              <w:marBottom w:val="0"/>
              <w:divBdr>
                <w:top w:val="single" w:sz="2" w:space="0" w:color="CECECE"/>
                <w:left w:val="single" w:sz="2" w:space="0" w:color="CECECE"/>
                <w:bottom w:val="single" w:sz="2" w:space="0" w:color="CECECE"/>
                <w:right w:val="single" w:sz="2" w:space="0" w:color="CECECE"/>
              </w:divBdr>
            </w:div>
          </w:divsChild>
        </w:div>
        <w:div w:id="735248673">
          <w:marLeft w:val="0"/>
          <w:marRight w:val="0"/>
          <w:marTop w:val="0"/>
          <w:marBottom w:val="240"/>
          <w:divBdr>
            <w:top w:val="single" w:sz="2" w:space="0" w:color="CECECE"/>
            <w:left w:val="single" w:sz="2" w:space="0" w:color="CECECE"/>
            <w:bottom w:val="single" w:sz="2" w:space="0" w:color="CECECE"/>
            <w:right w:val="single" w:sz="2" w:space="0" w:color="CECECE"/>
          </w:divBdr>
          <w:divsChild>
            <w:div w:id="1923442089">
              <w:marLeft w:val="0"/>
              <w:marRight w:val="0"/>
              <w:marTop w:val="0"/>
              <w:marBottom w:val="0"/>
              <w:divBdr>
                <w:top w:val="single" w:sz="2" w:space="0" w:color="CECECE"/>
                <w:left w:val="single" w:sz="2" w:space="0" w:color="CECECE"/>
                <w:bottom w:val="single" w:sz="2" w:space="0" w:color="CECECE"/>
                <w:right w:val="single" w:sz="2" w:space="0" w:color="CECECE"/>
              </w:divBdr>
            </w:div>
          </w:divsChild>
        </w:div>
        <w:div w:id="275604190">
          <w:marLeft w:val="0"/>
          <w:marRight w:val="0"/>
          <w:marTop w:val="0"/>
          <w:marBottom w:val="240"/>
          <w:divBdr>
            <w:top w:val="single" w:sz="2" w:space="0" w:color="CECECE"/>
            <w:left w:val="single" w:sz="2" w:space="0" w:color="CECECE"/>
            <w:bottom w:val="single" w:sz="2" w:space="0" w:color="CECECE"/>
            <w:right w:val="single" w:sz="2" w:space="0" w:color="CECECE"/>
          </w:divBdr>
          <w:divsChild>
            <w:div w:id="1531184145">
              <w:marLeft w:val="0"/>
              <w:marRight w:val="0"/>
              <w:marTop w:val="0"/>
              <w:marBottom w:val="0"/>
              <w:divBdr>
                <w:top w:val="single" w:sz="2" w:space="0" w:color="CECECE"/>
                <w:left w:val="single" w:sz="2" w:space="0" w:color="CECECE"/>
                <w:bottom w:val="single" w:sz="2" w:space="0" w:color="CECECE"/>
                <w:right w:val="single" w:sz="2" w:space="0" w:color="CECECE"/>
              </w:divBdr>
            </w:div>
          </w:divsChild>
        </w:div>
        <w:div w:id="1389575740">
          <w:marLeft w:val="0"/>
          <w:marRight w:val="0"/>
          <w:marTop w:val="0"/>
          <w:marBottom w:val="240"/>
          <w:divBdr>
            <w:top w:val="single" w:sz="2" w:space="0" w:color="CECECE"/>
            <w:left w:val="single" w:sz="2" w:space="0" w:color="CECECE"/>
            <w:bottom w:val="single" w:sz="2" w:space="0" w:color="CECECE"/>
            <w:right w:val="single" w:sz="2" w:space="0" w:color="CECECE"/>
          </w:divBdr>
          <w:divsChild>
            <w:div w:id="103692931">
              <w:marLeft w:val="0"/>
              <w:marRight w:val="0"/>
              <w:marTop w:val="0"/>
              <w:marBottom w:val="0"/>
              <w:divBdr>
                <w:top w:val="single" w:sz="2" w:space="0" w:color="CECECE"/>
                <w:left w:val="single" w:sz="2" w:space="0" w:color="CECECE"/>
                <w:bottom w:val="single" w:sz="2" w:space="0" w:color="CECECE"/>
                <w:right w:val="single" w:sz="2" w:space="0" w:color="CECECE"/>
              </w:divBdr>
            </w:div>
          </w:divsChild>
        </w:div>
        <w:div w:id="1008219569">
          <w:marLeft w:val="0"/>
          <w:marRight w:val="0"/>
          <w:marTop w:val="0"/>
          <w:marBottom w:val="240"/>
          <w:divBdr>
            <w:top w:val="single" w:sz="2" w:space="0" w:color="CECECE"/>
            <w:left w:val="single" w:sz="2" w:space="0" w:color="CECECE"/>
            <w:bottom w:val="single" w:sz="2" w:space="0" w:color="CECECE"/>
            <w:right w:val="single" w:sz="2" w:space="0" w:color="CECECE"/>
          </w:divBdr>
          <w:divsChild>
            <w:div w:id="397485914">
              <w:marLeft w:val="0"/>
              <w:marRight w:val="0"/>
              <w:marTop w:val="0"/>
              <w:marBottom w:val="0"/>
              <w:divBdr>
                <w:top w:val="single" w:sz="2" w:space="0" w:color="CECECE"/>
                <w:left w:val="single" w:sz="2" w:space="0" w:color="CECECE"/>
                <w:bottom w:val="single" w:sz="2" w:space="0" w:color="CECECE"/>
                <w:right w:val="single" w:sz="2" w:space="0" w:color="CECECE"/>
              </w:divBdr>
            </w:div>
          </w:divsChild>
        </w:div>
        <w:div w:id="1680620517">
          <w:marLeft w:val="0"/>
          <w:marRight w:val="0"/>
          <w:marTop w:val="0"/>
          <w:marBottom w:val="240"/>
          <w:divBdr>
            <w:top w:val="single" w:sz="2" w:space="0" w:color="CECECE"/>
            <w:left w:val="single" w:sz="2" w:space="0" w:color="CECECE"/>
            <w:bottom w:val="single" w:sz="2" w:space="0" w:color="CECECE"/>
            <w:right w:val="single" w:sz="2" w:space="0" w:color="CECECE"/>
          </w:divBdr>
          <w:divsChild>
            <w:div w:id="1284458904">
              <w:marLeft w:val="0"/>
              <w:marRight w:val="0"/>
              <w:marTop w:val="0"/>
              <w:marBottom w:val="0"/>
              <w:divBdr>
                <w:top w:val="single" w:sz="2" w:space="0" w:color="CECECE"/>
                <w:left w:val="single" w:sz="2" w:space="0" w:color="CECECE"/>
                <w:bottom w:val="single" w:sz="2" w:space="0" w:color="CECECE"/>
                <w:right w:val="single" w:sz="2" w:space="0" w:color="CECECE"/>
              </w:divBdr>
            </w:div>
          </w:divsChild>
        </w:div>
        <w:div w:id="1562399986">
          <w:marLeft w:val="0"/>
          <w:marRight w:val="0"/>
          <w:marTop w:val="0"/>
          <w:marBottom w:val="240"/>
          <w:divBdr>
            <w:top w:val="single" w:sz="2" w:space="0" w:color="CECECE"/>
            <w:left w:val="single" w:sz="2" w:space="0" w:color="CECECE"/>
            <w:bottom w:val="single" w:sz="2" w:space="0" w:color="CECECE"/>
            <w:right w:val="single" w:sz="2" w:space="0" w:color="CECECE"/>
          </w:divBdr>
          <w:divsChild>
            <w:div w:id="1739207923">
              <w:marLeft w:val="0"/>
              <w:marRight w:val="0"/>
              <w:marTop w:val="0"/>
              <w:marBottom w:val="0"/>
              <w:divBdr>
                <w:top w:val="single" w:sz="2" w:space="0" w:color="CECECE"/>
                <w:left w:val="single" w:sz="2" w:space="0" w:color="CECECE"/>
                <w:bottom w:val="single" w:sz="2" w:space="0" w:color="CECECE"/>
                <w:right w:val="single" w:sz="2" w:space="0" w:color="CECECE"/>
              </w:divBdr>
            </w:div>
          </w:divsChild>
        </w:div>
        <w:div w:id="1344547136">
          <w:marLeft w:val="0"/>
          <w:marRight w:val="0"/>
          <w:marTop w:val="0"/>
          <w:marBottom w:val="240"/>
          <w:divBdr>
            <w:top w:val="single" w:sz="2" w:space="0" w:color="CECECE"/>
            <w:left w:val="single" w:sz="2" w:space="0" w:color="CECECE"/>
            <w:bottom w:val="single" w:sz="2" w:space="0" w:color="CECECE"/>
            <w:right w:val="single" w:sz="2" w:space="0" w:color="CECECE"/>
          </w:divBdr>
          <w:divsChild>
            <w:div w:id="1544752651">
              <w:marLeft w:val="0"/>
              <w:marRight w:val="0"/>
              <w:marTop w:val="0"/>
              <w:marBottom w:val="0"/>
              <w:divBdr>
                <w:top w:val="single" w:sz="2" w:space="0" w:color="CECECE"/>
                <w:left w:val="single" w:sz="2" w:space="0" w:color="CECECE"/>
                <w:bottom w:val="single" w:sz="2" w:space="0" w:color="CECECE"/>
                <w:right w:val="single" w:sz="2" w:space="0" w:color="CECECE"/>
              </w:divBdr>
            </w:div>
          </w:divsChild>
        </w:div>
        <w:div w:id="88894271">
          <w:marLeft w:val="0"/>
          <w:marRight w:val="0"/>
          <w:marTop w:val="0"/>
          <w:marBottom w:val="240"/>
          <w:divBdr>
            <w:top w:val="single" w:sz="2" w:space="0" w:color="CECECE"/>
            <w:left w:val="single" w:sz="2" w:space="0" w:color="CECECE"/>
            <w:bottom w:val="single" w:sz="2" w:space="0" w:color="CECECE"/>
            <w:right w:val="single" w:sz="2" w:space="0" w:color="CECECE"/>
          </w:divBdr>
          <w:divsChild>
            <w:div w:id="16004350">
              <w:marLeft w:val="0"/>
              <w:marRight w:val="0"/>
              <w:marTop w:val="0"/>
              <w:marBottom w:val="0"/>
              <w:divBdr>
                <w:top w:val="single" w:sz="2" w:space="0" w:color="CECECE"/>
                <w:left w:val="single" w:sz="2" w:space="0" w:color="CECECE"/>
                <w:bottom w:val="single" w:sz="2" w:space="0" w:color="CECECE"/>
                <w:right w:val="single" w:sz="2" w:space="0" w:color="CECECE"/>
              </w:divBdr>
            </w:div>
          </w:divsChild>
        </w:div>
        <w:div w:id="78523981">
          <w:marLeft w:val="0"/>
          <w:marRight w:val="0"/>
          <w:marTop w:val="0"/>
          <w:marBottom w:val="240"/>
          <w:divBdr>
            <w:top w:val="single" w:sz="2" w:space="0" w:color="CECECE"/>
            <w:left w:val="single" w:sz="2" w:space="0" w:color="CECECE"/>
            <w:bottom w:val="single" w:sz="2" w:space="0" w:color="CECECE"/>
            <w:right w:val="single" w:sz="2" w:space="0" w:color="CECECE"/>
          </w:divBdr>
          <w:divsChild>
            <w:div w:id="1743673857">
              <w:marLeft w:val="0"/>
              <w:marRight w:val="0"/>
              <w:marTop w:val="0"/>
              <w:marBottom w:val="0"/>
              <w:divBdr>
                <w:top w:val="single" w:sz="2" w:space="0" w:color="CECECE"/>
                <w:left w:val="single" w:sz="2" w:space="0" w:color="CECECE"/>
                <w:bottom w:val="single" w:sz="2" w:space="0" w:color="CECECE"/>
                <w:right w:val="single" w:sz="2" w:space="0" w:color="CECECE"/>
              </w:divBdr>
            </w:div>
          </w:divsChild>
        </w:div>
        <w:div w:id="336075744">
          <w:marLeft w:val="0"/>
          <w:marRight w:val="0"/>
          <w:marTop w:val="0"/>
          <w:marBottom w:val="240"/>
          <w:divBdr>
            <w:top w:val="single" w:sz="2" w:space="0" w:color="CECECE"/>
            <w:left w:val="single" w:sz="2" w:space="0" w:color="CECECE"/>
            <w:bottom w:val="single" w:sz="2" w:space="0" w:color="CECECE"/>
            <w:right w:val="single" w:sz="2" w:space="0" w:color="CECECE"/>
          </w:divBdr>
          <w:divsChild>
            <w:div w:id="1396393819">
              <w:marLeft w:val="0"/>
              <w:marRight w:val="0"/>
              <w:marTop w:val="0"/>
              <w:marBottom w:val="0"/>
              <w:divBdr>
                <w:top w:val="single" w:sz="2" w:space="0" w:color="CECECE"/>
                <w:left w:val="single" w:sz="2" w:space="0" w:color="CECECE"/>
                <w:bottom w:val="single" w:sz="2" w:space="0" w:color="CECECE"/>
                <w:right w:val="single" w:sz="2" w:space="0" w:color="CECECE"/>
              </w:divBdr>
            </w:div>
          </w:divsChild>
        </w:div>
        <w:div w:id="640310170">
          <w:marLeft w:val="0"/>
          <w:marRight w:val="0"/>
          <w:marTop w:val="0"/>
          <w:marBottom w:val="240"/>
          <w:divBdr>
            <w:top w:val="single" w:sz="2" w:space="0" w:color="CECECE"/>
            <w:left w:val="single" w:sz="2" w:space="0" w:color="CECECE"/>
            <w:bottom w:val="single" w:sz="2" w:space="0" w:color="CECECE"/>
            <w:right w:val="single" w:sz="2" w:space="0" w:color="CECECE"/>
          </w:divBdr>
          <w:divsChild>
            <w:div w:id="1690182843">
              <w:marLeft w:val="0"/>
              <w:marRight w:val="0"/>
              <w:marTop w:val="0"/>
              <w:marBottom w:val="0"/>
              <w:divBdr>
                <w:top w:val="single" w:sz="2" w:space="0" w:color="CECECE"/>
                <w:left w:val="single" w:sz="2" w:space="0" w:color="CECECE"/>
                <w:bottom w:val="single" w:sz="2" w:space="0" w:color="CECECE"/>
                <w:right w:val="single" w:sz="2" w:space="0" w:color="CECECE"/>
              </w:divBdr>
            </w:div>
          </w:divsChild>
        </w:div>
        <w:div w:id="2037777061">
          <w:marLeft w:val="0"/>
          <w:marRight w:val="0"/>
          <w:marTop w:val="0"/>
          <w:marBottom w:val="240"/>
          <w:divBdr>
            <w:top w:val="single" w:sz="2" w:space="0" w:color="CECECE"/>
            <w:left w:val="single" w:sz="2" w:space="0" w:color="CECECE"/>
            <w:bottom w:val="single" w:sz="2" w:space="0" w:color="CECECE"/>
            <w:right w:val="single" w:sz="2" w:space="0" w:color="CECECE"/>
          </w:divBdr>
          <w:divsChild>
            <w:div w:id="973366135">
              <w:marLeft w:val="0"/>
              <w:marRight w:val="0"/>
              <w:marTop w:val="0"/>
              <w:marBottom w:val="0"/>
              <w:divBdr>
                <w:top w:val="single" w:sz="2" w:space="0" w:color="CECECE"/>
                <w:left w:val="single" w:sz="2" w:space="0" w:color="CECECE"/>
                <w:bottom w:val="single" w:sz="2" w:space="0" w:color="CECECE"/>
                <w:right w:val="single" w:sz="2" w:space="0" w:color="CECECE"/>
              </w:divBdr>
            </w:div>
          </w:divsChild>
        </w:div>
        <w:div w:id="1638534416">
          <w:marLeft w:val="0"/>
          <w:marRight w:val="0"/>
          <w:marTop w:val="0"/>
          <w:marBottom w:val="240"/>
          <w:divBdr>
            <w:top w:val="single" w:sz="2" w:space="0" w:color="CECECE"/>
            <w:left w:val="single" w:sz="2" w:space="0" w:color="CECECE"/>
            <w:bottom w:val="single" w:sz="2" w:space="0" w:color="CECECE"/>
            <w:right w:val="single" w:sz="2" w:space="0" w:color="CECECE"/>
          </w:divBdr>
          <w:divsChild>
            <w:div w:id="192694910">
              <w:marLeft w:val="0"/>
              <w:marRight w:val="0"/>
              <w:marTop w:val="0"/>
              <w:marBottom w:val="0"/>
              <w:divBdr>
                <w:top w:val="single" w:sz="2" w:space="0" w:color="CECECE"/>
                <w:left w:val="single" w:sz="2" w:space="0" w:color="CECECE"/>
                <w:bottom w:val="single" w:sz="2" w:space="0" w:color="CECECE"/>
                <w:right w:val="single" w:sz="2" w:space="0" w:color="CECECE"/>
              </w:divBdr>
            </w:div>
          </w:divsChild>
        </w:div>
        <w:div w:id="1584997316">
          <w:marLeft w:val="0"/>
          <w:marRight w:val="0"/>
          <w:marTop w:val="0"/>
          <w:marBottom w:val="240"/>
          <w:divBdr>
            <w:top w:val="single" w:sz="2" w:space="0" w:color="CECECE"/>
            <w:left w:val="single" w:sz="2" w:space="0" w:color="CECECE"/>
            <w:bottom w:val="single" w:sz="2" w:space="0" w:color="CECECE"/>
            <w:right w:val="single" w:sz="2" w:space="0" w:color="CECECE"/>
          </w:divBdr>
          <w:divsChild>
            <w:div w:id="915360022">
              <w:marLeft w:val="0"/>
              <w:marRight w:val="0"/>
              <w:marTop w:val="0"/>
              <w:marBottom w:val="0"/>
              <w:divBdr>
                <w:top w:val="single" w:sz="2" w:space="0" w:color="CECECE"/>
                <w:left w:val="single" w:sz="2" w:space="0" w:color="CECECE"/>
                <w:bottom w:val="single" w:sz="2" w:space="0" w:color="CECECE"/>
                <w:right w:val="single" w:sz="2" w:space="0" w:color="CECECE"/>
              </w:divBdr>
            </w:div>
          </w:divsChild>
        </w:div>
        <w:div w:id="1872061997">
          <w:marLeft w:val="0"/>
          <w:marRight w:val="0"/>
          <w:marTop w:val="0"/>
          <w:marBottom w:val="240"/>
          <w:divBdr>
            <w:top w:val="single" w:sz="2" w:space="0" w:color="CECECE"/>
            <w:left w:val="single" w:sz="2" w:space="0" w:color="CECECE"/>
            <w:bottom w:val="single" w:sz="2" w:space="0" w:color="CECECE"/>
            <w:right w:val="single" w:sz="2" w:space="0" w:color="CECECE"/>
          </w:divBdr>
          <w:divsChild>
            <w:div w:id="782647767">
              <w:marLeft w:val="0"/>
              <w:marRight w:val="0"/>
              <w:marTop w:val="0"/>
              <w:marBottom w:val="0"/>
              <w:divBdr>
                <w:top w:val="single" w:sz="2" w:space="0" w:color="CECECE"/>
                <w:left w:val="single" w:sz="2" w:space="0" w:color="CECECE"/>
                <w:bottom w:val="single" w:sz="2" w:space="0" w:color="CECECE"/>
                <w:right w:val="single" w:sz="2" w:space="0" w:color="CECECE"/>
              </w:divBdr>
            </w:div>
          </w:divsChild>
        </w:div>
        <w:div w:id="1203639464">
          <w:marLeft w:val="0"/>
          <w:marRight w:val="0"/>
          <w:marTop w:val="0"/>
          <w:marBottom w:val="240"/>
          <w:divBdr>
            <w:top w:val="single" w:sz="2" w:space="0" w:color="CECECE"/>
            <w:left w:val="single" w:sz="2" w:space="0" w:color="CECECE"/>
            <w:bottom w:val="single" w:sz="2" w:space="0" w:color="CECECE"/>
            <w:right w:val="single" w:sz="2" w:space="0" w:color="CECECE"/>
          </w:divBdr>
          <w:divsChild>
            <w:div w:id="1953247401">
              <w:marLeft w:val="0"/>
              <w:marRight w:val="0"/>
              <w:marTop w:val="0"/>
              <w:marBottom w:val="0"/>
              <w:divBdr>
                <w:top w:val="single" w:sz="2" w:space="0" w:color="CECECE"/>
                <w:left w:val="single" w:sz="2" w:space="0" w:color="CECECE"/>
                <w:bottom w:val="single" w:sz="2" w:space="0" w:color="CECECE"/>
                <w:right w:val="single" w:sz="2" w:space="0" w:color="CECECE"/>
              </w:divBdr>
            </w:div>
          </w:divsChild>
        </w:div>
        <w:div w:id="1967345533">
          <w:marLeft w:val="0"/>
          <w:marRight w:val="0"/>
          <w:marTop w:val="0"/>
          <w:marBottom w:val="240"/>
          <w:divBdr>
            <w:top w:val="single" w:sz="2" w:space="0" w:color="CECECE"/>
            <w:left w:val="single" w:sz="2" w:space="0" w:color="CECECE"/>
            <w:bottom w:val="single" w:sz="2" w:space="0" w:color="CECECE"/>
            <w:right w:val="single" w:sz="2" w:space="0" w:color="CECECE"/>
          </w:divBdr>
          <w:divsChild>
            <w:div w:id="1277817">
              <w:marLeft w:val="0"/>
              <w:marRight w:val="0"/>
              <w:marTop w:val="0"/>
              <w:marBottom w:val="0"/>
              <w:divBdr>
                <w:top w:val="single" w:sz="2" w:space="0" w:color="CECECE"/>
                <w:left w:val="single" w:sz="2" w:space="0" w:color="CECECE"/>
                <w:bottom w:val="single" w:sz="2" w:space="0" w:color="CECECE"/>
                <w:right w:val="single" w:sz="2" w:space="0" w:color="CECECE"/>
              </w:divBdr>
            </w:div>
          </w:divsChild>
        </w:div>
        <w:div w:id="532496644">
          <w:marLeft w:val="0"/>
          <w:marRight w:val="0"/>
          <w:marTop w:val="0"/>
          <w:marBottom w:val="240"/>
          <w:divBdr>
            <w:top w:val="single" w:sz="2" w:space="0" w:color="CECECE"/>
            <w:left w:val="single" w:sz="2" w:space="0" w:color="CECECE"/>
            <w:bottom w:val="single" w:sz="2" w:space="0" w:color="CECECE"/>
            <w:right w:val="single" w:sz="2" w:space="0" w:color="CECECE"/>
          </w:divBdr>
          <w:divsChild>
            <w:div w:id="272591306">
              <w:marLeft w:val="0"/>
              <w:marRight w:val="0"/>
              <w:marTop w:val="0"/>
              <w:marBottom w:val="0"/>
              <w:divBdr>
                <w:top w:val="single" w:sz="2" w:space="0" w:color="CECECE"/>
                <w:left w:val="single" w:sz="2" w:space="0" w:color="CECECE"/>
                <w:bottom w:val="single" w:sz="2" w:space="0" w:color="CECECE"/>
                <w:right w:val="single" w:sz="2" w:space="0" w:color="CECECE"/>
              </w:divBdr>
            </w:div>
          </w:divsChild>
        </w:div>
        <w:div w:id="424083889">
          <w:marLeft w:val="0"/>
          <w:marRight w:val="0"/>
          <w:marTop w:val="0"/>
          <w:marBottom w:val="240"/>
          <w:divBdr>
            <w:top w:val="single" w:sz="2" w:space="0" w:color="CECECE"/>
            <w:left w:val="single" w:sz="2" w:space="0" w:color="CECECE"/>
            <w:bottom w:val="single" w:sz="2" w:space="0" w:color="CECECE"/>
            <w:right w:val="single" w:sz="2" w:space="0" w:color="CECECE"/>
          </w:divBdr>
          <w:divsChild>
            <w:div w:id="1062873779">
              <w:marLeft w:val="0"/>
              <w:marRight w:val="0"/>
              <w:marTop w:val="0"/>
              <w:marBottom w:val="0"/>
              <w:divBdr>
                <w:top w:val="single" w:sz="2" w:space="0" w:color="CECECE"/>
                <w:left w:val="single" w:sz="2" w:space="0" w:color="CECECE"/>
                <w:bottom w:val="single" w:sz="2" w:space="0" w:color="CECECE"/>
                <w:right w:val="single" w:sz="2" w:space="0" w:color="CECECE"/>
              </w:divBdr>
            </w:div>
          </w:divsChild>
        </w:div>
        <w:div w:id="1720664818">
          <w:marLeft w:val="0"/>
          <w:marRight w:val="0"/>
          <w:marTop w:val="0"/>
          <w:marBottom w:val="240"/>
          <w:divBdr>
            <w:top w:val="single" w:sz="2" w:space="0" w:color="CECECE"/>
            <w:left w:val="single" w:sz="2" w:space="0" w:color="CECECE"/>
            <w:bottom w:val="single" w:sz="2" w:space="0" w:color="CECECE"/>
            <w:right w:val="single" w:sz="2" w:space="0" w:color="CECECE"/>
          </w:divBdr>
          <w:divsChild>
            <w:div w:id="1595169828">
              <w:marLeft w:val="0"/>
              <w:marRight w:val="0"/>
              <w:marTop w:val="0"/>
              <w:marBottom w:val="0"/>
              <w:divBdr>
                <w:top w:val="single" w:sz="2" w:space="0" w:color="CECECE"/>
                <w:left w:val="single" w:sz="2" w:space="0" w:color="CECECE"/>
                <w:bottom w:val="single" w:sz="2" w:space="0" w:color="CECECE"/>
                <w:right w:val="single" w:sz="2" w:space="0" w:color="CECECE"/>
              </w:divBdr>
            </w:div>
          </w:divsChild>
        </w:div>
      </w:divsChild>
    </w:div>
    <w:div w:id="1516574338">
      <w:bodyDiv w:val="1"/>
      <w:marLeft w:val="0"/>
      <w:marRight w:val="0"/>
      <w:marTop w:val="0"/>
      <w:marBottom w:val="0"/>
      <w:divBdr>
        <w:top w:val="none" w:sz="0" w:space="0" w:color="auto"/>
        <w:left w:val="none" w:sz="0" w:space="0" w:color="auto"/>
        <w:bottom w:val="none" w:sz="0" w:space="0" w:color="auto"/>
        <w:right w:val="none" w:sz="0" w:space="0" w:color="auto"/>
      </w:divBdr>
    </w:div>
    <w:div w:id="1523057060">
      <w:bodyDiv w:val="1"/>
      <w:marLeft w:val="0"/>
      <w:marRight w:val="0"/>
      <w:marTop w:val="0"/>
      <w:marBottom w:val="0"/>
      <w:divBdr>
        <w:top w:val="none" w:sz="0" w:space="0" w:color="auto"/>
        <w:left w:val="none" w:sz="0" w:space="0" w:color="auto"/>
        <w:bottom w:val="none" w:sz="0" w:space="0" w:color="auto"/>
        <w:right w:val="none" w:sz="0" w:space="0" w:color="auto"/>
      </w:divBdr>
    </w:div>
    <w:div w:id="1529832350">
      <w:bodyDiv w:val="1"/>
      <w:marLeft w:val="0"/>
      <w:marRight w:val="0"/>
      <w:marTop w:val="0"/>
      <w:marBottom w:val="0"/>
      <w:divBdr>
        <w:top w:val="none" w:sz="0" w:space="0" w:color="auto"/>
        <w:left w:val="none" w:sz="0" w:space="0" w:color="auto"/>
        <w:bottom w:val="none" w:sz="0" w:space="0" w:color="auto"/>
        <w:right w:val="none" w:sz="0" w:space="0" w:color="auto"/>
      </w:divBdr>
    </w:div>
    <w:div w:id="1535775565">
      <w:bodyDiv w:val="1"/>
      <w:marLeft w:val="0"/>
      <w:marRight w:val="0"/>
      <w:marTop w:val="0"/>
      <w:marBottom w:val="0"/>
      <w:divBdr>
        <w:top w:val="none" w:sz="0" w:space="0" w:color="auto"/>
        <w:left w:val="none" w:sz="0" w:space="0" w:color="auto"/>
        <w:bottom w:val="none" w:sz="0" w:space="0" w:color="auto"/>
        <w:right w:val="none" w:sz="0" w:space="0" w:color="auto"/>
      </w:divBdr>
    </w:div>
    <w:div w:id="1538275344">
      <w:bodyDiv w:val="1"/>
      <w:marLeft w:val="0"/>
      <w:marRight w:val="0"/>
      <w:marTop w:val="0"/>
      <w:marBottom w:val="0"/>
      <w:divBdr>
        <w:top w:val="none" w:sz="0" w:space="0" w:color="auto"/>
        <w:left w:val="none" w:sz="0" w:space="0" w:color="auto"/>
        <w:bottom w:val="none" w:sz="0" w:space="0" w:color="auto"/>
        <w:right w:val="none" w:sz="0" w:space="0" w:color="auto"/>
      </w:divBdr>
    </w:div>
    <w:div w:id="1569346591">
      <w:bodyDiv w:val="1"/>
      <w:marLeft w:val="0"/>
      <w:marRight w:val="0"/>
      <w:marTop w:val="0"/>
      <w:marBottom w:val="0"/>
      <w:divBdr>
        <w:top w:val="none" w:sz="0" w:space="0" w:color="auto"/>
        <w:left w:val="none" w:sz="0" w:space="0" w:color="auto"/>
        <w:bottom w:val="none" w:sz="0" w:space="0" w:color="auto"/>
        <w:right w:val="none" w:sz="0" w:space="0" w:color="auto"/>
      </w:divBdr>
    </w:div>
    <w:div w:id="1588418424">
      <w:bodyDiv w:val="1"/>
      <w:marLeft w:val="0"/>
      <w:marRight w:val="0"/>
      <w:marTop w:val="0"/>
      <w:marBottom w:val="0"/>
      <w:divBdr>
        <w:top w:val="none" w:sz="0" w:space="0" w:color="auto"/>
        <w:left w:val="none" w:sz="0" w:space="0" w:color="auto"/>
        <w:bottom w:val="none" w:sz="0" w:space="0" w:color="auto"/>
        <w:right w:val="none" w:sz="0" w:space="0" w:color="auto"/>
      </w:divBdr>
    </w:div>
    <w:div w:id="1592352933">
      <w:bodyDiv w:val="1"/>
      <w:marLeft w:val="0"/>
      <w:marRight w:val="0"/>
      <w:marTop w:val="0"/>
      <w:marBottom w:val="0"/>
      <w:divBdr>
        <w:top w:val="none" w:sz="0" w:space="0" w:color="auto"/>
        <w:left w:val="none" w:sz="0" w:space="0" w:color="auto"/>
        <w:bottom w:val="none" w:sz="0" w:space="0" w:color="auto"/>
        <w:right w:val="none" w:sz="0" w:space="0" w:color="auto"/>
      </w:divBdr>
    </w:div>
    <w:div w:id="1606304851">
      <w:bodyDiv w:val="1"/>
      <w:marLeft w:val="0"/>
      <w:marRight w:val="0"/>
      <w:marTop w:val="0"/>
      <w:marBottom w:val="0"/>
      <w:divBdr>
        <w:top w:val="none" w:sz="0" w:space="0" w:color="auto"/>
        <w:left w:val="none" w:sz="0" w:space="0" w:color="auto"/>
        <w:bottom w:val="none" w:sz="0" w:space="0" w:color="auto"/>
        <w:right w:val="none" w:sz="0" w:space="0" w:color="auto"/>
      </w:divBdr>
    </w:div>
    <w:div w:id="1627739617">
      <w:bodyDiv w:val="1"/>
      <w:marLeft w:val="0"/>
      <w:marRight w:val="0"/>
      <w:marTop w:val="0"/>
      <w:marBottom w:val="0"/>
      <w:divBdr>
        <w:top w:val="none" w:sz="0" w:space="0" w:color="auto"/>
        <w:left w:val="none" w:sz="0" w:space="0" w:color="auto"/>
        <w:bottom w:val="none" w:sz="0" w:space="0" w:color="auto"/>
        <w:right w:val="none" w:sz="0" w:space="0" w:color="auto"/>
      </w:divBdr>
    </w:div>
    <w:div w:id="1661079020">
      <w:bodyDiv w:val="1"/>
      <w:marLeft w:val="0"/>
      <w:marRight w:val="0"/>
      <w:marTop w:val="0"/>
      <w:marBottom w:val="0"/>
      <w:divBdr>
        <w:top w:val="none" w:sz="0" w:space="0" w:color="auto"/>
        <w:left w:val="none" w:sz="0" w:space="0" w:color="auto"/>
        <w:bottom w:val="none" w:sz="0" w:space="0" w:color="auto"/>
        <w:right w:val="none" w:sz="0" w:space="0" w:color="auto"/>
      </w:divBdr>
    </w:div>
    <w:div w:id="1663848817">
      <w:bodyDiv w:val="1"/>
      <w:marLeft w:val="0"/>
      <w:marRight w:val="0"/>
      <w:marTop w:val="0"/>
      <w:marBottom w:val="0"/>
      <w:divBdr>
        <w:top w:val="none" w:sz="0" w:space="0" w:color="auto"/>
        <w:left w:val="none" w:sz="0" w:space="0" w:color="auto"/>
        <w:bottom w:val="none" w:sz="0" w:space="0" w:color="auto"/>
        <w:right w:val="none" w:sz="0" w:space="0" w:color="auto"/>
      </w:divBdr>
    </w:div>
    <w:div w:id="1667126179">
      <w:bodyDiv w:val="1"/>
      <w:marLeft w:val="0"/>
      <w:marRight w:val="0"/>
      <w:marTop w:val="0"/>
      <w:marBottom w:val="0"/>
      <w:divBdr>
        <w:top w:val="none" w:sz="0" w:space="0" w:color="auto"/>
        <w:left w:val="none" w:sz="0" w:space="0" w:color="auto"/>
        <w:bottom w:val="none" w:sz="0" w:space="0" w:color="auto"/>
        <w:right w:val="none" w:sz="0" w:space="0" w:color="auto"/>
      </w:divBdr>
    </w:div>
    <w:div w:id="1689679549">
      <w:bodyDiv w:val="1"/>
      <w:marLeft w:val="0"/>
      <w:marRight w:val="0"/>
      <w:marTop w:val="0"/>
      <w:marBottom w:val="0"/>
      <w:divBdr>
        <w:top w:val="none" w:sz="0" w:space="0" w:color="auto"/>
        <w:left w:val="none" w:sz="0" w:space="0" w:color="auto"/>
        <w:bottom w:val="none" w:sz="0" w:space="0" w:color="auto"/>
        <w:right w:val="none" w:sz="0" w:space="0" w:color="auto"/>
      </w:divBdr>
    </w:div>
    <w:div w:id="1710913229">
      <w:bodyDiv w:val="1"/>
      <w:marLeft w:val="0"/>
      <w:marRight w:val="0"/>
      <w:marTop w:val="0"/>
      <w:marBottom w:val="0"/>
      <w:divBdr>
        <w:top w:val="none" w:sz="0" w:space="0" w:color="auto"/>
        <w:left w:val="none" w:sz="0" w:space="0" w:color="auto"/>
        <w:bottom w:val="none" w:sz="0" w:space="0" w:color="auto"/>
        <w:right w:val="none" w:sz="0" w:space="0" w:color="auto"/>
      </w:divBdr>
    </w:div>
    <w:div w:id="1727794456">
      <w:bodyDiv w:val="1"/>
      <w:marLeft w:val="0"/>
      <w:marRight w:val="0"/>
      <w:marTop w:val="0"/>
      <w:marBottom w:val="0"/>
      <w:divBdr>
        <w:top w:val="none" w:sz="0" w:space="0" w:color="auto"/>
        <w:left w:val="none" w:sz="0" w:space="0" w:color="auto"/>
        <w:bottom w:val="none" w:sz="0" w:space="0" w:color="auto"/>
        <w:right w:val="none" w:sz="0" w:space="0" w:color="auto"/>
      </w:divBdr>
    </w:div>
    <w:div w:id="1730037692">
      <w:bodyDiv w:val="1"/>
      <w:marLeft w:val="0"/>
      <w:marRight w:val="0"/>
      <w:marTop w:val="0"/>
      <w:marBottom w:val="0"/>
      <w:divBdr>
        <w:top w:val="none" w:sz="0" w:space="0" w:color="auto"/>
        <w:left w:val="none" w:sz="0" w:space="0" w:color="auto"/>
        <w:bottom w:val="none" w:sz="0" w:space="0" w:color="auto"/>
        <w:right w:val="none" w:sz="0" w:space="0" w:color="auto"/>
      </w:divBdr>
    </w:div>
    <w:div w:id="1740977590">
      <w:bodyDiv w:val="1"/>
      <w:marLeft w:val="0"/>
      <w:marRight w:val="0"/>
      <w:marTop w:val="0"/>
      <w:marBottom w:val="0"/>
      <w:divBdr>
        <w:top w:val="none" w:sz="0" w:space="0" w:color="auto"/>
        <w:left w:val="none" w:sz="0" w:space="0" w:color="auto"/>
        <w:bottom w:val="none" w:sz="0" w:space="0" w:color="auto"/>
        <w:right w:val="none" w:sz="0" w:space="0" w:color="auto"/>
      </w:divBdr>
    </w:div>
    <w:div w:id="1788158437">
      <w:bodyDiv w:val="1"/>
      <w:marLeft w:val="0"/>
      <w:marRight w:val="0"/>
      <w:marTop w:val="0"/>
      <w:marBottom w:val="0"/>
      <w:divBdr>
        <w:top w:val="none" w:sz="0" w:space="0" w:color="auto"/>
        <w:left w:val="none" w:sz="0" w:space="0" w:color="auto"/>
        <w:bottom w:val="none" w:sz="0" w:space="0" w:color="auto"/>
        <w:right w:val="none" w:sz="0" w:space="0" w:color="auto"/>
      </w:divBdr>
    </w:div>
    <w:div w:id="1811746628">
      <w:bodyDiv w:val="1"/>
      <w:marLeft w:val="0"/>
      <w:marRight w:val="0"/>
      <w:marTop w:val="0"/>
      <w:marBottom w:val="0"/>
      <w:divBdr>
        <w:top w:val="none" w:sz="0" w:space="0" w:color="auto"/>
        <w:left w:val="none" w:sz="0" w:space="0" w:color="auto"/>
        <w:bottom w:val="none" w:sz="0" w:space="0" w:color="auto"/>
        <w:right w:val="none" w:sz="0" w:space="0" w:color="auto"/>
      </w:divBdr>
    </w:div>
    <w:div w:id="1812675484">
      <w:bodyDiv w:val="1"/>
      <w:marLeft w:val="0"/>
      <w:marRight w:val="0"/>
      <w:marTop w:val="0"/>
      <w:marBottom w:val="0"/>
      <w:divBdr>
        <w:top w:val="none" w:sz="0" w:space="0" w:color="auto"/>
        <w:left w:val="none" w:sz="0" w:space="0" w:color="auto"/>
        <w:bottom w:val="none" w:sz="0" w:space="0" w:color="auto"/>
        <w:right w:val="none" w:sz="0" w:space="0" w:color="auto"/>
      </w:divBdr>
    </w:div>
    <w:div w:id="1816095736">
      <w:bodyDiv w:val="1"/>
      <w:marLeft w:val="0"/>
      <w:marRight w:val="0"/>
      <w:marTop w:val="0"/>
      <w:marBottom w:val="0"/>
      <w:divBdr>
        <w:top w:val="none" w:sz="0" w:space="0" w:color="auto"/>
        <w:left w:val="none" w:sz="0" w:space="0" w:color="auto"/>
        <w:bottom w:val="none" w:sz="0" w:space="0" w:color="auto"/>
        <w:right w:val="none" w:sz="0" w:space="0" w:color="auto"/>
      </w:divBdr>
    </w:div>
    <w:div w:id="1863125052">
      <w:bodyDiv w:val="1"/>
      <w:marLeft w:val="0"/>
      <w:marRight w:val="0"/>
      <w:marTop w:val="0"/>
      <w:marBottom w:val="0"/>
      <w:divBdr>
        <w:top w:val="none" w:sz="0" w:space="0" w:color="auto"/>
        <w:left w:val="none" w:sz="0" w:space="0" w:color="auto"/>
        <w:bottom w:val="none" w:sz="0" w:space="0" w:color="auto"/>
        <w:right w:val="none" w:sz="0" w:space="0" w:color="auto"/>
      </w:divBdr>
    </w:div>
    <w:div w:id="1928074576">
      <w:bodyDiv w:val="1"/>
      <w:marLeft w:val="0"/>
      <w:marRight w:val="0"/>
      <w:marTop w:val="0"/>
      <w:marBottom w:val="0"/>
      <w:divBdr>
        <w:top w:val="none" w:sz="0" w:space="0" w:color="auto"/>
        <w:left w:val="none" w:sz="0" w:space="0" w:color="auto"/>
        <w:bottom w:val="none" w:sz="0" w:space="0" w:color="auto"/>
        <w:right w:val="none" w:sz="0" w:space="0" w:color="auto"/>
      </w:divBdr>
    </w:div>
    <w:div w:id="1958632960">
      <w:bodyDiv w:val="1"/>
      <w:marLeft w:val="0"/>
      <w:marRight w:val="0"/>
      <w:marTop w:val="0"/>
      <w:marBottom w:val="0"/>
      <w:divBdr>
        <w:top w:val="none" w:sz="0" w:space="0" w:color="auto"/>
        <w:left w:val="none" w:sz="0" w:space="0" w:color="auto"/>
        <w:bottom w:val="none" w:sz="0" w:space="0" w:color="auto"/>
        <w:right w:val="none" w:sz="0" w:space="0" w:color="auto"/>
      </w:divBdr>
    </w:div>
    <w:div w:id="1970548256">
      <w:bodyDiv w:val="1"/>
      <w:marLeft w:val="0"/>
      <w:marRight w:val="0"/>
      <w:marTop w:val="0"/>
      <w:marBottom w:val="0"/>
      <w:divBdr>
        <w:top w:val="none" w:sz="0" w:space="0" w:color="auto"/>
        <w:left w:val="none" w:sz="0" w:space="0" w:color="auto"/>
        <w:bottom w:val="none" w:sz="0" w:space="0" w:color="auto"/>
        <w:right w:val="none" w:sz="0" w:space="0" w:color="auto"/>
      </w:divBdr>
    </w:div>
    <w:div w:id="1975059375">
      <w:bodyDiv w:val="1"/>
      <w:marLeft w:val="0"/>
      <w:marRight w:val="0"/>
      <w:marTop w:val="0"/>
      <w:marBottom w:val="0"/>
      <w:divBdr>
        <w:top w:val="none" w:sz="0" w:space="0" w:color="auto"/>
        <w:left w:val="none" w:sz="0" w:space="0" w:color="auto"/>
        <w:bottom w:val="none" w:sz="0" w:space="0" w:color="auto"/>
        <w:right w:val="none" w:sz="0" w:space="0" w:color="auto"/>
      </w:divBdr>
    </w:div>
    <w:div w:id="1976566656">
      <w:bodyDiv w:val="1"/>
      <w:marLeft w:val="0"/>
      <w:marRight w:val="0"/>
      <w:marTop w:val="0"/>
      <w:marBottom w:val="0"/>
      <w:divBdr>
        <w:top w:val="none" w:sz="0" w:space="0" w:color="auto"/>
        <w:left w:val="none" w:sz="0" w:space="0" w:color="auto"/>
        <w:bottom w:val="none" w:sz="0" w:space="0" w:color="auto"/>
        <w:right w:val="none" w:sz="0" w:space="0" w:color="auto"/>
      </w:divBdr>
    </w:div>
    <w:div w:id="1977104059">
      <w:bodyDiv w:val="1"/>
      <w:marLeft w:val="0"/>
      <w:marRight w:val="0"/>
      <w:marTop w:val="0"/>
      <w:marBottom w:val="0"/>
      <w:divBdr>
        <w:top w:val="none" w:sz="0" w:space="0" w:color="auto"/>
        <w:left w:val="none" w:sz="0" w:space="0" w:color="auto"/>
        <w:bottom w:val="none" w:sz="0" w:space="0" w:color="auto"/>
        <w:right w:val="none" w:sz="0" w:space="0" w:color="auto"/>
      </w:divBdr>
    </w:div>
    <w:div w:id="1998144358">
      <w:bodyDiv w:val="1"/>
      <w:marLeft w:val="0"/>
      <w:marRight w:val="0"/>
      <w:marTop w:val="0"/>
      <w:marBottom w:val="0"/>
      <w:divBdr>
        <w:top w:val="none" w:sz="0" w:space="0" w:color="auto"/>
        <w:left w:val="none" w:sz="0" w:space="0" w:color="auto"/>
        <w:bottom w:val="none" w:sz="0" w:space="0" w:color="auto"/>
        <w:right w:val="none" w:sz="0" w:space="0" w:color="auto"/>
      </w:divBdr>
    </w:div>
    <w:div w:id="2007659862">
      <w:bodyDiv w:val="1"/>
      <w:marLeft w:val="0"/>
      <w:marRight w:val="0"/>
      <w:marTop w:val="0"/>
      <w:marBottom w:val="0"/>
      <w:divBdr>
        <w:top w:val="none" w:sz="0" w:space="0" w:color="auto"/>
        <w:left w:val="none" w:sz="0" w:space="0" w:color="auto"/>
        <w:bottom w:val="none" w:sz="0" w:space="0" w:color="auto"/>
        <w:right w:val="none" w:sz="0" w:space="0" w:color="auto"/>
      </w:divBdr>
    </w:div>
    <w:div w:id="2009015587">
      <w:bodyDiv w:val="1"/>
      <w:marLeft w:val="0"/>
      <w:marRight w:val="0"/>
      <w:marTop w:val="0"/>
      <w:marBottom w:val="0"/>
      <w:divBdr>
        <w:top w:val="none" w:sz="0" w:space="0" w:color="auto"/>
        <w:left w:val="none" w:sz="0" w:space="0" w:color="auto"/>
        <w:bottom w:val="none" w:sz="0" w:space="0" w:color="auto"/>
        <w:right w:val="none" w:sz="0" w:space="0" w:color="auto"/>
      </w:divBdr>
    </w:div>
    <w:div w:id="2021351796">
      <w:bodyDiv w:val="1"/>
      <w:marLeft w:val="0"/>
      <w:marRight w:val="0"/>
      <w:marTop w:val="0"/>
      <w:marBottom w:val="0"/>
      <w:divBdr>
        <w:top w:val="none" w:sz="0" w:space="0" w:color="auto"/>
        <w:left w:val="none" w:sz="0" w:space="0" w:color="auto"/>
        <w:bottom w:val="none" w:sz="0" w:space="0" w:color="auto"/>
        <w:right w:val="none" w:sz="0" w:space="0" w:color="auto"/>
      </w:divBdr>
    </w:div>
    <w:div w:id="2047364019">
      <w:bodyDiv w:val="1"/>
      <w:marLeft w:val="0"/>
      <w:marRight w:val="0"/>
      <w:marTop w:val="0"/>
      <w:marBottom w:val="0"/>
      <w:divBdr>
        <w:top w:val="none" w:sz="0" w:space="0" w:color="auto"/>
        <w:left w:val="none" w:sz="0" w:space="0" w:color="auto"/>
        <w:bottom w:val="none" w:sz="0" w:space="0" w:color="auto"/>
        <w:right w:val="none" w:sz="0" w:space="0" w:color="auto"/>
      </w:divBdr>
    </w:div>
    <w:div w:id="2055809230">
      <w:bodyDiv w:val="1"/>
      <w:marLeft w:val="0"/>
      <w:marRight w:val="0"/>
      <w:marTop w:val="0"/>
      <w:marBottom w:val="0"/>
      <w:divBdr>
        <w:top w:val="none" w:sz="0" w:space="0" w:color="auto"/>
        <w:left w:val="none" w:sz="0" w:space="0" w:color="auto"/>
        <w:bottom w:val="none" w:sz="0" w:space="0" w:color="auto"/>
        <w:right w:val="none" w:sz="0" w:space="0" w:color="auto"/>
      </w:divBdr>
    </w:div>
    <w:div w:id="2067028134">
      <w:bodyDiv w:val="1"/>
      <w:marLeft w:val="0"/>
      <w:marRight w:val="0"/>
      <w:marTop w:val="0"/>
      <w:marBottom w:val="0"/>
      <w:divBdr>
        <w:top w:val="none" w:sz="0" w:space="0" w:color="auto"/>
        <w:left w:val="none" w:sz="0" w:space="0" w:color="auto"/>
        <w:bottom w:val="none" w:sz="0" w:space="0" w:color="auto"/>
        <w:right w:val="none" w:sz="0" w:space="0" w:color="auto"/>
      </w:divBdr>
    </w:div>
    <w:div w:id="2067530297">
      <w:bodyDiv w:val="1"/>
      <w:marLeft w:val="0"/>
      <w:marRight w:val="0"/>
      <w:marTop w:val="0"/>
      <w:marBottom w:val="0"/>
      <w:divBdr>
        <w:top w:val="none" w:sz="0" w:space="0" w:color="auto"/>
        <w:left w:val="none" w:sz="0" w:space="0" w:color="auto"/>
        <w:bottom w:val="none" w:sz="0" w:space="0" w:color="auto"/>
        <w:right w:val="none" w:sz="0" w:space="0" w:color="auto"/>
      </w:divBdr>
    </w:div>
    <w:div w:id="2102874845">
      <w:bodyDiv w:val="1"/>
      <w:marLeft w:val="0"/>
      <w:marRight w:val="0"/>
      <w:marTop w:val="0"/>
      <w:marBottom w:val="0"/>
      <w:divBdr>
        <w:top w:val="none" w:sz="0" w:space="0" w:color="auto"/>
        <w:left w:val="none" w:sz="0" w:space="0" w:color="auto"/>
        <w:bottom w:val="none" w:sz="0" w:space="0" w:color="auto"/>
        <w:right w:val="none" w:sz="0" w:space="0" w:color="auto"/>
      </w:divBdr>
    </w:div>
    <w:div w:id="2117406197">
      <w:bodyDiv w:val="1"/>
      <w:marLeft w:val="0"/>
      <w:marRight w:val="0"/>
      <w:marTop w:val="0"/>
      <w:marBottom w:val="0"/>
      <w:divBdr>
        <w:top w:val="none" w:sz="0" w:space="0" w:color="auto"/>
        <w:left w:val="none" w:sz="0" w:space="0" w:color="auto"/>
        <w:bottom w:val="none" w:sz="0" w:space="0" w:color="auto"/>
        <w:right w:val="none" w:sz="0" w:space="0" w:color="auto"/>
      </w:divBdr>
    </w:div>
    <w:div w:id="2132821709">
      <w:bodyDiv w:val="1"/>
      <w:marLeft w:val="0"/>
      <w:marRight w:val="0"/>
      <w:marTop w:val="0"/>
      <w:marBottom w:val="0"/>
      <w:divBdr>
        <w:top w:val="none" w:sz="0" w:space="0" w:color="auto"/>
        <w:left w:val="none" w:sz="0" w:space="0" w:color="auto"/>
        <w:bottom w:val="none" w:sz="0" w:space="0" w:color="auto"/>
        <w:right w:val="none" w:sz="0" w:space="0" w:color="auto"/>
      </w:divBdr>
      <w:divsChild>
        <w:div w:id="4885927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46578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372</TotalTime>
  <Pages>31</Pages>
  <Words>8133</Words>
  <Characters>46364</Characters>
  <Application>Microsoft Office Word</Application>
  <DocSecurity>0</DocSecurity>
  <Lines>386</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Thomas</dc:creator>
  <cp:keywords/>
  <dc:description/>
  <cp:lastModifiedBy>Brandon, Corey</cp:lastModifiedBy>
  <cp:revision>225</cp:revision>
  <dcterms:created xsi:type="dcterms:W3CDTF">2026-06-22T13:11:00Z</dcterms:created>
  <dcterms:modified xsi:type="dcterms:W3CDTF">2026-07-27T22:51:00Z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2026-06-22T13:11:09Z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e9c1bc50-0edb-4443-a7b0-21167a780ef5</vt:lpwstr>
  </property>
  <property fmtid="{D5CDD505-2E9C-101B-9397-08002B2CF9AE}" pid="8" name="MSIP_Label_f2acd28b-79a3-4a0f-b0ff-4b75658b1549_ContentBits">
    <vt:lpwstr>0</vt:lpwstr>
  </property>
  <property fmtid="{D5CDD505-2E9C-101B-9397-08002B2CF9AE}" pid="9" name="MSIP_Label_f2acd28b-79a3-4a0f-b0ff-4b75658b1549_Tag">
    <vt:lpwstr>10, 3, 0, 1</vt:lpwstr>
  </property>
</Properties>
</file>