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t>Group Number:</w:t>
      </w:r>
      <w:r>
        <w:rPr>
          <w:rFonts w:hint="eastAsia" w:eastAsia="宋体"/>
          <w:lang w:val="en-US" w:eastAsia="zh-CN"/>
        </w:rPr>
        <w:t xml:space="preserve"> Group 1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 xml:space="preserve"> Yuheng Luo</w:t>
      </w:r>
    </w:p>
    <w:p>
      <w:pPr>
        <w:rPr>
          <w:rFonts w:hint="default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 xml:space="preserve"> Yuge Li, Bicong Dai, Xiwen Long, Peike Li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58D53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7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Archer</cp:lastModifiedBy>
  <dcterms:modified xsi:type="dcterms:W3CDTF">2021-11-11T14:18:34Z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C52B15674483416D9424AE86B3B34587</vt:lpwstr>
  </property>
</Properties>
</file>