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180D6" w14:textId="0D1691DB" w:rsidR="00510A1A" w:rsidRDefault="002D389D">
      <w:pPr>
        <w:rPr>
          <w:rFonts w:ascii="Arial" w:hAnsi="Arial" w:cs="Arial"/>
          <w:b/>
          <w:sz w:val="32"/>
          <w:szCs w:val="32"/>
        </w:rPr>
      </w:pPr>
      <w:r w:rsidRPr="002D389D">
        <w:rPr>
          <w:rFonts w:ascii="Arial" w:hAnsi="Arial" w:cs="Arial"/>
          <w:b/>
          <w:sz w:val="32"/>
          <w:szCs w:val="32"/>
        </w:rPr>
        <w:t>AHAN5007 The Body</w:t>
      </w:r>
      <w:r w:rsidR="009F59D0">
        <w:rPr>
          <w:rFonts w:ascii="Arial" w:hAnsi="Arial" w:cs="Arial"/>
          <w:b/>
          <w:sz w:val="32"/>
          <w:szCs w:val="32"/>
        </w:rPr>
        <w:t>,</w:t>
      </w:r>
      <w:r w:rsidRPr="002D389D">
        <w:rPr>
          <w:rFonts w:ascii="Arial" w:hAnsi="Arial" w:cs="Arial"/>
          <w:b/>
          <w:sz w:val="32"/>
          <w:szCs w:val="32"/>
        </w:rPr>
        <w:t xml:space="preserve"> Culture and Society.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5AB878C4" w14:textId="77777777" w:rsidR="002D389D" w:rsidRDefault="002D389D">
      <w:r>
        <w:rPr>
          <w:rFonts w:ascii="Arial" w:hAnsi="Arial" w:cs="Arial"/>
          <w:b/>
          <w:sz w:val="32"/>
          <w:szCs w:val="32"/>
        </w:rPr>
        <w:t>Assignment_1.  Essay:</w:t>
      </w:r>
      <w:r w:rsidRPr="002D389D">
        <w:t xml:space="preserve"> </w:t>
      </w:r>
    </w:p>
    <w:p w14:paraId="07C553FB" w14:textId="77777777" w:rsidR="00895188" w:rsidRDefault="00895188">
      <w:pPr>
        <w:rPr>
          <w:rFonts w:ascii="Arial" w:hAnsi="Arial" w:cs="Arial"/>
          <w:b/>
          <w:sz w:val="24"/>
          <w:szCs w:val="24"/>
        </w:rPr>
      </w:pPr>
    </w:p>
    <w:p w14:paraId="32C281AA" w14:textId="77777777" w:rsidR="00895188" w:rsidRDefault="00895188">
      <w:pPr>
        <w:rPr>
          <w:rFonts w:ascii="Arial" w:hAnsi="Arial" w:cs="Arial"/>
          <w:b/>
          <w:sz w:val="24"/>
          <w:szCs w:val="24"/>
        </w:rPr>
      </w:pPr>
    </w:p>
    <w:p w14:paraId="71FDEE09" w14:textId="41ACF187" w:rsidR="002D389D" w:rsidRPr="009F59D0" w:rsidRDefault="00A160F3">
      <w:pPr>
        <w:rPr>
          <w:rFonts w:ascii="Arial" w:hAnsi="Arial" w:cs="Arial"/>
          <w:b/>
          <w:sz w:val="32"/>
          <w:szCs w:val="32"/>
        </w:rPr>
      </w:pPr>
      <w:r w:rsidRPr="009F59D0">
        <w:rPr>
          <w:rFonts w:ascii="Arial" w:hAnsi="Arial" w:cs="Arial"/>
          <w:b/>
          <w:sz w:val="32"/>
          <w:szCs w:val="32"/>
        </w:rPr>
        <w:t>To what extent are bodies governed?</w:t>
      </w:r>
    </w:p>
    <w:p w14:paraId="3742E56D" w14:textId="4B6A8F9A" w:rsidR="007124A9" w:rsidRPr="007B44FB" w:rsidRDefault="007124A9">
      <w:pPr>
        <w:rPr>
          <w:rFonts w:ascii="Arial" w:hAnsi="Arial" w:cs="Arial"/>
          <w:sz w:val="24"/>
          <w:szCs w:val="24"/>
          <w:u w:val="single"/>
        </w:rPr>
      </w:pPr>
    </w:p>
    <w:p w14:paraId="071F1F4D" w14:textId="611EFDEC" w:rsidR="007B25A6" w:rsidRPr="007B44FB" w:rsidRDefault="007B25A6">
      <w:pPr>
        <w:rPr>
          <w:rFonts w:ascii="Arial" w:hAnsi="Arial" w:cs="Arial"/>
          <w:sz w:val="24"/>
          <w:szCs w:val="24"/>
        </w:rPr>
      </w:pPr>
    </w:p>
    <w:p w14:paraId="7BE9D6D1" w14:textId="5C6F2F14" w:rsidR="007921FC" w:rsidRDefault="007B25A6" w:rsidP="0077521F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>This essay will discuss the extent to which bodies are governed, specifically in relation to the physical body and body practices</w:t>
      </w:r>
      <w:r w:rsidR="00724E94">
        <w:rPr>
          <w:rFonts w:ascii="Arial" w:hAnsi="Arial" w:cs="Arial"/>
          <w:sz w:val="24"/>
          <w:szCs w:val="24"/>
        </w:rPr>
        <w:t xml:space="preserve">, technologies of the self, and disciplinary discourses </w:t>
      </w:r>
      <w:r w:rsidRPr="007B44FB">
        <w:rPr>
          <w:rFonts w:ascii="Arial" w:hAnsi="Arial" w:cs="Arial"/>
          <w:sz w:val="24"/>
          <w:szCs w:val="24"/>
        </w:rPr>
        <w:t>which regulate</w:t>
      </w:r>
      <w:r w:rsidR="00E4317E" w:rsidRPr="007B44FB">
        <w:rPr>
          <w:rFonts w:ascii="Arial" w:hAnsi="Arial" w:cs="Arial"/>
          <w:sz w:val="24"/>
          <w:szCs w:val="24"/>
        </w:rPr>
        <w:t>,</w:t>
      </w:r>
      <w:r w:rsidRPr="007B44FB">
        <w:rPr>
          <w:rFonts w:ascii="Arial" w:hAnsi="Arial" w:cs="Arial"/>
          <w:sz w:val="24"/>
          <w:szCs w:val="24"/>
        </w:rPr>
        <w:t xml:space="preserve"> control</w:t>
      </w:r>
      <w:r w:rsidR="00E4317E" w:rsidRPr="007B44FB">
        <w:rPr>
          <w:rFonts w:ascii="Arial" w:hAnsi="Arial" w:cs="Arial"/>
          <w:sz w:val="24"/>
          <w:szCs w:val="24"/>
        </w:rPr>
        <w:t xml:space="preserve"> and produce ‘</w:t>
      </w:r>
      <w:r w:rsidR="00E4317E" w:rsidRPr="007B44FB">
        <w:rPr>
          <w:rFonts w:ascii="Arial" w:hAnsi="Arial" w:cs="Arial"/>
          <w:i/>
          <w:sz w:val="24"/>
          <w:szCs w:val="24"/>
        </w:rPr>
        <w:t>docile bodies’</w:t>
      </w:r>
      <w:r w:rsidR="00E4317E" w:rsidRPr="007B44FB">
        <w:rPr>
          <w:rFonts w:ascii="Arial" w:hAnsi="Arial" w:cs="Arial"/>
          <w:sz w:val="24"/>
          <w:szCs w:val="24"/>
        </w:rPr>
        <w:t xml:space="preserve"> (Foucault, 19</w:t>
      </w:r>
      <w:r w:rsidR="001424FB">
        <w:rPr>
          <w:rFonts w:ascii="Arial" w:hAnsi="Arial" w:cs="Arial"/>
          <w:sz w:val="24"/>
          <w:szCs w:val="24"/>
        </w:rPr>
        <w:t>91</w:t>
      </w:r>
      <w:r w:rsidR="00857171">
        <w:rPr>
          <w:rFonts w:ascii="Arial" w:hAnsi="Arial" w:cs="Arial"/>
          <w:sz w:val="24"/>
          <w:szCs w:val="24"/>
        </w:rPr>
        <w:t>a</w:t>
      </w:r>
      <w:r w:rsidR="00E4317E" w:rsidRPr="007B44FB">
        <w:rPr>
          <w:rFonts w:ascii="Arial" w:hAnsi="Arial" w:cs="Arial"/>
          <w:sz w:val="24"/>
          <w:szCs w:val="24"/>
        </w:rPr>
        <w:t>).</w:t>
      </w:r>
      <w:r w:rsidR="003E2381" w:rsidRPr="007B44FB">
        <w:rPr>
          <w:rFonts w:ascii="Arial" w:hAnsi="Arial" w:cs="Arial"/>
          <w:sz w:val="24"/>
          <w:szCs w:val="24"/>
        </w:rPr>
        <w:t xml:space="preserve">  Ethnographic examples will demonstrate how discourses of power </w:t>
      </w:r>
      <w:r w:rsidR="00D158CF" w:rsidRPr="007B44FB">
        <w:rPr>
          <w:rFonts w:ascii="Arial" w:hAnsi="Arial" w:cs="Arial"/>
          <w:sz w:val="24"/>
          <w:szCs w:val="24"/>
        </w:rPr>
        <w:t xml:space="preserve">and the </w:t>
      </w:r>
      <w:r w:rsidR="003E2381" w:rsidRPr="007B44FB">
        <w:rPr>
          <w:rFonts w:ascii="Arial" w:hAnsi="Arial" w:cs="Arial"/>
          <w:sz w:val="24"/>
          <w:szCs w:val="24"/>
        </w:rPr>
        <w:t xml:space="preserve">control </w:t>
      </w:r>
      <w:r w:rsidR="00857171">
        <w:rPr>
          <w:rFonts w:ascii="Arial" w:hAnsi="Arial" w:cs="Arial"/>
          <w:sz w:val="24"/>
          <w:szCs w:val="24"/>
        </w:rPr>
        <w:t xml:space="preserve">of </w:t>
      </w:r>
      <w:r w:rsidR="003E2381" w:rsidRPr="007B44FB">
        <w:rPr>
          <w:rFonts w:ascii="Arial" w:hAnsi="Arial" w:cs="Arial"/>
          <w:sz w:val="24"/>
          <w:szCs w:val="24"/>
        </w:rPr>
        <w:t>bodies</w:t>
      </w:r>
      <w:r w:rsidR="00D158CF" w:rsidRPr="007B44FB">
        <w:rPr>
          <w:rFonts w:ascii="Arial" w:hAnsi="Arial" w:cs="Arial"/>
          <w:sz w:val="24"/>
          <w:szCs w:val="24"/>
        </w:rPr>
        <w:t xml:space="preserve"> </w:t>
      </w:r>
      <w:r w:rsidR="00895188" w:rsidRPr="007B44FB">
        <w:rPr>
          <w:rFonts w:ascii="Arial" w:hAnsi="Arial" w:cs="Arial"/>
          <w:sz w:val="24"/>
          <w:szCs w:val="24"/>
        </w:rPr>
        <w:t xml:space="preserve">through health practices are </w:t>
      </w:r>
      <w:r w:rsidR="00857171">
        <w:rPr>
          <w:rFonts w:ascii="Arial" w:hAnsi="Arial" w:cs="Arial"/>
          <w:sz w:val="24"/>
          <w:szCs w:val="24"/>
        </w:rPr>
        <w:t xml:space="preserve">brought about </w:t>
      </w:r>
      <w:r w:rsidR="00895188" w:rsidRPr="007B44FB">
        <w:rPr>
          <w:rFonts w:ascii="Arial" w:hAnsi="Arial" w:cs="Arial"/>
          <w:sz w:val="24"/>
          <w:szCs w:val="24"/>
        </w:rPr>
        <w:t>in Heyes (2006) and the management of body weight in a</w:t>
      </w:r>
      <w:r w:rsidR="00BA3DF3">
        <w:rPr>
          <w:rFonts w:ascii="Arial" w:hAnsi="Arial" w:cs="Arial"/>
          <w:sz w:val="24"/>
          <w:szCs w:val="24"/>
        </w:rPr>
        <w:t>n auto-ethnographic</w:t>
      </w:r>
      <w:r w:rsidR="00895188" w:rsidRPr="007B44FB">
        <w:rPr>
          <w:rFonts w:ascii="Arial" w:hAnsi="Arial" w:cs="Arial"/>
          <w:sz w:val="24"/>
          <w:szCs w:val="24"/>
        </w:rPr>
        <w:t xml:space="preserve"> study of Weight Watchers</w:t>
      </w:r>
      <w:r w:rsidR="009F59D0">
        <w:rPr>
          <w:rFonts w:ascii="Arial" w:hAnsi="Arial" w:cs="Arial"/>
          <w:sz w:val="24"/>
          <w:szCs w:val="24"/>
        </w:rPr>
        <w:t>’</w:t>
      </w:r>
      <w:r w:rsidR="00895188" w:rsidRPr="007B44FB">
        <w:rPr>
          <w:rFonts w:ascii="Arial" w:hAnsi="Arial" w:cs="Arial"/>
          <w:sz w:val="24"/>
          <w:szCs w:val="24"/>
        </w:rPr>
        <w:t xml:space="preserve"> </w:t>
      </w:r>
      <w:r w:rsidR="00C638D8" w:rsidRPr="007B44FB">
        <w:rPr>
          <w:rFonts w:ascii="Arial" w:hAnsi="Arial" w:cs="Arial"/>
          <w:sz w:val="24"/>
          <w:szCs w:val="24"/>
        </w:rPr>
        <w:t>members</w:t>
      </w:r>
      <w:r w:rsidR="00895188" w:rsidRPr="007B44FB">
        <w:rPr>
          <w:rFonts w:ascii="Arial" w:hAnsi="Arial" w:cs="Arial"/>
          <w:sz w:val="24"/>
          <w:szCs w:val="24"/>
        </w:rPr>
        <w:t xml:space="preserve">. </w:t>
      </w:r>
      <w:r w:rsidR="00857171">
        <w:rPr>
          <w:rFonts w:ascii="Arial" w:hAnsi="Arial" w:cs="Arial"/>
          <w:sz w:val="24"/>
          <w:szCs w:val="24"/>
        </w:rPr>
        <w:t>Longhurst (2012) considers the issues of fatness and the validity of feminist resistance to thinness through an autobiographical lens</w:t>
      </w:r>
      <w:r w:rsidR="00BA3DF3">
        <w:rPr>
          <w:rFonts w:ascii="Arial" w:hAnsi="Arial" w:cs="Arial"/>
          <w:sz w:val="24"/>
          <w:szCs w:val="24"/>
        </w:rPr>
        <w:t>. Longhurst</w:t>
      </w:r>
      <w:r w:rsidR="004E29B8">
        <w:rPr>
          <w:rFonts w:ascii="Arial" w:hAnsi="Arial" w:cs="Arial"/>
          <w:sz w:val="24"/>
          <w:szCs w:val="24"/>
        </w:rPr>
        <w:t>’s</w:t>
      </w:r>
      <w:r w:rsidR="00BA3DF3">
        <w:rPr>
          <w:rFonts w:ascii="Arial" w:hAnsi="Arial" w:cs="Arial"/>
          <w:sz w:val="24"/>
          <w:szCs w:val="24"/>
        </w:rPr>
        <w:t xml:space="preserve"> dilemma in losing weight </w:t>
      </w:r>
      <w:r w:rsidR="004E29B8">
        <w:rPr>
          <w:rFonts w:ascii="Arial" w:hAnsi="Arial" w:cs="Arial"/>
          <w:sz w:val="24"/>
          <w:szCs w:val="24"/>
        </w:rPr>
        <w:t xml:space="preserve">is both personal and </w:t>
      </w:r>
      <w:r w:rsidR="00367385">
        <w:rPr>
          <w:rFonts w:ascii="Arial" w:hAnsi="Arial" w:cs="Arial"/>
          <w:sz w:val="24"/>
          <w:szCs w:val="24"/>
        </w:rPr>
        <w:t>ideological</w:t>
      </w:r>
      <w:r w:rsidR="004E29B8">
        <w:rPr>
          <w:rFonts w:ascii="Arial" w:hAnsi="Arial" w:cs="Arial"/>
          <w:sz w:val="24"/>
          <w:szCs w:val="24"/>
        </w:rPr>
        <w:t xml:space="preserve">: with a changed body shape she is no longer seen by others as an authentic fat role model for some of her students and colleagues.  </w:t>
      </w:r>
      <w:r w:rsidR="00631069">
        <w:rPr>
          <w:rFonts w:ascii="Arial" w:hAnsi="Arial" w:cs="Arial"/>
          <w:sz w:val="24"/>
          <w:szCs w:val="24"/>
        </w:rPr>
        <w:t>Building on</w:t>
      </w:r>
      <w:r w:rsidR="00D158CF" w:rsidRPr="007B44FB">
        <w:rPr>
          <w:rFonts w:ascii="Arial" w:hAnsi="Arial" w:cs="Arial"/>
          <w:sz w:val="24"/>
          <w:szCs w:val="24"/>
        </w:rPr>
        <w:t xml:space="preserve"> </w:t>
      </w:r>
      <w:r w:rsidR="00895188" w:rsidRPr="007B44FB">
        <w:rPr>
          <w:rFonts w:ascii="Arial" w:hAnsi="Arial" w:cs="Arial"/>
          <w:sz w:val="24"/>
          <w:szCs w:val="24"/>
        </w:rPr>
        <w:t>Heyes</w:t>
      </w:r>
      <w:r w:rsidR="00724E94">
        <w:rPr>
          <w:rFonts w:ascii="Arial" w:hAnsi="Arial" w:cs="Arial"/>
          <w:sz w:val="24"/>
          <w:szCs w:val="24"/>
        </w:rPr>
        <w:t xml:space="preserve"> (2006) and Longhurst (2012)</w:t>
      </w:r>
      <w:r w:rsidR="004E29B8">
        <w:rPr>
          <w:rFonts w:ascii="Arial" w:hAnsi="Arial" w:cs="Arial"/>
          <w:sz w:val="24"/>
          <w:szCs w:val="24"/>
        </w:rPr>
        <w:t xml:space="preserve"> with</w:t>
      </w:r>
      <w:r w:rsidR="00724E94">
        <w:rPr>
          <w:rFonts w:ascii="Arial" w:hAnsi="Arial" w:cs="Arial"/>
          <w:sz w:val="24"/>
          <w:szCs w:val="24"/>
        </w:rPr>
        <w:t xml:space="preserve"> </w:t>
      </w:r>
      <w:r w:rsidR="004E29B8">
        <w:rPr>
          <w:rFonts w:ascii="Arial" w:hAnsi="Arial" w:cs="Arial"/>
          <w:sz w:val="24"/>
          <w:szCs w:val="24"/>
        </w:rPr>
        <w:t>their auto-</w:t>
      </w:r>
      <w:r w:rsidR="00AB3D12">
        <w:rPr>
          <w:rFonts w:ascii="Arial" w:hAnsi="Arial" w:cs="Arial"/>
          <w:sz w:val="24"/>
          <w:szCs w:val="24"/>
        </w:rPr>
        <w:t>ethnographies</w:t>
      </w:r>
      <w:r w:rsidR="00C638D8" w:rsidRPr="007B44FB">
        <w:rPr>
          <w:rFonts w:ascii="Arial" w:hAnsi="Arial" w:cs="Arial"/>
          <w:sz w:val="24"/>
          <w:szCs w:val="24"/>
        </w:rPr>
        <w:t xml:space="preserve"> </w:t>
      </w:r>
      <w:r w:rsidR="00AB3D12">
        <w:rPr>
          <w:rFonts w:ascii="Arial" w:hAnsi="Arial" w:cs="Arial"/>
          <w:sz w:val="24"/>
          <w:szCs w:val="24"/>
        </w:rPr>
        <w:t xml:space="preserve">encompassing </w:t>
      </w:r>
      <w:r w:rsidR="00895188" w:rsidRPr="007B44FB">
        <w:rPr>
          <w:rFonts w:ascii="Arial" w:hAnsi="Arial" w:cs="Arial"/>
          <w:sz w:val="24"/>
          <w:szCs w:val="24"/>
        </w:rPr>
        <w:t>bodily</w:t>
      </w:r>
      <w:r w:rsidR="00C638D8" w:rsidRPr="007B44FB">
        <w:rPr>
          <w:rFonts w:ascii="Arial" w:hAnsi="Arial" w:cs="Arial"/>
          <w:sz w:val="24"/>
          <w:szCs w:val="24"/>
        </w:rPr>
        <w:t xml:space="preserve"> self-</w:t>
      </w:r>
      <w:r w:rsidR="00895188" w:rsidRPr="007B44FB">
        <w:rPr>
          <w:rFonts w:ascii="Arial" w:hAnsi="Arial" w:cs="Arial"/>
          <w:sz w:val="24"/>
          <w:szCs w:val="24"/>
        </w:rPr>
        <w:t>regulation</w:t>
      </w:r>
      <w:r w:rsidR="00724E94">
        <w:rPr>
          <w:rFonts w:ascii="Arial" w:hAnsi="Arial" w:cs="Arial"/>
          <w:sz w:val="24"/>
          <w:szCs w:val="24"/>
        </w:rPr>
        <w:t xml:space="preserve"> related to body size</w:t>
      </w:r>
      <w:r w:rsidR="00BA3DF3">
        <w:rPr>
          <w:rFonts w:ascii="Arial" w:hAnsi="Arial" w:cs="Arial"/>
          <w:sz w:val="24"/>
          <w:szCs w:val="24"/>
        </w:rPr>
        <w:t xml:space="preserve">, </w:t>
      </w:r>
      <w:r w:rsidR="004E29B8">
        <w:rPr>
          <w:rFonts w:ascii="Arial" w:hAnsi="Arial" w:cs="Arial"/>
          <w:sz w:val="24"/>
          <w:szCs w:val="24"/>
        </w:rPr>
        <w:t xml:space="preserve">some consideration </w:t>
      </w:r>
      <w:r w:rsidR="00631069">
        <w:rPr>
          <w:rFonts w:ascii="Arial" w:hAnsi="Arial" w:cs="Arial"/>
          <w:sz w:val="24"/>
          <w:szCs w:val="24"/>
        </w:rPr>
        <w:t>will be</w:t>
      </w:r>
      <w:r w:rsidR="004E29B8">
        <w:rPr>
          <w:rFonts w:ascii="Arial" w:hAnsi="Arial" w:cs="Arial"/>
          <w:sz w:val="24"/>
          <w:szCs w:val="24"/>
        </w:rPr>
        <w:t xml:space="preserve"> given to a current advertising campaign by Cancer Research UK</w:t>
      </w:r>
      <w:r w:rsidR="00BA3DF3">
        <w:rPr>
          <w:rFonts w:ascii="Arial" w:hAnsi="Arial" w:cs="Arial"/>
          <w:sz w:val="24"/>
          <w:szCs w:val="24"/>
        </w:rPr>
        <w:t xml:space="preserve"> </w:t>
      </w:r>
      <w:r w:rsidR="004E29B8">
        <w:rPr>
          <w:rFonts w:ascii="Arial" w:hAnsi="Arial" w:cs="Arial"/>
          <w:sz w:val="24"/>
          <w:szCs w:val="24"/>
        </w:rPr>
        <w:t xml:space="preserve">(2018).  This charity’s message is that obesity is harmful to health, giving empirical evidence from statistics and experts to support their claims that being obese </w:t>
      </w:r>
      <w:r w:rsidR="007D5242">
        <w:rPr>
          <w:rFonts w:ascii="Arial" w:hAnsi="Arial" w:cs="Arial"/>
          <w:sz w:val="24"/>
          <w:szCs w:val="24"/>
        </w:rPr>
        <w:t>p</w:t>
      </w:r>
      <w:r w:rsidR="004E29B8">
        <w:rPr>
          <w:rFonts w:ascii="Arial" w:hAnsi="Arial" w:cs="Arial"/>
          <w:sz w:val="24"/>
          <w:szCs w:val="24"/>
        </w:rPr>
        <w:t>uts an individual at risk o</w:t>
      </w:r>
      <w:r w:rsidR="009F59D0">
        <w:rPr>
          <w:rFonts w:ascii="Arial" w:hAnsi="Arial" w:cs="Arial"/>
          <w:sz w:val="24"/>
          <w:szCs w:val="24"/>
        </w:rPr>
        <w:t>f</w:t>
      </w:r>
      <w:r w:rsidR="004E29B8">
        <w:rPr>
          <w:rFonts w:ascii="Arial" w:hAnsi="Arial" w:cs="Arial"/>
          <w:sz w:val="24"/>
          <w:szCs w:val="24"/>
        </w:rPr>
        <w:t xml:space="preserve"> developing preventable cancers</w:t>
      </w:r>
      <w:r w:rsidR="007D5242">
        <w:rPr>
          <w:rFonts w:ascii="Arial" w:hAnsi="Arial" w:cs="Arial"/>
          <w:sz w:val="24"/>
          <w:szCs w:val="24"/>
        </w:rPr>
        <w:t>.  In all cases, it is the individual who has the responsibility to effect bodily change and re-align themselves to conform to the normal range of</w:t>
      </w:r>
      <w:r w:rsidR="004E29B8">
        <w:rPr>
          <w:rFonts w:ascii="Arial" w:hAnsi="Arial" w:cs="Arial"/>
          <w:sz w:val="24"/>
          <w:szCs w:val="24"/>
        </w:rPr>
        <w:t xml:space="preserve"> </w:t>
      </w:r>
      <w:r w:rsidR="007D5242">
        <w:rPr>
          <w:rFonts w:ascii="Arial" w:hAnsi="Arial" w:cs="Arial"/>
          <w:sz w:val="24"/>
          <w:szCs w:val="24"/>
        </w:rPr>
        <w:t>body shape.</w:t>
      </w:r>
    </w:p>
    <w:p w14:paraId="676C1232" w14:textId="77777777" w:rsidR="007D5242" w:rsidRDefault="007D5242" w:rsidP="0077521F">
      <w:pPr>
        <w:spacing w:line="480" w:lineRule="auto"/>
        <w:rPr>
          <w:rFonts w:ascii="Arial" w:hAnsi="Arial" w:cs="Arial"/>
          <w:sz w:val="24"/>
          <w:szCs w:val="24"/>
        </w:rPr>
      </w:pPr>
    </w:p>
    <w:p w14:paraId="0253109D" w14:textId="26DA5CB4" w:rsidR="00697686" w:rsidRPr="007B44FB" w:rsidRDefault="007921FC" w:rsidP="0077521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will be shown that these examples will </w:t>
      </w:r>
      <w:r w:rsidR="007D5242">
        <w:rPr>
          <w:rFonts w:ascii="Arial" w:hAnsi="Arial" w:cs="Arial"/>
          <w:sz w:val="24"/>
          <w:szCs w:val="24"/>
        </w:rPr>
        <w:t>expose</w:t>
      </w:r>
      <w:r>
        <w:rPr>
          <w:rFonts w:ascii="Arial" w:hAnsi="Arial" w:cs="Arial"/>
          <w:sz w:val="24"/>
          <w:szCs w:val="24"/>
        </w:rPr>
        <w:t xml:space="preserve"> the extent to which bodies</w:t>
      </w:r>
      <w:r w:rsidR="0087555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 relation to weight loss and dieting</w:t>
      </w:r>
      <w:r w:rsidR="0087555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are governed by the disciplinary powers which Foucault has identified</w:t>
      </w:r>
      <w:r w:rsidR="00631069">
        <w:rPr>
          <w:rFonts w:ascii="Arial" w:hAnsi="Arial" w:cs="Arial"/>
          <w:sz w:val="24"/>
          <w:szCs w:val="24"/>
        </w:rPr>
        <w:t>.  In</w:t>
      </w:r>
      <w:r w:rsidR="00E4317E" w:rsidRPr="007B44FB">
        <w:rPr>
          <w:rFonts w:ascii="Arial" w:hAnsi="Arial" w:cs="Arial"/>
          <w:sz w:val="24"/>
          <w:szCs w:val="24"/>
        </w:rPr>
        <w:t xml:space="preserve"> his work</w:t>
      </w:r>
      <w:r w:rsidR="0087555A">
        <w:rPr>
          <w:rFonts w:ascii="Arial" w:hAnsi="Arial" w:cs="Arial"/>
          <w:sz w:val="24"/>
          <w:szCs w:val="24"/>
        </w:rPr>
        <w:t xml:space="preserve"> </w:t>
      </w:r>
      <w:r w:rsidR="00E4317E" w:rsidRPr="007B44FB">
        <w:rPr>
          <w:rFonts w:ascii="Arial" w:hAnsi="Arial" w:cs="Arial"/>
          <w:i/>
          <w:sz w:val="24"/>
          <w:szCs w:val="24"/>
        </w:rPr>
        <w:t>Discipline and Punish: The Birth of the Prison</w:t>
      </w:r>
      <w:r w:rsidR="00E4317E" w:rsidRPr="007B44FB">
        <w:rPr>
          <w:rFonts w:ascii="Arial" w:hAnsi="Arial" w:cs="Arial"/>
          <w:sz w:val="24"/>
          <w:szCs w:val="24"/>
        </w:rPr>
        <w:t xml:space="preserve"> (19</w:t>
      </w:r>
      <w:r w:rsidR="001424FB">
        <w:rPr>
          <w:rFonts w:ascii="Arial" w:hAnsi="Arial" w:cs="Arial"/>
          <w:sz w:val="24"/>
          <w:szCs w:val="24"/>
        </w:rPr>
        <w:t>91a</w:t>
      </w:r>
      <w:r w:rsidR="00E4317E" w:rsidRPr="007B44FB">
        <w:rPr>
          <w:rFonts w:ascii="Arial" w:hAnsi="Arial" w:cs="Arial"/>
          <w:sz w:val="24"/>
          <w:szCs w:val="24"/>
        </w:rPr>
        <w:t>)</w:t>
      </w:r>
      <w:r w:rsidR="009A6CA4">
        <w:rPr>
          <w:rFonts w:ascii="Arial" w:hAnsi="Arial" w:cs="Arial"/>
          <w:sz w:val="24"/>
          <w:szCs w:val="24"/>
        </w:rPr>
        <w:t xml:space="preserve">, </w:t>
      </w:r>
      <w:r w:rsidR="00E4317E" w:rsidRPr="007B44FB">
        <w:rPr>
          <w:rFonts w:ascii="Arial" w:hAnsi="Arial" w:cs="Arial"/>
          <w:sz w:val="24"/>
          <w:szCs w:val="24"/>
        </w:rPr>
        <w:t>Foucault traces the transition</w:t>
      </w:r>
      <w:r w:rsidR="007B25A6" w:rsidRPr="007B44FB">
        <w:rPr>
          <w:rFonts w:ascii="Arial" w:hAnsi="Arial" w:cs="Arial"/>
          <w:sz w:val="24"/>
          <w:szCs w:val="24"/>
        </w:rPr>
        <w:t xml:space="preserve"> from royal power, in which the </w:t>
      </w:r>
      <w:r w:rsidR="00CE150A" w:rsidRPr="007B44FB">
        <w:rPr>
          <w:rFonts w:ascii="Arial" w:hAnsi="Arial" w:cs="Arial"/>
          <w:sz w:val="24"/>
          <w:szCs w:val="24"/>
        </w:rPr>
        <w:t xml:space="preserve">ruling </w:t>
      </w:r>
      <w:r w:rsidR="007B25A6" w:rsidRPr="007B44FB">
        <w:rPr>
          <w:rFonts w:ascii="Arial" w:hAnsi="Arial" w:cs="Arial"/>
          <w:sz w:val="24"/>
          <w:szCs w:val="24"/>
        </w:rPr>
        <w:t>sovereign exercised the right to punish the body of the criminal</w:t>
      </w:r>
      <w:r w:rsidR="00E4317E" w:rsidRPr="007B44FB">
        <w:rPr>
          <w:rFonts w:ascii="Arial" w:hAnsi="Arial" w:cs="Arial"/>
          <w:sz w:val="24"/>
          <w:szCs w:val="24"/>
        </w:rPr>
        <w:t xml:space="preserve"> directly</w:t>
      </w:r>
      <w:r w:rsidR="007B25A6" w:rsidRPr="007B44FB">
        <w:rPr>
          <w:rFonts w:ascii="Arial" w:hAnsi="Arial" w:cs="Arial"/>
          <w:sz w:val="24"/>
          <w:szCs w:val="24"/>
        </w:rPr>
        <w:t xml:space="preserve">, </w:t>
      </w:r>
      <w:r w:rsidR="00697686" w:rsidRPr="007B44FB">
        <w:rPr>
          <w:rFonts w:ascii="Arial" w:hAnsi="Arial" w:cs="Arial"/>
          <w:sz w:val="24"/>
          <w:szCs w:val="24"/>
        </w:rPr>
        <w:t>using</w:t>
      </w:r>
      <w:r w:rsidR="00E4317E" w:rsidRPr="007B44FB">
        <w:rPr>
          <w:rFonts w:ascii="Arial" w:hAnsi="Arial" w:cs="Arial"/>
          <w:sz w:val="24"/>
          <w:szCs w:val="24"/>
        </w:rPr>
        <w:t xml:space="preserve"> </w:t>
      </w:r>
      <w:r w:rsidR="007B25A6" w:rsidRPr="007B44FB">
        <w:rPr>
          <w:rFonts w:ascii="Arial" w:hAnsi="Arial" w:cs="Arial"/>
          <w:sz w:val="24"/>
          <w:szCs w:val="24"/>
        </w:rPr>
        <w:t>a range of measures including execution, torture and flogging</w:t>
      </w:r>
      <w:r w:rsidR="00E4317E" w:rsidRPr="007B44FB">
        <w:rPr>
          <w:rFonts w:ascii="Arial" w:hAnsi="Arial" w:cs="Arial"/>
          <w:sz w:val="24"/>
          <w:szCs w:val="24"/>
        </w:rPr>
        <w:t>, through to the power</w:t>
      </w:r>
      <w:r w:rsidR="009A6CA4">
        <w:rPr>
          <w:rFonts w:ascii="Arial" w:hAnsi="Arial" w:cs="Arial"/>
          <w:sz w:val="24"/>
          <w:szCs w:val="24"/>
        </w:rPr>
        <w:t xml:space="preserve">s </w:t>
      </w:r>
      <w:r w:rsidR="00E4317E" w:rsidRPr="007B44FB">
        <w:rPr>
          <w:rFonts w:ascii="Arial" w:hAnsi="Arial" w:cs="Arial"/>
          <w:sz w:val="24"/>
          <w:szCs w:val="24"/>
        </w:rPr>
        <w:t xml:space="preserve">exerted by the modern state, where </w:t>
      </w:r>
      <w:r w:rsidR="00697686" w:rsidRPr="007B44FB">
        <w:rPr>
          <w:rFonts w:ascii="Arial" w:hAnsi="Arial" w:cs="Arial"/>
          <w:sz w:val="24"/>
          <w:szCs w:val="24"/>
        </w:rPr>
        <w:t>the government of bodies requires that bodies self-regulate</w:t>
      </w:r>
      <w:r w:rsidR="0087555A">
        <w:rPr>
          <w:rFonts w:ascii="Arial" w:hAnsi="Arial" w:cs="Arial"/>
          <w:sz w:val="24"/>
          <w:szCs w:val="24"/>
        </w:rPr>
        <w:t xml:space="preserve"> </w:t>
      </w:r>
      <w:r w:rsidR="00697686" w:rsidRPr="007B44FB">
        <w:rPr>
          <w:rFonts w:ascii="Arial" w:hAnsi="Arial" w:cs="Arial"/>
          <w:sz w:val="24"/>
          <w:szCs w:val="24"/>
        </w:rPr>
        <w:t xml:space="preserve">under the pervasive influence of surveillance and discourses of power.  </w:t>
      </w:r>
    </w:p>
    <w:p w14:paraId="0C60D47C" w14:textId="77777777" w:rsidR="002633B5" w:rsidRDefault="002633B5" w:rsidP="0077521F">
      <w:pPr>
        <w:spacing w:line="480" w:lineRule="auto"/>
        <w:rPr>
          <w:rFonts w:ascii="Arial" w:hAnsi="Arial" w:cs="Arial"/>
          <w:sz w:val="24"/>
          <w:szCs w:val="24"/>
        </w:rPr>
      </w:pPr>
    </w:p>
    <w:p w14:paraId="117DECE0" w14:textId="0F1AC78D" w:rsidR="0077521F" w:rsidRDefault="00C65A05" w:rsidP="0077521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Foucault, t</w:t>
      </w:r>
      <w:r w:rsidR="00697686" w:rsidRPr="007B44FB">
        <w:rPr>
          <w:rFonts w:ascii="Arial" w:hAnsi="Arial" w:cs="Arial"/>
          <w:sz w:val="24"/>
          <w:szCs w:val="24"/>
        </w:rPr>
        <w:t xml:space="preserve">he apparatus which enabled regulation and the governmentality of bodies began to evolve with institutions being established for the control of those </w:t>
      </w:r>
      <w:r w:rsidR="005D1FCD">
        <w:rPr>
          <w:rFonts w:ascii="Arial" w:hAnsi="Arial" w:cs="Arial"/>
          <w:sz w:val="24"/>
          <w:szCs w:val="24"/>
        </w:rPr>
        <w:t xml:space="preserve">bodies </w:t>
      </w:r>
      <w:r w:rsidR="00697686" w:rsidRPr="007B44FB">
        <w:rPr>
          <w:rFonts w:ascii="Arial" w:hAnsi="Arial" w:cs="Arial"/>
          <w:sz w:val="24"/>
          <w:szCs w:val="24"/>
        </w:rPr>
        <w:t>which the state deemed unproductive</w:t>
      </w:r>
      <w:r w:rsidR="003806FD" w:rsidRPr="007B44FB">
        <w:rPr>
          <w:rFonts w:ascii="Arial" w:hAnsi="Arial" w:cs="Arial"/>
          <w:sz w:val="24"/>
          <w:szCs w:val="24"/>
        </w:rPr>
        <w:t xml:space="preserve"> and abnormal</w:t>
      </w:r>
      <w:r w:rsidR="00697686" w:rsidRPr="007B44FB">
        <w:rPr>
          <w:rFonts w:ascii="Arial" w:hAnsi="Arial" w:cs="Arial"/>
          <w:sz w:val="24"/>
          <w:szCs w:val="24"/>
        </w:rPr>
        <w:t xml:space="preserve">. </w:t>
      </w:r>
      <w:r w:rsidR="00564308">
        <w:rPr>
          <w:rFonts w:ascii="Arial" w:hAnsi="Arial" w:cs="Arial"/>
          <w:sz w:val="24"/>
          <w:szCs w:val="24"/>
        </w:rPr>
        <w:t xml:space="preserve"> Over time, the state recognised the need</w:t>
      </w:r>
      <w:r w:rsidR="00697686" w:rsidRPr="007B44FB">
        <w:rPr>
          <w:rFonts w:ascii="Arial" w:hAnsi="Arial" w:cs="Arial"/>
          <w:sz w:val="24"/>
          <w:szCs w:val="24"/>
        </w:rPr>
        <w:t xml:space="preserve"> </w:t>
      </w:r>
      <w:r w:rsidR="00564308">
        <w:rPr>
          <w:rFonts w:ascii="Arial" w:hAnsi="Arial" w:cs="Arial"/>
          <w:sz w:val="24"/>
          <w:szCs w:val="24"/>
        </w:rPr>
        <w:t xml:space="preserve">to exert control over all individuals and efficient </w:t>
      </w:r>
      <w:r w:rsidR="00154048">
        <w:rPr>
          <w:rFonts w:ascii="Arial" w:hAnsi="Arial" w:cs="Arial"/>
          <w:sz w:val="24"/>
          <w:szCs w:val="24"/>
        </w:rPr>
        <w:t xml:space="preserve">solutions </w:t>
      </w:r>
      <w:r w:rsidR="00564308">
        <w:rPr>
          <w:rFonts w:ascii="Arial" w:hAnsi="Arial" w:cs="Arial"/>
          <w:sz w:val="24"/>
          <w:szCs w:val="24"/>
        </w:rPr>
        <w:t>were developed</w:t>
      </w:r>
      <w:r w:rsidR="00154048">
        <w:rPr>
          <w:rFonts w:ascii="Arial" w:hAnsi="Arial" w:cs="Arial"/>
          <w:sz w:val="24"/>
          <w:szCs w:val="24"/>
        </w:rPr>
        <w:t xml:space="preserve">, with the establishment and organisation of institutions. </w:t>
      </w:r>
      <w:r w:rsidR="00697686" w:rsidRPr="007B44FB">
        <w:rPr>
          <w:rFonts w:ascii="Arial" w:hAnsi="Arial" w:cs="Arial"/>
          <w:sz w:val="24"/>
          <w:szCs w:val="24"/>
        </w:rPr>
        <w:t>Foucault</w:t>
      </w:r>
      <w:r w:rsidR="003806FD" w:rsidRPr="007B44FB">
        <w:rPr>
          <w:rFonts w:ascii="Arial" w:hAnsi="Arial" w:cs="Arial"/>
          <w:sz w:val="24"/>
          <w:szCs w:val="24"/>
        </w:rPr>
        <w:t xml:space="preserve"> </w:t>
      </w:r>
      <w:r w:rsidR="00697686" w:rsidRPr="007B44FB">
        <w:rPr>
          <w:rFonts w:ascii="Arial" w:hAnsi="Arial" w:cs="Arial"/>
          <w:sz w:val="24"/>
          <w:szCs w:val="24"/>
        </w:rPr>
        <w:t xml:space="preserve">notes that these institutions </w:t>
      </w:r>
      <w:r w:rsidRPr="00C65A05">
        <w:rPr>
          <w:rFonts w:ascii="Arial" w:hAnsi="Arial" w:cs="Arial"/>
          <w:sz w:val="24"/>
          <w:szCs w:val="24"/>
        </w:rPr>
        <w:t xml:space="preserve">organised bodies </w:t>
      </w:r>
      <w:r w:rsidR="00697686" w:rsidRPr="007B44FB">
        <w:rPr>
          <w:rFonts w:ascii="Arial" w:hAnsi="Arial" w:cs="Arial"/>
          <w:sz w:val="24"/>
          <w:szCs w:val="24"/>
        </w:rPr>
        <w:t>by their very design and layout</w:t>
      </w:r>
      <w:r w:rsidR="00CE150A" w:rsidRPr="007B44FB">
        <w:rPr>
          <w:rFonts w:ascii="Arial" w:hAnsi="Arial" w:cs="Arial"/>
          <w:sz w:val="24"/>
          <w:szCs w:val="24"/>
        </w:rPr>
        <w:t>,</w:t>
      </w:r>
      <w:r w:rsidR="005D1FCD">
        <w:rPr>
          <w:rFonts w:ascii="Arial" w:hAnsi="Arial" w:cs="Arial"/>
          <w:sz w:val="24"/>
          <w:szCs w:val="24"/>
        </w:rPr>
        <w:t xml:space="preserve"> </w:t>
      </w:r>
      <w:r w:rsidR="00CE150A" w:rsidRPr="007B44FB">
        <w:rPr>
          <w:rFonts w:ascii="Arial" w:hAnsi="Arial" w:cs="Arial"/>
          <w:sz w:val="24"/>
          <w:szCs w:val="24"/>
        </w:rPr>
        <w:t xml:space="preserve">with the asylum, prison, hospital, school and army barracks being exemplars of sites of state control and </w:t>
      </w:r>
      <w:r w:rsidR="003806FD" w:rsidRPr="007B44FB">
        <w:rPr>
          <w:rFonts w:ascii="Arial" w:hAnsi="Arial" w:cs="Arial"/>
          <w:i/>
          <w:sz w:val="24"/>
          <w:szCs w:val="24"/>
        </w:rPr>
        <w:t>‘hierarchical</w:t>
      </w:r>
      <w:r w:rsidR="003806FD" w:rsidRPr="007B44FB">
        <w:rPr>
          <w:rFonts w:ascii="Arial" w:hAnsi="Arial" w:cs="Arial"/>
          <w:sz w:val="24"/>
          <w:szCs w:val="24"/>
        </w:rPr>
        <w:t xml:space="preserve"> </w:t>
      </w:r>
      <w:r w:rsidR="003806FD" w:rsidRPr="007B44FB">
        <w:rPr>
          <w:rFonts w:ascii="Arial" w:hAnsi="Arial" w:cs="Arial"/>
          <w:i/>
          <w:sz w:val="24"/>
          <w:szCs w:val="24"/>
        </w:rPr>
        <w:t>observation’</w:t>
      </w:r>
      <w:r w:rsidR="003806FD" w:rsidRPr="007B44FB">
        <w:rPr>
          <w:rFonts w:ascii="Arial" w:hAnsi="Arial" w:cs="Arial"/>
          <w:sz w:val="24"/>
          <w:szCs w:val="24"/>
        </w:rPr>
        <w:t xml:space="preserve"> (19</w:t>
      </w:r>
      <w:r w:rsidR="001A468E" w:rsidRPr="007B44FB">
        <w:rPr>
          <w:rFonts w:ascii="Arial" w:hAnsi="Arial" w:cs="Arial"/>
          <w:sz w:val="24"/>
          <w:szCs w:val="24"/>
        </w:rPr>
        <w:t>91</w:t>
      </w:r>
      <w:r w:rsidR="001424FB">
        <w:rPr>
          <w:rFonts w:ascii="Arial" w:hAnsi="Arial" w:cs="Arial"/>
          <w:sz w:val="24"/>
          <w:szCs w:val="24"/>
        </w:rPr>
        <w:t>a</w:t>
      </w:r>
      <w:r w:rsidR="003806FD" w:rsidRPr="007B44FB">
        <w:rPr>
          <w:rFonts w:ascii="Arial" w:hAnsi="Arial" w:cs="Arial"/>
          <w:sz w:val="24"/>
          <w:szCs w:val="24"/>
        </w:rPr>
        <w:t>:170)</w:t>
      </w:r>
      <w:r w:rsidR="006F39C1" w:rsidRPr="007B44FB">
        <w:rPr>
          <w:rFonts w:ascii="Arial" w:hAnsi="Arial" w:cs="Arial"/>
          <w:sz w:val="24"/>
          <w:szCs w:val="24"/>
        </w:rPr>
        <w:t xml:space="preserve">. </w:t>
      </w:r>
      <w:r w:rsidR="00CE150A" w:rsidRPr="007B44FB">
        <w:rPr>
          <w:rFonts w:ascii="Arial" w:hAnsi="Arial" w:cs="Arial"/>
          <w:sz w:val="24"/>
          <w:szCs w:val="24"/>
        </w:rPr>
        <w:t xml:space="preserve"> In these institutions, those in control were able to observe and discipline inmates</w:t>
      </w:r>
      <w:r w:rsidR="00013E81" w:rsidRPr="007B44FB">
        <w:rPr>
          <w:rFonts w:ascii="Arial" w:hAnsi="Arial" w:cs="Arial"/>
          <w:sz w:val="24"/>
          <w:szCs w:val="24"/>
        </w:rPr>
        <w:t>, patients, scholars</w:t>
      </w:r>
      <w:r w:rsidR="00CE150A" w:rsidRPr="007B44FB">
        <w:rPr>
          <w:rFonts w:ascii="Arial" w:hAnsi="Arial" w:cs="Arial"/>
          <w:sz w:val="24"/>
          <w:szCs w:val="24"/>
        </w:rPr>
        <w:t xml:space="preserve"> </w:t>
      </w:r>
      <w:r w:rsidR="00013E81" w:rsidRPr="007B44FB">
        <w:rPr>
          <w:rFonts w:ascii="Arial" w:hAnsi="Arial" w:cs="Arial"/>
          <w:sz w:val="24"/>
          <w:szCs w:val="24"/>
        </w:rPr>
        <w:t xml:space="preserve">and soldiers. </w:t>
      </w:r>
      <w:r w:rsidR="00CE150A" w:rsidRPr="007B44FB">
        <w:rPr>
          <w:rFonts w:ascii="Arial" w:hAnsi="Arial" w:cs="Arial"/>
          <w:sz w:val="24"/>
          <w:szCs w:val="24"/>
        </w:rPr>
        <w:t xml:space="preserve"> However, the state could not expect to regulate</w:t>
      </w:r>
      <w:r w:rsidR="00154048">
        <w:rPr>
          <w:rFonts w:ascii="Arial" w:hAnsi="Arial" w:cs="Arial"/>
          <w:sz w:val="24"/>
          <w:szCs w:val="24"/>
        </w:rPr>
        <w:t xml:space="preserve"> all</w:t>
      </w:r>
      <w:r w:rsidR="00CE150A" w:rsidRPr="007B44FB">
        <w:rPr>
          <w:rFonts w:ascii="Arial" w:hAnsi="Arial" w:cs="Arial"/>
          <w:sz w:val="24"/>
          <w:szCs w:val="24"/>
        </w:rPr>
        <w:t xml:space="preserve"> individuals</w:t>
      </w:r>
      <w:r>
        <w:rPr>
          <w:rFonts w:ascii="Arial" w:hAnsi="Arial" w:cs="Arial"/>
          <w:sz w:val="24"/>
          <w:szCs w:val="24"/>
        </w:rPr>
        <w:t xml:space="preserve">’ behaviours </w:t>
      </w:r>
      <w:r w:rsidR="00CE150A" w:rsidRPr="007B44FB">
        <w:rPr>
          <w:rFonts w:ascii="Arial" w:hAnsi="Arial" w:cs="Arial"/>
          <w:sz w:val="24"/>
          <w:szCs w:val="24"/>
        </w:rPr>
        <w:t xml:space="preserve">directly </w:t>
      </w:r>
      <w:r w:rsidR="00154048">
        <w:rPr>
          <w:rFonts w:ascii="Arial" w:hAnsi="Arial" w:cs="Arial"/>
          <w:sz w:val="24"/>
          <w:szCs w:val="24"/>
        </w:rPr>
        <w:t xml:space="preserve">all of the time </w:t>
      </w:r>
      <w:r w:rsidR="00CE150A" w:rsidRPr="007B44FB">
        <w:rPr>
          <w:rFonts w:ascii="Arial" w:hAnsi="Arial" w:cs="Arial"/>
          <w:sz w:val="24"/>
          <w:szCs w:val="24"/>
        </w:rPr>
        <w:t xml:space="preserve">and </w:t>
      </w:r>
      <w:r w:rsidR="00013E81" w:rsidRPr="007B44FB">
        <w:rPr>
          <w:rFonts w:ascii="Arial" w:hAnsi="Arial" w:cs="Arial"/>
          <w:sz w:val="24"/>
          <w:szCs w:val="24"/>
        </w:rPr>
        <w:t xml:space="preserve">thus </w:t>
      </w:r>
      <w:r w:rsidR="0087555A">
        <w:rPr>
          <w:rFonts w:ascii="Arial" w:hAnsi="Arial" w:cs="Arial"/>
          <w:sz w:val="24"/>
          <w:szCs w:val="24"/>
        </w:rPr>
        <w:t xml:space="preserve">a system of </w:t>
      </w:r>
      <w:r w:rsidR="00013E81" w:rsidRPr="007B44FB">
        <w:rPr>
          <w:rFonts w:ascii="Arial" w:hAnsi="Arial" w:cs="Arial"/>
          <w:sz w:val="24"/>
          <w:szCs w:val="24"/>
        </w:rPr>
        <w:t>self-</w:t>
      </w:r>
      <w:r w:rsidR="006F39C1" w:rsidRPr="007B44FB">
        <w:rPr>
          <w:rFonts w:ascii="Arial" w:hAnsi="Arial" w:cs="Arial"/>
          <w:sz w:val="24"/>
          <w:szCs w:val="24"/>
        </w:rPr>
        <w:t>regulation</w:t>
      </w:r>
      <w:r w:rsidR="00013E81" w:rsidRPr="007B44FB">
        <w:rPr>
          <w:rFonts w:ascii="Arial" w:hAnsi="Arial" w:cs="Arial"/>
          <w:sz w:val="24"/>
          <w:szCs w:val="24"/>
        </w:rPr>
        <w:t xml:space="preserve"> </w:t>
      </w:r>
      <w:r w:rsidR="0077521F" w:rsidRPr="007B44FB">
        <w:rPr>
          <w:rFonts w:ascii="Arial" w:hAnsi="Arial" w:cs="Arial"/>
          <w:sz w:val="24"/>
          <w:szCs w:val="24"/>
        </w:rPr>
        <w:t xml:space="preserve">developed.  This can be </w:t>
      </w:r>
      <w:r w:rsidR="00013E81" w:rsidRPr="007B44FB">
        <w:rPr>
          <w:rFonts w:ascii="Arial" w:hAnsi="Arial" w:cs="Arial"/>
          <w:sz w:val="24"/>
          <w:szCs w:val="24"/>
        </w:rPr>
        <w:t xml:space="preserve">typified by the concept of </w:t>
      </w:r>
      <w:r w:rsidR="0077521F" w:rsidRPr="007B44FB">
        <w:rPr>
          <w:rFonts w:ascii="Arial" w:hAnsi="Arial" w:cs="Arial"/>
          <w:sz w:val="24"/>
          <w:szCs w:val="24"/>
        </w:rPr>
        <w:t xml:space="preserve">Jeremy </w:t>
      </w:r>
      <w:r w:rsidR="00013E81" w:rsidRPr="007B44FB">
        <w:rPr>
          <w:rFonts w:ascii="Arial" w:hAnsi="Arial" w:cs="Arial"/>
          <w:sz w:val="24"/>
          <w:szCs w:val="24"/>
        </w:rPr>
        <w:t>Bentham’s Panopticon, which Foucault</w:t>
      </w:r>
      <w:r w:rsidR="001544CF" w:rsidRPr="007B44FB">
        <w:rPr>
          <w:rFonts w:ascii="Arial" w:hAnsi="Arial" w:cs="Arial"/>
          <w:sz w:val="24"/>
          <w:szCs w:val="24"/>
        </w:rPr>
        <w:t xml:space="preserve"> </w:t>
      </w:r>
      <w:r w:rsidR="00013E81" w:rsidRPr="007B44FB">
        <w:rPr>
          <w:rFonts w:ascii="Arial" w:hAnsi="Arial" w:cs="Arial"/>
          <w:sz w:val="24"/>
          <w:szCs w:val="24"/>
        </w:rPr>
        <w:t xml:space="preserve">describes </w:t>
      </w:r>
      <w:r w:rsidR="0087555A">
        <w:rPr>
          <w:rFonts w:ascii="Arial" w:hAnsi="Arial" w:cs="Arial"/>
          <w:sz w:val="24"/>
          <w:szCs w:val="24"/>
        </w:rPr>
        <w:t xml:space="preserve">as being </w:t>
      </w:r>
      <w:r w:rsidR="0077521F" w:rsidRPr="007B44FB">
        <w:rPr>
          <w:rFonts w:ascii="Arial" w:hAnsi="Arial" w:cs="Arial"/>
          <w:sz w:val="24"/>
          <w:szCs w:val="24"/>
        </w:rPr>
        <w:t xml:space="preserve">the ideal model of how the regulation </w:t>
      </w:r>
      <w:r w:rsidR="005D1FCD">
        <w:rPr>
          <w:rFonts w:ascii="Arial" w:hAnsi="Arial" w:cs="Arial"/>
          <w:sz w:val="24"/>
          <w:szCs w:val="24"/>
        </w:rPr>
        <w:t xml:space="preserve">of </w:t>
      </w:r>
      <w:r w:rsidR="0077521F" w:rsidRPr="007B44FB">
        <w:rPr>
          <w:rFonts w:ascii="Arial" w:hAnsi="Arial" w:cs="Arial"/>
          <w:sz w:val="24"/>
          <w:szCs w:val="24"/>
        </w:rPr>
        <w:t>bodies relies not on direct supervision, but by the constant potential of inmates of the Panopticon to be observed from a central observation point</w:t>
      </w:r>
      <w:r w:rsidR="003806FD" w:rsidRPr="007B44FB">
        <w:rPr>
          <w:rFonts w:ascii="Arial" w:hAnsi="Arial" w:cs="Arial"/>
          <w:sz w:val="24"/>
          <w:szCs w:val="24"/>
        </w:rPr>
        <w:t>.</w:t>
      </w:r>
      <w:r w:rsidR="0077521F" w:rsidRPr="007B44FB">
        <w:rPr>
          <w:rFonts w:ascii="Arial" w:hAnsi="Arial" w:cs="Arial"/>
          <w:sz w:val="24"/>
          <w:szCs w:val="24"/>
        </w:rPr>
        <w:t xml:space="preserve"> </w:t>
      </w:r>
      <w:r w:rsidR="006F39C1" w:rsidRPr="007B44FB">
        <w:rPr>
          <w:rFonts w:ascii="Arial" w:hAnsi="Arial" w:cs="Arial"/>
          <w:sz w:val="24"/>
          <w:szCs w:val="24"/>
        </w:rPr>
        <w:t xml:space="preserve"> </w:t>
      </w:r>
      <w:r w:rsidR="005D1FCD">
        <w:rPr>
          <w:rFonts w:ascii="Arial" w:hAnsi="Arial" w:cs="Arial"/>
          <w:sz w:val="24"/>
          <w:szCs w:val="24"/>
        </w:rPr>
        <w:t xml:space="preserve">Indeed, as </w:t>
      </w:r>
      <w:r w:rsidR="006F39C1" w:rsidRPr="007B44FB">
        <w:rPr>
          <w:rFonts w:ascii="Arial" w:hAnsi="Arial" w:cs="Arial"/>
          <w:sz w:val="24"/>
          <w:szCs w:val="24"/>
        </w:rPr>
        <w:t xml:space="preserve">Foucault </w:t>
      </w:r>
      <w:r w:rsidR="005D1FCD">
        <w:rPr>
          <w:rFonts w:ascii="Arial" w:hAnsi="Arial" w:cs="Arial"/>
          <w:sz w:val="24"/>
          <w:szCs w:val="24"/>
        </w:rPr>
        <w:t xml:space="preserve">explains, the </w:t>
      </w:r>
      <w:r>
        <w:rPr>
          <w:rFonts w:ascii="Arial" w:hAnsi="Arial" w:cs="Arial"/>
          <w:sz w:val="24"/>
          <w:szCs w:val="24"/>
        </w:rPr>
        <w:t xml:space="preserve">efficiency of this system of </w:t>
      </w:r>
      <w:r>
        <w:rPr>
          <w:rFonts w:ascii="Arial" w:hAnsi="Arial" w:cs="Arial"/>
          <w:sz w:val="24"/>
          <w:szCs w:val="24"/>
        </w:rPr>
        <w:lastRenderedPageBreak/>
        <w:t xml:space="preserve">regulation of bodies lay in the fact that </w:t>
      </w:r>
      <w:r w:rsidR="005D1FCD">
        <w:rPr>
          <w:rFonts w:ascii="Arial" w:hAnsi="Arial" w:cs="Arial"/>
          <w:sz w:val="24"/>
          <w:szCs w:val="24"/>
        </w:rPr>
        <w:t xml:space="preserve">surveillance could be undertaken by </w:t>
      </w:r>
      <w:r w:rsidR="00CD508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single person</w:t>
      </w:r>
      <w:r w:rsidR="005D1FCD">
        <w:rPr>
          <w:rFonts w:ascii="Arial" w:hAnsi="Arial" w:cs="Arial"/>
          <w:sz w:val="24"/>
          <w:szCs w:val="24"/>
        </w:rPr>
        <w:t xml:space="preserve">. </w:t>
      </w:r>
    </w:p>
    <w:p w14:paraId="603317DC" w14:textId="77777777" w:rsidR="0093261E" w:rsidRDefault="0093261E" w:rsidP="0077521F">
      <w:pPr>
        <w:spacing w:line="480" w:lineRule="auto"/>
        <w:rPr>
          <w:rFonts w:ascii="Arial" w:hAnsi="Arial" w:cs="Arial"/>
          <w:sz w:val="24"/>
          <w:szCs w:val="24"/>
        </w:rPr>
      </w:pPr>
    </w:p>
    <w:p w14:paraId="7355A6F6" w14:textId="0F7A0EA6" w:rsidR="002F5845" w:rsidRPr="009A6CA4" w:rsidRDefault="0077521F" w:rsidP="0077521F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In tracing the emergence of state supervision of bodies, Howson (2013) notes that the state became concerned with the governing of populations </w:t>
      </w:r>
      <w:r w:rsidR="001544CF" w:rsidRPr="007B44FB">
        <w:rPr>
          <w:rFonts w:ascii="Arial" w:hAnsi="Arial" w:cs="Arial"/>
          <w:sz w:val="24"/>
          <w:szCs w:val="24"/>
        </w:rPr>
        <w:t>in new spheres</w:t>
      </w:r>
      <w:r w:rsidRPr="007B44FB">
        <w:rPr>
          <w:rFonts w:ascii="Arial" w:hAnsi="Arial" w:cs="Arial"/>
          <w:sz w:val="24"/>
          <w:szCs w:val="24"/>
        </w:rPr>
        <w:t xml:space="preserve"> </w:t>
      </w:r>
      <w:r w:rsidR="001544CF" w:rsidRPr="007B44FB">
        <w:rPr>
          <w:rFonts w:ascii="Arial" w:hAnsi="Arial" w:cs="Arial"/>
          <w:sz w:val="24"/>
          <w:szCs w:val="24"/>
        </w:rPr>
        <w:t xml:space="preserve">of activity created by </w:t>
      </w:r>
      <w:r w:rsidR="002E228B" w:rsidRPr="007B44FB">
        <w:rPr>
          <w:rFonts w:ascii="Arial" w:hAnsi="Arial" w:cs="Arial"/>
          <w:sz w:val="24"/>
          <w:szCs w:val="24"/>
        </w:rPr>
        <w:t xml:space="preserve">the demise of feudalism and the rise of </w:t>
      </w:r>
      <w:r w:rsidR="001544CF" w:rsidRPr="007B44FB">
        <w:rPr>
          <w:rFonts w:ascii="Arial" w:hAnsi="Arial" w:cs="Arial"/>
          <w:sz w:val="24"/>
          <w:szCs w:val="24"/>
        </w:rPr>
        <w:t>capitalism</w:t>
      </w:r>
      <w:r w:rsidR="002E228B" w:rsidRPr="007B44FB">
        <w:rPr>
          <w:rFonts w:ascii="Arial" w:hAnsi="Arial" w:cs="Arial"/>
          <w:sz w:val="24"/>
          <w:szCs w:val="24"/>
        </w:rPr>
        <w:t>, where</w:t>
      </w:r>
      <w:r w:rsidR="001544CF" w:rsidRPr="007B44FB">
        <w:rPr>
          <w:rFonts w:ascii="Arial" w:hAnsi="Arial" w:cs="Arial"/>
          <w:sz w:val="24"/>
          <w:szCs w:val="24"/>
        </w:rPr>
        <w:t xml:space="preserve"> concentration</w:t>
      </w:r>
      <w:r w:rsidR="002E228B" w:rsidRPr="007B44FB">
        <w:rPr>
          <w:rFonts w:ascii="Arial" w:hAnsi="Arial" w:cs="Arial"/>
          <w:sz w:val="24"/>
          <w:szCs w:val="24"/>
        </w:rPr>
        <w:t>s</w:t>
      </w:r>
      <w:r w:rsidR="001544CF" w:rsidRPr="007B44FB">
        <w:rPr>
          <w:rFonts w:ascii="Arial" w:hAnsi="Arial" w:cs="Arial"/>
          <w:sz w:val="24"/>
          <w:szCs w:val="24"/>
        </w:rPr>
        <w:t xml:space="preserve"> </w:t>
      </w:r>
      <w:r w:rsidR="002E228B" w:rsidRPr="007B44FB">
        <w:rPr>
          <w:rFonts w:ascii="Arial" w:hAnsi="Arial" w:cs="Arial"/>
          <w:sz w:val="24"/>
          <w:szCs w:val="24"/>
        </w:rPr>
        <w:t xml:space="preserve">of people in towns and cities engaged </w:t>
      </w:r>
      <w:r w:rsidR="001544CF" w:rsidRPr="007B44FB">
        <w:rPr>
          <w:rFonts w:ascii="Arial" w:hAnsi="Arial" w:cs="Arial"/>
          <w:sz w:val="24"/>
          <w:szCs w:val="24"/>
        </w:rPr>
        <w:t xml:space="preserve">in </w:t>
      </w:r>
      <w:r w:rsidR="002E228B" w:rsidRPr="007B44FB">
        <w:rPr>
          <w:rFonts w:ascii="Arial" w:hAnsi="Arial" w:cs="Arial"/>
          <w:sz w:val="24"/>
          <w:szCs w:val="24"/>
        </w:rPr>
        <w:t xml:space="preserve">new </w:t>
      </w:r>
      <w:r w:rsidR="001544CF" w:rsidRPr="007B44FB">
        <w:rPr>
          <w:rFonts w:ascii="Arial" w:hAnsi="Arial" w:cs="Arial"/>
          <w:sz w:val="24"/>
          <w:szCs w:val="24"/>
        </w:rPr>
        <w:t xml:space="preserve">working environments created during the industrial revolution.  Foucault </w:t>
      </w:r>
      <w:r w:rsidR="005D1FCD">
        <w:rPr>
          <w:rFonts w:ascii="Arial" w:hAnsi="Arial" w:cs="Arial"/>
          <w:sz w:val="24"/>
          <w:szCs w:val="24"/>
        </w:rPr>
        <w:t>named</w:t>
      </w:r>
      <w:r w:rsidR="001544CF" w:rsidRPr="007B44FB">
        <w:rPr>
          <w:rFonts w:ascii="Arial" w:hAnsi="Arial" w:cs="Arial"/>
          <w:sz w:val="24"/>
          <w:szCs w:val="24"/>
        </w:rPr>
        <w:t xml:space="preserve"> this form of management</w:t>
      </w:r>
      <w:r w:rsidR="006A3855">
        <w:rPr>
          <w:rFonts w:ascii="Arial" w:hAnsi="Arial" w:cs="Arial"/>
          <w:sz w:val="24"/>
          <w:szCs w:val="24"/>
        </w:rPr>
        <w:t xml:space="preserve"> of lives</w:t>
      </w:r>
      <w:r w:rsidR="003806FD" w:rsidRPr="007B44FB">
        <w:rPr>
          <w:rFonts w:ascii="Arial" w:hAnsi="Arial" w:cs="Arial"/>
          <w:sz w:val="24"/>
          <w:szCs w:val="24"/>
        </w:rPr>
        <w:t xml:space="preserve"> </w:t>
      </w:r>
      <w:r w:rsidR="001544CF" w:rsidRPr="007B44FB">
        <w:rPr>
          <w:rFonts w:ascii="Arial" w:hAnsi="Arial" w:cs="Arial"/>
          <w:i/>
          <w:sz w:val="24"/>
          <w:szCs w:val="24"/>
        </w:rPr>
        <w:t xml:space="preserve">‘biopower’ </w:t>
      </w:r>
      <w:r w:rsidR="003806FD" w:rsidRPr="007B44FB">
        <w:rPr>
          <w:rFonts w:ascii="Arial" w:hAnsi="Arial" w:cs="Arial"/>
          <w:sz w:val="24"/>
          <w:szCs w:val="24"/>
        </w:rPr>
        <w:t>(</w:t>
      </w:r>
      <w:r w:rsidR="00CD0BBB">
        <w:rPr>
          <w:rFonts w:ascii="Arial" w:hAnsi="Arial" w:cs="Arial"/>
          <w:sz w:val="24"/>
          <w:szCs w:val="24"/>
        </w:rPr>
        <w:t xml:space="preserve">Foucault, </w:t>
      </w:r>
      <w:r w:rsidR="003806FD" w:rsidRPr="007B44FB">
        <w:rPr>
          <w:rFonts w:ascii="Arial" w:hAnsi="Arial" w:cs="Arial"/>
          <w:sz w:val="24"/>
          <w:szCs w:val="24"/>
        </w:rPr>
        <w:t>1991</w:t>
      </w:r>
      <w:r w:rsidR="001424FB">
        <w:rPr>
          <w:rFonts w:ascii="Arial" w:hAnsi="Arial" w:cs="Arial"/>
          <w:sz w:val="24"/>
          <w:szCs w:val="24"/>
        </w:rPr>
        <w:t>b</w:t>
      </w:r>
      <w:r w:rsidR="003806FD" w:rsidRPr="007B44FB">
        <w:rPr>
          <w:rFonts w:ascii="Arial" w:hAnsi="Arial" w:cs="Arial"/>
          <w:sz w:val="24"/>
          <w:szCs w:val="24"/>
        </w:rPr>
        <w:t>:257)</w:t>
      </w:r>
      <w:r w:rsidR="005D1FCD">
        <w:rPr>
          <w:rFonts w:ascii="Arial" w:hAnsi="Arial" w:cs="Arial"/>
          <w:sz w:val="24"/>
          <w:szCs w:val="24"/>
        </w:rPr>
        <w:t xml:space="preserve">.  </w:t>
      </w:r>
      <w:r w:rsidR="003806FD" w:rsidRPr="007B44FB">
        <w:rPr>
          <w:rFonts w:ascii="Arial" w:hAnsi="Arial" w:cs="Arial"/>
          <w:sz w:val="24"/>
          <w:szCs w:val="24"/>
        </w:rPr>
        <w:t xml:space="preserve"> </w:t>
      </w:r>
      <w:r w:rsidR="002F5845" w:rsidRPr="007B44FB">
        <w:rPr>
          <w:rFonts w:ascii="Arial" w:hAnsi="Arial" w:cs="Arial"/>
          <w:sz w:val="24"/>
          <w:szCs w:val="24"/>
        </w:rPr>
        <w:t xml:space="preserve">Howson </w:t>
      </w:r>
      <w:r w:rsidR="005D1FCD">
        <w:rPr>
          <w:rFonts w:ascii="Arial" w:hAnsi="Arial" w:cs="Arial"/>
          <w:sz w:val="24"/>
          <w:szCs w:val="24"/>
        </w:rPr>
        <w:t>(</w:t>
      </w:r>
      <w:r w:rsidR="002F5845" w:rsidRPr="007B44FB">
        <w:rPr>
          <w:rFonts w:ascii="Arial" w:hAnsi="Arial" w:cs="Arial"/>
          <w:sz w:val="24"/>
          <w:szCs w:val="24"/>
        </w:rPr>
        <w:t>2013) identifi</w:t>
      </w:r>
      <w:r w:rsidR="005D1FCD">
        <w:rPr>
          <w:rFonts w:ascii="Arial" w:hAnsi="Arial" w:cs="Arial"/>
          <w:sz w:val="24"/>
          <w:szCs w:val="24"/>
        </w:rPr>
        <w:t>es</w:t>
      </w:r>
      <w:r w:rsidR="002F5845" w:rsidRPr="007B44FB">
        <w:rPr>
          <w:rFonts w:ascii="Arial" w:hAnsi="Arial" w:cs="Arial"/>
          <w:sz w:val="24"/>
          <w:szCs w:val="24"/>
        </w:rPr>
        <w:t xml:space="preserve"> the main aspects </w:t>
      </w:r>
      <w:r w:rsidR="005D1FCD">
        <w:rPr>
          <w:rFonts w:ascii="Arial" w:hAnsi="Arial" w:cs="Arial"/>
          <w:sz w:val="24"/>
          <w:szCs w:val="24"/>
        </w:rPr>
        <w:t xml:space="preserve">of biopower </w:t>
      </w:r>
      <w:r w:rsidR="002F5845" w:rsidRPr="007B44FB">
        <w:rPr>
          <w:rFonts w:ascii="Arial" w:hAnsi="Arial" w:cs="Arial"/>
          <w:sz w:val="24"/>
          <w:szCs w:val="24"/>
        </w:rPr>
        <w:t xml:space="preserve">as: </w:t>
      </w:r>
      <w:r w:rsidR="003806FD" w:rsidRPr="007B44FB">
        <w:rPr>
          <w:rFonts w:ascii="Arial" w:hAnsi="Arial" w:cs="Arial"/>
          <w:sz w:val="24"/>
          <w:szCs w:val="24"/>
        </w:rPr>
        <w:t>the management of disease</w:t>
      </w:r>
      <w:r w:rsidR="002F5845" w:rsidRPr="007B44FB">
        <w:rPr>
          <w:rFonts w:ascii="Arial" w:hAnsi="Arial" w:cs="Arial"/>
          <w:sz w:val="24"/>
          <w:szCs w:val="24"/>
        </w:rPr>
        <w:t xml:space="preserve">, </w:t>
      </w:r>
      <w:r w:rsidR="003806FD" w:rsidRPr="007B44FB">
        <w:rPr>
          <w:rFonts w:ascii="Arial" w:hAnsi="Arial" w:cs="Arial"/>
          <w:sz w:val="24"/>
          <w:szCs w:val="24"/>
        </w:rPr>
        <w:t>the regulation of sexuality</w:t>
      </w:r>
      <w:r w:rsidR="00F96FFA">
        <w:rPr>
          <w:rFonts w:ascii="Arial" w:hAnsi="Arial" w:cs="Arial"/>
          <w:sz w:val="24"/>
          <w:szCs w:val="24"/>
        </w:rPr>
        <w:t xml:space="preserve"> and</w:t>
      </w:r>
      <w:r w:rsidR="004143CA" w:rsidRPr="007B44FB">
        <w:rPr>
          <w:rFonts w:ascii="Arial" w:hAnsi="Arial" w:cs="Arial"/>
          <w:sz w:val="24"/>
          <w:szCs w:val="24"/>
        </w:rPr>
        <w:t xml:space="preserve"> </w:t>
      </w:r>
      <w:r w:rsidR="00CD5086">
        <w:rPr>
          <w:rFonts w:ascii="Arial" w:hAnsi="Arial" w:cs="Arial"/>
          <w:sz w:val="24"/>
          <w:szCs w:val="24"/>
        </w:rPr>
        <w:t xml:space="preserve">the fact </w:t>
      </w:r>
      <w:r w:rsidR="0076569A">
        <w:rPr>
          <w:rFonts w:ascii="Arial" w:hAnsi="Arial" w:cs="Arial"/>
          <w:sz w:val="24"/>
          <w:szCs w:val="24"/>
        </w:rPr>
        <w:t xml:space="preserve">that </w:t>
      </w:r>
      <w:r w:rsidR="008E7F09">
        <w:rPr>
          <w:rFonts w:ascii="Arial" w:hAnsi="Arial" w:cs="Arial"/>
          <w:sz w:val="24"/>
          <w:szCs w:val="24"/>
        </w:rPr>
        <w:t xml:space="preserve">the population </w:t>
      </w:r>
      <w:r w:rsidR="000914EC">
        <w:rPr>
          <w:rFonts w:ascii="Arial" w:hAnsi="Arial" w:cs="Arial"/>
          <w:sz w:val="24"/>
          <w:szCs w:val="24"/>
        </w:rPr>
        <w:t>became ‘</w:t>
      </w:r>
      <w:r w:rsidR="004143CA" w:rsidRPr="000914EC">
        <w:rPr>
          <w:rFonts w:ascii="Arial" w:hAnsi="Arial" w:cs="Arial"/>
          <w:i/>
          <w:sz w:val="24"/>
          <w:szCs w:val="24"/>
        </w:rPr>
        <w:t xml:space="preserve">the focus of state </w:t>
      </w:r>
      <w:r w:rsidR="008E7F09" w:rsidRPr="000914EC">
        <w:rPr>
          <w:rFonts w:ascii="Arial" w:hAnsi="Arial" w:cs="Arial"/>
          <w:i/>
          <w:sz w:val="24"/>
          <w:szCs w:val="24"/>
        </w:rPr>
        <w:t>surveillance, analysis,</w:t>
      </w:r>
      <w:r w:rsidR="004143CA" w:rsidRPr="000914EC">
        <w:rPr>
          <w:rFonts w:ascii="Arial" w:hAnsi="Arial" w:cs="Arial"/>
          <w:i/>
          <w:sz w:val="24"/>
          <w:szCs w:val="24"/>
        </w:rPr>
        <w:t xml:space="preserve"> intervention</w:t>
      </w:r>
      <w:r w:rsidR="008E7F09" w:rsidRPr="000914EC">
        <w:rPr>
          <w:rFonts w:ascii="Arial" w:hAnsi="Arial" w:cs="Arial"/>
          <w:i/>
          <w:sz w:val="24"/>
          <w:szCs w:val="24"/>
        </w:rPr>
        <w:t xml:space="preserve"> and correction</w:t>
      </w:r>
      <w:r w:rsidR="000914EC" w:rsidRPr="000914EC">
        <w:rPr>
          <w:rFonts w:ascii="Arial" w:hAnsi="Arial" w:cs="Arial"/>
          <w:i/>
          <w:sz w:val="24"/>
          <w:szCs w:val="24"/>
        </w:rPr>
        <w:t xml:space="preserve"> across space and time</w:t>
      </w:r>
      <w:r w:rsidR="00CD5086">
        <w:rPr>
          <w:rFonts w:ascii="Arial" w:hAnsi="Arial" w:cs="Arial"/>
          <w:i/>
          <w:sz w:val="24"/>
          <w:szCs w:val="24"/>
        </w:rPr>
        <w:t>’</w:t>
      </w:r>
      <w:r w:rsidR="000914EC">
        <w:rPr>
          <w:rFonts w:ascii="Arial" w:hAnsi="Arial" w:cs="Arial"/>
          <w:sz w:val="24"/>
          <w:szCs w:val="24"/>
        </w:rPr>
        <w:t xml:space="preserve"> (Nettleton, 1992 in Hewson, 2013:156)</w:t>
      </w:r>
      <w:r w:rsidR="004143CA" w:rsidRPr="008E7F09">
        <w:rPr>
          <w:rFonts w:ascii="Arial" w:hAnsi="Arial" w:cs="Arial"/>
          <w:sz w:val="24"/>
          <w:szCs w:val="24"/>
        </w:rPr>
        <w:t>.  The</w:t>
      </w:r>
      <w:r w:rsidR="004143CA" w:rsidRPr="007B44FB">
        <w:rPr>
          <w:rFonts w:ascii="Arial" w:hAnsi="Arial" w:cs="Arial"/>
          <w:sz w:val="24"/>
          <w:szCs w:val="24"/>
        </w:rPr>
        <w:t xml:space="preserve"> </w:t>
      </w:r>
      <w:r w:rsidR="00CE6197">
        <w:rPr>
          <w:rFonts w:ascii="Arial" w:hAnsi="Arial" w:cs="Arial"/>
          <w:sz w:val="24"/>
          <w:szCs w:val="24"/>
        </w:rPr>
        <w:t xml:space="preserve">three </w:t>
      </w:r>
      <w:r w:rsidR="004143CA" w:rsidRPr="007B44FB">
        <w:rPr>
          <w:rFonts w:ascii="Arial" w:hAnsi="Arial" w:cs="Arial"/>
          <w:sz w:val="24"/>
          <w:szCs w:val="24"/>
        </w:rPr>
        <w:t>areas of state concern, as Howson observes,</w:t>
      </w:r>
      <w:r w:rsidR="00012738">
        <w:rPr>
          <w:rFonts w:ascii="Arial" w:hAnsi="Arial" w:cs="Arial"/>
          <w:sz w:val="24"/>
          <w:szCs w:val="24"/>
        </w:rPr>
        <w:t xml:space="preserve"> are</w:t>
      </w:r>
      <w:r w:rsidR="00F96FFA">
        <w:rPr>
          <w:rFonts w:ascii="Arial" w:hAnsi="Arial" w:cs="Arial"/>
          <w:sz w:val="24"/>
          <w:szCs w:val="24"/>
        </w:rPr>
        <w:t>:</w:t>
      </w:r>
      <w:r w:rsidR="004143CA" w:rsidRPr="007B44FB">
        <w:rPr>
          <w:rFonts w:ascii="Arial" w:hAnsi="Arial" w:cs="Arial"/>
          <w:sz w:val="24"/>
          <w:szCs w:val="24"/>
        </w:rPr>
        <w:t xml:space="preserve"> </w:t>
      </w:r>
      <w:r w:rsidR="002E228B" w:rsidRPr="007B44FB">
        <w:rPr>
          <w:rFonts w:ascii="Arial" w:hAnsi="Arial" w:cs="Arial"/>
          <w:i/>
          <w:sz w:val="24"/>
          <w:szCs w:val="24"/>
        </w:rPr>
        <w:t xml:space="preserve">‘physical </w:t>
      </w:r>
      <w:r w:rsidR="004143CA" w:rsidRPr="007B44FB">
        <w:rPr>
          <w:rFonts w:ascii="Arial" w:hAnsi="Arial" w:cs="Arial"/>
          <w:i/>
          <w:sz w:val="24"/>
          <w:szCs w:val="24"/>
        </w:rPr>
        <w:t>space</w:t>
      </w:r>
      <w:r w:rsidR="002E228B" w:rsidRPr="007B44FB">
        <w:rPr>
          <w:rFonts w:ascii="Arial" w:hAnsi="Arial" w:cs="Arial"/>
          <w:i/>
          <w:sz w:val="24"/>
          <w:szCs w:val="24"/>
        </w:rPr>
        <w:t>’</w:t>
      </w:r>
      <w:r w:rsidR="00F96FFA">
        <w:rPr>
          <w:rFonts w:ascii="Arial" w:hAnsi="Arial" w:cs="Arial"/>
          <w:sz w:val="24"/>
          <w:szCs w:val="24"/>
        </w:rPr>
        <w:t xml:space="preserve">, </w:t>
      </w:r>
      <w:r w:rsidR="006A3855">
        <w:rPr>
          <w:rFonts w:ascii="Arial" w:hAnsi="Arial" w:cs="Arial"/>
          <w:sz w:val="24"/>
          <w:szCs w:val="24"/>
        </w:rPr>
        <w:t>where populations can be organised and observed with maximum efficiency</w:t>
      </w:r>
      <w:r w:rsidR="0076569A">
        <w:rPr>
          <w:rFonts w:ascii="Arial" w:hAnsi="Arial" w:cs="Arial"/>
          <w:sz w:val="24"/>
          <w:szCs w:val="24"/>
        </w:rPr>
        <w:t xml:space="preserve">, </w:t>
      </w:r>
      <w:r w:rsidR="00CD5086">
        <w:rPr>
          <w:rFonts w:ascii="Arial" w:hAnsi="Arial" w:cs="Arial"/>
          <w:sz w:val="24"/>
          <w:szCs w:val="24"/>
        </w:rPr>
        <w:t xml:space="preserve">whereby </w:t>
      </w:r>
      <w:r w:rsidR="0076569A">
        <w:rPr>
          <w:rFonts w:ascii="Arial" w:hAnsi="Arial" w:cs="Arial"/>
          <w:sz w:val="24"/>
          <w:szCs w:val="24"/>
        </w:rPr>
        <w:t>one observer can</w:t>
      </w:r>
      <w:r w:rsidR="0076569A" w:rsidRPr="0076569A">
        <w:rPr>
          <w:rFonts w:ascii="Arial" w:hAnsi="Arial" w:cs="Arial"/>
          <w:sz w:val="24"/>
          <w:szCs w:val="24"/>
        </w:rPr>
        <w:t xml:space="preserve"> watch over the many (the gaze)</w:t>
      </w:r>
      <w:r w:rsidR="00F96FFA">
        <w:rPr>
          <w:rFonts w:ascii="Arial" w:hAnsi="Arial" w:cs="Arial"/>
          <w:sz w:val="24"/>
          <w:szCs w:val="24"/>
        </w:rPr>
        <w:t xml:space="preserve">; </w:t>
      </w:r>
      <w:r w:rsidR="004143CA" w:rsidRPr="007B44FB">
        <w:rPr>
          <w:rFonts w:ascii="Arial" w:hAnsi="Arial" w:cs="Arial"/>
          <w:sz w:val="24"/>
          <w:szCs w:val="24"/>
        </w:rPr>
        <w:t xml:space="preserve">the </w:t>
      </w:r>
      <w:r w:rsidR="002E228B" w:rsidRPr="007B44FB">
        <w:rPr>
          <w:rFonts w:ascii="Arial" w:hAnsi="Arial" w:cs="Arial"/>
          <w:i/>
          <w:sz w:val="24"/>
          <w:szCs w:val="24"/>
        </w:rPr>
        <w:t>‘</w:t>
      </w:r>
      <w:r w:rsidR="004143CA" w:rsidRPr="007B44FB">
        <w:rPr>
          <w:rFonts w:ascii="Arial" w:hAnsi="Arial" w:cs="Arial"/>
          <w:i/>
          <w:sz w:val="24"/>
          <w:szCs w:val="24"/>
        </w:rPr>
        <w:t>clinical examination or military inspection</w:t>
      </w:r>
      <w:r w:rsidR="002E228B" w:rsidRPr="007B44FB">
        <w:rPr>
          <w:rFonts w:ascii="Arial" w:hAnsi="Arial" w:cs="Arial"/>
          <w:i/>
          <w:sz w:val="24"/>
          <w:szCs w:val="24"/>
        </w:rPr>
        <w:t>’</w:t>
      </w:r>
      <w:r w:rsidR="00CD5086">
        <w:rPr>
          <w:rFonts w:ascii="Arial" w:hAnsi="Arial" w:cs="Arial"/>
          <w:i/>
          <w:sz w:val="24"/>
          <w:szCs w:val="24"/>
        </w:rPr>
        <w:t xml:space="preserve"> </w:t>
      </w:r>
      <w:r w:rsidR="0093261E" w:rsidRPr="0093261E">
        <w:rPr>
          <w:rFonts w:ascii="Arial" w:hAnsi="Arial" w:cs="Arial"/>
          <w:sz w:val="24"/>
          <w:szCs w:val="24"/>
        </w:rPr>
        <w:t>(2013:157)</w:t>
      </w:r>
      <w:r w:rsidR="006A3855" w:rsidRPr="0093261E">
        <w:rPr>
          <w:rFonts w:ascii="Arial" w:hAnsi="Arial" w:cs="Arial"/>
          <w:sz w:val="24"/>
          <w:szCs w:val="24"/>
        </w:rPr>
        <w:t>,</w:t>
      </w:r>
      <w:r w:rsidR="0076569A">
        <w:rPr>
          <w:rFonts w:ascii="Arial" w:hAnsi="Arial" w:cs="Arial"/>
          <w:i/>
          <w:sz w:val="24"/>
          <w:szCs w:val="24"/>
        </w:rPr>
        <w:t xml:space="preserve"> </w:t>
      </w:r>
      <w:r w:rsidR="0076569A" w:rsidRPr="0076569A">
        <w:rPr>
          <w:rFonts w:ascii="Arial" w:hAnsi="Arial" w:cs="Arial"/>
          <w:sz w:val="24"/>
          <w:szCs w:val="24"/>
        </w:rPr>
        <w:t>where information</w:t>
      </w:r>
      <w:r w:rsidR="0076569A">
        <w:rPr>
          <w:rFonts w:ascii="Arial" w:hAnsi="Arial" w:cs="Arial"/>
          <w:sz w:val="24"/>
          <w:szCs w:val="24"/>
        </w:rPr>
        <w:t xml:space="preserve"> </w:t>
      </w:r>
      <w:r w:rsidR="00CD5086" w:rsidRPr="00CD5086">
        <w:rPr>
          <w:rFonts w:ascii="Arial" w:hAnsi="Arial" w:cs="Arial"/>
          <w:sz w:val="24"/>
          <w:szCs w:val="24"/>
        </w:rPr>
        <w:t xml:space="preserve">about individuals </w:t>
      </w:r>
      <w:r w:rsidR="0076569A">
        <w:rPr>
          <w:rFonts w:ascii="Arial" w:hAnsi="Arial" w:cs="Arial"/>
          <w:sz w:val="24"/>
          <w:szCs w:val="24"/>
        </w:rPr>
        <w:t>is collected, add</w:t>
      </w:r>
      <w:r w:rsidR="00CE6197">
        <w:rPr>
          <w:rFonts w:ascii="Arial" w:hAnsi="Arial" w:cs="Arial"/>
          <w:sz w:val="24"/>
          <w:szCs w:val="24"/>
        </w:rPr>
        <w:t>ing</w:t>
      </w:r>
      <w:r w:rsidR="0076569A">
        <w:rPr>
          <w:rFonts w:ascii="Arial" w:hAnsi="Arial" w:cs="Arial"/>
          <w:sz w:val="24"/>
          <w:szCs w:val="24"/>
        </w:rPr>
        <w:t xml:space="preserve"> to the body of knowledge</w:t>
      </w:r>
      <w:r w:rsidR="0093261E">
        <w:rPr>
          <w:rFonts w:ascii="Arial" w:hAnsi="Arial" w:cs="Arial"/>
          <w:sz w:val="24"/>
          <w:szCs w:val="24"/>
        </w:rPr>
        <w:t xml:space="preserve"> and statistics</w:t>
      </w:r>
      <w:r w:rsidR="0076569A">
        <w:rPr>
          <w:rFonts w:ascii="Arial" w:hAnsi="Arial" w:cs="Arial"/>
          <w:sz w:val="24"/>
          <w:szCs w:val="24"/>
        </w:rPr>
        <w:t xml:space="preserve"> regarding normal ranges and averages</w:t>
      </w:r>
      <w:r w:rsidR="00CD5086">
        <w:rPr>
          <w:rFonts w:ascii="Arial" w:hAnsi="Arial" w:cs="Arial"/>
          <w:sz w:val="24"/>
          <w:szCs w:val="24"/>
        </w:rPr>
        <w:t xml:space="preserve"> of the population</w:t>
      </w:r>
      <w:r w:rsidR="0076569A">
        <w:rPr>
          <w:rFonts w:ascii="Arial" w:hAnsi="Arial" w:cs="Arial"/>
          <w:sz w:val="24"/>
          <w:szCs w:val="24"/>
        </w:rPr>
        <w:t>; lastly,</w:t>
      </w:r>
      <w:r w:rsidR="00CD5086">
        <w:rPr>
          <w:rFonts w:ascii="Arial" w:hAnsi="Arial" w:cs="Arial"/>
          <w:sz w:val="24"/>
          <w:szCs w:val="24"/>
        </w:rPr>
        <w:t xml:space="preserve"> the</w:t>
      </w:r>
      <w:r w:rsidR="0076569A">
        <w:rPr>
          <w:rFonts w:ascii="Arial" w:hAnsi="Arial" w:cs="Arial"/>
          <w:sz w:val="24"/>
          <w:szCs w:val="24"/>
        </w:rPr>
        <w:t xml:space="preserve"> </w:t>
      </w:r>
      <w:r w:rsidR="00CE6197">
        <w:rPr>
          <w:rFonts w:ascii="Arial" w:hAnsi="Arial" w:cs="Arial"/>
          <w:sz w:val="24"/>
          <w:szCs w:val="24"/>
        </w:rPr>
        <w:t xml:space="preserve">monitoring </w:t>
      </w:r>
      <w:r w:rsidR="0093261E">
        <w:rPr>
          <w:rFonts w:ascii="Arial" w:hAnsi="Arial" w:cs="Arial"/>
          <w:sz w:val="24"/>
          <w:szCs w:val="24"/>
        </w:rPr>
        <w:t xml:space="preserve">of </w:t>
      </w:r>
      <w:r w:rsidR="0076569A">
        <w:rPr>
          <w:rFonts w:ascii="Arial" w:hAnsi="Arial" w:cs="Arial"/>
          <w:sz w:val="24"/>
          <w:szCs w:val="24"/>
        </w:rPr>
        <w:t xml:space="preserve">those averages and ranges of normality </w:t>
      </w:r>
      <w:r w:rsidR="00CD5086">
        <w:rPr>
          <w:rFonts w:ascii="Arial" w:hAnsi="Arial" w:cs="Arial"/>
          <w:sz w:val="24"/>
          <w:szCs w:val="24"/>
        </w:rPr>
        <w:t xml:space="preserve">which </w:t>
      </w:r>
      <w:r w:rsidR="0076569A">
        <w:rPr>
          <w:rFonts w:ascii="Arial" w:hAnsi="Arial" w:cs="Arial"/>
          <w:sz w:val="24"/>
          <w:szCs w:val="24"/>
        </w:rPr>
        <w:t>mak</w:t>
      </w:r>
      <w:r w:rsidR="00CE6197">
        <w:rPr>
          <w:rFonts w:ascii="Arial" w:hAnsi="Arial" w:cs="Arial"/>
          <w:sz w:val="24"/>
          <w:szCs w:val="24"/>
        </w:rPr>
        <w:t>e</w:t>
      </w:r>
      <w:r w:rsidR="00012738">
        <w:rPr>
          <w:rFonts w:ascii="Arial" w:hAnsi="Arial" w:cs="Arial"/>
          <w:sz w:val="24"/>
          <w:szCs w:val="24"/>
        </w:rPr>
        <w:t xml:space="preserve">s </w:t>
      </w:r>
      <w:r w:rsidR="0076569A">
        <w:rPr>
          <w:rFonts w:ascii="Arial" w:hAnsi="Arial" w:cs="Arial"/>
          <w:sz w:val="24"/>
          <w:szCs w:val="24"/>
        </w:rPr>
        <w:t>individuals</w:t>
      </w:r>
      <w:r w:rsidR="00CE6197">
        <w:rPr>
          <w:rFonts w:ascii="Arial" w:hAnsi="Arial" w:cs="Arial"/>
          <w:sz w:val="24"/>
          <w:szCs w:val="24"/>
        </w:rPr>
        <w:t xml:space="preserve"> </w:t>
      </w:r>
      <w:r w:rsidR="0093261E">
        <w:rPr>
          <w:rFonts w:ascii="Arial" w:hAnsi="Arial" w:cs="Arial"/>
          <w:sz w:val="24"/>
          <w:szCs w:val="24"/>
        </w:rPr>
        <w:t xml:space="preserve">who fall </w:t>
      </w:r>
      <w:r w:rsidR="00CE6197">
        <w:rPr>
          <w:rFonts w:ascii="Arial" w:hAnsi="Arial" w:cs="Arial"/>
          <w:sz w:val="24"/>
          <w:szCs w:val="24"/>
        </w:rPr>
        <w:t xml:space="preserve">outside </w:t>
      </w:r>
      <w:r w:rsidR="0093261E">
        <w:rPr>
          <w:rFonts w:ascii="Arial" w:hAnsi="Arial" w:cs="Arial"/>
          <w:sz w:val="24"/>
          <w:szCs w:val="24"/>
        </w:rPr>
        <w:t xml:space="preserve">normal </w:t>
      </w:r>
      <w:r w:rsidR="00CE6197">
        <w:rPr>
          <w:rFonts w:ascii="Arial" w:hAnsi="Arial" w:cs="Arial"/>
          <w:sz w:val="24"/>
          <w:szCs w:val="24"/>
        </w:rPr>
        <w:t>parameters visible</w:t>
      </w:r>
      <w:r w:rsidR="0093261E">
        <w:rPr>
          <w:rFonts w:ascii="Arial" w:hAnsi="Arial" w:cs="Arial"/>
          <w:sz w:val="24"/>
          <w:szCs w:val="24"/>
        </w:rPr>
        <w:t>. The state would then seek to act</w:t>
      </w:r>
      <w:r w:rsidR="006A3855">
        <w:rPr>
          <w:rFonts w:ascii="Arial" w:hAnsi="Arial" w:cs="Arial"/>
          <w:i/>
          <w:sz w:val="24"/>
          <w:szCs w:val="24"/>
        </w:rPr>
        <w:t xml:space="preserve"> </w:t>
      </w:r>
      <w:r w:rsidR="006A3855" w:rsidRPr="006A3855">
        <w:rPr>
          <w:rFonts w:ascii="Arial" w:hAnsi="Arial" w:cs="Arial"/>
          <w:sz w:val="24"/>
          <w:szCs w:val="24"/>
        </w:rPr>
        <w:t>using corrective interventions and disciplinary practices</w:t>
      </w:r>
      <w:r w:rsidR="0093261E">
        <w:rPr>
          <w:rFonts w:ascii="Arial" w:hAnsi="Arial" w:cs="Arial"/>
          <w:sz w:val="24"/>
          <w:szCs w:val="24"/>
        </w:rPr>
        <w:t xml:space="preserve"> to reinforce</w:t>
      </w:r>
      <w:r w:rsidR="002E228B" w:rsidRPr="007B44FB">
        <w:rPr>
          <w:rFonts w:ascii="Arial" w:hAnsi="Arial" w:cs="Arial"/>
          <w:sz w:val="24"/>
          <w:szCs w:val="24"/>
        </w:rPr>
        <w:t xml:space="preserve"> </w:t>
      </w:r>
      <w:r w:rsidR="0093261E">
        <w:rPr>
          <w:rFonts w:ascii="Arial" w:hAnsi="Arial" w:cs="Arial"/>
          <w:sz w:val="24"/>
          <w:szCs w:val="24"/>
        </w:rPr>
        <w:t>n</w:t>
      </w:r>
      <w:r w:rsidR="002E228B" w:rsidRPr="007B44FB">
        <w:rPr>
          <w:rFonts w:ascii="Arial" w:hAnsi="Arial" w:cs="Arial"/>
          <w:sz w:val="24"/>
          <w:szCs w:val="24"/>
        </w:rPr>
        <w:t>ormative behaviour patterns</w:t>
      </w:r>
      <w:r w:rsidR="00C67253">
        <w:rPr>
          <w:rFonts w:ascii="Arial" w:hAnsi="Arial" w:cs="Arial"/>
          <w:sz w:val="24"/>
          <w:szCs w:val="24"/>
        </w:rPr>
        <w:t xml:space="preserve"> in which norms are established through disciplinary discourses</w:t>
      </w:r>
      <w:r w:rsidR="00CE6197">
        <w:rPr>
          <w:rFonts w:ascii="Arial" w:hAnsi="Arial" w:cs="Arial"/>
          <w:sz w:val="24"/>
          <w:szCs w:val="24"/>
        </w:rPr>
        <w:t xml:space="preserve"> </w:t>
      </w:r>
      <w:r w:rsidR="0093261E">
        <w:rPr>
          <w:rFonts w:ascii="Arial" w:hAnsi="Arial" w:cs="Arial"/>
          <w:sz w:val="24"/>
          <w:szCs w:val="24"/>
        </w:rPr>
        <w:t>that</w:t>
      </w:r>
      <w:r w:rsidR="00CE6197">
        <w:rPr>
          <w:rFonts w:ascii="Arial" w:hAnsi="Arial" w:cs="Arial"/>
          <w:sz w:val="24"/>
          <w:szCs w:val="24"/>
        </w:rPr>
        <w:t xml:space="preserve"> ‘</w:t>
      </w:r>
      <w:r w:rsidR="00CE6197" w:rsidRPr="00CE6197">
        <w:rPr>
          <w:rFonts w:ascii="Arial" w:hAnsi="Arial" w:cs="Arial"/>
          <w:i/>
          <w:sz w:val="24"/>
          <w:szCs w:val="24"/>
        </w:rPr>
        <w:t>normalise individuals and populations</w:t>
      </w:r>
      <w:r w:rsidR="00CE6197">
        <w:rPr>
          <w:rFonts w:ascii="Arial" w:hAnsi="Arial" w:cs="Arial"/>
          <w:i/>
          <w:sz w:val="24"/>
          <w:szCs w:val="24"/>
        </w:rPr>
        <w:t>’</w:t>
      </w:r>
      <w:r w:rsidR="00CE6197">
        <w:rPr>
          <w:rFonts w:ascii="Arial" w:hAnsi="Arial" w:cs="Arial"/>
          <w:sz w:val="24"/>
          <w:szCs w:val="24"/>
        </w:rPr>
        <w:t xml:space="preserve"> (2013:157).</w:t>
      </w:r>
      <w:r w:rsidR="002E228B" w:rsidRPr="007B44FB">
        <w:rPr>
          <w:rFonts w:ascii="Arial" w:hAnsi="Arial" w:cs="Arial"/>
          <w:sz w:val="24"/>
          <w:szCs w:val="24"/>
        </w:rPr>
        <w:t xml:space="preserve"> Through these discourses of power</w:t>
      </w:r>
      <w:r w:rsidR="00012738">
        <w:rPr>
          <w:rFonts w:ascii="Arial" w:hAnsi="Arial" w:cs="Arial"/>
          <w:sz w:val="24"/>
          <w:szCs w:val="24"/>
        </w:rPr>
        <w:t xml:space="preserve">, </w:t>
      </w:r>
      <w:r w:rsidR="002E228B" w:rsidRPr="007B44FB">
        <w:rPr>
          <w:rFonts w:ascii="Arial" w:hAnsi="Arial" w:cs="Arial"/>
          <w:sz w:val="24"/>
          <w:szCs w:val="24"/>
        </w:rPr>
        <w:t>discipline an</w:t>
      </w:r>
      <w:r w:rsidR="00012738">
        <w:rPr>
          <w:rFonts w:ascii="Arial" w:hAnsi="Arial" w:cs="Arial"/>
          <w:sz w:val="24"/>
          <w:szCs w:val="24"/>
        </w:rPr>
        <w:t>d</w:t>
      </w:r>
      <w:r w:rsidR="002E228B" w:rsidRPr="007B44FB">
        <w:rPr>
          <w:rFonts w:ascii="Arial" w:hAnsi="Arial" w:cs="Arial"/>
          <w:sz w:val="24"/>
          <w:szCs w:val="24"/>
        </w:rPr>
        <w:t xml:space="preserve"> ‘</w:t>
      </w:r>
      <w:r w:rsidR="002E228B" w:rsidRPr="007B44FB">
        <w:rPr>
          <w:rFonts w:ascii="Arial" w:hAnsi="Arial" w:cs="Arial"/>
          <w:i/>
          <w:sz w:val="24"/>
          <w:szCs w:val="24"/>
        </w:rPr>
        <w:t xml:space="preserve">governmentality’ </w:t>
      </w:r>
      <w:r w:rsidR="002E228B" w:rsidRPr="007B44FB">
        <w:rPr>
          <w:rFonts w:ascii="Arial" w:hAnsi="Arial" w:cs="Arial"/>
          <w:sz w:val="24"/>
          <w:szCs w:val="24"/>
        </w:rPr>
        <w:t xml:space="preserve">(2013:157) of the population became a matter of </w:t>
      </w:r>
      <w:r w:rsidR="002F5845" w:rsidRPr="007B44FB">
        <w:rPr>
          <w:rFonts w:ascii="Arial" w:hAnsi="Arial" w:cs="Arial"/>
          <w:sz w:val="24"/>
          <w:szCs w:val="24"/>
        </w:rPr>
        <w:t>individual regulation</w:t>
      </w:r>
      <w:r w:rsidR="00012738">
        <w:rPr>
          <w:rFonts w:ascii="Arial" w:hAnsi="Arial" w:cs="Arial"/>
          <w:sz w:val="24"/>
          <w:szCs w:val="24"/>
        </w:rPr>
        <w:t>.</w:t>
      </w:r>
      <w:r w:rsidR="00CE6197">
        <w:rPr>
          <w:rFonts w:ascii="Arial" w:hAnsi="Arial" w:cs="Arial"/>
          <w:sz w:val="24"/>
          <w:szCs w:val="24"/>
        </w:rPr>
        <w:t xml:space="preserve"> To summarise, behaviour of individual</w:t>
      </w:r>
      <w:r w:rsidR="00012738">
        <w:rPr>
          <w:rFonts w:ascii="Arial" w:hAnsi="Arial" w:cs="Arial"/>
          <w:sz w:val="24"/>
          <w:szCs w:val="24"/>
        </w:rPr>
        <w:t xml:space="preserve"> </w:t>
      </w:r>
      <w:r w:rsidR="00012738">
        <w:rPr>
          <w:rFonts w:ascii="Arial" w:hAnsi="Arial" w:cs="Arial"/>
          <w:sz w:val="24"/>
          <w:szCs w:val="24"/>
        </w:rPr>
        <w:lastRenderedPageBreak/>
        <w:t>bodies</w:t>
      </w:r>
      <w:r w:rsidR="00CE6197">
        <w:rPr>
          <w:rFonts w:ascii="Arial" w:hAnsi="Arial" w:cs="Arial"/>
          <w:sz w:val="24"/>
          <w:szCs w:val="24"/>
        </w:rPr>
        <w:t xml:space="preserve"> is regulated and governed by such forces as </w:t>
      </w:r>
      <w:r w:rsidR="00FD43E6" w:rsidRPr="00FD43E6">
        <w:rPr>
          <w:rFonts w:ascii="Arial" w:hAnsi="Arial" w:cs="Arial"/>
          <w:i/>
          <w:sz w:val="24"/>
          <w:szCs w:val="24"/>
        </w:rPr>
        <w:t>‘</w:t>
      </w:r>
      <w:r w:rsidR="00CE6197" w:rsidRPr="00FD43E6">
        <w:rPr>
          <w:rFonts w:ascii="Arial" w:hAnsi="Arial" w:cs="Arial"/>
          <w:i/>
          <w:sz w:val="24"/>
          <w:szCs w:val="24"/>
        </w:rPr>
        <w:t>self-surveillance,</w:t>
      </w:r>
      <w:r w:rsidR="00FD43E6" w:rsidRPr="00FD43E6">
        <w:rPr>
          <w:rFonts w:ascii="Arial" w:hAnsi="Arial" w:cs="Arial"/>
          <w:i/>
          <w:sz w:val="24"/>
          <w:szCs w:val="24"/>
        </w:rPr>
        <w:t xml:space="preserve"> </w:t>
      </w:r>
      <w:r w:rsidR="00CE6197" w:rsidRPr="00FD43E6">
        <w:rPr>
          <w:rFonts w:ascii="Arial" w:hAnsi="Arial" w:cs="Arial"/>
          <w:i/>
          <w:sz w:val="24"/>
          <w:szCs w:val="24"/>
        </w:rPr>
        <w:t>biopower</w:t>
      </w:r>
      <w:r w:rsidR="00012738">
        <w:rPr>
          <w:rFonts w:ascii="Arial" w:hAnsi="Arial" w:cs="Arial"/>
          <w:i/>
          <w:sz w:val="24"/>
          <w:szCs w:val="24"/>
        </w:rPr>
        <w:t xml:space="preserve">, </w:t>
      </w:r>
      <w:r w:rsidR="00CE6197" w:rsidRPr="00FD43E6">
        <w:rPr>
          <w:rFonts w:ascii="Arial" w:hAnsi="Arial" w:cs="Arial"/>
          <w:i/>
          <w:sz w:val="24"/>
          <w:szCs w:val="24"/>
        </w:rPr>
        <w:t>and technologies of the self</w:t>
      </w:r>
      <w:r w:rsidR="00FD43E6" w:rsidRPr="00FD43E6">
        <w:rPr>
          <w:rFonts w:ascii="Arial" w:hAnsi="Arial" w:cs="Arial"/>
          <w:i/>
          <w:sz w:val="24"/>
          <w:szCs w:val="24"/>
        </w:rPr>
        <w:t>’</w:t>
      </w:r>
      <w:r w:rsidR="00F96FFA" w:rsidRPr="00FD43E6">
        <w:rPr>
          <w:rFonts w:ascii="Arial" w:hAnsi="Arial" w:cs="Arial"/>
          <w:i/>
          <w:sz w:val="24"/>
          <w:szCs w:val="24"/>
        </w:rPr>
        <w:t xml:space="preserve"> </w:t>
      </w:r>
      <w:r w:rsidR="00FD43E6" w:rsidRPr="009A6CA4">
        <w:rPr>
          <w:rFonts w:ascii="Arial" w:hAnsi="Arial" w:cs="Arial"/>
          <w:sz w:val="24"/>
          <w:szCs w:val="24"/>
        </w:rPr>
        <w:t>(2013:157)</w:t>
      </w:r>
    </w:p>
    <w:p w14:paraId="41C11CB2" w14:textId="77777777" w:rsidR="00741AEC" w:rsidRDefault="00741AEC" w:rsidP="0077521F">
      <w:pPr>
        <w:spacing w:line="480" w:lineRule="auto"/>
        <w:rPr>
          <w:rFonts w:ascii="Arial" w:hAnsi="Arial" w:cs="Arial"/>
          <w:sz w:val="24"/>
          <w:szCs w:val="24"/>
        </w:rPr>
      </w:pPr>
    </w:p>
    <w:p w14:paraId="43A4F2D5" w14:textId="4B867BEF" w:rsidR="003C3405" w:rsidRPr="00FC5AFC" w:rsidRDefault="00741AEC" w:rsidP="0077521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Similarly, </w:t>
      </w:r>
      <w:r w:rsidR="009E21C9" w:rsidRPr="009E21C9">
        <w:rPr>
          <w:rFonts w:ascii="Arial" w:hAnsi="Arial" w:cs="Arial"/>
          <w:sz w:val="24"/>
          <w:szCs w:val="24"/>
        </w:rPr>
        <w:t>Scheper-Hughes and Lock (1987)</w:t>
      </w:r>
      <w:r w:rsidR="009E21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 discussion of the </w:t>
      </w:r>
      <w:r w:rsidR="009A6CA4">
        <w:rPr>
          <w:rFonts w:ascii="Arial" w:hAnsi="Arial" w:cs="Arial"/>
          <w:sz w:val="24"/>
          <w:szCs w:val="24"/>
        </w:rPr>
        <w:t>‘</w:t>
      </w:r>
      <w:r w:rsidRPr="00741AEC">
        <w:rPr>
          <w:rFonts w:ascii="Arial" w:hAnsi="Arial" w:cs="Arial"/>
          <w:i/>
          <w:sz w:val="24"/>
          <w:szCs w:val="24"/>
        </w:rPr>
        <w:t>body politic</w:t>
      </w:r>
      <w:r w:rsidR="009A6CA4">
        <w:rPr>
          <w:rFonts w:ascii="Arial" w:hAnsi="Arial" w:cs="Arial"/>
          <w:i/>
          <w:sz w:val="24"/>
          <w:szCs w:val="24"/>
        </w:rPr>
        <w:t xml:space="preserve">’ </w:t>
      </w:r>
      <w:r w:rsidR="009A6CA4" w:rsidRPr="009A6CA4">
        <w:rPr>
          <w:rFonts w:ascii="Arial" w:hAnsi="Arial" w:cs="Arial"/>
          <w:sz w:val="24"/>
          <w:szCs w:val="24"/>
        </w:rPr>
        <w:t>(1987:25)</w:t>
      </w:r>
      <w:r w:rsidR="009A6CA4">
        <w:rPr>
          <w:rFonts w:ascii="Arial" w:hAnsi="Arial" w:cs="Arial"/>
          <w:sz w:val="24"/>
          <w:szCs w:val="24"/>
        </w:rPr>
        <w:t xml:space="preserve"> </w:t>
      </w:r>
      <w:r w:rsidR="009A6CA4" w:rsidRPr="009A6CA4">
        <w:rPr>
          <w:rFonts w:ascii="Arial" w:hAnsi="Arial" w:cs="Arial"/>
          <w:sz w:val="24"/>
          <w:szCs w:val="24"/>
        </w:rPr>
        <w:t>fi</w:t>
      </w:r>
      <w:r w:rsidR="009E21C9" w:rsidRPr="009A6CA4">
        <w:rPr>
          <w:rFonts w:ascii="Arial" w:hAnsi="Arial" w:cs="Arial"/>
          <w:sz w:val="24"/>
          <w:szCs w:val="24"/>
        </w:rPr>
        <w:t>nd</w:t>
      </w:r>
      <w:r w:rsidR="009E21C9">
        <w:rPr>
          <w:rFonts w:ascii="Arial" w:hAnsi="Arial" w:cs="Arial"/>
          <w:sz w:val="24"/>
          <w:szCs w:val="24"/>
        </w:rPr>
        <w:t xml:space="preserve"> that the relationship between </w:t>
      </w:r>
      <w:r>
        <w:rPr>
          <w:rFonts w:ascii="Arial" w:hAnsi="Arial" w:cs="Arial"/>
          <w:sz w:val="24"/>
          <w:szCs w:val="24"/>
        </w:rPr>
        <w:t>‘</w:t>
      </w:r>
      <w:r w:rsidR="009E21C9" w:rsidRPr="00741AEC">
        <w:rPr>
          <w:rFonts w:ascii="Arial" w:hAnsi="Arial" w:cs="Arial"/>
          <w:i/>
          <w:sz w:val="24"/>
          <w:szCs w:val="24"/>
        </w:rPr>
        <w:t>individual and social bodies</w:t>
      </w:r>
      <w:r>
        <w:rPr>
          <w:rFonts w:ascii="Arial" w:hAnsi="Arial" w:cs="Arial"/>
          <w:i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</w:t>
      </w:r>
      <w:r w:rsidR="00012738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>about ‘</w:t>
      </w:r>
      <w:r w:rsidRPr="00741AEC">
        <w:rPr>
          <w:rFonts w:ascii="Arial" w:hAnsi="Arial" w:cs="Arial"/>
          <w:i/>
          <w:sz w:val="24"/>
          <w:szCs w:val="24"/>
        </w:rPr>
        <w:t>power and control</w:t>
      </w:r>
      <w:r>
        <w:rPr>
          <w:rFonts w:ascii="Arial" w:hAnsi="Arial" w:cs="Arial"/>
          <w:i/>
          <w:sz w:val="24"/>
          <w:szCs w:val="24"/>
        </w:rPr>
        <w:t xml:space="preserve">’ </w:t>
      </w:r>
      <w:r w:rsidRPr="00741AEC">
        <w:rPr>
          <w:rFonts w:ascii="Arial" w:hAnsi="Arial" w:cs="Arial"/>
          <w:sz w:val="24"/>
          <w:szCs w:val="24"/>
        </w:rPr>
        <w:t>(1987:24)</w:t>
      </w:r>
      <w:r>
        <w:rPr>
          <w:rFonts w:ascii="Arial" w:hAnsi="Arial" w:cs="Arial"/>
          <w:sz w:val="24"/>
          <w:szCs w:val="24"/>
        </w:rPr>
        <w:t>.</w:t>
      </w:r>
      <w:r w:rsidR="00DC285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Drawing on Douglas (1966) Scheper-Hughes and Lock </w:t>
      </w:r>
      <w:r w:rsidR="009A6CA4">
        <w:rPr>
          <w:rFonts w:ascii="Arial" w:hAnsi="Arial" w:cs="Arial"/>
          <w:sz w:val="24"/>
          <w:szCs w:val="24"/>
        </w:rPr>
        <w:t>contend that t</w:t>
      </w:r>
      <w:r>
        <w:rPr>
          <w:rFonts w:ascii="Arial" w:hAnsi="Arial" w:cs="Arial"/>
          <w:sz w:val="24"/>
          <w:szCs w:val="24"/>
        </w:rPr>
        <w:t xml:space="preserve">he political body is subjected to controls and tightening of boundaries, especially when a threat to the social group is perceived.  </w:t>
      </w:r>
      <w:r w:rsidR="002611A1">
        <w:rPr>
          <w:rFonts w:ascii="Arial" w:hAnsi="Arial" w:cs="Arial"/>
          <w:sz w:val="24"/>
          <w:szCs w:val="24"/>
        </w:rPr>
        <w:t xml:space="preserve">Scheper-Hughes and Lock note that </w:t>
      </w:r>
      <w:r w:rsidR="002611A1" w:rsidRPr="003C3405">
        <w:rPr>
          <w:rFonts w:ascii="Arial" w:hAnsi="Arial" w:cs="Arial"/>
          <w:i/>
          <w:sz w:val="24"/>
          <w:szCs w:val="24"/>
        </w:rPr>
        <w:t>‘[i]n many societies (including our own) the culturally and politically "correct" body is the beautiful, strong, and healthy body,</w:t>
      </w:r>
      <w:r w:rsidR="00DC285F">
        <w:rPr>
          <w:i/>
        </w:rPr>
        <w:t xml:space="preserve"> </w:t>
      </w:r>
      <w:r w:rsidR="002611A1" w:rsidRPr="003C3405">
        <w:rPr>
          <w:rFonts w:ascii="Arial" w:hAnsi="Arial" w:cs="Arial"/>
          <w:i/>
          <w:sz w:val="24"/>
          <w:szCs w:val="24"/>
        </w:rPr>
        <w:t>although the meanings given to obesity and thinness</w:t>
      </w:r>
      <w:r w:rsidR="00697F7E" w:rsidRPr="003C3405">
        <w:rPr>
          <w:rFonts w:ascii="Arial" w:hAnsi="Arial" w:cs="Arial"/>
          <w:i/>
          <w:sz w:val="24"/>
          <w:szCs w:val="24"/>
        </w:rPr>
        <w:t xml:space="preserve"> </w:t>
      </w:r>
      <w:r w:rsidR="002611A1" w:rsidRPr="003C3405">
        <w:rPr>
          <w:rFonts w:ascii="Arial" w:hAnsi="Arial" w:cs="Arial"/>
          <w:i/>
          <w:sz w:val="24"/>
          <w:szCs w:val="24"/>
        </w:rPr>
        <w:t xml:space="preserve">[…] vary’ </w:t>
      </w:r>
      <w:r w:rsidR="002611A1" w:rsidRPr="00FC5AFC">
        <w:rPr>
          <w:rFonts w:ascii="Arial" w:hAnsi="Arial" w:cs="Arial"/>
          <w:sz w:val="24"/>
          <w:szCs w:val="24"/>
        </w:rPr>
        <w:t xml:space="preserve">(1987:25). </w:t>
      </w:r>
    </w:p>
    <w:p w14:paraId="06B0423B" w14:textId="77777777" w:rsidR="0093261E" w:rsidRDefault="0093261E" w:rsidP="0077521F">
      <w:pPr>
        <w:spacing w:line="480" w:lineRule="auto"/>
        <w:rPr>
          <w:rFonts w:ascii="Arial" w:hAnsi="Arial" w:cs="Arial"/>
          <w:sz w:val="24"/>
          <w:szCs w:val="24"/>
        </w:rPr>
      </w:pPr>
    </w:p>
    <w:p w14:paraId="4EFCF210" w14:textId="4FD134EF" w:rsidR="006C37D2" w:rsidRPr="00163DCC" w:rsidRDefault="002611A1" w:rsidP="0077521F">
      <w:pPr>
        <w:spacing w:line="480" w:lineRule="auto"/>
        <w:rPr>
          <w:rFonts w:ascii="Arial" w:hAnsi="Arial" w:cs="Arial"/>
          <w:sz w:val="24"/>
          <w:szCs w:val="24"/>
        </w:rPr>
      </w:pPr>
      <w:r w:rsidRPr="002611A1">
        <w:rPr>
          <w:rFonts w:ascii="Arial" w:hAnsi="Arial" w:cs="Arial"/>
          <w:sz w:val="24"/>
          <w:szCs w:val="24"/>
        </w:rPr>
        <w:t xml:space="preserve">The obesity </w:t>
      </w:r>
      <w:r>
        <w:rPr>
          <w:rFonts w:ascii="Arial" w:hAnsi="Arial" w:cs="Arial"/>
          <w:sz w:val="24"/>
          <w:szCs w:val="24"/>
        </w:rPr>
        <w:t>‘</w:t>
      </w:r>
      <w:r w:rsidRPr="002611A1">
        <w:rPr>
          <w:rFonts w:ascii="Arial" w:hAnsi="Arial" w:cs="Arial"/>
          <w:sz w:val="24"/>
          <w:szCs w:val="24"/>
        </w:rPr>
        <w:t>epidemic</w:t>
      </w:r>
      <w:r>
        <w:rPr>
          <w:rFonts w:ascii="Arial" w:hAnsi="Arial" w:cs="Arial"/>
          <w:sz w:val="24"/>
          <w:szCs w:val="24"/>
        </w:rPr>
        <w:t>’</w:t>
      </w:r>
      <w:r w:rsidRPr="002611A1">
        <w:rPr>
          <w:rFonts w:ascii="Arial" w:hAnsi="Arial" w:cs="Arial"/>
          <w:sz w:val="24"/>
          <w:szCs w:val="24"/>
        </w:rPr>
        <w:t xml:space="preserve"> in the Northern </w:t>
      </w:r>
      <w:r w:rsidR="00DC285F">
        <w:rPr>
          <w:rFonts w:ascii="Arial" w:hAnsi="Arial" w:cs="Arial"/>
          <w:sz w:val="24"/>
          <w:szCs w:val="24"/>
        </w:rPr>
        <w:t>h</w:t>
      </w:r>
      <w:r w:rsidRPr="002611A1">
        <w:rPr>
          <w:rFonts w:ascii="Arial" w:hAnsi="Arial" w:cs="Arial"/>
          <w:sz w:val="24"/>
          <w:szCs w:val="24"/>
        </w:rPr>
        <w:t>emisphere can be seen as a threat to the health of the social group,</w:t>
      </w:r>
      <w:r>
        <w:rPr>
          <w:rFonts w:ascii="Arial" w:hAnsi="Arial" w:cs="Arial"/>
          <w:sz w:val="24"/>
          <w:szCs w:val="24"/>
        </w:rPr>
        <w:t xml:space="preserve"> </w:t>
      </w:r>
      <w:r w:rsidR="00697F7E">
        <w:rPr>
          <w:rFonts w:ascii="Arial" w:hAnsi="Arial" w:cs="Arial"/>
          <w:sz w:val="24"/>
          <w:szCs w:val="24"/>
        </w:rPr>
        <w:t xml:space="preserve">as demonstrated </w:t>
      </w:r>
      <w:r w:rsidR="00DC285F">
        <w:rPr>
          <w:rFonts w:ascii="Arial" w:hAnsi="Arial" w:cs="Arial"/>
          <w:sz w:val="24"/>
          <w:szCs w:val="24"/>
        </w:rPr>
        <w:t>in</w:t>
      </w:r>
      <w:r w:rsidR="00697F7E">
        <w:rPr>
          <w:rFonts w:ascii="Arial" w:hAnsi="Arial" w:cs="Arial"/>
          <w:sz w:val="24"/>
          <w:szCs w:val="24"/>
        </w:rPr>
        <w:t xml:space="preserve"> the ongoing campaign by Cancer Research UK (2018</w:t>
      </w:r>
      <w:r w:rsidR="0035693D">
        <w:rPr>
          <w:rFonts w:ascii="Arial" w:hAnsi="Arial" w:cs="Arial"/>
          <w:sz w:val="24"/>
          <w:szCs w:val="24"/>
        </w:rPr>
        <w:t>a, 2018b</w:t>
      </w:r>
      <w:r w:rsidR="00697F7E">
        <w:rPr>
          <w:rFonts w:ascii="Arial" w:hAnsi="Arial" w:cs="Arial"/>
          <w:sz w:val="24"/>
          <w:szCs w:val="24"/>
        </w:rPr>
        <w:t>)</w:t>
      </w:r>
      <w:r w:rsidR="00DC285F">
        <w:rPr>
          <w:rFonts w:ascii="Arial" w:hAnsi="Arial" w:cs="Arial"/>
          <w:sz w:val="24"/>
          <w:szCs w:val="24"/>
        </w:rPr>
        <w:t>,</w:t>
      </w:r>
      <w:r w:rsidR="00697F7E">
        <w:rPr>
          <w:rFonts w:ascii="Arial" w:hAnsi="Arial" w:cs="Arial"/>
          <w:sz w:val="24"/>
          <w:szCs w:val="24"/>
        </w:rPr>
        <w:t xml:space="preserve"> whose message is </w:t>
      </w:r>
      <w:r w:rsidR="006A526E">
        <w:rPr>
          <w:rFonts w:ascii="Arial" w:hAnsi="Arial" w:cs="Arial"/>
          <w:sz w:val="24"/>
          <w:szCs w:val="24"/>
        </w:rPr>
        <w:t xml:space="preserve">currently </w:t>
      </w:r>
      <w:r w:rsidR="00697F7E">
        <w:rPr>
          <w:rFonts w:ascii="Arial" w:hAnsi="Arial" w:cs="Arial"/>
          <w:sz w:val="24"/>
          <w:szCs w:val="24"/>
        </w:rPr>
        <w:t xml:space="preserve">to be found across various </w:t>
      </w:r>
      <w:r w:rsidR="00DC285F">
        <w:rPr>
          <w:rFonts w:ascii="Arial" w:hAnsi="Arial" w:cs="Arial"/>
          <w:sz w:val="24"/>
          <w:szCs w:val="24"/>
        </w:rPr>
        <w:t xml:space="preserve">news </w:t>
      </w:r>
      <w:r w:rsidR="00697F7E">
        <w:rPr>
          <w:rFonts w:ascii="Arial" w:hAnsi="Arial" w:cs="Arial"/>
          <w:sz w:val="24"/>
          <w:szCs w:val="24"/>
        </w:rPr>
        <w:t xml:space="preserve">media and social media platforms: </w:t>
      </w:r>
      <w:r w:rsidR="00697F7E" w:rsidRPr="00697F7E">
        <w:rPr>
          <w:rFonts w:ascii="Arial" w:hAnsi="Arial" w:cs="Arial"/>
          <w:i/>
          <w:sz w:val="24"/>
          <w:szCs w:val="24"/>
        </w:rPr>
        <w:t xml:space="preserve">‘Obesity is the UK's biggest cause of cancer after smoking’ </w:t>
      </w:r>
      <w:r w:rsidR="00697F7E" w:rsidRPr="00697F7E">
        <w:rPr>
          <w:rFonts w:ascii="Arial" w:hAnsi="Arial" w:cs="Arial"/>
          <w:sz w:val="24"/>
          <w:szCs w:val="24"/>
        </w:rPr>
        <w:t>(2018</w:t>
      </w:r>
      <w:r w:rsidR="0035693D">
        <w:rPr>
          <w:rFonts w:ascii="Arial" w:hAnsi="Arial" w:cs="Arial"/>
          <w:sz w:val="24"/>
          <w:szCs w:val="24"/>
        </w:rPr>
        <w:t>a</w:t>
      </w:r>
      <w:r w:rsidR="00697F7E" w:rsidRPr="00697F7E">
        <w:rPr>
          <w:rFonts w:ascii="Arial" w:hAnsi="Arial" w:cs="Arial"/>
          <w:sz w:val="24"/>
          <w:szCs w:val="24"/>
        </w:rPr>
        <w:t>).</w:t>
      </w:r>
      <w:r w:rsidR="00697F7E">
        <w:rPr>
          <w:rFonts w:ascii="Arial" w:hAnsi="Arial" w:cs="Arial"/>
          <w:sz w:val="24"/>
          <w:szCs w:val="24"/>
        </w:rPr>
        <w:t xml:space="preserve">  </w:t>
      </w:r>
      <w:r w:rsidR="004D32DC">
        <w:rPr>
          <w:rFonts w:ascii="Arial" w:hAnsi="Arial" w:cs="Arial"/>
          <w:sz w:val="24"/>
          <w:szCs w:val="24"/>
        </w:rPr>
        <w:t>Cancer Research UK</w:t>
      </w:r>
      <w:r w:rsidR="00697F7E">
        <w:rPr>
          <w:rFonts w:ascii="Arial" w:hAnsi="Arial" w:cs="Arial"/>
          <w:sz w:val="24"/>
          <w:szCs w:val="24"/>
        </w:rPr>
        <w:t xml:space="preserve"> </w:t>
      </w:r>
      <w:r w:rsidR="006A526E">
        <w:rPr>
          <w:rFonts w:ascii="Arial" w:hAnsi="Arial" w:cs="Arial"/>
          <w:sz w:val="24"/>
          <w:szCs w:val="24"/>
        </w:rPr>
        <w:t>links obesity</w:t>
      </w:r>
      <w:r w:rsidR="00DC285F">
        <w:rPr>
          <w:rFonts w:ascii="Arial" w:hAnsi="Arial" w:cs="Arial"/>
          <w:sz w:val="24"/>
          <w:szCs w:val="24"/>
        </w:rPr>
        <w:t xml:space="preserve">, </w:t>
      </w:r>
      <w:r w:rsidR="006A526E">
        <w:rPr>
          <w:rFonts w:ascii="Arial" w:hAnsi="Arial" w:cs="Arial"/>
          <w:sz w:val="24"/>
          <w:szCs w:val="24"/>
        </w:rPr>
        <w:t>as defined by the Body Mass Index (BMI)</w:t>
      </w:r>
      <w:r w:rsidR="00DC285F">
        <w:rPr>
          <w:rFonts w:ascii="Arial" w:hAnsi="Arial" w:cs="Arial"/>
          <w:sz w:val="24"/>
          <w:szCs w:val="24"/>
        </w:rPr>
        <w:t>,</w:t>
      </w:r>
      <w:r w:rsidR="006A526E">
        <w:rPr>
          <w:rFonts w:ascii="Arial" w:hAnsi="Arial" w:cs="Arial"/>
          <w:sz w:val="24"/>
          <w:szCs w:val="24"/>
        </w:rPr>
        <w:t xml:space="preserve"> to a major cause of morbidity</w:t>
      </w:r>
      <w:r w:rsidR="004D32DC">
        <w:rPr>
          <w:rFonts w:ascii="Arial" w:hAnsi="Arial" w:cs="Arial"/>
          <w:sz w:val="24"/>
          <w:szCs w:val="24"/>
        </w:rPr>
        <w:t xml:space="preserve"> due to cancer in the UK population, second only to smoking</w:t>
      </w:r>
      <w:r w:rsidR="0035693D">
        <w:rPr>
          <w:rFonts w:ascii="Arial" w:hAnsi="Arial" w:cs="Arial"/>
          <w:sz w:val="24"/>
          <w:szCs w:val="24"/>
        </w:rPr>
        <w:t xml:space="preserve">: </w:t>
      </w:r>
      <w:r w:rsidR="0035693D" w:rsidRPr="0035693D">
        <w:rPr>
          <w:rFonts w:ascii="Arial" w:hAnsi="Arial" w:cs="Arial"/>
          <w:i/>
          <w:sz w:val="24"/>
          <w:szCs w:val="24"/>
        </w:rPr>
        <w:t>‘Being overweight can cause 13 types of cancer’</w:t>
      </w:r>
      <w:r w:rsidR="0035693D">
        <w:rPr>
          <w:rFonts w:ascii="Arial" w:hAnsi="Arial" w:cs="Arial"/>
          <w:i/>
          <w:sz w:val="24"/>
          <w:szCs w:val="24"/>
        </w:rPr>
        <w:t xml:space="preserve"> </w:t>
      </w:r>
      <w:r w:rsidR="0035693D" w:rsidRPr="0035693D">
        <w:rPr>
          <w:rFonts w:ascii="Arial" w:hAnsi="Arial" w:cs="Arial"/>
          <w:sz w:val="24"/>
          <w:szCs w:val="24"/>
        </w:rPr>
        <w:t>(2018b)</w:t>
      </w:r>
      <w:r w:rsidR="0035693D">
        <w:rPr>
          <w:rFonts w:ascii="Arial" w:hAnsi="Arial" w:cs="Arial"/>
          <w:sz w:val="24"/>
          <w:szCs w:val="24"/>
        </w:rPr>
        <w:t xml:space="preserve">. </w:t>
      </w:r>
      <w:r w:rsidR="004D32DC">
        <w:rPr>
          <w:rFonts w:ascii="Arial" w:hAnsi="Arial" w:cs="Arial"/>
          <w:sz w:val="24"/>
          <w:szCs w:val="24"/>
        </w:rPr>
        <w:t xml:space="preserve"> Expert views and scientific explanations of the effects of excess fat in the body underpin Cancer Research UK’s message to individual</w:t>
      </w:r>
      <w:r w:rsidR="0035693D">
        <w:rPr>
          <w:rFonts w:ascii="Arial" w:hAnsi="Arial" w:cs="Arial"/>
          <w:sz w:val="24"/>
          <w:szCs w:val="24"/>
        </w:rPr>
        <w:t>s</w:t>
      </w:r>
      <w:r w:rsidR="00FC5AFC">
        <w:rPr>
          <w:rFonts w:ascii="Arial" w:hAnsi="Arial" w:cs="Arial"/>
          <w:sz w:val="24"/>
          <w:szCs w:val="24"/>
        </w:rPr>
        <w:t>.  Scheper-Hughes and Lock</w:t>
      </w:r>
      <w:r w:rsidR="00DC285F">
        <w:rPr>
          <w:rFonts w:ascii="Arial" w:hAnsi="Arial" w:cs="Arial"/>
          <w:sz w:val="24"/>
          <w:szCs w:val="24"/>
        </w:rPr>
        <w:t xml:space="preserve"> (1987)</w:t>
      </w:r>
      <w:r w:rsidR="00FC5AFC">
        <w:rPr>
          <w:rFonts w:ascii="Arial" w:hAnsi="Arial" w:cs="Arial"/>
          <w:sz w:val="24"/>
          <w:szCs w:val="24"/>
        </w:rPr>
        <w:t xml:space="preserve"> </w:t>
      </w:r>
      <w:r w:rsidR="009571AC">
        <w:rPr>
          <w:rFonts w:ascii="Arial" w:hAnsi="Arial" w:cs="Arial"/>
          <w:sz w:val="24"/>
          <w:szCs w:val="24"/>
        </w:rPr>
        <w:t xml:space="preserve">assert that </w:t>
      </w:r>
      <w:r w:rsidR="00FC5AFC" w:rsidRPr="009571AC">
        <w:rPr>
          <w:rFonts w:ascii="Arial" w:hAnsi="Arial" w:cs="Arial"/>
          <w:i/>
          <w:sz w:val="24"/>
          <w:szCs w:val="24"/>
        </w:rPr>
        <w:t>‘</w:t>
      </w:r>
      <w:r w:rsidR="009571AC" w:rsidRPr="009571AC">
        <w:rPr>
          <w:rFonts w:ascii="Arial" w:hAnsi="Arial" w:cs="Arial"/>
          <w:i/>
          <w:sz w:val="24"/>
          <w:szCs w:val="24"/>
        </w:rPr>
        <w:t>[i]</w:t>
      </w:r>
      <w:r w:rsidR="00FC5AFC" w:rsidRPr="009571AC">
        <w:rPr>
          <w:rFonts w:ascii="Arial" w:hAnsi="Arial" w:cs="Arial"/>
          <w:i/>
          <w:sz w:val="24"/>
          <w:szCs w:val="24"/>
        </w:rPr>
        <w:t>n addition to controlling bodies in a time of crisis, societies regularly reproduce and socialize the kind of bodies that they need’</w:t>
      </w:r>
      <w:r w:rsidR="00FC5AFC">
        <w:rPr>
          <w:rFonts w:ascii="Arial" w:hAnsi="Arial" w:cs="Arial"/>
          <w:sz w:val="24"/>
          <w:szCs w:val="24"/>
        </w:rPr>
        <w:t xml:space="preserve"> (1987:25)</w:t>
      </w:r>
      <w:r w:rsidR="009571AC">
        <w:rPr>
          <w:rFonts w:ascii="Arial" w:hAnsi="Arial" w:cs="Arial"/>
          <w:sz w:val="24"/>
          <w:szCs w:val="24"/>
        </w:rPr>
        <w:t xml:space="preserve">.  With this in mind, the Cancer Research UK’s anti-obesity campaign can be viewed as an </w:t>
      </w:r>
      <w:r w:rsidR="009571AC">
        <w:rPr>
          <w:rFonts w:ascii="Arial" w:hAnsi="Arial" w:cs="Arial"/>
          <w:sz w:val="24"/>
          <w:szCs w:val="24"/>
        </w:rPr>
        <w:lastRenderedPageBreak/>
        <w:t>intervention to redress the balance between individual consumption and group fitness.  It is one in which medical knowledge is brought to bear upon deviation</w:t>
      </w:r>
      <w:r w:rsidR="009A6CA4">
        <w:rPr>
          <w:rFonts w:ascii="Arial" w:hAnsi="Arial" w:cs="Arial"/>
          <w:sz w:val="24"/>
          <w:szCs w:val="24"/>
        </w:rPr>
        <w:t>s</w:t>
      </w:r>
      <w:r w:rsidR="009571AC">
        <w:rPr>
          <w:rFonts w:ascii="Arial" w:hAnsi="Arial" w:cs="Arial"/>
          <w:sz w:val="24"/>
          <w:szCs w:val="24"/>
        </w:rPr>
        <w:t xml:space="preserve"> from the norm</w:t>
      </w:r>
      <w:r w:rsidR="00DC285F">
        <w:rPr>
          <w:rFonts w:ascii="Arial" w:hAnsi="Arial" w:cs="Arial"/>
          <w:sz w:val="24"/>
          <w:szCs w:val="24"/>
        </w:rPr>
        <w:t>,</w:t>
      </w:r>
      <w:r w:rsidR="009A6CA4">
        <w:rPr>
          <w:rFonts w:ascii="Arial" w:hAnsi="Arial" w:cs="Arial"/>
          <w:sz w:val="24"/>
          <w:szCs w:val="24"/>
        </w:rPr>
        <w:t xml:space="preserve"> to normalise the population</w:t>
      </w:r>
      <w:r w:rsidR="00163DCC">
        <w:rPr>
          <w:rFonts w:ascii="Arial" w:hAnsi="Arial" w:cs="Arial"/>
          <w:sz w:val="24"/>
          <w:szCs w:val="24"/>
        </w:rPr>
        <w:t>. Th</w:t>
      </w:r>
      <w:r w:rsidR="008C6AD2">
        <w:rPr>
          <w:rFonts w:ascii="Arial" w:hAnsi="Arial" w:cs="Arial"/>
          <w:sz w:val="24"/>
          <w:szCs w:val="24"/>
        </w:rPr>
        <w:t>ese present concerns are</w:t>
      </w:r>
      <w:r w:rsidR="00163DCC">
        <w:rPr>
          <w:rFonts w:ascii="Arial" w:hAnsi="Arial" w:cs="Arial"/>
          <w:sz w:val="24"/>
          <w:szCs w:val="24"/>
        </w:rPr>
        <w:t xml:space="preserve"> in direct inversion to th</w:t>
      </w:r>
      <w:r w:rsidR="008C6AD2">
        <w:rPr>
          <w:rFonts w:ascii="Arial" w:hAnsi="Arial" w:cs="Arial"/>
          <w:sz w:val="24"/>
          <w:szCs w:val="24"/>
        </w:rPr>
        <w:t>ose</w:t>
      </w:r>
      <w:r w:rsidR="00163DCC">
        <w:rPr>
          <w:rFonts w:ascii="Arial" w:hAnsi="Arial" w:cs="Arial"/>
          <w:sz w:val="24"/>
          <w:szCs w:val="24"/>
        </w:rPr>
        <w:t xml:space="preserve"> of Malthus in </w:t>
      </w:r>
      <w:r w:rsidR="00163DCC" w:rsidRPr="00163DCC">
        <w:rPr>
          <w:rFonts w:ascii="Arial" w:hAnsi="Arial" w:cs="Arial"/>
          <w:i/>
          <w:sz w:val="24"/>
          <w:szCs w:val="24"/>
        </w:rPr>
        <w:t>An Essay on the Principle of Population</w:t>
      </w:r>
      <w:r w:rsidR="00163DCC" w:rsidRPr="00163DCC">
        <w:rPr>
          <w:rFonts w:ascii="Arial" w:hAnsi="Arial" w:cs="Arial"/>
          <w:sz w:val="24"/>
          <w:szCs w:val="24"/>
        </w:rPr>
        <w:t>,</w:t>
      </w:r>
      <w:r w:rsidR="008C6AD2">
        <w:rPr>
          <w:rFonts w:ascii="Arial" w:hAnsi="Arial" w:cs="Arial"/>
          <w:sz w:val="24"/>
          <w:szCs w:val="24"/>
        </w:rPr>
        <w:t xml:space="preserve"> </w:t>
      </w:r>
      <w:r w:rsidR="00163DCC">
        <w:rPr>
          <w:rFonts w:ascii="Arial" w:hAnsi="Arial" w:cs="Arial"/>
          <w:sz w:val="24"/>
          <w:szCs w:val="24"/>
        </w:rPr>
        <w:t>(Malthus,1795 in Scheper-Hughes and Lock, 1987)</w:t>
      </w:r>
      <w:r w:rsidR="00163DCC" w:rsidRPr="00163DCC">
        <w:rPr>
          <w:rFonts w:ascii="Arial" w:hAnsi="Arial" w:cs="Arial"/>
          <w:sz w:val="24"/>
          <w:szCs w:val="24"/>
        </w:rPr>
        <w:t xml:space="preserve"> </w:t>
      </w:r>
      <w:r w:rsidR="00163DCC">
        <w:rPr>
          <w:rFonts w:ascii="Arial" w:hAnsi="Arial" w:cs="Arial"/>
          <w:sz w:val="24"/>
          <w:szCs w:val="24"/>
        </w:rPr>
        <w:t xml:space="preserve">in </w:t>
      </w:r>
      <w:r w:rsidR="00163DCC" w:rsidRPr="00163DCC">
        <w:rPr>
          <w:rFonts w:ascii="Arial" w:hAnsi="Arial" w:cs="Arial"/>
          <w:sz w:val="24"/>
          <w:szCs w:val="24"/>
        </w:rPr>
        <w:t xml:space="preserve">which </w:t>
      </w:r>
      <w:r w:rsidR="00163DCC">
        <w:rPr>
          <w:rFonts w:ascii="Arial" w:hAnsi="Arial" w:cs="Arial"/>
          <w:sz w:val="24"/>
          <w:szCs w:val="24"/>
        </w:rPr>
        <w:t xml:space="preserve">Malthus saw the overproduction of fit, healthy bodies as a threat to social order, with </w:t>
      </w:r>
      <w:r w:rsidR="005B626B">
        <w:rPr>
          <w:rFonts w:ascii="Arial" w:hAnsi="Arial" w:cs="Arial"/>
          <w:sz w:val="24"/>
          <w:szCs w:val="24"/>
        </w:rPr>
        <w:t xml:space="preserve">demand outstripping </w:t>
      </w:r>
      <w:r w:rsidR="00163DCC">
        <w:rPr>
          <w:rFonts w:ascii="Arial" w:hAnsi="Arial" w:cs="Arial"/>
          <w:sz w:val="24"/>
          <w:szCs w:val="24"/>
        </w:rPr>
        <w:t>resources.</w:t>
      </w:r>
      <w:r w:rsidR="008C6AD2">
        <w:rPr>
          <w:rFonts w:ascii="Arial" w:hAnsi="Arial" w:cs="Arial"/>
          <w:sz w:val="24"/>
          <w:szCs w:val="24"/>
        </w:rPr>
        <w:t xml:space="preserve">  In </w:t>
      </w:r>
      <w:r w:rsidR="00367385">
        <w:rPr>
          <w:rFonts w:ascii="Arial" w:hAnsi="Arial" w:cs="Arial"/>
          <w:sz w:val="24"/>
          <w:szCs w:val="24"/>
        </w:rPr>
        <w:t>late capitalist</w:t>
      </w:r>
      <w:r w:rsidR="008C6AD2">
        <w:rPr>
          <w:rFonts w:ascii="Arial" w:hAnsi="Arial" w:cs="Arial"/>
          <w:sz w:val="24"/>
          <w:szCs w:val="24"/>
        </w:rPr>
        <w:t xml:space="preserve"> societies</w:t>
      </w:r>
      <w:r w:rsidR="009A6CA4">
        <w:rPr>
          <w:rFonts w:ascii="Arial" w:hAnsi="Arial" w:cs="Arial"/>
          <w:sz w:val="24"/>
          <w:szCs w:val="24"/>
        </w:rPr>
        <w:t xml:space="preserve">, </w:t>
      </w:r>
      <w:r w:rsidR="00367385">
        <w:rPr>
          <w:rFonts w:ascii="Arial" w:hAnsi="Arial" w:cs="Arial"/>
          <w:sz w:val="24"/>
          <w:szCs w:val="24"/>
        </w:rPr>
        <w:t xml:space="preserve">the </w:t>
      </w:r>
      <w:r w:rsidR="008C6AD2">
        <w:rPr>
          <w:rFonts w:ascii="Arial" w:hAnsi="Arial" w:cs="Arial"/>
          <w:sz w:val="24"/>
          <w:szCs w:val="24"/>
        </w:rPr>
        <w:t xml:space="preserve">body politic is now </w:t>
      </w:r>
      <w:r w:rsidR="009A6CA4">
        <w:rPr>
          <w:rFonts w:ascii="Arial" w:hAnsi="Arial" w:cs="Arial"/>
          <w:sz w:val="24"/>
          <w:szCs w:val="24"/>
        </w:rPr>
        <w:t xml:space="preserve">tacitly </w:t>
      </w:r>
      <w:r w:rsidR="00367385">
        <w:rPr>
          <w:rFonts w:ascii="Arial" w:hAnsi="Arial" w:cs="Arial"/>
          <w:sz w:val="24"/>
          <w:szCs w:val="24"/>
        </w:rPr>
        <w:t xml:space="preserve">concerned </w:t>
      </w:r>
      <w:r w:rsidR="005B626B">
        <w:rPr>
          <w:rFonts w:ascii="Arial" w:hAnsi="Arial" w:cs="Arial"/>
          <w:sz w:val="24"/>
          <w:szCs w:val="24"/>
        </w:rPr>
        <w:t xml:space="preserve">with </w:t>
      </w:r>
      <w:r w:rsidR="009A6CA4">
        <w:rPr>
          <w:rFonts w:ascii="Arial" w:hAnsi="Arial" w:cs="Arial"/>
          <w:sz w:val="24"/>
          <w:szCs w:val="24"/>
        </w:rPr>
        <w:t>arresting</w:t>
      </w:r>
      <w:r w:rsidR="00367385">
        <w:rPr>
          <w:rFonts w:ascii="Arial" w:hAnsi="Arial" w:cs="Arial"/>
          <w:sz w:val="24"/>
          <w:szCs w:val="24"/>
        </w:rPr>
        <w:t xml:space="preserve"> the </w:t>
      </w:r>
      <w:r w:rsidR="009A6CA4">
        <w:rPr>
          <w:rFonts w:ascii="Arial" w:hAnsi="Arial" w:cs="Arial"/>
          <w:sz w:val="24"/>
          <w:szCs w:val="24"/>
        </w:rPr>
        <w:t xml:space="preserve">burgeoning of obese, </w:t>
      </w:r>
      <w:r w:rsidR="00367385">
        <w:rPr>
          <w:rFonts w:ascii="Arial" w:hAnsi="Arial" w:cs="Arial"/>
          <w:sz w:val="24"/>
          <w:szCs w:val="24"/>
        </w:rPr>
        <w:t>unhealthy bodies.</w:t>
      </w:r>
    </w:p>
    <w:p w14:paraId="034B08FC" w14:textId="06ECF37E" w:rsidR="006C37D2" w:rsidRDefault="00B57134" w:rsidP="0077521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5D727" wp14:editId="315F0404">
                <wp:simplePos x="0" y="0"/>
                <wp:positionH relativeFrom="column">
                  <wp:posOffset>3429000</wp:posOffset>
                </wp:positionH>
                <wp:positionV relativeFrom="paragraph">
                  <wp:posOffset>239395</wp:posOffset>
                </wp:positionV>
                <wp:extent cx="2668905" cy="4857750"/>
                <wp:effectExtent l="0" t="0" r="1714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905" cy="485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559A8F" w14:textId="60002FDA" w:rsidR="00B57134" w:rsidRPr="00B57134" w:rsidRDefault="00B57134" w:rsidP="00B57134">
                            <w:pPr>
                              <w:spacing w:line="4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571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 is significant that the question </w:t>
                            </w:r>
                            <w:r w:rsidR="000C59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which appears on the Facebook sponsored post </w:t>
                            </w:r>
                            <w:r w:rsidRPr="00B571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has been modified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include the word ‘preventable’</w:t>
                            </w:r>
                            <w:r w:rsidR="000C59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 This word does </w:t>
                            </w:r>
                            <w:r w:rsidR="009A6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not </w:t>
                            </w:r>
                            <w:r w:rsidR="000C59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appear </w:t>
                            </w:r>
                            <w:r w:rsidR="00261F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the question posed </w:t>
                            </w:r>
                            <w:r w:rsidR="000C59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</w:t>
                            </w:r>
                            <w:r w:rsidRPr="00B571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B6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B571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Cancer Research UK </w:t>
                            </w:r>
                            <w:r w:rsidR="00261F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(2018a) </w:t>
                            </w:r>
                            <w:r w:rsidRPr="00B571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website</w:t>
                            </w:r>
                            <w:r w:rsidR="000C59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The implication is that individual lifestyle choices can make a difference to cancer outcomes.</w:t>
                            </w:r>
                            <w:r w:rsidR="003673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short video goes on to give statistics in the form of questions</w:t>
                            </w:r>
                            <w:r w:rsidR="005B6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answers</w:t>
                            </w:r>
                            <w:r w:rsidR="0036738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such as ‘What percentage of the population is obese?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5D7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pt;margin-top:18.85pt;width:210.15pt;height:3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" fillcolor="white [3201]" strokeweight=".5pt">
                <v:textbox>
                  <w:txbxContent>
                    <w:p w14:paraId="4C559A8F" w14:textId="60002FDA" w:rsidR="00B57134" w:rsidRPr="00B57134" w:rsidRDefault="00B57134" w:rsidP="00B57134">
                      <w:pPr>
                        <w:spacing w:line="48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5713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 is significant that the question </w:t>
                      </w:r>
                      <w:r w:rsidR="000C599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which appears on the Facebook sponsored post </w:t>
                      </w:r>
                      <w:r w:rsidRPr="00B5713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has been modified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 include the word ‘preventable’</w:t>
                      </w:r>
                      <w:r w:rsidR="000C599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 This word does </w:t>
                      </w:r>
                      <w:r w:rsidR="009A6CA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not </w:t>
                      </w:r>
                      <w:r w:rsidR="000C599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appear </w:t>
                      </w:r>
                      <w:r w:rsidR="00261FB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the question posed </w:t>
                      </w:r>
                      <w:r w:rsidR="000C5994">
                        <w:rPr>
                          <w:rFonts w:ascii="Arial" w:hAnsi="Arial" w:cs="Arial"/>
                          <w:sz w:val="24"/>
                          <w:szCs w:val="24"/>
                        </w:rPr>
                        <w:t>on</w:t>
                      </w:r>
                      <w:r w:rsidRPr="00B5713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B626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</w:t>
                      </w:r>
                      <w:r w:rsidRPr="00B5713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Cancer Research UK </w:t>
                      </w:r>
                      <w:r w:rsidR="00261FB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(2018a) </w:t>
                      </w:r>
                      <w:r w:rsidRPr="00B57134">
                        <w:rPr>
                          <w:rFonts w:ascii="Arial" w:hAnsi="Arial" w:cs="Arial"/>
                          <w:sz w:val="24"/>
                          <w:szCs w:val="24"/>
                        </w:rPr>
                        <w:t>website</w:t>
                      </w:r>
                      <w:r w:rsidR="000C5994">
                        <w:rPr>
                          <w:rFonts w:ascii="Arial" w:hAnsi="Arial" w:cs="Arial"/>
                          <w:sz w:val="24"/>
                          <w:szCs w:val="24"/>
                        </w:rPr>
                        <w:t>. The implication is that individual lifestyle choices can make a difference to cancer outcomes.</w:t>
                      </w:r>
                      <w:r w:rsidR="0036738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short video goes on to give statistics in the form of questions</w:t>
                      </w:r>
                      <w:r w:rsidR="005B626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answers</w:t>
                      </w:r>
                      <w:r w:rsidR="00367385">
                        <w:rPr>
                          <w:rFonts w:ascii="Arial" w:hAnsi="Arial" w:cs="Arial"/>
                          <w:sz w:val="24"/>
                          <w:szCs w:val="24"/>
                        </w:rPr>
                        <w:t>, such as ‘What percentage of the population is obese?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43A68C" wp14:editId="5A8992D5">
            <wp:extent cx="3308062" cy="410527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cebook 22 02 201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207" cy="412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649FA" w14:textId="7BBFA732" w:rsidR="00B57134" w:rsidRDefault="00B57134" w:rsidP="0077521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(Screen Capture: Facebook, 22 March 2018)</w:t>
      </w:r>
    </w:p>
    <w:p w14:paraId="770D8029" w14:textId="77777777" w:rsidR="00846290" w:rsidRDefault="00846290" w:rsidP="00671B10">
      <w:pPr>
        <w:spacing w:line="480" w:lineRule="auto"/>
        <w:rPr>
          <w:rFonts w:ascii="Arial" w:hAnsi="Arial" w:cs="Arial"/>
          <w:sz w:val="24"/>
          <w:szCs w:val="24"/>
        </w:rPr>
      </w:pPr>
    </w:p>
    <w:p w14:paraId="3D30FE44" w14:textId="1C52FE7C" w:rsidR="00CE1956" w:rsidRDefault="0035693D" w:rsidP="00671B1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9A785B">
        <w:rPr>
          <w:rFonts w:ascii="Arial" w:hAnsi="Arial" w:cs="Arial"/>
          <w:sz w:val="24"/>
          <w:szCs w:val="24"/>
        </w:rPr>
        <w:t xml:space="preserve">e above </w:t>
      </w:r>
      <w:r>
        <w:rPr>
          <w:rFonts w:ascii="Arial" w:hAnsi="Arial" w:cs="Arial"/>
          <w:sz w:val="24"/>
          <w:szCs w:val="24"/>
        </w:rPr>
        <w:t xml:space="preserve">example demonstrates the way in which health discourses </w:t>
      </w:r>
      <w:r w:rsidR="00B83264">
        <w:rPr>
          <w:rFonts w:ascii="Arial" w:hAnsi="Arial" w:cs="Arial"/>
          <w:sz w:val="24"/>
          <w:szCs w:val="24"/>
        </w:rPr>
        <w:t>can be</w:t>
      </w:r>
      <w:r>
        <w:rPr>
          <w:rFonts w:ascii="Arial" w:hAnsi="Arial" w:cs="Arial"/>
          <w:sz w:val="24"/>
          <w:szCs w:val="24"/>
        </w:rPr>
        <w:t xml:space="preserve"> disseminated to the population</w:t>
      </w:r>
      <w:r w:rsidR="00261FBE">
        <w:rPr>
          <w:rFonts w:ascii="Arial" w:hAnsi="Arial" w:cs="Arial"/>
          <w:sz w:val="24"/>
          <w:szCs w:val="24"/>
        </w:rPr>
        <w:t xml:space="preserve">.  </w:t>
      </w:r>
      <w:r w:rsidR="00B83264">
        <w:rPr>
          <w:rFonts w:ascii="Arial" w:hAnsi="Arial" w:cs="Arial"/>
          <w:sz w:val="24"/>
          <w:szCs w:val="24"/>
        </w:rPr>
        <w:t>The</w:t>
      </w:r>
      <w:r w:rsidR="009A785B">
        <w:rPr>
          <w:rFonts w:ascii="Arial" w:hAnsi="Arial" w:cs="Arial"/>
          <w:sz w:val="24"/>
          <w:szCs w:val="24"/>
        </w:rPr>
        <w:t xml:space="preserve"> encourage</w:t>
      </w:r>
      <w:r w:rsidR="00B83264">
        <w:rPr>
          <w:rFonts w:ascii="Arial" w:hAnsi="Arial" w:cs="Arial"/>
          <w:sz w:val="24"/>
          <w:szCs w:val="24"/>
        </w:rPr>
        <w:t>ment of</w:t>
      </w:r>
      <w:r w:rsidR="009A785B">
        <w:rPr>
          <w:rFonts w:ascii="Arial" w:hAnsi="Arial" w:cs="Arial"/>
          <w:sz w:val="24"/>
          <w:szCs w:val="24"/>
        </w:rPr>
        <w:t xml:space="preserve"> normative behaviour</w:t>
      </w:r>
      <w:r w:rsidR="000C5994">
        <w:rPr>
          <w:rFonts w:ascii="Arial" w:hAnsi="Arial" w:cs="Arial"/>
          <w:sz w:val="24"/>
          <w:szCs w:val="24"/>
        </w:rPr>
        <w:t xml:space="preserve"> </w:t>
      </w:r>
      <w:r w:rsidR="00B83264">
        <w:rPr>
          <w:rFonts w:ascii="Arial" w:hAnsi="Arial" w:cs="Arial"/>
          <w:sz w:val="24"/>
          <w:szCs w:val="24"/>
        </w:rPr>
        <w:lastRenderedPageBreak/>
        <w:t xml:space="preserve">underpinned </w:t>
      </w:r>
      <w:r w:rsidR="009A785B">
        <w:rPr>
          <w:rFonts w:ascii="Arial" w:hAnsi="Arial" w:cs="Arial"/>
          <w:sz w:val="24"/>
          <w:szCs w:val="24"/>
        </w:rPr>
        <w:t>by statistics, averages and measurements of the body</w:t>
      </w:r>
      <w:r w:rsidR="000C5994">
        <w:rPr>
          <w:rFonts w:ascii="Arial" w:hAnsi="Arial" w:cs="Arial"/>
          <w:sz w:val="24"/>
          <w:szCs w:val="24"/>
        </w:rPr>
        <w:t xml:space="preserve">, </w:t>
      </w:r>
      <w:r w:rsidR="00B83264">
        <w:rPr>
          <w:rFonts w:ascii="Arial" w:hAnsi="Arial" w:cs="Arial"/>
          <w:sz w:val="24"/>
          <w:szCs w:val="24"/>
        </w:rPr>
        <w:t xml:space="preserve">didactically </w:t>
      </w:r>
      <w:r w:rsidR="009A785B">
        <w:rPr>
          <w:rFonts w:ascii="Arial" w:hAnsi="Arial" w:cs="Arial"/>
          <w:sz w:val="24"/>
          <w:szCs w:val="24"/>
        </w:rPr>
        <w:t>suggest</w:t>
      </w:r>
      <w:r w:rsidR="00B83264">
        <w:rPr>
          <w:rFonts w:ascii="Arial" w:hAnsi="Arial" w:cs="Arial"/>
          <w:sz w:val="24"/>
          <w:szCs w:val="24"/>
        </w:rPr>
        <w:t>s</w:t>
      </w:r>
      <w:r w:rsidR="009A785B">
        <w:rPr>
          <w:rFonts w:ascii="Arial" w:hAnsi="Arial" w:cs="Arial"/>
          <w:sz w:val="24"/>
          <w:szCs w:val="24"/>
        </w:rPr>
        <w:t xml:space="preserve"> normalising practices such as </w:t>
      </w:r>
      <w:r w:rsidR="003C3405">
        <w:rPr>
          <w:rFonts w:ascii="Arial" w:hAnsi="Arial" w:cs="Arial"/>
          <w:sz w:val="24"/>
          <w:szCs w:val="24"/>
        </w:rPr>
        <w:t>dieting, healthy eating and exercise</w:t>
      </w:r>
      <w:r w:rsidR="00B83264">
        <w:rPr>
          <w:rFonts w:ascii="Arial" w:hAnsi="Arial" w:cs="Arial"/>
          <w:sz w:val="24"/>
          <w:szCs w:val="24"/>
        </w:rPr>
        <w:t>, practices which can be learned to correct the wayward body</w:t>
      </w:r>
      <w:r w:rsidR="003C3405">
        <w:rPr>
          <w:rFonts w:ascii="Arial" w:hAnsi="Arial" w:cs="Arial"/>
          <w:sz w:val="24"/>
          <w:szCs w:val="24"/>
        </w:rPr>
        <w:t xml:space="preserve">.  </w:t>
      </w:r>
      <w:r w:rsidR="00CE1956">
        <w:rPr>
          <w:rFonts w:ascii="Arial" w:hAnsi="Arial" w:cs="Arial"/>
          <w:sz w:val="24"/>
          <w:szCs w:val="24"/>
        </w:rPr>
        <w:t>Abbots, Lavis and Attala (2015) recognise such transitions of eating practices:</w:t>
      </w:r>
    </w:p>
    <w:p w14:paraId="15CAE740" w14:textId="38375126" w:rsidR="00CE1956" w:rsidRDefault="00CE1956" w:rsidP="00CE1956">
      <w:pPr>
        <w:spacing w:line="48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[…] </w:t>
      </w:r>
      <w:r w:rsidRPr="00CE1956">
        <w:rPr>
          <w:rFonts w:ascii="Arial" w:hAnsi="Arial" w:cs="Arial"/>
          <w:i/>
          <w:sz w:val="24"/>
          <w:szCs w:val="24"/>
        </w:rPr>
        <w:t>‘</w:t>
      </w:r>
      <w:r w:rsidR="00671B10" w:rsidRPr="00CE1956">
        <w:rPr>
          <w:rFonts w:ascii="Arial" w:hAnsi="Arial" w:cs="Arial"/>
          <w:i/>
          <w:sz w:val="24"/>
          <w:szCs w:val="24"/>
        </w:rPr>
        <w:t>slippage from instinct to learnin</w:t>
      </w:r>
      <w:r w:rsidRPr="00CE1956">
        <w:rPr>
          <w:rFonts w:ascii="Arial" w:hAnsi="Arial" w:cs="Arial"/>
          <w:i/>
          <w:sz w:val="24"/>
          <w:szCs w:val="24"/>
        </w:rPr>
        <w:t xml:space="preserve">g </w:t>
      </w:r>
      <w:r w:rsidR="00671B10" w:rsidRPr="00CE1956">
        <w:rPr>
          <w:rFonts w:ascii="Arial" w:hAnsi="Arial" w:cs="Arial"/>
          <w:i/>
          <w:sz w:val="24"/>
          <w:szCs w:val="24"/>
        </w:rPr>
        <w:t>allows discussion not only of how to teach the population to care, but also how</w:t>
      </w:r>
      <w:r w:rsidRPr="00CE1956">
        <w:rPr>
          <w:rFonts w:ascii="Arial" w:hAnsi="Arial" w:cs="Arial"/>
          <w:i/>
          <w:sz w:val="24"/>
          <w:szCs w:val="24"/>
        </w:rPr>
        <w:t xml:space="preserve"> </w:t>
      </w:r>
      <w:r w:rsidR="00671B10" w:rsidRPr="00CE1956">
        <w:rPr>
          <w:rFonts w:ascii="Arial" w:hAnsi="Arial" w:cs="Arial"/>
          <w:i/>
          <w:sz w:val="24"/>
          <w:szCs w:val="24"/>
        </w:rPr>
        <w:t>to care ‘correctly’. Care, thus, emerges as a troubled hybrid, conceptualized both</w:t>
      </w:r>
      <w:r w:rsidRPr="00CE1956">
        <w:rPr>
          <w:rFonts w:ascii="Arial" w:hAnsi="Arial" w:cs="Arial"/>
          <w:i/>
          <w:sz w:val="24"/>
          <w:szCs w:val="24"/>
        </w:rPr>
        <w:t xml:space="preserve"> </w:t>
      </w:r>
      <w:r w:rsidR="00671B10" w:rsidRPr="00CE1956">
        <w:rPr>
          <w:rFonts w:ascii="Arial" w:hAnsi="Arial" w:cs="Arial"/>
          <w:i/>
          <w:sz w:val="24"/>
          <w:szCs w:val="24"/>
        </w:rPr>
        <w:t>as an innate ability and as a biopolitical force that governs and disciplines</w:t>
      </w:r>
      <w:r w:rsidRPr="00CE1956">
        <w:rPr>
          <w:rFonts w:ascii="Arial" w:hAnsi="Arial" w:cs="Arial"/>
          <w:i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(2015:6)</w:t>
      </w:r>
      <w:r w:rsidR="00671B10" w:rsidRPr="00671B10">
        <w:rPr>
          <w:rFonts w:ascii="Arial" w:hAnsi="Arial" w:cs="Arial"/>
          <w:sz w:val="24"/>
          <w:szCs w:val="24"/>
        </w:rPr>
        <w:t>.</w:t>
      </w:r>
    </w:p>
    <w:p w14:paraId="42FC354D" w14:textId="090ADE35" w:rsidR="009E21C9" w:rsidRPr="00697F7E" w:rsidRDefault="003C3405" w:rsidP="00671B1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echoes Foucault’s notion of techniques of the self</w:t>
      </w:r>
      <w:r w:rsidR="000C5994">
        <w:rPr>
          <w:rFonts w:ascii="Arial" w:hAnsi="Arial" w:cs="Arial"/>
          <w:sz w:val="24"/>
          <w:szCs w:val="24"/>
        </w:rPr>
        <w:t xml:space="preserve"> and disciplinary practices to create docile, healthy bodies.  </w:t>
      </w:r>
      <w:r w:rsidR="009A785B">
        <w:rPr>
          <w:rFonts w:ascii="Arial" w:hAnsi="Arial" w:cs="Arial"/>
          <w:sz w:val="24"/>
          <w:szCs w:val="24"/>
        </w:rPr>
        <w:t>However,</w:t>
      </w:r>
      <w:r w:rsidR="0035693D">
        <w:rPr>
          <w:rFonts w:ascii="Arial" w:hAnsi="Arial" w:cs="Arial"/>
          <w:sz w:val="24"/>
          <w:szCs w:val="24"/>
        </w:rPr>
        <w:t xml:space="preserve"> the concept of the thin body</w:t>
      </w:r>
      <w:r w:rsidR="009A785B">
        <w:rPr>
          <w:rFonts w:ascii="Arial" w:hAnsi="Arial" w:cs="Arial"/>
          <w:sz w:val="24"/>
          <w:szCs w:val="24"/>
        </w:rPr>
        <w:t xml:space="preserve"> as</w:t>
      </w:r>
      <w:r w:rsidR="0035693D">
        <w:rPr>
          <w:rFonts w:ascii="Arial" w:hAnsi="Arial" w:cs="Arial"/>
          <w:sz w:val="24"/>
          <w:szCs w:val="24"/>
        </w:rPr>
        <w:t xml:space="preserve"> being </w:t>
      </w:r>
      <w:r w:rsidR="009A785B">
        <w:rPr>
          <w:rFonts w:ascii="Arial" w:hAnsi="Arial" w:cs="Arial"/>
          <w:sz w:val="24"/>
          <w:szCs w:val="24"/>
        </w:rPr>
        <w:t>the ideal, healthy body - especially with regard to the female bod</w:t>
      </w:r>
      <w:r w:rsidR="00926F23">
        <w:rPr>
          <w:rFonts w:ascii="Arial" w:hAnsi="Arial" w:cs="Arial"/>
          <w:sz w:val="24"/>
          <w:szCs w:val="24"/>
        </w:rPr>
        <w:t>y</w:t>
      </w:r>
      <w:r w:rsidR="009A785B">
        <w:rPr>
          <w:rFonts w:ascii="Arial" w:hAnsi="Arial" w:cs="Arial"/>
          <w:sz w:val="24"/>
          <w:szCs w:val="24"/>
        </w:rPr>
        <w:t>, is contested by feminist</w:t>
      </w:r>
      <w:r w:rsidR="00CE1956">
        <w:rPr>
          <w:rFonts w:ascii="Arial" w:hAnsi="Arial" w:cs="Arial"/>
          <w:sz w:val="24"/>
          <w:szCs w:val="24"/>
        </w:rPr>
        <w:t xml:space="preserve"> ideology</w:t>
      </w:r>
      <w:r w:rsidR="009A785B">
        <w:rPr>
          <w:rFonts w:ascii="Arial" w:hAnsi="Arial" w:cs="Arial"/>
          <w:sz w:val="24"/>
          <w:szCs w:val="24"/>
        </w:rPr>
        <w:t>, w</w:t>
      </w:r>
      <w:r w:rsidR="00CE1956">
        <w:rPr>
          <w:rFonts w:ascii="Arial" w:hAnsi="Arial" w:cs="Arial"/>
          <w:sz w:val="24"/>
          <w:szCs w:val="24"/>
        </w:rPr>
        <w:t>hich</w:t>
      </w:r>
      <w:r w:rsidR="009A785B">
        <w:rPr>
          <w:rFonts w:ascii="Arial" w:hAnsi="Arial" w:cs="Arial"/>
          <w:sz w:val="24"/>
          <w:szCs w:val="24"/>
        </w:rPr>
        <w:t xml:space="preserve"> challenge</w:t>
      </w:r>
      <w:r w:rsidR="00CE1956">
        <w:rPr>
          <w:rFonts w:ascii="Arial" w:hAnsi="Arial" w:cs="Arial"/>
          <w:sz w:val="24"/>
          <w:szCs w:val="24"/>
        </w:rPr>
        <w:t>s</w:t>
      </w:r>
      <w:r w:rsidR="009A785B">
        <w:rPr>
          <w:rFonts w:ascii="Arial" w:hAnsi="Arial" w:cs="Arial"/>
          <w:sz w:val="24"/>
          <w:szCs w:val="24"/>
        </w:rPr>
        <w:t xml:space="preserve"> hegemonic patriarchal discourses on body weight and shape</w:t>
      </w:r>
      <w:r>
        <w:rPr>
          <w:rFonts w:ascii="Arial" w:hAnsi="Arial" w:cs="Arial"/>
          <w:sz w:val="24"/>
          <w:szCs w:val="24"/>
        </w:rPr>
        <w:t>.</w:t>
      </w:r>
      <w:r w:rsidR="00926F23">
        <w:rPr>
          <w:rFonts w:ascii="Arial" w:hAnsi="Arial" w:cs="Arial"/>
          <w:sz w:val="24"/>
          <w:szCs w:val="24"/>
        </w:rPr>
        <w:t xml:space="preserve"> </w:t>
      </w:r>
      <w:r w:rsidR="00CE1956">
        <w:rPr>
          <w:rFonts w:ascii="Arial" w:hAnsi="Arial" w:cs="Arial"/>
          <w:sz w:val="24"/>
          <w:szCs w:val="24"/>
        </w:rPr>
        <w:t xml:space="preserve">Heyes </w:t>
      </w:r>
      <w:r w:rsidR="00846290">
        <w:rPr>
          <w:rFonts w:ascii="Arial" w:hAnsi="Arial" w:cs="Arial"/>
          <w:sz w:val="24"/>
          <w:szCs w:val="24"/>
        </w:rPr>
        <w:t>contends that ‘</w:t>
      </w:r>
      <w:r w:rsidR="00846290" w:rsidRPr="00846290">
        <w:rPr>
          <w:rFonts w:ascii="Arial" w:hAnsi="Arial" w:cs="Arial"/>
          <w:i/>
          <w:sz w:val="24"/>
          <w:szCs w:val="24"/>
        </w:rPr>
        <w:t>one can be fit, healthy, and heavy’</w:t>
      </w:r>
      <w:r w:rsidR="00846290">
        <w:rPr>
          <w:rFonts w:ascii="Arial" w:hAnsi="Arial" w:cs="Arial"/>
          <w:sz w:val="24"/>
          <w:szCs w:val="24"/>
        </w:rPr>
        <w:t xml:space="preserve"> (2006:129), </w:t>
      </w:r>
      <w:r w:rsidR="00926F23">
        <w:rPr>
          <w:rFonts w:ascii="Arial" w:hAnsi="Arial" w:cs="Arial"/>
          <w:sz w:val="24"/>
          <w:szCs w:val="24"/>
        </w:rPr>
        <w:t xml:space="preserve">and that </w:t>
      </w:r>
      <w:r w:rsidR="00846290">
        <w:rPr>
          <w:rFonts w:ascii="Arial" w:hAnsi="Arial" w:cs="Arial"/>
          <w:sz w:val="24"/>
          <w:szCs w:val="24"/>
        </w:rPr>
        <w:t xml:space="preserve">sugary foods and lack of exercise </w:t>
      </w:r>
      <w:r w:rsidR="00926F23">
        <w:rPr>
          <w:rFonts w:ascii="Arial" w:hAnsi="Arial" w:cs="Arial"/>
          <w:sz w:val="24"/>
          <w:szCs w:val="24"/>
        </w:rPr>
        <w:t xml:space="preserve">can </w:t>
      </w:r>
      <w:r w:rsidR="00846290">
        <w:rPr>
          <w:rFonts w:ascii="Arial" w:hAnsi="Arial" w:cs="Arial"/>
          <w:sz w:val="24"/>
          <w:szCs w:val="24"/>
        </w:rPr>
        <w:t>contribut</w:t>
      </w:r>
      <w:r w:rsidR="00926F23">
        <w:rPr>
          <w:rFonts w:ascii="Arial" w:hAnsi="Arial" w:cs="Arial"/>
          <w:sz w:val="24"/>
          <w:szCs w:val="24"/>
        </w:rPr>
        <w:t>e</w:t>
      </w:r>
      <w:r w:rsidR="00846290">
        <w:rPr>
          <w:rFonts w:ascii="Arial" w:hAnsi="Arial" w:cs="Arial"/>
          <w:sz w:val="24"/>
          <w:szCs w:val="24"/>
        </w:rPr>
        <w:t xml:space="preserve"> to health problems more directly than body mass.</w:t>
      </w:r>
    </w:p>
    <w:p w14:paraId="493A4ECD" w14:textId="45943093" w:rsidR="00531BF6" w:rsidRPr="007B44FB" w:rsidRDefault="000C4C21" w:rsidP="0024108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D43E6">
        <w:rPr>
          <w:rFonts w:ascii="Arial" w:hAnsi="Arial" w:cs="Arial"/>
          <w:sz w:val="24"/>
          <w:szCs w:val="24"/>
        </w:rPr>
        <w:t xml:space="preserve">spects of governmentality are </w:t>
      </w:r>
      <w:r w:rsidR="00E92467">
        <w:rPr>
          <w:rFonts w:ascii="Arial" w:hAnsi="Arial" w:cs="Arial"/>
          <w:sz w:val="24"/>
          <w:szCs w:val="24"/>
        </w:rPr>
        <w:t xml:space="preserve">dominant themes in </w:t>
      </w:r>
      <w:r w:rsidR="00E92467" w:rsidRPr="00E92467">
        <w:rPr>
          <w:rFonts w:ascii="Arial" w:hAnsi="Arial" w:cs="Arial"/>
          <w:i/>
          <w:sz w:val="24"/>
          <w:szCs w:val="24"/>
        </w:rPr>
        <w:t>Foucault Goes to Weig</w:t>
      </w:r>
      <w:r w:rsidR="00E92467">
        <w:rPr>
          <w:rFonts w:ascii="Arial" w:hAnsi="Arial" w:cs="Arial"/>
          <w:i/>
          <w:sz w:val="24"/>
          <w:szCs w:val="24"/>
        </w:rPr>
        <w:t>ht</w:t>
      </w:r>
      <w:r w:rsidR="00E92467" w:rsidRPr="00E92467">
        <w:rPr>
          <w:rFonts w:ascii="Arial" w:hAnsi="Arial" w:cs="Arial"/>
          <w:i/>
          <w:sz w:val="24"/>
          <w:szCs w:val="24"/>
        </w:rPr>
        <w:t xml:space="preserve"> Watchers</w:t>
      </w:r>
      <w:r w:rsidR="00FD43E6">
        <w:rPr>
          <w:rFonts w:ascii="Arial" w:hAnsi="Arial" w:cs="Arial"/>
          <w:sz w:val="24"/>
          <w:szCs w:val="24"/>
        </w:rPr>
        <w:t xml:space="preserve"> (</w:t>
      </w:r>
      <w:r w:rsidR="00926F23">
        <w:rPr>
          <w:rFonts w:ascii="Arial" w:hAnsi="Arial" w:cs="Arial"/>
          <w:sz w:val="24"/>
          <w:szCs w:val="24"/>
        </w:rPr>
        <w:t xml:space="preserve">Heyes, </w:t>
      </w:r>
      <w:r w:rsidR="00FD43E6">
        <w:rPr>
          <w:rFonts w:ascii="Arial" w:hAnsi="Arial" w:cs="Arial"/>
          <w:sz w:val="24"/>
          <w:szCs w:val="24"/>
        </w:rPr>
        <w:t>2006)</w:t>
      </w:r>
      <w:r w:rsidR="00E92467">
        <w:rPr>
          <w:rFonts w:ascii="Arial" w:hAnsi="Arial" w:cs="Arial"/>
          <w:sz w:val="24"/>
          <w:szCs w:val="24"/>
        </w:rPr>
        <w:t>,</w:t>
      </w:r>
      <w:r w:rsidR="00926F23">
        <w:rPr>
          <w:rFonts w:ascii="Arial" w:hAnsi="Arial" w:cs="Arial"/>
          <w:sz w:val="24"/>
          <w:szCs w:val="24"/>
        </w:rPr>
        <w:t xml:space="preserve"> here Heyes</w:t>
      </w:r>
      <w:r w:rsidR="00E92467">
        <w:rPr>
          <w:rFonts w:ascii="Arial" w:hAnsi="Arial" w:cs="Arial"/>
          <w:sz w:val="24"/>
          <w:szCs w:val="24"/>
        </w:rPr>
        <w:t xml:space="preserve"> </w:t>
      </w:r>
      <w:r w:rsidR="00FD43E6">
        <w:rPr>
          <w:rFonts w:ascii="Arial" w:hAnsi="Arial" w:cs="Arial"/>
          <w:sz w:val="24"/>
          <w:szCs w:val="24"/>
        </w:rPr>
        <w:t>investigates the ways in which</w:t>
      </w:r>
      <w:r w:rsidR="00C638D8" w:rsidRPr="007B44FB">
        <w:rPr>
          <w:rFonts w:ascii="Arial" w:hAnsi="Arial" w:cs="Arial"/>
          <w:sz w:val="24"/>
          <w:szCs w:val="24"/>
        </w:rPr>
        <w:t xml:space="preserve"> </w:t>
      </w:r>
      <w:r w:rsidR="00E92467">
        <w:rPr>
          <w:rFonts w:ascii="Arial" w:hAnsi="Arial" w:cs="Arial"/>
          <w:sz w:val="24"/>
          <w:szCs w:val="24"/>
        </w:rPr>
        <w:t xml:space="preserve">individuals </w:t>
      </w:r>
      <w:r w:rsidR="000C5994">
        <w:rPr>
          <w:rFonts w:ascii="Arial" w:hAnsi="Arial" w:cs="Arial"/>
          <w:sz w:val="24"/>
          <w:szCs w:val="24"/>
        </w:rPr>
        <w:t xml:space="preserve">who attend </w:t>
      </w:r>
      <w:r w:rsidR="00CE1956">
        <w:rPr>
          <w:rFonts w:ascii="Arial" w:hAnsi="Arial" w:cs="Arial"/>
          <w:sz w:val="24"/>
          <w:szCs w:val="24"/>
        </w:rPr>
        <w:t xml:space="preserve">a </w:t>
      </w:r>
      <w:r w:rsidR="000C5994">
        <w:rPr>
          <w:rFonts w:ascii="Arial" w:hAnsi="Arial" w:cs="Arial"/>
          <w:sz w:val="24"/>
          <w:szCs w:val="24"/>
        </w:rPr>
        <w:t>Weight Watchers group</w:t>
      </w:r>
      <w:r w:rsidR="00CE1956">
        <w:rPr>
          <w:rFonts w:ascii="Arial" w:hAnsi="Arial" w:cs="Arial"/>
          <w:sz w:val="24"/>
          <w:szCs w:val="24"/>
        </w:rPr>
        <w:t xml:space="preserve"> in America</w:t>
      </w:r>
      <w:r w:rsidR="000C5994">
        <w:rPr>
          <w:rFonts w:ascii="Arial" w:hAnsi="Arial" w:cs="Arial"/>
          <w:sz w:val="24"/>
          <w:szCs w:val="24"/>
        </w:rPr>
        <w:t xml:space="preserve">, </w:t>
      </w:r>
      <w:r w:rsidR="00E92467">
        <w:rPr>
          <w:rFonts w:ascii="Arial" w:hAnsi="Arial" w:cs="Arial"/>
          <w:sz w:val="24"/>
          <w:szCs w:val="24"/>
        </w:rPr>
        <w:t xml:space="preserve">strive to conform to </w:t>
      </w:r>
      <w:r w:rsidR="00FD43E6">
        <w:rPr>
          <w:rFonts w:ascii="Arial" w:hAnsi="Arial" w:cs="Arial"/>
          <w:sz w:val="24"/>
          <w:szCs w:val="24"/>
        </w:rPr>
        <w:t xml:space="preserve">prevailing </w:t>
      </w:r>
      <w:r w:rsidR="00A1392B" w:rsidRPr="007B44FB">
        <w:rPr>
          <w:rFonts w:ascii="Arial" w:hAnsi="Arial" w:cs="Arial"/>
          <w:sz w:val="24"/>
          <w:szCs w:val="24"/>
        </w:rPr>
        <w:t>attitudes</w:t>
      </w:r>
      <w:r w:rsidR="00FD43E6">
        <w:rPr>
          <w:rFonts w:ascii="Arial" w:hAnsi="Arial" w:cs="Arial"/>
          <w:sz w:val="24"/>
          <w:szCs w:val="24"/>
        </w:rPr>
        <w:t xml:space="preserve"> and</w:t>
      </w:r>
      <w:r w:rsidR="00A1392B" w:rsidRPr="007B44FB">
        <w:rPr>
          <w:rFonts w:ascii="Arial" w:hAnsi="Arial" w:cs="Arial"/>
          <w:sz w:val="24"/>
          <w:szCs w:val="24"/>
        </w:rPr>
        <w:t xml:space="preserve"> discourse</w:t>
      </w:r>
      <w:r w:rsidR="00FD43E6">
        <w:rPr>
          <w:rFonts w:ascii="Arial" w:hAnsi="Arial" w:cs="Arial"/>
          <w:sz w:val="24"/>
          <w:szCs w:val="24"/>
        </w:rPr>
        <w:t>s on healt</w:t>
      </w:r>
      <w:r w:rsidR="003C3405">
        <w:rPr>
          <w:rFonts w:ascii="Arial" w:hAnsi="Arial" w:cs="Arial"/>
          <w:sz w:val="24"/>
          <w:szCs w:val="24"/>
        </w:rPr>
        <w:t>h</w:t>
      </w:r>
      <w:r w:rsidR="00FD43E6">
        <w:rPr>
          <w:rFonts w:ascii="Arial" w:hAnsi="Arial" w:cs="Arial"/>
          <w:sz w:val="24"/>
          <w:szCs w:val="24"/>
        </w:rPr>
        <w:t>. The</w:t>
      </w:r>
      <w:r w:rsidR="00ED3BCD" w:rsidRPr="007B44FB">
        <w:rPr>
          <w:rFonts w:ascii="Arial" w:hAnsi="Arial" w:cs="Arial"/>
          <w:sz w:val="24"/>
          <w:szCs w:val="24"/>
        </w:rPr>
        <w:t xml:space="preserve"> </w:t>
      </w:r>
      <w:r w:rsidR="00FD43E6">
        <w:rPr>
          <w:rFonts w:ascii="Arial" w:hAnsi="Arial" w:cs="Arial"/>
          <w:sz w:val="24"/>
          <w:szCs w:val="24"/>
        </w:rPr>
        <w:t xml:space="preserve">supervision and </w:t>
      </w:r>
      <w:r w:rsidR="00ED3BCD" w:rsidRPr="007B44FB">
        <w:rPr>
          <w:rFonts w:ascii="Arial" w:hAnsi="Arial" w:cs="Arial"/>
          <w:sz w:val="24"/>
          <w:szCs w:val="24"/>
        </w:rPr>
        <w:t xml:space="preserve">government of an individual’s body weight </w:t>
      </w:r>
      <w:r w:rsidR="00FD43E6">
        <w:rPr>
          <w:rFonts w:ascii="Arial" w:hAnsi="Arial" w:cs="Arial"/>
          <w:sz w:val="24"/>
          <w:szCs w:val="24"/>
        </w:rPr>
        <w:t>is co-constituted as</w:t>
      </w:r>
      <w:r w:rsidR="00ED3BCD" w:rsidRPr="007B44FB">
        <w:rPr>
          <w:rFonts w:ascii="Arial" w:hAnsi="Arial" w:cs="Arial"/>
          <w:sz w:val="24"/>
          <w:szCs w:val="24"/>
        </w:rPr>
        <w:t xml:space="preserve"> a</w:t>
      </w:r>
      <w:r w:rsidR="00FD43E6">
        <w:rPr>
          <w:rFonts w:ascii="Arial" w:hAnsi="Arial" w:cs="Arial"/>
          <w:sz w:val="24"/>
          <w:szCs w:val="24"/>
        </w:rPr>
        <w:t xml:space="preserve">n individual and </w:t>
      </w:r>
      <w:r w:rsidR="00ED3BCD" w:rsidRPr="007B44FB">
        <w:rPr>
          <w:rFonts w:ascii="Arial" w:hAnsi="Arial" w:cs="Arial"/>
          <w:sz w:val="24"/>
          <w:szCs w:val="24"/>
        </w:rPr>
        <w:t xml:space="preserve">commercial enterprise through </w:t>
      </w:r>
      <w:r w:rsidR="000C5994">
        <w:rPr>
          <w:rFonts w:ascii="Arial" w:hAnsi="Arial" w:cs="Arial"/>
          <w:sz w:val="24"/>
          <w:szCs w:val="24"/>
        </w:rPr>
        <w:t xml:space="preserve">the </w:t>
      </w:r>
      <w:r w:rsidR="00C638D8" w:rsidRPr="007B44FB">
        <w:rPr>
          <w:rFonts w:ascii="Arial" w:hAnsi="Arial" w:cs="Arial"/>
          <w:sz w:val="24"/>
          <w:szCs w:val="24"/>
        </w:rPr>
        <w:t>Weight Watchers programme</w:t>
      </w:r>
      <w:r w:rsidR="00926F23">
        <w:rPr>
          <w:rFonts w:ascii="Arial" w:hAnsi="Arial" w:cs="Arial"/>
          <w:sz w:val="24"/>
          <w:szCs w:val="24"/>
        </w:rPr>
        <w:t xml:space="preserve">.  </w:t>
      </w:r>
      <w:r w:rsidR="008B5086" w:rsidRPr="007B44FB">
        <w:rPr>
          <w:rFonts w:ascii="Arial" w:hAnsi="Arial" w:cs="Arial"/>
          <w:sz w:val="24"/>
          <w:szCs w:val="24"/>
        </w:rPr>
        <w:t xml:space="preserve">Heyes describes </w:t>
      </w:r>
      <w:r w:rsidR="00C638D8" w:rsidRPr="007B44FB">
        <w:rPr>
          <w:rFonts w:ascii="Arial" w:hAnsi="Arial" w:cs="Arial"/>
          <w:sz w:val="24"/>
          <w:szCs w:val="24"/>
        </w:rPr>
        <w:t>how</w:t>
      </w:r>
      <w:r w:rsidR="00FD43E6">
        <w:rPr>
          <w:rFonts w:ascii="Arial" w:hAnsi="Arial" w:cs="Arial"/>
          <w:sz w:val="24"/>
          <w:szCs w:val="24"/>
        </w:rPr>
        <w:t xml:space="preserve"> </w:t>
      </w:r>
      <w:r w:rsidR="002D2AB4" w:rsidRPr="007B44FB">
        <w:rPr>
          <w:rFonts w:ascii="Arial" w:hAnsi="Arial" w:cs="Arial"/>
          <w:sz w:val="24"/>
          <w:szCs w:val="24"/>
        </w:rPr>
        <w:t xml:space="preserve">concepts of </w:t>
      </w:r>
      <w:r w:rsidR="00C638D8" w:rsidRPr="007B44FB">
        <w:rPr>
          <w:rFonts w:ascii="Arial" w:hAnsi="Arial" w:cs="Arial"/>
          <w:i/>
          <w:sz w:val="24"/>
          <w:szCs w:val="24"/>
        </w:rPr>
        <w:t>‘self-care’</w:t>
      </w:r>
      <w:r w:rsidR="008B5086" w:rsidRPr="007B44FB">
        <w:rPr>
          <w:rFonts w:ascii="Arial" w:hAnsi="Arial" w:cs="Arial"/>
          <w:i/>
          <w:sz w:val="24"/>
          <w:szCs w:val="24"/>
        </w:rPr>
        <w:t xml:space="preserve"> </w:t>
      </w:r>
      <w:r w:rsidR="00C638D8" w:rsidRPr="007B44FB">
        <w:rPr>
          <w:rFonts w:ascii="Arial" w:hAnsi="Arial" w:cs="Arial"/>
          <w:i/>
          <w:sz w:val="24"/>
          <w:szCs w:val="24"/>
        </w:rPr>
        <w:t>‘encourage participation in ever-tightening webs of power’</w:t>
      </w:r>
      <w:r w:rsidR="002D2AB4" w:rsidRPr="007B44FB">
        <w:rPr>
          <w:rFonts w:ascii="Arial" w:hAnsi="Arial" w:cs="Arial"/>
          <w:sz w:val="24"/>
          <w:szCs w:val="24"/>
        </w:rPr>
        <w:t xml:space="preserve"> (2006:126)</w:t>
      </w:r>
      <w:r w:rsidR="007124A9" w:rsidRPr="007B44FB">
        <w:rPr>
          <w:rFonts w:ascii="Arial" w:hAnsi="Arial" w:cs="Arial"/>
          <w:sz w:val="24"/>
          <w:szCs w:val="24"/>
        </w:rPr>
        <w:t>, where the dominant ethos is the cultivation of the ideal female body shape</w:t>
      </w:r>
      <w:r w:rsidR="006706CF">
        <w:rPr>
          <w:rFonts w:ascii="Arial" w:hAnsi="Arial" w:cs="Arial"/>
          <w:sz w:val="24"/>
          <w:szCs w:val="24"/>
        </w:rPr>
        <w:t>.</w:t>
      </w:r>
      <w:r w:rsidR="007124A9" w:rsidRPr="007B44FB">
        <w:rPr>
          <w:rFonts w:ascii="Arial" w:hAnsi="Arial" w:cs="Arial"/>
          <w:sz w:val="24"/>
          <w:szCs w:val="24"/>
        </w:rPr>
        <w:t xml:space="preserve"> </w:t>
      </w:r>
      <w:r w:rsidR="00ED3BCD" w:rsidRPr="007B44FB">
        <w:rPr>
          <w:rFonts w:ascii="Arial" w:hAnsi="Arial" w:cs="Arial"/>
          <w:sz w:val="24"/>
          <w:szCs w:val="24"/>
        </w:rPr>
        <w:t xml:space="preserve">The paradox of the consumer having to exercise restraint in consumption of food and taking care of the </w:t>
      </w:r>
      <w:r w:rsidR="00ED3BCD" w:rsidRPr="007B44FB">
        <w:rPr>
          <w:rFonts w:ascii="Arial" w:hAnsi="Arial" w:cs="Arial"/>
          <w:sz w:val="24"/>
          <w:szCs w:val="24"/>
        </w:rPr>
        <w:lastRenderedPageBreak/>
        <w:t>self, while consuming the Weight Watchers</w:t>
      </w:r>
      <w:r w:rsidR="001B3DEA">
        <w:rPr>
          <w:rFonts w:ascii="Arial" w:hAnsi="Arial" w:cs="Arial"/>
          <w:sz w:val="24"/>
          <w:szCs w:val="24"/>
        </w:rPr>
        <w:t>’</w:t>
      </w:r>
      <w:r w:rsidR="00ED3BCD" w:rsidRPr="007B44FB">
        <w:rPr>
          <w:rFonts w:ascii="Arial" w:hAnsi="Arial" w:cs="Arial"/>
          <w:sz w:val="24"/>
          <w:szCs w:val="24"/>
        </w:rPr>
        <w:t xml:space="preserve"> product</w:t>
      </w:r>
      <w:r w:rsidR="006551E7" w:rsidRPr="007B44FB">
        <w:rPr>
          <w:rFonts w:ascii="Arial" w:hAnsi="Arial" w:cs="Arial"/>
          <w:sz w:val="24"/>
          <w:szCs w:val="24"/>
        </w:rPr>
        <w:t xml:space="preserve"> of bodily regulation</w:t>
      </w:r>
      <w:r w:rsidR="00701B83" w:rsidRPr="007B44FB">
        <w:rPr>
          <w:rFonts w:ascii="Arial" w:hAnsi="Arial" w:cs="Arial"/>
          <w:sz w:val="24"/>
          <w:szCs w:val="24"/>
        </w:rPr>
        <w:t xml:space="preserve">, accords with Turner (2008): […] </w:t>
      </w:r>
      <w:r w:rsidR="00531BF6" w:rsidRPr="000D5B8C">
        <w:rPr>
          <w:rFonts w:ascii="Arial" w:hAnsi="Arial" w:cs="Arial"/>
          <w:i/>
          <w:sz w:val="24"/>
          <w:szCs w:val="24"/>
        </w:rPr>
        <w:t>‘</w:t>
      </w:r>
      <w:r w:rsidR="00701B83" w:rsidRPr="000D5B8C">
        <w:rPr>
          <w:rFonts w:ascii="Arial" w:hAnsi="Arial" w:cs="Arial"/>
          <w:i/>
          <w:sz w:val="24"/>
          <w:szCs w:val="24"/>
        </w:rPr>
        <w:t xml:space="preserve">the asceticism of the diet is </w:t>
      </w:r>
      <w:r w:rsidR="00531BF6" w:rsidRPr="000D5B8C">
        <w:rPr>
          <w:rFonts w:ascii="Arial" w:hAnsi="Arial" w:cs="Arial"/>
          <w:i/>
          <w:sz w:val="24"/>
          <w:szCs w:val="24"/>
        </w:rPr>
        <w:t>har</w:t>
      </w:r>
      <w:r w:rsidR="00701B83" w:rsidRPr="000D5B8C">
        <w:rPr>
          <w:rFonts w:ascii="Arial" w:hAnsi="Arial" w:cs="Arial"/>
          <w:i/>
          <w:sz w:val="24"/>
          <w:szCs w:val="24"/>
        </w:rPr>
        <w:t>nessed to the hedonism of co</w:t>
      </w:r>
      <w:r w:rsidR="00531BF6" w:rsidRPr="000D5B8C">
        <w:rPr>
          <w:rFonts w:ascii="Arial" w:hAnsi="Arial" w:cs="Arial"/>
          <w:i/>
          <w:sz w:val="24"/>
          <w:szCs w:val="24"/>
        </w:rPr>
        <w:t>n</w:t>
      </w:r>
      <w:r w:rsidR="00701B83" w:rsidRPr="000D5B8C">
        <w:rPr>
          <w:rFonts w:ascii="Arial" w:hAnsi="Arial" w:cs="Arial"/>
          <w:i/>
          <w:sz w:val="24"/>
          <w:szCs w:val="24"/>
        </w:rPr>
        <w:t>sum</w:t>
      </w:r>
      <w:r w:rsidR="00531BF6" w:rsidRPr="000D5B8C">
        <w:rPr>
          <w:rFonts w:ascii="Arial" w:hAnsi="Arial" w:cs="Arial"/>
          <w:i/>
          <w:sz w:val="24"/>
          <w:szCs w:val="24"/>
        </w:rPr>
        <w:t>ption’</w:t>
      </w:r>
      <w:r w:rsidR="00531BF6" w:rsidRPr="007B44FB">
        <w:rPr>
          <w:rFonts w:ascii="Arial" w:hAnsi="Arial" w:cs="Arial"/>
          <w:sz w:val="24"/>
          <w:szCs w:val="24"/>
        </w:rPr>
        <w:t xml:space="preserve"> [and the] </w:t>
      </w:r>
      <w:r w:rsidR="00531BF6" w:rsidRPr="000D5B8C">
        <w:rPr>
          <w:rFonts w:ascii="Arial" w:hAnsi="Arial" w:cs="Arial"/>
          <w:i/>
          <w:sz w:val="24"/>
          <w:szCs w:val="24"/>
        </w:rPr>
        <w:t xml:space="preserve">‘commercialization of the diet and the arrival of the consumer body’ </w:t>
      </w:r>
      <w:r w:rsidR="00531BF6" w:rsidRPr="007B44FB">
        <w:rPr>
          <w:rFonts w:ascii="Arial" w:hAnsi="Arial" w:cs="Arial"/>
          <w:sz w:val="24"/>
          <w:szCs w:val="24"/>
        </w:rPr>
        <w:t>(2008:169).</w:t>
      </w:r>
      <w:r w:rsidR="006551E7" w:rsidRPr="007B44FB">
        <w:rPr>
          <w:rFonts w:ascii="Arial" w:hAnsi="Arial" w:cs="Arial"/>
          <w:sz w:val="24"/>
          <w:szCs w:val="24"/>
        </w:rPr>
        <w:t xml:space="preserve">  </w:t>
      </w:r>
      <w:r w:rsidR="003C3405">
        <w:rPr>
          <w:rFonts w:ascii="Arial" w:hAnsi="Arial" w:cs="Arial"/>
          <w:sz w:val="24"/>
          <w:szCs w:val="24"/>
        </w:rPr>
        <w:t xml:space="preserve"> Scheper-Hughes and Lock </w:t>
      </w:r>
      <w:r w:rsidR="00724E94">
        <w:rPr>
          <w:rFonts w:ascii="Arial" w:hAnsi="Arial" w:cs="Arial"/>
          <w:sz w:val="24"/>
          <w:szCs w:val="24"/>
        </w:rPr>
        <w:t>also note the paradox of the American woman’s role</w:t>
      </w:r>
      <w:r w:rsidR="00724E94">
        <w:t xml:space="preserve">: </w:t>
      </w:r>
      <w:r w:rsidR="006706CF">
        <w:rPr>
          <w:rFonts w:ascii="Arial" w:hAnsi="Arial" w:cs="Arial"/>
          <w:sz w:val="24"/>
          <w:szCs w:val="24"/>
        </w:rPr>
        <w:t>‘</w:t>
      </w:r>
      <w:r w:rsidR="00724E94" w:rsidRPr="006706CF">
        <w:rPr>
          <w:rFonts w:ascii="Arial" w:hAnsi="Arial" w:cs="Arial"/>
          <w:i/>
          <w:sz w:val="24"/>
          <w:szCs w:val="24"/>
        </w:rPr>
        <w:t>Expected to be fun-loving and sensual, she must also remain thin, lovely, and self-disciplined’</w:t>
      </w:r>
      <w:r w:rsidR="00724E94">
        <w:rPr>
          <w:rFonts w:ascii="Arial" w:hAnsi="Arial" w:cs="Arial"/>
          <w:sz w:val="24"/>
          <w:szCs w:val="24"/>
        </w:rPr>
        <w:t xml:space="preserve"> (1987:25)</w:t>
      </w:r>
    </w:p>
    <w:p w14:paraId="7A4B27B7" w14:textId="77777777" w:rsidR="006706CF" w:rsidRDefault="006706CF" w:rsidP="00880A32">
      <w:pPr>
        <w:spacing w:line="480" w:lineRule="auto"/>
        <w:rPr>
          <w:rFonts w:ascii="Arial" w:hAnsi="Arial" w:cs="Arial"/>
          <w:sz w:val="24"/>
          <w:szCs w:val="24"/>
        </w:rPr>
      </w:pPr>
    </w:p>
    <w:p w14:paraId="74775FC0" w14:textId="2E91CB8D" w:rsidR="00880A32" w:rsidRPr="007B44FB" w:rsidRDefault="00ED3BCD" w:rsidP="00880A32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Heyes </w:t>
      </w:r>
      <w:r w:rsidR="000D5B8C">
        <w:rPr>
          <w:rFonts w:ascii="Arial" w:hAnsi="Arial" w:cs="Arial"/>
          <w:sz w:val="24"/>
          <w:szCs w:val="24"/>
        </w:rPr>
        <w:t xml:space="preserve">(2006) </w:t>
      </w:r>
      <w:r w:rsidR="006551E7" w:rsidRPr="007B44FB">
        <w:rPr>
          <w:rFonts w:ascii="Arial" w:hAnsi="Arial" w:cs="Arial"/>
          <w:sz w:val="24"/>
          <w:szCs w:val="24"/>
        </w:rPr>
        <w:t>highlights</w:t>
      </w:r>
      <w:r w:rsidRPr="007B44FB">
        <w:rPr>
          <w:rFonts w:ascii="Arial" w:hAnsi="Arial" w:cs="Arial"/>
          <w:sz w:val="24"/>
          <w:szCs w:val="24"/>
        </w:rPr>
        <w:t xml:space="preserve"> the valorisation of members’ weight reduction</w:t>
      </w:r>
      <w:r w:rsidR="000D7A73" w:rsidRPr="007B44FB">
        <w:rPr>
          <w:rFonts w:ascii="Arial" w:hAnsi="Arial" w:cs="Arial"/>
          <w:sz w:val="24"/>
          <w:szCs w:val="24"/>
        </w:rPr>
        <w:t xml:space="preserve"> or, in contrast, the</w:t>
      </w:r>
      <w:r w:rsidR="00241086" w:rsidRPr="007B44FB">
        <w:rPr>
          <w:rFonts w:ascii="Arial" w:hAnsi="Arial" w:cs="Arial"/>
          <w:sz w:val="24"/>
          <w:szCs w:val="24"/>
        </w:rPr>
        <w:t xml:space="preserve"> Weight Watcher</w:t>
      </w:r>
      <w:r w:rsidR="000D7A73" w:rsidRPr="007B44FB">
        <w:rPr>
          <w:rFonts w:ascii="Arial" w:hAnsi="Arial" w:cs="Arial"/>
          <w:sz w:val="24"/>
          <w:szCs w:val="24"/>
        </w:rPr>
        <w:t xml:space="preserve"> </w:t>
      </w:r>
      <w:r w:rsidR="00241086" w:rsidRPr="007B44FB">
        <w:rPr>
          <w:rFonts w:ascii="Arial" w:hAnsi="Arial" w:cs="Arial"/>
          <w:sz w:val="24"/>
          <w:szCs w:val="24"/>
        </w:rPr>
        <w:t>leader</w:t>
      </w:r>
      <w:r w:rsidR="00846290">
        <w:rPr>
          <w:rFonts w:ascii="Arial" w:hAnsi="Arial" w:cs="Arial"/>
          <w:sz w:val="24"/>
          <w:szCs w:val="24"/>
        </w:rPr>
        <w:t>’s</w:t>
      </w:r>
      <w:r w:rsidR="00241086" w:rsidRPr="007B44FB">
        <w:rPr>
          <w:rFonts w:ascii="Arial" w:hAnsi="Arial" w:cs="Arial"/>
          <w:sz w:val="24"/>
          <w:szCs w:val="24"/>
        </w:rPr>
        <w:t xml:space="preserve"> judgement of members </w:t>
      </w:r>
      <w:r w:rsidR="000D7A73" w:rsidRPr="007B44FB">
        <w:rPr>
          <w:rFonts w:ascii="Arial" w:hAnsi="Arial" w:cs="Arial"/>
          <w:sz w:val="24"/>
          <w:szCs w:val="24"/>
        </w:rPr>
        <w:t>weight gain</w:t>
      </w:r>
      <w:r w:rsidR="00241086" w:rsidRPr="007B44FB">
        <w:rPr>
          <w:rFonts w:ascii="Arial" w:hAnsi="Arial" w:cs="Arial"/>
          <w:sz w:val="24"/>
          <w:szCs w:val="24"/>
        </w:rPr>
        <w:t>s, succeed</w:t>
      </w:r>
      <w:r w:rsidR="00846290">
        <w:rPr>
          <w:rFonts w:ascii="Arial" w:hAnsi="Arial" w:cs="Arial"/>
          <w:sz w:val="24"/>
          <w:szCs w:val="24"/>
        </w:rPr>
        <w:t>ing</w:t>
      </w:r>
      <w:r w:rsidR="00241086" w:rsidRPr="007B44FB">
        <w:rPr>
          <w:rFonts w:ascii="Arial" w:hAnsi="Arial" w:cs="Arial"/>
          <w:sz w:val="24"/>
          <w:szCs w:val="24"/>
        </w:rPr>
        <w:t xml:space="preserve"> in </w:t>
      </w:r>
      <w:r w:rsidR="00241086" w:rsidRPr="007B44FB">
        <w:rPr>
          <w:rFonts w:ascii="Arial" w:hAnsi="Arial" w:cs="Arial"/>
          <w:i/>
          <w:sz w:val="24"/>
          <w:szCs w:val="24"/>
        </w:rPr>
        <w:t>‘reducing a delinquent member to the role of</w:t>
      </w:r>
      <w:r w:rsidR="004B50C3" w:rsidRPr="007B44FB">
        <w:rPr>
          <w:rFonts w:ascii="Arial" w:hAnsi="Arial" w:cs="Arial"/>
          <w:i/>
          <w:sz w:val="24"/>
          <w:szCs w:val="24"/>
        </w:rPr>
        <w:t xml:space="preserve"> </w:t>
      </w:r>
      <w:r w:rsidR="00241086" w:rsidRPr="007B44FB">
        <w:rPr>
          <w:rFonts w:ascii="Arial" w:hAnsi="Arial" w:cs="Arial"/>
          <w:i/>
          <w:sz w:val="24"/>
          <w:szCs w:val="24"/>
        </w:rPr>
        <w:t>naughty child’</w:t>
      </w:r>
      <w:r w:rsidR="00241086" w:rsidRPr="007B44FB">
        <w:rPr>
          <w:rFonts w:ascii="Arial" w:hAnsi="Arial" w:cs="Arial"/>
          <w:sz w:val="24"/>
          <w:szCs w:val="24"/>
        </w:rPr>
        <w:t xml:space="preserve"> (2006:133)</w:t>
      </w:r>
      <w:r w:rsidR="004B50C3" w:rsidRPr="007B44FB">
        <w:rPr>
          <w:rFonts w:ascii="Arial" w:hAnsi="Arial" w:cs="Arial"/>
          <w:sz w:val="24"/>
          <w:szCs w:val="24"/>
        </w:rPr>
        <w:t xml:space="preserve"> in need of discipline</w:t>
      </w:r>
      <w:r w:rsidR="000D7A73" w:rsidRPr="007B44FB">
        <w:rPr>
          <w:rFonts w:ascii="Arial" w:hAnsi="Arial" w:cs="Arial"/>
          <w:sz w:val="24"/>
          <w:szCs w:val="24"/>
        </w:rPr>
        <w:t xml:space="preserve">.  </w:t>
      </w:r>
      <w:r w:rsidR="00531BF6" w:rsidRPr="007B44FB">
        <w:rPr>
          <w:rFonts w:ascii="Arial" w:hAnsi="Arial" w:cs="Arial"/>
          <w:sz w:val="24"/>
          <w:szCs w:val="24"/>
        </w:rPr>
        <w:t>For Turner</w:t>
      </w:r>
      <w:r w:rsidR="00531BF6" w:rsidRPr="000D5B8C">
        <w:rPr>
          <w:rFonts w:ascii="Arial" w:hAnsi="Arial" w:cs="Arial"/>
          <w:i/>
          <w:sz w:val="24"/>
          <w:szCs w:val="24"/>
        </w:rPr>
        <w:t>, ‘the private sphere is increasingly the area of the disciplined body’</w:t>
      </w:r>
      <w:r w:rsidR="00531BF6" w:rsidRPr="007B44FB">
        <w:rPr>
          <w:rFonts w:ascii="Arial" w:hAnsi="Arial" w:cs="Arial"/>
          <w:sz w:val="24"/>
          <w:szCs w:val="24"/>
        </w:rPr>
        <w:t xml:space="preserve"> (2008:171).   </w:t>
      </w:r>
      <w:r w:rsidR="000D7A73" w:rsidRPr="007B44FB">
        <w:rPr>
          <w:rFonts w:ascii="Arial" w:hAnsi="Arial" w:cs="Arial"/>
          <w:sz w:val="24"/>
          <w:szCs w:val="24"/>
        </w:rPr>
        <w:t xml:space="preserve">Eating practices are thus transformed into practices of care and attention to health, with </w:t>
      </w:r>
      <w:r w:rsidR="006706CF">
        <w:rPr>
          <w:rFonts w:ascii="Arial" w:hAnsi="Arial" w:cs="Arial"/>
          <w:sz w:val="24"/>
          <w:szCs w:val="24"/>
        </w:rPr>
        <w:t>‘</w:t>
      </w:r>
      <w:r w:rsidR="000D7A73" w:rsidRPr="007B44FB">
        <w:rPr>
          <w:rFonts w:ascii="Arial" w:hAnsi="Arial" w:cs="Arial"/>
          <w:sz w:val="24"/>
          <w:szCs w:val="24"/>
        </w:rPr>
        <w:t>heavy</w:t>
      </w:r>
      <w:r w:rsidR="006706CF">
        <w:rPr>
          <w:rFonts w:ascii="Arial" w:hAnsi="Arial" w:cs="Arial"/>
          <w:sz w:val="24"/>
          <w:szCs w:val="24"/>
        </w:rPr>
        <w:t>’</w:t>
      </w:r>
      <w:r w:rsidR="000D7A73" w:rsidRPr="007B44FB">
        <w:rPr>
          <w:rFonts w:ascii="Arial" w:hAnsi="Arial" w:cs="Arial"/>
          <w:sz w:val="24"/>
          <w:szCs w:val="24"/>
        </w:rPr>
        <w:t xml:space="preserve"> being the opposite of hea</w:t>
      </w:r>
      <w:r w:rsidR="00F96FFA">
        <w:rPr>
          <w:rFonts w:ascii="Arial" w:hAnsi="Arial" w:cs="Arial"/>
          <w:sz w:val="24"/>
          <w:szCs w:val="24"/>
        </w:rPr>
        <w:t>l</w:t>
      </w:r>
      <w:r w:rsidR="000D7A73" w:rsidRPr="007B44FB">
        <w:rPr>
          <w:rFonts w:ascii="Arial" w:hAnsi="Arial" w:cs="Arial"/>
          <w:sz w:val="24"/>
          <w:szCs w:val="24"/>
        </w:rPr>
        <w:t>thy</w:t>
      </w:r>
      <w:r w:rsidR="006551E7" w:rsidRPr="007B44FB">
        <w:rPr>
          <w:rFonts w:ascii="Arial" w:hAnsi="Arial" w:cs="Arial"/>
          <w:sz w:val="24"/>
          <w:szCs w:val="24"/>
        </w:rPr>
        <w:t>.</w:t>
      </w:r>
      <w:r w:rsidR="000D5B8C">
        <w:rPr>
          <w:rFonts w:ascii="Arial" w:hAnsi="Arial" w:cs="Arial"/>
          <w:sz w:val="24"/>
          <w:szCs w:val="24"/>
        </w:rPr>
        <w:t xml:space="preserve">  Heyes is careful to point out </w:t>
      </w:r>
      <w:r w:rsidR="000D5B8C" w:rsidRPr="000D5B8C">
        <w:rPr>
          <w:rFonts w:ascii="Arial" w:hAnsi="Arial" w:cs="Arial"/>
          <w:i/>
          <w:sz w:val="24"/>
          <w:szCs w:val="24"/>
        </w:rPr>
        <w:t>‘that normalizing disciplinary practices are also enabling of new skills and capacities’</w:t>
      </w:r>
      <w:r w:rsidR="000D5B8C">
        <w:rPr>
          <w:rFonts w:ascii="Arial" w:hAnsi="Arial" w:cs="Arial"/>
          <w:sz w:val="24"/>
          <w:szCs w:val="24"/>
        </w:rPr>
        <w:t xml:space="preserve"> (2006:128). In the context of weight loss, where the body is subjected to a regimen of strictly controlled food intake, these normalising practices can lead to a beneficial change </w:t>
      </w:r>
      <w:r w:rsidR="00261FBE">
        <w:rPr>
          <w:rFonts w:ascii="Arial" w:hAnsi="Arial" w:cs="Arial"/>
          <w:sz w:val="24"/>
          <w:szCs w:val="24"/>
        </w:rPr>
        <w:t xml:space="preserve">through </w:t>
      </w:r>
      <w:r w:rsidR="00AB5447">
        <w:rPr>
          <w:rFonts w:ascii="Arial" w:hAnsi="Arial" w:cs="Arial"/>
          <w:sz w:val="24"/>
          <w:szCs w:val="24"/>
        </w:rPr>
        <w:t>technologies of the self, with targets for weight loss achieved through careful self-regulation and discipline</w:t>
      </w:r>
      <w:r w:rsidR="001B3DEA">
        <w:rPr>
          <w:rFonts w:ascii="Arial" w:hAnsi="Arial" w:cs="Arial"/>
          <w:sz w:val="24"/>
          <w:szCs w:val="24"/>
        </w:rPr>
        <w:t xml:space="preserve"> with regard to eating</w:t>
      </w:r>
      <w:r w:rsidR="00AB5447">
        <w:rPr>
          <w:rFonts w:ascii="Arial" w:hAnsi="Arial" w:cs="Arial"/>
          <w:sz w:val="24"/>
          <w:szCs w:val="24"/>
        </w:rPr>
        <w:t>.</w:t>
      </w:r>
      <w:r w:rsidR="001B3DEA">
        <w:rPr>
          <w:rFonts w:ascii="Arial" w:hAnsi="Arial" w:cs="Arial"/>
          <w:sz w:val="24"/>
          <w:szCs w:val="24"/>
        </w:rPr>
        <w:t xml:space="preserve">  </w:t>
      </w:r>
      <w:r w:rsidR="004B50C3" w:rsidRPr="007B44FB">
        <w:rPr>
          <w:rFonts w:ascii="Arial" w:hAnsi="Arial" w:cs="Arial"/>
          <w:sz w:val="24"/>
          <w:szCs w:val="24"/>
        </w:rPr>
        <w:t xml:space="preserve">Careful eating implies both the care and attention </w:t>
      </w:r>
      <w:r w:rsidR="007823CF">
        <w:rPr>
          <w:rFonts w:ascii="Arial" w:hAnsi="Arial" w:cs="Arial"/>
          <w:sz w:val="24"/>
          <w:szCs w:val="24"/>
        </w:rPr>
        <w:t>of the</w:t>
      </w:r>
      <w:r w:rsidR="004B50C3" w:rsidRPr="007B44FB">
        <w:rPr>
          <w:rFonts w:ascii="Arial" w:hAnsi="Arial" w:cs="Arial"/>
          <w:sz w:val="24"/>
          <w:szCs w:val="24"/>
        </w:rPr>
        <w:t xml:space="preserve"> individual</w:t>
      </w:r>
      <w:r w:rsidR="007823CF">
        <w:rPr>
          <w:rFonts w:ascii="Arial" w:hAnsi="Arial" w:cs="Arial"/>
          <w:sz w:val="24"/>
          <w:szCs w:val="24"/>
        </w:rPr>
        <w:t xml:space="preserve"> to health</w:t>
      </w:r>
      <w:r w:rsidR="004B50C3" w:rsidRPr="007B44FB">
        <w:rPr>
          <w:rFonts w:ascii="Arial" w:hAnsi="Arial" w:cs="Arial"/>
          <w:sz w:val="24"/>
          <w:szCs w:val="24"/>
        </w:rPr>
        <w:t xml:space="preserve"> and how society cares about eating practices as an investment in the health of the social bo</w:t>
      </w:r>
      <w:r w:rsidR="00880A32" w:rsidRPr="007B44FB">
        <w:rPr>
          <w:rFonts w:ascii="Arial" w:hAnsi="Arial" w:cs="Arial"/>
          <w:sz w:val="24"/>
          <w:szCs w:val="24"/>
        </w:rPr>
        <w:t>dy</w:t>
      </w:r>
      <w:r w:rsidR="001B3DEA">
        <w:rPr>
          <w:rFonts w:ascii="Arial" w:hAnsi="Arial" w:cs="Arial"/>
          <w:sz w:val="24"/>
          <w:szCs w:val="24"/>
        </w:rPr>
        <w:t>.</w:t>
      </w:r>
      <w:r w:rsidR="00880A32" w:rsidRPr="007B44FB">
        <w:rPr>
          <w:rFonts w:ascii="Arial" w:hAnsi="Arial" w:cs="Arial"/>
          <w:sz w:val="24"/>
          <w:szCs w:val="24"/>
        </w:rPr>
        <w:t xml:space="preserve"> </w:t>
      </w:r>
      <w:bookmarkStart w:id="0" w:name="_Hlk507333096"/>
      <w:r w:rsidR="00880A32" w:rsidRPr="007B44FB">
        <w:rPr>
          <w:rFonts w:ascii="Arial" w:hAnsi="Arial" w:cs="Arial"/>
          <w:sz w:val="24"/>
          <w:szCs w:val="24"/>
        </w:rPr>
        <w:t xml:space="preserve">Abbots, Lavis and Attala (2015) </w:t>
      </w:r>
      <w:bookmarkEnd w:id="0"/>
      <w:r w:rsidR="00880A32" w:rsidRPr="007B44FB">
        <w:rPr>
          <w:rFonts w:ascii="Arial" w:hAnsi="Arial" w:cs="Arial"/>
          <w:sz w:val="24"/>
          <w:szCs w:val="24"/>
        </w:rPr>
        <w:t>observe that the diverse</w:t>
      </w:r>
      <w:r w:rsidR="00B22C55" w:rsidRPr="007B44FB">
        <w:rPr>
          <w:rFonts w:ascii="Arial" w:hAnsi="Arial" w:cs="Arial"/>
          <w:sz w:val="24"/>
          <w:szCs w:val="24"/>
        </w:rPr>
        <w:t xml:space="preserve"> and divergent</w:t>
      </w:r>
      <w:r w:rsidR="00880A32" w:rsidRPr="007B44FB">
        <w:rPr>
          <w:rFonts w:ascii="Arial" w:hAnsi="Arial" w:cs="Arial"/>
          <w:sz w:val="24"/>
          <w:szCs w:val="24"/>
        </w:rPr>
        <w:t xml:space="preserve"> interpretation of meaning around food: </w:t>
      </w:r>
    </w:p>
    <w:p w14:paraId="676F39E1" w14:textId="4A8313BE" w:rsidR="009B6493" w:rsidRDefault="00880A32" w:rsidP="00531BF6">
      <w:pPr>
        <w:spacing w:line="480" w:lineRule="auto"/>
        <w:ind w:left="720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 […] ‘allows the seemingly benign concept of care to be mobilized and used to produce highly politicized knowledge claims about eating that intervene in, </w:t>
      </w:r>
      <w:r w:rsidRPr="007B44FB">
        <w:rPr>
          <w:rFonts w:ascii="Arial" w:hAnsi="Arial" w:cs="Arial"/>
          <w:sz w:val="24"/>
          <w:szCs w:val="24"/>
        </w:rPr>
        <w:lastRenderedPageBreak/>
        <w:t xml:space="preserve">constrain and reshape individual bodies and their everyday practices of consumption’.  </w:t>
      </w:r>
      <w:r w:rsidR="009B6493" w:rsidRPr="007B44FB">
        <w:rPr>
          <w:rFonts w:ascii="Arial" w:hAnsi="Arial" w:cs="Arial"/>
          <w:sz w:val="24"/>
          <w:szCs w:val="24"/>
        </w:rPr>
        <w:t>(</w:t>
      </w:r>
      <w:r w:rsidRPr="007B44FB">
        <w:rPr>
          <w:rFonts w:ascii="Arial" w:hAnsi="Arial" w:cs="Arial"/>
          <w:sz w:val="24"/>
          <w:szCs w:val="24"/>
        </w:rPr>
        <w:t>2015:2)</w:t>
      </w:r>
    </w:p>
    <w:p w14:paraId="219933CC" w14:textId="48B343D0" w:rsidR="008F564B" w:rsidRDefault="008F564B" w:rsidP="009C7DB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relation to body size, bodies are governed by statistical data, such </w:t>
      </w:r>
      <w:r w:rsidR="00261FBE">
        <w:rPr>
          <w:rFonts w:ascii="Arial" w:hAnsi="Arial" w:cs="Arial"/>
          <w:sz w:val="24"/>
          <w:szCs w:val="24"/>
        </w:rPr>
        <w:t>as the BMI</w:t>
      </w:r>
      <w:r>
        <w:rPr>
          <w:rFonts w:ascii="Arial" w:hAnsi="Arial" w:cs="Arial"/>
          <w:sz w:val="24"/>
          <w:szCs w:val="24"/>
        </w:rPr>
        <w:t xml:space="preserve">, </w:t>
      </w:r>
      <w:r w:rsidR="00261FBE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 xml:space="preserve">give a range of norms within which the population should fall. </w:t>
      </w:r>
      <w:r w:rsidR="001E0BE0">
        <w:rPr>
          <w:rFonts w:ascii="Arial" w:hAnsi="Arial" w:cs="Arial"/>
          <w:sz w:val="24"/>
          <w:szCs w:val="24"/>
        </w:rPr>
        <w:t>O</w:t>
      </w:r>
      <w:r w:rsidR="00846290">
        <w:rPr>
          <w:rFonts w:ascii="Arial" w:hAnsi="Arial" w:cs="Arial"/>
          <w:sz w:val="24"/>
          <w:szCs w:val="24"/>
        </w:rPr>
        <w:t>n</w:t>
      </w:r>
      <w:r w:rsidR="001E0BE0">
        <w:rPr>
          <w:rFonts w:ascii="Arial" w:hAnsi="Arial" w:cs="Arial"/>
          <w:sz w:val="24"/>
          <w:szCs w:val="24"/>
        </w:rPr>
        <w:t>t</w:t>
      </w:r>
      <w:r w:rsidR="00846290">
        <w:rPr>
          <w:rFonts w:ascii="Arial" w:hAnsi="Arial" w:cs="Arial"/>
          <w:sz w:val="24"/>
          <w:szCs w:val="24"/>
        </w:rPr>
        <w:t>o</w:t>
      </w:r>
      <w:r w:rsidR="001E0BE0">
        <w:rPr>
          <w:rFonts w:ascii="Arial" w:hAnsi="Arial" w:cs="Arial"/>
          <w:sz w:val="24"/>
          <w:szCs w:val="24"/>
        </w:rPr>
        <w:t xml:space="preserve">logies of </w:t>
      </w:r>
      <w:r w:rsidR="00846290">
        <w:rPr>
          <w:rFonts w:ascii="Arial" w:hAnsi="Arial" w:cs="Arial"/>
          <w:sz w:val="24"/>
          <w:szCs w:val="24"/>
        </w:rPr>
        <w:t xml:space="preserve">better </w:t>
      </w:r>
      <w:r w:rsidR="001E0BE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ating </w:t>
      </w:r>
      <w:r w:rsidR="009C7DBE">
        <w:rPr>
          <w:rFonts w:ascii="Arial" w:hAnsi="Arial" w:cs="Arial"/>
          <w:sz w:val="24"/>
          <w:szCs w:val="24"/>
        </w:rPr>
        <w:t xml:space="preserve">or eating less </w:t>
      </w:r>
      <w:r w:rsidR="001E0BE0">
        <w:rPr>
          <w:rFonts w:ascii="Arial" w:hAnsi="Arial" w:cs="Arial"/>
          <w:sz w:val="24"/>
          <w:szCs w:val="24"/>
        </w:rPr>
        <w:t xml:space="preserve">through self-care and regulation </w:t>
      </w:r>
      <w:r w:rsidR="009C7DBE">
        <w:rPr>
          <w:rFonts w:ascii="Arial" w:hAnsi="Arial" w:cs="Arial"/>
          <w:sz w:val="24"/>
          <w:szCs w:val="24"/>
        </w:rPr>
        <w:t>are incorporated into systems of knowledge such as the Weight Watchers</w:t>
      </w:r>
      <w:r w:rsidR="007823CF">
        <w:rPr>
          <w:rFonts w:ascii="Arial" w:hAnsi="Arial" w:cs="Arial"/>
          <w:sz w:val="24"/>
          <w:szCs w:val="24"/>
        </w:rPr>
        <w:t>’</w:t>
      </w:r>
      <w:r w:rsidR="009C7DBE">
        <w:rPr>
          <w:rFonts w:ascii="Arial" w:hAnsi="Arial" w:cs="Arial"/>
          <w:sz w:val="24"/>
          <w:szCs w:val="24"/>
        </w:rPr>
        <w:t xml:space="preserve"> programme. As Heyes observes,</w:t>
      </w:r>
      <w:r>
        <w:rPr>
          <w:rFonts w:ascii="Arial" w:hAnsi="Arial" w:cs="Arial"/>
          <w:sz w:val="24"/>
          <w:szCs w:val="24"/>
        </w:rPr>
        <w:t xml:space="preserve"> </w:t>
      </w:r>
      <w:r w:rsidR="009C7DBE" w:rsidRPr="009C7DBE">
        <w:rPr>
          <w:rFonts w:ascii="Arial" w:hAnsi="Arial" w:cs="Arial"/>
          <w:i/>
          <w:sz w:val="24"/>
          <w:szCs w:val="24"/>
        </w:rPr>
        <w:t>‘[e]ven the language of "watching" in the program's name implies surveillance, but the ascription of "being" a watcher of weight in perpetuity implies an ontological state.</w:t>
      </w:r>
      <w:r w:rsidR="009C7DBE" w:rsidRPr="009C7DBE">
        <w:rPr>
          <w:rFonts w:ascii="Arial" w:hAnsi="Arial" w:cs="Arial"/>
          <w:sz w:val="24"/>
          <w:szCs w:val="24"/>
        </w:rPr>
        <w:t xml:space="preserve"> </w:t>
      </w:r>
      <w:r w:rsidR="009C7DBE">
        <w:rPr>
          <w:rFonts w:ascii="Arial" w:hAnsi="Arial" w:cs="Arial"/>
          <w:sz w:val="24"/>
          <w:szCs w:val="24"/>
        </w:rPr>
        <w:t>(2006:134).  The person losing weight must always attend to the possibility of weight gain, even when thin</w:t>
      </w:r>
      <w:r w:rsidR="001E0BE0">
        <w:rPr>
          <w:rFonts w:ascii="Arial" w:hAnsi="Arial" w:cs="Arial"/>
          <w:sz w:val="24"/>
          <w:szCs w:val="24"/>
        </w:rPr>
        <w:t>,</w:t>
      </w:r>
      <w:r w:rsidR="009C7DBE">
        <w:rPr>
          <w:rFonts w:ascii="Arial" w:hAnsi="Arial" w:cs="Arial"/>
          <w:sz w:val="24"/>
          <w:szCs w:val="24"/>
        </w:rPr>
        <w:t xml:space="preserve"> the body is that of a </w:t>
      </w:r>
      <w:r w:rsidR="009C7DBE" w:rsidRPr="009C7DBE">
        <w:rPr>
          <w:rFonts w:ascii="Arial" w:hAnsi="Arial" w:cs="Arial"/>
          <w:i/>
          <w:sz w:val="24"/>
          <w:szCs w:val="24"/>
        </w:rPr>
        <w:t>‘once-fat person’</w:t>
      </w:r>
      <w:r w:rsidR="001E0BE0">
        <w:rPr>
          <w:rFonts w:ascii="Arial" w:hAnsi="Arial" w:cs="Arial"/>
          <w:i/>
          <w:sz w:val="24"/>
          <w:szCs w:val="24"/>
        </w:rPr>
        <w:t xml:space="preserve"> </w:t>
      </w:r>
      <w:r w:rsidR="009C7DBE" w:rsidRPr="009C7DBE">
        <w:rPr>
          <w:rFonts w:ascii="Arial" w:hAnsi="Arial" w:cs="Arial"/>
          <w:sz w:val="24"/>
          <w:szCs w:val="24"/>
        </w:rPr>
        <w:t>(2006:134)</w:t>
      </w:r>
      <w:r w:rsidR="001E0BE0">
        <w:rPr>
          <w:rFonts w:ascii="Arial" w:hAnsi="Arial" w:cs="Arial"/>
          <w:sz w:val="24"/>
          <w:szCs w:val="24"/>
        </w:rPr>
        <w:t xml:space="preserve">. </w:t>
      </w:r>
    </w:p>
    <w:p w14:paraId="56E78220" w14:textId="6865F6EA" w:rsidR="00EC5F22" w:rsidRDefault="00B92552" w:rsidP="00F2654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Whereas Heyes (2006) finds</w:t>
      </w:r>
      <w:r w:rsidR="00782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practices surrounding weight loss to lead to self-improvement and the achievement of goals as a positive aspect of dieting, Longhurst (2012) provides an auto-ethnographical account of the dilemma of a</w:t>
      </w:r>
      <w:r w:rsidR="00873D61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academic whose decision to lose weight is seemingly at variance with her </w:t>
      </w:r>
      <w:r w:rsidR="00873D61">
        <w:rPr>
          <w:rFonts w:ascii="Arial" w:hAnsi="Arial" w:cs="Arial"/>
          <w:sz w:val="24"/>
          <w:szCs w:val="24"/>
        </w:rPr>
        <w:t xml:space="preserve">feminist ideals and her </w:t>
      </w:r>
      <w:r w:rsidR="00D52E80">
        <w:rPr>
          <w:rFonts w:ascii="Arial" w:hAnsi="Arial" w:cs="Arial"/>
          <w:sz w:val="24"/>
          <w:szCs w:val="24"/>
        </w:rPr>
        <w:t xml:space="preserve">professional </w:t>
      </w:r>
      <w:r w:rsidR="00873D61">
        <w:rPr>
          <w:rFonts w:ascii="Arial" w:hAnsi="Arial" w:cs="Arial"/>
          <w:sz w:val="24"/>
          <w:szCs w:val="24"/>
        </w:rPr>
        <w:t xml:space="preserve">position. </w:t>
      </w:r>
      <w:r w:rsidR="00F26545">
        <w:rPr>
          <w:rFonts w:ascii="Arial" w:hAnsi="Arial" w:cs="Arial"/>
          <w:sz w:val="24"/>
          <w:szCs w:val="24"/>
        </w:rPr>
        <w:t xml:space="preserve"> </w:t>
      </w:r>
      <w:r w:rsidR="00D354F1">
        <w:rPr>
          <w:rFonts w:ascii="Arial" w:hAnsi="Arial" w:cs="Arial"/>
          <w:sz w:val="24"/>
          <w:szCs w:val="24"/>
        </w:rPr>
        <w:t>Longhurst writes:</w:t>
      </w:r>
      <w:r w:rsidR="005211C8">
        <w:rPr>
          <w:rFonts w:ascii="Arial" w:hAnsi="Arial" w:cs="Arial"/>
          <w:sz w:val="24"/>
          <w:szCs w:val="24"/>
        </w:rPr>
        <w:t xml:space="preserve"> </w:t>
      </w:r>
      <w:r w:rsidR="00D354F1">
        <w:rPr>
          <w:rFonts w:ascii="Arial" w:hAnsi="Arial" w:cs="Arial"/>
          <w:sz w:val="24"/>
          <w:szCs w:val="24"/>
        </w:rPr>
        <w:t>‘</w:t>
      </w:r>
      <w:r w:rsidR="00D354F1" w:rsidRPr="00D354F1">
        <w:rPr>
          <w:rFonts w:ascii="Arial" w:hAnsi="Arial" w:cs="Arial"/>
          <w:i/>
          <w:sz w:val="24"/>
          <w:szCs w:val="24"/>
        </w:rPr>
        <w:t xml:space="preserve">A student told me that </w:t>
      </w:r>
      <w:r w:rsidR="00F26545" w:rsidRPr="00D354F1">
        <w:rPr>
          <w:rFonts w:ascii="Arial" w:hAnsi="Arial" w:cs="Arial"/>
          <w:i/>
          <w:sz w:val="24"/>
          <w:szCs w:val="24"/>
        </w:rPr>
        <w:t>as a larger academic woman I had been an important role model to her</w:t>
      </w:r>
      <w:r w:rsidR="00F26545" w:rsidRPr="00D52E80">
        <w:rPr>
          <w:rFonts w:ascii="Arial" w:hAnsi="Arial" w:cs="Arial"/>
          <w:i/>
          <w:sz w:val="24"/>
          <w:szCs w:val="24"/>
        </w:rPr>
        <w:t xml:space="preserve"> but was not any more</w:t>
      </w:r>
      <w:r w:rsidR="007823CF" w:rsidRPr="00D52E80">
        <w:rPr>
          <w:rFonts w:ascii="Arial" w:hAnsi="Arial" w:cs="Arial"/>
          <w:i/>
          <w:sz w:val="24"/>
          <w:szCs w:val="24"/>
        </w:rPr>
        <w:t>’</w:t>
      </w:r>
      <w:r w:rsidR="00F26545">
        <w:rPr>
          <w:rFonts w:ascii="Arial" w:hAnsi="Arial" w:cs="Arial"/>
          <w:sz w:val="24"/>
          <w:szCs w:val="24"/>
        </w:rPr>
        <w:t xml:space="preserve"> (2012:881)</w:t>
      </w:r>
      <w:r w:rsidR="00F26545" w:rsidRPr="00F26545">
        <w:rPr>
          <w:rFonts w:ascii="Arial" w:hAnsi="Arial" w:cs="Arial"/>
          <w:sz w:val="24"/>
          <w:szCs w:val="24"/>
        </w:rPr>
        <w:t xml:space="preserve">. </w:t>
      </w:r>
      <w:r w:rsidR="00873D61">
        <w:rPr>
          <w:rFonts w:ascii="Arial" w:hAnsi="Arial" w:cs="Arial"/>
          <w:sz w:val="24"/>
          <w:szCs w:val="24"/>
        </w:rPr>
        <w:t>In losing 35kg, Longhurst,</w:t>
      </w:r>
      <w:r w:rsidR="00873D61" w:rsidRPr="00873D61">
        <w:t xml:space="preserve"> </w:t>
      </w:r>
      <w:r w:rsidR="00873D61" w:rsidRPr="00873D61">
        <w:rPr>
          <w:rFonts w:ascii="Arial" w:hAnsi="Arial" w:cs="Arial"/>
          <w:sz w:val="24"/>
          <w:szCs w:val="24"/>
        </w:rPr>
        <w:t>while being a thin person</w:t>
      </w:r>
      <w:r w:rsidR="00873D61">
        <w:rPr>
          <w:rFonts w:ascii="Arial" w:hAnsi="Arial" w:cs="Arial"/>
          <w:sz w:val="24"/>
          <w:szCs w:val="24"/>
        </w:rPr>
        <w:t>, finds herself upholding the values of Health at Every Size, which promotes health of the body regardless of body size</w:t>
      </w:r>
      <w:r w:rsidR="00E66B09">
        <w:rPr>
          <w:rFonts w:ascii="Arial" w:hAnsi="Arial" w:cs="Arial"/>
          <w:sz w:val="24"/>
          <w:szCs w:val="24"/>
        </w:rPr>
        <w:t>. While wishing to resist normative ideals of body weight and shape, Longhurst acknowledges that Health at Every Size is merely a ‘</w:t>
      </w:r>
      <w:r w:rsidR="00E66B09" w:rsidRPr="00E66B09">
        <w:rPr>
          <w:rFonts w:ascii="Arial" w:hAnsi="Arial" w:cs="Arial"/>
          <w:i/>
          <w:sz w:val="24"/>
          <w:szCs w:val="24"/>
        </w:rPr>
        <w:t>reversal of the dominant aesthetic ideal</w:t>
      </w:r>
      <w:r w:rsidR="00E66B09">
        <w:rPr>
          <w:rFonts w:ascii="Arial" w:hAnsi="Arial" w:cs="Arial"/>
          <w:i/>
          <w:sz w:val="24"/>
          <w:szCs w:val="24"/>
        </w:rPr>
        <w:t xml:space="preserve">’ </w:t>
      </w:r>
      <w:r w:rsidR="00E66B09" w:rsidRPr="00E66B09">
        <w:rPr>
          <w:rFonts w:ascii="Arial" w:hAnsi="Arial" w:cs="Arial"/>
          <w:sz w:val="24"/>
          <w:szCs w:val="24"/>
        </w:rPr>
        <w:t>(2012:</w:t>
      </w:r>
      <w:r w:rsidR="00E66B09" w:rsidRPr="00D678D3">
        <w:rPr>
          <w:rFonts w:ascii="Arial" w:hAnsi="Arial" w:cs="Arial"/>
          <w:sz w:val="24"/>
          <w:szCs w:val="24"/>
        </w:rPr>
        <w:t>884).</w:t>
      </w:r>
      <w:r w:rsidR="00E66B09" w:rsidRPr="00E66B09">
        <w:rPr>
          <w:rFonts w:ascii="Arial" w:hAnsi="Arial" w:cs="Arial"/>
          <w:sz w:val="24"/>
          <w:szCs w:val="24"/>
        </w:rPr>
        <w:t xml:space="preserve"> </w:t>
      </w:r>
      <w:r w:rsidR="00D678D3">
        <w:rPr>
          <w:rFonts w:ascii="Arial" w:hAnsi="Arial" w:cs="Arial"/>
          <w:sz w:val="24"/>
          <w:szCs w:val="24"/>
        </w:rPr>
        <w:t xml:space="preserve"> </w:t>
      </w:r>
      <w:r w:rsidR="0025040A">
        <w:rPr>
          <w:rFonts w:ascii="Arial" w:hAnsi="Arial" w:cs="Arial"/>
          <w:sz w:val="24"/>
          <w:szCs w:val="24"/>
        </w:rPr>
        <w:t xml:space="preserve">According to </w:t>
      </w:r>
      <w:r w:rsidR="00D678D3">
        <w:rPr>
          <w:rFonts w:ascii="Arial" w:hAnsi="Arial" w:cs="Arial"/>
          <w:sz w:val="24"/>
          <w:szCs w:val="24"/>
        </w:rPr>
        <w:t xml:space="preserve">Murray (2008): </w:t>
      </w:r>
      <w:r w:rsidR="00D678D3" w:rsidRPr="005211C8">
        <w:rPr>
          <w:rFonts w:ascii="Arial" w:hAnsi="Arial" w:cs="Arial"/>
          <w:i/>
          <w:sz w:val="24"/>
          <w:szCs w:val="24"/>
        </w:rPr>
        <w:t xml:space="preserve">‘defining the origins of the norm at any given time is a difficult proposition’ </w:t>
      </w:r>
      <w:r w:rsidR="00D678D3">
        <w:rPr>
          <w:rFonts w:ascii="Arial" w:hAnsi="Arial" w:cs="Arial"/>
          <w:sz w:val="24"/>
          <w:szCs w:val="24"/>
        </w:rPr>
        <w:t>(2008:18)</w:t>
      </w:r>
      <w:r w:rsidR="0025040A">
        <w:rPr>
          <w:rFonts w:ascii="Arial" w:hAnsi="Arial" w:cs="Arial"/>
          <w:sz w:val="24"/>
          <w:szCs w:val="24"/>
        </w:rPr>
        <w:t xml:space="preserve">. </w:t>
      </w:r>
      <w:r w:rsidR="00D678D3">
        <w:rPr>
          <w:rFonts w:ascii="Arial" w:hAnsi="Arial" w:cs="Arial"/>
          <w:sz w:val="24"/>
          <w:szCs w:val="24"/>
        </w:rPr>
        <w:t xml:space="preserve"> </w:t>
      </w:r>
      <w:r w:rsidR="00E66B09">
        <w:rPr>
          <w:rFonts w:ascii="Arial" w:hAnsi="Arial" w:cs="Arial"/>
          <w:sz w:val="24"/>
          <w:szCs w:val="24"/>
        </w:rPr>
        <w:t>Enmeshed</w:t>
      </w:r>
      <w:r w:rsidR="00C31825">
        <w:rPr>
          <w:rFonts w:ascii="Arial" w:hAnsi="Arial" w:cs="Arial"/>
          <w:sz w:val="24"/>
          <w:szCs w:val="24"/>
        </w:rPr>
        <w:t xml:space="preserve"> </w:t>
      </w:r>
      <w:r w:rsidR="00E66B09">
        <w:rPr>
          <w:rFonts w:ascii="Arial" w:hAnsi="Arial" w:cs="Arial"/>
          <w:sz w:val="24"/>
          <w:szCs w:val="24"/>
        </w:rPr>
        <w:t>in</w:t>
      </w:r>
      <w:r w:rsidR="00C31825">
        <w:rPr>
          <w:rFonts w:ascii="Arial" w:hAnsi="Arial" w:cs="Arial"/>
          <w:sz w:val="24"/>
          <w:szCs w:val="24"/>
        </w:rPr>
        <w:t xml:space="preserve"> a feminist narrative on body size and health</w:t>
      </w:r>
      <w:r w:rsidR="00A71272">
        <w:rPr>
          <w:rFonts w:ascii="Arial" w:hAnsi="Arial" w:cs="Arial"/>
          <w:sz w:val="24"/>
          <w:szCs w:val="24"/>
        </w:rPr>
        <w:t xml:space="preserve"> and yet feeling better as a thin person</w:t>
      </w:r>
      <w:r w:rsidR="00C31825">
        <w:rPr>
          <w:rFonts w:ascii="Arial" w:hAnsi="Arial" w:cs="Arial"/>
          <w:sz w:val="24"/>
          <w:szCs w:val="24"/>
        </w:rPr>
        <w:t>, Longhurs</w:t>
      </w:r>
      <w:r w:rsidR="00A71272">
        <w:rPr>
          <w:rFonts w:ascii="Arial" w:hAnsi="Arial" w:cs="Arial"/>
          <w:sz w:val="24"/>
          <w:szCs w:val="24"/>
        </w:rPr>
        <w:t>t</w:t>
      </w:r>
      <w:r w:rsidR="00D678D3">
        <w:rPr>
          <w:rFonts w:ascii="Arial" w:hAnsi="Arial" w:cs="Arial"/>
          <w:sz w:val="24"/>
          <w:szCs w:val="24"/>
        </w:rPr>
        <w:t xml:space="preserve"> quotes Murray</w:t>
      </w:r>
      <w:r w:rsidR="00A71272">
        <w:rPr>
          <w:rFonts w:ascii="Arial" w:hAnsi="Arial" w:cs="Arial"/>
          <w:sz w:val="24"/>
          <w:szCs w:val="24"/>
        </w:rPr>
        <w:t xml:space="preserve"> </w:t>
      </w:r>
      <w:r w:rsidR="005211C8">
        <w:rPr>
          <w:rFonts w:ascii="Arial" w:hAnsi="Arial" w:cs="Arial"/>
          <w:sz w:val="24"/>
          <w:szCs w:val="24"/>
        </w:rPr>
        <w:t xml:space="preserve">in </w:t>
      </w:r>
      <w:r w:rsidR="00D678D3">
        <w:rPr>
          <w:rFonts w:ascii="Arial" w:hAnsi="Arial" w:cs="Arial"/>
          <w:sz w:val="24"/>
          <w:szCs w:val="24"/>
        </w:rPr>
        <w:t xml:space="preserve">stating that </w:t>
      </w:r>
      <w:r w:rsidR="00C31825">
        <w:rPr>
          <w:rFonts w:ascii="Arial" w:hAnsi="Arial" w:cs="Arial"/>
          <w:sz w:val="24"/>
          <w:szCs w:val="24"/>
        </w:rPr>
        <w:t>weight loss is at once ‘</w:t>
      </w:r>
      <w:r w:rsidR="00C31825" w:rsidRPr="00C31825">
        <w:rPr>
          <w:rFonts w:ascii="Arial" w:hAnsi="Arial" w:cs="Arial"/>
          <w:i/>
          <w:sz w:val="24"/>
          <w:szCs w:val="24"/>
        </w:rPr>
        <w:t xml:space="preserve">enabling and </w:t>
      </w:r>
      <w:r w:rsidR="00C31825" w:rsidRPr="00C31825">
        <w:rPr>
          <w:rFonts w:ascii="Arial" w:hAnsi="Arial" w:cs="Arial"/>
          <w:i/>
          <w:sz w:val="24"/>
          <w:szCs w:val="24"/>
        </w:rPr>
        <w:lastRenderedPageBreak/>
        <w:t>repressive, dominant and resisting</w:t>
      </w:r>
      <w:r w:rsidR="00C31825">
        <w:rPr>
          <w:rFonts w:ascii="Arial" w:hAnsi="Arial" w:cs="Arial"/>
          <w:i/>
          <w:sz w:val="24"/>
          <w:szCs w:val="24"/>
        </w:rPr>
        <w:t xml:space="preserve">’ </w:t>
      </w:r>
      <w:r w:rsidR="00C31825" w:rsidRPr="00C31825">
        <w:rPr>
          <w:rFonts w:ascii="Arial" w:hAnsi="Arial" w:cs="Arial"/>
          <w:sz w:val="24"/>
          <w:szCs w:val="24"/>
        </w:rPr>
        <w:t>(</w:t>
      </w:r>
      <w:r w:rsidR="007162B5">
        <w:rPr>
          <w:rFonts w:ascii="Arial" w:hAnsi="Arial" w:cs="Arial"/>
          <w:sz w:val="24"/>
          <w:szCs w:val="24"/>
        </w:rPr>
        <w:t xml:space="preserve">Murray </w:t>
      </w:r>
      <w:r w:rsidR="0025040A">
        <w:rPr>
          <w:rFonts w:ascii="Arial" w:hAnsi="Arial" w:cs="Arial"/>
          <w:sz w:val="24"/>
          <w:szCs w:val="24"/>
        </w:rPr>
        <w:t xml:space="preserve">2008 </w:t>
      </w:r>
      <w:r w:rsidR="007162B5">
        <w:rPr>
          <w:rFonts w:ascii="Arial" w:hAnsi="Arial" w:cs="Arial"/>
          <w:sz w:val="24"/>
          <w:szCs w:val="24"/>
        </w:rPr>
        <w:t xml:space="preserve">in Longhurst, </w:t>
      </w:r>
      <w:r w:rsidR="00C31825" w:rsidRPr="00C31825">
        <w:rPr>
          <w:rFonts w:ascii="Arial" w:hAnsi="Arial" w:cs="Arial"/>
          <w:sz w:val="24"/>
          <w:szCs w:val="24"/>
        </w:rPr>
        <w:t>2012:883)</w:t>
      </w:r>
      <w:r w:rsidR="005211C8">
        <w:rPr>
          <w:rFonts w:ascii="Arial" w:hAnsi="Arial" w:cs="Arial"/>
          <w:sz w:val="24"/>
          <w:szCs w:val="24"/>
        </w:rPr>
        <w:t xml:space="preserve">.  Longhurst </w:t>
      </w:r>
      <w:r w:rsidR="00371C27">
        <w:rPr>
          <w:rFonts w:ascii="Arial" w:hAnsi="Arial" w:cs="Arial"/>
          <w:sz w:val="24"/>
          <w:szCs w:val="24"/>
        </w:rPr>
        <w:t>acknowledges that she has</w:t>
      </w:r>
      <w:r w:rsidR="00B83264">
        <w:rPr>
          <w:rFonts w:ascii="Arial" w:hAnsi="Arial" w:cs="Arial"/>
          <w:sz w:val="24"/>
          <w:szCs w:val="24"/>
        </w:rPr>
        <w:t xml:space="preserve"> </w:t>
      </w:r>
      <w:r w:rsidR="005211C8">
        <w:rPr>
          <w:rFonts w:ascii="Arial" w:hAnsi="Arial" w:cs="Arial"/>
          <w:sz w:val="24"/>
          <w:szCs w:val="24"/>
        </w:rPr>
        <w:t>exchange</w:t>
      </w:r>
      <w:r w:rsidR="00371C27">
        <w:rPr>
          <w:rFonts w:ascii="Arial" w:hAnsi="Arial" w:cs="Arial"/>
          <w:sz w:val="24"/>
          <w:szCs w:val="24"/>
        </w:rPr>
        <w:t>d</w:t>
      </w:r>
      <w:r w:rsidR="00C31825">
        <w:rPr>
          <w:rFonts w:ascii="Arial" w:hAnsi="Arial" w:cs="Arial"/>
          <w:sz w:val="24"/>
          <w:szCs w:val="24"/>
        </w:rPr>
        <w:t xml:space="preserve"> one set of discourses for another, </w:t>
      </w:r>
      <w:r w:rsidR="00F26545">
        <w:rPr>
          <w:rFonts w:ascii="Arial" w:hAnsi="Arial" w:cs="Arial"/>
          <w:sz w:val="24"/>
          <w:szCs w:val="24"/>
        </w:rPr>
        <w:t>replacing fatness as an embodied experience</w:t>
      </w:r>
      <w:r w:rsidR="00B83264">
        <w:rPr>
          <w:rFonts w:ascii="Arial" w:hAnsi="Arial" w:cs="Arial"/>
          <w:sz w:val="24"/>
          <w:szCs w:val="24"/>
        </w:rPr>
        <w:t xml:space="preserve"> and symbol of feminist resistance</w:t>
      </w:r>
      <w:r w:rsidR="00261FBE">
        <w:rPr>
          <w:rFonts w:ascii="Arial" w:hAnsi="Arial" w:cs="Arial"/>
          <w:sz w:val="24"/>
          <w:szCs w:val="24"/>
        </w:rPr>
        <w:t xml:space="preserve"> </w:t>
      </w:r>
      <w:r w:rsidR="00BA62AD">
        <w:rPr>
          <w:rFonts w:ascii="Arial" w:hAnsi="Arial" w:cs="Arial"/>
          <w:sz w:val="24"/>
          <w:szCs w:val="24"/>
        </w:rPr>
        <w:t xml:space="preserve">for </w:t>
      </w:r>
      <w:r w:rsidR="00371C27">
        <w:rPr>
          <w:rFonts w:ascii="Arial" w:hAnsi="Arial" w:cs="Arial"/>
          <w:sz w:val="24"/>
          <w:szCs w:val="24"/>
        </w:rPr>
        <w:t>the benefits of being a thin body</w:t>
      </w:r>
      <w:r w:rsidR="00BA62AD">
        <w:rPr>
          <w:rFonts w:ascii="Arial" w:hAnsi="Arial" w:cs="Arial"/>
          <w:sz w:val="24"/>
          <w:szCs w:val="24"/>
        </w:rPr>
        <w:t>.</w:t>
      </w:r>
    </w:p>
    <w:p w14:paraId="662D82C1" w14:textId="77777777" w:rsidR="0025040A" w:rsidRDefault="0025040A" w:rsidP="00F26545">
      <w:pPr>
        <w:spacing w:line="480" w:lineRule="auto"/>
        <w:rPr>
          <w:rFonts w:ascii="Arial" w:hAnsi="Arial" w:cs="Arial"/>
          <w:sz w:val="24"/>
          <w:szCs w:val="24"/>
        </w:rPr>
      </w:pPr>
    </w:p>
    <w:p w14:paraId="30ED65CA" w14:textId="03465743" w:rsidR="005E7EDD" w:rsidRDefault="00EC5F22" w:rsidP="00F2654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has discussed the extent to which the bodies are governed </w:t>
      </w:r>
      <w:r w:rsidR="00F954AA">
        <w:rPr>
          <w:rFonts w:ascii="Arial" w:hAnsi="Arial" w:cs="Arial"/>
          <w:sz w:val="24"/>
          <w:szCs w:val="24"/>
        </w:rPr>
        <w:t xml:space="preserve">from the perspective of </w:t>
      </w:r>
      <w:r>
        <w:rPr>
          <w:rFonts w:ascii="Arial" w:hAnsi="Arial" w:cs="Arial"/>
          <w:sz w:val="24"/>
          <w:szCs w:val="24"/>
        </w:rPr>
        <w:t>weight loss and weight management, drawing examples from auto-ethnographies which discuss disciplinary practices and health discourses th</w:t>
      </w:r>
      <w:r w:rsidR="0025040A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ough a </w:t>
      </w:r>
      <w:r w:rsidR="00BA62AD">
        <w:rPr>
          <w:rFonts w:ascii="Arial" w:hAnsi="Arial" w:cs="Arial"/>
          <w:sz w:val="24"/>
          <w:szCs w:val="24"/>
        </w:rPr>
        <w:t xml:space="preserve">broadly </w:t>
      </w:r>
      <w:r>
        <w:rPr>
          <w:rFonts w:ascii="Arial" w:hAnsi="Arial" w:cs="Arial"/>
          <w:sz w:val="24"/>
          <w:szCs w:val="24"/>
        </w:rPr>
        <w:t xml:space="preserve">Foucauldian lens.  </w:t>
      </w:r>
      <w:r w:rsidR="00F954AA">
        <w:rPr>
          <w:rFonts w:ascii="Arial" w:hAnsi="Arial" w:cs="Arial"/>
          <w:sz w:val="24"/>
          <w:szCs w:val="24"/>
        </w:rPr>
        <w:t xml:space="preserve">Biopower, </w:t>
      </w:r>
      <w:r w:rsidR="00BA62AD">
        <w:rPr>
          <w:rFonts w:ascii="Arial" w:hAnsi="Arial" w:cs="Arial"/>
          <w:sz w:val="24"/>
          <w:szCs w:val="24"/>
        </w:rPr>
        <w:t>for</w:t>
      </w:r>
      <w:r w:rsidR="00F954AA">
        <w:rPr>
          <w:rFonts w:ascii="Arial" w:hAnsi="Arial" w:cs="Arial"/>
          <w:sz w:val="24"/>
          <w:szCs w:val="24"/>
        </w:rPr>
        <w:t xml:space="preserve"> Foucault</w:t>
      </w:r>
      <w:r w:rsidR="0061354A">
        <w:rPr>
          <w:rFonts w:ascii="Arial" w:hAnsi="Arial" w:cs="Arial"/>
          <w:sz w:val="24"/>
          <w:szCs w:val="24"/>
        </w:rPr>
        <w:t>,</w:t>
      </w:r>
      <w:r w:rsidR="00A67FA8">
        <w:rPr>
          <w:rFonts w:ascii="Arial" w:hAnsi="Arial" w:cs="Arial"/>
          <w:sz w:val="24"/>
          <w:szCs w:val="24"/>
        </w:rPr>
        <w:t xml:space="preserve"> </w:t>
      </w:r>
      <w:r w:rsidR="009753AD">
        <w:rPr>
          <w:rFonts w:ascii="Arial" w:hAnsi="Arial" w:cs="Arial"/>
          <w:sz w:val="24"/>
          <w:szCs w:val="24"/>
        </w:rPr>
        <w:t xml:space="preserve">has been shown to be </w:t>
      </w:r>
      <w:r w:rsidR="00261FBE">
        <w:rPr>
          <w:rFonts w:ascii="Arial" w:hAnsi="Arial" w:cs="Arial"/>
          <w:sz w:val="24"/>
          <w:szCs w:val="24"/>
        </w:rPr>
        <w:t>a way</w:t>
      </w:r>
      <w:r w:rsidR="00F954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by </w:t>
      </w:r>
      <w:r w:rsidR="00F954AA">
        <w:rPr>
          <w:rFonts w:ascii="Arial" w:hAnsi="Arial" w:cs="Arial"/>
          <w:sz w:val="24"/>
          <w:szCs w:val="24"/>
        </w:rPr>
        <w:t xml:space="preserve">which bodies are </w:t>
      </w:r>
      <w:r w:rsidR="00511A29">
        <w:rPr>
          <w:rFonts w:ascii="Arial" w:hAnsi="Arial" w:cs="Arial"/>
          <w:sz w:val="24"/>
          <w:szCs w:val="24"/>
        </w:rPr>
        <w:t>organis</w:t>
      </w:r>
      <w:r w:rsidR="00F954AA">
        <w:rPr>
          <w:rFonts w:ascii="Arial" w:hAnsi="Arial" w:cs="Arial"/>
          <w:sz w:val="24"/>
          <w:szCs w:val="24"/>
        </w:rPr>
        <w:t>e</w:t>
      </w:r>
      <w:r w:rsidR="009753AD">
        <w:rPr>
          <w:rFonts w:ascii="Arial" w:hAnsi="Arial" w:cs="Arial"/>
          <w:sz w:val="24"/>
          <w:szCs w:val="24"/>
        </w:rPr>
        <w:t xml:space="preserve">d.  </w:t>
      </w:r>
      <w:r w:rsidR="00261FBE">
        <w:rPr>
          <w:rFonts w:ascii="Arial" w:hAnsi="Arial" w:cs="Arial"/>
          <w:sz w:val="24"/>
          <w:szCs w:val="24"/>
        </w:rPr>
        <w:t>The c</w:t>
      </w:r>
      <w:r w:rsidR="00F954AA">
        <w:rPr>
          <w:rFonts w:ascii="Arial" w:hAnsi="Arial" w:cs="Arial"/>
          <w:sz w:val="24"/>
          <w:szCs w:val="24"/>
        </w:rPr>
        <w:t>ollect</w:t>
      </w:r>
      <w:r w:rsidR="00261FBE">
        <w:rPr>
          <w:rFonts w:ascii="Arial" w:hAnsi="Arial" w:cs="Arial"/>
          <w:sz w:val="24"/>
          <w:szCs w:val="24"/>
        </w:rPr>
        <w:t>ion of information</w:t>
      </w:r>
      <w:r w:rsidR="00F954AA">
        <w:rPr>
          <w:rFonts w:ascii="Arial" w:hAnsi="Arial" w:cs="Arial"/>
          <w:sz w:val="24"/>
          <w:szCs w:val="24"/>
        </w:rPr>
        <w:t xml:space="preserve"> </w:t>
      </w:r>
      <w:r w:rsidR="00261FBE">
        <w:rPr>
          <w:rFonts w:ascii="Arial" w:hAnsi="Arial" w:cs="Arial"/>
          <w:sz w:val="24"/>
          <w:szCs w:val="24"/>
        </w:rPr>
        <w:t xml:space="preserve">on bodies </w:t>
      </w:r>
      <w:r w:rsidR="001B59BE">
        <w:rPr>
          <w:rFonts w:ascii="Arial" w:hAnsi="Arial" w:cs="Arial"/>
          <w:sz w:val="24"/>
          <w:szCs w:val="24"/>
        </w:rPr>
        <w:t>through clinical examination</w:t>
      </w:r>
      <w:r w:rsidR="00F954AA">
        <w:rPr>
          <w:rFonts w:ascii="Arial" w:hAnsi="Arial" w:cs="Arial"/>
          <w:sz w:val="24"/>
          <w:szCs w:val="24"/>
        </w:rPr>
        <w:t xml:space="preserve"> and </w:t>
      </w:r>
      <w:r w:rsidR="001B59BE">
        <w:rPr>
          <w:rFonts w:ascii="Arial" w:hAnsi="Arial" w:cs="Arial"/>
          <w:sz w:val="24"/>
          <w:szCs w:val="24"/>
        </w:rPr>
        <w:t>collation of statistics</w:t>
      </w:r>
      <w:r w:rsidR="00261FBE">
        <w:rPr>
          <w:rFonts w:ascii="Arial" w:hAnsi="Arial" w:cs="Arial"/>
          <w:sz w:val="24"/>
          <w:szCs w:val="24"/>
        </w:rPr>
        <w:t>,</w:t>
      </w:r>
      <w:r w:rsidR="001B59BE">
        <w:rPr>
          <w:rFonts w:ascii="Arial" w:hAnsi="Arial" w:cs="Arial"/>
          <w:sz w:val="24"/>
          <w:szCs w:val="24"/>
        </w:rPr>
        <w:t xml:space="preserve"> </w:t>
      </w:r>
      <w:r w:rsidR="00511A29">
        <w:rPr>
          <w:rFonts w:ascii="Arial" w:hAnsi="Arial" w:cs="Arial"/>
          <w:sz w:val="24"/>
          <w:szCs w:val="24"/>
        </w:rPr>
        <w:t xml:space="preserve">leads to the </w:t>
      </w:r>
      <w:r>
        <w:rPr>
          <w:rFonts w:ascii="Arial" w:hAnsi="Arial" w:cs="Arial"/>
          <w:sz w:val="24"/>
          <w:szCs w:val="24"/>
        </w:rPr>
        <w:t xml:space="preserve">dissemination of </w:t>
      </w:r>
      <w:r w:rsidR="001B59BE">
        <w:rPr>
          <w:rFonts w:ascii="Arial" w:hAnsi="Arial" w:cs="Arial"/>
          <w:sz w:val="24"/>
          <w:szCs w:val="24"/>
        </w:rPr>
        <w:t xml:space="preserve">average-based </w:t>
      </w:r>
      <w:r>
        <w:rPr>
          <w:rFonts w:ascii="Arial" w:hAnsi="Arial" w:cs="Arial"/>
          <w:sz w:val="24"/>
          <w:szCs w:val="24"/>
        </w:rPr>
        <w:t xml:space="preserve">information </w:t>
      </w:r>
      <w:r w:rsidR="001B59BE">
        <w:rPr>
          <w:rFonts w:ascii="Arial" w:hAnsi="Arial" w:cs="Arial"/>
          <w:sz w:val="24"/>
          <w:szCs w:val="24"/>
        </w:rPr>
        <w:t xml:space="preserve">such </w:t>
      </w:r>
      <w:r>
        <w:rPr>
          <w:rFonts w:ascii="Arial" w:hAnsi="Arial" w:cs="Arial"/>
          <w:sz w:val="24"/>
          <w:szCs w:val="24"/>
        </w:rPr>
        <w:t xml:space="preserve">as </w:t>
      </w:r>
      <w:r w:rsidR="004B07B2">
        <w:rPr>
          <w:rFonts w:ascii="Arial" w:hAnsi="Arial" w:cs="Arial"/>
          <w:sz w:val="24"/>
          <w:szCs w:val="24"/>
        </w:rPr>
        <w:t xml:space="preserve">the </w:t>
      </w:r>
      <w:r w:rsidR="0025040A">
        <w:rPr>
          <w:rFonts w:ascii="Arial" w:hAnsi="Arial" w:cs="Arial"/>
          <w:sz w:val="24"/>
          <w:szCs w:val="24"/>
        </w:rPr>
        <w:t>B</w:t>
      </w:r>
      <w:r w:rsidR="004B07B2">
        <w:rPr>
          <w:rFonts w:ascii="Arial" w:hAnsi="Arial" w:cs="Arial"/>
          <w:sz w:val="24"/>
          <w:szCs w:val="24"/>
        </w:rPr>
        <w:t xml:space="preserve">ody </w:t>
      </w:r>
      <w:r w:rsidR="0025040A">
        <w:rPr>
          <w:rFonts w:ascii="Arial" w:hAnsi="Arial" w:cs="Arial"/>
          <w:sz w:val="24"/>
          <w:szCs w:val="24"/>
        </w:rPr>
        <w:t>M</w:t>
      </w:r>
      <w:r w:rsidR="004B07B2">
        <w:rPr>
          <w:rFonts w:ascii="Arial" w:hAnsi="Arial" w:cs="Arial"/>
          <w:sz w:val="24"/>
          <w:szCs w:val="24"/>
        </w:rPr>
        <w:t xml:space="preserve">ass </w:t>
      </w:r>
      <w:r w:rsidR="0025040A">
        <w:rPr>
          <w:rFonts w:ascii="Arial" w:hAnsi="Arial" w:cs="Arial"/>
          <w:sz w:val="24"/>
          <w:szCs w:val="24"/>
        </w:rPr>
        <w:t>I</w:t>
      </w:r>
      <w:r w:rsidR="004B07B2">
        <w:rPr>
          <w:rFonts w:ascii="Arial" w:hAnsi="Arial" w:cs="Arial"/>
          <w:sz w:val="24"/>
          <w:szCs w:val="24"/>
        </w:rPr>
        <w:t>ndex</w:t>
      </w:r>
      <w:r w:rsidR="00511A29">
        <w:rPr>
          <w:rFonts w:ascii="Arial" w:hAnsi="Arial" w:cs="Arial"/>
          <w:sz w:val="24"/>
          <w:szCs w:val="24"/>
        </w:rPr>
        <w:t xml:space="preserve">. </w:t>
      </w:r>
      <w:r w:rsidR="004B07B2">
        <w:rPr>
          <w:rFonts w:ascii="Arial" w:hAnsi="Arial" w:cs="Arial"/>
          <w:sz w:val="24"/>
          <w:szCs w:val="24"/>
        </w:rPr>
        <w:t xml:space="preserve"> </w:t>
      </w:r>
      <w:r w:rsidR="00511A29">
        <w:rPr>
          <w:rFonts w:ascii="Arial" w:hAnsi="Arial" w:cs="Arial"/>
          <w:sz w:val="24"/>
          <w:szCs w:val="24"/>
        </w:rPr>
        <w:t>Disciplinary powers</w:t>
      </w:r>
      <w:r w:rsidR="004B07B2">
        <w:rPr>
          <w:rFonts w:ascii="Arial" w:hAnsi="Arial" w:cs="Arial"/>
          <w:sz w:val="24"/>
          <w:szCs w:val="24"/>
        </w:rPr>
        <w:t xml:space="preserve"> are mobilised to produce caring and cared-for bodies</w:t>
      </w:r>
      <w:r w:rsidR="00511A29">
        <w:rPr>
          <w:rFonts w:ascii="Arial" w:hAnsi="Arial" w:cs="Arial"/>
          <w:sz w:val="24"/>
          <w:szCs w:val="24"/>
        </w:rPr>
        <w:t xml:space="preserve"> within the group norm</w:t>
      </w:r>
      <w:r w:rsidR="004B07B2">
        <w:rPr>
          <w:rFonts w:ascii="Arial" w:hAnsi="Arial" w:cs="Arial"/>
          <w:sz w:val="24"/>
          <w:szCs w:val="24"/>
        </w:rPr>
        <w:t xml:space="preserve">. </w:t>
      </w:r>
      <w:r w:rsidR="00BA62AD">
        <w:rPr>
          <w:rFonts w:ascii="Arial" w:hAnsi="Arial" w:cs="Arial"/>
          <w:sz w:val="24"/>
          <w:szCs w:val="24"/>
        </w:rPr>
        <w:t xml:space="preserve"> </w:t>
      </w:r>
      <w:r w:rsidR="001B59BE">
        <w:rPr>
          <w:rFonts w:ascii="Arial" w:hAnsi="Arial" w:cs="Arial"/>
          <w:sz w:val="24"/>
          <w:szCs w:val="24"/>
        </w:rPr>
        <w:t>Abbots, Lavis and Attala (2015) identify consumption as an act imbued with political meaning</w:t>
      </w:r>
      <w:r w:rsidR="00511A29">
        <w:rPr>
          <w:rFonts w:ascii="Arial" w:hAnsi="Arial" w:cs="Arial"/>
          <w:sz w:val="24"/>
          <w:szCs w:val="24"/>
        </w:rPr>
        <w:t xml:space="preserve">, not just care of the </w:t>
      </w:r>
      <w:r w:rsidR="0025040A">
        <w:rPr>
          <w:rFonts w:ascii="Arial" w:hAnsi="Arial" w:cs="Arial"/>
          <w:sz w:val="24"/>
          <w:szCs w:val="24"/>
        </w:rPr>
        <w:t>s</w:t>
      </w:r>
      <w:r w:rsidR="00511A29">
        <w:rPr>
          <w:rFonts w:ascii="Arial" w:hAnsi="Arial" w:cs="Arial"/>
          <w:sz w:val="24"/>
          <w:szCs w:val="24"/>
        </w:rPr>
        <w:t xml:space="preserve">elf, but care </w:t>
      </w:r>
      <w:r w:rsidR="009753AD">
        <w:rPr>
          <w:rFonts w:ascii="Arial" w:hAnsi="Arial" w:cs="Arial"/>
          <w:sz w:val="24"/>
          <w:szCs w:val="24"/>
        </w:rPr>
        <w:t xml:space="preserve">of </w:t>
      </w:r>
      <w:r w:rsidR="00511A29">
        <w:rPr>
          <w:rFonts w:ascii="Arial" w:hAnsi="Arial" w:cs="Arial"/>
          <w:sz w:val="24"/>
          <w:szCs w:val="24"/>
        </w:rPr>
        <w:t xml:space="preserve">the Other.  </w:t>
      </w:r>
      <w:r w:rsidR="004B07B2">
        <w:rPr>
          <w:rFonts w:ascii="Arial" w:hAnsi="Arial" w:cs="Arial"/>
          <w:sz w:val="24"/>
          <w:szCs w:val="24"/>
        </w:rPr>
        <w:t xml:space="preserve">Scheper-Hughes and Lock (1987) see the body politic as a relational process between the individual body and the social body, where social groups produce the bodies required for the maintenance of vigour and health of the </w:t>
      </w:r>
      <w:r w:rsidR="001B59BE">
        <w:rPr>
          <w:rFonts w:ascii="Arial" w:hAnsi="Arial" w:cs="Arial"/>
          <w:sz w:val="24"/>
          <w:szCs w:val="24"/>
        </w:rPr>
        <w:t xml:space="preserve">individual </w:t>
      </w:r>
      <w:r w:rsidR="004B07B2">
        <w:rPr>
          <w:rFonts w:ascii="Arial" w:hAnsi="Arial" w:cs="Arial"/>
          <w:sz w:val="24"/>
          <w:szCs w:val="24"/>
        </w:rPr>
        <w:t xml:space="preserve">body </w:t>
      </w:r>
      <w:r w:rsidR="001B59BE">
        <w:rPr>
          <w:rFonts w:ascii="Arial" w:hAnsi="Arial" w:cs="Arial"/>
          <w:sz w:val="24"/>
          <w:szCs w:val="24"/>
        </w:rPr>
        <w:t xml:space="preserve">and the body </w:t>
      </w:r>
      <w:r w:rsidR="004B07B2">
        <w:rPr>
          <w:rFonts w:ascii="Arial" w:hAnsi="Arial" w:cs="Arial"/>
          <w:sz w:val="24"/>
          <w:szCs w:val="24"/>
        </w:rPr>
        <w:t>of the state.  Cancer Research UK (2018)</w:t>
      </w:r>
      <w:r w:rsidR="001B59BE">
        <w:rPr>
          <w:rFonts w:ascii="Arial" w:hAnsi="Arial" w:cs="Arial"/>
          <w:sz w:val="24"/>
          <w:szCs w:val="24"/>
        </w:rPr>
        <w:t xml:space="preserve"> </w:t>
      </w:r>
      <w:r w:rsidR="009753AD">
        <w:rPr>
          <w:rFonts w:ascii="Arial" w:hAnsi="Arial" w:cs="Arial"/>
          <w:sz w:val="24"/>
          <w:szCs w:val="24"/>
        </w:rPr>
        <w:t>provides a</w:t>
      </w:r>
      <w:r w:rsidR="001B59BE">
        <w:rPr>
          <w:rFonts w:ascii="Arial" w:hAnsi="Arial" w:cs="Arial"/>
          <w:sz w:val="24"/>
          <w:szCs w:val="24"/>
        </w:rPr>
        <w:t xml:space="preserve"> contemporary example of </w:t>
      </w:r>
      <w:r w:rsidR="00511A29">
        <w:rPr>
          <w:rFonts w:ascii="Arial" w:hAnsi="Arial" w:cs="Arial"/>
          <w:sz w:val="24"/>
          <w:szCs w:val="24"/>
        </w:rPr>
        <w:t>how normalising practices are introduced through advertising across a variety of media platforms to inform the public of health risks to bodies falling outside the normal range.</w:t>
      </w:r>
      <w:r w:rsidR="001E281F">
        <w:rPr>
          <w:rFonts w:ascii="Arial" w:hAnsi="Arial" w:cs="Arial"/>
          <w:sz w:val="24"/>
          <w:szCs w:val="24"/>
        </w:rPr>
        <w:t xml:space="preserve"> The message of Cancer </w:t>
      </w:r>
      <w:r w:rsidR="0025040A">
        <w:rPr>
          <w:rFonts w:ascii="Arial" w:hAnsi="Arial" w:cs="Arial"/>
          <w:sz w:val="24"/>
          <w:szCs w:val="24"/>
        </w:rPr>
        <w:t>R</w:t>
      </w:r>
      <w:r w:rsidR="001E281F">
        <w:rPr>
          <w:rFonts w:ascii="Arial" w:hAnsi="Arial" w:cs="Arial"/>
          <w:sz w:val="24"/>
          <w:szCs w:val="24"/>
        </w:rPr>
        <w:t>esearch UK, while cloaked in the form of information, has a coercive undertone for those outside the norm: lose weight to prevent health risk</w:t>
      </w:r>
      <w:r w:rsidR="0025040A">
        <w:rPr>
          <w:rFonts w:ascii="Arial" w:hAnsi="Arial" w:cs="Arial"/>
          <w:sz w:val="24"/>
          <w:szCs w:val="24"/>
        </w:rPr>
        <w:t>s</w:t>
      </w:r>
      <w:r w:rsidR="001E281F">
        <w:rPr>
          <w:rFonts w:ascii="Arial" w:hAnsi="Arial" w:cs="Arial"/>
          <w:sz w:val="24"/>
          <w:szCs w:val="24"/>
        </w:rPr>
        <w:t xml:space="preserve">. </w:t>
      </w:r>
      <w:r w:rsidR="00EC0D85">
        <w:rPr>
          <w:rFonts w:ascii="Arial" w:hAnsi="Arial" w:cs="Arial"/>
          <w:sz w:val="24"/>
          <w:szCs w:val="24"/>
        </w:rPr>
        <w:t xml:space="preserve"> Coupled with this, Abbots, Lavis and Attala (2015)</w:t>
      </w:r>
      <w:r w:rsidR="00511A29">
        <w:rPr>
          <w:rFonts w:ascii="Arial" w:hAnsi="Arial" w:cs="Arial"/>
          <w:sz w:val="24"/>
          <w:szCs w:val="24"/>
        </w:rPr>
        <w:t xml:space="preserve"> </w:t>
      </w:r>
      <w:r w:rsidR="00EC0D85">
        <w:rPr>
          <w:rFonts w:ascii="Arial" w:hAnsi="Arial" w:cs="Arial"/>
          <w:sz w:val="24"/>
          <w:szCs w:val="24"/>
        </w:rPr>
        <w:t xml:space="preserve">highlight how careful eating as a learned practice brings care around food into the domain of biopolitics. </w:t>
      </w:r>
      <w:r w:rsidR="00026EBB">
        <w:rPr>
          <w:rFonts w:ascii="Arial" w:hAnsi="Arial" w:cs="Arial"/>
          <w:sz w:val="24"/>
          <w:szCs w:val="24"/>
        </w:rPr>
        <w:t>Describing her</w:t>
      </w:r>
      <w:r w:rsidR="00511A29">
        <w:rPr>
          <w:rFonts w:ascii="Arial" w:hAnsi="Arial" w:cs="Arial"/>
          <w:sz w:val="24"/>
          <w:szCs w:val="24"/>
        </w:rPr>
        <w:t xml:space="preserve"> </w:t>
      </w:r>
      <w:r w:rsidR="00EC0D85">
        <w:rPr>
          <w:rFonts w:ascii="Arial" w:hAnsi="Arial" w:cs="Arial"/>
          <w:sz w:val="24"/>
          <w:szCs w:val="24"/>
        </w:rPr>
        <w:t xml:space="preserve">own </w:t>
      </w:r>
      <w:r w:rsidR="003827C0">
        <w:rPr>
          <w:rFonts w:ascii="Arial" w:hAnsi="Arial" w:cs="Arial"/>
          <w:sz w:val="24"/>
          <w:szCs w:val="24"/>
        </w:rPr>
        <w:t xml:space="preserve">experience of the </w:t>
      </w:r>
      <w:r w:rsidR="003827C0">
        <w:rPr>
          <w:rFonts w:ascii="Arial" w:hAnsi="Arial" w:cs="Arial"/>
          <w:sz w:val="24"/>
          <w:szCs w:val="24"/>
        </w:rPr>
        <w:lastRenderedPageBreak/>
        <w:t>Weight Watchers programme</w:t>
      </w:r>
      <w:r w:rsidR="00026EBB">
        <w:rPr>
          <w:rFonts w:ascii="Arial" w:hAnsi="Arial" w:cs="Arial"/>
          <w:sz w:val="24"/>
          <w:szCs w:val="24"/>
        </w:rPr>
        <w:t>, Heyes (2006)</w:t>
      </w:r>
      <w:r w:rsidR="003827C0">
        <w:rPr>
          <w:rFonts w:ascii="Arial" w:hAnsi="Arial" w:cs="Arial"/>
          <w:sz w:val="24"/>
          <w:szCs w:val="24"/>
        </w:rPr>
        <w:t xml:space="preserve"> finds that disciplinary practices, while involving the individual in </w:t>
      </w:r>
      <w:r w:rsidR="00A67FA8">
        <w:rPr>
          <w:rFonts w:ascii="Arial" w:hAnsi="Arial" w:cs="Arial"/>
          <w:sz w:val="24"/>
          <w:szCs w:val="24"/>
        </w:rPr>
        <w:t>normative</w:t>
      </w:r>
      <w:r w:rsidR="003827C0">
        <w:rPr>
          <w:rFonts w:ascii="Arial" w:hAnsi="Arial" w:cs="Arial"/>
          <w:sz w:val="24"/>
          <w:szCs w:val="24"/>
        </w:rPr>
        <w:t xml:space="preserve"> discourses</w:t>
      </w:r>
      <w:r w:rsidR="00EC0D85">
        <w:rPr>
          <w:rFonts w:ascii="Arial" w:hAnsi="Arial" w:cs="Arial"/>
          <w:sz w:val="24"/>
          <w:szCs w:val="24"/>
        </w:rPr>
        <w:t xml:space="preserve"> and self-surveillance</w:t>
      </w:r>
      <w:r w:rsidR="003827C0">
        <w:rPr>
          <w:rFonts w:ascii="Arial" w:hAnsi="Arial" w:cs="Arial"/>
          <w:sz w:val="24"/>
          <w:szCs w:val="24"/>
        </w:rPr>
        <w:t xml:space="preserve">, can also lead to self-empowerment, though Heyes notes that new freedoms are </w:t>
      </w:r>
      <w:r w:rsidR="00EC0D85">
        <w:rPr>
          <w:rFonts w:ascii="Arial" w:hAnsi="Arial" w:cs="Arial"/>
          <w:sz w:val="24"/>
          <w:szCs w:val="24"/>
        </w:rPr>
        <w:t xml:space="preserve">often </w:t>
      </w:r>
      <w:r w:rsidR="003827C0">
        <w:rPr>
          <w:rFonts w:ascii="Arial" w:hAnsi="Arial" w:cs="Arial"/>
          <w:sz w:val="24"/>
          <w:szCs w:val="24"/>
        </w:rPr>
        <w:t xml:space="preserve">obtained through </w:t>
      </w:r>
      <w:r w:rsidR="00EC0D85">
        <w:rPr>
          <w:rFonts w:ascii="Arial" w:hAnsi="Arial" w:cs="Arial"/>
          <w:sz w:val="24"/>
          <w:szCs w:val="24"/>
        </w:rPr>
        <w:t xml:space="preserve">further </w:t>
      </w:r>
      <w:r w:rsidR="003827C0">
        <w:rPr>
          <w:rFonts w:ascii="Arial" w:hAnsi="Arial" w:cs="Arial"/>
          <w:sz w:val="24"/>
          <w:szCs w:val="24"/>
        </w:rPr>
        <w:t>discipline</w:t>
      </w:r>
      <w:r w:rsidR="00F954AA">
        <w:rPr>
          <w:rFonts w:ascii="Arial" w:hAnsi="Arial" w:cs="Arial"/>
          <w:sz w:val="24"/>
          <w:szCs w:val="24"/>
        </w:rPr>
        <w:t xml:space="preserve"> </w:t>
      </w:r>
      <w:r w:rsidR="00A67FA8">
        <w:rPr>
          <w:rFonts w:ascii="Arial" w:hAnsi="Arial" w:cs="Arial"/>
          <w:sz w:val="24"/>
          <w:szCs w:val="24"/>
        </w:rPr>
        <w:t>in</w:t>
      </w:r>
      <w:r w:rsidR="00F954AA">
        <w:rPr>
          <w:rFonts w:ascii="Arial" w:hAnsi="Arial" w:cs="Arial"/>
          <w:sz w:val="24"/>
          <w:szCs w:val="24"/>
        </w:rPr>
        <w:t xml:space="preserve"> the ongoing process of maintaining a </w:t>
      </w:r>
      <w:r w:rsidR="00A53623" w:rsidRPr="00A53623">
        <w:rPr>
          <w:rFonts w:ascii="Arial" w:hAnsi="Arial" w:cs="Arial"/>
          <w:i/>
          <w:sz w:val="24"/>
          <w:szCs w:val="24"/>
        </w:rPr>
        <w:t>‘</w:t>
      </w:r>
      <w:r w:rsidR="00F954AA" w:rsidRPr="00A53623">
        <w:rPr>
          <w:rFonts w:ascii="Arial" w:hAnsi="Arial" w:cs="Arial"/>
          <w:i/>
          <w:sz w:val="24"/>
          <w:szCs w:val="24"/>
        </w:rPr>
        <w:t>once-fat body</w:t>
      </w:r>
      <w:r w:rsidR="00A53623" w:rsidRPr="00A53623">
        <w:rPr>
          <w:rFonts w:ascii="Arial" w:hAnsi="Arial" w:cs="Arial"/>
          <w:i/>
          <w:sz w:val="24"/>
          <w:szCs w:val="24"/>
        </w:rPr>
        <w:t>’</w:t>
      </w:r>
      <w:r w:rsidR="00F954AA">
        <w:rPr>
          <w:rFonts w:ascii="Arial" w:hAnsi="Arial" w:cs="Arial"/>
          <w:sz w:val="24"/>
          <w:szCs w:val="24"/>
        </w:rPr>
        <w:t xml:space="preserve"> (2006:134)</w:t>
      </w:r>
      <w:r w:rsidR="003827C0">
        <w:rPr>
          <w:rFonts w:ascii="Arial" w:hAnsi="Arial" w:cs="Arial"/>
          <w:sz w:val="24"/>
          <w:szCs w:val="24"/>
        </w:rPr>
        <w:t xml:space="preserve">. </w:t>
      </w:r>
      <w:r w:rsidR="00511A29">
        <w:rPr>
          <w:rFonts w:ascii="Arial" w:hAnsi="Arial" w:cs="Arial"/>
          <w:sz w:val="24"/>
          <w:szCs w:val="24"/>
        </w:rPr>
        <w:t xml:space="preserve"> Longhurst (2012), find</w:t>
      </w:r>
      <w:r w:rsidR="009753AD">
        <w:rPr>
          <w:rFonts w:ascii="Arial" w:hAnsi="Arial" w:cs="Arial"/>
          <w:sz w:val="24"/>
          <w:szCs w:val="24"/>
        </w:rPr>
        <w:t>s</w:t>
      </w:r>
      <w:r w:rsidR="00511A29">
        <w:rPr>
          <w:rFonts w:ascii="Arial" w:hAnsi="Arial" w:cs="Arial"/>
          <w:sz w:val="24"/>
          <w:szCs w:val="24"/>
        </w:rPr>
        <w:t xml:space="preserve"> that</w:t>
      </w:r>
      <w:r w:rsidR="001E281F">
        <w:rPr>
          <w:rFonts w:ascii="Arial" w:hAnsi="Arial" w:cs="Arial"/>
          <w:sz w:val="24"/>
          <w:szCs w:val="24"/>
        </w:rPr>
        <w:t xml:space="preserve"> the </w:t>
      </w:r>
      <w:r w:rsidR="00371C27">
        <w:rPr>
          <w:rFonts w:ascii="Arial" w:hAnsi="Arial" w:cs="Arial"/>
          <w:sz w:val="24"/>
          <w:szCs w:val="24"/>
        </w:rPr>
        <w:t>personally benef</w:t>
      </w:r>
      <w:r w:rsidR="00026EBB">
        <w:rPr>
          <w:rFonts w:ascii="Arial" w:hAnsi="Arial" w:cs="Arial"/>
          <w:sz w:val="24"/>
          <w:szCs w:val="24"/>
        </w:rPr>
        <w:t xml:space="preserve">icial </w:t>
      </w:r>
      <w:r w:rsidR="00371C27">
        <w:rPr>
          <w:rFonts w:ascii="Arial" w:hAnsi="Arial" w:cs="Arial"/>
          <w:sz w:val="24"/>
          <w:szCs w:val="24"/>
        </w:rPr>
        <w:t xml:space="preserve">act of </w:t>
      </w:r>
      <w:r w:rsidR="001E281F">
        <w:rPr>
          <w:rFonts w:ascii="Arial" w:hAnsi="Arial" w:cs="Arial"/>
          <w:sz w:val="24"/>
          <w:szCs w:val="24"/>
        </w:rPr>
        <w:t>los</w:t>
      </w:r>
      <w:r w:rsidR="00371C27">
        <w:rPr>
          <w:rFonts w:ascii="Arial" w:hAnsi="Arial" w:cs="Arial"/>
          <w:sz w:val="24"/>
          <w:szCs w:val="24"/>
        </w:rPr>
        <w:t xml:space="preserve">ing </w:t>
      </w:r>
      <w:r w:rsidR="001E281F">
        <w:rPr>
          <w:rFonts w:ascii="Arial" w:hAnsi="Arial" w:cs="Arial"/>
          <w:sz w:val="24"/>
          <w:szCs w:val="24"/>
        </w:rPr>
        <w:t xml:space="preserve">weight </w:t>
      </w:r>
      <w:r w:rsidR="00371C27">
        <w:rPr>
          <w:rFonts w:ascii="Arial" w:hAnsi="Arial" w:cs="Arial"/>
          <w:sz w:val="24"/>
          <w:szCs w:val="24"/>
        </w:rPr>
        <w:t>proves</w:t>
      </w:r>
      <w:r w:rsidR="001E281F">
        <w:rPr>
          <w:rFonts w:ascii="Arial" w:hAnsi="Arial" w:cs="Arial"/>
          <w:sz w:val="24"/>
          <w:szCs w:val="24"/>
        </w:rPr>
        <w:t xml:space="preserve"> problematic</w:t>
      </w:r>
      <w:r w:rsidR="00EC0D85">
        <w:rPr>
          <w:rFonts w:ascii="Arial" w:hAnsi="Arial" w:cs="Arial"/>
          <w:sz w:val="24"/>
          <w:szCs w:val="24"/>
        </w:rPr>
        <w:t xml:space="preserve"> </w:t>
      </w:r>
      <w:r w:rsidR="00371C27">
        <w:rPr>
          <w:rFonts w:ascii="Arial" w:hAnsi="Arial" w:cs="Arial"/>
          <w:sz w:val="24"/>
          <w:szCs w:val="24"/>
        </w:rPr>
        <w:t xml:space="preserve">in maintaining a feminist stance on fatness as resistance to hegemonic discourses on body shape. </w:t>
      </w:r>
      <w:r w:rsidR="00A67FA8">
        <w:rPr>
          <w:rFonts w:ascii="Arial" w:hAnsi="Arial" w:cs="Arial"/>
          <w:sz w:val="24"/>
          <w:szCs w:val="24"/>
        </w:rPr>
        <w:t xml:space="preserve"> </w:t>
      </w:r>
    </w:p>
    <w:p w14:paraId="4DFAE1B4" w14:textId="7BBA6AE1" w:rsidR="00A67FA8" w:rsidRDefault="00A67FA8" w:rsidP="00F2654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extent to which bodies are governed is therefore proven to be </w:t>
      </w:r>
      <w:r w:rsidR="00026EBB">
        <w:rPr>
          <w:rFonts w:ascii="Arial" w:hAnsi="Arial" w:cs="Arial"/>
          <w:sz w:val="24"/>
          <w:szCs w:val="24"/>
        </w:rPr>
        <w:t xml:space="preserve">far-reaching </w:t>
      </w:r>
      <w:r w:rsidR="00CD5CAD">
        <w:rPr>
          <w:rFonts w:ascii="Arial" w:hAnsi="Arial" w:cs="Arial"/>
          <w:sz w:val="24"/>
          <w:szCs w:val="24"/>
        </w:rPr>
        <w:t xml:space="preserve">in </w:t>
      </w:r>
      <w:r w:rsidR="00A53623">
        <w:rPr>
          <w:rFonts w:ascii="Arial" w:hAnsi="Arial" w:cs="Arial"/>
          <w:sz w:val="24"/>
          <w:szCs w:val="24"/>
        </w:rPr>
        <w:t>the case</w:t>
      </w:r>
      <w:r>
        <w:rPr>
          <w:rFonts w:ascii="Arial" w:hAnsi="Arial" w:cs="Arial"/>
          <w:sz w:val="24"/>
          <w:szCs w:val="24"/>
        </w:rPr>
        <w:t xml:space="preserve"> </w:t>
      </w:r>
      <w:r w:rsidR="00CD5CAD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body size and weight</w:t>
      </w:r>
      <w:r w:rsidR="00BA62AD">
        <w:rPr>
          <w:rFonts w:ascii="Arial" w:hAnsi="Arial" w:cs="Arial"/>
          <w:sz w:val="24"/>
          <w:szCs w:val="24"/>
        </w:rPr>
        <w:t xml:space="preserve"> in the ethnographic examples discussed</w:t>
      </w:r>
      <w:r>
        <w:rPr>
          <w:rFonts w:ascii="Arial" w:hAnsi="Arial" w:cs="Arial"/>
          <w:sz w:val="24"/>
          <w:szCs w:val="24"/>
        </w:rPr>
        <w:t xml:space="preserve">.  Individuals are subjected to disciplinary discourses and become the subjects of </w:t>
      </w:r>
      <w:r w:rsidR="00A53623">
        <w:rPr>
          <w:rFonts w:ascii="Arial" w:hAnsi="Arial" w:cs="Arial"/>
          <w:sz w:val="24"/>
          <w:szCs w:val="24"/>
        </w:rPr>
        <w:t xml:space="preserve">normalising practices with which the state seeks to produce </w:t>
      </w:r>
      <w:r w:rsidR="00A53623" w:rsidRPr="00026EBB">
        <w:rPr>
          <w:rFonts w:ascii="Arial" w:hAnsi="Arial" w:cs="Arial"/>
          <w:i/>
          <w:sz w:val="24"/>
          <w:szCs w:val="24"/>
        </w:rPr>
        <w:t>normal</w:t>
      </w:r>
      <w:r w:rsidR="00615579">
        <w:rPr>
          <w:rFonts w:ascii="Arial" w:hAnsi="Arial" w:cs="Arial"/>
          <w:i/>
          <w:sz w:val="24"/>
          <w:szCs w:val="24"/>
        </w:rPr>
        <w:t xml:space="preserve"> </w:t>
      </w:r>
      <w:bookmarkStart w:id="1" w:name="_GoBack"/>
      <w:bookmarkEnd w:id="1"/>
      <w:r w:rsidR="00A53623" w:rsidRPr="00026EBB">
        <w:rPr>
          <w:rFonts w:ascii="Arial" w:hAnsi="Arial" w:cs="Arial"/>
          <w:i/>
          <w:sz w:val="24"/>
          <w:szCs w:val="24"/>
        </w:rPr>
        <w:t xml:space="preserve"> </w:t>
      </w:r>
      <w:r w:rsidR="00A53623">
        <w:rPr>
          <w:rFonts w:ascii="Arial" w:hAnsi="Arial" w:cs="Arial"/>
          <w:sz w:val="24"/>
          <w:szCs w:val="24"/>
        </w:rPr>
        <w:t>bodies</w:t>
      </w:r>
      <w:r w:rsidR="00BA62AD">
        <w:rPr>
          <w:rFonts w:ascii="Arial" w:hAnsi="Arial" w:cs="Arial"/>
          <w:sz w:val="24"/>
          <w:szCs w:val="24"/>
        </w:rPr>
        <w:t xml:space="preserve"> to maintain the social group. </w:t>
      </w:r>
      <w:r w:rsidR="00A53623">
        <w:rPr>
          <w:rFonts w:ascii="Arial" w:hAnsi="Arial" w:cs="Arial"/>
          <w:sz w:val="24"/>
          <w:szCs w:val="24"/>
        </w:rPr>
        <w:t xml:space="preserve"> However, balanced against the </w:t>
      </w:r>
      <w:r w:rsidR="00BA62AD">
        <w:rPr>
          <w:rFonts w:ascii="Arial" w:hAnsi="Arial" w:cs="Arial"/>
          <w:sz w:val="24"/>
          <w:szCs w:val="24"/>
        </w:rPr>
        <w:t xml:space="preserve">governmental </w:t>
      </w:r>
      <w:r w:rsidR="00A53623">
        <w:rPr>
          <w:rFonts w:ascii="Arial" w:hAnsi="Arial" w:cs="Arial"/>
          <w:sz w:val="24"/>
          <w:szCs w:val="24"/>
        </w:rPr>
        <w:t xml:space="preserve">concerns of the state, freedom of choice and self-regulation </w:t>
      </w:r>
      <w:r w:rsidR="00CD5CAD">
        <w:rPr>
          <w:rFonts w:ascii="Arial" w:hAnsi="Arial" w:cs="Arial"/>
          <w:sz w:val="24"/>
          <w:szCs w:val="24"/>
        </w:rPr>
        <w:t>ha</w:t>
      </w:r>
      <w:r w:rsidR="00D57E13">
        <w:rPr>
          <w:rFonts w:ascii="Arial" w:hAnsi="Arial" w:cs="Arial"/>
          <w:sz w:val="24"/>
          <w:szCs w:val="24"/>
        </w:rPr>
        <w:t>s</w:t>
      </w:r>
      <w:r w:rsidR="00A53623">
        <w:rPr>
          <w:rFonts w:ascii="Arial" w:hAnsi="Arial" w:cs="Arial"/>
          <w:sz w:val="24"/>
          <w:szCs w:val="24"/>
        </w:rPr>
        <w:t xml:space="preserve"> become enmeshed in neo-liberal narratives which transfer the responsibility </w:t>
      </w:r>
      <w:r w:rsidR="000F5334">
        <w:rPr>
          <w:rFonts w:ascii="Arial" w:hAnsi="Arial" w:cs="Arial"/>
          <w:sz w:val="24"/>
          <w:szCs w:val="24"/>
        </w:rPr>
        <w:t xml:space="preserve">of </w:t>
      </w:r>
      <w:r w:rsidR="00A53623">
        <w:rPr>
          <w:rFonts w:ascii="Arial" w:hAnsi="Arial" w:cs="Arial"/>
          <w:sz w:val="24"/>
          <w:szCs w:val="24"/>
        </w:rPr>
        <w:t xml:space="preserve">body management </w:t>
      </w:r>
      <w:r w:rsidR="005F6075">
        <w:rPr>
          <w:rFonts w:ascii="Arial" w:hAnsi="Arial" w:cs="Arial"/>
          <w:sz w:val="24"/>
          <w:szCs w:val="24"/>
        </w:rPr>
        <w:t xml:space="preserve">to the self </w:t>
      </w:r>
      <w:r w:rsidR="00A53623">
        <w:rPr>
          <w:rFonts w:ascii="Arial" w:hAnsi="Arial" w:cs="Arial"/>
          <w:sz w:val="24"/>
          <w:szCs w:val="24"/>
        </w:rPr>
        <w:t xml:space="preserve">as an ongoing project of </w:t>
      </w:r>
      <w:r w:rsidR="00A53623" w:rsidRPr="00A53623">
        <w:rPr>
          <w:rFonts w:ascii="Arial" w:hAnsi="Arial" w:cs="Arial"/>
          <w:sz w:val="24"/>
          <w:szCs w:val="24"/>
        </w:rPr>
        <w:t>technologies of the self</w:t>
      </w:r>
      <w:r w:rsidR="00A53623">
        <w:rPr>
          <w:rFonts w:ascii="Arial" w:hAnsi="Arial" w:cs="Arial"/>
          <w:sz w:val="24"/>
          <w:szCs w:val="24"/>
        </w:rPr>
        <w:t xml:space="preserve"> </w:t>
      </w:r>
      <w:r w:rsidR="00FA64CC">
        <w:rPr>
          <w:rFonts w:ascii="Arial" w:hAnsi="Arial" w:cs="Arial"/>
          <w:sz w:val="24"/>
          <w:szCs w:val="24"/>
        </w:rPr>
        <w:t>by the individual.</w:t>
      </w:r>
    </w:p>
    <w:p w14:paraId="75CDFDB7" w14:textId="77777777" w:rsidR="00CD5CAD" w:rsidRDefault="00CD5CAD" w:rsidP="006F39C1">
      <w:pPr>
        <w:spacing w:line="480" w:lineRule="auto"/>
        <w:rPr>
          <w:rFonts w:ascii="Arial" w:hAnsi="Arial" w:cs="Arial"/>
          <w:sz w:val="24"/>
          <w:szCs w:val="24"/>
        </w:rPr>
      </w:pPr>
    </w:p>
    <w:p w14:paraId="2B11C661" w14:textId="66E8388A" w:rsidR="006F39C1" w:rsidRPr="007B44FB" w:rsidRDefault="006F39C1" w:rsidP="006F39C1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>REFERENCES</w:t>
      </w:r>
    </w:p>
    <w:p w14:paraId="4CED21D9" w14:textId="77777777" w:rsidR="00697F7E" w:rsidRDefault="00FE2FD1" w:rsidP="002548FD">
      <w:pPr>
        <w:spacing w:line="240" w:lineRule="auto"/>
      </w:pPr>
      <w:r w:rsidRPr="007B44FB">
        <w:rPr>
          <w:rFonts w:ascii="Arial" w:hAnsi="Arial" w:cs="Arial"/>
          <w:sz w:val="24"/>
          <w:szCs w:val="24"/>
        </w:rPr>
        <w:t>Abbots,</w:t>
      </w:r>
      <w:r w:rsidR="002548FD" w:rsidRPr="007B44FB">
        <w:rPr>
          <w:rFonts w:ascii="Arial" w:hAnsi="Arial" w:cs="Arial"/>
          <w:sz w:val="24"/>
          <w:szCs w:val="24"/>
        </w:rPr>
        <w:t xml:space="preserve"> E-J.,</w:t>
      </w:r>
      <w:r w:rsidRPr="007B44FB">
        <w:rPr>
          <w:rFonts w:ascii="Arial" w:hAnsi="Arial" w:cs="Arial"/>
          <w:sz w:val="24"/>
          <w:szCs w:val="24"/>
        </w:rPr>
        <w:t xml:space="preserve"> Lavis</w:t>
      </w:r>
      <w:r w:rsidR="002548FD" w:rsidRPr="007B44FB">
        <w:rPr>
          <w:rFonts w:ascii="Arial" w:hAnsi="Arial" w:cs="Arial"/>
          <w:sz w:val="24"/>
          <w:szCs w:val="24"/>
        </w:rPr>
        <w:t xml:space="preserve">, A. </w:t>
      </w:r>
      <w:r w:rsidRPr="007B44FB">
        <w:rPr>
          <w:rFonts w:ascii="Arial" w:hAnsi="Arial" w:cs="Arial"/>
          <w:sz w:val="24"/>
          <w:szCs w:val="24"/>
        </w:rPr>
        <w:t>and Attala</w:t>
      </w:r>
      <w:r w:rsidR="002548FD" w:rsidRPr="007B44FB">
        <w:rPr>
          <w:rFonts w:ascii="Arial" w:hAnsi="Arial" w:cs="Arial"/>
          <w:sz w:val="24"/>
          <w:szCs w:val="24"/>
        </w:rPr>
        <w:t>, L.</w:t>
      </w:r>
      <w:r w:rsidRPr="007B44FB">
        <w:rPr>
          <w:rFonts w:ascii="Arial" w:hAnsi="Arial" w:cs="Arial"/>
          <w:sz w:val="24"/>
          <w:szCs w:val="24"/>
        </w:rPr>
        <w:t xml:space="preserve"> (2015)</w:t>
      </w:r>
      <w:r w:rsidR="002548FD" w:rsidRPr="007B44FB">
        <w:rPr>
          <w:rFonts w:ascii="Arial" w:hAnsi="Arial" w:cs="Arial"/>
          <w:sz w:val="24"/>
          <w:szCs w:val="24"/>
        </w:rPr>
        <w:t xml:space="preserve"> </w:t>
      </w:r>
      <w:r w:rsidR="002548FD" w:rsidRPr="007B44FB">
        <w:rPr>
          <w:rFonts w:ascii="Arial" w:hAnsi="Arial" w:cs="Arial"/>
          <w:i/>
          <w:sz w:val="24"/>
          <w:szCs w:val="24"/>
        </w:rPr>
        <w:t xml:space="preserve">Careful Eating: Introduction. </w:t>
      </w:r>
      <w:r w:rsidR="003A565E">
        <w:rPr>
          <w:rFonts w:ascii="Arial" w:hAnsi="Arial" w:cs="Arial"/>
          <w:i/>
          <w:sz w:val="24"/>
          <w:szCs w:val="24"/>
        </w:rPr>
        <w:t xml:space="preserve">       </w:t>
      </w:r>
      <w:r w:rsidR="002548FD" w:rsidRPr="007B44FB">
        <w:rPr>
          <w:rFonts w:ascii="Arial" w:hAnsi="Arial" w:cs="Arial"/>
          <w:sz w:val="24"/>
          <w:szCs w:val="24"/>
        </w:rPr>
        <w:t>Ashgate.com 1-21.</w:t>
      </w:r>
      <w:r w:rsidR="00697F7E" w:rsidRPr="00697F7E">
        <w:t xml:space="preserve"> </w:t>
      </w:r>
    </w:p>
    <w:p w14:paraId="3556D7DD" w14:textId="6184B95B" w:rsidR="00FE2FD1" w:rsidRDefault="00697F7E" w:rsidP="002548F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Cancer Research UK (2018</w:t>
      </w:r>
      <w:r w:rsidR="0035693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r w:rsidRPr="00697F7E">
        <w:rPr>
          <w:rFonts w:ascii="Arial" w:hAnsi="Arial" w:cs="Arial"/>
          <w:i/>
          <w:sz w:val="24"/>
          <w:szCs w:val="24"/>
        </w:rPr>
        <w:t>Obesity Weight and Cancer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2E05FD">
          <w:rPr>
            <w:rStyle w:val="Hyperlink"/>
            <w:rFonts w:ascii="Arial" w:hAnsi="Arial" w:cs="Arial"/>
            <w:sz w:val="24"/>
            <w:szCs w:val="24"/>
          </w:rPr>
          <w:t>http://www.cancerresearchuk.org/about-cancer/causes-of-cancer/obesity-weight-and-cancer</w:t>
        </w:r>
      </w:hyperlink>
      <w:r>
        <w:rPr>
          <w:rFonts w:ascii="Arial" w:hAnsi="Arial" w:cs="Arial"/>
          <w:sz w:val="24"/>
          <w:szCs w:val="24"/>
        </w:rPr>
        <w:t xml:space="preserve"> (Accessed: 22 March 2018)</w:t>
      </w:r>
    </w:p>
    <w:p w14:paraId="3BC7B425" w14:textId="5F48DC0B" w:rsidR="0035693D" w:rsidRDefault="0035693D" w:rsidP="002548F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Cancer Research UK (2018b) </w:t>
      </w:r>
      <w:r w:rsidRPr="0035693D">
        <w:rPr>
          <w:rFonts w:ascii="Arial" w:hAnsi="Arial" w:cs="Arial"/>
          <w:i/>
          <w:sz w:val="24"/>
          <w:szCs w:val="24"/>
        </w:rPr>
        <w:t>How being Overweight Cause</w:t>
      </w:r>
      <w:r>
        <w:rPr>
          <w:rFonts w:ascii="Arial" w:hAnsi="Arial" w:cs="Arial"/>
          <w:i/>
          <w:sz w:val="24"/>
          <w:szCs w:val="24"/>
        </w:rPr>
        <w:t>s</w:t>
      </w:r>
      <w:r w:rsidRPr="0035693D">
        <w:rPr>
          <w:rFonts w:ascii="Arial" w:hAnsi="Arial" w:cs="Arial"/>
          <w:i/>
          <w:sz w:val="24"/>
          <w:szCs w:val="24"/>
        </w:rPr>
        <w:t xml:space="preserve"> Cancer</w:t>
      </w:r>
      <w:r>
        <w:rPr>
          <w:rFonts w:ascii="Arial" w:hAnsi="Arial" w:cs="Arial"/>
          <w:sz w:val="24"/>
          <w:szCs w:val="24"/>
        </w:rPr>
        <w:t xml:space="preserve">. Available at:   </w:t>
      </w:r>
      <w:hyperlink r:id="rId8" w:history="1">
        <w:r w:rsidRPr="002E05FD">
          <w:rPr>
            <w:rStyle w:val="Hyperlink"/>
            <w:rFonts w:ascii="Arial" w:hAnsi="Arial" w:cs="Arial"/>
            <w:sz w:val="24"/>
            <w:szCs w:val="24"/>
          </w:rPr>
          <w:t>http://www.cancerresearchuk.org/about-cancer/causes-of-cancer/obesity-weight-and-cancer/how-being-overweight-causes-cancer</w:t>
        </w:r>
      </w:hyperlink>
      <w:r>
        <w:rPr>
          <w:rFonts w:ascii="Arial" w:hAnsi="Arial" w:cs="Arial"/>
          <w:sz w:val="24"/>
          <w:szCs w:val="24"/>
        </w:rPr>
        <w:t xml:space="preserve"> (Accessed 22 March 2018)</w:t>
      </w:r>
    </w:p>
    <w:p w14:paraId="092E8D8E" w14:textId="54E404E8" w:rsidR="0093261E" w:rsidRDefault="0093261E" w:rsidP="002548F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Douglas, M. (1966) </w:t>
      </w:r>
      <w:r w:rsidRPr="0093261E">
        <w:rPr>
          <w:rFonts w:ascii="Arial" w:hAnsi="Arial" w:cs="Arial"/>
          <w:i/>
          <w:sz w:val="24"/>
          <w:szCs w:val="24"/>
        </w:rPr>
        <w:t>Purity and Danger.</w:t>
      </w:r>
      <w:r>
        <w:rPr>
          <w:rFonts w:ascii="Arial" w:hAnsi="Arial" w:cs="Arial"/>
          <w:sz w:val="24"/>
          <w:szCs w:val="24"/>
        </w:rPr>
        <w:t xml:space="preserve"> London: Routledge.</w:t>
      </w:r>
    </w:p>
    <w:p w14:paraId="66082B8D" w14:textId="057F3EAA" w:rsidR="00B57134" w:rsidRDefault="00B57134" w:rsidP="002548F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Facebook (2018) Cancer Research UK </w:t>
      </w:r>
    </w:p>
    <w:p w14:paraId="08D1625E" w14:textId="5BB020AC" w:rsidR="006F39C1" w:rsidRPr="007B44FB" w:rsidRDefault="006F39C1" w:rsidP="00FE2FD1">
      <w:pPr>
        <w:spacing w:line="240" w:lineRule="auto"/>
      </w:pPr>
      <w:r w:rsidRPr="007B44FB">
        <w:rPr>
          <w:rFonts w:ascii="Arial" w:hAnsi="Arial" w:cs="Arial"/>
          <w:sz w:val="24"/>
          <w:szCs w:val="24"/>
        </w:rPr>
        <w:lastRenderedPageBreak/>
        <w:t>Foucault, M. (1991</w:t>
      </w:r>
      <w:r w:rsidR="001424FB">
        <w:rPr>
          <w:rFonts w:ascii="Arial" w:hAnsi="Arial" w:cs="Arial"/>
          <w:sz w:val="24"/>
          <w:szCs w:val="24"/>
        </w:rPr>
        <w:t>a</w:t>
      </w:r>
      <w:r w:rsidRPr="007B44FB">
        <w:rPr>
          <w:rFonts w:ascii="Arial" w:hAnsi="Arial" w:cs="Arial"/>
          <w:sz w:val="24"/>
          <w:szCs w:val="24"/>
        </w:rPr>
        <w:t xml:space="preserve">). </w:t>
      </w:r>
      <w:r w:rsidRPr="007B44FB">
        <w:rPr>
          <w:rFonts w:ascii="Arial" w:hAnsi="Arial" w:cs="Arial"/>
          <w:i/>
          <w:sz w:val="24"/>
          <w:szCs w:val="24"/>
        </w:rPr>
        <w:t>Discipline and Punish: The Birth of the Prison.</w:t>
      </w:r>
      <w:r w:rsidRPr="007B44FB">
        <w:rPr>
          <w:rFonts w:ascii="Arial" w:hAnsi="Arial" w:cs="Arial"/>
          <w:sz w:val="24"/>
          <w:szCs w:val="24"/>
        </w:rPr>
        <w:t xml:space="preserve"> Translated by A. Sheridan. London: Penguin.</w:t>
      </w:r>
      <w:r w:rsidRPr="007B44FB">
        <w:t xml:space="preserve"> </w:t>
      </w:r>
    </w:p>
    <w:p w14:paraId="58CB1D97" w14:textId="0EE244F9" w:rsidR="00FE2FD1" w:rsidRPr="007B44FB" w:rsidRDefault="006F39C1" w:rsidP="00FE2FD1">
      <w:pPr>
        <w:spacing w:line="240" w:lineRule="auto"/>
      </w:pPr>
      <w:r w:rsidRPr="007B44FB">
        <w:rPr>
          <w:rFonts w:ascii="Arial" w:hAnsi="Arial" w:cs="Arial"/>
          <w:sz w:val="24"/>
          <w:szCs w:val="24"/>
        </w:rPr>
        <w:t>Foucault, M.</w:t>
      </w:r>
      <w:r w:rsidR="001424FB">
        <w:rPr>
          <w:rFonts w:ascii="Arial" w:hAnsi="Arial" w:cs="Arial"/>
          <w:sz w:val="24"/>
          <w:szCs w:val="24"/>
        </w:rPr>
        <w:t xml:space="preserve"> </w:t>
      </w:r>
      <w:r w:rsidRPr="007B44FB">
        <w:rPr>
          <w:rFonts w:ascii="Arial" w:hAnsi="Arial" w:cs="Arial"/>
          <w:sz w:val="24"/>
          <w:szCs w:val="24"/>
        </w:rPr>
        <w:t>(1991</w:t>
      </w:r>
      <w:r w:rsidR="001424FB">
        <w:rPr>
          <w:rFonts w:ascii="Arial" w:hAnsi="Arial" w:cs="Arial"/>
          <w:sz w:val="24"/>
          <w:szCs w:val="24"/>
        </w:rPr>
        <w:t>b</w:t>
      </w:r>
      <w:r w:rsidRPr="007B44FB">
        <w:rPr>
          <w:rFonts w:ascii="Arial" w:hAnsi="Arial" w:cs="Arial"/>
          <w:sz w:val="24"/>
          <w:szCs w:val="24"/>
        </w:rPr>
        <w:t xml:space="preserve">) </w:t>
      </w:r>
      <w:r w:rsidRPr="007B44FB">
        <w:rPr>
          <w:rFonts w:ascii="Arial" w:hAnsi="Arial" w:cs="Arial"/>
          <w:i/>
          <w:sz w:val="24"/>
          <w:szCs w:val="24"/>
        </w:rPr>
        <w:t>The Foucault Reader</w:t>
      </w:r>
      <w:r w:rsidR="00FE2FD1" w:rsidRPr="007B44FB">
        <w:rPr>
          <w:rFonts w:ascii="Arial" w:hAnsi="Arial" w:cs="Arial"/>
          <w:i/>
          <w:sz w:val="24"/>
          <w:szCs w:val="24"/>
        </w:rPr>
        <w:t>: An Introduction to Foucault’s Thought.</w:t>
      </w:r>
      <w:r w:rsidRPr="007B44FB">
        <w:rPr>
          <w:rFonts w:ascii="Arial" w:hAnsi="Arial" w:cs="Arial"/>
          <w:i/>
          <w:sz w:val="24"/>
          <w:szCs w:val="24"/>
        </w:rPr>
        <w:t xml:space="preserve"> </w:t>
      </w:r>
      <w:r w:rsidR="001424FB" w:rsidRPr="001424FB">
        <w:rPr>
          <w:rFonts w:ascii="Arial" w:hAnsi="Arial" w:cs="Arial"/>
          <w:sz w:val="24"/>
          <w:szCs w:val="24"/>
        </w:rPr>
        <w:t>Edited by P. Rabinow.</w:t>
      </w:r>
      <w:r w:rsidR="001424FB">
        <w:rPr>
          <w:rFonts w:ascii="Arial" w:hAnsi="Arial" w:cs="Arial"/>
          <w:i/>
          <w:sz w:val="24"/>
          <w:szCs w:val="24"/>
        </w:rPr>
        <w:t xml:space="preserve"> </w:t>
      </w:r>
      <w:r w:rsidRPr="007B44FB">
        <w:rPr>
          <w:rFonts w:ascii="Arial" w:hAnsi="Arial" w:cs="Arial"/>
          <w:sz w:val="24"/>
          <w:szCs w:val="24"/>
        </w:rPr>
        <w:t>London: Penguin.</w:t>
      </w:r>
      <w:r w:rsidR="00FE2FD1" w:rsidRPr="007B44FB">
        <w:t xml:space="preserve"> </w:t>
      </w:r>
    </w:p>
    <w:p w14:paraId="041B3B2E" w14:textId="77777777" w:rsidR="00FE2FD1" w:rsidRPr="007B44FB" w:rsidRDefault="00FE2FD1" w:rsidP="00FE2FD1">
      <w:pPr>
        <w:spacing w:line="240" w:lineRule="auto"/>
      </w:pPr>
      <w:r w:rsidRPr="007B44FB">
        <w:rPr>
          <w:rFonts w:ascii="Arial" w:hAnsi="Arial" w:cs="Arial"/>
          <w:sz w:val="24"/>
          <w:szCs w:val="24"/>
        </w:rPr>
        <w:t xml:space="preserve">Heyes, C. (2006). Foucault Goes to Weight Watchers. </w:t>
      </w:r>
      <w:r w:rsidRPr="007B44FB">
        <w:rPr>
          <w:rFonts w:ascii="Arial" w:hAnsi="Arial" w:cs="Arial"/>
          <w:i/>
          <w:sz w:val="24"/>
          <w:szCs w:val="24"/>
        </w:rPr>
        <w:t>Hypatia,</w:t>
      </w:r>
      <w:r w:rsidRPr="007B44FB">
        <w:rPr>
          <w:rFonts w:ascii="Arial" w:hAnsi="Arial" w:cs="Arial"/>
          <w:sz w:val="24"/>
          <w:szCs w:val="24"/>
        </w:rPr>
        <w:t xml:space="preserve"> 21(2), 126-149.</w:t>
      </w:r>
      <w:r w:rsidRPr="007B44FB">
        <w:t xml:space="preserve"> </w:t>
      </w:r>
    </w:p>
    <w:p w14:paraId="6DCF9D37" w14:textId="77777777" w:rsidR="00302E07" w:rsidRDefault="00FE2FD1" w:rsidP="00FE2FD1">
      <w:pPr>
        <w:spacing w:line="24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Howson, A. (2013). </w:t>
      </w:r>
      <w:r w:rsidRPr="007B44FB">
        <w:rPr>
          <w:rFonts w:ascii="Arial" w:hAnsi="Arial" w:cs="Arial"/>
          <w:i/>
          <w:sz w:val="24"/>
          <w:szCs w:val="24"/>
        </w:rPr>
        <w:t>The Body in Society: An Introduction.</w:t>
      </w:r>
      <w:r w:rsidRPr="007B44FB">
        <w:rPr>
          <w:rFonts w:ascii="Arial" w:hAnsi="Arial" w:cs="Arial"/>
          <w:sz w:val="24"/>
          <w:szCs w:val="24"/>
        </w:rPr>
        <w:t xml:space="preserve"> (2nd ed.) Cambridge: Polity</w:t>
      </w:r>
      <w:r w:rsidR="004D32DC">
        <w:rPr>
          <w:rFonts w:ascii="Arial" w:hAnsi="Arial" w:cs="Arial"/>
          <w:sz w:val="24"/>
          <w:szCs w:val="24"/>
        </w:rPr>
        <w:t>.</w:t>
      </w:r>
    </w:p>
    <w:p w14:paraId="2446A9BF" w14:textId="40791563" w:rsidR="004D32DC" w:rsidRDefault="00302E07" w:rsidP="00FE2FD1">
      <w:pPr>
        <w:spacing w:line="240" w:lineRule="auto"/>
      </w:pPr>
      <w:r w:rsidRPr="00302E07">
        <w:rPr>
          <w:rFonts w:ascii="Arial" w:hAnsi="Arial" w:cs="Arial"/>
          <w:sz w:val="24"/>
          <w:szCs w:val="24"/>
        </w:rPr>
        <w:t xml:space="preserve">Longhurst, R. (2012) Becoming smaller: Autobiographical spaces of weight loss. </w:t>
      </w:r>
      <w:r w:rsidRPr="00302E07">
        <w:rPr>
          <w:rFonts w:ascii="Arial" w:hAnsi="Arial" w:cs="Arial"/>
          <w:i/>
          <w:sz w:val="24"/>
          <w:szCs w:val="24"/>
        </w:rPr>
        <w:t>Antipode</w:t>
      </w:r>
      <w:r w:rsidRPr="00302E07">
        <w:rPr>
          <w:rFonts w:ascii="Arial" w:hAnsi="Arial" w:cs="Arial"/>
          <w:sz w:val="24"/>
          <w:szCs w:val="24"/>
        </w:rPr>
        <w:t>, 44(3), 871-888.</w:t>
      </w:r>
    </w:p>
    <w:p w14:paraId="592D4481" w14:textId="77777777" w:rsidR="00302E07" w:rsidRDefault="00D678D3" w:rsidP="00FE2FD1">
      <w:pPr>
        <w:spacing w:line="240" w:lineRule="auto"/>
        <w:rPr>
          <w:rFonts w:ascii="Arial" w:hAnsi="Arial" w:cs="Arial"/>
          <w:sz w:val="24"/>
          <w:szCs w:val="24"/>
        </w:rPr>
      </w:pPr>
      <w:r w:rsidRPr="00D678D3">
        <w:rPr>
          <w:rFonts w:ascii="Arial" w:hAnsi="Arial" w:cs="Arial"/>
          <w:sz w:val="24"/>
          <w:szCs w:val="24"/>
        </w:rPr>
        <w:t xml:space="preserve">Murray S (2008) </w:t>
      </w:r>
      <w:r w:rsidRPr="00D678D3">
        <w:rPr>
          <w:rFonts w:ascii="Arial" w:hAnsi="Arial" w:cs="Arial"/>
          <w:i/>
          <w:sz w:val="24"/>
          <w:szCs w:val="24"/>
        </w:rPr>
        <w:t>The “Fat” Female Body.</w:t>
      </w:r>
      <w:r w:rsidRPr="00D678D3">
        <w:rPr>
          <w:rFonts w:ascii="Arial" w:hAnsi="Arial" w:cs="Arial"/>
          <w:sz w:val="24"/>
          <w:szCs w:val="24"/>
        </w:rPr>
        <w:t xml:space="preserve"> Basingstoke: Palgrave Macmilla</w:t>
      </w:r>
      <w:r w:rsidR="005E1123">
        <w:rPr>
          <w:rFonts w:ascii="Arial" w:hAnsi="Arial" w:cs="Arial"/>
          <w:sz w:val="24"/>
          <w:szCs w:val="24"/>
        </w:rPr>
        <w:t>n</w:t>
      </w:r>
    </w:p>
    <w:p w14:paraId="4E451EBE" w14:textId="7FEDAB21" w:rsidR="00D678D3" w:rsidRDefault="003A565E" w:rsidP="003A565E">
      <w:pPr>
        <w:spacing w:line="240" w:lineRule="auto"/>
        <w:rPr>
          <w:rFonts w:ascii="Arial" w:hAnsi="Arial" w:cs="Arial"/>
          <w:sz w:val="24"/>
          <w:szCs w:val="24"/>
        </w:rPr>
      </w:pPr>
      <w:r w:rsidRPr="003A565E">
        <w:rPr>
          <w:rFonts w:ascii="Arial" w:hAnsi="Arial" w:cs="Arial"/>
          <w:sz w:val="24"/>
          <w:szCs w:val="24"/>
        </w:rPr>
        <w:t>Scheper-Hughes, N. and Lock, M.M. (1987) The Mindful Body: A Prolegomenon to Future Work in Medical Anthropology. Medical Anthropology Quarterly (New Series),1(1), 6-41.</w:t>
      </w:r>
    </w:p>
    <w:p w14:paraId="41D91F14" w14:textId="4B18BACE" w:rsidR="00E92467" w:rsidRDefault="002548FD" w:rsidP="00E92467">
      <w:pPr>
        <w:spacing w:line="240" w:lineRule="auto"/>
      </w:pPr>
      <w:r w:rsidRPr="007B44FB">
        <w:rPr>
          <w:rFonts w:ascii="Arial" w:hAnsi="Arial" w:cs="Arial"/>
          <w:sz w:val="24"/>
          <w:szCs w:val="24"/>
        </w:rPr>
        <w:t xml:space="preserve">Turner, B. S. (2008) </w:t>
      </w:r>
      <w:r w:rsidRPr="007B44FB">
        <w:rPr>
          <w:rFonts w:ascii="Arial" w:hAnsi="Arial" w:cs="Arial"/>
          <w:i/>
          <w:sz w:val="24"/>
          <w:szCs w:val="24"/>
        </w:rPr>
        <w:t>The Body and Society: Explorations in Social Theory.</w:t>
      </w:r>
      <w:r w:rsidRPr="007B44FB">
        <w:rPr>
          <w:rFonts w:ascii="Arial" w:hAnsi="Arial" w:cs="Arial"/>
          <w:sz w:val="24"/>
          <w:szCs w:val="24"/>
        </w:rPr>
        <w:t xml:space="preserve"> London: Sage Publications.</w:t>
      </w:r>
      <w:r w:rsidR="00E92467" w:rsidRPr="00E92467">
        <w:t xml:space="preserve"> </w:t>
      </w:r>
    </w:p>
    <w:p w14:paraId="6C47F3C0" w14:textId="77777777" w:rsidR="00E92467" w:rsidRDefault="00E92467" w:rsidP="00E92467">
      <w:pPr>
        <w:spacing w:line="240" w:lineRule="auto"/>
        <w:rPr>
          <w:rFonts w:ascii="Arial" w:hAnsi="Arial" w:cs="Arial"/>
          <w:sz w:val="24"/>
          <w:szCs w:val="24"/>
        </w:rPr>
      </w:pPr>
    </w:p>
    <w:p w14:paraId="0038308A" w14:textId="06AAD908" w:rsidR="00E92467" w:rsidRPr="003A565E" w:rsidRDefault="00E92467" w:rsidP="00FE2FD1">
      <w:pPr>
        <w:spacing w:line="240" w:lineRule="auto"/>
      </w:pPr>
    </w:p>
    <w:p w14:paraId="6354B28A" w14:textId="77777777" w:rsidR="00E92467" w:rsidRPr="00D678D3" w:rsidRDefault="00E92467" w:rsidP="00FE2FD1">
      <w:pPr>
        <w:spacing w:line="240" w:lineRule="auto"/>
      </w:pPr>
    </w:p>
    <w:p w14:paraId="7DC86EF0" w14:textId="77777777" w:rsidR="002548FD" w:rsidRPr="007B44FB" w:rsidRDefault="002548FD" w:rsidP="00FE2FD1">
      <w:pPr>
        <w:spacing w:line="240" w:lineRule="auto"/>
        <w:rPr>
          <w:rFonts w:ascii="Arial" w:hAnsi="Arial" w:cs="Arial"/>
          <w:sz w:val="24"/>
          <w:szCs w:val="24"/>
        </w:rPr>
      </w:pPr>
    </w:p>
    <w:p w14:paraId="0E1466C8" w14:textId="77777777" w:rsidR="00FE2FD1" w:rsidRPr="007B44FB" w:rsidRDefault="00FE2FD1" w:rsidP="00FE2FD1">
      <w:pPr>
        <w:spacing w:line="240" w:lineRule="auto"/>
        <w:rPr>
          <w:rFonts w:ascii="Arial" w:hAnsi="Arial" w:cs="Arial"/>
          <w:sz w:val="24"/>
          <w:szCs w:val="24"/>
        </w:rPr>
      </w:pPr>
    </w:p>
    <w:p w14:paraId="6EDF4383" w14:textId="77777777" w:rsidR="00FE2FD1" w:rsidRPr="007B44FB" w:rsidRDefault="00FE2FD1" w:rsidP="00FE2FD1">
      <w:pPr>
        <w:spacing w:line="240" w:lineRule="auto"/>
        <w:rPr>
          <w:rFonts w:ascii="Arial" w:hAnsi="Arial" w:cs="Arial"/>
          <w:sz w:val="24"/>
          <w:szCs w:val="24"/>
        </w:rPr>
      </w:pPr>
    </w:p>
    <w:p w14:paraId="1768778C" w14:textId="77777777" w:rsidR="006F39C1" w:rsidRPr="007B44FB" w:rsidRDefault="006F39C1" w:rsidP="006F39C1">
      <w:pPr>
        <w:spacing w:line="480" w:lineRule="auto"/>
        <w:rPr>
          <w:rFonts w:ascii="Arial" w:hAnsi="Arial" w:cs="Arial"/>
          <w:sz w:val="24"/>
          <w:szCs w:val="24"/>
        </w:rPr>
      </w:pPr>
    </w:p>
    <w:p w14:paraId="0C4EF635" w14:textId="77777777" w:rsidR="006F39C1" w:rsidRPr="007B44FB" w:rsidRDefault="006F39C1" w:rsidP="00531BF6">
      <w:pPr>
        <w:spacing w:line="480" w:lineRule="auto"/>
        <w:ind w:left="720"/>
        <w:rPr>
          <w:rFonts w:ascii="Arial" w:hAnsi="Arial" w:cs="Arial"/>
          <w:sz w:val="24"/>
          <w:szCs w:val="24"/>
        </w:rPr>
      </w:pPr>
    </w:p>
    <w:p w14:paraId="0ED27FAE" w14:textId="6D598155" w:rsidR="00697686" w:rsidRPr="007B44FB" w:rsidRDefault="00CE150A" w:rsidP="0077521F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 </w:t>
      </w:r>
    </w:p>
    <w:p w14:paraId="7D003D7E" w14:textId="77A6607D" w:rsidR="007B25A6" w:rsidRPr="007B44FB" w:rsidRDefault="007B25A6" w:rsidP="0077521F">
      <w:pPr>
        <w:spacing w:line="480" w:lineRule="auto"/>
        <w:rPr>
          <w:rFonts w:ascii="Arial" w:hAnsi="Arial" w:cs="Arial"/>
          <w:sz w:val="24"/>
          <w:szCs w:val="24"/>
        </w:rPr>
      </w:pPr>
      <w:r w:rsidRPr="007B44FB">
        <w:rPr>
          <w:rFonts w:ascii="Arial" w:hAnsi="Arial" w:cs="Arial"/>
          <w:sz w:val="24"/>
          <w:szCs w:val="24"/>
        </w:rPr>
        <w:t xml:space="preserve">   </w:t>
      </w:r>
    </w:p>
    <w:p w14:paraId="4A9C21B9" w14:textId="5E3C5D0C" w:rsidR="00A160F3" w:rsidRDefault="00A160F3" w:rsidP="0077521F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4CCA75A4" w14:textId="77777777" w:rsidR="00A160F3" w:rsidRPr="002D389D" w:rsidRDefault="00A160F3" w:rsidP="0077521F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35A1D29F" w14:textId="77777777" w:rsidR="002D389D" w:rsidRPr="002D389D" w:rsidRDefault="002D389D">
      <w:pPr>
        <w:rPr>
          <w:rFonts w:ascii="Arial" w:hAnsi="Arial" w:cs="Arial"/>
          <w:b/>
          <w:sz w:val="32"/>
          <w:szCs w:val="32"/>
        </w:rPr>
      </w:pPr>
    </w:p>
    <w:sectPr w:rsidR="002D389D" w:rsidRPr="002D389D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C3E6E" w14:textId="77777777" w:rsidR="00F407FF" w:rsidRDefault="00F407FF" w:rsidP="002D389D">
      <w:pPr>
        <w:spacing w:after="0" w:line="240" w:lineRule="auto"/>
      </w:pPr>
      <w:r>
        <w:separator/>
      </w:r>
    </w:p>
  </w:endnote>
  <w:endnote w:type="continuationSeparator" w:id="0">
    <w:p w14:paraId="71EDA71C" w14:textId="77777777" w:rsidR="00F407FF" w:rsidRDefault="00F407FF" w:rsidP="002D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0282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F36DFF" w14:textId="10C8C2FD" w:rsidR="002633B5" w:rsidRDefault="002633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5CFC220" w14:textId="77777777" w:rsidR="002633B5" w:rsidRDefault="00263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C9AE8" w14:textId="77777777" w:rsidR="00F407FF" w:rsidRDefault="00F407FF" w:rsidP="002D389D">
      <w:pPr>
        <w:spacing w:after="0" w:line="240" w:lineRule="auto"/>
      </w:pPr>
      <w:r>
        <w:separator/>
      </w:r>
    </w:p>
  </w:footnote>
  <w:footnote w:type="continuationSeparator" w:id="0">
    <w:p w14:paraId="65A13F5C" w14:textId="77777777" w:rsidR="00F407FF" w:rsidRDefault="00F407FF" w:rsidP="002D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6F31" w14:textId="77777777" w:rsidR="002633B5" w:rsidRDefault="002633B5">
    <w:pPr>
      <w:pStyle w:val="Header"/>
    </w:pPr>
    <w:r>
      <w:t>Parks_1502769</w:t>
    </w:r>
    <w:r>
      <w:ptab w:relativeTo="margin" w:alignment="center" w:leader="none"/>
    </w:r>
    <w:r>
      <w:t>AHAN5007</w:t>
    </w:r>
    <w:r>
      <w:ptab w:relativeTo="margin" w:alignment="right" w:leader="none"/>
    </w:r>
    <w:r>
      <w:t>Assessment_1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89D"/>
    <w:rsid w:val="00012738"/>
    <w:rsid w:val="00013E81"/>
    <w:rsid w:val="00026EBB"/>
    <w:rsid w:val="00032536"/>
    <w:rsid w:val="000914EC"/>
    <w:rsid w:val="000C4C21"/>
    <w:rsid w:val="000C5994"/>
    <w:rsid w:val="000D5B8C"/>
    <w:rsid w:val="000D7A73"/>
    <w:rsid w:val="000F5334"/>
    <w:rsid w:val="00102711"/>
    <w:rsid w:val="001424FB"/>
    <w:rsid w:val="0015036B"/>
    <w:rsid w:val="00154048"/>
    <w:rsid w:val="001544CF"/>
    <w:rsid w:val="00163DCC"/>
    <w:rsid w:val="00167DAF"/>
    <w:rsid w:val="001A468E"/>
    <w:rsid w:val="001B3DEA"/>
    <w:rsid w:val="001B59BE"/>
    <w:rsid w:val="001D22DF"/>
    <w:rsid w:val="001E0BE0"/>
    <w:rsid w:val="001E281F"/>
    <w:rsid w:val="00241086"/>
    <w:rsid w:val="0025040A"/>
    <w:rsid w:val="002548FD"/>
    <w:rsid w:val="002611A1"/>
    <w:rsid w:val="00261FBE"/>
    <w:rsid w:val="002633B5"/>
    <w:rsid w:val="0027364F"/>
    <w:rsid w:val="002930BD"/>
    <w:rsid w:val="002D2AB4"/>
    <w:rsid w:val="002D389D"/>
    <w:rsid w:val="002E228B"/>
    <w:rsid w:val="002E23C1"/>
    <w:rsid w:val="002F5845"/>
    <w:rsid w:val="00302E07"/>
    <w:rsid w:val="00341F3A"/>
    <w:rsid w:val="0035693D"/>
    <w:rsid w:val="00367385"/>
    <w:rsid w:val="00371C27"/>
    <w:rsid w:val="003806FD"/>
    <w:rsid w:val="003827C0"/>
    <w:rsid w:val="003A565E"/>
    <w:rsid w:val="003C3405"/>
    <w:rsid w:val="003E2381"/>
    <w:rsid w:val="004143CA"/>
    <w:rsid w:val="004449BC"/>
    <w:rsid w:val="004B07B2"/>
    <w:rsid w:val="004B50C3"/>
    <w:rsid w:val="004D32DC"/>
    <w:rsid w:val="004E29B8"/>
    <w:rsid w:val="00510A1A"/>
    <w:rsid w:val="00511A29"/>
    <w:rsid w:val="005211C8"/>
    <w:rsid w:val="00531BF6"/>
    <w:rsid w:val="00563D3A"/>
    <w:rsid w:val="00564308"/>
    <w:rsid w:val="005B626B"/>
    <w:rsid w:val="005D1FCD"/>
    <w:rsid w:val="005E1123"/>
    <w:rsid w:val="005E5FC7"/>
    <w:rsid w:val="005E7EDD"/>
    <w:rsid w:val="005F6075"/>
    <w:rsid w:val="0061354A"/>
    <w:rsid w:val="00615579"/>
    <w:rsid w:val="00631069"/>
    <w:rsid w:val="006551E7"/>
    <w:rsid w:val="006706CF"/>
    <w:rsid w:val="00671B10"/>
    <w:rsid w:val="00697686"/>
    <w:rsid w:val="00697F7E"/>
    <w:rsid w:val="006A3855"/>
    <w:rsid w:val="006A526E"/>
    <w:rsid w:val="006C37D2"/>
    <w:rsid w:val="006F39C1"/>
    <w:rsid w:val="00701B83"/>
    <w:rsid w:val="007124A9"/>
    <w:rsid w:val="007162B5"/>
    <w:rsid w:val="00724E94"/>
    <w:rsid w:val="00741AEC"/>
    <w:rsid w:val="0076569A"/>
    <w:rsid w:val="0077521F"/>
    <w:rsid w:val="007823CF"/>
    <w:rsid w:val="007921FC"/>
    <w:rsid w:val="007B25A6"/>
    <w:rsid w:val="007B44FB"/>
    <w:rsid w:val="007D5242"/>
    <w:rsid w:val="007F642F"/>
    <w:rsid w:val="00846290"/>
    <w:rsid w:val="00857171"/>
    <w:rsid w:val="00873D61"/>
    <w:rsid w:val="0087555A"/>
    <w:rsid w:val="00880A32"/>
    <w:rsid w:val="00883E37"/>
    <w:rsid w:val="00895188"/>
    <w:rsid w:val="008B5086"/>
    <w:rsid w:val="008C6AD2"/>
    <w:rsid w:val="008D402A"/>
    <w:rsid w:val="008E7F09"/>
    <w:rsid w:val="008F564B"/>
    <w:rsid w:val="00926F23"/>
    <w:rsid w:val="0093261E"/>
    <w:rsid w:val="009571AC"/>
    <w:rsid w:val="009753AD"/>
    <w:rsid w:val="009970F1"/>
    <w:rsid w:val="009A6CA4"/>
    <w:rsid w:val="009A785B"/>
    <w:rsid w:val="009B6493"/>
    <w:rsid w:val="009C7DBE"/>
    <w:rsid w:val="009E21C9"/>
    <w:rsid w:val="009E4E68"/>
    <w:rsid w:val="009F0C20"/>
    <w:rsid w:val="009F59D0"/>
    <w:rsid w:val="00A1392B"/>
    <w:rsid w:val="00A160F3"/>
    <w:rsid w:val="00A445B5"/>
    <w:rsid w:val="00A53623"/>
    <w:rsid w:val="00A67FA8"/>
    <w:rsid w:val="00A71272"/>
    <w:rsid w:val="00AB3D12"/>
    <w:rsid w:val="00AB513A"/>
    <w:rsid w:val="00AB5447"/>
    <w:rsid w:val="00AE7A99"/>
    <w:rsid w:val="00B22C55"/>
    <w:rsid w:val="00B24893"/>
    <w:rsid w:val="00B57134"/>
    <w:rsid w:val="00B83264"/>
    <w:rsid w:val="00B92552"/>
    <w:rsid w:val="00BA3DF3"/>
    <w:rsid w:val="00BA62AD"/>
    <w:rsid w:val="00C31825"/>
    <w:rsid w:val="00C56068"/>
    <w:rsid w:val="00C638D8"/>
    <w:rsid w:val="00C65A05"/>
    <w:rsid w:val="00C67253"/>
    <w:rsid w:val="00CD0BBB"/>
    <w:rsid w:val="00CD5086"/>
    <w:rsid w:val="00CD5CAD"/>
    <w:rsid w:val="00CE150A"/>
    <w:rsid w:val="00CE1956"/>
    <w:rsid w:val="00CE6197"/>
    <w:rsid w:val="00D158CF"/>
    <w:rsid w:val="00D354F1"/>
    <w:rsid w:val="00D40608"/>
    <w:rsid w:val="00D52E80"/>
    <w:rsid w:val="00D57E13"/>
    <w:rsid w:val="00D678D3"/>
    <w:rsid w:val="00D9178A"/>
    <w:rsid w:val="00DC285F"/>
    <w:rsid w:val="00E4317E"/>
    <w:rsid w:val="00E66B09"/>
    <w:rsid w:val="00E92467"/>
    <w:rsid w:val="00EC0D85"/>
    <w:rsid w:val="00EC3A29"/>
    <w:rsid w:val="00EC5F22"/>
    <w:rsid w:val="00ED3BCD"/>
    <w:rsid w:val="00ED4F8F"/>
    <w:rsid w:val="00F05522"/>
    <w:rsid w:val="00F26545"/>
    <w:rsid w:val="00F407FF"/>
    <w:rsid w:val="00F954AA"/>
    <w:rsid w:val="00F96FFA"/>
    <w:rsid w:val="00FA42FB"/>
    <w:rsid w:val="00FA64CC"/>
    <w:rsid w:val="00FC5AFC"/>
    <w:rsid w:val="00FD43E6"/>
    <w:rsid w:val="00FE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8F397"/>
  <w15:chartTrackingRefBased/>
  <w15:docId w15:val="{17A736C3-A814-4442-AB9E-37D077B6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3">
    <w:name w:val="Style3"/>
    <w:basedOn w:val="DefaultParagraphFont"/>
    <w:uiPriority w:val="1"/>
    <w:qFormat/>
    <w:rsid w:val="00032536"/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D3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89D"/>
  </w:style>
  <w:style w:type="paragraph" w:styleId="Footer">
    <w:name w:val="footer"/>
    <w:basedOn w:val="Normal"/>
    <w:link w:val="FooterChar"/>
    <w:uiPriority w:val="99"/>
    <w:unhideWhenUsed/>
    <w:rsid w:val="002D3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89D"/>
  </w:style>
  <w:style w:type="paragraph" w:styleId="ListParagraph">
    <w:name w:val="List Paragraph"/>
    <w:basedOn w:val="Normal"/>
    <w:uiPriority w:val="34"/>
    <w:qFormat/>
    <w:rsid w:val="003A56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7F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F7E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ncerresearchuk.org/about-cancer/causes-of-cancer/obesity-weight-and-cancer/how-being-overweight-causes-canc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ncerresearchuk.org/about-cancer/causes-of-cancer/obesity-weight-and-cance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3054</TotalTime>
  <Pages>11</Pages>
  <Words>2717</Words>
  <Characters>15488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</dc:creator>
  <cp:keywords/>
  <dc:description/>
  <cp:lastModifiedBy>Colin</cp:lastModifiedBy>
  <cp:revision>35</cp:revision>
  <cp:lastPrinted>2018-03-23T15:58:00Z</cp:lastPrinted>
  <dcterms:created xsi:type="dcterms:W3CDTF">2018-02-17T18:58:00Z</dcterms:created>
  <dcterms:modified xsi:type="dcterms:W3CDTF">2018-03-23T19:49:00Z</dcterms:modified>
</cp:coreProperties>
</file>