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BEE27" w14:textId="77777777" w:rsidR="00D46D7E" w:rsidRPr="00073CE5" w:rsidRDefault="00D46D7E" w:rsidP="00D46D7E">
      <w:pPr>
        <w:jc w:val="both"/>
        <w:rPr>
          <w:rFonts w:ascii="Arial" w:hAnsi="Arial" w:cs="Arial"/>
        </w:rPr>
      </w:pPr>
    </w:p>
    <w:p w14:paraId="470C1041" w14:textId="77777777" w:rsidR="00D46D7E" w:rsidRPr="00073CE5" w:rsidRDefault="00D46D7E" w:rsidP="00D46D7E">
      <w:pPr>
        <w:jc w:val="both"/>
        <w:rPr>
          <w:rFonts w:ascii="Arial" w:hAnsi="Arial" w:cs="Arial"/>
        </w:rPr>
      </w:pPr>
    </w:p>
    <w:p w14:paraId="34D86F65" w14:textId="77777777" w:rsidR="00D46D7E" w:rsidRPr="00073CE5" w:rsidRDefault="00D46D7E" w:rsidP="00D46D7E">
      <w:pPr>
        <w:jc w:val="both"/>
        <w:rPr>
          <w:rFonts w:ascii="Arial" w:hAnsi="Arial" w:cs="Arial"/>
        </w:rPr>
      </w:pPr>
    </w:p>
    <w:p w14:paraId="6E36511A" w14:textId="77777777" w:rsidR="00D46D7E" w:rsidRPr="00073CE5" w:rsidRDefault="00D46D7E" w:rsidP="00D46D7E">
      <w:pPr>
        <w:jc w:val="both"/>
        <w:rPr>
          <w:rFonts w:ascii="Arial" w:hAnsi="Arial" w:cs="Arial"/>
        </w:rPr>
      </w:pPr>
    </w:p>
    <w:p w14:paraId="34D2435D" w14:textId="77777777" w:rsidR="00D46D7E" w:rsidRPr="00073CE5" w:rsidRDefault="00D46D7E" w:rsidP="00D46D7E">
      <w:pPr>
        <w:jc w:val="both"/>
        <w:rPr>
          <w:rFonts w:ascii="Arial" w:hAnsi="Arial" w:cs="Arial"/>
        </w:rPr>
      </w:pPr>
    </w:p>
    <w:p w14:paraId="016F1670" w14:textId="77777777" w:rsidR="00D46D7E" w:rsidRPr="00073CE5" w:rsidRDefault="00D46D7E" w:rsidP="00D46D7E">
      <w:pPr>
        <w:jc w:val="both"/>
        <w:rPr>
          <w:rFonts w:ascii="Arial" w:hAnsi="Arial" w:cs="Arial"/>
        </w:rPr>
      </w:pPr>
    </w:p>
    <w:p w14:paraId="1DBC7D63" w14:textId="77777777" w:rsidR="00D46D7E" w:rsidRPr="00073CE5" w:rsidRDefault="00D46D7E" w:rsidP="00D46D7E">
      <w:pPr>
        <w:jc w:val="both"/>
        <w:rPr>
          <w:rFonts w:ascii="Arial" w:hAnsi="Arial" w:cs="Arial"/>
        </w:rPr>
      </w:pPr>
    </w:p>
    <w:p w14:paraId="6323095E" w14:textId="77777777" w:rsidR="00D46D7E" w:rsidRPr="00073CE5" w:rsidRDefault="00D46D7E" w:rsidP="00D46D7E">
      <w:pPr>
        <w:jc w:val="both"/>
        <w:rPr>
          <w:rFonts w:ascii="Arial" w:hAnsi="Arial" w:cs="Arial"/>
        </w:rPr>
      </w:pPr>
    </w:p>
    <w:p w14:paraId="522B4EA6" w14:textId="77777777" w:rsidR="00D46D7E" w:rsidRPr="00073CE5" w:rsidRDefault="00D46D7E" w:rsidP="00D46D7E">
      <w:pPr>
        <w:jc w:val="both"/>
        <w:rPr>
          <w:rFonts w:ascii="Arial" w:hAnsi="Arial" w:cs="Arial"/>
        </w:rPr>
      </w:pPr>
    </w:p>
    <w:p w14:paraId="62752340" w14:textId="77777777" w:rsidR="00D46D7E" w:rsidRPr="00073CE5" w:rsidRDefault="00D46D7E" w:rsidP="00D46D7E">
      <w:pPr>
        <w:jc w:val="both"/>
        <w:rPr>
          <w:rFonts w:ascii="Arial" w:hAnsi="Arial" w:cs="Arial"/>
        </w:rPr>
      </w:pPr>
    </w:p>
    <w:p w14:paraId="42D62C23" w14:textId="77777777" w:rsidR="00D46D7E" w:rsidRPr="00073CE5" w:rsidRDefault="00D46D7E" w:rsidP="00D46D7E">
      <w:pPr>
        <w:jc w:val="both"/>
        <w:rPr>
          <w:rFonts w:ascii="Arial" w:hAnsi="Arial" w:cs="Arial"/>
        </w:rPr>
      </w:pPr>
    </w:p>
    <w:p w14:paraId="2D68050C" w14:textId="77777777" w:rsidR="00D46D7E" w:rsidRPr="00073CE5" w:rsidRDefault="00D46D7E" w:rsidP="00D46D7E">
      <w:pPr>
        <w:jc w:val="both"/>
        <w:rPr>
          <w:rFonts w:ascii="Arial" w:hAnsi="Arial" w:cs="Arial"/>
        </w:rPr>
      </w:pPr>
    </w:p>
    <w:p w14:paraId="0A965808" w14:textId="77777777" w:rsidR="00D46D7E" w:rsidRPr="00073CE5" w:rsidRDefault="00D46D7E" w:rsidP="00D46D7E">
      <w:pPr>
        <w:jc w:val="both"/>
        <w:rPr>
          <w:rFonts w:ascii="Arial" w:hAnsi="Arial" w:cs="Arial"/>
        </w:rPr>
      </w:pPr>
    </w:p>
    <w:p w14:paraId="44BBE700" w14:textId="77777777" w:rsidR="00D46D7E" w:rsidRPr="00073CE5" w:rsidRDefault="00D46D7E" w:rsidP="00D46D7E">
      <w:pPr>
        <w:jc w:val="both"/>
        <w:rPr>
          <w:rFonts w:ascii="Arial" w:hAnsi="Arial" w:cs="Arial"/>
        </w:rPr>
      </w:pPr>
    </w:p>
    <w:p w14:paraId="7799B866" w14:textId="77777777" w:rsidR="00D46D7E" w:rsidRPr="00073CE5" w:rsidRDefault="00D46D7E" w:rsidP="00D46D7E">
      <w:pPr>
        <w:jc w:val="both"/>
        <w:rPr>
          <w:rFonts w:ascii="Arial" w:hAnsi="Arial" w:cs="Arial"/>
        </w:rPr>
      </w:pPr>
    </w:p>
    <w:p w14:paraId="5F44133E" w14:textId="77777777" w:rsidR="00D46D7E" w:rsidRPr="00073CE5" w:rsidRDefault="00D46D7E" w:rsidP="00D46D7E">
      <w:pPr>
        <w:jc w:val="both"/>
        <w:rPr>
          <w:rFonts w:ascii="Arial" w:hAnsi="Arial" w:cs="Arial"/>
        </w:rPr>
      </w:pPr>
    </w:p>
    <w:p w14:paraId="51A32AD5" w14:textId="77777777" w:rsidR="00D46D7E" w:rsidRPr="00073CE5" w:rsidRDefault="00D46D7E" w:rsidP="00D46D7E">
      <w:pPr>
        <w:jc w:val="both"/>
        <w:rPr>
          <w:rFonts w:ascii="Arial" w:hAnsi="Arial" w:cs="Arial"/>
        </w:rPr>
      </w:pPr>
    </w:p>
    <w:p w14:paraId="7BAF0A23" w14:textId="77777777" w:rsidR="00D46D7E" w:rsidRPr="00073CE5" w:rsidRDefault="00D46D7E" w:rsidP="00D46D7E">
      <w:pPr>
        <w:jc w:val="both"/>
        <w:rPr>
          <w:rFonts w:ascii="Arial" w:hAnsi="Arial" w:cs="Arial"/>
        </w:rPr>
      </w:pPr>
    </w:p>
    <w:p w14:paraId="0524DBFA" w14:textId="77777777" w:rsidR="00D46D7E" w:rsidRPr="00073CE5" w:rsidRDefault="00D46D7E" w:rsidP="00D46D7E">
      <w:pPr>
        <w:jc w:val="both"/>
        <w:rPr>
          <w:rFonts w:ascii="Arial" w:hAnsi="Arial" w:cs="Arial"/>
        </w:rPr>
      </w:pPr>
    </w:p>
    <w:p w14:paraId="7217B1A7" w14:textId="77777777" w:rsidR="00D46D7E" w:rsidRPr="00073CE5" w:rsidRDefault="00D46D7E" w:rsidP="00D46D7E">
      <w:pPr>
        <w:jc w:val="both"/>
        <w:rPr>
          <w:rFonts w:ascii="Arial" w:hAnsi="Arial" w:cs="Arial"/>
        </w:rPr>
      </w:pPr>
    </w:p>
    <w:p w14:paraId="1207377A" w14:textId="77777777" w:rsidR="00D46D7E" w:rsidRPr="00073CE5" w:rsidRDefault="00D46D7E" w:rsidP="00D46D7E">
      <w:pPr>
        <w:jc w:val="both"/>
        <w:rPr>
          <w:rFonts w:ascii="Arial" w:hAnsi="Arial" w:cs="Arial"/>
        </w:rPr>
      </w:pPr>
    </w:p>
    <w:p w14:paraId="39E7F4B3" w14:textId="77777777" w:rsidR="00D46D7E" w:rsidRPr="00073CE5" w:rsidRDefault="00D46D7E" w:rsidP="00D46D7E">
      <w:pPr>
        <w:jc w:val="both"/>
        <w:rPr>
          <w:rFonts w:ascii="Arial" w:hAnsi="Arial" w:cs="Arial"/>
        </w:rPr>
      </w:pPr>
    </w:p>
    <w:p w14:paraId="12A34568" w14:textId="77777777" w:rsidR="00D46D7E" w:rsidRPr="00073CE5" w:rsidRDefault="00D46D7E" w:rsidP="00D46D7E">
      <w:pPr>
        <w:jc w:val="both"/>
        <w:rPr>
          <w:rFonts w:ascii="Arial" w:hAnsi="Arial" w:cs="Arial"/>
        </w:rPr>
      </w:pPr>
    </w:p>
    <w:p w14:paraId="1CAA5A1C" w14:textId="77777777" w:rsidR="00D46D7E" w:rsidRPr="00073CE5" w:rsidRDefault="00D46D7E" w:rsidP="00D46D7E">
      <w:pPr>
        <w:jc w:val="both"/>
        <w:rPr>
          <w:rFonts w:ascii="Arial" w:hAnsi="Arial" w:cs="Arial"/>
          <w:color w:val="0F4761"/>
        </w:rPr>
      </w:pPr>
      <w:r w:rsidRPr="00073CE5">
        <w:rPr>
          <w:rFonts w:ascii="Arial" w:hAnsi="Arial" w:cs="Arial"/>
          <w:color w:val="0F4761"/>
        </w:rPr>
        <w:t xml:space="preserve">Recognition and Accreditation of Learning Portfolio (RAL): </w:t>
      </w:r>
    </w:p>
    <w:p w14:paraId="4E4FA7E8" w14:textId="321F7D80" w:rsidR="00D46D7E" w:rsidRPr="00073CE5" w:rsidRDefault="00D46D7E" w:rsidP="00D46D7E">
      <w:pPr>
        <w:jc w:val="both"/>
        <w:rPr>
          <w:rFonts w:ascii="Arial" w:hAnsi="Arial" w:cs="Arial"/>
          <w:color w:val="0F4761"/>
        </w:rPr>
      </w:pPr>
      <w:r w:rsidRPr="00073CE5">
        <w:rPr>
          <w:rFonts w:ascii="Arial" w:hAnsi="Arial" w:cs="Arial"/>
          <w:color w:val="0F4761"/>
        </w:rPr>
        <w:t xml:space="preserve">Reflective Essay. </w:t>
      </w:r>
      <w:r w:rsidRPr="00073CE5">
        <w:rPr>
          <w:rFonts w:ascii="Arial" w:hAnsi="Arial" w:cs="Arial"/>
          <w:i/>
          <w:iCs/>
          <w:color w:val="0F4761"/>
        </w:rPr>
        <w:t xml:space="preserve">Word Count: </w:t>
      </w:r>
      <w:r w:rsidRPr="00645496">
        <w:rPr>
          <w:rFonts w:ascii="Arial" w:hAnsi="Arial" w:cs="Arial"/>
          <w:i/>
          <w:iCs/>
          <w:color w:val="0F4761"/>
          <w:highlight w:val="yellow"/>
        </w:rPr>
        <w:t>6</w:t>
      </w:r>
      <w:r w:rsidR="00645496" w:rsidRPr="00645496">
        <w:rPr>
          <w:rFonts w:ascii="Arial" w:hAnsi="Arial" w:cs="Arial"/>
          <w:i/>
          <w:iCs/>
          <w:color w:val="0F4761"/>
          <w:highlight w:val="yellow"/>
        </w:rPr>
        <w:t>059</w:t>
      </w:r>
    </w:p>
    <w:p w14:paraId="60E950E9" w14:textId="77777777" w:rsidR="00D46D7E" w:rsidRPr="00073CE5" w:rsidRDefault="00D46D7E" w:rsidP="00D46D7E">
      <w:pPr>
        <w:jc w:val="both"/>
        <w:rPr>
          <w:rFonts w:ascii="Arial" w:hAnsi="Arial" w:cs="Arial"/>
        </w:rPr>
      </w:pPr>
      <w:r w:rsidRPr="00073CE5">
        <w:rPr>
          <w:rFonts w:ascii="Arial" w:hAnsi="Arial" w:cs="Arial"/>
          <w:noProof/>
        </w:rPr>
        <mc:AlternateContent>
          <mc:Choice Requires="wps">
            <w:drawing>
              <wp:anchor distT="0" distB="0" distL="114300" distR="114300" simplePos="0" relativeHeight="251658240" behindDoc="0" locked="0" layoutInCell="1" allowOverlap="1" wp14:anchorId="2C5703EF" wp14:editId="213EBB4C">
                <wp:simplePos x="0" y="0"/>
                <wp:positionH relativeFrom="column">
                  <wp:posOffset>-4336</wp:posOffset>
                </wp:positionH>
                <wp:positionV relativeFrom="paragraph">
                  <wp:posOffset>71755</wp:posOffset>
                </wp:positionV>
                <wp:extent cx="4783016" cy="0"/>
                <wp:effectExtent l="0" t="12700" r="17780" b="12700"/>
                <wp:wrapNone/>
                <wp:docPr id="612584682" name="Straight Connector 4"/>
                <wp:cNvGraphicFramePr/>
                <a:graphic xmlns:a="http://schemas.openxmlformats.org/drawingml/2006/main">
                  <a:graphicData uri="http://schemas.microsoft.com/office/word/2010/wordprocessingShape">
                    <wps:wsp>
                      <wps:cNvCnPr/>
                      <wps:spPr>
                        <a:xfrm>
                          <a:off x="0" y="0"/>
                          <a:ext cx="4783016"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BD68E"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5pt,5.65pt" to="376.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N/tpgEAAKUDAAAOAAAAZHJzL2Uyb0RvYy54bWysU01v2zAMvQ/YfxB0X2SnXVcYcXposV2G&#10;rdjHD1BlKhYgiYKkxc6/H6UkTrENGDb0Qksi3yMfSW/uZmfZHmIy6HverhrOwCscjN/1/Pu3929u&#10;OUtZ+kFa9NDzAyR+t339ajOFDtY4oh0gMiLxqZtCz8ecQydEUiM4mVYYwJNTY3Qy0zXuxBDlROzO&#10;inXT3IgJ4xAiKkiJXh+OTr6t/FqDyp+1TpCZ7TnVlquN1T4VK7Yb2e2iDKNRpzLkf1ThpPGUdKF6&#10;kFmyH9H8RuWMiphQ55VCJ1Bro6BqIDVt84uar6MMULVQc1JY2pRejlZ92t/7x0htmELqUniMRcWs&#10;oytfqo/NtVmHpVkwZ6bo8frd7VXT3nCmzj5xAYaY8gdAx8qh59b4okN2cv8xZUpGoeeQ8mw9m3q+&#10;fnvd1ImISy31lA8WjmFfQDMzUPa20tU1gXsb2V7SgKVS4HNbhkoJrKfoAtPG2gXY/B14ii9QqCv0&#10;L+AFUTOjzwvYGY/xT9nzfC5ZH+Op/Ge6y/EJh0OdUnXQLlSFp70ty/b8XuGXv2v7EwAA//8DAFBL&#10;AwQUAAYACAAAACEAyt0aYdsAAAAHAQAADwAAAGRycy9kb3ducmV2LnhtbEyOX0vDMBTF3wW/Q7iC&#10;b1u6jtpRm44pCKIycG4+Z821DWtuapNt9dt7xQd9PH8451cuR9eJEw7BelIwmyYgkGpvLDUKtm8P&#10;kwWIEDUZ3XlCBV8YYFldXpS6MP5Mr3jaxEbwCIVCK2hj7AspQ92i02HqeyTOPvzgdGQ5NNIM+szj&#10;rpNpktxIpy3xQ6t7vG+xPmyOTkGWx/eXu137vF7MV+mhebL0+WiVur4aV7cgIo7xrww/+IwOFTPt&#10;/ZFMEJ2CSc5FtmdzEBznWZqB2P8asirlf/7qGwAA//8DAFBLAQItABQABgAIAAAAIQC2gziS/gAA&#10;AOEBAAATAAAAAAAAAAAAAAAAAAAAAABbQ29udGVudF9UeXBlc10ueG1sUEsBAi0AFAAGAAgAAAAh&#10;ADj9If/WAAAAlAEAAAsAAAAAAAAAAAAAAAAALwEAAF9yZWxzLy5yZWxzUEsBAi0AFAAGAAgAAAAh&#10;ABAU3+2mAQAApQMAAA4AAAAAAAAAAAAAAAAALgIAAGRycy9lMm9Eb2MueG1sUEsBAi0AFAAGAAgA&#10;AAAhAMrdGmHbAAAABwEAAA8AAAAAAAAAAAAAAAAAAAQAAGRycy9kb3ducmV2LnhtbFBLBQYAAAAA&#10;BAAEAPMAAAAIBQAAAAA=&#10;" strokecolor="#156082 [3204]" strokeweight="2pt">
                <v:stroke joinstyle="miter"/>
              </v:line>
            </w:pict>
          </mc:Fallback>
        </mc:AlternateContent>
      </w:r>
    </w:p>
    <w:p w14:paraId="71D1EE7B" w14:textId="77777777" w:rsidR="00D46D7E" w:rsidRPr="00073CE5" w:rsidRDefault="00D46D7E" w:rsidP="00D46D7E">
      <w:pPr>
        <w:jc w:val="both"/>
        <w:rPr>
          <w:rFonts w:ascii="Arial" w:hAnsi="Arial" w:cs="Arial"/>
        </w:rPr>
      </w:pPr>
      <w:r w:rsidRPr="00073CE5">
        <w:rPr>
          <w:rFonts w:ascii="Arial" w:hAnsi="Arial" w:cs="Arial"/>
        </w:rPr>
        <w:t>James Nicholl</w:t>
      </w:r>
    </w:p>
    <w:p w14:paraId="1DB6DDD8" w14:textId="77777777" w:rsidR="00D46D7E" w:rsidRPr="00073CE5" w:rsidRDefault="00D46D7E" w:rsidP="00D46D7E">
      <w:pPr>
        <w:jc w:val="both"/>
        <w:rPr>
          <w:rFonts w:ascii="Arial" w:hAnsi="Arial" w:cs="Arial"/>
        </w:rPr>
      </w:pPr>
      <w:r w:rsidRPr="00073CE5">
        <w:rPr>
          <w:rFonts w:ascii="Arial" w:hAnsi="Arial" w:cs="Arial"/>
        </w:rPr>
        <w:t>Student Number: 2319768</w:t>
      </w:r>
    </w:p>
    <w:p w14:paraId="0B69765F" w14:textId="77777777" w:rsidR="00D46D7E" w:rsidRPr="00073CE5" w:rsidRDefault="00D46D7E" w:rsidP="00D46D7E">
      <w:pPr>
        <w:jc w:val="both"/>
        <w:rPr>
          <w:rFonts w:ascii="Arial" w:hAnsi="Arial" w:cs="Arial"/>
        </w:rPr>
      </w:pPr>
    </w:p>
    <w:p w14:paraId="67EED840" w14:textId="77777777" w:rsidR="00D46D7E" w:rsidRPr="00073CE5" w:rsidRDefault="00D46D7E" w:rsidP="00D46D7E">
      <w:pPr>
        <w:jc w:val="both"/>
        <w:rPr>
          <w:rFonts w:ascii="Arial" w:hAnsi="Arial" w:cs="Arial"/>
        </w:rPr>
      </w:pPr>
    </w:p>
    <w:p w14:paraId="50EB02DD" w14:textId="77777777" w:rsidR="00D46D7E" w:rsidRPr="00073CE5" w:rsidRDefault="00D46D7E" w:rsidP="00D46D7E">
      <w:pPr>
        <w:jc w:val="both"/>
        <w:rPr>
          <w:rFonts w:ascii="Arial" w:hAnsi="Arial" w:cs="Arial"/>
        </w:rPr>
      </w:pPr>
    </w:p>
    <w:p w14:paraId="62D9BC8A" w14:textId="77777777" w:rsidR="00D46D7E" w:rsidRPr="00073CE5" w:rsidRDefault="00D46D7E" w:rsidP="00D46D7E">
      <w:pPr>
        <w:jc w:val="both"/>
        <w:rPr>
          <w:rFonts w:ascii="Arial" w:hAnsi="Arial" w:cs="Arial"/>
        </w:rPr>
      </w:pPr>
    </w:p>
    <w:p w14:paraId="5622D552" w14:textId="77777777" w:rsidR="00D46D7E" w:rsidRPr="00073CE5" w:rsidRDefault="00D46D7E" w:rsidP="00D46D7E">
      <w:pPr>
        <w:jc w:val="both"/>
        <w:rPr>
          <w:rFonts w:ascii="Arial" w:hAnsi="Arial" w:cs="Arial"/>
        </w:rPr>
      </w:pPr>
    </w:p>
    <w:p w14:paraId="115E86CE" w14:textId="77777777" w:rsidR="00D46D7E" w:rsidRPr="00073CE5" w:rsidRDefault="00D46D7E" w:rsidP="00D46D7E">
      <w:pPr>
        <w:jc w:val="both"/>
        <w:rPr>
          <w:rFonts w:ascii="Arial" w:hAnsi="Arial" w:cs="Arial"/>
        </w:rPr>
      </w:pPr>
    </w:p>
    <w:p w14:paraId="72664268" w14:textId="77777777" w:rsidR="00D46D7E" w:rsidRPr="00073CE5" w:rsidRDefault="00D46D7E" w:rsidP="00D46D7E">
      <w:pPr>
        <w:jc w:val="both"/>
        <w:rPr>
          <w:rFonts w:ascii="Arial" w:hAnsi="Arial" w:cs="Arial"/>
        </w:rPr>
      </w:pPr>
    </w:p>
    <w:p w14:paraId="580E8B1D" w14:textId="77777777" w:rsidR="00D46D7E" w:rsidRPr="00073CE5" w:rsidRDefault="00D46D7E" w:rsidP="00D46D7E">
      <w:pPr>
        <w:jc w:val="both"/>
        <w:rPr>
          <w:rFonts w:ascii="Arial" w:hAnsi="Arial" w:cs="Arial"/>
        </w:rPr>
      </w:pPr>
    </w:p>
    <w:p w14:paraId="40FBB0C6" w14:textId="77777777" w:rsidR="00D46D7E" w:rsidRPr="00073CE5" w:rsidRDefault="00D46D7E" w:rsidP="00D46D7E">
      <w:pPr>
        <w:jc w:val="both"/>
        <w:rPr>
          <w:rFonts w:ascii="Arial" w:hAnsi="Arial" w:cs="Arial"/>
        </w:rPr>
      </w:pPr>
    </w:p>
    <w:p w14:paraId="12B98296" w14:textId="77777777" w:rsidR="00D46D7E" w:rsidRPr="00073CE5" w:rsidRDefault="00D46D7E" w:rsidP="00D46D7E">
      <w:pPr>
        <w:jc w:val="both"/>
        <w:rPr>
          <w:rFonts w:ascii="Arial" w:hAnsi="Arial" w:cs="Arial"/>
        </w:rPr>
      </w:pPr>
    </w:p>
    <w:p w14:paraId="71D3621F" w14:textId="77777777" w:rsidR="00D46D7E" w:rsidRPr="00073CE5" w:rsidRDefault="00D46D7E" w:rsidP="00D46D7E">
      <w:pPr>
        <w:jc w:val="both"/>
        <w:rPr>
          <w:rFonts w:ascii="Arial" w:hAnsi="Arial" w:cs="Arial"/>
        </w:rPr>
      </w:pPr>
    </w:p>
    <w:p w14:paraId="556830DA" w14:textId="77777777" w:rsidR="00D46D7E" w:rsidRPr="00073CE5" w:rsidRDefault="00D46D7E" w:rsidP="00D46D7E">
      <w:pPr>
        <w:jc w:val="both"/>
        <w:rPr>
          <w:rFonts w:ascii="Arial" w:hAnsi="Arial" w:cs="Arial"/>
        </w:rPr>
      </w:pPr>
    </w:p>
    <w:p w14:paraId="19270320" w14:textId="77777777" w:rsidR="00D46D7E" w:rsidRPr="00073CE5" w:rsidRDefault="00D46D7E" w:rsidP="00D46D7E">
      <w:pPr>
        <w:jc w:val="both"/>
        <w:rPr>
          <w:rFonts w:ascii="Arial" w:hAnsi="Arial" w:cs="Arial"/>
        </w:rPr>
      </w:pPr>
    </w:p>
    <w:p w14:paraId="08AF93A2" w14:textId="77777777" w:rsidR="00D46D7E" w:rsidRPr="00073CE5" w:rsidRDefault="00D46D7E" w:rsidP="00D46D7E">
      <w:pPr>
        <w:jc w:val="both"/>
        <w:rPr>
          <w:rFonts w:ascii="Arial" w:hAnsi="Arial" w:cs="Arial"/>
        </w:rPr>
      </w:pPr>
    </w:p>
    <w:p w14:paraId="52BF5962" w14:textId="77777777" w:rsidR="00D46D7E" w:rsidRPr="00073CE5" w:rsidRDefault="00D46D7E" w:rsidP="00D46D7E">
      <w:pPr>
        <w:jc w:val="both"/>
        <w:rPr>
          <w:rFonts w:ascii="Arial" w:hAnsi="Arial" w:cs="Arial"/>
        </w:rPr>
      </w:pPr>
    </w:p>
    <w:p w14:paraId="1E677266" w14:textId="2AE306FA" w:rsidR="58032D54" w:rsidRDefault="58032D54">
      <w:r>
        <w:br w:type="page"/>
      </w:r>
    </w:p>
    <w:p w14:paraId="5E42B3AE" w14:textId="77777777" w:rsidR="00D46D7E" w:rsidRPr="00073CE5" w:rsidRDefault="00D46D7E" w:rsidP="58032D54">
      <w:pPr>
        <w:jc w:val="both"/>
        <w:rPr>
          <w:rFonts w:ascii="Arial" w:hAnsi="Arial" w:cs="Arial"/>
          <w:b/>
          <w:bCs/>
          <w:color w:val="000000"/>
          <w:shd w:val="clear" w:color="auto" w:fill="FFFFFF"/>
        </w:rPr>
      </w:pPr>
      <w:r w:rsidRPr="00073CE5">
        <w:rPr>
          <w:rFonts w:ascii="Arial" w:hAnsi="Arial" w:cs="Arial"/>
          <w:b/>
          <w:bCs/>
          <w:color w:val="000000"/>
          <w:shd w:val="clear" w:color="auto" w:fill="FFFFFF"/>
        </w:rPr>
        <w:lastRenderedPageBreak/>
        <w:t>Introduction</w:t>
      </w:r>
    </w:p>
    <w:p w14:paraId="3FF4104C" w14:textId="77777777" w:rsidR="00D46D7E" w:rsidRPr="00073CE5" w:rsidRDefault="00D46D7E" w:rsidP="00D46D7E">
      <w:pPr>
        <w:jc w:val="both"/>
        <w:rPr>
          <w:rFonts w:ascii="Arial" w:hAnsi="Arial" w:cs="Arial"/>
          <w:u w:val="single"/>
        </w:rPr>
      </w:pPr>
    </w:p>
    <w:p w14:paraId="112217A4" w14:textId="77777777" w:rsidR="00D46D7E" w:rsidRPr="00073CE5" w:rsidRDefault="00D46D7E" w:rsidP="00D46D7E">
      <w:pPr>
        <w:jc w:val="both"/>
        <w:rPr>
          <w:rFonts w:ascii="Arial" w:hAnsi="Arial" w:cs="Arial"/>
        </w:rPr>
      </w:pPr>
      <w:r w:rsidRPr="00073CE5">
        <w:rPr>
          <w:rFonts w:ascii="Arial" w:hAnsi="Arial" w:cs="Arial"/>
        </w:rPr>
        <w:t xml:space="preserve">I am currently undergoing the Recognition of Accreditation of Learning (RAL) module. The aim of the module is to enable learners to compile a claim for academic credit based on prior learning. The module covers the following areas; RAL Cover Sheet, Claim Form, Index, Annotated Curriculum Vitae (CV), Job Description (JD), Learning Area – Outcomes, Learning Area – Reflection, Learning Area – Evidence and Reflective Essay Writing. </w:t>
      </w:r>
    </w:p>
    <w:p w14:paraId="63F1B4DC" w14:textId="77777777" w:rsidR="00D46D7E" w:rsidRPr="00073CE5" w:rsidRDefault="00D46D7E" w:rsidP="00D46D7E">
      <w:pPr>
        <w:jc w:val="both"/>
        <w:rPr>
          <w:rFonts w:ascii="Arial" w:hAnsi="Arial" w:cs="Arial"/>
        </w:rPr>
      </w:pPr>
    </w:p>
    <w:p w14:paraId="4AB4444C" w14:textId="77777777" w:rsidR="00D46D7E" w:rsidRPr="00073CE5" w:rsidRDefault="00D46D7E" w:rsidP="00D46D7E">
      <w:pPr>
        <w:jc w:val="both"/>
        <w:rPr>
          <w:rFonts w:ascii="Arial" w:hAnsi="Arial" w:cs="Arial"/>
        </w:rPr>
      </w:pPr>
      <w:r w:rsidRPr="00073CE5">
        <w:rPr>
          <w:rFonts w:ascii="Arial" w:hAnsi="Arial" w:cs="Arial"/>
        </w:rPr>
        <w:t>The Kenyan National Qualification Authority (KNQA) defines Recognition of Prior Learning (RPL) as a process through which the skills, knowledge, and competencies gained by an individual through work experience, informal training, or life experiences are recognized towards the attainment of a formal qualification or certification. RPL assesses these prior learnings against the standards of a specific qualification within a framework. (Kenya National Qualifications Authority, no date).</w:t>
      </w:r>
    </w:p>
    <w:p w14:paraId="00ACF26D" w14:textId="77777777" w:rsidR="00D46D7E" w:rsidRPr="00073CE5" w:rsidRDefault="00D46D7E" w:rsidP="00D46D7E">
      <w:pPr>
        <w:jc w:val="both"/>
        <w:rPr>
          <w:rFonts w:ascii="Arial" w:hAnsi="Arial" w:cs="Arial"/>
        </w:rPr>
      </w:pPr>
    </w:p>
    <w:p w14:paraId="05DCF8C6" w14:textId="77777777" w:rsidR="00D46D7E" w:rsidRPr="00073CE5" w:rsidRDefault="00D46D7E" w:rsidP="00D46D7E">
      <w:pPr>
        <w:jc w:val="both"/>
        <w:rPr>
          <w:rFonts w:ascii="Arial" w:hAnsi="Arial" w:cs="Arial"/>
        </w:rPr>
      </w:pPr>
      <w:r w:rsidRPr="00073CE5">
        <w:rPr>
          <w:rFonts w:ascii="Arial" w:hAnsi="Arial" w:cs="Arial"/>
        </w:rPr>
        <w:t xml:space="preserve">When I examine that definition by KNQA, I can only sit and agree wholeheartedly. It is a statement that resonates with me and one that my career path has followed. The RPL process is what lead me to enrolling on my MA in professional Practice with the University of Wales Trinity Saint David (UWTSD). </w:t>
      </w:r>
    </w:p>
    <w:p w14:paraId="094067C0" w14:textId="77777777" w:rsidR="00D46D7E" w:rsidRPr="00073CE5" w:rsidRDefault="00D46D7E" w:rsidP="00D46D7E">
      <w:pPr>
        <w:jc w:val="both"/>
        <w:rPr>
          <w:rFonts w:ascii="Arial" w:hAnsi="Arial" w:cs="Arial"/>
        </w:rPr>
      </w:pPr>
    </w:p>
    <w:p w14:paraId="06D8E8FC" w14:textId="77777777" w:rsidR="00D46D7E" w:rsidRPr="00073CE5" w:rsidRDefault="00D46D7E" w:rsidP="00D46D7E">
      <w:pPr>
        <w:jc w:val="both"/>
        <w:rPr>
          <w:rFonts w:ascii="Arial" w:hAnsi="Arial" w:cs="Arial"/>
        </w:rPr>
      </w:pPr>
      <w:r w:rsidRPr="00073CE5">
        <w:rPr>
          <w:rFonts w:ascii="Arial" w:hAnsi="Arial" w:cs="Arial"/>
        </w:rPr>
        <w:t xml:space="preserve">The RAL module pushed me to research further into academic underpinning, as well as advancing my knowledge and understanding of “experiential learning” and “reflection”. </w:t>
      </w:r>
    </w:p>
    <w:p w14:paraId="4A6EB08B" w14:textId="77777777" w:rsidR="00D46D7E" w:rsidRPr="00073CE5" w:rsidRDefault="00D46D7E" w:rsidP="00D46D7E">
      <w:pPr>
        <w:jc w:val="both"/>
        <w:rPr>
          <w:rFonts w:ascii="Arial" w:hAnsi="Arial" w:cs="Arial"/>
        </w:rPr>
      </w:pPr>
    </w:p>
    <w:p w14:paraId="13779BD9" w14:textId="1937B309" w:rsidR="00D46D7E" w:rsidRPr="00073CE5" w:rsidRDefault="00D46D7E" w:rsidP="00D46D7E">
      <w:pPr>
        <w:jc w:val="both"/>
        <w:rPr>
          <w:rFonts w:ascii="Arial" w:hAnsi="Arial" w:cs="Arial"/>
        </w:rPr>
      </w:pPr>
      <w:r w:rsidRPr="00073CE5">
        <w:rPr>
          <w:rFonts w:ascii="Arial" w:hAnsi="Arial" w:cs="Arial"/>
        </w:rPr>
        <w:t xml:space="preserve">On reflection my initial assumptions and expectations were ones of this should be easy, </w:t>
      </w:r>
      <w:r w:rsidR="00F0136A">
        <w:rPr>
          <w:rFonts w:ascii="Arial" w:hAnsi="Arial" w:cs="Arial"/>
        </w:rPr>
        <w:t>i</w:t>
      </w:r>
      <w:r>
        <w:rPr>
          <w:rFonts w:ascii="Arial" w:hAnsi="Arial" w:cs="Arial"/>
        </w:rPr>
        <w:t>n</w:t>
      </w:r>
      <w:r w:rsidRPr="00073CE5">
        <w:rPr>
          <w:rFonts w:ascii="Arial" w:hAnsi="Arial" w:cs="Arial"/>
        </w:rPr>
        <w:t xml:space="preserve"> </w:t>
      </w:r>
      <w:r>
        <w:rPr>
          <w:rFonts w:ascii="Arial" w:hAnsi="Arial" w:cs="Arial"/>
        </w:rPr>
        <w:t xml:space="preserve">my opinion all I had to do was to </w:t>
      </w:r>
      <w:r w:rsidRPr="00073CE5">
        <w:rPr>
          <w:rFonts w:ascii="Arial" w:hAnsi="Arial" w:cs="Arial"/>
        </w:rPr>
        <w:t>simply recall past events and show some evidence to support my claims. As the module progressed, I started to realise from an academic point of view I had misjudged what would be expected of me, especially when it came to the required level of academic underpinning. Biggs and Tang</w:t>
      </w:r>
      <w:r w:rsidR="00F0136A">
        <w:rPr>
          <w:rFonts w:ascii="Arial" w:hAnsi="Arial" w:cs="Arial"/>
        </w:rPr>
        <w:t xml:space="preserve"> (2011) d</w:t>
      </w:r>
      <w:r w:rsidRPr="00073CE5">
        <w:rPr>
          <w:rFonts w:ascii="Arial" w:hAnsi="Arial" w:cs="Arial"/>
        </w:rPr>
        <w:t>efine academic underpinning as the theoretical and conceptual foundations that support teaching, learning, and assessment practices in higher education. It involves applying educational theories and research-based principles to design curricula, instructional strategies, and assessment methods that promote deep learning and meaningful engagement. (Biggs and Tang, 2011)</w:t>
      </w:r>
      <w:r>
        <w:rPr>
          <w:rFonts w:ascii="Arial" w:hAnsi="Arial" w:cs="Arial"/>
        </w:rPr>
        <w:t>.</w:t>
      </w:r>
    </w:p>
    <w:p w14:paraId="6EA2873B" w14:textId="77777777" w:rsidR="00D46D7E" w:rsidRPr="00073CE5" w:rsidRDefault="00D46D7E" w:rsidP="00D46D7E">
      <w:pPr>
        <w:jc w:val="both"/>
        <w:rPr>
          <w:rFonts w:ascii="Arial" w:hAnsi="Arial" w:cs="Arial"/>
        </w:rPr>
      </w:pPr>
    </w:p>
    <w:p w14:paraId="6C2AD37F" w14:textId="77777777" w:rsidR="00D46D7E" w:rsidRPr="00073CE5" w:rsidRDefault="00D46D7E" w:rsidP="00D46D7E">
      <w:pPr>
        <w:jc w:val="both"/>
        <w:rPr>
          <w:rFonts w:ascii="Arial" w:hAnsi="Arial" w:cs="Arial"/>
        </w:rPr>
      </w:pPr>
      <w:r w:rsidRPr="00073CE5">
        <w:rPr>
          <w:rFonts w:ascii="Arial" w:hAnsi="Arial" w:cs="Arial"/>
        </w:rPr>
        <w:t>Having joined the Army at 16 years old my formal education stopped at GCSE level and as such this module has been enjoyable but certainly challenging. To give a very honest reflection, my initial assumptions of the module were, that this was going to be a process of writing my expressions and thoughts. I had completely underestimated what academic writing is. Jeffery R. Wilson describes academic writing</w:t>
      </w:r>
      <w:r>
        <w:rPr>
          <w:rFonts w:ascii="Arial" w:hAnsi="Arial" w:cs="Arial"/>
        </w:rPr>
        <w:t xml:space="preserve"> as;</w:t>
      </w:r>
      <w:r w:rsidRPr="00073CE5">
        <w:rPr>
          <w:rFonts w:ascii="Arial" w:hAnsi="Arial" w:cs="Arial"/>
        </w:rPr>
        <w:t xml:space="preserve"> “Writing” is usually understood as the expression of thought. </w:t>
      </w:r>
      <w:r>
        <w:rPr>
          <w:rFonts w:ascii="Arial" w:hAnsi="Arial" w:cs="Arial"/>
        </w:rPr>
        <w:t xml:space="preserve">Wilson’s </w:t>
      </w:r>
      <w:r w:rsidRPr="00073CE5">
        <w:rPr>
          <w:rFonts w:ascii="Arial" w:hAnsi="Arial" w:cs="Arial"/>
        </w:rPr>
        <w:t xml:space="preserve">book </w:t>
      </w:r>
      <w:r>
        <w:rPr>
          <w:rFonts w:ascii="Arial" w:hAnsi="Arial" w:cs="Arial"/>
        </w:rPr>
        <w:t xml:space="preserve">Academic Writing </w:t>
      </w:r>
      <w:r w:rsidRPr="00073CE5">
        <w:rPr>
          <w:rFonts w:ascii="Arial" w:hAnsi="Arial" w:cs="Arial"/>
        </w:rPr>
        <w:t xml:space="preserve">redefines “writing” as the thought process itself. Writing is not what you do with thought. Writing is thinking. (Wilson, 2022). </w:t>
      </w:r>
      <w:r>
        <w:rPr>
          <w:rFonts w:ascii="Arial" w:hAnsi="Arial" w:cs="Arial"/>
        </w:rPr>
        <w:t>That statement “Writing is thinking” really started to help understand, how I would need to rethink my approach to the module.</w:t>
      </w:r>
    </w:p>
    <w:p w14:paraId="4200B316" w14:textId="77777777" w:rsidR="00D46D7E" w:rsidRPr="00073CE5" w:rsidRDefault="00D46D7E" w:rsidP="00D46D7E">
      <w:pPr>
        <w:jc w:val="both"/>
        <w:rPr>
          <w:rFonts w:ascii="Arial" w:hAnsi="Arial" w:cs="Arial"/>
        </w:rPr>
      </w:pPr>
    </w:p>
    <w:p w14:paraId="2FE327E3" w14:textId="5DD117A9" w:rsidR="00D46D7E" w:rsidRPr="008209C0" w:rsidRDefault="00D46D7E" w:rsidP="00D46D7E">
      <w:pPr>
        <w:jc w:val="both"/>
        <w:rPr>
          <w:rFonts w:ascii="Arial" w:hAnsi="Arial" w:cs="Arial"/>
        </w:rPr>
      </w:pPr>
      <w:r w:rsidRPr="00073CE5">
        <w:rPr>
          <w:rFonts w:ascii="Arial" w:hAnsi="Arial" w:cs="Arial"/>
        </w:rPr>
        <w:t>At the start of the module, I didn’t think I would be challenged to the point of almost deferring my MA</w:t>
      </w:r>
      <w:r>
        <w:rPr>
          <w:rFonts w:ascii="Arial" w:hAnsi="Arial" w:cs="Arial"/>
        </w:rPr>
        <w:t xml:space="preserve">, but as you </w:t>
      </w:r>
      <w:r w:rsidR="00066B21">
        <w:rPr>
          <w:rFonts w:ascii="Arial" w:hAnsi="Arial" w:cs="Arial"/>
        </w:rPr>
        <w:t xml:space="preserve">will </w:t>
      </w:r>
      <w:r>
        <w:rPr>
          <w:rFonts w:ascii="Arial" w:hAnsi="Arial" w:cs="Arial"/>
        </w:rPr>
        <w:t xml:space="preserve">note later on in this essay under the challenges section, I came extremely close to that point. </w:t>
      </w:r>
    </w:p>
    <w:p w14:paraId="0C08B4C1" w14:textId="77777777" w:rsidR="00C84535" w:rsidRDefault="00C84535" w:rsidP="00D46D7E">
      <w:pPr>
        <w:jc w:val="both"/>
        <w:rPr>
          <w:rFonts w:ascii="Arial" w:hAnsi="Arial" w:cs="Arial"/>
          <w:b/>
          <w:bCs/>
        </w:rPr>
      </w:pPr>
    </w:p>
    <w:p w14:paraId="387E0196" w14:textId="4D2B2A75" w:rsidR="00D46D7E" w:rsidRPr="00073CE5" w:rsidRDefault="00D46D7E" w:rsidP="00D46D7E">
      <w:pPr>
        <w:jc w:val="both"/>
        <w:rPr>
          <w:rFonts w:ascii="Arial" w:hAnsi="Arial" w:cs="Arial"/>
          <w:b/>
          <w:bCs/>
        </w:rPr>
      </w:pPr>
      <w:r w:rsidRPr="00073CE5">
        <w:rPr>
          <w:rFonts w:ascii="Arial" w:hAnsi="Arial" w:cs="Arial"/>
          <w:b/>
          <w:bCs/>
        </w:rPr>
        <w:lastRenderedPageBreak/>
        <w:t>Personal Experience</w:t>
      </w:r>
    </w:p>
    <w:p w14:paraId="550FB454" w14:textId="77777777" w:rsidR="00D46D7E" w:rsidRPr="00073CE5" w:rsidRDefault="00D46D7E" w:rsidP="00D46D7E">
      <w:pPr>
        <w:jc w:val="both"/>
        <w:rPr>
          <w:rFonts w:ascii="Arial" w:hAnsi="Arial" w:cs="Arial"/>
          <w:b/>
          <w:bCs/>
        </w:rPr>
      </w:pPr>
    </w:p>
    <w:p w14:paraId="5685D660" w14:textId="77777777" w:rsidR="00D46D7E" w:rsidRPr="00073CE5" w:rsidRDefault="00D46D7E" w:rsidP="00D46D7E">
      <w:pPr>
        <w:jc w:val="both"/>
        <w:rPr>
          <w:rFonts w:ascii="Arial" w:hAnsi="Arial" w:cs="Arial"/>
        </w:rPr>
      </w:pPr>
      <w:r w:rsidRPr="00073CE5">
        <w:rPr>
          <w:rFonts w:ascii="Arial" w:hAnsi="Arial" w:cs="Arial"/>
        </w:rPr>
        <w:t>When I reflect back over this module one of my paramount learnings has been to reflect with academic underpinning at the forefront</w:t>
      </w:r>
      <w:r>
        <w:rPr>
          <w:rFonts w:ascii="Arial" w:hAnsi="Arial" w:cs="Arial"/>
        </w:rPr>
        <w:t xml:space="preserve"> of my thinking.</w:t>
      </w:r>
      <w:r w:rsidRPr="00073CE5">
        <w:rPr>
          <w:rFonts w:ascii="Arial" w:hAnsi="Arial" w:cs="Arial"/>
        </w:rPr>
        <w:t xml:space="preserve"> John Dewey defined reflective thinking as </w:t>
      </w:r>
      <w:r>
        <w:rPr>
          <w:rFonts w:ascii="Arial" w:hAnsi="Arial" w:cs="Arial"/>
        </w:rPr>
        <w:t>“</w:t>
      </w:r>
      <w:r w:rsidRPr="00073CE5">
        <w:rPr>
          <w:rFonts w:ascii="Arial" w:hAnsi="Arial" w:cs="Arial"/>
        </w:rPr>
        <w:t>active, persistent, and careful consideration of any belief or supposed form of knowledge in the light of the grounds that support it and the further conclusions to which it tends that includes a conscious and voluntary effort to establish belief upon a firm basis of evidence and rationality</w:t>
      </w:r>
      <w:r>
        <w:rPr>
          <w:rFonts w:ascii="Arial" w:hAnsi="Arial" w:cs="Arial"/>
        </w:rPr>
        <w:t>”</w:t>
      </w:r>
      <w:r w:rsidRPr="00073CE5">
        <w:rPr>
          <w:rFonts w:ascii="Arial" w:hAnsi="Arial" w:cs="Arial"/>
        </w:rPr>
        <w:t xml:space="preserve"> (Dewey, 1933).</w:t>
      </w:r>
    </w:p>
    <w:p w14:paraId="677E153D" w14:textId="77777777" w:rsidR="00D46D7E" w:rsidRPr="00073CE5" w:rsidRDefault="00D46D7E" w:rsidP="00D46D7E">
      <w:pPr>
        <w:jc w:val="both"/>
        <w:rPr>
          <w:rFonts w:ascii="Arial" w:hAnsi="Arial" w:cs="Arial"/>
        </w:rPr>
      </w:pPr>
    </w:p>
    <w:p w14:paraId="6B01A25E" w14:textId="77777777" w:rsidR="00D46D7E" w:rsidRDefault="00D46D7E" w:rsidP="00D46D7E">
      <w:pPr>
        <w:jc w:val="both"/>
        <w:rPr>
          <w:rFonts w:ascii="Arial" w:hAnsi="Arial" w:cs="Arial"/>
        </w:rPr>
      </w:pPr>
      <w:r w:rsidRPr="00073CE5">
        <w:rPr>
          <w:rFonts w:ascii="Arial" w:hAnsi="Arial" w:cs="Arial"/>
        </w:rPr>
        <w:t xml:space="preserve">Looking at that definition and reflecting on the work I have put into this module, I can concur, especially when I analyse the “evidence and rationality” </w:t>
      </w:r>
      <w:r>
        <w:rPr>
          <w:rFonts w:ascii="Arial" w:hAnsi="Arial" w:cs="Arial"/>
        </w:rPr>
        <w:t>segment</w:t>
      </w:r>
      <w:r w:rsidRPr="00073CE5">
        <w:rPr>
          <w:rFonts w:ascii="Arial" w:hAnsi="Arial" w:cs="Arial"/>
        </w:rPr>
        <w:t>.</w:t>
      </w:r>
      <w:r>
        <w:rPr>
          <w:rFonts w:ascii="Arial" w:hAnsi="Arial" w:cs="Arial"/>
        </w:rPr>
        <w:t xml:space="preserve"> </w:t>
      </w:r>
    </w:p>
    <w:p w14:paraId="38BEEEDA" w14:textId="77777777" w:rsidR="00D46D7E" w:rsidRDefault="00D46D7E" w:rsidP="00D46D7E">
      <w:pPr>
        <w:jc w:val="both"/>
        <w:rPr>
          <w:rFonts w:ascii="Arial" w:hAnsi="Arial" w:cs="Arial"/>
        </w:rPr>
      </w:pPr>
    </w:p>
    <w:p w14:paraId="0FDE0108" w14:textId="77777777" w:rsidR="00D46D7E" w:rsidRPr="00073CE5" w:rsidRDefault="00D46D7E" w:rsidP="00D46D7E">
      <w:pPr>
        <w:jc w:val="both"/>
        <w:rPr>
          <w:rFonts w:ascii="Arial" w:hAnsi="Arial" w:cs="Arial"/>
        </w:rPr>
      </w:pPr>
      <w:r>
        <w:rPr>
          <w:rFonts w:ascii="Arial" w:hAnsi="Arial" w:cs="Arial"/>
        </w:rPr>
        <w:t xml:space="preserve">On reflection and when I analyse the evidence gathering phase of this module, I realised I was very forward thinking to have kept excellent company and personal records over the years. </w:t>
      </w:r>
      <w:r w:rsidRPr="00073CE5">
        <w:rPr>
          <w:rFonts w:ascii="Arial" w:hAnsi="Arial" w:cs="Arial"/>
        </w:rPr>
        <w:t xml:space="preserve">I was fortunate to have collated a variety of client recommendation letters </w:t>
      </w:r>
      <w:r>
        <w:rPr>
          <w:rFonts w:ascii="Arial" w:hAnsi="Arial" w:cs="Arial"/>
        </w:rPr>
        <w:t>and in addition</w:t>
      </w:r>
      <w:r w:rsidRPr="00073CE5">
        <w:rPr>
          <w:rFonts w:ascii="Arial" w:hAnsi="Arial" w:cs="Arial"/>
        </w:rPr>
        <w:t xml:space="preserve"> as the Managing Director (MD) of </w:t>
      </w:r>
      <w:r>
        <w:rPr>
          <w:rFonts w:ascii="Arial" w:hAnsi="Arial" w:cs="Arial"/>
        </w:rPr>
        <w:t xml:space="preserve">Tribus – TSG </w:t>
      </w:r>
      <w:r w:rsidRPr="00073CE5">
        <w:rPr>
          <w:rFonts w:ascii="Arial" w:hAnsi="Arial" w:cs="Arial"/>
        </w:rPr>
        <w:t xml:space="preserve">I had </w:t>
      </w:r>
      <w:r>
        <w:rPr>
          <w:rFonts w:ascii="Arial" w:hAnsi="Arial" w:cs="Arial"/>
        </w:rPr>
        <w:t>a large amount</w:t>
      </w:r>
      <w:r w:rsidRPr="00073CE5">
        <w:rPr>
          <w:rFonts w:ascii="Arial" w:hAnsi="Arial" w:cs="Arial"/>
        </w:rPr>
        <w:t xml:space="preserve"> of data </w:t>
      </w:r>
      <w:r>
        <w:rPr>
          <w:rFonts w:ascii="Arial" w:hAnsi="Arial" w:cs="Arial"/>
        </w:rPr>
        <w:t xml:space="preserve">available to me. These client recommendation letters and approved company data allowed me to </w:t>
      </w:r>
      <w:r w:rsidRPr="00073CE5">
        <w:rPr>
          <w:rFonts w:ascii="Arial" w:hAnsi="Arial" w:cs="Arial"/>
        </w:rPr>
        <w:t xml:space="preserve">show the rationale behind my reflecting </w:t>
      </w:r>
      <w:r>
        <w:rPr>
          <w:rFonts w:ascii="Arial" w:hAnsi="Arial" w:cs="Arial"/>
        </w:rPr>
        <w:t xml:space="preserve">statements, </w:t>
      </w:r>
      <w:r w:rsidRPr="00073CE5">
        <w:rPr>
          <w:rFonts w:ascii="Arial" w:hAnsi="Arial" w:cs="Arial"/>
        </w:rPr>
        <w:t xml:space="preserve">views and opinions. </w:t>
      </w:r>
    </w:p>
    <w:p w14:paraId="52DA4F98" w14:textId="77777777" w:rsidR="00D46D7E" w:rsidRPr="00073CE5" w:rsidRDefault="00D46D7E" w:rsidP="00D46D7E">
      <w:pPr>
        <w:jc w:val="both"/>
        <w:rPr>
          <w:rFonts w:ascii="Arial" w:hAnsi="Arial" w:cs="Arial"/>
        </w:rPr>
      </w:pPr>
    </w:p>
    <w:p w14:paraId="1C2C6332" w14:textId="77777777" w:rsidR="00D46D7E" w:rsidRPr="00073CE5" w:rsidRDefault="00D46D7E" w:rsidP="00D46D7E">
      <w:pPr>
        <w:jc w:val="both"/>
        <w:rPr>
          <w:rFonts w:ascii="Arial" w:hAnsi="Arial" w:cs="Arial"/>
        </w:rPr>
      </w:pPr>
      <w:r w:rsidRPr="00073CE5">
        <w:rPr>
          <w:rFonts w:ascii="Arial" w:hAnsi="Arial" w:cs="Arial"/>
        </w:rPr>
        <w:t xml:space="preserve">Preconceptions and feelings that I had towards the RAL module, were if I am honest, </w:t>
      </w:r>
      <w:r>
        <w:rPr>
          <w:rFonts w:ascii="Arial" w:hAnsi="Arial" w:cs="Arial"/>
        </w:rPr>
        <w:t xml:space="preserve">they were </w:t>
      </w:r>
      <w:r w:rsidRPr="00073CE5">
        <w:rPr>
          <w:rFonts w:ascii="Arial" w:hAnsi="Arial" w:cs="Arial"/>
        </w:rPr>
        <w:t xml:space="preserve">positive in the fact that I thought this is a good fit for my work </w:t>
      </w:r>
      <w:r>
        <w:rPr>
          <w:rFonts w:ascii="Arial" w:hAnsi="Arial" w:cs="Arial"/>
        </w:rPr>
        <w:t xml:space="preserve">and </w:t>
      </w:r>
      <w:r w:rsidRPr="00073CE5">
        <w:rPr>
          <w:rFonts w:ascii="Arial" w:hAnsi="Arial" w:cs="Arial"/>
        </w:rPr>
        <w:t>education</w:t>
      </w:r>
      <w:r>
        <w:rPr>
          <w:rFonts w:ascii="Arial" w:hAnsi="Arial" w:cs="Arial"/>
        </w:rPr>
        <w:t xml:space="preserve"> </w:t>
      </w:r>
      <w:r w:rsidRPr="00073CE5">
        <w:rPr>
          <w:rFonts w:ascii="Arial" w:hAnsi="Arial" w:cs="Arial"/>
        </w:rPr>
        <w:t>commitment</w:t>
      </w:r>
      <w:r>
        <w:rPr>
          <w:rFonts w:ascii="Arial" w:hAnsi="Arial" w:cs="Arial"/>
        </w:rPr>
        <w:t xml:space="preserve">s and the balance I would need to achieve them. My </w:t>
      </w:r>
      <w:r w:rsidRPr="00073CE5">
        <w:rPr>
          <w:rFonts w:ascii="Arial" w:hAnsi="Arial" w:cs="Arial"/>
        </w:rPr>
        <w:t xml:space="preserve">negative </w:t>
      </w:r>
      <w:r>
        <w:rPr>
          <w:rFonts w:ascii="Arial" w:hAnsi="Arial" w:cs="Arial"/>
        </w:rPr>
        <w:t>preconceptions and feelings leaned towards my</w:t>
      </w:r>
      <w:r w:rsidRPr="00073CE5">
        <w:rPr>
          <w:rFonts w:ascii="Arial" w:hAnsi="Arial" w:cs="Arial"/>
        </w:rPr>
        <w:t xml:space="preserve"> assum</w:t>
      </w:r>
      <w:r>
        <w:rPr>
          <w:rFonts w:ascii="Arial" w:hAnsi="Arial" w:cs="Arial"/>
        </w:rPr>
        <w:t>ptions that</w:t>
      </w:r>
      <w:r w:rsidRPr="00073CE5">
        <w:rPr>
          <w:rFonts w:ascii="Arial" w:hAnsi="Arial" w:cs="Arial"/>
        </w:rPr>
        <w:t xml:space="preserve"> </w:t>
      </w:r>
      <w:r>
        <w:rPr>
          <w:rFonts w:ascii="Arial" w:hAnsi="Arial" w:cs="Arial"/>
        </w:rPr>
        <w:t xml:space="preserve">I </w:t>
      </w:r>
      <w:r w:rsidRPr="00073CE5">
        <w:rPr>
          <w:rFonts w:ascii="Arial" w:hAnsi="Arial" w:cs="Arial"/>
        </w:rPr>
        <w:t xml:space="preserve">would </w:t>
      </w:r>
      <w:r>
        <w:rPr>
          <w:rFonts w:ascii="Arial" w:hAnsi="Arial" w:cs="Arial"/>
        </w:rPr>
        <w:t xml:space="preserve">only </w:t>
      </w:r>
      <w:r w:rsidRPr="00073CE5">
        <w:rPr>
          <w:rFonts w:ascii="Arial" w:hAnsi="Arial" w:cs="Arial"/>
        </w:rPr>
        <w:t xml:space="preserve">be </w:t>
      </w:r>
      <w:r>
        <w:rPr>
          <w:rFonts w:ascii="Arial" w:hAnsi="Arial" w:cs="Arial"/>
        </w:rPr>
        <w:t xml:space="preserve">carrying out </w:t>
      </w:r>
      <w:r w:rsidRPr="00073CE5">
        <w:rPr>
          <w:rFonts w:ascii="Arial" w:hAnsi="Arial" w:cs="Arial"/>
        </w:rPr>
        <w:t>descriptive writing, stating facts and show</w:t>
      </w:r>
      <w:r>
        <w:rPr>
          <w:rFonts w:ascii="Arial" w:hAnsi="Arial" w:cs="Arial"/>
        </w:rPr>
        <w:t>ing</w:t>
      </w:r>
      <w:r w:rsidRPr="00073CE5">
        <w:rPr>
          <w:rFonts w:ascii="Arial" w:hAnsi="Arial" w:cs="Arial"/>
        </w:rPr>
        <w:t xml:space="preserve"> evidence to support that</w:t>
      </w:r>
      <w:r>
        <w:rPr>
          <w:rFonts w:ascii="Arial" w:hAnsi="Arial" w:cs="Arial"/>
        </w:rPr>
        <w:t>, at the time I did not believe I would be gaining new learnings.</w:t>
      </w:r>
    </w:p>
    <w:p w14:paraId="6DE63AFF" w14:textId="77777777" w:rsidR="00D46D7E" w:rsidRPr="00073CE5" w:rsidRDefault="00D46D7E" w:rsidP="00D46D7E">
      <w:pPr>
        <w:jc w:val="both"/>
        <w:rPr>
          <w:rFonts w:ascii="Arial" w:hAnsi="Arial" w:cs="Arial"/>
        </w:rPr>
      </w:pPr>
    </w:p>
    <w:p w14:paraId="34722D91" w14:textId="77777777" w:rsidR="00D46D7E" w:rsidRDefault="00D46D7E" w:rsidP="00D46D7E">
      <w:pPr>
        <w:jc w:val="both"/>
        <w:rPr>
          <w:rFonts w:ascii="Arial" w:hAnsi="Arial" w:cs="Arial"/>
        </w:rPr>
      </w:pPr>
      <w:r w:rsidRPr="00073CE5">
        <w:rPr>
          <w:rFonts w:ascii="Arial" w:hAnsi="Arial" w:cs="Arial"/>
        </w:rPr>
        <w:t>On reflection I completely misinterpreted the module and now recognise the level of critical thinking and writing that is required to complete such an undertaking</w:t>
      </w:r>
      <w:r>
        <w:rPr>
          <w:rFonts w:ascii="Arial" w:hAnsi="Arial" w:cs="Arial"/>
        </w:rPr>
        <w:t xml:space="preserve"> as well as my incorrect belief at the time that I would not gain new learnings during this module. </w:t>
      </w:r>
    </w:p>
    <w:p w14:paraId="1B4AE0EE" w14:textId="77777777" w:rsidR="00D46D7E" w:rsidRDefault="00D46D7E" w:rsidP="00D46D7E">
      <w:pPr>
        <w:jc w:val="both"/>
        <w:rPr>
          <w:rFonts w:ascii="Arial" w:hAnsi="Arial" w:cs="Arial"/>
        </w:rPr>
      </w:pPr>
    </w:p>
    <w:p w14:paraId="22A3C85B" w14:textId="77777777" w:rsidR="00D46D7E" w:rsidRPr="00073CE5" w:rsidRDefault="00D46D7E" w:rsidP="00D46D7E">
      <w:pPr>
        <w:jc w:val="both"/>
        <w:rPr>
          <w:rFonts w:ascii="Arial" w:hAnsi="Arial" w:cs="Arial"/>
        </w:rPr>
      </w:pPr>
      <w:r>
        <w:rPr>
          <w:rFonts w:ascii="Arial" w:hAnsi="Arial" w:cs="Arial"/>
        </w:rPr>
        <w:t xml:space="preserve">My </w:t>
      </w:r>
      <w:r w:rsidRPr="00073CE5">
        <w:rPr>
          <w:rFonts w:ascii="Arial" w:hAnsi="Arial" w:cs="Arial"/>
        </w:rPr>
        <w:t>preconception</w:t>
      </w:r>
      <w:r>
        <w:rPr>
          <w:rFonts w:ascii="Arial" w:hAnsi="Arial" w:cs="Arial"/>
        </w:rPr>
        <w:t>s</w:t>
      </w:r>
      <w:r w:rsidRPr="00073CE5">
        <w:rPr>
          <w:rFonts w:ascii="Arial" w:hAnsi="Arial" w:cs="Arial"/>
        </w:rPr>
        <w:t xml:space="preserve"> link</w:t>
      </w:r>
      <w:r>
        <w:rPr>
          <w:rFonts w:ascii="Arial" w:hAnsi="Arial" w:cs="Arial"/>
        </w:rPr>
        <w:t xml:space="preserve"> </w:t>
      </w:r>
      <w:r w:rsidRPr="00073CE5">
        <w:rPr>
          <w:rFonts w:ascii="Arial" w:hAnsi="Arial" w:cs="Arial"/>
        </w:rPr>
        <w:t>with one of the major challenges that I have had to overcome,</w:t>
      </w:r>
      <w:r>
        <w:rPr>
          <w:rFonts w:ascii="Arial" w:hAnsi="Arial" w:cs="Arial"/>
        </w:rPr>
        <w:t xml:space="preserve"> I have a lack of formal higher education, from a recognised higher education establishment. M</w:t>
      </w:r>
      <w:r w:rsidRPr="00073CE5">
        <w:rPr>
          <w:rFonts w:ascii="Arial" w:hAnsi="Arial" w:cs="Arial"/>
        </w:rPr>
        <w:t xml:space="preserve">y lack of formal education </w:t>
      </w:r>
      <w:r>
        <w:rPr>
          <w:rFonts w:ascii="Arial" w:hAnsi="Arial" w:cs="Arial"/>
        </w:rPr>
        <w:t xml:space="preserve">is </w:t>
      </w:r>
      <w:r w:rsidRPr="00073CE5">
        <w:rPr>
          <w:rFonts w:ascii="Arial" w:hAnsi="Arial" w:cs="Arial"/>
        </w:rPr>
        <w:t xml:space="preserve">due to moving into full time employment at such a young age. Even as I gained additional qualifications, including my level 6 award in leadership and management it was still very much structured and control by a military approach and delivery. </w:t>
      </w:r>
      <w:r>
        <w:rPr>
          <w:rFonts w:ascii="Arial" w:hAnsi="Arial" w:cs="Arial"/>
        </w:rPr>
        <w:t>My level 6 award was delivered by the Army Education Centre.</w:t>
      </w:r>
    </w:p>
    <w:p w14:paraId="0049FFE3" w14:textId="77777777" w:rsidR="00D46D7E" w:rsidRPr="00073CE5" w:rsidRDefault="00D46D7E" w:rsidP="00D46D7E">
      <w:pPr>
        <w:jc w:val="both"/>
        <w:rPr>
          <w:rFonts w:ascii="Arial" w:hAnsi="Arial" w:cs="Arial"/>
        </w:rPr>
      </w:pPr>
    </w:p>
    <w:p w14:paraId="31EA5D1D" w14:textId="5A0267DC" w:rsidR="00D46D7E" w:rsidRPr="00073CE5" w:rsidRDefault="00D46D7E" w:rsidP="00D46D7E">
      <w:pPr>
        <w:jc w:val="both"/>
        <w:rPr>
          <w:rFonts w:ascii="Arial" w:hAnsi="Arial" w:cs="Arial"/>
        </w:rPr>
      </w:pPr>
      <w:r w:rsidRPr="00073CE5">
        <w:rPr>
          <w:rFonts w:ascii="Arial" w:hAnsi="Arial" w:cs="Arial"/>
        </w:rPr>
        <w:t xml:space="preserve">Harvard referencing was another key challenge that I had to learn and overcome. </w:t>
      </w:r>
      <w:r w:rsidR="00FD6E79">
        <w:rPr>
          <w:rFonts w:ascii="Arial" w:hAnsi="Arial" w:cs="Arial"/>
        </w:rPr>
        <w:t xml:space="preserve">The </w:t>
      </w:r>
      <w:r w:rsidRPr="00073CE5">
        <w:rPr>
          <w:rFonts w:ascii="Arial" w:hAnsi="Arial" w:cs="Arial"/>
        </w:rPr>
        <w:t>Ha</w:t>
      </w:r>
      <w:r>
        <w:rPr>
          <w:rFonts w:ascii="Arial" w:hAnsi="Arial" w:cs="Arial"/>
        </w:rPr>
        <w:t>r</w:t>
      </w:r>
      <w:r w:rsidRPr="00073CE5">
        <w:rPr>
          <w:rFonts w:ascii="Arial" w:hAnsi="Arial" w:cs="Arial"/>
        </w:rPr>
        <w:t>vard Library</w:t>
      </w:r>
      <w:r w:rsidR="00FD6E79">
        <w:rPr>
          <w:rFonts w:ascii="Arial" w:hAnsi="Arial" w:cs="Arial"/>
        </w:rPr>
        <w:t>,</w:t>
      </w:r>
      <w:r w:rsidRPr="00073CE5">
        <w:rPr>
          <w:rFonts w:ascii="Arial" w:hAnsi="Arial" w:cs="Arial"/>
        </w:rPr>
        <w:t xml:space="preserve"> </w:t>
      </w:r>
      <w:r w:rsidR="00FD6E79">
        <w:rPr>
          <w:rFonts w:ascii="Arial" w:hAnsi="Arial" w:cs="Arial"/>
        </w:rPr>
        <w:t>d</w:t>
      </w:r>
      <w:r w:rsidRPr="00073CE5">
        <w:rPr>
          <w:rFonts w:ascii="Arial" w:hAnsi="Arial" w:cs="Arial"/>
        </w:rPr>
        <w:t>escribe</w:t>
      </w:r>
      <w:r w:rsidR="00FD6E79">
        <w:rPr>
          <w:rFonts w:ascii="Arial" w:hAnsi="Arial" w:cs="Arial"/>
        </w:rPr>
        <w:t>s</w:t>
      </w:r>
      <w:r w:rsidRPr="00073CE5">
        <w:rPr>
          <w:rFonts w:ascii="Arial" w:hAnsi="Arial" w:cs="Arial"/>
        </w:rPr>
        <w:t xml:space="preserve"> Havard referencing as follows:</w:t>
      </w:r>
      <w:r>
        <w:rPr>
          <w:rFonts w:ascii="Arial" w:hAnsi="Arial" w:cs="Arial"/>
        </w:rPr>
        <w:t xml:space="preserve"> </w:t>
      </w:r>
      <w:r w:rsidRPr="00073CE5">
        <w:rPr>
          <w:rFonts w:ascii="Arial" w:hAnsi="Arial" w:cs="Arial"/>
        </w:rPr>
        <w:t>‘</w:t>
      </w:r>
      <w:r w:rsidRPr="00073CE5">
        <w:rPr>
          <w:rFonts w:ascii="Arial" w:hAnsi="Arial" w:cs="Arial"/>
          <w:i/>
          <w:iCs/>
        </w:rPr>
        <w:t>The "Harvard System" is something of a misnomer, as there is no official institutional connection. It's another name for the author/date citation system, the custom of using author and date in parentheses, e.g. (Robbins 1987) to refer readers to the full bibliographic citations in appended bibliographies.  Some Harvard faculty were among the first practitioners in the late 19th century, and the name stuck, particularly in England and the Commonwealth countries.</w:t>
      </w:r>
      <w:r w:rsidRPr="00073CE5">
        <w:rPr>
          <w:rFonts w:ascii="Arial" w:hAnsi="Arial" w:cs="Arial"/>
        </w:rPr>
        <w:t>’ (Harvard Library, no date).</w:t>
      </w:r>
    </w:p>
    <w:p w14:paraId="0702FD7A" w14:textId="77777777" w:rsidR="00D46D7E" w:rsidRPr="00073CE5" w:rsidRDefault="00D46D7E" w:rsidP="00D46D7E">
      <w:pPr>
        <w:jc w:val="both"/>
        <w:rPr>
          <w:rFonts w:ascii="Arial" w:hAnsi="Arial" w:cs="Arial"/>
        </w:rPr>
      </w:pPr>
    </w:p>
    <w:p w14:paraId="18C2EE51" w14:textId="77777777" w:rsidR="00D46D7E" w:rsidRPr="00073CE5" w:rsidRDefault="00D46D7E" w:rsidP="00D46D7E">
      <w:pPr>
        <w:jc w:val="both"/>
        <w:rPr>
          <w:rFonts w:ascii="Arial" w:hAnsi="Arial" w:cs="Arial"/>
        </w:rPr>
      </w:pPr>
      <w:r w:rsidRPr="00073CE5">
        <w:rPr>
          <w:rFonts w:ascii="Arial" w:hAnsi="Arial" w:cs="Arial"/>
        </w:rPr>
        <w:t xml:space="preserve">Even when reflecting on those challenges, they were hard but not the hardest challenge I had to overcome as I could explore, review and eventually understand </w:t>
      </w:r>
      <w:r w:rsidRPr="00073CE5">
        <w:rPr>
          <w:rFonts w:ascii="Arial" w:hAnsi="Arial" w:cs="Arial"/>
        </w:rPr>
        <w:lastRenderedPageBreak/>
        <w:t xml:space="preserve">them. The hardest challenge for me during this module has </w:t>
      </w:r>
      <w:r>
        <w:rPr>
          <w:rFonts w:ascii="Arial" w:hAnsi="Arial" w:cs="Arial"/>
        </w:rPr>
        <w:t xml:space="preserve">been time management. I have struggled at times </w:t>
      </w:r>
      <w:r w:rsidRPr="00073CE5">
        <w:rPr>
          <w:rFonts w:ascii="Arial" w:hAnsi="Arial" w:cs="Arial"/>
        </w:rPr>
        <w:t xml:space="preserve">to </w:t>
      </w:r>
      <w:r>
        <w:rPr>
          <w:rFonts w:ascii="Arial" w:hAnsi="Arial" w:cs="Arial"/>
        </w:rPr>
        <w:t>create</w:t>
      </w:r>
      <w:r w:rsidRPr="00073CE5">
        <w:rPr>
          <w:rFonts w:ascii="Arial" w:hAnsi="Arial" w:cs="Arial"/>
        </w:rPr>
        <w:t xml:space="preserve"> </w:t>
      </w:r>
      <w:r>
        <w:rPr>
          <w:rFonts w:ascii="Arial" w:hAnsi="Arial" w:cs="Arial"/>
        </w:rPr>
        <w:t xml:space="preserve">quality </w:t>
      </w:r>
      <w:r w:rsidRPr="00073CE5">
        <w:rPr>
          <w:rFonts w:ascii="Arial" w:hAnsi="Arial" w:cs="Arial"/>
        </w:rPr>
        <w:t>time t</w:t>
      </w:r>
      <w:r>
        <w:rPr>
          <w:rFonts w:ascii="Arial" w:hAnsi="Arial" w:cs="Arial"/>
        </w:rPr>
        <w:t xml:space="preserve">hat I could </w:t>
      </w:r>
      <w:r w:rsidRPr="00073CE5">
        <w:rPr>
          <w:rFonts w:ascii="Arial" w:hAnsi="Arial" w:cs="Arial"/>
        </w:rPr>
        <w:t xml:space="preserve">dedicate </w:t>
      </w:r>
      <w:r>
        <w:rPr>
          <w:rFonts w:ascii="Arial" w:hAnsi="Arial" w:cs="Arial"/>
        </w:rPr>
        <w:t xml:space="preserve">to </w:t>
      </w:r>
      <w:r w:rsidRPr="00073CE5">
        <w:rPr>
          <w:rFonts w:ascii="Arial" w:hAnsi="Arial" w:cs="Arial"/>
        </w:rPr>
        <w:t xml:space="preserve">my </w:t>
      </w:r>
      <w:r>
        <w:rPr>
          <w:rFonts w:ascii="Arial" w:hAnsi="Arial" w:cs="Arial"/>
        </w:rPr>
        <w:t xml:space="preserve">learning </w:t>
      </w:r>
      <w:r w:rsidRPr="00073CE5">
        <w:rPr>
          <w:rFonts w:ascii="Arial" w:hAnsi="Arial" w:cs="Arial"/>
        </w:rPr>
        <w:t xml:space="preserve">portfolio. During this learning period I have struggled to balance my MD role during a period of regional coup and civil unrest, as well as two multi-million-dollar tenders (which I successfully won) and the usual MD expected tasks of year-end financial reporting and next financial year budgeting commitments. </w:t>
      </w:r>
    </w:p>
    <w:p w14:paraId="093D475C" w14:textId="77777777" w:rsidR="00D46D7E" w:rsidRDefault="00D46D7E" w:rsidP="00D46D7E">
      <w:pPr>
        <w:jc w:val="both"/>
        <w:rPr>
          <w:rFonts w:ascii="Arial" w:hAnsi="Arial" w:cs="Arial"/>
        </w:rPr>
      </w:pPr>
    </w:p>
    <w:p w14:paraId="0EE7552A" w14:textId="77777777" w:rsidR="00D46D7E" w:rsidRPr="00073CE5" w:rsidRDefault="00D46D7E" w:rsidP="00D46D7E">
      <w:pPr>
        <w:jc w:val="both"/>
        <w:rPr>
          <w:rFonts w:ascii="Arial" w:hAnsi="Arial" w:cs="Arial"/>
        </w:rPr>
      </w:pPr>
      <w:r>
        <w:rPr>
          <w:rFonts w:ascii="Arial" w:hAnsi="Arial" w:cs="Arial"/>
        </w:rPr>
        <w:t>In the end I had to sacrifice any downtime or social time that I had planned and dedicated all of my hours to work commitments and the commitments of this module, a sacrifice as I reflect I am pleased I made.</w:t>
      </w:r>
    </w:p>
    <w:p w14:paraId="5BBADD56" w14:textId="77777777" w:rsidR="00D46D7E" w:rsidRPr="00073CE5" w:rsidRDefault="00D46D7E" w:rsidP="00D46D7E">
      <w:pPr>
        <w:jc w:val="both"/>
        <w:rPr>
          <w:rFonts w:ascii="Arial" w:hAnsi="Arial" w:cs="Arial"/>
        </w:rPr>
      </w:pPr>
    </w:p>
    <w:p w14:paraId="2ACA051C" w14:textId="77777777" w:rsidR="00D46D7E" w:rsidRPr="00073CE5" w:rsidRDefault="00D46D7E" w:rsidP="00D46D7E">
      <w:pPr>
        <w:jc w:val="both"/>
        <w:rPr>
          <w:rFonts w:ascii="Arial" w:hAnsi="Arial" w:cs="Arial"/>
          <w:b/>
          <w:bCs/>
        </w:rPr>
      </w:pPr>
      <w:r w:rsidRPr="00073CE5">
        <w:rPr>
          <w:rFonts w:ascii="Arial" w:hAnsi="Arial" w:cs="Arial"/>
          <w:b/>
          <w:bCs/>
        </w:rPr>
        <w:t>Learning Process</w:t>
      </w:r>
    </w:p>
    <w:p w14:paraId="2332C6FC" w14:textId="77777777" w:rsidR="00D46D7E" w:rsidRPr="00073CE5" w:rsidRDefault="00D46D7E" w:rsidP="00D46D7E">
      <w:pPr>
        <w:jc w:val="both"/>
        <w:rPr>
          <w:rFonts w:ascii="Arial" w:hAnsi="Arial" w:cs="Arial"/>
          <w:b/>
          <w:bCs/>
        </w:rPr>
      </w:pPr>
    </w:p>
    <w:p w14:paraId="6E0873C8" w14:textId="77777777" w:rsidR="00D46D7E" w:rsidRPr="00073CE5" w:rsidRDefault="00D46D7E" w:rsidP="00D46D7E">
      <w:pPr>
        <w:jc w:val="both"/>
        <w:rPr>
          <w:rFonts w:ascii="Arial" w:hAnsi="Arial" w:cs="Arial"/>
        </w:rPr>
      </w:pPr>
      <w:r w:rsidRPr="00073CE5">
        <w:rPr>
          <w:rFonts w:ascii="Arial" w:hAnsi="Arial" w:cs="Arial"/>
        </w:rPr>
        <w:t>Throughout the learning process, I have been fortunate to have very active tutors that have allowed me time for both active virtual engagements as well as active reviews and guidance of my work.</w:t>
      </w:r>
    </w:p>
    <w:p w14:paraId="554EAF60" w14:textId="77777777" w:rsidR="00D46D7E" w:rsidRPr="00073CE5" w:rsidRDefault="00D46D7E" w:rsidP="00D46D7E">
      <w:pPr>
        <w:jc w:val="both"/>
        <w:rPr>
          <w:rFonts w:ascii="Arial" w:hAnsi="Arial" w:cs="Arial"/>
        </w:rPr>
      </w:pPr>
    </w:p>
    <w:p w14:paraId="46AAC91F" w14:textId="77777777" w:rsidR="00D46D7E" w:rsidRPr="00073CE5" w:rsidRDefault="00D46D7E" w:rsidP="00D46D7E">
      <w:pPr>
        <w:jc w:val="both"/>
        <w:rPr>
          <w:rFonts w:ascii="Arial" w:hAnsi="Arial" w:cs="Arial"/>
        </w:rPr>
      </w:pPr>
      <w:r w:rsidRPr="00073CE5">
        <w:rPr>
          <w:rFonts w:ascii="Arial" w:hAnsi="Arial" w:cs="Arial"/>
        </w:rPr>
        <w:t xml:space="preserve">Analysing my progression during the modules undertakings, I assess my understanding of experiential learning and reflection has improved and evolved. At the beginning of the module, I would say I was at a level of being able to </w:t>
      </w:r>
      <w:r>
        <w:rPr>
          <w:rFonts w:ascii="Arial" w:hAnsi="Arial" w:cs="Arial"/>
        </w:rPr>
        <w:t xml:space="preserve">only </w:t>
      </w:r>
      <w:r w:rsidRPr="00073CE5">
        <w:rPr>
          <w:rFonts w:ascii="Arial" w:hAnsi="Arial" w:cs="Arial"/>
        </w:rPr>
        <w:t>stat</w:t>
      </w:r>
      <w:r>
        <w:rPr>
          <w:rFonts w:ascii="Arial" w:hAnsi="Arial" w:cs="Arial"/>
        </w:rPr>
        <w:t>ing</w:t>
      </w:r>
      <w:r w:rsidRPr="00073CE5">
        <w:rPr>
          <w:rFonts w:ascii="Arial" w:hAnsi="Arial" w:cs="Arial"/>
        </w:rPr>
        <w:t xml:space="preserve"> what  Kolb’s Experiential Learning Theory (ELT) cycle was, the theory describes how people learn through experience (Kolb, 1984) and Gibbs’ Reflective Cycle, Learning by Doing, (Gibbs, 1988). As the module progressed I moved from a stage of stating, into critically analysing and selecting a reflective model that best aligned with my own approaches</w:t>
      </w:r>
      <w:r>
        <w:rPr>
          <w:rFonts w:ascii="Arial" w:hAnsi="Arial" w:cs="Arial"/>
        </w:rPr>
        <w:t xml:space="preserve"> to learning.</w:t>
      </w:r>
    </w:p>
    <w:p w14:paraId="20F27C89" w14:textId="77777777" w:rsidR="00D46D7E" w:rsidRPr="00073CE5" w:rsidRDefault="00D46D7E" w:rsidP="00D46D7E">
      <w:pPr>
        <w:jc w:val="both"/>
        <w:rPr>
          <w:rFonts w:ascii="Arial" w:hAnsi="Arial" w:cs="Arial"/>
        </w:rPr>
      </w:pPr>
    </w:p>
    <w:p w14:paraId="11A0582F" w14:textId="77777777" w:rsidR="00D46D7E" w:rsidRPr="00073CE5" w:rsidRDefault="00D46D7E" w:rsidP="00D46D7E">
      <w:pPr>
        <w:jc w:val="both"/>
        <w:rPr>
          <w:rFonts w:ascii="Arial" w:hAnsi="Arial" w:cs="Arial"/>
        </w:rPr>
      </w:pPr>
      <w:r w:rsidRPr="00073CE5">
        <w:rPr>
          <w:rFonts w:ascii="Arial" w:hAnsi="Arial" w:cs="Arial"/>
        </w:rPr>
        <w:t xml:space="preserve">When reviewing and comparing between the two, I noted that Gibbs’s model was more structured and detailed, which I remember thinking at the time was a benefit when looking at 2 out of the 4 business verticals I oversee. As the MD of Tribus I oversee 4 primary verticals: Facilities Management (FM), Training and EdTech, Technical Services and Manufacturing. </w:t>
      </w:r>
    </w:p>
    <w:p w14:paraId="4F63B055" w14:textId="77777777" w:rsidR="00D46D7E" w:rsidRPr="00073CE5" w:rsidRDefault="00D46D7E" w:rsidP="00D46D7E">
      <w:pPr>
        <w:jc w:val="both"/>
        <w:rPr>
          <w:rFonts w:ascii="Arial" w:hAnsi="Arial" w:cs="Arial"/>
        </w:rPr>
      </w:pPr>
    </w:p>
    <w:p w14:paraId="3E707BA1" w14:textId="77A8FA8E" w:rsidR="00D46D7E" w:rsidRPr="00073CE5" w:rsidRDefault="00D46D7E" w:rsidP="00D46D7E">
      <w:pPr>
        <w:jc w:val="both"/>
        <w:rPr>
          <w:rFonts w:ascii="Arial" w:hAnsi="Arial" w:cs="Arial"/>
        </w:rPr>
      </w:pPr>
      <w:r w:rsidRPr="00073CE5">
        <w:rPr>
          <w:rFonts w:ascii="Arial" w:hAnsi="Arial" w:cs="Arial"/>
        </w:rPr>
        <w:t xml:space="preserve">Gibbs’ model offered me that more detailed approach through the 6 stages and I identified the model as a way of learning through repetition, which is ideal for </w:t>
      </w:r>
      <w:r>
        <w:rPr>
          <w:rFonts w:ascii="Arial" w:hAnsi="Arial" w:cs="Arial"/>
        </w:rPr>
        <w:t xml:space="preserve">my </w:t>
      </w:r>
      <w:r w:rsidRPr="00073CE5">
        <w:rPr>
          <w:rFonts w:ascii="Arial" w:hAnsi="Arial" w:cs="Arial"/>
        </w:rPr>
        <w:t xml:space="preserve">FM and manufacturing verticals. However, for my training and technical verticals I felt that Kolb’s model offered me a broader framework for understanding learning </w:t>
      </w:r>
      <w:r>
        <w:rPr>
          <w:rFonts w:ascii="Arial" w:hAnsi="Arial" w:cs="Arial"/>
        </w:rPr>
        <w:t>styles</w:t>
      </w:r>
      <w:r w:rsidRPr="00073CE5">
        <w:rPr>
          <w:rFonts w:ascii="Arial" w:hAnsi="Arial" w:cs="Arial"/>
        </w:rPr>
        <w:t xml:space="preserve">. As well as offering a broader framework I could relate </w:t>
      </w:r>
      <w:r>
        <w:rPr>
          <w:rFonts w:ascii="Arial" w:hAnsi="Arial" w:cs="Arial"/>
        </w:rPr>
        <w:t>well</w:t>
      </w:r>
      <w:r w:rsidRPr="00073CE5">
        <w:rPr>
          <w:rFonts w:ascii="Arial" w:hAnsi="Arial" w:cs="Arial"/>
        </w:rPr>
        <w:t xml:space="preserve"> with the Kolb’s experiential learning process especially when evaluating it against all 4 of the business verticals I oversee.</w:t>
      </w:r>
    </w:p>
    <w:p w14:paraId="7C43A5A7" w14:textId="77777777" w:rsidR="00D46D7E" w:rsidRPr="00073CE5" w:rsidRDefault="00D46D7E" w:rsidP="00D46D7E">
      <w:pPr>
        <w:jc w:val="both"/>
        <w:rPr>
          <w:rFonts w:ascii="Arial" w:hAnsi="Arial" w:cs="Arial"/>
        </w:rPr>
      </w:pPr>
    </w:p>
    <w:p w14:paraId="4A36F386" w14:textId="77777777" w:rsidR="00D46D7E" w:rsidRPr="00073CE5" w:rsidRDefault="00D46D7E" w:rsidP="00D46D7E">
      <w:pPr>
        <w:jc w:val="both"/>
        <w:rPr>
          <w:rFonts w:ascii="Arial" w:hAnsi="Arial" w:cs="Arial"/>
        </w:rPr>
      </w:pPr>
      <w:r w:rsidRPr="00073CE5">
        <w:rPr>
          <w:rFonts w:ascii="Arial" w:hAnsi="Arial" w:cs="Arial"/>
          <w:b/>
          <w:bCs/>
        </w:rPr>
        <w:t>My Learning Areas Strategies;</w:t>
      </w:r>
      <w:r w:rsidRPr="00073CE5">
        <w:rPr>
          <w:rFonts w:ascii="Arial" w:hAnsi="Arial" w:cs="Arial"/>
        </w:rPr>
        <w:t xml:space="preserve"> the strategies I adopted to select my learning areas. </w:t>
      </w:r>
    </w:p>
    <w:p w14:paraId="39293F43" w14:textId="77777777" w:rsidR="00D46D7E" w:rsidRPr="00073CE5" w:rsidRDefault="00D46D7E" w:rsidP="00D46D7E">
      <w:pPr>
        <w:jc w:val="both"/>
        <w:rPr>
          <w:rFonts w:ascii="Arial" w:hAnsi="Arial" w:cs="Arial"/>
        </w:rPr>
      </w:pPr>
    </w:p>
    <w:p w14:paraId="7E6CB02C" w14:textId="22DCAABC" w:rsidR="00D46D7E" w:rsidRDefault="00D46D7E" w:rsidP="00D46D7E">
      <w:pPr>
        <w:jc w:val="both"/>
        <w:rPr>
          <w:rFonts w:ascii="Arial" w:hAnsi="Arial" w:cs="Arial"/>
        </w:rPr>
      </w:pPr>
      <w:r w:rsidRPr="00073CE5">
        <w:rPr>
          <w:rFonts w:ascii="Arial" w:hAnsi="Arial" w:cs="Arial"/>
        </w:rPr>
        <w:t>I carried out a Self</w:t>
      </w:r>
      <w:r w:rsidR="76CCDC73" w:rsidRPr="4CC498A2">
        <w:rPr>
          <w:rFonts w:ascii="Arial" w:hAnsi="Arial" w:cs="Arial"/>
        </w:rPr>
        <w:t>-a</w:t>
      </w:r>
      <w:r w:rsidR="55AC6A1C" w:rsidRPr="4CC498A2">
        <w:rPr>
          <w:rFonts w:ascii="Arial" w:hAnsi="Arial" w:cs="Arial"/>
        </w:rPr>
        <w:t>ssessment</w:t>
      </w:r>
      <w:r w:rsidRPr="00073CE5">
        <w:rPr>
          <w:rFonts w:ascii="Arial" w:hAnsi="Arial" w:cs="Arial"/>
        </w:rPr>
        <w:t xml:space="preserve">; I looked at my interest in the potential learning areas and what was my level of experience and knowledge on those areas. I looked at whether there would be business interest in my reflecting on those learning areas and the interest of the assessors reading my learning areas, </w:t>
      </w:r>
      <w:r>
        <w:rPr>
          <w:rFonts w:ascii="Arial" w:hAnsi="Arial" w:cs="Arial"/>
        </w:rPr>
        <w:t>I need to make sure that they would be interesting, relevant and ultimately impactful areas</w:t>
      </w:r>
      <w:r w:rsidRPr="00073CE5">
        <w:rPr>
          <w:rFonts w:ascii="Arial" w:hAnsi="Arial" w:cs="Arial"/>
        </w:rPr>
        <w:t>.</w:t>
      </w:r>
    </w:p>
    <w:p w14:paraId="2B2AE9A2" w14:textId="450B1951" w:rsidR="00D46D7E" w:rsidRDefault="00D46D7E" w:rsidP="00D46D7E">
      <w:pPr>
        <w:jc w:val="both"/>
        <w:rPr>
          <w:rFonts w:ascii="Arial" w:hAnsi="Arial" w:cs="Arial"/>
        </w:rPr>
      </w:pPr>
      <w:r w:rsidRPr="00073CE5">
        <w:rPr>
          <w:rFonts w:ascii="Arial" w:hAnsi="Arial" w:cs="Arial"/>
        </w:rPr>
        <w:t xml:space="preserve">I </w:t>
      </w:r>
      <w:r>
        <w:rPr>
          <w:rFonts w:ascii="Arial" w:hAnsi="Arial" w:cs="Arial"/>
        </w:rPr>
        <w:t>reviewed and analysed</w:t>
      </w:r>
      <w:r w:rsidRPr="00073CE5">
        <w:rPr>
          <w:rFonts w:ascii="Arial" w:hAnsi="Arial" w:cs="Arial"/>
        </w:rPr>
        <w:t xml:space="preserve"> my personal skillsets and the journey I have been on to achieve those skillsets linked to the potential learning areas. I assessed whether they were defining moments in my career. </w:t>
      </w:r>
    </w:p>
    <w:p w14:paraId="398DCDBA" w14:textId="77777777" w:rsidR="00C84535" w:rsidRPr="00073CE5" w:rsidRDefault="00C84535" w:rsidP="00D46D7E">
      <w:pPr>
        <w:jc w:val="both"/>
        <w:rPr>
          <w:rFonts w:ascii="Arial" w:hAnsi="Arial" w:cs="Arial"/>
        </w:rPr>
      </w:pPr>
    </w:p>
    <w:p w14:paraId="2851C11F" w14:textId="77777777" w:rsidR="00D46D7E" w:rsidRPr="00073CE5" w:rsidRDefault="00D46D7E" w:rsidP="00D46D7E">
      <w:pPr>
        <w:jc w:val="both"/>
        <w:rPr>
          <w:rFonts w:ascii="Arial" w:hAnsi="Arial" w:cs="Arial"/>
        </w:rPr>
      </w:pPr>
      <w:r w:rsidRPr="00073CE5">
        <w:rPr>
          <w:rFonts w:ascii="Arial" w:hAnsi="Arial" w:cs="Arial"/>
        </w:rPr>
        <w:t xml:space="preserve">I considered </w:t>
      </w:r>
      <w:r>
        <w:rPr>
          <w:rFonts w:ascii="Arial" w:hAnsi="Arial" w:cs="Arial"/>
        </w:rPr>
        <w:t>the</w:t>
      </w:r>
      <w:r w:rsidRPr="00073CE5">
        <w:rPr>
          <w:rFonts w:ascii="Arial" w:hAnsi="Arial" w:cs="Arial"/>
        </w:rPr>
        <w:t xml:space="preserve"> resources available to me; tutors and support mechanisms</w:t>
      </w:r>
      <w:r>
        <w:rPr>
          <w:rFonts w:ascii="Arial" w:hAnsi="Arial" w:cs="Arial"/>
        </w:rPr>
        <w:t xml:space="preserve">. </w:t>
      </w:r>
      <w:r w:rsidRPr="00073CE5">
        <w:rPr>
          <w:rFonts w:ascii="Arial" w:hAnsi="Arial" w:cs="Arial"/>
        </w:rPr>
        <w:t xml:space="preserve">I </w:t>
      </w:r>
      <w:r>
        <w:rPr>
          <w:rFonts w:ascii="Arial" w:hAnsi="Arial" w:cs="Arial"/>
        </w:rPr>
        <w:t>assessed</w:t>
      </w:r>
      <w:r w:rsidRPr="00073CE5">
        <w:rPr>
          <w:rFonts w:ascii="Arial" w:hAnsi="Arial" w:cs="Arial"/>
        </w:rPr>
        <w:t xml:space="preserve"> the evidence available to me to validate my claims within the learning areas. </w:t>
      </w:r>
    </w:p>
    <w:p w14:paraId="636A90DC" w14:textId="77777777" w:rsidR="00D46D7E" w:rsidRPr="00073CE5" w:rsidRDefault="00D46D7E" w:rsidP="00D46D7E">
      <w:pPr>
        <w:jc w:val="both"/>
        <w:rPr>
          <w:rFonts w:ascii="Arial" w:hAnsi="Arial" w:cs="Arial"/>
          <w:b/>
          <w:bCs/>
        </w:rPr>
      </w:pPr>
    </w:p>
    <w:p w14:paraId="0A443685" w14:textId="77777777" w:rsidR="00D46D7E" w:rsidRPr="00073CE5" w:rsidRDefault="00D46D7E" w:rsidP="00D46D7E">
      <w:pPr>
        <w:jc w:val="both"/>
        <w:rPr>
          <w:rFonts w:ascii="Arial" w:hAnsi="Arial" w:cs="Arial"/>
          <w:b/>
          <w:bCs/>
        </w:rPr>
      </w:pPr>
      <w:r w:rsidRPr="00073CE5">
        <w:rPr>
          <w:rFonts w:ascii="Arial" w:hAnsi="Arial" w:cs="Arial"/>
          <w:b/>
          <w:bCs/>
        </w:rPr>
        <w:t>The Two Learning Areas I chose and Why?</w:t>
      </w:r>
    </w:p>
    <w:p w14:paraId="75EC43AF" w14:textId="77777777" w:rsidR="00D46D7E" w:rsidRPr="00073CE5" w:rsidRDefault="00D46D7E" w:rsidP="00D46D7E">
      <w:pPr>
        <w:pStyle w:val="ListParagraph"/>
        <w:numPr>
          <w:ilvl w:val="0"/>
          <w:numId w:val="4"/>
        </w:numPr>
        <w:jc w:val="both"/>
        <w:rPr>
          <w:rFonts w:ascii="Arial" w:hAnsi="Arial" w:cs="Arial"/>
        </w:rPr>
      </w:pPr>
      <w:r w:rsidRPr="00073CE5">
        <w:rPr>
          <w:rFonts w:ascii="Arial" w:hAnsi="Arial" w:cs="Arial"/>
        </w:rPr>
        <w:t>Learning Area 1: Creating An All-Inclusive Training Environment</w:t>
      </w:r>
      <w:r>
        <w:rPr>
          <w:rFonts w:ascii="Arial" w:hAnsi="Arial" w:cs="Arial"/>
        </w:rPr>
        <w:t>.</w:t>
      </w:r>
    </w:p>
    <w:p w14:paraId="03ED99B2" w14:textId="77777777" w:rsidR="00D46D7E" w:rsidRPr="00073CE5" w:rsidRDefault="00D46D7E" w:rsidP="00D46D7E">
      <w:pPr>
        <w:pStyle w:val="ListParagraph"/>
        <w:numPr>
          <w:ilvl w:val="0"/>
          <w:numId w:val="4"/>
        </w:numPr>
        <w:jc w:val="both"/>
        <w:rPr>
          <w:rFonts w:ascii="Arial" w:hAnsi="Arial" w:cs="Arial"/>
        </w:rPr>
      </w:pPr>
      <w:r w:rsidRPr="00073CE5">
        <w:rPr>
          <w:rFonts w:ascii="Arial" w:hAnsi="Arial" w:cs="Arial"/>
        </w:rPr>
        <w:t>Learning Area 2: A Client Driven Approach to Business Expansion</w:t>
      </w:r>
      <w:r>
        <w:rPr>
          <w:rFonts w:ascii="Arial" w:hAnsi="Arial" w:cs="Arial"/>
        </w:rPr>
        <w:t>.</w:t>
      </w:r>
    </w:p>
    <w:p w14:paraId="4D2E04B9" w14:textId="77777777" w:rsidR="00D46D7E" w:rsidRPr="00073CE5" w:rsidRDefault="00D46D7E" w:rsidP="00D46D7E">
      <w:pPr>
        <w:jc w:val="both"/>
        <w:rPr>
          <w:rFonts w:ascii="Arial" w:hAnsi="Arial" w:cs="Arial"/>
        </w:rPr>
      </w:pPr>
    </w:p>
    <w:p w14:paraId="79781CD9" w14:textId="77777777" w:rsidR="00D46D7E" w:rsidRPr="00073CE5" w:rsidRDefault="00D46D7E" w:rsidP="00D46D7E">
      <w:pPr>
        <w:jc w:val="both"/>
        <w:rPr>
          <w:rFonts w:ascii="Arial" w:hAnsi="Arial" w:cs="Arial"/>
        </w:rPr>
      </w:pPr>
      <w:r w:rsidRPr="00073CE5">
        <w:rPr>
          <w:rFonts w:ascii="Arial" w:hAnsi="Arial" w:cs="Arial"/>
          <w:b/>
          <w:bCs/>
        </w:rPr>
        <w:t>Learning Area 1: Creating An All-Inclusive Training Environment;</w:t>
      </w:r>
      <w:r w:rsidRPr="00073CE5">
        <w:rPr>
          <w:rFonts w:ascii="Arial" w:hAnsi="Arial" w:cs="Arial"/>
        </w:rPr>
        <w:t xml:space="preserve"> Self-Assessment. This was very much of interest to myself and the business unit that I am in charge of. As a company we have been the number 1 global provider to the UN SSAFE (Safe and Secure Approaches to the Field Environment) courses. I remember thinking to myself by choosing this learning area I would be able to critically analyse my own personal growth journey </w:t>
      </w:r>
      <w:r>
        <w:rPr>
          <w:rFonts w:ascii="Arial" w:hAnsi="Arial" w:cs="Arial"/>
        </w:rPr>
        <w:t>and</w:t>
      </w:r>
      <w:r w:rsidRPr="00073CE5">
        <w:rPr>
          <w:rFonts w:ascii="Arial" w:hAnsi="Arial" w:cs="Arial"/>
        </w:rPr>
        <w:t xml:space="preserve"> that of the company.</w:t>
      </w:r>
    </w:p>
    <w:p w14:paraId="0FF7A367" w14:textId="77777777" w:rsidR="00D46D7E" w:rsidRPr="00073CE5" w:rsidRDefault="00D46D7E" w:rsidP="00D46D7E">
      <w:pPr>
        <w:jc w:val="both"/>
        <w:rPr>
          <w:rFonts w:ascii="Arial" w:hAnsi="Arial" w:cs="Arial"/>
        </w:rPr>
      </w:pPr>
    </w:p>
    <w:p w14:paraId="2A444F8E" w14:textId="77777777" w:rsidR="00D46D7E" w:rsidRPr="00073CE5" w:rsidRDefault="00D46D7E" w:rsidP="00D46D7E">
      <w:pPr>
        <w:jc w:val="both"/>
        <w:rPr>
          <w:rFonts w:ascii="Arial" w:hAnsi="Arial" w:cs="Arial"/>
        </w:rPr>
      </w:pPr>
      <w:r w:rsidRPr="00073CE5">
        <w:rPr>
          <w:rFonts w:ascii="Arial" w:hAnsi="Arial" w:cs="Arial"/>
        </w:rPr>
        <w:t>Having discussed the subject extensively with my tutors I knew that this was also a subject that an assessor would be interested to read about, especially when I discussed with my tutors our support to PWDs (Persons with Disabilities) and how I saw that as a defining moment. According to the UN Convention on the Rights of Persons with Disabilities (CRPD 2006), "persons with disabilities" are those who have long-term physical, mental, intellectual, or sensory impairments that, in interaction with various barriers, may hinder their full and effective participation in society on an equal basis with others. (United Nations, 2006)</w:t>
      </w:r>
    </w:p>
    <w:p w14:paraId="19ACC9B6" w14:textId="77777777" w:rsidR="00D46D7E" w:rsidRPr="00073CE5" w:rsidRDefault="00D46D7E" w:rsidP="00D46D7E">
      <w:pPr>
        <w:jc w:val="both"/>
        <w:rPr>
          <w:rFonts w:ascii="Arial" w:hAnsi="Arial" w:cs="Arial"/>
        </w:rPr>
      </w:pPr>
    </w:p>
    <w:p w14:paraId="14C31DC4" w14:textId="77777777" w:rsidR="00D46D7E" w:rsidRPr="00073CE5" w:rsidRDefault="00D46D7E" w:rsidP="00D46D7E">
      <w:pPr>
        <w:jc w:val="both"/>
        <w:rPr>
          <w:rFonts w:ascii="Arial" w:hAnsi="Arial" w:cs="Arial"/>
        </w:rPr>
      </w:pPr>
      <w:r w:rsidRPr="00073CE5">
        <w:rPr>
          <w:rFonts w:ascii="Arial" w:hAnsi="Arial" w:cs="Arial"/>
        </w:rPr>
        <w:t xml:space="preserve">Assessing the evidential resources available to me, I knew that I had access to client reference letters and other supporting documentations that would allow me to show clear evidence to support my claims. </w:t>
      </w:r>
    </w:p>
    <w:p w14:paraId="1C59A918" w14:textId="77777777" w:rsidR="00D46D7E" w:rsidRPr="00073CE5" w:rsidRDefault="00D46D7E" w:rsidP="00D46D7E">
      <w:pPr>
        <w:jc w:val="both"/>
        <w:rPr>
          <w:rFonts w:ascii="Arial" w:hAnsi="Arial" w:cs="Arial"/>
        </w:rPr>
      </w:pPr>
    </w:p>
    <w:p w14:paraId="36B8BCBC" w14:textId="77777777" w:rsidR="00D46D7E" w:rsidRPr="00073CE5" w:rsidRDefault="00D46D7E" w:rsidP="00D46D7E">
      <w:pPr>
        <w:jc w:val="both"/>
        <w:rPr>
          <w:rFonts w:ascii="Arial" w:hAnsi="Arial" w:cs="Arial"/>
        </w:rPr>
      </w:pPr>
      <w:r w:rsidRPr="00073CE5">
        <w:rPr>
          <w:rFonts w:ascii="Arial" w:hAnsi="Arial" w:cs="Arial"/>
          <w:b/>
          <w:bCs/>
        </w:rPr>
        <w:t>Learning Area 2: A Client Driven Approach to Business Expansion</w:t>
      </w:r>
      <w:r w:rsidRPr="00073CE5">
        <w:rPr>
          <w:rFonts w:ascii="Arial" w:hAnsi="Arial" w:cs="Arial"/>
        </w:rPr>
        <w:t xml:space="preserve">; Self-Assessment. As the MD of Tribus this learning area from a personal point of view came with abundant interest and intrigue. I would be able to review, analyse and self-reflect on the journey that I had envisioned some years ago. I would be able to look back and see did I achieve a business expansion through a client driven approach. Did I achieve my individual and business goals, this was a learning area I was excited to get started on. </w:t>
      </w:r>
    </w:p>
    <w:p w14:paraId="682D48EB" w14:textId="77777777" w:rsidR="00D46D7E" w:rsidRPr="00073CE5" w:rsidRDefault="00D46D7E" w:rsidP="00D46D7E">
      <w:pPr>
        <w:jc w:val="both"/>
        <w:rPr>
          <w:rFonts w:ascii="Arial" w:hAnsi="Arial" w:cs="Arial"/>
        </w:rPr>
      </w:pPr>
    </w:p>
    <w:p w14:paraId="2C534A4C" w14:textId="77777777" w:rsidR="00D46D7E" w:rsidRPr="00073CE5" w:rsidRDefault="00D46D7E" w:rsidP="00D46D7E">
      <w:pPr>
        <w:jc w:val="both"/>
        <w:rPr>
          <w:rFonts w:ascii="Arial" w:hAnsi="Arial" w:cs="Arial"/>
        </w:rPr>
      </w:pPr>
      <w:r w:rsidRPr="00073CE5">
        <w:rPr>
          <w:rFonts w:ascii="Arial" w:hAnsi="Arial" w:cs="Arial"/>
        </w:rPr>
        <w:t>I would be able to look at defining moment</w:t>
      </w:r>
      <w:r>
        <w:rPr>
          <w:rFonts w:ascii="Arial" w:hAnsi="Arial" w:cs="Arial"/>
        </w:rPr>
        <w:t>s</w:t>
      </w:r>
      <w:r w:rsidRPr="00073CE5">
        <w:rPr>
          <w:rFonts w:ascii="Arial" w:hAnsi="Arial" w:cs="Arial"/>
        </w:rPr>
        <w:t xml:space="preserve"> that have steered Tribus to be operating in 10+ countries around the world. </w:t>
      </w:r>
    </w:p>
    <w:p w14:paraId="125600CE" w14:textId="77777777" w:rsidR="00D46D7E" w:rsidRPr="00073CE5" w:rsidRDefault="00D46D7E" w:rsidP="00D46D7E">
      <w:pPr>
        <w:jc w:val="both"/>
        <w:rPr>
          <w:rFonts w:ascii="Arial" w:hAnsi="Arial" w:cs="Arial"/>
        </w:rPr>
      </w:pPr>
    </w:p>
    <w:p w14:paraId="0869A559" w14:textId="77777777" w:rsidR="00D46D7E" w:rsidRPr="00073CE5" w:rsidRDefault="00D46D7E" w:rsidP="00D46D7E">
      <w:pPr>
        <w:jc w:val="both"/>
        <w:rPr>
          <w:rFonts w:ascii="Arial" w:hAnsi="Arial" w:cs="Arial"/>
        </w:rPr>
      </w:pPr>
      <w:r w:rsidRPr="00073CE5">
        <w:rPr>
          <w:rFonts w:ascii="Arial" w:hAnsi="Arial" w:cs="Arial"/>
        </w:rPr>
        <w:t>On the resources front, I again took advantage of supportive Tutors and discussed further the learning area idea. They seemed keen to read about how I had overseen the business expansion and what key steps I took along the way</w:t>
      </w:r>
      <w:r>
        <w:rPr>
          <w:rFonts w:ascii="Arial" w:hAnsi="Arial" w:cs="Arial"/>
        </w:rPr>
        <w:t>,</w:t>
      </w:r>
      <w:r w:rsidRPr="00073CE5">
        <w:rPr>
          <w:rFonts w:ascii="Arial" w:hAnsi="Arial" w:cs="Arial"/>
        </w:rPr>
        <w:t xml:space="preserve"> this gave me confidence that the assessor would also be interested in reading the learning area. </w:t>
      </w:r>
    </w:p>
    <w:p w14:paraId="57F8F7E2" w14:textId="77777777" w:rsidR="00D46D7E" w:rsidRPr="00073CE5" w:rsidRDefault="00D46D7E" w:rsidP="00D46D7E">
      <w:pPr>
        <w:jc w:val="both"/>
        <w:rPr>
          <w:rFonts w:ascii="Arial" w:hAnsi="Arial" w:cs="Arial"/>
        </w:rPr>
      </w:pPr>
    </w:p>
    <w:p w14:paraId="054A8DEB" w14:textId="77777777" w:rsidR="00D46D7E" w:rsidRPr="00073CE5" w:rsidRDefault="00D46D7E" w:rsidP="00D46D7E">
      <w:pPr>
        <w:jc w:val="both"/>
        <w:rPr>
          <w:rFonts w:ascii="Arial" w:hAnsi="Arial" w:cs="Arial"/>
        </w:rPr>
      </w:pPr>
      <w:r w:rsidRPr="00073CE5">
        <w:rPr>
          <w:rFonts w:ascii="Arial" w:hAnsi="Arial" w:cs="Arial"/>
        </w:rPr>
        <w:t>On the evidence front, I knew I had the business entity licenses for various countries as well as client reference letters to support my claims within the learning area. Due to establishing services across multiple countries</w:t>
      </w:r>
      <w:r>
        <w:rPr>
          <w:rFonts w:ascii="Arial" w:hAnsi="Arial" w:cs="Arial"/>
        </w:rPr>
        <w:t>,</w:t>
      </w:r>
      <w:r w:rsidRPr="00073CE5">
        <w:rPr>
          <w:rFonts w:ascii="Arial" w:hAnsi="Arial" w:cs="Arial"/>
        </w:rPr>
        <w:t xml:space="preserve"> I knew I would be able to compare and contrast our operational </w:t>
      </w:r>
      <w:r>
        <w:rPr>
          <w:rFonts w:ascii="Arial" w:hAnsi="Arial" w:cs="Arial"/>
        </w:rPr>
        <w:t xml:space="preserve">challenges, </w:t>
      </w:r>
      <w:r w:rsidRPr="00073CE5">
        <w:rPr>
          <w:rFonts w:ascii="Arial" w:hAnsi="Arial" w:cs="Arial"/>
        </w:rPr>
        <w:t>successes and learnings</w:t>
      </w:r>
      <w:r>
        <w:rPr>
          <w:rFonts w:ascii="Arial" w:hAnsi="Arial" w:cs="Arial"/>
        </w:rPr>
        <w:t xml:space="preserve"> across 3 different continents of operations.</w:t>
      </w:r>
    </w:p>
    <w:p w14:paraId="18332AAB" w14:textId="77777777" w:rsidR="00D46D7E" w:rsidRPr="00073CE5" w:rsidRDefault="00D46D7E" w:rsidP="00D46D7E">
      <w:pPr>
        <w:jc w:val="both"/>
        <w:rPr>
          <w:rFonts w:ascii="Arial" w:hAnsi="Arial" w:cs="Arial"/>
          <w:b/>
          <w:bCs/>
        </w:rPr>
      </w:pPr>
    </w:p>
    <w:p w14:paraId="7DF8A1BB" w14:textId="77777777" w:rsidR="00D46D7E" w:rsidRPr="00073CE5" w:rsidRDefault="00D46D7E" w:rsidP="00D46D7E">
      <w:pPr>
        <w:jc w:val="both"/>
        <w:rPr>
          <w:rFonts w:ascii="Arial" w:hAnsi="Arial" w:cs="Arial"/>
          <w:b/>
          <w:bCs/>
        </w:rPr>
      </w:pPr>
      <w:r w:rsidRPr="00073CE5">
        <w:rPr>
          <w:rFonts w:ascii="Arial" w:hAnsi="Arial" w:cs="Arial"/>
          <w:b/>
          <w:bCs/>
        </w:rPr>
        <w:lastRenderedPageBreak/>
        <w:t xml:space="preserve">Challenges and Successes: </w:t>
      </w:r>
    </w:p>
    <w:p w14:paraId="46618B4E" w14:textId="77777777" w:rsidR="00D46D7E" w:rsidRPr="00073CE5" w:rsidRDefault="00D46D7E" w:rsidP="00D46D7E">
      <w:pPr>
        <w:jc w:val="both"/>
        <w:rPr>
          <w:rFonts w:ascii="Arial" w:hAnsi="Arial" w:cs="Arial"/>
        </w:rPr>
      </w:pPr>
    </w:p>
    <w:p w14:paraId="2729F94B" w14:textId="77777777" w:rsidR="00D46D7E" w:rsidRPr="00073CE5" w:rsidRDefault="00D46D7E" w:rsidP="00D46D7E">
      <w:pPr>
        <w:jc w:val="both"/>
        <w:rPr>
          <w:rFonts w:ascii="Arial" w:hAnsi="Arial" w:cs="Arial"/>
        </w:rPr>
      </w:pPr>
      <w:r w:rsidRPr="00073CE5">
        <w:rPr>
          <w:rFonts w:ascii="Arial" w:hAnsi="Arial" w:cs="Arial"/>
        </w:rPr>
        <w:t>During the model I experienced both challenges and successes, often these challenges and successes were intertwined</w:t>
      </w:r>
      <w:r>
        <w:rPr>
          <w:rFonts w:ascii="Arial" w:hAnsi="Arial" w:cs="Arial"/>
        </w:rPr>
        <w:t>.</w:t>
      </w:r>
    </w:p>
    <w:p w14:paraId="104D7071" w14:textId="77777777" w:rsidR="00D46D7E" w:rsidRPr="00073CE5" w:rsidRDefault="00D46D7E" w:rsidP="00D46D7E">
      <w:pPr>
        <w:jc w:val="both"/>
        <w:rPr>
          <w:rFonts w:ascii="Arial" w:hAnsi="Arial" w:cs="Arial"/>
        </w:rPr>
      </w:pPr>
    </w:p>
    <w:p w14:paraId="05DF4964" w14:textId="77777777" w:rsidR="00D46D7E" w:rsidRPr="00073CE5" w:rsidRDefault="00D46D7E" w:rsidP="00D46D7E">
      <w:pPr>
        <w:jc w:val="both"/>
        <w:rPr>
          <w:rFonts w:ascii="Arial" w:hAnsi="Arial" w:cs="Arial"/>
        </w:rPr>
      </w:pPr>
      <w:r w:rsidRPr="00073CE5">
        <w:rPr>
          <w:rFonts w:ascii="Arial" w:hAnsi="Arial" w:cs="Arial"/>
          <w:b/>
          <w:bCs/>
        </w:rPr>
        <w:t>Academic Challenges and Successes;</w:t>
      </w:r>
      <w:r w:rsidRPr="00073CE5">
        <w:rPr>
          <w:rFonts w:ascii="Arial" w:hAnsi="Arial" w:cs="Arial"/>
        </w:rPr>
        <w:t xml:space="preserve"> I had a lack of experience using Harvard referencing and </w:t>
      </w:r>
      <w:r>
        <w:rPr>
          <w:rFonts w:ascii="Arial" w:hAnsi="Arial" w:cs="Arial"/>
        </w:rPr>
        <w:t>a</w:t>
      </w:r>
      <w:r w:rsidRPr="00073CE5">
        <w:rPr>
          <w:rFonts w:ascii="Arial" w:hAnsi="Arial" w:cs="Arial"/>
        </w:rPr>
        <w:t xml:space="preserve"> general lack of exposure </w:t>
      </w:r>
      <w:r>
        <w:rPr>
          <w:rFonts w:ascii="Arial" w:hAnsi="Arial" w:cs="Arial"/>
        </w:rPr>
        <w:t>in</w:t>
      </w:r>
      <w:r w:rsidRPr="00073CE5">
        <w:rPr>
          <w:rFonts w:ascii="Arial" w:hAnsi="Arial" w:cs="Arial"/>
        </w:rPr>
        <w:t xml:space="preserve"> </w:t>
      </w:r>
      <w:r>
        <w:rPr>
          <w:rFonts w:ascii="Arial" w:hAnsi="Arial" w:cs="Arial"/>
        </w:rPr>
        <w:t xml:space="preserve">the </w:t>
      </w:r>
      <w:r w:rsidRPr="00073CE5">
        <w:rPr>
          <w:rFonts w:ascii="Arial" w:hAnsi="Arial" w:cs="Arial"/>
        </w:rPr>
        <w:t>higher education</w:t>
      </w:r>
      <w:r>
        <w:rPr>
          <w:rFonts w:ascii="Arial" w:hAnsi="Arial" w:cs="Arial"/>
        </w:rPr>
        <w:t xml:space="preserve"> domain,</w:t>
      </w:r>
      <w:r w:rsidRPr="00073CE5">
        <w:rPr>
          <w:rFonts w:ascii="Arial" w:hAnsi="Arial" w:cs="Arial"/>
        </w:rPr>
        <w:t xml:space="preserve"> as well as a lack of experience in academic underpinning at</w:t>
      </w:r>
      <w:r>
        <w:rPr>
          <w:rFonts w:ascii="Arial" w:hAnsi="Arial" w:cs="Arial"/>
        </w:rPr>
        <w:t xml:space="preserve"> the </w:t>
      </w:r>
      <w:r w:rsidRPr="00073CE5">
        <w:rPr>
          <w:rFonts w:ascii="Arial" w:hAnsi="Arial" w:cs="Arial"/>
        </w:rPr>
        <w:t>level 7</w:t>
      </w:r>
      <w:r>
        <w:rPr>
          <w:rFonts w:ascii="Arial" w:hAnsi="Arial" w:cs="Arial"/>
        </w:rPr>
        <w:t xml:space="preserve"> requirement.</w:t>
      </w:r>
    </w:p>
    <w:p w14:paraId="620F267E" w14:textId="77777777" w:rsidR="00D46D7E" w:rsidRPr="00073CE5" w:rsidRDefault="00D46D7E" w:rsidP="00D46D7E">
      <w:pPr>
        <w:jc w:val="both"/>
        <w:rPr>
          <w:rFonts w:ascii="Arial" w:hAnsi="Arial" w:cs="Arial"/>
        </w:rPr>
      </w:pPr>
    </w:p>
    <w:p w14:paraId="7A448D35" w14:textId="77777777" w:rsidR="00D46D7E" w:rsidRPr="00073CE5" w:rsidRDefault="00D46D7E" w:rsidP="00D46D7E">
      <w:pPr>
        <w:jc w:val="both"/>
        <w:rPr>
          <w:rFonts w:ascii="Arial" w:hAnsi="Arial" w:cs="Arial"/>
        </w:rPr>
      </w:pPr>
      <w:r w:rsidRPr="00073CE5">
        <w:rPr>
          <w:rFonts w:ascii="Arial" w:hAnsi="Arial" w:cs="Arial"/>
        </w:rPr>
        <w:t>My academic challenges could only be turned into success by onboarding the tutor feedback and studying harder. On reflection it was on the third review of my Learning Area 1, when that moment of clarity finally came to fruition with regards to the Harvard referencing standard. It was a moment of celebration as I had really struggled to grasp what seemed like an easy skill, however in reality it was not. I feel proud of myself for pushing on and turning that challenge into a success.</w:t>
      </w:r>
    </w:p>
    <w:p w14:paraId="32EA1780" w14:textId="77777777" w:rsidR="00D46D7E" w:rsidRPr="00073CE5" w:rsidRDefault="00D46D7E" w:rsidP="00D46D7E">
      <w:pPr>
        <w:jc w:val="both"/>
        <w:rPr>
          <w:rFonts w:ascii="Arial" w:hAnsi="Arial" w:cs="Arial"/>
        </w:rPr>
      </w:pPr>
    </w:p>
    <w:p w14:paraId="59945D0B" w14:textId="77777777" w:rsidR="00D46D7E" w:rsidRPr="00073CE5" w:rsidRDefault="00D46D7E" w:rsidP="00D46D7E">
      <w:pPr>
        <w:jc w:val="both"/>
        <w:rPr>
          <w:rFonts w:ascii="Arial" w:hAnsi="Arial" w:cs="Arial"/>
        </w:rPr>
      </w:pPr>
      <w:r w:rsidRPr="00073CE5">
        <w:rPr>
          <w:rFonts w:ascii="Arial" w:hAnsi="Arial" w:cs="Arial"/>
        </w:rPr>
        <w:t xml:space="preserve">Another challenge that I would later turn into a success, </w:t>
      </w:r>
      <w:r>
        <w:rPr>
          <w:rFonts w:ascii="Arial" w:hAnsi="Arial" w:cs="Arial"/>
        </w:rPr>
        <w:t xml:space="preserve">was my ability to carry out </w:t>
      </w:r>
      <w:r w:rsidRPr="00073CE5">
        <w:rPr>
          <w:rFonts w:ascii="Arial" w:hAnsi="Arial" w:cs="Arial"/>
        </w:rPr>
        <w:t>academic underpinning</w:t>
      </w:r>
      <w:r>
        <w:rPr>
          <w:rFonts w:ascii="Arial" w:hAnsi="Arial" w:cs="Arial"/>
        </w:rPr>
        <w:t xml:space="preserve"> correctly</w:t>
      </w:r>
      <w:r w:rsidRPr="00073CE5">
        <w:rPr>
          <w:rFonts w:ascii="Arial" w:hAnsi="Arial" w:cs="Arial"/>
        </w:rPr>
        <w:t xml:space="preserve">. </w:t>
      </w:r>
      <w:r>
        <w:rPr>
          <w:rFonts w:ascii="Arial" w:hAnsi="Arial" w:cs="Arial"/>
        </w:rPr>
        <w:t>Prior to commencing</w:t>
      </w:r>
      <w:r w:rsidRPr="00073CE5">
        <w:rPr>
          <w:rFonts w:ascii="Arial" w:hAnsi="Arial" w:cs="Arial"/>
        </w:rPr>
        <w:t xml:space="preserve"> my MA in Professional Practice, I had never even heard of </w:t>
      </w:r>
      <w:r>
        <w:rPr>
          <w:rFonts w:ascii="Arial" w:hAnsi="Arial" w:cs="Arial"/>
        </w:rPr>
        <w:t>academic underpinning and so my</w:t>
      </w:r>
      <w:r w:rsidRPr="00073CE5">
        <w:rPr>
          <w:rFonts w:ascii="Arial" w:hAnsi="Arial" w:cs="Arial"/>
        </w:rPr>
        <w:t xml:space="preserve"> understanding of it</w:t>
      </w:r>
      <w:r>
        <w:rPr>
          <w:rFonts w:ascii="Arial" w:hAnsi="Arial" w:cs="Arial"/>
        </w:rPr>
        <w:t>, was clearly wanting.</w:t>
      </w:r>
    </w:p>
    <w:p w14:paraId="2BC25D24" w14:textId="77777777" w:rsidR="00D46D7E" w:rsidRPr="00073CE5" w:rsidRDefault="00D46D7E" w:rsidP="00D46D7E">
      <w:pPr>
        <w:jc w:val="both"/>
        <w:rPr>
          <w:rFonts w:ascii="Arial" w:hAnsi="Arial" w:cs="Arial"/>
        </w:rPr>
      </w:pPr>
    </w:p>
    <w:p w14:paraId="5A7C085E" w14:textId="3ECF6748" w:rsidR="00D46D7E" w:rsidRPr="00073CE5" w:rsidRDefault="00D46D7E" w:rsidP="00D46D7E">
      <w:pPr>
        <w:jc w:val="both"/>
        <w:rPr>
          <w:rFonts w:ascii="Arial" w:hAnsi="Arial" w:cs="Arial"/>
        </w:rPr>
      </w:pPr>
      <w:r w:rsidRPr="00073CE5">
        <w:rPr>
          <w:rFonts w:ascii="Arial" w:hAnsi="Arial" w:cs="Arial"/>
        </w:rPr>
        <w:t xml:space="preserve">On reflection I needed to adjust my mindset, I came into the module under the assumption that RAL simply meant </w:t>
      </w:r>
      <w:r>
        <w:rPr>
          <w:rFonts w:ascii="Arial" w:hAnsi="Arial" w:cs="Arial"/>
        </w:rPr>
        <w:t xml:space="preserve">I would need to </w:t>
      </w:r>
      <w:r w:rsidRPr="00073CE5">
        <w:rPr>
          <w:rFonts w:ascii="Arial" w:hAnsi="Arial" w:cs="Arial"/>
        </w:rPr>
        <w:t xml:space="preserve">reflect </w:t>
      </w:r>
      <w:r>
        <w:rPr>
          <w:rFonts w:ascii="Arial" w:hAnsi="Arial" w:cs="Arial"/>
        </w:rPr>
        <w:t xml:space="preserve">on </w:t>
      </w:r>
      <w:r w:rsidRPr="00073CE5">
        <w:rPr>
          <w:rFonts w:ascii="Arial" w:hAnsi="Arial" w:cs="Arial"/>
        </w:rPr>
        <w:t>and evidence my past work experience. I</w:t>
      </w:r>
      <w:r w:rsidR="00F0136A">
        <w:rPr>
          <w:rFonts w:ascii="Arial" w:hAnsi="Arial" w:cs="Arial"/>
        </w:rPr>
        <w:t>t</w:t>
      </w:r>
      <w:r w:rsidRPr="00073CE5">
        <w:rPr>
          <w:rFonts w:ascii="Arial" w:hAnsi="Arial" w:cs="Arial"/>
        </w:rPr>
        <w:t xml:space="preserve"> would </w:t>
      </w:r>
      <w:r w:rsidRPr="300F4A55">
        <w:rPr>
          <w:rFonts w:ascii="Arial" w:hAnsi="Arial" w:cs="Arial"/>
        </w:rPr>
        <w:t>be</w:t>
      </w:r>
      <w:r>
        <w:rPr>
          <w:rFonts w:ascii="Arial" w:hAnsi="Arial" w:cs="Arial"/>
        </w:rPr>
        <w:t xml:space="preserve"> a fair reflection</w:t>
      </w:r>
      <w:r w:rsidRPr="00073CE5">
        <w:rPr>
          <w:rFonts w:ascii="Arial" w:hAnsi="Arial" w:cs="Arial"/>
        </w:rPr>
        <w:t xml:space="preserve"> to say that during Learning Area 1, my tutors really had to guide and develop </w:t>
      </w:r>
      <w:r>
        <w:rPr>
          <w:rFonts w:ascii="Arial" w:hAnsi="Arial" w:cs="Arial"/>
        </w:rPr>
        <w:t xml:space="preserve">me </w:t>
      </w:r>
      <w:r w:rsidRPr="00073CE5">
        <w:rPr>
          <w:rFonts w:ascii="Arial" w:hAnsi="Arial" w:cs="Arial"/>
        </w:rPr>
        <w:t>on what academic learning was and how it need</w:t>
      </w:r>
      <w:r w:rsidR="00F0136A">
        <w:rPr>
          <w:rFonts w:ascii="Arial" w:hAnsi="Arial" w:cs="Arial"/>
        </w:rPr>
        <w:t>ed t</w:t>
      </w:r>
      <w:r w:rsidRPr="00073CE5">
        <w:rPr>
          <w:rFonts w:ascii="Arial" w:hAnsi="Arial" w:cs="Arial"/>
        </w:rPr>
        <w:t xml:space="preserve">o be included in my reflective work. I think the </w:t>
      </w:r>
      <w:r>
        <w:rPr>
          <w:rFonts w:ascii="Arial" w:hAnsi="Arial" w:cs="Arial"/>
        </w:rPr>
        <w:t xml:space="preserve">full </w:t>
      </w:r>
      <w:r w:rsidRPr="00073CE5">
        <w:rPr>
          <w:rFonts w:ascii="Arial" w:hAnsi="Arial" w:cs="Arial"/>
        </w:rPr>
        <w:t xml:space="preserve">moment of clarity for me with regards to academic underpinning came after the completion of Learning Area 1. Learning Area 1 took a lot out of me, not the subject but the research and studying that I had to invest to really catch up on my higher education standards. I remember feeling overwhelmed and actually doubted if I was good enough </w:t>
      </w:r>
      <w:r>
        <w:rPr>
          <w:rFonts w:ascii="Arial" w:hAnsi="Arial" w:cs="Arial"/>
        </w:rPr>
        <w:t>to complete a Masters. I sat for some time</w:t>
      </w:r>
      <w:r w:rsidRPr="00073CE5">
        <w:rPr>
          <w:rFonts w:ascii="Arial" w:hAnsi="Arial" w:cs="Arial"/>
        </w:rPr>
        <w:t xml:space="preserve"> reflect</w:t>
      </w:r>
      <w:r>
        <w:rPr>
          <w:rFonts w:ascii="Arial" w:hAnsi="Arial" w:cs="Arial"/>
        </w:rPr>
        <w:t>ing</w:t>
      </w:r>
      <w:r w:rsidRPr="00073CE5">
        <w:rPr>
          <w:rFonts w:ascii="Arial" w:hAnsi="Arial" w:cs="Arial"/>
        </w:rPr>
        <w:t xml:space="preserve"> on “is this why I joined the army and left education at such a young age”, I was struggling to catch up from an academic point of view and my workload was also increasing at the same time. On reflection I think without the support, encouragement</w:t>
      </w:r>
      <w:r>
        <w:rPr>
          <w:rFonts w:ascii="Arial" w:hAnsi="Arial" w:cs="Arial"/>
        </w:rPr>
        <w:t xml:space="preserve">, </w:t>
      </w:r>
      <w:r w:rsidRPr="00073CE5">
        <w:rPr>
          <w:rFonts w:ascii="Arial" w:hAnsi="Arial" w:cs="Arial"/>
        </w:rPr>
        <w:t xml:space="preserve">pride </w:t>
      </w:r>
      <w:r>
        <w:rPr>
          <w:rFonts w:ascii="Arial" w:hAnsi="Arial" w:cs="Arial"/>
        </w:rPr>
        <w:t xml:space="preserve">and stubbornness </w:t>
      </w:r>
      <w:r w:rsidRPr="00073CE5">
        <w:rPr>
          <w:rFonts w:ascii="Arial" w:hAnsi="Arial" w:cs="Arial"/>
        </w:rPr>
        <w:t>I could have easily let Learning Area 1 get the better of me and asked to defer my MA. I remember at the time thinking I had more than enough excuses with the workload to justify deferring</w:t>
      </w:r>
      <w:r>
        <w:rPr>
          <w:rFonts w:ascii="Arial" w:hAnsi="Arial" w:cs="Arial"/>
        </w:rPr>
        <w:t xml:space="preserve">. In reality </w:t>
      </w:r>
      <w:r w:rsidRPr="00073CE5">
        <w:rPr>
          <w:rFonts w:ascii="Arial" w:hAnsi="Arial" w:cs="Arial"/>
        </w:rPr>
        <w:t xml:space="preserve">I would have </w:t>
      </w:r>
      <w:r>
        <w:rPr>
          <w:rFonts w:ascii="Arial" w:hAnsi="Arial" w:cs="Arial"/>
        </w:rPr>
        <w:t xml:space="preserve">seen deferring as quitting and </w:t>
      </w:r>
      <w:r w:rsidRPr="00073CE5">
        <w:rPr>
          <w:rFonts w:ascii="Arial" w:hAnsi="Arial" w:cs="Arial"/>
        </w:rPr>
        <w:t xml:space="preserve">that didn’t sit well with me. I am happy that I didn’t take the easy option and stood the course of time to continue with my studies. Although a slow and frustrating one, I can look back and say by submitting Learning Area 1, I turned a really challenging period of </w:t>
      </w:r>
      <w:r>
        <w:rPr>
          <w:rFonts w:ascii="Arial" w:hAnsi="Arial" w:cs="Arial"/>
        </w:rPr>
        <w:t xml:space="preserve">my learning </w:t>
      </w:r>
      <w:r w:rsidRPr="00073CE5">
        <w:rPr>
          <w:rFonts w:ascii="Arial" w:hAnsi="Arial" w:cs="Arial"/>
        </w:rPr>
        <w:t xml:space="preserve">time into a small victory. </w:t>
      </w:r>
    </w:p>
    <w:p w14:paraId="6359D344" w14:textId="77777777" w:rsidR="00D46D7E" w:rsidRPr="00073CE5" w:rsidRDefault="00D46D7E" w:rsidP="00D46D7E">
      <w:pPr>
        <w:jc w:val="both"/>
        <w:rPr>
          <w:rFonts w:ascii="Arial" w:hAnsi="Arial" w:cs="Arial"/>
        </w:rPr>
      </w:pPr>
    </w:p>
    <w:p w14:paraId="080ABEBC" w14:textId="77777777" w:rsidR="00D46D7E" w:rsidRPr="00073CE5" w:rsidRDefault="00D46D7E" w:rsidP="00D46D7E">
      <w:pPr>
        <w:jc w:val="both"/>
        <w:rPr>
          <w:rFonts w:ascii="Arial" w:hAnsi="Arial" w:cs="Arial"/>
        </w:rPr>
      </w:pPr>
      <w:r w:rsidRPr="00073CE5">
        <w:rPr>
          <w:rFonts w:ascii="Arial" w:hAnsi="Arial" w:cs="Arial"/>
        </w:rPr>
        <w:t>During the RAL module I have learnt to structure my work and give it framework.</w:t>
      </w:r>
      <w:r>
        <w:rPr>
          <w:rFonts w:ascii="Arial" w:hAnsi="Arial" w:cs="Arial"/>
        </w:rPr>
        <w:t xml:space="preserve"> When I look back to when</w:t>
      </w:r>
      <w:r w:rsidRPr="00073CE5">
        <w:rPr>
          <w:rFonts w:ascii="Arial" w:hAnsi="Arial" w:cs="Arial"/>
        </w:rPr>
        <w:t xml:space="preserve"> I started the module I would simply begin typing my thoughts and memories, I guess in someways with the </w:t>
      </w:r>
      <w:r>
        <w:rPr>
          <w:rFonts w:ascii="Arial" w:hAnsi="Arial" w:cs="Arial"/>
        </w:rPr>
        <w:t xml:space="preserve">false </w:t>
      </w:r>
      <w:r w:rsidRPr="00073CE5">
        <w:rPr>
          <w:rFonts w:ascii="Arial" w:hAnsi="Arial" w:cs="Arial"/>
        </w:rPr>
        <w:t xml:space="preserve">hope that if I </w:t>
      </w:r>
      <w:r>
        <w:rPr>
          <w:rFonts w:ascii="Arial" w:hAnsi="Arial" w:cs="Arial"/>
        </w:rPr>
        <w:t>wrote</w:t>
      </w:r>
      <w:r w:rsidRPr="00073CE5">
        <w:rPr>
          <w:rFonts w:ascii="Arial" w:hAnsi="Arial" w:cs="Arial"/>
        </w:rPr>
        <w:t xml:space="preserve"> a lot of words that would then translate into high</w:t>
      </w:r>
      <w:r>
        <w:rPr>
          <w:rFonts w:ascii="Arial" w:hAnsi="Arial" w:cs="Arial"/>
        </w:rPr>
        <w:t xml:space="preserve">er </w:t>
      </w:r>
      <w:r w:rsidRPr="00073CE5">
        <w:rPr>
          <w:rFonts w:ascii="Arial" w:hAnsi="Arial" w:cs="Arial"/>
        </w:rPr>
        <w:t>grades. When I got my first feedback from learning area 1, I remember feeling deflated. I could see the tutor had tried to end on a positive by stating that the topic and what I had achieved was interesting, but in reality from the comments I could tell from an academic grading point of view I had a lot of work and researching to do</w:t>
      </w:r>
      <w:r>
        <w:rPr>
          <w:rFonts w:ascii="Arial" w:hAnsi="Arial" w:cs="Arial"/>
        </w:rPr>
        <w:t xml:space="preserve">. </w:t>
      </w:r>
      <w:r w:rsidRPr="00073CE5">
        <w:rPr>
          <w:rFonts w:ascii="Arial" w:hAnsi="Arial" w:cs="Arial"/>
        </w:rPr>
        <w:t xml:space="preserve">As I reflect I was writing but I wasn’t really thinking, I was trying </w:t>
      </w:r>
      <w:r w:rsidRPr="00073CE5">
        <w:rPr>
          <w:rFonts w:ascii="Arial" w:hAnsi="Arial" w:cs="Arial"/>
        </w:rPr>
        <w:lastRenderedPageBreak/>
        <w:t xml:space="preserve">to tell a story with minimal academic underpinning and referencing. I had to start researching </w:t>
      </w:r>
      <w:r>
        <w:rPr>
          <w:rFonts w:ascii="Arial" w:hAnsi="Arial" w:cs="Arial"/>
        </w:rPr>
        <w:t>to a more comprehensive level</w:t>
      </w:r>
      <w:r w:rsidRPr="00073CE5">
        <w:rPr>
          <w:rFonts w:ascii="Arial" w:hAnsi="Arial" w:cs="Arial"/>
        </w:rPr>
        <w:t xml:space="preserve"> and link my reflective work to </w:t>
      </w:r>
      <w:r>
        <w:rPr>
          <w:rFonts w:ascii="Arial" w:hAnsi="Arial" w:cs="Arial"/>
        </w:rPr>
        <w:t xml:space="preserve">an </w:t>
      </w:r>
      <w:r w:rsidRPr="00073CE5">
        <w:rPr>
          <w:rFonts w:ascii="Arial" w:hAnsi="Arial" w:cs="Arial"/>
        </w:rPr>
        <w:t xml:space="preserve">academic underpinning. </w:t>
      </w:r>
    </w:p>
    <w:p w14:paraId="1F43DC69" w14:textId="77777777" w:rsidR="00D46D7E" w:rsidRPr="00073CE5" w:rsidRDefault="00D46D7E" w:rsidP="00D46D7E">
      <w:pPr>
        <w:jc w:val="both"/>
        <w:rPr>
          <w:rFonts w:ascii="Arial" w:hAnsi="Arial" w:cs="Arial"/>
        </w:rPr>
      </w:pPr>
    </w:p>
    <w:p w14:paraId="096B5EC5" w14:textId="77777777" w:rsidR="00D46D7E" w:rsidRPr="00073CE5" w:rsidRDefault="00D46D7E" w:rsidP="00D46D7E">
      <w:pPr>
        <w:jc w:val="both"/>
        <w:rPr>
          <w:rFonts w:ascii="Arial" w:hAnsi="Arial" w:cs="Arial"/>
        </w:rPr>
      </w:pPr>
      <w:r w:rsidRPr="00073CE5">
        <w:rPr>
          <w:rFonts w:ascii="Arial" w:hAnsi="Arial" w:cs="Arial"/>
        </w:rPr>
        <w:t xml:space="preserve">Even as I type out this reflective piece, I start to see and discover how it is now second nature </w:t>
      </w:r>
      <w:r>
        <w:rPr>
          <w:rFonts w:ascii="Arial" w:hAnsi="Arial" w:cs="Arial"/>
        </w:rPr>
        <w:t xml:space="preserve">for </w:t>
      </w:r>
      <w:r w:rsidRPr="00073CE5">
        <w:rPr>
          <w:rFonts w:ascii="Arial" w:hAnsi="Arial" w:cs="Arial"/>
        </w:rPr>
        <w:t>me to begin by framing my work, what am I trying to achieve, what is the outcome of this reflective essay, what is the “How, Why and with what consequences?”</w:t>
      </w:r>
      <w:r>
        <w:rPr>
          <w:rFonts w:ascii="Arial" w:hAnsi="Arial" w:cs="Arial"/>
        </w:rPr>
        <w:t xml:space="preserve"> those words ring out in my mind as I type.</w:t>
      </w:r>
    </w:p>
    <w:p w14:paraId="771F6F00" w14:textId="77777777" w:rsidR="00D46D7E" w:rsidRPr="00073CE5" w:rsidRDefault="00D46D7E" w:rsidP="00D46D7E">
      <w:pPr>
        <w:jc w:val="both"/>
        <w:rPr>
          <w:rFonts w:ascii="Arial" w:hAnsi="Arial" w:cs="Arial"/>
        </w:rPr>
      </w:pPr>
    </w:p>
    <w:p w14:paraId="0BF23F20" w14:textId="77777777" w:rsidR="00D46D7E" w:rsidRPr="00073CE5" w:rsidRDefault="00D46D7E" w:rsidP="00D46D7E">
      <w:pPr>
        <w:jc w:val="both"/>
        <w:rPr>
          <w:rFonts w:ascii="Arial" w:hAnsi="Arial" w:cs="Arial"/>
        </w:rPr>
      </w:pPr>
      <w:r w:rsidRPr="00073CE5">
        <w:rPr>
          <w:rFonts w:ascii="Arial" w:hAnsi="Arial" w:cs="Arial"/>
        </w:rPr>
        <w:t xml:space="preserve">As part of that newly discovered essay framing mentality, I first started this reflective essay piece, by refreshing myself on the </w:t>
      </w:r>
      <w:r>
        <w:rPr>
          <w:rFonts w:ascii="Arial" w:hAnsi="Arial" w:cs="Arial"/>
        </w:rPr>
        <w:t xml:space="preserve">RAL </w:t>
      </w:r>
      <w:r w:rsidRPr="00073CE5">
        <w:rPr>
          <w:rFonts w:ascii="Arial" w:hAnsi="Arial" w:cs="Arial"/>
        </w:rPr>
        <w:t>taught PowerPoint lesson (University of Wales, no date). I refreshed myself on the RAL manual (Wales Academy of Professional Practice and Applied Research, 2024)</w:t>
      </w:r>
      <w:r>
        <w:rPr>
          <w:rFonts w:ascii="Arial" w:hAnsi="Arial" w:cs="Arial"/>
        </w:rPr>
        <w:t xml:space="preserve"> </w:t>
      </w:r>
      <w:r w:rsidRPr="00073CE5">
        <w:rPr>
          <w:rFonts w:ascii="Arial" w:hAnsi="Arial" w:cs="Arial"/>
        </w:rPr>
        <w:t xml:space="preserve">and </w:t>
      </w:r>
      <w:r>
        <w:rPr>
          <w:rFonts w:ascii="Arial" w:hAnsi="Arial" w:cs="Arial"/>
        </w:rPr>
        <w:t xml:space="preserve">I </w:t>
      </w:r>
      <w:r w:rsidRPr="00073CE5">
        <w:rPr>
          <w:rFonts w:ascii="Arial" w:hAnsi="Arial" w:cs="Arial"/>
        </w:rPr>
        <w:t xml:space="preserve">researched further on level 7 reflective essays. University of Reading states that </w:t>
      </w:r>
      <w:r>
        <w:rPr>
          <w:rFonts w:ascii="Arial" w:hAnsi="Arial" w:cs="Arial"/>
        </w:rPr>
        <w:t>“</w:t>
      </w:r>
      <w:r w:rsidRPr="00073CE5">
        <w:rPr>
          <w:rFonts w:ascii="Arial" w:hAnsi="Arial" w:cs="Arial"/>
        </w:rPr>
        <w:t>Reflection will enable you to consider aspects of your practice in depth. By using a structured approach, you will be expected to describe and critically analyse an incident which is significant to your learning.</w:t>
      </w:r>
      <w:r>
        <w:rPr>
          <w:rFonts w:ascii="Arial" w:hAnsi="Arial" w:cs="Arial"/>
        </w:rPr>
        <w:t>”</w:t>
      </w:r>
      <w:r w:rsidRPr="00073CE5">
        <w:rPr>
          <w:rFonts w:ascii="Arial" w:hAnsi="Arial" w:cs="Arial"/>
        </w:rPr>
        <w:t>(</w:t>
      </w:r>
      <w:r w:rsidRPr="008C1BD2">
        <w:rPr>
          <w:rFonts w:ascii="Arial" w:hAnsi="Arial" w:cs="Arial"/>
        </w:rPr>
        <w:t xml:space="preserve">University of Reading, no date). </w:t>
      </w:r>
    </w:p>
    <w:p w14:paraId="676C664B" w14:textId="77777777" w:rsidR="00D46D7E" w:rsidRPr="00073CE5" w:rsidRDefault="00D46D7E" w:rsidP="00D46D7E">
      <w:pPr>
        <w:jc w:val="both"/>
        <w:rPr>
          <w:rFonts w:ascii="Arial" w:hAnsi="Arial" w:cs="Arial"/>
        </w:rPr>
      </w:pPr>
    </w:p>
    <w:p w14:paraId="449D49E0" w14:textId="77777777" w:rsidR="00D46D7E" w:rsidRPr="00073CE5" w:rsidRDefault="00D46D7E" w:rsidP="00D46D7E">
      <w:pPr>
        <w:jc w:val="both"/>
        <w:rPr>
          <w:rFonts w:ascii="Arial" w:hAnsi="Arial" w:cs="Arial"/>
        </w:rPr>
      </w:pPr>
      <w:r w:rsidRPr="00073CE5">
        <w:rPr>
          <w:rFonts w:ascii="Arial" w:hAnsi="Arial" w:cs="Arial"/>
          <w:b/>
          <w:bCs/>
        </w:rPr>
        <w:t>Time Management and Challenges;</w:t>
      </w:r>
      <w:r w:rsidRPr="00073CE5">
        <w:rPr>
          <w:rFonts w:ascii="Arial" w:hAnsi="Arial" w:cs="Arial"/>
        </w:rPr>
        <w:t xml:space="preserve"> </w:t>
      </w:r>
      <w:r>
        <w:rPr>
          <w:rFonts w:ascii="Arial" w:hAnsi="Arial" w:cs="Arial"/>
        </w:rPr>
        <w:t>D</w:t>
      </w:r>
      <w:r w:rsidRPr="00073CE5">
        <w:rPr>
          <w:rFonts w:ascii="Arial" w:hAnsi="Arial" w:cs="Arial"/>
        </w:rPr>
        <w:t xml:space="preserve">uring the RAL </w:t>
      </w:r>
      <w:r>
        <w:rPr>
          <w:rFonts w:ascii="Arial" w:hAnsi="Arial" w:cs="Arial"/>
        </w:rPr>
        <w:t>m</w:t>
      </w:r>
      <w:r w:rsidRPr="00073CE5">
        <w:rPr>
          <w:rFonts w:ascii="Arial" w:hAnsi="Arial" w:cs="Arial"/>
        </w:rPr>
        <w:t xml:space="preserve">odule studying period </w:t>
      </w:r>
      <w:r>
        <w:rPr>
          <w:rFonts w:ascii="Arial" w:hAnsi="Arial" w:cs="Arial"/>
        </w:rPr>
        <w:t xml:space="preserve">I faced </w:t>
      </w:r>
      <w:r w:rsidRPr="00073CE5">
        <w:rPr>
          <w:rFonts w:ascii="Arial" w:hAnsi="Arial" w:cs="Arial"/>
        </w:rPr>
        <w:t xml:space="preserve">some challenges </w:t>
      </w:r>
      <w:r>
        <w:rPr>
          <w:rFonts w:ascii="Arial" w:hAnsi="Arial" w:cs="Arial"/>
        </w:rPr>
        <w:t xml:space="preserve">that </w:t>
      </w:r>
      <w:r w:rsidRPr="00073CE5">
        <w:rPr>
          <w:rFonts w:ascii="Arial" w:hAnsi="Arial" w:cs="Arial"/>
        </w:rPr>
        <w:t>were unforeseen</w:t>
      </w:r>
      <w:r>
        <w:rPr>
          <w:rFonts w:ascii="Arial" w:hAnsi="Arial" w:cs="Arial"/>
        </w:rPr>
        <w:t>,</w:t>
      </w:r>
      <w:r w:rsidRPr="00073CE5">
        <w:rPr>
          <w:rFonts w:ascii="Arial" w:hAnsi="Arial" w:cs="Arial"/>
        </w:rPr>
        <w:t xml:space="preserve"> such as civil unrest in the Democratic Republic of the Congo (DRC) </w:t>
      </w:r>
      <w:hyperlink r:id="rId9" w:history="1">
        <w:r w:rsidRPr="00073CE5">
          <w:rPr>
            <w:rStyle w:val="Hyperlink"/>
            <w:rFonts w:ascii="Arial" w:hAnsi="Arial" w:cs="Arial"/>
          </w:rPr>
          <w:t>Crisis in DRC</w:t>
        </w:r>
      </w:hyperlink>
      <w:r w:rsidRPr="00073CE5">
        <w:rPr>
          <w:rFonts w:ascii="Arial" w:hAnsi="Arial" w:cs="Arial"/>
        </w:rPr>
        <w:t xml:space="preserve"> and Sudan </w:t>
      </w:r>
      <w:hyperlink r:id="rId10" w:history="1">
        <w:r w:rsidRPr="00073CE5">
          <w:rPr>
            <w:rStyle w:val="Hyperlink"/>
            <w:rFonts w:ascii="Arial" w:hAnsi="Arial" w:cs="Arial"/>
          </w:rPr>
          <w:t xml:space="preserve">Civil War in Sudan </w:t>
        </w:r>
      </w:hyperlink>
      <w:r w:rsidRPr="00073CE5">
        <w:rPr>
          <w:rFonts w:ascii="Arial" w:hAnsi="Arial" w:cs="Arial"/>
        </w:rPr>
        <w:t xml:space="preserve"> </w:t>
      </w:r>
      <w:r>
        <w:rPr>
          <w:rFonts w:ascii="Arial" w:hAnsi="Arial" w:cs="Arial"/>
        </w:rPr>
        <w:t>impacted my areas of</w:t>
      </w:r>
      <w:r w:rsidRPr="00073CE5">
        <w:rPr>
          <w:rFonts w:ascii="Arial" w:hAnsi="Arial" w:cs="Arial"/>
        </w:rPr>
        <w:t xml:space="preserve"> operations and my business workload. </w:t>
      </w:r>
    </w:p>
    <w:p w14:paraId="6127EF2A" w14:textId="77777777" w:rsidR="00D46D7E" w:rsidRPr="00073CE5" w:rsidRDefault="00D46D7E" w:rsidP="00D46D7E">
      <w:pPr>
        <w:jc w:val="both"/>
        <w:rPr>
          <w:rFonts w:ascii="Arial" w:hAnsi="Arial" w:cs="Arial"/>
        </w:rPr>
      </w:pPr>
    </w:p>
    <w:p w14:paraId="540F0176" w14:textId="77777777" w:rsidR="00D46D7E" w:rsidRPr="00073CE5" w:rsidRDefault="00D46D7E" w:rsidP="00D46D7E">
      <w:pPr>
        <w:jc w:val="both"/>
        <w:rPr>
          <w:rFonts w:ascii="Arial" w:hAnsi="Arial" w:cs="Arial"/>
        </w:rPr>
      </w:pPr>
      <w:r w:rsidRPr="00073CE5">
        <w:rPr>
          <w:rFonts w:ascii="Arial" w:hAnsi="Arial" w:cs="Arial"/>
        </w:rPr>
        <w:t xml:space="preserve">On reflection </w:t>
      </w:r>
      <w:r>
        <w:rPr>
          <w:rFonts w:ascii="Arial" w:hAnsi="Arial" w:cs="Arial"/>
        </w:rPr>
        <w:t xml:space="preserve">although I did have the aforementioned unforeseen challenges, </w:t>
      </w:r>
      <w:r w:rsidRPr="00073CE5">
        <w:rPr>
          <w:rFonts w:ascii="Arial" w:hAnsi="Arial" w:cs="Arial"/>
        </w:rPr>
        <w:t xml:space="preserve">I </w:t>
      </w:r>
      <w:r>
        <w:rPr>
          <w:rFonts w:ascii="Arial" w:hAnsi="Arial" w:cs="Arial"/>
        </w:rPr>
        <w:t xml:space="preserve">know I </w:t>
      </w:r>
      <w:r w:rsidRPr="00073CE5">
        <w:rPr>
          <w:rFonts w:ascii="Arial" w:hAnsi="Arial" w:cs="Arial"/>
        </w:rPr>
        <w:t xml:space="preserve">could have managed and prioritized my time better during this learning period. For example, I know each year, my board will require; End of Year Financial Results, Budgets for the following year, </w:t>
      </w:r>
      <w:r>
        <w:rPr>
          <w:rFonts w:ascii="Arial" w:hAnsi="Arial" w:cs="Arial"/>
        </w:rPr>
        <w:t>my c</w:t>
      </w:r>
      <w:r w:rsidRPr="00073CE5">
        <w:rPr>
          <w:rFonts w:ascii="Arial" w:hAnsi="Arial" w:cs="Arial"/>
        </w:rPr>
        <w:t xml:space="preserve">ompany activities </w:t>
      </w:r>
      <w:r>
        <w:rPr>
          <w:rFonts w:ascii="Arial" w:hAnsi="Arial" w:cs="Arial"/>
        </w:rPr>
        <w:t xml:space="preserve">and responsibilities </w:t>
      </w:r>
      <w:r w:rsidRPr="00073CE5">
        <w:rPr>
          <w:rFonts w:ascii="Arial" w:hAnsi="Arial" w:cs="Arial"/>
        </w:rPr>
        <w:t>are increased in the months of January through to March due to the end of the financial and performance year</w:t>
      </w:r>
      <w:r>
        <w:rPr>
          <w:rFonts w:ascii="Arial" w:hAnsi="Arial" w:cs="Arial"/>
        </w:rPr>
        <w:t xml:space="preserve">. Knowing that yearly pattern of my workload increase, </w:t>
      </w:r>
      <w:r w:rsidRPr="00073CE5">
        <w:rPr>
          <w:rFonts w:ascii="Arial" w:hAnsi="Arial" w:cs="Arial"/>
        </w:rPr>
        <w:t>I should have pushed harder to complete my Learning Area 1</w:t>
      </w:r>
      <w:r>
        <w:rPr>
          <w:rFonts w:ascii="Arial" w:hAnsi="Arial" w:cs="Arial"/>
        </w:rPr>
        <w:t xml:space="preserve"> before January</w:t>
      </w:r>
      <w:r w:rsidRPr="00073CE5">
        <w:rPr>
          <w:rFonts w:ascii="Arial" w:hAnsi="Arial" w:cs="Arial"/>
        </w:rPr>
        <w:t>. In my defence and as stated earl</w:t>
      </w:r>
      <w:r>
        <w:rPr>
          <w:rFonts w:ascii="Arial" w:hAnsi="Arial" w:cs="Arial"/>
        </w:rPr>
        <w:t>ier</w:t>
      </w:r>
      <w:r w:rsidRPr="00073CE5">
        <w:rPr>
          <w:rFonts w:ascii="Arial" w:hAnsi="Arial" w:cs="Arial"/>
        </w:rPr>
        <w:t xml:space="preserve"> I did find myself struggling with the academic requirements and standards to complete Learning Area 1, something I had not envisioned with my preconceptions of the RAL module. </w:t>
      </w:r>
    </w:p>
    <w:p w14:paraId="5EB7F896" w14:textId="77777777" w:rsidR="00D46D7E" w:rsidRPr="00073CE5" w:rsidRDefault="00D46D7E" w:rsidP="00D46D7E">
      <w:pPr>
        <w:jc w:val="both"/>
        <w:rPr>
          <w:rFonts w:ascii="Arial" w:hAnsi="Arial" w:cs="Arial"/>
        </w:rPr>
      </w:pPr>
    </w:p>
    <w:p w14:paraId="52C881D6" w14:textId="77777777" w:rsidR="00D46D7E" w:rsidRPr="00073CE5" w:rsidRDefault="00D46D7E" w:rsidP="00D46D7E">
      <w:pPr>
        <w:jc w:val="both"/>
        <w:rPr>
          <w:rFonts w:ascii="Arial" w:hAnsi="Arial" w:cs="Arial"/>
        </w:rPr>
      </w:pPr>
      <w:r>
        <w:rPr>
          <w:rFonts w:ascii="Arial" w:hAnsi="Arial" w:cs="Arial"/>
        </w:rPr>
        <w:t>To fair to myself and o</w:t>
      </w:r>
      <w:r w:rsidRPr="00073CE5">
        <w:rPr>
          <w:rFonts w:ascii="Arial" w:hAnsi="Arial" w:cs="Arial"/>
        </w:rPr>
        <w:t xml:space="preserve">utside of some poor analytical planning on my behalf, I could not have foreseen the civil unrest cases, nor could I have projected the increased requirements from my board and short notice tender notifications from UN WFP, International Monetary Fund (IMF) and Britam. </w:t>
      </w:r>
    </w:p>
    <w:p w14:paraId="7129C56E" w14:textId="77777777" w:rsidR="00D46D7E" w:rsidRPr="00073CE5" w:rsidRDefault="00D46D7E" w:rsidP="00D46D7E">
      <w:pPr>
        <w:jc w:val="both"/>
        <w:rPr>
          <w:rFonts w:ascii="Arial" w:hAnsi="Arial" w:cs="Arial"/>
        </w:rPr>
      </w:pPr>
    </w:p>
    <w:p w14:paraId="0156AB75" w14:textId="14105463" w:rsidR="00D46D7E" w:rsidRPr="00073CE5" w:rsidRDefault="00D46D7E" w:rsidP="00D46D7E">
      <w:pPr>
        <w:jc w:val="both"/>
        <w:rPr>
          <w:rFonts w:ascii="Arial" w:hAnsi="Arial" w:cs="Arial"/>
        </w:rPr>
      </w:pPr>
      <w:r w:rsidRPr="58032D54">
        <w:rPr>
          <w:rFonts w:ascii="Arial" w:hAnsi="Arial" w:cs="Arial"/>
        </w:rPr>
        <w:t xml:space="preserve">My board decided that they wanted a complete 5 year projection pack, including all of the steps required to hit those projections, that request was not planned for nor did I get early notification of it. This pack would cover the company’s business activities over 4 different continents, 1 of which would be new areas of fixed growth during that 5 year projections pack. </w:t>
      </w:r>
    </w:p>
    <w:p w14:paraId="74FC65FE" w14:textId="77777777" w:rsidR="00D46D7E" w:rsidRPr="00073CE5" w:rsidRDefault="00D46D7E" w:rsidP="00D46D7E">
      <w:pPr>
        <w:jc w:val="both"/>
        <w:rPr>
          <w:rFonts w:ascii="Arial" w:hAnsi="Arial" w:cs="Arial"/>
        </w:rPr>
      </w:pPr>
    </w:p>
    <w:p w14:paraId="11E1ADD9" w14:textId="77777777" w:rsidR="00D46D7E" w:rsidRPr="00073CE5" w:rsidRDefault="00D46D7E" w:rsidP="00D46D7E">
      <w:pPr>
        <w:jc w:val="both"/>
        <w:rPr>
          <w:rFonts w:ascii="Arial" w:hAnsi="Arial" w:cs="Arial"/>
        </w:rPr>
      </w:pPr>
      <w:r w:rsidRPr="00073CE5">
        <w:rPr>
          <w:rFonts w:ascii="Arial" w:hAnsi="Arial" w:cs="Arial"/>
        </w:rPr>
        <w:t xml:space="preserve">These combined additional </w:t>
      </w:r>
      <w:r>
        <w:rPr>
          <w:rFonts w:ascii="Arial" w:hAnsi="Arial" w:cs="Arial"/>
        </w:rPr>
        <w:t xml:space="preserve">workloads, </w:t>
      </w:r>
      <w:r w:rsidRPr="00073CE5">
        <w:rPr>
          <w:rFonts w:ascii="Arial" w:hAnsi="Arial" w:cs="Arial"/>
        </w:rPr>
        <w:t xml:space="preserve">were a major time management disruptions for me. To give you a feel of the challenge that I had to undertake, those papers combined plus my Learning Area 2, </w:t>
      </w:r>
      <w:r>
        <w:rPr>
          <w:rFonts w:ascii="Arial" w:hAnsi="Arial" w:cs="Arial"/>
        </w:rPr>
        <w:t>would see me come close</w:t>
      </w:r>
      <w:r w:rsidRPr="00073CE5">
        <w:rPr>
          <w:rFonts w:ascii="Arial" w:hAnsi="Arial" w:cs="Arial"/>
        </w:rPr>
        <w:t xml:space="preserve"> </w:t>
      </w:r>
      <w:r>
        <w:rPr>
          <w:rFonts w:ascii="Arial" w:hAnsi="Arial" w:cs="Arial"/>
        </w:rPr>
        <w:t xml:space="preserve">to having to write nearly </w:t>
      </w:r>
      <w:r w:rsidRPr="00073CE5">
        <w:rPr>
          <w:rFonts w:ascii="Arial" w:hAnsi="Arial" w:cs="Arial"/>
        </w:rPr>
        <w:t xml:space="preserve">75,000 words in response to tenders, board requests and Learning Area 2 all within a 3 week period. All of that was in addition to my normal MD daily taskings and responsibilities. </w:t>
      </w:r>
    </w:p>
    <w:p w14:paraId="19D7247E" w14:textId="77777777" w:rsidR="00D46D7E" w:rsidRPr="00073CE5" w:rsidRDefault="00D46D7E" w:rsidP="00D46D7E">
      <w:pPr>
        <w:jc w:val="both"/>
        <w:rPr>
          <w:rFonts w:ascii="Arial" w:hAnsi="Arial" w:cs="Arial"/>
        </w:rPr>
      </w:pPr>
    </w:p>
    <w:p w14:paraId="6D9FB443" w14:textId="77777777" w:rsidR="00D46D7E" w:rsidRPr="00073CE5" w:rsidRDefault="00D46D7E" w:rsidP="00D46D7E">
      <w:pPr>
        <w:jc w:val="both"/>
        <w:rPr>
          <w:rFonts w:ascii="Arial" w:hAnsi="Arial" w:cs="Arial"/>
        </w:rPr>
      </w:pPr>
      <w:r w:rsidRPr="58032D54">
        <w:rPr>
          <w:rFonts w:ascii="Arial" w:hAnsi="Arial" w:cs="Arial"/>
        </w:rPr>
        <w:t>Although this was an incredibly challenging time period, I managed to gain some successes, the board papers were approved, my Learning Area 2 was submitted for review, and I won 2 out of the 3 tenders, the 3</w:t>
      </w:r>
      <w:r w:rsidRPr="58032D54">
        <w:rPr>
          <w:rFonts w:ascii="Arial" w:hAnsi="Arial" w:cs="Arial"/>
          <w:vertAlign w:val="superscript"/>
        </w:rPr>
        <w:t>rd</w:t>
      </w:r>
      <w:r w:rsidRPr="58032D54">
        <w:rPr>
          <w:rFonts w:ascii="Arial" w:hAnsi="Arial" w:cs="Arial"/>
        </w:rPr>
        <w:t xml:space="preserve"> tender process is still ongoing. </w:t>
      </w:r>
    </w:p>
    <w:p w14:paraId="4F10624F" w14:textId="77777777" w:rsidR="00645496" w:rsidRDefault="00645496" w:rsidP="58032D54">
      <w:pPr>
        <w:jc w:val="both"/>
      </w:pPr>
    </w:p>
    <w:p w14:paraId="21537E21" w14:textId="42B90562" w:rsidR="00D46D7E" w:rsidRPr="00073CE5" w:rsidRDefault="00D46D7E" w:rsidP="58032D54">
      <w:pPr>
        <w:jc w:val="both"/>
        <w:rPr>
          <w:rFonts w:ascii="Arial" w:hAnsi="Arial" w:cs="Arial"/>
          <w:b/>
          <w:bCs/>
        </w:rPr>
      </w:pPr>
      <w:r w:rsidRPr="58032D54">
        <w:rPr>
          <w:rFonts w:ascii="Arial" w:hAnsi="Arial" w:cs="Arial"/>
          <w:b/>
          <w:bCs/>
        </w:rPr>
        <w:t xml:space="preserve">Application of knowledge: </w:t>
      </w:r>
    </w:p>
    <w:p w14:paraId="1B1A7788" w14:textId="77777777" w:rsidR="00D46D7E" w:rsidRPr="00073CE5" w:rsidRDefault="00D46D7E" w:rsidP="00D46D7E">
      <w:pPr>
        <w:jc w:val="both"/>
        <w:rPr>
          <w:rFonts w:ascii="Arial" w:hAnsi="Arial" w:cs="Arial"/>
        </w:rPr>
      </w:pPr>
    </w:p>
    <w:p w14:paraId="61685114" w14:textId="77777777" w:rsidR="00D46D7E" w:rsidRPr="00073CE5" w:rsidRDefault="00D46D7E" w:rsidP="00D46D7E">
      <w:pPr>
        <w:jc w:val="both"/>
        <w:rPr>
          <w:rFonts w:ascii="Arial" w:hAnsi="Arial" w:cs="Arial"/>
        </w:rPr>
      </w:pPr>
      <w:r w:rsidRPr="00073CE5">
        <w:rPr>
          <w:rFonts w:ascii="Arial" w:hAnsi="Arial" w:cs="Arial"/>
        </w:rPr>
        <w:t>A good example of already successfully utilising my improve</w:t>
      </w:r>
      <w:r>
        <w:rPr>
          <w:rFonts w:ascii="Arial" w:hAnsi="Arial" w:cs="Arial"/>
        </w:rPr>
        <w:t>d</w:t>
      </w:r>
      <w:r w:rsidRPr="00073CE5">
        <w:rPr>
          <w:rFonts w:ascii="Arial" w:hAnsi="Arial" w:cs="Arial"/>
        </w:rPr>
        <w:t xml:space="preserve"> application of knowledge would be the recently concluded UN WFP SSAFE Training tender. I am pleased to have already used the knowledge to great success in recently win</w:t>
      </w:r>
      <w:r>
        <w:rPr>
          <w:rFonts w:ascii="Arial" w:hAnsi="Arial" w:cs="Arial"/>
        </w:rPr>
        <w:t>n</w:t>
      </w:r>
      <w:r w:rsidRPr="00073CE5">
        <w:rPr>
          <w:rFonts w:ascii="Arial" w:hAnsi="Arial" w:cs="Arial"/>
        </w:rPr>
        <w:t>ing a $4 million</w:t>
      </w:r>
      <w:r>
        <w:rPr>
          <w:rFonts w:ascii="Arial" w:hAnsi="Arial" w:cs="Arial"/>
        </w:rPr>
        <w:t xml:space="preserve"> </w:t>
      </w:r>
      <w:r w:rsidRPr="00073CE5">
        <w:rPr>
          <w:rFonts w:ascii="Arial" w:hAnsi="Arial" w:cs="Arial"/>
        </w:rPr>
        <w:t xml:space="preserve">United Nations (UN) World Food Program (WFP) training tender. </w:t>
      </w:r>
    </w:p>
    <w:p w14:paraId="79FB60B3" w14:textId="77777777" w:rsidR="00D46D7E" w:rsidRPr="00073CE5" w:rsidRDefault="00D46D7E" w:rsidP="00D46D7E">
      <w:pPr>
        <w:jc w:val="both"/>
        <w:rPr>
          <w:rFonts w:ascii="Arial" w:hAnsi="Arial" w:cs="Arial"/>
        </w:rPr>
      </w:pPr>
    </w:p>
    <w:p w14:paraId="3BB9BD92" w14:textId="77777777" w:rsidR="00D46D7E" w:rsidRPr="00073CE5" w:rsidRDefault="00D46D7E" w:rsidP="00D46D7E">
      <w:pPr>
        <w:jc w:val="both"/>
        <w:rPr>
          <w:rFonts w:ascii="Arial" w:hAnsi="Arial" w:cs="Arial"/>
        </w:rPr>
      </w:pPr>
      <w:r w:rsidRPr="00073CE5">
        <w:rPr>
          <w:rFonts w:ascii="Arial" w:hAnsi="Arial" w:cs="Arial"/>
        </w:rPr>
        <w:t>During the tender response</w:t>
      </w:r>
      <w:r>
        <w:rPr>
          <w:rFonts w:ascii="Arial" w:hAnsi="Arial" w:cs="Arial"/>
        </w:rPr>
        <w:t>,</w:t>
      </w:r>
      <w:r w:rsidRPr="00073CE5">
        <w:rPr>
          <w:rFonts w:ascii="Arial" w:hAnsi="Arial" w:cs="Arial"/>
        </w:rPr>
        <w:t xml:space="preserve"> which </w:t>
      </w:r>
      <w:r>
        <w:rPr>
          <w:rFonts w:ascii="Arial" w:hAnsi="Arial" w:cs="Arial"/>
        </w:rPr>
        <w:t xml:space="preserve">I have to say </w:t>
      </w:r>
      <w:r w:rsidRPr="00073CE5">
        <w:rPr>
          <w:rFonts w:ascii="Arial" w:hAnsi="Arial" w:cs="Arial"/>
        </w:rPr>
        <w:t xml:space="preserve">was a considerable response and one of the challenges I encountered from a time management point of view as a I had to balance completing my Learning Area 2 and at the same time take the lead in our companies response to this tender. </w:t>
      </w:r>
    </w:p>
    <w:p w14:paraId="5FAA5E55" w14:textId="77777777" w:rsidR="00D46D7E" w:rsidRPr="00073CE5" w:rsidRDefault="00D46D7E" w:rsidP="00D46D7E">
      <w:pPr>
        <w:jc w:val="both"/>
        <w:rPr>
          <w:rFonts w:ascii="Arial" w:hAnsi="Arial" w:cs="Arial"/>
        </w:rPr>
      </w:pPr>
    </w:p>
    <w:p w14:paraId="25F1C9FB" w14:textId="77777777" w:rsidR="00D46D7E" w:rsidRPr="00073CE5" w:rsidRDefault="00D46D7E" w:rsidP="00D46D7E">
      <w:pPr>
        <w:jc w:val="both"/>
        <w:rPr>
          <w:rFonts w:ascii="Arial" w:hAnsi="Arial" w:cs="Arial"/>
        </w:rPr>
      </w:pPr>
      <w:r w:rsidRPr="00073CE5">
        <w:rPr>
          <w:rFonts w:ascii="Arial" w:hAnsi="Arial" w:cs="Arial"/>
        </w:rPr>
        <w:t xml:space="preserve">In the tender response, I was able to academically underpin some of our methodologies and approaches to training delivery as well as being able to correctly reference Kirkpatrick 4 </w:t>
      </w:r>
      <w:r>
        <w:rPr>
          <w:rFonts w:ascii="Arial" w:hAnsi="Arial" w:cs="Arial"/>
        </w:rPr>
        <w:t>L</w:t>
      </w:r>
      <w:r w:rsidRPr="00073CE5">
        <w:rPr>
          <w:rFonts w:ascii="Arial" w:hAnsi="Arial" w:cs="Arial"/>
        </w:rPr>
        <w:t xml:space="preserve">evels of </w:t>
      </w:r>
      <w:r>
        <w:rPr>
          <w:rFonts w:ascii="Arial" w:hAnsi="Arial" w:cs="Arial"/>
        </w:rPr>
        <w:t>E</w:t>
      </w:r>
      <w:r w:rsidRPr="00073CE5">
        <w:rPr>
          <w:rFonts w:ascii="Arial" w:hAnsi="Arial" w:cs="Arial"/>
        </w:rPr>
        <w:t>valuation during the evaluation response of the tender. (Kirkpatrick Partners, 2021).</w:t>
      </w:r>
    </w:p>
    <w:p w14:paraId="47DE79A0" w14:textId="77777777" w:rsidR="00D46D7E" w:rsidRPr="00073CE5" w:rsidRDefault="00D46D7E" w:rsidP="00D46D7E">
      <w:pPr>
        <w:jc w:val="both"/>
        <w:rPr>
          <w:rFonts w:ascii="Arial" w:hAnsi="Arial" w:cs="Arial"/>
        </w:rPr>
      </w:pPr>
    </w:p>
    <w:p w14:paraId="3CECC7FE" w14:textId="77777777" w:rsidR="00D46D7E" w:rsidRPr="00073CE5" w:rsidRDefault="00D46D7E" w:rsidP="00D46D7E">
      <w:pPr>
        <w:jc w:val="both"/>
        <w:rPr>
          <w:rFonts w:ascii="Arial" w:hAnsi="Arial" w:cs="Arial"/>
        </w:rPr>
      </w:pPr>
      <w:r w:rsidRPr="00073CE5">
        <w:rPr>
          <w:rFonts w:ascii="Arial" w:hAnsi="Arial" w:cs="Arial"/>
        </w:rPr>
        <w:t xml:space="preserve">This underpinning allowed me to explain in detail our evaluation processes as well as giving the correct acknowledgements to Kirkpatrick. During the tender I was able to clearly express the company’s ability to listen, learn and evolve by highlighting how we </w:t>
      </w:r>
      <w:r>
        <w:rPr>
          <w:rFonts w:ascii="Arial" w:hAnsi="Arial" w:cs="Arial"/>
        </w:rPr>
        <w:t>apply</w:t>
      </w:r>
      <w:r w:rsidRPr="00073CE5">
        <w:rPr>
          <w:rFonts w:ascii="Arial" w:hAnsi="Arial" w:cs="Arial"/>
        </w:rPr>
        <w:t xml:space="preserve"> the Kirkpatrick four levels of evaluation; Level 1 Reaction of Participants, Level 2 Learning assessment of the course participants, Level 3 Behaviour Impact and Level 4 Results Business / Organisation Impact – Return of Investment in Training.</w:t>
      </w:r>
      <w:r>
        <w:rPr>
          <w:rFonts w:ascii="Arial" w:hAnsi="Arial" w:cs="Arial"/>
        </w:rPr>
        <w:t xml:space="preserve"> By highlighting these evaluation levels I hoped to show the tender team the level evaluation we go into as a company.</w:t>
      </w:r>
    </w:p>
    <w:p w14:paraId="62C11F15" w14:textId="77777777" w:rsidR="00D46D7E" w:rsidRPr="00073CE5" w:rsidRDefault="00D46D7E" w:rsidP="00D46D7E">
      <w:pPr>
        <w:jc w:val="both"/>
        <w:rPr>
          <w:rFonts w:ascii="Arial" w:hAnsi="Arial" w:cs="Arial"/>
        </w:rPr>
      </w:pPr>
    </w:p>
    <w:p w14:paraId="25D2513B" w14:textId="77777777" w:rsidR="00D46D7E" w:rsidRPr="00073CE5" w:rsidRDefault="00D46D7E" w:rsidP="00D46D7E">
      <w:pPr>
        <w:jc w:val="both"/>
        <w:rPr>
          <w:rFonts w:ascii="Arial" w:hAnsi="Arial" w:cs="Arial"/>
        </w:rPr>
      </w:pPr>
      <w:r w:rsidRPr="00073CE5">
        <w:rPr>
          <w:rFonts w:ascii="Arial" w:hAnsi="Arial" w:cs="Arial"/>
        </w:rPr>
        <w:t xml:space="preserve">As well as gaining the overall tender result of us finishing in first place, we were also informed that we were competing against companies from the UK, the US and the African continent. In terms of the training vertical this is our most lucrative training tender win to date and I look forward to applying my newly gained knowledge in more tenders in the future. </w:t>
      </w:r>
    </w:p>
    <w:p w14:paraId="10830DCB" w14:textId="77777777" w:rsidR="00D46D7E" w:rsidRPr="00073CE5" w:rsidRDefault="00D46D7E" w:rsidP="00D46D7E">
      <w:pPr>
        <w:jc w:val="both"/>
        <w:rPr>
          <w:rFonts w:ascii="Arial" w:hAnsi="Arial" w:cs="Arial"/>
        </w:rPr>
      </w:pPr>
    </w:p>
    <w:p w14:paraId="0EB4D18E" w14:textId="77777777" w:rsidR="00D46D7E" w:rsidRPr="00073CE5" w:rsidRDefault="00D46D7E" w:rsidP="00D46D7E">
      <w:pPr>
        <w:jc w:val="both"/>
        <w:rPr>
          <w:rFonts w:ascii="Arial" w:hAnsi="Arial" w:cs="Arial"/>
        </w:rPr>
      </w:pPr>
      <w:r w:rsidRPr="00073CE5">
        <w:rPr>
          <w:rFonts w:ascii="Arial" w:hAnsi="Arial" w:cs="Arial"/>
        </w:rPr>
        <w:t>An</w:t>
      </w:r>
      <w:r>
        <w:rPr>
          <w:rFonts w:ascii="Arial" w:hAnsi="Arial" w:cs="Arial"/>
        </w:rPr>
        <w:t>other</w:t>
      </w:r>
      <w:r w:rsidRPr="00073CE5">
        <w:rPr>
          <w:rFonts w:ascii="Arial" w:hAnsi="Arial" w:cs="Arial"/>
        </w:rPr>
        <w:t xml:space="preserve"> area where I feel moving forward the knowledge gained from this module can be directly relevant to my role as the MD of Tribus – TSG</w:t>
      </w:r>
      <w:r>
        <w:rPr>
          <w:rFonts w:ascii="Arial" w:hAnsi="Arial" w:cs="Arial"/>
        </w:rPr>
        <w:t>,</w:t>
      </w:r>
      <w:r w:rsidRPr="00073CE5">
        <w:rPr>
          <w:rFonts w:ascii="Arial" w:hAnsi="Arial" w:cs="Arial"/>
        </w:rPr>
        <w:t xml:space="preserve"> would be within our manufacturing vertical. </w:t>
      </w:r>
    </w:p>
    <w:p w14:paraId="49D7FFE3" w14:textId="77777777" w:rsidR="00D46D7E" w:rsidRPr="00073CE5" w:rsidRDefault="00D46D7E" w:rsidP="00D46D7E">
      <w:pPr>
        <w:jc w:val="both"/>
        <w:rPr>
          <w:rFonts w:ascii="Arial" w:hAnsi="Arial" w:cs="Arial"/>
        </w:rPr>
      </w:pPr>
    </w:p>
    <w:p w14:paraId="7E80965B" w14:textId="77777777" w:rsidR="00D46D7E" w:rsidRPr="00073CE5" w:rsidRDefault="00D46D7E" w:rsidP="00D46D7E">
      <w:pPr>
        <w:jc w:val="both"/>
        <w:rPr>
          <w:rFonts w:ascii="Arial" w:hAnsi="Arial" w:cs="Arial"/>
        </w:rPr>
      </w:pPr>
      <w:r w:rsidRPr="00073CE5">
        <w:rPr>
          <w:rFonts w:ascii="Arial" w:hAnsi="Arial" w:cs="Arial"/>
        </w:rPr>
        <w:t>Manufacturing USA, states that “Workforce development takes on increasing importance as manufacturers not only must fill current openings but also define new careers involving robotics, automation and AI”. (</w:t>
      </w:r>
      <w:r w:rsidRPr="00073CE5">
        <w:t>Manufacturing USA, No date)</w:t>
      </w:r>
    </w:p>
    <w:p w14:paraId="26151AAB" w14:textId="77777777" w:rsidR="00D46D7E" w:rsidRPr="00073CE5" w:rsidRDefault="00D46D7E" w:rsidP="00D46D7E">
      <w:pPr>
        <w:jc w:val="both"/>
        <w:rPr>
          <w:rFonts w:ascii="Arial" w:hAnsi="Arial" w:cs="Arial"/>
        </w:rPr>
      </w:pPr>
    </w:p>
    <w:p w14:paraId="12ACE478" w14:textId="77777777" w:rsidR="00D46D7E" w:rsidRPr="00073CE5" w:rsidRDefault="00D46D7E" w:rsidP="00D46D7E">
      <w:pPr>
        <w:jc w:val="both"/>
        <w:rPr>
          <w:rFonts w:ascii="Arial" w:hAnsi="Arial" w:cs="Arial"/>
        </w:rPr>
      </w:pPr>
      <w:r>
        <w:rPr>
          <w:rFonts w:ascii="Arial" w:hAnsi="Arial" w:cs="Arial"/>
        </w:rPr>
        <w:t>I</w:t>
      </w:r>
      <w:r w:rsidRPr="00073CE5">
        <w:rPr>
          <w:rFonts w:ascii="Arial" w:hAnsi="Arial" w:cs="Arial"/>
        </w:rPr>
        <w:t>n quarter 1 of the next financial year, I intend to take my whole manufacturing vertical team through Kolb’s ELT. The</w:t>
      </w:r>
      <w:r>
        <w:rPr>
          <w:rFonts w:ascii="Arial" w:hAnsi="Arial" w:cs="Arial"/>
        </w:rPr>
        <w:t>y</w:t>
      </w:r>
      <w:r w:rsidRPr="00073CE5">
        <w:rPr>
          <w:rFonts w:ascii="Arial" w:hAnsi="Arial" w:cs="Arial"/>
        </w:rPr>
        <w:t xml:space="preserve"> are carrying out Kolb’s ELT every day and they are likely </w:t>
      </w:r>
      <w:r>
        <w:rPr>
          <w:rFonts w:ascii="Arial" w:hAnsi="Arial" w:cs="Arial"/>
        </w:rPr>
        <w:t xml:space="preserve">to </w:t>
      </w:r>
      <w:r w:rsidRPr="00073CE5">
        <w:rPr>
          <w:rFonts w:ascii="Arial" w:hAnsi="Arial" w:cs="Arial"/>
        </w:rPr>
        <w:t xml:space="preserve">not even </w:t>
      </w:r>
      <w:r>
        <w:rPr>
          <w:rFonts w:ascii="Arial" w:hAnsi="Arial" w:cs="Arial"/>
        </w:rPr>
        <w:t xml:space="preserve">be </w:t>
      </w:r>
      <w:r w:rsidRPr="00073CE5">
        <w:rPr>
          <w:rFonts w:ascii="Arial" w:hAnsi="Arial" w:cs="Arial"/>
        </w:rPr>
        <w:t xml:space="preserve">aware of the theory. Over my many years of teaching and in the corporate world I have learnt that adult learners best learn when they understand the “why” of something, as such I hope by taking the manufacturing team through Kolb’s </w:t>
      </w:r>
      <w:r w:rsidRPr="00073CE5">
        <w:rPr>
          <w:rFonts w:ascii="Arial" w:hAnsi="Arial" w:cs="Arial"/>
        </w:rPr>
        <w:lastRenderedPageBreak/>
        <w:t xml:space="preserve">ELT it help them better conceptualise their everyday learning and thus improve the company’s </w:t>
      </w:r>
      <w:r>
        <w:rPr>
          <w:rFonts w:ascii="Arial" w:hAnsi="Arial" w:cs="Arial"/>
        </w:rPr>
        <w:t xml:space="preserve">manufacturing </w:t>
      </w:r>
      <w:r w:rsidRPr="00073CE5">
        <w:rPr>
          <w:rFonts w:ascii="Arial" w:hAnsi="Arial" w:cs="Arial"/>
        </w:rPr>
        <w:t>output. (Kolbs,1984).</w:t>
      </w:r>
    </w:p>
    <w:p w14:paraId="0DC59AFA" w14:textId="77777777" w:rsidR="00D46D7E" w:rsidRPr="00073CE5" w:rsidRDefault="00D46D7E" w:rsidP="00D46D7E">
      <w:pPr>
        <w:jc w:val="both"/>
        <w:rPr>
          <w:rFonts w:ascii="Arial" w:hAnsi="Arial" w:cs="Arial"/>
        </w:rPr>
      </w:pPr>
    </w:p>
    <w:p w14:paraId="70D711F4" w14:textId="52594A8E" w:rsidR="00D46D7E" w:rsidRPr="00073CE5" w:rsidRDefault="00D46D7E" w:rsidP="00D46D7E">
      <w:pPr>
        <w:jc w:val="both"/>
        <w:rPr>
          <w:rFonts w:ascii="Arial" w:hAnsi="Arial" w:cs="Arial"/>
        </w:rPr>
      </w:pPr>
      <w:r w:rsidRPr="00073CE5">
        <w:rPr>
          <w:rFonts w:ascii="Arial" w:hAnsi="Arial" w:cs="Arial"/>
        </w:rPr>
        <w:t>I believe the experiential learning approach in our manufacturing vertical is not only relevant to the products but also in the geographical expansion the vertical is currently undergoing. The manufacturing team have supplied good</w:t>
      </w:r>
      <w:r>
        <w:rPr>
          <w:rFonts w:ascii="Arial" w:hAnsi="Arial" w:cs="Arial"/>
        </w:rPr>
        <w:t>s</w:t>
      </w:r>
      <w:r w:rsidRPr="00073CE5">
        <w:rPr>
          <w:rFonts w:ascii="Arial" w:hAnsi="Arial" w:cs="Arial"/>
        </w:rPr>
        <w:t xml:space="preserve"> and services to; the UK, US, Kenya, Uganda, Mozambique and Rwanda. As of now </w:t>
      </w:r>
      <w:r>
        <w:rPr>
          <w:rFonts w:ascii="Arial" w:hAnsi="Arial" w:cs="Arial"/>
        </w:rPr>
        <w:t>I</w:t>
      </w:r>
      <w:r w:rsidRPr="00073CE5">
        <w:rPr>
          <w:rFonts w:ascii="Arial" w:hAnsi="Arial" w:cs="Arial"/>
        </w:rPr>
        <w:t xml:space="preserve"> have not carried out a formal experiential learning review on that geographical expansion and so one of my first tas</w:t>
      </w:r>
      <w:r w:rsidR="00F0136A">
        <w:rPr>
          <w:rFonts w:ascii="Arial" w:hAnsi="Arial" w:cs="Arial"/>
        </w:rPr>
        <w:t xml:space="preserve">ks </w:t>
      </w:r>
      <w:r w:rsidRPr="00073CE5">
        <w:rPr>
          <w:rFonts w:ascii="Arial" w:hAnsi="Arial" w:cs="Arial"/>
        </w:rPr>
        <w:t xml:space="preserve">will be to sit with the manufacturing GM and implement such a review practice. </w:t>
      </w:r>
    </w:p>
    <w:p w14:paraId="05D8B322" w14:textId="77777777" w:rsidR="00D46D7E" w:rsidRPr="00073CE5" w:rsidRDefault="00D46D7E" w:rsidP="00D46D7E">
      <w:pPr>
        <w:jc w:val="both"/>
        <w:rPr>
          <w:rFonts w:ascii="Arial" w:hAnsi="Arial" w:cs="Arial"/>
        </w:rPr>
      </w:pPr>
    </w:p>
    <w:p w14:paraId="0920E3D4" w14:textId="372AF021" w:rsidR="00D46D7E" w:rsidRPr="00073CE5" w:rsidRDefault="00D46D7E" w:rsidP="00D46D7E">
      <w:pPr>
        <w:jc w:val="both"/>
        <w:rPr>
          <w:rFonts w:ascii="Arial" w:hAnsi="Arial" w:cs="Arial"/>
        </w:rPr>
      </w:pPr>
      <w:r w:rsidRPr="00073CE5">
        <w:rPr>
          <w:rFonts w:ascii="Arial" w:hAnsi="Arial" w:cs="Arial"/>
        </w:rPr>
        <w:t xml:space="preserve">Without reviewing and gathering data and findings then I </w:t>
      </w:r>
      <w:r>
        <w:rPr>
          <w:rFonts w:ascii="Arial" w:hAnsi="Arial" w:cs="Arial"/>
        </w:rPr>
        <w:t xml:space="preserve">can assume I </w:t>
      </w:r>
      <w:r w:rsidRPr="00073CE5">
        <w:rPr>
          <w:rFonts w:ascii="Arial" w:hAnsi="Arial" w:cs="Arial"/>
        </w:rPr>
        <w:t>am not getting the best out of my business performance and I am not truly understanding my clients. As I reflect on this module I know that experiential learning and the data that will be gained from reflection on that learning will be key to business success, especially in my manufacturing vertical. On data management SupplyChainBrain,</w:t>
      </w:r>
      <w:r>
        <w:rPr>
          <w:rFonts w:ascii="Arial" w:hAnsi="Arial" w:cs="Arial"/>
        </w:rPr>
        <w:t xml:space="preserve"> communicates</w:t>
      </w:r>
      <w:r w:rsidRPr="00073CE5">
        <w:rPr>
          <w:rFonts w:ascii="Arial" w:hAnsi="Arial" w:cs="Arial"/>
        </w:rPr>
        <w:t xml:space="preserve"> through its Think Tank Blog; Data Management Is the Key to Preserving Manufacturing Industry Knowledge </w:t>
      </w:r>
      <w:r w:rsidRPr="008C1BD2">
        <w:rPr>
          <w:rFonts w:ascii="Arial" w:hAnsi="Arial" w:cs="Arial"/>
        </w:rPr>
        <w:t>(SupplyChainBrain, 2024).</w:t>
      </w:r>
      <w:r>
        <w:rPr>
          <w:rFonts w:ascii="Arial" w:hAnsi="Arial" w:cs="Arial"/>
        </w:rPr>
        <w:t xml:space="preserve"> </w:t>
      </w:r>
      <w:r w:rsidR="00FD6E79">
        <w:rPr>
          <w:rFonts w:ascii="Arial" w:hAnsi="Arial" w:cs="Arial"/>
        </w:rPr>
        <w:t>After analysing the article, I noted that f</w:t>
      </w:r>
      <w:r w:rsidRPr="00073CE5">
        <w:rPr>
          <w:rFonts w:ascii="Arial" w:hAnsi="Arial" w:cs="Arial"/>
        </w:rPr>
        <w:t xml:space="preserve">or my company to be impacted by “knowledge drain” it would </w:t>
      </w:r>
      <w:r w:rsidR="00FD6E79">
        <w:rPr>
          <w:rFonts w:ascii="Arial" w:hAnsi="Arial" w:cs="Arial"/>
        </w:rPr>
        <w:t>have</w:t>
      </w:r>
      <w:r w:rsidRPr="00073CE5">
        <w:rPr>
          <w:rFonts w:ascii="Arial" w:hAnsi="Arial" w:cs="Arial"/>
        </w:rPr>
        <w:t xml:space="preserve"> a major impact</w:t>
      </w:r>
      <w:r w:rsidR="00FD6E79">
        <w:rPr>
          <w:rFonts w:ascii="Arial" w:hAnsi="Arial" w:cs="Arial"/>
        </w:rPr>
        <w:t xml:space="preserve"> on our business performance, </w:t>
      </w:r>
      <w:r w:rsidRPr="00073CE5">
        <w:rPr>
          <w:rFonts w:ascii="Arial" w:hAnsi="Arial" w:cs="Arial"/>
        </w:rPr>
        <w:t>especially in the manufacturing vertical</w:t>
      </w:r>
      <w:r w:rsidR="00FD6E79">
        <w:rPr>
          <w:rFonts w:ascii="Arial" w:hAnsi="Arial" w:cs="Arial"/>
        </w:rPr>
        <w:t>.</w:t>
      </w:r>
      <w:r w:rsidRPr="00073CE5">
        <w:rPr>
          <w:rFonts w:ascii="Arial" w:hAnsi="Arial" w:cs="Arial"/>
        </w:rPr>
        <w:t xml:space="preserve"> </w:t>
      </w:r>
      <w:r w:rsidR="00FD6E79">
        <w:rPr>
          <w:rFonts w:ascii="Arial" w:hAnsi="Arial" w:cs="Arial"/>
        </w:rPr>
        <w:t>The manufacturing vertical, only has</w:t>
      </w:r>
      <w:r w:rsidRPr="00073CE5">
        <w:rPr>
          <w:rFonts w:ascii="Arial" w:hAnsi="Arial" w:cs="Arial"/>
        </w:rPr>
        <w:t xml:space="preserve"> a handful of what I would call tier 1 manufacturing tailors. When I sit with the GM of Manufacturing in the coming weeks I will highlight my concerns and agree how we shall formally implement an experiential learning approach to his business and how it will be reviewed and reflected upon. </w:t>
      </w:r>
    </w:p>
    <w:p w14:paraId="621EF65A" w14:textId="2E9E587B" w:rsidR="00D46D7E" w:rsidRPr="00073CE5" w:rsidRDefault="00D46D7E" w:rsidP="58032D54">
      <w:pPr>
        <w:jc w:val="both"/>
        <w:rPr>
          <w:rFonts w:ascii="Arial" w:hAnsi="Arial" w:cs="Arial"/>
        </w:rPr>
      </w:pPr>
    </w:p>
    <w:p w14:paraId="58DDBC40" w14:textId="77777777" w:rsidR="00D46D7E" w:rsidRPr="00073CE5" w:rsidRDefault="00D46D7E" w:rsidP="00D46D7E">
      <w:pPr>
        <w:jc w:val="both"/>
        <w:rPr>
          <w:rFonts w:ascii="Arial" w:hAnsi="Arial" w:cs="Arial"/>
          <w:b/>
          <w:bCs/>
        </w:rPr>
      </w:pPr>
      <w:r w:rsidRPr="00073CE5">
        <w:rPr>
          <w:rFonts w:ascii="Arial" w:hAnsi="Arial" w:cs="Arial"/>
          <w:b/>
          <w:bCs/>
        </w:rPr>
        <w:t>Impact on your perspective; personal career plans / professional goals</w:t>
      </w:r>
    </w:p>
    <w:p w14:paraId="4D8BD01F" w14:textId="77777777" w:rsidR="00D46D7E" w:rsidRPr="00073CE5" w:rsidRDefault="00D46D7E" w:rsidP="00D46D7E">
      <w:pPr>
        <w:jc w:val="both"/>
        <w:rPr>
          <w:rFonts w:ascii="Arial" w:hAnsi="Arial" w:cs="Arial"/>
        </w:rPr>
      </w:pPr>
    </w:p>
    <w:p w14:paraId="07BC0C2F" w14:textId="77777777" w:rsidR="00D46D7E" w:rsidRPr="00073CE5" w:rsidRDefault="00D46D7E" w:rsidP="00D46D7E">
      <w:pPr>
        <w:jc w:val="both"/>
        <w:rPr>
          <w:rFonts w:ascii="Arial" w:hAnsi="Arial" w:cs="Arial"/>
        </w:rPr>
      </w:pPr>
      <w:r w:rsidRPr="00073CE5">
        <w:rPr>
          <w:rFonts w:ascii="Arial" w:hAnsi="Arial" w:cs="Arial"/>
        </w:rPr>
        <w:t xml:space="preserve">I now have a completely different perspective on recognition and accreditation of prior learning. It’s not just about stating facts and showing evidence to support those facts, RAL is far more than that. My beliefs and attitude towards RAL, have shifted. </w:t>
      </w:r>
      <w:r>
        <w:rPr>
          <w:rFonts w:ascii="Arial" w:hAnsi="Arial" w:cs="Arial"/>
        </w:rPr>
        <w:t xml:space="preserve">I now understand </w:t>
      </w:r>
      <w:r w:rsidRPr="00073CE5">
        <w:rPr>
          <w:rFonts w:ascii="Arial" w:hAnsi="Arial" w:cs="Arial"/>
        </w:rPr>
        <w:t xml:space="preserve">that </w:t>
      </w:r>
      <w:r>
        <w:rPr>
          <w:rFonts w:ascii="Arial" w:hAnsi="Arial" w:cs="Arial"/>
        </w:rPr>
        <w:t xml:space="preserve">the </w:t>
      </w:r>
      <w:r w:rsidRPr="00073CE5">
        <w:rPr>
          <w:rFonts w:ascii="Arial" w:hAnsi="Arial" w:cs="Arial"/>
        </w:rPr>
        <w:t xml:space="preserve">RAL </w:t>
      </w:r>
      <w:r>
        <w:rPr>
          <w:rFonts w:ascii="Arial" w:hAnsi="Arial" w:cs="Arial"/>
        </w:rPr>
        <w:t xml:space="preserve">module </w:t>
      </w:r>
      <w:r w:rsidRPr="00073CE5">
        <w:rPr>
          <w:rFonts w:ascii="Arial" w:hAnsi="Arial" w:cs="Arial"/>
        </w:rPr>
        <w:t xml:space="preserve">requires a very high level of academic writing standards and consistency in my work efforts. I now see that RAL isn’t just about reflecting on the past it can have a positive impact on the present and future, this is not something that I had anticipated going into the module. </w:t>
      </w:r>
    </w:p>
    <w:p w14:paraId="542C0F29" w14:textId="77777777" w:rsidR="00D46D7E" w:rsidRPr="00073CE5" w:rsidRDefault="00D46D7E" w:rsidP="00D46D7E">
      <w:pPr>
        <w:jc w:val="both"/>
        <w:rPr>
          <w:rFonts w:ascii="Arial" w:hAnsi="Arial" w:cs="Arial"/>
        </w:rPr>
      </w:pPr>
    </w:p>
    <w:p w14:paraId="394E788E" w14:textId="77777777" w:rsidR="00D46D7E" w:rsidRPr="00073CE5" w:rsidRDefault="00D46D7E" w:rsidP="00D46D7E">
      <w:pPr>
        <w:jc w:val="both"/>
        <w:rPr>
          <w:rFonts w:ascii="Arial" w:hAnsi="Arial" w:cs="Arial"/>
        </w:rPr>
      </w:pPr>
      <w:r>
        <w:rPr>
          <w:rFonts w:ascii="Arial" w:hAnsi="Arial" w:cs="Arial"/>
        </w:rPr>
        <w:t>For the RAL module to have a</w:t>
      </w:r>
      <w:r w:rsidRPr="00073CE5">
        <w:rPr>
          <w:rFonts w:ascii="Arial" w:hAnsi="Arial" w:cs="Arial"/>
        </w:rPr>
        <w:t xml:space="preserve"> future impact on both my personal development and that of my company </w:t>
      </w:r>
      <w:r>
        <w:rPr>
          <w:rFonts w:ascii="Arial" w:hAnsi="Arial" w:cs="Arial"/>
        </w:rPr>
        <w:t>was</w:t>
      </w:r>
      <w:r w:rsidRPr="00073CE5">
        <w:rPr>
          <w:rFonts w:ascii="Arial" w:hAnsi="Arial" w:cs="Arial"/>
        </w:rPr>
        <w:t xml:space="preserve"> a completely unexpected discovery. As highlighted in the UN WFP tender result I have already felt the benefits of the newly established learnings. </w:t>
      </w:r>
    </w:p>
    <w:p w14:paraId="12739F34" w14:textId="77777777" w:rsidR="00D46D7E" w:rsidRDefault="00D46D7E" w:rsidP="00D46D7E">
      <w:pPr>
        <w:jc w:val="both"/>
        <w:rPr>
          <w:rFonts w:ascii="Arial" w:hAnsi="Arial" w:cs="Arial"/>
        </w:rPr>
      </w:pPr>
      <w:r w:rsidRPr="00073CE5">
        <w:rPr>
          <w:rFonts w:ascii="Arial" w:hAnsi="Arial" w:cs="Arial"/>
        </w:rPr>
        <w:t>Preparation of my documents, is another key area of growth I have enjoyed since undertaking this module. Framing allows me to see deeply and reflect on what I am trying to express in my documentations and presentations. The research on Gestalt theory, and the seeing the “whole” perspective at the beginning of a paper or project allows me to frame out the document before I begin typing. I now spend time in preparation to ensure my presentations gain attention from the outset.</w:t>
      </w:r>
      <w:r>
        <w:rPr>
          <w:rFonts w:ascii="Arial" w:hAnsi="Arial" w:cs="Arial"/>
        </w:rPr>
        <w:t xml:space="preserve"> </w:t>
      </w:r>
      <w:r w:rsidRPr="006850D6">
        <w:rPr>
          <w:rFonts w:ascii="Arial" w:hAnsi="Arial" w:cs="Arial"/>
        </w:rPr>
        <w:t>(Dovetail</w:t>
      </w:r>
      <w:r w:rsidRPr="00073CE5">
        <w:rPr>
          <w:rFonts w:asciiTheme="majorHAnsi" w:hAnsiTheme="majorHAnsi" w:cs="Calibri"/>
        </w:rPr>
        <w:t xml:space="preserve"> </w:t>
      </w:r>
      <w:r w:rsidRPr="006850D6">
        <w:rPr>
          <w:rFonts w:ascii="Arial" w:hAnsi="Arial" w:cs="Arial"/>
        </w:rPr>
        <w:t>Editorial Team, 2023)</w:t>
      </w:r>
      <w:r>
        <w:rPr>
          <w:rFonts w:ascii="Arial" w:hAnsi="Arial" w:cs="Arial"/>
        </w:rPr>
        <w:t>.</w:t>
      </w:r>
    </w:p>
    <w:p w14:paraId="78AF4988" w14:textId="77777777" w:rsidR="00D46D7E" w:rsidRPr="006850D6" w:rsidRDefault="00D46D7E" w:rsidP="00D46D7E">
      <w:pPr>
        <w:jc w:val="both"/>
        <w:rPr>
          <w:rFonts w:ascii="Arial" w:hAnsi="Arial" w:cs="Arial"/>
        </w:rPr>
      </w:pPr>
    </w:p>
    <w:p w14:paraId="77A4D6B8" w14:textId="5FA15381" w:rsidR="00D46D7E" w:rsidRPr="00073CE5" w:rsidRDefault="00D46D7E" w:rsidP="00D46D7E">
      <w:pPr>
        <w:jc w:val="both"/>
        <w:rPr>
          <w:rFonts w:ascii="Arial" w:hAnsi="Arial" w:cs="Arial"/>
        </w:rPr>
      </w:pPr>
      <w:r w:rsidRPr="006850D6">
        <w:rPr>
          <w:rFonts w:ascii="Arial" w:hAnsi="Arial" w:cs="Arial"/>
        </w:rPr>
        <w:t>When I reflect on my advancement in my framing capabilities,</w:t>
      </w:r>
      <w:r>
        <w:rPr>
          <w:rFonts w:ascii="Arial" w:hAnsi="Arial" w:cs="Arial"/>
        </w:rPr>
        <w:t xml:space="preserve"> I remember</w:t>
      </w:r>
      <w:r>
        <w:rPr>
          <w:rFonts w:asciiTheme="majorHAnsi" w:hAnsiTheme="majorHAnsi" w:cs="Calibri"/>
        </w:rPr>
        <w:t xml:space="preserve"> </w:t>
      </w:r>
      <w:r w:rsidRPr="00073CE5">
        <w:rPr>
          <w:rFonts w:ascii="Arial" w:hAnsi="Arial" w:cs="Arial"/>
        </w:rPr>
        <w:t>Professor Lennart Nacke, PhD, wrote an interesting article on</w:t>
      </w:r>
      <w:r>
        <w:rPr>
          <w:rFonts w:ascii="Arial" w:hAnsi="Arial" w:cs="Arial"/>
        </w:rPr>
        <w:t xml:space="preserve"> document framing. The article is called</w:t>
      </w:r>
      <w:r w:rsidRPr="00073CE5">
        <w:rPr>
          <w:rFonts w:ascii="Arial" w:hAnsi="Arial" w:cs="Arial"/>
        </w:rPr>
        <w:t xml:space="preserve">; “How to make your papers pop with good framing”. In that article he covers framing theory basics; </w:t>
      </w:r>
      <w:r w:rsidR="00F0136A">
        <w:rPr>
          <w:rFonts w:ascii="Arial" w:hAnsi="Arial" w:cs="Arial"/>
        </w:rPr>
        <w:t>d</w:t>
      </w:r>
      <w:r w:rsidR="00F0136A" w:rsidRPr="4FF41A76">
        <w:rPr>
          <w:rFonts w:ascii="Arial" w:hAnsi="Arial" w:cs="Arial"/>
        </w:rPr>
        <w:t>iagnostic</w:t>
      </w:r>
      <w:r w:rsidRPr="00073CE5">
        <w:rPr>
          <w:rFonts w:ascii="Arial" w:hAnsi="Arial" w:cs="Arial"/>
        </w:rPr>
        <w:t xml:space="preserve"> framing, </w:t>
      </w:r>
      <w:r w:rsidR="00F0136A">
        <w:rPr>
          <w:rFonts w:ascii="Arial" w:hAnsi="Arial" w:cs="Arial"/>
        </w:rPr>
        <w:t>p</w:t>
      </w:r>
      <w:r w:rsidRPr="00073CE5">
        <w:rPr>
          <w:rFonts w:ascii="Arial" w:hAnsi="Arial" w:cs="Arial"/>
        </w:rPr>
        <w:t xml:space="preserve">ointing out what’s missing or messed up </w:t>
      </w:r>
      <w:r w:rsidRPr="00073CE5">
        <w:rPr>
          <w:rFonts w:ascii="Arial" w:hAnsi="Arial" w:cs="Arial"/>
        </w:rPr>
        <w:lastRenderedPageBreak/>
        <w:t xml:space="preserve">in our current knowledge, </w:t>
      </w:r>
      <w:r w:rsidR="00F0136A">
        <w:rPr>
          <w:rFonts w:ascii="Arial" w:hAnsi="Arial" w:cs="Arial"/>
        </w:rPr>
        <w:t>p</w:t>
      </w:r>
      <w:r w:rsidRPr="00073CE5">
        <w:rPr>
          <w:rFonts w:ascii="Arial" w:hAnsi="Arial" w:cs="Arial"/>
        </w:rPr>
        <w:t xml:space="preserve">rognostic framing, </w:t>
      </w:r>
      <w:r w:rsidR="00F0136A">
        <w:rPr>
          <w:rFonts w:ascii="Arial" w:hAnsi="Arial" w:cs="Arial"/>
        </w:rPr>
        <w:t>c</w:t>
      </w:r>
      <w:r w:rsidRPr="00073CE5">
        <w:rPr>
          <w:rFonts w:ascii="Arial" w:hAnsi="Arial" w:cs="Arial"/>
        </w:rPr>
        <w:t xml:space="preserve">oming up with some creative ways to fix these problems and motivational framing, </w:t>
      </w:r>
      <w:r w:rsidR="00F0136A">
        <w:rPr>
          <w:rFonts w:ascii="Arial" w:hAnsi="Arial" w:cs="Arial"/>
        </w:rPr>
        <w:t>a</w:t>
      </w:r>
      <w:r w:rsidRPr="00073CE5">
        <w:rPr>
          <w:rFonts w:ascii="Arial" w:hAnsi="Arial" w:cs="Arial"/>
        </w:rPr>
        <w:t xml:space="preserve">rticulating why you work matters and what others should do about it. He also goes on to </w:t>
      </w:r>
      <w:r>
        <w:rPr>
          <w:rFonts w:ascii="Arial" w:hAnsi="Arial" w:cs="Arial"/>
        </w:rPr>
        <w:t xml:space="preserve">cover </w:t>
      </w:r>
      <w:r w:rsidRPr="00073CE5">
        <w:rPr>
          <w:rFonts w:ascii="Arial" w:hAnsi="Arial" w:cs="Arial"/>
        </w:rPr>
        <w:t>effective academic framing</w:t>
      </w:r>
      <w:r w:rsidR="00F40EA6">
        <w:rPr>
          <w:rFonts w:ascii="Arial" w:hAnsi="Arial" w:cs="Arial"/>
        </w:rPr>
        <w:t xml:space="preserve">, as well as contextual and contributing framing. In the article he also covers; </w:t>
      </w:r>
      <w:r w:rsidR="00F0136A">
        <w:rPr>
          <w:rFonts w:ascii="Arial" w:hAnsi="Arial" w:cs="Arial"/>
        </w:rPr>
        <w:t>w</w:t>
      </w:r>
      <w:r w:rsidRPr="00073CE5">
        <w:rPr>
          <w:rFonts w:ascii="Arial" w:hAnsi="Arial" w:cs="Arial"/>
        </w:rPr>
        <w:t>hat’s the big problem you’re trying to solve?</w:t>
      </w:r>
      <w:r w:rsidR="00F40EA6">
        <w:rPr>
          <w:rFonts w:ascii="Arial" w:hAnsi="Arial" w:cs="Arial"/>
        </w:rPr>
        <w:t xml:space="preserve"> </w:t>
      </w:r>
      <w:r w:rsidR="00F0136A">
        <w:rPr>
          <w:rFonts w:ascii="Arial" w:hAnsi="Arial" w:cs="Arial"/>
        </w:rPr>
        <w:t>h</w:t>
      </w:r>
      <w:r w:rsidRPr="00073CE5">
        <w:rPr>
          <w:rFonts w:ascii="Arial" w:hAnsi="Arial" w:cs="Arial"/>
        </w:rPr>
        <w:t>ow does this change what we know? (Nacke, March 2025).</w:t>
      </w:r>
    </w:p>
    <w:p w14:paraId="09CE5BD7" w14:textId="77777777" w:rsidR="00D46D7E" w:rsidRPr="00073CE5" w:rsidRDefault="00D46D7E" w:rsidP="00D46D7E">
      <w:pPr>
        <w:jc w:val="both"/>
        <w:rPr>
          <w:rFonts w:ascii="Arial" w:hAnsi="Arial" w:cs="Arial"/>
        </w:rPr>
      </w:pPr>
    </w:p>
    <w:p w14:paraId="4CA5F87C" w14:textId="7AFD89A6" w:rsidR="00D46D7E" w:rsidRPr="00073CE5" w:rsidRDefault="00D46D7E" w:rsidP="00D46D7E">
      <w:pPr>
        <w:jc w:val="both"/>
        <w:rPr>
          <w:rFonts w:ascii="Arial" w:hAnsi="Arial" w:cs="Arial"/>
        </w:rPr>
      </w:pPr>
      <w:r w:rsidRPr="00073CE5">
        <w:rPr>
          <w:rFonts w:ascii="Arial" w:hAnsi="Arial" w:cs="Arial"/>
        </w:rPr>
        <w:t>On analysing these framing points that he covered, I determined a linkage between those framing theories and how I have to present to my board. The board want to know what’s the big problem we are trying to solve, in board terminology what do my clients want, how am I going to fix my clients problems, why does this matter to them? Often that conversation is about increased value for my shareholders and how does this change or affect what we know o</w:t>
      </w:r>
      <w:r>
        <w:rPr>
          <w:rFonts w:ascii="Arial" w:hAnsi="Arial" w:cs="Arial"/>
        </w:rPr>
        <w:t>f</w:t>
      </w:r>
      <w:r w:rsidRPr="00073CE5">
        <w:rPr>
          <w:rFonts w:ascii="Arial" w:hAnsi="Arial" w:cs="Arial"/>
        </w:rPr>
        <w:t xml:space="preserve"> our strategy. By exploring Professor Lennart Nacke</w:t>
      </w:r>
      <w:r w:rsidR="00F0136A">
        <w:rPr>
          <w:rFonts w:ascii="Arial" w:hAnsi="Arial" w:cs="Arial"/>
        </w:rPr>
        <w:t>’s</w:t>
      </w:r>
      <w:r w:rsidRPr="00073CE5">
        <w:rPr>
          <w:rFonts w:ascii="Arial" w:hAnsi="Arial" w:cs="Arial"/>
        </w:rPr>
        <w:t xml:space="preserve">, article further I was able to focus my board paper to create a clear framing and impact statement to my shareholders. </w:t>
      </w:r>
    </w:p>
    <w:p w14:paraId="163A7B6D" w14:textId="77777777" w:rsidR="00D46D7E" w:rsidRPr="00073CE5" w:rsidRDefault="00D46D7E" w:rsidP="00D46D7E">
      <w:pPr>
        <w:jc w:val="both"/>
        <w:rPr>
          <w:rFonts w:ascii="Arial" w:hAnsi="Arial" w:cs="Arial"/>
        </w:rPr>
      </w:pPr>
    </w:p>
    <w:p w14:paraId="5C9DB7EC" w14:textId="77777777" w:rsidR="00D46D7E" w:rsidRPr="00073CE5" w:rsidRDefault="00D46D7E" w:rsidP="00D46D7E">
      <w:pPr>
        <w:jc w:val="both"/>
        <w:rPr>
          <w:rFonts w:ascii="Arial" w:hAnsi="Arial" w:cs="Arial"/>
        </w:rPr>
      </w:pPr>
      <w:r w:rsidRPr="00073CE5">
        <w:rPr>
          <w:rFonts w:ascii="Arial" w:hAnsi="Arial" w:cs="Arial"/>
        </w:rPr>
        <w:t xml:space="preserve">On enhancing learnings for future participants, it might be a little bit hard for me to speculate or suggest for all RAL potential learners, but maybe I could take a moment to </w:t>
      </w:r>
      <w:r>
        <w:rPr>
          <w:rFonts w:ascii="Arial" w:hAnsi="Arial" w:cs="Arial"/>
        </w:rPr>
        <w:t>focus</w:t>
      </w:r>
      <w:r w:rsidRPr="00073CE5">
        <w:rPr>
          <w:rFonts w:ascii="Arial" w:hAnsi="Arial" w:cs="Arial"/>
        </w:rPr>
        <w:t xml:space="preserve"> on learners who have come from a similar career and education background to myself. </w:t>
      </w:r>
    </w:p>
    <w:p w14:paraId="29A5C2D6" w14:textId="77777777" w:rsidR="00D46D7E" w:rsidRPr="00073CE5" w:rsidRDefault="00D46D7E" w:rsidP="00D46D7E">
      <w:pPr>
        <w:jc w:val="both"/>
        <w:rPr>
          <w:rFonts w:ascii="Arial" w:hAnsi="Arial" w:cs="Arial"/>
        </w:rPr>
      </w:pPr>
    </w:p>
    <w:p w14:paraId="57304702" w14:textId="77777777" w:rsidR="00D46D7E" w:rsidRPr="00073CE5" w:rsidRDefault="00D46D7E" w:rsidP="00D46D7E">
      <w:pPr>
        <w:jc w:val="both"/>
        <w:rPr>
          <w:rFonts w:ascii="Arial" w:hAnsi="Arial" w:cs="Arial"/>
        </w:rPr>
      </w:pPr>
      <w:r w:rsidRPr="00073CE5">
        <w:rPr>
          <w:rFonts w:ascii="Arial" w:hAnsi="Arial" w:cs="Arial"/>
        </w:rPr>
        <w:t xml:space="preserve">One area of </w:t>
      </w:r>
      <w:r>
        <w:rPr>
          <w:rFonts w:ascii="Arial" w:hAnsi="Arial" w:cs="Arial"/>
        </w:rPr>
        <w:t xml:space="preserve">potential </w:t>
      </w:r>
      <w:r w:rsidRPr="00073CE5">
        <w:rPr>
          <w:rFonts w:ascii="Arial" w:hAnsi="Arial" w:cs="Arial"/>
        </w:rPr>
        <w:t>improvement or enhancement could be to look at a pre-</w:t>
      </w:r>
      <w:r>
        <w:rPr>
          <w:rFonts w:ascii="Arial" w:hAnsi="Arial" w:cs="Arial"/>
        </w:rPr>
        <w:t xml:space="preserve">course onboarding </w:t>
      </w:r>
      <w:r w:rsidRPr="00073CE5">
        <w:rPr>
          <w:rFonts w:ascii="Arial" w:hAnsi="Arial" w:cs="Arial"/>
        </w:rPr>
        <w:t>module</w:t>
      </w:r>
      <w:r>
        <w:rPr>
          <w:rFonts w:ascii="Arial" w:hAnsi="Arial" w:cs="Arial"/>
        </w:rPr>
        <w:t>,</w:t>
      </w:r>
      <w:r w:rsidRPr="00073CE5">
        <w:rPr>
          <w:rFonts w:ascii="Arial" w:hAnsi="Arial" w:cs="Arial"/>
        </w:rPr>
        <w:t xml:space="preserve"> that potentially could have credits attached to the module achievement</w:t>
      </w:r>
      <w:r>
        <w:rPr>
          <w:rFonts w:ascii="Arial" w:hAnsi="Arial" w:cs="Arial"/>
        </w:rPr>
        <w:t xml:space="preserve">. I believe </w:t>
      </w:r>
      <w:r w:rsidRPr="00073CE5">
        <w:rPr>
          <w:rFonts w:ascii="Arial" w:hAnsi="Arial" w:cs="Arial"/>
        </w:rPr>
        <w:t>the credit attachment</w:t>
      </w:r>
      <w:r>
        <w:rPr>
          <w:rFonts w:ascii="Arial" w:hAnsi="Arial" w:cs="Arial"/>
        </w:rPr>
        <w:t xml:space="preserve">, </w:t>
      </w:r>
      <w:r w:rsidRPr="00073CE5">
        <w:rPr>
          <w:rFonts w:ascii="Arial" w:hAnsi="Arial" w:cs="Arial"/>
        </w:rPr>
        <w:t>would attract more learners. The module could be called “Academic Grounding</w:t>
      </w:r>
      <w:r>
        <w:rPr>
          <w:rFonts w:ascii="Arial" w:hAnsi="Arial" w:cs="Arial"/>
        </w:rPr>
        <w:t>,</w:t>
      </w:r>
      <w:r w:rsidRPr="00073CE5">
        <w:rPr>
          <w:rFonts w:ascii="Arial" w:hAnsi="Arial" w:cs="Arial"/>
        </w:rPr>
        <w:t xml:space="preserve"> For Non-Higher Education Learners” or if you wanted to</w:t>
      </w:r>
      <w:r>
        <w:rPr>
          <w:rFonts w:ascii="Arial" w:hAnsi="Arial" w:cs="Arial"/>
        </w:rPr>
        <w:t xml:space="preserve"> </w:t>
      </w:r>
      <w:r w:rsidRPr="00073CE5">
        <w:rPr>
          <w:rFonts w:ascii="Arial" w:hAnsi="Arial" w:cs="Arial"/>
        </w:rPr>
        <w:t>truly target services and ex-services members than you could go with a name similar to “A Military Pathway to Higher Education”</w:t>
      </w:r>
      <w:r>
        <w:rPr>
          <w:rFonts w:ascii="Arial" w:hAnsi="Arial" w:cs="Arial"/>
        </w:rPr>
        <w:t xml:space="preserve"> for example.</w:t>
      </w:r>
    </w:p>
    <w:p w14:paraId="72210B90" w14:textId="77777777" w:rsidR="00D46D7E" w:rsidRPr="00073CE5" w:rsidRDefault="00D46D7E" w:rsidP="00D46D7E">
      <w:pPr>
        <w:jc w:val="both"/>
        <w:rPr>
          <w:rFonts w:ascii="Arial" w:hAnsi="Arial" w:cs="Arial"/>
        </w:rPr>
      </w:pPr>
    </w:p>
    <w:p w14:paraId="78C58C78" w14:textId="77777777" w:rsidR="00D46D7E" w:rsidRPr="00073CE5" w:rsidRDefault="00D46D7E" w:rsidP="00D46D7E">
      <w:pPr>
        <w:jc w:val="both"/>
        <w:rPr>
          <w:rFonts w:ascii="Arial" w:hAnsi="Arial" w:cs="Arial"/>
        </w:rPr>
      </w:pPr>
      <w:r w:rsidRPr="00073CE5">
        <w:rPr>
          <w:rFonts w:ascii="Arial" w:hAnsi="Arial" w:cs="Arial"/>
        </w:rPr>
        <w:t>The module would in my opinion and from my own learning perspective be aimed at ex-military</w:t>
      </w:r>
      <w:r>
        <w:rPr>
          <w:rFonts w:ascii="Arial" w:hAnsi="Arial" w:cs="Arial"/>
        </w:rPr>
        <w:t>,</w:t>
      </w:r>
      <w:r w:rsidRPr="00073CE5">
        <w:rPr>
          <w:rFonts w:ascii="Arial" w:hAnsi="Arial" w:cs="Arial"/>
        </w:rPr>
        <w:t xml:space="preserve"> who joined the service at a young age and did not go into formal higher education. Yes, I did go on to complete my level 6 in leadership and management, but as covered earlier that was ran by the Army Education System and as such it did not follow the same academic learning standards, that I have been exposed to and gained since undertaking my MA. </w:t>
      </w:r>
    </w:p>
    <w:p w14:paraId="4DAACCDB" w14:textId="77777777" w:rsidR="00D46D7E" w:rsidRPr="00073CE5" w:rsidRDefault="00D46D7E" w:rsidP="00D46D7E">
      <w:pPr>
        <w:jc w:val="both"/>
        <w:rPr>
          <w:rFonts w:ascii="Arial" w:hAnsi="Arial" w:cs="Arial"/>
        </w:rPr>
      </w:pPr>
    </w:p>
    <w:p w14:paraId="2C81D1BD" w14:textId="77777777" w:rsidR="00D46D7E" w:rsidRPr="00073CE5" w:rsidRDefault="00D46D7E" w:rsidP="00D46D7E">
      <w:pPr>
        <w:jc w:val="both"/>
        <w:rPr>
          <w:rFonts w:ascii="Arial" w:hAnsi="Arial" w:cs="Arial"/>
        </w:rPr>
      </w:pPr>
      <w:r w:rsidRPr="00073CE5">
        <w:rPr>
          <w:rFonts w:ascii="Arial" w:hAnsi="Arial" w:cs="Arial"/>
        </w:rPr>
        <w:t>I think a good example for myself was the Harvard referencing, now I did opt to do the CPD (Continuous Personal Development) Module and it touched on the subject, however when I moved into module 2 I still found myself struggling</w:t>
      </w:r>
      <w:r>
        <w:rPr>
          <w:rFonts w:ascii="Arial" w:hAnsi="Arial" w:cs="Arial"/>
        </w:rPr>
        <w:t>,</w:t>
      </w:r>
      <w:r w:rsidRPr="00073CE5">
        <w:rPr>
          <w:rFonts w:ascii="Arial" w:hAnsi="Arial" w:cs="Arial"/>
        </w:rPr>
        <w:t xml:space="preserve"> when it came to the correct way of Harvard referencing. (Harvard Library, no date).</w:t>
      </w:r>
    </w:p>
    <w:p w14:paraId="0B5813E2" w14:textId="77777777" w:rsidR="00D46D7E" w:rsidRPr="00073CE5" w:rsidRDefault="00D46D7E" w:rsidP="00D46D7E">
      <w:pPr>
        <w:jc w:val="both"/>
        <w:rPr>
          <w:rFonts w:ascii="Arial" w:hAnsi="Arial" w:cs="Arial"/>
        </w:rPr>
      </w:pPr>
    </w:p>
    <w:p w14:paraId="4CFF7EDF" w14:textId="77777777" w:rsidR="00D46D7E" w:rsidRPr="00073CE5" w:rsidRDefault="00D46D7E" w:rsidP="00D46D7E">
      <w:pPr>
        <w:jc w:val="both"/>
        <w:rPr>
          <w:rFonts w:ascii="Arial" w:hAnsi="Arial" w:cs="Arial"/>
        </w:rPr>
      </w:pPr>
      <w:r w:rsidRPr="00073CE5">
        <w:rPr>
          <w:rFonts w:ascii="Arial" w:hAnsi="Arial" w:cs="Arial"/>
        </w:rPr>
        <w:t>Having not gone through formal higher education, I found it frustrating at times and even being sent repeated links to the Harvard referencing guide was not helping me and made me reflect on whether I wanted to continue with the MA in Professional Practice. Thankfully my tutors persevered with me and I managed to gain some levels of success in Harvard referencing. To avoid that level of frustration, I wonder if an academic grounding module would assist that sort of target</w:t>
      </w:r>
      <w:r>
        <w:rPr>
          <w:rFonts w:ascii="Arial" w:hAnsi="Arial" w:cs="Arial"/>
        </w:rPr>
        <w:t>ed</w:t>
      </w:r>
      <w:r w:rsidRPr="00073CE5">
        <w:rPr>
          <w:rFonts w:ascii="Arial" w:hAnsi="Arial" w:cs="Arial"/>
        </w:rPr>
        <w:t xml:space="preserve"> audience with subject such as; Academic Writing, Academic Underpinning and Harvard Referencing, which to higher education students may seem simple, but to those of us who did not go through that system it was a very difficult and at times exasperating learning curve. </w:t>
      </w:r>
    </w:p>
    <w:p w14:paraId="00B30C94" w14:textId="77777777" w:rsidR="00D46D7E" w:rsidRPr="00073CE5" w:rsidRDefault="00D46D7E" w:rsidP="00D46D7E">
      <w:pPr>
        <w:jc w:val="both"/>
        <w:rPr>
          <w:rFonts w:ascii="Arial" w:hAnsi="Arial" w:cs="Arial"/>
        </w:rPr>
      </w:pPr>
    </w:p>
    <w:p w14:paraId="6FF63BE4" w14:textId="77777777" w:rsidR="00D46D7E" w:rsidRPr="00073CE5" w:rsidRDefault="00D46D7E" w:rsidP="00D46D7E">
      <w:pPr>
        <w:jc w:val="both"/>
        <w:rPr>
          <w:rFonts w:ascii="Arial" w:hAnsi="Arial" w:cs="Arial"/>
        </w:rPr>
      </w:pPr>
      <w:r w:rsidRPr="00073CE5">
        <w:rPr>
          <w:rFonts w:ascii="Arial" w:hAnsi="Arial" w:cs="Arial"/>
        </w:rPr>
        <w:lastRenderedPageBreak/>
        <w:t>From a marketing point of view</w:t>
      </w:r>
      <w:r>
        <w:rPr>
          <w:rFonts w:ascii="Arial" w:hAnsi="Arial" w:cs="Arial"/>
        </w:rPr>
        <w:t>,</w:t>
      </w:r>
      <w:r w:rsidRPr="00073CE5">
        <w:rPr>
          <w:rFonts w:ascii="Arial" w:hAnsi="Arial" w:cs="Arial"/>
        </w:rPr>
        <w:t xml:space="preserve"> such an approach may well increase the uptake in former and still serving members of the Armed Forces. The approach could even be seen a</w:t>
      </w:r>
      <w:r>
        <w:rPr>
          <w:rFonts w:ascii="Arial" w:hAnsi="Arial" w:cs="Arial"/>
        </w:rPr>
        <w:t>s a</w:t>
      </w:r>
      <w:r w:rsidRPr="00073CE5">
        <w:rPr>
          <w:rFonts w:ascii="Arial" w:hAnsi="Arial" w:cs="Arial"/>
        </w:rPr>
        <w:t xml:space="preserve"> bridging qualification between the Armed Forces and </w:t>
      </w:r>
      <w:r>
        <w:rPr>
          <w:rFonts w:ascii="Arial" w:hAnsi="Arial" w:cs="Arial"/>
        </w:rPr>
        <w:t>higher education. As a general rule, i</w:t>
      </w:r>
      <w:r w:rsidRPr="00073CE5">
        <w:rPr>
          <w:rFonts w:ascii="Arial" w:hAnsi="Arial" w:cs="Arial"/>
        </w:rPr>
        <w:t xml:space="preserve">f an Armed Forces member can feel some sort of affiliation to a course or University they are more likely to commit to it and refer their colleagues. </w:t>
      </w:r>
    </w:p>
    <w:p w14:paraId="54648786" w14:textId="77777777" w:rsidR="00D46D7E" w:rsidRPr="00073CE5" w:rsidRDefault="00D46D7E" w:rsidP="00D46D7E">
      <w:pPr>
        <w:jc w:val="both"/>
        <w:rPr>
          <w:rFonts w:ascii="Arial" w:hAnsi="Arial" w:cs="Arial"/>
        </w:rPr>
      </w:pPr>
    </w:p>
    <w:p w14:paraId="2FB00210" w14:textId="77777777" w:rsidR="00D46D7E" w:rsidRPr="00073CE5" w:rsidRDefault="00D46D7E" w:rsidP="00D46D7E">
      <w:pPr>
        <w:jc w:val="both"/>
        <w:rPr>
          <w:rFonts w:ascii="Arial" w:hAnsi="Arial" w:cs="Arial"/>
        </w:rPr>
      </w:pPr>
      <w:r w:rsidRPr="00073CE5">
        <w:rPr>
          <w:rFonts w:ascii="Arial" w:hAnsi="Arial" w:cs="Arial"/>
        </w:rPr>
        <w:t xml:space="preserve">These courses are not unique to countries such as the USA and Australia, for example; Columbia University offers a course titled </w:t>
      </w:r>
      <w:r w:rsidRPr="00073CE5">
        <w:rPr>
          <w:rFonts w:ascii="Arial" w:hAnsi="Arial" w:cs="Arial"/>
          <w:i/>
          <w:iCs/>
        </w:rPr>
        <w:t>University Studies for Student Veterans</w:t>
      </w:r>
      <w:r>
        <w:rPr>
          <w:rFonts w:ascii="Arial" w:hAnsi="Arial" w:cs="Arial"/>
          <w:i/>
          <w:iCs/>
        </w:rPr>
        <w:t>,</w:t>
      </w:r>
      <w:r w:rsidRPr="00073CE5">
        <w:rPr>
          <w:rFonts w:ascii="Arial" w:hAnsi="Arial" w:cs="Arial"/>
          <w:i/>
          <w:iCs/>
        </w:rPr>
        <w:t xml:space="preserve"> </w:t>
      </w:r>
      <w:r w:rsidRPr="00073CE5">
        <w:rPr>
          <w:rFonts w:ascii="Arial" w:hAnsi="Arial" w:cs="Arial"/>
        </w:rPr>
        <w:t xml:space="preserve">which I believe comes close to </w:t>
      </w:r>
      <w:r>
        <w:rPr>
          <w:rFonts w:ascii="Arial" w:hAnsi="Arial" w:cs="Arial"/>
        </w:rPr>
        <w:t xml:space="preserve">covering </w:t>
      </w:r>
      <w:r w:rsidRPr="00073CE5">
        <w:rPr>
          <w:rFonts w:ascii="Arial" w:hAnsi="Arial" w:cs="Arial"/>
        </w:rPr>
        <w:t>my above description. The course description highlights the value of military-acquired skills in higher education while acknowledging the challenges of transitioning to an academic environment. It states:</w:t>
      </w:r>
    </w:p>
    <w:p w14:paraId="0E4BE640" w14:textId="77777777" w:rsidR="00D46D7E" w:rsidRPr="00073CE5" w:rsidRDefault="00D46D7E" w:rsidP="00D46D7E">
      <w:pPr>
        <w:jc w:val="both"/>
        <w:rPr>
          <w:rFonts w:ascii="Arial" w:hAnsi="Arial" w:cs="Arial"/>
        </w:rPr>
      </w:pPr>
    </w:p>
    <w:p w14:paraId="10CCCED7" w14:textId="77777777" w:rsidR="00D46D7E" w:rsidRPr="00073CE5" w:rsidRDefault="00D46D7E" w:rsidP="00D46D7E">
      <w:pPr>
        <w:jc w:val="both"/>
        <w:rPr>
          <w:rFonts w:ascii="Arial" w:hAnsi="Arial" w:cs="Arial"/>
        </w:rPr>
      </w:pPr>
      <w:r w:rsidRPr="00073CE5">
        <w:rPr>
          <w:rFonts w:ascii="Arial" w:hAnsi="Arial" w:cs="Arial"/>
          <w:i/>
          <w:iCs/>
        </w:rPr>
        <w:t xml:space="preserve">"The skills you learned in the military will go a long way toward helping you succeed in college, but if you’re looking for some extra support – or an academic tune-up – then you’ll find it in this course. We know that the culture of higher education is different from the culture of the military in meaningful ways, and we also know that one of the keys to excelling in college—especially for student veterans—is learning to navigate these differences successfully, right from the very start." </w:t>
      </w:r>
      <w:r w:rsidRPr="00073CE5">
        <w:rPr>
          <w:rFonts w:ascii="Arial" w:hAnsi="Arial" w:cs="Arial"/>
        </w:rPr>
        <w:t>(Columbia University, No date).</w:t>
      </w:r>
    </w:p>
    <w:p w14:paraId="1C27BA51" w14:textId="77777777" w:rsidR="00D46D7E" w:rsidRPr="00073CE5" w:rsidRDefault="00D46D7E" w:rsidP="00D46D7E">
      <w:pPr>
        <w:jc w:val="both"/>
        <w:rPr>
          <w:rFonts w:ascii="Arial" w:hAnsi="Arial" w:cs="Arial"/>
        </w:rPr>
      </w:pPr>
    </w:p>
    <w:p w14:paraId="3B236F59" w14:textId="77777777" w:rsidR="00D46D7E" w:rsidRPr="00073CE5" w:rsidRDefault="00D46D7E" w:rsidP="00D46D7E">
      <w:pPr>
        <w:jc w:val="both"/>
        <w:rPr>
          <w:rFonts w:ascii="Arial" w:hAnsi="Arial" w:cs="Arial"/>
        </w:rPr>
      </w:pPr>
      <w:r>
        <w:rPr>
          <w:rFonts w:ascii="Arial" w:hAnsi="Arial" w:cs="Arial"/>
        </w:rPr>
        <w:t xml:space="preserve">In addition to their pro-military welcoming statement, </w:t>
      </w:r>
      <w:r w:rsidRPr="00073CE5">
        <w:rPr>
          <w:rFonts w:ascii="Arial" w:hAnsi="Arial" w:cs="Arial"/>
        </w:rPr>
        <w:t xml:space="preserve">two </w:t>
      </w:r>
      <w:r>
        <w:rPr>
          <w:rFonts w:ascii="Arial" w:hAnsi="Arial" w:cs="Arial"/>
        </w:rPr>
        <w:t xml:space="preserve">key and appealing </w:t>
      </w:r>
      <w:r w:rsidRPr="00073CE5">
        <w:rPr>
          <w:rFonts w:ascii="Arial" w:hAnsi="Arial" w:cs="Arial"/>
        </w:rPr>
        <w:t>areas the course seems to cover; Foundational academic and study skills for achieving academic success in college. This would cover the aspects that I have struggled with and if advertised correctly would give encouragement for services and ex-services members to come forward and challenge themselves academically</w:t>
      </w:r>
      <w:r>
        <w:rPr>
          <w:rFonts w:ascii="Arial" w:hAnsi="Arial" w:cs="Arial"/>
        </w:rPr>
        <w:t>. They would feel safe and reassured in</w:t>
      </w:r>
      <w:r w:rsidRPr="00073CE5">
        <w:rPr>
          <w:rFonts w:ascii="Arial" w:hAnsi="Arial" w:cs="Arial"/>
        </w:rPr>
        <w:t xml:space="preserve"> know</w:t>
      </w:r>
      <w:r>
        <w:rPr>
          <w:rFonts w:ascii="Arial" w:hAnsi="Arial" w:cs="Arial"/>
        </w:rPr>
        <w:t>ing</w:t>
      </w:r>
      <w:r w:rsidRPr="00073CE5">
        <w:rPr>
          <w:rFonts w:ascii="Arial" w:hAnsi="Arial" w:cs="Arial"/>
        </w:rPr>
        <w:t xml:space="preserve"> they would be given a bridging point. The other key area it appears to cover; Strategies for more effective reading, writing, test preparation and time management. This I gained from my tutors during our call in session</w:t>
      </w:r>
      <w:r>
        <w:rPr>
          <w:rFonts w:ascii="Arial" w:hAnsi="Arial" w:cs="Arial"/>
        </w:rPr>
        <w:t>s</w:t>
      </w:r>
      <w:r w:rsidRPr="00073CE5">
        <w:rPr>
          <w:rFonts w:ascii="Arial" w:hAnsi="Arial" w:cs="Arial"/>
        </w:rPr>
        <w:t xml:space="preserve">, I just wonder would it have been more beneficial for me to gain during a formal module and probably less time consuming for my tutors. </w:t>
      </w:r>
    </w:p>
    <w:p w14:paraId="59736C77" w14:textId="77777777" w:rsidR="00D46D7E" w:rsidRPr="00073CE5" w:rsidRDefault="00D46D7E" w:rsidP="00D46D7E">
      <w:pPr>
        <w:jc w:val="both"/>
        <w:rPr>
          <w:rFonts w:ascii="Arial" w:hAnsi="Arial" w:cs="Arial"/>
        </w:rPr>
      </w:pPr>
    </w:p>
    <w:p w14:paraId="3C1507D8" w14:textId="77777777" w:rsidR="00D46D7E" w:rsidRPr="00073CE5" w:rsidRDefault="00D46D7E" w:rsidP="00D46D7E">
      <w:pPr>
        <w:jc w:val="both"/>
        <w:rPr>
          <w:rFonts w:ascii="Arial" w:hAnsi="Arial" w:cs="Arial"/>
        </w:rPr>
      </w:pPr>
      <w:r w:rsidRPr="00073CE5">
        <w:rPr>
          <w:rFonts w:ascii="Arial" w:hAnsi="Arial" w:cs="Arial"/>
        </w:rPr>
        <w:t xml:space="preserve">The Australian Catholic University offers a similar approach, they have ACU’s Veteran Entry Program (VEP) and Student Veteran Support Program (SVSP). They have gone a stage further and have linked military ranking to RPL credits and entry stages on their </w:t>
      </w:r>
      <w:r w:rsidRPr="008C1BD2">
        <w:rPr>
          <w:rFonts w:ascii="Arial" w:hAnsi="Arial" w:cs="Arial"/>
        </w:rPr>
        <w:t>programmes. (</w:t>
      </w:r>
      <w:r w:rsidRPr="008C1BD2">
        <w:rPr>
          <w:rFonts w:ascii="Arial" w:hAnsi="Arial" w:cs="Arial"/>
          <w:color w:val="000000" w:themeColor="text1"/>
        </w:rPr>
        <w:t>ACU, no date).</w:t>
      </w:r>
    </w:p>
    <w:p w14:paraId="0DDAB18E" w14:textId="77777777" w:rsidR="00D46D7E" w:rsidRPr="00073CE5" w:rsidRDefault="00D46D7E" w:rsidP="00D46D7E">
      <w:pPr>
        <w:jc w:val="both"/>
        <w:rPr>
          <w:rFonts w:ascii="Arial" w:hAnsi="Arial" w:cs="Arial"/>
        </w:rPr>
      </w:pPr>
    </w:p>
    <w:p w14:paraId="19DA3E06" w14:textId="77777777" w:rsidR="00D46D7E" w:rsidRPr="00073CE5" w:rsidRDefault="00D46D7E" w:rsidP="00D46D7E">
      <w:pPr>
        <w:jc w:val="both"/>
        <w:rPr>
          <w:rFonts w:ascii="Arial" w:hAnsi="Arial" w:cs="Arial"/>
        </w:rPr>
      </w:pPr>
      <w:r>
        <w:rPr>
          <w:rFonts w:ascii="Arial" w:hAnsi="Arial" w:cs="Arial"/>
        </w:rPr>
        <w:t>On</w:t>
      </w:r>
      <w:r w:rsidRPr="00073CE5">
        <w:rPr>
          <w:rFonts w:ascii="Arial" w:hAnsi="Arial" w:cs="Arial"/>
        </w:rPr>
        <w:t xml:space="preserve"> reflection some form of university</w:t>
      </w:r>
      <w:r>
        <w:rPr>
          <w:rFonts w:ascii="Arial" w:hAnsi="Arial" w:cs="Arial"/>
        </w:rPr>
        <w:t xml:space="preserve"> </w:t>
      </w:r>
      <w:r w:rsidRPr="00073CE5">
        <w:rPr>
          <w:rFonts w:ascii="Arial" w:hAnsi="Arial" w:cs="Arial"/>
        </w:rPr>
        <w:t>preparation course</w:t>
      </w:r>
      <w:r>
        <w:rPr>
          <w:rFonts w:ascii="Arial" w:hAnsi="Arial" w:cs="Arial"/>
        </w:rPr>
        <w:t>,</w:t>
      </w:r>
      <w:r w:rsidRPr="00073CE5">
        <w:rPr>
          <w:rFonts w:ascii="Arial" w:hAnsi="Arial" w:cs="Arial"/>
        </w:rPr>
        <w:t xml:space="preserve"> that is potentially a bridge between the military and academic world</w:t>
      </w:r>
      <w:r>
        <w:rPr>
          <w:rFonts w:ascii="Arial" w:hAnsi="Arial" w:cs="Arial"/>
        </w:rPr>
        <w:t xml:space="preserve"> would be a welcome addition</w:t>
      </w:r>
      <w:r w:rsidRPr="00073CE5">
        <w:rPr>
          <w:rFonts w:ascii="Arial" w:hAnsi="Arial" w:cs="Arial"/>
        </w:rPr>
        <w:t xml:space="preserve">. </w:t>
      </w:r>
    </w:p>
    <w:p w14:paraId="648A30D0" w14:textId="77777777" w:rsidR="00D46D7E" w:rsidRPr="00073CE5" w:rsidRDefault="00D46D7E" w:rsidP="00D46D7E">
      <w:pPr>
        <w:jc w:val="both"/>
        <w:rPr>
          <w:rFonts w:ascii="Arial" w:hAnsi="Arial" w:cs="Arial"/>
        </w:rPr>
      </w:pPr>
    </w:p>
    <w:p w14:paraId="247F8417" w14:textId="77777777" w:rsidR="00D46D7E" w:rsidRPr="00073CE5" w:rsidRDefault="00D46D7E" w:rsidP="00D46D7E">
      <w:pPr>
        <w:jc w:val="both"/>
        <w:rPr>
          <w:rFonts w:ascii="Arial" w:hAnsi="Arial" w:cs="Arial"/>
          <w:b/>
          <w:bCs/>
        </w:rPr>
      </w:pPr>
      <w:r w:rsidRPr="00073CE5">
        <w:rPr>
          <w:rFonts w:ascii="Arial" w:hAnsi="Arial" w:cs="Arial"/>
          <w:b/>
          <w:bCs/>
        </w:rPr>
        <w:t>Conclusion</w:t>
      </w:r>
    </w:p>
    <w:p w14:paraId="4AFB28BE" w14:textId="77777777" w:rsidR="00D46D7E" w:rsidRPr="00073CE5" w:rsidRDefault="00D46D7E" w:rsidP="00D46D7E">
      <w:pPr>
        <w:jc w:val="both"/>
        <w:rPr>
          <w:rFonts w:ascii="Arial" w:hAnsi="Arial" w:cs="Arial"/>
        </w:rPr>
      </w:pPr>
    </w:p>
    <w:p w14:paraId="2056D851" w14:textId="661CEA43" w:rsidR="00D46D7E" w:rsidRPr="00073CE5" w:rsidRDefault="00D46D7E" w:rsidP="00D46D7E">
      <w:pPr>
        <w:jc w:val="both"/>
        <w:rPr>
          <w:rFonts w:ascii="Arial" w:hAnsi="Arial" w:cs="Arial"/>
        </w:rPr>
      </w:pPr>
      <w:r w:rsidRPr="00073CE5">
        <w:rPr>
          <w:rFonts w:ascii="Arial" w:hAnsi="Arial" w:cs="Arial"/>
        </w:rPr>
        <w:t>In conclusion some of the key insights I have gained during the RAL module</w:t>
      </w:r>
      <w:r w:rsidR="001C452F">
        <w:rPr>
          <w:rFonts w:ascii="Arial" w:hAnsi="Arial" w:cs="Arial"/>
        </w:rPr>
        <w:t xml:space="preserve"> are, d</w:t>
      </w:r>
      <w:r w:rsidRPr="00073CE5">
        <w:rPr>
          <w:rFonts w:ascii="Arial" w:hAnsi="Arial" w:cs="Arial"/>
        </w:rPr>
        <w:t xml:space="preserve">eeper understanding of experiential learning and how to apply those learning to not only reflect but to advance my working </w:t>
      </w:r>
      <w:r>
        <w:rPr>
          <w:rFonts w:ascii="Arial" w:hAnsi="Arial" w:cs="Arial"/>
        </w:rPr>
        <w:t xml:space="preserve">knowledge </w:t>
      </w:r>
      <w:r w:rsidRPr="00073CE5">
        <w:rPr>
          <w:rFonts w:ascii="Arial" w:hAnsi="Arial" w:cs="Arial"/>
        </w:rPr>
        <w:t xml:space="preserve">going forward. I will give examples of these “New” learnings towards the end of this conclusion section. </w:t>
      </w:r>
    </w:p>
    <w:p w14:paraId="3EB5665B" w14:textId="77777777" w:rsidR="00D46D7E" w:rsidRPr="00073CE5" w:rsidRDefault="00D46D7E" w:rsidP="00D46D7E">
      <w:pPr>
        <w:jc w:val="both"/>
        <w:rPr>
          <w:rFonts w:ascii="Arial" w:hAnsi="Arial" w:cs="Arial"/>
        </w:rPr>
      </w:pPr>
    </w:p>
    <w:p w14:paraId="50247D1C" w14:textId="77777777" w:rsidR="00D46D7E" w:rsidRPr="00073CE5" w:rsidRDefault="00D46D7E" w:rsidP="00D46D7E">
      <w:pPr>
        <w:jc w:val="both"/>
        <w:rPr>
          <w:rStyle w:val="Strong"/>
          <w:rFonts w:ascii="Calibri" w:hAnsi="Calibri" w:cs="Calibri"/>
          <w:b w:val="0"/>
          <w:bCs w:val="0"/>
          <w:color w:val="000000" w:themeColor="text1"/>
        </w:rPr>
      </w:pPr>
      <w:r w:rsidRPr="00073CE5">
        <w:rPr>
          <w:rFonts w:ascii="Arial" w:hAnsi="Arial" w:cs="Arial"/>
        </w:rPr>
        <w:t xml:space="preserve">I have had an opportunity to pause and reflect on the journey which in a fast paced business world I don’t often get to do. In that reflection I learnt about Wolfgang Köhler Insights learning Theory. </w:t>
      </w:r>
      <w:r w:rsidRPr="00073CE5">
        <w:rPr>
          <w:rFonts w:ascii="Arial" w:hAnsi="Arial" w:cs="Arial"/>
          <w:b/>
          <w:bCs/>
        </w:rPr>
        <w:t>(</w:t>
      </w:r>
      <w:r w:rsidRPr="00073CE5">
        <w:rPr>
          <w:rStyle w:val="Strong"/>
          <w:rFonts w:ascii="Arial" w:hAnsi="Arial" w:cs="Arial"/>
          <w:b w:val="0"/>
          <w:bCs w:val="0"/>
          <w:color w:val="000000" w:themeColor="text1"/>
        </w:rPr>
        <w:t xml:space="preserve">Köhler, 1925). Which made me critically analyse and reflect </w:t>
      </w:r>
      <w:r w:rsidRPr="00073CE5">
        <w:rPr>
          <w:rStyle w:val="Strong"/>
          <w:rFonts w:ascii="Arial" w:hAnsi="Arial" w:cs="Arial"/>
          <w:b w:val="0"/>
          <w:bCs w:val="0"/>
          <w:color w:val="000000" w:themeColor="text1"/>
        </w:rPr>
        <w:lastRenderedPageBreak/>
        <w:t>on how I had become the solution to my clients’ problems, even when they weren’t concentrating on the solution.</w:t>
      </w:r>
      <w:r w:rsidRPr="00073CE5">
        <w:rPr>
          <w:rStyle w:val="Strong"/>
          <w:rFonts w:ascii="Calibri" w:hAnsi="Calibri" w:cs="Calibri"/>
          <w:b w:val="0"/>
          <w:bCs w:val="0"/>
          <w:color w:val="000000" w:themeColor="text1"/>
        </w:rPr>
        <w:t xml:space="preserve"> </w:t>
      </w:r>
    </w:p>
    <w:p w14:paraId="22E08306" w14:textId="77777777" w:rsidR="00D46D7E" w:rsidRPr="00073CE5" w:rsidRDefault="00D46D7E" w:rsidP="00D46D7E">
      <w:pPr>
        <w:jc w:val="both"/>
        <w:rPr>
          <w:rStyle w:val="Strong"/>
          <w:rFonts w:ascii="Calibri" w:hAnsi="Calibri" w:cs="Calibri"/>
          <w:b w:val="0"/>
          <w:bCs w:val="0"/>
          <w:color w:val="000000" w:themeColor="text1"/>
        </w:rPr>
      </w:pPr>
    </w:p>
    <w:p w14:paraId="1A0F4D95" w14:textId="77777777" w:rsidR="00D46D7E" w:rsidRPr="00073CE5" w:rsidRDefault="00D46D7E" w:rsidP="00D46D7E">
      <w:pPr>
        <w:jc w:val="both"/>
        <w:rPr>
          <w:rFonts w:ascii="Arial" w:hAnsi="Arial" w:cs="Arial"/>
        </w:rPr>
      </w:pPr>
      <w:r w:rsidRPr="00073CE5">
        <w:rPr>
          <w:rStyle w:val="Strong"/>
          <w:rFonts w:ascii="Arial" w:hAnsi="Arial" w:cs="Arial"/>
          <w:b w:val="0"/>
          <w:bCs w:val="0"/>
          <w:color w:val="000000" w:themeColor="text1"/>
        </w:rPr>
        <w:t>Although I didn’t know it at the start of the module, this “pause” or reflection activity that happened in the learning areas, not only allowed me to reflect backwards but they also gave me new skills</w:t>
      </w:r>
      <w:r>
        <w:rPr>
          <w:rStyle w:val="Strong"/>
          <w:rFonts w:ascii="Arial" w:hAnsi="Arial" w:cs="Arial"/>
          <w:b w:val="0"/>
          <w:bCs w:val="0"/>
          <w:color w:val="000000" w:themeColor="text1"/>
        </w:rPr>
        <w:t xml:space="preserve">, for example I now take a more </w:t>
      </w:r>
      <w:r w:rsidRPr="00073CE5">
        <w:rPr>
          <w:rStyle w:val="Strong"/>
          <w:rFonts w:ascii="Arial" w:hAnsi="Arial" w:cs="Arial"/>
          <w:b w:val="0"/>
          <w:bCs w:val="0"/>
          <w:color w:val="000000" w:themeColor="text1"/>
        </w:rPr>
        <w:t xml:space="preserve">academic approach to my paperwork and presentations. </w:t>
      </w:r>
    </w:p>
    <w:p w14:paraId="581FFCC8" w14:textId="77777777" w:rsidR="00D46D7E" w:rsidRPr="00073CE5" w:rsidRDefault="00D46D7E" w:rsidP="00D46D7E">
      <w:pPr>
        <w:jc w:val="both"/>
        <w:rPr>
          <w:rFonts w:ascii="Arial" w:hAnsi="Arial" w:cs="Arial"/>
        </w:rPr>
      </w:pPr>
    </w:p>
    <w:p w14:paraId="5E317293" w14:textId="77777777" w:rsidR="00D46D7E" w:rsidRPr="00073CE5" w:rsidRDefault="00D46D7E" w:rsidP="00D46D7E">
      <w:pPr>
        <w:jc w:val="both"/>
        <w:rPr>
          <w:rFonts w:ascii="Arial" w:hAnsi="Arial" w:cs="Arial"/>
        </w:rPr>
      </w:pPr>
      <w:r w:rsidRPr="00073CE5">
        <w:rPr>
          <w:rFonts w:ascii="Arial" w:hAnsi="Arial" w:cs="Arial"/>
        </w:rPr>
        <w:t>From an academic point of view, I feel I have grown extensively in the following areas; referencing and academic underpinning. This academic underpinning advancement</w:t>
      </w:r>
      <w:r>
        <w:rPr>
          <w:rFonts w:ascii="Arial" w:hAnsi="Arial" w:cs="Arial"/>
        </w:rPr>
        <w:t>,</w:t>
      </w:r>
      <w:r w:rsidRPr="00073CE5">
        <w:rPr>
          <w:rFonts w:ascii="Arial" w:hAnsi="Arial" w:cs="Arial"/>
        </w:rPr>
        <w:t xml:space="preserve"> was illustrated further when I began drawing on those new learnings in my recently concluded board presentation. </w:t>
      </w:r>
    </w:p>
    <w:p w14:paraId="2A055D27" w14:textId="77777777" w:rsidR="00D46D7E" w:rsidRPr="00073CE5" w:rsidRDefault="00D46D7E" w:rsidP="00D46D7E">
      <w:pPr>
        <w:jc w:val="both"/>
        <w:rPr>
          <w:rFonts w:ascii="Arial" w:hAnsi="Arial" w:cs="Arial"/>
        </w:rPr>
      </w:pPr>
    </w:p>
    <w:p w14:paraId="2AD35C4A" w14:textId="77777777" w:rsidR="00D46D7E" w:rsidRPr="00073CE5" w:rsidRDefault="00D46D7E" w:rsidP="00D46D7E">
      <w:pPr>
        <w:tabs>
          <w:tab w:val="left" w:pos="1701"/>
        </w:tabs>
        <w:jc w:val="both"/>
        <w:rPr>
          <w:rFonts w:ascii="Arial" w:hAnsi="Arial" w:cs="Arial"/>
        </w:rPr>
      </w:pPr>
      <w:r w:rsidRPr="00073CE5">
        <w:rPr>
          <w:rFonts w:ascii="Arial" w:hAnsi="Arial" w:cs="Arial"/>
        </w:rPr>
        <w:t>That underpinning has allowed me to explore new areas such as the Gestalt theory. Gestalt theory emphasizes that we perceive things as a whole rather than individual components. It seeks to explain how humans organize perceivable elements into recognizable patterns by forming relationships between them. (Dovetail Editorial Team, 2023).</w:t>
      </w:r>
    </w:p>
    <w:p w14:paraId="0988426D" w14:textId="77777777" w:rsidR="00D46D7E" w:rsidRPr="00073CE5" w:rsidRDefault="00D46D7E" w:rsidP="00D46D7E">
      <w:pPr>
        <w:jc w:val="both"/>
        <w:rPr>
          <w:rFonts w:ascii="Arial" w:hAnsi="Arial" w:cs="Arial"/>
        </w:rPr>
      </w:pPr>
    </w:p>
    <w:p w14:paraId="4B690446" w14:textId="77777777" w:rsidR="00D46D7E" w:rsidRPr="00073CE5" w:rsidRDefault="00D46D7E" w:rsidP="00D46D7E">
      <w:pPr>
        <w:jc w:val="both"/>
        <w:rPr>
          <w:rFonts w:ascii="Arial" w:hAnsi="Arial" w:cs="Arial"/>
        </w:rPr>
      </w:pPr>
      <w:r w:rsidRPr="00073CE5">
        <w:rPr>
          <w:rFonts w:ascii="Arial" w:hAnsi="Arial" w:cs="Arial"/>
        </w:rPr>
        <w:t>These new areas have added to my professional output. At a board level I had the opportunity to recently present our next year’s financial budget and key areas of focus, it was during t</w:t>
      </w:r>
      <w:r>
        <w:rPr>
          <w:rFonts w:ascii="Arial" w:hAnsi="Arial" w:cs="Arial"/>
        </w:rPr>
        <w:t xml:space="preserve">he </w:t>
      </w:r>
      <w:r w:rsidRPr="00073CE5">
        <w:rPr>
          <w:rFonts w:ascii="Arial" w:hAnsi="Arial" w:cs="Arial"/>
        </w:rPr>
        <w:t>areas of focus discussion that I actually referenced Gestalt and linked that to our client driven approach to business expansion. Honestly it felt good, as my board is made up of certified accountants, lawyers and award winning business leaders</w:t>
      </w:r>
      <w:r>
        <w:rPr>
          <w:rFonts w:ascii="Arial" w:hAnsi="Arial" w:cs="Arial"/>
        </w:rPr>
        <w:t>. T</w:t>
      </w:r>
      <w:r w:rsidRPr="00073CE5">
        <w:rPr>
          <w:rFonts w:ascii="Arial" w:hAnsi="Arial" w:cs="Arial"/>
        </w:rPr>
        <w:t>o be able to bring academic underpinning into my business presentation</w:t>
      </w:r>
      <w:r>
        <w:rPr>
          <w:rFonts w:ascii="Arial" w:hAnsi="Arial" w:cs="Arial"/>
        </w:rPr>
        <w:t>,</w:t>
      </w:r>
      <w:r w:rsidRPr="00073CE5">
        <w:rPr>
          <w:rFonts w:ascii="Arial" w:hAnsi="Arial" w:cs="Arial"/>
        </w:rPr>
        <w:t xml:space="preserve"> isn’t something I have been able to do previously</w:t>
      </w:r>
      <w:r>
        <w:rPr>
          <w:rFonts w:ascii="Arial" w:hAnsi="Arial" w:cs="Arial"/>
        </w:rPr>
        <w:t>,</w:t>
      </w:r>
      <w:r w:rsidRPr="00073CE5">
        <w:rPr>
          <w:rFonts w:ascii="Arial" w:hAnsi="Arial" w:cs="Arial"/>
        </w:rPr>
        <w:t xml:space="preserve"> due to a lack of knowledge and so this was one of those moments that I took great pride in and a felt a sense of growth. </w:t>
      </w:r>
    </w:p>
    <w:p w14:paraId="16D5BF82" w14:textId="77777777" w:rsidR="00D46D7E" w:rsidRPr="00073CE5" w:rsidRDefault="00D46D7E" w:rsidP="00D46D7E">
      <w:pPr>
        <w:jc w:val="both"/>
        <w:rPr>
          <w:rFonts w:ascii="Arial" w:hAnsi="Arial" w:cs="Arial"/>
        </w:rPr>
      </w:pPr>
    </w:p>
    <w:p w14:paraId="21209C0B" w14:textId="77777777" w:rsidR="00D46D7E" w:rsidRPr="00073CE5" w:rsidRDefault="00D46D7E" w:rsidP="00D46D7E">
      <w:pPr>
        <w:jc w:val="both"/>
        <w:rPr>
          <w:rFonts w:ascii="Arial" w:hAnsi="Arial" w:cs="Arial"/>
        </w:rPr>
      </w:pPr>
      <w:r w:rsidRPr="00073CE5">
        <w:rPr>
          <w:rFonts w:ascii="Arial" w:hAnsi="Arial" w:cs="Arial"/>
        </w:rPr>
        <w:t>Throughout the module I kept challenging myself to research further to better understand my own work and how that could be linked to academic underpinning and consequently how those underpinnings could advance me as an individual in both my academic and business growth. A good example of this was when I was researching my Learning Area 2; A Client Driven Approach To Business Expansion. Now this Tribus business coined phrase did not yield a direct research match, that failure to find an exact phrased match gave me an opportunity to explore similar approaches and articles such as the MasterClass article; Customer-Driven Business Models: 4 Common strategies. (MasterClass, 2022).</w:t>
      </w:r>
    </w:p>
    <w:p w14:paraId="629AF419" w14:textId="13A5055D" w:rsidR="7F7635D4" w:rsidRDefault="7F7635D4" w:rsidP="7F7635D4">
      <w:pPr>
        <w:jc w:val="both"/>
        <w:rPr>
          <w:rFonts w:ascii="Arial" w:hAnsi="Arial" w:cs="Arial"/>
        </w:rPr>
      </w:pPr>
    </w:p>
    <w:p w14:paraId="7B0F2636" w14:textId="75DC0C73" w:rsidR="00D46D7E" w:rsidRDefault="00D46D7E" w:rsidP="00D46D7E">
      <w:pPr>
        <w:jc w:val="both"/>
        <w:rPr>
          <w:rFonts w:ascii="Arial" w:hAnsi="Arial" w:cs="Arial"/>
        </w:rPr>
      </w:pPr>
      <w:r w:rsidRPr="00073CE5">
        <w:rPr>
          <w:rFonts w:ascii="Arial" w:hAnsi="Arial" w:cs="Arial"/>
        </w:rPr>
        <w:t>This article covered 4 common strategies; Direct marketing efforts towards interacting with customers on their terms, Invest in customer support, Listen to customer insights and feedback and</w:t>
      </w:r>
      <w:r w:rsidR="001C452F">
        <w:rPr>
          <w:rFonts w:ascii="Arial" w:hAnsi="Arial" w:cs="Arial"/>
        </w:rPr>
        <w:t xml:space="preserve"> r</w:t>
      </w:r>
      <w:r w:rsidRPr="00073CE5">
        <w:rPr>
          <w:rFonts w:ascii="Arial" w:hAnsi="Arial" w:cs="Arial"/>
        </w:rPr>
        <w:t xml:space="preserve">eward customer loyalty. Now the 4 common customer-driven business strategies, were interesting and I reflected on them further in my learning area 2, but on reflection what was more interesting at the time, </w:t>
      </w:r>
      <w:r>
        <w:rPr>
          <w:rFonts w:ascii="Arial" w:hAnsi="Arial" w:cs="Arial"/>
        </w:rPr>
        <w:t>this was a</w:t>
      </w:r>
      <w:r w:rsidRPr="00073CE5">
        <w:rPr>
          <w:rFonts w:ascii="Arial" w:hAnsi="Arial" w:cs="Arial"/>
        </w:rPr>
        <w:t xml:space="preserve"> “New” learning</w:t>
      </w:r>
      <w:r>
        <w:rPr>
          <w:rFonts w:ascii="Arial" w:hAnsi="Arial" w:cs="Arial"/>
        </w:rPr>
        <w:t xml:space="preserve"> to me</w:t>
      </w:r>
      <w:r w:rsidRPr="00073CE5">
        <w:rPr>
          <w:rFonts w:ascii="Arial" w:hAnsi="Arial" w:cs="Arial"/>
        </w:rPr>
        <w:t xml:space="preserve">. I remember thinking at the time, this is a Recognition of Accreditation of Learning module, how am I learning something new? </w:t>
      </w:r>
      <w:r>
        <w:rPr>
          <w:rFonts w:ascii="Arial" w:hAnsi="Arial" w:cs="Arial"/>
        </w:rPr>
        <w:t>That was an unexpected surprise to me, in a module that I thought was only a looking back activity. I thought to myself this is RAL, how am I learning something new.</w:t>
      </w:r>
    </w:p>
    <w:p w14:paraId="0F39EC1E" w14:textId="77777777" w:rsidR="00D46D7E" w:rsidRPr="00073CE5" w:rsidRDefault="00D46D7E" w:rsidP="00D46D7E">
      <w:pPr>
        <w:jc w:val="both"/>
        <w:rPr>
          <w:rFonts w:ascii="Arial" w:hAnsi="Arial" w:cs="Arial"/>
        </w:rPr>
      </w:pPr>
    </w:p>
    <w:p w14:paraId="3C23F02C" w14:textId="77777777" w:rsidR="00D46D7E" w:rsidRPr="00073CE5" w:rsidRDefault="00D46D7E" w:rsidP="00D46D7E">
      <w:pPr>
        <w:jc w:val="both"/>
        <w:rPr>
          <w:rFonts w:ascii="Arial" w:hAnsi="Arial" w:cs="Arial"/>
        </w:rPr>
      </w:pPr>
      <w:r>
        <w:rPr>
          <w:rFonts w:ascii="Arial" w:hAnsi="Arial" w:cs="Arial"/>
        </w:rPr>
        <w:t>Moving forward t</w:t>
      </w:r>
      <w:r w:rsidRPr="00073CE5">
        <w:rPr>
          <w:rFonts w:ascii="Arial" w:hAnsi="Arial" w:cs="Arial"/>
        </w:rPr>
        <w:t>hese new learnings will continue to contribute to my academic and professional practice growth. I have already found myself pausing</w:t>
      </w:r>
      <w:r>
        <w:rPr>
          <w:rFonts w:ascii="Arial" w:hAnsi="Arial" w:cs="Arial"/>
        </w:rPr>
        <w:t>,</w:t>
      </w:r>
      <w:r w:rsidRPr="00073CE5">
        <w:rPr>
          <w:rFonts w:ascii="Arial" w:hAnsi="Arial" w:cs="Arial"/>
        </w:rPr>
        <w:t xml:space="preserve"> when </w:t>
      </w:r>
      <w:r>
        <w:rPr>
          <w:rFonts w:ascii="Arial" w:hAnsi="Arial" w:cs="Arial"/>
        </w:rPr>
        <w:t xml:space="preserve">I am </w:t>
      </w:r>
      <w:r w:rsidRPr="00073CE5">
        <w:rPr>
          <w:rFonts w:ascii="Arial" w:hAnsi="Arial" w:cs="Arial"/>
        </w:rPr>
        <w:lastRenderedPageBreak/>
        <w:t>reviewing a business strategy or idea to then research and understand if there is already work published that could assist me with that strategy</w:t>
      </w:r>
      <w:r>
        <w:rPr>
          <w:rFonts w:ascii="Arial" w:hAnsi="Arial" w:cs="Arial"/>
        </w:rPr>
        <w:t>. P</w:t>
      </w:r>
      <w:r w:rsidRPr="00073CE5">
        <w:rPr>
          <w:rFonts w:ascii="Arial" w:hAnsi="Arial" w:cs="Arial"/>
        </w:rPr>
        <w:t>reviously I would often continue forward assuming that I knew best</w:t>
      </w:r>
      <w:r>
        <w:rPr>
          <w:rFonts w:ascii="Arial" w:hAnsi="Arial" w:cs="Arial"/>
        </w:rPr>
        <w:t>,</w:t>
      </w:r>
      <w:r w:rsidRPr="00073CE5">
        <w:rPr>
          <w:rFonts w:ascii="Arial" w:hAnsi="Arial" w:cs="Arial"/>
        </w:rPr>
        <w:t xml:space="preserve"> without needing to validate or see if anyone else had previously ventured down that idea path. Not only does this new approach save me time</w:t>
      </w:r>
      <w:r>
        <w:rPr>
          <w:rFonts w:ascii="Arial" w:hAnsi="Arial" w:cs="Arial"/>
        </w:rPr>
        <w:t>,</w:t>
      </w:r>
      <w:r w:rsidRPr="00073CE5">
        <w:rPr>
          <w:rFonts w:ascii="Arial" w:hAnsi="Arial" w:cs="Arial"/>
        </w:rPr>
        <w:t xml:space="preserve"> but it also allows me to benefit from the knowledge of other people’s research and theories. </w:t>
      </w:r>
    </w:p>
    <w:p w14:paraId="49C1A771" w14:textId="77777777" w:rsidR="00D46D7E" w:rsidRPr="00073CE5" w:rsidRDefault="00D46D7E" w:rsidP="00D46D7E">
      <w:pPr>
        <w:jc w:val="both"/>
        <w:rPr>
          <w:rFonts w:ascii="Arial" w:hAnsi="Arial" w:cs="Arial"/>
        </w:rPr>
      </w:pPr>
    </w:p>
    <w:p w14:paraId="254183A0" w14:textId="77777777" w:rsidR="00D46D7E" w:rsidRPr="00073CE5" w:rsidRDefault="00D46D7E" w:rsidP="00D46D7E">
      <w:pPr>
        <w:jc w:val="both"/>
        <w:rPr>
          <w:rFonts w:ascii="Arial" w:hAnsi="Arial" w:cs="Arial"/>
        </w:rPr>
      </w:pPr>
      <w:r w:rsidRPr="00073CE5">
        <w:rPr>
          <w:rFonts w:ascii="Arial" w:hAnsi="Arial" w:cs="Arial"/>
        </w:rPr>
        <w:t xml:space="preserve">I am proud of myself and that of my </w:t>
      </w:r>
      <w:r>
        <w:rPr>
          <w:rFonts w:ascii="Arial" w:hAnsi="Arial" w:cs="Arial"/>
        </w:rPr>
        <w:t>t</w:t>
      </w:r>
      <w:r w:rsidRPr="00073CE5">
        <w:rPr>
          <w:rFonts w:ascii="Arial" w:hAnsi="Arial" w:cs="Arial"/>
        </w:rPr>
        <w:t xml:space="preserve">utors </w:t>
      </w:r>
      <w:r>
        <w:rPr>
          <w:rFonts w:ascii="Arial" w:hAnsi="Arial" w:cs="Arial"/>
        </w:rPr>
        <w:t xml:space="preserve">and the </w:t>
      </w:r>
      <w:r w:rsidRPr="00073CE5">
        <w:rPr>
          <w:rFonts w:ascii="Arial" w:hAnsi="Arial" w:cs="Arial"/>
        </w:rPr>
        <w:t>support</w:t>
      </w:r>
      <w:r>
        <w:rPr>
          <w:rFonts w:ascii="Arial" w:hAnsi="Arial" w:cs="Arial"/>
        </w:rPr>
        <w:t xml:space="preserve"> they have given me. T</w:t>
      </w:r>
      <w:r w:rsidRPr="00073CE5">
        <w:rPr>
          <w:rFonts w:ascii="Arial" w:hAnsi="Arial" w:cs="Arial"/>
        </w:rPr>
        <w:t>here was definitely one standout time</w:t>
      </w:r>
      <w:r>
        <w:rPr>
          <w:rFonts w:ascii="Arial" w:hAnsi="Arial" w:cs="Arial"/>
        </w:rPr>
        <w:t>,</w:t>
      </w:r>
      <w:r w:rsidRPr="00073CE5">
        <w:rPr>
          <w:rFonts w:ascii="Arial" w:hAnsi="Arial" w:cs="Arial"/>
        </w:rPr>
        <w:t xml:space="preserve"> when the workload was becoming too much</w:t>
      </w:r>
      <w:r>
        <w:rPr>
          <w:rFonts w:ascii="Arial" w:hAnsi="Arial" w:cs="Arial"/>
        </w:rPr>
        <w:t xml:space="preserve">, </w:t>
      </w:r>
      <w:r w:rsidRPr="00073CE5">
        <w:rPr>
          <w:rFonts w:ascii="Arial" w:hAnsi="Arial" w:cs="Arial"/>
        </w:rPr>
        <w:t xml:space="preserve">combined with </w:t>
      </w:r>
      <w:r>
        <w:rPr>
          <w:rFonts w:ascii="Arial" w:hAnsi="Arial" w:cs="Arial"/>
        </w:rPr>
        <w:t>my</w:t>
      </w:r>
      <w:r w:rsidRPr="00073CE5">
        <w:rPr>
          <w:rFonts w:ascii="Arial" w:hAnsi="Arial" w:cs="Arial"/>
        </w:rPr>
        <w:t xml:space="preserve"> frustrations of not fully understanding some of the</w:t>
      </w:r>
      <w:r>
        <w:rPr>
          <w:rFonts w:ascii="Arial" w:hAnsi="Arial" w:cs="Arial"/>
        </w:rPr>
        <w:t xml:space="preserve"> </w:t>
      </w:r>
      <w:r w:rsidRPr="00073CE5">
        <w:rPr>
          <w:rFonts w:ascii="Arial" w:hAnsi="Arial" w:cs="Arial"/>
        </w:rPr>
        <w:t>academic learnings and I nearly looked to defer the course</w:t>
      </w:r>
      <w:r>
        <w:rPr>
          <w:rFonts w:ascii="Arial" w:hAnsi="Arial" w:cs="Arial"/>
        </w:rPr>
        <w:t xml:space="preserve">. </w:t>
      </w:r>
      <w:r w:rsidRPr="00073CE5">
        <w:rPr>
          <w:rFonts w:ascii="Arial" w:hAnsi="Arial" w:cs="Arial"/>
        </w:rPr>
        <w:t xml:space="preserve">However, with the support of my tutors and my own personal drive I persisted and worked my way through that difficult period. </w:t>
      </w:r>
    </w:p>
    <w:p w14:paraId="5D636857" w14:textId="77777777" w:rsidR="00D46D7E" w:rsidRPr="00073CE5" w:rsidRDefault="00D46D7E" w:rsidP="00D46D7E">
      <w:pPr>
        <w:jc w:val="both"/>
        <w:rPr>
          <w:rFonts w:ascii="Arial" w:hAnsi="Arial" w:cs="Arial"/>
        </w:rPr>
      </w:pPr>
    </w:p>
    <w:p w14:paraId="49A6BBEE" w14:textId="77777777" w:rsidR="00D46D7E" w:rsidRPr="00073CE5" w:rsidRDefault="00D46D7E" w:rsidP="00D46D7E">
      <w:pPr>
        <w:jc w:val="both"/>
        <w:rPr>
          <w:rFonts w:ascii="Arial" w:hAnsi="Arial" w:cs="Arial"/>
        </w:rPr>
      </w:pPr>
      <w:r w:rsidRPr="00073CE5">
        <w:rPr>
          <w:rFonts w:ascii="Arial" w:hAnsi="Arial" w:cs="Arial"/>
        </w:rPr>
        <w:t xml:space="preserve">On reflection of the module, I can genuinely say I have developed both academically and professionally as I have hopefully illustrated in this essay and in conjunction with </w:t>
      </w:r>
      <w:r>
        <w:rPr>
          <w:rFonts w:ascii="Arial" w:hAnsi="Arial" w:cs="Arial"/>
        </w:rPr>
        <w:t xml:space="preserve">my </w:t>
      </w:r>
      <w:r w:rsidRPr="00073CE5">
        <w:rPr>
          <w:rFonts w:ascii="Arial" w:hAnsi="Arial" w:cs="Arial"/>
        </w:rPr>
        <w:t xml:space="preserve">portfolio of supporting evidence. </w:t>
      </w:r>
    </w:p>
    <w:p w14:paraId="1C8469A3" w14:textId="77777777" w:rsidR="00D46D7E" w:rsidRPr="00073CE5" w:rsidRDefault="00D46D7E" w:rsidP="00D46D7E">
      <w:pPr>
        <w:jc w:val="both"/>
        <w:rPr>
          <w:rFonts w:ascii="Arial" w:hAnsi="Arial" w:cs="Arial"/>
        </w:rPr>
      </w:pPr>
    </w:p>
    <w:p w14:paraId="1ED55354" w14:textId="77777777" w:rsidR="00D46D7E" w:rsidRDefault="00D46D7E" w:rsidP="00D46D7E">
      <w:pPr>
        <w:jc w:val="both"/>
        <w:rPr>
          <w:rFonts w:ascii="Arial" w:hAnsi="Arial" w:cs="Arial"/>
        </w:rPr>
      </w:pPr>
    </w:p>
    <w:p w14:paraId="78EA916F" w14:textId="77777777" w:rsidR="00D46D7E" w:rsidRDefault="00D46D7E" w:rsidP="00D46D7E">
      <w:pPr>
        <w:jc w:val="both"/>
        <w:rPr>
          <w:rFonts w:ascii="Arial" w:hAnsi="Arial" w:cs="Arial"/>
        </w:rPr>
      </w:pPr>
    </w:p>
    <w:p w14:paraId="59DA39F2" w14:textId="77777777" w:rsidR="00D46D7E" w:rsidRDefault="00D46D7E" w:rsidP="00D46D7E">
      <w:pPr>
        <w:jc w:val="both"/>
        <w:rPr>
          <w:rFonts w:ascii="Arial" w:hAnsi="Arial" w:cs="Arial"/>
        </w:rPr>
      </w:pPr>
    </w:p>
    <w:p w14:paraId="23EDE50A" w14:textId="77777777" w:rsidR="00D46D7E" w:rsidRDefault="00D46D7E" w:rsidP="00D46D7E">
      <w:pPr>
        <w:jc w:val="both"/>
        <w:rPr>
          <w:rFonts w:ascii="Arial" w:hAnsi="Arial" w:cs="Arial"/>
        </w:rPr>
      </w:pPr>
    </w:p>
    <w:p w14:paraId="7878683A" w14:textId="77777777" w:rsidR="00D46D7E" w:rsidRDefault="00D46D7E" w:rsidP="00D46D7E">
      <w:pPr>
        <w:jc w:val="both"/>
        <w:rPr>
          <w:rFonts w:ascii="Arial" w:hAnsi="Arial" w:cs="Arial"/>
        </w:rPr>
      </w:pPr>
    </w:p>
    <w:p w14:paraId="3E4370BB" w14:textId="77777777" w:rsidR="00D46D7E" w:rsidRDefault="00D46D7E" w:rsidP="00D46D7E">
      <w:pPr>
        <w:jc w:val="both"/>
        <w:rPr>
          <w:rFonts w:ascii="Arial" w:hAnsi="Arial" w:cs="Arial"/>
        </w:rPr>
      </w:pPr>
    </w:p>
    <w:p w14:paraId="3C4892EC" w14:textId="77777777" w:rsidR="00D46D7E" w:rsidRDefault="00D46D7E" w:rsidP="00D46D7E">
      <w:pPr>
        <w:jc w:val="both"/>
        <w:rPr>
          <w:rFonts w:ascii="Arial" w:hAnsi="Arial" w:cs="Arial"/>
        </w:rPr>
      </w:pPr>
    </w:p>
    <w:p w14:paraId="47392B2B" w14:textId="77777777" w:rsidR="00D46D7E" w:rsidRDefault="00D46D7E" w:rsidP="00D46D7E">
      <w:pPr>
        <w:jc w:val="both"/>
        <w:rPr>
          <w:rFonts w:ascii="Arial" w:hAnsi="Arial" w:cs="Arial"/>
        </w:rPr>
      </w:pPr>
    </w:p>
    <w:p w14:paraId="7739FCBD" w14:textId="77777777" w:rsidR="00D46D7E" w:rsidRDefault="00D46D7E" w:rsidP="00D46D7E">
      <w:pPr>
        <w:jc w:val="both"/>
        <w:rPr>
          <w:rFonts w:ascii="Arial" w:hAnsi="Arial" w:cs="Arial"/>
        </w:rPr>
      </w:pPr>
    </w:p>
    <w:p w14:paraId="06A1E2FD" w14:textId="77777777" w:rsidR="00D46D7E" w:rsidRDefault="00D46D7E" w:rsidP="00D46D7E">
      <w:pPr>
        <w:jc w:val="both"/>
        <w:rPr>
          <w:rFonts w:ascii="Arial" w:hAnsi="Arial" w:cs="Arial"/>
        </w:rPr>
      </w:pPr>
    </w:p>
    <w:p w14:paraId="0B8DAEFF" w14:textId="77777777" w:rsidR="00D46D7E" w:rsidRDefault="00D46D7E" w:rsidP="00D46D7E">
      <w:pPr>
        <w:jc w:val="both"/>
        <w:rPr>
          <w:rFonts w:ascii="Arial" w:hAnsi="Arial" w:cs="Arial"/>
        </w:rPr>
      </w:pPr>
    </w:p>
    <w:p w14:paraId="557F311F" w14:textId="77777777" w:rsidR="00D46D7E" w:rsidRDefault="00D46D7E" w:rsidP="00D46D7E">
      <w:pPr>
        <w:jc w:val="both"/>
        <w:rPr>
          <w:rFonts w:ascii="Arial" w:hAnsi="Arial" w:cs="Arial"/>
        </w:rPr>
      </w:pPr>
    </w:p>
    <w:p w14:paraId="0B8C4CDB" w14:textId="77777777" w:rsidR="00D46D7E" w:rsidRDefault="00D46D7E" w:rsidP="00D46D7E">
      <w:pPr>
        <w:jc w:val="both"/>
        <w:rPr>
          <w:rFonts w:ascii="Arial" w:hAnsi="Arial" w:cs="Arial"/>
        </w:rPr>
      </w:pPr>
    </w:p>
    <w:p w14:paraId="206D11D3" w14:textId="77777777" w:rsidR="00D46D7E" w:rsidRDefault="00D46D7E" w:rsidP="00D46D7E">
      <w:pPr>
        <w:jc w:val="both"/>
        <w:rPr>
          <w:rFonts w:ascii="Arial" w:hAnsi="Arial" w:cs="Arial"/>
        </w:rPr>
      </w:pPr>
    </w:p>
    <w:p w14:paraId="1351A233" w14:textId="77777777" w:rsidR="00D46D7E" w:rsidRDefault="00D46D7E" w:rsidP="00D46D7E">
      <w:pPr>
        <w:jc w:val="both"/>
        <w:rPr>
          <w:rFonts w:ascii="Arial" w:hAnsi="Arial" w:cs="Arial"/>
        </w:rPr>
      </w:pPr>
    </w:p>
    <w:p w14:paraId="3DC82A23" w14:textId="77777777" w:rsidR="00D46D7E" w:rsidRDefault="00D46D7E" w:rsidP="00D46D7E">
      <w:pPr>
        <w:jc w:val="both"/>
        <w:rPr>
          <w:rFonts w:ascii="Arial" w:hAnsi="Arial" w:cs="Arial"/>
        </w:rPr>
      </w:pPr>
    </w:p>
    <w:p w14:paraId="43054F9D" w14:textId="77777777" w:rsidR="00D46D7E" w:rsidRDefault="00D46D7E" w:rsidP="00D46D7E">
      <w:pPr>
        <w:jc w:val="both"/>
        <w:rPr>
          <w:rFonts w:ascii="Arial" w:hAnsi="Arial" w:cs="Arial"/>
        </w:rPr>
      </w:pPr>
    </w:p>
    <w:p w14:paraId="3DCC1E24" w14:textId="77777777" w:rsidR="00D46D7E" w:rsidRDefault="00D46D7E" w:rsidP="00D46D7E">
      <w:pPr>
        <w:jc w:val="both"/>
        <w:rPr>
          <w:rFonts w:ascii="Arial" w:hAnsi="Arial" w:cs="Arial"/>
        </w:rPr>
      </w:pPr>
    </w:p>
    <w:p w14:paraId="5AAD1854" w14:textId="77777777" w:rsidR="00D46D7E" w:rsidRPr="00073CE5" w:rsidRDefault="00D46D7E" w:rsidP="00D46D7E">
      <w:pPr>
        <w:jc w:val="both"/>
        <w:rPr>
          <w:rFonts w:ascii="Arial" w:hAnsi="Arial" w:cs="Arial"/>
        </w:rPr>
      </w:pPr>
    </w:p>
    <w:p w14:paraId="3D8B32C5" w14:textId="431B8D17" w:rsidR="00D46D7E" w:rsidRPr="00073CE5" w:rsidRDefault="00D46D7E" w:rsidP="00D46D7E">
      <w:pPr>
        <w:jc w:val="both"/>
        <w:rPr>
          <w:rFonts w:ascii="Arial" w:hAnsi="Arial" w:cs="Arial"/>
        </w:rPr>
      </w:pPr>
    </w:p>
    <w:p w14:paraId="4C625B6D" w14:textId="51F91915" w:rsidR="4BB14BB1" w:rsidRDefault="4BB14BB1">
      <w:r>
        <w:br w:type="page"/>
      </w:r>
    </w:p>
    <w:p w14:paraId="09136860" w14:textId="77777777" w:rsidR="00002E74" w:rsidRPr="00073CE5" w:rsidRDefault="00002E74" w:rsidP="00002E74">
      <w:pPr>
        <w:jc w:val="both"/>
        <w:rPr>
          <w:rFonts w:ascii="Arial" w:hAnsi="Arial" w:cs="Arial"/>
          <w:b/>
          <w:bCs/>
        </w:rPr>
      </w:pPr>
      <w:r w:rsidRPr="00073CE5">
        <w:rPr>
          <w:rFonts w:ascii="Arial" w:hAnsi="Arial" w:cs="Arial"/>
          <w:b/>
          <w:bCs/>
        </w:rPr>
        <w:lastRenderedPageBreak/>
        <w:t>References;</w:t>
      </w:r>
    </w:p>
    <w:p w14:paraId="4897EE3C" w14:textId="77777777" w:rsidR="00002E74" w:rsidRPr="00073CE5" w:rsidRDefault="00002E74" w:rsidP="00002E74">
      <w:pPr>
        <w:jc w:val="both"/>
        <w:rPr>
          <w:rFonts w:ascii="Arial" w:hAnsi="Arial" w:cs="Arial"/>
          <w:b/>
          <w:bCs/>
        </w:rPr>
      </w:pPr>
    </w:p>
    <w:p w14:paraId="079B58F4" w14:textId="77777777" w:rsidR="00002E74" w:rsidRPr="00073CE5" w:rsidRDefault="00002E74" w:rsidP="00002E74">
      <w:pPr>
        <w:jc w:val="both"/>
        <w:rPr>
          <w:rFonts w:ascii="Arial" w:hAnsi="Arial" w:cs="Arial"/>
        </w:rPr>
      </w:pPr>
      <w:r w:rsidRPr="00073CE5">
        <w:rPr>
          <w:rFonts w:ascii="Arial" w:hAnsi="Arial" w:cs="Arial"/>
        </w:rPr>
        <w:t xml:space="preserve">Kenya National Qualifications Authority (KNQA). (No date). </w:t>
      </w:r>
      <w:r w:rsidRPr="00073CE5">
        <w:rPr>
          <w:rFonts w:ascii="Arial" w:hAnsi="Arial" w:cs="Arial"/>
          <w:i/>
          <w:iCs/>
        </w:rPr>
        <w:t>Recognition of Prior Learning (RPL).</w:t>
      </w:r>
      <w:r w:rsidRPr="00073CE5">
        <w:rPr>
          <w:rFonts w:ascii="Arial" w:hAnsi="Arial" w:cs="Arial"/>
        </w:rPr>
        <w:t xml:space="preserve"> Available at: </w:t>
      </w:r>
      <w:hyperlink r:id="rId11" w:tgtFrame="_new" w:history="1">
        <w:r w:rsidRPr="00073CE5">
          <w:rPr>
            <w:rStyle w:val="Hyperlink"/>
            <w:rFonts w:ascii="Arial" w:hAnsi="Arial" w:cs="Arial"/>
          </w:rPr>
          <w:t>https://knqa.go.ke/service/recognition-of-prior-learning/</w:t>
        </w:r>
      </w:hyperlink>
      <w:r w:rsidRPr="00073CE5">
        <w:rPr>
          <w:rFonts w:ascii="Arial" w:hAnsi="Arial" w:cs="Arial"/>
        </w:rPr>
        <w:t xml:space="preserve"> [Accessed 24 Mar. 2025].</w:t>
      </w:r>
    </w:p>
    <w:p w14:paraId="6DB0445B" w14:textId="77777777" w:rsidR="00002E74" w:rsidRPr="00073CE5" w:rsidRDefault="00002E74" w:rsidP="00002E74">
      <w:pPr>
        <w:jc w:val="both"/>
        <w:rPr>
          <w:rFonts w:ascii="Arial" w:hAnsi="Arial" w:cs="Arial"/>
        </w:rPr>
      </w:pPr>
    </w:p>
    <w:p w14:paraId="1E3B4E59" w14:textId="77777777" w:rsidR="00002E74" w:rsidRPr="00073CE5" w:rsidRDefault="00002E74" w:rsidP="00002E74">
      <w:pPr>
        <w:jc w:val="both"/>
        <w:rPr>
          <w:rFonts w:ascii="Arial" w:hAnsi="Arial" w:cs="Arial"/>
        </w:rPr>
      </w:pPr>
      <w:r w:rsidRPr="00073CE5">
        <w:rPr>
          <w:rFonts w:ascii="Arial" w:hAnsi="Arial" w:cs="Arial"/>
        </w:rPr>
        <w:t xml:space="preserve">Biggs, J. and Tang, C., 2011. </w:t>
      </w:r>
      <w:r w:rsidRPr="00073CE5">
        <w:rPr>
          <w:rFonts w:ascii="Arial" w:hAnsi="Arial" w:cs="Arial"/>
          <w:i/>
          <w:iCs/>
        </w:rPr>
        <w:t>Teaching for quality learning at university: What the student does.</w:t>
      </w:r>
      <w:r w:rsidRPr="00073CE5">
        <w:rPr>
          <w:rFonts w:ascii="Arial" w:hAnsi="Arial" w:cs="Arial"/>
        </w:rPr>
        <w:t xml:space="preserve"> 4th ed. Maidenhead: McGraw-Hill Education.</w:t>
      </w:r>
      <w:r>
        <w:rPr>
          <w:rFonts w:ascii="Arial" w:hAnsi="Arial" w:cs="Arial"/>
        </w:rPr>
        <w:t xml:space="preserve"> Available at : </w:t>
      </w:r>
      <w:hyperlink r:id="rId12" w:history="1">
        <w:r w:rsidRPr="001B346F">
          <w:rPr>
            <w:rStyle w:val="Hyperlink"/>
            <w:rFonts w:ascii="Arial" w:hAnsi="Arial" w:cs="Arial"/>
          </w:rPr>
          <w:t>https://books.google.com/books?hl=en&amp;lr=&amp;id=pseVEAAAQBAJ&amp;oi=fnd&amp;pg=PR13&amp;dq=Biggs,+J.+and+Tang,+C.,+2011.+Teaching+for+quality+learning+at+university:+What+the+student+does.+4th+ed.+Maidenhead:+McGraw-Hill+Education.&amp;ots=nH_wCBtooc&amp;sig=Pif_dpGuqYmRJghGmragzh5a6d4</w:t>
        </w:r>
      </w:hyperlink>
      <w:r>
        <w:rPr>
          <w:rFonts w:ascii="Arial" w:hAnsi="Arial" w:cs="Arial"/>
        </w:rPr>
        <w:t xml:space="preserve"> </w:t>
      </w:r>
      <w:r w:rsidRPr="00073CE5">
        <w:rPr>
          <w:rFonts w:ascii="Arial" w:hAnsi="Arial" w:cs="Arial"/>
        </w:rPr>
        <w:t>(Accessed: 24</w:t>
      </w:r>
      <w:r w:rsidRPr="00823EC9">
        <w:rPr>
          <w:rFonts w:ascii="Arial" w:hAnsi="Arial" w:cs="Arial"/>
          <w:vertAlign w:val="superscript"/>
        </w:rPr>
        <w:t>th</w:t>
      </w:r>
      <w:r>
        <w:rPr>
          <w:rFonts w:ascii="Arial" w:hAnsi="Arial" w:cs="Arial"/>
        </w:rPr>
        <w:t xml:space="preserve"> </w:t>
      </w:r>
      <w:r w:rsidRPr="00073CE5">
        <w:rPr>
          <w:rFonts w:ascii="Arial" w:hAnsi="Arial" w:cs="Arial"/>
        </w:rPr>
        <w:t xml:space="preserve"> Mar. 2025).</w:t>
      </w:r>
    </w:p>
    <w:p w14:paraId="64396666" w14:textId="77777777" w:rsidR="00002E74" w:rsidRPr="00073CE5" w:rsidRDefault="00002E74" w:rsidP="00002E74">
      <w:pPr>
        <w:jc w:val="both"/>
        <w:rPr>
          <w:rFonts w:ascii="Arial" w:hAnsi="Arial" w:cs="Arial"/>
        </w:rPr>
      </w:pPr>
    </w:p>
    <w:p w14:paraId="091A4E7E" w14:textId="77777777" w:rsidR="00002E74" w:rsidRPr="00073CE5" w:rsidRDefault="00002E74" w:rsidP="00002E74">
      <w:pPr>
        <w:jc w:val="both"/>
        <w:rPr>
          <w:rFonts w:ascii="Arial" w:hAnsi="Arial" w:cs="Arial"/>
        </w:rPr>
      </w:pPr>
      <w:r w:rsidRPr="00073CE5">
        <w:rPr>
          <w:rFonts w:ascii="Arial" w:hAnsi="Arial" w:cs="Arial"/>
        </w:rPr>
        <w:t xml:space="preserve">Wilson, J.R. (2022) </w:t>
      </w:r>
      <w:r w:rsidRPr="00073CE5">
        <w:rPr>
          <w:rFonts w:ascii="Arial" w:hAnsi="Arial" w:cs="Arial"/>
          <w:i/>
          <w:iCs/>
        </w:rPr>
        <w:t>Academic writing</w:t>
      </w:r>
      <w:r w:rsidRPr="00073CE5">
        <w:rPr>
          <w:rFonts w:ascii="Arial" w:hAnsi="Arial" w:cs="Arial"/>
        </w:rPr>
        <w:t xml:space="preserve">. Available at: </w:t>
      </w:r>
      <w:hyperlink r:id="rId13" w:tgtFrame="_new" w:history="1">
        <w:r w:rsidRPr="00073CE5">
          <w:rPr>
            <w:rStyle w:val="Hyperlink"/>
            <w:rFonts w:ascii="Arial" w:hAnsi="Arial" w:cs="Arial"/>
          </w:rPr>
          <w:t>https://wilson.fas.harvard.edu/files/jeffreywilson/files/jeffrey_r._wilson_academic_writing.pdf</w:t>
        </w:r>
      </w:hyperlink>
      <w:r w:rsidRPr="00073CE5">
        <w:rPr>
          <w:rFonts w:ascii="Arial" w:hAnsi="Arial" w:cs="Arial"/>
        </w:rPr>
        <w:t xml:space="preserve"> (Accessed: 24</w:t>
      </w:r>
      <w:r w:rsidRPr="00823EC9">
        <w:rPr>
          <w:rFonts w:ascii="Arial" w:hAnsi="Arial" w:cs="Arial"/>
          <w:vertAlign w:val="superscript"/>
        </w:rPr>
        <w:t>th</w:t>
      </w:r>
      <w:r>
        <w:rPr>
          <w:rFonts w:ascii="Arial" w:hAnsi="Arial" w:cs="Arial"/>
        </w:rPr>
        <w:t xml:space="preserve"> </w:t>
      </w:r>
      <w:r w:rsidRPr="00073CE5">
        <w:rPr>
          <w:rFonts w:ascii="Arial" w:hAnsi="Arial" w:cs="Arial"/>
        </w:rPr>
        <w:t xml:space="preserve"> Mar. 2025).</w:t>
      </w:r>
    </w:p>
    <w:p w14:paraId="5141FFC7" w14:textId="77777777" w:rsidR="00002E74" w:rsidRPr="00073CE5" w:rsidRDefault="00002E74" w:rsidP="00002E74">
      <w:pPr>
        <w:jc w:val="both"/>
        <w:rPr>
          <w:rFonts w:ascii="Arial" w:hAnsi="Arial" w:cs="Arial"/>
        </w:rPr>
      </w:pPr>
    </w:p>
    <w:p w14:paraId="6BFE647C" w14:textId="77777777" w:rsidR="00002E74" w:rsidRPr="00823EC9" w:rsidRDefault="00002E74" w:rsidP="00002E74">
      <w:pPr>
        <w:jc w:val="both"/>
        <w:rPr>
          <w:rFonts w:ascii="Arial" w:hAnsi="Arial" w:cs="Arial"/>
        </w:rPr>
      </w:pPr>
      <w:r w:rsidRPr="00073CE5">
        <w:rPr>
          <w:rFonts w:ascii="Arial" w:hAnsi="Arial" w:cs="Arial"/>
        </w:rPr>
        <w:t xml:space="preserve">Dewey, J., 1933. </w:t>
      </w:r>
      <w:r w:rsidRPr="00073CE5">
        <w:rPr>
          <w:rFonts w:ascii="Arial" w:hAnsi="Arial" w:cs="Arial"/>
          <w:i/>
          <w:iCs/>
        </w:rPr>
        <w:t>How we think: A restatement of the relation of reflective thinking to the educative process.</w:t>
      </w:r>
      <w:r w:rsidRPr="00073CE5">
        <w:rPr>
          <w:rFonts w:ascii="Arial" w:hAnsi="Arial" w:cs="Arial"/>
        </w:rPr>
        <w:t xml:space="preserve"> Boston: D.C. Heath.</w:t>
      </w:r>
      <w:r>
        <w:rPr>
          <w:rFonts w:ascii="Arial" w:hAnsi="Arial" w:cs="Arial"/>
        </w:rPr>
        <w:t xml:space="preserve"> Available at: </w:t>
      </w:r>
      <w:r>
        <w:rPr>
          <w:rFonts w:ascii="Arial" w:hAnsi="Arial" w:cs="Arial"/>
        </w:rPr>
        <w:fldChar w:fldCharType="begin"/>
      </w:r>
      <w:r>
        <w:rPr>
          <w:rFonts w:ascii="Arial" w:hAnsi="Arial" w:cs="Arial"/>
        </w:rPr>
        <w:instrText>HYPERLINK "</w:instrText>
      </w:r>
      <w:r w:rsidRPr="00823EC9">
        <w:rPr>
          <w:rFonts w:ascii="Arial" w:hAnsi="Arial" w:cs="Arial"/>
        </w:rPr>
        <w:instrText xml:space="preserve">https://bef632.wordpress.com/wp-content/uploads/2015/09/dewey-how-we-think.pdf </w:instrText>
      </w:r>
      <w:r w:rsidRPr="00073CE5">
        <w:rPr>
          <w:rFonts w:ascii="Arial" w:hAnsi="Arial" w:cs="Arial"/>
        </w:rPr>
        <w:instrText>[Accessed 24 Mar. 2025].</w:instrText>
      </w:r>
    </w:p>
    <w:p w14:paraId="1961D82B" w14:textId="77777777" w:rsidR="00002E74" w:rsidRPr="00D70CC5" w:rsidRDefault="00002E74" w:rsidP="00002E74">
      <w:pPr>
        <w:jc w:val="both"/>
        <w:rPr>
          <w:rStyle w:val="Hyperlink"/>
          <w:rFonts w:ascii="Arial" w:hAnsi="Arial" w:cs="Arial"/>
        </w:rPr>
      </w:pPr>
      <w:r>
        <w:rPr>
          <w:rFonts w:ascii="Arial" w:hAnsi="Arial" w:cs="Arial"/>
        </w:rPr>
        <w:instrText>"</w:instrText>
      </w:r>
      <w:r>
        <w:rPr>
          <w:rFonts w:ascii="Arial" w:hAnsi="Arial" w:cs="Arial"/>
        </w:rPr>
      </w:r>
      <w:r>
        <w:rPr>
          <w:rFonts w:ascii="Arial" w:hAnsi="Arial" w:cs="Arial"/>
        </w:rPr>
        <w:fldChar w:fldCharType="separate"/>
      </w:r>
      <w:r w:rsidRPr="00D70CC5">
        <w:rPr>
          <w:rStyle w:val="Hyperlink"/>
          <w:rFonts w:ascii="Arial" w:hAnsi="Arial" w:cs="Arial"/>
        </w:rPr>
        <w:t xml:space="preserve">https://bef632.wordpress.com/wp-content/uploads/2015/09/dewey-how-we-think.pdf </w:t>
      </w:r>
      <w:r w:rsidRPr="004F1329">
        <w:rPr>
          <w:rStyle w:val="Hyperlink"/>
          <w:rFonts w:ascii="Arial" w:hAnsi="Arial" w:cs="Arial"/>
          <w:color w:val="000000" w:themeColor="text1"/>
          <w:u w:val="none"/>
        </w:rPr>
        <w:t>[Accessed 24 Mar. 2025].</w:t>
      </w:r>
    </w:p>
    <w:p w14:paraId="59AEAB7B" w14:textId="77777777" w:rsidR="00002E74" w:rsidRPr="00073CE5" w:rsidRDefault="00002E74" w:rsidP="00002E74">
      <w:pPr>
        <w:jc w:val="both"/>
        <w:rPr>
          <w:rFonts w:ascii="Arial" w:hAnsi="Arial" w:cs="Arial"/>
        </w:rPr>
      </w:pPr>
      <w:r>
        <w:rPr>
          <w:rFonts w:ascii="Arial" w:hAnsi="Arial" w:cs="Arial"/>
        </w:rPr>
        <w:fldChar w:fldCharType="end"/>
      </w:r>
    </w:p>
    <w:p w14:paraId="1CF580ED" w14:textId="6C05BCEA" w:rsidR="00002E74" w:rsidRPr="00073CE5" w:rsidRDefault="00002E74" w:rsidP="00002E74">
      <w:pPr>
        <w:jc w:val="both"/>
        <w:rPr>
          <w:rFonts w:ascii="Arial" w:hAnsi="Arial" w:cs="Arial"/>
        </w:rPr>
      </w:pPr>
      <w:r w:rsidRPr="00073CE5">
        <w:rPr>
          <w:rFonts w:ascii="Arial" w:hAnsi="Arial" w:cs="Arial"/>
        </w:rPr>
        <w:t xml:space="preserve">Harvard Library, (No date). </w:t>
      </w:r>
      <w:r w:rsidRPr="00073CE5">
        <w:rPr>
          <w:rFonts w:ascii="Arial" w:hAnsi="Arial" w:cs="Arial"/>
          <w:i/>
          <w:iCs/>
        </w:rPr>
        <w:t>What is Harvard style referencing?</w:t>
      </w:r>
      <w:r w:rsidRPr="00073CE5">
        <w:rPr>
          <w:rFonts w:ascii="Arial" w:hAnsi="Arial" w:cs="Arial"/>
        </w:rPr>
        <w:t xml:space="preserve"> Available at: </w:t>
      </w:r>
      <w:hyperlink r:id="rId14" w:tgtFrame="_new" w:history="1">
        <w:r w:rsidRPr="00073CE5">
          <w:rPr>
            <w:rStyle w:val="Hyperlink"/>
            <w:rFonts w:ascii="Arial" w:hAnsi="Arial" w:cs="Arial"/>
          </w:rPr>
          <w:t>https://ask.library.harvard.edu/faq/81735</w:t>
        </w:r>
      </w:hyperlink>
      <w:r w:rsidRPr="00073CE5">
        <w:rPr>
          <w:rFonts w:ascii="Arial" w:hAnsi="Arial" w:cs="Arial"/>
        </w:rPr>
        <w:t xml:space="preserve"> </w:t>
      </w:r>
      <w:r w:rsidR="004F1329">
        <w:rPr>
          <w:rFonts w:ascii="Arial" w:hAnsi="Arial" w:cs="Arial"/>
        </w:rPr>
        <w:t xml:space="preserve"> </w:t>
      </w:r>
      <w:r w:rsidRPr="00073CE5">
        <w:rPr>
          <w:rFonts w:ascii="Arial" w:hAnsi="Arial" w:cs="Arial"/>
        </w:rPr>
        <w:t>[Accessed 24 Mar. 2025].</w:t>
      </w:r>
    </w:p>
    <w:p w14:paraId="115FC583" w14:textId="77777777" w:rsidR="00002E74" w:rsidRPr="00073CE5" w:rsidRDefault="00002E74" w:rsidP="00002E74">
      <w:pPr>
        <w:jc w:val="both"/>
        <w:rPr>
          <w:rFonts w:ascii="Arial" w:hAnsi="Arial" w:cs="Arial"/>
        </w:rPr>
      </w:pPr>
    </w:p>
    <w:p w14:paraId="2228FC06" w14:textId="77777777" w:rsidR="00002E74" w:rsidRPr="00073CE5" w:rsidRDefault="00002E74" w:rsidP="00002E74">
      <w:pPr>
        <w:jc w:val="both"/>
        <w:rPr>
          <w:rFonts w:ascii="Arial" w:hAnsi="Arial" w:cs="Arial"/>
        </w:rPr>
      </w:pPr>
      <w:r w:rsidRPr="00073CE5">
        <w:rPr>
          <w:rFonts w:ascii="Arial" w:hAnsi="Arial" w:cs="Arial"/>
        </w:rPr>
        <w:t>Kolb, D. A. (1984) Experiential Learning: Experience as the Source of Learning and Development, Englewood Cliffs: Prentice – Hall</w:t>
      </w:r>
      <w:r>
        <w:rPr>
          <w:rFonts w:ascii="Arial" w:hAnsi="Arial" w:cs="Arial"/>
        </w:rPr>
        <w:t xml:space="preserve">. Available at: </w:t>
      </w:r>
      <w:hyperlink r:id="rId15" w:history="1">
        <w:r w:rsidRPr="001B346F">
          <w:rPr>
            <w:rStyle w:val="Hyperlink"/>
            <w:rFonts w:ascii="Arial" w:hAnsi="Arial" w:cs="Arial"/>
          </w:rPr>
          <w:t>https://www.fullerton.edu/cice/_resources/pdfs/sl_documents/Experiential%20Learning%20-%20Experience%20As%20The%20Source%20Of%20Learning%20and%20Development.pdf</w:t>
        </w:r>
      </w:hyperlink>
      <w:r>
        <w:rPr>
          <w:rFonts w:ascii="Arial" w:hAnsi="Arial" w:cs="Arial"/>
        </w:rPr>
        <w:t xml:space="preserve"> </w:t>
      </w:r>
      <w:r>
        <w:t>(</w:t>
      </w:r>
      <w:r w:rsidRPr="004F1329">
        <w:rPr>
          <w:rFonts w:ascii="Arial" w:hAnsi="Arial" w:cs="Arial"/>
        </w:rPr>
        <w:t>Accessed: 23</w:t>
      </w:r>
      <w:r w:rsidRPr="004F1329">
        <w:rPr>
          <w:rFonts w:ascii="Arial" w:hAnsi="Arial" w:cs="Arial"/>
          <w:vertAlign w:val="superscript"/>
        </w:rPr>
        <w:t>rd</w:t>
      </w:r>
      <w:r w:rsidRPr="004F1329">
        <w:rPr>
          <w:rFonts w:ascii="Arial" w:hAnsi="Arial" w:cs="Arial"/>
        </w:rPr>
        <w:t xml:space="preserve"> March 2025)</w:t>
      </w:r>
    </w:p>
    <w:p w14:paraId="195925F5" w14:textId="77777777" w:rsidR="00002E74" w:rsidRPr="00073CE5" w:rsidRDefault="00002E74" w:rsidP="00002E74">
      <w:pPr>
        <w:jc w:val="both"/>
        <w:rPr>
          <w:rFonts w:ascii="Arial" w:hAnsi="Arial" w:cs="Arial"/>
        </w:rPr>
      </w:pPr>
    </w:p>
    <w:p w14:paraId="0C11EF30" w14:textId="77777777" w:rsidR="00002E74" w:rsidRPr="00073CE5" w:rsidRDefault="00002E74" w:rsidP="00002E74">
      <w:r w:rsidRPr="00073CE5">
        <w:rPr>
          <w:rFonts w:ascii="Arial" w:hAnsi="Arial" w:cs="Arial"/>
        </w:rPr>
        <w:t xml:space="preserve">Gibbs, G., 1988. </w:t>
      </w:r>
      <w:r w:rsidRPr="00073CE5">
        <w:rPr>
          <w:rFonts w:ascii="Arial" w:hAnsi="Arial" w:cs="Arial"/>
          <w:i/>
          <w:iCs/>
        </w:rPr>
        <w:t>Learning by doing: A guide to teaching and learning methods.</w:t>
      </w:r>
      <w:r w:rsidRPr="00073CE5">
        <w:rPr>
          <w:rFonts w:ascii="Arial" w:hAnsi="Arial" w:cs="Arial"/>
        </w:rPr>
        <w:t xml:space="preserve"> Oxford: Further Education Unit, Oxford Polytechnic.</w:t>
      </w:r>
      <w:r>
        <w:rPr>
          <w:rFonts w:ascii="Arial" w:hAnsi="Arial" w:cs="Arial"/>
        </w:rPr>
        <w:t xml:space="preserve"> Available at : </w:t>
      </w:r>
      <w:hyperlink r:id="rId16" w:history="1">
        <w:r w:rsidRPr="001B346F">
          <w:rPr>
            <w:rStyle w:val="Hyperlink"/>
            <w:rFonts w:ascii="Arial" w:hAnsi="Arial" w:cs="Arial"/>
          </w:rPr>
          <w:t>https://reflection.ed.ac.uk/reflectors-toolkit/reflecting-on-experience/gibbs-reflective-cycle</w:t>
        </w:r>
      </w:hyperlink>
      <w:r>
        <w:rPr>
          <w:rFonts w:ascii="Arial" w:hAnsi="Arial" w:cs="Arial"/>
        </w:rPr>
        <w:t xml:space="preserve"> </w:t>
      </w:r>
      <w:r>
        <w:t>(</w:t>
      </w:r>
      <w:r w:rsidRPr="004F1329">
        <w:rPr>
          <w:rFonts w:ascii="Arial" w:hAnsi="Arial" w:cs="Arial"/>
        </w:rPr>
        <w:t>Accessed: 24</w:t>
      </w:r>
      <w:r w:rsidRPr="004F1329">
        <w:rPr>
          <w:rFonts w:ascii="Arial" w:hAnsi="Arial" w:cs="Arial"/>
          <w:vertAlign w:val="superscript"/>
        </w:rPr>
        <w:t>th</w:t>
      </w:r>
      <w:r w:rsidRPr="004F1329">
        <w:rPr>
          <w:rFonts w:ascii="Arial" w:hAnsi="Arial" w:cs="Arial"/>
        </w:rPr>
        <w:t xml:space="preserve"> March 2025)</w:t>
      </w:r>
    </w:p>
    <w:p w14:paraId="2711CD58" w14:textId="77777777" w:rsidR="00002E74" w:rsidRPr="00073CE5" w:rsidRDefault="00002E74" w:rsidP="00002E74">
      <w:pPr>
        <w:jc w:val="both"/>
        <w:rPr>
          <w:rFonts w:ascii="Arial" w:hAnsi="Arial" w:cs="Arial"/>
        </w:rPr>
      </w:pPr>
    </w:p>
    <w:p w14:paraId="70FF78B1" w14:textId="77777777" w:rsidR="00002E74" w:rsidRPr="009147F7" w:rsidRDefault="00002E74" w:rsidP="00002E74">
      <w:pPr>
        <w:rPr>
          <w:rFonts w:ascii="Arial" w:hAnsi="Arial" w:cs="Arial"/>
        </w:rPr>
      </w:pPr>
      <w:r w:rsidRPr="00002E74">
        <w:rPr>
          <w:rFonts w:ascii="Arial" w:hAnsi="Arial" w:cs="Arial"/>
        </w:rPr>
        <w:t xml:space="preserve">United Nations, 2006. </w:t>
      </w:r>
      <w:r w:rsidRPr="00002E74">
        <w:rPr>
          <w:rFonts w:ascii="Arial" w:hAnsi="Arial" w:cs="Arial"/>
          <w:i/>
          <w:iCs/>
        </w:rPr>
        <w:t>Convention on the Rights of Persons with Disabilities.</w:t>
      </w:r>
      <w:r w:rsidRPr="00002E74">
        <w:rPr>
          <w:rFonts w:ascii="Arial" w:hAnsi="Arial" w:cs="Arial"/>
        </w:rPr>
        <w:t xml:space="preserve"> New York: United Nations.  Available at:</w:t>
      </w:r>
      <w:r>
        <w:t xml:space="preserve"> </w:t>
      </w:r>
      <w:hyperlink r:id="rId17" w:history="1">
        <w:r w:rsidRPr="00D70CC5">
          <w:rPr>
            <w:rStyle w:val="Hyperlink"/>
            <w:rFonts w:ascii="Arial" w:hAnsi="Arial" w:cs="Arial"/>
          </w:rPr>
          <w:t>https://www.un.org/disabilities/documents/convention/convoptprot-e.pdf</w:t>
        </w:r>
      </w:hyperlink>
      <w:r>
        <w:t xml:space="preserve">  (</w:t>
      </w:r>
      <w:r w:rsidRPr="009147F7">
        <w:rPr>
          <w:rFonts w:ascii="Arial" w:hAnsi="Arial" w:cs="Arial"/>
        </w:rPr>
        <w:t>Accessed: 24</w:t>
      </w:r>
      <w:r w:rsidRPr="009147F7">
        <w:rPr>
          <w:rFonts w:ascii="Arial" w:hAnsi="Arial" w:cs="Arial"/>
          <w:vertAlign w:val="superscript"/>
        </w:rPr>
        <w:t>th</w:t>
      </w:r>
      <w:r w:rsidRPr="009147F7">
        <w:rPr>
          <w:rFonts w:ascii="Arial" w:hAnsi="Arial" w:cs="Arial"/>
        </w:rPr>
        <w:t xml:space="preserve"> March 2025)</w:t>
      </w:r>
    </w:p>
    <w:p w14:paraId="13C60255" w14:textId="77777777" w:rsidR="00002E74" w:rsidRPr="00073CE5" w:rsidRDefault="00002E74" w:rsidP="00002E74">
      <w:pPr>
        <w:jc w:val="both"/>
        <w:rPr>
          <w:rFonts w:ascii="Arial" w:hAnsi="Arial" w:cs="Arial"/>
        </w:rPr>
      </w:pPr>
    </w:p>
    <w:p w14:paraId="2E543D3D" w14:textId="77777777" w:rsidR="00002E74" w:rsidRPr="00073CE5" w:rsidRDefault="00002E74" w:rsidP="00002E74">
      <w:pPr>
        <w:jc w:val="both"/>
        <w:rPr>
          <w:rFonts w:ascii="Arial" w:hAnsi="Arial" w:cs="Arial"/>
        </w:rPr>
      </w:pPr>
      <w:r w:rsidRPr="00073CE5">
        <w:rPr>
          <w:rFonts w:ascii="Arial" w:hAnsi="Arial" w:cs="Arial"/>
        </w:rPr>
        <w:t>University of Wales Trinity Saint David (No Date). Professional Practice Framework (PowerPoint presentation),</w:t>
      </w:r>
      <w:r w:rsidRPr="00073CE5">
        <w:rPr>
          <w:rFonts w:ascii="Arial" w:hAnsi="Arial" w:cs="Arial"/>
          <w:b/>
          <w:bCs/>
        </w:rPr>
        <w:t xml:space="preserve"> </w:t>
      </w:r>
      <w:r w:rsidRPr="00073CE5">
        <w:rPr>
          <w:rFonts w:ascii="Arial" w:hAnsi="Arial" w:cs="Arial"/>
        </w:rPr>
        <w:t>University of Wales Trinity Saint David.</w:t>
      </w:r>
    </w:p>
    <w:p w14:paraId="70BE1623" w14:textId="77777777" w:rsidR="00002E74" w:rsidRPr="00073CE5" w:rsidRDefault="00002E74" w:rsidP="00002E74">
      <w:pPr>
        <w:jc w:val="both"/>
        <w:rPr>
          <w:rFonts w:ascii="Arial" w:hAnsi="Arial" w:cs="Arial"/>
        </w:rPr>
      </w:pPr>
    </w:p>
    <w:p w14:paraId="476439C5" w14:textId="77777777" w:rsidR="00002E74" w:rsidRPr="00073CE5" w:rsidRDefault="00002E74" w:rsidP="00002E74">
      <w:pPr>
        <w:jc w:val="both"/>
        <w:rPr>
          <w:rFonts w:ascii="Arial" w:hAnsi="Arial" w:cs="Arial"/>
        </w:rPr>
      </w:pPr>
      <w:r w:rsidRPr="00073CE5">
        <w:rPr>
          <w:rFonts w:ascii="Arial" w:hAnsi="Arial" w:cs="Arial"/>
        </w:rPr>
        <w:t>University of Reading (</w:t>
      </w:r>
      <w:r>
        <w:rPr>
          <w:rFonts w:ascii="Arial" w:hAnsi="Arial" w:cs="Arial"/>
        </w:rPr>
        <w:t>No Date</w:t>
      </w:r>
      <w:r w:rsidRPr="00073CE5">
        <w:rPr>
          <w:rFonts w:ascii="Arial" w:hAnsi="Arial" w:cs="Arial"/>
        </w:rPr>
        <w:t xml:space="preserve">) </w:t>
      </w:r>
      <w:r w:rsidRPr="00073CE5">
        <w:rPr>
          <w:rFonts w:ascii="Arial" w:hAnsi="Arial" w:cs="Arial"/>
          <w:i/>
          <w:iCs/>
        </w:rPr>
        <w:t>Reflective writing</w:t>
      </w:r>
      <w:r w:rsidRPr="00073CE5">
        <w:rPr>
          <w:rFonts w:ascii="Arial" w:hAnsi="Arial" w:cs="Arial"/>
        </w:rPr>
        <w:t xml:space="preserve"> [Online]. Available at: </w:t>
      </w:r>
      <w:hyperlink r:id="rId18" w:tgtFrame="_new" w:history="1">
        <w:r w:rsidRPr="00073CE5">
          <w:rPr>
            <w:rStyle w:val="Hyperlink"/>
            <w:rFonts w:ascii="Arial" w:hAnsi="Arial" w:cs="Arial"/>
          </w:rPr>
          <w:t>https://libguides.reading.ac.uk/cippet/reflection</w:t>
        </w:r>
      </w:hyperlink>
      <w:r w:rsidRPr="00073CE5">
        <w:rPr>
          <w:rFonts w:ascii="Arial" w:hAnsi="Arial" w:cs="Arial"/>
        </w:rPr>
        <w:t xml:space="preserve"> (Accessed: 24th March 2025).</w:t>
      </w:r>
    </w:p>
    <w:p w14:paraId="6B091A8C" w14:textId="77777777" w:rsidR="00002E74" w:rsidRPr="00073CE5" w:rsidRDefault="00002E74" w:rsidP="00002E74">
      <w:pPr>
        <w:jc w:val="both"/>
        <w:rPr>
          <w:rFonts w:ascii="Arial" w:hAnsi="Arial" w:cs="Arial"/>
        </w:rPr>
      </w:pPr>
    </w:p>
    <w:p w14:paraId="574C60D9" w14:textId="77777777" w:rsidR="00002E74" w:rsidRPr="00073CE5" w:rsidRDefault="00002E74" w:rsidP="00002E74">
      <w:pPr>
        <w:jc w:val="both"/>
        <w:rPr>
          <w:rFonts w:ascii="Arial" w:hAnsi="Arial" w:cs="Arial"/>
        </w:rPr>
      </w:pPr>
      <w:r w:rsidRPr="00073CE5">
        <w:rPr>
          <w:rFonts w:ascii="Arial" w:hAnsi="Arial" w:cs="Arial"/>
        </w:rPr>
        <w:lastRenderedPageBreak/>
        <w:t xml:space="preserve">Wales Academy of Professional Practice and Applied Research (2024) </w:t>
      </w:r>
      <w:r w:rsidRPr="00073CE5">
        <w:rPr>
          <w:rFonts w:ascii="Arial" w:hAnsi="Arial" w:cs="Arial"/>
          <w:i/>
          <w:iCs/>
        </w:rPr>
        <w:t>Module Handbook: Recognition and Accreditation of Learning (RAL)</w:t>
      </w:r>
      <w:r w:rsidRPr="00073CE5">
        <w:rPr>
          <w:rFonts w:ascii="Arial" w:hAnsi="Arial" w:cs="Arial"/>
        </w:rPr>
        <w:t>. Version 1_23/34. University of Wales Trinity Saint David, February.</w:t>
      </w:r>
    </w:p>
    <w:p w14:paraId="282C4591" w14:textId="77777777" w:rsidR="00002E74" w:rsidRPr="00073CE5" w:rsidRDefault="00002E74" w:rsidP="00002E74">
      <w:pPr>
        <w:jc w:val="both"/>
        <w:rPr>
          <w:rFonts w:ascii="Arial" w:hAnsi="Arial" w:cs="Arial"/>
        </w:rPr>
      </w:pPr>
    </w:p>
    <w:p w14:paraId="45759242" w14:textId="77777777" w:rsidR="00002E74" w:rsidRPr="00002E74" w:rsidRDefault="00002E74" w:rsidP="00002E74">
      <w:pPr>
        <w:spacing w:after="160" w:line="278" w:lineRule="auto"/>
        <w:rPr>
          <w:rFonts w:ascii="Arial" w:hAnsi="Arial" w:cs="Arial"/>
        </w:rPr>
      </w:pPr>
      <w:r w:rsidRPr="00002E74">
        <w:rPr>
          <w:rFonts w:ascii="Arial" w:hAnsi="Arial" w:cs="Arial"/>
        </w:rPr>
        <w:t>Kirkpatrick Partners (2021). </w:t>
      </w:r>
      <w:r w:rsidRPr="00002E74">
        <w:rPr>
          <w:rFonts w:ascii="Arial" w:hAnsi="Arial" w:cs="Arial"/>
          <w:i/>
          <w:iCs/>
        </w:rPr>
        <w:t>The Kirkpatrick model</w:t>
      </w:r>
      <w:r w:rsidRPr="00002E74">
        <w:rPr>
          <w:rFonts w:ascii="Arial" w:hAnsi="Arial" w:cs="Arial"/>
        </w:rPr>
        <w:t>. [online] Kirkpatrick Partners, LLC.</w:t>
      </w:r>
      <w:r w:rsidRPr="00073CE5">
        <w:t xml:space="preserve"> </w:t>
      </w:r>
      <w:r w:rsidRPr="00002E74">
        <w:rPr>
          <w:rFonts w:ascii="Arial" w:hAnsi="Arial" w:cs="Arial"/>
        </w:rPr>
        <w:t>Available at</w:t>
      </w:r>
      <w:r w:rsidRPr="00073CE5">
        <w:t xml:space="preserve">: </w:t>
      </w:r>
      <w:hyperlink r:id="rId19" w:history="1">
        <w:r w:rsidRPr="00073CE5">
          <w:rPr>
            <w:rStyle w:val="Hyperlink"/>
          </w:rPr>
          <w:t>https://www.kirkpatrickpartners.com/the-kirkpatrick-model/</w:t>
        </w:r>
      </w:hyperlink>
      <w:r w:rsidRPr="00073CE5">
        <w:t xml:space="preserve">. </w:t>
      </w:r>
      <w:r w:rsidRPr="00002E74">
        <w:rPr>
          <w:rFonts w:ascii="Arial" w:hAnsi="Arial" w:cs="Arial"/>
        </w:rPr>
        <w:t>[Accessed</w:t>
      </w:r>
      <w:r w:rsidRPr="00073CE5">
        <w:t xml:space="preserve"> </w:t>
      </w:r>
      <w:r w:rsidRPr="00002E74">
        <w:rPr>
          <w:rFonts w:ascii="Arial" w:hAnsi="Arial" w:cs="Arial"/>
        </w:rPr>
        <w:t>23 March 2025].</w:t>
      </w:r>
    </w:p>
    <w:p w14:paraId="4A78CBDD" w14:textId="77777777" w:rsidR="00002E74" w:rsidRPr="0017377F" w:rsidRDefault="00002E74" w:rsidP="00002E74">
      <w:pPr>
        <w:autoSpaceDE w:val="0"/>
        <w:autoSpaceDN w:val="0"/>
        <w:adjustRightInd w:val="0"/>
        <w:jc w:val="both"/>
        <w:rPr>
          <w:rFonts w:cs="Calibri"/>
        </w:rPr>
      </w:pPr>
      <w:r w:rsidRPr="00002E74">
        <w:rPr>
          <w:rFonts w:ascii="Arial" w:hAnsi="Arial" w:cs="Arial"/>
        </w:rPr>
        <w:t xml:space="preserve">Köhler, W. (1925) </w:t>
      </w:r>
      <w:r w:rsidRPr="00002E74">
        <w:rPr>
          <w:rFonts w:ascii="Arial" w:hAnsi="Arial" w:cs="Arial"/>
          <w:i/>
          <w:iCs/>
        </w:rPr>
        <w:t>The mentality of apes</w:t>
      </w:r>
      <w:r w:rsidRPr="00002E74">
        <w:rPr>
          <w:rFonts w:ascii="Arial" w:hAnsi="Arial" w:cs="Arial"/>
        </w:rPr>
        <w:t xml:space="preserve">. Translated by E. Winter. London: Kegan Paul, Trench, Trubner &amp; Co. Dovetail Editorial Team (2023) </w:t>
      </w:r>
      <w:r w:rsidRPr="00002E74">
        <w:rPr>
          <w:rFonts w:ascii="Arial" w:hAnsi="Arial" w:cs="Arial"/>
          <w:i/>
          <w:iCs/>
        </w:rPr>
        <w:t>Using Gestalt principles to create more effective designs</w:t>
      </w:r>
      <w:r w:rsidRPr="00002E74">
        <w:rPr>
          <w:rFonts w:ascii="Arial" w:hAnsi="Arial" w:cs="Arial"/>
        </w:rPr>
        <w:t>. Reviewed by J. Kaluza. Available at</w:t>
      </w:r>
      <w:r w:rsidRPr="00073CE5">
        <w:rPr>
          <w:rFonts w:asciiTheme="majorHAnsi" w:hAnsiTheme="majorHAnsi" w:cs="Calibri"/>
        </w:rPr>
        <w:t xml:space="preserve">: </w:t>
      </w:r>
      <w:hyperlink r:id="rId20" w:anchor=":~:text=Gestalt%20theory%20emphasizes%20that%20we,make%20sense%20of%20our%20environment" w:tgtFrame="_new" w:history="1">
        <w:r w:rsidRPr="00073CE5">
          <w:rPr>
            <w:rStyle w:val="Hyperlink"/>
            <w:rFonts w:asciiTheme="majorHAnsi" w:hAnsiTheme="majorHAnsi" w:cs="Calibri"/>
          </w:rPr>
          <w:t>https://dovetail.com/ux/gestalt-principles/#:~:text=Gestalt%20theory%20emphasizes%20that%20we,make%20sense%20of%20our%20environment</w:t>
        </w:r>
      </w:hyperlink>
      <w:r w:rsidRPr="00073CE5">
        <w:rPr>
          <w:rFonts w:asciiTheme="majorHAnsi" w:hAnsiTheme="majorHAnsi" w:cs="Calibri"/>
        </w:rPr>
        <w:t xml:space="preserve"> (</w:t>
      </w:r>
      <w:r w:rsidRPr="004F1329">
        <w:rPr>
          <w:rFonts w:ascii="Arial" w:hAnsi="Arial" w:cs="Arial"/>
        </w:rPr>
        <w:t>Accessed: 23</w:t>
      </w:r>
      <w:r w:rsidRPr="004F1329">
        <w:rPr>
          <w:rFonts w:ascii="Arial" w:hAnsi="Arial" w:cs="Arial"/>
          <w:vertAlign w:val="superscript"/>
        </w:rPr>
        <w:t>rd</w:t>
      </w:r>
      <w:r w:rsidRPr="004F1329">
        <w:rPr>
          <w:rFonts w:ascii="Arial" w:hAnsi="Arial" w:cs="Arial"/>
        </w:rPr>
        <w:t xml:space="preserve">  March 2025).</w:t>
      </w:r>
    </w:p>
    <w:p w14:paraId="1731A79E" w14:textId="77777777" w:rsidR="00002E74" w:rsidRPr="00073CE5" w:rsidRDefault="00002E74" w:rsidP="00002E74">
      <w:pPr>
        <w:autoSpaceDE w:val="0"/>
        <w:autoSpaceDN w:val="0"/>
        <w:adjustRightInd w:val="0"/>
        <w:jc w:val="both"/>
        <w:rPr>
          <w:rFonts w:asciiTheme="majorHAnsi" w:hAnsiTheme="majorHAnsi" w:cs="Calibri"/>
        </w:rPr>
      </w:pPr>
    </w:p>
    <w:p w14:paraId="560055A1" w14:textId="67C9C46F" w:rsidR="00002E74" w:rsidRDefault="00002E74" w:rsidP="00002E74">
      <w:pPr>
        <w:pStyle w:val="NoSpacing"/>
        <w:rPr>
          <w:rFonts w:ascii="Arial" w:hAnsi="Arial" w:cs="Arial"/>
        </w:rPr>
      </w:pPr>
      <w:r w:rsidRPr="00002E74">
        <w:rPr>
          <w:rFonts w:ascii="Arial" w:hAnsi="Arial" w:cs="Arial"/>
        </w:rPr>
        <w:t xml:space="preserve">Wertheimer, M., 1923. </w:t>
      </w:r>
      <w:r w:rsidRPr="00002E74">
        <w:rPr>
          <w:rFonts w:ascii="Arial" w:hAnsi="Arial" w:cs="Arial"/>
          <w:i/>
          <w:iCs/>
        </w:rPr>
        <w:t>Laws of organization in perceptual forms.</w:t>
      </w:r>
      <w:r w:rsidRPr="00002E74">
        <w:rPr>
          <w:rFonts w:ascii="Arial" w:hAnsi="Arial" w:cs="Arial"/>
        </w:rPr>
        <w:t xml:space="preserve"> Psychological Research, 4(1), pp.301-350. Available at: </w:t>
      </w:r>
      <w:hyperlink r:id="rId21" w:history="1">
        <w:r w:rsidRPr="00D70CC5">
          <w:rPr>
            <w:rStyle w:val="Hyperlink"/>
          </w:rPr>
          <w:t>https://psychclassics.yorku.ca/Wertheimer/Forms/forms.htm</w:t>
        </w:r>
      </w:hyperlink>
      <w:r>
        <w:t xml:space="preserve"> </w:t>
      </w:r>
      <w:r w:rsidRPr="00002E74">
        <w:rPr>
          <w:rFonts w:ascii="Arial" w:hAnsi="Arial" w:cs="Arial"/>
        </w:rPr>
        <w:t>(Accessed: 23rd March 2025).</w:t>
      </w:r>
    </w:p>
    <w:p w14:paraId="05E27AD4" w14:textId="77777777" w:rsidR="00002E74" w:rsidRPr="00002E74" w:rsidRDefault="00002E74" w:rsidP="00002E74">
      <w:pPr>
        <w:pStyle w:val="NoSpacing"/>
        <w:rPr>
          <w:rFonts w:ascii="Arial" w:hAnsi="Arial" w:cs="Arial"/>
        </w:rPr>
      </w:pPr>
    </w:p>
    <w:p w14:paraId="65E1F540" w14:textId="77777777" w:rsidR="00002E74" w:rsidRPr="00073CE5" w:rsidRDefault="00002E74" w:rsidP="00002E74">
      <w:pPr>
        <w:spacing w:after="160" w:line="278" w:lineRule="auto"/>
      </w:pPr>
      <w:r w:rsidRPr="00002E74">
        <w:rPr>
          <w:rFonts w:ascii="Arial" w:hAnsi="Arial" w:cs="Arial"/>
        </w:rPr>
        <w:t>Nacke, L., 2025. How to make your papers pop with good framing. [online] Lennart Nacke, PhD. Available at:</w:t>
      </w:r>
      <w:r w:rsidRPr="00073CE5">
        <w:t xml:space="preserve"> </w:t>
      </w:r>
      <w:hyperlink r:id="rId22" w:tgtFrame="_new" w:history="1">
        <w:r w:rsidRPr="00073CE5">
          <w:rPr>
            <w:rStyle w:val="Hyperlink"/>
          </w:rPr>
          <w:t>https://lennartnacke.com/how-to-make-your-papers-pop-with-good-framing/</w:t>
        </w:r>
      </w:hyperlink>
      <w:r w:rsidRPr="00073CE5">
        <w:t xml:space="preserve"> </w:t>
      </w:r>
      <w:r w:rsidRPr="00002E74">
        <w:rPr>
          <w:rFonts w:ascii="Arial" w:hAnsi="Arial" w:cs="Arial"/>
        </w:rPr>
        <w:t>[Accessed 24</w:t>
      </w:r>
      <w:r w:rsidRPr="00002E74">
        <w:rPr>
          <w:rFonts w:ascii="Arial" w:hAnsi="Arial" w:cs="Arial"/>
          <w:vertAlign w:val="superscript"/>
        </w:rPr>
        <w:t>th</w:t>
      </w:r>
      <w:r w:rsidRPr="00002E74">
        <w:rPr>
          <w:rFonts w:ascii="Arial" w:hAnsi="Arial" w:cs="Arial"/>
        </w:rPr>
        <w:t xml:space="preserve">  March 2025].</w:t>
      </w:r>
    </w:p>
    <w:p w14:paraId="288A8A71" w14:textId="6AE9C74E" w:rsidR="00002E74" w:rsidRPr="00002E74" w:rsidRDefault="00002E74" w:rsidP="00002E74">
      <w:pPr>
        <w:autoSpaceDE w:val="0"/>
        <w:autoSpaceDN w:val="0"/>
        <w:adjustRightInd w:val="0"/>
        <w:jc w:val="both"/>
        <w:rPr>
          <w:rFonts w:ascii="Arial" w:hAnsi="Arial" w:cs="Arial"/>
        </w:rPr>
      </w:pPr>
      <w:r w:rsidRPr="00002E74">
        <w:rPr>
          <w:rFonts w:ascii="Arial" w:hAnsi="Arial" w:cs="Arial"/>
        </w:rPr>
        <w:t xml:space="preserve">MasterClass (2022) </w:t>
      </w:r>
      <w:r w:rsidRPr="00002E74">
        <w:rPr>
          <w:rFonts w:ascii="Arial" w:hAnsi="Arial" w:cs="Arial"/>
          <w:i/>
          <w:iCs/>
        </w:rPr>
        <w:t>Customer-driven business models: 4 common strategies</w:t>
      </w:r>
      <w:r w:rsidRPr="00002E74">
        <w:rPr>
          <w:rFonts w:ascii="Arial" w:hAnsi="Arial" w:cs="Arial"/>
        </w:rPr>
        <w:t xml:space="preserve">. Available at: </w:t>
      </w:r>
      <w:hyperlink r:id="rId23" w:tgtFrame="_new" w:history="1">
        <w:r w:rsidRPr="00073CE5">
          <w:rPr>
            <w:rStyle w:val="Hyperlink"/>
            <w:rFonts w:asciiTheme="majorHAnsi" w:hAnsiTheme="majorHAnsi" w:cs="Calibri"/>
          </w:rPr>
          <w:t>https://www.masterclass.com/articles/customer-driven</w:t>
        </w:r>
      </w:hyperlink>
      <w:r w:rsidRPr="00073CE5">
        <w:rPr>
          <w:rFonts w:asciiTheme="majorHAnsi" w:hAnsiTheme="majorHAnsi" w:cs="Calibri"/>
        </w:rPr>
        <w:t xml:space="preserve"> </w:t>
      </w:r>
      <w:r w:rsidRPr="00002E74">
        <w:rPr>
          <w:rFonts w:ascii="Arial" w:hAnsi="Arial" w:cs="Arial"/>
        </w:rPr>
        <w:t>(Accessed:</w:t>
      </w:r>
      <w:r w:rsidR="004F1329">
        <w:rPr>
          <w:rFonts w:ascii="Arial" w:hAnsi="Arial" w:cs="Arial"/>
        </w:rPr>
        <w:t xml:space="preserve"> </w:t>
      </w:r>
      <w:r w:rsidRPr="00002E74">
        <w:rPr>
          <w:rFonts w:ascii="Arial" w:hAnsi="Arial" w:cs="Arial"/>
        </w:rPr>
        <w:t>23rd March 2025).</w:t>
      </w:r>
    </w:p>
    <w:p w14:paraId="65EDE3FF" w14:textId="77777777" w:rsidR="00002E74" w:rsidRPr="00073CE5" w:rsidRDefault="00002E74" w:rsidP="00002E74">
      <w:pPr>
        <w:autoSpaceDE w:val="0"/>
        <w:autoSpaceDN w:val="0"/>
        <w:adjustRightInd w:val="0"/>
        <w:jc w:val="both"/>
        <w:rPr>
          <w:rFonts w:asciiTheme="majorHAnsi" w:hAnsiTheme="majorHAnsi" w:cs="Calibri"/>
        </w:rPr>
      </w:pPr>
    </w:p>
    <w:p w14:paraId="72508A65" w14:textId="77777777" w:rsidR="00002E74" w:rsidRPr="00073CE5" w:rsidRDefault="00002E74" w:rsidP="00002E74">
      <w:pPr>
        <w:spacing w:after="160" w:line="278" w:lineRule="auto"/>
      </w:pPr>
      <w:r w:rsidRPr="00002E74">
        <w:rPr>
          <w:rFonts w:ascii="Arial" w:hAnsi="Arial" w:cs="Arial"/>
        </w:rPr>
        <w:t>Manufacturing USA, (No date). Manufacturing Workforce Development. [online] Available at</w:t>
      </w:r>
      <w:r w:rsidRPr="00073CE5">
        <w:t xml:space="preserve">: </w:t>
      </w:r>
      <w:hyperlink r:id="rId24" w:tgtFrame="_new" w:history="1">
        <w:r w:rsidRPr="00073CE5">
          <w:rPr>
            <w:rStyle w:val="Hyperlink"/>
          </w:rPr>
          <w:t>https://www.manufacturingusa.com/key-initiatives/manufacturing-workforce-development</w:t>
        </w:r>
      </w:hyperlink>
      <w:r w:rsidRPr="00073CE5">
        <w:t xml:space="preserve"> [</w:t>
      </w:r>
      <w:r w:rsidRPr="004F1329">
        <w:rPr>
          <w:rFonts w:ascii="Arial" w:hAnsi="Arial" w:cs="Arial"/>
        </w:rPr>
        <w:t>Accessed 24th March 2025].</w:t>
      </w:r>
    </w:p>
    <w:p w14:paraId="16DA3FF4" w14:textId="77777777" w:rsidR="00002E74" w:rsidRPr="00002E74" w:rsidRDefault="00002E74" w:rsidP="00002E74">
      <w:pPr>
        <w:spacing w:line="278" w:lineRule="auto"/>
        <w:rPr>
          <w:rFonts w:ascii="Arial" w:hAnsi="Arial" w:cs="Arial"/>
        </w:rPr>
      </w:pPr>
      <w:r w:rsidRPr="00002E74">
        <w:rPr>
          <w:rFonts w:ascii="Arial" w:hAnsi="Arial" w:cs="Arial"/>
        </w:rPr>
        <w:t>SupplyChainBrain (2024). Blog; Think Tank; Data Management is the key to preserving manufacturing industry knowledge. Available at:</w:t>
      </w:r>
    </w:p>
    <w:p w14:paraId="4DD41F79" w14:textId="77777777" w:rsidR="00002E74" w:rsidRPr="00002E74" w:rsidRDefault="00002E74" w:rsidP="00002E74">
      <w:pPr>
        <w:spacing w:after="160" w:line="278" w:lineRule="auto"/>
        <w:rPr>
          <w:rFonts w:ascii="Arial" w:hAnsi="Arial" w:cs="Arial"/>
        </w:rPr>
      </w:pPr>
      <w:hyperlink r:id="rId25" w:history="1">
        <w:r w:rsidRPr="00073CE5">
          <w:rPr>
            <w:rStyle w:val="Hyperlink"/>
          </w:rPr>
          <w:t>https://www.supplychainbrain.com/blogs/1-think-tank/post/39581-data-management-is-the-key-to-preserving-manufacturing-industry-knowledge</w:t>
        </w:r>
      </w:hyperlink>
      <w:r w:rsidRPr="00073CE5">
        <w:t xml:space="preserve"> </w:t>
      </w:r>
      <w:r w:rsidRPr="00002E74">
        <w:rPr>
          <w:rFonts w:ascii="Arial" w:hAnsi="Arial" w:cs="Arial"/>
        </w:rPr>
        <w:t>(Accessed: 25th March 2025).</w:t>
      </w:r>
    </w:p>
    <w:p w14:paraId="5DC848C3" w14:textId="77777777" w:rsidR="00002E74" w:rsidRPr="00002E74" w:rsidRDefault="00002E74" w:rsidP="00002E74">
      <w:pPr>
        <w:spacing w:line="278" w:lineRule="auto"/>
        <w:rPr>
          <w:rFonts w:ascii="Arial" w:hAnsi="Arial" w:cs="Arial"/>
        </w:rPr>
      </w:pPr>
      <w:r w:rsidRPr="00002E74">
        <w:rPr>
          <w:rFonts w:ascii="Arial" w:hAnsi="Arial" w:cs="Arial"/>
        </w:rPr>
        <w:t>Australian Catholic University (No date). Military Service Pathway. Available at:</w:t>
      </w:r>
    </w:p>
    <w:p w14:paraId="679C3894" w14:textId="77777777" w:rsidR="00002E74" w:rsidRPr="00073CE5" w:rsidRDefault="00002E74" w:rsidP="00002E74">
      <w:pPr>
        <w:spacing w:after="160" w:line="278" w:lineRule="auto"/>
      </w:pPr>
      <w:hyperlink r:id="rId26" w:anchor=":~:text=We%20will%20provide%20individualised%20assessment,this%20will%20be%20done%20automatically" w:history="1">
        <w:r w:rsidRPr="00073CE5">
          <w:rPr>
            <w:rStyle w:val="Hyperlink"/>
          </w:rPr>
          <w:t>https://www.acu.edu.au/study-at-acu/admission-pathways/i-have-completed-military-service#:~:text=We%20will%20provide%20individualised%20assessment,this%20will%20be%20done%20automatically</w:t>
        </w:r>
      </w:hyperlink>
      <w:r w:rsidRPr="00073CE5">
        <w:t xml:space="preserve">. </w:t>
      </w:r>
      <w:r w:rsidRPr="00002E74">
        <w:rPr>
          <w:rFonts w:ascii="Arial" w:hAnsi="Arial" w:cs="Arial"/>
        </w:rPr>
        <w:t>(Accessed: 25</w:t>
      </w:r>
      <w:r w:rsidRPr="00002E74">
        <w:rPr>
          <w:rFonts w:ascii="Arial" w:hAnsi="Arial" w:cs="Arial"/>
          <w:vertAlign w:val="superscript"/>
        </w:rPr>
        <w:t>th</w:t>
      </w:r>
      <w:r w:rsidRPr="00002E74">
        <w:rPr>
          <w:rFonts w:ascii="Arial" w:hAnsi="Arial" w:cs="Arial"/>
        </w:rPr>
        <w:t xml:space="preserve"> March 2025).</w:t>
      </w:r>
    </w:p>
    <w:p w14:paraId="6F337A80" w14:textId="77777777" w:rsidR="00002E74" w:rsidRPr="00002E74" w:rsidRDefault="00002E74" w:rsidP="00002E74">
      <w:pPr>
        <w:spacing w:line="278" w:lineRule="auto"/>
        <w:rPr>
          <w:rFonts w:ascii="Arial" w:hAnsi="Arial" w:cs="Arial"/>
        </w:rPr>
      </w:pPr>
      <w:r w:rsidRPr="00002E74">
        <w:rPr>
          <w:rFonts w:ascii="Arial" w:hAnsi="Arial" w:cs="Arial"/>
        </w:rPr>
        <w:t xml:space="preserve">Columbia University (No date). Center for Veteran Transition and Integration. Available at: </w:t>
      </w:r>
    </w:p>
    <w:p w14:paraId="7449AE1F" w14:textId="051C6F3E" w:rsidR="005467DF" w:rsidRPr="006E3D10" w:rsidRDefault="00002E74" w:rsidP="00002E74">
      <w:pPr>
        <w:spacing w:after="160" w:line="278" w:lineRule="auto"/>
        <w:rPr>
          <w:rFonts w:ascii="Arial" w:hAnsi="Arial" w:cs="Arial"/>
        </w:rPr>
      </w:pPr>
      <w:hyperlink r:id="rId27" w:history="1">
        <w:r w:rsidRPr="00073CE5">
          <w:rPr>
            <w:rStyle w:val="Hyperlink"/>
          </w:rPr>
          <w:t>https://veterans.columbia.edu/content/university-studies-student-veterans</w:t>
        </w:r>
      </w:hyperlink>
      <w:r w:rsidRPr="00073CE5">
        <w:t xml:space="preserve"> </w:t>
      </w:r>
      <w:r w:rsidRPr="00002E74">
        <w:rPr>
          <w:rFonts w:ascii="Arial" w:hAnsi="Arial" w:cs="Arial"/>
        </w:rPr>
        <w:t>(Accessed: 25th March 2025).</w:t>
      </w:r>
    </w:p>
    <w:sectPr w:rsidR="005467DF" w:rsidRPr="006E3D10" w:rsidSect="002E0EED">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F0334"/>
    <w:multiLevelType w:val="hybridMultilevel"/>
    <w:tmpl w:val="1108E7A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E111787"/>
    <w:multiLevelType w:val="hybridMultilevel"/>
    <w:tmpl w:val="8AB4A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331D2E"/>
    <w:multiLevelType w:val="hybridMultilevel"/>
    <w:tmpl w:val="5D085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350D04"/>
    <w:multiLevelType w:val="hybridMultilevel"/>
    <w:tmpl w:val="219838E4"/>
    <w:lvl w:ilvl="0" w:tplc="F92EF33A">
      <w:start w:val="1"/>
      <w:numFmt w:val="bullet"/>
      <w:lvlText w:val="•"/>
      <w:lvlJc w:val="left"/>
      <w:pPr>
        <w:tabs>
          <w:tab w:val="num" w:pos="720"/>
        </w:tabs>
        <w:ind w:left="720" w:hanging="360"/>
      </w:pPr>
      <w:rPr>
        <w:rFonts w:ascii="Arial" w:hAnsi="Arial" w:hint="default"/>
      </w:rPr>
    </w:lvl>
    <w:lvl w:ilvl="1" w:tplc="A462C958" w:tentative="1">
      <w:start w:val="1"/>
      <w:numFmt w:val="bullet"/>
      <w:lvlText w:val="•"/>
      <w:lvlJc w:val="left"/>
      <w:pPr>
        <w:tabs>
          <w:tab w:val="num" w:pos="1440"/>
        </w:tabs>
        <w:ind w:left="1440" w:hanging="360"/>
      </w:pPr>
      <w:rPr>
        <w:rFonts w:ascii="Arial" w:hAnsi="Arial" w:hint="default"/>
      </w:rPr>
    </w:lvl>
    <w:lvl w:ilvl="2" w:tplc="CDC0EF56" w:tentative="1">
      <w:start w:val="1"/>
      <w:numFmt w:val="bullet"/>
      <w:lvlText w:val="•"/>
      <w:lvlJc w:val="left"/>
      <w:pPr>
        <w:tabs>
          <w:tab w:val="num" w:pos="2160"/>
        </w:tabs>
        <w:ind w:left="2160" w:hanging="360"/>
      </w:pPr>
      <w:rPr>
        <w:rFonts w:ascii="Arial" w:hAnsi="Arial" w:hint="default"/>
      </w:rPr>
    </w:lvl>
    <w:lvl w:ilvl="3" w:tplc="5A7A687A" w:tentative="1">
      <w:start w:val="1"/>
      <w:numFmt w:val="bullet"/>
      <w:lvlText w:val="•"/>
      <w:lvlJc w:val="left"/>
      <w:pPr>
        <w:tabs>
          <w:tab w:val="num" w:pos="2880"/>
        </w:tabs>
        <w:ind w:left="2880" w:hanging="360"/>
      </w:pPr>
      <w:rPr>
        <w:rFonts w:ascii="Arial" w:hAnsi="Arial" w:hint="default"/>
      </w:rPr>
    </w:lvl>
    <w:lvl w:ilvl="4" w:tplc="AF967BA6" w:tentative="1">
      <w:start w:val="1"/>
      <w:numFmt w:val="bullet"/>
      <w:lvlText w:val="•"/>
      <w:lvlJc w:val="left"/>
      <w:pPr>
        <w:tabs>
          <w:tab w:val="num" w:pos="3600"/>
        </w:tabs>
        <w:ind w:left="3600" w:hanging="360"/>
      </w:pPr>
      <w:rPr>
        <w:rFonts w:ascii="Arial" w:hAnsi="Arial" w:hint="default"/>
      </w:rPr>
    </w:lvl>
    <w:lvl w:ilvl="5" w:tplc="06EA91B4" w:tentative="1">
      <w:start w:val="1"/>
      <w:numFmt w:val="bullet"/>
      <w:lvlText w:val="•"/>
      <w:lvlJc w:val="left"/>
      <w:pPr>
        <w:tabs>
          <w:tab w:val="num" w:pos="4320"/>
        </w:tabs>
        <w:ind w:left="4320" w:hanging="360"/>
      </w:pPr>
      <w:rPr>
        <w:rFonts w:ascii="Arial" w:hAnsi="Arial" w:hint="default"/>
      </w:rPr>
    </w:lvl>
    <w:lvl w:ilvl="6" w:tplc="45E27986" w:tentative="1">
      <w:start w:val="1"/>
      <w:numFmt w:val="bullet"/>
      <w:lvlText w:val="•"/>
      <w:lvlJc w:val="left"/>
      <w:pPr>
        <w:tabs>
          <w:tab w:val="num" w:pos="5040"/>
        </w:tabs>
        <w:ind w:left="5040" w:hanging="360"/>
      </w:pPr>
      <w:rPr>
        <w:rFonts w:ascii="Arial" w:hAnsi="Arial" w:hint="default"/>
      </w:rPr>
    </w:lvl>
    <w:lvl w:ilvl="7" w:tplc="72BCF686" w:tentative="1">
      <w:start w:val="1"/>
      <w:numFmt w:val="bullet"/>
      <w:lvlText w:val="•"/>
      <w:lvlJc w:val="left"/>
      <w:pPr>
        <w:tabs>
          <w:tab w:val="num" w:pos="5760"/>
        </w:tabs>
        <w:ind w:left="5760" w:hanging="360"/>
      </w:pPr>
      <w:rPr>
        <w:rFonts w:ascii="Arial" w:hAnsi="Arial" w:hint="default"/>
      </w:rPr>
    </w:lvl>
    <w:lvl w:ilvl="8" w:tplc="FD100380" w:tentative="1">
      <w:start w:val="1"/>
      <w:numFmt w:val="bullet"/>
      <w:lvlText w:val="•"/>
      <w:lvlJc w:val="left"/>
      <w:pPr>
        <w:tabs>
          <w:tab w:val="num" w:pos="6480"/>
        </w:tabs>
        <w:ind w:left="6480" w:hanging="360"/>
      </w:pPr>
      <w:rPr>
        <w:rFonts w:ascii="Arial" w:hAnsi="Arial" w:hint="default"/>
      </w:rPr>
    </w:lvl>
  </w:abstractNum>
  <w:num w:numId="1" w16cid:durableId="1585988254">
    <w:abstractNumId w:val="3"/>
  </w:num>
  <w:num w:numId="2" w16cid:durableId="1395347978">
    <w:abstractNumId w:val="1"/>
  </w:num>
  <w:num w:numId="3" w16cid:durableId="1277130034">
    <w:abstractNumId w:val="2"/>
  </w:num>
  <w:num w:numId="4" w16cid:durableId="373847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43"/>
    <w:rsid w:val="0000281A"/>
    <w:rsid w:val="00002E74"/>
    <w:rsid w:val="000456BC"/>
    <w:rsid w:val="0005314A"/>
    <w:rsid w:val="00066B21"/>
    <w:rsid w:val="000A10CA"/>
    <w:rsid w:val="000C5156"/>
    <w:rsid w:val="000E5B1E"/>
    <w:rsid w:val="00106F4D"/>
    <w:rsid w:val="00115CF0"/>
    <w:rsid w:val="00126917"/>
    <w:rsid w:val="00134578"/>
    <w:rsid w:val="00136B7D"/>
    <w:rsid w:val="001401F2"/>
    <w:rsid w:val="00171DB7"/>
    <w:rsid w:val="00196E25"/>
    <w:rsid w:val="001C13BF"/>
    <w:rsid w:val="001C452F"/>
    <w:rsid w:val="001D07DF"/>
    <w:rsid w:val="001D55CC"/>
    <w:rsid w:val="001E7ADC"/>
    <w:rsid w:val="00226447"/>
    <w:rsid w:val="00240DF4"/>
    <w:rsid w:val="00241D06"/>
    <w:rsid w:val="00250CF0"/>
    <w:rsid w:val="002910D3"/>
    <w:rsid w:val="00296019"/>
    <w:rsid w:val="00296045"/>
    <w:rsid w:val="002A3733"/>
    <w:rsid w:val="002B349C"/>
    <w:rsid w:val="002B7874"/>
    <w:rsid w:val="002D03CD"/>
    <w:rsid w:val="002E0EED"/>
    <w:rsid w:val="002F5D98"/>
    <w:rsid w:val="00303F9B"/>
    <w:rsid w:val="003149B3"/>
    <w:rsid w:val="003239F2"/>
    <w:rsid w:val="00345D14"/>
    <w:rsid w:val="00357F45"/>
    <w:rsid w:val="003913F8"/>
    <w:rsid w:val="003C6576"/>
    <w:rsid w:val="003D4179"/>
    <w:rsid w:val="003D5ECC"/>
    <w:rsid w:val="003E0624"/>
    <w:rsid w:val="00416528"/>
    <w:rsid w:val="00446B0C"/>
    <w:rsid w:val="00462C00"/>
    <w:rsid w:val="00467E99"/>
    <w:rsid w:val="00493C81"/>
    <w:rsid w:val="00496564"/>
    <w:rsid w:val="004A7E39"/>
    <w:rsid w:val="004C4396"/>
    <w:rsid w:val="004C706D"/>
    <w:rsid w:val="004D233C"/>
    <w:rsid w:val="004E48AA"/>
    <w:rsid w:val="004F1329"/>
    <w:rsid w:val="00517AB9"/>
    <w:rsid w:val="0052287E"/>
    <w:rsid w:val="005467DF"/>
    <w:rsid w:val="00555E35"/>
    <w:rsid w:val="00580393"/>
    <w:rsid w:val="00586801"/>
    <w:rsid w:val="005938AE"/>
    <w:rsid w:val="00593EC2"/>
    <w:rsid w:val="005952CF"/>
    <w:rsid w:val="005A0921"/>
    <w:rsid w:val="005A3C3C"/>
    <w:rsid w:val="005A76C3"/>
    <w:rsid w:val="005D6C41"/>
    <w:rsid w:val="005F18A5"/>
    <w:rsid w:val="005F31A3"/>
    <w:rsid w:val="006225D1"/>
    <w:rsid w:val="00640513"/>
    <w:rsid w:val="00645496"/>
    <w:rsid w:val="006555E1"/>
    <w:rsid w:val="006574C4"/>
    <w:rsid w:val="0066207D"/>
    <w:rsid w:val="0066313C"/>
    <w:rsid w:val="006750D7"/>
    <w:rsid w:val="0068620A"/>
    <w:rsid w:val="006A1EFE"/>
    <w:rsid w:val="006C3F38"/>
    <w:rsid w:val="006D6587"/>
    <w:rsid w:val="006E3D10"/>
    <w:rsid w:val="006F42B1"/>
    <w:rsid w:val="00712307"/>
    <w:rsid w:val="00724582"/>
    <w:rsid w:val="00743FBA"/>
    <w:rsid w:val="007457DA"/>
    <w:rsid w:val="0075265D"/>
    <w:rsid w:val="00777FC1"/>
    <w:rsid w:val="007929CB"/>
    <w:rsid w:val="007947EC"/>
    <w:rsid w:val="007F0343"/>
    <w:rsid w:val="007F3D64"/>
    <w:rsid w:val="007F6E74"/>
    <w:rsid w:val="008051AF"/>
    <w:rsid w:val="00820D84"/>
    <w:rsid w:val="00834C44"/>
    <w:rsid w:val="0085395D"/>
    <w:rsid w:val="00856B1E"/>
    <w:rsid w:val="00867F64"/>
    <w:rsid w:val="00880E20"/>
    <w:rsid w:val="008938C8"/>
    <w:rsid w:val="008A005F"/>
    <w:rsid w:val="008C485C"/>
    <w:rsid w:val="008E070C"/>
    <w:rsid w:val="008E199C"/>
    <w:rsid w:val="008E3A5C"/>
    <w:rsid w:val="008E6910"/>
    <w:rsid w:val="009147F7"/>
    <w:rsid w:val="00915CB4"/>
    <w:rsid w:val="00924989"/>
    <w:rsid w:val="009336CB"/>
    <w:rsid w:val="009B30EE"/>
    <w:rsid w:val="009C550B"/>
    <w:rsid w:val="009E5626"/>
    <w:rsid w:val="009F422C"/>
    <w:rsid w:val="00A2133A"/>
    <w:rsid w:val="00A4249D"/>
    <w:rsid w:val="00A465D8"/>
    <w:rsid w:val="00A46AB6"/>
    <w:rsid w:val="00A87943"/>
    <w:rsid w:val="00A91C61"/>
    <w:rsid w:val="00AC7BDC"/>
    <w:rsid w:val="00AE7D2D"/>
    <w:rsid w:val="00B0012B"/>
    <w:rsid w:val="00B02609"/>
    <w:rsid w:val="00B07A7D"/>
    <w:rsid w:val="00B3250C"/>
    <w:rsid w:val="00B57017"/>
    <w:rsid w:val="00B94E2E"/>
    <w:rsid w:val="00BA5BF8"/>
    <w:rsid w:val="00BB7ADC"/>
    <w:rsid w:val="00BD5F28"/>
    <w:rsid w:val="00C1183A"/>
    <w:rsid w:val="00C344BA"/>
    <w:rsid w:val="00C6542E"/>
    <w:rsid w:val="00C844AC"/>
    <w:rsid w:val="00C84535"/>
    <w:rsid w:val="00CB1911"/>
    <w:rsid w:val="00CC125A"/>
    <w:rsid w:val="00CC4570"/>
    <w:rsid w:val="00CE1B9D"/>
    <w:rsid w:val="00CF306E"/>
    <w:rsid w:val="00D07EA0"/>
    <w:rsid w:val="00D210FB"/>
    <w:rsid w:val="00D30645"/>
    <w:rsid w:val="00D46D7E"/>
    <w:rsid w:val="00D567A9"/>
    <w:rsid w:val="00D75521"/>
    <w:rsid w:val="00D852BE"/>
    <w:rsid w:val="00DA258D"/>
    <w:rsid w:val="00DE2905"/>
    <w:rsid w:val="00DF320D"/>
    <w:rsid w:val="00E06E68"/>
    <w:rsid w:val="00E50BE8"/>
    <w:rsid w:val="00E52C12"/>
    <w:rsid w:val="00E75267"/>
    <w:rsid w:val="00E75F8B"/>
    <w:rsid w:val="00E9777E"/>
    <w:rsid w:val="00ED6666"/>
    <w:rsid w:val="00ED683D"/>
    <w:rsid w:val="00EE089D"/>
    <w:rsid w:val="00EE6A6F"/>
    <w:rsid w:val="00EF126D"/>
    <w:rsid w:val="00F0136A"/>
    <w:rsid w:val="00F01442"/>
    <w:rsid w:val="00F03A35"/>
    <w:rsid w:val="00F27A5F"/>
    <w:rsid w:val="00F40EA6"/>
    <w:rsid w:val="00F706B2"/>
    <w:rsid w:val="00F713F8"/>
    <w:rsid w:val="00FA62E8"/>
    <w:rsid w:val="00FA76E3"/>
    <w:rsid w:val="00FB7B51"/>
    <w:rsid w:val="00FC5540"/>
    <w:rsid w:val="00FD6E79"/>
    <w:rsid w:val="00FE3BBB"/>
    <w:rsid w:val="00FE623E"/>
    <w:rsid w:val="15D518C8"/>
    <w:rsid w:val="1CE99021"/>
    <w:rsid w:val="27CF921B"/>
    <w:rsid w:val="300F4A55"/>
    <w:rsid w:val="3A2E436F"/>
    <w:rsid w:val="407FDE70"/>
    <w:rsid w:val="48DDF59E"/>
    <w:rsid w:val="4BB14BB1"/>
    <w:rsid w:val="4CC498A2"/>
    <w:rsid w:val="4FF41A76"/>
    <w:rsid w:val="55AC6A1C"/>
    <w:rsid w:val="58032D54"/>
    <w:rsid w:val="5B0671BD"/>
    <w:rsid w:val="6DE4AE7A"/>
    <w:rsid w:val="76CCDC73"/>
    <w:rsid w:val="7F7635D4"/>
  </w:rsids>
  <m:mathPr>
    <m:mathFont m:val="Cambria Math"/>
    <m:brkBin m:val="before"/>
    <m:brkBinSub m:val="--"/>
    <m:smallFrac m:val="0"/>
    <m:dispDef/>
    <m:lMargin m:val="0"/>
    <m:rMargin m:val="0"/>
    <m:defJc m:val="centerGroup"/>
    <m:wrapIndent m:val="1440"/>
    <m:intLim m:val="subSup"/>
    <m:naryLim m:val="undOvr"/>
  </m:mathPr>
  <w:themeFontLang w:val="en-K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D85AD"/>
  <w15:chartTrackingRefBased/>
  <w15:docId w15:val="{32DAEFBF-0328-F448-AA11-358FBD46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D7E"/>
    <w:rPr>
      <w:lang w:val="en-GB"/>
    </w:rPr>
  </w:style>
  <w:style w:type="paragraph" w:styleId="Heading1">
    <w:name w:val="heading 1"/>
    <w:basedOn w:val="Normal"/>
    <w:next w:val="Normal"/>
    <w:link w:val="Heading1Char"/>
    <w:uiPriority w:val="9"/>
    <w:qFormat/>
    <w:rsid w:val="007F0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3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3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3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3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34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F034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F034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F034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F034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F034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F034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F034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F034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F03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34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F03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34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F03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0343"/>
    <w:rPr>
      <w:i/>
      <w:iCs/>
      <w:color w:val="404040" w:themeColor="text1" w:themeTint="BF"/>
      <w:lang w:val="en-GB"/>
    </w:rPr>
  </w:style>
  <w:style w:type="paragraph" w:styleId="ListParagraph">
    <w:name w:val="List Paragraph"/>
    <w:aliases w:val="Citation List,List Paragraph1,Resume Title,Riana Table Bullets 1,Lettre d'introduction,1st level - Bullet List Paragraph,Paragrafo elenco,Colorful List - Accent 11,List Paragraph_Table bullets,List Item,Bullet list,C-Change,Ha,Graphic,bl1"/>
    <w:basedOn w:val="Normal"/>
    <w:link w:val="ListParagraphChar"/>
    <w:uiPriority w:val="34"/>
    <w:qFormat/>
    <w:rsid w:val="007F0343"/>
    <w:pPr>
      <w:ind w:left="720"/>
      <w:contextualSpacing/>
    </w:pPr>
  </w:style>
  <w:style w:type="character" w:styleId="IntenseEmphasis">
    <w:name w:val="Intense Emphasis"/>
    <w:basedOn w:val="DefaultParagraphFont"/>
    <w:uiPriority w:val="21"/>
    <w:qFormat/>
    <w:rsid w:val="007F0343"/>
    <w:rPr>
      <w:i/>
      <w:iCs/>
      <w:color w:val="0F4761" w:themeColor="accent1" w:themeShade="BF"/>
    </w:rPr>
  </w:style>
  <w:style w:type="paragraph" w:styleId="IntenseQuote">
    <w:name w:val="Intense Quote"/>
    <w:basedOn w:val="Normal"/>
    <w:next w:val="Normal"/>
    <w:link w:val="IntenseQuoteChar"/>
    <w:uiPriority w:val="30"/>
    <w:qFormat/>
    <w:rsid w:val="007F0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343"/>
    <w:rPr>
      <w:i/>
      <w:iCs/>
      <w:color w:val="0F4761" w:themeColor="accent1" w:themeShade="BF"/>
      <w:lang w:val="en-GB"/>
    </w:rPr>
  </w:style>
  <w:style w:type="character" w:styleId="IntenseReference">
    <w:name w:val="Intense Reference"/>
    <w:basedOn w:val="DefaultParagraphFont"/>
    <w:uiPriority w:val="32"/>
    <w:qFormat/>
    <w:rsid w:val="007F0343"/>
    <w:rPr>
      <w:b/>
      <w:bCs/>
      <w:smallCaps/>
      <w:color w:val="0F4761" w:themeColor="accent1" w:themeShade="BF"/>
      <w:spacing w:val="5"/>
    </w:rPr>
  </w:style>
  <w:style w:type="character" w:styleId="Hyperlink">
    <w:name w:val="Hyperlink"/>
    <w:basedOn w:val="DefaultParagraphFont"/>
    <w:uiPriority w:val="99"/>
    <w:unhideWhenUsed/>
    <w:rsid w:val="0005314A"/>
    <w:rPr>
      <w:color w:val="467886" w:themeColor="hyperlink"/>
      <w:u w:val="single"/>
    </w:rPr>
  </w:style>
  <w:style w:type="character" w:styleId="UnresolvedMention">
    <w:name w:val="Unresolved Mention"/>
    <w:basedOn w:val="DefaultParagraphFont"/>
    <w:uiPriority w:val="99"/>
    <w:semiHidden/>
    <w:unhideWhenUsed/>
    <w:rsid w:val="0005314A"/>
    <w:rPr>
      <w:color w:val="605E5C"/>
      <w:shd w:val="clear" w:color="auto" w:fill="E1DFDD"/>
    </w:rPr>
  </w:style>
  <w:style w:type="character" w:customStyle="1" w:styleId="ListParagraphChar">
    <w:name w:val="List Paragraph Char"/>
    <w:aliases w:val="Citation List Char,List Paragraph1 Char,Resume Title Char,Riana Table Bullets 1 Char,Lettre d'introduction Char,1st level - Bullet List Paragraph Char,Paragrafo elenco Char,Colorful List - Accent 11 Char,List Item Char,C-Change Char"/>
    <w:link w:val="ListParagraph"/>
    <w:uiPriority w:val="34"/>
    <w:qFormat/>
    <w:locked/>
    <w:rsid w:val="005467DF"/>
    <w:rPr>
      <w:lang w:val="en-GB"/>
    </w:rPr>
  </w:style>
  <w:style w:type="character" w:styleId="Strong">
    <w:name w:val="Strong"/>
    <w:basedOn w:val="DefaultParagraphFont"/>
    <w:uiPriority w:val="22"/>
    <w:qFormat/>
    <w:rsid w:val="008051AF"/>
    <w:rPr>
      <w:b/>
      <w:bCs/>
    </w:rPr>
  </w:style>
  <w:style w:type="paragraph" w:styleId="NoSpacing">
    <w:name w:val="No Spacing"/>
    <w:uiPriority w:val="1"/>
    <w:qFormat/>
    <w:rsid w:val="00002E74"/>
    <w:rPr>
      <w:lang w:val="en-GB"/>
    </w:rPr>
  </w:style>
  <w:style w:type="character" w:styleId="CommentReference">
    <w:name w:val="annotation reference"/>
    <w:basedOn w:val="DefaultParagraphFont"/>
    <w:uiPriority w:val="99"/>
    <w:semiHidden/>
    <w:unhideWhenUsed/>
    <w:rsid w:val="002A3733"/>
    <w:rPr>
      <w:sz w:val="16"/>
      <w:szCs w:val="16"/>
    </w:rPr>
  </w:style>
  <w:style w:type="paragraph" w:styleId="CommentText">
    <w:name w:val="annotation text"/>
    <w:basedOn w:val="Normal"/>
    <w:link w:val="CommentTextChar"/>
    <w:uiPriority w:val="99"/>
    <w:unhideWhenUsed/>
    <w:rsid w:val="002A3733"/>
    <w:rPr>
      <w:sz w:val="20"/>
      <w:szCs w:val="20"/>
    </w:rPr>
  </w:style>
  <w:style w:type="character" w:customStyle="1" w:styleId="CommentTextChar">
    <w:name w:val="Comment Text Char"/>
    <w:basedOn w:val="DefaultParagraphFont"/>
    <w:link w:val="CommentText"/>
    <w:uiPriority w:val="99"/>
    <w:rsid w:val="002A3733"/>
    <w:rPr>
      <w:sz w:val="20"/>
      <w:szCs w:val="20"/>
      <w:lang w:val="en-GB"/>
    </w:rPr>
  </w:style>
  <w:style w:type="paragraph" w:styleId="CommentSubject">
    <w:name w:val="annotation subject"/>
    <w:basedOn w:val="CommentText"/>
    <w:next w:val="CommentText"/>
    <w:link w:val="CommentSubjectChar"/>
    <w:uiPriority w:val="99"/>
    <w:semiHidden/>
    <w:unhideWhenUsed/>
    <w:rsid w:val="002A3733"/>
    <w:rPr>
      <w:b/>
      <w:bCs/>
    </w:rPr>
  </w:style>
  <w:style w:type="character" w:customStyle="1" w:styleId="CommentSubjectChar">
    <w:name w:val="Comment Subject Char"/>
    <w:basedOn w:val="CommentTextChar"/>
    <w:link w:val="CommentSubject"/>
    <w:uiPriority w:val="99"/>
    <w:semiHidden/>
    <w:rsid w:val="002A3733"/>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791245">
      <w:bodyDiv w:val="1"/>
      <w:marLeft w:val="0"/>
      <w:marRight w:val="0"/>
      <w:marTop w:val="0"/>
      <w:marBottom w:val="0"/>
      <w:divBdr>
        <w:top w:val="none" w:sz="0" w:space="0" w:color="auto"/>
        <w:left w:val="none" w:sz="0" w:space="0" w:color="auto"/>
        <w:bottom w:val="none" w:sz="0" w:space="0" w:color="auto"/>
        <w:right w:val="none" w:sz="0" w:space="0" w:color="auto"/>
      </w:divBdr>
    </w:div>
    <w:div w:id="206648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ilson.fas.harvard.edu/files/jeffreywilson/files/jeffrey_r._wilson_academic_writing.pdf" TargetMode="External"/><Relationship Id="rId18" Type="http://schemas.openxmlformats.org/officeDocument/2006/relationships/hyperlink" Target="https://libguides.reading.ac.uk/cippet/reflection" TargetMode="External"/><Relationship Id="rId26" Type="http://schemas.openxmlformats.org/officeDocument/2006/relationships/hyperlink" Target="https://www.acu.edu.au/study-at-acu/admission-pathways/i-have-completed-military-service" TargetMode="External"/><Relationship Id="rId3" Type="http://schemas.openxmlformats.org/officeDocument/2006/relationships/customXml" Target="../customXml/item3.xml"/><Relationship Id="rId21" Type="http://schemas.openxmlformats.org/officeDocument/2006/relationships/hyperlink" Target="https://psychclassics.yorku.ca/Wertheimer/Forms/forms.htm" TargetMode="External"/><Relationship Id="rId7" Type="http://schemas.openxmlformats.org/officeDocument/2006/relationships/settings" Target="settings.xml"/><Relationship Id="rId12" Type="http://schemas.openxmlformats.org/officeDocument/2006/relationships/hyperlink" Target="https://books.google.com/books?hl=en&amp;lr=&amp;id=pseVEAAAQBAJ&amp;oi=fnd&amp;pg=PR13&amp;dq=Biggs,+J.+and+Tang,+C.,+2011.+Teaching+for+quality+learning+at+university:+What+the+student+does.+4th+ed.+Maidenhead:+McGraw-Hill+Education.&amp;ots=nH_wCBtooc&amp;sig=Pif_dpGuqYmRJghGmragzh5a6d4" TargetMode="External"/><Relationship Id="rId17" Type="http://schemas.openxmlformats.org/officeDocument/2006/relationships/hyperlink" Target="https://www.un.org/disabilities/documents/convention/convoptprot-e.pdf" TargetMode="External"/><Relationship Id="rId25" Type="http://schemas.openxmlformats.org/officeDocument/2006/relationships/hyperlink" Target="https://www.supplychainbrain.com/blogs/1-think-tank/post/39581-data-management-is-the-key-to-preserving-manufacturing-industry-knowledge" TargetMode="External"/><Relationship Id="rId2" Type="http://schemas.openxmlformats.org/officeDocument/2006/relationships/customXml" Target="../customXml/item2.xml"/><Relationship Id="rId16" Type="http://schemas.openxmlformats.org/officeDocument/2006/relationships/hyperlink" Target="https://reflection.ed.ac.uk/reflectors-toolkit/reflecting-on-experience/gibbs-reflective-cycle" TargetMode="External"/><Relationship Id="rId20" Type="http://schemas.openxmlformats.org/officeDocument/2006/relationships/hyperlink" Target="https://dovetail.com/ux/gestalt-princip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knqa.go.ke/service/recognition-of-prior-learning/" TargetMode="External"/><Relationship Id="rId24" Type="http://schemas.openxmlformats.org/officeDocument/2006/relationships/hyperlink" Target="https://www.manufacturingusa.com/key-initiatives/manufacturing-workforce-development" TargetMode="External"/><Relationship Id="rId5" Type="http://schemas.openxmlformats.org/officeDocument/2006/relationships/numbering" Target="numbering.xml"/><Relationship Id="rId15" Type="http://schemas.openxmlformats.org/officeDocument/2006/relationships/hyperlink" Target="https://www.fullerton.edu/cice/_resources/pdfs/sl_documents/Experiential%20Learning%20-%20Experience%20As%20The%20Source%20Of%20Learning%20and%20Development.pdf" TargetMode="External"/><Relationship Id="rId23" Type="http://schemas.openxmlformats.org/officeDocument/2006/relationships/hyperlink" Target="https://www.masterclass.com/articles/customer-driven" TargetMode="External"/><Relationship Id="rId28" Type="http://schemas.openxmlformats.org/officeDocument/2006/relationships/fontTable" Target="fontTable.xml"/><Relationship Id="rId10" Type="http://schemas.openxmlformats.org/officeDocument/2006/relationships/hyperlink" Target="https://www.cfr.org/global-conflict-tracker/conflict/power-struggle-sudan" TargetMode="External"/><Relationship Id="rId19" Type="http://schemas.openxmlformats.org/officeDocument/2006/relationships/hyperlink" Target="https://www.kirkpatrickpartners.com/the-kirkpatrick-model/" TargetMode="External"/><Relationship Id="rId4" Type="http://schemas.openxmlformats.org/officeDocument/2006/relationships/customXml" Target="../customXml/item4.xml"/><Relationship Id="rId9" Type="http://schemas.openxmlformats.org/officeDocument/2006/relationships/hyperlink" Target="https://peacekeeping.un.org/en/crisis-drc-whats-happening" TargetMode="External"/><Relationship Id="rId14" Type="http://schemas.openxmlformats.org/officeDocument/2006/relationships/hyperlink" Target="https://ask.library.harvard.edu/faq/81735" TargetMode="External"/><Relationship Id="rId22" Type="http://schemas.openxmlformats.org/officeDocument/2006/relationships/hyperlink" Target="https://lennartnacke.com/how-to-make-your-papers-pop-with-good-framing/" TargetMode="External"/><Relationship Id="rId27" Type="http://schemas.openxmlformats.org/officeDocument/2006/relationships/hyperlink" Target="https://veterans.columbia.edu/content/university-studies-student-veter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6B06-4D48-4C18-AD62-EFF56FB64FC9}">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2.xml><?xml version="1.0" encoding="utf-8"?>
<ds:datastoreItem xmlns:ds="http://schemas.openxmlformats.org/officeDocument/2006/customXml" ds:itemID="{11CA261C-C290-4C47-B57C-ADE7233DA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91D948-BA6B-4D59-9023-B0D6223A7370}">
  <ds:schemaRefs>
    <ds:schemaRef ds:uri="http://schemas.microsoft.com/sharepoint/v3/contenttype/forms"/>
  </ds:schemaRefs>
</ds:datastoreItem>
</file>

<file path=customXml/itemProps4.xml><?xml version="1.0" encoding="utf-8"?>
<ds:datastoreItem xmlns:ds="http://schemas.openxmlformats.org/officeDocument/2006/customXml" ds:itemID="{9DDB817B-30DE-0C45-AA69-EA94D332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6533</Words>
  <Characters>37242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43688</CharactersWithSpaces>
  <SharedDoc>false</SharedDoc>
  <HLinks>
    <vt:vector size="132" baseType="variant">
      <vt:variant>
        <vt:i4>5767260</vt:i4>
      </vt:variant>
      <vt:variant>
        <vt:i4>57</vt:i4>
      </vt:variant>
      <vt:variant>
        <vt:i4>0</vt:i4>
      </vt:variant>
      <vt:variant>
        <vt:i4>5</vt:i4>
      </vt:variant>
      <vt:variant>
        <vt:lpwstr>https://veterans.columbia.edu/content/university-studies-student-veterans</vt:lpwstr>
      </vt:variant>
      <vt:variant>
        <vt:lpwstr/>
      </vt:variant>
      <vt:variant>
        <vt:i4>1048590</vt:i4>
      </vt:variant>
      <vt:variant>
        <vt:i4>54</vt:i4>
      </vt:variant>
      <vt:variant>
        <vt:i4>0</vt:i4>
      </vt:variant>
      <vt:variant>
        <vt:i4>5</vt:i4>
      </vt:variant>
      <vt:variant>
        <vt:lpwstr>https://www.acu.edu.au/study-at-acu/admission-pathways/i-have-completed-military-service</vt:lpwstr>
      </vt:variant>
      <vt:variant>
        <vt:lpwstr>:~:text=We%20will%20provide%20individualised%20assessment,this%20will%20be%20done%20automatically</vt:lpwstr>
      </vt:variant>
      <vt:variant>
        <vt:i4>1245255</vt:i4>
      </vt:variant>
      <vt:variant>
        <vt:i4>51</vt:i4>
      </vt:variant>
      <vt:variant>
        <vt:i4>0</vt:i4>
      </vt:variant>
      <vt:variant>
        <vt:i4>5</vt:i4>
      </vt:variant>
      <vt:variant>
        <vt:lpwstr>https://www.supplychainbrain.com/blogs/1-think-tank/post/39581-data-management-is-the-key-to-preserving-manufacturing-industry-knowledge</vt:lpwstr>
      </vt:variant>
      <vt:variant>
        <vt:lpwstr/>
      </vt:variant>
      <vt:variant>
        <vt:i4>5439561</vt:i4>
      </vt:variant>
      <vt:variant>
        <vt:i4>48</vt:i4>
      </vt:variant>
      <vt:variant>
        <vt:i4>0</vt:i4>
      </vt:variant>
      <vt:variant>
        <vt:i4>5</vt:i4>
      </vt:variant>
      <vt:variant>
        <vt:lpwstr>https://www.manufacturingusa.com/key-initiatives/manufacturing-workforce-development</vt:lpwstr>
      </vt:variant>
      <vt:variant>
        <vt:lpwstr/>
      </vt:variant>
      <vt:variant>
        <vt:i4>458766</vt:i4>
      </vt:variant>
      <vt:variant>
        <vt:i4>45</vt:i4>
      </vt:variant>
      <vt:variant>
        <vt:i4>0</vt:i4>
      </vt:variant>
      <vt:variant>
        <vt:i4>5</vt:i4>
      </vt:variant>
      <vt:variant>
        <vt:lpwstr>https://www.masterclass.com/articles/customer-driven</vt:lpwstr>
      </vt:variant>
      <vt:variant>
        <vt:lpwstr/>
      </vt:variant>
      <vt:variant>
        <vt:i4>3539040</vt:i4>
      </vt:variant>
      <vt:variant>
        <vt:i4>42</vt:i4>
      </vt:variant>
      <vt:variant>
        <vt:i4>0</vt:i4>
      </vt:variant>
      <vt:variant>
        <vt:i4>5</vt:i4>
      </vt:variant>
      <vt:variant>
        <vt:lpwstr>https://lennartnacke.com/how-to-make-your-papers-pop-with-good-framing/</vt:lpwstr>
      </vt:variant>
      <vt:variant>
        <vt:lpwstr/>
      </vt:variant>
      <vt:variant>
        <vt:i4>5046293</vt:i4>
      </vt:variant>
      <vt:variant>
        <vt:i4>39</vt:i4>
      </vt:variant>
      <vt:variant>
        <vt:i4>0</vt:i4>
      </vt:variant>
      <vt:variant>
        <vt:i4>5</vt:i4>
      </vt:variant>
      <vt:variant>
        <vt:lpwstr>https://psychclassics.yorku.ca/Wertheimer/Forms/forms.htm</vt:lpwstr>
      </vt:variant>
      <vt:variant>
        <vt:lpwstr/>
      </vt:variant>
      <vt:variant>
        <vt:i4>393290</vt:i4>
      </vt:variant>
      <vt:variant>
        <vt:i4>36</vt:i4>
      </vt:variant>
      <vt:variant>
        <vt:i4>0</vt:i4>
      </vt:variant>
      <vt:variant>
        <vt:i4>5</vt:i4>
      </vt:variant>
      <vt:variant>
        <vt:lpwstr>https://dovetail.com/ux/gestalt-principles/</vt:lpwstr>
      </vt:variant>
      <vt:variant>
        <vt:lpwstr>:~:text=Gestalt%20theory%20emphasizes%20that%20we,make%20sense%20of%20our%20environment</vt:lpwstr>
      </vt:variant>
      <vt:variant>
        <vt:i4>7667769</vt:i4>
      </vt:variant>
      <vt:variant>
        <vt:i4>33</vt:i4>
      </vt:variant>
      <vt:variant>
        <vt:i4>0</vt:i4>
      </vt:variant>
      <vt:variant>
        <vt:i4>5</vt:i4>
      </vt:variant>
      <vt:variant>
        <vt:lpwstr>https://www.kirkpatrickpartners.com/the-kirkpatrick-model/</vt:lpwstr>
      </vt:variant>
      <vt:variant>
        <vt:lpwstr/>
      </vt:variant>
      <vt:variant>
        <vt:i4>4325455</vt:i4>
      </vt:variant>
      <vt:variant>
        <vt:i4>30</vt:i4>
      </vt:variant>
      <vt:variant>
        <vt:i4>0</vt:i4>
      </vt:variant>
      <vt:variant>
        <vt:i4>5</vt:i4>
      </vt:variant>
      <vt:variant>
        <vt:lpwstr>https://libguides.reading.ac.uk/cippet/reflection</vt:lpwstr>
      </vt:variant>
      <vt:variant>
        <vt:lpwstr/>
      </vt:variant>
      <vt:variant>
        <vt:i4>4063342</vt:i4>
      </vt:variant>
      <vt:variant>
        <vt:i4>27</vt:i4>
      </vt:variant>
      <vt:variant>
        <vt:i4>0</vt:i4>
      </vt:variant>
      <vt:variant>
        <vt:i4>5</vt:i4>
      </vt:variant>
      <vt:variant>
        <vt:lpwstr>https://www.un.org/disabilities/documents/convention/convoptprot-e.pdf</vt:lpwstr>
      </vt:variant>
      <vt:variant>
        <vt:lpwstr/>
      </vt:variant>
      <vt:variant>
        <vt:i4>4128831</vt:i4>
      </vt:variant>
      <vt:variant>
        <vt:i4>24</vt:i4>
      </vt:variant>
      <vt:variant>
        <vt:i4>0</vt:i4>
      </vt:variant>
      <vt:variant>
        <vt:i4>5</vt:i4>
      </vt:variant>
      <vt:variant>
        <vt:lpwstr>https://reflection.ed.ac.uk/reflectors-toolkit/reflecting-on-experience/gibbs-reflective-cycle</vt:lpwstr>
      </vt:variant>
      <vt:variant>
        <vt:lpwstr/>
      </vt:variant>
      <vt:variant>
        <vt:i4>1114122</vt:i4>
      </vt:variant>
      <vt:variant>
        <vt:i4>21</vt:i4>
      </vt:variant>
      <vt:variant>
        <vt:i4>0</vt:i4>
      </vt:variant>
      <vt:variant>
        <vt:i4>5</vt:i4>
      </vt:variant>
      <vt:variant>
        <vt:lpwstr>https://www.fullerton.edu/cice/_resources/pdfs/sl_documents/Experiential Learning - Experience As The Source Of Learning and Development.pdf</vt:lpwstr>
      </vt:variant>
      <vt:variant>
        <vt:lpwstr/>
      </vt:variant>
      <vt:variant>
        <vt:i4>4653131</vt:i4>
      </vt:variant>
      <vt:variant>
        <vt:i4>18</vt:i4>
      </vt:variant>
      <vt:variant>
        <vt:i4>0</vt:i4>
      </vt:variant>
      <vt:variant>
        <vt:i4>5</vt:i4>
      </vt:variant>
      <vt:variant>
        <vt:lpwstr>https://ask.library.harvard.edu/faq/81735</vt:lpwstr>
      </vt:variant>
      <vt:variant>
        <vt:lpwstr/>
      </vt:variant>
      <vt:variant>
        <vt:i4>7536694</vt:i4>
      </vt:variant>
      <vt:variant>
        <vt:i4>15</vt:i4>
      </vt:variant>
      <vt:variant>
        <vt:i4>0</vt:i4>
      </vt:variant>
      <vt:variant>
        <vt:i4>5</vt:i4>
      </vt:variant>
      <vt:variant>
        <vt:lpwstr>https://bef632.wordpress.com/wp-content/uploads/2015/09/dewey-how-we-think.pdf [Accessed 24 Mar. 2025].</vt:lpwstr>
      </vt:variant>
      <vt:variant>
        <vt:lpwstr/>
      </vt:variant>
      <vt:variant>
        <vt:i4>2293821</vt:i4>
      </vt:variant>
      <vt:variant>
        <vt:i4>12</vt:i4>
      </vt:variant>
      <vt:variant>
        <vt:i4>0</vt:i4>
      </vt:variant>
      <vt:variant>
        <vt:i4>5</vt:i4>
      </vt:variant>
      <vt:variant>
        <vt:lpwstr>https://wilson.fas.harvard.edu/files/jeffreywilson/files/jeffrey_r._wilson_academic_writing.pdf</vt:lpwstr>
      </vt:variant>
      <vt:variant>
        <vt:lpwstr/>
      </vt:variant>
      <vt:variant>
        <vt:i4>2883708</vt:i4>
      </vt:variant>
      <vt:variant>
        <vt:i4>9</vt:i4>
      </vt:variant>
      <vt:variant>
        <vt:i4>0</vt:i4>
      </vt:variant>
      <vt:variant>
        <vt:i4>5</vt:i4>
      </vt:variant>
      <vt:variant>
        <vt:lpwstr>https://books.google.com/books?hl=en&amp;lr=&amp;id=pseVEAAAQBAJ&amp;oi=fnd&amp;pg=PR13&amp;dq=Biggs,+J.+and+Tang,+C.,+2011.+Teaching+for+quality+learning+at+university:+What+the+student+does.+4th+ed.+Maidenhead:+McGraw-Hill+Education.&amp;ots=nH_wCBtooc&amp;sig=Pif_dpGuqYmRJghGmragzh5a6d4</vt:lpwstr>
      </vt:variant>
      <vt:variant>
        <vt:lpwstr/>
      </vt:variant>
      <vt:variant>
        <vt:i4>4980818</vt:i4>
      </vt:variant>
      <vt:variant>
        <vt:i4>6</vt:i4>
      </vt:variant>
      <vt:variant>
        <vt:i4>0</vt:i4>
      </vt:variant>
      <vt:variant>
        <vt:i4>5</vt:i4>
      </vt:variant>
      <vt:variant>
        <vt:lpwstr>https://knqa.go.ke/service/recognition-of-prior-learning/</vt:lpwstr>
      </vt:variant>
      <vt:variant>
        <vt:lpwstr/>
      </vt:variant>
      <vt:variant>
        <vt:i4>1638427</vt:i4>
      </vt:variant>
      <vt:variant>
        <vt:i4>3</vt:i4>
      </vt:variant>
      <vt:variant>
        <vt:i4>0</vt:i4>
      </vt:variant>
      <vt:variant>
        <vt:i4>5</vt:i4>
      </vt:variant>
      <vt:variant>
        <vt:lpwstr>https://www.cfr.org/global-conflict-tracker/conflict/power-struggle-sudan</vt:lpwstr>
      </vt:variant>
      <vt:variant>
        <vt:lpwstr/>
      </vt:variant>
      <vt:variant>
        <vt:i4>5111881</vt:i4>
      </vt:variant>
      <vt:variant>
        <vt:i4>0</vt:i4>
      </vt:variant>
      <vt:variant>
        <vt:i4>0</vt:i4>
      </vt:variant>
      <vt:variant>
        <vt:i4>5</vt:i4>
      </vt:variant>
      <vt:variant>
        <vt:lpwstr>https://peacekeeping.un.org/en/crisis-drc-whats-happening</vt:lpwstr>
      </vt:variant>
      <vt:variant>
        <vt:lpwstr/>
      </vt:variant>
      <vt:variant>
        <vt:i4>6160404</vt:i4>
      </vt:variant>
      <vt:variant>
        <vt:i4>3</vt:i4>
      </vt:variant>
      <vt:variant>
        <vt:i4>0</vt:i4>
      </vt:variant>
      <vt:variant>
        <vt:i4>5</vt:i4>
      </vt:variant>
      <vt:variant>
        <vt:lpwstr>http://www.uefap.com/writing/referenc/harvard.pdf</vt:lpwstr>
      </vt:variant>
      <vt:variant>
        <vt:lpwstr/>
      </vt:variant>
      <vt:variant>
        <vt:i4>589931</vt:i4>
      </vt:variant>
      <vt:variant>
        <vt:i4>0</vt:i4>
      </vt:variant>
      <vt:variant>
        <vt:i4>0</vt:i4>
      </vt:variant>
      <vt:variant>
        <vt:i4>5</vt:i4>
      </vt:variant>
      <vt:variant>
        <vt:lpwstr>http://en.wikipedia.org/wiki/Parenthetical_referencing</vt:lpwstr>
      </vt:variant>
      <vt:variant>
        <vt:lpwstr>History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Nicholl</dc:creator>
  <cp:keywords/>
  <dc:description/>
  <cp:lastModifiedBy>James Nicholl</cp:lastModifiedBy>
  <cp:revision>2</cp:revision>
  <dcterms:created xsi:type="dcterms:W3CDTF">2025-03-31T11:28:00Z</dcterms:created>
  <dcterms:modified xsi:type="dcterms:W3CDTF">2025-03-31T11:28:00Z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