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89C04B" w14:textId="77777777" w:rsidR="00F80495" w:rsidRPr="00124BCD" w:rsidRDefault="00F80495" w:rsidP="00124BCD">
      <w:pPr>
        <w:jc w:val="center"/>
        <w:rPr>
          <w:sz w:val="36"/>
          <w:szCs w:val="36"/>
          <w:lang w:val="en-GB"/>
        </w:rPr>
      </w:pPr>
      <w:r w:rsidRPr="00124BCD">
        <w:rPr>
          <w:rFonts w:hint="eastAsia"/>
          <w:sz w:val="36"/>
          <w:szCs w:val="36"/>
          <w:lang w:val="en-GB"/>
        </w:rPr>
        <w:t>Motivation and Second Language Learning</w:t>
      </w:r>
    </w:p>
    <w:p w14:paraId="62A2F1E8" w14:textId="77777777" w:rsidR="00124BCD" w:rsidRPr="00124BCD" w:rsidRDefault="00C62BD6" w:rsidP="00124BCD">
      <w:pPr>
        <w:jc w:val="center"/>
        <w:rPr>
          <w:sz w:val="32"/>
          <w:szCs w:val="32"/>
          <w:lang w:val="en-GB"/>
        </w:rPr>
      </w:pPr>
      <w:r w:rsidRPr="00124BCD">
        <w:rPr>
          <w:sz w:val="32"/>
          <w:szCs w:val="32"/>
          <w:lang w:val="en-GB"/>
        </w:rPr>
        <w:fldChar w:fldCharType="begin"/>
      </w:r>
      <w:r w:rsidR="00124BCD" w:rsidRPr="00124BCD">
        <w:rPr>
          <w:sz w:val="32"/>
          <w:szCs w:val="32"/>
          <w:lang w:val="en-GB"/>
        </w:rPr>
        <w:instrText xml:space="preserve"> </w:instrText>
      </w:r>
      <w:r w:rsidR="00124BCD" w:rsidRPr="00124BCD">
        <w:rPr>
          <w:rFonts w:hint="eastAsia"/>
          <w:sz w:val="32"/>
          <w:szCs w:val="32"/>
          <w:lang w:val="en-GB"/>
        </w:rPr>
        <w:instrText>= 1 \* ROMAN</w:instrText>
      </w:r>
      <w:r w:rsidR="00124BCD" w:rsidRPr="00124BCD">
        <w:rPr>
          <w:sz w:val="32"/>
          <w:szCs w:val="32"/>
          <w:lang w:val="en-GB"/>
        </w:rPr>
        <w:instrText xml:space="preserve"> </w:instrText>
      </w:r>
      <w:r w:rsidRPr="00124BCD">
        <w:rPr>
          <w:sz w:val="32"/>
          <w:szCs w:val="32"/>
          <w:lang w:val="en-GB"/>
        </w:rPr>
        <w:fldChar w:fldCharType="separate"/>
      </w:r>
      <w:r w:rsidR="00124BCD" w:rsidRPr="00124BCD">
        <w:rPr>
          <w:noProof/>
          <w:sz w:val="32"/>
          <w:szCs w:val="32"/>
          <w:lang w:val="en-GB"/>
        </w:rPr>
        <w:t>I</w:t>
      </w:r>
      <w:r w:rsidRPr="00124BCD">
        <w:rPr>
          <w:sz w:val="32"/>
          <w:szCs w:val="32"/>
          <w:lang w:val="en-GB"/>
        </w:rPr>
        <w:fldChar w:fldCharType="end"/>
      </w:r>
      <w:r w:rsidR="00124BCD" w:rsidRPr="00124BCD">
        <w:rPr>
          <w:sz w:val="32"/>
          <w:szCs w:val="32"/>
          <w:lang w:val="en-GB"/>
        </w:rPr>
        <w:t xml:space="preserve"> Introduction</w:t>
      </w:r>
    </w:p>
    <w:p w14:paraId="20274A71" w14:textId="1D715978" w:rsidR="00FE3CFC" w:rsidRDefault="004307D0" w:rsidP="00BF1A10">
      <w:pPr>
        <w:ind w:firstLineChars="100" w:firstLine="240"/>
        <w:rPr>
          <w:sz w:val="24"/>
          <w:szCs w:val="24"/>
          <w:lang w:val="en-GB"/>
        </w:rPr>
      </w:pPr>
      <w:r w:rsidRPr="00BF2DF4">
        <w:rPr>
          <w:rFonts w:hint="eastAsia"/>
          <w:sz w:val="24"/>
          <w:szCs w:val="24"/>
          <w:lang w:val="en-GB"/>
        </w:rPr>
        <w:t xml:space="preserve">It takes a kid several years to acquire the mother </w:t>
      </w:r>
      <w:r w:rsidRPr="00BF2DF4">
        <w:rPr>
          <w:sz w:val="24"/>
          <w:szCs w:val="24"/>
          <w:lang w:val="en-GB"/>
        </w:rPr>
        <w:t>tongue</w:t>
      </w:r>
      <w:r w:rsidRPr="00BF2DF4">
        <w:rPr>
          <w:rFonts w:hint="eastAsia"/>
          <w:sz w:val="24"/>
          <w:szCs w:val="24"/>
          <w:lang w:val="en-GB"/>
        </w:rPr>
        <w:t xml:space="preserve"> and get a </w:t>
      </w:r>
      <w:r w:rsidRPr="00BF2DF4">
        <w:rPr>
          <w:sz w:val="24"/>
          <w:szCs w:val="24"/>
          <w:lang w:val="en-GB"/>
        </w:rPr>
        <w:t>balanced</w:t>
      </w:r>
      <w:r w:rsidRPr="00BF2DF4">
        <w:rPr>
          <w:rFonts w:hint="eastAsia"/>
          <w:sz w:val="24"/>
          <w:szCs w:val="24"/>
          <w:lang w:val="en-GB"/>
        </w:rPr>
        <w:t xml:space="preserve"> ability in listening, speaking, reading and writing, from which it is reasonable to say that l</w:t>
      </w:r>
      <w:r w:rsidR="00F80495" w:rsidRPr="00BF2DF4">
        <w:rPr>
          <w:rFonts w:hint="eastAsia"/>
          <w:sz w:val="24"/>
          <w:szCs w:val="24"/>
          <w:lang w:val="en-GB"/>
        </w:rPr>
        <w:t xml:space="preserve">earning a second </w:t>
      </w:r>
      <w:r w:rsidR="00EB747A">
        <w:rPr>
          <w:sz w:val="24"/>
          <w:szCs w:val="24"/>
          <w:lang w:val="en-GB"/>
        </w:rPr>
        <w:t>language</w:t>
      </w:r>
      <w:r w:rsidR="00F80495" w:rsidRPr="00BF2DF4">
        <w:rPr>
          <w:rFonts w:hint="eastAsia"/>
          <w:sz w:val="24"/>
          <w:szCs w:val="24"/>
          <w:lang w:val="en-GB"/>
        </w:rPr>
        <w:t xml:space="preserve"> is </w:t>
      </w:r>
      <w:r w:rsidRPr="00BF2DF4">
        <w:rPr>
          <w:rFonts w:hint="eastAsia"/>
          <w:sz w:val="24"/>
          <w:szCs w:val="24"/>
          <w:lang w:val="en-GB"/>
        </w:rPr>
        <w:t xml:space="preserve">not an easy task. </w:t>
      </w:r>
      <w:r w:rsidR="002E529B" w:rsidRPr="00BF2DF4">
        <w:rPr>
          <w:rFonts w:hint="eastAsia"/>
          <w:sz w:val="24"/>
          <w:szCs w:val="24"/>
          <w:lang w:val="en-GB"/>
        </w:rPr>
        <w:t xml:space="preserve">In fact, it is </w:t>
      </w:r>
      <w:r w:rsidR="008A76AE" w:rsidRPr="00BF2DF4">
        <w:rPr>
          <w:rFonts w:hint="eastAsia"/>
          <w:sz w:val="24"/>
          <w:szCs w:val="24"/>
          <w:lang w:val="en-GB"/>
        </w:rPr>
        <w:t xml:space="preserve">something much more </w:t>
      </w:r>
      <w:r w:rsidR="008A76AE" w:rsidRPr="00BF2DF4">
        <w:rPr>
          <w:sz w:val="24"/>
          <w:szCs w:val="24"/>
          <w:lang w:val="en-GB"/>
        </w:rPr>
        <w:t>diverse and complex than knowing how to communicate or learning rules and structure of a sentence</w:t>
      </w:r>
      <w:r w:rsidR="00472904">
        <w:rPr>
          <w:sz w:val="24"/>
          <w:szCs w:val="24"/>
          <w:lang w:val="en-GB"/>
        </w:rPr>
        <w:t xml:space="preserve"> (</w:t>
      </w:r>
      <w:proofErr w:type="spellStart"/>
      <w:r w:rsidR="00472904" w:rsidRPr="00BF2DF4">
        <w:rPr>
          <w:rFonts w:hint="eastAsia"/>
          <w:sz w:val="24"/>
          <w:szCs w:val="24"/>
          <w:lang w:val="en-GB"/>
        </w:rPr>
        <w:t>Slabakova</w:t>
      </w:r>
      <w:proofErr w:type="spellEnd"/>
      <w:r w:rsidR="00472904">
        <w:rPr>
          <w:sz w:val="24"/>
          <w:szCs w:val="24"/>
          <w:lang w:val="en-GB"/>
        </w:rPr>
        <w:t>, p.512)</w:t>
      </w:r>
      <w:r w:rsidR="008A76AE" w:rsidRPr="00BF2DF4">
        <w:rPr>
          <w:sz w:val="24"/>
          <w:szCs w:val="24"/>
          <w:lang w:val="en-GB"/>
        </w:rPr>
        <w:t>.</w:t>
      </w:r>
      <w:r w:rsidR="008A76AE" w:rsidRPr="00BF2DF4">
        <w:rPr>
          <w:rFonts w:hint="eastAsia"/>
          <w:sz w:val="24"/>
          <w:szCs w:val="24"/>
          <w:lang w:val="en-GB"/>
        </w:rPr>
        <w:t xml:space="preserve"> </w:t>
      </w:r>
      <w:r w:rsidR="00472904">
        <w:rPr>
          <w:sz w:val="24"/>
          <w:szCs w:val="24"/>
          <w:lang w:val="en-GB"/>
        </w:rPr>
        <w:t>Learning a second language also means learning another culture and its shared rules and principles.</w:t>
      </w:r>
    </w:p>
    <w:p w14:paraId="1E5F9FE1" w14:textId="77777777" w:rsidR="00FE3CFC" w:rsidRDefault="00EB747A" w:rsidP="00BF1A10">
      <w:pPr>
        <w:ind w:firstLineChars="100" w:firstLine="240"/>
        <w:rPr>
          <w:sz w:val="24"/>
          <w:szCs w:val="24"/>
          <w:lang w:val="en-GB"/>
        </w:rPr>
      </w:pPr>
      <w:r>
        <w:rPr>
          <w:sz w:val="24"/>
          <w:szCs w:val="24"/>
          <w:lang w:val="en-GB"/>
        </w:rPr>
        <w:t xml:space="preserve">There are many factors that influence second language learning, </w:t>
      </w:r>
      <w:r w:rsidR="00B1431B">
        <w:rPr>
          <w:sz w:val="24"/>
          <w:szCs w:val="24"/>
          <w:lang w:val="en-GB"/>
        </w:rPr>
        <w:t xml:space="preserve">including learners’ characteristics, teaching </w:t>
      </w:r>
      <w:r w:rsidR="00704FC1">
        <w:rPr>
          <w:sz w:val="24"/>
          <w:szCs w:val="24"/>
          <w:lang w:val="en-GB"/>
        </w:rPr>
        <w:t>conditions and strategies, societal contexts etc</w:t>
      </w:r>
      <w:r>
        <w:rPr>
          <w:sz w:val="24"/>
          <w:szCs w:val="24"/>
          <w:lang w:val="en-GB"/>
        </w:rPr>
        <w:t xml:space="preserve">. </w:t>
      </w:r>
      <w:r w:rsidR="00704FC1">
        <w:rPr>
          <w:sz w:val="24"/>
          <w:szCs w:val="24"/>
          <w:lang w:val="en-GB"/>
        </w:rPr>
        <w:t>L</w:t>
      </w:r>
      <w:r w:rsidR="00124BCD" w:rsidRPr="00BF2DF4">
        <w:rPr>
          <w:rFonts w:hint="eastAsia"/>
          <w:sz w:val="24"/>
          <w:szCs w:val="24"/>
          <w:lang w:val="en-GB"/>
        </w:rPr>
        <w:t xml:space="preserve">earning </w:t>
      </w:r>
      <w:r w:rsidR="00704FC1">
        <w:rPr>
          <w:sz w:val="24"/>
          <w:szCs w:val="24"/>
          <w:lang w:val="en-GB"/>
        </w:rPr>
        <w:t xml:space="preserve">a second language </w:t>
      </w:r>
      <w:r w:rsidR="00124BCD" w:rsidRPr="00BF2DF4">
        <w:rPr>
          <w:rFonts w:hint="eastAsia"/>
          <w:sz w:val="24"/>
          <w:szCs w:val="24"/>
          <w:lang w:val="en-GB"/>
        </w:rPr>
        <w:t xml:space="preserve">involves the </w:t>
      </w:r>
      <w:r w:rsidR="00124BCD" w:rsidRPr="00BF2DF4">
        <w:rPr>
          <w:sz w:val="24"/>
          <w:szCs w:val="24"/>
          <w:lang w:val="en-GB"/>
        </w:rPr>
        <w:t>overall</w:t>
      </w:r>
      <w:r w:rsidR="00124BCD" w:rsidRPr="00BF2DF4">
        <w:rPr>
          <w:rFonts w:hint="eastAsia"/>
          <w:sz w:val="24"/>
          <w:szCs w:val="24"/>
          <w:lang w:val="en-GB"/>
        </w:rPr>
        <w:t xml:space="preserve"> interaction of all factors</w:t>
      </w:r>
      <w:r w:rsidR="00704FC1">
        <w:rPr>
          <w:sz w:val="24"/>
          <w:szCs w:val="24"/>
          <w:lang w:val="en-GB"/>
        </w:rPr>
        <w:t xml:space="preserve"> mentioned above</w:t>
      </w:r>
      <w:r w:rsidR="00FE3CFC">
        <w:rPr>
          <w:rFonts w:hint="eastAsia"/>
          <w:sz w:val="24"/>
          <w:szCs w:val="24"/>
          <w:lang w:val="en-GB"/>
        </w:rPr>
        <w:t xml:space="preserve"> and</w:t>
      </w:r>
      <w:r w:rsidR="00704FC1">
        <w:rPr>
          <w:sz w:val="24"/>
          <w:szCs w:val="24"/>
          <w:lang w:val="en-GB"/>
        </w:rPr>
        <w:t xml:space="preserve"> learners’ characteristics are just a part of it</w:t>
      </w:r>
      <w:r w:rsidR="00124BCD" w:rsidRPr="00BF2DF4">
        <w:rPr>
          <w:rFonts w:hint="eastAsia"/>
          <w:sz w:val="24"/>
          <w:szCs w:val="24"/>
          <w:lang w:val="en-GB"/>
        </w:rPr>
        <w:t>.</w:t>
      </w:r>
      <w:r w:rsidR="00FE3CFC">
        <w:rPr>
          <w:sz w:val="24"/>
          <w:szCs w:val="24"/>
          <w:lang w:val="en-GB"/>
        </w:rPr>
        <w:t xml:space="preserve"> </w:t>
      </w:r>
      <w:r w:rsidR="00FE3CFC">
        <w:rPr>
          <w:rFonts w:hint="eastAsia"/>
          <w:sz w:val="24"/>
          <w:szCs w:val="24"/>
          <w:lang w:val="en-GB"/>
        </w:rPr>
        <w:t xml:space="preserve">Even </w:t>
      </w:r>
      <w:r w:rsidR="00704FC1">
        <w:rPr>
          <w:sz w:val="24"/>
          <w:szCs w:val="24"/>
          <w:lang w:val="en-GB"/>
        </w:rPr>
        <w:t>the factors regarding the learners’ characteristics are interdependent.</w:t>
      </w:r>
      <w:r w:rsidR="00FE3CFC">
        <w:rPr>
          <w:rFonts w:hint="eastAsia"/>
          <w:sz w:val="24"/>
          <w:szCs w:val="24"/>
          <w:lang w:val="en-GB"/>
        </w:rPr>
        <w:t xml:space="preserve"> For example,</w:t>
      </w:r>
      <w:r w:rsidR="00124BCD" w:rsidRPr="00BF2DF4">
        <w:rPr>
          <w:rFonts w:hint="eastAsia"/>
          <w:sz w:val="24"/>
          <w:szCs w:val="24"/>
          <w:lang w:val="en-GB"/>
        </w:rPr>
        <w:t xml:space="preserve"> </w:t>
      </w:r>
      <w:r w:rsidR="00FE3CFC">
        <w:rPr>
          <w:rFonts w:hint="eastAsia"/>
          <w:sz w:val="24"/>
          <w:szCs w:val="24"/>
          <w:lang w:val="en-GB"/>
        </w:rPr>
        <w:t>i</w:t>
      </w:r>
      <w:r w:rsidR="00124BCD">
        <w:rPr>
          <w:rFonts w:hint="eastAsia"/>
          <w:sz w:val="24"/>
          <w:szCs w:val="24"/>
          <w:lang w:val="en-GB"/>
        </w:rPr>
        <w:t>t is justifiable to say</w:t>
      </w:r>
      <w:r w:rsidR="00124BCD" w:rsidRPr="00BF2DF4">
        <w:rPr>
          <w:rFonts w:hint="eastAsia"/>
          <w:sz w:val="24"/>
          <w:szCs w:val="24"/>
          <w:lang w:val="en-GB"/>
        </w:rPr>
        <w:t xml:space="preserve"> </w:t>
      </w:r>
      <w:r w:rsidR="00124BCD">
        <w:rPr>
          <w:rFonts w:hint="eastAsia"/>
          <w:sz w:val="24"/>
          <w:szCs w:val="24"/>
          <w:lang w:val="en-GB"/>
        </w:rPr>
        <w:t>that</w:t>
      </w:r>
      <w:r w:rsidR="00124BCD" w:rsidRPr="00BF2DF4">
        <w:rPr>
          <w:rFonts w:hint="eastAsia"/>
          <w:sz w:val="24"/>
          <w:szCs w:val="24"/>
          <w:lang w:val="en-GB"/>
        </w:rPr>
        <w:t xml:space="preserve"> a lea</w:t>
      </w:r>
      <w:r w:rsidR="00124BCD">
        <w:rPr>
          <w:rFonts w:hint="eastAsia"/>
          <w:sz w:val="24"/>
          <w:szCs w:val="24"/>
          <w:lang w:val="en-GB"/>
        </w:rPr>
        <w:t>r</w:t>
      </w:r>
      <w:r w:rsidR="00124BCD" w:rsidRPr="00BF2DF4">
        <w:rPr>
          <w:rFonts w:hint="eastAsia"/>
          <w:sz w:val="24"/>
          <w:szCs w:val="24"/>
          <w:lang w:val="en-GB"/>
        </w:rPr>
        <w:t>ner</w:t>
      </w:r>
      <w:r w:rsidR="00124BCD" w:rsidRPr="00BF2DF4">
        <w:rPr>
          <w:sz w:val="24"/>
          <w:szCs w:val="24"/>
          <w:lang w:val="en-GB"/>
        </w:rPr>
        <w:t>’</w:t>
      </w:r>
      <w:r w:rsidR="00124BCD" w:rsidRPr="00BF2DF4">
        <w:rPr>
          <w:rFonts w:hint="eastAsia"/>
          <w:sz w:val="24"/>
          <w:szCs w:val="24"/>
          <w:lang w:val="en-GB"/>
        </w:rPr>
        <w:t xml:space="preserve">s </w:t>
      </w:r>
      <w:r w:rsidR="00124BCD" w:rsidRPr="00BF2DF4">
        <w:rPr>
          <w:sz w:val="24"/>
          <w:szCs w:val="24"/>
          <w:lang w:val="en-GB"/>
        </w:rPr>
        <w:t>aptitude</w:t>
      </w:r>
      <w:r w:rsidR="00124BCD" w:rsidRPr="00BF2DF4">
        <w:rPr>
          <w:rFonts w:hint="eastAsia"/>
          <w:sz w:val="24"/>
          <w:szCs w:val="24"/>
          <w:lang w:val="en-GB"/>
        </w:rPr>
        <w:t xml:space="preserve"> for language or the </w:t>
      </w:r>
      <w:r w:rsidR="00124BCD" w:rsidRPr="00BF2DF4">
        <w:rPr>
          <w:sz w:val="24"/>
          <w:szCs w:val="24"/>
          <w:lang w:val="en-GB"/>
        </w:rPr>
        <w:t>favourable</w:t>
      </w:r>
      <w:r w:rsidR="00124BCD" w:rsidRPr="00BF2DF4">
        <w:rPr>
          <w:rFonts w:hint="eastAsia"/>
          <w:sz w:val="24"/>
          <w:szCs w:val="24"/>
          <w:lang w:val="en-GB"/>
        </w:rPr>
        <w:t xml:space="preserve"> </w:t>
      </w:r>
      <w:r w:rsidR="00FE3CFC">
        <w:rPr>
          <w:rFonts w:hint="eastAsia"/>
          <w:sz w:val="24"/>
          <w:szCs w:val="24"/>
          <w:lang w:val="en-GB"/>
        </w:rPr>
        <w:t xml:space="preserve">social or classroom </w:t>
      </w:r>
      <w:r w:rsidR="00124BCD" w:rsidRPr="00BF2DF4">
        <w:rPr>
          <w:rFonts w:hint="eastAsia"/>
          <w:sz w:val="24"/>
          <w:szCs w:val="24"/>
          <w:lang w:val="en-GB"/>
        </w:rPr>
        <w:t xml:space="preserve">context contribute to his </w:t>
      </w:r>
      <w:r w:rsidR="00124BCD" w:rsidRPr="00BF2DF4">
        <w:rPr>
          <w:sz w:val="24"/>
          <w:szCs w:val="24"/>
          <w:lang w:val="en-GB"/>
        </w:rPr>
        <w:t>success</w:t>
      </w:r>
      <w:r w:rsidR="00124BCD" w:rsidRPr="00BF2DF4">
        <w:rPr>
          <w:rFonts w:hint="eastAsia"/>
          <w:sz w:val="24"/>
          <w:szCs w:val="24"/>
          <w:lang w:val="en-GB"/>
        </w:rPr>
        <w:t xml:space="preserve"> </w:t>
      </w:r>
      <w:r w:rsidR="00124BCD">
        <w:rPr>
          <w:rFonts w:hint="eastAsia"/>
          <w:sz w:val="24"/>
          <w:szCs w:val="24"/>
          <w:lang w:val="en-GB"/>
        </w:rPr>
        <w:t>in learning and promote his</w:t>
      </w:r>
      <w:r w:rsidR="00124BCD" w:rsidRPr="00BF2DF4">
        <w:rPr>
          <w:rFonts w:hint="eastAsia"/>
          <w:sz w:val="24"/>
          <w:szCs w:val="24"/>
          <w:lang w:val="en-GB"/>
        </w:rPr>
        <w:t xml:space="preserve"> motivation</w:t>
      </w:r>
      <w:r w:rsidR="00FE3CFC">
        <w:rPr>
          <w:rFonts w:hint="eastAsia"/>
          <w:sz w:val="24"/>
          <w:szCs w:val="24"/>
          <w:lang w:val="en-GB"/>
        </w:rPr>
        <w:t>, and the high motivation further promote his learning</w:t>
      </w:r>
      <w:r w:rsidR="00124BCD" w:rsidRPr="00BF2DF4">
        <w:rPr>
          <w:rFonts w:hint="eastAsia"/>
          <w:sz w:val="24"/>
          <w:szCs w:val="24"/>
          <w:lang w:val="en-GB"/>
        </w:rPr>
        <w:t>.</w:t>
      </w:r>
      <w:r>
        <w:rPr>
          <w:sz w:val="24"/>
          <w:szCs w:val="24"/>
          <w:lang w:val="en-GB"/>
        </w:rPr>
        <w:t xml:space="preserve"> </w:t>
      </w:r>
    </w:p>
    <w:p w14:paraId="55853183" w14:textId="77777777" w:rsidR="00124BCD" w:rsidRPr="00EB747A" w:rsidRDefault="006D055F" w:rsidP="00BF1A10">
      <w:pPr>
        <w:ind w:firstLineChars="100" w:firstLine="240"/>
        <w:rPr>
          <w:sz w:val="24"/>
          <w:szCs w:val="24"/>
          <w:lang w:val="en-GB"/>
        </w:rPr>
      </w:pPr>
      <w:r>
        <w:rPr>
          <w:rFonts w:hint="eastAsia"/>
          <w:sz w:val="24"/>
          <w:szCs w:val="24"/>
          <w:lang w:val="en-GB"/>
        </w:rPr>
        <w:t>A lot of studies have</w:t>
      </w:r>
      <w:r w:rsidR="00EB747A" w:rsidRPr="00BF2DF4">
        <w:rPr>
          <w:rFonts w:hint="eastAsia"/>
          <w:sz w:val="24"/>
          <w:szCs w:val="24"/>
          <w:lang w:val="en-GB"/>
        </w:rPr>
        <w:t xml:space="preserve"> been done </w:t>
      </w:r>
      <w:r w:rsidR="00FE3CFC">
        <w:rPr>
          <w:rFonts w:hint="eastAsia"/>
          <w:sz w:val="24"/>
          <w:szCs w:val="24"/>
          <w:lang w:val="en-GB"/>
        </w:rPr>
        <w:t>to explore relationship between learners</w:t>
      </w:r>
      <w:r w:rsidR="00FE3CFC">
        <w:rPr>
          <w:sz w:val="24"/>
          <w:szCs w:val="24"/>
          <w:lang w:val="en-GB"/>
        </w:rPr>
        <w:t>’</w:t>
      </w:r>
      <w:r w:rsidR="00FE3CFC">
        <w:rPr>
          <w:rFonts w:hint="eastAsia"/>
          <w:sz w:val="24"/>
          <w:szCs w:val="24"/>
          <w:lang w:val="en-GB"/>
        </w:rPr>
        <w:t xml:space="preserve"> characteristics and second language leaning. </w:t>
      </w:r>
      <w:proofErr w:type="spellStart"/>
      <w:r>
        <w:rPr>
          <w:rFonts w:hint="eastAsia"/>
          <w:sz w:val="24"/>
          <w:szCs w:val="24"/>
          <w:lang w:val="en-GB"/>
        </w:rPr>
        <w:t>Lightbown</w:t>
      </w:r>
      <w:proofErr w:type="spellEnd"/>
      <w:r>
        <w:rPr>
          <w:rFonts w:hint="eastAsia"/>
          <w:sz w:val="24"/>
          <w:szCs w:val="24"/>
          <w:lang w:val="en-GB"/>
        </w:rPr>
        <w:t xml:space="preserve"> and Spada</w:t>
      </w:r>
      <w:r>
        <w:rPr>
          <w:sz w:val="24"/>
          <w:szCs w:val="24"/>
          <w:lang w:val="en-GB"/>
        </w:rPr>
        <w:t>’</w:t>
      </w:r>
      <w:r>
        <w:rPr>
          <w:rFonts w:hint="eastAsia"/>
          <w:sz w:val="24"/>
          <w:szCs w:val="24"/>
          <w:lang w:val="en-GB"/>
        </w:rPr>
        <w:t xml:space="preserve">s </w:t>
      </w:r>
      <w:r w:rsidRPr="006D055F">
        <w:rPr>
          <w:rFonts w:hint="eastAsia"/>
          <w:i/>
          <w:sz w:val="24"/>
          <w:szCs w:val="24"/>
          <w:lang w:val="en-GB"/>
        </w:rPr>
        <w:t>Factors Involved in Second Language Learning</w:t>
      </w:r>
      <w:r>
        <w:rPr>
          <w:rFonts w:hint="eastAsia"/>
          <w:sz w:val="24"/>
          <w:szCs w:val="24"/>
          <w:lang w:val="en-GB"/>
        </w:rPr>
        <w:t xml:space="preserve"> is one of them.</w:t>
      </w:r>
    </w:p>
    <w:p w14:paraId="71C93FF6" w14:textId="77777777" w:rsidR="00124BCD" w:rsidRPr="00124BCD" w:rsidRDefault="00C62BD6" w:rsidP="00124BCD">
      <w:pPr>
        <w:jc w:val="center"/>
        <w:rPr>
          <w:sz w:val="32"/>
          <w:szCs w:val="32"/>
          <w:lang w:val="en-GB"/>
        </w:rPr>
      </w:pPr>
      <w:r w:rsidRPr="00124BCD">
        <w:rPr>
          <w:sz w:val="32"/>
          <w:szCs w:val="32"/>
          <w:lang w:val="en-GB"/>
        </w:rPr>
        <w:fldChar w:fldCharType="begin"/>
      </w:r>
      <w:r w:rsidR="00124BCD" w:rsidRPr="00124BCD">
        <w:rPr>
          <w:sz w:val="32"/>
          <w:szCs w:val="32"/>
          <w:lang w:val="en-GB"/>
        </w:rPr>
        <w:instrText xml:space="preserve"> </w:instrText>
      </w:r>
      <w:r w:rsidR="00124BCD" w:rsidRPr="00124BCD">
        <w:rPr>
          <w:rFonts w:hint="eastAsia"/>
          <w:sz w:val="32"/>
          <w:szCs w:val="32"/>
          <w:lang w:val="en-GB"/>
        </w:rPr>
        <w:instrText>= 2 \* ROMAN</w:instrText>
      </w:r>
      <w:r w:rsidR="00124BCD" w:rsidRPr="00124BCD">
        <w:rPr>
          <w:sz w:val="32"/>
          <w:szCs w:val="32"/>
          <w:lang w:val="en-GB"/>
        </w:rPr>
        <w:instrText xml:space="preserve"> </w:instrText>
      </w:r>
      <w:r w:rsidRPr="00124BCD">
        <w:rPr>
          <w:sz w:val="32"/>
          <w:szCs w:val="32"/>
          <w:lang w:val="en-GB"/>
        </w:rPr>
        <w:fldChar w:fldCharType="separate"/>
      </w:r>
      <w:r w:rsidR="00124BCD" w:rsidRPr="00124BCD">
        <w:rPr>
          <w:sz w:val="32"/>
          <w:szCs w:val="32"/>
          <w:lang w:val="en-GB"/>
        </w:rPr>
        <w:t>II</w:t>
      </w:r>
      <w:r w:rsidRPr="00124BCD">
        <w:rPr>
          <w:sz w:val="32"/>
          <w:szCs w:val="32"/>
          <w:lang w:val="en-GB"/>
        </w:rPr>
        <w:fldChar w:fldCharType="end"/>
      </w:r>
      <w:r w:rsidR="00124BCD" w:rsidRPr="00124BCD">
        <w:rPr>
          <w:sz w:val="32"/>
          <w:szCs w:val="32"/>
          <w:lang w:val="en-GB"/>
        </w:rPr>
        <w:t xml:space="preserve"> Factors Involved in Second Language Learning</w:t>
      </w:r>
    </w:p>
    <w:p w14:paraId="50A7A43F" w14:textId="77777777" w:rsidR="00822BAB" w:rsidRDefault="00124BCD" w:rsidP="00124BCD">
      <w:pPr>
        <w:ind w:firstLineChars="100" w:firstLine="240"/>
        <w:rPr>
          <w:sz w:val="24"/>
          <w:szCs w:val="24"/>
          <w:lang w:val="en-GB"/>
        </w:rPr>
      </w:pPr>
      <w:r w:rsidRPr="00BF2DF4">
        <w:rPr>
          <w:rFonts w:hint="eastAsia"/>
          <w:sz w:val="24"/>
          <w:szCs w:val="24"/>
          <w:lang w:val="en-GB"/>
        </w:rPr>
        <w:t xml:space="preserve">In </w:t>
      </w:r>
      <w:r w:rsidRPr="00BF2DF4">
        <w:rPr>
          <w:rFonts w:hint="eastAsia"/>
          <w:i/>
          <w:sz w:val="24"/>
          <w:szCs w:val="24"/>
          <w:lang w:val="en-GB"/>
        </w:rPr>
        <w:t>Factors Affecting Second Language Learning</w:t>
      </w:r>
      <w:r w:rsidRPr="00BF2DF4">
        <w:rPr>
          <w:rFonts w:hint="eastAsia"/>
          <w:sz w:val="24"/>
          <w:szCs w:val="24"/>
          <w:lang w:val="en-GB"/>
        </w:rPr>
        <w:t xml:space="preserve">, </w:t>
      </w:r>
      <w:proofErr w:type="spellStart"/>
      <w:r w:rsidRPr="00BF2DF4">
        <w:rPr>
          <w:rFonts w:hint="eastAsia"/>
          <w:sz w:val="24"/>
          <w:szCs w:val="24"/>
          <w:lang w:val="en-GB"/>
        </w:rPr>
        <w:t>Lightbown</w:t>
      </w:r>
      <w:proofErr w:type="spellEnd"/>
      <w:r w:rsidRPr="00BF2DF4">
        <w:rPr>
          <w:rFonts w:hint="eastAsia"/>
          <w:sz w:val="24"/>
          <w:szCs w:val="24"/>
          <w:lang w:val="en-GB"/>
        </w:rPr>
        <w:t xml:space="preserve"> and Spada discussed the roles learners</w:t>
      </w:r>
      <w:r w:rsidRPr="00BF2DF4">
        <w:rPr>
          <w:sz w:val="24"/>
          <w:szCs w:val="24"/>
          <w:lang w:val="en-GB"/>
        </w:rPr>
        <w:t>’</w:t>
      </w:r>
      <w:r w:rsidRPr="00BF2DF4">
        <w:rPr>
          <w:rFonts w:hint="eastAsia"/>
          <w:sz w:val="24"/>
          <w:szCs w:val="24"/>
          <w:lang w:val="en-GB"/>
        </w:rPr>
        <w:t xml:space="preserve"> characteristics played in their second language learning and the related research findings. </w:t>
      </w:r>
      <w:r w:rsidR="00714FE5">
        <w:rPr>
          <w:rFonts w:hint="eastAsia"/>
          <w:sz w:val="24"/>
          <w:szCs w:val="24"/>
          <w:lang w:val="en-GB"/>
        </w:rPr>
        <w:t>Learners</w:t>
      </w:r>
      <w:r w:rsidR="00714FE5">
        <w:rPr>
          <w:sz w:val="24"/>
          <w:szCs w:val="24"/>
          <w:lang w:val="en-GB"/>
        </w:rPr>
        <w:t>’</w:t>
      </w:r>
      <w:r w:rsidR="00714FE5">
        <w:rPr>
          <w:rFonts w:hint="eastAsia"/>
          <w:sz w:val="24"/>
          <w:szCs w:val="24"/>
          <w:lang w:val="en-GB"/>
        </w:rPr>
        <w:t xml:space="preserve"> characteristics were</w:t>
      </w:r>
      <w:r w:rsidRPr="00BF2DF4">
        <w:rPr>
          <w:rFonts w:hint="eastAsia"/>
          <w:sz w:val="24"/>
          <w:szCs w:val="24"/>
          <w:lang w:val="en-GB"/>
        </w:rPr>
        <w:t xml:space="preserve"> classified into five main categories: motivation, aptitude, personality, intelligence, and learner preference. </w:t>
      </w:r>
    </w:p>
    <w:p w14:paraId="4A54E3AC" w14:textId="5CA7DAF1" w:rsidR="00822BAB" w:rsidRDefault="00822BAB" w:rsidP="00822BAB">
      <w:pPr>
        <w:ind w:firstLineChars="100" w:firstLine="240"/>
        <w:rPr>
          <w:sz w:val="24"/>
          <w:szCs w:val="24"/>
          <w:lang w:val="en-GB"/>
        </w:rPr>
      </w:pPr>
      <w:r>
        <w:rPr>
          <w:rFonts w:hint="eastAsia"/>
          <w:sz w:val="24"/>
          <w:szCs w:val="24"/>
          <w:lang w:val="en-GB"/>
        </w:rPr>
        <w:t xml:space="preserve">Regarding </w:t>
      </w:r>
      <w:r w:rsidRPr="00822BAB">
        <w:rPr>
          <w:rFonts w:hint="eastAsia"/>
          <w:b/>
          <w:sz w:val="24"/>
          <w:szCs w:val="24"/>
          <w:lang w:val="en-GB"/>
        </w:rPr>
        <w:t>intelligence</w:t>
      </w:r>
      <w:r>
        <w:rPr>
          <w:rFonts w:hint="eastAsia"/>
          <w:sz w:val="24"/>
          <w:szCs w:val="24"/>
          <w:lang w:val="en-GB"/>
        </w:rPr>
        <w:t>, s</w:t>
      </w:r>
      <w:r w:rsidR="00754D88">
        <w:rPr>
          <w:rFonts w:hint="eastAsia"/>
          <w:sz w:val="24"/>
          <w:szCs w:val="24"/>
          <w:lang w:val="en-GB"/>
        </w:rPr>
        <w:t xml:space="preserve">ome researchers hold </w:t>
      </w:r>
      <w:r>
        <w:rPr>
          <w:rFonts w:hint="eastAsia"/>
          <w:sz w:val="24"/>
          <w:szCs w:val="24"/>
          <w:lang w:val="en-GB"/>
        </w:rPr>
        <w:t xml:space="preserve">the belief </w:t>
      </w:r>
      <w:r w:rsidR="00754D88">
        <w:rPr>
          <w:rFonts w:hint="eastAsia"/>
          <w:sz w:val="24"/>
          <w:szCs w:val="24"/>
          <w:lang w:val="en-GB"/>
        </w:rPr>
        <w:t>that a high score in</w:t>
      </w:r>
      <w:r w:rsidR="00754D88" w:rsidRPr="00754D88">
        <w:rPr>
          <w:rFonts w:hint="eastAsia"/>
          <w:sz w:val="24"/>
          <w:szCs w:val="24"/>
          <w:lang w:val="en-GB"/>
        </w:rPr>
        <w:t xml:space="preserve"> </w:t>
      </w:r>
      <w:r w:rsidR="00754D88">
        <w:rPr>
          <w:rFonts w:hint="eastAsia"/>
          <w:sz w:val="24"/>
          <w:szCs w:val="24"/>
          <w:lang w:val="en-GB"/>
        </w:rPr>
        <w:t xml:space="preserve">intelligence </w:t>
      </w:r>
      <w:r w:rsidR="00E57383">
        <w:rPr>
          <w:rFonts w:hint="eastAsia"/>
          <w:sz w:val="24"/>
          <w:szCs w:val="24"/>
          <w:lang w:val="en-GB"/>
        </w:rPr>
        <w:t xml:space="preserve">(IQ) </w:t>
      </w:r>
      <w:r w:rsidR="00754D88">
        <w:rPr>
          <w:rFonts w:hint="eastAsia"/>
          <w:sz w:val="24"/>
          <w:szCs w:val="24"/>
          <w:lang w:val="en-GB"/>
        </w:rPr>
        <w:t xml:space="preserve">test could predict the </w:t>
      </w:r>
      <w:r w:rsidR="00754D88">
        <w:rPr>
          <w:sz w:val="24"/>
          <w:szCs w:val="24"/>
          <w:lang w:val="en-GB"/>
        </w:rPr>
        <w:t>success</w:t>
      </w:r>
      <w:r w:rsidR="00754D88">
        <w:rPr>
          <w:rFonts w:hint="eastAsia"/>
          <w:sz w:val="24"/>
          <w:szCs w:val="24"/>
          <w:lang w:val="en-GB"/>
        </w:rPr>
        <w:t xml:space="preserve"> in second language learning. However, </w:t>
      </w:r>
      <w:r w:rsidR="00E57383">
        <w:rPr>
          <w:rFonts w:hint="eastAsia"/>
          <w:sz w:val="24"/>
          <w:szCs w:val="24"/>
          <w:lang w:val="en-GB"/>
        </w:rPr>
        <w:t>traditional IQ tests mainly assess</w:t>
      </w:r>
      <w:r w:rsidR="00EF5E7B">
        <w:rPr>
          <w:sz w:val="24"/>
          <w:szCs w:val="24"/>
          <w:lang w:val="en-GB"/>
        </w:rPr>
        <w:t>ed</w:t>
      </w:r>
      <w:r w:rsidR="00E57383">
        <w:rPr>
          <w:rFonts w:hint="eastAsia"/>
          <w:sz w:val="24"/>
          <w:szCs w:val="24"/>
          <w:lang w:val="en-GB"/>
        </w:rPr>
        <w:t xml:space="preserve"> certain abilities in second language learning such as reading, grammar, and vocabulary. </w:t>
      </w:r>
      <w:r w:rsidR="00E57383">
        <w:rPr>
          <w:sz w:val="24"/>
          <w:szCs w:val="24"/>
          <w:lang w:val="en-GB"/>
        </w:rPr>
        <w:t>O</w:t>
      </w:r>
      <w:r w:rsidR="00E57383">
        <w:rPr>
          <w:rFonts w:hint="eastAsia"/>
          <w:sz w:val="24"/>
          <w:szCs w:val="24"/>
          <w:lang w:val="en-GB"/>
        </w:rPr>
        <w:t>ral productive skills and communication abili</w:t>
      </w:r>
      <w:r>
        <w:rPr>
          <w:rFonts w:hint="eastAsia"/>
          <w:sz w:val="24"/>
          <w:szCs w:val="24"/>
          <w:lang w:val="en-GB"/>
        </w:rPr>
        <w:t>ty could not be predicted in traditional</w:t>
      </w:r>
      <w:r w:rsidR="00E57383">
        <w:rPr>
          <w:rFonts w:hint="eastAsia"/>
          <w:sz w:val="24"/>
          <w:szCs w:val="24"/>
          <w:lang w:val="en-GB"/>
        </w:rPr>
        <w:t xml:space="preserve"> IQ tests. </w:t>
      </w:r>
      <w:r w:rsidR="00404190">
        <w:rPr>
          <w:rFonts w:hint="eastAsia"/>
          <w:sz w:val="24"/>
          <w:szCs w:val="24"/>
          <w:lang w:val="en-GB"/>
        </w:rPr>
        <w:t>Moreover</w:t>
      </w:r>
      <w:r w:rsidR="00E57383">
        <w:rPr>
          <w:rFonts w:hint="eastAsia"/>
          <w:sz w:val="24"/>
          <w:szCs w:val="24"/>
          <w:lang w:val="en-GB"/>
        </w:rPr>
        <w:t xml:space="preserve">, intelligence includes many </w:t>
      </w:r>
      <w:r w:rsidR="00E57383">
        <w:rPr>
          <w:sz w:val="24"/>
          <w:szCs w:val="24"/>
          <w:lang w:val="en-GB"/>
        </w:rPr>
        <w:t>components</w:t>
      </w:r>
      <w:r w:rsidR="00E57383">
        <w:rPr>
          <w:rFonts w:hint="eastAsia"/>
          <w:sz w:val="24"/>
          <w:szCs w:val="24"/>
          <w:lang w:val="en-GB"/>
        </w:rPr>
        <w:t xml:space="preserve"> </w:t>
      </w:r>
      <w:r w:rsidR="0000466E">
        <w:rPr>
          <w:rFonts w:hint="eastAsia"/>
          <w:sz w:val="24"/>
          <w:szCs w:val="24"/>
          <w:lang w:val="en-GB"/>
        </w:rPr>
        <w:t xml:space="preserve">besides academic skills </w:t>
      </w:r>
      <w:r w:rsidR="00E57383">
        <w:rPr>
          <w:rFonts w:hint="eastAsia"/>
          <w:sz w:val="24"/>
          <w:szCs w:val="24"/>
          <w:lang w:val="en-GB"/>
        </w:rPr>
        <w:t xml:space="preserve">and individuals have various strong points and it </w:t>
      </w:r>
      <w:r w:rsidR="00EF5E7B">
        <w:rPr>
          <w:sz w:val="24"/>
          <w:szCs w:val="24"/>
          <w:lang w:val="en-GB"/>
        </w:rPr>
        <w:t>was</w:t>
      </w:r>
      <w:r w:rsidR="00E57383">
        <w:rPr>
          <w:rFonts w:hint="eastAsia"/>
          <w:sz w:val="24"/>
          <w:szCs w:val="24"/>
          <w:lang w:val="en-GB"/>
        </w:rPr>
        <w:t xml:space="preserve"> impossible to measure all the abilities in traditional IQ test.</w:t>
      </w:r>
      <w:r w:rsidR="00D77E4B">
        <w:rPr>
          <w:rFonts w:hint="eastAsia"/>
          <w:sz w:val="24"/>
          <w:szCs w:val="24"/>
          <w:lang w:val="en-GB"/>
        </w:rPr>
        <w:t xml:space="preserve"> </w:t>
      </w:r>
    </w:p>
    <w:p w14:paraId="35AF0EB5" w14:textId="4618D6FE" w:rsidR="00404190" w:rsidRPr="00BF2DF4" w:rsidRDefault="009F60B5" w:rsidP="00822BAB">
      <w:pPr>
        <w:ind w:firstLineChars="100" w:firstLine="240"/>
        <w:rPr>
          <w:sz w:val="24"/>
          <w:szCs w:val="24"/>
          <w:lang w:val="en-GB"/>
        </w:rPr>
      </w:pPr>
      <w:r>
        <w:rPr>
          <w:sz w:val="24"/>
          <w:szCs w:val="24"/>
          <w:lang w:val="en-GB"/>
        </w:rPr>
        <w:t>T</w:t>
      </w:r>
      <w:r>
        <w:rPr>
          <w:rFonts w:hint="eastAsia"/>
          <w:sz w:val="24"/>
          <w:szCs w:val="24"/>
          <w:lang w:val="en-GB"/>
        </w:rPr>
        <w:t xml:space="preserve">his problem </w:t>
      </w:r>
      <w:r w:rsidR="0000466E">
        <w:rPr>
          <w:rFonts w:hint="eastAsia"/>
          <w:sz w:val="24"/>
          <w:szCs w:val="24"/>
          <w:lang w:val="en-GB"/>
        </w:rPr>
        <w:t xml:space="preserve">of individual differences </w:t>
      </w:r>
      <w:r>
        <w:rPr>
          <w:rFonts w:hint="eastAsia"/>
          <w:sz w:val="24"/>
          <w:szCs w:val="24"/>
          <w:lang w:val="en-GB"/>
        </w:rPr>
        <w:t xml:space="preserve">also appeared in </w:t>
      </w:r>
      <w:r w:rsidRPr="00822BAB">
        <w:rPr>
          <w:b/>
          <w:sz w:val="24"/>
          <w:szCs w:val="24"/>
          <w:lang w:val="en-GB"/>
        </w:rPr>
        <w:t>aptitude</w:t>
      </w:r>
      <w:r w:rsidR="0000466E">
        <w:rPr>
          <w:rFonts w:hint="eastAsia"/>
          <w:sz w:val="24"/>
          <w:szCs w:val="24"/>
          <w:lang w:val="en-GB"/>
        </w:rPr>
        <w:t xml:space="preserve"> tests. </w:t>
      </w:r>
      <w:r w:rsidR="00404190">
        <w:rPr>
          <w:sz w:val="24"/>
          <w:szCs w:val="24"/>
          <w:lang w:val="en-GB"/>
        </w:rPr>
        <w:t>T</w:t>
      </w:r>
      <w:r w:rsidR="00404190">
        <w:rPr>
          <w:rFonts w:hint="eastAsia"/>
          <w:sz w:val="24"/>
          <w:szCs w:val="24"/>
          <w:lang w:val="en-GB"/>
        </w:rPr>
        <w:t xml:space="preserve">wo most widely accepted </w:t>
      </w:r>
      <w:r w:rsidR="00404190">
        <w:rPr>
          <w:sz w:val="24"/>
          <w:szCs w:val="24"/>
          <w:lang w:val="en-GB"/>
        </w:rPr>
        <w:t>aptitude</w:t>
      </w:r>
      <w:r w:rsidR="00404190">
        <w:rPr>
          <w:rFonts w:hint="eastAsia"/>
          <w:sz w:val="24"/>
          <w:szCs w:val="24"/>
          <w:lang w:val="en-GB"/>
        </w:rPr>
        <w:t xml:space="preserve"> tests</w:t>
      </w:r>
      <w:r w:rsidR="009875B2" w:rsidRPr="009875B2">
        <w:rPr>
          <w:rFonts w:hint="eastAsia"/>
          <w:sz w:val="24"/>
          <w:szCs w:val="24"/>
          <w:lang w:val="en-GB"/>
        </w:rPr>
        <w:t xml:space="preserve"> </w:t>
      </w:r>
      <w:r w:rsidR="009875B2">
        <w:rPr>
          <w:rFonts w:hint="eastAsia"/>
          <w:sz w:val="24"/>
          <w:szCs w:val="24"/>
          <w:lang w:val="en-GB"/>
        </w:rPr>
        <w:t xml:space="preserve">MLAT </w:t>
      </w:r>
      <w:r w:rsidR="009875B2">
        <w:rPr>
          <w:sz w:val="24"/>
          <w:szCs w:val="24"/>
          <w:lang w:val="en-GB"/>
        </w:rPr>
        <w:t>and</w:t>
      </w:r>
      <w:r w:rsidR="009875B2">
        <w:rPr>
          <w:rFonts w:hint="eastAsia"/>
          <w:sz w:val="24"/>
          <w:szCs w:val="24"/>
          <w:lang w:val="en-GB"/>
        </w:rPr>
        <w:t xml:space="preserve"> PLAB</w:t>
      </w:r>
      <w:r w:rsidR="00404190">
        <w:rPr>
          <w:rFonts w:hint="eastAsia"/>
          <w:sz w:val="24"/>
          <w:szCs w:val="24"/>
          <w:lang w:val="en-GB"/>
        </w:rPr>
        <w:t xml:space="preserve"> </w:t>
      </w:r>
      <w:r w:rsidR="00EF5E7B">
        <w:rPr>
          <w:sz w:val="24"/>
          <w:szCs w:val="24"/>
          <w:lang w:val="en-GB"/>
        </w:rPr>
        <w:t>were</w:t>
      </w:r>
      <w:r w:rsidR="00404190">
        <w:rPr>
          <w:rFonts w:hint="eastAsia"/>
          <w:sz w:val="24"/>
          <w:szCs w:val="24"/>
          <w:lang w:val="en-GB"/>
        </w:rPr>
        <w:t xml:space="preserve"> both based on the view that </w:t>
      </w:r>
      <w:r w:rsidR="00404190">
        <w:rPr>
          <w:sz w:val="24"/>
          <w:szCs w:val="24"/>
          <w:lang w:val="en-GB"/>
        </w:rPr>
        <w:t>aptitude</w:t>
      </w:r>
      <w:r w:rsidR="00404190">
        <w:rPr>
          <w:rFonts w:hint="eastAsia"/>
          <w:sz w:val="24"/>
          <w:szCs w:val="24"/>
          <w:lang w:val="en-GB"/>
        </w:rPr>
        <w:t xml:space="preserve"> includes different types of abilities for new sounds, words function in sentences, grammatical rules and new words. However, the </w:t>
      </w:r>
      <w:r w:rsidR="00822BAB">
        <w:rPr>
          <w:rFonts w:hint="eastAsia"/>
          <w:sz w:val="24"/>
          <w:szCs w:val="24"/>
          <w:lang w:val="en-GB"/>
        </w:rPr>
        <w:t xml:space="preserve">positive </w:t>
      </w:r>
      <w:r w:rsidR="00404190">
        <w:rPr>
          <w:rFonts w:hint="eastAsia"/>
          <w:sz w:val="24"/>
          <w:szCs w:val="24"/>
          <w:lang w:val="en-GB"/>
        </w:rPr>
        <w:t xml:space="preserve">relationship between MLAT or PLAB performance and second language </w:t>
      </w:r>
      <w:r w:rsidR="00404190">
        <w:rPr>
          <w:sz w:val="24"/>
          <w:szCs w:val="24"/>
          <w:lang w:val="en-GB"/>
        </w:rPr>
        <w:t>learning</w:t>
      </w:r>
      <w:r w:rsidR="00404190">
        <w:rPr>
          <w:rFonts w:hint="eastAsia"/>
          <w:sz w:val="24"/>
          <w:szCs w:val="24"/>
          <w:lang w:val="en-GB"/>
        </w:rPr>
        <w:t xml:space="preserve"> success </w:t>
      </w:r>
      <w:r w:rsidR="00D77E4B">
        <w:rPr>
          <w:rFonts w:hint="eastAsia"/>
          <w:sz w:val="24"/>
          <w:szCs w:val="24"/>
          <w:lang w:val="en-GB"/>
        </w:rPr>
        <w:t xml:space="preserve">was based on grammar translation or audiolingual methods. </w:t>
      </w:r>
      <w:r w:rsidR="00D77E4B">
        <w:rPr>
          <w:sz w:val="24"/>
          <w:szCs w:val="24"/>
          <w:lang w:val="en-GB"/>
        </w:rPr>
        <w:t>W</w:t>
      </w:r>
      <w:r w:rsidR="00D77E4B">
        <w:rPr>
          <w:rFonts w:hint="eastAsia"/>
          <w:sz w:val="24"/>
          <w:szCs w:val="24"/>
          <w:lang w:val="en-GB"/>
        </w:rPr>
        <w:t xml:space="preserve">hen it </w:t>
      </w:r>
      <w:proofErr w:type="spellStart"/>
      <w:r w:rsidR="00D77E4B">
        <w:rPr>
          <w:rFonts w:hint="eastAsia"/>
          <w:sz w:val="24"/>
          <w:szCs w:val="24"/>
          <w:lang w:val="en-GB"/>
        </w:rPr>
        <w:t>come</w:t>
      </w:r>
      <w:r w:rsidR="009875B2">
        <w:rPr>
          <w:sz w:val="24"/>
          <w:szCs w:val="24"/>
          <w:lang w:val="en-GB"/>
        </w:rPr>
        <w:t>d</w:t>
      </w:r>
      <w:proofErr w:type="spellEnd"/>
      <w:r w:rsidR="00D77E4B">
        <w:rPr>
          <w:rFonts w:hint="eastAsia"/>
          <w:sz w:val="24"/>
          <w:szCs w:val="24"/>
          <w:lang w:val="en-GB"/>
        </w:rPr>
        <w:t xml:space="preserve"> to the communicative approach, the </w:t>
      </w:r>
      <w:r w:rsidR="00D77E4B">
        <w:rPr>
          <w:sz w:val="24"/>
          <w:szCs w:val="24"/>
          <w:lang w:val="en-GB"/>
        </w:rPr>
        <w:t>relationship</w:t>
      </w:r>
      <w:r w:rsidR="00D77E4B">
        <w:rPr>
          <w:rFonts w:hint="eastAsia"/>
          <w:sz w:val="24"/>
          <w:szCs w:val="24"/>
          <w:lang w:val="en-GB"/>
        </w:rPr>
        <w:t xml:space="preserve"> between them seem</w:t>
      </w:r>
      <w:r w:rsidR="009875B2">
        <w:rPr>
          <w:sz w:val="24"/>
          <w:szCs w:val="24"/>
          <w:lang w:val="en-GB"/>
        </w:rPr>
        <w:t>ed</w:t>
      </w:r>
      <w:r w:rsidR="00D77E4B">
        <w:rPr>
          <w:rFonts w:hint="eastAsia"/>
          <w:sz w:val="24"/>
          <w:szCs w:val="24"/>
          <w:lang w:val="en-GB"/>
        </w:rPr>
        <w:t xml:space="preserve"> irrelevant. </w:t>
      </w:r>
    </w:p>
    <w:p w14:paraId="17D40BB3" w14:textId="196ABB54" w:rsidR="007D3A46" w:rsidRPr="00822BAB" w:rsidRDefault="0049638F" w:rsidP="00822BAB">
      <w:pPr>
        <w:ind w:firstLineChars="100" w:firstLine="241"/>
        <w:rPr>
          <w:sz w:val="24"/>
          <w:szCs w:val="24"/>
          <w:lang w:val="en-GB"/>
        </w:rPr>
      </w:pPr>
      <w:r w:rsidRPr="00822BAB">
        <w:rPr>
          <w:rFonts w:hint="eastAsia"/>
          <w:b/>
          <w:sz w:val="24"/>
          <w:szCs w:val="24"/>
          <w:lang w:val="en-GB"/>
        </w:rPr>
        <w:t>Personality</w:t>
      </w:r>
      <w:r>
        <w:rPr>
          <w:rFonts w:hint="eastAsia"/>
          <w:sz w:val="24"/>
          <w:szCs w:val="24"/>
          <w:lang w:val="en-GB"/>
        </w:rPr>
        <w:t xml:space="preserve"> is difficult to </w:t>
      </w:r>
      <w:r w:rsidR="00EF5E7B">
        <w:rPr>
          <w:sz w:val="24"/>
          <w:szCs w:val="24"/>
          <w:lang w:val="en-GB"/>
        </w:rPr>
        <w:t>identify</w:t>
      </w:r>
      <w:r>
        <w:rPr>
          <w:rFonts w:hint="eastAsia"/>
          <w:sz w:val="24"/>
          <w:szCs w:val="24"/>
          <w:lang w:val="en-GB"/>
        </w:rPr>
        <w:t xml:space="preserve"> and measure</w:t>
      </w:r>
      <w:r w:rsidR="009875B2">
        <w:rPr>
          <w:sz w:val="24"/>
          <w:szCs w:val="24"/>
          <w:lang w:val="en-GB"/>
        </w:rPr>
        <w:t xml:space="preserve">, </w:t>
      </w:r>
      <w:r>
        <w:rPr>
          <w:rFonts w:hint="eastAsia"/>
          <w:sz w:val="24"/>
          <w:szCs w:val="24"/>
          <w:lang w:val="en-GB"/>
        </w:rPr>
        <w:t xml:space="preserve">and different researcher may produce different results regarding the relationship between a certain personality trait and second language learning. </w:t>
      </w:r>
      <w:r>
        <w:rPr>
          <w:sz w:val="24"/>
          <w:szCs w:val="24"/>
          <w:lang w:val="en-GB"/>
        </w:rPr>
        <w:t>E</w:t>
      </w:r>
      <w:r>
        <w:rPr>
          <w:rFonts w:hint="eastAsia"/>
          <w:sz w:val="24"/>
          <w:szCs w:val="24"/>
          <w:lang w:val="en-GB"/>
        </w:rPr>
        <w:t xml:space="preserve">xtroversion and inhibition are two traits which </w:t>
      </w:r>
      <w:r>
        <w:rPr>
          <w:rFonts w:hint="eastAsia"/>
          <w:sz w:val="24"/>
          <w:szCs w:val="24"/>
          <w:lang w:val="en-GB"/>
        </w:rPr>
        <w:lastRenderedPageBreak/>
        <w:t xml:space="preserve">attract </w:t>
      </w:r>
      <w:r w:rsidR="00EF5E7B">
        <w:rPr>
          <w:sz w:val="24"/>
          <w:szCs w:val="24"/>
          <w:lang w:val="en-GB"/>
        </w:rPr>
        <w:t>many researchers</w:t>
      </w:r>
      <w:r>
        <w:rPr>
          <w:rFonts w:hint="eastAsia"/>
          <w:sz w:val="24"/>
          <w:szCs w:val="24"/>
          <w:lang w:val="en-GB"/>
        </w:rPr>
        <w:t xml:space="preserve">. </w:t>
      </w:r>
      <w:r>
        <w:rPr>
          <w:sz w:val="24"/>
          <w:szCs w:val="24"/>
          <w:lang w:val="en-GB"/>
        </w:rPr>
        <w:t>I</w:t>
      </w:r>
      <w:r>
        <w:rPr>
          <w:rFonts w:hint="eastAsia"/>
          <w:sz w:val="24"/>
          <w:szCs w:val="24"/>
          <w:lang w:val="en-GB"/>
        </w:rPr>
        <w:t xml:space="preserve">t </w:t>
      </w:r>
      <w:r w:rsidR="00EF5E7B">
        <w:rPr>
          <w:sz w:val="24"/>
          <w:szCs w:val="24"/>
          <w:lang w:val="en-GB"/>
        </w:rPr>
        <w:t>was</w:t>
      </w:r>
      <w:r>
        <w:rPr>
          <w:rFonts w:hint="eastAsia"/>
          <w:sz w:val="24"/>
          <w:szCs w:val="24"/>
          <w:lang w:val="en-GB"/>
        </w:rPr>
        <w:t xml:space="preserve"> found that learners</w:t>
      </w:r>
      <w:r>
        <w:rPr>
          <w:sz w:val="24"/>
          <w:szCs w:val="24"/>
          <w:lang w:val="en-GB"/>
        </w:rPr>
        <w:t>’</w:t>
      </w:r>
      <w:r>
        <w:rPr>
          <w:rFonts w:hint="eastAsia"/>
          <w:sz w:val="24"/>
          <w:szCs w:val="24"/>
          <w:lang w:val="en-GB"/>
        </w:rPr>
        <w:t xml:space="preserve"> extroversion ha</w:t>
      </w:r>
      <w:r w:rsidR="00EF5E7B">
        <w:rPr>
          <w:sz w:val="24"/>
          <w:szCs w:val="24"/>
          <w:lang w:val="en-GB"/>
        </w:rPr>
        <w:t>d</w:t>
      </w:r>
      <w:r>
        <w:rPr>
          <w:rFonts w:hint="eastAsia"/>
          <w:sz w:val="24"/>
          <w:szCs w:val="24"/>
          <w:lang w:val="en-GB"/>
        </w:rPr>
        <w:t xml:space="preserve"> a positive relationship with the success of second language learning in some studies. However, some other studies f</w:t>
      </w:r>
      <w:r w:rsidR="009875B2">
        <w:rPr>
          <w:sz w:val="24"/>
          <w:szCs w:val="24"/>
          <w:lang w:val="en-GB"/>
        </w:rPr>
        <w:t>ound</w:t>
      </w:r>
      <w:r>
        <w:rPr>
          <w:rFonts w:hint="eastAsia"/>
          <w:sz w:val="24"/>
          <w:szCs w:val="24"/>
          <w:lang w:val="en-GB"/>
        </w:rPr>
        <w:t xml:space="preserve"> no direct relation between them and many successful learners d</w:t>
      </w:r>
      <w:r w:rsidR="009875B2">
        <w:rPr>
          <w:sz w:val="24"/>
          <w:szCs w:val="24"/>
          <w:lang w:val="en-GB"/>
        </w:rPr>
        <w:t>id</w:t>
      </w:r>
      <w:r>
        <w:rPr>
          <w:rFonts w:hint="eastAsia"/>
          <w:sz w:val="24"/>
          <w:szCs w:val="24"/>
          <w:lang w:val="en-GB"/>
        </w:rPr>
        <w:t xml:space="preserve"> not obtain high score in extroversion measurement. Regarding inhibition, </w:t>
      </w:r>
      <w:proofErr w:type="spellStart"/>
      <w:r>
        <w:rPr>
          <w:rFonts w:hint="eastAsia"/>
          <w:sz w:val="24"/>
          <w:szCs w:val="24"/>
          <w:lang w:val="en-GB"/>
        </w:rPr>
        <w:t>Guiora</w:t>
      </w:r>
      <w:proofErr w:type="spellEnd"/>
      <w:r>
        <w:rPr>
          <w:rFonts w:hint="eastAsia"/>
          <w:sz w:val="24"/>
          <w:szCs w:val="24"/>
          <w:lang w:val="en-GB"/>
        </w:rPr>
        <w:t xml:space="preserve"> found it </w:t>
      </w:r>
      <w:r w:rsidR="00EF5E7B">
        <w:rPr>
          <w:sz w:val="24"/>
          <w:szCs w:val="24"/>
          <w:lang w:val="en-GB"/>
        </w:rPr>
        <w:t>was</w:t>
      </w:r>
      <w:r>
        <w:rPr>
          <w:rFonts w:hint="eastAsia"/>
          <w:sz w:val="24"/>
          <w:szCs w:val="24"/>
          <w:lang w:val="en-GB"/>
        </w:rPr>
        <w:t xml:space="preserve"> a negative trait in second language learning in the alcohol-pronunciation test. But the test concern</w:t>
      </w:r>
      <w:r w:rsidR="009875B2">
        <w:rPr>
          <w:sz w:val="24"/>
          <w:szCs w:val="24"/>
          <w:lang w:val="en-GB"/>
        </w:rPr>
        <w:t>ed</w:t>
      </w:r>
      <w:r>
        <w:rPr>
          <w:rFonts w:hint="eastAsia"/>
          <w:sz w:val="24"/>
          <w:szCs w:val="24"/>
          <w:lang w:val="en-GB"/>
        </w:rPr>
        <w:t xml:space="preserve"> more about performance and output and ha</w:t>
      </w:r>
      <w:r w:rsidR="009875B2">
        <w:rPr>
          <w:sz w:val="24"/>
          <w:szCs w:val="24"/>
          <w:lang w:val="en-GB"/>
        </w:rPr>
        <w:t>d</w:t>
      </w:r>
      <w:r>
        <w:rPr>
          <w:rFonts w:hint="eastAsia"/>
          <w:sz w:val="24"/>
          <w:szCs w:val="24"/>
          <w:lang w:val="en-GB"/>
        </w:rPr>
        <w:t xml:space="preserve"> little relation with classroom learning. </w:t>
      </w:r>
      <w:r w:rsidR="00EB31A9">
        <w:rPr>
          <w:rFonts w:hint="eastAsia"/>
          <w:sz w:val="24"/>
          <w:szCs w:val="24"/>
          <w:lang w:val="en-GB"/>
        </w:rPr>
        <w:t>Personality traits may play some roles in second language learning, but I think it does not play the decisive role and may work with other factors together to influence second language learning.</w:t>
      </w:r>
    </w:p>
    <w:p w14:paraId="3CD1929E" w14:textId="79BD84B8" w:rsidR="009A7125" w:rsidRDefault="009B59BA" w:rsidP="00BF1A10">
      <w:pPr>
        <w:ind w:firstLineChars="100" w:firstLine="240"/>
        <w:rPr>
          <w:sz w:val="24"/>
          <w:szCs w:val="24"/>
          <w:lang w:val="en-GB"/>
        </w:rPr>
      </w:pPr>
      <w:r>
        <w:rPr>
          <w:rFonts w:hint="eastAsia"/>
          <w:sz w:val="24"/>
          <w:szCs w:val="24"/>
          <w:lang w:val="en-GB"/>
        </w:rPr>
        <w:t>Not like personality, l</w:t>
      </w:r>
      <w:r w:rsidR="002B6EEA">
        <w:rPr>
          <w:sz w:val="24"/>
          <w:szCs w:val="24"/>
          <w:lang w:val="en-GB"/>
        </w:rPr>
        <w:t xml:space="preserve">earners’ </w:t>
      </w:r>
      <w:r w:rsidR="002B6EEA" w:rsidRPr="009B59BA">
        <w:rPr>
          <w:b/>
          <w:sz w:val="24"/>
          <w:szCs w:val="24"/>
          <w:lang w:val="en-GB"/>
        </w:rPr>
        <w:t>age</w:t>
      </w:r>
      <w:r w:rsidR="002B6EEA">
        <w:rPr>
          <w:sz w:val="24"/>
          <w:szCs w:val="24"/>
          <w:lang w:val="en-GB"/>
        </w:rPr>
        <w:t xml:space="preserve"> is a factor which is much easier to measure for researchers. The Critical Period Hypothesis w</w:t>
      </w:r>
      <w:r w:rsidR="009A7125">
        <w:rPr>
          <w:sz w:val="24"/>
          <w:szCs w:val="24"/>
          <w:lang w:val="en-GB"/>
        </w:rPr>
        <w:t>as put forward based on the assumption</w:t>
      </w:r>
      <w:r w:rsidR="002B6EEA">
        <w:rPr>
          <w:sz w:val="24"/>
          <w:szCs w:val="24"/>
          <w:lang w:val="en-GB"/>
        </w:rPr>
        <w:t xml:space="preserve"> that young children</w:t>
      </w:r>
      <w:r w:rsidR="009A7125">
        <w:rPr>
          <w:sz w:val="24"/>
          <w:szCs w:val="24"/>
          <w:lang w:val="en-GB"/>
        </w:rPr>
        <w:t xml:space="preserve"> </w:t>
      </w:r>
      <w:r w:rsidR="009875B2">
        <w:rPr>
          <w:sz w:val="24"/>
          <w:szCs w:val="24"/>
          <w:lang w:val="en-GB"/>
        </w:rPr>
        <w:t>were</w:t>
      </w:r>
      <w:r w:rsidR="009A7125">
        <w:rPr>
          <w:sz w:val="24"/>
          <w:szCs w:val="24"/>
          <w:lang w:val="en-GB"/>
        </w:rPr>
        <w:t xml:space="preserve"> more likely to be successful to acquire a </w:t>
      </w:r>
      <w:r w:rsidR="002E5B55">
        <w:rPr>
          <w:sz w:val="24"/>
          <w:szCs w:val="24"/>
          <w:lang w:val="en-GB"/>
        </w:rPr>
        <w:t xml:space="preserve">native-like </w:t>
      </w:r>
      <w:r w:rsidR="009A7125">
        <w:rPr>
          <w:sz w:val="24"/>
          <w:szCs w:val="24"/>
          <w:lang w:val="en-GB"/>
        </w:rPr>
        <w:t>second language.</w:t>
      </w:r>
      <w:r w:rsidR="001D373A">
        <w:rPr>
          <w:sz w:val="24"/>
          <w:szCs w:val="24"/>
          <w:lang w:val="en-GB"/>
        </w:rPr>
        <w:t xml:space="preserve"> The hypothesis </w:t>
      </w:r>
      <w:r w:rsidR="009875B2">
        <w:rPr>
          <w:sz w:val="24"/>
          <w:szCs w:val="24"/>
          <w:lang w:val="en-GB"/>
        </w:rPr>
        <w:t>was</w:t>
      </w:r>
      <w:r w:rsidR="001D373A">
        <w:rPr>
          <w:sz w:val="24"/>
          <w:szCs w:val="24"/>
          <w:lang w:val="en-GB"/>
        </w:rPr>
        <w:t xml:space="preserve"> mainly focused on phonological achievements. </w:t>
      </w:r>
      <w:proofErr w:type="spellStart"/>
      <w:r w:rsidR="001D373A">
        <w:rPr>
          <w:sz w:val="24"/>
          <w:szCs w:val="24"/>
          <w:lang w:val="en-GB"/>
        </w:rPr>
        <w:t>Patkowski’s</w:t>
      </w:r>
      <w:proofErr w:type="spellEnd"/>
      <w:r w:rsidR="001D373A">
        <w:rPr>
          <w:sz w:val="24"/>
          <w:szCs w:val="24"/>
          <w:lang w:val="en-GB"/>
        </w:rPr>
        <w:t xml:space="preserve"> study supported the hypothesis on aspects of a second language other than accent. </w:t>
      </w:r>
      <w:r w:rsidR="002E5B55">
        <w:rPr>
          <w:sz w:val="24"/>
          <w:szCs w:val="24"/>
          <w:lang w:val="en-GB"/>
        </w:rPr>
        <w:t xml:space="preserve">But it </w:t>
      </w:r>
      <w:r w:rsidR="009875B2">
        <w:rPr>
          <w:sz w:val="24"/>
          <w:szCs w:val="24"/>
          <w:lang w:val="en-GB"/>
        </w:rPr>
        <w:t>was</w:t>
      </w:r>
      <w:r w:rsidR="002E5B55">
        <w:rPr>
          <w:sz w:val="24"/>
          <w:szCs w:val="24"/>
          <w:lang w:val="en-GB"/>
        </w:rPr>
        <w:t xml:space="preserve"> not the younger the better. Older learners have an advantage at the early stage of second language learning. In Snow and </w:t>
      </w:r>
      <w:proofErr w:type="spellStart"/>
      <w:r w:rsidR="002E5B55">
        <w:rPr>
          <w:sz w:val="24"/>
          <w:szCs w:val="24"/>
          <w:lang w:val="en-GB"/>
        </w:rPr>
        <w:t>Hoefnagel-Hohle’s</w:t>
      </w:r>
      <w:proofErr w:type="spellEnd"/>
      <w:r w:rsidR="002E5B55">
        <w:rPr>
          <w:sz w:val="24"/>
          <w:szCs w:val="24"/>
          <w:lang w:val="en-GB"/>
        </w:rPr>
        <w:t xml:space="preserve"> research, adolescents (12-15 years) ha</w:t>
      </w:r>
      <w:r w:rsidR="009875B2">
        <w:rPr>
          <w:sz w:val="24"/>
          <w:szCs w:val="24"/>
          <w:lang w:val="en-GB"/>
        </w:rPr>
        <w:t>d</w:t>
      </w:r>
      <w:r w:rsidR="002E5B55">
        <w:rPr>
          <w:sz w:val="24"/>
          <w:szCs w:val="24"/>
          <w:lang w:val="en-GB"/>
        </w:rPr>
        <w:t xml:space="preserve"> the best overall performance.</w:t>
      </w:r>
    </w:p>
    <w:p w14:paraId="4EF280E7" w14:textId="77777777" w:rsidR="0032135A" w:rsidRDefault="00C62BD6" w:rsidP="0032135A">
      <w:pPr>
        <w:jc w:val="center"/>
        <w:rPr>
          <w:sz w:val="24"/>
          <w:szCs w:val="24"/>
          <w:lang w:val="en-GB"/>
        </w:rPr>
      </w:pPr>
      <w:r>
        <w:rPr>
          <w:sz w:val="32"/>
          <w:szCs w:val="32"/>
          <w:lang w:val="en-GB"/>
        </w:rPr>
        <w:fldChar w:fldCharType="begin"/>
      </w:r>
      <w:r w:rsidR="0032135A">
        <w:rPr>
          <w:sz w:val="32"/>
          <w:szCs w:val="32"/>
          <w:lang w:val="en-GB"/>
        </w:rPr>
        <w:instrText xml:space="preserve"> </w:instrText>
      </w:r>
      <w:r w:rsidR="0032135A">
        <w:rPr>
          <w:rFonts w:hint="eastAsia"/>
          <w:sz w:val="32"/>
          <w:szCs w:val="32"/>
          <w:lang w:val="en-GB"/>
        </w:rPr>
        <w:instrText>= 3 \* ROMAN</w:instrText>
      </w:r>
      <w:r w:rsidR="0032135A">
        <w:rPr>
          <w:sz w:val="32"/>
          <w:szCs w:val="32"/>
          <w:lang w:val="en-GB"/>
        </w:rPr>
        <w:instrText xml:space="preserve"> </w:instrText>
      </w:r>
      <w:r>
        <w:rPr>
          <w:sz w:val="32"/>
          <w:szCs w:val="32"/>
          <w:lang w:val="en-GB"/>
        </w:rPr>
        <w:fldChar w:fldCharType="separate"/>
      </w:r>
      <w:r w:rsidR="0032135A">
        <w:rPr>
          <w:noProof/>
          <w:sz w:val="32"/>
          <w:szCs w:val="32"/>
          <w:lang w:val="en-GB"/>
        </w:rPr>
        <w:t>III</w:t>
      </w:r>
      <w:r>
        <w:rPr>
          <w:sz w:val="32"/>
          <w:szCs w:val="32"/>
          <w:lang w:val="en-GB"/>
        </w:rPr>
        <w:fldChar w:fldCharType="end"/>
      </w:r>
      <w:r w:rsidR="0032135A">
        <w:rPr>
          <w:rFonts w:hint="eastAsia"/>
          <w:sz w:val="32"/>
          <w:szCs w:val="32"/>
          <w:lang w:val="en-GB"/>
        </w:rPr>
        <w:t xml:space="preserve"> Overall View of Learners</w:t>
      </w:r>
      <w:r w:rsidR="0032135A">
        <w:rPr>
          <w:sz w:val="32"/>
          <w:szCs w:val="32"/>
          <w:lang w:val="en-GB"/>
        </w:rPr>
        <w:t>’</w:t>
      </w:r>
      <w:r w:rsidR="0032135A">
        <w:rPr>
          <w:rFonts w:hint="eastAsia"/>
          <w:sz w:val="32"/>
          <w:szCs w:val="32"/>
          <w:lang w:val="en-GB"/>
        </w:rPr>
        <w:t xml:space="preserve"> Characteristics in SLL</w:t>
      </w:r>
    </w:p>
    <w:p w14:paraId="4847FF06" w14:textId="77777777" w:rsidR="00EB31A9" w:rsidRDefault="00EB31A9" w:rsidP="00BF1A10">
      <w:pPr>
        <w:ind w:firstLineChars="100" w:firstLine="240"/>
        <w:rPr>
          <w:sz w:val="24"/>
          <w:szCs w:val="24"/>
          <w:lang w:val="en-GB"/>
        </w:rPr>
      </w:pPr>
      <w:r>
        <w:rPr>
          <w:rFonts w:hint="eastAsia"/>
          <w:sz w:val="24"/>
          <w:szCs w:val="24"/>
          <w:lang w:val="en-GB"/>
        </w:rPr>
        <w:t xml:space="preserve">We know that </w:t>
      </w:r>
      <w:r w:rsidR="00ED5AC4">
        <w:rPr>
          <w:rFonts w:hint="eastAsia"/>
          <w:sz w:val="24"/>
          <w:szCs w:val="24"/>
          <w:lang w:val="en-GB"/>
        </w:rPr>
        <w:t>there are still a lot to do regarding relationship between learners</w:t>
      </w:r>
      <w:r w:rsidR="00ED5AC4">
        <w:rPr>
          <w:sz w:val="24"/>
          <w:szCs w:val="24"/>
          <w:lang w:val="en-GB"/>
        </w:rPr>
        <w:t>’</w:t>
      </w:r>
      <w:r w:rsidR="00ED5AC4">
        <w:rPr>
          <w:rFonts w:hint="eastAsia"/>
          <w:sz w:val="24"/>
          <w:szCs w:val="24"/>
          <w:lang w:val="en-GB"/>
        </w:rPr>
        <w:t xml:space="preserve"> characteristics and second language learning</w:t>
      </w:r>
      <w:r>
        <w:rPr>
          <w:rFonts w:hint="eastAsia"/>
          <w:sz w:val="24"/>
          <w:szCs w:val="24"/>
          <w:lang w:val="en-GB"/>
        </w:rPr>
        <w:t>. For example,</w:t>
      </w:r>
      <w:r w:rsidR="00ED5AC4">
        <w:rPr>
          <w:rFonts w:hint="eastAsia"/>
          <w:sz w:val="24"/>
          <w:szCs w:val="24"/>
          <w:lang w:val="en-GB"/>
        </w:rPr>
        <w:t xml:space="preserve"> </w:t>
      </w:r>
      <w:r w:rsidRPr="00BF2DF4">
        <w:rPr>
          <w:rFonts w:hint="eastAsia"/>
          <w:sz w:val="24"/>
          <w:szCs w:val="24"/>
          <w:lang w:val="en-GB"/>
        </w:rPr>
        <w:t xml:space="preserve">boundary among the categories </w:t>
      </w:r>
      <w:r>
        <w:rPr>
          <w:rFonts w:hint="eastAsia"/>
          <w:sz w:val="24"/>
          <w:szCs w:val="24"/>
          <w:lang w:val="en-GB"/>
        </w:rPr>
        <w:t>of learners</w:t>
      </w:r>
      <w:r>
        <w:rPr>
          <w:sz w:val="24"/>
          <w:szCs w:val="24"/>
          <w:lang w:val="en-GB"/>
        </w:rPr>
        <w:t>’</w:t>
      </w:r>
      <w:r>
        <w:rPr>
          <w:rFonts w:hint="eastAsia"/>
          <w:sz w:val="24"/>
          <w:szCs w:val="24"/>
          <w:lang w:val="en-GB"/>
        </w:rPr>
        <w:t xml:space="preserve"> characteristics </w:t>
      </w:r>
      <w:r w:rsidRPr="00BF2DF4">
        <w:rPr>
          <w:rFonts w:hint="eastAsia"/>
          <w:sz w:val="24"/>
          <w:szCs w:val="24"/>
          <w:lang w:val="en-GB"/>
        </w:rPr>
        <w:t>is sometimes ambiguous and one characteristic may fall into different categories. So d</w:t>
      </w:r>
      <w:r w:rsidRPr="00BF2DF4">
        <w:rPr>
          <w:sz w:val="24"/>
          <w:szCs w:val="24"/>
          <w:lang w:val="en-GB"/>
        </w:rPr>
        <w:t>ifferent</w:t>
      </w:r>
      <w:r w:rsidRPr="00BF2DF4">
        <w:rPr>
          <w:rFonts w:hint="eastAsia"/>
          <w:sz w:val="24"/>
          <w:szCs w:val="24"/>
          <w:lang w:val="en-GB"/>
        </w:rPr>
        <w:t xml:space="preserve"> researchers may use the same label to describe different characteristics or use different labels to describe the same characteristic. Moreover, there is the chicken-and-egg question between some </w:t>
      </w:r>
      <w:r w:rsidRPr="00BF2DF4">
        <w:rPr>
          <w:sz w:val="24"/>
          <w:szCs w:val="24"/>
          <w:lang w:val="en-GB"/>
        </w:rPr>
        <w:t>characteristic</w:t>
      </w:r>
      <w:r w:rsidRPr="00BF2DF4">
        <w:rPr>
          <w:rFonts w:hint="eastAsia"/>
          <w:sz w:val="24"/>
          <w:szCs w:val="24"/>
          <w:lang w:val="en-GB"/>
        </w:rPr>
        <w:t xml:space="preserve"> and the learning effect. </w:t>
      </w:r>
      <w:r>
        <w:rPr>
          <w:rFonts w:hint="eastAsia"/>
          <w:sz w:val="24"/>
          <w:szCs w:val="24"/>
          <w:lang w:val="en-GB"/>
        </w:rPr>
        <w:t>I</w:t>
      </w:r>
      <w:r w:rsidRPr="00BF2DF4">
        <w:rPr>
          <w:rFonts w:hint="eastAsia"/>
          <w:sz w:val="24"/>
          <w:szCs w:val="24"/>
          <w:lang w:val="en-GB"/>
        </w:rPr>
        <w:t xml:space="preserve">t is hard to say whether high motivation leads to the </w:t>
      </w:r>
      <w:r w:rsidRPr="00BF2DF4">
        <w:rPr>
          <w:sz w:val="24"/>
          <w:szCs w:val="24"/>
          <w:lang w:val="en-GB"/>
        </w:rPr>
        <w:t>success</w:t>
      </w:r>
      <w:r w:rsidRPr="00BF2DF4">
        <w:rPr>
          <w:rFonts w:hint="eastAsia"/>
          <w:sz w:val="24"/>
          <w:szCs w:val="24"/>
          <w:lang w:val="en-GB"/>
        </w:rPr>
        <w:t xml:space="preserve"> in second language learning or successful learning results in high motivation.</w:t>
      </w:r>
    </w:p>
    <w:p w14:paraId="0D0F729B" w14:textId="2C9083E6" w:rsidR="00ED5AC4" w:rsidRDefault="00EB31A9" w:rsidP="00BF1A10">
      <w:pPr>
        <w:ind w:firstLineChars="100" w:firstLine="240"/>
        <w:rPr>
          <w:sz w:val="24"/>
          <w:szCs w:val="24"/>
          <w:lang w:val="en-GB"/>
        </w:rPr>
      </w:pPr>
      <w:r>
        <w:rPr>
          <w:rFonts w:hint="eastAsia"/>
          <w:sz w:val="24"/>
          <w:szCs w:val="24"/>
          <w:lang w:val="en-GB"/>
        </w:rPr>
        <w:t xml:space="preserve">However, </w:t>
      </w:r>
      <w:r w:rsidR="00ED5AC4">
        <w:rPr>
          <w:rFonts w:hint="eastAsia"/>
          <w:sz w:val="24"/>
          <w:szCs w:val="24"/>
          <w:lang w:val="en-GB"/>
        </w:rPr>
        <w:t xml:space="preserve">we could get some guidelines for </w:t>
      </w:r>
      <w:r w:rsidR="00442E37">
        <w:rPr>
          <w:rFonts w:hint="eastAsia"/>
          <w:sz w:val="24"/>
          <w:szCs w:val="24"/>
          <w:lang w:val="en-GB"/>
        </w:rPr>
        <w:t>learning, pedagogy or</w:t>
      </w:r>
      <w:r w:rsidR="00ED5AC4">
        <w:rPr>
          <w:rFonts w:hint="eastAsia"/>
          <w:sz w:val="24"/>
          <w:szCs w:val="24"/>
          <w:lang w:val="en-GB"/>
        </w:rPr>
        <w:t xml:space="preserve"> future studies from the achievements already made. 1) Almost all the studies</w:t>
      </w:r>
      <w:r>
        <w:rPr>
          <w:rFonts w:hint="eastAsia"/>
          <w:sz w:val="24"/>
          <w:szCs w:val="24"/>
          <w:lang w:val="en-GB"/>
        </w:rPr>
        <w:t xml:space="preserve"> </w:t>
      </w:r>
      <w:r>
        <w:rPr>
          <w:sz w:val="24"/>
          <w:szCs w:val="24"/>
          <w:lang w:val="en-GB"/>
        </w:rPr>
        <w:t xml:space="preserve">aim at and measure against native-like mastery of a second language. </w:t>
      </w:r>
      <w:r>
        <w:rPr>
          <w:rFonts w:hint="eastAsia"/>
          <w:sz w:val="24"/>
          <w:szCs w:val="24"/>
          <w:lang w:val="en-GB"/>
        </w:rPr>
        <w:t>Success in language learning means being able to communicate in a natural context, whether the context is writing letters, or exchanging conversations, or communicating with people all over the world through e-mail</w:t>
      </w:r>
      <w:r w:rsidR="00676D67">
        <w:rPr>
          <w:sz w:val="24"/>
          <w:szCs w:val="24"/>
          <w:lang w:val="en-GB"/>
        </w:rPr>
        <w:t xml:space="preserve"> (Lewis, p.77)</w:t>
      </w:r>
      <w:r>
        <w:rPr>
          <w:rFonts w:hint="eastAsia"/>
          <w:sz w:val="24"/>
          <w:szCs w:val="24"/>
          <w:lang w:val="en-GB"/>
        </w:rPr>
        <w:t xml:space="preserve">. </w:t>
      </w:r>
      <w:r>
        <w:rPr>
          <w:sz w:val="24"/>
          <w:szCs w:val="24"/>
          <w:lang w:val="en-GB"/>
        </w:rPr>
        <w:t>If individuals have different purposes or do not aim at native-like mastery, it is more efficient to begin the learning later.</w:t>
      </w:r>
      <w:r>
        <w:rPr>
          <w:rFonts w:hint="eastAsia"/>
          <w:sz w:val="24"/>
          <w:szCs w:val="24"/>
          <w:lang w:val="en-GB"/>
        </w:rPr>
        <w:t xml:space="preserve"> 2) </w:t>
      </w:r>
      <w:r w:rsidR="00442E37">
        <w:rPr>
          <w:sz w:val="24"/>
          <w:szCs w:val="24"/>
          <w:lang w:val="en-GB"/>
        </w:rPr>
        <w:t>Aptitude</w:t>
      </w:r>
      <w:r>
        <w:rPr>
          <w:rFonts w:hint="eastAsia"/>
          <w:sz w:val="24"/>
          <w:szCs w:val="24"/>
          <w:lang w:val="en-GB"/>
        </w:rPr>
        <w:t xml:space="preserve"> tests provides information for learners</w:t>
      </w:r>
      <w:r>
        <w:rPr>
          <w:sz w:val="24"/>
          <w:szCs w:val="24"/>
          <w:lang w:val="en-GB"/>
        </w:rPr>
        <w:t>’</w:t>
      </w:r>
      <w:r>
        <w:rPr>
          <w:rFonts w:hint="eastAsia"/>
          <w:sz w:val="24"/>
          <w:szCs w:val="24"/>
          <w:lang w:val="en-GB"/>
        </w:rPr>
        <w:t xml:space="preserve"> profiles so they could be placed to appropriate programs or teachers may use the information to design appropriate classroom activities. According to </w:t>
      </w:r>
      <w:proofErr w:type="spellStart"/>
      <w:r>
        <w:rPr>
          <w:rFonts w:hint="eastAsia"/>
          <w:sz w:val="24"/>
          <w:szCs w:val="24"/>
          <w:lang w:val="en-GB"/>
        </w:rPr>
        <w:t>Wesche</w:t>
      </w:r>
      <w:proofErr w:type="spellEnd"/>
      <w:r>
        <w:rPr>
          <w:rFonts w:hint="eastAsia"/>
          <w:sz w:val="24"/>
          <w:szCs w:val="24"/>
          <w:lang w:val="en-GB"/>
        </w:rPr>
        <w:t xml:space="preserve">, when students are matched with compatible teaching context, it will lead to a high level of satisfaction both in teachers and students. 3) </w:t>
      </w:r>
      <w:r w:rsidRPr="007158FD">
        <w:rPr>
          <w:b/>
          <w:sz w:val="24"/>
          <w:szCs w:val="24"/>
          <w:lang w:val="en-GB"/>
        </w:rPr>
        <w:t>Learner preferences</w:t>
      </w:r>
      <w:r>
        <w:rPr>
          <w:sz w:val="24"/>
          <w:szCs w:val="24"/>
          <w:lang w:val="en-GB"/>
        </w:rPr>
        <w:t xml:space="preserve"> and </w:t>
      </w:r>
      <w:r w:rsidRPr="007158FD">
        <w:rPr>
          <w:b/>
          <w:sz w:val="24"/>
          <w:szCs w:val="24"/>
          <w:lang w:val="en-GB"/>
        </w:rPr>
        <w:t>learner beliefs</w:t>
      </w:r>
      <w:r>
        <w:rPr>
          <w:sz w:val="24"/>
          <w:szCs w:val="24"/>
          <w:lang w:val="en-GB"/>
        </w:rPr>
        <w:t xml:space="preserve"> are closely related to learners’ personality and experiences. Although little research has been done to examine the interaction between learning styles and successful second language learning, it reminds teachers to keep open to learners’ different styles and use the information to expand learners’ strategies and flexibility.</w:t>
      </w:r>
    </w:p>
    <w:p w14:paraId="24AC6D97" w14:textId="77777777" w:rsidR="00822BAB" w:rsidRPr="00822BAB" w:rsidRDefault="00464C10" w:rsidP="00464C10">
      <w:pPr>
        <w:ind w:firstLineChars="100" w:firstLine="240"/>
        <w:rPr>
          <w:sz w:val="24"/>
          <w:szCs w:val="24"/>
          <w:lang w:val="en-GB"/>
        </w:rPr>
      </w:pPr>
      <w:r w:rsidRPr="00464C10">
        <w:rPr>
          <w:rFonts w:hint="eastAsia"/>
          <w:sz w:val="24"/>
          <w:szCs w:val="24"/>
          <w:lang w:val="en-GB"/>
        </w:rPr>
        <w:lastRenderedPageBreak/>
        <w:t xml:space="preserve">Among all the factors, </w:t>
      </w:r>
      <w:r>
        <w:rPr>
          <w:rFonts w:hint="eastAsia"/>
          <w:b/>
          <w:sz w:val="24"/>
          <w:szCs w:val="24"/>
          <w:lang w:val="en-GB"/>
        </w:rPr>
        <w:t>m</w:t>
      </w:r>
      <w:r w:rsidRPr="00464C10">
        <w:rPr>
          <w:b/>
          <w:sz w:val="24"/>
          <w:szCs w:val="24"/>
          <w:lang w:val="en-GB"/>
        </w:rPr>
        <w:t xml:space="preserve">otivation and attitudes </w:t>
      </w:r>
      <w:r>
        <w:rPr>
          <w:sz w:val="24"/>
          <w:szCs w:val="24"/>
          <w:lang w:val="en-GB"/>
        </w:rPr>
        <w:t>are much more obvious for teachers to recognize in classroom, which provides more opportunity for teachers to explore pedagogical practices to exert their influence on learners.</w:t>
      </w:r>
      <w:r>
        <w:rPr>
          <w:rFonts w:hint="eastAsia"/>
          <w:sz w:val="24"/>
          <w:szCs w:val="24"/>
          <w:lang w:val="en-GB"/>
        </w:rPr>
        <w:t xml:space="preserve"> </w:t>
      </w:r>
      <w:r w:rsidR="00A75CDD" w:rsidRPr="00822BAB">
        <w:rPr>
          <w:b/>
          <w:sz w:val="24"/>
          <w:szCs w:val="24"/>
          <w:lang w:val="en-GB"/>
        </w:rPr>
        <w:t>Motivation</w:t>
      </w:r>
      <w:r w:rsidR="00A75CDD" w:rsidRPr="00A75CDD">
        <w:rPr>
          <w:rFonts w:hint="eastAsia"/>
          <w:sz w:val="24"/>
          <w:szCs w:val="24"/>
          <w:lang w:val="en-GB"/>
        </w:rPr>
        <w:t xml:space="preserve"> is another important factor that </w:t>
      </w:r>
      <w:r w:rsidR="00A75CDD" w:rsidRPr="00464C10">
        <w:rPr>
          <w:rFonts w:hint="eastAsia"/>
          <w:sz w:val="24"/>
          <w:szCs w:val="24"/>
          <w:lang w:val="en-GB"/>
        </w:rPr>
        <w:t>I</w:t>
      </w:r>
      <w:r w:rsidR="00A75CDD">
        <w:rPr>
          <w:rFonts w:hint="eastAsia"/>
          <w:sz w:val="24"/>
          <w:szCs w:val="24"/>
          <w:lang w:val="en-GB"/>
        </w:rPr>
        <w:t xml:space="preserve"> will</w:t>
      </w:r>
      <w:r w:rsidR="00A75CDD" w:rsidRPr="00A75CDD">
        <w:rPr>
          <w:rFonts w:hint="eastAsia"/>
          <w:sz w:val="24"/>
          <w:szCs w:val="24"/>
          <w:lang w:val="en-GB"/>
        </w:rPr>
        <w:t xml:space="preserve"> focu</w:t>
      </w:r>
      <w:r w:rsidR="00A75CDD">
        <w:rPr>
          <w:rFonts w:hint="eastAsia"/>
          <w:sz w:val="24"/>
          <w:szCs w:val="24"/>
          <w:lang w:val="en-GB"/>
        </w:rPr>
        <w:t>s on</w:t>
      </w:r>
      <w:r w:rsidR="00442E37">
        <w:rPr>
          <w:rFonts w:hint="eastAsia"/>
          <w:sz w:val="24"/>
          <w:szCs w:val="24"/>
          <w:lang w:val="en-GB"/>
        </w:rPr>
        <w:t xml:space="preserve"> in the following section</w:t>
      </w:r>
      <w:r w:rsidR="009B59BA">
        <w:rPr>
          <w:sz w:val="24"/>
          <w:szCs w:val="24"/>
          <w:lang w:val="en-GB"/>
        </w:rPr>
        <w:t xml:space="preserve">. </w:t>
      </w:r>
    </w:p>
    <w:p w14:paraId="05F50610" w14:textId="77777777" w:rsidR="009A7125" w:rsidRDefault="00C62BD6" w:rsidP="00E64EB0">
      <w:pPr>
        <w:jc w:val="center"/>
        <w:rPr>
          <w:sz w:val="32"/>
          <w:szCs w:val="32"/>
          <w:lang w:val="en-GB"/>
        </w:rPr>
      </w:pPr>
      <w:r w:rsidRPr="00EA2757">
        <w:rPr>
          <w:sz w:val="32"/>
          <w:szCs w:val="32"/>
          <w:lang w:val="en-GB"/>
        </w:rPr>
        <w:fldChar w:fldCharType="begin"/>
      </w:r>
      <w:r w:rsidR="00506711" w:rsidRPr="00EA2757">
        <w:rPr>
          <w:sz w:val="32"/>
          <w:szCs w:val="32"/>
          <w:lang w:val="en-GB"/>
        </w:rPr>
        <w:instrText xml:space="preserve"> </w:instrText>
      </w:r>
      <w:r w:rsidR="00506711" w:rsidRPr="00EA2757">
        <w:rPr>
          <w:rFonts w:hint="eastAsia"/>
          <w:sz w:val="32"/>
          <w:szCs w:val="32"/>
          <w:lang w:val="en-GB"/>
        </w:rPr>
        <w:instrText>= 4 \* ROMAN</w:instrText>
      </w:r>
      <w:r w:rsidR="00506711" w:rsidRPr="00EA2757">
        <w:rPr>
          <w:sz w:val="32"/>
          <w:szCs w:val="32"/>
          <w:lang w:val="en-GB"/>
        </w:rPr>
        <w:instrText xml:space="preserve"> </w:instrText>
      </w:r>
      <w:r w:rsidRPr="00EA2757">
        <w:rPr>
          <w:sz w:val="32"/>
          <w:szCs w:val="32"/>
          <w:lang w:val="en-GB"/>
        </w:rPr>
        <w:fldChar w:fldCharType="separate"/>
      </w:r>
      <w:r w:rsidR="00506711" w:rsidRPr="00EA2757">
        <w:rPr>
          <w:sz w:val="32"/>
          <w:szCs w:val="32"/>
          <w:lang w:val="en-GB"/>
        </w:rPr>
        <w:t>IV</w:t>
      </w:r>
      <w:r w:rsidRPr="00EA2757">
        <w:rPr>
          <w:sz w:val="32"/>
          <w:szCs w:val="32"/>
          <w:lang w:val="en-GB"/>
        </w:rPr>
        <w:fldChar w:fldCharType="end"/>
      </w:r>
      <w:r w:rsidR="00E64EB0">
        <w:rPr>
          <w:sz w:val="32"/>
          <w:szCs w:val="32"/>
          <w:lang w:val="en-GB"/>
        </w:rPr>
        <w:t xml:space="preserve"> Motivation and </w:t>
      </w:r>
      <w:r w:rsidR="00124BCD" w:rsidRPr="00124BCD">
        <w:rPr>
          <w:sz w:val="32"/>
          <w:szCs w:val="32"/>
          <w:lang w:val="en-GB"/>
        </w:rPr>
        <w:t>Second Language Learning</w:t>
      </w:r>
    </w:p>
    <w:p w14:paraId="23F63CE0" w14:textId="77777777" w:rsidR="00243312" w:rsidRPr="00FF0B03" w:rsidRDefault="00243312" w:rsidP="005D1D09">
      <w:pPr>
        <w:ind w:firstLineChars="100" w:firstLine="240"/>
        <w:rPr>
          <w:sz w:val="24"/>
          <w:szCs w:val="24"/>
          <w:lang w:val="en-GB"/>
        </w:rPr>
      </w:pPr>
      <w:r w:rsidRPr="00FF0B03">
        <w:rPr>
          <w:rFonts w:hint="eastAsia"/>
          <w:sz w:val="24"/>
          <w:szCs w:val="24"/>
          <w:lang w:val="en-GB"/>
        </w:rPr>
        <w:t>According to</w:t>
      </w:r>
      <w:r w:rsidR="007A4852">
        <w:rPr>
          <w:rFonts w:hint="eastAsia"/>
          <w:sz w:val="24"/>
          <w:szCs w:val="24"/>
          <w:lang w:val="en-GB"/>
        </w:rPr>
        <w:t xml:space="preserve"> </w:t>
      </w:r>
      <w:proofErr w:type="spellStart"/>
      <w:r w:rsidR="007A4852">
        <w:rPr>
          <w:rFonts w:hint="eastAsia"/>
          <w:sz w:val="24"/>
          <w:szCs w:val="24"/>
          <w:lang w:val="en-GB"/>
        </w:rPr>
        <w:t>Jakobovits</w:t>
      </w:r>
      <w:proofErr w:type="spellEnd"/>
      <w:r w:rsidRPr="00FF0B03">
        <w:rPr>
          <w:rFonts w:hint="eastAsia"/>
          <w:sz w:val="24"/>
          <w:szCs w:val="24"/>
          <w:lang w:val="en-GB"/>
        </w:rPr>
        <w:t xml:space="preserve">, among the factors affecting second language learning, motivation accounts for 33%, intelligence 20%, </w:t>
      </w:r>
      <w:r w:rsidRPr="00FF0B03">
        <w:rPr>
          <w:sz w:val="24"/>
          <w:szCs w:val="24"/>
          <w:lang w:val="en-GB"/>
        </w:rPr>
        <w:t>aptitude</w:t>
      </w:r>
      <w:r w:rsidRPr="00FF0B03">
        <w:rPr>
          <w:rFonts w:hint="eastAsia"/>
          <w:sz w:val="24"/>
          <w:szCs w:val="24"/>
          <w:lang w:val="en-GB"/>
        </w:rPr>
        <w:t xml:space="preserve"> 33%, and 14% for other factors. From this, it is apparent that motivation and </w:t>
      </w:r>
      <w:r w:rsidRPr="00FF0B03">
        <w:rPr>
          <w:sz w:val="24"/>
          <w:szCs w:val="24"/>
          <w:lang w:val="en-GB"/>
        </w:rPr>
        <w:t>aptitude</w:t>
      </w:r>
      <w:r w:rsidRPr="00FF0B03">
        <w:rPr>
          <w:rFonts w:hint="eastAsia"/>
          <w:sz w:val="24"/>
          <w:szCs w:val="24"/>
          <w:lang w:val="en-GB"/>
        </w:rPr>
        <w:t xml:space="preserve"> are the most </w:t>
      </w:r>
      <w:r w:rsidRPr="00FF0B03">
        <w:rPr>
          <w:sz w:val="24"/>
          <w:szCs w:val="24"/>
          <w:lang w:val="en-GB"/>
        </w:rPr>
        <w:t>important</w:t>
      </w:r>
      <w:r w:rsidRPr="00FF0B03">
        <w:rPr>
          <w:rFonts w:hint="eastAsia"/>
          <w:sz w:val="24"/>
          <w:szCs w:val="24"/>
          <w:lang w:val="en-GB"/>
        </w:rPr>
        <w:t xml:space="preserve"> factors </w:t>
      </w:r>
      <w:r w:rsidRPr="00FF0B03">
        <w:rPr>
          <w:sz w:val="24"/>
          <w:szCs w:val="24"/>
          <w:lang w:val="en-GB"/>
        </w:rPr>
        <w:t>which</w:t>
      </w:r>
      <w:r w:rsidRPr="00FF0B03">
        <w:rPr>
          <w:rFonts w:hint="eastAsia"/>
          <w:sz w:val="24"/>
          <w:szCs w:val="24"/>
          <w:lang w:val="en-GB"/>
        </w:rPr>
        <w:t xml:space="preserve"> affect second language learning. </w:t>
      </w:r>
      <w:r w:rsidRPr="00FF0B03">
        <w:rPr>
          <w:sz w:val="24"/>
          <w:szCs w:val="24"/>
          <w:lang w:val="en-GB"/>
        </w:rPr>
        <w:t>Aptitude</w:t>
      </w:r>
      <w:r w:rsidRPr="00FF0B03">
        <w:rPr>
          <w:rFonts w:hint="eastAsia"/>
          <w:sz w:val="24"/>
          <w:szCs w:val="24"/>
          <w:lang w:val="en-GB"/>
        </w:rPr>
        <w:t xml:space="preserve"> </w:t>
      </w:r>
      <w:r w:rsidR="007A4852">
        <w:rPr>
          <w:rFonts w:hint="eastAsia"/>
          <w:sz w:val="24"/>
          <w:szCs w:val="24"/>
          <w:lang w:val="en-GB"/>
        </w:rPr>
        <w:t xml:space="preserve">is innate while </w:t>
      </w:r>
      <w:r w:rsidR="007A4852">
        <w:rPr>
          <w:sz w:val="24"/>
          <w:szCs w:val="24"/>
          <w:lang w:val="en-GB"/>
        </w:rPr>
        <w:t>‘</w:t>
      </w:r>
      <w:r w:rsidR="007A4852">
        <w:rPr>
          <w:rFonts w:hint="eastAsia"/>
          <w:sz w:val="24"/>
          <w:szCs w:val="24"/>
          <w:lang w:val="en-GB"/>
        </w:rPr>
        <w:t>motivation is not something you either have or don</w:t>
      </w:r>
      <w:r w:rsidR="007A4852">
        <w:rPr>
          <w:sz w:val="24"/>
          <w:szCs w:val="24"/>
          <w:lang w:val="en-GB"/>
        </w:rPr>
        <w:t>’</w:t>
      </w:r>
      <w:r w:rsidR="007A4852">
        <w:rPr>
          <w:rFonts w:hint="eastAsia"/>
          <w:sz w:val="24"/>
          <w:szCs w:val="24"/>
          <w:lang w:val="en-GB"/>
        </w:rPr>
        <w:t>t have</w:t>
      </w:r>
      <w:r w:rsidR="007A4852">
        <w:rPr>
          <w:sz w:val="24"/>
          <w:szCs w:val="24"/>
          <w:lang w:val="en-GB"/>
        </w:rPr>
        <w:t>’</w:t>
      </w:r>
      <w:r w:rsidR="007A4852">
        <w:rPr>
          <w:rFonts w:hint="eastAsia"/>
          <w:sz w:val="24"/>
          <w:szCs w:val="24"/>
          <w:lang w:val="en-GB"/>
        </w:rPr>
        <w:t xml:space="preserve"> (Lewis, p.76). In other words, m</w:t>
      </w:r>
      <w:r w:rsidRPr="00FF0B03">
        <w:rPr>
          <w:rFonts w:hint="eastAsia"/>
          <w:sz w:val="24"/>
          <w:szCs w:val="24"/>
          <w:lang w:val="en-GB"/>
        </w:rPr>
        <w:t xml:space="preserve">otivation is the factor that could </w:t>
      </w:r>
      <w:r w:rsidR="007A4852">
        <w:rPr>
          <w:rFonts w:hint="eastAsia"/>
          <w:sz w:val="24"/>
          <w:szCs w:val="24"/>
          <w:lang w:val="en-GB"/>
        </w:rPr>
        <w:t xml:space="preserve">be </w:t>
      </w:r>
      <w:r w:rsidRPr="00FF0B03">
        <w:rPr>
          <w:rFonts w:hint="eastAsia"/>
          <w:sz w:val="24"/>
          <w:szCs w:val="24"/>
          <w:lang w:val="en-GB"/>
        </w:rPr>
        <w:t>cultivated</w:t>
      </w:r>
      <w:r w:rsidR="007A4852">
        <w:rPr>
          <w:rFonts w:hint="eastAsia"/>
          <w:sz w:val="24"/>
          <w:szCs w:val="24"/>
          <w:lang w:val="en-GB"/>
        </w:rPr>
        <w:t xml:space="preserve"> and </w:t>
      </w:r>
      <w:r w:rsidR="007A4852">
        <w:rPr>
          <w:sz w:val="24"/>
          <w:szCs w:val="24"/>
          <w:lang w:val="en-GB"/>
        </w:rPr>
        <w:t>strengthened</w:t>
      </w:r>
      <w:r w:rsidRPr="00FF0B03">
        <w:rPr>
          <w:rFonts w:hint="eastAsia"/>
          <w:sz w:val="24"/>
          <w:szCs w:val="24"/>
          <w:lang w:val="en-GB"/>
        </w:rPr>
        <w:t>. In this assignment, the author will focus on the discussion of motivation.</w:t>
      </w:r>
    </w:p>
    <w:p w14:paraId="388A2588" w14:textId="2CD799E4" w:rsidR="007C4571" w:rsidRDefault="00464C10" w:rsidP="005D1D09">
      <w:pPr>
        <w:ind w:firstLineChars="100" w:firstLine="240"/>
        <w:rPr>
          <w:sz w:val="24"/>
          <w:szCs w:val="24"/>
          <w:lang w:val="en-GB"/>
        </w:rPr>
      </w:pPr>
      <w:r w:rsidRPr="00B2412B">
        <w:rPr>
          <w:sz w:val="24"/>
          <w:szCs w:val="24"/>
          <w:lang w:val="en-GB"/>
        </w:rPr>
        <w:t>Gardner and Lambert put forward integrative motivation and instrumental motivation</w:t>
      </w:r>
      <w:r w:rsidR="009D0BD6">
        <w:rPr>
          <w:rFonts w:hint="eastAsia"/>
          <w:sz w:val="24"/>
          <w:szCs w:val="24"/>
          <w:lang w:val="en-GB"/>
        </w:rPr>
        <w:t>, which is</w:t>
      </w:r>
      <w:r w:rsidR="00FF0B03">
        <w:rPr>
          <w:rFonts w:hint="eastAsia"/>
          <w:sz w:val="24"/>
          <w:szCs w:val="24"/>
          <w:lang w:val="en-GB"/>
        </w:rPr>
        <w:t xml:space="preserve"> the most influential theory in second language learning</w:t>
      </w:r>
      <w:r w:rsidR="00676D67">
        <w:rPr>
          <w:sz w:val="24"/>
          <w:szCs w:val="24"/>
          <w:lang w:val="en-GB"/>
        </w:rPr>
        <w:t xml:space="preserve"> (Wang, 2006)</w:t>
      </w:r>
      <w:r w:rsidR="00FF0B03">
        <w:rPr>
          <w:rFonts w:hint="eastAsia"/>
          <w:sz w:val="24"/>
          <w:szCs w:val="24"/>
          <w:lang w:val="en-GB"/>
        </w:rPr>
        <w:t>.</w:t>
      </w:r>
      <w:r w:rsidR="009D0BD6">
        <w:rPr>
          <w:rFonts w:hint="eastAsia"/>
          <w:sz w:val="24"/>
          <w:szCs w:val="24"/>
          <w:vertAlign w:val="superscript"/>
        </w:rPr>
        <w:t xml:space="preserve"> </w:t>
      </w:r>
      <w:r w:rsidR="00FF0B03">
        <w:rPr>
          <w:sz w:val="24"/>
          <w:szCs w:val="24"/>
          <w:lang w:val="en-GB"/>
        </w:rPr>
        <w:t>R</w:t>
      </w:r>
      <w:r w:rsidR="00FF0B03">
        <w:rPr>
          <w:rFonts w:hint="eastAsia"/>
          <w:sz w:val="24"/>
          <w:szCs w:val="24"/>
          <w:lang w:val="en-GB"/>
        </w:rPr>
        <w:t xml:space="preserve">esearchers have done some research to find out </w:t>
      </w:r>
      <w:r w:rsidR="00FF0B03">
        <w:rPr>
          <w:sz w:val="24"/>
          <w:szCs w:val="24"/>
          <w:lang w:val="en-GB"/>
        </w:rPr>
        <w:t>which</w:t>
      </w:r>
      <w:r w:rsidR="00FF0B03">
        <w:rPr>
          <w:rFonts w:hint="eastAsia"/>
          <w:sz w:val="24"/>
          <w:szCs w:val="24"/>
          <w:lang w:val="en-GB"/>
        </w:rPr>
        <w:t xml:space="preserve"> motivation is more efficient in learning. </w:t>
      </w:r>
      <w:r w:rsidR="00AC51E9">
        <w:rPr>
          <w:sz w:val="24"/>
          <w:szCs w:val="24"/>
          <w:lang w:val="en-GB"/>
        </w:rPr>
        <w:t>‘Gardner and Lambert (1972) originally considered that integrative motivation was more powerful in language learning than instrumental motivation’ because they think ‘integrative motivation concerns personal relationships that may be long lasting’ while ‘instrumental motivation may be purely self-oriented and short term’</w:t>
      </w:r>
      <w:r w:rsidR="00676D67">
        <w:rPr>
          <w:sz w:val="24"/>
          <w:szCs w:val="24"/>
          <w:lang w:val="en-GB"/>
        </w:rPr>
        <w:t xml:space="preserve"> (Baker, p.123)</w:t>
      </w:r>
      <w:r w:rsidR="00AC51E9">
        <w:rPr>
          <w:sz w:val="24"/>
          <w:szCs w:val="24"/>
          <w:lang w:val="en-GB"/>
        </w:rPr>
        <w:t xml:space="preserve">. </w:t>
      </w:r>
      <w:r w:rsidR="002938AD">
        <w:rPr>
          <w:sz w:val="24"/>
          <w:szCs w:val="24"/>
          <w:lang w:val="en-GB"/>
        </w:rPr>
        <w:t xml:space="preserve">According to </w:t>
      </w:r>
      <w:proofErr w:type="spellStart"/>
      <w:r w:rsidR="002938AD">
        <w:rPr>
          <w:sz w:val="24"/>
          <w:szCs w:val="24"/>
          <w:lang w:val="en-GB"/>
        </w:rPr>
        <w:t>Lukmani</w:t>
      </w:r>
      <w:proofErr w:type="spellEnd"/>
      <w:r w:rsidR="002938AD">
        <w:rPr>
          <w:sz w:val="24"/>
          <w:szCs w:val="24"/>
          <w:lang w:val="en-GB"/>
        </w:rPr>
        <w:t xml:space="preserve"> (1972), instrumental motive is stronger than the integrative motive in learning a language. (</w:t>
      </w:r>
      <w:r w:rsidR="00E46BBC">
        <w:rPr>
          <w:sz w:val="24"/>
          <w:szCs w:val="24"/>
          <w:lang w:val="en-GB"/>
        </w:rPr>
        <w:t>Baker, p.</w:t>
      </w:r>
      <w:r w:rsidR="00615D12">
        <w:rPr>
          <w:sz w:val="24"/>
          <w:szCs w:val="24"/>
          <w:lang w:val="en-GB"/>
        </w:rPr>
        <w:t>123-124)</w:t>
      </w:r>
      <w:r w:rsidR="002938AD">
        <w:rPr>
          <w:sz w:val="24"/>
          <w:szCs w:val="24"/>
          <w:lang w:val="en-GB"/>
        </w:rPr>
        <w:t xml:space="preserve"> However, in research by Yatim (1988), teachers in Malaysia ‘combine instrumental and integrative motives into an integrated entity’</w:t>
      </w:r>
      <w:r w:rsidR="00E46BBC">
        <w:rPr>
          <w:sz w:val="24"/>
          <w:szCs w:val="24"/>
          <w:lang w:val="en-GB"/>
        </w:rPr>
        <w:t xml:space="preserve">. (Baker, p.124) In my opinion, integrative motivation and instrumental motivation are always </w:t>
      </w:r>
      <w:proofErr w:type="gramStart"/>
      <w:r w:rsidR="00E46BBC">
        <w:rPr>
          <w:sz w:val="24"/>
          <w:szCs w:val="24"/>
          <w:lang w:val="en-GB"/>
        </w:rPr>
        <w:t>connected together</w:t>
      </w:r>
      <w:proofErr w:type="gramEnd"/>
      <w:r w:rsidR="00E46BBC">
        <w:rPr>
          <w:sz w:val="24"/>
          <w:szCs w:val="24"/>
          <w:lang w:val="en-GB"/>
        </w:rPr>
        <w:t xml:space="preserve"> in individuals. For example, in my contacts with Chinese students </w:t>
      </w:r>
      <w:r w:rsidR="009D0B4C">
        <w:rPr>
          <w:sz w:val="24"/>
          <w:szCs w:val="24"/>
          <w:lang w:val="en-GB"/>
        </w:rPr>
        <w:t xml:space="preserve">in American, they have instrumental motives to get high scores and the degree and integrative motives to learn local cultures and communicate with local people. </w:t>
      </w:r>
    </w:p>
    <w:p w14:paraId="26CEA92D" w14:textId="77777777" w:rsidR="007C4571" w:rsidRDefault="0050299E" w:rsidP="0050299E">
      <w:pPr>
        <w:ind w:firstLineChars="100" w:firstLine="240"/>
        <w:rPr>
          <w:sz w:val="24"/>
          <w:szCs w:val="24"/>
          <w:lang w:val="en-GB"/>
        </w:rPr>
      </w:pPr>
      <w:r>
        <w:rPr>
          <w:sz w:val="24"/>
          <w:szCs w:val="24"/>
          <w:lang w:val="en-GB"/>
        </w:rPr>
        <w:t>Then h</w:t>
      </w:r>
      <w:r w:rsidR="007C4571">
        <w:rPr>
          <w:sz w:val="24"/>
          <w:szCs w:val="24"/>
          <w:lang w:val="en-GB"/>
        </w:rPr>
        <w:t xml:space="preserve">ow </w:t>
      </w:r>
      <w:r>
        <w:rPr>
          <w:sz w:val="24"/>
          <w:szCs w:val="24"/>
          <w:lang w:val="en-GB"/>
        </w:rPr>
        <w:t xml:space="preserve">do </w:t>
      </w:r>
      <w:r w:rsidR="007C4571">
        <w:rPr>
          <w:sz w:val="24"/>
          <w:szCs w:val="24"/>
          <w:lang w:val="en-GB"/>
        </w:rPr>
        <w:t>learners</w:t>
      </w:r>
      <w:r w:rsidR="0025548C">
        <w:rPr>
          <w:sz w:val="24"/>
          <w:szCs w:val="24"/>
          <w:lang w:val="en-GB"/>
        </w:rPr>
        <w:t xml:space="preserve"> keep motivated</w:t>
      </w:r>
      <w:r>
        <w:rPr>
          <w:sz w:val="24"/>
          <w:szCs w:val="24"/>
          <w:lang w:val="en-GB"/>
        </w:rPr>
        <w:t xml:space="preserve">? It is difficult to say </w:t>
      </w:r>
      <w:r w:rsidR="007C4571">
        <w:rPr>
          <w:sz w:val="24"/>
          <w:szCs w:val="24"/>
          <w:lang w:val="en-GB"/>
        </w:rPr>
        <w:t>one form of mo</w:t>
      </w:r>
      <w:r>
        <w:rPr>
          <w:sz w:val="24"/>
          <w:szCs w:val="24"/>
          <w:lang w:val="en-GB"/>
        </w:rPr>
        <w:t>tivation is better than another, but i</w:t>
      </w:r>
      <w:r w:rsidR="007C4571">
        <w:rPr>
          <w:sz w:val="24"/>
          <w:szCs w:val="24"/>
          <w:lang w:val="en-GB"/>
        </w:rPr>
        <w:t xml:space="preserve">t stands </w:t>
      </w:r>
      <w:r>
        <w:rPr>
          <w:sz w:val="24"/>
          <w:szCs w:val="24"/>
          <w:lang w:val="en-GB"/>
        </w:rPr>
        <w:t>t</w:t>
      </w:r>
      <w:r w:rsidR="007C4571">
        <w:rPr>
          <w:sz w:val="24"/>
          <w:szCs w:val="24"/>
          <w:lang w:val="en-GB"/>
        </w:rPr>
        <w:t>o reason that without some e</w:t>
      </w:r>
      <w:r>
        <w:rPr>
          <w:sz w:val="24"/>
          <w:szCs w:val="24"/>
          <w:lang w:val="en-GB"/>
        </w:rPr>
        <w:t>ffort there will be no results, so learners should keep focusing on it to overcome feelings of boredom or frustration on the way.’ (Lewis, p.79-80</w:t>
      </w:r>
      <w:r w:rsidR="00314776">
        <w:rPr>
          <w:sz w:val="24"/>
          <w:szCs w:val="24"/>
          <w:lang w:val="en-GB"/>
        </w:rPr>
        <w:t>)</w:t>
      </w:r>
    </w:p>
    <w:p w14:paraId="613CE3DC" w14:textId="5EE625C2" w:rsidR="00314776" w:rsidRDefault="00314776" w:rsidP="0050299E">
      <w:pPr>
        <w:ind w:firstLineChars="100" w:firstLine="240"/>
        <w:rPr>
          <w:sz w:val="24"/>
          <w:szCs w:val="24"/>
          <w:lang w:val="en-GB"/>
        </w:rPr>
      </w:pPr>
      <w:r>
        <w:rPr>
          <w:sz w:val="24"/>
          <w:szCs w:val="24"/>
          <w:lang w:val="en-GB"/>
        </w:rPr>
        <w:t xml:space="preserve">One frustration may come from anxiety caused by strong motivation and being afraid of failure in the learning results or tests. The strong motivation will hinder the learning in this situation. </w:t>
      </w:r>
      <w:r w:rsidR="009875B2">
        <w:rPr>
          <w:sz w:val="24"/>
          <w:szCs w:val="24"/>
          <w:lang w:val="en-GB"/>
        </w:rPr>
        <w:t>So,</w:t>
      </w:r>
      <w:r>
        <w:rPr>
          <w:sz w:val="24"/>
          <w:szCs w:val="24"/>
          <w:lang w:val="en-GB"/>
        </w:rPr>
        <w:t xml:space="preserve"> it is important for learners to find a balance between motivation and anxiety. </w:t>
      </w:r>
      <w:r w:rsidR="001141A3">
        <w:rPr>
          <w:sz w:val="24"/>
          <w:szCs w:val="24"/>
          <w:lang w:val="en-GB"/>
        </w:rPr>
        <w:t xml:space="preserve">Language learning a long-term career, learners should </w:t>
      </w:r>
      <w:r w:rsidR="00223083">
        <w:rPr>
          <w:sz w:val="24"/>
          <w:szCs w:val="24"/>
          <w:lang w:val="en-GB"/>
        </w:rPr>
        <w:t xml:space="preserve">bear in mind that </w:t>
      </w:r>
      <w:r w:rsidR="001141A3">
        <w:rPr>
          <w:sz w:val="24"/>
          <w:szCs w:val="24"/>
          <w:lang w:val="en-GB"/>
        </w:rPr>
        <w:t xml:space="preserve">one failure in tests </w:t>
      </w:r>
      <w:r w:rsidR="00223083">
        <w:rPr>
          <w:sz w:val="24"/>
          <w:szCs w:val="24"/>
          <w:lang w:val="en-GB"/>
        </w:rPr>
        <w:t>should not become the obstacle in language learning.</w:t>
      </w:r>
    </w:p>
    <w:p w14:paraId="77FE57D2" w14:textId="3CDBA372" w:rsidR="00223083" w:rsidRDefault="009875B2" w:rsidP="0025548C">
      <w:pPr>
        <w:ind w:firstLineChars="100" w:firstLine="240"/>
        <w:rPr>
          <w:sz w:val="24"/>
          <w:szCs w:val="24"/>
          <w:lang w:val="en-GB"/>
        </w:rPr>
      </w:pPr>
      <w:r>
        <w:rPr>
          <w:sz w:val="24"/>
          <w:szCs w:val="24"/>
          <w:lang w:val="en-GB"/>
        </w:rPr>
        <w:t xml:space="preserve">Then </w:t>
      </w:r>
      <w:r w:rsidR="003233B8">
        <w:rPr>
          <w:sz w:val="24"/>
          <w:szCs w:val="24"/>
          <w:lang w:val="en-GB"/>
        </w:rPr>
        <w:t xml:space="preserve">what should learners do when </w:t>
      </w:r>
      <w:proofErr w:type="gramStart"/>
      <w:r w:rsidR="003233B8">
        <w:rPr>
          <w:sz w:val="24"/>
          <w:szCs w:val="24"/>
          <w:lang w:val="en-GB"/>
        </w:rPr>
        <w:t>feeling</w:t>
      </w:r>
      <w:proofErr w:type="gramEnd"/>
      <w:r w:rsidR="003233B8">
        <w:rPr>
          <w:sz w:val="24"/>
          <w:szCs w:val="24"/>
          <w:lang w:val="en-GB"/>
        </w:rPr>
        <w:t xml:space="preserve"> unmotivated because of failure? We could find answer in the old saying ‘To be forewarned is to be forearmed’. Knowing in advance </w:t>
      </w:r>
      <w:r w:rsidR="00246620">
        <w:rPr>
          <w:sz w:val="24"/>
          <w:szCs w:val="24"/>
          <w:lang w:val="en-GB"/>
        </w:rPr>
        <w:t xml:space="preserve">what problems are likely to appear in the learning will be a great help. </w:t>
      </w:r>
      <w:r w:rsidR="00CA2049">
        <w:rPr>
          <w:sz w:val="24"/>
          <w:szCs w:val="24"/>
          <w:lang w:val="en-GB"/>
        </w:rPr>
        <w:t xml:space="preserve">If learners are ready for small failures </w:t>
      </w:r>
      <w:r w:rsidR="008B7962">
        <w:rPr>
          <w:sz w:val="24"/>
          <w:szCs w:val="24"/>
          <w:lang w:val="en-GB"/>
        </w:rPr>
        <w:t xml:space="preserve">in tests or </w:t>
      </w:r>
      <w:r w:rsidR="00CA2049">
        <w:rPr>
          <w:sz w:val="24"/>
          <w:szCs w:val="24"/>
          <w:lang w:val="en-GB"/>
        </w:rPr>
        <w:t>mistakes made</w:t>
      </w:r>
      <w:r w:rsidR="008B7962">
        <w:rPr>
          <w:sz w:val="24"/>
          <w:szCs w:val="24"/>
          <w:lang w:val="en-GB"/>
        </w:rPr>
        <w:t xml:space="preserve"> in communication and knowing ‘language learning is a skill that develops gradually through making mistakes’, they ‘’won’t be surprised when they come’.</w:t>
      </w:r>
      <w:r w:rsidR="00CA2049">
        <w:rPr>
          <w:sz w:val="24"/>
          <w:szCs w:val="24"/>
          <w:lang w:val="en-GB"/>
        </w:rPr>
        <w:t xml:space="preserve"> </w:t>
      </w:r>
      <w:r w:rsidR="00246620">
        <w:rPr>
          <w:sz w:val="24"/>
          <w:szCs w:val="24"/>
          <w:lang w:val="en-GB"/>
        </w:rPr>
        <w:t>(</w:t>
      </w:r>
      <w:r w:rsidR="008B7962">
        <w:rPr>
          <w:sz w:val="24"/>
          <w:szCs w:val="24"/>
          <w:lang w:val="en-GB"/>
        </w:rPr>
        <w:t>Lewis, p.</w:t>
      </w:r>
      <w:r w:rsidR="00CA2049">
        <w:rPr>
          <w:sz w:val="24"/>
          <w:szCs w:val="24"/>
          <w:lang w:val="en-GB"/>
        </w:rPr>
        <w:t>82</w:t>
      </w:r>
      <w:r w:rsidR="00246620">
        <w:rPr>
          <w:sz w:val="24"/>
          <w:szCs w:val="24"/>
          <w:lang w:val="en-GB"/>
        </w:rPr>
        <w:t>)</w:t>
      </w:r>
      <w:r w:rsidR="008B7962">
        <w:rPr>
          <w:sz w:val="24"/>
          <w:szCs w:val="24"/>
          <w:lang w:val="en-GB"/>
        </w:rPr>
        <w:t xml:space="preserve"> </w:t>
      </w:r>
      <w:r w:rsidR="00062D1F">
        <w:rPr>
          <w:sz w:val="24"/>
          <w:szCs w:val="24"/>
          <w:lang w:val="en-GB"/>
        </w:rPr>
        <w:t xml:space="preserve">It is impossible that learning language is pleasurable </w:t>
      </w:r>
      <w:r w:rsidR="004440B2">
        <w:rPr>
          <w:sz w:val="24"/>
          <w:szCs w:val="24"/>
          <w:lang w:val="en-GB"/>
        </w:rPr>
        <w:t xml:space="preserve">all the journey. There are some other tactics </w:t>
      </w:r>
      <w:r w:rsidR="004440B2">
        <w:rPr>
          <w:sz w:val="24"/>
          <w:szCs w:val="24"/>
          <w:lang w:val="en-GB"/>
        </w:rPr>
        <w:lastRenderedPageBreak/>
        <w:t>suggested by Lewis to keep learners motive, including ‘study with a friend, reward yourself after one hour of concentrated study, remove distractions, play music in the background, acknowledge your weaknesses, focus on your successes…...’</w:t>
      </w:r>
      <w:r w:rsidR="00615D12">
        <w:rPr>
          <w:rFonts w:hint="eastAsia"/>
          <w:sz w:val="24"/>
          <w:szCs w:val="24"/>
          <w:lang w:val="en-GB"/>
        </w:rPr>
        <w:t>.</w:t>
      </w:r>
      <w:r w:rsidR="00615D12">
        <w:rPr>
          <w:sz w:val="24"/>
          <w:szCs w:val="24"/>
          <w:lang w:val="en-GB"/>
        </w:rPr>
        <w:t xml:space="preserve"> (Lewis, p.85-87)</w:t>
      </w:r>
      <w:r w:rsidR="005C609B">
        <w:rPr>
          <w:sz w:val="24"/>
          <w:szCs w:val="24"/>
          <w:lang w:val="en-GB"/>
        </w:rPr>
        <w:t xml:space="preserve"> Besides these tactics,</w:t>
      </w:r>
      <w:r w:rsidR="004440B2">
        <w:rPr>
          <w:sz w:val="24"/>
          <w:szCs w:val="24"/>
          <w:lang w:val="en-GB"/>
        </w:rPr>
        <w:t xml:space="preserve"> </w:t>
      </w:r>
      <w:r w:rsidR="005C609B">
        <w:rPr>
          <w:sz w:val="24"/>
          <w:szCs w:val="24"/>
          <w:lang w:val="en-GB"/>
        </w:rPr>
        <w:t>i</w:t>
      </w:r>
      <w:r w:rsidR="004440B2">
        <w:rPr>
          <w:sz w:val="24"/>
          <w:szCs w:val="24"/>
          <w:lang w:val="en-GB"/>
        </w:rPr>
        <w:t>ndividuals</w:t>
      </w:r>
      <w:r w:rsidR="005C609B">
        <w:rPr>
          <w:sz w:val="24"/>
          <w:szCs w:val="24"/>
          <w:lang w:val="en-GB"/>
        </w:rPr>
        <w:t xml:space="preserve"> may have</w:t>
      </w:r>
      <w:r w:rsidR="004440B2">
        <w:rPr>
          <w:sz w:val="24"/>
          <w:szCs w:val="24"/>
          <w:lang w:val="en-GB"/>
        </w:rPr>
        <w:t xml:space="preserve"> their own way of motivating themselves. </w:t>
      </w:r>
      <w:r w:rsidR="0025548C">
        <w:rPr>
          <w:sz w:val="24"/>
          <w:szCs w:val="24"/>
          <w:lang w:val="en-GB"/>
        </w:rPr>
        <w:t>Although all the difficulties in language learning, it is ‘worthwhile and enjoy</w:t>
      </w:r>
      <w:r w:rsidR="00615D12">
        <w:rPr>
          <w:sz w:val="24"/>
          <w:szCs w:val="24"/>
          <w:lang w:val="en-GB"/>
        </w:rPr>
        <w:t>able in the end’. (Lewis, p.89)</w:t>
      </w:r>
    </w:p>
    <w:p w14:paraId="737BF884" w14:textId="77777777" w:rsidR="007C4571" w:rsidRDefault="008748D6" w:rsidP="005D1D09">
      <w:pPr>
        <w:ind w:firstLineChars="100" w:firstLine="240"/>
        <w:rPr>
          <w:sz w:val="24"/>
          <w:szCs w:val="24"/>
          <w:lang w:val="en-GB"/>
        </w:rPr>
      </w:pPr>
      <w:r>
        <w:rPr>
          <w:sz w:val="24"/>
          <w:szCs w:val="24"/>
          <w:lang w:val="en-GB"/>
        </w:rPr>
        <w:t>Then h</w:t>
      </w:r>
      <w:r w:rsidR="007C4571">
        <w:rPr>
          <w:sz w:val="24"/>
          <w:szCs w:val="24"/>
          <w:lang w:val="en-GB"/>
        </w:rPr>
        <w:t xml:space="preserve">ow </w:t>
      </w:r>
      <w:r>
        <w:rPr>
          <w:sz w:val="24"/>
          <w:szCs w:val="24"/>
          <w:lang w:val="en-GB"/>
        </w:rPr>
        <w:t xml:space="preserve">do </w:t>
      </w:r>
      <w:r w:rsidR="007C4571">
        <w:rPr>
          <w:sz w:val="24"/>
          <w:szCs w:val="24"/>
          <w:lang w:val="en-GB"/>
        </w:rPr>
        <w:t>teachers motivate learners</w:t>
      </w:r>
      <w:r>
        <w:rPr>
          <w:sz w:val="24"/>
          <w:szCs w:val="24"/>
          <w:lang w:val="en-GB"/>
        </w:rPr>
        <w:t xml:space="preserve"> in classroom context. </w:t>
      </w:r>
      <w:r w:rsidR="002F1580">
        <w:rPr>
          <w:sz w:val="24"/>
          <w:szCs w:val="24"/>
          <w:lang w:val="en-GB"/>
        </w:rPr>
        <w:t>Graham Crookes and Richard Schmidt (1991) put forward several approaches to increase students’ motivation</w:t>
      </w:r>
      <w:r w:rsidR="00217FC3">
        <w:rPr>
          <w:sz w:val="24"/>
          <w:szCs w:val="24"/>
          <w:lang w:val="en-GB"/>
        </w:rPr>
        <w:t xml:space="preserve">: 1) motivating students into the lesson, which means introducing forthcoming </w:t>
      </w:r>
      <w:r w:rsidR="001224EF">
        <w:rPr>
          <w:sz w:val="24"/>
          <w:szCs w:val="24"/>
          <w:lang w:val="en-GB"/>
        </w:rPr>
        <w:t xml:space="preserve">activities </w:t>
      </w:r>
      <w:r w:rsidR="00217FC3">
        <w:rPr>
          <w:sz w:val="24"/>
          <w:szCs w:val="24"/>
          <w:lang w:val="en-GB"/>
        </w:rPr>
        <w:t xml:space="preserve">will interest students; 2) varying the activities, tasks, and materials, which will </w:t>
      </w:r>
      <w:r w:rsidR="001224EF">
        <w:rPr>
          <w:sz w:val="24"/>
          <w:szCs w:val="24"/>
          <w:lang w:val="en-GB"/>
        </w:rPr>
        <w:t>decrease students’ boredom of the same routines and patterns; 3)</w:t>
      </w:r>
      <w:r w:rsidR="003B7CBB">
        <w:rPr>
          <w:sz w:val="24"/>
          <w:szCs w:val="24"/>
          <w:lang w:val="en-GB"/>
        </w:rPr>
        <w:t xml:space="preserve"> </w:t>
      </w:r>
      <w:r w:rsidR="001224EF">
        <w:rPr>
          <w:sz w:val="24"/>
          <w:szCs w:val="24"/>
          <w:lang w:val="en-GB"/>
        </w:rPr>
        <w:t xml:space="preserve">using co-operative rather than competitive goals. </w:t>
      </w:r>
      <w:r w:rsidR="003B7CBB">
        <w:rPr>
          <w:sz w:val="24"/>
          <w:szCs w:val="24"/>
          <w:lang w:val="en-GB"/>
        </w:rPr>
        <w:t>According to my experience, co-operative activities and competitive ones should be combined in classroom teaching</w:t>
      </w:r>
      <w:r w:rsidR="00AD4472">
        <w:rPr>
          <w:sz w:val="24"/>
          <w:szCs w:val="24"/>
          <w:lang w:val="en-GB"/>
        </w:rPr>
        <w:t xml:space="preserve"> or with one type dominating</w:t>
      </w:r>
      <w:r w:rsidR="003B7CBB">
        <w:rPr>
          <w:sz w:val="24"/>
          <w:szCs w:val="24"/>
          <w:lang w:val="en-GB"/>
        </w:rPr>
        <w:t xml:space="preserve"> up to different learners and tasks. For younger learners, </w:t>
      </w:r>
      <w:r w:rsidR="00AD4472">
        <w:rPr>
          <w:sz w:val="24"/>
          <w:szCs w:val="24"/>
          <w:lang w:val="en-GB"/>
        </w:rPr>
        <w:t>competitive</w:t>
      </w:r>
      <w:r w:rsidR="008B2E2C">
        <w:rPr>
          <w:sz w:val="24"/>
          <w:szCs w:val="24"/>
          <w:lang w:val="en-GB"/>
        </w:rPr>
        <w:t xml:space="preserve"> teaching activities will be more attracting while for shy </w:t>
      </w:r>
      <w:proofErr w:type="gramStart"/>
      <w:r w:rsidR="008B2E2C">
        <w:rPr>
          <w:sz w:val="24"/>
          <w:szCs w:val="24"/>
          <w:lang w:val="en-GB"/>
        </w:rPr>
        <w:t>learners</w:t>
      </w:r>
      <w:proofErr w:type="gramEnd"/>
      <w:r w:rsidR="008B2E2C">
        <w:rPr>
          <w:sz w:val="24"/>
          <w:szCs w:val="24"/>
          <w:lang w:val="en-GB"/>
        </w:rPr>
        <w:t xml:space="preserve"> lack of confidence, co-operative ones will </w:t>
      </w:r>
      <w:r w:rsidR="00F0476A">
        <w:rPr>
          <w:sz w:val="24"/>
          <w:szCs w:val="24"/>
          <w:lang w:val="en-GB"/>
        </w:rPr>
        <w:t xml:space="preserve">be more suitable and efficient. </w:t>
      </w:r>
      <w:r w:rsidR="00E20FA2">
        <w:rPr>
          <w:sz w:val="24"/>
          <w:szCs w:val="24"/>
          <w:lang w:val="en-GB"/>
        </w:rPr>
        <w:t xml:space="preserve">Besides these, language and culture are closely related. The acceptance of a culture will help to motivate learners for language learning. </w:t>
      </w:r>
      <w:proofErr w:type="gramStart"/>
      <w:r w:rsidR="00E20FA2">
        <w:rPr>
          <w:sz w:val="24"/>
          <w:szCs w:val="24"/>
          <w:lang w:val="en-GB"/>
        </w:rPr>
        <w:t>So</w:t>
      </w:r>
      <w:proofErr w:type="gramEnd"/>
      <w:r w:rsidR="00E20FA2">
        <w:rPr>
          <w:sz w:val="24"/>
          <w:szCs w:val="24"/>
          <w:lang w:val="en-GB"/>
        </w:rPr>
        <w:t xml:space="preserve"> I think teachers should cultivate students’ appreciating for culture of target language at the same time of teaching language.</w:t>
      </w:r>
    </w:p>
    <w:p w14:paraId="75F9C913" w14:textId="77777777" w:rsidR="00EA2757" w:rsidRPr="00142A22" w:rsidRDefault="008B2E2C" w:rsidP="00EB31A9">
      <w:pPr>
        <w:ind w:firstLineChars="100" w:firstLine="240"/>
        <w:rPr>
          <w:sz w:val="24"/>
          <w:szCs w:val="24"/>
          <w:lang w:val="en-GB"/>
        </w:rPr>
      </w:pPr>
      <w:r>
        <w:rPr>
          <w:sz w:val="24"/>
          <w:szCs w:val="24"/>
          <w:lang w:val="en-GB"/>
        </w:rPr>
        <w:t>Although different voices in the motivation research of second language lear</w:t>
      </w:r>
      <w:r w:rsidR="00442E37">
        <w:rPr>
          <w:sz w:val="24"/>
          <w:szCs w:val="24"/>
          <w:lang w:val="en-GB"/>
        </w:rPr>
        <w:t xml:space="preserve">ning, most researchers agree </w:t>
      </w:r>
      <w:r w:rsidR="00442E37">
        <w:rPr>
          <w:rFonts w:hint="eastAsia"/>
          <w:sz w:val="24"/>
          <w:szCs w:val="24"/>
          <w:lang w:val="en-GB"/>
        </w:rPr>
        <w:t>t</w:t>
      </w:r>
      <w:r>
        <w:rPr>
          <w:sz w:val="24"/>
          <w:szCs w:val="24"/>
          <w:lang w:val="en-GB"/>
        </w:rPr>
        <w:t>h</w:t>
      </w:r>
      <w:r w:rsidR="0026751A">
        <w:rPr>
          <w:sz w:val="24"/>
          <w:szCs w:val="24"/>
          <w:lang w:val="en-GB"/>
        </w:rPr>
        <w:t>at open and encouraging</w:t>
      </w:r>
      <w:r>
        <w:rPr>
          <w:sz w:val="24"/>
          <w:szCs w:val="24"/>
          <w:lang w:val="en-GB"/>
        </w:rPr>
        <w:t xml:space="preserve"> attitudes towards language learners </w:t>
      </w:r>
      <w:r w:rsidR="0026751A">
        <w:rPr>
          <w:sz w:val="24"/>
          <w:szCs w:val="24"/>
          <w:lang w:val="en-GB"/>
        </w:rPr>
        <w:t>could exert a positive</w:t>
      </w:r>
      <w:r>
        <w:rPr>
          <w:sz w:val="24"/>
          <w:szCs w:val="24"/>
          <w:lang w:val="en-GB"/>
        </w:rPr>
        <w:t xml:space="preserve"> influence on second language learning</w:t>
      </w:r>
      <w:r w:rsidR="00D249CC">
        <w:rPr>
          <w:rFonts w:hint="eastAsia"/>
          <w:sz w:val="24"/>
          <w:szCs w:val="24"/>
          <w:lang w:val="en-GB"/>
        </w:rPr>
        <w:t xml:space="preserve"> (Wang, 2006)</w:t>
      </w:r>
      <w:r>
        <w:rPr>
          <w:sz w:val="24"/>
          <w:szCs w:val="24"/>
          <w:lang w:val="en-GB"/>
        </w:rPr>
        <w:t>. Only through encouraging</w:t>
      </w:r>
      <w:r w:rsidR="00F0476A">
        <w:rPr>
          <w:sz w:val="24"/>
          <w:szCs w:val="24"/>
          <w:lang w:val="en-GB"/>
        </w:rPr>
        <w:t xml:space="preserve"> could teachers motivate their students</w:t>
      </w:r>
      <w:r w:rsidR="0026751A">
        <w:rPr>
          <w:sz w:val="24"/>
          <w:szCs w:val="24"/>
          <w:lang w:val="en-GB"/>
        </w:rPr>
        <w:t xml:space="preserve"> </w:t>
      </w:r>
      <w:r w:rsidR="00442E37">
        <w:rPr>
          <w:rFonts w:hint="eastAsia"/>
          <w:sz w:val="24"/>
          <w:szCs w:val="24"/>
          <w:lang w:val="en-GB"/>
        </w:rPr>
        <w:t xml:space="preserve">better </w:t>
      </w:r>
      <w:r w:rsidR="0026751A">
        <w:rPr>
          <w:sz w:val="24"/>
          <w:szCs w:val="24"/>
          <w:lang w:val="en-GB"/>
        </w:rPr>
        <w:t>in second language learning</w:t>
      </w:r>
      <w:r w:rsidR="00F0476A">
        <w:rPr>
          <w:sz w:val="24"/>
          <w:szCs w:val="24"/>
          <w:lang w:val="en-GB"/>
        </w:rPr>
        <w:t>.</w:t>
      </w:r>
      <w:r w:rsidR="0026751A" w:rsidRPr="0026751A">
        <w:rPr>
          <w:sz w:val="24"/>
          <w:szCs w:val="24"/>
          <w:lang w:val="en-GB"/>
        </w:rPr>
        <w:t xml:space="preserve"> </w:t>
      </w:r>
    </w:p>
    <w:p w14:paraId="0AA3D81D" w14:textId="77777777" w:rsidR="00EA2757" w:rsidRPr="00EA2757" w:rsidRDefault="00C62BD6" w:rsidP="00EA2757">
      <w:pPr>
        <w:jc w:val="center"/>
        <w:rPr>
          <w:sz w:val="32"/>
          <w:szCs w:val="32"/>
          <w:lang w:val="en-GB"/>
        </w:rPr>
      </w:pPr>
      <w:r>
        <w:rPr>
          <w:sz w:val="32"/>
          <w:szCs w:val="32"/>
          <w:lang w:val="en-GB"/>
        </w:rPr>
        <w:fldChar w:fldCharType="begin"/>
      </w:r>
      <w:r w:rsidR="00506711">
        <w:rPr>
          <w:sz w:val="32"/>
          <w:szCs w:val="32"/>
          <w:lang w:val="en-GB"/>
        </w:rPr>
        <w:instrText xml:space="preserve"> </w:instrText>
      </w:r>
      <w:r w:rsidR="00506711">
        <w:rPr>
          <w:rFonts w:hint="eastAsia"/>
          <w:sz w:val="32"/>
          <w:szCs w:val="32"/>
          <w:lang w:val="en-GB"/>
        </w:rPr>
        <w:instrText>= 5 \* ROMAN</w:instrText>
      </w:r>
      <w:r w:rsidR="00506711">
        <w:rPr>
          <w:sz w:val="32"/>
          <w:szCs w:val="32"/>
          <w:lang w:val="en-GB"/>
        </w:rPr>
        <w:instrText xml:space="preserve"> </w:instrText>
      </w:r>
      <w:r>
        <w:rPr>
          <w:sz w:val="32"/>
          <w:szCs w:val="32"/>
          <w:lang w:val="en-GB"/>
        </w:rPr>
        <w:fldChar w:fldCharType="separate"/>
      </w:r>
      <w:r w:rsidR="00506711">
        <w:rPr>
          <w:noProof/>
          <w:sz w:val="32"/>
          <w:szCs w:val="32"/>
          <w:lang w:val="en-GB"/>
        </w:rPr>
        <w:t>V</w:t>
      </w:r>
      <w:r>
        <w:rPr>
          <w:sz w:val="32"/>
          <w:szCs w:val="32"/>
          <w:lang w:val="en-GB"/>
        </w:rPr>
        <w:fldChar w:fldCharType="end"/>
      </w:r>
      <w:r w:rsidR="00506711">
        <w:rPr>
          <w:rFonts w:hint="eastAsia"/>
          <w:sz w:val="32"/>
          <w:szCs w:val="32"/>
          <w:lang w:val="en-GB"/>
        </w:rPr>
        <w:t xml:space="preserve"> </w:t>
      </w:r>
      <w:r w:rsidR="00EA2757" w:rsidRPr="00EA2757">
        <w:rPr>
          <w:sz w:val="32"/>
          <w:szCs w:val="32"/>
          <w:lang w:val="en-GB"/>
        </w:rPr>
        <w:t>Conclusion</w:t>
      </w:r>
    </w:p>
    <w:p w14:paraId="28F732E6" w14:textId="77777777" w:rsidR="0055789C" w:rsidRDefault="00442E37" w:rsidP="0055789C">
      <w:pPr>
        <w:ind w:firstLineChars="100" w:firstLine="240"/>
        <w:rPr>
          <w:sz w:val="24"/>
          <w:szCs w:val="24"/>
          <w:lang w:val="en-GB"/>
        </w:rPr>
      </w:pPr>
      <w:r>
        <w:rPr>
          <w:rFonts w:hint="eastAsia"/>
          <w:sz w:val="24"/>
          <w:szCs w:val="24"/>
          <w:lang w:val="en-GB"/>
        </w:rPr>
        <w:t xml:space="preserve">Second language learning is a complex process. </w:t>
      </w:r>
      <w:r w:rsidR="009A6C99">
        <w:rPr>
          <w:rFonts w:hint="eastAsia"/>
          <w:sz w:val="24"/>
          <w:szCs w:val="24"/>
          <w:lang w:val="en-GB"/>
        </w:rPr>
        <w:t xml:space="preserve">Success in second language learning is the result of interaction of various factors. </w:t>
      </w:r>
      <w:r w:rsidR="009A6C99">
        <w:rPr>
          <w:sz w:val="24"/>
          <w:szCs w:val="24"/>
          <w:lang w:val="en-GB"/>
        </w:rPr>
        <w:t>R</w:t>
      </w:r>
      <w:r w:rsidR="009A6C99">
        <w:rPr>
          <w:rFonts w:hint="eastAsia"/>
          <w:sz w:val="24"/>
          <w:szCs w:val="24"/>
          <w:lang w:val="en-GB"/>
        </w:rPr>
        <w:t>egarding learners</w:t>
      </w:r>
      <w:r w:rsidR="009A6C99">
        <w:rPr>
          <w:sz w:val="24"/>
          <w:szCs w:val="24"/>
          <w:lang w:val="en-GB"/>
        </w:rPr>
        <w:t>’</w:t>
      </w:r>
      <w:r w:rsidR="009A6C99">
        <w:rPr>
          <w:rFonts w:hint="eastAsia"/>
          <w:sz w:val="24"/>
          <w:szCs w:val="24"/>
          <w:lang w:val="en-GB"/>
        </w:rPr>
        <w:t xml:space="preserve"> characteristics, motivation and aptitude play relatively more important parts in the process of learning. </w:t>
      </w:r>
      <w:r w:rsidR="009A6C99">
        <w:rPr>
          <w:sz w:val="24"/>
          <w:szCs w:val="24"/>
          <w:lang w:val="en-GB"/>
        </w:rPr>
        <w:t>T</w:t>
      </w:r>
      <w:r w:rsidR="009A6C99">
        <w:rPr>
          <w:rFonts w:hint="eastAsia"/>
          <w:sz w:val="24"/>
          <w:szCs w:val="24"/>
          <w:lang w:val="en-GB"/>
        </w:rPr>
        <w:t xml:space="preserve">eachers and schools are supposed to make use of all the characteristics information of students to create </w:t>
      </w:r>
      <w:r w:rsidR="009A6C99">
        <w:rPr>
          <w:sz w:val="24"/>
          <w:szCs w:val="24"/>
          <w:lang w:val="en-GB"/>
        </w:rPr>
        <w:t>favourable</w:t>
      </w:r>
      <w:r w:rsidR="009A6C99">
        <w:rPr>
          <w:rFonts w:hint="eastAsia"/>
          <w:sz w:val="24"/>
          <w:szCs w:val="24"/>
          <w:lang w:val="en-GB"/>
        </w:rPr>
        <w:t xml:space="preserve"> learning context</w:t>
      </w:r>
      <w:r w:rsidR="0035746E">
        <w:rPr>
          <w:sz w:val="24"/>
          <w:szCs w:val="24"/>
          <w:lang w:val="en-GB"/>
        </w:rPr>
        <w:t>,</w:t>
      </w:r>
      <w:r w:rsidR="009A6C99">
        <w:rPr>
          <w:rFonts w:hint="eastAsia"/>
          <w:sz w:val="24"/>
          <w:szCs w:val="24"/>
          <w:lang w:val="en-GB"/>
        </w:rPr>
        <w:t xml:space="preserve"> design proper programmes and activities</w:t>
      </w:r>
      <w:r w:rsidR="0035746E">
        <w:rPr>
          <w:sz w:val="24"/>
          <w:szCs w:val="24"/>
          <w:lang w:val="en-GB"/>
        </w:rPr>
        <w:t xml:space="preserve"> and employing different approaches and methods</w:t>
      </w:r>
      <w:r w:rsidR="009A6C99">
        <w:rPr>
          <w:rFonts w:hint="eastAsia"/>
          <w:sz w:val="24"/>
          <w:szCs w:val="24"/>
          <w:lang w:val="en-GB"/>
        </w:rPr>
        <w:t xml:space="preserve">. </w:t>
      </w:r>
      <w:r w:rsidR="0055789C">
        <w:rPr>
          <w:sz w:val="24"/>
          <w:szCs w:val="24"/>
          <w:lang w:val="en-GB"/>
        </w:rPr>
        <w:t xml:space="preserve">Teachers should be open-minded and employ different approaches to accommodate different learners. Only the teaching method and learner’s style match can it reach a better effect. </w:t>
      </w:r>
      <w:r w:rsidR="0055789C">
        <w:rPr>
          <w:sz w:val="24"/>
          <w:szCs w:val="24"/>
          <w:lang w:val="en-GB"/>
        </w:rPr>
        <w:t>Knowing more about learners’ characteristics will help teachers to find appropriate approaches and methods.</w:t>
      </w:r>
    </w:p>
    <w:p w14:paraId="4AA68DE7" w14:textId="476260CF" w:rsidR="00FE3CFC" w:rsidRPr="00EB747A" w:rsidRDefault="00C16B5D" w:rsidP="0055789C">
      <w:pPr>
        <w:ind w:firstLineChars="100" w:firstLine="240"/>
        <w:rPr>
          <w:sz w:val="24"/>
          <w:szCs w:val="24"/>
          <w:lang w:val="en-GB"/>
        </w:rPr>
      </w:pPr>
      <w:r>
        <w:rPr>
          <w:rFonts w:hint="eastAsia"/>
          <w:sz w:val="24"/>
          <w:szCs w:val="24"/>
          <w:lang w:val="en-GB"/>
        </w:rPr>
        <w:t xml:space="preserve">Although researchers may </w:t>
      </w:r>
      <w:r w:rsidR="0035746E">
        <w:rPr>
          <w:sz w:val="24"/>
          <w:szCs w:val="24"/>
          <w:lang w:val="en-GB"/>
        </w:rPr>
        <w:t>study</w:t>
      </w:r>
      <w:r>
        <w:rPr>
          <w:rFonts w:hint="eastAsia"/>
          <w:sz w:val="24"/>
          <w:szCs w:val="24"/>
          <w:lang w:val="en-GB"/>
        </w:rPr>
        <w:t xml:space="preserve"> the learning of different languages, rules are general and could apply to other foreign languages learning.</w:t>
      </w:r>
      <w:r w:rsidR="00A958E7">
        <w:rPr>
          <w:rFonts w:hint="eastAsia"/>
          <w:sz w:val="24"/>
          <w:szCs w:val="24"/>
          <w:lang w:val="en-GB"/>
        </w:rPr>
        <w:t xml:space="preserve"> </w:t>
      </w:r>
      <w:r w:rsidR="0055789C">
        <w:rPr>
          <w:rFonts w:hint="eastAsia"/>
          <w:sz w:val="24"/>
          <w:szCs w:val="24"/>
          <w:lang w:val="en-GB"/>
        </w:rPr>
        <w:t>D</w:t>
      </w:r>
      <w:r w:rsidR="00A958E7">
        <w:rPr>
          <w:rFonts w:hint="eastAsia"/>
          <w:sz w:val="24"/>
          <w:szCs w:val="24"/>
          <w:lang w:val="en-GB"/>
        </w:rPr>
        <w:t xml:space="preserve">ifferent opinion may exist, but it is just in </w:t>
      </w:r>
      <w:r w:rsidR="00A958E7">
        <w:rPr>
          <w:sz w:val="24"/>
          <w:szCs w:val="24"/>
          <w:lang w:val="en-GB"/>
        </w:rPr>
        <w:t>continuous</w:t>
      </w:r>
      <w:r w:rsidR="00A958E7">
        <w:rPr>
          <w:rFonts w:hint="eastAsia"/>
          <w:sz w:val="24"/>
          <w:szCs w:val="24"/>
          <w:lang w:val="en-GB"/>
        </w:rPr>
        <w:t xml:space="preserve"> thinking, arguing and discussing among researchers </w:t>
      </w:r>
      <w:r w:rsidR="00F3027D">
        <w:rPr>
          <w:rFonts w:hint="eastAsia"/>
          <w:sz w:val="24"/>
          <w:szCs w:val="24"/>
          <w:lang w:val="en-GB"/>
        </w:rPr>
        <w:t xml:space="preserve">from different contexts </w:t>
      </w:r>
      <w:r w:rsidR="00A958E7">
        <w:rPr>
          <w:rFonts w:hint="eastAsia"/>
          <w:sz w:val="24"/>
          <w:szCs w:val="24"/>
          <w:lang w:val="en-GB"/>
        </w:rPr>
        <w:t xml:space="preserve">that the discipline will develop and produce more valuable </w:t>
      </w:r>
      <w:bookmarkStart w:id="0" w:name="_GoBack"/>
      <w:bookmarkEnd w:id="0"/>
      <w:r w:rsidR="00F3027D">
        <w:rPr>
          <w:rFonts w:hint="eastAsia"/>
          <w:sz w:val="24"/>
          <w:szCs w:val="24"/>
          <w:lang w:val="en-GB"/>
        </w:rPr>
        <w:t xml:space="preserve">achievements, </w:t>
      </w:r>
      <w:r w:rsidR="00F3027D">
        <w:rPr>
          <w:sz w:val="24"/>
          <w:szCs w:val="24"/>
          <w:lang w:val="en-GB"/>
        </w:rPr>
        <w:t>which</w:t>
      </w:r>
      <w:r w:rsidR="00F3027D">
        <w:rPr>
          <w:rFonts w:hint="eastAsia"/>
          <w:sz w:val="24"/>
          <w:szCs w:val="24"/>
          <w:lang w:val="en-GB"/>
        </w:rPr>
        <w:t xml:space="preserve"> </w:t>
      </w:r>
      <w:r w:rsidR="0035746E">
        <w:rPr>
          <w:sz w:val="24"/>
          <w:szCs w:val="24"/>
          <w:lang w:val="en-GB"/>
        </w:rPr>
        <w:t xml:space="preserve">in turn </w:t>
      </w:r>
      <w:r w:rsidR="008A5BD8">
        <w:rPr>
          <w:rFonts w:hint="eastAsia"/>
          <w:sz w:val="24"/>
          <w:szCs w:val="24"/>
          <w:lang w:val="en-GB"/>
        </w:rPr>
        <w:t>will help us</w:t>
      </w:r>
      <w:r w:rsidR="00F3027D">
        <w:rPr>
          <w:rFonts w:hint="eastAsia"/>
          <w:sz w:val="24"/>
          <w:szCs w:val="24"/>
          <w:lang w:val="en-GB"/>
        </w:rPr>
        <w:t xml:space="preserve"> find the underlying rules.</w:t>
      </w:r>
    </w:p>
    <w:p w14:paraId="550C3958" w14:textId="77777777" w:rsidR="00714FE5" w:rsidRDefault="00714FE5">
      <w:pPr>
        <w:rPr>
          <w:sz w:val="24"/>
          <w:szCs w:val="24"/>
          <w:lang w:val="en-GB"/>
        </w:rPr>
      </w:pPr>
    </w:p>
    <w:p w14:paraId="5100D762" w14:textId="77777777" w:rsidR="00714FE5" w:rsidRPr="00BF2DF4" w:rsidRDefault="00714FE5">
      <w:pPr>
        <w:rPr>
          <w:sz w:val="24"/>
          <w:szCs w:val="24"/>
          <w:lang w:val="en-GB"/>
        </w:rPr>
      </w:pPr>
    </w:p>
    <w:p w14:paraId="2853B274" w14:textId="77777777" w:rsidR="002E529B" w:rsidRPr="00BF2DF4" w:rsidRDefault="00714FE5">
      <w:pPr>
        <w:rPr>
          <w:sz w:val="24"/>
          <w:szCs w:val="24"/>
          <w:lang w:val="en-GB"/>
        </w:rPr>
      </w:pPr>
      <w:r>
        <w:rPr>
          <w:rFonts w:hint="eastAsia"/>
          <w:sz w:val="24"/>
          <w:szCs w:val="24"/>
          <w:lang w:val="en-GB"/>
        </w:rPr>
        <w:lastRenderedPageBreak/>
        <w:t>Bibliography</w:t>
      </w:r>
      <w:r w:rsidR="002E529B" w:rsidRPr="00BF2DF4">
        <w:rPr>
          <w:rFonts w:hint="eastAsia"/>
          <w:sz w:val="24"/>
          <w:szCs w:val="24"/>
          <w:lang w:val="en-GB"/>
        </w:rPr>
        <w:t>:</w:t>
      </w:r>
    </w:p>
    <w:p w14:paraId="2DF1DC8A" w14:textId="64BB68FB" w:rsidR="008A5BD8" w:rsidRDefault="008A5BD8" w:rsidP="008A5BD8">
      <w:pPr>
        <w:ind w:left="240" w:hangingChars="100" w:hanging="240"/>
        <w:rPr>
          <w:sz w:val="24"/>
          <w:szCs w:val="24"/>
          <w:lang w:val="en-GB"/>
        </w:rPr>
      </w:pPr>
      <w:r w:rsidRPr="00BF2DF4">
        <w:rPr>
          <w:rFonts w:hint="eastAsia"/>
          <w:sz w:val="24"/>
          <w:szCs w:val="24"/>
          <w:lang w:val="en-GB"/>
        </w:rPr>
        <w:t xml:space="preserve">Baker, C. </w:t>
      </w:r>
      <w:r w:rsidRPr="00BF2DF4">
        <w:rPr>
          <w:rFonts w:hint="eastAsia"/>
          <w:i/>
          <w:sz w:val="24"/>
          <w:szCs w:val="24"/>
          <w:lang w:val="en-GB"/>
        </w:rPr>
        <w:t xml:space="preserve">Foundations of </w:t>
      </w:r>
      <w:r w:rsidRPr="00962DCC">
        <w:rPr>
          <w:rFonts w:hint="eastAsia"/>
          <w:i/>
          <w:sz w:val="24"/>
          <w:szCs w:val="24"/>
          <w:lang w:val="en-GB"/>
        </w:rPr>
        <w:t>Bilingual Education and Bilingualism</w:t>
      </w:r>
      <w:r w:rsidRPr="00962DCC">
        <w:rPr>
          <w:rFonts w:hint="eastAsia"/>
          <w:sz w:val="24"/>
          <w:szCs w:val="24"/>
          <w:lang w:val="en-GB"/>
        </w:rPr>
        <w:t xml:space="preserve"> 3edn, Multilingual Matters, </w:t>
      </w:r>
      <w:proofErr w:type="spellStart"/>
      <w:proofErr w:type="gramStart"/>
      <w:r w:rsidRPr="00962DCC">
        <w:rPr>
          <w:rFonts w:hint="eastAsia"/>
          <w:sz w:val="24"/>
          <w:szCs w:val="24"/>
          <w:lang w:val="en-GB"/>
        </w:rPr>
        <w:t>Clevedon.Buffalo.Toronto.Sydney</w:t>
      </w:r>
      <w:proofErr w:type="spellEnd"/>
      <w:proofErr w:type="gramEnd"/>
      <w:r w:rsidR="00676D67">
        <w:rPr>
          <w:sz w:val="24"/>
          <w:szCs w:val="24"/>
          <w:lang w:val="en-GB"/>
        </w:rPr>
        <w:t>, 2001</w:t>
      </w:r>
    </w:p>
    <w:p w14:paraId="32A67027" w14:textId="77777777" w:rsidR="008A5BD8" w:rsidRPr="0030708E" w:rsidRDefault="008A5BD8" w:rsidP="008A5BD8">
      <w:pPr>
        <w:ind w:left="240" w:hangingChars="100" w:hanging="240"/>
        <w:rPr>
          <w:sz w:val="24"/>
          <w:szCs w:val="24"/>
          <w:lang w:val="en-GB"/>
        </w:rPr>
      </w:pPr>
      <w:r>
        <w:rPr>
          <w:rFonts w:hint="eastAsia"/>
          <w:sz w:val="24"/>
          <w:szCs w:val="24"/>
          <w:lang w:val="en-GB"/>
        </w:rPr>
        <w:t xml:space="preserve">Christopher N. </w:t>
      </w:r>
      <w:proofErr w:type="spellStart"/>
      <w:r>
        <w:rPr>
          <w:rFonts w:hint="eastAsia"/>
          <w:sz w:val="24"/>
          <w:szCs w:val="24"/>
          <w:lang w:val="en-GB"/>
        </w:rPr>
        <w:t>Candlin</w:t>
      </w:r>
      <w:proofErr w:type="spellEnd"/>
      <w:r>
        <w:rPr>
          <w:rFonts w:hint="eastAsia"/>
          <w:sz w:val="24"/>
          <w:szCs w:val="24"/>
          <w:lang w:val="en-GB"/>
        </w:rPr>
        <w:t xml:space="preserve">, Neil Mercer, </w:t>
      </w:r>
      <w:r w:rsidRPr="00714FE5">
        <w:rPr>
          <w:rFonts w:hint="eastAsia"/>
          <w:i/>
          <w:sz w:val="24"/>
          <w:szCs w:val="24"/>
          <w:lang w:val="en-GB"/>
        </w:rPr>
        <w:t>English Language Teaching in its Social Context</w:t>
      </w:r>
      <w:r>
        <w:rPr>
          <w:rFonts w:hint="eastAsia"/>
          <w:sz w:val="24"/>
          <w:szCs w:val="24"/>
          <w:lang w:val="en-GB"/>
        </w:rPr>
        <w:t>, London and New York, in association with Macquarie University and The Open University, Routledge, 2001</w:t>
      </w:r>
    </w:p>
    <w:p w14:paraId="36294FBA" w14:textId="602F237C" w:rsidR="008A5BD8" w:rsidRDefault="008A5BD8" w:rsidP="008A5BD8">
      <w:pPr>
        <w:ind w:left="240" w:hangingChars="100" w:hanging="240"/>
        <w:rPr>
          <w:sz w:val="24"/>
          <w:szCs w:val="24"/>
          <w:lang w:val="en-GB"/>
        </w:rPr>
      </w:pPr>
      <w:r w:rsidRPr="00BF2DF4">
        <w:rPr>
          <w:sz w:val="24"/>
          <w:szCs w:val="24"/>
          <w:lang w:val="en-GB"/>
        </w:rPr>
        <w:t xml:space="preserve">Ellis, R. </w:t>
      </w:r>
      <w:r w:rsidRPr="00BF2DF4">
        <w:rPr>
          <w:i/>
          <w:sz w:val="24"/>
          <w:szCs w:val="24"/>
          <w:lang w:val="en-GB"/>
        </w:rPr>
        <w:t>Understanding Second Language Acquisition</w:t>
      </w:r>
      <w:r w:rsidRPr="00BF2DF4">
        <w:rPr>
          <w:sz w:val="24"/>
          <w:szCs w:val="24"/>
          <w:lang w:val="en-GB"/>
        </w:rPr>
        <w:t xml:space="preserve"> 2</w:t>
      </w:r>
      <w:r w:rsidRPr="00BF2DF4">
        <w:rPr>
          <w:rFonts w:hint="eastAsia"/>
          <w:sz w:val="24"/>
          <w:szCs w:val="24"/>
          <w:lang w:val="en-GB"/>
        </w:rPr>
        <w:t xml:space="preserve">edn, </w:t>
      </w:r>
      <w:r w:rsidRPr="00BF2DF4">
        <w:rPr>
          <w:sz w:val="24"/>
          <w:szCs w:val="24"/>
          <w:lang w:val="en-GB"/>
        </w:rPr>
        <w:t>Oxford Applied Linguistics. Oxford: Oxford University Press</w:t>
      </w:r>
      <w:r w:rsidR="00676D67">
        <w:rPr>
          <w:sz w:val="24"/>
          <w:szCs w:val="24"/>
          <w:lang w:val="en-GB"/>
        </w:rPr>
        <w:t>, 2015</w:t>
      </w:r>
      <w:r w:rsidRPr="00BF2DF4">
        <w:rPr>
          <w:sz w:val="24"/>
          <w:szCs w:val="24"/>
          <w:lang w:val="en-GB"/>
        </w:rPr>
        <w:t>.</w:t>
      </w:r>
    </w:p>
    <w:p w14:paraId="69E457F4" w14:textId="4256AB1A" w:rsidR="008A5BD8" w:rsidRDefault="008A5BD8" w:rsidP="008A5BD8">
      <w:pPr>
        <w:ind w:left="240" w:hangingChars="100" w:hanging="240"/>
        <w:rPr>
          <w:sz w:val="24"/>
          <w:szCs w:val="24"/>
          <w:lang w:val="en-GB"/>
        </w:rPr>
      </w:pPr>
      <w:r>
        <w:rPr>
          <w:rFonts w:hint="eastAsia"/>
          <w:sz w:val="24"/>
          <w:szCs w:val="24"/>
          <w:lang w:val="en-GB"/>
        </w:rPr>
        <w:t xml:space="preserve">Lewis Marilyn, </w:t>
      </w:r>
      <w:r w:rsidRPr="002B3D50">
        <w:rPr>
          <w:rFonts w:hint="eastAsia"/>
          <w:i/>
          <w:sz w:val="24"/>
          <w:szCs w:val="24"/>
          <w:lang w:val="en-GB"/>
        </w:rPr>
        <w:t>How to Study Foreign Languages</w:t>
      </w:r>
      <w:r>
        <w:rPr>
          <w:rFonts w:hint="eastAsia"/>
          <w:sz w:val="24"/>
          <w:szCs w:val="24"/>
          <w:lang w:val="en-GB"/>
        </w:rPr>
        <w:t xml:space="preserve">, </w:t>
      </w:r>
      <w:proofErr w:type="spellStart"/>
      <w:r>
        <w:rPr>
          <w:rFonts w:hint="eastAsia"/>
          <w:sz w:val="24"/>
          <w:szCs w:val="24"/>
          <w:lang w:val="en-GB"/>
        </w:rPr>
        <w:t>Houndmills</w:t>
      </w:r>
      <w:proofErr w:type="spellEnd"/>
      <w:r>
        <w:rPr>
          <w:rFonts w:hint="eastAsia"/>
          <w:sz w:val="24"/>
          <w:szCs w:val="24"/>
          <w:lang w:val="en-GB"/>
        </w:rPr>
        <w:t xml:space="preserve">, </w:t>
      </w:r>
      <w:proofErr w:type="spellStart"/>
      <w:r>
        <w:rPr>
          <w:rFonts w:hint="eastAsia"/>
          <w:sz w:val="24"/>
          <w:szCs w:val="24"/>
          <w:lang w:val="en-GB"/>
        </w:rPr>
        <w:t>Basingstroke</w:t>
      </w:r>
      <w:proofErr w:type="spellEnd"/>
      <w:r>
        <w:rPr>
          <w:rFonts w:hint="eastAsia"/>
          <w:sz w:val="24"/>
          <w:szCs w:val="24"/>
          <w:lang w:val="en-GB"/>
        </w:rPr>
        <w:t>, Hampshire and London: Macmillan Press</w:t>
      </w:r>
      <w:r w:rsidR="00676D67">
        <w:rPr>
          <w:sz w:val="24"/>
          <w:szCs w:val="24"/>
          <w:lang w:val="en-GB"/>
        </w:rPr>
        <w:t>, 1999</w:t>
      </w:r>
      <w:r w:rsidRPr="00BF2DF4">
        <w:rPr>
          <w:sz w:val="24"/>
          <w:szCs w:val="24"/>
          <w:lang w:val="en-GB"/>
        </w:rPr>
        <w:t xml:space="preserve"> </w:t>
      </w:r>
    </w:p>
    <w:p w14:paraId="780F0D1F" w14:textId="03425AB7" w:rsidR="002B3D50" w:rsidRDefault="002E529B" w:rsidP="008A5BD8">
      <w:pPr>
        <w:ind w:left="240" w:hangingChars="100" w:hanging="240"/>
        <w:rPr>
          <w:sz w:val="24"/>
          <w:szCs w:val="24"/>
          <w:lang w:val="en-GB"/>
        </w:rPr>
      </w:pPr>
      <w:proofErr w:type="spellStart"/>
      <w:r w:rsidRPr="00BF2DF4">
        <w:rPr>
          <w:sz w:val="24"/>
          <w:szCs w:val="24"/>
          <w:lang w:val="en-GB"/>
        </w:rPr>
        <w:t>Slabakova</w:t>
      </w:r>
      <w:proofErr w:type="spellEnd"/>
      <w:r w:rsidRPr="00BF2DF4">
        <w:rPr>
          <w:sz w:val="24"/>
          <w:szCs w:val="24"/>
          <w:lang w:val="en-GB"/>
        </w:rPr>
        <w:t>, R.</w:t>
      </w:r>
      <w:r w:rsidRPr="00BF2DF4">
        <w:rPr>
          <w:i/>
          <w:sz w:val="24"/>
          <w:szCs w:val="24"/>
          <w:lang w:val="en-GB"/>
        </w:rPr>
        <w:t xml:space="preserve"> Second Language Acquisition</w:t>
      </w:r>
      <w:r w:rsidRPr="00BF2DF4">
        <w:rPr>
          <w:sz w:val="24"/>
          <w:szCs w:val="24"/>
          <w:lang w:val="en-GB"/>
        </w:rPr>
        <w:t>. Oxford: Oxford University Press</w:t>
      </w:r>
      <w:r w:rsidR="00676D67">
        <w:rPr>
          <w:sz w:val="24"/>
          <w:szCs w:val="24"/>
          <w:lang w:val="en-GB"/>
        </w:rPr>
        <w:t>, 2016</w:t>
      </w:r>
    </w:p>
    <w:p w14:paraId="74774429" w14:textId="77777777" w:rsidR="008A5BD8" w:rsidRPr="008A5BD8" w:rsidRDefault="0014194D" w:rsidP="00B90986">
      <w:pPr>
        <w:ind w:left="240" w:hangingChars="100" w:hanging="240"/>
        <w:rPr>
          <w:sz w:val="24"/>
          <w:szCs w:val="24"/>
          <w:lang w:val="en-GB"/>
        </w:rPr>
      </w:pPr>
      <w:r>
        <w:rPr>
          <w:sz w:val="24"/>
          <w:szCs w:val="24"/>
          <w:lang w:val="en-GB"/>
        </w:rPr>
        <w:t>Wang</w:t>
      </w:r>
      <w:r w:rsidRPr="0014194D">
        <w:rPr>
          <w:sz w:val="24"/>
          <w:szCs w:val="24"/>
          <w:lang w:val="en-GB"/>
        </w:rPr>
        <w:t xml:space="preserve"> </w:t>
      </w:r>
      <w:proofErr w:type="spellStart"/>
      <w:r>
        <w:rPr>
          <w:sz w:val="24"/>
          <w:szCs w:val="24"/>
          <w:lang w:val="en-GB"/>
        </w:rPr>
        <w:t>Yiqun</w:t>
      </w:r>
      <w:proofErr w:type="spellEnd"/>
      <w:r>
        <w:rPr>
          <w:sz w:val="24"/>
          <w:szCs w:val="24"/>
          <w:lang w:val="en-GB"/>
        </w:rPr>
        <w:t xml:space="preserve">, </w:t>
      </w:r>
      <w:r w:rsidRPr="0014194D">
        <w:rPr>
          <w:i/>
          <w:sz w:val="24"/>
          <w:szCs w:val="24"/>
          <w:lang w:val="en-GB"/>
        </w:rPr>
        <w:t>Motivation factors and second language acquisition</w:t>
      </w:r>
      <w:r>
        <w:rPr>
          <w:sz w:val="24"/>
          <w:szCs w:val="24"/>
          <w:lang w:val="en-GB"/>
        </w:rPr>
        <w:t>, Journal of Huainan Normal University, 2006,09</w:t>
      </w:r>
    </w:p>
    <w:sectPr w:rsidR="008A5BD8" w:rsidRPr="008A5BD8" w:rsidSect="006C07A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90972E" w14:textId="77777777" w:rsidR="00D933DF" w:rsidRDefault="00D933DF" w:rsidP="002232A8">
      <w:r>
        <w:separator/>
      </w:r>
    </w:p>
  </w:endnote>
  <w:endnote w:type="continuationSeparator" w:id="0">
    <w:p w14:paraId="2D8F0761" w14:textId="77777777" w:rsidR="00D933DF" w:rsidRDefault="00D933DF" w:rsidP="002232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FC0641" w14:textId="77777777" w:rsidR="00D933DF" w:rsidRDefault="00D933DF" w:rsidP="002232A8">
      <w:r>
        <w:separator/>
      </w:r>
    </w:p>
  </w:footnote>
  <w:footnote w:type="continuationSeparator" w:id="0">
    <w:p w14:paraId="00A217A4" w14:textId="77777777" w:rsidR="00D933DF" w:rsidRDefault="00D933DF" w:rsidP="002232A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2"/>
    <w:compatSetting w:name="useWord2013TrackBottomHyphenation" w:uri="http://schemas.microsoft.com/office/word" w:val="1"/>
  </w:compat>
  <w:rsids>
    <w:rsidRoot w:val="003677E6"/>
    <w:rsid w:val="0000466E"/>
    <w:rsid w:val="0004645F"/>
    <w:rsid w:val="00062D1F"/>
    <w:rsid w:val="000A5450"/>
    <w:rsid w:val="000E5B68"/>
    <w:rsid w:val="000E6DCE"/>
    <w:rsid w:val="001141A3"/>
    <w:rsid w:val="001224EF"/>
    <w:rsid w:val="00124BCD"/>
    <w:rsid w:val="00134D6A"/>
    <w:rsid w:val="00136ECA"/>
    <w:rsid w:val="0014194D"/>
    <w:rsid w:val="00142A22"/>
    <w:rsid w:val="0016618E"/>
    <w:rsid w:val="0019334E"/>
    <w:rsid w:val="001933F5"/>
    <w:rsid w:val="001C7AB4"/>
    <w:rsid w:val="001D373A"/>
    <w:rsid w:val="00217FC3"/>
    <w:rsid w:val="00223083"/>
    <w:rsid w:val="002232A8"/>
    <w:rsid w:val="00240B08"/>
    <w:rsid w:val="00243312"/>
    <w:rsid w:val="00246620"/>
    <w:rsid w:val="0025548C"/>
    <w:rsid w:val="0026751A"/>
    <w:rsid w:val="00282CC9"/>
    <w:rsid w:val="002938AD"/>
    <w:rsid w:val="002A4FAF"/>
    <w:rsid w:val="002A709A"/>
    <w:rsid w:val="002B34C3"/>
    <w:rsid w:val="002B3D50"/>
    <w:rsid w:val="002B6EEA"/>
    <w:rsid w:val="002C40EC"/>
    <w:rsid w:val="002E529B"/>
    <w:rsid w:val="002E5B55"/>
    <w:rsid w:val="002F1580"/>
    <w:rsid w:val="00301839"/>
    <w:rsid w:val="0030708E"/>
    <w:rsid w:val="00314776"/>
    <w:rsid w:val="0032135A"/>
    <w:rsid w:val="003233B8"/>
    <w:rsid w:val="0035746E"/>
    <w:rsid w:val="003677E6"/>
    <w:rsid w:val="003B7CBB"/>
    <w:rsid w:val="003C7D54"/>
    <w:rsid w:val="003E6451"/>
    <w:rsid w:val="0040124C"/>
    <w:rsid w:val="00404190"/>
    <w:rsid w:val="004100E5"/>
    <w:rsid w:val="00427629"/>
    <w:rsid w:val="004307D0"/>
    <w:rsid w:val="00442E37"/>
    <w:rsid w:val="004440B2"/>
    <w:rsid w:val="00464C10"/>
    <w:rsid w:val="00472904"/>
    <w:rsid w:val="00476A4C"/>
    <w:rsid w:val="0049638F"/>
    <w:rsid w:val="004C264E"/>
    <w:rsid w:val="004D089F"/>
    <w:rsid w:val="004F7A43"/>
    <w:rsid w:val="005025F8"/>
    <w:rsid w:val="0050299E"/>
    <w:rsid w:val="00506711"/>
    <w:rsid w:val="005475B3"/>
    <w:rsid w:val="0055789C"/>
    <w:rsid w:val="0056566E"/>
    <w:rsid w:val="005B1949"/>
    <w:rsid w:val="005C609B"/>
    <w:rsid w:val="005C60B6"/>
    <w:rsid w:val="005D1D09"/>
    <w:rsid w:val="005D5CF1"/>
    <w:rsid w:val="00615D12"/>
    <w:rsid w:val="00645960"/>
    <w:rsid w:val="0065453B"/>
    <w:rsid w:val="00675B06"/>
    <w:rsid w:val="00676D67"/>
    <w:rsid w:val="006C07A2"/>
    <w:rsid w:val="006C455B"/>
    <w:rsid w:val="006D055F"/>
    <w:rsid w:val="006E498A"/>
    <w:rsid w:val="00702E59"/>
    <w:rsid w:val="00704FC1"/>
    <w:rsid w:val="00714FE5"/>
    <w:rsid w:val="007158FD"/>
    <w:rsid w:val="00725F43"/>
    <w:rsid w:val="00754D88"/>
    <w:rsid w:val="007867C6"/>
    <w:rsid w:val="007A4852"/>
    <w:rsid w:val="007C4571"/>
    <w:rsid w:val="007C4F4C"/>
    <w:rsid w:val="007D3A46"/>
    <w:rsid w:val="008213BC"/>
    <w:rsid w:val="00822BAB"/>
    <w:rsid w:val="00836E06"/>
    <w:rsid w:val="00862888"/>
    <w:rsid w:val="00867290"/>
    <w:rsid w:val="008748D6"/>
    <w:rsid w:val="0087579A"/>
    <w:rsid w:val="008A5BD8"/>
    <w:rsid w:val="008A76AE"/>
    <w:rsid w:val="008B2E2C"/>
    <w:rsid w:val="008B5E8B"/>
    <w:rsid w:val="008B7962"/>
    <w:rsid w:val="008D3800"/>
    <w:rsid w:val="008E5E35"/>
    <w:rsid w:val="00907507"/>
    <w:rsid w:val="009545C7"/>
    <w:rsid w:val="00962DCC"/>
    <w:rsid w:val="009875B2"/>
    <w:rsid w:val="009A6C99"/>
    <w:rsid w:val="009A7125"/>
    <w:rsid w:val="009B59BA"/>
    <w:rsid w:val="009C143C"/>
    <w:rsid w:val="009D0B4C"/>
    <w:rsid w:val="009D0BD6"/>
    <w:rsid w:val="009F60B5"/>
    <w:rsid w:val="00A25BA3"/>
    <w:rsid w:val="00A32681"/>
    <w:rsid w:val="00A75CDD"/>
    <w:rsid w:val="00A858BE"/>
    <w:rsid w:val="00A918D7"/>
    <w:rsid w:val="00A958E7"/>
    <w:rsid w:val="00AA5827"/>
    <w:rsid w:val="00AC51E9"/>
    <w:rsid w:val="00AD4472"/>
    <w:rsid w:val="00AE25C0"/>
    <w:rsid w:val="00AF00F4"/>
    <w:rsid w:val="00B05E39"/>
    <w:rsid w:val="00B13539"/>
    <w:rsid w:val="00B1431B"/>
    <w:rsid w:val="00B2412B"/>
    <w:rsid w:val="00B44DDB"/>
    <w:rsid w:val="00B90986"/>
    <w:rsid w:val="00B95066"/>
    <w:rsid w:val="00B97D59"/>
    <w:rsid w:val="00BF1A10"/>
    <w:rsid w:val="00BF2DF4"/>
    <w:rsid w:val="00C16B5D"/>
    <w:rsid w:val="00C43FAF"/>
    <w:rsid w:val="00C54524"/>
    <w:rsid w:val="00C62BD6"/>
    <w:rsid w:val="00C82D5C"/>
    <w:rsid w:val="00C9793C"/>
    <w:rsid w:val="00CA2049"/>
    <w:rsid w:val="00CA41BB"/>
    <w:rsid w:val="00CB1EE0"/>
    <w:rsid w:val="00CD5169"/>
    <w:rsid w:val="00CF7EDE"/>
    <w:rsid w:val="00D119AD"/>
    <w:rsid w:val="00D11EFB"/>
    <w:rsid w:val="00D23865"/>
    <w:rsid w:val="00D249CC"/>
    <w:rsid w:val="00D77E4B"/>
    <w:rsid w:val="00D933DF"/>
    <w:rsid w:val="00D934CA"/>
    <w:rsid w:val="00D93B82"/>
    <w:rsid w:val="00DB10E1"/>
    <w:rsid w:val="00DB1CDA"/>
    <w:rsid w:val="00DF1982"/>
    <w:rsid w:val="00E0422A"/>
    <w:rsid w:val="00E04D91"/>
    <w:rsid w:val="00E20FA2"/>
    <w:rsid w:val="00E23BE1"/>
    <w:rsid w:val="00E46BBC"/>
    <w:rsid w:val="00E57383"/>
    <w:rsid w:val="00E64EB0"/>
    <w:rsid w:val="00EA2757"/>
    <w:rsid w:val="00EB31A9"/>
    <w:rsid w:val="00EB55F3"/>
    <w:rsid w:val="00EB747A"/>
    <w:rsid w:val="00ED5AC4"/>
    <w:rsid w:val="00EE2860"/>
    <w:rsid w:val="00EF5E7B"/>
    <w:rsid w:val="00F010EC"/>
    <w:rsid w:val="00F0476A"/>
    <w:rsid w:val="00F2685B"/>
    <w:rsid w:val="00F3027D"/>
    <w:rsid w:val="00F62558"/>
    <w:rsid w:val="00F80495"/>
    <w:rsid w:val="00F940DD"/>
    <w:rsid w:val="00FE2124"/>
    <w:rsid w:val="00FE3CFC"/>
    <w:rsid w:val="00FE3F86"/>
    <w:rsid w:val="00FF0B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A66DBE"/>
  <w15:docId w15:val="{F1578361-4C32-436D-B3D0-E8FB3E9BE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C07A2"/>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semiHidden/>
    <w:unhideWhenUsed/>
    <w:rsid w:val="002232A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semiHidden/>
    <w:rsid w:val="002232A8"/>
    <w:rPr>
      <w:sz w:val="18"/>
      <w:szCs w:val="18"/>
    </w:rPr>
  </w:style>
  <w:style w:type="paragraph" w:styleId="a5">
    <w:name w:val="footer"/>
    <w:basedOn w:val="a"/>
    <w:link w:val="a6"/>
    <w:uiPriority w:val="99"/>
    <w:semiHidden/>
    <w:unhideWhenUsed/>
    <w:rsid w:val="002232A8"/>
    <w:pPr>
      <w:tabs>
        <w:tab w:val="center" w:pos="4153"/>
        <w:tab w:val="right" w:pos="8306"/>
      </w:tabs>
      <w:snapToGrid w:val="0"/>
      <w:jc w:val="left"/>
    </w:pPr>
    <w:rPr>
      <w:sz w:val="18"/>
      <w:szCs w:val="18"/>
    </w:rPr>
  </w:style>
  <w:style w:type="character" w:customStyle="1" w:styleId="a6">
    <w:name w:val="页脚 字符"/>
    <w:basedOn w:val="a0"/>
    <w:link w:val="a5"/>
    <w:uiPriority w:val="99"/>
    <w:semiHidden/>
    <w:rsid w:val="002232A8"/>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A07159-E5CC-4E7F-A831-3A1C804B7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2380</TotalTime>
  <Pages>5</Pages>
  <Words>2008</Words>
  <Characters>11787</Characters>
  <Application>Microsoft Office Word</Application>
  <DocSecurity>0</DocSecurity>
  <Lines>187</Lines>
  <Paragraphs>38</Paragraphs>
  <ScaleCrop>false</ScaleCrop>
  <Company/>
  <LinksUpToDate>false</LinksUpToDate>
  <CharactersWithSpaces>13757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Juan Wang (1906695)</cp:lastModifiedBy>
  <cp:revision>157</cp:revision>
  <dcterms:created xsi:type="dcterms:W3CDTF">2020-02-28T06:41:00Z</dcterms:created>
  <dcterms:modified xsi:type="dcterms:W3CDTF">2020-03-19T13:08:00Z</dcterms:modified>
</cp:coreProperties>
</file>