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80912" w14:textId="77777777" w:rsidR="008E5691" w:rsidRDefault="008E5691" w:rsidP="008E569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300B98D" w14:textId="77777777" w:rsidR="008E5691" w:rsidRPr="00230F35" w:rsidRDefault="008E5691" w:rsidP="008E569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DDB310A" w14:textId="77777777" w:rsidR="008E5691" w:rsidRPr="00230F35" w:rsidRDefault="008E5691" w:rsidP="008E5691">
      <w:pPr>
        <w:rPr>
          <w:rFonts w:ascii="Arial" w:hAnsi="Arial" w:cs="Arial"/>
          <w:sz w:val="28"/>
          <w:szCs w:val="28"/>
          <w:lang w:val="cy-GB"/>
        </w:rPr>
      </w:pPr>
    </w:p>
    <w:p w14:paraId="2CF505CE" w14:textId="77777777" w:rsidR="008E5691" w:rsidRDefault="008E5691" w:rsidP="008E5691">
      <w:pPr>
        <w:pStyle w:val="Heading3"/>
        <w:jc w:val="center"/>
        <w:rPr>
          <w:lang w:val="cy-GB"/>
        </w:rPr>
      </w:pPr>
      <w:r>
        <w:rPr>
          <w:lang w:val="cy-GB"/>
        </w:rPr>
        <w:t>THIS SHEET MUST BE THE FIRST PAGE OF THE ASSIGNMENT YOU ARE SUBMITTING  (DO NOT SEND AS A SEPARATE FILE)</w:t>
      </w:r>
    </w:p>
    <w:p w14:paraId="4EEC7A04" w14:textId="77777777" w:rsidR="008E5691" w:rsidRDefault="008E5691" w:rsidP="008E569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E5691" w:rsidRPr="00230F35" w14:paraId="00C7EB90" w14:textId="77777777" w:rsidTr="00CF388F">
        <w:trPr>
          <w:trHeight w:val="614"/>
        </w:trPr>
        <w:tc>
          <w:tcPr>
            <w:tcW w:w="8856" w:type="dxa"/>
            <w:gridSpan w:val="5"/>
          </w:tcPr>
          <w:p w14:paraId="6111BE8C" w14:textId="77777777" w:rsidR="008E5691" w:rsidRPr="00230F35" w:rsidRDefault="008E5691" w:rsidP="00CF388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8E5691" w:rsidRPr="00230F35" w14:paraId="79726601" w14:textId="77777777" w:rsidTr="00CF388F">
        <w:trPr>
          <w:trHeight w:val="718"/>
        </w:trPr>
        <w:tc>
          <w:tcPr>
            <w:tcW w:w="8856" w:type="dxa"/>
            <w:gridSpan w:val="5"/>
          </w:tcPr>
          <w:p w14:paraId="10A4999B" w14:textId="77777777" w:rsidR="008E5691" w:rsidRPr="008553C6" w:rsidRDefault="008E5691" w:rsidP="00CF388F">
            <w:pPr>
              <w:pStyle w:val="NormalWeb"/>
              <w:spacing w:before="0" w:beforeAutospacing="0" w:after="0" w:afterAutospacing="0"/>
              <w:ind w:right="34"/>
              <w:rPr>
                <w:rFonts w:ascii="Arial" w:hAnsi="Arial" w:cs="Arial"/>
                <w:color w:val="2F5496" w:themeColor="accent1" w:themeShade="BF"/>
                <w:sz w:val="22"/>
                <w:szCs w:val="22"/>
              </w:rPr>
            </w:pPr>
            <w:r w:rsidRPr="00230F35">
              <w:rPr>
                <w:rFonts w:ascii="Arial" w:hAnsi="Arial" w:cs="Arial"/>
                <w:sz w:val="22"/>
                <w:szCs w:val="22"/>
              </w:rPr>
              <w:t>Student Name:</w:t>
            </w:r>
            <w:r>
              <w:rPr>
                <w:rFonts w:ascii="Arial" w:hAnsi="Arial" w:cs="Arial"/>
                <w:sz w:val="22"/>
                <w:szCs w:val="22"/>
              </w:rPr>
              <w:t xml:space="preserve"> </w:t>
            </w:r>
            <w:r w:rsidRPr="008553C6">
              <w:rPr>
                <w:rFonts w:ascii="Arial" w:hAnsi="Arial" w:cs="Arial"/>
                <w:color w:val="2F5496" w:themeColor="accent1" w:themeShade="BF"/>
                <w:sz w:val="22"/>
                <w:szCs w:val="22"/>
              </w:rPr>
              <w:t>Sandrine McLocklin</w:t>
            </w:r>
          </w:p>
          <w:p w14:paraId="15A57BD2" w14:textId="77777777" w:rsidR="008E5691" w:rsidRPr="00230F35" w:rsidRDefault="008E5691" w:rsidP="00CF388F">
            <w:pPr>
              <w:pStyle w:val="NormalWeb"/>
              <w:spacing w:before="0" w:beforeAutospacing="0" w:after="0" w:afterAutospacing="0"/>
              <w:ind w:right="34"/>
              <w:rPr>
                <w:rFonts w:ascii="Arial" w:hAnsi="Arial" w:cs="Arial"/>
                <w:sz w:val="22"/>
                <w:szCs w:val="22"/>
              </w:rPr>
            </w:pPr>
          </w:p>
          <w:p w14:paraId="088BE239" w14:textId="4F1EFD17" w:rsidR="008E5691" w:rsidRPr="00230F35" w:rsidRDefault="008E5691" w:rsidP="00CF38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8" w:history="1">
              <w:r w:rsidR="00825F2D" w:rsidRPr="001C2637">
                <w:rPr>
                  <w:rStyle w:val="Hyperlink"/>
                  <w:rFonts w:ascii="Arial" w:hAnsi="Arial" w:cs="Arial"/>
                  <w:sz w:val="22"/>
                  <w:szCs w:val="22"/>
                </w:rPr>
                <w:t>2312282@student.uwtsd.ac.uk</w:t>
              </w:r>
            </w:hyperlink>
          </w:p>
        </w:tc>
      </w:tr>
      <w:tr w:rsidR="008E5691" w:rsidRPr="00230F35" w14:paraId="0F5674D1" w14:textId="77777777" w:rsidTr="00CF388F">
        <w:trPr>
          <w:trHeight w:val="849"/>
        </w:trPr>
        <w:tc>
          <w:tcPr>
            <w:tcW w:w="4788" w:type="dxa"/>
          </w:tcPr>
          <w:p w14:paraId="34C02CE3" w14:textId="77777777" w:rsidR="008E5691" w:rsidRPr="008553C6" w:rsidRDefault="008E5691" w:rsidP="00CF388F">
            <w:pPr>
              <w:pStyle w:val="NormalWeb"/>
              <w:spacing w:before="0" w:beforeAutospacing="0" w:after="0" w:afterAutospacing="0"/>
              <w:ind w:right="34"/>
              <w:rPr>
                <w:rFonts w:ascii="Arial" w:hAnsi="Arial" w:cs="Arial"/>
                <w:color w:val="2F5496" w:themeColor="accent1" w:themeShade="BF"/>
                <w:sz w:val="22"/>
                <w:szCs w:val="22"/>
              </w:rPr>
            </w:pPr>
            <w:r w:rsidRPr="00230F35">
              <w:rPr>
                <w:rFonts w:ascii="Arial" w:hAnsi="Arial" w:cs="Arial"/>
                <w:sz w:val="22"/>
                <w:szCs w:val="22"/>
              </w:rPr>
              <w:t>Module code:</w:t>
            </w:r>
            <w:r>
              <w:rPr>
                <w:rFonts w:ascii="Arial" w:hAnsi="Arial" w:cs="Arial"/>
                <w:sz w:val="22"/>
                <w:szCs w:val="22"/>
              </w:rPr>
              <w:t xml:space="preserve"> </w:t>
            </w:r>
            <w:r w:rsidRPr="008553C6">
              <w:rPr>
                <w:rFonts w:ascii="Arial" w:hAnsi="Arial" w:cs="Arial"/>
                <w:color w:val="2F5496" w:themeColor="accent1" w:themeShade="BF"/>
                <w:sz w:val="22"/>
                <w:szCs w:val="22"/>
              </w:rPr>
              <w:t>HPCA7015</w:t>
            </w:r>
          </w:p>
          <w:p w14:paraId="4B86CDB7" w14:textId="77777777" w:rsidR="008E5691" w:rsidRPr="00230F35" w:rsidRDefault="008E5691" w:rsidP="00CF388F">
            <w:pPr>
              <w:pStyle w:val="NormalWeb"/>
              <w:spacing w:before="0" w:beforeAutospacing="0" w:after="0" w:afterAutospacing="0"/>
              <w:ind w:right="34"/>
              <w:rPr>
                <w:rFonts w:ascii="Arial" w:hAnsi="Arial" w:cs="Arial"/>
                <w:sz w:val="22"/>
                <w:szCs w:val="22"/>
              </w:rPr>
            </w:pPr>
          </w:p>
          <w:p w14:paraId="0D8EC9BD" w14:textId="77777777" w:rsidR="008E5691" w:rsidRDefault="008E5691" w:rsidP="00CF38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p>
          <w:p w14:paraId="39DE0C7C" w14:textId="77777777" w:rsidR="008E5691" w:rsidRPr="008553C6" w:rsidRDefault="008E5691" w:rsidP="00CF388F">
            <w:pPr>
              <w:pStyle w:val="NormalWeb"/>
              <w:spacing w:before="0" w:beforeAutospacing="0" w:after="0" w:afterAutospacing="0"/>
              <w:ind w:right="34"/>
              <w:rPr>
                <w:rFonts w:ascii="Arial" w:hAnsi="Arial" w:cs="Arial"/>
                <w:color w:val="2F5496" w:themeColor="accent1" w:themeShade="BF"/>
                <w:sz w:val="22"/>
                <w:szCs w:val="22"/>
              </w:rPr>
            </w:pPr>
            <w:r w:rsidRPr="008553C6">
              <w:rPr>
                <w:rFonts w:ascii="Arial" w:hAnsi="Arial" w:cs="Arial"/>
                <w:color w:val="2F5496" w:themeColor="accent1" w:themeShade="BF"/>
                <w:sz w:val="22"/>
                <w:szCs w:val="22"/>
              </w:rPr>
              <w:t>Foundations in Cultural Astronomy and Astrology</w:t>
            </w:r>
          </w:p>
          <w:p w14:paraId="1691CD10" w14:textId="77777777" w:rsidR="008E5691" w:rsidRDefault="008E5691" w:rsidP="00CF388F">
            <w:pPr>
              <w:pStyle w:val="NormalWeb"/>
              <w:spacing w:before="0" w:beforeAutospacing="0" w:after="0" w:afterAutospacing="0"/>
              <w:ind w:right="34"/>
              <w:rPr>
                <w:rFonts w:ascii="Arial" w:hAnsi="Arial" w:cs="Arial"/>
                <w:sz w:val="22"/>
                <w:szCs w:val="22"/>
              </w:rPr>
            </w:pPr>
          </w:p>
          <w:p w14:paraId="72749462" w14:textId="77777777" w:rsidR="008E5691" w:rsidRPr="00230F35" w:rsidRDefault="008E5691" w:rsidP="00CF388F">
            <w:pPr>
              <w:pStyle w:val="NormalWeb"/>
              <w:spacing w:before="0" w:beforeAutospacing="0" w:after="0" w:afterAutospacing="0"/>
              <w:ind w:right="34"/>
              <w:rPr>
                <w:rFonts w:ascii="Arial" w:hAnsi="Arial" w:cs="Arial"/>
                <w:sz w:val="22"/>
                <w:szCs w:val="22"/>
              </w:rPr>
            </w:pPr>
          </w:p>
        </w:tc>
        <w:tc>
          <w:tcPr>
            <w:tcW w:w="2266" w:type="dxa"/>
            <w:gridSpan w:val="3"/>
          </w:tcPr>
          <w:p w14:paraId="7D6D6EEE" w14:textId="77777777" w:rsidR="008E5691" w:rsidRDefault="008E5691" w:rsidP="00CF38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A45A010" w14:textId="77777777" w:rsidR="008E5691" w:rsidRDefault="008E5691" w:rsidP="00CF388F">
            <w:pPr>
              <w:pStyle w:val="NormalWeb"/>
              <w:spacing w:before="0" w:beforeAutospacing="0" w:after="0" w:afterAutospacing="0"/>
              <w:ind w:right="34"/>
              <w:rPr>
                <w:rFonts w:ascii="Arial" w:hAnsi="Arial" w:cs="Arial"/>
                <w:sz w:val="22"/>
                <w:szCs w:val="22"/>
              </w:rPr>
            </w:pPr>
          </w:p>
          <w:p w14:paraId="0C1A6C8B" w14:textId="77777777" w:rsidR="008E5691" w:rsidRPr="008553C6" w:rsidRDefault="008E5691" w:rsidP="00CF388F">
            <w:pPr>
              <w:pStyle w:val="NormalWeb"/>
              <w:spacing w:before="0" w:beforeAutospacing="0" w:after="0" w:afterAutospacing="0"/>
              <w:ind w:right="34"/>
              <w:rPr>
                <w:rFonts w:ascii="Arial" w:hAnsi="Arial" w:cs="Arial"/>
                <w:color w:val="2F5496" w:themeColor="accent1" w:themeShade="BF"/>
                <w:sz w:val="22"/>
                <w:szCs w:val="22"/>
              </w:rPr>
            </w:pPr>
            <w:r w:rsidRPr="008553C6">
              <w:rPr>
                <w:rFonts w:ascii="Arial" w:hAnsi="Arial" w:cs="Arial"/>
                <w:color w:val="2F5496" w:themeColor="accent1" w:themeShade="BF"/>
                <w:sz w:val="22"/>
                <w:szCs w:val="22"/>
              </w:rPr>
              <w:t>2312282</w:t>
            </w:r>
          </w:p>
        </w:tc>
        <w:tc>
          <w:tcPr>
            <w:tcW w:w="1802" w:type="dxa"/>
          </w:tcPr>
          <w:p w14:paraId="6CC2C518" w14:textId="77777777" w:rsidR="008E5691" w:rsidRPr="00230F35" w:rsidRDefault="008E5691" w:rsidP="00CF38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7101731" w14:textId="77777777" w:rsidR="008E5691" w:rsidRPr="00230F35" w:rsidRDefault="008E5691" w:rsidP="00CF38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8E5691" w:rsidRPr="00230F35" w14:paraId="6FAAD4C0" w14:textId="77777777" w:rsidTr="00CF388F">
        <w:trPr>
          <w:trHeight w:val="1139"/>
        </w:trPr>
        <w:tc>
          <w:tcPr>
            <w:tcW w:w="8856" w:type="dxa"/>
            <w:gridSpan w:val="5"/>
          </w:tcPr>
          <w:p w14:paraId="02CC2A61" w14:textId="77777777" w:rsidR="008E5691" w:rsidRPr="00230F35" w:rsidRDefault="008E5691" w:rsidP="00CF38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6D828468" w14:textId="77777777" w:rsidR="008E5691" w:rsidRPr="008553C6" w:rsidRDefault="008E5691" w:rsidP="00CF388F">
            <w:pPr>
              <w:pStyle w:val="NormalWeb"/>
              <w:spacing w:before="0" w:beforeAutospacing="0" w:after="0" w:afterAutospacing="0"/>
              <w:ind w:right="34"/>
              <w:rPr>
                <w:rFonts w:ascii="Arial" w:hAnsi="Arial" w:cs="Arial"/>
                <w:color w:val="2F5496" w:themeColor="accent1" w:themeShade="BF"/>
              </w:rPr>
            </w:pPr>
            <w:r w:rsidRPr="008553C6">
              <w:rPr>
                <w:color w:val="2F5496" w:themeColor="accent1" w:themeShade="BF"/>
              </w:rPr>
              <w:t>A critical comparison of two secondary sources</w:t>
            </w:r>
          </w:p>
          <w:p w14:paraId="431E7A53" w14:textId="77777777" w:rsidR="008E5691" w:rsidRDefault="008E5691" w:rsidP="00CF388F">
            <w:pPr>
              <w:pStyle w:val="NormalWeb"/>
              <w:spacing w:before="0" w:beforeAutospacing="0" w:after="0" w:afterAutospacing="0"/>
              <w:ind w:right="34"/>
              <w:rPr>
                <w:rFonts w:ascii="Arial" w:hAnsi="Arial" w:cs="Arial"/>
                <w:sz w:val="22"/>
                <w:szCs w:val="22"/>
              </w:rPr>
            </w:pPr>
          </w:p>
          <w:p w14:paraId="0347AC54" w14:textId="77777777" w:rsidR="008E5691" w:rsidRPr="00230F35" w:rsidRDefault="008E5691" w:rsidP="00CF38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6/11/23</w:t>
            </w:r>
          </w:p>
        </w:tc>
      </w:tr>
      <w:tr w:rsidR="008E5691" w:rsidRPr="00230F35" w14:paraId="21C81AC5" w14:textId="77777777" w:rsidTr="00CF388F">
        <w:trPr>
          <w:trHeight w:val="978"/>
        </w:trPr>
        <w:tc>
          <w:tcPr>
            <w:tcW w:w="8856" w:type="dxa"/>
            <w:gridSpan w:val="5"/>
            <w:tcBorders>
              <w:bottom w:val="single" w:sz="4" w:space="0" w:color="000000"/>
            </w:tcBorders>
          </w:tcPr>
          <w:p w14:paraId="07B0B979" w14:textId="77777777" w:rsidR="008E5691" w:rsidRPr="00230F35" w:rsidRDefault="008E5691" w:rsidP="00CF388F">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8E5691" w:rsidRPr="00230F35" w14:paraId="78BE1B5E" w14:textId="77777777" w:rsidTr="00CF388F">
        <w:trPr>
          <w:trHeight w:val="978"/>
        </w:trPr>
        <w:tc>
          <w:tcPr>
            <w:tcW w:w="8856" w:type="dxa"/>
            <w:gridSpan w:val="5"/>
            <w:shd w:val="clear" w:color="auto" w:fill="D9D9D9"/>
          </w:tcPr>
          <w:p w14:paraId="14B7B9CE" w14:textId="77777777" w:rsidR="008E5691" w:rsidRPr="00230F35" w:rsidRDefault="008E5691" w:rsidP="00CF38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75FDD30" w14:textId="77777777" w:rsidR="008E5691" w:rsidRDefault="008E5691" w:rsidP="00CF38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Sandrine McLocklin</w:t>
            </w:r>
            <w:r w:rsidRPr="00230F35">
              <w:rPr>
                <w:rFonts w:ascii="Arial" w:hAnsi="Arial" w:cs="Arial"/>
                <w:sz w:val="22"/>
                <w:szCs w:val="22"/>
              </w:rPr>
              <w:t>…………………………………………</w:t>
            </w:r>
          </w:p>
          <w:p w14:paraId="63B573F8" w14:textId="77777777" w:rsidR="008E5691" w:rsidRDefault="008E5691" w:rsidP="00CF388F">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X</w:t>
            </w:r>
            <w:r w:rsidRPr="005979EE">
              <w:rPr>
                <w:rFonts w:ascii="Calibri" w:hAnsi="Calibri" w:cs="Calibri"/>
                <w:b/>
                <w:sz w:val="44"/>
                <w:szCs w:val="44"/>
              </w:rPr>
              <w:t>□</w:t>
            </w:r>
          </w:p>
          <w:p w14:paraId="432EE2C3" w14:textId="77777777" w:rsidR="008E5691" w:rsidRPr="00230F35" w:rsidRDefault="008E5691" w:rsidP="00CF388F">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8E5691" w:rsidRPr="00230F35" w14:paraId="184CFD01" w14:textId="77777777" w:rsidTr="00CF388F">
        <w:trPr>
          <w:trHeight w:val="3972"/>
        </w:trPr>
        <w:tc>
          <w:tcPr>
            <w:tcW w:w="8856" w:type="dxa"/>
            <w:gridSpan w:val="5"/>
          </w:tcPr>
          <w:p w14:paraId="302CDEC2" w14:textId="77777777" w:rsidR="008E5691" w:rsidRDefault="008E5691" w:rsidP="00CF388F">
            <w:pPr>
              <w:rPr>
                <w:rFonts w:ascii="Arial" w:hAnsi="Arial"/>
                <w:b/>
              </w:rPr>
            </w:pPr>
          </w:p>
          <w:p w14:paraId="446A8AD3" w14:textId="77777777" w:rsidR="008E5691" w:rsidRPr="00116CE6" w:rsidRDefault="008E5691" w:rsidP="00CF388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E5691" w:rsidRPr="00116CE6" w14:paraId="500038ED" w14:textId="77777777" w:rsidTr="00CF388F">
              <w:tc>
                <w:tcPr>
                  <w:tcW w:w="6970" w:type="dxa"/>
                </w:tcPr>
                <w:p w14:paraId="465C8C08" w14:textId="77777777" w:rsidR="008E5691" w:rsidRPr="00116CE6" w:rsidRDefault="008E5691" w:rsidP="00CF388F">
                  <w:pPr>
                    <w:rPr>
                      <w:rFonts w:ascii="Arial" w:hAnsi="Arial"/>
                      <w:sz w:val="20"/>
                      <w:szCs w:val="20"/>
                    </w:rPr>
                  </w:pPr>
                </w:p>
                <w:p w14:paraId="6774DE67" w14:textId="77777777" w:rsidR="008E5691" w:rsidRPr="00116CE6" w:rsidRDefault="008E5691" w:rsidP="00CF388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9850AE9" w14:textId="77777777" w:rsidR="008E5691" w:rsidRPr="00116CE6" w:rsidRDefault="008E5691" w:rsidP="00CF388F">
                  <w:pPr>
                    <w:rPr>
                      <w:rFonts w:ascii="Arial" w:hAnsi="Arial"/>
                      <w:sz w:val="20"/>
                      <w:szCs w:val="20"/>
                    </w:rPr>
                  </w:pPr>
                </w:p>
              </w:tc>
            </w:tr>
            <w:tr w:rsidR="008E5691" w:rsidRPr="00116CE6" w14:paraId="09645D96" w14:textId="77777777" w:rsidTr="00CF388F">
              <w:tc>
                <w:tcPr>
                  <w:tcW w:w="6970" w:type="dxa"/>
                </w:tcPr>
                <w:p w14:paraId="3394C35A" w14:textId="77777777" w:rsidR="008E5691" w:rsidRPr="00116CE6" w:rsidRDefault="008E5691" w:rsidP="00CF388F">
                  <w:pPr>
                    <w:rPr>
                      <w:rFonts w:ascii="Arial" w:hAnsi="Arial"/>
                      <w:sz w:val="20"/>
                      <w:szCs w:val="20"/>
                    </w:rPr>
                  </w:pPr>
                </w:p>
                <w:p w14:paraId="6D1712B5" w14:textId="77777777" w:rsidR="008E5691" w:rsidRPr="00116CE6" w:rsidRDefault="008E5691" w:rsidP="00CF388F">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935A0BE" w14:textId="77777777" w:rsidR="008E5691" w:rsidRPr="00116CE6" w:rsidRDefault="008E5691" w:rsidP="00CF388F">
                  <w:pPr>
                    <w:rPr>
                      <w:rFonts w:ascii="Arial" w:hAnsi="Arial"/>
                      <w:sz w:val="20"/>
                      <w:szCs w:val="20"/>
                    </w:rPr>
                  </w:pPr>
                </w:p>
              </w:tc>
            </w:tr>
            <w:tr w:rsidR="008E5691" w:rsidRPr="00116CE6" w14:paraId="5D3E1354" w14:textId="77777777" w:rsidTr="00CF388F">
              <w:tc>
                <w:tcPr>
                  <w:tcW w:w="6970" w:type="dxa"/>
                </w:tcPr>
                <w:p w14:paraId="6A66FEAF" w14:textId="77777777" w:rsidR="008E5691" w:rsidRPr="00116CE6" w:rsidRDefault="008E5691" w:rsidP="00CF388F">
                  <w:pPr>
                    <w:rPr>
                      <w:rFonts w:ascii="Arial" w:hAnsi="Arial"/>
                      <w:sz w:val="20"/>
                      <w:szCs w:val="20"/>
                    </w:rPr>
                  </w:pPr>
                </w:p>
                <w:p w14:paraId="0C456C73" w14:textId="77777777" w:rsidR="008E5691" w:rsidRPr="00116CE6" w:rsidRDefault="008E5691" w:rsidP="00CF388F">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E5E2854" w14:textId="77777777" w:rsidR="008E5691" w:rsidRPr="00116CE6" w:rsidRDefault="008E5691" w:rsidP="00CF388F">
                  <w:pPr>
                    <w:rPr>
                      <w:rFonts w:ascii="Arial" w:hAnsi="Arial"/>
                      <w:sz w:val="20"/>
                      <w:szCs w:val="20"/>
                    </w:rPr>
                  </w:pPr>
                </w:p>
              </w:tc>
            </w:tr>
            <w:tr w:rsidR="008E5691" w:rsidRPr="00116CE6" w14:paraId="6AC5CB91" w14:textId="77777777" w:rsidTr="00CF388F">
              <w:tc>
                <w:tcPr>
                  <w:tcW w:w="6970" w:type="dxa"/>
                </w:tcPr>
                <w:p w14:paraId="31785E2D" w14:textId="77777777" w:rsidR="008E5691" w:rsidRDefault="008E5691" w:rsidP="00CF388F">
                  <w:pPr>
                    <w:rPr>
                      <w:rFonts w:ascii="Arial" w:hAnsi="Arial"/>
                      <w:sz w:val="20"/>
                      <w:szCs w:val="20"/>
                    </w:rPr>
                  </w:pPr>
                </w:p>
                <w:p w14:paraId="71C1A3F6" w14:textId="77777777" w:rsidR="008E5691" w:rsidRPr="00022345" w:rsidRDefault="008E5691" w:rsidP="00CF388F">
                  <w:pPr>
                    <w:rPr>
                      <w:rFonts w:ascii="Arial" w:hAnsi="Arial"/>
                      <w:b/>
                      <w:sz w:val="20"/>
                      <w:szCs w:val="20"/>
                    </w:rPr>
                  </w:pPr>
                  <w:r w:rsidRPr="00022345">
                    <w:rPr>
                      <w:rFonts w:ascii="Arial" w:hAnsi="Arial"/>
                      <w:b/>
                      <w:sz w:val="20"/>
                      <w:szCs w:val="20"/>
                    </w:rPr>
                    <w:t>Final Mark</w:t>
                  </w:r>
                </w:p>
                <w:p w14:paraId="2CBBF660" w14:textId="77777777" w:rsidR="008E5691" w:rsidRPr="00116CE6" w:rsidRDefault="008E5691" w:rsidP="00CF388F">
                  <w:pPr>
                    <w:rPr>
                      <w:rFonts w:ascii="Arial" w:hAnsi="Arial"/>
                      <w:sz w:val="20"/>
                      <w:szCs w:val="20"/>
                    </w:rPr>
                  </w:pPr>
                </w:p>
              </w:tc>
              <w:tc>
                <w:tcPr>
                  <w:tcW w:w="1660" w:type="dxa"/>
                </w:tcPr>
                <w:p w14:paraId="41E78AD4" w14:textId="77777777" w:rsidR="008E5691" w:rsidRPr="00116CE6" w:rsidRDefault="008E5691" w:rsidP="00CF388F">
                  <w:pPr>
                    <w:rPr>
                      <w:rFonts w:ascii="Arial" w:hAnsi="Arial"/>
                      <w:sz w:val="20"/>
                      <w:szCs w:val="20"/>
                    </w:rPr>
                  </w:pPr>
                </w:p>
              </w:tc>
            </w:tr>
          </w:tbl>
          <w:p w14:paraId="411F70BD" w14:textId="77777777" w:rsidR="008E5691" w:rsidRDefault="008E5691" w:rsidP="00CF388F">
            <w:pPr>
              <w:pStyle w:val="NormalWeb"/>
              <w:spacing w:before="0" w:beforeAutospacing="0" w:after="0" w:afterAutospacing="0"/>
              <w:ind w:left="142" w:right="34"/>
              <w:rPr>
                <w:rFonts w:ascii="Arial" w:hAnsi="Arial" w:cs="Arial"/>
                <w:b/>
                <w:sz w:val="22"/>
                <w:szCs w:val="22"/>
              </w:rPr>
            </w:pPr>
          </w:p>
          <w:p w14:paraId="6E34CE43" w14:textId="77777777" w:rsidR="008E5691" w:rsidRPr="00230F35" w:rsidRDefault="008E5691" w:rsidP="00CF388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AD9C4BE" w14:textId="77777777" w:rsidR="008E5691" w:rsidRDefault="008E5691" w:rsidP="00CF388F">
            <w:pPr>
              <w:pStyle w:val="NormalWeb"/>
              <w:spacing w:before="0" w:beforeAutospacing="0" w:after="0" w:afterAutospacing="0"/>
              <w:rPr>
                <w:rFonts w:ascii="Arial" w:hAnsi="Arial" w:cs="Arial"/>
                <w:b/>
                <w:sz w:val="22"/>
                <w:szCs w:val="22"/>
              </w:rPr>
            </w:pPr>
          </w:p>
          <w:p w14:paraId="0F5D9627" w14:textId="77777777" w:rsidR="008E5691" w:rsidRDefault="008E5691" w:rsidP="00CF388F">
            <w:pPr>
              <w:pStyle w:val="NormalWeb"/>
              <w:spacing w:before="0" w:beforeAutospacing="0" w:after="0" w:afterAutospacing="0"/>
              <w:rPr>
                <w:rFonts w:ascii="Arial" w:hAnsi="Arial" w:cs="Arial"/>
                <w:b/>
                <w:sz w:val="22"/>
                <w:szCs w:val="22"/>
              </w:rPr>
            </w:pPr>
          </w:p>
          <w:p w14:paraId="145603A7" w14:textId="22D25387" w:rsidR="008E5691" w:rsidRDefault="008E5691" w:rsidP="00CF388F">
            <w:pPr>
              <w:pStyle w:val="NormalWeb"/>
              <w:spacing w:before="0" w:beforeAutospacing="0" w:after="0" w:afterAutospacing="0"/>
              <w:rPr>
                <w:rFonts w:ascii="Arial" w:hAnsi="Arial" w:cs="Arial"/>
                <w:b/>
                <w:sz w:val="22"/>
                <w:szCs w:val="22"/>
              </w:rPr>
            </w:pPr>
          </w:p>
          <w:p w14:paraId="79DB20D4" w14:textId="77777777" w:rsidR="00FE6E9A" w:rsidRDefault="00FE6E9A" w:rsidP="00CF388F">
            <w:pPr>
              <w:pStyle w:val="NormalWeb"/>
              <w:spacing w:before="0" w:beforeAutospacing="0" w:after="0" w:afterAutospacing="0"/>
              <w:rPr>
                <w:rFonts w:ascii="Arial" w:hAnsi="Arial" w:cs="Arial"/>
                <w:b/>
                <w:sz w:val="22"/>
                <w:szCs w:val="22"/>
              </w:rPr>
            </w:pPr>
          </w:p>
          <w:p w14:paraId="42D6DAF6" w14:textId="77777777" w:rsidR="008E5691" w:rsidRDefault="008E5691" w:rsidP="00CF388F">
            <w:pPr>
              <w:pStyle w:val="NormalWeb"/>
              <w:spacing w:before="0" w:beforeAutospacing="0" w:after="0" w:afterAutospacing="0"/>
              <w:rPr>
                <w:rFonts w:ascii="Arial" w:hAnsi="Arial" w:cs="Arial"/>
                <w:b/>
                <w:sz w:val="22"/>
                <w:szCs w:val="22"/>
              </w:rPr>
            </w:pPr>
          </w:p>
          <w:p w14:paraId="479AD92C" w14:textId="77777777" w:rsidR="008E5691" w:rsidRDefault="008E5691" w:rsidP="00CF388F">
            <w:pPr>
              <w:pStyle w:val="NormalWeb"/>
              <w:spacing w:before="0" w:beforeAutospacing="0" w:after="0" w:afterAutospacing="0"/>
              <w:rPr>
                <w:rFonts w:ascii="Arial" w:hAnsi="Arial" w:cs="Arial"/>
                <w:b/>
                <w:sz w:val="22"/>
                <w:szCs w:val="22"/>
              </w:rPr>
            </w:pPr>
          </w:p>
          <w:p w14:paraId="1A8A439B" w14:textId="77777777" w:rsidR="008E5691" w:rsidRPr="00230F35" w:rsidRDefault="008E5691" w:rsidP="00CF388F">
            <w:pPr>
              <w:pStyle w:val="NormalWeb"/>
              <w:spacing w:before="0" w:beforeAutospacing="0" w:after="0" w:afterAutospacing="0"/>
              <w:rPr>
                <w:rFonts w:ascii="Arial" w:hAnsi="Arial" w:cs="Arial"/>
                <w:b/>
                <w:sz w:val="22"/>
                <w:szCs w:val="22"/>
              </w:rPr>
            </w:pPr>
            <w:r>
              <w:rPr>
                <w:rFonts w:ascii="Arial" w:hAnsi="Arial" w:cs="Arial"/>
                <w:b/>
                <w:sz w:val="22"/>
                <w:szCs w:val="22"/>
              </w:rPr>
              <w:lastRenderedPageBreak/>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455043E3" w14:textId="77777777" w:rsidR="008E5691" w:rsidRDefault="008E5691" w:rsidP="00CF388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349263F" w14:textId="77777777" w:rsidR="008E5691" w:rsidRPr="00001C3B" w:rsidRDefault="008E5691" w:rsidP="00CF388F">
            <w:pPr>
              <w:pStyle w:val="NormalWeb"/>
              <w:rPr>
                <w:rFonts w:ascii="Arial" w:hAnsi="Arial" w:cs="Arial"/>
                <w:sz w:val="22"/>
                <w:szCs w:val="22"/>
              </w:rPr>
            </w:pPr>
          </w:p>
        </w:tc>
      </w:tr>
      <w:tr w:rsidR="008E5691" w:rsidRPr="00230F35" w14:paraId="60021C35" w14:textId="77777777" w:rsidTr="00CF388F">
        <w:trPr>
          <w:trHeight w:val="492"/>
        </w:trPr>
        <w:tc>
          <w:tcPr>
            <w:tcW w:w="6768" w:type="dxa"/>
            <w:gridSpan w:val="3"/>
          </w:tcPr>
          <w:p w14:paraId="5C92D917" w14:textId="77777777" w:rsidR="008E5691" w:rsidRPr="00230F35" w:rsidRDefault="008E5691" w:rsidP="00CF388F">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089F3D5F" w14:textId="77777777" w:rsidR="008E5691" w:rsidRPr="00230F35" w:rsidRDefault="008E5691" w:rsidP="00CF388F">
            <w:pPr>
              <w:pStyle w:val="NormalWeb"/>
              <w:spacing w:after="0"/>
              <w:ind w:left="142" w:right="34"/>
              <w:rPr>
                <w:rFonts w:ascii="Arial" w:hAnsi="Arial" w:cs="Arial"/>
                <w:sz w:val="22"/>
                <w:szCs w:val="22"/>
              </w:rPr>
            </w:pPr>
            <w:r w:rsidRPr="00230F35">
              <w:rPr>
                <w:rFonts w:ascii="Arial" w:hAnsi="Arial" w:cs="Arial"/>
                <w:sz w:val="22"/>
                <w:szCs w:val="22"/>
              </w:rPr>
              <w:t>Date:</w:t>
            </w:r>
          </w:p>
        </w:tc>
      </w:tr>
      <w:tr w:rsidR="008E5691" w:rsidRPr="002F467C" w14:paraId="4F5B521A" w14:textId="77777777" w:rsidTr="00CF388F">
        <w:tc>
          <w:tcPr>
            <w:tcW w:w="8856" w:type="dxa"/>
            <w:gridSpan w:val="5"/>
          </w:tcPr>
          <w:p w14:paraId="4C010E05" w14:textId="77777777" w:rsidR="008E5691" w:rsidRPr="00230F35" w:rsidRDefault="008E5691" w:rsidP="00CF388F">
            <w:pPr>
              <w:pStyle w:val="NormalWeb"/>
              <w:spacing w:before="0" w:beforeAutospacing="0" w:after="0" w:afterAutospacing="0"/>
              <w:ind w:right="-334"/>
              <w:rPr>
                <w:rFonts w:ascii="Arial" w:hAnsi="Arial" w:cs="Arial"/>
                <w:bCs/>
                <w:i/>
                <w:sz w:val="22"/>
                <w:szCs w:val="22"/>
              </w:rPr>
            </w:pPr>
          </w:p>
          <w:p w14:paraId="5F83BDD1" w14:textId="77777777" w:rsidR="008E5691" w:rsidRPr="00230F35" w:rsidRDefault="008E5691" w:rsidP="00CF388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C15D942" w14:textId="77777777" w:rsidR="008E5691" w:rsidRPr="00230F35" w:rsidRDefault="008E5691" w:rsidP="00CF388F">
            <w:pPr>
              <w:pStyle w:val="NormalWeb"/>
              <w:spacing w:before="0" w:beforeAutospacing="0" w:after="0" w:afterAutospacing="0"/>
              <w:ind w:right="-334"/>
              <w:rPr>
                <w:rFonts w:ascii="Arial" w:hAnsi="Arial" w:cs="Arial"/>
                <w:b/>
                <w:bCs/>
                <w:sz w:val="22"/>
                <w:szCs w:val="22"/>
              </w:rPr>
            </w:pPr>
          </w:p>
          <w:p w14:paraId="4D3CAD1D"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BCA2035"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p w14:paraId="04424F99"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p w14:paraId="7EF458DA"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p w14:paraId="7F018CD7"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p w14:paraId="798518CD"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p w14:paraId="021564B1"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p w14:paraId="09C4834A"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p w14:paraId="52ED6F12"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p w14:paraId="79CAF76B" w14:textId="77777777" w:rsidR="008E5691" w:rsidRDefault="008E5691" w:rsidP="00CF388F">
            <w:pPr>
              <w:pStyle w:val="NormalWeb"/>
              <w:spacing w:before="0" w:beforeAutospacing="0" w:after="0" w:afterAutospacing="0"/>
              <w:ind w:right="-334"/>
              <w:rPr>
                <w:rFonts w:ascii="Arial" w:hAnsi="Arial" w:cs="Arial"/>
                <w:bCs/>
                <w:sz w:val="22"/>
                <w:szCs w:val="22"/>
              </w:rPr>
            </w:pPr>
          </w:p>
          <w:p w14:paraId="7A82B862"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p w14:paraId="03E872D4"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p w14:paraId="0789DFCC"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tc>
      </w:tr>
      <w:tr w:rsidR="008E5691" w:rsidRPr="002F467C" w14:paraId="3228A048" w14:textId="77777777" w:rsidTr="00CF388F">
        <w:trPr>
          <w:trHeight w:val="720"/>
        </w:trPr>
        <w:tc>
          <w:tcPr>
            <w:tcW w:w="5211" w:type="dxa"/>
            <w:gridSpan w:val="2"/>
          </w:tcPr>
          <w:p w14:paraId="7D6983BC"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3EFD0C3"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E5691" w:rsidRPr="002F467C" w14:paraId="0F01D2CD" w14:textId="77777777" w:rsidTr="00CF388F">
        <w:trPr>
          <w:trHeight w:val="720"/>
        </w:trPr>
        <w:tc>
          <w:tcPr>
            <w:tcW w:w="8856" w:type="dxa"/>
            <w:gridSpan w:val="5"/>
          </w:tcPr>
          <w:p w14:paraId="5B99C305" w14:textId="77777777" w:rsidR="008E5691" w:rsidRPr="00B34964" w:rsidRDefault="008E5691" w:rsidP="00CF388F">
            <w:pPr>
              <w:rPr>
                <w:rFonts w:ascii="Arial" w:hAnsi="Arial" w:cs="Arial"/>
                <w:b/>
                <w:sz w:val="22"/>
                <w:szCs w:val="22"/>
              </w:rPr>
            </w:pPr>
            <w:r w:rsidRPr="00B34964">
              <w:rPr>
                <w:rFonts w:ascii="Arial" w:hAnsi="Arial" w:cs="Arial"/>
                <w:b/>
                <w:sz w:val="22"/>
                <w:szCs w:val="22"/>
              </w:rPr>
              <w:t>External Examiner’s comments (if relevant)</w:t>
            </w:r>
          </w:p>
          <w:p w14:paraId="34DB80FE"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p w14:paraId="63F05282"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p w14:paraId="159A34F3"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p w14:paraId="57EDFB15"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p w14:paraId="5FC6464B"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p w14:paraId="54839A24"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p w14:paraId="57BD2A53"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p w14:paraId="0F0D846D"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p w14:paraId="149E0E03" w14:textId="77777777" w:rsidR="008E5691" w:rsidRDefault="008E5691" w:rsidP="00CF388F">
            <w:pPr>
              <w:pStyle w:val="NormalWeb"/>
              <w:spacing w:before="0" w:beforeAutospacing="0" w:after="0" w:afterAutospacing="0"/>
              <w:ind w:right="-334"/>
              <w:rPr>
                <w:rFonts w:ascii="Arial" w:hAnsi="Arial" w:cs="Arial"/>
                <w:bCs/>
                <w:sz w:val="22"/>
                <w:szCs w:val="22"/>
              </w:rPr>
            </w:pPr>
          </w:p>
          <w:p w14:paraId="0E8C365A"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p w14:paraId="340DC315" w14:textId="77777777" w:rsidR="008E5691" w:rsidRPr="00230F35" w:rsidRDefault="008E5691" w:rsidP="00CF388F">
            <w:pPr>
              <w:pStyle w:val="NormalWeb"/>
              <w:spacing w:before="0" w:beforeAutospacing="0" w:after="0" w:afterAutospacing="0"/>
              <w:ind w:right="-334"/>
              <w:rPr>
                <w:rFonts w:ascii="Arial" w:hAnsi="Arial" w:cs="Arial"/>
                <w:bCs/>
                <w:sz w:val="22"/>
                <w:szCs w:val="22"/>
              </w:rPr>
            </w:pPr>
          </w:p>
        </w:tc>
      </w:tr>
      <w:tr w:rsidR="008E5691" w:rsidRPr="002F467C" w14:paraId="5410D202" w14:textId="77777777" w:rsidTr="00CF388F">
        <w:trPr>
          <w:trHeight w:val="720"/>
        </w:trPr>
        <w:tc>
          <w:tcPr>
            <w:tcW w:w="5211" w:type="dxa"/>
            <w:gridSpan w:val="2"/>
          </w:tcPr>
          <w:p w14:paraId="5400B19A" w14:textId="77777777" w:rsidR="008E5691" w:rsidRPr="00230F35" w:rsidRDefault="008E5691" w:rsidP="00CF388F">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39AA4473" w14:textId="77777777" w:rsidR="008E5691" w:rsidRPr="00230F35" w:rsidRDefault="008E5691" w:rsidP="00CF388F">
            <w:pPr>
              <w:rPr>
                <w:rFonts w:ascii="Arial" w:hAnsi="Arial" w:cs="Arial"/>
                <w:sz w:val="22"/>
                <w:szCs w:val="22"/>
              </w:rPr>
            </w:pPr>
            <w:r w:rsidRPr="00230F35">
              <w:rPr>
                <w:rFonts w:ascii="Arial" w:hAnsi="Arial" w:cs="Arial"/>
                <w:sz w:val="22"/>
                <w:szCs w:val="22"/>
              </w:rPr>
              <w:t>Date:</w:t>
            </w:r>
          </w:p>
        </w:tc>
      </w:tr>
    </w:tbl>
    <w:p w14:paraId="24557596" w14:textId="77777777" w:rsidR="008E5691" w:rsidRPr="00D67BF8" w:rsidRDefault="008E5691" w:rsidP="008E5691">
      <w:pPr>
        <w:pStyle w:val="NormalWeb"/>
        <w:spacing w:before="0" w:beforeAutospacing="0" w:after="0" w:afterAutospacing="0"/>
        <w:ind w:right="-334"/>
        <w:rPr>
          <w:rFonts w:ascii="Trebuchet MS" w:hAnsi="Trebuchet MS" w:cs="Tahoma"/>
          <w:bCs/>
        </w:rPr>
      </w:pPr>
    </w:p>
    <w:p w14:paraId="5DD5A703" w14:textId="77777777" w:rsidR="004019AE" w:rsidRPr="001E3F8F" w:rsidRDefault="004019AE" w:rsidP="009C6DE4">
      <w:pPr>
        <w:pStyle w:val="ListParagraph"/>
        <w:rPr>
          <w:sz w:val="22"/>
          <w:szCs w:val="22"/>
        </w:rPr>
      </w:pPr>
    </w:p>
    <w:p w14:paraId="6F267FC7" w14:textId="77777777" w:rsidR="004019AE" w:rsidRPr="001E3F8F" w:rsidRDefault="004019AE" w:rsidP="009C6DE4">
      <w:pPr>
        <w:pStyle w:val="ListParagraph"/>
        <w:rPr>
          <w:sz w:val="22"/>
          <w:szCs w:val="22"/>
        </w:rPr>
      </w:pPr>
    </w:p>
    <w:p w14:paraId="517EF7AC" w14:textId="77777777" w:rsidR="00D62CD4" w:rsidRPr="001E3F8F" w:rsidRDefault="00D62CD4" w:rsidP="004019AE">
      <w:pPr>
        <w:ind w:left="720"/>
        <w:rPr>
          <w:sz w:val="22"/>
          <w:szCs w:val="22"/>
        </w:rPr>
      </w:pPr>
    </w:p>
    <w:tbl>
      <w:tblPr>
        <w:tblStyle w:val="TableGrid"/>
        <w:tblW w:w="0" w:type="auto"/>
        <w:tblBorders>
          <w:top w:val="double" w:sz="4" w:space="0" w:color="70AD47" w:themeColor="accent6"/>
          <w:left w:val="double" w:sz="4" w:space="0" w:color="70AD47" w:themeColor="accent6"/>
          <w:right w:val="double" w:sz="4" w:space="0" w:color="70AD47" w:themeColor="accent6"/>
          <w:insideH w:val="none" w:sz="0" w:space="0" w:color="auto"/>
          <w:insideV w:val="none" w:sz="0" w:space="0" w:color="auto"/>
        </w:tblBorders>
        <w:tblLook w:val="04A0" w:firstRow="1" w:lastRow="0" w:firstColumn="1" w:lastColumn="0" w:noHBand="0" w:noVBand="1"/>
      </w:tblPr>
      <w:tblGrid>
        <w:gridCol w:w="8990"/>
      </w:tblGrid>
      <w:tr w:rsidR="004019AE" w:rsidRPr="001E3F8F" w14:paraId="054C529B" w14:textId="77777777" w:rsidTr="00BA4F7B">
        <w:trPr>
          <w:trHeight w:val="1136"/>
        </w:trPr>
        <w:tc>
          <w:tcPr>
            <w:tcW w:w="8990" w:type="dxa"/>
            <w:tcBorders>
              <w:top w:val="double" w:sz="4" w:space="0" w:color="2F5496" w:themeColor="accent1" w:themeShade="BF"/>
              <w:left w:val="double" w:sz="4" w:space="0" w:color="2F5496" w:themeColor="accent1" w:themeShade="BF"/>
              <w:right w:val="double" w:sz="4" w:space="0" w:color="2F5496" w:themeColor="accent1" w:themeShade="BF"/>
            </w:tcBorders>
            <w:shd w:val="clear" w:color="auto" w:fill="auto"/>
          </w:tcPr>
          <w:p w14:paraId="5AA31255" w14:textId="53A371A2" w:rsidR="006B607D" w:rsidRPr="00C768E4" w:rsidRDefault="00C768E4" w:rsidP="00EF3478">
            <w:pPr>
              <w:rPr>
                <w:color w:val="2F5496" w:themeColor="accent1" w:themeShade="BF"/>
                <w:sz w:val="32"/>
                <w:szCs w:val="32"/>
              </w:rPr>
            </w:pPr>
            <w:r w:rsidRPr="00C768E4">
              <w:rPr>
                <w:color w:val="2F5496" w:themeColor="accent1" w:themeShade="BF"/>
                <w:sz w:val="32"/>
                <w:szCs w:val="32"/>
              </w:rPr>
              <w:t xml:space="preserve">A critical comparison of two secondary sources </w:t>
            </w:r>
          </w:p>
          <w:p w14:paraId="404B425F" w14:textId="77777777" w:rsidR="00C768E4" w:rsidRDefault="00C768E4" w:rsidP="00EF3478">
            <w:pPr>
              <w:rPr>
                <w:sz w:val="34"/>
                <w:szCs w:val="34"/>
              </w:rPr>
            </w:pPr>
          </w:p>
          <w:p w14:paraId="6B5A611C" w14:textId="41D9B3FE" w:rsidR="006B607D" w:rsidRPr="00A01AAB" w:rsidRDefault="00F710BD" w:rsidP="00EF3478">
            <w:pPr>
              <w:rPr>
                <w:sz w:val="18"/>
                <w:szCs w:val="18"/>
              </w:rPr>
            </w:pPr>
            <w:r w:rsidRPr="00A01AAB">
              <w:rPr>
                <w:sz w:val="18"/>
                <w:szCs w:val="18"/>
              </w:rPr>
              <w:t>W</w:t>
            </w:r>
            <w:r w:rsidR="006B607D" w:rsidRPr="00A01AAB">
              <w:rPr>
                <w:sz w:val="18"/>
                <w:szCs w:val="18"/>
              </w:rPr>
              <w:t>ord</w:t>
            </w:r>
            <w:r w:rsidR="00C768E4">
              <w:rPr>
                <w:sz w:val="18"/>
                <w:szCs w:val="18"/>
              </w:rPr>
              <w:t xml:space="preserve"> C</w:t>
            </w:r>
            <w:r w:rsidR="00A01AAB">
              <w:rPr>
                <w:sz w:val="18"/>
                <w:szCs w:val="18"/>
              </w:rPr>
              <w:t>ount:</w:t>
            </w:r>
            <w:r w:rsidRPr="00A01AAB">
              <w:rPr>
                <w:sz w:val="18"/>
                <w:szCs w:val="18"/>
              </w:rPr>
              <w:t xml:space="preserve"> </w:t>
            </w:r>
            <w:r w:rsidR="00E30FA7" w:rsidRPr="00A01AAB">
              <w:rPr>
                <w:sz w:val="18"/>
                <w:szCs w:val="18"/>
              </w:rPr>
              <w:t>2</w:t>
            </w:r>
            <w:r w:rsidR="007533AB">
              <w:rPr>
                <w:sz w:val="18"/>
                <w:szCs w:val="18"/>
              </w:rPr>
              <w:t>09</w:t>
            </w:r>
            <w:r w:rsidR="00917D6C">
              <w:rPr>
                <w:sz w:val="18"/>
                <w:szCs w:val="18"/>
              </w:rPr>
              <w:t>8</w:t>
            </w:r>
          </w:p>
        </w:tc>
      </w:tr>
    </w:tbl>
    <w:p w14:paraId="2B0B53A8" w14:textId="77777777" w:rsidR="00A04B1D" w:rsidRDefault="00A04B1D" w:rsidP="006C20B9">
      <w:pPr>
        <w:pStyle w:val="NormalWeb"/>
        <w:shd w:val="clear" w:color="auto" w:fill="FFFFFF"/>
        <w:spacing w:before="0" w:beforeAutospacing="0" w:after="0" w:afterAutospacing="0"/>
        <w:rPr>
          <w:sz w:val="22"/>
          <w:szCs w:val="22"/>
        </w:rPr>
      </w:pPr>
    </w:p>
    <w:p w14:paraId="3213556D" w14:textId="77777777" w:rsidR="00A04B1D" w:rsidRDefault="00A04B1D" w:rsidP="006C20B9">
      <w:pPr>
        <w:pStyle w:val="NormalWeb"/>
        <w:shd w:val="clear" w:color="auto" w:fill="FFFFFF"/>
        <w:spacing w:before="0" w:beforeAutospacing="0" w:after="0" w:afterAutospacing="0"/>
        <w:rPr>
          <w:sz w:val="22"/>
          <w:szCs w:val="22"/>
        </w:rPr>
      </w:pPr>
    </w:p>
    <w:p w14:paraId="51BBDA5F" w14:textId="3136FA96" w:rsidR="001E3F8F" w:rsidRPr="00C6301A" w:rsidRDefault="001E3F8F" w:rsidP="006C20B9">
      <w:pPr>
        <w:pStyle w:val="NormalWeb"/>
        <w:shd w:val="clear" w:color="auto" w:fill="FFFFFF"/>
        <w:spacing w:before="0" w:beforeAutospacing="0" w:after="0" w:afterAutospacing="0"/>
        <w:rPr>
          <w:color w:val="1E1E1C"/>
          <w:sz w:val="22"/>
          <w:szCs w:val="22"/>
        </w:rPr>
      </w:pPr>
      <w:r w:rsidRPr="00C6301A">
        <w:rPr>
          <w:sz w:val="22"/>
          <w:szCs w:val="22"/>
        </w:rPr>
        <w:t xml:space="preserve"> </w:t>
      </w:r>
      <w:r w:rsidR="00AA069D" w:rsidRPr="00C6301A">
        <w:rPr>
          <w:sz w:val="22"/>
          <w:szCs w:val="22"/>
        </w:rPr>
        <w:t xml:space="preserve"> </w:t>
      </w:r>
      <w:r w:rsidRPr="00C6301A">
        <w:rPr>
          <w:sz w:val="22"/>
          <w:szCs w:val="22"/>
        </w:rPr>
        <w:t xml:space="preserve"> </w:t>
      </w:r>
      <w:r w:rsidR="00BB24E3" w:rsidRPr="00C6301A">
        <w:rPr>
          <w:sz w:val="22"/>
          <w:szCs w:val="22"/>
        </w:rPr>
        <w:t xml:space="preserve">This essay </w:t>
      </w:r>
      <w:r w:rsidR="003A0D69" w:rsidRPr="00C6301A">
        <w:rPr>
          <w:sz w:val="22"/>
          <w:szCs w:val="22"/>
        </w:rPr>
        <w:t>critic</w:t>
      </w:r>
      <w:r w:rsidR="004D1445">
        <w:rPr>
          <w:sz w:val="22"/>
          <w:szCs w:val="22"/>
        </w:rPr>
        <w:t xml:space="preserve">ally </w:t>
      </w:r>
      <w:r w:rsidR="004D1445" w:rsidRPr="00C6301A">
        <w:rPr>
          <w:sz w:val="22"/>
          <w:szCs w:val="22"/>
        </w:rPr>
        <w:t>compares</w:t>
      </w:r>
      <w:r w:rsidR="004D1445">
        <w:rPr>
          <w:sz w:val="22"/>
          <w:szCs w:val="22"/>
        </w:rPr>
        <w:t xml:space="preserve"> </w:t>
      </w:r>
      <w:r w:rsidR="00AF4BC0" w:rsidRPr="00C6301A">
        <w:rPr>
          <w:sz w:val="22"/>
          <w:szCs w:val="22"/>
        </w:rPr>
        <w:t>two</w:t>
      </w:r>
      <w:r w:rsidR="004D1445">
        <w:rPr>
          <w:sz w:val="22"/>
          <w:szCs w:val="22"/>
        </w:rPr>
        <w:t xml:space="preserve"> JSTOR papers</w:t>
      </w:r>
      <w:r w:rsidR="006C20B9" w:rsidRPr="00C6301A">
        <w:rPr>
          <w:sz w:val="22"/>
          <w:szCs w:val="22"/>
        </w:rPr>
        <w:t xml:space="preserve">: </w:t>
      </w:r>
      <w:r w:rsidR="009C6DE4" w:rsidRPr="00C6301A">
        <w:rPr>
          <w:sz w:val="22"/>
          <w:szCs w:val="22"/>
        </w:rPr>
        <w:t xml:space="preserve">Daniela </w:t>
      </w:r>
      <w:r w:rsidR="00215CBF" w:rsidRPr="00C6301A">
        <w:rPr>
          <w:sz w:val="22"/>
          <w:szCs w:val="22"/>
        </w:rPr>
        <w:t>Bertol ‘</w:t>
      </w:r>
      <w:r w:rsidR="003A0D69" w:rsidRPr="00C6301A">
        <w:rPr>
          <w:sz w:val="22"/>
          <w:szCs w:val="22"/>
        </w:rPr>
        <w:t>Framing the Land and Sky: Art Meets Cosmology in a Sustainable Environment</w:t>
      </w:r>
      <w:r w:rsidR="00F854C3" w:rsidRPr="00C6301A">
        <w:rPr>
          <w:sz w:val="22"/>
          <w:szCs w:val="22"/>
        </w:rPr>
        <w:t>’</w:t>
      </w:r>
      <w:r w:rsidR="00ED7935">
        <w:rPr>
          <w:sz w:val="22"/>
          <w:szCs w:val="22"/>
        </w:rPr>
        <w:t>,</w:t>
      </w:r>
      <w:r w:rsidR="00F854C3" w:rsidRPr="00C6301A">
        <w:rPr>
          <w:sz w:val="22"/>
          <w:szCs w:val="22"/>
        </w:rPr>
        <w:t xml:space="preserve"> </w:t>
      </w:r>
      <w:r w:rsidR="003A0D69" w:rsidRPr="00C6301A">
        <w:rPr>
          <w:rStyle w:val="FootnoteReference"/>
          <w:sz w:val="22"/>
          <w:szCs w:val="22"/>
        </w:rPr>
        <w:footnoteReference w:id="1"/>
      </w:r>
      <w:r w:rsidR="006C20B9" w:rsidRPr="00C6301A">
        <w:rPr>
          <w:sz w:val="22"/>
          <w:szCs w:val="22"/>
        </w:rPr>
        <w:t xml:space="preserve"> </w:t>
      </w:r>
      <w:r w:rsidR="003736B9" w:rsidRPr="00C6301A">
        <w:rPr>
          <w:sz w:val="22"/>
          <w:szCs w:val="22"/>
        </w:rPr>
        <w:t>and</w:t>
      </w:r>
      <w:r w:rsidR="006C20B9" w:rsidRPr="00C6301A">
        <w:rPr>
          <w:sz w:val="22"/>
          <w:szCs w:val="22"/>
        </w:rPr>
        <w:t xml:space="preserve"> </w:t>
      </w:r>
      <w:r w:rsidR="003A0D69" w:rsidRPr="00C6301A">
        <w:rPr>
          <w:color w:val="1E1E1C"/>
          <w:sz w:val="22"/>
          <w:szCs w:val="22"/>
        </w:rPr>
        <w:t>Christopher Key</w:t>
      </w:r>
      <w:r w:rsidR="008C6AD2" w:rsidRPr="00C6301A">
        <w:rPr>
          <w:color w:val="1E1E1C"/>
          <w:sz w:val="22"/>
          <w:szCs w:val="22"/>
        </w:rPr>
        <w:t xml:space="preserve"> Chapple,</w:t>
      </w:r>
      <w:r w:rsidR="003A0D69" w:rsidRPr="00C6301A">
        <w:rPr>
          <w:color w:val="1E1E1C"/>
          <w:sz w:val="22"/>
          <w:szCs w:val="22"/>
        </w:rPr>
        <w:t xml:space="preserve"> Thomas Berry, Buddhism, and the New Cosmology.' </w:t>
      </w:r>
      <w:r w:rsidR="003A0D69" w:rsidRPr="00C6301A">
        <w:rPr>
          <w:rStyle w:val="FootnoteReference"/>
          <w:color w:val="1E1E1C"/>
          <w:sz w:val="22"/>
          <w:szCs w:val="22"/>
        </w:rPr>
        <w:footnoteReference w:id="2"/>
      </w:r>
      <w:r w:rsidR="00050F62" w:rsidRPr="00C6301A">
        <w:rPr>
          <w:color w:val="1E1E1C"/>
          <w:sz w:val="22"/>
          <w:szCs w:val="22"/>
        </w:rPr>
        <w:t xml:space="preserve"> </w:t>
      </w:r>
    </w:p>
    <w:p w14:paraId="0BE7FADA" w14:textId="4452C78E" w:rsidR="00F24BEB" w:rsidRPr="002C45B6" w:rsidRDefault="001E3F8F" w:rsidP="002C45B6">
      <w:pPr>
        <w:pStyle w:val="NormalWeb"/>
        <w:shd w:val="clear" w:color="auto" w:fill="FFFFFF"/>
        <w:spacing w:before="0" w:beforeAutospacing="0" w:after="0" w:afterAutospacing="0"/>
        <w:rPr>
          <w:sz w:val="22"/>
          <w:szCs w:val="22"/>
        </w:rPr>
      </w:pPr>
      <w:r w:rsidRPr="00C6301A">
        <w:rPr>
          <w:sz w:val="22"/>
          <w:szCs w:val="22"/>
        </w:rPr>
        <w:t xml:space="preserve">  </w:t>
      </w:r>
      <w:r w:rsidR="00AA069D" w:rsidRPr="00C6301A">
        <w:rPr>
          <w:sz w:val="22"/>
          <w:szCs w:val="22"/>
        </w:rPr>
        <w:t xml:space="preserve"> </w:t>
      </w:r>
      <w:r w:rsidR="008C6AD2" w:rsidRPr="00C6301A">
        <w:rPr>
          <w:sz w:val="22"/>
          <w:szCs w:val="22"/>
        </w:rPr>
        <w:t>Daniela Bertol</w:t>
      </w:r>
      <w:r w:rsidR="0017407B" w:rsidRPr="00C6301A">
        <w:rPr>
          <w:rStyle w:val="FootnoteReference"/>
          <w:sz w:val="22"/>
          <w:szCs w:val="22"/>
        </w:rPr>
        <w:footnoteReference w:id="3"/>
      </w:r>
      <w:r w:rsidR="008C6AD2" w:rsidRPr="00C6301A">
        <w:rPr>
          <w:sz w:val="22"/>
          <w:szCs w:val="22"/>
        </w:rPr>
        <w:t xml:space="preserve"> </w:t>
      </w:r>
      <w:r w:rsidR="006C20B9" w:rsidRPr="00C6301A">
        <w:rPr>
          <w:sz w:val="22"/>
          <w:szCs w:val="22"/>
        </w:rPr>
        <w:t xml:space="preserve">is </w:t>
      </w:r>
      <w:r w:rsidR="005A29AA" w:rsidRPr="00C6301A">
        <w:rPr>
          <w:sz w:val="22"/>
          <w:szCs w:val="22"/>
        </w:rPr>
        <w:t>a</w:t>
      </w:r>
      <w:r w:rsidR="0017407B" w:rsidRPr="00C6301A">
        <w:rPr>
          <w:sz w:val="22"/>
          <w:szCs w:val="22"/>
        </w:rPr>
        <w:t xml:space="preserve">n </w:t>
      </w:r>
      <w:r w:rsidR="0098405E" w:rsidRPr="00C6301A">
        <w:rPr>
          <w:sz w:val="22"/>
          <w:szCs w:val="22"/>
        </w:rPr>
        <w:t>artist,</w:t>
      </w:r>
      <w:r w:rsidR="00F549D2">
        <w:rPr>
          <w:sz w:val="22"/>
          <w:szCs w:val="22"/>
        </w:rPr>
        <w:t xml:space="preserve"> </w:t>
      </w:r>
      <w:r w:rsidR="0017407B" w:rsidRPr="00C6301A">
        <w:rPr>
          <w:sz w:val="22"/>
          <w:szCs w:val="22"/>
        </w:rPr>
        <w:t>part of the Land Art movement</w:t>
      </w:r>
      <w:r w:rsidR="00D11921" w:rsidRPr="00C6301A">
        <w:rPr>
          <w:sz w:val="22"/>
          <w:szCs w:val="22"/>
        </w:rPr>
        <w:t xml:space="preserve"> and</w:t>
      </w:r>
      <w:r w:rsidR="005A29AA" w:rsidRPr="00C6301A">
        <w:rPr>
          <w:sz w:val="22"/>
          <w:szCs w:val="22"/>
        </w:rPr>
        <w:t xml:space="preserve"> </w:t>
      </w:r>
      <w:r w:rsidR="008C6AD2" w:rsidRPr="00C6301A">
        <w:rPr>
          <w:sz w:val="22"/>
          <w:szCs w:val="22"/>
        </w:rPr>
        <w:t xml:space="preserve">architect </w:t>
      </w:r>
      <w:r w:rsidR="005A29AA" w:rsidRPr="00C6301A">
        <w:rPr>
          <w:sz w:val="22"/>
          <w:szCs w:val="22"/>
        </w:rPr>
        <w:t>based in North America</w:t>
      </w:r>
      <w:r w:rsidR="00F549D2">
        <w:rPr>
          <w:sz w:val="22"/>
          <w:szCs w:val="22"/>
        </w:rPr>
        <w:t>.</w:t>
      </w:r>
      <w:r w:rsidR="005E0C0C" w:rsidRPr="00C6301A">
        <w:rPr>
          <w:sz w:val="22"/>
          <w:szCs w:val="22"/>
        </w:rPr>
        <w:t xml:space="preserve"> </w:t>
      </w:r>
      <w:r w:rsidR="00F549D2">
        <w:rPr>
          <w:sz w:val="22"/>
          <w:szCs w:val="22"/>
        </w:rPr>
        <w:t>S</w:t>
      </w:r>
      <w:r w:rsidR="008C6AD2" w:rsidRPr="00C6301A">
        <w:rPr>
          <w:sz w:val="22"/>
          <w:szCs w:val="22"/>
        </w:rPr>
        <w:t>he has written books on Architecture, Geometry and Cosmology. Christopher Key Chapple</w:t>
      </w:r>
      <w:r w:rsidR="0016437D" w:rsidRPr="00C6301A">
        <w:rPr>
          <w:sz w:val="22"/>
          <w:szCs w:val="22"/>
        </w:rPr>
        <w:t>,</w:t>
      </w:r>
      <w:r w:rsidR="0017407B" w:rsidRPr="00C6301A">
        <w:rPr>
          <w:rStyle w:val="FootnoteReference"/>
          <w:sz w:val="22"/>
          <w:szCs w:val="22"/>
        </w:rPr>
        <w:footnoteReference w:id="4"/>
      </w:r>
      <w:r w:rsidR="008C6AD2" w:rsidRPr="00C6301A">
        <w:rPr>
          <w:sz w:val="22"/>
          <w:szCs w:val="22"/>
        </w:rPr>
        <w:t xml:space="preserve"> is an American Doshi Professor of Indic and Comparative Theology at Loyola Marymount University, a Christian institution</w:t>
      </w:r>
      <w:r w:rsidR="00DE1A1C" w:rsidRPr="00C6301A">
        <w:rPr>
          <w:sz w:val="22"/>
          <w:szCs w:val="22"/>
        </w:rPr>
        <w:t xml:space="preserve"> </w:t>
      </w:r>
      <w:r w:rsidR="008C6AD2" w:rsidRPr="00C6301A">
        <w:rPr>
          <w:sz w:val="22"/>
          <w:szCs w:val="22"/>
        </w:rPr>
        <w:t xml:space="preserve">in </w:t>
      </w:r>
      <w:r w:rsidR="00DE1A1C" w:rsidRPr="00C6301A">
        <w:rPr>
          <w:sz w:val="22"/>
          <w:szCs w:val="22"/>
        </w:rPr>
        <w:t>California</w:t>
      </w:r>
      <w:r w:rsidR="0017407B" w:rsidRPr="00C6301A">
        <w:rPr>
          <w:sz w:val="22"/>
          <w:szCs w:val="22"/>
        </w:rPr>
        <w:t>.</w:t>
      </w:r>
      <w:r w:rsidR="0098405E" w:rsidRPr="0098405E">
        <w:rPr>
          <w:sz w:val="22"/>
          <w:szCs w:val="22"/>
        </w:rPr>
        <w:t xml:space="preserve"> </w:t>
      </w:r>
      <w:r w:rsidR="0098405E" w:rsidRPr="00C6301A">
        <w:rPr>
          <w:sz w:val="22"/>
          <w:szCs w:val="22"/>
        </w:rPr>
        <w:t>Thomas Berry</w:t>
      </w:r>
      <w:r w:rsidR="0098405E" w:rsidRPr="00C6301A">
        <w:rPr>
          <w:rStyle w:val="FootnoteReference"/>
          <w:sz w:val="22"/>
          <w:szCs w:val="22"/>
        </w:rPr>
        <w:footnoteReference w:id="5"/>
      </w:r>
      <w:r w:rsidR="0098405E" w:rsidRPr="00C6301A">
        <w:rPr>
          <w:sz w:val="22"/>
          <w:szCs w:val="22"/>
        </w:rPr>
        <w:t xml:space="preserve"> was a Catholic scholar who studied Western and Easter Religions.</w:t>
      </w:r>
      <w:r w:rsidR="0098405E">
        <w:rPr>
          <w:sz w:val="22"/>
          <w:szCs w:val="22"/>
        </w:rPr>
        <w:t xml:space="preserve"> </w:t>
      </w:r>
      <w:r w:rsidR="006C20B9" w:rsidRPr="00C6301A">
        <w:rPr>
          <w:sz w:val="22"/>
          <w:szCs w:val="22"/>
        </w:rPr>
        <w:t>Both articles</w:t>
      </w:r>
      <w:r w:rsidR="00257DD5">
        <w:rPr>
          <w:sz w:val="22"/>
          <w:szCs w:val="22"/>
        </w:rPr>
        <w:t xml:space="preserve"> </w:t>
      </w:r>
      <w:r w:rsidR="006442B9">
        <w:rPr>
          <w:sz w:val="22"/>
          <w:szCs w:val="22"/>
        </w:rPr>
        <w:t xml:space="preserve">target an academic audience and are available online. They </w:t>
      </w:r>
      <w:r w:rsidR="006C20B9" w:rsidRPr="00C6301A">
        <w:rPr>
          <w:sz w:val="22"/>
          <w:szCs w:val="22"/>
        </w:rPr>
        <w:t>have been published by</w:t>
      </w:r>
      <w:r w:rsidR="006442B9">
        <w:rPr>
          <w:sz w:val="22"/>
          <w:szCs w:val="22"/>
        </w:rPr>
        <w:t xml:space="preserve"> </w:t>
      </w:r>
      <w:r w:rsidR="006C20B9" w:rsidRPr="00C6301A">
        <w:rPr>
          <w:sz w:val="22"/>
          <w:szCs w:val="22"/>
        </w:rPr>
        <w:t>American academic press</w:t>
      </w:r>
      <w:r w:rsidR="00477CC5" w:rsidRPr="00477CC5">
        <w:t xml:space="preserve"> </w:t>
      </w:r>
      <w:r w:rsidR="00B36E0B" w:rsidRPr="00C6301A">
        <w:rPr>
          <w:sz w:val="22"/>
          <w:szCs w:val="22"/>
        </w:rPr>
        <w:t>organisations;</w:t>
      </w:r>
      <w:r w:rsidR="00B36E0B">
        <w:rPr>
          <w:sz w:val="22"/>
          <w:szCs w:val="22"/>
        </w:rPr>
        <w:t xml:space="preserve"> </w:t>
      </w:r>
      <w:r w:rsidR="00B36E0B" w:rsidRPr="00C6301A">
        <w:rPr>
          <w:sz w:val="22"/>
          <w:szCs w:val="22"/>
        </w:rPr>
        <w:t>Bertol’s</w:t>
      </w:r>
      <w:r w:rsidR="006C20B9" w:rsidRPr="00C6301A">
        <w:rPr>
          <w:sz w:val="22"/>
          <w:szCs w:val="22"/>
        </w:rPr>
        <w:t xml:space="preserve"> article by the MIT </w:t>
      </w:r>
      <w:r w:rsidR="00DE1A1C" w:rsidRPr="00C6301A">
        <w:rPr>
          <w:sz w:val="22"/>
          <w:szCs w:val="22"/>
        </w:rPr>
        <w:t>P</w:t>
      </w:r>
      <w:r w:rsidR="006C20B9" w:rsidRPr="00C6301A">
        <w:rPr>
          <w:sz w:val="22"/>
          <w:szCs w:val="22"/>
        </w:rPr>
        <w:t>ress University in 2006</w:t>
      </w:r>
      <w:r w:rsidR="00DE1A1C" w:rsidRPr="00C6301A">
        <w:rPr>
          <w:sz w:val="22"/>
          <w:szCs w:val="22"/>
        </w:rPr>
        <w:t>,</w:t>
      </w:r>
      <w:r w:rsidR="006C20B9" w:rsidRPr="00C6301A">
        <w:rPr>
          <w:sz w:val="22"/>
          <w:szCs w:val="22"/>
        </w:rPr>
        <w:t xml:space="preserve"> </w:t>
      </w:r>
      <w:r w:rsidR="005A29AA" w:rsidRPr="00C6301A">
        <w:rPr>
          <w:sz w:val="22"/>
          <w:szCs w:val="22"/>
        </w:rPr>
        <w:t>in</w:t>
      </w:r>
      <w:r w:rsidR="006C20B9" w:rsidRPr="00C6301A">
        <w:rPr>
          <w:sz w:val="22"/>
          <w:szCs w:val="22"/>
        </w:rPr>
        <w:t xml:space="preserve"> a publication dedicated to Arts, Sciences and </w:t>
      </w:r>
      <w:r w:rsidR="00DE1A1C" w:rsidRPr="00C6301A">
        <w:rPr>
          <w:sz w:val="22"/>
          <w:szCs w:val="22"/>
        </w:rPr>
        <w:t>Technology; Chapple’s</w:t>
      </w:r>
      <w:r w:rsidR="000D0E32" w:rsidRPr="00C6301A">
        <w:rPr>
          <w:sz w:val="22"/>
          <w:szCs w:val="22"/>
        </w:rPr>
        <w:t xml:space="preserve"> article by</w:t>
      </w:r>
      <w:r w:rsidR="006C20B9" w:rsidRPr="00C6301A">
        <w:rPr>
          <w:sz w:val="22"/>
          <w:szCs w:val="22"/>
        </w:rPr>
        <w:t xml:space="preserve"> </w:t>
      </w:r>
      <w:r w:rsidR="006C20B9" w:rsidRPr="00C6301A">
        <w:rPr>
          <w:color w:val="1E1E1C"/>
          <w:sz w:val="22"/>
          <w:szCs w:val="22"/>
        </w:rPr>
        <w:t>Hawaii University Press</w:t>
      </w:r>
      <w:r w:rsidR="00DE1A1C" w:rsidRPr="00C6301A">
        <w:rPr>
          <w:color w:val="1E1E1C"/>
          <w:sz w:val="22"/>
          <w:szCs w:val="22"/>
        </w:rPr>
        <w:t>,</w:t>
      </w:r>
      <w:r w:rsidR="006C20B9" w:rsidRPr="00C6301A">
        <w:rPr>
          <w:color w:val="1E1E1C"/>
          <w:sz w:val="22"/>
          <w:szCs w:val="22"/>
        </w:rPr>
        <w:t xml:space="preserve"> </w:t>
      </w:r>
      <w:r w:rsidR="00DE1A1C" w:rsidRPr="00C6301A">
        <w:rPr>
          <w:color w:val="1E1E1C"/>
          <w:sz w:val="22"/>
          <w:szCs w:val="22"/>
        </w:rPr>
        <w:t xml:space="preserve">in 1998, </w:t>
      </w:r>
      <w:r w:rsidR="00DE1A1C" w:rsidRPr="00C6301A">
        <w:rPr>
          <w:sz w:val="22"/>
          <w:szCs w:val="22"/>
        </w:rPr>
        <w:t>for</w:t>
      </w:r>
      <w:r w:rsidR="006C20B9" w:rsidRPr="00C6301A">
        <w:rPr>
          <w:sz w:val="22"/>
          <w:szCs w:val="22"/>
        </w:rPr>
        <w:t xml:space="preserve"> the Buddhist-Christian Studies</w:t>
      </w:r>
      <w:r w:rsidR="00DE1A1C" w:rsidRPr="00C6301A">
        <w:rPr>
          <w:sz w:val="22"/>
          <w:szCs w:val="22"/>
        </w:rPr>
        <w:t xml:space="preserve"> Society</w:t>
      </w:r>
      <w:r w:rsidR="000D0E32" w:rsidRPr="00C6301A">
        <w:rPr>
          <w:color w:val="1E1E1C"/>
          <w:sz w:val="22"/>
          <w:szCs w:val="22"/>
        </w:rPr>
        <w:t>.</w:t>
      </w:r>
      <w:r w:rsidR="000D0E32" w:rsidRPr="00C6301A">
        <w:rPr>
          <w:sz w:val="22"/>
          <w:szCs w:val="22"/>
        </w:rPr>
        <w:t xml:space="preserve"> </w:t>
      </w:r>
    </w:p>
    <w:p w14:paraId="52514FF4" w14:textId="5AFE08B4" w:rsidR="00AA069D" w:rsidRPr="00C6301A" w:rsidRDefault="004976DE" w:rsidP="00DB07D7">
      <w:pPr>
        <w:pStyle w:val="NoSpacing"/>
        <w:rPr>
          <w:rFonts w:ascii="Times New Roman" w:hAnsi="Times New Roman" w:cs="Times New Roman"/>
          <w:sz w:val="22"/>
          <w:szCs w:val="22"/>
        </w:rPr>
      </w:pPr>
      <w:r>
        <w:rPr>
          <w:rFonts w:ascii="Times New Roman" w:hAnsi="Times New Roman" w:cs="Times New Roman"/>
          <w:color w:val="1E1E1C"/>
          <w:sz w:val="22"/>
          <w:szCs w:val="22"/>
        </w:rPr>
        <w:t xml:space="preserve">  </w:t>
      </w:r>
      <w:r w:rsidR="00F24BEB">
        <w:rPr>
          <w:rFonts w:ascii="Times New Roman" w:hAnsi="Times New Roman" w:cs="Times New Roman"/>
          <w:color w:val="1E1E1C"/>
          <w:sz w:val="22"/>
          <w:szCs w:val="22"/>
        </w:rPr>
        <w:t xml:space="preserve"> </w:t>
      </w:r>
      <w:r w:rsidR="00854BB0">
        <w:rPr>
          <w:rFonts w:ascii="Times New Roman" w:hAnsi="Times New Roman" w:cs="Times New Roman"/>
          <w:color w:val="1E1E1C"/>
          <w:sz w:val="22"/>
          <w:szCs w:val="22"/>
        </w:rPr>
        <w:t xml:space="preserve">Both </w:t>
      </w:r>
      <w:r w:rsidR="00A16022">
        <w:rPr>
          <w:rFonts w:ascii="Times New Roman" w:hAnsi="Times New Roman" w:cs="Times New Roman"/>
          <w:color w:val="1E1E1C"/>
          <w:sz w:val="22"/>
          <w:szCs w:val="22"/>
        </w:rPr>
        <w:t>papers</w:t>
      </w:r>
      <w:r w:rsidR="008F2834" w:rsidRPr="00C6301A">
        <w:rPr>
          <w:rFonts w:ascii="Times New Roman" w:hAnsi="Times New Roman" w:cs="Times New Roman"/>
          <w:color w:val="1E1E1C"/>
          <w:sz w:val="22"/>
          <w:szCs w:val="22"/>
        </w:rPr>
        <w:t xml:space="preserve"> </w:t>
      </w:r>
      <w:r w:rsidR="006442B9">
        <w:rPr>
          <w:rFonts w:ascii="Times New Roman" w:hAnsi="Times New Roman" w:cs="Times New Roman"/>
          <w:color w:val="1E1E1C"/>
          <w:sz w:val="22"/>
          <w:szCs w:val="22"/>
        </w:rPr>
        <w:t>reflect</w:t>
      </w:r>
      <w:r w:rsidR="005A29AA" w:rsidRPr="00C6301A">
        <w:rPr>
          <w:rFonts w:ascii="Times New Roman" w:hAnsi="Times New Roman" w:cs="Times New Roman"/>
          <w:color w:val="1E1E1C"/>
          <w:sz w:val="22"/>
          <w:szCs w:val="22"/>
        </w:rPr>
        <w:t xml:space="preserve"> </w:t>
      </w:r>
      <w:r w:rsidR="00DB07D7" w:rsidRPr="00C6301A">
        <w:rPr>
          <w:rFonts w:ascii="Times New Roman" w:hAnsi="Times New Roman" w:cs="Times New Roman"/>
          <w:color w:val="1E1E1C"/>
          <w:sz w:val="22"/>
          <w:szCs w:val="22"/>
        </w:rPr>
        <w:t xml:space="preserve">on man’s </w:t>
      </w:r>
      <w:r w:rsidR="00AF079E">
        <w:rPr>
          <w:rFonts w:ascii="Times New Roman" w:hAnsi="Times New Roman" w:cs="Times New Roman"/>
          <w:color w:val="1E1E1C"/>
          <w:sz w:val="22"/>
          <w:szCs w:val="22"/>
        </w:rPr>
        <w:t xml:space="preserve">changing </w:t>
      </w:r>
      <w:r w:rsidR="00DB07D7" w:rsidRPr="00C6301A">
        <w:rPr>
          <w:rFonts w:ascii="Times New Roman" w:hAnsi="Times New Roman" w:cs="Times New Roman"/>
          <w:color w:val="1E1E1C"/>
          <w:sz w:val="22"/>
          <w:szCs w:val="22"/>
        </w:rPr>
        <w:t>relationship with the cosmos</w:t>
      </w:r>
      <w:r w:rsidR="00AF079E">
        <w:rPr>
          <w:rFonts w:ascii="Times New Roman" w:hAnsi="Times New Roman" w:cs="Times New Roman"/>
          <w:color w:val="1E1E1C"/>
          <w:sz w:val="22"/>
          <w:szCs w:val="22"/>
        </w:rPr>
        <w:t xml:space="preserve">, </w:t>
      </w:r>
      <w:r w:rsidR="0048602A" w:rsidRPr="00C6301A">
        <w:rPr>
          <w:rFonts w:ascii="Times New Roman" w:hAnsi="Times New Roman" w:cs="Times New Roman"/>
          <w:color w:val="1E1E1C"/>
          <w:sz w:val="22"/>
          <w:szCs w:val="22"/>
        </w:rPr>
        <w:t>amid</w:t>
      </w:r>
      <w:r w:rsidR="00DB07D7" w:rsidRPr="00C6301A">
        <w:rPr>
          <w:rFonts w:ascii="Times New Roman" w:hAnsi="Times New Roman" w:cs="Times New Roman"/>
          <w:color w:val="1E1E1C"/>
          <w:sz w:val="22"/>
          <w:szCs w:val="22"/>
        </w:rPr>
        <w:t xml:space="preserve"> </w:t>
      </w:r>
      <w:r w:rsidR="006442B9">
        <w:rPr>
          <w:rFonts w:ascii="Times New Roman" w:hAnsi="Times New Roman" w:cs="Times New Roman"/>
          <w:color w:val="1E1E1C"/>
          <w:sz w:val="22"/>
          <w:szCs w:val="22"/>
        </w:rPr>
        <w:t xml:space="preserve">societal </w:t>
      </w:r>
      <w:r w:rsidR="005A29AA" w:rsidRPr="00C6301A">
        <w:rPr>
          <w:rFonts w:ascii="Times New Roman" w:hAnsi="Times New Roman" w:cs="Times New Roman"/>
          <w:color w:val="1E1E1C"/>
          <w:sz w:val="22"/>
          <w:szCs w:val="22"/>
        </w:rPr>
        <w:t>transformations</w:t>
      </w:r>
      <w:r w:rsidR="00DB07D7" w:rsidRPr="00C6301A">
        <w:rPr>
          <w:rFonts w:ascii="Times New Roman" w:hAnsi="Times New Roman" w:cs="Times New Roman"/>
          <w:color w:val="1E1E1C"/>
          <w:sz w:val="22"/>
          <w:szCs w:val="22"/>
        </w:rPr>
        <w:t>.</w:t>
      </w:r>
      <w:r w:rsidR="008F2834" w:rsidRPr="00C6301A">
        <w:rPr>
          <w:rFonts w:ascii="Times New Roman" w:hAnsi="Times New Roman" w:cs="Times New Roman"/>
          <w:color w:val="1E1E1C"/>
          <w:sz w:val="22"/>
          <w:szCs w:val="22"/>
        </w:rPr>
        <w:t xml:space="preserve"> They</w:t>
      </w:r>
      <w:r w:rsidR="006442B9">
        <w:rPr>
          <w:rFonts w:ascii="Times New Roman" w:hAnsi="Times New Roman" w:cs="Times New Roman"/>
          <w:color w:val="1E1E1C"/>
          <w:sz w:val="22"/>
          <w:szCs w:val="22"/>
        </w:rPr>
        <w:t xml:space="preserve"> </w:t>
      </w:r>
      <w:r w:rsidR="008F2834" w:rsidRPr="00C6301A">
        <w:rPr>
          <w:rFonts w:ascii="Times New Roman" w:hAnsi="Times New Roman" w:cs="Times New Roman"/>
          <w:color w:val="1E1E1C"/>
          <w:sz w:val="22"/>
          <w:szCs w:val="22"/>
        </w:rPr>
        <w:t>als</w:t>
      </w:r>
      <w:r w:rsidR="006442B9">
        <w:rPr>
          <w:rFonts w:ascii="Times New Roman" w:hAnsi="Times New Roman" w:cs="Times New Roman"/>
          <w:color w:val="1E1E1C"/>
          <w:sz w:val="22"/>
          <w:szCs w:val="22"/>
        </w:rPr>
        <w:t>o</w:t>
      </w:r>
      <w:r w:rsidR="00AD34C2">
        <w:rPr>
          <w:rFonts w:ascii="Times New Roman" w:hAnsi="Times New Roman" w:cs="Times New Roman"/>
          <w:color w:val="1E1E1C"/>
          <w:sz w:val="22"/>
          <w:szCs w:val="22"/>
        </w:rPr>
        <w:t xml:space="preserve"> illustrat</w:t>
      </w:r>
      <w:r w:rsidR="006442B9">
        <w:rPr>
          <w:rFonts w:ascii="Times New Roman" w:hAnsi="Times New Roman" w:cs="Times New Roman"/>
          <w:color w:val="1E1E1C"/>
          <w:sz w:val="22"/>
          <w:szCs w:val="22"/>
        </w:rPr>
        <w:t>e</w:t>
      </w:r>
      <w:r w:rsidR="008F2834" w:rsidRPr="00C6301A">
        <w:rPr>
          <w:rFonts w:ascii="Times New Roman" w:hAnsi="Times New Roman" w:cs="Times New Roman"/>
          <w:color w:val="1E1E1C"/>
          <w:sz w:val="22"/>
          <w:szCs w:val="22"/>
        </w:rPr>
        <w:t xml:space="preserve"> the</w:t>
      </w:r>
      <w:r w:rsidR="008F2834" w:rsidRPr="00C6301A">
        <w:rPr>
          <w:rFonts w:ascii="Times New Roman" w:hAnsi="Times New Roman" w:cs="Times New Roman"/>
          <w:sz w:val="22"/>
          <w:szCs w:val="22"/>
        </w:rPr>
        <w:t xml:space="preserve"> adaptation mechanisms at play as boundaries are shifting</w:t>
      </w:r>
      <w:r w:rsidR="00AF079E">
        <w:rPr>
          <w:rFonts w:ascii="Times New Roman" w:hAnsi="Times New Roman" w:cs="Times New Roman"/>
          <w:sz w:val="22"/>
          <w:szCs w:val="22"/>
        </w:rPr>
        <w:t>,</w:t>
      </w:r>
      <w:r w:rsidR="00AD34C2">
        <w:rPr>
          <w:rFonts w:ascii="Times New Roman" w:hAnsi="Times New Roman" w:cs="Times New Roman"/>
          <w:sz w:val="22"/>
          <w:szCs w:val="22"/>
        </w:rPr>
        <w:t xml:space="preserve"> and</w:t>
      </w:r>
      <w:r w:rsidR="008F2834" w:rsidRPr="00C6301A">
        <w:rPr>
          <w:rFonts w:ascii="Times New Roman" w:hAnsi="Times New Roman" w:cs="Times New Roman"/>
          <w:sz w:val="22"/>
          <w:szCs w:val="22"/>
        </w:rPr>
        <w:t xml:space="preserve"> the philosophies informing the authors’ perspectives.</w:t>
      </w:r>
    </w:p>
    <w:p w14:paraId="036E3A85" w14:textId="2B5452C0" w:rsidR="004976DE" w:rsidRDefault="00AA069D" w:rsidP="004976DE">
      <w:pPr>
        <w:pStyle w:val="NoSpacing"/>
        <w:rPr>
          <w:rFonts w:ascii="Times New Roman" w:hAnsi="Times New Roman" w:cs="Times New Roman"/>
          <w:sz w:val="22"/>
          <w:szCs w:val="22"/>
        </w:rPr>
      </w:pPr>
      <w:r w:rsidRPr="00C6301A">
        <w:rPr>
          <w:rFonts w:ascii="Times New Roman" w:hAnsi="Times New Roman" w:cs="Times New Roman"/>
          <w:sz w:val="22"/>
          <w:szCs w:val="22"/>
        </w:rPr>
        <w:t xml:space="preserve">   </w:t>
      </w:r>
      <w:r w:rsidR="004976DE">
        <w:rPr>
          <w:rFonts w:ascii="Times New Roman" w:hAnsi="Times New Roman" w:cs="Times New Roman"/>
          <w:sz w:val="22"/>
          <w:szCs w:val="22"/>
        </w:rPr>
        <w:t>T</w:t>
      </w:r>
      <w:r w:rsidR="008F2834" w:rsidRPr="00C6301A">
        <w:rPr>
          <w:rFonts w:ascii="Times New Roman" w:hAnsi="Times New Roman" w:cs="Times New Roman"/>
          <w:sz w:val="22"/>
          <w:szCs w:val="22"/>
        </w:rPr>
        <w:t>h</w:t>
      </w:r>
      <w:r w:rsidR="009C31FD" w:rsidRPr="00C6301A">
        <w:rPr>
          <w:rFonts w:ascii="Times New Roman" w:hAnsi="Times New Roman" w:cs="Times New Roman"/>
          <w:sz w:val="22"/>
          <w:szCs w:val="22"/>
        </w:rPr>
        <w:t xml:space="preserve">is essay will </w:t>
      </w:r>
      <w:r w:rsidR="004976DE">
        <w:rPr>
          <w:rFonts w:ascii="Times New Roman" w:hAnsi="Times New Roman" w:cs="Times New Roman"/>
          <w:sz w:val="22"/>
          <w:szCs w:val="22"/>
        </w:rPr>
        <w:t xml:space="preserve">firstly </w:t>
      </w:r>
      <w:r w:rsidR="008C0A0C" w:rsidRPr="00C6301A">
        <w:rPr>
          <w:rFonts w:ascii="Times New Roman" w:hAnsi="Times New Roman" w:cs="Times New Roman"/>
          <w:sz w:val="22"/>
          <w:szCs w:val="22"/>
        </w:rPr>
        <w:t>explore the ideas</w:t>
      </w:r>
      <w:r w:rsidR="003E3F3F" w:rsidRPr="00C6301A">
        <w:rPr>
          <w:rFonts w:ascii="Times New Roman" w:hAnsi="Times New Roman" w:cs="Times New Roman"/>
          <w:sz w:val="22"/>
          <w:szCs w:val="22"/>
        </w:rPr>
        <w:t xml:space="preserve"> of </w:t>
      </w:r>
      <w:r w:rsidR="006442B9">
        <w:rPr>
          <w:rFonts w:ascii="Times New Roman" w:hAnsi="Times New Roman" w:cs="Times New Roman"/>
          <w:sz w:val="22"/>
          <w:szCs w:val="22"/>
        </w:rPr>
        <w:t>n</w:t>
      </w:r>
      <w:r w:rsidR="003E3F3F" w:rsidRPr="00C6301A">
        <w:rPr>
          <w:rFonts w:ascii="Times New Roman" w:hAnsi="Times New Roman" w:cs="Times New Roman"/>
          <w:sz w:val="22"/>
          <w:szCs w:val="22"/>
        </w:rPr>
        <w:t xml:space="preserve">ature and </w:t>
      </w:r>
      <w:r w:rsidR="006442B9">
        <w:rPr>
          <w:rFonts w:ascii="Times New Roman" w:hAnsi="Times New Roman" w:cs="Times New Roman"/>
          <w:sz w:val="22"/>
          <w:szCs w:val="22"/>
        </w:rPr>
        <w:t>c</w:t>
      </w:r>
      <w:r w:rsidR="0017407B" w:rsidRPr="00C6301A">
        <w:rPr>
          <w:rFonts w:ascii="Times New Roman" w:hAnsi="Times New Roman" w:cs="Times New Roman"/>
          <w:sz w:val="22"/>
          <w:szCs w:val="22"/>
        </w:rPr>
        <w:t>ulture as</w:t>
      </w:r>
      <w:r w:rsidR="003E3F3F" w:rsidRPr="00C6301A">
        <w:rPr>
          <w:rFonts w:ascii="Times New Roman" w:hAnsi="Times New Roman" w:cs="Times New Roman"/>
          <w:sz w:val="22"/>
          <w:szCs w:val="22"/>
        </w:rPr>
        <w:t xml:space="preserve"> </w:t>
      </w:r>
      <w:r w:rsidR="00AF079E">
        <w:rPr>
          <w:rFonts w:ascii="Times New Roman" w:hAnsi="Times New Roman" w:cs="Times New Roman"/>
          <w:sz w:val="22"/>
          <w:szCs w:val="22"/>
        </w:rPr>
        <w:t>Bertol and Chapple</w:t>
      </w:r>
      <w:r w:rsidR="008F2834" w:rsidRPr="00C6301A">
        <w:rPr>
          <w:rFonts w:ascii="Times New Roman" w:hAnsi="Times New Roman" w:cs="Times New Roman"/>
          <w:color w:val="1E1E1C"/>
          <w:sz w:val="22"/>
          <w:szCs w:val="22"/>
        </w:rPr>
        <w:t xml:space="preserve"> </w:t>
      </w:r>
      <w:r w:rsidR="00AF079E">
        <w:rPr>
          <w:rFonts w:ascii="Times New Roman" w:hAnsi="Times New Roman" w:cs="Times New Roman"/>
          <w:color w:val="1E1E1C"/>
          <w:sz w:val="22"/>
          <w:szCs w:val="22"/>
        </w:rPr>
        <w:t xml:space="preserve">consider solutions </w:t>
      </w:r>
      <w:r w:rsidR="008F2834" w:rsidRPr="00C6301A">
        <w:rPr>
          <w:rFonts w:ascii="Times New Roman" w:hAnsi="Times New Roman" w:cs="Times New Roman"/>
          <w:color w:val="1E1E1C"/>
          <w:sz w:val="22"/>
          <w:szCs w:val="22"/>
        </w:rPr>
        <w:t xml:space="preserve">for a sustainable </w:t>
      </w:r>
      <w:r w:rsidR="006442B9">
        <w:rPr>
          <w:rFonts w:ascii="Times New Roman" w:hAnsi="Times New Roman" w:cs="Times New Roman"/>
          <w:color w:val="1E1E1C"/>
          <w:sz w:val="22"/>
          <w:szCs w:val="22"/>
        </w:rPr>
        <w:t>c</w:t>
      </w:r>
      <w:r w:rsidR="006442B9" w:rsidRPr="00C6301A">
        <w:rPr>
          <w:rFonts w:ascii="Times New Roman" w:hAnsi="Times New Roman" w:cs="Times New Roman"/>
          <w:color w:val="1E1E1C"/>
          <w:sz w:val="22"/>
          <w:szCs w:val="22"/>
        </w:rPr>
        <w:t>osmology</w:t>
      </w:r>
      <w:r w:rsidR="00AD34C2">
        <w:rPr>
          <w:rFonts w:ascii="Times New Roman" w:hAnsi="Times New Roman" w:cs="Times New Roman"/>
          <w:color w:val="1E1E1C"/>
          <w:sz w:val="22"/>
          <w:szCs w:val="22"/>
        </w:rPr>
        <w:t xml:space="preserve">; </w:t>
      </w:r>
      <w:r w:rsidR="00AD34C2">
        <w:rPr>
          <w:rFonts w:ascii="Times New Roman" w:hAnsi="Times New Roman" w:cs="Times New Roman"/>
          <w:sz w:val="22"/>
          <w:szCs w:val="22"/>
        </w:rPr>
        <w:t>s</w:t>
      </w:r>
      <w:r w:rsidR="0098405E" w:rsidRPr="00C6301A">
        <w:rPr>
          <w:rFonts w:ascii="Times New Roman" w:hAnsi="Times New Roman" w:cs="Times New Roman"/>
          <w:sz w:val="22"/>
          <w:szCs w:val="22"/>
        </w:rPr>
        <w:t>econdly</w:t>
      </w:r>
      <w:r w:rsidR="0017407B" w:rsidRPr="00C6301A">
        <w:rPr>
          <w:rFonts w:ascii="Times New Roman" w:hAnsi="Times New Roman" w:cs="Times New Roman"/>
          <w:sz w:val="22"/>
          <w:szCs w:val="22"/>
        </w:rPr>
        <w:t>,</w:t>
      </w:r>
      <w:r w:rsidR="002D7D79" w:rsidRPr="00C6301A">
        <w:rPr>
          <w:rFonts w:ascii="Times New Roman" w:hAnsi="Times New Roman" w:cs="Times New Roman"/>
          <w:sz w:val="22"/>
          <w:szCs w:val="22"/>
        </w:rPr>
        <w:t xml:space="preserve"> </w:t>
      </w:r>
      <w:r w:rsidR="00AD34C2">
        <w:rPr>
          <w:rFonts w:ascii="Times New Roman" w:hAnsi="Times New Roman" w:cs="Times New Roman"/>
          <w:sz w:val="22"/>
          <w:szCs w:val="22"/>
        </w:rPr>
        <w:t xml:space="preserve">it </w:t>
      </w:r>
      <w:r w:rsidR="006B10B0" w:rsidRPr="00C6301A">
        <w:rPr>
          <w:rFonts w:ascii="Times New Roman" w:hAnsi="Times New Roman" w:cs="Times New Roman"/>
          <w:sz w:val="22"/>
          <w:szCs w:val="22"/>
        </w:rPr>
        <w:t>will</w:t>
      </w:r>
      <w:r w:rsidR="008C0A0C" w:rsidRPr="00C6301A">
        <w:rPr>
          <w:rFonts w:ascii="Times New Roman" w:hAnsi="Times New Roman" w:cs="Times New Roman"/>
          <w:sz w:val="22"/>
          <w:szCs w:val="22"/>
        </w:rPr>
        <w:t xml:space="preserve"> look at </w:t>
      </w:r>
      <w:r w:rsidR="003E3F3F" w:rsidRPr="00C6301A">
        <w:rPr>
          <w:rFonts w:ascii="Times New Roman" w:hAnsi="Times New Roman" w:cs="Times New Roman"/>
          <w:sz w:val="22"/>
          <w:szCs w:val="22"/>
        </w:rPr>
        <w:t xml:space="preserve">the philosophical influences </w:t>
      </w:r>
      <w:r w:rsidR="00AF079E">
        <w:rPr>
          <w:rFonts w:ascii="Times New Roman" w:hAnsi="Times New Roman" w:cs="Times New Roman"/>
          <w:sz w:val="22"/>
          <w:szCs w:val="22"/>
        </w:rPr>
        <w:t>informing their</w:t>
      </w:r>
      <w:r w:rsidR="003E3F3F" w:rsidRPr="00C6301A">
        <w:rPr>
          <w:rFonts w:ascii="Times New Roman" w:hAnsi="Times New Roman" w:cs="Times New Roman"/>
          <w:sz w:val="22"/>
          <w:szCs w:val="22"/>
        </w:rPr>
        <w:t xml:space="preserve"> approach</w:t>
      </w:r>
      <w:r w:rsidR="00AF079E">
        <w:rPr>
          <w:rFonts w:ascii="Times New Roman" w:hAnsi="Times New Roman" w:cs="Times New Roman"/>
          <w:sz w:val="22"/>
          <w:szCs w:val="22"/>
        </w:rPr>
        <w:t>es</w:t>
      </w:r>
      <w:r w:rsidR="006B10B0" w:rsidRPr="00C6301A">
        <w:rPr>
          <w:rFonts w:ascii="Times New Roman" w:hAnsi="Times New Roman" w:cs="Times New Roman"/>
          <w:sz w:val="22"/>
          <w:szCs w:val="22"/>
        </w:rPr>
        <w:t>, and how the</w:t>
      </w:r>
      <w:r w:rsidR="00AF079E">
        <w:rPr>
          <w:rFonts w:ascii="Times New Roman" w:hAnsi="Times New Roman" w:cs="Times New Roman"/>
          <w:sz w:val="22"/>
          <w:szCs w:val="22"/>
        </w:rPr>
        <w:t xml:space="preserve">se are supported by </w:t>
      </w:r>
      <w:r w:rsidR="000D28ED">
        <w:rPr>
          <w:rFonts w:ascii="Times New Roman" w:hAnsi="Times New Roman" w:cs="Times New Roman"/>
          <w:sz w:val="22"/>
          <w:szCs w:val="22"/>
        </w:rPr>
        <w:t>the</w:t>
      </w:r>
      <w:r w:rsidR="00E13EDF" w:rsidRPr="00C6301A">
        <w:rPr>
          <w:rFonts w:ascii="Times New Roman" w:hAnsi="Times New Roman" w:cs="Times New Roman"/>
          <w:sz w:val="22"/>
          <w:szCs w:val="22"/>
        </w:rPr>
        <w:t xml:space="preserve"> literary structures and reference</w:t>
      </w:r>
      <w:r w:rsidR="00AF079E">
        <w:rPr>
          <w:rFonts w:ascii="Times New Roman" w:hAnsi="Times New Roman" w:cs="Times New Roman"/>
          <w:sz w:val="22"/>
          <w:szCs w:val="22"/>
        </w:rPr>
        <w:t>s</w:t>
      </w:r>
      <w:r w:rsidR="000D28ED">
        <w:rPr>
          <w:rFonts w:ascii="Times New Roman" w:hAnsi="Times New Roman" w:cs="Times New Roman"/>
          <w:sz w:val="22"/>
          <w:szCs w:val="22"/>
        </w:rPr>
        <w:t xml:space="preserve"> </w:t>
      </w:r>
      <w:r w:rsidR="006442B9">
        <w:rPr>
          <w:rFonts w:ascii="Times New Roman" w:hAnsi="Times New Roman" w:cs="Times New Roman"/>
          <w:sz w:val="22"/>
          <w:szCs w:val="22"/>
        </w:rPr>
        <w:t>used</w:t>
      </w:r>
      <w:r w:rsidR="000D28ED">
        <w:rPr>
          <w:rFonts w:ascii="Times New Roman" w:hAnsi="Times New Roman" w:cs="Times New Roman"/>
          <w:sz w:val="22"/>
          <w:szCs w:val="22"/>
        </w:rPr>
        <w:t xml:space="preserve"> in their papers</w:t>
      </w:r>
      <w:r w:rsidR="006B10B0" w:rsidRPr="00C6301A">
        <w:rPr>
          <w:rFonts w:ascii="Times New Roman" w:hAnsi="Times New Roman" w:cs="Times New Roman"/>
          <w:sz w:val="22"/>
          <w:szCs w:val="22"/>
        </w:rPr>
        <w:t>.</w:t>
      </w:r>
      <w:r w:rsidR="00F549D2">
        <w:rPr>
          <w:rFonts w:ascii="Times New Roman" w:hAnsi="Times New Roman" w:cs="Times New Roman"/>
          <w:color w:val="1E1E1C"/>
          <w:sz w:val="22"/>
          <w:szCs w:val="22"/>
        </w:rPr>
        <w:t xml:space="preserve"> </w:t>
      </w:r>
      <w:r w:rsidR="0017407B" w:rsidRPr="00C6301A">
        <w:rPr>
          <w:rFonts w:ascii="Times New Roman" w:hAnsi="Times New Roman" w:cs="Times New Roman"/>
          <w:sz w:val="22"/>
          <w:szCs w:val="22"/>
        </w:rPr>
        <w:t xml:space="preserve">Finally, </w:t>
      </w:r>
      <w:r w:rsidR="00B34D3A" w:rsidRPr="00C6301A">
        <w:rPr>
          <w:rFonts w:ascii="Times New Roman" w:hAnsi="Times New Roman" w:cs="Times New Roman"/>
          <w:sz w:val="22"/>
          <w:szCs w:val="22"/>
        </w:rPr>
        <w:t xml:space="preserve">the conclusion will provide </w:t>
      </w:r>
      <w:r w:rsidR="000323B9" w:rsidRPr="00C6301A">
        <w:rPr>
          <w:rFonts w:ascii="Times New Roman" w:hAnsi="Times New Roman" w:cs="Times New Roman"/>
          <w:sz w:val="22"/>
          <w:szCs w:val="22"/>
        </w:rPr>
        <w:t xml:space="preserve">a review of </w:t>
      </w:r>
      <w:r w:rsidR="00DE1A1C" w:rsidRPr="00C6301A">
        <w:rPr>
          <w:rFonts w:ascii="Times New Roman" w:hAnsi="Times New Roman" w:cs="Times New Roman"/>
          <w:sz w:val="22"/>
          <w:szCs w:val="22"/>
        </w:rPr>
        <w:t>th</w:t>
      </w:r>
      <w:r w:rsidR="00A6400C">
        <w:rPr>
          <w:rFonts w:ascii="Times New Roman" w:hAnsi="Times New Roman" w:cs="Times New Roman"/>
          <w:sz w:val="22"/>
          <w:szCs w:val="22"/>
        </w:rPr>
        <w:t xml:space="preserve">e authors’ viewpoints </w:t>
      </w:r>
      <w:r w:rsidR="006E1D68" w:rsidRPr="00C6301A">
        <w:rPr>
          <w:rFonts w:ascii="Times New Roman" w:hAnsi="Times New Roman" w:cs="Times New Roman"/>
          <w:sz w:val="22"/>
          <w:szCs w:val="22"/>
        </w:rPr>
        <w:t>and</w:t>
      </w:r>
      <w:r w:rsidR="00DE1A1C" w:rsidRPr="00C6301A">
        <w:rPr>
          <w:rFonts w:ascii="Times New Roman" w:hAnsi="Times New Roman" w:cs="Times New Roman"/>
          <w:sz w:val="22"/>
          <w:szCs w:val="22"/>
        </w:rPr>
        <w:t xml:space="preserve"> see </w:t>
      </w:r>
      <w:r w:rsidR="002D7D79" w:rsidRPr="00C6301A">
        <w:rPr>
          <w:rFonts w:ascii="Times New Roman" w:hAnsi="Times New Roman" w:cs="Times New Roman"/>
          <w:sz w:val="22"/>
          <w:szCs w:val="22"/>
        </w:rPr>
        <w:t>whether</w:t>
      </w:r>
      <w:r w:rsidR="00DE1A1C" w:rsidRPr="00C6301A">
        <w:rPr>
          <w:rFonts w:ascii="Times New Roman" w:hAnsi="Times New Roman" w:cs="Times New Roman"/>
          <w:sz w:val="22"/>
          <w:szCs w:val="22"/>
        </w:rPr>
        <w:t xml:space="preserve"> </w:t>
      </w:r>
      <w:r w:rsidR="002D7D79" w:rsidRPr="00C6301A">
        <w:rPr>
          <w:rFonts w:ascii="Times New Roman" w:hAnsi="Times New Roman" w:cs="Times New Roman"/>
          <w:sz w:val="22"/>
          <w:szCs w:val="22"/>
        </w:rPr>
        <w:t>this comparative study</w:t>
      </w:r>
      <w:r w:rsidR="00DE1A1C" w:rsidRPr="00C6301A">
        <w:rPr>
          <w:rFonts w:ascii="Times New Roman" w:hAnsi="Times New Roman" w:cs="Times New Roman"/>
          <w:sz w:val="22"/>
          <w:szCs w:val="22"/>
        </w:rPr>
        <w:t xml:space="preserve"> can </w:t>
      </w:r>
      <w:r w:rsidR="00B34D3A" w:rsidRPr="00C6301A">
        <w:rPr>
          <w:rFonts w:ascii="Times New Roman" w:hAnsi="Times New Roman" w:cs="Times New Roman"/>
          <w:sz w:val="22"/>
          <w:szCs w:val="22"/>
        </w:rPr>
        <w:t>offer</w:t>
      </w:r>
      <w:r w:rsidR="001E3F8F" w:rsidRPr="00C6301A">
        <w:rPr>
          <w:rFonts w:ascii="Times New Roman" w:hAnsi="Times New Roman" w:cs="Times New Roman"/>
          <w:sz w:val="22"/>
          <w:szCs w:val="22"/>
        </w:rPr>
        <w:t xml:space="preserve"> </w:t>
      </w:r>
      <w:r w:rsidR="00DE1A1C" w:rsidRPr="00C6301A">
        <w:rPr>
          <w:rFonts w:ascii="Times New Roman" w:hAnsi="Times New Roman" w:cs="Times New Roman"/>
          <w:sz w:val="22"/>
          <w:szCs w:val="22"/>
        </w:rPr>
        <w:t>an answer to the</w:t>
      </w:r>
      <w:r w:rsidR="00A6400C">
        <w:rPr>
          <w:rFonts w:ascii="Times New Roman" w:hAnsi="Times New Roman" w:cs="Times New Roman"/>
          <w:sz w:val="22"/>
          <w:szCs w:val="22"/>
        </w:rPr>
        <w:t>ir</w:t>
      </w:r>
      <w:r w:rsidR="00DE1A1C" w:rsidRPr="00C6301A">
        <w:rPr>
          <w:rFonts w:ascii="Times New Roman" w:hAnsi="Times New Roman" w:cs="Times New Roman"/>
          <w:sz w:val="22"/>
          <w:szCs w:val="22"/>
        </w:rPr>
        <w:t xml:space="preserve"> </w:t>
      </w:r>
      <w:r w:rsidR="002D7D79" w:rsidRPr="00C6301A">
        <w:rPr>
          <w:rFonts w:ascii="Times New Roman" w:hAnsi="Times New Roman" w:cs="Times New Roman"/>
          <w:sz w:val="22"/>
          <w:szCs w:val="22"/>
        </w:rPr>
        <w:t>views and concerns</w:t>
      </w:r>
      <w:r w:rsidR="00DE1A1C" w:rsidRPr="00C6301A">
        <w:rPr>
          <w:rFonts w:ascii="Times New Roman" w:hAnsi="Times New Roman" w:cs="Times New Roman"/>
          <w:sz w:val="22"/>
          <w:szCs w:val="22"/>
        </w:rPr>
        <w:t>.</w:t>
      </w:r>
    </w:p>
    <w:p w14:paraId="646F9881" w14:textId="283A7E4E" w:rsidR="00477CC5" w:rsidRDefault="00477CC5" w:rsidP="004976DE">
      <w:pPr>
        <w:pStyle w:val="NoSpacing"/>
        <w:rPr>
          <w:rFonts w:ascii="Times New Roman" w:hAnsi="Times New Roman" w:cs="Times New Roman"/>
          <w:sz w:val="22"/>
          <w:szCs w:val="22"/>
        </w:rPr>
      </w:pPr>
    </w:p>
    <w:p w14:paraId="670C5053" w14:textId="5E725FC2" w:rsidR="00477CC5" w:rsidRDefault="00477CC5" w:rsidP="004976DE">
      <w:pPr>
        <w:pStyle w:val="NoSpacing"/>
        <w:rPr>
          <w:rFonts w:ascii="Times New Roman" w:hAnsi="Times New Roman" w:cs="Times New Roman"/>
          <w:sz w:val="22"/>
          <w:szCs w:val="22"/>
        </w:rPr>
      </w:pPr>
    </w:p>
    <w:p w14:paraId="64D08CFC" w14:textId="77777777" w:rsidR="00477CC5" w:rsidRDefault="00477CC5" w:rsidP="004976DE">
      <w:pPr>
        <w:pStyle w:val="NoSpacing"/>
        <w:rPr>
          <w:rFonts w:ascii="Times New Roman" w:hAnsi="Times New Roman" w:cs="Times New Roman"/>
          <w:sz w:val="22"/>
          <w:szCs w:val="22"/>
        </w:rPr>
      </w:pPr>
    </w:p>
    <w:p w14:paraId="46A15EA2" w14:textId="3DE1EB2E" w:rsidR="006015A1" w:rsidRPr="00C6301A" w:rsidRDefault="00222271" w:rsidP="00D935DE">
      <w:pPr>
        <w:rPr>
          <w:sz w:val="22"/>
          <w:szCs w:val="22"/>
        </w:rPr>
      </w:pPr>
      <w:r w:rsidRPr="00055B14">
        <w:rPr>
          <w:sz w:val="22"/>
          <w:szCs w:val="22"/>
          <w:lang w:eastAsia="en-US"/>
        </w:rPr>
        <w:t xml:space="preserve">  </w:t>
      </w:r>
      <w:r w:rsidR="00AA069D" w:rsidRPr="00055B14">
        <w:rPr>
          <w:sz w:val="22"/>
          <w:szCs w:val="22"/>
          <w:lang w:eastAsia="en-US"/>
        </w:rPr>
        <w:t xml:space="preserve"> </w:t>
      </w:r>
      <w:r w:rsidR="00055B14" w:rsidRPr="00055B14">
        <w:rPr>
          <w:sz w:val="22"/>
          <w:szCs w:val="22"/>
          <w:lang w:eastAsia="en-US"/>
        </w:rPr>
        <w:t>Cosmology is at the core of these two papers and is defined as ‘</w:t>
      </w:r>
      <w:r w:rsidR="007C2087">
        <w:rPr>
          <w:color w:val="000000"/>
          <w:sz w:val="22"/>
          <w:szCs w:val="22"/>
          <w:shd w:val="clear" w:color="auto" w:fill="FFFFFF"/>
        </w:rPr>
        <w:t>t</w:t>
      </w:r>
      <w:r w:rsidR="00055B14" w:rsidRPr="00055B14">
        <w:rPr>
          <w:color w:val="000000"/>
          <w:sz w:val="22"/>
          <w:szCs w:val="22"/>
          <w:shd w:val="clear" w:color="auto" w:fill="FFFFFF"/>
        </w:rPr>
        <w:t>he study of the nature, structure, origin, and causes of the cosmos, or universe’ by the Oxford dictionary</w:t>
      </w:r>
      <w:r w:rsidR="007C2087">
        <w:rPr>
          <w:rStyle w:val="FootnoteReference"/>
          <w:color w:val="000000"/>
          <w:sz w:val="22"/>
          <w:szCs w:val="22"/>
          <w:shd w:val="clear" w:color="auto" w:fill="FFFFFF"/>
        </w:rPr>
        <w:footnoteReference w:id="6"/>
      </w:r>
      <w:r w:rsidR="00055B14" w:rsidRPr="00055B14">
        <w:rPr>
          <w:color w:val="000000"/>
          <w:sz w:val="22"/>
          <w:szCs w:val="22"/>
          <w:shd w:val="clear" w:color="auto" w:fill="FFFFFF"/>
        </w:rPr>
        <w:t>.</w:t>
      </w:r>
      <w:r w:rsidR="00055B14" w:rsidRPr="00055B14">
        <w:rPr>
          <w:sz w:val="22"/>
          <w:szCs w:val="22"/>
          <w:lang w:eastAsia="en-US"/>
        </w:rPr>
        <w:t xml:space="preserve">  </w:t>
      </w:r>
      <w:r w:rsidR="007C2087">
        <w:rPr>
          <w:sz w:val="22"/>
          <w:szCs w:val="22"/>
          <w:lang w:eastAsia="en-US"/>
        </w:rPr>
        <w:t>Both</w:t>
      </w:r>
      <w:r w:rsidR="00A95301" w:rsidRPr="00055B14">
        <w:rPr>
          <w:sz w:val="22"/>
          <w:szCs w:val="22"/>
          <w:lang w:eastAsia="en-US"/>
        </w:rPr>
        <w:t xml:space="preserve"> papers start with a similar statement</w:t>
      </w:r>
      <w:r w:rsidR="004976DE" w:rsidRPr="00055B14">
        <w:rPr>
          <w:sz w:val="22"/>
          <w:szCs w:val="22"/>
          <w:lang w:eastAsia="en-US"/>
        </w:rPr>
        <w:t xml:space="preserve"> paraphrased a</w:t>
      </w:r>
      <w:r w:rsidR="00F10BDE" w:rsidRPr="00055B14">
        <w:rPr>
          <w:sz w:val="22"/>
          <w:szCs w:val="22"/>
          <w:lang w:eastAsia="en-US"/>
        </w:rPr>
        <w:t xml:space="preserve">s </w:t>
      </w:r>
      <w:r w:rsidR="00621D1E" w:rsidRPr="00055B14">
        <w:rPr>
          <w:sz w:val="22"/>
          <w:szCs w:val="22"/>
          <w:lang w:eastAsia="en-US"/>
        </w:rPr>
        <w:t>‘t</w:t>
      </w:r>
      <w:r w:rsidR="00503A62" w:rsidRPr="00055B14">
        <w:rPr>
          <w:sz w:val="22"/>
          <w:szCs w:val="22"/>
          <w:lang w:eastAsia="en-US"/>
        </w:rPr>
        <w:t xml:space="preserve">he </w:t>
      </w:r>
      <w:r w:rsidR="00A95301" w:rsidRPr="00055B14">
        <w:rPr>
          <w:sz w:val="22"/>
          <w:szCs w:val="22"/>
          <w:lang w:eastAsia="en-US"/>
        </w:rPr>
        <w:t xml:space="preserve">irresistible attraction </w:t>
      </w:r>
      <w:r w:rsidR="00503A62" w:rsidRPr="00055B14">
        <w:rPr>
          <w:sz w:val="22"/>
          <w:szCs w:val="22"/>
          <w:lang w:eastAsia="en-US"/>
        </w:rPr>
        <w:t>of</w:t>
      </w:r>
      <w:r w:rsidR="00A95301" w:rsidRPr="00055B14">
        <w:rPr>
          <w:sz w:val="22"/>
          <w:szCs w:val="22"/>
          <w:lang w:eastAsia="en-US"/>
        </w:rPr>
        <w:t xml:space="preserve"> </w:t>
      </w:r>
      <w:r w:rsidR="00A14E50" w:rsidRPr="00055B14">
        <w:rPr>
          <w:sz w:val="22"/>
          <w:szCs w:val="22"/>
          <w:lang w:eastAsia="en-US"/>
        </w:rPr>
        <w:t xml:space="preserve">man </w:t>
      </w:r>
      <w:r w:rsidR="00621D1E" w:rsidRPr="00055B14">
        <w:rPr>
          <w:sz w:val="22"/>
          <w:szCs w:val="22"/>
          <w:lang w:eastAsia="en-US"/>
        </w:rPr>
        <w:t>f</w:t>
      </w:r>
      <w:r w:rsidR="009E2273" w:rsidRPr="00055B14">
        <w:rPr>
          <w:sz w:val="22"/>
          <w:szCs w:val="22"/>
          <w:lang w:eastAsia="en-US"/>
        </w:rPr>
        <w:t>o</w:t>
      </w:r>
      <w:r w:rsidR="00A14E50" w:rsidRPr="00055B14">
        <w:rPr>
          <w:sz w:val="22"/>
          <w:szCs w:val="22"/>
          <w:lang w:eastAsia="en-US"/>
        </w:rPr>
        <w:t xml:space="preserve">r </w:t>
      </w:r>
      <w:r w:rsidR="00503A62" w:rsidRPr="00055B14">
        <w:rPr>
          <w:sz w:val="22"/>
          <w:szCs w:val="22"/>
          <w:lang w:eastAsia="en-US"/>
        </w:rPr>
        <w:t>the</w:t>
      </w:r>
      <w:r w:rsidR="00A95301" w:rsidRPr="00055B14">
        <w:rPr>
          <w:sz w:val="22"/>
          <w:szCs w:val="22"/>
          <w:lang w:eastAsia="en-US"/>
        </w:rPr>
        <w:t xml:space="preserve"> cosmos </w:t>
      </w:r>
      <w:r w:rsidR="00503A62" w:rsidRPr="00055B14">
        <w:rPr>
          <w:sz w:val="22"/>
          <w:szCs w:val="22"/>
          <w:lang w:eastAsia="en-US"/>
        </w:rPr>
        <w:t xml:space="preserve">as he seeks to </w:t>
      </w:r>
      <w:r w:rsidR="00A95301" w:rsidRPr="00055B14">
        <w:rPr>
          <w:sz w:val="22"/>
          <w:szCs w:val="22"/>
          <w:lang w:eastAsia="en-US"/>
        </w:rPr>
        <w:t>make sense of his place in space and tim</w:t>
      </w:r>
      <w:r w:rsidR="00621D1E" w:rsidRPr="00055B14">
        <w:rPr>
          <w:sz w:val="22"/>
          <w:szCs w:val="22"/>
          <w:lang w:eastAsia="en-US"/>
        </w:rPr>
        <w:t>e’</w:t>
      </w:r>
      <w:r w:rsidR="00055B14" w:rsidRPr="00055B14">
        <w:rPr>
          <w:sz w:val="22"/>
          <w:szCs w:val="22"/>
          <w:lang w:eastAsia="en-US"/>
        </w:rPr>
        <w:t xml:space="preserve">. </w:t>
      </w:r>
      <w:r w:rsidR="00621D1E" w:rsidRPr="00055B14">
        <w:rPr>
          <w:sz w:val="22"/>
          <w:szCs w:val="22"/>
          <w:lang w:eastAsia="en-US"/>
        </w:rPr>
        <w:t>Bertol and Chapple</w:t>
      </w:r>
      <w:r w:rsidR="00436B9C" w:rsidRPr="00055B14">
        <w:rPr>
          <w:sz w:val="22"/>
          <w:szCs w:val="22"/>
          <w:lang w:eastAsia="en-US"/>
        </w:rPr>
        <w:t xml:space="preserve"> are concerned</w:t>
      </w:r>
      <w:r w:rsidR="006A417A" w:rsidRPr="00055B14">
        <w:rPr>
          <w:sz w:val="22"/>
          <w:szCs w:val="22"/>
          <w:lang w:eastAsia="en-US"/>
        </w:rPr>
        <w:t xml:space="preserve"> by</w:t>
      </w:r>
      <w:r w:rsidR="00A14E50" w:rsidRPr="00055B14">
        <w:rPr>
          <w:sz w:val="22"/>
          <w:szCs w:val="22"/>
          <w:lang w:eastAsia="en-US"/>
        </w:rPr>
        <w:t xml:space="preserve"> man’s </w:t>
      </w:r>
      <w:r w:rsidR="006A417A" w:rsidRPr="00055B14">
        <w:rPr>
          <w:sz w:val="22"/>
          <w:szCs w:val="22"/>
          <w:lang w:eastAsia="en-US"/>
        </w:rPr>
        <w:t xml:space="preserve">changing </w:t>
      </w:r>
      <w:r w:rsidR="00A14E50" w:rsidRPr="00055B14">
        <w:rPr>
          <w:sz w:val="22"/>
          <w:szCs w:val="22"/>
          <w:lang w:eastAsia="en-US"/>
        </w:rPr>
        <w:t xml:space="preserve">perception of the </w:t>
      </w:r>
      <w:r w:rsidR="00055B14" w:rsidRPr="00055B14">
        <w:rPr>
          <w:sz w:val="22"/>
          <w:szCs w:val="22"/>
          <w:lang w:eastAsia="en-US"/>
        </w:rPr>
        <w:t>cosmos</w:t>
      </w:r>
      <w:r w:rsidR="00055B14" w:rsidRPr="00055B14">
        <w:rPr>
          <w:sz w:val="22"/>
          <w:szCs w:val="22"/>
        </w:rPr>
        <w:t xml:space="preserve"> amid</w:t>
      </w:r>
      <w:r w:rsidR="00A14E50" w:rsidRPr="00055B14">
        <w:rPr>
          <w:sz w:val="22"/>
          <w:szCs w:val="22"/>
        </w:rPr>
        <w:t xml:space="preserve"> </w:t>
      </w:r>
      <w:r w:rsidR="00A14E50" w:rsidRPr="00055B14">
        <w:rPr>
          <w:sz w:val="22"/>
          <w:szCs w:val="22"/>
          <w:lang w:eastAsia="en-US"/>
        </w:rPr>
        <w:t xml:space="preserve">natural and cultural </w:t>
      </w:r>
      <w:r w:rsidR="00436B9C" w:rsidRPr="00055B14">
        <w:rPr>
          <w:sz w:val="22"/>
          <w:szCs w:val="22"/>
          <w:lang w:eastAsia="en-US"/>
        </w:rPr>
        <w:t>transformations</w:t>
      </w:r>
      <w:r w:rsidR="008D1FB7" w:rsidRPr="00055B14">
        <w:rPr>
          <w:sz w:val="22"/>
          <w:szCs w:val="22"/>
          <w:lang w:eastAsia="en-US"/>
        </w:rPr>
        <w:t xml:space="preserve"> </w:t>
      </w:r>
      <w:r w:rsidR="00FE5E0F" w:rsidRPr="00055B14">
        <w:rPr>
          <w:sz w:val="22"/>
          <w:szCs w:val="22"/>
          <w:lang w:eastAsia="en-US"/>
        </w:rPr>
        <w:t>a</w:t>
      </w:r>
      <w:r w:rsidR="003E32A9" w:rsidRPr="00055B14">
        <w:rPr>
          <w:sz w:val="22"/>
          <w:szCs w:val="22"/>
        </w:rPr>
        <w:t>t the time of their writings</w:t>
      </w:r>
      <w:r w:rsidR="00621D1E" w:rsidRPr="00055B14">
        <w:rPr>
          <w:sz w:val="22"/>
          <w:szCs w:val="22"/>
        </w:rPr>
        <w:t>: T</w:t>
      </w:r>
      <w:r w:rsidR="003E32A9" w:rsidRPr="00055B14">
        <w:rPr>
          <w:sz w:val="22"/>
          <w:szCs w:val="22"/>
        </w:rPr>
        <w:t xml:space="preserve">echnology is progressing </w:t>
      </w:r>
      <w:r w:rsidR="00055B14">
        <w:rPr>
          <w:sz w:val="22"/>
          <w:szCs w:val="22"/>
        </w:rPr>
        <w:t>rapidly</w:t>
      </w:r>
      <w:r w:rsidR="003E32A9" w:rsidRPr="00055B14">
        <w:rPr>
          <w:sz w:val="22"/>
          <w:szCs w:val="22"/>
        </w:rPr>
        <w:t>, blurring man’s sense of place in space</w:t>
      </w:r>
      <w:r w:rsidR="00621D1E" w:rsidRPr="00055B14">
        <w:rPr>
          <w:sz w:val="22"/>
          <w:szCs w:val="22"/>
        </w:rPr>
        <w:t xml:space="preserve"> and</w:t>
      </w:r>
      <w:r w:rsidR="00C978F8" w:rsidRPr="00055B14">
        <w:rPr>
          <w:sz w:val="22"/>
          <w:szCs w:val="22"/>
        </w:rPr>
        <w:t xml:space="preserve"> </w:t>
      </w:r>
      <w:r w:rsidR="00621D1E" w:rsidRPr="00055B14">
        <w:rPr>
          <w:sz w:val="22"/>
          <w:szCs w:val="22"/>
        </w:rPr>
        <w:t>m</w:t>
      </w:r>
      <w:r w:rsidR="003E32A9" w:rsidRPr="00055B14">
        <w:rPr>
          <w:sz w:val="22"/>
          <w:szCs w:val="22"/>
        </w:rPr>
        <w:t xml:space="preserve">illennial </w:t>
      </w:r>
      <w:r w:rsidR="00621D1E" w:rsidRPr="00055B14">
        <w:rPr>
          <w:sz w:val="22"/>
          <w:szCs w:val="22"/>
        </w:rPr>
        <w:t>e</w:t>
      </w:r>
      <w:r w:rsidR="003E32A9" w:rsidRPr="00055B14">
        <w:rPr>
          <w:sz w:val="22"/>
          <w:szCs w:val="22"/>
        </w:rPr>
        <w:t xml:space="preserve">cology </w:t>
      </w:r>
      <w:r w:rsidR="00C978F8" w:rsidRPr="00055B14">
        <w:rPr>
          <w:sz w:val="22"/>
          <w:szCs w:val="22"/>
        </w:rPr>
        <w:t>‘</w:t>
      </w:r>
      <w:r w:rsidR="003E32A9" w:rsidRPr="00055B14">
        <w:rPr>
          <w:sz w:val="22"/>
          <w:szCs w:val="22"/>
        </w:rPr>
        <w:t>repositions cultural "progress" as a source of environmental collapse in order to critique the narrative of capitalist progress</w:t>
      </w:r>
      <w:r w:rsidR="00085B32" w:rsidRPr="00055B14">
        <w:rPr>
          <w:sz w:val="22"/>
          <w:szCs w:val="22"/>
        </w:rPr>
        <w:t>.</w:t>
      </w:r>
      <w:r w:rsidR="00C978F8" w:rsidRPr="00055B14">
        <w:rPr>
          <w:sz w:val="22"/>
          <w:szCs w:val="22"/>
        </w:rPr>
        <w:t>’</w:t>
      </w:r>
      <w:r w:rsidR="003E32A9" w:rsidRPr="00055B14">
        <w:rPr>
          <w:rStyle w:val="FootnoteReference"/>
          <w:sz w:val="22"/>
          <w:szCs w:val="22"/>
        </w:rPr>
        <w:footnoteReference w:id="7"/>
      </w:r>
      <w:r w:rsidR="003E32A9" w:rsidRPr="00055B14">
        <w:rPr>
          <w:sz w:val="22"/>
          <w:szCs w:val="22"/>
        </w:rPr>
        <w:t xml:space="preserve"> </w:t>
      </w:r>
      <w:r w:rsidR="00C01434" w:rsidRPr="00055B14">
        <w:rPr>
          <w:sz w:val="22"/>
          <w:szCs w:val="22"/>
        </w:rPr>
        <w:t xml:space="preserve">Environmental anxiety is a concern for </w:t>
      </w:r>
      <w:r w:rsidR="00C978F8" w:rsidRPr="00055B14">
        <w:rPr>
          <w:sz w:val="22"/>
          <w:szCs w:val="22"/>
        </w:rPr>
        <w:t>both,</w:t>
      </w:r>
      <w:r w:rsidR="00C01434" w:rsidRPr="00055B14">
        <w:rPr>
          <w:sz w:val="22"/>
          <w:szCs w:val="22"/>
        </w:rPr>
        <w:t xml:space="preserve"> and they </w:t>
      </w:r>
      <w:r w:rsidR="006B609F" w:rsidRPr="00055B14">
        <w:rPr>
          <w:sz w:val="22"/>
          <w:szCs w:val="22"/>
        </w:rPr>
        <w:t>describe</w:t>
      </w:r>
      <w:r w:rsidR="000D3E6B" w:rsidRPr="00055B14">
        <w:rPr>
          <w:sz w:val="22"/>
          <w:szCs w:val="22"/>
        </w:rPr>
        <w:t xml:space="preserve"> </w:t>
      </w:r>
      <w:r w:rsidR="00A71E7C" w:rsidRPr="00055B14">
        <w:rPr>
          <w:sz w:val="22"/>
          <w:szCs w:val="22"/>
        </w:rPr>
        <w:t>nature as a</w:t>
      </w:r>
      <w:r w:rsidR="003E32A9" w:rsidRPr="00055B14">
        <w:rPr>
          <w:sz w:val="22"/>
          <w:szCs w:val="22"/>
        </w:rPr>
        <w:t xml:space="preserve"> risk factor</w:t>
      </w:r>
      <w:r w:rsidR="00A71E7C" w:rsidRPr="00055B14">
        <w:rPr>
          <w:sz w:val="22"/>
          <w:szCs w:val="22"/>
        </w:rPr>
        <w:t xml:space="preserve"> to manage</w:t>
      </w:r>
      <w:r w:rsidR="003E32A9" w:rsidRPr="00055B14">
        <w:rPr>
          <w:sz w:val="22"/>
          <w:szCs w:val="22"/>
        </w:rPr>
        <w:t>.</w:t>
      </w:r>
      <w:r w:rsidR="00A71E7C" w:rsidRPr="00055B14">
        <w:rPr>
          <w:sz w:val="22"/>
          <w:szCs w:val="22"/>
        </w:rPr>
        <w:t xml:space="preserve"> </w:t>
      </w:r>
      <w:r w:rsidR="003E32A9" w:rsidRPr="00055B14">
        <w:rPr>
          <w:sz w:val="22"/>
          <w:szCs w:val="22"/>
        </w:rPr>
        <w:t>For Bertol</w:t>
      </w:r>
      <w:r w:rsidR="00C01434" w:rsidRPr="00055B14">
        <w:rPr>
          <w:sz w:val="22"/>
          <w:szCs w:val="22"/>
        </w:rPr>
        <w:t xml:space="preserve">, if man has always shown a desire to establish a connection between above </w:t>
      </w:r>
      <w:r w:rsidR="00C978F8" w:rsidRPr="00055B14">
        <w:rPr>
          <w:sz w:val="22"/>
          <w:szCs w:val="22"/>
        </w:rPr>
        <w:t xml:space="preserve">and </w:t>
      </w:r>
      <w:r w:rsidR="00C01434" w:rsidRPr="00055B14">
        <w:rPr>
          <w:sz w:val="22"/>
          <w:szCs w:val="22"/>
        </w:rPr>
        <w:t xml:space="preserve">below </w:t>
      </w:r>
      <w:r w:rsidR="00C978F8" w:rsidRPr="00055B14">
        <w:rPr>
          <w:sz w:val="22"/>
          <w:szCs w:val="22"/>
        </w:rPr>
        <w:t xml:space="preserve">to </w:t>
      </w:r>
      <w:r w:rsidR="00C01434" w:rsidRPr="00055B14">
        <w:rPr>
          <w:sz w:val="22"/>
          <w:szCs w:val="22"/>
        </w:rPr>
        <w:t xml:space="preserve">expand its horizons, </w:t>
      </w:r>
      <w:r w:rsidR="003E32A9" w:rsidRPr="00055B14">
        <w:rPr>
          <w:sz w:val="22"/>
          <w:szCs w:val="22"/>
        </w:rPr>
        <w:t>t</w:t>
      </w:r>
      <w:r w:rsidR="000D3E6B" w:rsidRPr="00055B14">
        <w:rPr>
          <w:sz w:val="22"/>
          <w:szCs w:val="22"/>
        </w:rPr>
        <w:t>he</w:t>
      </w:r>
      <w:r w:rsidR="00A71E7C" w:rsidRPr="00055B14">
        <w:rPr>
          <w:sz w:val="22"/>
          <w:szCs w:val="22"/>
        </w:rPr>
        <w:t xml:space="preserve"> </w:t>
      </w:r>
      <w:r w:rsidR="006A417A" w:rsidRPr="00055B14">
        <w:rPr>
          <w:sz w:val="22"/>
          <w:szCs w:val="22"/>
        </w:rPr>
        <w:t>primary</w:t>
      </w:r>
      <w:r w:rsidR="003E32A9" w:rsidRPr="00055B14">
        <w:rPr>
          <w:sz w:val="22"/>
          <w:szCs w:val="22"/>
        </w:rPr>
        <w:t xml:space="preserve"> purpose of the</w:t>
      </w:r>
      <w:r w:rsidR="008E0BD8">
        <w:rPr>
          <w:sz w:val="22"/>
          <w:szCs w:val="22"/>
        </w:rPr>
        <w:t>se</w:t>
      </w:r>
      <w:r w:rsidR="003E32A9" w:rsidRPr="00055B14">
        <w:rPr>
          <w:sz w:val="22"/>
          <w:szCs w:val="22"/>
        </w:rPr>
        <w:t xml:space="preserve"> </w:t>
      </w:r>
      <w:r w:rsidR="00055B14">
        <w:rPr>
          <w:sz w:val="22"/>
          <w:szCs w:val="22"/>
        </w:rPr>
        <w:t xml:space="preserve">celestial </w:t>
      </w:r>
      <w:r w:rsidR="00B41205" w:rsidRPr="00055B14">
        <w:rPr>
          <w:sz w:val="22"/>
          <w:szCs w:val="22"/>
        </w:rPr>
        <w:t>observation</w:t>
      </w:r>
      <w:r w:rsidR="00055B14">
        <w:rPr>
          <w:sz w:val="22"/>
          <w:szCs w:val="22"/>
        </w:rPr>
        <w:t>s</w:t>
      </w:r>
      <w:r w:rsidR="00B41205" w:rsidRPr="00055B14">
        <w:rPr>
          <w:sz w:val="22"/>
          <w:szCs w:val="22"/>
        </w:rPr>
        <w:t xml:space="preserve"> </w:t>
      </w:r>
      <w:r w:rsidR="00C01434" w:rsidRPr="00055B14">
        <w:rPr>
          <w:sz w:val="22"/>
          <w:szCs w:val="22"/>
        </w:rPr>
        <w:t>is</w:t>
      </w:r>
      <w:r w:rsidR="00D057E4" w:rsidRPr="00055B14">
        <w:rPr>
          <w:sz w:val="22"/>
          <w:szCs w:val="22"/>
        </w:rPr>
        <w:t xml:space="preserve"> </w:t>
      </w:r>
      <w:r w:rsidR="008E0BD8">
        <w:rPr>
          <w:sz w:val="22"/>
          <w:szCs w:val="22"/>
        </w:rPr>
        <w:t>an answer to</w:t>
      </w:r>
      <w:r w:rsidR="007C2087">
        <w:rPr>
          <w:sz w:val="22"/>
          <w:szCs w:val="22"/>
        </w:rPr>
        <w:t xml:space="preserve"> </w:t>
      </w:r>
      <w:r w:rsidR="007C2087" w:rsidRPr="00055B14">
        <w:rPr>
          <w:sz w:val="22"/>
          <w:szCs w:val="22"/>
        </w:rPr>
        <w:t>pragmatic</w:t>
      </w:r>
      <w:r w:rsidR="00D057E4" w:rsidRPr="00055B14">
        <w:rPr>
          <w:sz w:val="22"/>
          <w:szCs w:val="22"/>
        </w:rPr>
        <w:t xml:space="preserve"> considerations</w:t>
      </w:r>
      <w:r w:rsidR="00CF381D" w:rsidRPr="00055B14">
        <w:rPr>
          <w:sz w:val="22"/>
          <w:szCs w:val="22"/>
        </w:rPr>
        <w:t>:</w:t>
      </w:r>
      <w:r w:rsidR="003E32A9" w:rsidRPr="00055B14">
        <w:rPr>
          <w:sz w:val="22"/>
          <w:szCs w:val="22"/>
        </w:rPr>
        <w:t xml:space="preserve"> </w:t>
      </w:r>
      <w:r w:rsidR="00CF381D" w:rsidRPr="00055B14">
        <w:rPr>
          <w:sz w:val="22"/>
          <w:szCs w:val="22"/>
        </w:rPr>
        <w:t>T</w:t>
      </w:r>
      <w:r w:rsidR="003E32A9" w:rsidRPr="00055B14">
        <w:rPr>
          <w:sz w:val="22"/>
          <w:szCs w:val="22"/>
        </w:rPr>
        <w:t>he</w:t>
      </w:r>
      <w:r w:rsidR="00B93701" w:rsidRPr="00055B14">
        <w:rPr>
          <w:sz w:val="22"/>
          <w:szCs w:val="22"/>
        </w:rPr>
        <w:t xml:space="preserve"> ‘optimization of agriculture and the understanding of </w:t>
      </w:r>
      <w:r w:rsidR="003E32A9" w:rsidRPr="00055B14">
        <w:rPr>
          <w:sz w:val="22"/>
          <w:szCs w:val="22"/>
        </w:rPr>
        <w:t>weather patterns</w:t>
      </w:r>
      <w:r w:rsidR="00085B32" w:rsidRPr="00055B14">
        <w:rPr>
          <w:sz w:val="22"/>
          <w:szCs w:val="22"/>
        </w:rPr>
        <w:t>,</w:t>
      </w:r>
      <w:r w:rsidR="007D359C" w:rsidRPr="00055B14">
        <w:rPr>
          <w:sz w:val="22"/>
          <w:szCs w:val="22"/>
        </w:rPr>
        <w:t>’</w:t>
      </w:r>
      <w:r w:rsidR="00B93701" w:rsidRPr="00055B14">
        <w:rPr>
          <w:rStyle w:val="FootnoteReference"/>
          <w:sz w:val="22"/>
          <w:szCs w:val="22"/>
        </w:rPr>
        <w:footnoteReference w:id="8"/>
      </w:r>
      <w:r w:rsidR="00C01434" w:rsidRPr="00055B14">
        <w:rPr>
          <w:sz w:val="22"/>
          <w:szCs w:val="22"/>
        </w:rPr>
        <w:t xml:space="preserve"> t</w:t>
      </w:r>
      <w:r w:rsidR="00085B32" w:rsidRPr="00055B14">
        <w:rPr>
          <w:sz w:val="22"/>
          <w:szCs w:val="22"/>
        </w:rPr>
        <w:t>o ensure</w:t>
      </w:r>
      <w:r w:rsidR="00C01434" w:rsidRPr="00055B14">
        <w:rPr>
          <w:sz w:val="22"/>
          <w:szCs w:val="22"/>
        </w:rPr>
        <w:t xml:space="preserve"> survival</w:t>
      </w:r>
      <w:r w:rsidR="00621D1E" w:rsidRPr="00055B14">
        <w:rPr>
          <w:sz w:val="22"/>
          <w:szCs w:val="22"/>
        </w:rPr>
        <w:t>. Whereas</w:t>
      </w:r>
      <w:r w:rsidR="000D3E6B" w:rsidRPr="00055B14">
        <w:rPr>
          <w:sz w:val="22"/>
          <w:szCs w:val="22"/>
        </w:rPr>
        <w:t xml:space="preserve"> Chapple speaks of </w:t>
      </w:r>
      <w:r w:rsidR="00C01434" w:rsidRPr="00055B14">
        <w:rPr>
          <w:sz w:val="22"/>
          <w:szCs w:val="22"/>
        </w:rPr>
        <w:t>connection to the</w:t>
      </w:r>
      <w:r w:rsidR="00C01434" w:rsidRPr="00C6301A">
        <w:rPr>
          <w:sz w:val="22"/>
          <w:szCs w:val="22"/>
        </w:rPr>
        <w:t xml:space="preserve"> cosmos as a spiritual </w:t>
      </w:r>
      <w:r w:rsidR="0087155A" w:rsidRPr="00C6301A">
        <w:rPr>
          <w:sz w:val="22"/>
          <w:szCs w:val="22"/>
        </w:rPr>
        <w:t xml:space="preserve">means </w:t>
      </w:r>
      <w:r w:rsidR="00C01434" w:rsidRPr="00C6301A">
        <w:rPr>
          <w:sz w:val="22"/>
          <w:szCs w:val="22"/>
        </w:rPr>
        <w:t xml:space="preserve">to prevent </w:t>
      </w:r>
      <w:r w:rsidR="003E32A9" w:rsidRPr="00C6301A">
        <w:rPr>
          <w:sz w:val="22"/>
          <w:szCs w:val="22"/>
        </w:rPr>
        <w:t>the impending ecological catastrophe threatening humanity</w:t>
      </w:r>
      <w:r w:rsidR="0087155A" w:rsidRPr="00C6301A">
        <w:rPr>
          <w:sz w:val="22"/>
          <w:szCs w:val="22"/>
        </w:rPr>
        <w:t xml:space="preserve"> </w:t>
      </w:r>
      <w:r w:rsidR="00C978F8" w:rsidRPr="00C6301A">
        <w:rPr>
          <w:sz w:val="22"/>
          <w:szCs w:val="22"/>
        </w:rPr>
        <w:t>led by</w:t>
      </w:r>
      <w:r w:rsidR="0087155A" w:rsidRPr="00C6301A">
        <w:rPr>
          <w:sz w:val="22"/>
          <w:szCs w:val="22"/>
        </w:rPr>
        <w:t xml:space="preserve"> destructive consumerism</w:t>
      </w:r>
      <w:r w:rsidR="006A417A" w:rsidRPr="00C6301A">
        <w:rPr>
          <w:sz w:val="22"/>
          <w:szCs w:val="22"/>
        </w:rPr>
        <w:t xml:space="preserve">. </w:t>
      </w:r>
      <w:r w:rsidR="007D359C">
        <w:rPr>
          <w:sz w:val="22"/>
          <w:szCs w:val="22"/>
        </w:rPr>
        <w:t xml:space="preserve">For both, </w:t>
      </w:r>
      <w:r w:rsidR="00621D1E">
        <w:rPr>
          <w:sz w:val="22"/>
          <w:szCs w:val="22"/>
          <w:lang w:eastAsia="en-US"/>
        </w:rPr>
        <w:t>n</w:t>
      </w:r>
      <w:r w:rsidR="00C978F8" w:rsidRPr="00C6301A">
        <w:rPr>
          <w:sz w:val="22"/>
          <w:szCs w:val="22"/>
          <w:lang w:eastAsia="en-US"/>
        </w:rPr>
        <w:t>ature</w:t>
      </w:r>
      <w:r w:rsidR="006015A1" w:rsidRPr="00C6301A">
        <w:rPr>
          <w:sz w:val="22"/>
          <w:szCs w:val="22"/>
          <w:lang w:eastAsia="en-US"/>
        </w:rPr>
        <w:t xml:space="preserve"> </w:t>
      </w:r>
      <w:r w:rsidR="006015A1" w:rsidRPr="00C6301A">
        <w:rPr>
          <w:sz w:val="22"/>
          <w:szCs w:val="22"/>
        </w:rPr>
        <w:t xml:space="preserve">provides the elemental building block upon which man’s </w:t>
      </w:r>
      <w:r w:rsidR="006015A1" w:rsidRPr="00C6301A">
        <w:rPr>
          <w:sz w:val="22"/>
          <w:szCs w:val="22"/>
        </w:rPr>
        <w:lastRenderedPageBreak/>
        <w:t>cosmolog</w:t>
      </w:r>
      <w:r w:rsidR="00C978F8" w:rsidRPr="00C6301A">
        <w:rPr>
          <w:sz w:val="22"/>
          <w:szCs w:val="22"/>
        </w:rPr>
        <w:t>y</w:t>
      </w:r>
      <w:r w:rsidR="006A417A" w:rsidRPr="00C6301A">
        <w:rPr>
          <w:sz w:val="22"/>
          <w:szCs w:val="22"/>
        </w:rPr>
        <w:t xml:space="preserve"> </w:t>
      </w:r>
      <w:r w:rsidR="006015A1" w:rsidRPr="00C6301A">
        <w:rPr>
          <w:sz w:val="22"/>
          <w:szCs w:val="22"/>
        </w:rPr>
        <w:t>is fabricated</w:t>
      </w:r>
      <w:r w:rsidR="0087155A" w:rsidRPr="00C6301A">
        <w:rPr>
          <w:sz w:val="22"/>
          <w:szCs w:val="22"/>
        </w:rPr>
        <w:t xml:space="preserve"> but is also critical to humanity</w:t>
      </w:r>
      <w:r w:rsidR="00085B32">
        <w:rPr>
          <w:sz w:val="22"/>
          <w:szCs w:val="22"/>
        </w:rPr>
        <w:t>’s</w:t>
      </w:r>
      <w:r w:rsidR="0087155A" w:rsidRPr="00C6301A">
        <w:rPr>
          <w:sz w:val="22"/>
          <w:szCs w:val="22"/>
        </w:rPr>
        <w:t xml:space="preserve"> </w:t>
      </w:r>
      <w:r w:rsidR="00D057E4" w:rsidRPr="00C6301A">
        <w:rPr>
          <w:sz w:val="22"/>
          <w:szCs w:val="22"/>
        </w:rPr>
        <w:t>subsistence</w:t>
      </w:r>
      <w:r w:rsidR="006015A1" w:rsidRPr="00C6301A">
        <w:rPr>
          <w:sz w:val="22"/>
          <w:szCs w:val="22"/>
        </w:rPr>
        <w:t xml:space="preserve">. As </w:t>
      </w:r>
      <w:r w:rsidR="0087155A" w:rsidRPr="00C6301A">
        <w:rPr>
          <w:sz w:val="22"/>
          <w:szCs w:val="22"/>
        </w:rPr>
        <w:t xml:space="preserve">Bertol and Chapple witness first-hand the challenges of their times, </w:t>
      </w:r>
      <w:r w:rsidR="006015A1" w:rsidRPr="00C6301A">
        <w:rPr>
          <w:sz w:val="22"/>
          <w:szCs w:val="22"/>
        </w:rPr>
        <w:t xml:space="preserve">they propose </w:t>
      </w:r>
      <w:r w:rsidR="00C978F8" w:rsidRPr="00C6301A">
        <w:rPr>
          <w:sz w:val="22"/>
          <w:szCs w:val="22"/>
        </w:rPr>
        <w:t>to</w:t>
      </w:r>
      <w:r w:rsidR="008A6009" w:rsidRPr="00C6301A">
        <w:rPr>
          <w:sz w:val="22"/>
          <w:szCs w:val="22"/>
        </w:rPr>
        <w:t xml:space="preserve"> use their creativity and insights </w:t>
      </w:r>
      <w:r w:rsidR="00C6301A" w:rsidRPr="00C6301A">
        <w:rPr>
          <w:sz w:val="22"/>
          <w:szCs w:val="22"/>
        </w:rPr>
        <w:t>to shift</w:t>
      </w:r>
      <w:r w:rsidR="0087155A" w:rsidRPr="00C6301A">
        <w:rPr>
          <w:sz w:val="22"/>
          <w:szCs w:val="22"/>
        </w:rPr>
        <w:t xml:space="preserve"> </w:t>
      </w:r>
      <w:r w:rsidR="006015A1" w:rsidRPr="00C6301A">
        <w:rPr>
          <w:sz w:val="22"/>
          <w:szCs w:val="22"/>
        </w:rPr>
        <w:t xml:space="preserve">the boundaries of </w:t>
      </w:r>
      <w:r w:rsidRPr="00C6301A">
        <w:rPr>
          <w:sz w:val="22"/>
          <w:szCs w:val="22"/>
        </w:rPr>
        <w:t xml:space="preserve">cosmology </w:t>
      </w:r>
      <w:r w:rsidR="006015A1" w:rsidRPr="00C6301A">
        <w:rPr>
          <w:sz w:val="22"/>
          <w:szCs w:val="22"/>
        </w:rPr>
        <w:t>to adapt to the new paradigm</w:t>
      </w:r>
      <w:r w:rsidR="0087155A" w:rsidRPr="00C6301A">
        <w:rPr>
          <w:sz w:val="22"/>
          <w:szCs w:val="22"/>
        </w:rPr>
        <w:t>.</w:t>
      </w:r>
    </w:p>
    <w:p w14:paraId="2B7CEC79" w14:textId="2A628211" w:rsidR="00D935DE" w:rsidRPr="00C6301A" w:rsidRDefault="00222271" w:rsidP="00D935DE">
      <w:pPr>
        <w:rPr>
          <w:sz w:val="22"/>
          <w:szCs w:val="22"/>
        </w:rPr>
      </w:pPr>
      <w:r w:rsidRPr="00C6301A">
        <w:rPr>
          <w:sz w:val="22"/>
          <w:szCs w:val="22"/>
        </w:rPr>
        <w:t xml:space="preserve"> </w:t>
      </w:r>
      <w:r w:rsidR="00AA069D" w:rsidRPr="00C6301A">
        <w:rPr>
          <w:sz w:val="22"/>
          <w:szCs w:val="22"/>
        </w:rPr>
        <w:t xml:space="preserve"> </w:t>
      </w:r>
      <w:r w:rsidR="00085B32">
        <w:rPr>
          <w:sz w:val="22"/>
          <w:szCs w:val="22"/>
        </w:rPr>
        <w:t xml:space="preserve"> </w:t>
      </w:r>
      <w:r w:rsidR="000D3E6B" w:rsidRPr="00C6301A">
        <w:rPr>
          <w:sz w:val="22"/>
          <w:szCs w:val="22"/>
        </w:rPr>
        <w:t xml:space="preserve">Bertol proposes to </w:t>
      </w:r>
      <w:r w:rsidR="003E32A9" w:rsidRPr="00C6301A">
        <w:rPr>
          <w:sz w:val="22"/>
          <w:szCs w:val="22"/>
        </w:rPr>
        <w:t>build</w:t>
      </w:r>
      <w:r w:rsidR="000D3E6B" w:rsidRPr="00C6301A">
        <w:rPr>
          <w:sz w:val="22"/>
          <w:szCs w:val="22"/>
        </w:rPr>
        <w:t xml:space="preserve"> sustainable </w:t>
      </w:r>
      <w:r w:rsidR="003E32A9" w:rsidRPr="00C6301A">
        <w:rPr>
          <w:sz w:val="22"/>
          <w:szCs w:val="22"/>
        </w:rPr>
        <w:t xml:space="preserve">artistic </w:t>
      </w:r>
      <w:r w:rsidR="00B41205" w:rsidRPr="00C6301A">
        <w:rPr>
          <w:sz w:val="22"/>
          <w:szCs w:val="22"/>
        </w:rPr>
        <w:t>structures</w:t>
      </w:r>
      <w:r w:rsidR="003E32A9" w:rsidRPr="00C6301A">
        <w:rPr>
          <w:sz w:val="22"/>
          <w:szCs w:val="22"/>
        </w:rPr>
        <w:t xml:space="preserve"> to</w:t>
      </w:r>
      <w:r w:rsidR="00B41205" w:rsidRPr="00C6301A">
        <w:rPr>
          <w:sz w:val="22"/>
          <w:szCs w:val="22"/>
        </w:rPr>
        <w:t xml:space="preserve"> </w:t>
      </w:r>
      <w:r w:rsidR="003E32A9" w:rsidRPr="00C6301A">
        <w:rPr>
          <w:sz w:val="22"/>
          <w:szCs w:val="22"/>
        </w:rPr>
        <w:t xml:space="preserve">provoke </w:t>
      </w:r>
      <w:r w:rsidR="00504852" w:rsidRPr="00C6301A">
        <w:rPr>
          <w:sz w:val="22"/>
          <w:szCs w:val="22"/>
        </w:rPr>
        <w:t xml:space="preserve">the </w:t>
      </w:r>
      <w:r w:rsidR="0017407B" w:rsidRPr="00C6301A">
        <w:rPr>
          <w:sz w:val="22"/>
          <w:szCs w:val="22"/>
        </w:rPr>
        <w:t xml:space="preserve">public’s </w:t>
      </w:r>
      <w:r w:rsidR="003E32A9" w:rsidRPr="00C6301A">
        <w:rPr>
          <w:sz w:val="22"/>
          <w:szCs w:val="22"/>
        </w:rPr>
        <w:t>awareness of the cosmos and reconnect man to space and time</w:t>
      </w:r>
      <w:r w:rsidR="00085B32">
        <w:rPr>
          <w:sz w:val="22"/>
          <w:szCs w:val="22"/>
        </w:rPr>
        <w:t xml:space="preserve">, whilst </w:t>
      </w:r>
      <w:r w:rsidR="000D3E6B" w:rsidRPr="00C6301A">
        <w:rPr>
          <w:sz w:val="22"/>
          <w:szCs w:val="22"/>
        </w:rPr>
        <w:t xml:space="preserve">Chapple </w:t>
      </w:r>
      <w:r w:rsidR="003E32A9" w:rsidRPr="00C6301A">
        <w:rPr>
          <w:sz w:val="22"/>
          <w:szCs w:val="22"/>
        </w:rPr>
        <w:t>suggests that</w:t>
      </w:r>
      <w:r w:rsidR="003B04A3">
        <w:rPr>
          <w:sz w:val="22"/>
          <w:szCs w:val="22"/>
        </w:rPr>
        <w:t xml:space="preserve"> science and</w:t>
      </w:r>
      <w:r w:rsidR="003E32A9" w:rsidRPr="00C6301A">
        <w:rPr>
          <w:sz w:val="22"/>
          <w:szCs w:val="22"/>
        </w:rPr>
        <w:t xml:space="preserve"> </w:t>
      </w:r>
      <w:r w:rsidR="003B04A3">
        <w:rPr>
          <w:sz w:val="22"/>
          <w:szCs w:val="22"/>
        </w:rPr>
        <w:t>w</w:t>
      </w:r>
      <w:r w:rsidR="003B04A3" w:rsidRPr="00C6301A">
        <w:rPr>
          <w:sz w:val="22"/>
          <w:szCs w:val="22"/>
        </w:rPr>
        <w:t xml:space="preserve">estern lifestyles </w:t>
      </w:r>
      <w:r w:rsidR="003B04A3">
        <w:rPr>
          <w:sz w:val="22"/>
          <w:szCs w:val="22"/>
        </w:rPr>
        <w:t xml:space="preserve">have </w:t>
      </w:r>
      <w:r w:rsidR="003B04A3" w:rsidRPr="00C6301A">
        <w:rPr>
          <w:sz w:val="22"/>
          <w:szCs w:val="22"/>
        </w:rPr>
        <w:t>caus</w:t>
      </w:r>
      <w:r w:rsidR="003B04A3">
        <w:rPr>
          <w:sz w:val="22"/>
          <w:szCs w:val="22"/>
        </w:rPr>
        <w:t>ed</w:t>
      </w:r>
      <w:r w:rsidR="003B04A3" w:rsidRPr="00C6301A">
        <w:rPr>
          <w:sz w:val="22"/>
          <w:szCs w:val="22"/>
        </w:rPr>
        <w:t xml:space="preserve"> ‘an unparalleled disruption of cosmological integrity’</w:t>
      </w:r>
      <w:r w:rsidR="003B04A3" w:rsidRPr="00C6301A">
        <w:rPr>
          <w:rStyle w:val="FootnoteReference"/>
          <w:sz w:val="22"/>
          <w:szCs w:val="22"/>
        </w:rPr>
        <w:footnoteReference w:id="9"/>
      </w:r>
      <w:r w:rsidR="00CF381D">
        <w:rPr>
          <w:sz w:val="22"/>
          <w:szCs w:val="22"/>
        </w:rPr>
        <w:t xml:space="preserve"> and need to be reconsidered. Through</w:t>
      </w:r>
      <w:r w:rsidR="00960D48" w:rsidRPr="00C6301A">
        <w:rPr>
          <w:sz w:val="22"/>
          <w:szCs w:val="22"/>
        </w:rPr>
        <w:t xml:space="preserve"> the views of Thomas Berry, </w:t>
      </w:r>
      <w:r w:rsidR="00CF381D">
        <w:rPr>
          <w:sz w:val="22"/>
          <w:szCs w:val="22"/>
        </w:rPr>
        <w:t xml:space="preserve">Chapple suggest that Buddhist principles </w:t>
      </w:r>
      <w:r w:rsidR="009D00CF" w:rsidRPr="00C6301A">
        <w:rPr>
          <w:sz w:val="22"/>
          <w:szCs w:val="22"/>
        </w:rPr>
        <w:t xml:space="preserve">could benefit </w:t>
      </w:r>
      <w:r w:rsidR="00960D48" w:rsidRPr="00C6301A">
        <w:rPr>
          <w:sz w:val="22"/>
          <w:szCs w:val="22"/>
        </w:rPr>
        <w:t xml:space="preserve">Buddhist </w:t>
      </w:r>
      <w:r w:rsidR="003E32A9" w:rsidRPr="00C6301A">
        <w:rPr>
          <w:sz w:val="22"/>
          <w:szCs w:val="22"/>
        </w:rPr>
        <w:t>countries</w:t>
      </w:r>
      <w:r w:rsidR="003B04A3">
        <w:rPr>
          <w:sz w:val="22"/>
          <w:szCs w:val="22"/>
        </w:rPr>
        <w:t xml:space="preserve"> </w:t>
      </w:r>
      <w:r w:rsidR="008E0BD8">
        <w:rPr>
          <w:sz w:val="22"/>
          <w:szCs w:val="22"/>
        </w:rPr>
        <w:t>critically</w:t>
      </w:r>
      <w:r w:rsidR="003B04A3">
        <w:rPr>
          <w:sz w:val="22"/>
          <w:szCs w:val="22"/>
        </w:rPr>
        <w:t>, as they</w:t>
      </w:r>
      <w:r w:rsidR="003E32A9" w:rsidRPr="00C6301A">
        <w:rPr>
          <w:sz w:val="22"/>
          <w:szCs w:val="22"/>
        </w:rPr>
        <w:t xml:space="preserve"> have</w:t>
      </w:r>
      <w:r w:rsidR="003B04A3">
        <w:rPr>
          <w:sz w:val="22"/>
          <w:szCs w:val="22"/>
        </w:rPr>
        <w:t xml:space="preserve"> adopted damaging consumerism</w:t>
      </w:r>
      <w:r w:rsidR="00621D1E">
        <w:rPr>
          <w:sz w:val="22"/>
          <w:szCs w:val="22"/>
        </w:rPr>
        <w:t xml:space="preserve"> habits</w:t>
      </w:r>
      <w:r w:rsidR="00393903">
        <w:rPr>
          <w:sz w:val="22"/>
          <w:szCs w:val="22"/>
        </w:rPr>
        <w:t xml:space="preserve">. </w:t>
      </w:r>
    </w:p>
    <w:p w14:paraId="72520885" w14:textId="44D56D45" w:rsidR="00D06B72" w:rsidRDefault="008E5649" w:rsidP="00222271">
      <w:pPr>
        <w:pStyle w:val="NoSpacing"/>
        <w:rPr>
          <w:rFonts w:ascii="Times New Roman" w:hAnsi="Times New Roman" w:cs="Times New Roman"/>
          <w:sz w:val="22"/>
          <w:szCs w:val="22"/>
        </w:rPr>
      </w:pPr>
      <w:r w:rsidRPr="00C6301A">
        <w:rPr>
          <w:rFonts w:ascii="Times New Roman" w:hAnsi="Times New Roman" w:cs="Times New Roman"/>
          <w:sz w:val="22"/>
          <w:szCs w:val="22"/>
        </w:rPr>
        <w:t>T</w:t>
      </w:r>
      <w:r w:rsidR="00CF381D">
        <w:rPr>
          <w:rFonts w:ascii="Times New Roman" w:hAnsi="Times New Roman" w:cs="Times New Roman"/>
          <w:sz w:val="22"/>
          <w:szCs w:val="22"/>
        </w:rPr>
        <w:t>he cultural theorist, T</w:t>
      </w:r>
      <w:r w:rsidRPr="00C6301A">
        <w:rPr>
          <w:rFonts w:ascii="Times New Roman" w:hAnsi="Times New Roman" w:cs="Times New Roman"/>
          <w:sz w:val="22"/>
          <w:szCs w:val="22"/>
        </w:rPr>
        <w:t>erry Eagleton</w:t>
      </w:r>
      <w:r w:rsidR="00CF381D">
        <w:rPr>
          <w:rFonts w:ascii="Times New Roman" w:hAnsi="Times New Roman" w:cs="Times New Roman"/>
          <w:sz w:val="22"/>
          <w:szCs w:val="22"/>
        </w:rPr>
        <w:t>,</w:t>
      </w:r>
      <w:r w:rsidRPr="00C6301A">
        <w:rPr>
          <w:rFonts w:ascii="Times New Roman" w:hAnsi="Times New Roman" w:cs="Times New Roman"/>
          <w:sz w:val="22"/>
          <w:szCs w:val="22"/>
        </w:rPr>
        <w:t xml:space="preserve"> </w:t>
      </w:r>
      <w:r w:rsidR="00B16A65" w:rsidRPr="00C6301A">
        <w:rPr>
          <w:rFonts w:ascii="Times New Roman" w:hAnsi="Times New Roman" w:cs="Times New Roman"/>
          <w:sz w:val="22"/>
          <w:szCs w:val="22"/>
        </w:rPr>
        <w:t>describe</w:t>
      </w:r>
      <w:r w:rsidR="00B41205" w:rsidRPr="00C6301A">
        <w:rPr>
          <w:rFonts w:ascii="Times New Roman" w:hAnsi="Times New Roman" w:cs="Times New Roman"/>
          <w:sz w:val="22"/>
          <w:szCs w:val="22"/>
        </w:rPr>
        <w:t>d</w:t>
      </w:r>
      <w:r w:rsidR="00B16A65" w:rsidRPr="00C6301A">
        <w:rPr>
          <w:rFonts w:ascii="Times New Roman" w:hAnsi="Times New Roman" w:cs="Times New Roman"/>
          <w:sz w:val="22"/>
          <w:szCs w:val="22"/>
        </w:rPr>
        <w:t xml:space="preserve"> </w:t>
      </w:r>
      <w:r w:rsidR="00185EA3">
        <w:rPr>
          <w:rFonts w:ascii="Times New Roman" w:hAnsi="Times New Roman" w:cs="Times New Roman"/>
          <w:sz w:val="22"/>
          <w:szCs w:val="22"/>
        </w:rPr>
        <w:t xml:space="preserve">the authors’ </w:t>
      </w:r>
      <w:r w:rsidR="00185EA3" w:rsidRPr="00C6301A">
        <w:rPr>
          <w:rFonts w:ascii="Times New Roman" w:hAnsi="Times New Roman" w:cs="Times New Roman"/>
          <w:sz w:val="22"/>
          <w:szCs w:val="22"/>
        </w:rPr>
        <w:t>attempt</w:t>
      </w:r>
      <w:r w:rsidR="00185EA3">
        <w:rPr>
          <w:rFonts w:ascii="Times New Roman" w:hAnsi="Times New Roman" w:cs="Times New Roman"/>
          <w:sz w:val="22"/>
          <w:szCs w:val="22"/>
        </w:rPr>
        <w:t>s</w:t>
      </w:r>
      <w:r w:rsidR="00185EA3" w:rsidRPr="00C6301A">
        <w:rPr>
          <w:rFonts w:ascii="Times New Roman" w:hAnsi="Times New Roman" w:cs="Times New Roman"/>
          <w:sz w:val="22"/>
          <w:szCs w:val="22"/>
        </w:rPr>
        <w:t xml:space="preserve"> to resolve the tension between the limitations of their natural environment and their aspirations </w:t>
      </w:r>
      <w:r w:rsidR="00B41205" w:rsidRPr="00C6301A">
        <w:rPr>
          <w:rFonts w:ascii="Times New Roman" w:hAnsi="Times New Roman" w:cs="Times New Roman"/>
          <w:sz w:val="22"/>
          <w:szCs w:val="22"/>
        </w:rPr>
        <w:t>‘</w:t>
      </w:r>
      <w:r w:rsidR="00B16A65" w:rsidRPr="00C6301A">
        <w:rPr>
          <w:rFonts w:ascii="Times New Roman" w:hAnsi="Times New Roman" w:cs="Times New Roman"/>
          <w:sz w:val="22"/>
          <w:szCs w:val="22"/>
        </w:rPr>
        <w:t>as the double refusal</w:t>
      </w:r>
      <w:r w:rsidR="002D2F6B" w:rsidRPr="00C6301A">
        <w:rPr>
          <w:rFonts w:ascii="Times New Roman" w:hAnsi="Times New Roman" w:cs="Times New Roman"/>
          <w:sz w:val="22"/>
          <w:szCs w:val="22"/>
        </w:rPr>
        <w:t>…</w:t>
      </w:r>
      <w:r w:rsidR="00A12FFD" w:rsidRPr="00C6301A">
        <w:rPr>
          <w:rFonts w:ascii="Times New Roman" w:hAnsi="Times New Roman" w:cs="Times New Roman"/>
          <w:sz w:val="22"/>
          <w:szCs w:val="22"/>
        </w:rPr>
        <w:t>(</w:t>
      </w:r>
      <w:r w:rsidR="00A83046" w:rsidRPr="00C6301A">
        <w:rPr>
          <w:rFonts w:ascii="Times New Roman" w:hAnsi="Times New Roman" w:cs="Times New Roman"/>
          <w:sz w:val="22"/>
          <w:szCs w:val="22"/>
        </w:rPr>
        <w:t>or)</w:t>
      </w:r>
      <w:r w:rsidR="00A12FFD" w:rsidRPr="00C6301A">
        <w:rPr>
          <w:rFonts w:ascii="Times New Roman" w:hAnsi="Times New Roman" w:cs="Times New Roman"/>
          <w:sz w:val="22"/>
          <w:szCs w:val="22"/>
        </w:rPr>
        <w:t>…the rebuff to both naturalism and idealism</w:t>
      </w:r>
      <w:r w:rsidR="0060198A" w:rsidRPr="00C6301A">
        <w:rPr>
          <w:rFonts w:ascii="Times New Roman" w:hAnsi="Times New Roman" w:cs="Times New Roman"/>
          <w:sz w:val="22"/>
          <w:szCs w:val="22"/>
        </w:rPr>
        <w:t>’</w:t>
      </w:r>
      <w:r w:rsidR="00185EA3">
        <w:rPr>
          <w:rFonts w:ascii="Times New Roman" w:hAnsi="Times New Roman" w:cs="Times New Roman"/>
          <w:sz w:val="22"/>
          <w:szCs w:val="22"/>
        </w:rPr>
        <w:t>.</w:t>
      </w:r>
      <w:r w:rsidR="00A12FFD" w:rsidRPr="00C6301A">
        <w:rPr>
          <w:rStyle w:val="FootnoteReference"/>
          <w:rFonts w:ascii="Times New Roman" w:hAnsi="Times New Roman" w:cs="Times New Roman"/>
          <w:sz w:val="22"/>
          <w:szCs w:val="22"/>
        </w:rPr>
        <w:footnoteReference w:id="10"/>
      </w:r>
    </w:p>
    <w:p w14:paraId="4C4945D3" w14:textId="01BD58B7" w:rsidR="00085B32" w:rsidRPr="00C6301A" w:rsidRDefault="00D06B72" w:rsidP="00222271">
      <w:pPr>
        <w:pStyle w:val="NoSpacing"/>
        <w:rPr>
          <w:rFonts w:ascii="Times New Roman" w:hAnsi="Times New Roman" w:cs="Times New Roman"/>
          <w:sz w:val="22"/>
          <w:szCs w:val="22"/>
        </w:rPr>
      </w:pPr>
      <w:r>
        <w:rPr>
          <w:rFonts w:ascii="Times New Roman" w:hAnsi="Times New Roman" w:cs="Times New Roman"/>
          <w:sz w:val="22"/>
          <w:szCs w:val="22"/>
        </w:rPr>
        <w:t xml:space="preserve">   </w:t>
      </w:r>
      <w:r w:rsidR="00367EB3" w:rsidRPr="00C6301A">
        <w:rPr>
          <w:rFonts w:ascii="Times New Roman" w:hAnsi="Times New Roman" w:cs="Times New Roman"/>
          <w:sz w:val="22"/>
          <w:szCs w:val="22"/>
        </w:rPr>
        <w:t xml:space="preserve">Furthermore, </w:t>
      </w:r>
      <w:r w:rsidR="00D969F9" w:rsidRPr="00C6301A">
        <w:rPr>
          <w:rFonts w:ascii="Times New Roman" w:hAnsi="Times New Roman" w:cs="Times New Roman"/>
          <w:sz w:val="22"/>
          <w:szCs w:val="22"/>
        </w:rPr>
        <w:t>both</w:t>
      </w:r>
      <w:r w:rsidR="00367EB3" w:rsidRPr="00C6301A">
        <w:rPr>
          <w:rFonts w:ascii="Times New Roman" w:hAnsi="Times New Roman" w:cs="Times New Roman"/>
          <w:sz w:val="22"/>
          <w:szCs w:val="22"/>
        </w:rPr>
        <w:t xml:space="preserve"> </w:t>
      </w:r>
      <w:r w:rsidR="00837519" w:rsidRPr="00C6301A">
        <w:rPr>
          <w:rFonts w:ascii="Times New Roman" w:hAnsi="Times New Roman" w:cs="Times New Roman"/>
          <w:sz w:val="22"/>
          <w:szCs w:val="22"/>
        </w:rPr>
        <w:t xml:space="preserve">Bertol and Chapple </w:t>
      </w:r>
      <w:r w:rsidR="00367EB3" w:rsidRPr="00C6301A">
        <w:rPr>
          <w:rFonts w:ascii="Times New Roman" w:hAnsi="Times New Roman" w:cs="Times New Roman"/>
          <w:sz w:val="22"/>
          <w:szCs w:val="22"/>
        </w:rPr>
        <w:t>incorporate the notion of</w:t>
      </w:r>
      <w:r w:rsidR="00837519" w:rsidRPr="00C6301A">
        <w:rPr>
          <w:rFonts w:ascii="Times New Roman" w:hAnsi="Times New Roman" w:cs="Times New Roman"/>
          <w:sz w:val="22"/>
          <w:szCs w:val="22"/>
        </w:rPr>
        <w:t xml:space="preserve"> educat</w:t>
      </w:r>
      <w:r w:rsidR="00D969F9" w:rsidRPr="00C6301A">
        <w:rPr>
          <w:rFonts w:ascii="Times New Roman" w:hAnsi="Times New Roman" w:cs="Times New Roman"/>
          <w:sz w:val="22"/>
          <w:szCs w:val="22"/>
        </w:rPr>
        <w:t>ion</w:t>
      </w:r>
      <w:r w:rsidR="00367EB3" w:rsidRPr="00C6301A">
        <w:rPr>
          <w:rFonts w:ascii="Times New Roman" w:hAnsi="Times New Roman" w:cs="Times New Roman"/>
          <w:sz w:val="22"/>
          <w:szCs w:val="22"/>
        </w:rPr>
        <w:t xml:space="preserve">, implying </w:t>
      </w:r>
      <w:r w:rsidR="00737552" w:rsidRPr="00C6301A">
        <w:rPr>
          <w:rFonts w:ascii="Times New Roman" w:hAnsi="Times New Roman" w:cs="Times New Roman"/>
          <w:sz w:val="22"/>
          <w:szCs w:val="22"/>
        </w:rPr>
        <w:t>that</w:t>
      </w:r>
      <w:r w:rsidR="008B0F92" w:rsidRPr="00C6301A">
        <w:rPr>
          <w:rFonts w:ascii="Times New Roman" w:hAnsi="Times New Roman" w:cs="Times New Roman"/>
          <w:sz w:val="22"/>
          <w:szCs w:val="22"/>
        </w:rPr>
        <w:t xml:space="preserve"> they </w:t>
      </w:r>
      <w:r w:rsidR="00737552" w:rsidRPr="00C6301A">
        <w:rPr>
          <w:rFonts w:ascii="Times New Roman" w:hAnsi="Times New Roman" w:cs="Times New Roman"/>
          <w:sz w:val="22"/>
          <w:szCs w:val="22"/>
        </w:rPr>
        <w:t>possess</w:t>
      </w:r>
      <w:r w:rsidR="008B0F92" w:rsidRPr="00C6301A">
        <w:rPr>
          <w:rFonts w:ascii="Times New Roman" w:hAnsi="Times New Roman" w:cs="Times New Roman"/>
          <w:sz w:val="22"/>
          <w:szCs w:val="22"/>
        </w:rPr>
        <w:t xml:space="preserve"> </w:t>
      </w:r>
      <w:r w:rsidR="00D11921" w:rsidRPr="00C6301A">
        <w:rPr>
          <w:rFonts w:ascii="Times New Roman" w:hAnsi="Times New Roman" w:cs="Times New Roman"/>
          <w:sz w:val="22"/>
          <w:szCs w:val="22"/>
        </w:rPr>
        <w:t>some</w:t>
      </w:r>
      <w:r w:rsidR="008B0F92" w:rsidRPr="00C6301A">
        <w:rPr>
          <w:rFonts w:ascii="Times New Roman" w:hAnsi="Times New Roman" w:cs="Times New Roman"/>
          <w:sz w:val="22"/>
          <w:szCs w:val="22"/>
        </w:rPr>
        <w:t xml:space="preserve"> </w:t>
      </w:r>
      <w:r w:rsidR="00D969F9" w:rsidRPr="00C6301A">
        <w:rPr>
          <w:rFonts w:ascii="Times New Roman" w:hAnsi="Times New Roman" w:cs="Times New Roman"/>
          <w:sz w:val="22"/>
          <w:szCs w:val="22"/>
        </w:rPr>
        <w:t>knowledge others</w:t>
      </w:r>
      <w:r w:rsidR="008B0F92" w:rsidRPr="00C6301A">
        <w:rPr>
          <w:rFonts w:ascii="Times New Roman" w:hAnsi="Times New Roman" w:cs="Times New Roman"/>
          <w:sz w:val="22"/>
          <w:szCs w:val="22"/>
        </w:rPr>
        <w:t xml:space="preserve"> do not have but </w:t>
      </w:r>
      <w:r w:rsidR="00737552" w:rsidRPr="00C6301A">
        <w:rPr>
          <w:rFonts w:ascii="Times New Roman" w:hAnsi="Times New Roman" w:cs="Times New Roman"/>
          <w:sz w:val="22"/>
          <w:szCs w:val="22"/>
        </w:rPr>
        <w:t xml:space="preserve">that </w:t>
      </w:r>
      <w:r w:rsidR="00822AAB" w:rsidRPr="00C6301A">
        <w:rPr>
          <w:rFonts w:ascii="Times New Roman" w:hAnsi="Times New Roman" w:cs="Times New Roman"/>
          <w:sz w:val="22"/>
          <w:szCs w:val="22"/>
        </w:rPr>
        <w:t>c</w:t>
      </w:r>
      <w:r w:rsidR="002B5363" w:rsidRPr="00C6301A">
        <w:rPr>
          <w:rFonts w:ascii="Times New Roman" w:hAnsi="Times New Roman" w:cs="Times New Roman"/>
          <w:sz w:val="22"/>
          <w:szCs w:val="22"/>
        </w:rPr>
        <w:t>ould</w:t>
      </w:r>
      <w:r w:rsidR="00D969F9" w:rsidRPr="00C6301A">
        <w:rPr>
          <w:rFonts w:ascii="Times New Roman" w:hAnsi="Times New Roman" w:cs="Times New Roman"/>
          <w:sz w:val="22"/>
          <w:szCs w:val="22"/>
        </w:rPr>
        <w:t xml:space="preserve"> be</w:t>
      </w:r>
      <w:r w:rsidR="008B0F92" w:rsidRPr="00C6301A">
        <w:rPr>
          <w:rFonts w:ascii="Times New Roman" w:hAnsi="Times New Roman" w:cs="Times New Roman"/>
          <w:sz w:val="22"/>
          <w:szCs w:val="22"/>
        </w:rPr>
        <w:t xml:space="preserve"> benefi</w:t>
      </w:r>
      <w:r w:rsidR="00D969F9" w:rsidRPr="00C6301A">
        <w:rPr>
          <w:rFonts w:ascii="Times New Roman" w:hAnsi="Times New Roman" w:cs="Times New Roman"/>
          <w:sz w:val="22"/>
          <w:szCs w:val="22"/>
        </w:rPr>
        <w:t>cial to them.</w:t>
      </w:r>
      <w:r w:rsidR="00AC002B" w:rsidRPr="00C6301A">
        <w:rPr>
          <w:rFonts w:ascii="Times New Roman" w:hAnsi="Times New Roman" w:cs="Times New Roman"/>
          <w:sz w:val="22"/>
          <w:szCs w:val="22"/>
        </w:rPr>
        <w:t xml:space="preserve"> </w:t>
      </w:r>
      <w:r w:rsidR="00822AAB" w:rsidRPr="00C6301A">
        <w:rPr>
          <w:rFonts w:ascii="Times New Roman" w:hAnsi="Times New Roman" w:cs="Times New Roman"/>
          <w:sz w:val="22"/>
          <w:szCs w:val="22"/>
        </w:rPr>
        <w:t>However, as</w:t>
      </w:r>
      <w:r w:rsidR="00DC3607">
        <w:rPr>
          <w:rFonts w:ascii="Times New Roman" w:hAnsi="Times New Roman" w:cs="Times New Roman"/>
          <w:sz w:val="22"/>
          <w:szCs w:val="22"/>
        </w:rPr>
        <w:t xml:space="preserve"> the philosopher Johann </w:t>
      </w:r>
      <w:r w:rsidR="00AC002B" w:rsidRPr="00C6301A">
        <w:rPr>
          <w:rFonts w:ascii="Times New Roman" w:hAnsi="Times New Roman" w:cs="Times New Roman"/>
          <w:sz w:val="22"/>
          <w:szCs w:val="22"/>
        </w:rPr>
        <w:t>Herder put it</w:t>
      </w:r>
      <w:r w:rsidR="00DC3607">
        <w:rPr>
          <w:rFonts w:ascii="Times New Roman" w:hAnsi="Times New Roman" w:cs="Times New Roman"/>
          <w:sz w:val="22"/>
          <w:szCs w:val="22"/>
        </w:rPr>
        <w:t xml:space="preserve">, </w:t>
      </w:r>
      <w:r w:rsidR="00AC002B" w:rsidRPr="00C6301A">
        <w:rPr>
          <w:rFonts w:ascii="Times New Roman" w:hAnsi="Times New Roman" w:cs="Times New Roman"/>
          <w:sz w:val="22"/>
          <w:szCs w:val="22"/>
        </w:rPr>
        <w:t xml:space="preserve"> </w:t>
      </w:r>
      <w:r w:rsidR="0060198A" w:rsidRPr="00C6301A">
        <w:rPr>
          <w:rFonts w:ascii="Times New Roman" w:hAnsi="Times New Roman" w:cs="Times New Roman"/>
          <w:sz w:val="22"/>
          <w:szCs w:val="22"/>
        </w:rPr>
        <w:t>‘</w:t>
      </w:r>
      <w:r w:rsidR="008B0F92" w:rsidRPr="00C6301A">
        <w:rPr>
          <w:rFonts w:ascii="Times New Roman" w:hAnsi="Times New Roman" w:cs="Times New Roman"/>
          <w:sz w:val="22"/>
          <w:szCs w:val="22"/>
        </w:rPr>
        <w:t xml:space="preserve">what one </w:t>
      </w:r>
      <w:r w:rsidR="00822AAB" w:rsidRPr="00C6301A">
        <w:rPr>
          <w:rFonts w:ascii="Times New Roman" w:hAnsi="Times New Roman" w:cs="Times New Roman"/>
          <w:sz w:val="22"/>
          <w:szCs w:val="22"/>
        </w:rPr>
        <w:t>…</w:t>
      </w:r>
      <w:r w:rsidR="008B0F92" w:rsidRPr="00C6301A">
        <w:rPr>
          <w:rFonts w:ascii="Times New Roman" w:hAnsi="Times New Roman" w:cs="Times New Roman"/>
          <w:sz w:val="22"/>
          <w:szCs w:val="22"/>
        </w:rPr>
        <w:t xml:space="preserve"> holds indispensable to the circle of its thoughts</w:t>
      </w:r>
      <w:r w:rsidR="00822AAB" w:rsidRPr="00C6301A">
        <w:rPr>
          <w:rFonts w:ascii="Times New Roman" w:hAnsi="Times New Roman" w:cs="Times New Roman"/>
          <w:sz w:val="22"/>
          <w:szCs w:val="22"/>
        </w:rPr>
        <w:t>…</w:t>
      </w:r>
      <w:r w:rsidR="008B0F92" w:rsidRPr="00C6301A">
        <w:rPr>
          <w:rFonts w:ascii="Times New Roman" w:hAnsi="Times New Roman" w:cs="Times New Roman"/>
          <w:sz w:val="22"/>
          <w:szCs w:val="22"/>
        </w:rPr>
        <w:t xml:space="preserve">has never </w:t>
      </w:r>
      <w:r w:rsidR="003F1B30" w:rsidRPr="00C6301A">
        <w:rPr>
          <w:rFonts w:ascii="Times New Roman" w:hAnsi="Times New Roman" w:cs="Times New Roman"/>
          <w:sz w:val="22"/>
          <w:szCs w:val="22"/>
        </w:rPr>
        <w:t>entered</w:t>
      </w:r>
      <w:r w:rsidR="008B0F92" w:rsidRPr="00C6301A">
        <w:rPr>
          <w:rFonts w:ascii="Times New Roman" w:hAnsi="Times New Roman" w:cs="Times New Roman"/>
          <w:sz w:val="22"/>
          <w:szCs w:val="22"/>
        </w:rPr>
        <w:t xml:space="preserve"> the mind of a second, and by a third has been </w:t>
      </w:r>
      <w:r w:rsidR="002B5363" w:rsidRPr="00C6301A">
        <w:rPr>
          <w:rFonts w:ascii="Times New Roman" w:hAnsi="Times New Roman" w:cs="Times New Roman"/>
          <w:sz w:val="22"/>
          <w:szCs w:val="22"/>
        </w:rPr>
        <w:t>deemed</w:t>
      </w:r>
      <w:r w:rsidR="008B0F92" w:rsidRPr="00C6301A">
        <w:rPr>
          <w:rFonts w:ascii="Times New Roman" w:hAnsi="Times New Roman" w:cs="Times New Roman"/>
          <w:sz w:val="22"/>
          <w:szCs w:val="22"/>
        </w:rPr>
        <w:t xml:space="preserve"> injurious</w:t>
      </w:r>
      <w:r w:rsidR="00822AAB" w:rsidRPr="00C6301A">
        <w:rPr>
          <w:rFonts w:ascii="Times New Roman" w:hAnsi="Times New Roman" w:cs="Times New Roman"/>
          <w:sz w:val="22"/>
          <w:szCs w:val="22"/>
        </w:rPr>
        <w:t>.</w:t>
      </w:r>
      <w:r w:rsidR="004A2493" w:rsidRPr="00C6301A">
        <w:rPr>
          <w:rFonts w:ascii="Times New Roman" w:hAnsi="Times New Roman" w:cs="Times New Roman"/>
          <w:sz w:val="22"/>
          <w:szCs w:val="22"/>
        </w:rPr>
        <w:t>’</w:t>
      </w:r>
      <w:r w:rsidR="008B0F92" w:rsidRPr="00C6301A">
        <w:rPr>
          <w:rStyle w:val="FootnoteReference"/>
          <w:rFonts w:ascii="Times New Roman" w:hAnsi="Times New Roman" w:cs="Times New Roman"/>
          <w:sz w:val="22"/>
          <w:szCs w:val="22"/>
        </w:rPr>
        <w:footnoteReference w:id="11"/>
      </w:r>
      <w:r w:rsidR="00CE6848" w:rsidRPr="00C6301A">
        <w:rPr>
          <w:rFonts w:ascii="Times New Roman" w:hAnsi="Times New Roman" w:cs="Times New Roman"/>
          <w:sz w:val="22"/>
          <w:szCs w:val="22"/>
        </w:rPr>
        <w:t xml:space="preserve"> This</w:t>
      </w:r>
      <w:r w:rsidR="00D33212" w:rsidRPr="00C6301A">
        <w:rPr>
          <w:rFonts w:ascii="Times New Roman" w:hAnsi="Times New Roman" w:cs="Times New Roman"/>
          <w:sz w:val="22"/>
          <w:szCs w:val="22"/>
        </w:rPr>
        <w:t xml:space="preserve"> suggests that there </w:t>
      </w:r>
      <w:r w:rsidR="00CE6848" w:rsidRPr="00C6301A">
        <w:rPr>
          <w:rFonts w:ascii="Times New Roman" w:hAnsi="Times New Roman" w:cs="Times New Roman"/>
          <w:sz w:val="22"/>
          <w:szCs w:val="22"/>
        </w:rPr>
        <w:t xml:space="preserve">could be </w:t>
      </w:r>
      <w:r w:rsidR="00D33212" w:rsidRPr="00C6301A">
        <w:rPr>
          <w:rFonts w:ascii="Times New Roman" w:hAnsi="Times New Roman" w:cs="Times New Roman"/>
          <w:sz w:val="22"/>
          <w:szCs w:val="22"/>
        </w:rPr>
        <w:t>a risk to impose their</w:t>
      </w:r>
      <w:r w:rsidR="00DC3607">
        <w:rPr>
          <w:rFonts w:ascii="Times New Roman" w:hAnsi="Times New Roman" w:cs="Times New Roman"/>
          <w:sz w:val="22"/>
          <w:szCs w:val="22"/>
        </w:rPr>
        <w:t xml:space="preserve"> own</w:t>
      </w:r>
      <w:r w:rsidR="00D33212" w:rsidRPr="00C6301A">
        <w:rPr>
          <w:rFonts w:ascii="Times New Roman" w:hAnsi="Times New Roman" w:cs="Times New Roman"/>
          <w:sz w:val="22"/>
          <w:szCs w:val="22"/>
        </w:rPr>
        <w:t xml:space="preserve"> </w:t>
      </w:r>
      <w:r w:rsidR="00DC3607">
        <w:rPr>
          <w:rFonts w:ascii="Times New Roman" w:hAnsi="Times New Roman" w:cs="Times New Roman"/>
          <w:sz w:val="22"/>
          <w:szCs w:val="22"/>
        </w:rPr>
        <w:t xml:space="preserve">cultural </w:t>
      </w:r>
      <w:r w:rsidR="00D33212" w:rsidRPr="00C6301A">
        <w:rPr>
          <w:rFonts w:ascii="Times New Roman" w:hAnsi="Times New Roman" w:cs="Times New Roman"/>
          <w:sz w:val="22"/>
          <w:szCs w:val="22"/>
        </w:rPr>
        <w:t>values onto others</w:t>
      </w:r>
      <w:r w:rsidR="00DC3607">
        <w:rPr>
          <w:rFonts w:ascii="Times New Roman" w:hAnsi="Times New Roman" w:cs="Times New Roman"/>
          <w:sz w:val="22"/>
          <w:szCs w:val="22"/>
        </w:rPr>
        <w:t xml:space="preserve">, or </w:t>
      </w:r>
      <w:r w:rsidR="002A4EF8">
        <w:rPr>
          <w:rFonts w:ascii="Times New Roman" w:hAnsi="Times New Roman" w:cs="Times New Roman"/>
          <w:sz w:val="22"/>
          <w:szCs w:val="22"/>
        </w:rPr>
        <w:t>appropriate</w:t>
      </w:r>
      <w:r w:rsidR="00DC3607">
        <w:rPr>
          <w:rFonts w:ascii="Times New Roman" w:hAnsi="Times New Roman" w:cs="Times New Roman"/>
          <w:sz w:val="22"/>
          <w:szCs w:val="22"/>
        </w:rPr>
        <w:t xml:space="preserve"> others</w:t>
      </w:r>
      <w:r w:rsidR="002A4EF8">
        <w:rPr>
          <w:rFonts w:ascii="Times New Roman" w:hAnsi="Times New Roman" w:cs="Times New Roman"/>
          <w:sz w:val="22"/>
          <w:szCs w:val="22"/>
        </w:rPr>
        <w:t>’ for themselves</w:t>
      </w:r>
      <w:r w:rsidR="00DC3607">
        <w:rPr>
          <w:rFonts w:ascii="Times New Roman" w:hAnsi="Times New Roman" w:cs="Times New Roman"/>
          <w:sz w:val="22"/>
          <w:szCs w:val="22"/>
        </w:rPr>
        <w:t xml:space="preserve"> without permission</w:t>
      </w:r>
      <w:r w:rsidR="002776A8">
        <w:rPr>
          <w:rFonts w:ascii="Times New Roman" w:hAnsi="Times New Roman" w:cs="Times New Roman"/>
          <w:sz w:val="22"/>
          <w:szCs w:val="22"/>
        </w:rPr>
        <w:t>,</w:t>
      </w:r>
      <w:r w:rsidR="00D33212" w:rsidRPr="00C6301A">
        <w:rPr>
          <w:rFonts w:ascii="Times New Roman" w:hAnsi="Times New Roman" w:cs="Times New Roman"/>
          <w:sz w:val="22"/>
          <w:szCs w:val="22"/>
        </w:rPr>
        <w:t xml:space="preserve"> a process</w:t>
      </w:r>
      <w:r w:rsidR="002776A8">
        <w:rPr>
          <w:rFonts w:ascii="Times New Roman" w:hAnsi="Times New Roman" w:cs="Times New Roman"/>
          <w:sz w:val="22"/>
          <w:szCs w:val="22"/>
        </w:rPr>
        <w:t xml:space="preserve"> known as </w:t>
      </w:r>
      <w:r w:rsidR="00D33212" w:rsidRPr="00C6301A">
        <w:rPr>
          <w:rFonts w:ascii="Times New Roman" w:hAnsi="Times New Roman" w:cs="Times New Roman"/>
          <w:sz w:val="22"/>
          <w:szCs w:val="22"/>
        </w:rPr>
        <w:t>acculturation</w:t>
      </w:r>
      <w:r w:rsidR="002776A8">
        <w:rPr>
          <w:rFonts w:ascii="Times New Roman" w:hAnsi="Times New Roman" w:cs="Times New Roman"/>
          <w:sz w:val="22"/>
          <w:szCs w:val="22"/>
        </w:rPr>
        <w:t>,</w:t>
      </w:r>
      <w:r w:rsidR="00D33212" w:rsidRPr="00C6301A">
        <w:rPr>
          <w:rFonts w:ascii="Times New Roman" w:hAnsi="Times New Roman" w:cs="Times New Roman"/>
          <w:sz w:val="22"/>
          <w:szCs w:val="22"/>
        </w:rPr>
        <w:t xml:space="preserve"> with variable outcomes</w:t>
      </w:r>
      <w:r w:rsidR="00CE6848" w:rsidRPr="00C6301A">
        <w:rPr>
          <w:rFonts w:ascii="Times New Roman" w:hAnsi="Times New Roman" w:cs="Times New Roman"/>
          <w:sz w:val="22"/>
          <w:szCs w:val="22"/>
        </w:rPr>
        <w:t xml:space="preserve">, </w:t>
      </w:r>
      <w:r w:rsidR="00A76027" w:rsidRPr="00C6301A">
        <w:rPr>
          <w:rFonts w:ascii="Times New Roman" w:hAnsi="Times New Roman" w:cs="Times New Roman"/>
          <w:sz w:val="22"/>
          <w:szCs w:val="22"/>
        </w:rPr>
        <w:t>such as the emergence of sub-cultures or counter-cultures</w:t>
      </w:r>
      <w:r w:rsidR="00621D1E">
        <w:rPr>
          <w:rFonts w:ascii="Times New Roman" w:hAnsi="Times New Roman" w:cs="Times New Roman"/>
          <w:sz w:val="22"/>
          <w:szCs w:val="22"/>
        </w:rPr>
        <w:t>,</w:t>
      </w:r>
      <w:r w:rsidR="00A76027" w:rsidRPr="00C6301A">
        <w:rPr>
          <w:rStyle w:val="FootnoteReference"/>
          <w:rFonts w:ascii="Times New Roman" w:hAnsi="Times New Roman" w:cs="Times New Roman"/>
          <w:sz w:val="22"/>
          <w:szCs w:val="22"/>
        </w:rPr>
        <w:footnoteReference w:id="12"/>
      </w:r>
      <w:r w:rsidR="00A76027" w:rsidRPr="00C6301A">
        <w:rPr>
          <w:rFonts w:ascii="Times New Roman" w:hAnsi="Times New Roman" w:cs="Times New Roman"/>
          <w:sz w:val="22"/>
          <w:szCs w:val="22"/>
        </w:rPr>
        <w:t xml:space="preserve"> in reaction to prevalent </w:t>
      </w:r>
      <w:r w:rsidR="00621D1E">
        <w:rPr>
          <w:rFonts w:ascii="Times New Roman" w:hAnsi="Times New Roman" w:cs="Times New Roman"/>
          <w:sz w:val="22"/>
          <w:szCs w:val="22"/>
        </w:rPr>
        <w:t xml:space="preserve">or overpowering </w:t>
      </w:r>
      <w:r w:rsidR="00A76027" w:rsidRPr="00C6301A">
        <w:rPr>
          <w:rFonts w:ascii="Times New Roman" w:hAnsi="Times New Roman" w:cs="Times New Roman"/>
          <w:sz w:val="22"/>
          <w:szCs w:val="22"/>
        </w:rPr>
        <w:t xml:space="preserve">cultural </w:t>
      </w:r>
      <w:r w:rsidR="00A6236F" w:rsidRPr="00C6301A">
        <w:rPr>
          <w:rFonts w:ascii="Times New Roman" w:hAnsi="Times New Roman" w:cs="Times New Roman"/>
          <w:sz w:val="22"/>
          <w:szCs w:val="22"/>
        </w:rPr>
        <w:t>groups. This</w:t>
      </w:r>
      <w:r w:rsidR="00A76027" w:rsidRPr="00C6301A">
        <w:rPr>
          <w:rFonts w:ascii="Times New Roman" w:hAnsi="Times New Roman" w:cs="Times New Roman"/>
          <w:sz w:val="22"/>
          <w:szCs w:val="22"/>
        </w:rPr>
        <w:t xml:space="preserve"> </w:t>
      </w:r>
      <w:r w:rsidR="00621D1E">
        <w:rPr>
          <w:rFonts w:ascii="Times New Roman" w:hAnsi="Times New Roman" w:cs="Times New Roman"/>
          <w:sz w:val="22"/>
          <w:szCs w:val="22"/>
        </w:rPr>
        <w:t>possibility is</w:t>
      </w:r>
      <w:r w:rsidR="00A76027" w:rsidRPr="00C6301A">
        <w:rPr>
          <w:rFonts w:ascii="Times New Roman" w:hAnsi="Times New Roman" w:cs="Times New Roman"/>
          <w:sz w:val="22"/>
          <w:szCs w:val="22"/>
        </w:rPr>
        <w:t xml:space="preserve"> </w:t>
      </w:r>
      <w:r w:rsidR="007E0F5F" w:rsidRPr="00C6301A">
        <w:rPr>
          <w:rFonts w:ascii="Times New Roman" w:hAnsi="Times New Roman" w:cs="Times New Roman"/>
          <w:sz w:val="22"/>
          <w:szCs w:val="22"/>
        </w:rPr>
        <w:t>reinforced</w:t>
      </w:r>
      <w:r w:rsidR="00A76027" w:rsidRPr="00C6301A">
        <w:rPr>
          <w:rFonts w:ascii="Times New Roman" w:hAnsi="Times New Roman" w:cs="Times New Roman"/>
          <w:sz w:val="22"/>
          <w:szCs w:val="22"/>
        </w:rPr>
        <w:t xml:space="preserve"> as </w:t>
      </w:r>
      <w:r w:rsidR="00D33212" w:rsidRPr="00C6301A">
        <w:rPr>
          <w:rFonts w:ascii="Times New Roman" w:hAnsi="Times New Roman" w:cs="Times New Roman"/>
          <w:sz w:val="22"/>
          <w:szCs w:val="22"/>
        </w:rPr>
        <w:t xml:space="preserve">Bertol </w:t>
      </w:r>
      <w:r w:rsidR="00621D1E">
        <w:rPr>
          <w:rFonts w:ascii="Times New Roman" w:hAnsi="Times New Roman" w:cs="Times New Roman"/>
          <w:sz w:val="22"/>
          <w:szCs w:val="22"/>
        </w:rPr>
        <w:t>seem</w:t>
      </w:r>
      <w:r w:rsidR="0013191C">
        <w:rPr>
          <w:rFonts w:ascii="Times New Roman" w:hAnsi="Times New Roman" w:cs="Times New Roman"/>
          <w:sz w:val="22"/>
          <w:szCs w:val="22"/>
        </w:rPr>
        <w:t>s</w:t>
      </w:r>
      <w:r w:rsidR="00621D1E">
        <w:rPr>
          <w:rFonts w:ascii="Times New Roman" w:hAnsi="Times New Roman" w:cs="Times New Roman"/>
          <w:sz w:val="22"/>
          <w:szCs w:val="22"/>
        </w:rPr>
        <w:t xml:space="preserve"> to </w:t>
      </w:r>
      <w:r w:rsidR="00CE6848" w:rsidRPr="00C6301A">
        <w:rPr>
          <w:rFonts w:ascii="Times New Roman" w:hAnsi="Times New Roman" w:cs="Times New Roman"/>
          <w:sz w:val="22"/>
          <w:szCs w:val="22"/>
        </w:rPr>
        <w:t>overlook</w:t>
      </w:r>
      <w:r w:rsidR="00D33212" w:rsidRPr="00C6301A">
        <w:rPr>
          <w:rFonts w:ascii="Times New Roman" w:hAnsi="Times New Roman" w:cs="Times New Roman"/>
          <w:sz w:val="22"/>
          <w:szCs w:val="22"/>
        </w:rPr>
        <w:t xml:space="preserve"> the artistic value of ancient buildings, and Chapple fails to acknowledge </w:t>
      </w:r>
      <w:r w:rsidR="0013191C">
        <w:rPr>
          <w:rFonts w:ascii="Times New Roman" w:hAnsi="Times New Roman" w:cs="Times New Roman"/>
          <w:sz w:val="22"/>
          <w:szCs w:val="22"/>
        </w:rPr>
        <w:t>a long history of</w:t>
      </w:r>
      <w:r w:rsidR="00D33212" w:rsidRPr="00C6301A">
        <w:rPr>
          <w:rFonts w:ascii="Times New Roman" w:hAnsi="Times New Roman" w:cs="Times New Roman"/>
          <w:sz w:val="22"/>
          <w:szCs w:val="22"/>
        </w:rPr>
        <w:t xml:space="preserve"> </w:t>
      </w:r>
      <w:r w:rsidR="0013191C">
        <w:rPr>
          <w:rFonts w:ascii="Times New Roman" w:hAnsi="Times New Roman" w:cs="Times New Roman"/>
          <w:sz w:val="22"/>
          <w:szCs w:val="22"/>
        </w:rPr>
        <w:t>mutually enriching ‘reciprocal contacts’</w:t>
      </w:r>
      <w:r w:rsidR="002776A8">
        <w:rPr>
          <w:rFonts w:ascii="Times New Roman" w:hAnsi="Times New Roman" w:cs="Times New Roman"/>
          <w:sz w:val="22"/>
          <w:szCs w:val="22"/>
        </w:rPr>
        <w:t xml:space="preserve">, </w:t>
      </w:r>
      <w:r w:rsidR="002776A8" w:rsidRPr="00C6301A">
        <w:rPr>
          <w:rFonts w:ascii="Times New Roman" w:hAnsi="Times New Roman" w:cs="Times New Roman"/>
          <w:sz w:val="22"/>
          <w:szCs w:val="22"/>
        </w:rPr>
        <w:t>or transculturation</w:t>
      </w:r>
      <w:r w:rsidR="002776A8">
        <w:rPr>
          <w:rFonts w:ascii="Times New Roman" w:hAnsi="Times New Roman" w:cs="Times New Roman"/>
          <w:sz w:val="22"/>
          <w:szCs w:val="22"/>
        </w:rPr>
        <w:t>,</w:t>
      </w:r>
      <w:r w:rsidR="002776A8" w:rsidRPr="00C6301A">
        <w:rPr>
          <w:rFonts w:ascii="Times New Roman" w:hAnsi="Times New Roman" w:cs="Times New Roman"/>
          <w:sz w:val="22"/>
          <w:szCs w:val="22"/>
        </w:rPr>
        <w:t xml:space="preserve"> </w:t>
      </w:r>
      <w:r w:rsidR="0013191C">
        <w:rPr>
          <w:rFonts w:ascii="Times New Roman" w:hAnsi="Times New Roman" w:cs="Times New Roman"/>
          <w:sz w:val="22"/>
          <w:szCs w:val="22"/>
        </w:rPr>
        <w:t xml:space="preserve">between </w:t>
      </w:r>
      <w:r w:rsidR="0013191C" w:rsidRPr="00C6301A">
        <w:rPr>
          <w:rFonts w:ascii="Times New Roman" w:hAnsi="Times New Roman" w:cs="Times New Roman"/>
          <w:sz w:val="22"/>
          <w:szCs w:val="22"/>
        </w:rPr>
        <w:t xml:space="preserve">East </w:t>
      </w:r>
      <w:r w:rsidR="0013191C">
        <w:rPr>
          <w:rFonts w:ascii="Times New Roman" w:hAnsi="Times New Roman" w:cs="Times New Roman"/>
          <w:sz w:val="22"/>
          <w:szCs w:val="22"/>
        </w:rPr>
        <w:t xml:space="preserve">and </w:t>
      </w:r>
      <w:r w:rsidR="0013191C" w:rsidRPr="00C6301A">
        <w:rPr>
          <w:rFonts w:ascii="Times New Roman" w:hAnsi="Times New Roman" w:cs="Times New Roman"/>
          <w:sz w:val="22"/>
          <w:szCs w:val="22"/>
        </w:rPr>
        <w:t>West</w:t>
      </w:r>
      <w:r w:rsidR="0013191C">
        <w:rPr>
          <w:rFonts w:ascii="Times New Roman" w:hAnsi="Times New Roman" w:cs="Times New Roman"/>
          <w:sz w:val="22"/>
          <w:szCs w:val="22"/>
        </w:rPr>
        <w:t xml:space="preserve">, as </w:t>
      </w:r>
      <w:r w:rsidR="002A4EF8">
        <w:rPr>
          <w:rFonts w:ascii="Times New Roman" w:hAnsi="Times New Roman" w:cs="Times New Roman"/>
          <w:sz w:val="22"/>
          <w:szCs w:val="22"/>
        </w:rPr>
        <w:t>stated</w:t>
      </w:r>
      <w:r w:rsidR="0013191C">
        <w:rPr>
          <w:rFonts w:ascii="Times New Roman" w:hAnsi="Times New Roman" w:cs="Times New Roman"/>
          <w:sz w:val="22"/>
          <w:szCs w:val="22"/>
        </w:rPr>
        <w:t xml:space="preserve"> by</w:t>
      </w:r>
      <w:r w:rsidR="002776A8">
        <w:rPr>
          <w:rFonts w:ascii="Times New Roman" w:hAnsi="Times New Roman" w:cs="Times New Roman"/>
          <w:sz w:val="22"/>
          <w:szCs w:val="22"/>
        </w:rPr>
        <w:t xml:space="preserve"> scholar</w:t>
      </w:r>
      <w:r w:rsidR="0013191C">
        <w:rPr>
          <w:rFonts w:ascii="Times New Roman" w:hAnsi="Times New Roman" w:cs="Times New Roman"/>
          <w:sz w:val="22"/>
          <w:szCs w:val="22"/>
        </w:rPr>
        <w:t xml:space="preserve"> Nicholas Cam</w:t>
      </w:r>
      <w:r w:rsidR="002776A8">
        <w:rPr>
          <w:rFonts w:ascii="Times New Roman" w:hAnsi="Times New Roman" w:cs="Times New Roman"/>
          <w:sz w:val="22"/>
          <w:szCs w:val="22"/>
        </w:rPr>
        <w:t>p</w:t>
      </w:r>
      <w:r w:rsidR="0013191C">
        <w:rPr>
          <w:rFonts w:ascii="Times New Roman" w:hAnsi="Times New Roman" w:cs="Times New Roman"/>
          <w:sz w:val="22"/>
          <w:szCs w:val="22"/>
        </w:rPr>
        <w:t xml:space="preserve">ion, notably in the field of </w:t>
      </w:r>
      <w:r w:rsidR="00C6342A">
        <w:rPr>
          <w:rFonts w:ascii="Times New Roman" w:hAnsi="Times New Roman" w:cs="Times New Roman"/>
          <w:sz w:val="22"/>
          <w:szCs w:val="22"/>
        </w:rPr>
        <w:t>astrology.</w:t>
      </w:r>
      <w:r w:rsidR="00D33212" w:rsidRPr="00C6301A">
        <w:rPr>
          <w:rStyle w:val="FootnoteReference"/>
          <w:rFonts w:ascii="Times New Roman" w:hAnsi="Times New Roman" w:cs="Times New Roman"/>
          <w:sz w:val="22"/>
          <w:szCs w:val="22"/>
        </w:rPr>
        <w:footnoteReference w:id="13"/>
      </w:r>
      <w:r w:rsidR="0087155A" w:rsidRPr="00C6301A">
        <w:rPr>
          <w:rFonts w:ascii="Times New Roman" w:hAnsi="Times New Roman" w:cs="Times New Roman"/>
          <w:sz w:val="22"/>
          <w:szCs w:val="22"/>
        </w:rPr>
        <w:t xml:space="preserve"> </w:t>
      </w:r>
      <w:r w:rsidR="00E6633A">
        <w:rPr>
          <w:rFonts w:ascii="Times New Roman" w:hAnsi="Times New Roman" w:cs="Times New Roman"/>
          <w:sz w:val="22"/>
          <w:szCs w:val="22"/>
        </w:rPr>
        <w:t>In a</w:t>
      </w:r>
      <w:r w:rsidR="00E6633A" w:rsidRPr="00B2481D">
        <w:rPr>
          <w:rFonts w:ascii="Times New Roman" w:hAnsi="Times New Roman" w:cs="Times New Roman"/>
          <w:sz w:val="22"/>
          <w:szCs w:val="22"/>
        </w:rPr>
        <w:t xml:space="preserve"> clear example of </w:t>
      </w:r>
      <w:r w:rsidR="002A4EF8">
        <w:rPr>
          <w:rFonts w:ascii="Times New Roman" w:hAnsi="Times New Roman" w:cs="Times New Roman"/>
          <w:sz w:val="22"/>
          <w:szCs w:val="22"/>
        </w:rPr>
        <w:t>Eagleton</w:t>
      </w:r>
      <w:r w:rsidR="00E6633A" w:rsidRPr="00B2481D">
        <w:rPr>
          <w:rFonts w:ascii="Times New Roman" w:hAnsi="Times New Roman" w:cs="Times New Roman"/>
          <w:sz w:val="22"/>
          <w:szCs w:val="22"/>
        </w:rPr>
        <w:t xml:space="preserve"> adjustment process</w:t>
      </w:r>
      <w:r w:rsidR="002A4EF8">
        <w:rPr>
          <w:rFonts w:ascii="Times New Roman" w:hAnsi="Times New Roman" w:cs="Times New Roman"/>
          <w:sz w:val="22"/>
          <w:szCs w:val="22"/>
        </w:rPr>
        <w:t>,</w:t>
      </w:r>
      <w:r w:rsidR="00E6633A">
        <w:rPr>
          <w:rFonts w:ascii="Times New Roman" w:hAnsi="Times New Roman" w:cs="Times New Roman"/>
          <w:sz w:val="22"/>
          <w:szCs w:val="22"/>
        </w:rPr>
        <w:t xml:space="preserve"> i</w:t>
      </w:r>
      <w:r w:rsidR="00B2481D">
        <w:rPr>
          <w:rFonts w:ascii="Times New Roman" w:hAnsi="Times New Roman" w:cs="Times New Roman"/>
          <w:sz w:val="22"/>
          <w:szCs w:val="22"/>
        </w:rPr>
        <w:t>t is interesting to note that the emergence</w:t>
      </w:r>
      <w:r w:rsidR="00B2481D" w:rsidRPr="00C6301A">
        <w:rPr>
          <w:rFonts w:ascii="Times New Roman" w:hAnsi="Times New Roman" w:cs="Times New Roman"/>
          <w:sz w:val="22"/>
          <w:szCs w:val="22"/>
        </w:rPr>
        <w:t xml:space="preserve"> of the New Age movement</w:t>
      </w:r>
      <w:r w:rsidR="00E6633A">
        <w:rPr>
          <w:rFonts w:ascii="Times New Roman" w:hAnsi="Times New Roman" w:cs="Times New Roman"/>
          <w:sz w:val="22"/>
          <w:szCs w:val="22"/>
        </w:rPr>
        <w:t>, for example,</w:t>
      </w:r>
      <w:r w:rsidR="00B2481D" w:rsidRPr="00C6301A">
        <w:rPr>
          <w:rFonts w:ascii="Times New Roman" w:hAnsi="Times New Roman" w:cs="Times New Roman"/>
          <w:sz w:val="22"/>
          <w:szCs w:val="22"/>
        </w:rPr>
        <w:t xml:space="preserve"> </w:t>
      </w:r>
      <w:r w:rsidR="00B2481D">
        <w:rPr>
          <w:rFonts w:ascii="Times New Roman" w:hAnsi="Times New Roman" w:cs="Times New Roman"/>
          <w:sz w:val="22"/>
          <w:szCs w:val="22"/>
        </w:rPr>
        <w:t xml:space="preserve">gathered </w:t>
      </w:r>
      <w:r w:rsidR="00B2481D" w:rsidRPr="00C6301A">
        <w:rPr>
          <w:rFonts w:ascii="Times New Roman" w:hAnsi="Times New Roman" w:cs="Times New Roman"/>
          <w:sz w:val="22"/>
          <w:szCs w:val="22"/>
        </w:rPr>
        <w:t>significant momentum in the second half of the 20</w:t>
      </w:r>
      <w:r w:rsidR="00B2481D" w:rsidRPr="00C6301A">
        <w:rPr>
          <w:rFonts w:ascii="Times New Roman" w:hAnsi="Times New Roman" w:cs="Times New Roman"/>
          <w:sz w:val="22"/>
          <w:szCs w:val="22"/>
          <w:vertAlign w:val="superscript"/>
        </w:rPr>
        <w:t>th</w:t>
      </w:r>
      <w:r w:rsidR="00B2481D" w:rsidRPr="00C6301A">
        <w:rPr>
          <w:rFonts w:ascii="Times New Roman" w:hAnsi="Times New Roman" w:cs="Times New Roman"/>
          <w:sz w:val="22"/>
          <w:szCs w:val="22"/>
        </w:rPr>
        <w:t xml:space="preserve"> century</w:t>
      </w:r>
      <w:r w:rsidR="00D64D44">
        <w:rPr>
          <w:rFonts w:ascii="Times New Roman" w:hAnsi="Times New Roman" w:cs="Times New Roman"/>
          <w:sz w:val="22"/>
          <w:szCs w:val="22"/>
        </w:rPr>
        <w:t>. This</w:t>
      </w:r>
      <w:r w:rsidR="00B2481D" w:rsidRPr="00C6301A">
        <w:rPr>
          <w:rFonts w:ascii="Times New Roman" w:hAnsi="Times New Roman" w:cs="Times New Roman"/>
          <w:sz w:val="22"/>
          <w:szCs w:val="22"/>
        </w:rPr>
        <w:t xml:space="preserve"> period </w:t>
      </w:r>
      <w:r w:rsidR="00B2481D">
        <w:rPr>
          <w:rFonts w:ascii="Times New Roman" w:hAnsi="Times New Roman" w:cs="Times New Roman"/>
          <w:sz w:val="22"/>
          <w:szCs w:val="22"/>
        </w:rPr>
        <w:t>has been</w:t>
      </w:r>
      <w:r w:rsidR="00B2481D" w:rsidRPr="00C6301A">
        <w:rPr>
          <w:rFonts w:ascii="Times New Roman" w:hAnsi="Times New Roman" w:cs="Times New Roman"/>
          <w:sz w:val="22"/>
          <w:szCs w:val="22"/>
        </w:rPr>
        <w:t xml:space="preserve"> identified as critical </w:t>
      </w:r>
      <w:r w:rsidR="00B2481D">
        <w:rPr>
          <w:rFonts w:ascii="Times New Roman" w:hAnsi="Times New Roman" w:cs="Times New Roman"/>
          <w:sz w:val="22"/>
          <w:szCs w:val="22"/>
        </w:rPr>
        <w:t xml:space="preserve">by </w:t>
      </w:r>
      <w:r w:rsidR="00D64D44">
        <w:rPr>
          <w:rFonts w:ascii="Times New Roman" w:hAnsi="Times New Roman" w:cs="Times New Roman"/>
          <w:sz w:val="22"/>
          <w:szCs w:val="22"/>
        </w:rPr>
        <w:t xml:space="preserve">both </w:t>
      </w:r>
      <w:r w:rsidR="00B2481D">
        <w:rPr>
          <w:rFonts w:ascii="Times New Roman" w:hAnsi="Times New Roman" w:cs="Times New Roman"/>
          <w:sz w:val="22"/>
          <w:szCs w:val="22"/>
        </w:rPr>
        <w:t>Bertol and Chapple</w:t>
      </w:r>
      <w:r w:rsidR="00D64D44">
        <w:rPr>
          <w:rFonts w:ascii="Times New Roman" w:hAnsi="Times New Roman" w:cs="Times New Roman"/>
          <w:sz w:val="22"/>
          <w:szCs w:val="22"/>
        </w:rPr>
        <w:t xml:space="preserve"> and </w:t>
      </w:r>
      <w:r w:rsidR="00B2481D" w:rsidRPr="00C6301A">
        <w:rPr>
          <w:rFonts w:ascii="Times New Roman" w:hAnsi="Times New Roman" w:cs="Times New Roman"/>
          <w:sz w:val="22"/>
          <w:szCs w:val="22"/>
        </w:rPr>
        <w:t>coincided with a breakdown of traditional religious customs, replaced with others sets of rituals and beliefs</w:t>
      </w:r>
      <w:r w:rsidR="00B2481D">
        <w:rPr>
          <w:rFonts w:ascii="Times New Roman" w:hAnsi="Times New Roman" w:cs="Times New Roman"/>
          <w:sz w:val="22"/>
          <w:szCs w:val="22"/>
        </w:rPr>
        <w:t xml:space="preserve">, </w:t>
      </w:r>
      <w:r w:rsidR="00B2481D" w:rsidRPr="00C6301A">
        <w:rPr>
          <w:rStyle w:val="FootnoteReference"/>
          <w:rFonts w:ascii="Times New Roman" w:hAnsi="Times New Roman" w:cs="Times New Roman"/>
          <w:sz w:val="22"/>
          <w:szCs w:val="22"/>
        </w:rPr>
        <w:footnoteReference w:id="14"/>
      </w:r>
      <w:r w:rsidR="00B2481D">
        <w:rPr>
          <w:rFonts w:ascii="Times New Roman" w:hAnsi="Times New Roman" w:cs="Times New Roman"/>
          <w:sz w:val="22"/>
          <w:szCs w:val="22"/>
        </w:rPr>
        <w:t xml:space="preserve"> notably the resurgence of astrological </w:t>
      </w:r>
      <w:r w:rsidR="00B2481D" w:rsidRPr="00B2481D">
        <w:rPr>
          <w:rFonts w:ascii="Times New Roman" w:hAnsi="Times New Roman" w:cs="Times New Roman"/>
          <w:sz w:val="22"/>
          <w:szCs w:val="22"/>
        </w:rPr>
        <w:t xml:space="preserve">practices, since widely divulgated </w:t>
      </w:r>
      <w:r w:rsidR="00E6633A">
        <w:rPr>
          <w:rFonts w:ascii="Times New Roman" w:hAnsi="Times New Roman" w:cs="Times New Roman"/>
          <w:sz w:val="22"/>
          <w:szCs w:val="22"/>
        </w:rPr>
        <w:t>by the</w:t>
      </w:r>
      <w:r w:rsidR="00B2481D" w:rsidRPr="00B2481D">
        <w:rPr>
          <w:rFonts w:ascii="Times New Roman" w:hAnsi="Times New Roman" w:cs="Times New Roman"/>
          <w:sz w:val="22"/>
          <w:szCs w:val="22"/>
        </w:rPr>
        <w:t xml:space="preserve"> use of technology</w:t>
      </w:r>
      <w:r w:rsidR="00E6633A">
        <w:rPr>
          <w:rFonts w:ascii="Times New Roman" w:hAnsi="Times New Roman" w:cs="Times New Roman"/>
          <w:sz w:val="22"/>
          <w:szCs w:val="22"/>
        </w:rPr>
        <w:t xml:space="preserve">. </w:t>
      </w:r>
    </w:p>
    <w:p w14:paraId="711E6786" w14:textId="7DCC5093" w:rsidR="0048602A" w:rsidRPr="00C6301A" w:rsidRDefault="00CC2B50" w:rsidP="00222271">
      <w:pPr>
        <w:pStyle w:val="NoSpacing"/>
        <w:rPr>
          <w:rFonts w:ascii="Times New Roman" w:hAnsi="Times New Roman" w:cs="Times New Roman"/>
          <w:sz w:val="22"/>
          <w:szCs w:val="22"/>
        </w:rPr>
      </w:pPr>
      <w:r>
        <w:rPr>
          <w:rFonts w:ascii="Times New Roman" w:hAnsi="Times New Roman" w:cs="Times New Roman"/>
          <w:sz w:val="22"/>
          <w:szCs w:val="22"/>
        </w:rPr>
        <w:t xml:space="preserve">   </w:t>
      </w:r>
      <w:r w:rsidR="00E6633A">
        <w:rPr>
          <w:rFonts w:ascii="Times New Roman" w:hAnsi="Times New Roman" w:cs="Times New Roman"/>
          <w:sz w:val="22"/>
          <w:szCs w:val="22"/>
        </w:rPr>
        <w:t>This shows that these</w:t>
      </w:r>
      <w:r w:rsidR="0087155A" w:rsidRPr="00C6301A">
        <w:rPr>
          <w:rFonts w:ascii="Times New Roman" w:hAnsi="Times New Roman" w:cs="Times New Roman"/>
          <w:sz w:val="22"/>
          <w:szCs w:val="22"/>
        </w:rPr>
        <w:t xml:space="preserve"> process</w:t>
      </w:r>
      <w:r w:rsidR="0060198A" w:rsidRPr="00C6301A">
        <w:rPr>
          <w:rFonts w:ascii="Times New Roman" w:hAnsi="Times New Roman" w:cs="Times New Roman"/>
          <w:sz w:val="22"/>
          <w:szCs w:val="22"/>
        </w:rPr>
        <w:t xml:space="preserve">es </w:t>
      </w:r>
      <w:r w:rsidR="00B2481D">
        <w:rPr>
          <w:rFonts w:ascii="Times New Roman" w:hAnsi="Times New Roman" w:cs="Times New Roman"/>
          <w:sz w:val="22"/>
          <w:szCs w:val="22"/>
        </w:rPr>
        <w:t>have the potential to generate creative solutions in time of crisis and to convey</w:t>
      </w:r>
      <w:r w:rsidR="0087155A" w:rsidRPr="00C6301A">
        <w:rPr>
          <w:rFonts w:ascii="Times New Roman" w:hAnsi="Times New Roman" w:cs="Times New Roman"/>
          <w:sz w:val="22"/>
          <w:szCs w:val="22"/>
        </w:rPr>
        <w:t xml:space="preserve"> cultural enrichmen</w:t>
      </w:r>
      <w:r w:rsidR="00B2481D">
        <w:rPr>
          <w:rFonts w:ascii="Times New Roman" w:hAnsi="Times New Roman" w:cs="Times New Roman"/>
          <w:sz w:val="22"/>
          <w:szCs w:val="22"/>
        </w:rPr>
        <w:t>t</w:t>
      </w:r>
      <w:r w:rsidR="0087155A" w:rsidRPr="00C6301A">
        <w:rPr>
          <w:rFonts w:ascii="Times New Roman" w:hAnsi="Times New Roman" w:cs="Times New Roman"/>
          <w:sz w:val="22"/>
          <w:szCs w:val="22"/>
        </w:rPr>
        <w:t>.</w:t>
      </w:r>
      <w:r w:rsidR="00B2481D">
        <w:rPr>
          <w:rFonts w:ascii="Times New Roman" w:hAnsi="Times New Roman" w:cs="Times New Roman"/>
          <w:sz w:val="22"/>
          <w:szCs w:val="22"/>
        </w:rPr>
        <w:t xml:space="preserve"> </w:t>
      </w:r>
      <w:r w:rsidR="00435D21">
        <w:rPr>
          <w:rFonts w:ascii="Times New Roman" w:hAnsi="Times New Roman" w:cs="Times New Roman"/>
          <w:sz w:val="22"/>
          <w:szCs w:val="22"/>
        </w:rPr>
        <w:t>Here,</w:t>
      </w:r>
      <w:r w:rsidR="0087155A" w:rsidRPr="00C6301A">
        <w:rPr>
          <w:rFonts w:ascii="Times New Roman" w:hAnsi="Times New Roman" w:cs="Times New Roman"/>
          <w:sz w:val="22"/>
          <w:szCs w:val="22"/>
        </w:rPr>
        <w:t xml:space="preserve"> Bertol allies her artistic </w:t>
      </w:r>
      <w:r w:rsidR="003928E2" w:rsidRPr="00C6301A">
        <w:rPr>
          <w:rFonts w:ascii="Times New Roman" w:hAnsi="Times New Roman" w:cs="Times New Roman"/>
          <w:sz w:val="22"/>
          <w:szCs w:val="22"/>
        </w:rPr>
        <w:t xml:space="preserve">and technological </w:t>
      </w:r>
      <w:r w:rsidR="00A6236F">
        <w:rPr>
          <w:rFonts w:ascii="Times New Roman" w:hAnsi="Times New Roman" w:cs="Times New Roman"/>
          <w:sz w:val="22"/>
          <w:szCs w:val="22"/>
        </w:rPr>
        <w:t>expertise</w:t>
      </w:r>
      <w:r w:rsidR="003928E2" w:rsidRPr="00C6301A">
        <w:rPr>
          <w:rFonts w:ascii="Times New Roman" w:hAnsi="Times New Roman" w:cs="Times New Roman"/>
          <w:sz w:val="22"/>
          <w:szCs w:val="22"/>
        </w:rPr>
        <w:t xml:space="preserve"> </w:t>
      </w:r>
      <w:r w:rsidR="0087155A" w:rsidRPr="00C6301A">
        <w:rPr>
          <w:rFonts w:ascii="Times New Roman" w:hAnsi="Times New Roman" w:cs="Times New Roman"/>
          <w:sz w:val="22"/>
          <w:szCs w:val="22"/>
        </w:rPr>
        <w:t>to</w:t>
      </w:r>
      <w:r w:rsidR="003928E2" w:rsidRPr="00C6301A">
        <w:rPr>
          <w:rFonts w:ascii="Times New Roman" w:hAnsi="Times New Roman" w:cs="Times New Roman"/>
          <w:sz w:val="22"/>
          <w:szCs w:val="22"/>
        </w:rPr>
        <w:t xml:space="preserve"> </w:t>
      </w:r>
      <w:r w:rsidR="0087155A" w:rsidRPr="00C6301A">
        <w:rPr>
          <w:rFonts w:ascii="Times New Roman" w:hAnsi="Times New Roman" w:cs="Times New Roman"/>
          <w:sz w:val="22"/>
          <w:szCs w:val="22"/>
        </w:rPr>
        <w:t xml:space="preserve">the cause of </w:t>
      </w:r>
      <w:r w:rsidR="003928E2" w:rsidRPr="00C6301A">
        <w:rPr>
          <w:rFonts w:ascii="Times New Roman" w:hAnsi="Times New Roman" w:cs="Times New Roman"/>
          <w:sz w:val="22"/>
          <w:szCs w:val="22"/>
        </w:rPr>
        <w:t>sustainab</w:t>
      </w:r>
      <w:r w:rsidR="00085B32">
        <w:rPr>
          <w:rFonts w:ascii="Times New Roman" w:hAnsi="Times New Roman" w:cs="Times New Roman"/>
          <w:sz w:val="22"/>
          <w:szCs w:val="22"/>
        </w:rPr>
        <w:t>i</w:t>
      </w:r>
      <w:r w:rsidR="003928E2" w:rsidRPr="00C6301A">
        <w:rPr>
          <w:rFonts w:ascii="Times New Roman" w:hAnsi="Times New Roman" w:cs="Times New Roman"/>
          <w:sz w:val="22"/>
          <w:szCs w:val="22"/>
        </w:rPr>
        <w:t>l</w:t>
      </w:r>
      <w:r w:rsidR="00085B32">
        <w:rPr>
          <w:rFonts w:ascii="Times New Roman" w:hAnsi="Times New Roman" w:cs="Times New Roman"/>
          <w:sz w:val="22"/>
          <w:szCs w:val="22"/>
        </w:rPr>
        <w:t>it</w:t>
      </w:r>
      <w:r w:rsidR="003928E2" w:rsidRPr="00C6301A">
        <w:rPr>
          <w:rFonts w:ascii="Times New Roman" w:hAnsi="Times New Roman" w:cs="Times New Roman"/>
          <w:sz w:val="22"/>
          <w:szCs w:val="22"/>
        </w:rPr>
        <w:t xml:space="preserve">y: </w:t>
      </w:r>
      <w:r w:rsidR="00085B32">
        <w:rPr>
          <w:rFonts w:ascii="Times New Roman" w:hAnsi="Times New Roman" w:cs="Times New Roman"/>
          <w:sz w:val="22"/>
          <w:szCs w:val="22"/>
        </w:rPr>
        <w:t>h</w:t>
      </w:r>
      <w:r w:rsidR="003928E2" w:rsidRPr="00C6301A">
        <w:rPr>
          <w:rFonts w:ascii="Times New Roman" w:hAnsi="Times New Roman" w:cs="Times New Roman"/>
          <w:sz w:val="22"/>
          <w:szCs w:val="22"/>
        </w:rPr>
        <w:t xml:space="preserve">er sky orientated structures </w:t>
      </w:r>
      <w:r w:rsidR="00CE6848" w:rsidRPr="00C6301A">
        <w:rPr>
          <w:rFonts w:ascii="Times New Roman" w:hAnsi="Times New Roman" w:cs="Times New Roman"/>
          <w:sz w:val="22"/>
          <w:szCs w:val="22"/>
        </w:rPr>
        <w:t>also</w:t>
      </w:r>
      <w:r w:rsidR="003928E2" w:rsidRPr="00C6301A">
        <w:rPr>
          <w:rFonts w:ascii="Times New Roman" w:hAnsi="Times New Roman" w:cs="Times New Roman"/>
          <w:sz w:val="22"/>
          <w:szCs w:val="22"/>
        </w:rPr>
        <w:t xml:space="preserve"> produce energy from the </w:t>
      </w:r>
      <w:r>
        <w:rPr>
          <w:rFonts w:ascii="Times New Roman" w:hAnsi="Times New Roman" w:cs="Times New Roman"/>
          <w:sz w:val="22"/>
          <w:szCs w:val="22"/>
        </w:rPr>
        <w:t xml:space="preserve">natural </w:t>
      </w:r>
      <w:r w:rsidR="00CE6848" w:rsidRPr="00C6301A">
        <w:rPr>
          <w:rFonts w:ascii="Times New Roman" w:hAnsi="Times New Roman" w:cs="Times New Roman"/>
          <w:sz w:val="22"/>
          <w:szCs w:val="22"/>
        </w:rPr>
        <w:t xml:space="preserve">elements, and </w:t>
      </w:r>
      <w:r w:rsidR="003928E2" w:rsidRPr="00C6301A">
        <w:rPr>
          <w:rFonts w:ascii="Times New Roman" w:hAnsi="Times New Roman" w:cs="Times New Roman"/>
          <w:sz w:val="22"/>
          <w:szCs w:val="22"/>
        </w:rPr>
        <w:t>Chapple</w:t>
      </w:r>
      <w:r w:rsidR="00CE6848" w:rsidRPr="00C6301A">
        <w:rPr>
          <w:rFonts w:ascii="Times New Roman" w:hAnsi="Times New Roman" w:cs="Times New Roman"/>
          <w:sz w:val="22"/>
          <w:szCs w:val="22"/>
        </w:rPr>
        <w:t xml:space="preserve"> </w:t>
      </w:r>
      <w:r w:rsidR="003928E2" w:rsidRPr="00C6301A">
        <w:rPr>
          <w:rFonts w:ascii="Times New Roman" w:hAnsi="Times New Roman" w:cs="Times New Roman"/>
          <w:sz w:val="22"/>
          <w:szCs w:val="22"/>
        </w:rPr>
        <w:t xml:space="preserve">is </w:t>
      </w:r>
      <w:r w:rsidR="003C188C">
        <w:rPr>
          <w:rFonts w:ascii="Times New Roman" w:hAnsi="Times New Roman" w:cs="Times New Roman"/>
          <w:sz w:val="22"/>
          <w:szCs w:val="22"/>
        </w:rPr>
        <w:t xml:space="preserve">showing </w:t>
      </w:r>
      <w:r w:rsidR="003928E2" w:rsidRPr="00C6301A">
        <w:rPr>
          <w:rFonts w:ascii="Times New Roman" w:hAnsi="Times New Roman" w:cs="Times New Roman"/>
          <w:sz w:val="22"/>
          <w:szCs w:val="22"/>
        </w:rPr>
        <w:t>th</w:t>
      </w:r>
      <w:r w:rsidR="003C188C">
        <w:rPr>
          <w:rFonts w:ascii="Times New Roman" w:hAnsi="Times New Roman" w:cs="Times New Roman"/>
          <w:sz w:val="22"/>
          <w:szCs w:val="22"/>
        </w:rPr>
        <w:t xml:space="preserve">at </w:t>
      </w:r>
      <w:r w:rsidR="0013191C">
        <w:rPr>
          <w:rFonts w:ascii="Times New Roman" w:hAnsi="Times New Roman" w:cs="Times New Roman"/>
          <w:sz w:val="22"/>
          <w:szCs w:val="22"/>
        </w:rPr>
        <w:t xml:space="preserve">the interrelationship of </w:t>
      </w:r>
      <w:r w:rsidR="003C188C">
        <w:rPr>
          <w:rFonts w:ascii="Times New Roman" w:hAnsi="Times New Roman" w:cs="Times New Roman"/>
          <w:sz w:val="22"/>
          <w:szCs w:val="22"/>
        </w:rPr>
        <w:t xml:space="preserve">different faiths </w:t>
      </w:r>
      <w:r w:rsidR="0013191C">
        <w:rPr>
          <w:rFonts w:ascii="Times New Roman" w:hAnsi="Times New Roman" w:cs="Times New Roman"/>
          <w:sz w:val="22"/>
          <w:szCs w:val="22"/>
        </w:rPr>
        <w:t xml:space="preserve">can help widen perspectives </w:t>
      </w:r>
      <w:r w:rsidR="00C6342A">
        <w:rPr>
          <w:rFonts w:ascii="Times New Roman" w:hAnsi="Times New Roman" w:cs="Times New Roman"/>
          <w:sz w:val="22"/>
          <w:szCs w:val="22"/>
        </w:rPr>
        <w:t>as he is writing on behalf of the Buddhist-Christian society</w:t>
      </w:r>
      <w:r w:rsidR="00B2481D">
        <w:rPr>
          <w:rFonts w:ascii="Times New Roman" w:hAnsi="Times New Roman" w:cs="Times New Roman"/>
          <w:sz w:val="22"/>
          <w:szCs w:val="22"/>
        </w:rPr>
        <w:t>.</w:t>
      </w:r>
      <w:r w:rsidR="003928E2" w:rsidRPr="00C6301A">
        <w:rPr>
          <w:rFonts w:ascii="Times New Roman" w:hAnsi="Times New Roman" w:cs="Times New Roman"/>
          <w:sz w:val="22"/>
          <w:szCs w:val="22"/>
        </w:rPr>
        <w:t xml:space="preserve"> </w:t>
      </w:r>
    </w:p>
    <w:p w14:paraId="0FA4E224" w14:textId="660D306C" w:rsidR="004D2EA8" w:rsidRPr="00C6301A" w:rsidRDefault="00222271" w:rsidP="00F03086">
      <w:pPr>
        <w:rPr>
          <w:sz w:val="22"/>
          <w:szCs w:val="22"/>
        </w:rPr>
      </w:pPr>
      <w:r w:rsidRPr="00C6301A">
        <w:rPr>
          <w:sz w:val="22"/>
          <w:szCs w:val="22"/>
        </w:rPr>
        <w:t xml:space="preserve"> </w:t>
      </w:r>
      <w:r w:rsidR="00016C37">
        <w:rPr>
          <w:sz w:val="22"/>
          <w:szCs w:val="22"/>
        </w:rPr>
        <w:t xml:space="preserve">   </w:t>
      </w:r>
      <w:r w:rsidR="002031D7" w:rsidRPr="00C6301A">
        <w:rPr>
          <w:sz w:val="22"/>
          <w:szCs w:val="22"/>
        </w:rPr>
        <w:t>In spite of the</w:t>
      </w:r>
      <w:r w:rsidR="00D75AC4">
        <w:rPr>
          <w:sz w:val="22"/>
          <w:szCs w:val="22"/>
        </w:rPr>
        <w:t>ir</w:t>
      </w:r>
      <w:r w:rsidR="000974F7" w:rsidRPr="00C6301A">
        <w:rPr>
          <w:sz w:val="22"/>
          <w:szCs w:val="22"/>
        </w:rPr>
        <w:t xml:space="preserve"> </w:t>
      </w:r>
      <w:r w:rsidR="002031D7" w:rsidRPr="00C6301A">
        <w:rPr>
          <w:sz w:val="22"/>
          <w:szCs w:val="22"/>
        </w:rPr>
        <w:t>differences</w:t>
      </w:r>
      <w:r w:rsidR="00F03086" w:rsidRPr="00C6301A">
        <w:rPr>
          <w:sz w:val="22"/>
          <w:szCs w:val="22"/>
        </w:rPr>
        <w:t xml:space="preserve">, </w:t>
      </w:r>
      <w:r w:rsidR="002031D7" w:rsidRPr="00C6301A">
        <w:rPr>
          <w:sz w:val="22"/>
          <w:szCs w:val="22"/>
        </w:rPr>
        <w:t>their reflection</w:t>
      </w:r>
      <w:r w:rsidR="00D75AC4">
        <w:rPr>
          <w:sz w:val="22"/>
          <w:szCs w:val="22"/>
        </w:rPr>
        <w:t>s</w:t>
      </w:r>
      <w:r w:rsidR="002031D7" w:rsidRPr="00C6301A">
        <w:rPr>
          <w:sz w:val="22"/>
          <w:szCs w:val="22"/>
        </w:rPr>
        <w:t xml:space="preserve"> find a connection through what French philosopher Paul Ricoeur called his ‘little ethics’, that is </w:t>
      </w:r>
      <w:r w:rsidR="00877DD6">
        <w:rPr>
          <w:sz w:val="22"/>
          <w:szCs w:val="22"/>
        </w:rPr>
        <w:t>‘</w:t>
      </w:r>
      <w:r w:rsidR="002031D7" w:rsidRPr="00C6301A">
        <w:rPr>
          <w:sz w:val="22"/>
          <w:szCs w:val="22"/>
        </w:rPr>
        <w:t>the realisation of one’s true moral values as they go through ‘the sieve of the norm’, with the idea that one should not do to others what one does not want other</w:t>
      </w:r>
      <w:r w:rsidR="006B7AD2" w:rsidRPr="00C6301A">
        <w:rPr>
          <w:sz w:val="22"/>
          <w:szCs w:val="22"/>
        </w:rPr>
        <w:t>s</w:t>
      </w:r>
      <w:r w:rsidR="002031D7" w:rsidRPr="00C6301A">
        <w:rPr>
          <w:sz w:val="22"/>
          <w:szCs w:val="22"/>
        </w:rPr>
        <w:t xml:space="preserve"> to do to him-or herself,</w:t>
      </w:r>
      <w:r w:rsidR="00877DD6">
        <w:rPr>
          <w:sz w:val="22"/>
          <w:szCs w:val="22"/>
        </w:rPr>
        <w:t>’</w:t>
      </w:r>
      <w:r w:rsidR="002031D7" w:rsidRPr="00C6301A">
        <w:rPr>
          <w:sz w:val="22"/>
          <w:szCs w:val="22"/>
        </w:rPr>
        <w:t xml:space="preserve"> and that </w:t>
      </w:r>
      <w:r w:rsidR="00877DD6">
        <w:rPr>
          <w:sz w:val="22"/>
          <w:szCs w:val="22"/>
        </w:rPr>
        <w:t>‘</w:t>
      </w:r>
      <w:r w:rsidR="002031D7" w:rsidRPr="00C6301A">
        <w:rPr>
          <w:sz w:val="22"/>
          <w:szCs w:val="22"/>
        </w:rPr>
        <w:t>beyond all systems, the transformative power is Love, as it transcends the limits and the tragic since anything human is finite.</w:t>
      </w:r>
      <w:r w:rsidR="00877DD6">
        <w:rPr>
          <w:sz w:val="22"/>
          <w:szCs w:val="22"/>
        </w:rPr>
        <w:t>’</w:t>
      </w:r>
      <w:r w:rsidR="002031D7" w:rsidRPr="00C6301A">
        <w:rPr>
          <w:rStyle w:val="FootnoteReference"/>
          <w:sz w:val="22"/>
          <w:szCs w:val="22"/>
        </w:rPr>
        <w:footnoteReference w:id="15"/>
      </w:r>
      <w:r w:rsidR="00016C37">
        <w:rPr>
          <w:sz w:val="22"/>
          <w:szCs w:val="22"/>
        </w:rPr>
        <w:t xml:space="preserve"> </w:t>
      </w:r>
      <w:r w:rsidR="002031D7" w:rsidRPr="00C6301A">
        <w:rPr>
          <w:sz w:val="22"/>
          <w:szCs w:val="22"/>
        </w:rPr>
        <w:t>Indeed, Bertol</w:t>
      </w:r>
      <w:r w:rsidR="00FA1A7C">
        <w:rPr>
          <w:sz w:val="22"/>
          <w:szCs w:val="22"/>
        </w:rPr>
        <w:t xml:space="preserve"> says that she wants t</w:t>
      </w:r>
      <w:r w:rsidR="00F03086" w:rsidRPr="00C6301A">
        <w:rPr>
          <w:sz w:val="22"/>
          <w:szCs w:val="22"/>
        </w:rPr>
        <w:t xml:space="preserve">o bring harmony and enjoyment, </w:t>
      </w:r>
      <w:r w:rsidR="002031D7" w:rsidRPr="00C6301A">
        <w:rPr>
          <w:sz w:val="22"/>
          <w:szCs w:val="22"/>
        </w:rPr>
        <w:t xml:space="preserve">and </w:t>
      </w:r>
      <w:r w:rsidR="00F03086" w:rsidRPr="00C6301A">
        <w:rPr>
          <w:sz w:val="22"/>
          <w:szCs w:val="22"/>
        </w:rPr>
        <w:t xml:space="preserve">Chapple </w:t>
      </w:r>
      <w:r w:rsidR="002031D7" w:rsidRPr="00C6301A">
        <w:rPr>
          <w:sz w:val="22"/>
          <w:szCs w:val="22"/>
        </w:rPr>
        <w:t xml:space="preserve">argues that </w:t>
      </w:r>
      <w:r w:rsidR="00F03086" w:rsidRPr="00C6301A">
        <w:rPr>
          <w:sz w:val="22"/>
          <w:szCs w:val="22"/>
        </w:rPr>
        <w:t xml:space="preserve">it is compassion that should provide the driving force. </w:t>
      </w:r>
    </w:p>
    <w:p w14:paraId="2A887034" w14:textId="3C192739" w:rsidR="004D2EA8" w:rsidRDefault="00AA069D" w:rsidP="0003481E">
      <w:pPr>
        <w:rPr>
          <w:sz w:val="22"/>
          <w:szCs w:val="22"/>
        </w:rPr>
      </w:pPr>
      <w:r w:rsidRPr="00C6301A">
        <w:rPr>
          <w:sz w:val="22"/>
          <w:szCs w:val="22"/>
        </w:rPr>
        <w:t xml:space="preserve">   </w:t>
      </w:r>
      <w:r w:rsidR="005E7122">
        <w:rPr>
          <w:sz w:val="22"/>
          <w:szCs w:val="22"/>
        </w:rPr>
        <w:t>Now, t</w:t>
      </w:r>
      <w:r w:rsidR="002031D7" w:rsidRPr="00C6301A">
        <w:rPr>
          <w:sz w:val="22"/>
          <w:szCs w:val="22"/>
        </w:rPr>
        <w:t xml:space="preserve">he </w:t>
      </w:r>
      <w:r w:rsidR="00F03086" w:rsidRPr="00C6301A">
        <w:rPr>
          <w:sz w:val="22"/>
          <w:szCs w:val="22"/>
        </w:rPr>
        <w:t>second section of th</w:t>
      </w:r>
      <w:r w:rsidR="007B102D">
        <w:rPr>
          <w:sz w:val="22"/>
          <w:szCs w:val="22"/>
        </w:rPr>
        <w:t>is</w:t>
      </w:r>
      <w:r w:rsidR="00F03086" w:rsidRPr="00C6301A">
        <w:rPr>
          <w:sz w:val="22"/>
          <w:szCs w:val="22"/>
        </w:rPr>
        <w:t xml:space="preserve"> essay</w:t>
      </w:r>
      <w:r w:rsidR="002031D7" w:rsidRPr="00C6301A">
        <w:rPr>
          <w:sz w:val="22"/>
          <w:szCs w:val="22"/>
        </w:rPr>
        <w:t xml:space="preserve"> will </w:t>
      </w:r>
      <w:r w:rsidR="004D2EA8" w:rsidRPr="00C6301A">
        <w:rPr>
          <w:sz w:val="22"/>
          <w:szCs w:val="22"/>
        </w:rPr>
        <w:t>examin</w:t>
      </w:r>
      <w:r w:rsidR="004D2EA8">
        <w:rPr>
          <w:sz w:val="22"/>
          <w:szCs w:val="22"/>
        </w:rPr>
        <w:t>e</w:t>
      </w:r>
      <w:r w:rsidR="00F03086" w:rsidRPr="00C6301A">
        <w:rPr>
          <w:sz w:val="22"/>
          <w:szCs w:val="22"/>
        </w:rPr>
        <w:t xml:space="preserve"> the </w:t>
      </w:r>
      <w:r w:rsidR="005C25C7">
        <w:rPr>
          <w:sz w:val="22"/>
          <w:szCs w:val="22"/>
        </w:rPr>
        <w:t>philosophies</w:t>
      </w:r>
      <w:r w:rsidR="00EF78F8" w:rsidRPr="00C6301A">
        <w:rPr>
          <w:sz w:val="22"/>
          <w:szCs w:val="22"/>
        </w:rPr>
        <w:t>,</w:t>
      </w:r>
      <w:r w:rsidR="00F03086" w:rsidRPr="00C6301A">
        <w:rPr>
          <w:sz w:val="22"/>
          <w:szCs w:val="22"/>
        </w:rPr>
        <w:t xml:space="preserve"> </w:t>
      </w:r>
      <w:r w:rsidR="00D75AC4" w:rsidRPr="00C6301A">
        <w:rPr>
          <w:sz w:val="22"/>
          <w:szCs w:val="22"/>
        </w:rPr>
        <w:t>structures,</w:t>
      </w:r>
      <w:r w:rsidR="007B102D">
        <w:rPr>
          <w:sz w:val="22"/>
          <w:szCs w:val="22"/>
        </w:rPr>
        <w:t xml:space="preserve"> and </w:t>
      </w:r>
      <w:r w:rsidR="00B36E0B" w:rsidRPr="00C6301A">
        <w:rPr>
          <w:sz w:val="22"/>
          <w:szCs w:val="22"/>
        </w:rPr>
        <w:t>references</w:t>
      </w:r>
      <w:r w:rsidR="00F03086" w:rsidRPr="00C6301A">
        <w:rPr>
          <w:sz w:val="22"/>
          <w:szCs w:val="22"/>
        </w:rPr>
        <w:t xml:space="preserve"> </w:t>
      </w:r>
      <w:r w:rsidR="007B102D">
        <w:rPr>
          <w:sz w:val="22"/>
          <w:szCs w:val="22"/>
        </w:rPr>
        <w:t>in</w:t>
      </w:r>
      <w:r w:rsidR="00661760">
        <w:rPr>
          <w:sz w:val="22"/>
          <w:szCs w:val="22"/>
        </w:rPr>
        <w:t xml:space="preserve"> support </w:t>
      </w:r>
      <w:r w:rsidR="007B102D">
        <w:rPr>
          <w:sz w:val="22"/>
          <w:szCs w:val="22"/>
        </w:rPr>
        <w:t xml:space="preserve">of </w:t>
      </w:r>
      <w:r w:rsidR="00661760">
        <w:rPr>
          <w:sz w:val="22"/>
          <w:szCs w:val="22"/>
        </w:rPr>
        <w:t>the</w:t>
      </w:r>
      <w:r w:rsidR="005E7122">
        <w:rPr>
          <w:sz w:val="22"/>
          <w:szCs w:val="22"/>
        </w:rPr>
        <w:t>ir</w:t>
      </w:r>
      <w:r w:rsidR="00661760">
        <w:rPr>
          <w:sz w:val="22"/>
          <w:szCs w:val="22"/>
        </w:rPr>
        <w:t xml:space="preserve"> authors’ </w:t>
      </w:r>
      <w:r w:rsidR="00B36E0B" w:rsidRPr="00C6301A">
        <w:rPr>
          <w:sz w:val="22"/>
          <w:szCs w:val="22"/>
        </w:rPr>
        <w:t>argumentations</w:t>
      </w:r>
      <w:r w:rsidR="004D2EA8">
        <w:rPr>
          <w:sz w:val="22"/>
          <w:szCs w:val="22"/>
        </w:rPr>
        <w:t>.</w:t>
      </w:r>
    </w:p>
    <w:p w14:paraId="28E6DBA4" w14:textId="3B84F107" w:rsidR="004D2EA8" w:rsidRDefault="004D2EA8" w:rsidP="0003481E">
      <w:pPr>
        <w:rPr>
          <w:sz w:val="22"/>
          <w:szCs w:val="22"/>
        </w:rPr>
      </w:pPr>
    </w:p>
    <w:p w14:paraId="761F7A33" w14:textId="4749B676" w:rsidR="004D2EA8" w:rsidRDefault="004D2EA8" w:rsidP="0003481E">
      <w:pPr>
        <w:rPr>
          <w:sz w:val="22"/>
          <w:szCs w:val="22"/>
        </w:rPr>
      </w:pPr>
    </w:p>
    <w:p w14:paraId="71E9A25C" w14:textId="77777777" w:rsidR="002C45B6" w:rsidRDefault="002C45B6" w:rsidP="0003481E">
      <w:pPr>
        <w:rPr>
          <w:sz w:val="22"/>
          <w:szCs w:val="22"/>
        </w:rPr>
      </w:pPr>
    </w:p>
    <w:p w14:paraId="36041AE7" w14:textId="781E73B2" w:rsidR="002C45B6" w:rsidRDefault="00F24BEB" w:rsidP="006F1D29">
      <w:pPr>
        <w:rPr>
          <w:sz w:val="22"/>
          <w:szCs w:val="22"/>
        </w:rPr>
      </w:pPr>
      <w:r>
        <w:rPr>
          <w:sz w:val="22"/>
          <w:szCs w:val="22"/>
        </w:rPr>
        <w:lastRenderedPageBreak/>
        <w:t xml:space="preserve">   </w:t>
      </w:r>
      <w:r w:rsidR="002C45B6">
        <w:rPr>
          <w:sz w:val="22"/>
          <w:szCs w:val="22"/>
        </w:rPr>
        <w:t xml:space="preserve">Let’s </w:t>
      </w:r>
      <w:r w:rsidR="007B102D">
        <w:rPr>
          <w:sz w:val="22"/>
          <w:szCs w:val="22"/>
        </w:rPr>
        <w:t>now</w:t>
      </w:r>
      <w:r w:rsidR="006F1D29">
        <w:rPr>
          <w:sz w:val="22"/>
          <w:szCs w:val="22"/>
        </w:rPr>
        <w:t xml:space="preserve"> </w:t>
      </w:r>
      <w:r w:rsidR="007B102D">
        <w:rPr>
          <w:sz w:val="22"/>
          <w:szCs w:val="22"/>
        </w:rPr>
        <w:t>contrast</w:t>
      </w:r>
      <w:r w:rsidR="006F1D29">
        <w:rPr>
          <w:sz w:val="22"/>
          <w:szCs w:val="22"/>
        </w:rPr>
        <w:t xml:space="preserve"> </w:t>
      </w:r>
      <w:r w:rsidR="007B102D">
        <w:rPr>
          <w:sz w:val="22"/>
          <w:szCs w:val="22"/>
        </w:rPr>
        <w:t xml:space="preserve">Bertol and Chapple’s </w:t>
      </w:r>
      <w:r w:rsidR="005C25C7">
        <w:rPr>
          <w:sz w:val="22"/>
          <w:szCs w:val="22"/>
        </w:rPr>
        <w:t xml:space="preserve">philosophical influences, </w:t>
      </w:r>
      <w:r w:rsidR="005C25C7" w:rsidRPr="00C6301A">
        <w:rPr>
          <w:sz w:val="22"/>
          <w:szCs w:val="22"/>
          <w:lang w:eastAsia="en-US"/>
        </w:rPr>
        <w:t>particularly Aristotelian and Platoni</w:t>
      </w:r>
      <w:r w:rsidR="005C25C7">
        <w:rPr>
          <w:sz w:val="22"/>
          <w:szCs w:val="22"/>
          <w:lang w:eastAsia="en-US"/>
        </w:rPr>
        <w:t>c, and the</w:t>
      </w:r>
      <w:r w:rsidR="005C25C7">
        <w:rPr>
          <w:sz w:val="22"/>
          <w:szCs w:val="22"/>
        </w:rPr>
        <w:t xml:space="preserve"> construction of their writings</w:t>
      </w:r>
      <w:r w:rsidR="007B102D">
        <w:rPr>
          <w:sz w:val="22"/>
          <w:szCs w:val="22"/>
        </w:rPr>
        <w:t xml:space="preserve"> to explore their claims further</w:t>
      </w:r>
      <w:r w:rsidR="005C25C7">
        <w:rPr>
          <w:sz w:val="22"/>
          <w:szCs w:val="22"/>
        </w:rPr>
        <w:t xml:space="preserve">. </w:t>
      </w:r>
    </w:p>
    <w:p w14:paraId="7A21ED43" w14:textId="1AA06464" w:rsidR="00F24BEB" w:rsidRPr="00C6301A" w:rsidRDefault="002C45B6" w:rsidP="00D14E49">
      <w:pPr>
        <w:rPr>
          <w:sz w:val="22"/>
          <w:szCs w:val="22"/>
        </w:rPr>
      </w:pPr>
      <w:r>
        <w:rPr>
          <w:sz w:val="22"/>
          <w:szCs w:val="22"/>
        </w:rPr>
        <w:t xml:space="preserve">   </w:t>
      </w:r>
      <w:r w:rsidR="005C25C7">
        <w:rPr>
          <w:sz w:val="22"/>
          <w:szCs w:val="22"/>
        </w:rPr>
        <w:t xml:space="preserve">On the one hand, </w:t>
      </w:r>
      <w:r w:rsidR="005C25C7">
        <w:rPr>
          <w:sz w:val="22"/>
          <w:szCs w:val="22"/>
          <w:lang w:eastAsia="en-US"/>
        </w:rPr>
        <w:t>Bertol</w:t>
      </w:r>
      <w:r w:rsidR="00BB0DEE" w:rsidRPr="00C6301A">
        <w:rPr>
          <w:sz w:val="22"/>
          <w:szCs w:val="22"/>
        </w:rPr>
        <w:t xml:space="preserve"> </w:t>
      </w:r>
      <w:r w:rsidR="00072B75" w:rsidRPr="00C6301A">
        <w:rPr>
          <w:sz w:val="22"/>
          <w:szCs w:val="22"/>
        </w:rPr>
        <w:t>claims that she follows in the steps</w:t>
      </w:r>
      <w:r w:rsidR="00486C70" w:rsidRPr="00C6301A">
        <w:rPr>
          <w:sz w:val="22"/>
          <w:szCs w:val="22"/>
        </w:rPr>
        <w:t xml:space="preserve"> </w:t>
      </w:r>
      <w:r w:rsidR="00877DD6">
        <w:rPr>
          <w:sz w:val="22"/>
          <w:szCs w:val="22"/>
        </w:rPr>
        <w:t xml:space="preserve">of the </w:t>
      </w:r>
      <w:r w:rsidR="00072B75" w:rsidRPr="00C6301A">
        <w:rPr>
          <w:sz w:val="22"/>
          <w:szCs w:val="22"/>
        </w:rPr>
        <w:t>1960s w</w:t>
      </w:r>
      <w:r w:rsidR="00486C70" w:rsidRPr="00C6301A">
        <w:rPr>
          <w:sz w:val="22"/>
          <w:szCs w:val="22"/>
        </w:rPr>
        <w:t xml:space="preserve">estern </w:t>
      </w:r>
      <w:r w:rsidR="00860C46" w:rsidRPr="00C6301A">
        <w:rPr>
          <w:sz w:val="22"/>
          <w:szCs w:val="22"/>
        </w:rPr>
        <w:t>Land Art</w:t>
      </w:r>
      <w:r w:rsidR="00BB0DEE" w:rsidRPr="00C6301A">
        <w:rPr>
          <w:sz w:val="22"/>
          <w:szCs w:val="22"/>
        </w:rPr>
        <w:t xml:space="preserve"> </w:t>
      </w:r>
      <w:r w:rsidR="005E7122">
        <w:rPr>
          <w:sz w:val="22"/>
          <w:szCs w:val="22"/>
        </w:rPr>
        <w:t>that</w:t>
      </w:r>
      <w:r w:rsidR="006A401E" w:rsidRPr="00C6301A">
        <w:rPr>
          <w:sz w:val="22"/>
          <w:szCs w:val="22"/>
        </w:rPr>
        <w:t xml:space="preserve"> ‘thematize the phenomenological experience of space, opening a reconsideration of the </w:t>
      </w:r>
      <w:r w:rsidR="00860C46" w:rsidRPr="00C6301A">
        <w:rPr>
          <w:sz w:val="22"/>
          <w:szCs w:val="22"/>
        </w:rPr>
        <w:t>earth</w:t>
      </w:r>
      <w:r w:rsidR="006A401E" w:rsidRPr="00C6301A">
        <w:rPr>
          <w:sz w:val="22"/>
          <w:szCs w:val="22"/>
        </w:rPr>
        <w:t xml:space="preserve"> </w:t>
      </w:r>
      <w:r w:rsidR="00860C46" w:rsidRPr="00C6301A">
        <w:rPr>
          <w:sz w:val="22"/>
          <w:szCs w:val="22"/>
        </w:rPr>
        <w:t>itself</w:t>
      </w:r>
      <w:r w:rsidR="006A401E" w:rsidRPr="00C6301A">
        <w:rPr>
          <w:sz w:val="22"/>
          <w:szCs w:val="22"/>
        </w:rPr>
        <w:t xml:space="preserve"> not merely as a spatial envelope for the art object but as an active </w:t>
      </w:r>
      <w:r w:rsidR="00860C46" w:rsidRPr="00C6301A">
        <w:rPr>
          <w:sz w:val="22"/>
          <w:szCs w:val="22"/>
        </w:rPr>
        <w:t>component</w:t>
      </w:r>
      <w:r w:rsidR="006A401E" w:rsidRPr="00C6301A">
        <w:rPr>
          <w:sz w:val="22"/>
          <w:szCs w:val="22"/>
        </w:rPr>
        <w:t xml:space="preserve"> of it</w:t>
      </w:r>
      <w:r w:rsidR="0097582C">
        <w:rPr>
          <w:sz w:val="22"/>
          <w:szCs w:val="22"/>
        </w:rPr>
        <w:t>’</w:t>
      </w:r>
      <w:r w:rsidR="00BB0DEE" w:rsidRPr="00C6301A">
        <w:rPr>
          <w:rStyle w:val="FootnoteReference"/>
          <w:sz w:val="22"/>
          <w:szCs w:val="22"/>
        </w:rPr>
        <w:footnoteReference w:id="16"/>
      </w:r>
      <w:r w:rsidR="0014477E" w:rsidRPr="00C6301A">
        <w:rPr>
          <w:sz w:val="22"/>
          <w:szCs w:val="22"/>
        </w:rPr>
        <w:t xml:space="preserve">. </w:t>
      </w:r>
      <w:r w:rsidR="005E7122">
        <w:rPr>
          <w:sz w:val="22"/>
          <w:szCs w:val="22"/>
        </w:rPr>
        <w:t>Bertol</w:t>
      </w:r>
      <w:r w:rsidR="00F03714" w:rsidRPr="00C6301A">
        <w:rPr>
          <w:sz w:val="22"/>
          <w:szCs w:val="22"/>
        </w:rPr>
        <w:t xml:space="preserve"> describes</w:t>
      </w:r>
      <w:r w:rsidR="0003481E" w:rsidRPr="00C6301A">
        <w:rPr>
          <w:sz w:val="22"/>
          <w:szCs w:val="22"/>
        </w:rPr>
        <w:t xml:space="preserve"> her</w:t>
      </w:r>
      <w:r w:rsidR="002C666B" w:rsidRPr="00C6301A">
        <w:rPr>
          <w:sz w:val="22"/>
          <w:szCs w:val="22"/>
        </w:rPr>
        <w:t xml:space="preserve"> </w:t>
      </w:r>
      <w:r w:rsidR="00072B75" w:rsidRPr="00C6301A">
        <w:rPr>
          <w:sz w:val="22"/>
          <w:szCs w:val="22"/>
        </w:rPr>
        <w:t>art</w:t>
      </w:r>
      <w:r w:rsidR="002C666B" w:rsidRPr="00C6301A">
        <w:rPr>
          <w:sz w:val="22"/>
          <w:szCs w:val="22"/>
        </w:rPr>
        <w:t xml:space="preserve"> as an exploration of </w:t>
      </w:r>
      <w:r w:rsidR="00860C46" w:rsidRPr="00C6301A">
        <w:rPr>
          <w:sz w:val="22"/>
          <w:szCs w:val="22"/>
        </w:rPr>
        <w:t xml:space="preserve">the </w:t>
      </w:r>
      <w:r w:rsidR="00E76285" w:rsidRPr="00C6301A">
        <w:rPr>
          <w:sz w:val="22"/>
          <w:szCs w:val="22"/>
        </w:rPr>
        <w:t>‘</w:t>
      </w:r>
      <w:r w:rsidR="0003481E" w:rsidRPr="00C6301A">
        <w:rPr>
          <w:sz w:val="22"/>
          <w:szCs w:val="22"/>
        </w:rPr>
        <w:t>architecture of cosmology</w:t>
      </w:r>
      <w:r w:rsidR="0097582C">
        <w:rPr>
          <w:sz w:val="22"/>
          <w:szCs w:val="22"/>
        </w:rPr>
        <w:t>’</w:t>
      </w:r>
      <w:r w:rsidR="0003481E" w:rsidRPr="00C6301A">
        <w:rPr>
          <w:rStyle w:val="FootnoteReference"/>
          <w:sz w:val="22"/>
          <w:szCs w:val="22"/>
        </w:rPr>
        <w:t xml:space="preserve"> </w:t>
      </w:r>
      <w:r w:rsidR="0003481E" w:rsidRPr="00C6301A">
        <w:rPr>
          <w:rStyle w:val="FootnoteReference"/>
          <w:sz w:val="22"/>
          <w:szCs w:val="22"/>
        </w:rPr>
        <w:footnoteReference w:id="17"/>
      </w:r>
      <w:r w:rsidR="002C666B" w:rsidRPr="00C6301A">
        <w:rPr>
          <w:sz w:val="22"/>
          <w:szCs w:val="22"/>
        </w:rPr>
        <w:t xml:space="preserve"> as she </w:t>
      </w:r>
      <w:r w:rsidR="00486C70" w:rsidRPr="00C6301A">
        <w:rPr>
          <w:sz w:val="22"/>
          <w:szCs w:val="22"/>
        </w:rPr>
        <w:t>engag</w:t>
      </w:r>
      <w:r w:rsidR="00916927">
        <w:rPr>
          <w:sz w:val="22"/>
          <w:szCs w:val="22"/>
        </w:rPr>
        <w:t>es</w:t>
      </w:r>
      <w:r w:rsidR="00486C70" w:rsidRPr="00C6301A">
        <w:rPr>
          <w:sz w:val="22"/>
          <w:szCs w:val="22"/>
        </w:rPr>
        <w:t xml:space="preserve"> directly with the powers </w:t>
      </w:r>
      <w:r w:rsidR="00F25500" w:rsidRPr="00C6301A">
        <w:rPr>
          <w:sz w:val="22"/>
          <w:szCs w:val="22"/>
        </w:rPr>
        <w:t xml:space="preserve">of </w:t>
      </w:r>
      <w:r w:rsidR="006F1D29">
        <w:rPr>
          <w:sz w:val="22"/>
          <w:szCs w:val="22"/>
        </w:rPr>
        <w:t>n</w:t>
      </w:r>
      <w:r w:rsidR="00F25500" w:rsidRPr="00C6301A">
        <w:rPr>
          <w:sz w:val="22"/>
          <w:szCs w:val="22"/>
        </w:rPr>
        <w:t>ature</w:t>
      </w:r>
      <w:r w:rsidR="00072B75" w:rsidRPr="00C6301A">
        <w:rPr>
          <w:sz w:val="22"/>
          <w:szCs w:val="22"/>
        </w:rPr>
        <w:t xml:space="preserve"> alive</w:t>
      </w:r>
      <w:r w:rsidR="00E32C76" w:rsidRPr="00C6301A">
        <w:rPr>
          <w:sz w:val="22"/>
          <w:szCs w:val="22"/>
        </w:rPr>
        <w:t>.</w:t>
      </w:r>
      <w:r w:rsidR="00486C70" w:rsidRPr="00C6301A">
        <w:rPr>
          <w:sz w:val="22"/>
          <w:szCs w:val="22"/>
        </w:rPr>
        <w:t xml:space="preserve"> Like Aristotle, ‘the active ancestor of the phenomenological approaches</w:t>
      </w:r>
      <w:r w:rsidR="00255082" w:rsidRPr="00C6301A">
        <w:rPr>
          <w:sz w:val="22"/>
          <w:szCs w:val="22"/>
        </w:rPr>
        <w:t>’</w:t>
      </w:r>
      <w:r w:rsidR="00486C70" w:rsidRPr="00C6301A">
        <w:rPr>
          <w:rStyle w:val="FootnoteReference"/>
          <w:sz w:val="22"/>
          <w:szCs w:val="22"/>
        </w:rPr>
        <w:footnoteReference w:id="18"/>
      </w:r>
      <w:r w:rsidR="00486C70" w:rsidRPr="00C6301A">
        <w:rPr>
          <w:sz w:val="22"/>
          <w:szCs w:val="22"/>
        </w:rPr>
        <w:t xml:space="preserve">  who </w:t>
      </w:r>
      <w:r w:rsidR="00916927" w:rsidRPr="00C6301A">
        <w:rPr>
          <w:sz w:val="22"/>
          <w:szCs w:val="22"/>
        </w:rPr>
        <w:t>said,</w:t>
      </w:r>
      <w:r w:rsidR="00486C70" w:rsidRPr="00C6301A">
        <w:rPr>
          <w:sz w:val="22"/>
          <w:szCs w:val="22"/>
        </w:rPr>
        <w:t xml:space="preserve"> </w:t>
      </w:r>
      <w:r w:rsidR="00255082" w:rsidRPr="00C6301A">
        <w:rPr>
          <w:sz w:val="22"/>
          <w:szCs w:val="22"/>
        </w:rPr>
        <w:t>‘</w:t>
      </w:r>
      <w:r w:rsidR="00486C70" w:rsidRPr="00C6301A">
        <w:rPr>
          <w:sz w:val="22"/>
          <w:szCs w:val="22"/>
        </w:rPr>
        <w:t>we must collect facts</w:t>
      </w:r>
      <w:r w:rsidR="0097582C">
        <w:rPr>
          <w:sz w:val="22"/>
          <w:szCs w:val="22"/>
        </w:rPr>
        <w:t>,’</w:t>
      </w:r>
      <w:r w:rsidR="00486C70" w:rsidRPr="00C6301A">
        <w:rPr>
          <w:sz w:val="22"/>
          <w:szCs w:val="22"/>
        </w:rPr>
        <w:t xml:space="preserve"> </w:t>
      </w:r>
      <w:r w:rsidR="00486C70" w:rsidRPr="00C6301A">
        <w:rPr>
          <w:rStyle w:val="FootnoteReference"/>
          <w:sz w:val="22"/>
          <w:szCs w:val="22"/>
        </w:rPr>
        <w:footnoteReference w:id="19"/>
      </w:r>
      <w:r w:rsidR="0097582C">
        <w:rPr>
          <w:sz w:val="22"/>
          <w:szCs w:val="22"/>
        </w:rPr>
        <w:t xml:space="preserve"> </w:t>
      </w:r>
      <w:r w:rsidR="00486C70" w:rsidRPr="00C6301A">
        <w:rPr>
          <w:sz w:val="22"/>
          <w:szCs w:val="22"/>
        </w:rPr>
        <w:t xml:space="preserve">her art is an experiential exploration of </w:t>
      </w:r>
      <w:r w:rsidR="00026017">
        <w:rPr>
          <w:sz w:val="22"/>
          <w:szCs w:val="22"/>
        </w:rPr>
        <w:t>n</w:t>
      </w:r>
      <w:r w:rsidR="00AB02BD" w:rsidRPr="00C6301A">
        <w:rPr>
          <w:sz w:val="22"/>
          <w:szCs w:val="22"/>
        </w:rPr>
        <w:t>ature</w:t>
      </w:r>
      <w:r w:rsidR="00584987" w:rsidRPr="00C6301A">
        <w:rPr>
          <w:sz w:val="22"/>
          <w:szCs w:val="22"/>
        </w:rPr>
        <w:t xml:space="preserve">. </w:t>
      </w:r>
      <w:r w:rsidR="00084AEE" w:rsidRPr="00C6301A">
        <w:rPr>
          <w:sz w:val="22"/>
          <w:szCs w:val="22"/>
        </w:rPr>
        <w:t xml:space="preserve"> </w:t>
      </w:r>
      <w:r w:rsidR="00486C70" w:rsidRPr="00C6301A">
        <w:rPr>
          <w:sz w:val="22"/>
          <w:szCs w:val="22"/>
        </w:rPr>
        <w:t xml:space="preserve">Her article unfolds </w:t>
      </w:r>
      <w:r w:rsidR="00072B75" w:rsidRPr="00C6301A">
        <w:rPr>
          <w:sz w:val="22"/>
          <w:szCs w:val="22"/>
        </w:rPr>
        <w:t>detailing the technical and cosmological specifications of her structures. V</w:t>
      </w:r>
      <w:r w:rsidR="00365243" w:rsidRPr="00C6301A">
        <w:rPr>
          <w:sz w:val="22"/>
          <w:szCs w:val="22"/>
        </w:rPr>
        <w:t>isual</w:t>
      </w:r>
      <w:r w:rsidR="00026017">
        <w:rPr>
          <w:sz w:val="22"/>
          <w:szCs w:val="22"/>
        </w:rPr>
        <w:t>s</w:t>
      </w:r>
      <w:r w:rsidR="00365243" w:rsidRPr="00C6301A">
        <w:rPr>
          <w:sz w:val="22"/>
          <w:szCs w:val="22"/>
        </w:rPr>
        <w:t xml:space="preserve"> of her </w:t>
      </w:r>
      <w:r w:rsidR="0049546D">
        <w:rPr>
          <w:sz w:val="22"/>
          <w:szCs w:val="22"/>
        </w:rPr>
        <w:t xml:space="preserve">own </w:t>
      </w:r>
      <w:r w:rsidR="00460041" w:rsidRPr="00C6301A">
        <w:rPr>
          <w:sz w:val="22"/>
          <w:szCs w:val="22"/>
        </w:rPr>
        <w:t>artwork</w:t>
      </w:r>
      <w:r w:rsidR="00E32C76" w:rsidRPr="00C6301A">
        <w:rPr>
          <w:sz w:val="22"/>
          <w:szCs w:val="22"/>
        </w:rPr>
        <w:t xml:space="preserve"> and references </w:t>
      </w:r>
      <w:r w:rsidR="0097582C">
        <w:rPr>
          <w:sz w:val="22"/>
          <w:szCs w:val="22"/>
        </w:rPr>
        <w:t xml:space="preserve">to </w:t>
      </w:r>
      <w:r w:rsidR="0051687F" w:rsidRPr="00C6301A">
        <w:rPr>
          <w:sz w:val="22"/>
          <w:szCs w:val="22"/>
        </w:rPr>
        <w:t>Anglo-American</w:t>
      </w:r>
      <w:r w:rsidR="00E32C76" w:rsidRPr="00C6301A">
        <w:rPr>
          <w:sz w:val="22"/>
          <w:szCs w:val="22"/>
        </w:rPr>
        <w:t xml:space="preserve"> artists but also</w:t>
      </w:r>
      <w:r w:rsidR="0051687F" w:rsidRPr="00C6301A">
        <w:rPr>
          <w:sz w:val="22"/>
          <w:szCs w:val="22"/>
        </w:rPr>
        <w:t xml:space="preserve"> </w:t>
      </w:r>
      <w:r w:rsidR="00026017">
        <w:rPr>
          <w:sz w:val="22"/>
          <w:szCs w:val="22"/>
        </w:rPr>
        <w:t>to</w:t>
      </w:r>
      <w:r w:rsidR="0051687F" w:rsidRPr="00C6301A">
        <w:rPr>
          <w:sz w:val="22"/>
          <w:szCs w:val="22"/>
        </w:rPr>
        <w:t xml:space="preserve"> Greek</w:t>
      </w:r>
      <w:r w:rsidR="00E32C76" w:rsidRPr="00C6301A">
        <w:rPr>
          <w:sz w:val="22"/>
          <w:szCs w:val="22"/>
        </w:rPr>
        <w:t xml:space="preserve"> philosophers and mathematicians </w:t>
      </w:r>
      <w:r w:rsidR="00BC1C76" w:rsidRPr="00C6301A">
        <w:rPr>
          <w:sz w:val="22"/>
          <w:szCs w:val="22"/>
        </w:rPr>
        <w:t>abundantly</w:t>
      </w:r>
      <w:r w:rsidR="0051687F" w:rsidRPr="00C6301A">
        <w:rPr>
          <w:sz w:val="22"/>
          <w:szCs w:val="22"/>
        </w:rPr>
        <w:t xml:space="preserve"> </w:t>
      </w:r>
      <w:r w:rsidR="00474D12" w:rsidRPr="00C6301A">
        <w:rPr>
          <w:sz w:val="22"/>
          <w:szCs w:val="22"/>
        </w:rPr>
        <w:t>illustrate</w:t>
      </w:r>
      <w:r w:rsidR="0051687F" w:rsidRPr="00C6301A">
        <w:rPr>
          <w:sz w:val="22"/>
          <w:szCs w:val="22"/>
        </w:rPr>
        <w:t xml:space="preserve"> her article.</w:t>
      </w:r>
      <w:r w:rsidR="00FD54BC" w:rsidRPr="00C6301A">
        <w:rPr>
          <w:sz w:val="22"/>
          <w:szCs w:val="22"/>
        </w:rPr>
        <w:t xml:space="preserve"> </w:t>
      </w:r>
      <w:r w:rsidR="004F53EA" w:rsidRPr="00C6301A">
        <w:rPr>
          <w:sz w:val="22"/>
          <w:szCs w:val="22"/>
        </w:rPr>
        <w:t xml:space="preserve"> The structure</w:t>
      </w:r>
      <w:r w:rsidR="00D37964" w:rsidRPr="00C6301A">
        <w:rPr>
          <w:sz w:val="22"/>
          <w:szCs w:val="22"/>
        </w:rPr>
        <w:t xml:space="preserve"> of her text</w:t>
      </w:r>
      <w:r w:rsidR="004F53EA" w:rsidRPr="00C6301A">
        <w:rPr>
          <w:sz w:val="22"/>
          <w:szCs w:val="22"/>
        </w:rPr>
        <w:t xml:space="preserve"> </w:t>
      </w:r>
      <w:r w:rsidR="00783729" w:rsidRPr="00C6301A">
        <w:rPr>
          <w:sz w:val="22"/>
          <w:szCs w:val="22"/>
        </w:rPr>
        <w:t>consists of twelve paragraphs, reminiscent</w:t>
      </w:r>
      <w:r w:rsidR="004F53EA" w:rsidRPr="00C6301A">
        <w:rPr>
          <w:sz w:val="22"/>
          <w:szCs w:val="22"/>
        </w:rPr>
        <w:t xml:space="preserve"> of </w:t>
      </w:r>
      <w:r w:rsidR="007B04CB" w:rsidRPr="00C6301A">
        <w:rPr>
          <w:sz w:val="22"/>
          <w:szCs w:val="22"/>
        </w:rPr>
        <w:t>the annual solar cycle</w:t>
      </w:r>
      <w:r w:rsidR="000333B4">
        <w:rPr>
          <w:sz w:val="22"/>
          <w:szCs w:val="22"/>
        </w:rPr>
        <w:t xml:space="preserve">, </w:t>
      </w:r>
      <w:r w:rsidR="00026017">
        <w:rPr>
          <w:sz w:val="22"/>
          <w:szCs w:val="22"/>
        </w:rPr>
        <w:t>which she tracks,</w:t>
      </w:r>
      <w:r w:rsidR="007A3322" w:rsidRPr="00C6301A">
        <w:rPr>
          <w:sz w:val="22"/>
          <w:szCs w:val="22"/>
        </w:rPr>
        <w:t xml:space="preserve"> but also of the astrological wheel</w:t>
      </w:r>
      <w:r w:rsidR="00783729" w:rsidRPr="00C6301A">
        <w:rPr>
          <w:sz w:val="22"/>
          <w:szCs w:val="22"/>
        </w:rPr>
        <w:t>,</w:t>
      </w:r>
      <w:r w:rsidR="007B04CB" w:rsidRPr="00C6301A">
        <w:rPr>
          <w:sz w:val="22"/>
          <w:szCs w:val="22"/>
        </w:rPr>
        <w:t xml:space="preserve"> </w:t>
      </w:r>
      <w:r w:rsidR="007A3322" w:rsidRPr="00C6301A">
        <w:rPr>
          <w:sz w:val="22"/>
          <w:szCs w:val="22"/>
        </w:rPr>
        <w:t>perhaps</w:t>
      </w:r>
      <w:r w:rsidR="00783729" w:rsidRPr="00C6301A">
        <w:rPr>
          <w:sz w:val="22"/>
          <w:szCs w:val="22"/>
        </w:rPr>
        <w:t xml:space="preserve"> a nod to </w:t>
      </w:r>
      <w:r w:rsidR="004F53EA" w:rsidRPr="00C6301A">
        <w:rPr>
          <w:sz w:val="22"/>
          <w:szCs w:val="22"/>
        </w:rPr>
        <w:t>her</w:t>
      </w:r>
      <w:r w:rsidR="007B04CB" w:rsidRPr="00C6301A">
        <w:rPr>
          <w:sz w:val="22"/>
          <w:szCs w:val="22"/>
        </w:rPr>
        <w:t xml:space="preserve"> work </w:t>
      </w:r>
      <w:r w:rsidR="00783729" w:rsidRPr="00C6301A">
        <w:rPr>
          <w:sz w:val="22"/>
          <w:szCs w:val="22"/>
        </w:rPr>
        <w:t xml:space="preserve">which </w:t>
      </w:r>
      <w:r w:rsidR="007B04CB" w:rsidRPr="00C6301A">
        <w:rPr>
          <w:sz w:val="22"/>
          <w:szCs w:val="22"/>
        </w:rPr>
        <w:t xml:space="preserve">has </w:t>
      </w:r>
      <w:r w:rsidR="00255082" w:rsidRPr="00C6301A">
        <w:rPr>
          <w:sz w:val="22"/>
          <w:szCs w:val="22"/>
        </w:rPr>
        <w:t>‘</w:t>
      </w:r>
      <w:r w:rsidR="007B04CB" w:rsidRPr="00C6301A">
        <w:rPr>
          <w:sz w:val="22"/>
          <w:szCs w:val="22"/>
        </w:rPr>
        <w:t xml:space="preserve">strong associations with </w:t>
      </w:r>
      <w:r w:rsidR="00026017">
        <w:rPr>
          <w:sz w:val="22"/>
          <w:szCs w:val="22"/>
        </w:rPr>
        <w:t xml:space="preserve">the </w:t>
      </w:r>
      <w:r w:rsidR="007B04CB" w:rsidRPr="00C6301A">
        <w:rPr>
          <w:sz w:val="22"/>
          <w:szCs w:val="22"/>
        </w:rPr>
        <w:t>cosmological theories such as the ones of Plato</w:t>
      </w:r>
      <w:r w:rsidR="007B04CB" w:rsidRPr="00C6301A">
        <w:rPr>
          <w:rStyle w:val="FootnoteReference"/>
          <w:sz w:val="22"/>
          <w:szCs w:val="22"/>
        </w:rPr>
        <w:footnoteReference w:id="20"/>
      </w:r>
      <w:r w:rsidR="007B04CB" w:rsidRPr="00C6301A">
        <w:rPr>
          <w:sz w:val="22"/>
          <w:szCs w:val="22"/>
        </w:rPr>
        <w:t xml:space="preserve"> and Kepler</w:t>
      </w:r>
      <w:r w:rsidR="0097582C">
        <w:rPr>
          <w:sz w:val="22"/>
          <w:szCs w:val="22"/>
        </w:rPr>
        <w:t>.’</w:t>
      </w:r>
      <w:r w:rsidR="004F53EA" w:rsidRPr="00C6301A">
        <w:rPr>
          <w:rStyle w:val="FootnoteReference"/>
          <w:sz w:val="22"/>
          <w:szCs w:val="22"/>
        </w:rPr>
        <w:footnoteReference w:id="21"/>
      </w:r>
      <w:r w:rsidR="007B04CB" w:rsidRPr="00C6301A">
        <w:rPr>
          <w:sz w:val="22"/>
          <w:szCs w:val="22"/>
        </w:rPr>
        <w:t xml:space="preserve"> </w:t>
      </w:r>
      <w:r w:rsidR="004F53EA" w:rsidRPr="00C6301A">
        <w:rPr>
          <w:sz w:val="22"/>
          <w:szCs w:val="22"/>
        </w:rPr>
        <w:t>Th</w:t>
      </w:r>
      <w:r w:rsidR="00026017">
        <w:rPr>
          <w:sz w:val="22"/>
          <w:szCs w:val="22"/>
        </w:rPr>
        <w:t>is</w:t>
      </w:r>
      <w:r w:rsidR="00783729" w:rsidRPr="00C6301A">
        <w:rPr>
          <w:sz w:val="22"/>
          <w:szCs w:val="22"/>
        </w:rPr>
        <w:t xml:space="preserve"> arrangement </w:t>
      </w:r>
      <w:r w:rsidR="004F53EA" w:rsidRPr="00C6301A">
        <w:rPr>
          <w:sz w:val="22"/>
          <w:szCs w:val="22"/>
        </w:rPr>
        <w:t>allows the</w:t>
      </w:r>
      <w:r w:rsidR="00AB02BD" w:rsidRPr="00C6301A">
        <w:rPr>
          <w:sz w:val="22"/>
          <w:szCs w:val="22"/>
        </w:rPr>
        <w:t xml:space="preserve"> reader to wander through her</w:t>
      </w:r>
      <w:r w:rsidR="00486C70" w:rsidRPr="00C6301A">
        <w:rPr>
          <w:sz w:val="22"/>
          <w:szCs w:val="22"/>
        </w:rPr>
        <w:t xml:space="preserve"> </w:t>
      </w:r>
      <w:r w:rsidR="00AB02BD" w:rsidRPr="00C6301A">
        <w:rPr>
          <w:sz w:val="22"/>
          <w:szCs w:val="22"/>
        </w:rPr>
        <w:t>simulation of the celestial path</w:t>
      </w:r>
      <w:r w:rsidR="00F03714" w:rsidRPr="00C6301A">
        <w:rPr>
          <w:sz w:val="22"/>
          <w:szCs w:val="22"/>
        </w:rPr>
        <w:t xml:space="preserve"> </w:t>
      </w:r>
      <w:r w:rsidR="004F53EA" w:rsidRPr="00C6301A">
        <w:rPr>
          <w:sz w:val="22"/>
          <w:szCs w:val="22"/>
        </w:rPr>
        <w:t>and engage</w:t>
      </w:r>
      <w:r w:rsidR="00185747" w:rsidRPr="00C6301A">
        <w:rPr>
          <w:sz w:val="22"/>
          <w:szCs w:val="22"/>
        </w:rPr>
        <w:t xml:space="preserve"> in a sensory experience of </w:t>
      </w:r>
      <w:r w:rsidR="00026017">
        <w:rPr>
          <w:sz w:val="22"/>
          <w:szCs w:val="22"/>
        </w:rPr>
        <w:t>n</w:t>
      </w:r>
      <w:r w:rsidR="00783729" w:rsidRPr="00C6301A">
        <w:rPr>
          <w:sz w:val="22"/>
          <w:szCs w:val="22"/>
        </w:rPr>
        <w:t>ature</w:t>
      </w:r>
      <w:r w:rsidR="00185747" w:rsidRPr="00C6301A">
        <w:rPr>
          <w:sz w:val="22"/>
          <w:szCs w:val="22"/>
        </w:rPr>
        <w:t xml:space="preserve"> that transcend</w:t>
      </w:r>
      <w:r w:rsidR="005C25C7">
        <w:rPr>
          <w:sz w:val="22"/>
          <w:szCs w:val="22"/>
        </w:rPr>
        <w:t>s</w:t>
      </w:r>
      <w:r w:rsidR="00185747" w:rsidRPr="00C6301A">
        <w:rPr>
          <w:sz w:val="22"/>
          <w:szCs w:val="22"/>
        </w:rPr>
        <w:t xml:space="preserve"> </w:t>
      </w:r>
      <w:r w:rsidR="00715C56" w:rsidRPr="00C6301A">
        <w:rPr>
          <w:sz w:val="22"/>
          <w:szCs w:val="22"/>
        </w:rPr>
        <w:t>materiality</w:t>
      </w:r>
      <w:r w:rsidR="004F53EA" w:rsidRPr="00C6301A">
        <w:rPr>
          <w:sz w:val="22"/>
          <w:szCs w:val="22"/>
        </w:rPr>
        <w:t xml:space="preserve"> in </w:t>
      </w:r>
      <w:r w:rsidR="00783729" w:rsidRPr="00C6301A">
        <w:rPr>
          <w:sz w:val="22"/>
          <w:szCs w:val="22"/>
        </w:rPr>
        <w:t xml:space="preserve">a </w:t>
      </w:r>
      <w:r w:rsidR="005C25C7">
        <w:rPr>
          <w:sz w:val="22"/>
          <w:szCs w:val="22"/>
        </w:rPr>
        <w:t>‘</w:t>
      </w:r>
      <w:r w:rsidR="00783729" w:rsidRPr="00C6301A">
        <w:rPr>
          <w:sz w:val="22"/>
          <w:szCs w:val="22"/>
        </w:rPr>
        <w:t>participation mystique</w:t>
      </w:r>
      <w:r w:rsidR="005C25C7">
        <w:rPr>
          <w:sz w:val="22"/>
          <w:szCs w:val="22"/>
        </w:rPr>
        <w:t>’</w:t>
      </w:r>
      <w:r w:rsidR="00026017">
        <w:rPr>
          <w:sz w:val="22"/>
          <w:szCs w:val="22"/>
        </w:rPr>
        <w:t xml:space="preserve">, </w:t>
      </w:r>
      <w:r w:rsidR="00783729" w:rsidRPr="00C6301A">
        <w:rPr>
          <w:sz w:val="22"/>
          <w:szCs w:val="22"/>
        </w:rPr>
        <w:t>as put by the</w:t>
      </w:r>
      <w:r w:rsidR="00185747" w:rsidRPr="00C6301A">
        <w:rPr>
          <w:sz w:val="22"/>
          <w:szCs w:val="22"/>
        </w:rPr>
        <w:t xml:space="preserve"> anthropologist </w:t>
      </w:r>
      <w:r w:rsidR="000333B4">
        <w:rPr>
          <w:sz w:val="22"/>
          <w:szCs w:val="22"/>
        </w:rPr>
        <w:t xml:space="preserve">Lucien </w:t>
      </w:r>
      <w:r w:rsidR="00185747" w:rsidRPr="00C6301A">
        <w:rPr>
          <w:sz w:val="22"/>
          <w:szCs w:val="22"/>
        </w:rPr>
        <w:t>Levy-Br</w:t>
      </w:r>
      <w:r w:rsidR="00424262" w:rsidRPr="00C6301A">
        <w:rPr>
          <w:sz w:val="22"/>
          <w:szCs w:val="22"/>
        </w:rPr>
        <w:t>u</w:t>
      </w:r>
      <w:r w:rsidR="00185747" w:rsidRPr="00C6301A">
        <w:rPr>
          <w:sz w:val="22"/>
          <w:szCs w:val="22"/>
        </w:rPr>
        <w:t>l</w:t>
      </w:r>
      <w:r w:rsidR="00424262" w:rsidRPr="00C6301A">
        <w:rPr>
          <w:sz w:val="22"/>
          <w:szCs w:val="22"/>
        </w:rPr>
        <w:t>h</w:t>
      </w:r>
      <w:r w:rsidR="00185747" w:rsidRPr="00C6301A">
        <w:rPr>
          <w:sz w:val="22"/>
          <w:szCs w:val="22"/>
        </w:rPr>
        <w:t xml:space="preserve"> </w:t>
      </w:r>
      <w:r w:rsidR="00185747" w:rsidRPr="00C6301A">
        <w:rPr>
          <w:rStyle w:val="FootnoteReference"/>
          <w:sz w:val="22"/>
          <w:szCs w:val="22"/>
        </w:rPr>
        <w:footnoteReference w:id="22"/>
      </w:r>
      <w:r w:rsidR="00916927">
        <w:rPr>
          <w:sz w:val="22"/>
          <w:szCs w:val="22"/>
        </w:rPr>
        <w:t xml:space="preserve">, as she </w:t>
      </w:r>
      <w:r w:rsidR="0003481E" w:rsidRPr="00C6301A">
        <w:rPr>
          <w:sz w:val="22"/>
          <w:szCs w:val="22"/>
        </w:rPr>
        <w:t xml:space="preserve">hopes </w:t>
      </w:r>
      <w:r w:rsidR="00783729" w:rsidRPr="00C6301A">
        <w:rPr>
          <w:sz w:val="22"/>
          <w:szCs w:val="22"/>
        </w:rPr>
        <w:t>to</w:t>
      </w:r>
      <w:r w:rsidR="00715C56" w:rsidRPr="00C6301A">
        <w:rPr>
          <w:sz w:val="22"/>
          <w:szCs w:val="22"/>
        </w:rPr>
        <w:t xml:space="preserve"> bring a </w:t>
      </w:r>
      <w:r w:rsidR="0003481E" w:rsidRPr="00C6301A">
        <w:rPr>
          <w:sz w:val="22"/>
          <w:szCs w:val="22"/>
        </w:rPr>
        <w:t xml:space="preserve">sense of </w:t>
      </w:r>
      <w:r w:rsidR="000333B4">
        <w:rPr>
          <w:sz w:val="22"/>
          <w:szCs w:val="22"/>
        </w:rPr>
        <w:t>joy</w:t>
      </w:r>
      <w:r w:rsidR="0003481E" w:rsidRPr="00C6301A">
        <w:rPr>
          <w:sz w:val="22"/>
          <w:szCs w:val="22"/>
        </w:rPr>
        <w:t xml:space="preserve"> and </w:t>
      </w:r>
      <w:r w:rsidR="000333B4">
        <w:rPr>
          <w:sz w:val="22"/>
          <w:szCs w:val="22"/>
        </w:rPr>
        <w:t xml:space="preserve">balance </w:t>
      </w:r>
      <w:r w:rsidR="0003481E" w:rsidRPr="00C6301A">
        <w:rPr>
          <w:sz w:val="22"/>
          <w:szCs w:val="22"/>
        </w:rPr>
        <w:t>through experiential cosmic atonement.</w:t>
      </w:r>
    </w:p>
    <w:p w14:paraId="58FF599E" w14:textId="77777777" w:rsidR="002C45B6" w:rsidRDefault="00222271" w:rsidP="00F710BD">
      <w:pPr>
        <w:rPr>
          <w:sz w:val="22"/>
          <w:szCs w:val="22"/>
        </w:rPr>
      </w:pPr>
      <w:r w:rsidRPr="00C6301A">
        <w:rPr>
          <w:sz w:val="22"/>
          <w:szCs w:val="22"/>
        </w:rPr>
        <w:t xml:space="preserve"> </w:t>
      </w:r>
      <w:r w:rsidR="002C45B6">
        <w:rPr>
          <w:sz w:val="22"/>
          <w:szCs w:val="22"/>
        </w:rPr>
        <w:t xml:space="preserve">  </w:t>
      </w:r>
    </w:p>
    <w:p w14:paraId="588E5C84" w14:textId="686C61DF" w:rsidR="0097582C" w:rsidRPr="00C6301A" w:rsidRDefault="00F24BEB" w:rsidP="00F710BD">
      <w:pPr>
        <w:rPr>
          <w:sz w:val="22"/>
          <w:szCs w:val="22"/>
        </w:rPr>
      </w:pPr>
      <w:r>
        <w:rPr>
          <w:sz w:val="22"/>
          <w:szCs w:val="22"/>
        </w:rPr>
        <w:t xml:space="preserve">   </w:t>
      </w:r>
      <w:r w:rsidR="00E12523" w:rsidRPr="00C6301A">
        <w:rPr>
          <w:sz w:val="22"/>
          <w:szCs w:val="22"/>
        </w:rPr>
        <w:t>Chapp</w:t>
      </w:r>
      <w:r w:rsidR="002335C1" w:rsidRPr="00C6301A">
        <w:rPr>
          <w:sz w:val="22"/>
          <w:szCs w:val="22"/>
        </w:rPr>
        <w:t>le</w:t>
      </w:r>
      <w:r w:rsidR="001B7017" w:rsidRPr="00C6301A">
        <w:rPr>
          <w:sz w:val="22"/>
          <w:szCs w:val="22"/>
        </w:rPr>
        <w:t xml:space="preserve">, </w:t>
      </w:r>
      <w:r w:rsidR="00C423EB" w:rsidRPr="00C6301A">
        <w:rPr>
          <w:sz w:val="22"/>
          <w:szCs w:val="22"/>
        </w:rPr>
        <w:t>on the other hand, claims</w:t>
      </w:r>
      <w:r w:rsidR="00B31922" w:rsidRPr="00C6301A">
        <w:rPr>
          <w:sz w:val="22"/>
          <w:szCs w:val="22"/>
        </w:rPr>
        <w:t xml:space="preserve"> </w:t>
      </w:r>
      <w:r w:rsidR="001B7017" w:rsidRPr="00C6301A">
        <w:rPr>
          <w:sz w:val="22"/>
          <w:szCs w:val="22"/>
        </w:rPr>
        <w:t xml:space="preserve">that Buddhism can help reverse the cycle of </w:t>
      </w:r>
      <w:r w:rsidR="00C423EB" w:rsidRPr="00C6301A">
        <w:rPr>
          <w:sz w:val="22"/>
          <w:szCs w:val="22"/>
        </w:rPr>
        <w:t>environmental damages</w:t>
      </w:r>
      <w:r w:rsidR="00026017">
        <w:rPr>
          <w:sz w:val="22"/>
          <w:szCs w:val="22"/>
        </w:rPr>
        <w:t xml:space="preserve"> </w:t>
      </w:r>
      <w:r w:rsidR="00C423EB" w:rsidRPr="00C6301A">
        <w:rPr>
          <w:sz w:val="22"/>
          <w:szCs w:val="22"/>
        </w:rPr>
        <w:t>linked to</w:t>
      </w:r>
      <w:r w:rsidR="001B7017" w:rsidRPr="00C6301A">
        <w:rPr>
          <w:sz w:val="22"/>
          <w:szCs w:val="22"/>
        </w:rPr>
        <w:t xml:space="preserve"> consumerism.</w:t>
      </w:r>
      <w:r w:rsidR="0097582C">
        <w:rPr>
          <w:sz w:val="22"/>
          <w:szCs w:val="22"/>
        </w:rPr>
        <w:t xml:space="preserve"> </w:t>
      </w:r>
      <w:r w:rsidR="007A41B9" w:rsidRPr="00C6301A">
        <w:rPr>
          <w:sz w:val="22"/>
          <w:szCs w:val="22"/>
        </w:rPr>
        <w:t>The passage of time is</w:t>
      </w:r>
      <w:r w:rsidR="00E73943" w:rsidRPr="00C6301A">
        <w:rPr>
          <w:sz w:val="22"/>
          <w:szCs w:val="22"/>
        </w:rPr>
        <w:t xml:space="preserve"> </w:t>
      </w:r>
      <w:r w:rsidR="007A41B9" w:rsidRPr="00C6301A">
        <w:rPr>
          <w:sz w:val="22"/>
          <w:szCs w:val="22"/>
        </w:rPr>
        <w:t>source of suffering and the narrative needs to be reinvented:</w:t>
      </w:r>
      <w:r w:rsidR="0097582C">
        <w:rPr>
          <w:sz w:val="22"/>
          <w:szCs w:val="22"/>
        </w:rPr>
        <w:t xml:space="preserve"> i</w:t>
      </w:r>
      <w:r w:rsidR="00B31922" w:rsidRPr="00C6301A">
        <w:rPr>
          <w:sz w:val="22"/>
          <w:szCs w:val="22"/>
        </w:rPr>
        <w:t xml:space="preserve">f </w:t>
      </w:r>
      <w:r w:rsidR="003D6AC9" w:rsidRPr="00C6301A">
        <w:rPr>
          <w:sz w:val="22"/>
          <w:szCs w:val="22"/>
        </w:rPr>
        <w:t>man</w:t>
      </w:r>
      <w:r w:rsidR="00B31922" w:rsidRPr="00C6301A">
        <w:rPr>
          <w:sz w:val="22"/>
          <w:szCs w:val="22"/>
        </w:rPr>
        <w:t xml:space="preserve"> accepts to</w:t>
      </w:r>
      <w:r w:rsidR="003D6AC9" w:rsidRPr="00C6301A">
        <w:rPr>
          <w:sz w:val="22"/>
          <w:szCs w:val="22"/>
        </w:rPr>
        <w:t xml:space="preserve"> transcend </w:t>
      </w:r>
      <w:r w:rsidR="007A4878" w:rsidRPr="00C6301A">
        <w:rPr>
          <w:sz w:val="22"/>
          <w:szCs w:val="22"/>
        </w:rPr>
        <w:t xml:space="preserve">his mortal </w:t>
      </w:r>
      <w:r w:rsidR="003B21EC" w:rsidRPr="00C6301A">
        <w:rPr>
          <w:sz w:val="22"/>
          <w:szCs w:val="22"/>
        </w:rPr>
        <w:t>condition,</w:t>
      </w:r>
      <w:r w:rsidR="00A75CCD" w:rsidRPr="00C6301A">
        <w:rPr>
          <w:sz w:val="22"/>
          <w:szCs w:val="22"/>
        </w:rPr>
        <w:t xml:space="preserve"> </w:t>
      </w:r>
      <w:r w:rsidR="00B31922" w:rsidRPr="00C6301A">
        <w:rPr>
          <w:sz w:val="22"/>
          <w:szCs w:val="22"/>
        </w:rPr>
        <w:t xml:space="preserve">he will </w:t>
      </w:r>
      <w:r w:rsidR="00704A1B" w:rsidRPr="00C6301A">
        <w:rPr>
          <w:sz w:val="22"/>
          <w:szCs w:val="22"/>
        </w:rPr>
        <w:t xml:space="preserve">access a state of </w:t>
      </w:r>
      <w:r w:rsidR="001B7017" w:rsidRPr="00C6301A">
        <w:rPr>
          <w:sz w:val="22"/>
          <w:szCs w:val="22"/>
        </w:rPr>
        <w:t xml:space="preserve">serenity (Nirvana) through spiritual enlightenment rather than by environmentally destructive consumption. This will reverse the </w:t>
      </w:r>
      <w:r w:rsidR="00256351">
        <w:rPr>
          <w:sz w:val="22"/>
          <w:szCs w:val="22"/>
        </w:rPr>
        <w:t xml:space="preserve">negative </w:t>
      </w:r>
      <w:r w:rsidR="001B7017" w:rsidRPr="00C6301A">
        <w:rPr>
          <w:sz w:val="22"/>
          <w:szCs w:val="22"/>
        </w:rPr>
        <w:t>cycle according to the laws of consequences (Karma)</w:t>
      </w:r>
      <w:r w:rsidR="00E637A5" w:rsidRPr="00C6301A">
        <w:rPr>
          <w:sz w:val="22"/>
          <w:szCs w:val="22"/>
        </w:rPr>
        <w:t xml:space="preserve">. </w:t>
      </w:r>
      <w:r w:rsidR="00B31922" w:rsidRPr="00C6301A">
        <w:rPr>
          <w:sz w:val="22"/>
          <w:szCs w:val="22"/>
        </w:rPr>
        <w:t>M</w:t>
      </w:r>
      <w:r w:rsidR="003D6AC9" w:rsidRPr="00C6301A">
        <w:rPr>
          <w:sz w:val="22"/>
          <w:szCs w:val="22"/>
        </w:rPr>
        <w:t xml:space="preserve">an </w:t>
      </w:r>
      <w:r w:rsidR="00B31922" w:rsidRPr="00C6301A">
        <w:rPr>
          <w:sz w:val="22"/>
          <w:szCs w:val="22"/>
        </w:rPr>
        <w:t xml:space="preserve">must </w:t>
      </w:r>
      <w:r w:rsidR="003D6AC9" w:rsidRPr="00C6301A">
        <w:rPr>
          <w:sz w:val="22"/>
          <w:szCs w:val="22"/>
        </w:rPr>
        <w:t xml:space="preserve">take </w:t>
      </w:r>
      <w:r w:rsidR="007A4878" w:rsidRPr="00C6301A">
        <w:rPr>
          <w:sz w:val="22"/>
          <w:szCs w:val="22"/>
        </w:rPr>
        <w:t>responsibility</w:t>
      </w:r>
      <w:r w:rsidR="003D6AC9" w:rsidRPr="00C6301A">
        <w:rPr>
          <w:sz w:val="22"/>
          <w:szCs w:val="22"/>
        </w:rPr>
        <w:t xml:space="preserve"> </w:t>
      </w:r>
      <w:r w:rsidR="00B31922" w:rsidRPr="00C6301A">
        <w:rPr>
          <w:sz w:val="22"/>
          <w:szCs w:val="22"/>
        </w:rPr>
        <w:t xml:space="preserve">and </w:t>
      </w:r>
      <w:r w:rsidR="001642A4">
        <w:rPr>
          <w:sz w:val="22"/>
          <w:szCs w:val="22"/>
        </w:rPr>
        <w:t>envision</w:t>
      </w:r>
      <w:r w:rsidR="00B31922" w:rsidRPr="00C6301A">
        <w:rPr>
          <w:sz w:val="22"/>
          <w:szCs w:val="22"/>
        </w:rPr>
        <w:t xml:space="preserve"> the</w:t>
      </w:r>
      <w:r w:rsidR="003D6AC9" w:rsidRPr="00C6301A">
        <w:rPr>
          <w:sz w:val="22"/>
          <w:szCs w:val="22"/>
        </w:rPr>
        <w:t xml:space="preserve"> </w:t>
      </w:r>
      <w:r w:rsidR="002C45B6">
        <w:rPr>
          <w:sz w:val="22"/>
          <w:szCs w:val="22"/>
          <w:lang w:eastAsia="en-US"/>
        </w:rPr>
        <w:t>e</w:t>
      </w:r>
      <w:r w:rsidR="00424262" w:rsidRPr="00C6301A">
        <w:rPr>
          <w:sz w:val="22"/>
          <w:szCs w:val="22"/>
          <w:lang w:eastAsia="en-US"/>
        </w:rPr>
        <w:t xml:space="preserve">arth </w:t>
      </w:r>
      <w:r w:rsidR="00B31922" w:rsidRPr="00C6301A">
        <w:rPr>
          <w:sz w:val="22"/>
          <w:szCs w:val="22"/>
          <w:lang w:eastAsia="en-US"/>
        </w:rPr>
        <w:t>as</w:t>
      </w:r>
      <w:r w:rsidR="003D6AC9" w:rsidRPr="00C6301A">
        <w:rPr>
          <w:sz w:val="22"/>
          <w:szCs w:val="22"/>
          <w:lang w:eastAsia="en-US"/>
        </w:rPr>
        <w:t xml:space="preserve"> </w:t>
      </w:r>
      <w:r w:rsidR="00B31922" w:rsidRPr="00C6301A">
        <w:rPr>
          <w:sz w:val="22"/>
          <w:szCs w:val="22"/>
          <w:lang w:eastAsia="en-US"/>
        </w:rPr>
        <w:t>the sacred</w:t>
      </w:r>
      <w:r w:rsidR="003D6AC9" w:rsidRPr="00C6301A">
        <w:rPr>
          <w:sz w:val="22"/>
          <w:szCs w:val="22"/>
          <w:lang w:eastAsia="en-US"/>
        </w:rPr>
        <w:t xml:space="preserve"> vehicle </w:t>
      </w:r>
      <w:r w:rsidR="001642A4">
        <w:rPr>
          <w:sz w:val="22"/>
          <w:szCs w:val="22"/>
          <w:lang w:eastAsia="en-US"/>
        </w:rPr>
        <w:t>towards</w:t>
      </w:r>
      <w:r w:rsidR="003D6AC9" w:rsidRPr="00C6301A">
        <w:rPr>
          <w:sz w:val="22"/>
          <w:szCs w:val="22"/>
          <w:lang w:eastAsia="en-US"/>
        </w:rPr>
        <w:t xml:space="preserve"> </w:t>
      </w:r>
      <w:r w:rsidR="00424262" w:rsidRPr="00C6301A">
        <w:rPr>
          <w:sz w:val="22"/>
          <w:szCs w:val="22"/>
          <w:lang w:eastAsia="en-US"/>
        </w:rPr>
        <w:t>self-discovery</w:t>
      </w:r>
      <w:r w:rsidR="007A4878" w:rsidRPr="00C6301A">
        <w:rPr>
          <w:sz w:val="22"/>
          <w:szCs w:val="22"/>
          <w:lang w:eastAsia="en-US"/>
        </w:rPr>
        <w:t xml:space="preserve">. </w:t>
      </w:r>
      <w:r w:rsidR="00E742EC">
        <w:rPr>
          <w:sz w:val="22"/>
          <w:szCs w:val="22"/>
          <w:lang w:eastAsia="en-US"/>
        </w:rPr>
        <w:t>The</w:t>
      </w:r>
      <w:r w:rsidR="00B31922" w:rsidRPr="00C6301A">
        <w:rPr>
          <w:sz w:val="22"/>
          <w:szCs w:val="22"/>
          <w:lang w:eastAsia="en-US"/>
        </w:rPr>
        <w:t xml:space="preserve"> </w:t>
      </w:r>
      <w:r w:rsidR="00BC1C76" w:rsidRPr="00C6301A">
        <w:rPr>
          <w:sz w:val="22"/>
          <w:szCs w:val="22"/>
          <w:lang w:eastAsia="en-US"/>
        </w:rPr>
        <w:t>notion of transcendence and</w:t>
      </w:r>
      <w:r w:rsidR="008C1E13" w:rsidRPr="00C6301A">
        <w:rPr>
          <w:sz w:val="22"/>
          <w:szCs w:val="22"/>
          <w:lang w:eastAsia="en-US"/>
        </w:rPr>
        <w:t xml:space="preserve"> the dialectical </w:t>
      </w:r>
      <w:r w:rsidR="00AC5F7B" w:rsidRPr="00C6301A">
        <w:rPr>
          <w:sz w:val="22"/>
          <w:szCs w:val="22"/>
          <w:lang w:eastAsia="en-US"/>
        </w:rPr>
        <w:t>structure</w:t>
      </w:r>
      <w:r w:rsidR="00AC5F7B">
        <w:rPr>
          <w:sz w:val="22"/>
          <w:szCs w:val="22"/>
          <w:lang w:eastAsia="en-US"/>
        </w:rPr>
        <w:t xml:space="preserve">, </w:t>
      </w:r>
      <w:r w:rsidR="00026017">
        <w:rPr>
          <w:sz w:val="22"/>
          <w:szCs w:val="22"/>
          <w:lang w:eastAsia="en-US"/>
        </w:rPr>
        <w:t xml:space="preserve">as </w:t>
      </w:r>
      <w:r w:rsidR="00AC5F7B" w:rsidRPr="00C6301A">
        <w:rPr>
          <w:sz w:val="22"/>
          <w:szCs w:val="22"/>
          <w:lang w:eastAsia="en-US"/>
        </w:rPr>
        <w:t>he</w:t>
      </w:r>
      <w:r w:rsidR="00B31922" w:rsidRPr="00C6301A">
        <w:rPr>
          <w:sz w:val="22"/>
          <w:szCs w:val="22"/>
          <w:lang w:eastAsia="en-US"/>
        </w:rPr>
        <w:t xml:space="preserve"> is </w:t>
      </w:r>
      <w:r w:rsidR="007A4878" w:rsidRPr="00C6301A">
        <w:rPr>
          <w:sz w:val="22"/>
          <w:szCs w:val="22"/>
          <w:lang w:eastAsia="en-US"/>
        </w:rPr>
        <w:t>using the insights of a</w:t>
      </w:r>
      <w:r w:rsidR="00B31922" w:rsidRPr="00C6301A">
        <w:rPr>
          <w:sz w:val="22"/>
          <w:szCs w:val="22"/>
          <w:lang w:eastAsia="en-US"/>
        </w:rPr>
        <w:t>nother</w:t>
      </w:r>
      <w:r w:rsidR="007A4878" w:rsidRPr="00C6301A">
        <w:rPr>
          <w:sz w:val="22"/>
          <w:szCs w:val="22"/>
          <w:lang w:eastAsia="en-US"/>
        </w:rPr>
        <w:t xml:space="preserve"> </w:t>
      </w:r>
      <w:r w:rsidR="00663044" w:rsidRPr="00C6301A">
        <w:rPr>
          <w:sz w:val="22"/>
          <w:szCs w:val="22"/>
          <w:lang w:eastAsia="en-US"/>
        </w:rPr>
        <w:t>author</w:t>
      </w:r>
      <w:r w:rsidR="00B31922" w:rsidRPr="00C6301A">
        <w:rPr>
          <w:sz w:val="22"/>
          <w:szCs w:val="22"/>
        </w:rPr>
        <w:t xml:space="preserve"> to develop his </w:t>
      </w:r>
      <w:r w:rsidR="00E742EC" w:rsidRPr="00C6301A">
        <w:rPr>
          <w:sz w:val="22"/>
          <w:szCs w:val="22"/>
        </w:rPr>
        <w:t>argumentation</w:t>
      </w:r>
      <w:r w:rsidR="00E742EC">
        <w:rPr>
          <w:sz w:val="22"/>
          <w:szCs w:val="22"/>
        </w:rPr>
        <w:t xml:space="preserve">, </w:t>
      </w:r>
      <w:r w:rsidR="00E742EC" w:rsidRPr="00C6301A">
        <w:rPr>
          <w:sz w:val="22"/>
          <w:szCs w:val="22"/>
        </w:rPr>
        <w:t>is</w:t>
      </w:r>
      <w:r w:rsidR="00663044" w:rsidRPr="00C6301A">
        <w:rPr>
          <w:sz w:val="22"/>
          <w:szCs w:val="22"/>
        </w:rPr>
        <w:t xml:space="preserve"> evocative </w:t>
      </w:r>
      <w:r w:rsidR="00EF3478" w:rsidRPr="00C6301A">
        <w:rPr>
          <w:sz w:val="22"/>
          <w:szCs w:val="22"/>
        </w:rPr>
        <w:t>of</w:t>
      </w:r>
      <w:r w:rsidR="002C7DEA" w:rsidRPr="00C6301A">
        <w:rPr>
          <w:sz w:val="22"/>
          <w:szCs w:val="22"/>
        </w:rPr>
        <w:t xml:space="preserve"> </w:t>
      </w:r>
      <w:r w:rsidR="00663044" w:rsidRPr="00C6301A">
        <w:rPr>
          <w:sz w:val="22"/>
          <w:szCs w:val="22"/>
        </w:rPr>
        <w:t>Platonis</w:t>
      </w:r>
      <w:r w:rsidR="00D71631" w:rsidRPr="00C6301A">
        <w:rPr>
          <w:sz w:val="22"/>
          <w:szCs w:val="22"/>
        </w:rPr>
        <w:t>m</w:t>
      </w:r>
      <w:r w:rsidR="005E1C28" w:rsidRPr="00C6301A">
        <w:rPr>
          <w:sz w:val="22"/>
          <w:szCs w:val="22"/>
        </w:rPr>
        <w:t>.</w:t>
      </w:r>
      <w:r w:rsidR="005E1C28" w:rsidRPr="00C6301A">
        <w:rPr>
          <w:rStyle w:val="FootnoteReference"/>
          <w:sz w:val="22"/>
          <w:szCs w:val="22"/>
        </w:rPr>
        <w:footnoteReference w:id="23"/>
      </w:r>
      <w:r w:rsidR="00D71631" w:rsidRPr="00C6301A">
        <w:rPr>
          <w:sz w:val="22"/>
          <w:szCs w:val="22"/>
        </w:rPr>
        <w:t xml:space="preserve"> </w:t>
      </w:r>
      <w:r w:rsidR="00084AEE" w:rsidRPr="00C6301A">
        <w:rPr>
          <w:sz w:val="22"/>
          <w:szCs w:val="22"/>
        </w:rPr>
        <w:t xml:space="preserve">  </w:t>
      </w:r>
      <w:r w:rsidR="00663044" w:rsidRPr="00C6301A">
        <w:rPr>
          <w:sz w:val="22"/>
          <w:szCs w:val="22"/>
        </w:rPr>
        <w:t>Unlike Bertol, C</w:t>
      </w:r>
      <w:r w:rsidR="00BF76CF" w:rsidRPr="00C6301A">
        <w:rPr>
          <w:sz w:val="22"/>
          <w:szCs w:val="22"/>
        </w:rPr>
        <w:t>happ</w:t>
      </w:r>
      <w:r w:rsidR="00D71631" w:rsidRPr="00C6301A">
        <w:rPr>
          <w:sz w:val="22"/>
          <w:szCs w:val="22"/>
        </w:rPr>
        <w:t>le’</w:t>
      </w:r>
      <w:r w:rsidR="00BF76CF" w:rsidRPr="00C6301A">
        <w:rPr>
          <w:sz w:val="22"/>
          <w:szCs w:val="22"/>
        </w:rPr>
        <w:t xml:space="preserve">s text follows a </w:t>
      </w:r>
      <w:r w:rsidR="00AE5FAE" w:rsidRPr="00C6301A">
        <w:rPr>
          <w:sz w:val="22"/>
          <w:szCs w:val="22"/>
        </w:rPr>
        <w:t>straightforward pattern,</w:t>
      </w:r>
      <w:r w:rsidR="00BF76CF" w:rsidRPr="00C6301A">
        <w:rPr>
          <w:sz w:val="22"/>
          <w:szCs w:val="22"/>
        </w:rPr>
        <w:t xml:space="preserve"> </w:t>
      </w:r>
      <w:r w:rsidR="00626789">
        <w:rPr>
          <w:sz w:val="22"/>
          <w:szCs w:val="22"/>
        </w:rPr>
        <w:t xml:space="preserve">one </w:t>
      </w:r>
      <w:r w:rsidR="00FB67B1">
        <w:rPr>
          <w:sz w:val="22"/>
          <w:szCs w:val="22"/>
        </w:rPr>
        <w:t>paragraph</w:t>
      </w:r>
      <w:r w:rsidR="00626789">
        <w:rPr>
          <w:sz w:val="22"/>
          <w:szCs w:val="22"/>
        </w:rPr>
        <w:t xml:space="preserve"> leading to another</w:t>
      </w:r>
      <w:r w:rsidR="00FB67B1">
        <w:rPr>
          <w:sz w:val="22"/>
          <w:szCs w:val="22"/>
        </w:rPr>
        <w:t xml:space="preserve"> in </w:t>
      </w:r>
      <w:r w:rsidR="00957C29">
        <w:rPr>
          <w:sz w:val="22"/>
          <w:szCs w:val="22"/>
        </w:rPr>
        <w:t>causal</w:t>
      </w:r>
      <w:r w:rsidR="00FB67B1">
        <w:rPr>
          <w:sz w:val="22"/>
          <w:szCs w:val="22"/>
        </w:rPr>
        <w:t xml:space="preserve"> </w:t>
      </w:r>
      <w:r w:rsidR="008B64A1">
        <w:rPr>
          <w:sz w:val="22"/>
          <w:szCs w:val="22"/>
        </w:rPr>
        <w:t>sequence, just</w:t>
      </w:r>
      <w:r w:rsidR="00626789">
        <w:rPr>
          <w:sz w:val="22"/>
          <w:szCs w:val="22"/>
        </w:rPr>
        <w:t xml:space="preserve"> like </w:t>
      </w:r>
      <w:r w:rsidR="00FB67B1">
        <w:rPr>
          <w:sz w:val="22"/>
          <w:szCs w:val="22"/>
        </w:rPr>
        <w:t xml:space="preserve">the law of </w:t>
      </w:r>
      <w:r w:rsidR="00626789">
        <w:rPr>
          <w:sz w:val="22"/>
          <w:szCs w:val="22"/>
        </w:rPr>
        <w:t>karma</w:t>
      </w:r>
      <w:r w:rsidR="00FB67B1">
        <w:rPr>
          <w:sz w:val="22"/>
          <w:szCs w:val="22"/>
        </w:rPr>
        <w:t xml:space="preserve">. </w:t>
      </w:r>
      <w:r w:rsidR="008316E3" w:rsidRPr="00C6301A">
        <w:rPr>
          <w:sz w:val="22"/>
          <w:szCs w:val="22"/>
        </w:rPr>
        <w:t xml:space="preserve">The </w:t>
      </w:r>
      <w:r w:rsidR="00BF76CF" w:rsidRPr="00C6301A">
        <w:rPr>
          <w:sz w:val="22"/>
          <w:szCs w:val="22"/>
        </w:rPr>
        <w:t>Buddhist terminology</w:t>
      </w:r>
      <w:r w:rsidR="008316E3" w:rsidRPr="00C6301A">
        <w:rPr>
          <w:sz w:val="22"/>
          <w:szCs w:val="22"/>
        </w:rPr>
        <w:t xml:space="preserve"> interspersing the text</w:t>
      </w:r>
      <w:r w:rsidR="00BF76CF" w:rsidRPr="00C6301A">
        <w:rPr>
          <w:sz w:val="22"/>
          <w:szCs w:val="22"/>
        </w:rPr>
        <w:t xml:space="preserve"> </w:t>
      </w:r>
      <w:r w:rsidR="00AE5FAE" w:rsidRPr="00C6301A">
        <w:rPr>
          <w:sz w:val="22"/>
          <w:szCs w:val="22"/>
        </w:rPr>
        <w:t>is carefully</w:t>
      </w:r>
      <w:r w:rsidR="00BF76CF" w:rsidRPr="00C6301A">
        <w:rPr>
          <w:sz w:val="22"/>
          <w:szCs w:val="22"/>
        </w:rPr>
        <w:t xml:space="preserve"> </w:t>
      </w:r>
      <w:r w:rsidR="000031D6" w:rsidRPr="00C6301A">
        <w:rPr>
          <w:sz w:val="22"/>
          <w:szCs w:val="22"/>
        </w:rPr>
        <w:t>explained</w:t>
      </w:r>
      <w:r w:rsidR="00AE5FAE" w:rsidRPr="00C6301A">
        <w:rPr>
          <w:sz w:val="22"/>
          <w:szCs w:val="22"/>
        </w:rPr>
        <w:t xml:space="preserve"> suggesting that the reader </w:t>
      </w:r>
      <w:r w:rsidR="00BF3F98" w:rsidRPr="00C6301A">
        <w:rPr>
          <w:sz w:val="22"/>
          <w:szCs w:val="22"/>
        </w:rPr>
        <w:t xml:space="preserve">might not be the recipient of the advice </w:t>
      </w:r>
      <w:r w:rsidR="008B64A1">
        <w:rPr>
          <w:sz w:val="22"/>
          <w:szCs w:val="22"/>
        </w:rPr>
        <w:t>given</w:t>
      </w:r>
      <w:r w:rsidR="00273B8D">
        <w:rPr>
          <w:sz w:val="22"/>
          <w:szCs w:val="22"/>
        </w:rPr>
        <w:t xml:space="preserve">, but rather </w:t>
      </w:r>
      <w:r w:rsidR="001642A4">
        <w:rPr>
          <w:sz w:val="22"/>
          <w:szCs w:val="22"/>
        </w:rPr>
        <w:t xml:space="preserve">a </w:t>
      </w:r>
      <w:r w:rsidR="00273B8D">
        <w:rPr>
          <w:sz w:val="22"/>
          <w:szCs w:val="22"/>
        </w:rPr>
        <w:t>more academic audience as he</w:t>
      </w:r>
      <w:r w:rsidR="00BF76CF" w:rsidRPr="00C6301A">
        <w:rPr>
          <w:sz w:val="22"/>
          <w:szCs w:val="22"/>
        </w:rPr>
        <w:t xml:space="preserve"> references Thomas Berry</w:t>
      </w:r>
      <w:r w:rsidR="008316E3" w:rsidRPr="00C6301A">
        <w:rPr>
          <w:rStyle w:val="FootnoteReference"/>
          <w:sz w:val="22"/>
          <w:szCs w:val="22"/>
        </w:rPr>
        <w:footnoteReference w:id="24"/>
      </w:r>
      <w:r w:rsidR="000031D6" w:rsidRPr="00C6301A">
        <w:rPr>
          <w:sz w:val="22"/>
          <w:szCs w:val="22"/>
        </w:rPr>
        <w:t>,</w:t>
      </w:r>
      <w:r w:rsidR="003F1CF8" w:rsidRPr="00C6301A">
        <w:rPr>
          <w:sz w:val="22"/>
          <w:szCs w:val="22"/>
        </w:rPr>
        <w:t xml:space="preserve"> </w:t>
      </w:r>
      <w:r w:rsidR="00E34E68" w:rsidRPr="00C6301A">
        <w:rPr>
          <w:sz w:val="22"/>
          <w:szCs w:val="22"/>
        </w:rPr>
        <w:t>and</w:t>
      </w:r>
      <w:r w:rsidR="003F1CF8" w:rsidRPr="00C6301A">
        <w:rPr>
          <w:sz w:val="22"/>
          <w:szCs w:val="22"/>
        </w:rPr>
        <w:t xml:space="preserve"> </w:t>
      </w:r>
      <w:r w:rsidR="00BF3F98" w:rsidRPr="00C6301A">
        <w:rPr>
          <w:sz w:val="22"/>
          <w:szCs w:val="22"/>
        </w:rPr>
        <w:t>other influential</w:t>
      </w:r>
      <w:r w:rsidR="000031D6" w:rsidRPr="00C6301A">
        <w:rPr>
          <w:sz w:val="22"/>
          <w:szCs w:val="22"/>
        </w:rPr>
        <w:t xml:space="preserve"> </w:t>
      </w:r>
      <w:r w:rsidR="00273B8D">
        <w:rPr>
          <w:sz w:val="22"/>
          <w:szCs w:val="22"/>
        </w:rPr>
        <w:t>scholars</w:t>
      </w:r>
      <w:r w:rsidR="003F1CF8" w:rsidRPr="00C6301A">
        <w:rPr>
          <w:sz w:val="22"/>
          <w:szCs w:val="22"/>
        </w:rPr>
        <w:t xml:space="preserve"> from Ptolemy to Jung.</w:t>
      </w:r>
      <w:r w:rsidR="00EF3478" w:rsidRPr="00C6301A">
        <w:rPr>
          <w:sz w:val="22"/>
          <w:szCs w:val="22"/>
        </w:rPr>
        <w:t xml:space="preserve"> </w:t>
      </w:r>
      <w:r w:rsidR="00142D99" w:rsidRPr="00C6301A">
        <w:rPr>
          <w:sz w:val="22"/>
          <w:szCs w:val="22"/>
        </w:rPr>
        <w:t xml:space="preserve">Chapple’s narrative of active self-improvement or </w:t>
      </w:r>
      <w:r w:rsidR="002C45B6">
        <w:rPr>
          <w:sz w:val="22"/>
          <w:szCs w:val="22"/>
        </w:rPr>
        <w:t>‘vo</w:t>
      </w:r>
      <w:r w:rsidR="00142D99" w:rsidRPr="00C6301A">
        <w:rPr>
          <w:sz w:val="22"/>
          <w:szCs w:val="22"/>
        </w:rPr>
        <w:t>luntarism</w:t>
      </w:r>
      <w:r w:rsidR="002C45B6">
        <w:rPr>
          <w:sz w:val="22"/>
          <w:szCs w:val="22"/>
        </w:rPr>
        <w:t>’</w:t>
      </w:r>
      <w:r w:rsidR="00142D99" w:rsidRPr="00C6301A">
        <w:rPr>
          <w:sz w:val="22"/>
          <w:szCs w:val="22"/>
        </w:rPr>
        <w:t xml:space="preserve"> through the application of the </w:t>
      </w:r>
      <w:r w:rsidR="00273B8D">
        <w:rPr>
          <w:sz w:val="22"/>
          <w:szCs w:val="22"/>
        </w:rPr>
        <w:t>‘</w:t>
      </w:r>
      <w:r w:rsidR="00142D99" w:rsidRPr="00C6301A">
        <w:rPr>
          <w:sz w:val="22"/>
          <w:szCs w:val="22"/>
        </w:rPr>
        <w:t>karmic theory of Buddhism</w:t>
      </w:r>
      <w:r w:rsidR="00273B8D">
        <w:rPr>
          <w:sz w:val="22"/>
          <w:szCs w:val="22"/>
        </w:rPr>
        <w:t>’</w:t>
      </w:r>
      <w:r w:rsidR="00BF3F98" w:rsidRPr="00C6301A">
        <w:rPr>
          <w:sz w:val="22"/>
          <w:szCs w:val="22"/>
        </w:rPr>
        <w:t xml:space="preserve"> </w:t>
      </w:r>
      <w:r w:rsidR="00142D99" w:rsidRPr="00C6301A">
        <w:rPr>
          <w:sz w:val="22"/>
          <w:szCs w:val="22"/>
        </w:rPr>
        <w:t>to the ‘restoration to a state of goodness’</w:t>
      </w:r>
      <w:r w:rsidR="00273B8D">
        <w:rPr>
          <w:sz w:val="22"/>
          <w:szCs w:val="22"/>
        </w:rPr>
        <w:t>,</w:t>
      </w:r>
      <w:r w:rsidR="00142D99" w:rsidRPr="00C6301A">
        <w:rPr>
          <w:rStyle w:val="FootnoteReference"/>
          <w:sz w:val="22"/>
          <w:szCs w:val="22"/>
        </w:rPr>
        <w:footnoteReference w:id="25"/>
      </w:r>
      <w:r w:rsidR="00142D99" w:rsidRPr="00C6301A">
        <w:rPr>
          <w:sz w:val="22"/>
          <w:szCs w:val="22"/>
        </w:rPr>
        <w:t xml:space="preserve"> takes place within a divine order that rewards efforts and sanctions weaknesses, in a cycle of reincarnation and survivance of the soul </w:t>
      </w:r>
      <w:r w:rsidR="00BF3F98" w:rsidRPr="00C6301A">
        <w:rPr>
          <w:sz w:val="22"/>
          <w:szCs w:val="22"/>
        </w:rPr>
        <w:t xml:space="preserve">which </w:t>
      </w:r>
      <w:r w:rsidR="00142D99" w:rsidRPr="00C6301A">
        <w:rPr>
          <w:sz w:val="22"/>
          <w:szCs w:val="22"/>
        </w:rPr>
        <w:t xml:space="preserve">can </w:t>
      </w:r>
      <w:r w:rsidR="00EF3478" w:rsidRPr="00C6301A">
        <w:rPr>
          <w:sz w:val="22"/>
          <w:szCs w:val="22"/>
        </w:rPr>
        <w:t xml:space="preserve">also </w:t>
      </w:r>
      <w:r w:rsidR="00142D99" w:rsidRPr="00C6301A">
        <w:rPr>
          <w:sz w:val="22"/>
          <w:szCs w:val="22"/>
        </w:rPr>
        <w:t>be linked to Platonic philosophy</w:t>
      </w:r>
      <w:r w:rsidR="00BF3F98" w:rsidRPr="00C6301A">
        <w:rPr>
          <w:sz w:val="22"/>
          <w:szCs w:val="22"/>
        </w:rPr>
        <w:t>.</w:t>
      </w:r>
      <w:r w:rsidR="00F710BD" w:rsidRPr="00C6301A">
        <w:rPr>
          <w:sz w:val="22"/>
          <w:szCs w:val="22"/>
        </w:rPr>
        <w:t xml:space="preserve"> </w:t>
      </w:r>
    </w:p>
    <w:p w14:paraId="2E04BF98" w14:textId="2684BAD9" w:rsidR="00AC5F7B" w:rsidRPr="00C6301A" w:rsidRDefault="00F710BD" w:rsidP="00F710BD">
      <w:pPr>
        <w:rPr>
          <w:sz w:val="22"/>
          <w:szCs w:val="22"/>
        </w:rPr>
      </w:pPr>
      <w:r w:rsidRPr="00C6301A">
        <w:rPr>
          <w:sz w:val="22"/>
          <w:szCs w:val="22"/>
        </w:rPr>
        <w:t xml:space="preserve">   </w:t>
      </w:r>
      <w:r w:rsidR="001642A4">
        <w:rPr>
          <w:sz w:val="22"/>
          <w:szCs w:val="22"/>
        </w:rPr>
        <w:t>According to the</w:t>
      </w:r>
      <w:r w:rsidR="008E245B" w:rsidRPr="00C6301A">
        <w:rPr>
          <w:sz w:val="22"/>
          <w:szCs w:val="22"/>
        </w:rPr>
        <w:t xml:space="preserve"> Platonic concept of </w:t>
      </w:r>
      <w:r w:rsidR="004667DF" w:rsidRPr="00C6301A">
        <w:rPr>
          <w:sz w:val="22"/>
          <w:szCs w:val="22"/>
        </w:rPr>
        <w:t>‘</w:t>
      </w:r>
      <w:r w:rsidR="008E245B" w:rsidRPr="00C6301A">
        <w:rPr>
          <w:sz w:val="22"/>
          <w:szCs w:val="22"/>
        </w:rPr>
        <w:t>Being and Becoming’</w:t>
      </w:r>
      <w:r w:rsidR="004667DF" w:rsidRPr="00C6301A">
        <w:rPr>
          <w:rStyle w:val="FootnoteReference"/>
          <w:sz w:val="22"/>
          <w:szCs w:val="22"/>
        </w:rPr>
        <w:footnoteReference w:id="26"/>
      </w:r>
      <w:r w:rsidR="008E245B" w:rsidRPr="00C6301A">
        <w:rPr>
          <w:sz w:val="22"/>
          <w:szCs w:val="22"/>
        </w:rPr>
        <w:t xml:space="preserve">, </w:t>
      </w:r>
      <w:r w:rsidR="001642A4">
        <w:rPr>
          <w:sz w:val="22"/>
          <w:szCs w:val="22"/>
        </w:rPr>
        <w:t>Bertol and Chapple</w:t>
      </w:r>
      <w:r w:rsidR="00AC5F7B">
        <w:rPr>
          <w:sz w:val="22"/>
          <w:szCs w:val="22"/>
        </w:rPr>
        <w:t xml:space="preserve"> </w:t>
      </w:r>
      <w:r w:rsidR="008E245B" w:rsidRPr="00C6301A">
        <w:rPr>
          <w:sz w:val="22"/>
          <w:szCs w:val="22"/>
        </w:rPr>
        <w:t>are living in an imperfect</w:t>
      </w:r>
      <w:r w:rsidRPr="00C6301A">
        <w:rPr>
          <w:sz w:val="22"/>
          <w:szCs w:val="22"/>
        </w:rPr>
        <w:t xml:space="preserve">, ever changing </w:t>
      </w:r>
      <w:r w:rsidR="008E245B" w:rsidRPr="00C6301A">
        <w:rPr>
          <w:sz w:val="22"/>
          <w:szCs w:val="22"/>
        </w:rPr>
        <w:t>world</w:t>
      </w:r>
      <w:r w:rsidR="001642A4">
        <w:rPr>
          <w:sz w:val="22"/>
          <w:szCs w:val="22"/>
        </w:rPr>
        <w:t>,</w:t>
      </w:r>
      <w:r w:rsidRPr="00C6301A">
        <w:rPr>
          <w:sz w:val="22"/>
          <w:szCs w:val="22"/>
        </w:rPr>
        <w:t xml:space="preserve"> in a state of </w:t>
      </w:r>
      <w:r w:rsidR="00E41B63" w:rsidRPr="00C6301A">
        <w:rPr>
          <w:sz w:val="22"/>
          <w:szCs w:val="22"/>
        </w:rPr>
        <w:t xml:space="preserve">perpetual </w:t>
      </w:r>
      <w:r w:rsidRPr="00C6301A">
        <w:rPr>
          <w:sz w:val="22"/>
          <w:szCs w:val="22"/>
        </w:rPr>
        <w:t>becoming</w:t>
      </w:r>
      <w:r w:rsidR="001642A4">
        <w:rPr>
          <w:sz w:val="22"/>
          <w:szCs w:val="22"/>
        </w:rPr>
        <w:t xml:space="preserve">, </w:t>
      </w:r>
      <w:r w:rsidR="00892A80" w:rsidRPr="00C6301A">
        <w:rPr>
          <w:sz w:val="22"/>
          <w:szCs w:val="22"/>
        </w:rPr>
        <w:t>permanently</w:t>
      </w:r>
      <w:r w:rsidRPr="00C6301A">
        <w:rPr>
          <w:sz w:val="22"/>
          <w:szCs w:val="22"/>
        </w:rPr>
        <w:t xml:space="preserve"> evolving. As they are de</w:t>
      </w:r>
      <w:r w:rsidR="004667DF" w:rsidRPr="00C6301A">
        <w:rPr>
          <w:sz w:val="22"/>
          <w:szCs w:val="22"/>
        </w:rPr>
        <w:t xml:space="preserve">aling with </w:t>
      </w:r>
      <w:r w:rsidRPr="00C6301A">
        <w:rPr>
          <w:sz w:val="22"/>
          <w:szCs w:val="22"/>
        </w:rPr>
        <w:t>the deficiencies</w:t>
      </w:r>
      <w:r w:rsidR="00892A80" w:rsidRPr="00C6301A">
        <w:rPr>
          <w:sz w:val="22"/>
          <w:szCs w:val="22"/>
        </w:rPr>
        <w:t xml:space="preserve"> and weaknesses</w:t>
      </w:r>
      <w:r w:rsidRPr="00C6301A">
        <w:rPr>
          <w:sz w:val="22"/>
          <w:szCs w:val="22"/>
        </w:rPr>
        <w:t xml:space="preserve"> of the physical world, they are seekin</w:t>
      </w:r>
      <w:r w:rsidR="008E245B" w:rsidRPr="00C6301A">
        <w:rPr>
          <w:sz w:val="22"/>
          <w:szCs w:val="22"/>
        </w:rPr>
        <w:t>g to</w:t>
      </w:r>
      <w:r w:rsidR="00892A80" w:rsidRPr="00C6301A">
        <w:rPr>
          <w:sz w:val="22"/>
          <w:szCs w:val="22"/>
        </w:rPr>
        <w:t xml:space="preserve"> attain beauty </w:t>
      </w:r>
      <w:r w:rsidR="00892A80" w:rsidRPr="00C6301A">
        <w:rPr>
          <w:sz w:val="22"/>
          <w:szCs w:val="22"/>
        </w:rPr>
        <w:lastRenderedPageBreak/>
        <w:t>and harmony</w:t>
      </w:r>
      <w:r w:rsidR="00892A80" w:rsidRPr="00C6301A">
        <w:rPr>
          <w:rStyle w:val="FootnoteReference"/>
          <w:sz w:val="22"/>
          <w:szCs w:val="22"/>
        </w:rPr>
        <w:footnoteReference w:id="27"/>
      </w:r>
      <w:r w:rsidR="00E742EC">
        <w:rPr>
          <w:sz w:val="22"/>
          <w:szCs w:val="22"/>
        </w:rPr>
        <w:t>,</w:t>
      </w:r>
      <w:r w:rsidR="00892A80" w:rsidRPr="00C6301A">
        <w:rPr>
          <w:sz w:val="22"/>
          <w:szCs w:val="22"/>
        </w:rPr>
        <w:t xml:space="preserve"> respectively through a</w:t>
      </w:r>
      <w:r w:rsidR="004667DF" w:rsidRPr="00C6301A">
        <w:rPr>
          <w:sz w:val="22"/>
          <w:szCs w:val="22"/>
        </w:rPr>
        <w:t>rt and spiritual</w:t>
      </w:r>
      <w:r w:rsidRPr="00C6301A">
        <w:rPr>
          <w:sz w:val="22"/>
          <w:szCs w:val="22"/>
        </w:rPr>
        <w:t xml:space="preserve"> practices</w:t>
      </w:r>
      <w:r w:rsidR="00892A80" w:rsidRPr="00C6301A">
        <w:rPr>
          <w:sz w:val="22"/>
          <w:szCs w:val="22"/>
        </w:rPr>
        <w:t xml:space="preserve"> </w:t>
      </w:r>
      <w:r w:rsidR="008E245B" w:rsidRPr="00C6301A">
        <w:rPr>
          <w:sz w:val="22"/>
          <w:szCs w:val="22"/>
        </w:rPr>
        <w:t xml:space="preserve">to </w:t>
      </w:r>
      <w:r w:rsidRPr="00C6301A">
        <w:rPr>
          <w:sz w:val="22"/>
          <w:szCs w:val="22"/>
        </w:rPr>
        <w:t>reach</w:t>
      </w:r>
      <w:r w:rsidR="008E245B" w:rsidRPr="00C6301A">
        <w:rPr>
          <w:sz w:val="22"/>
          <w:szCs w:val="22"/>
        </w:rPr>
        <w:t xml:space="preserve"> out to the realm of ideal </w:t>
      </w:r>
      <w:r w:rsidR="004667DF" w:rsidRPr="00C6301A">
        <w:rPr>
          <w:sz w:val="22"/>
          <w:szCs w:val="22"/>
        </w:rPr>
        <w:t>archetypes</w:t>
      </w:r>
      <w:r w:rsidRPr="00C6301A">
        <w:rPr>
          <w:sz w:val="22"/>
          <w:szCs w:val="22"/>
        </w:rPr>
        <w:t xml:space="preserve"> and</w:t>
      </w:r>
      <w:r w:rsidR="004667DF" w:rsidRPr="00C6301A">
        <w:rPr>
          <w:sz w:val="22"/>
          <w:szCs w:val="22"/>
        </w:rPr>
        <w:t xml:space="preserve"> perfect shapes</w:t>
      </w:r>
      <w:r w:rsidR="00A470FB">
        <w:rPr>
          <w:sz w:val="22"/>
          <w:szCs w:val="22"/>
        </w:rPr>
        <w:t xml:space="preserve">, </w:t>
      </w:r>
      <w:r w:rsidRPr="00C6301A">
        <w:rPr>
          <w:sz w:val="22"/>
          <w:szCs w:val="22"/>
        </w:rPr>
        <w:t>or</w:t>
      </w:r>
      <w:r w:rsidR="004667DF" w:rsidRPr="00C6301A">
        <w:rPr>
          <w:sz w:val="22"/>
          <w:szCs w:val="22"/>
        </w:rPr>
        <w:t xml:space="preserve"> ideas</w:t>
      </w:r>
      <w:r w:rsidR="00A470FB">
        <w:rPr>
          <w:sz w:val="22"/>
          <w:szCs w:val="22"/>
        </w:rPr>
        <w:t>,</w:t>
      </w:r>
      <w:r w:rsidR="008E245B" w:rsidRPr="00C6301A">
        <w:rPr>
          <w:sz w:val="22"/>
          <w:szCs w:val="22"/>
        </w:rPr>
        <w:t xml:space="preserve"> </w:t>
      </w:r>
      <w:r w:rsidR="004667DF" w:rsidRPr="00C6301A">
        <w:rPr>
          <w:sz w:val="22"/>
          <w:szCs w:val="22"/>
        </w:rPr>
        <w:t>contain</w:t>
      </w:r>
      <w:r w:rsidRPr="00C6301A">
        <w:rPr>
          <w:sz w:val="22"/>
          <w:szCs w:val="22"/>
        </w:rPr>
        <w:t>ed</w:t>
      </w:r>
      <w:r w:rsidR="008E245B" w:rsidRPr="00C6301A">
        <w:rPr>
          <w:sz w:val="22"/>
          <w:szCs w:val="22"/>
        </w:rPr>
        <w:t xml:space="preserve"> in the </w:t>
      </w:r>
      <w:r w:rsidRPr="00C6301A">
        <w:rPr>
          <w:sz w:val="22"/>
          <w:szCs w:val="22"/>
        </w:rPr>
        <w:t xml:space="preserve">unchanging </w:t>
      </w:r>
      <w:r w:rsidR="00273B8D">
        <w:rPr>
          <w:sz w:val="22"/>
          <w:szCs w:val="22"/>
        </w:rPr>
        <w:t xml:space="preserve">Platonic </w:t>
      </w:r>
      <w:r w:rsidR="008E245B" w:rsidRPr="00C6301A">
        <w:rPr>
          <w:sz w:val="22"/>
          <w:szCs w:val="22"/>
        </w:rPr>
        <w:t>cosmos</w:t>
      </w:r>
      <w:r w:rsidR="00892A80" w:rsidRPr="00C6301A">
        <w:rPr>
          <w:sz w:val="22"/>
          <w:szCs w:val="22"/>
        </w:rPr>
        <w:t>.</w:t>
      </w:r>
      <w:r w:rsidRPr="00C6301A">
        <w:rPr>
          <w:sz w:val="22"/>
          <w:szCs w:val="22"/>
        </w:rPr>
        <w:t xml:space="preserve"> </w:t>
      </w:r>
    </w:p>
    <w:p w14:paraId="6B480573" w14:textId="77777777" w:rsidR="00BA0D35" w:rsidRDefault="006D12E4" w:rsidP="00CD1F67">
      <w:pPr>
        <w:rPr>
          <w:sz w:val="22"/>
          <w:szCs w:val="22"/>
        </w:rPr>
      </w:pPr>
      <w:r w:rsidRPr="00C6301A">
        <w:rPr>
          <w:sz w:val="22"/>
          <w:szCs w:val="22"/>
        </w:rPr>
        <w:t xml:space="preserve">   </w:t>
      </w:r>
      <w:r w:rsidR="006771A8">
        <w:rPr>
          <w:sz w:val="22"/>
          <w:szCs w:val="22"/>
        </w:rPr>
        <w:t>In addition, they share</w:t>
      </w:r>
      <w:r w:rsidR="00E742EC" w:rsidRPr="00C6301A">
        <w:rPr>
          <w:sz w:val="22"/>
          <w:szCs w:val="22"/>
        </w:rPr>
        <w:t xml:space="preserve"> </w:t>
      </w:r>
      <w:r w:rsidR="00273B8D">
        <w:rPr>
          <w:sz w:val="22"/>
          <w:szCs w:val="22"/>
        </w:rPr>
        <w:t>values</w:t>
      </w:r>
      <w:r w:rsidR="006771A8">
        <w:rPr>
          <w:sz w:val="22"/>
          <w:szCs w:val="22"/>
        </w:rPr>
        <w:t xml:space="preserve"> which can be related to </w:t>
      </w:r>
      <w:r w:rsidR="00E742EC">
        <w:rPr>
          <w:sz w:val="22"/>
          <w:szCs w:val="22"/>
        </w:rPr>
        <w:t>Stoicism</w:t>
      </w:r>
      <w:r w:rsidR="00476102" w:rsidRPr="00C6301A">
        <w:rPr>
          <w:rStyle w:val="FootnoteReference"/>
          <w:sz w:val="22"/>
          <w:szCs w:val="22"/>
        </w:rPr>
        <w:footnoteReference w:id="28"/>
      </w:r>
      <w:r w:rsidR="004F660C" w:rsidRPr="00C6301A">
        <w:rPr>
          <w:sz w:val="22"/>
          <w:szCs w:val="22"/>
        </w:rPr>
        <w:t xml:space="preserve"> </w:t>
      </w:r>
      <w:r w:rsidR="00273B8D">
        <w:rPr>
          <w:sz w:val="22"/>
          <w:szCs w:val="22"/>
        </w:rPr>
        <w:t xml:space="preserve">, </w:t>
      </w:r>
      <w:r w:rsidR="004F660C" w:rsidRPr="00C6301A">
        <w:rPr>
          <w:sz w:val="22"/>
          <w:szCs w:val="22"/>
        </w:rPr>
        <w:t xml:space="preserve">for </w:t>
      </w:r>
      <w:r w:rsidR="00714D32" w:rsidRPr="00C6301A">
        <w:rPr>
          <w:sz w:val="22"/>
          <w:szCs w:val="22"/>
        </w:rPr>
        <w:t>both</w:t>
      </w:r>
      <w:r w:rsidR="004F660C" w:rsidRPr="00C6301A">
        <w:rPr>
          <w:sz w:val="22"/>
          <w:szCs w:val="22"/>
        </w:rPr>
        <w:t xml:space="preserve"> </w:t>
      </w:r>
      <w:r w:rsidR="00273B8D">
        <w:rPr>
          <w:sz w:val="22"/>
          <w:szCs w:val="22"/>
        </w:rPr>
        <w:t>N</w:t>
      </w:r>
      <w:r w:rsidR="004F660C" w:rsidRPr="00C6301A">
        <w:rPr>
          <w:sz w:val="22"/>
          <w:szCs w:val="22"/>
        </w:rPr>
        <w:t xml:space="preserve">ature </w:t>
      </w:r>
      <w:r w:rsidR="00857B0B" w:rsidRPr="00C6301A">
        <w:rPr>
          <w:sz w:val="22"/>
          <w:szCs w:val="22"/>
        </w:rPr>
        <w:t>is essential</w:t>
      </w:r>
      <w:r w:rsidR="004F660C" w:rsidRPr="00C6301A">
        <w:rPr>
          <w:sz w:val="22"/>
          <w:szCs w:val="22"/>
        </w:rPr>
        <w:t xml:space="preserve"> to human experience</w:t>
      </w:r>
      <w:r w:rsidR="00857B0B" w:rsidRPr="00C6301A">
        <w:rPr>
          <w:sz w:val="22"/>
          <w:szCs w:val="22"/>
        </w:rPr>
        <w:t xml:space="preserve">, </w:t>
      </w:r>
      <w:r w:rsidR="004F660C" w:rsidRPr="00C6301A">
        <w:rPr>
          <w:sz w:val="22"/>
          <w:szCs w:val="22"/>
        </w:rPr>
        <w:t xml:space="preserve">therefore man must achieve a state of harmony between himself, the </w:t>
      </w:r>
      <w:r w:rsidR="006771A8" w:rsidRPr="00C6301A">
        <w:rPr>
          <w:sz w:val="22"/>
          <w:szCs w:val="22"/>
        </w:rPr>
        <w:t>cosmos,</w:t>
      </w:r>
      <w:r w:rsidR="004F660C" w:rsidRPr="00C6301A">
        <w:rPr>
          <w:sz w:val="22"/>
          <w:szCs w:val="22"/>
        </w:rPr>
        <w:t xml:space="preserve"> and the elements</w:t>
      </w:r>
      <w:r w:rsidR="00857B0B" w:rsidRPr="00C6301A">
        <w:rPr>
          <w:sz w:val="22"/>
          <w:szCs w:val="22"/>
        </w:rPr>
        <w:t>.</w:t>
      </w:r>
      <w:r w:rsidR="004F660C" w:rsidRPr="00C6301A">
        <w:rPr>
          <w:sz w:val="22"/>
          <w:szCs w:val="22"/>
        </w:rPr>
        <w:t xml:space="preserve"> Stoicism preconises a rational and virtuous attitude to which education is</w:t>
      </w:r>
      <w:r w:rsidR="00476102" w:rsidRPr="00C6301A">
        <w:rPr>
          <w:sz w:val="22"/>
          <w:szCs w:val="22"/>
        </w:rPr>
        <w:t xml:space="preserve"> pivotal. </w:t>
      </w:r>
      <w:r w:rsidR="004F660C" w:rsidRPr="00C6301A">
        <w:rPr>
          <w:sz w:val="22"/>
          <w:szCs w:val="22"/>
        </w:rPr>
        <w:t xml:space="preserve"> </w:t>
      </w:r>
      <w:r w:rsidR="00476102" w:rsidRPr="00C6301A">
        <w:rPr>
          <w:sz w:val="22"/>
          <w:szCs w:val="22"/>
        </w:rPr>
        <w:t>This i</w:t>
      </w:r>
      <w:r w:rsidR="004F660C" w:rsidRPr="00C6301A">
        <w:rPr>
          <w:sz w:val="22"/>
          <w:szCs w:val="22"/>
        </w:rPr>
        <w:t>s what both are proposing</w:t>
      </w:r>
      <w:r w:rsidR="00476102" w:rsidRPr="00C6301A">
        <w:rPr>
          <w:sz w:val="22"/>
          <w:szCs w:val="22"/>
        </w:rPr>
        <w:t xml:space="preserve"> </w:t>
      </w:r>
      <w:r w:rsidR="00BC4B89" w:rsidRPr="00C6301A">
        <w:rPr>
          <w:sz w:val="22"/>
          <w:szCs w:val="22"/>
        </w:rPr>
        <w:t>in order to ‘live in agreement’</w:t>
      </w:r>
      <w:r w:rsidR="00BC4B89" w:rsidRPr="00C6301A">
        <w:rPr>
          <w:rStyle w:val="FootnoteReference"/>
          <w:sz w:val="22"/>
          <w:szCs w:val="22"/>
        </w:rPr>
        <w:footnoteReference w:id="29"/>
      </w:r>
      <w:r w:rsidR="00BC4B89" w:rsidRPr="00C6301A">
        <w:rPr>
          <w:sz w:val="22"/>
          <w:szCs w:val="22"/>
        </w:rPr>
        <w:t xml:space="preserve"> with </w:t>
      </w:r>
      <w:r w:rsidR="00DD09D2" w:rsidRPr="00C6301A">
        <w:rPr>
          <w:sz w:val="22"/>
          <w:szCs w:val="22"/>
        </w:rPr>
        <w:t xml:space="preserve">the world </w:t>
      </w:r>
      <w:r w:rsidR="00B14A16" w:rsidRPr="00C6301A">
        <w:rPr>
          <w:sz w:val="22"/>
          <w:szCs w:val="22"/>
        </w:rPr>
        <w:t xml:space="preserve">around </w:t>
      </w:r>
      <w:r w:rsidR="00457ED3" w:rsidRPr="00C6301A">
        <w:rPr>
          <w:sz w:val="22"/>
          <w:szCs w:val="22"/>
        </w:rPr>
        <w:t>them</w:t>
      </w:r>
      <w:r w:rsidR="00B14A16" w:rsidRPr="00C6301A">
        <w:rPr>
          <w:sz w:val="22"/>
          <w:szCs w:val="22"/>
        </w:rPr>
        <w:t xml:space="preserve"> as it is</w:t>
      </w:r>
      <w:r w:rsidR="00857B0B" w:rsidRPr="00C6301A">
        <w:rPr>
          <w:sz w:val="22"/>
          <w:szCs w:val="22"/>
        </w:rPr>
        <w:t>.</w:t>
      </w:r>
      <w:r w:rsidR="00B14A16" w:rsidRPr="00C6301A">
        <w:rPr>
          <w:sz w:val="22"/>
          <w:szCs w:val="22"/>
        </w:rPr>
        <w:t xml:space="preserve"> </w:t>
      </w:r>
    </w:p>
    <w:p w14:paraId="3794CCEA" w14:textId="629E4402" w:rsidR="00BA0D35" w:rsidRDefault="00BA0D35" w:rsidP="00CD1F67">
      <w:pPr>
        <w:rPr>
          <w:sz w:val="22"/>
          <w:szCs w:val="22"/>
        </w:rPr>
      </w:pPr>
      <w:r>
        <w:rPr>
          <w:sz w:val="22"/>
          <w:szCs w:val="22"/>
        </w:rPr>
        <w:t xml:space="preserve">   </w:t>
      </w:r>
      <w:r w:rsidRPr="00C6301A">
        <w:rPr>
          <w:sz w:val="22"/>
          <w:szCs w:val="22"/>
        </w:rPr>
        <w:t xml:space="preserve">Bertol and Chapple have </w:t>
      </w:r>
      <w:r>
        <w:rPr>
          <w:sz w:val="22"/>
          <w:szCs w:val="22"/>
        </w:rPr>
        <w:t>distinct philosophical</w:t>
      </w:r>
      <w:r w:rsidRPr="00C6301A">
        <w:rPr>
          <w:sz w:val="22"/>
          <w:szCs w:val="22"/>
        </w:rPr>
        <w:t xml:space="preserve"> influences</w:t>
      </w:r>
      <w:r>
        <w:rPr>
          <w:sz w:val="22"/>
          <w:szCs w:val="22"/>
        </w:rPr>
        <w:t xml:space="preserve">, </w:t>
      </w:r>
      <w:r w:rsidRPr="00C6301A">
        <w:rPr>
          <w:sz w:val="22"/>
          <w:szCs w:val="22"/>
        </w:rPr>
        <w:t>but it is evident th</w:t>
      </w:r>
      <w:r>
        <w:rPr>
          <w:sz w:val="22"/>
          <w:szCs w:val="22"/>
        </w:rPr>
        <w:t xml:space="preserve">at these coalesce, and </w:t>
      </w:r>
      <w:r w:rsidR="0082434B">
        <w:rPr>
          <w:sz w:val="22"/>
          <w:szCs w:val="22"/>
        </w:rPr>
        <w:t>both</w:t>
      </w:r>
      <w:r>
        <w:rPr>
          <w:sz w:val="22"/>
          <w:szCs w:val="22"/>
        </w:rPr>
        <w:t xml:space="preserve"> could be regarded as Neoplatonists</w:t>
      </w:r>
      <w:r>
        <w:rPr>
          <w:rStyle w:val="FootnoteReference"/>
          <w:sz w:val="22"/>
          <w:szCs w:val="22"/>
        </w:rPr>
        <w:footnoteReference w:id="30"/>
      </w:r>
      <w:r>
        <w:rPr>
          <w:sz w:val="22"/>
          <w:szCs w:val="22"/>
        </w:rPr>
        <w:t xml:space="preserve">.  It is also interesting to notice how the two approaches intersect: as </w:t>
      </w:r>
      <w:r w:rsidRPr="00C6301A">
        <w:rPr>
          <w:sz w:val="22"/>
          <w:szCs w:val="22"/>
        </w:rPr>
        <w:t>Bertol is following in the steps of Aristotelian empiricism</w:t>
      </w:r>
      <w:r>
        <w:rPr>
          <w:sz w:val="22"/>
          <w:szCs w:val="22"/>
        </w:rPr>
        <w:t xml:space="preserve">, </w:t>
      </w:r>
      <w:r w:rsidRPr="00C6301A">
        <w:rPr>
          <w:sz w:val="22"/>
          <w:szCs w:val="22"/>
        </w:rPr>
        <w:t xml:space="preserve">Chapple is inspired by Platonic transcendence. </w:t>
      </w:r>
      <w:r>
        <w:rPr>
          <w:sz w:val="22"/>
          <w:szCs w:val="22"/>
        </w:rPr>
        <w:t>That</w:t>
      </w:r>
      <w:r w:rsidRPr="00C6301A">
        <w:rPr>
          <w:sz w:val="22"/>
          <w:szCs w:val="22"/>
        </w:rPr>
        <w:t xml:space="preserve"> top/down - in/out pattern is </w:t>
      </w:r>
      <w:r>
        <w:rPr>
          <w:sz w:val="22"/>
          <w:szCs w:val="22"/>
        </w:rPr>
        <w:t>symbolic</w:t>
      </w:r>
      <w:r w:rsidRPr="00C6301A">
        <w:rPr>
          <w:sz w:val="22"/>
          <w:szCs w:val="22"/>
        </w:rPr>
        <w:t xml:space="preserve"> of the fixity of human condition entrenched in matter and symbolised in the pattern of the cross. </w:t>
      </w:r>
      <w:r>
        <w:rPr>
          <w:sz w:val="22"/>
          <w:szCs w:val="22"/>
        </w:rPr>
        <w:t>In</w:t>
      </w:r>
      <w:r w:rsidRPr="00C6301A">
        <w:rPr>
          <w:sz w:val="22"/>
          <w:szCs w:val="22"/>
        </w:rPr>
        <w:t xml:space="preserve"> echo</w:t>
      </w:r>
      <w:r>
        <w:rPr>
          <w:sz w:val="22"/>
          <w:szCs w:val="22"/>
        </w:rPr>
        <w:t xml:space="preserve"> to</w:t>
      </w:r>
      <w:r w:rsidRPr="00C6301A">
        <w:rPr>
          <w:sz w:val="22"/>
          <w:szCs w:val="22"/>
        </w:rPr>
        <w:t xml:space="preserve"> the </w:t>
      </w:r>
      <w:r>
        <w:rPr>
          <w:sz w:val="22"/>
          <w:szCs w:val="22"/>
        </w:rPr>
        <w:t xml:space="preserve">adjustment </w:t>
      </w:r>
      <w:r w:rsidRPr="00C6301A">
        <w:rPr>
          <w:sz w:val="22"/>
          <w:szCs w:val="22"/>
        </w:rPr>
        <w:t>mechanism</w:t>
      </w:r>
      <w:r>
        <w:rPr>
          <w:sz w:val="22"/>
          <w:szCs w:val="22"/>
        </w:rPr>
        <w:t xml:space="preserve"> </w:t>
      </w:r>
      <w:r w:rsidRPr="00C6301A">
        <w:rPr>
          <w:sz w:val="22"/>
          <w:szCs w:val="22"/>
        </w:rPr>
        <w:t>exposed by Eagleton</w:t>
      </w:r>
      <w:r>
        <w:rPr>
          <w:sz w:val="22"/>
          <w:szCs w:val="22"/>
        </w:rPr>
        <w:t xml:space="preserve"> and the </w:t>
      </w:r>
      <w:r w:rsidR="0082434B">
        <w:rPr>
          <w:sz w:val="22"/>
          <w:szCs w:val="22"/>
        </w:rPr>
        <w:t>effects</w:t>
      </w:r>
      <w:r>
        <w:rPr>
          <w:sz w:val="22"/>
          <w:szCs w:val="22"/>
        </w:rPr>
        <w:t xml:space="preserve"> of multicultural interactions, </w:t>
      </w:r>
      <w:r w:rsidRPr="00C6301A">
        <w:rPr>
          <w:sz w:val="22"/>
          <w:szCs w:val="22"/>
        </w:rPr>
        <w:t>‘before salvation takes place, chaos reigns, whereas the stabilizing effect of the cross results in harmony</w:t>
      </w:r>
      <w:r>
        <w:rPr>
          <w:sz w:val="22"/>
          <w:szCs w:val="22"/>
        </w:rPr>
        <w:t>,</w:t>
      </w:r>
      <w:r w:rsidRPr="00C6301A">
        <w:rPr>
          <w:sz w:val="22"/>
          <w:szCs w:val="22"/>
        </w:rPr>
        <w:t>’</w:t>
      </w:r>
      <w:r w:rsidRPr="00C6301A">
        <w:rPr>
          <w:rStyle w:val="FootnoteReference"/>
          <w:sz w:val="22"/>
          <w:szCs w:val="22"/>
        </w:rPr>
        <w:t xml:space="preserve"> </w:t>
      </w:r>
      <w:r w:rsidRPr="00C6301A">
        <w:rPr>
          <w:rStyle w:val="FootnoteReference"/>
          <w:sz w:val="22"/>
          <w:szCs w:val="22"/>
        </w:rPr>
        <w:footnoteReference w:id="31"/>
      </w:r>
      <w:r>
        <w:rPr>
          <w:rStyle w:val="FootnoteReference"/>
          <w:sz w:val="22"/>
          <w:szCs w:val="22"/>
        </w:rPr>
        <w:t xml:space="preserve"> </w:t>
      </w:r>
      <w:r>
        <w:rPr>
          <w:sz w:val="22"/>
          <w:szCs w:val="22"/>
        </w:rPr>
        <w:t>suggesting here too</w:t>
      </w:r>
      <w:r w:rsidR="0082434B">
        <w:rPr>
          <w:sz w:val="22"/>
          <w:szCs w:val="22"/>
        </w:rPr>
        <w:t xml:space="preserve"> how</w:t>
      </w:r>
      <w:r w:rsidRPr="00C6301A">
        <w:rPr>
          <w:sz w:val="22"/>
          <w:szCs w:val="22"/>
        </w:rPr>
        <w:t xml:space="preserve"> the forces of the material and the spiritual are </w:t>
      </w:r>
      <w:r>
        <w:rPr>
          <w:sz w:val="22"/>
          <w:szCs w:val="22"/>
        </w:rPr>
        <w:t>working out their tension</w:t>
      </w:r>
      <w:r w:rsidRPr="00C6301A">
        <w:rPr>
          <w:sz w:val="22"/>
          <w:szCs w:val="22"/>
        </w:rPr>
        <w:t xml:space="preserve"> </w:t>
      </w:r>
      <w:r>
        <w:rPr>
          <w:sz w:val="22"/>
          <w:szCs w:val="22"/>
        </w:rPr>
        <w:t>to reach a state of relative balance</w:t>
      </w:r>
      <w:r w:rsidRPr="00C6301A">
        <w:rPr>
          <w:sz w:val="22"/>
          <w:szCs w:val="22"/>
        </w:rPr>
        <w:t xml:space="preserve"> through man’s fundamental yearning for meaning in an irresistible cosmic pull.</w:t>
      </w:r>
      <w:r w:rsidRPr="00FB67B1">
        <w:rPr>
          <w:sz w:val="22"/>
          <w:szCs w:val="22"/>
        </w:rPr>
        <w:t xml:space="preserve"> </w:t>
      </w:r>
    </w:p>
    <w:p w14:paraId="73995D4D" w14:textId="08255A3A" w:rsidR="00714D32" w:rsidRDefault="00E742EC" w:rsidP="00CD1F67">
      <w:pPr>
        <w:rPr>
          <w:sz w:val="22"/>
          <w:szCs w:val="22"/>
        </w:rPr>
      </w:pPr>
      <w:r>
        <w:rPr>
          <w:sz w:val="22"/>
          <w:szCs w:val="22"/>
        </w:rPr>
        <w:t xml:space="preserve">   The critical comparison of these articles has</w:t>
      </w:r>
      <w:r w:rsidR="0028193D" w:rsidRPr="00C6301A">
        <w:rPr>
          <w:sz w:val="22"/>
          <w:szCs w:val="22"/>
        </w:rPr>
        <w:t xml:space="preserve"> demonstrat</w:t>
      </w:r>
      <w:r>
        <w:rPr>
          <w:sz w:val="22"/>
          <w:szCs w:val="22"/>
        </w:rPr>
        <w:t>ed</w:t>
      </w:r>
      <w:r w:rsidR="0028193D" w:rsidRPr="00C6301A">
        <w:rPr>
          <w:sz w:val="22"/>
          <w:szCs w:val="22"/>
        </w:rPr>
        <w:t xml:space="preserve"> that Greek philosophy is f</w:t>
      </w:r>
      <w:r w:rsidR="00457ED3" w:rsidRPr="00C6301A">
        <w:rPr>
          <w:sz w:val="22"/>
          <w:szCs w:val="22"/>
        </w:rPr>
        <w:t>undamental</w:t>
      </w:r>
      <w:r w:rsidR="00476102" w:rsidRPr="00C6301A">
        <w:rPr>
          <w:sz w:val="22"/>
          <w:szCs w:val="22"/>
        </w:rPr>
        <w:t xml:space="preserve"> to our cosmology</w:t>
      </w:r>
      <w:r w:rsidR="0028193D" w:rsidRPr="00C6301A">
        <w:rPr>
          <w:sz w:val="22"/>
          <w:szCs w:val="22"/>
        </w:rPr>
        <w:t xml:space="preserve"> </w:t>
      </w:r>
      <w:r w:rsidR="00444442" w:rsidRPr="00C6301A">
        <w:rPr>
          <w:sz w:val="22"/>
          <w:szCs w:val="22"/>
        </w:rPr>
        <w:t>and actively participates into the evolving c</w:t>
      </w:r>
      <w:r w:rsidR="006D12E4" w:rsidRPr="00C6301A">
        <w:rPr>
          <w:sz w:val="22"/>
          <w:szCs w:val="22"/>
        </w:rPr>
        <w:t xml:space="preserve">ultural and </w:t>
      </w:r>
      <w:r w:rsidR="005759A4" w:rsidRPr="00C6301A">
        <w:rPr>
          <w:sz w:val="22"/>
          <w:szCs w:val="22"/>
        </w:rPr>
        <w:t xml:space="preserve">philosophical </w:t>
      </w:r>
      <w:r w:rsidR="00444442" w:rsidRPr="00C6301A">
        <w:rPr>
          <w:sz w:val="22"/>
          <w:szCs w:val="22"/>
        </w:rPr>
        <w:t>patterns along</w:t>
      </w:r>
      <w:r w:rsidR="006D12E4" w:rsidRPr="00C6301A">
        <w:rPr>
          <w:sz w:val="22"/>
          <w:szCs w:val="22"/>
        </w:rPr>
        <w:t xml:space="preserve"> with man’s </w:t>
      </w:r>
      <w:r w:rsidR="006771A8" w:rsidRPr="00C6301A">
        <w:rPr>
          <w:sz w:val="22"/>
          <w:szCs w:val="22"/>
        </w:rPr>
        <w:t>consciousness</w:t>
      </w:r>
      <w:r w:rsidR="006771A8">
        <w:rPr>
          <w:sz w:val="22"/>
          <w:szCs w:val="22"/>
        </w:rPr>
        <w:t>.</w:t>
      </w:r>
    </w:p>
    <w:p w14:paraId="0E3DBCD7" w14:textId="718249DC" w:rsidR="006771A8" w:rsidRDefault="006771A8" w:rsidP="00CD1F67">
      <w:pPr>
        <w:rPr>
          <w:sz w:val="22"/>
          <w:szCs w:val="22"/>
        </w:rPr>
      </w:pPr>
    </w:p>
    <w:p w14:paraId="2E58813F" w14:textId="14631F56" w:rsidR="006771A8" w:rsidRDefault="006771A8" w:rsidP="00CD1F67">
      <w:pPr>
        <w:rPr>
          <w:sz w:val="22"/>
          <w:szCs w:val="22"/>
        </w:rPr>
      </w:pPr>
    </w:p>
    <w:p w14:paraId="39B5EABA" w14:textId="77777777" w:rsidR="006771A8" w:rsidRPr="00C6301A" w:rsidRDefault="006771A8" w:rsidP="00CD1F67">
      <w:pPr>
        <w:rPr>
          <w:sz w:val="22"/>
          <w:szCs w:val="22"/>
        </w:rPr>
      </w:pPr>
    </w:p>
    <w:p w14:paraId="72C6964B" w14:textId="0274F2AF" w:rsidR="002C45B6" w:rsidRDefault="00222271" w:rsidP="0099009D">
      <w:pPr>
        <w:rPr>
          <w:sz w:val="22"/>
          <w:szCs w:val="22"/>
        </w:rPr>
      </w:pPr>
      <w:r w:rsidRPr="00C6301A">
        <w:rPr>
          <w:sz w:val="22"/>
          <w:szCs w:val="22"/>
        </w:rPr>
        <w:t xml:space="preserve"> </w:t>
      </w:r>
      <w:r w:rsidR="006D12E4" w:rsidRPr="00C6301A">
        <w:rPr>
          <w:sz w:val="22"/>
          <w:szCs w:val="22"/>
        </w:rPr>
        <w:t xml:space="preserve"> </w:t>
      </w:r>
      <w:r w:rsidRPr="00C6301A">
        <w:rPr>
          <w:sz w:val="22"/>
          <w:szCs w:val="22"/>
        </w:rPr>
        <w:t xml:space="preserve">In conclusion, </w:t>
      </w:r>
      <w:r w:rsidR="006771A8">
        <w:rPr>
          <w:sz w:val="22"/>
          <w:szCs w:val="22"/>
        </w:rPr>
        <w:t>this essay</w:t>
      </w:r>
      <w:r w:rsidRPr="00C6301A">
        <w:rPr>
          <w:sz w:val="22"/>
          <w:szCs w:val="22"/>
        </w:rPr>
        <w:t xml:space="preserve"> has </w:t>
      </w:r>
      <w:r w:rsidR="006771A8">
        <w:rPr>
          <w:sz w:val="22"/>
          <w:szCs w:val="22"/>
        </w:rPr>
        <w:t>brought to light</w:t>
      </w:r>
      <w:r w:rsidRPr="00C6301A">
        <w:rPr>
          <w:sz w:val="22"/>
          <w:szCs w:val="22"/>
        </w:rPr>
        <w:t xml:space="preserve"> the notions of </w:t>
      </w:r>
      <w:r w:rsidR="000F5A29">
        <w:rPr>
          <w:sz w:val="22"/>
          <w:szCs w:val="22"/>
        </w:rPr>
        <w:t>C</w:t>
      </w:r>
      <w:r w:rsidRPr="00C6301A">
        <w:rPr>
          <w:sz w:val="22"/>
          <w:szCs w:val="22"/>
        </w:rPr>
        <w:t xml:space="preserve">ulture and </w:t>
      </w:r>
      <w:r w:rsidR="000F5A29">
        <w:rPr>
          <w:sz w:val="22"/>
          <w:szCs w:val="22"/>
        </w:rPr>
        <w:t>N</w:t>
      </w:r>
      <w:r w:rsidRPr="00C6301A">
        <w:rPr>
          <w:sz w:val="22"/>
          <w:szCs w:val="22"/>
        </w:rPr>
        <w:t xml:space="preserve">ature as well as the philosophical influences at play as </w:t>
      </w:r>
      <w:r w:rsidR="00A470FB">
        <w:rPr>
          <w:sz w:val="22"/>
          <w:szCs w:val="22"/>
        </w:rPr>
        <w:t>the authors</w:t>
      </w:r>
      <w:r w:rsidRPr="00C6301A">
        <w:rPr>
          <w:sz w:val="22"/>
          <w:szCs w:val="22"/>
        </w:rPr>
        <w:t xml:space="preserve"> </w:t>
      </w:r>
      <w:r w:rsidR="005759A4" w:rsidRPr="00C6301A">
        <w:rPr>
          <w:sz w:val="22"/>
          <w:szCs w:val="22"/>
        </w:rPr>
        <w:t xml:space="preserve">consider </w:t>
      </w:r>
      <w:r w:rsidR="0097737B">
        <w:rPr>
          <w:sz w:val="22"/>
          <w:szCs w:val="22"/>
        </w:rPr>
        <w:t xml:space="preserve">the </w:t>
      </w:r>
      <w:r w:rsidR="005759A4" w:rsidRPr="00C6301A">
        <w:rPr>
          <w:sz w:val="22"/>
          <w:szCs w:val="22"/>
        </w:rPr>
        <w:t>human</w:t>
      </w:r>
      <w:r w:rsidRPr="00C6301A">
        <w:rPr>
          <w:sz w:val="22"/>
          <w:szCs w:val="22"/>
        </w:rPr>
        <w:t xml:space="preserve"> relationship to the </w:t>
      </w:r>
      <w:r w:rsidR="006771A8">
        <w:rPr>
          <w:sz w:val="22"/>
          <w:szCs w:val="22"/>
        </w:rPr>
        <w:t>c</w:t>
      </w:r>
      <w:r w:rsidRPr="00C6301A">
        <w:rPr>
          <w:sz w:val="22"/>
          <w:szCs w:val="22"/>
        </w:rPr>
        <w:t>osmos at a time of change</w:t>
      </w:r>
      <w:r w:rsidR="000056E9" w:rsidRPr="00C6301A">
        <w:rPr>
          <w:sz w:val="22"/>
          <w:szCs w:val="22"/>
        </w:rPr>
        <w:t xml:space="preserve"> and anxiety</w:t>
      </w:r>
      <w:r w:rsidRPr="00C6301A">
        <w:rPr>
          <w:sz w:val="22"/>
          <w:szCs w:val="22"/>
        </w:rPr>
        <w:t xml:space="preserve">, capturing </w:t>
      </w:r>
      <w:r w:rsidR="002C45B6">
        <w:rPr>
          <w:sz w:val="22"/>
          <w:szCs w:val="22"/>
        </w:rPr>
        <w:t>that</w:t>
      </w:r>
      <w:r w:rsidR="00A470FB">
        <w:rPr>
          <w:sz w:val="22"/>
          <w:szCs w:val="22"/>
        </w:rPr>
        <w:t>,</w:t>
      </w:r>
      <w:r w:rsidR="000F5A29">
        <w:rPr>
          <w:sz w:val="22"/>
          <w:szCs w:val="22"/>
        </w:rPr>
        <w:t xml:space="preserve"> </w:t>
      </w:r>
      <w:r w:rsidR="00CC18C8">
        <w:rPr>
          <w:sz w:val="22"/>
          <w:szCs w:val="22"/>
        </w:rPr>
        <w:t xml:space="preserve">and </w:t>
      </w:r>
      <w:r w:rsidR="000F5A29">
        <w:rPr>
          <w:sz w:val="22"/>
          <w:szCs w:val="22"/>
        </w:rPr>
        <w:t>as put by Nicholas Campion</w:t>
      </w:r>
      <w:r w:rsidR="00A75CCD" w:rsidRPr="00C6301A">
        <w:rPr>
          <w:sz w:val="22"/>
          <w:szCs w:val="22"/>
        </w:rPr>
        <w:t>:</w:t>
      </w:r>
    </w:p>
    <w:p w14:paraId="2DD83CCD" w14:textId="77777777" w:rsidR="002C45B6" w:rsidRPr="00BA4F7B" w:rsidRDefault="002C45B6" w:rsidP="00BA4F7B">
      <w:pPr>
        <w:rPr>
          <w:sz w:val="18"/>
          <w:szCs w:val="18"/>
        </w:rPr>
      </w:pPr>
    </w:p>
    <w:p w14:paraId="3CCA9525" w14:textId="571B7800" w:rsidR="00CD1F67" w:rsidRPr="0082434B" w:rsidRDefault="00D42C5E" w:rsidP="00BA4F7B">
      <w:pPr>
        <w:rPr>
          <w:sz w:val="21"/>
          <w:szCs w:val="21"/>
        </w:rPr>
      </w:pPr>
      <w:r w:rsidRPr="00BA4F7B">
        <w:rPr>
          <w:sz w:val="18"/>
          <w:szCs w:val="18"/>
        </w:rPr>
        <w:t>‘T</w:t>
      </w:r>
      <w:r w:rsidRPr="0082434B">
        <w:rPr>
          <w:sz w:val="21"/>
          <w:szCs w:val="21"/>
        </w:rPr>
        <w:t>here</w:t>
      </w:r>
      <w:r w:rsidR="00CD1F67" w:rsidRPr="0082434B">
        <w:rPr>
          <w:sz w:val="21"/>
          <w:szCs w:val="21"/>
        </w:rPr>
        <w:t xml:space="preserve"> is no human society that does not somehow, in some ways, relates its fears, concerns, hope, and wishes to the sky, and to organising the principle behind it, the cosmos.</w:t>
      </w:r>
      <w:r w:rsidR="000056E9" w:rsidRPr="0082434B">
        <w:rPr>
          <w:sz w:val="21"/>
          <w:szCs w:val="21"/>
        </w:rPr>
        <w:t>’</w:t>
      </w:r>
      <w:r w:rsidR="00CD1F67" w:rsidRPr="0082434B">
        <w:rPr>
          <w:rStyle w:val="FootnoteReference"/>
          <w:sz w:val="21"/>
          <w:szCs w:val="21"/>
        </w:rPr>
        <w:footnoteReference w:id="32"/>
      </w:r>
    </w:p>
    <w:p w14:paraId="0A5AE936" w14:textId="77777777" w:rsidR="00222271" w:rsidRPr="00BA4F7B" w:rsidRDefault="00222271" w:rsidP="00CD1F67">
      <w:pPr>
        <w:rPr>
          <w:sz w:val="21"/>
          <w:szCs w:val="21"/>
        </w:rPr>
      </w:pPr>
    </w:p>
    <w:p w14:paraId="1ACD63F9" w14:textId="4513DD11" w:rsidR="00183543" w:rsidRDefault="006D674B" w:rsidP="00D14E49">
      <w:pPr>
        <w:rPr>
          <w:sz w:val="22"/>
          <w:szCs w:val="22"/>
        </w:rPr>
      </w:pPr>
      <w:r w:rsidRPr="00C6301A">
        <w:rPr>
          <w:sz w:val="22"/>
          <w:szCs w:val="22"/>
        </w:rPr>
        <w:t xml:space="preserve">   In a testimony to man’s resilience,</w:t>
      </w:r>
      <w:r w:rsidR="00D437F8" w:rsidRPr="00C6301A">
        <w:rPr>
          <w:sz w:val="22"/>
          <w:szCs w:val="22"/>
        </w:rPr>
        <w:t xml:space="preserve"> </w:t>
      </w:r>
      <w:r w:rsidR="000F5A29">
        <w:rPr>
          <w:sz w:val="22"/>
          <w:szCs w:val="22"/>
        </w:rPr>
        <w:t>Bertol and Chapple</w:t>
      </w:r>
      <w:r w:rsidR="009B563B">
        <w:rPr>
          <w:sz w:val="22"/>
          <w:szCs w:val="22"/>
        </w:rPr>
        <w:t xml:space="preserve"> are</w:t>
      </w:r>
      <w:r w:rsidR="00D437F8" w:rsidRPr="00C6301A">
        <w:rPr>
          <w:sz w:val="22"/>
          <w:szCs w:val="22"/>
        </w:rPr>
        <w:t xml:space="preserve"> </w:t>
      </w:r>
      <w:r w:rsidR="00087992" w:rsidRPr="00C6301A">
        <w:rPr>
          <w:sz w:val="22"/>
          <w:szCs w:val="22"/>
        </w:rPr>
        <w:t>engag</w:t>
      </w:r>
      <w:r w:rsidR="000056E9" w:rsidRPr="00C6301A">
        <w:rPr>
          <w:sz w:val="22"/>
          <w:szCs w:val="22"/>
        </w:rPr>
        <w:t>ing</w:t>
      </w:r>
      <w:r w:rsidR="00087992" w:rsidRPr="00C6301A">
        <w:rPr>
          <w:sz w:val="22"/>
          <w:szCs w:val="22"/>
        </w:rPr>
        <w:t xml:space="preserve"> into </w:t>
      </w:r>
      <w:r w:rsidR="00D437F8" w:rsidRPr="00C6301A">
        <w:rPr>
          <w:sz w:val="22"/>
          <w:szCs w:val="22"/>
        </w:rPr>
        <w:t>a</w:t>
      </w:r>
      <w:r w:rsidR="00087992" w:rsidRPr="00C6301A">
        <w:rPr>
          <w:sz w:val="22"/>
          <w:szCs w:val="22"/>
        </w:rPr>
        <w:t xml:space="preserve"> </w:t>
      </w:r>
      <w:r w:rsidR="00561B55" w:rsidRPr="00C6301A">
        <w:rPr>
          <w:sz w:val="22"/>
          <w:szCs w:val="22"/>
        </w:rPr>
        <w:t>‘</w:t>
      </w:r>
      <w:r w:rsidR="00087992" w:rsidRPr="00C6301A">
        <w:rPr>
          <w:sz w:val="22"/>
          <w:szCs w:val="22"/>
        </w:rPr>
        <w:t>dialectic between the artificial and the natural</w:t>
      </w:r>
      <w:r w:rsidR="00227AA9">
        <w:rPr>
          <w:sz w:val="22"/>
          <w:szCs w:val="22"/>
        </w:rPr>
        <w:t>,</w:t>
      </w:r>
      <w:r w:rsidR="00561B55" w:rsidRPr="00C6301A">
        <w:rPr>
          <w:sz w:val="22"/>
          <w:szCs w:val="22"/>
        </w:rPr>
        <w:t>’</w:t>
      </w:r>
      <w:r w:rsidR="00D61815" w:rsidRPr="00C6301A">
        <w:rPr>
          <w:rStyle w:val="FootnoteReference"/>
          <w:sz w:val="22"/>
          <w:szCs w:val="22"/>
        </w:rPr>
        <w:footnoteReference w:id="33"/>
      </w:r>
      <w:r w:rsidR="00D61815" w:rsidRPr="00C6301A">
        <w:rPr>
          <w:sz w:val="22"/>
          <w:szCs w:val="22"/>
        </w:rPr>
        <w:t xml:space="preserve"> </w:t>
      </w:r>
      <w:r w:rsidR="009A6194" w:rsidRPr="00C6301A">
        <w:rPr>
          <w:sz w:val="22"/>
          <w:szCs w:val="22"/>
        </w:rPr>
        <w:t xml:space="preserve">allowing a </w:t>
      </w:r>
      <w:r w:rsidR="00660F0A" w:rsidRPr="00C6301A">
        <w:rPr>
          <w:sz w:val="22"/>
          <w:szCs w:val="22"/>
        </w:rPr>
        <w:t xml:space="preserve">relative </w:t>
      </w:r>
      <w:r w:rsidR="009A6194" w:rsidRPr="00C6301A">
        <w:rPr>
          <w:sz w:val="22"/>
          <w:szCs w:val="22"/>
        </w:rPr>
        <w:t xml:space="preserve">shift </w:t>
      </w:r>
      <w:r w:rsidR="001D31BE" w:rsidRPr="00C6301A">
        <w:rPr>
          <w:sz w:val="22"/>
          <w:szCs w:val="22"/>
        </w:rPr>
        <w:t>of</w:t>
      </w:r>
      <w:r w:rsidR="009A6194" w:rsidRPr="00C6301A">
        <w:rPr>
          <w:sz w:val="22"/>
          <w:szCs w:val="22"/>
        </w:rPr>
        <w:t xml:space="preserve"> boundaries </w:t>
      </w:r>
      <w:r w:rsidR="001D31BE" w:rsidRPr="00C6301A">
        <w:rPr>
          <w:sz w:val="22"/>
          <w:szCs w:val="22"/>
        </w:rPr>
        <w:t>between the two</w:t>
      </w:r>
      <w:r w:rsidR="000056E9" w:rsidRPr="00C6301A">
        <w:rPr>
          <w:sz w:val="22"/>
          <w:szCs w:val="22"/>
        </w:rPr>
        <w:t xml:space="preserve"> </w:t>
      </w:r>
      <w:r w:rsidRPr="00C6301A">
        <w:rPr>
          <w:sz w:val="22"/>
          <w:szCs w:val="22"/>
        </w:rPr>
        <w:t>to secure</w:t>
      </w:r>
      <w:r w:rsidR="00AE242F" w:rsidRPr="00C6301A">
        <w:rPr>
          <w:sz w:val="22"/>
          <w:szCs w:val="22"/>
        </w:rPr>
        <w:t xml:space="preserve"> </w:t>
      </w:r>
      <w:r w:rsidRPr="00C6301A">
        <w:rPr>
          <w:sz w:val="22"/>
          <w:szCs w:val="22"/>
        </w:rPr>
        <w:t xml:space="preserve">a sense of harmony </w:t>
      </w:r>
      <w:r w:rsidR="009B563B">
        <w:rPr>
          <w:sz w:val="22"/>
          <w:szCs w:val="22"/>
        </w:rPr>
        <w:t>in response to</w:t>
      </w:r>
      <w:r w:rsidR="001C4D47" w:rsidRPr="00C6301A">
        <w:rPr>
          <w:sz w:val="22"/>
          <w:szCs w:val="22"/>
        </w:rPr>
        <w:t xml:space="preserve"> </w:t>
      </w:r>
      <w:r w:rsidR="009B563B" w:rsidRPr="00C6301A">
        <w:rPr>
          <w:sz w:val="22"/>
          <w:szCs w:val="22"/>
        </w:rPr>
        <w:t xml:space="preserve">fluctuating conditions </w:t>
      </w:r>
      <w:r w:rsidR="009B563B">
        <w:rPr>
          <w:sz w:val="22"/>
          <w:szCs w:val="22"/>
        </w:rPr>
        <w:t xml:space="preserve">and </w:t>
      </w:r>
      <w:r w:rsidR="00227AA9">
        <w:rPr>
          <w:sz w:val="22"/>
          <w:szCs w:val="22"/>
        </w:rPr>
        <w:t xml:space="preserve">an </w:t>
      </w:r>
      <w:r w:rsidR="009B563B">
        <w:rPr>
          <w:sz w:val="22"/>
          <w:szCs w:val="22"/>
        </w:rPr>
        <w:t>uncertain future</w:t>
      </w:r>
      <w:r w:rsidRPr="00C6301A">
        <w:rPr>
          <w:sz w:val="22"/>
          <w:szCs w:val="22"/>
        </w:rPr>
        <w:t>.</w:t>
      </w:r>
      <w:r w:rsidR="00CD1F67" w:rsidRPr="00C6301A">
        <w:rPr>
          <w:sz w:val="22"/>
          <w:szCs w:val="22"/>
        </w:rPr>
        <w:t xml:space="preserve"> </w:t>
      </w:r>
      <w:r w:rsidR="00660F0A" w:rsidRPr="00C6301A">
        <w:rPr>
          <w:sz w:val="22"/>
          <w:szCs w:val="22"/>
        </w:rPr>
        <w:t xml:space="preserve">Their distinctive cultural and philosophical backgrounds </w:t>
      </w:r>
      <w:r w:rsidR="00CD1F67" w:rsidRPr="00C6301A">
        <w:rPr>
          <w:sz w:val="22"/>
          <w:szCs w:val="22"/>
        </w:rPr>
        <w:t>are</w:t>
      </w:r>
      <w:r w:rsidR="00660F0A" w:rsidRPr="00C6301A">
        <w:rPr>
          <w:sz w:val="22"/>
          <w:szCs w:val="22"/>
        </w:rPr>
        <w:t xml:space="preserve"> indicative of the universality of the process and that, truly, we are </w:t>
      </w:r>
      <w:r w:rsidR="00E81ADA" w:rsidRPr="00C6301A">
        <w:rPr>
          <w:sz w:val="22"/>
          <w:szCs w:val="22"/>
        </w:rPr>
        <w:t>‘</w:t>
      </w:r>
      <w:r w:rsidR="00660F0A" w:rsidRPr="00C6301A">
        <w:rPr>
          <w:sz w:val="22"/>
          <w:szCs w:val="22"/>
        </w:rPr>
        <w:t>clay in our own hands</w:t>
      </w:r>
      <w:r w:rsidR="00E81ADA" w:rsidRPr="00C6301A">
        <w:rPr>
          <w:sz w:val="22"/>
          <w:szCs w:val="22"/>
        </w:rPr>
        <w:t>’</w:t>
      </w:r>
      <w:r w:rsidR="002C45B6">
        <w:rPr>
          <w:sz w:val="22"/>
          <w:szCs w:val="22"/>
        </w:rPr>
        <w:t>.</w:t>
      </w:r>
      <w:r w:rsidR="00660F0A" w:rsidRPr="00C6301A">
        <w:rPr>
          <w:rStyle w:val="FootnoteReference"/>
          <w:sz w:val="22"/>
          <w:szCs w:val="22"/>
        </w:rPr>
        <w:footnoteReference w:id="34"/>
      </w:r>
      <w:r w:rsidR="00227AA9">
        <w:rPr>
          <w:sz w:val="22"/>
          <w:szCs w:val="22"/>
        </w:rPr>
        <w:t xml:space="preserve"> </w:t>
      </w:r>
      <w:r w:rsidR="009B563B">
        <w:rPr>
          <w:sz w:val="22"/>
          <w:szCs w:val="22"/>
        </w:rPr>
        <w:t xml:space="preserve">In that process </w:t>
      </w:r>
      <w:r w:rsidR="00A01AAB">
        <w:rPr>
          <w:sz w:val="22"/>
          <w:szCs w:val="22"/>
        </w:rPr>
        <w:t>t</w:t>
      </w:r>
      <w:r w:rsidR="004866A4">
        <w:rPr>
          <w:sz w:val="22"/>
          <w:szCs w:val="22"/>
        </w:rPr>
        <w:t>hey are</w:t>
      </w:r>
      <w:r w:rsidR="009B563B">
        <w:rPr>
          <w:sz w:val="22"/>
          <w:szCs w:val="22"/>
        </w:rPr>
        <w:t xml:space="preserve"> </w:t>
      </w:r>
      <w:r w:rsidR="004866A4">
        <w:rPr>
          <w:sz w:val="22"/>
          <w:szCs w:val="22"/>
        </w:rPr>
        <w:t>both d</w:t>
      </w:r>
      <w:r w:rsidR="00A01AAB">
        <w:rPr>
          <w:sz w:val="22"/>
          <w:szCs w:val="22"/>
        </w:rPr>
        <w:t>raw</w:t>
      </w:r>
      <w:r w:rsidR="004866A4">
        <w:rPr>
          <w:sz w:val="22"/>
          <w:szCs w:val="22"/>
        </w:rPr>
        <w:t xml:space="preserve">ing on </w:t>
      </w:r>
      <w:r w:rsidR="00A01AAB">
        <w:rPr>
          <w:sz w:val="22"/>
          <w:szCs w:val="22"/>
        </w:rPr>
        <w:t>the three main schools of</w:t>
      </w:r>
      <w:r w:rsidR="004866A4">
        <w:rPr>
          <w:sz w:val="22"/>
          <w:szCs w:val="22"/>
        </w:rPr>
        <w:t xml:space="preserve"> </w:t>
      </w:r>
      <w:r w:rsidR="009B563B">
        <w:rPr>
          <w:sz w:val="22"/>
          <w:szCs w:val="22"/>
        </w:rPr>
        <w:t>Greek</w:t>
      </w:r>
      <w:r w:rsidR="00A01AAB">
        <w:rPr>
          <w:sz w:val="22"/>
          <w:szCs w:val="22"/>
        </w:rPr>
        <w:t xml:space="preserve"> </w:t>
      </w:r>
      <w:r w:rsidR="004866A4">
        <w:rPr>
          <w:sz w:val="22"/>
          <w:szCs w:val="22"/>
        </w:rPr>
        <w:t>philo</w:t>
      </w:r>
      <w:r w:rsidR="00A01AAB">
        <w:rPr>
          <w:sz w:val="22"/>
          <w:szCs w:val="22"/>
        </w:rPr>
        <w:t>sophy</w:t>
      </w:r>
      <w:r w:rsidR="009B563B">
        <w:rPr>
          <w:sz w:val="22"/>
          <w:szCs w:val="22"/>
        </w:rPr>
        <w:t xml:space="preserve">, </w:t>
      </w:r>
      <w:r w:rsidR="00261DD6">
        <w:rPr>
          <w:sz w:val="22"/>
          <w:szCs w:val="22"/>
        </w:rPr>
        <w:t>in their unique way</w:t>
      </w:r>
      <w:r w:rsidR="00BA0D35">
        <w:rPr>
          <w:sz w:val="22"/>
          <w:szCs w:val="22"/>
        </w:rPr>
        <w:t>, yet universal</w:t>
      </w:r>
      <w:r w:rsidR="000F5A29">
        <w:rPr>
          <w:sz w:val="22"/>
          <w:szCs w:val="22"/>
        </w:rPr>
        <w:t>.</w:t>
      </w:r>
      <w:r w:rsidR="00261DD6">
        <w:rPr>
          <w:sz w:val="22"/>
          <w:szCs w:val="22"/>
        </w:rPr>
        <w:t xml:space="preserve"> </w:t>
      </w:r>
    </w:p>
    <w:p w14:paraId="064DF16F" w14:textId="33CDBD12" w:rsidR="00227AA9" w:rsidRDefault="00BA0D35" w:rsidP="00EF3478">
      <w:pPr>
        <w:rPr>
          <w:sz w:val="22"/>
          <w:szCs w:val="22"/>
        </w:rPr>
      </w:pPr>
      <w:r>
        <w:rPr>
          <w:sz w:val="22"/>
          <w:szCs w:val="22"/>
        </w:rPr>
        <w:t xml:space="preserve">   </w:t>
      </w:r>
      <w:r w:rsidR="009D56C1" w:rsidRPr="00C6301A">
        <w:rPr>
          <w:sz w:val="22"/>
          <w:szCs w:val="22"/>
        </w:rPr>
        <w:t>All this contribute</w:t>
      </w:r>
      <w:r w:rsidR="00CD1F67" w:rsidRPr="00C6301A">
        <w:rPr>
          <w:sz w:val="22"/>
          <w:szCs w:val="22"/>
        </w:rPr>
        <w:t>s</w:t>
      </w:r>
      <w:r w:rsidR="009D56C1" w:rsidRPr="00C6301A">
        <w:rPr>
          <w:sz w:val="22"/>
          <w:szCs w:val="22"/>
        </w:rPr>
        <w:t xml:space="preserve"> to </w:t>
      </w:r>
      <w:r w:rsidR="004866A4">
        <w:rPr>
          <w:sz w:val="22"/>
          <w:szCs w:val="22"/>
        </w:rPr>
        <w:t xml:space="preserve">expose </w:t>
      </w:r>
      <w:r w:rsidR="004866A4" w:rsidRPr="00C6301A">
        <w:rPr>
          <w:sz w:val="22"/>
          <w:szCs w:val="22"/>
        </w:rPr>
        <w:t xml:space="preserve">the fundamental and lasting influence of </w:t>
      </w:r>
      <w:r>
        <w:rPr>
          <w:sz w:val="22"/>
          <w:szCs w:val="22"/>
        </w:rPr>
        <w:t>Hellenistic</w:t>
      </w:r>
      <w:r w:rsidR="004866A4" w:rsidRPr="00C6301A">
        <w:rPr>
          <w:sz w:val="22"/>
          <w:szCs w:val="22"/>
        </w:rPr>
        <w:t xml:space="preserve"> philosophy in Western and Eastern cultures</w:t>
      </w:r>
      <w:r w:rsidR="005F01CD">
        <w:rPr>
          <w:sz w:val="22"/>
          <w:szCs w:val="22"/>
        </w:rPr>
        <w:t>, not only as an essential tenet of th</w:t>
      </w:r>
      <w:r w:rsidR="001A6F5E">
        <w:rPr>
          <w:sz w:val="22"/>
          <w:szCs w:val="22"/>
        </w:rPr>
        <w:t>e</w:t>
      </w:r>
      <w:r w:rsidR="005F01CD">
        <w:rPr>
          <w:sz w:val="22"/>
          <w:szCs w:val="22"/>
        </w:rPr>
        <w:t xml:space="preserve"> dialectic</w:t>
      </w:r>
      <w:r w:rsidR="001A6F5E">
        <w:rPr>
          <w:sz w:val="22"/>
          <w:szCs w:val="22"/>
        </w:rPr>
        <w:t xml:space="preserve"> between nature and culture</w:t>
      </w:r>
      <w:r w:rsidR="005F01CD">
        <w:rPr>
          <w:sz w:val="22"/>
          <w:szCs w:val="22"/>
        </w:rPr>
        <w:t>,</w:t>
      </w:r>
      <w:r w:rsidR="004866A4">
        <w:rPr>
          <w:sz w:val="22"/>
          <w:szCs w:val="22"/>
        </w:rPr>
        <w:t xml:space="preserve"> but also</w:t>
      </w:r>
      <w:r w:rsidR="004866A4" w:rsidRPr="00C6301A">
        <w:rPr>
          <w:sz w:val="22"/>
          <w:szCs w:val="22"/>
        </w:rPr>
        <w:t xml:space="preserve"> </w:t>
      </w:r>
      <w:r w:rsidR="005F01CD">
        <w:rPr>
          <w:sz w:val="22"/>
          <w:szCs w:val="22"/>
        </w:rPr>
        <w:t>in showing that</w:t>
      </w:r>
      <w:r w:rsidR="009D56C1" w:rsidRPr="00C6301A">
        <w:rPr>
          <w:sz w:val="22"/>
          <w:szCs w:val="22"/>
        </w:rPr>
        <w:t xml:space="preserve"> </w:t>
      </w:r>
      <w:r w:rsidR="009C1180">
        <w:rPr>
          <w:sz w:val="22"/>
          <w:szCs w:val="22"/>
        </w:rPr>
        <w:t>man</w:t>
      </w:r>
      <w:r w:rsidR="009D56C1" w:rsidRPr="00C6301A">
        <w:rPr>
          <w:sz w:val="22"/>
          <w:szCs w:val="22"/>
        </w:rPr>
        <w:t xml:space="preserve"> </w:t>
      </w:r>
      <w:r w:rsidR="009C1180">
        <w:rPr>
          <w:sz w:val="22"/>
          <w:szCs w:val="22"/>
        </w:rPr>
        <w:t>is</w:t>
      </w:r>
      <w:r w:rsidR="003D2657" w:rsidRPr="00C6301A">
        <w:rPr>
          <w:sz w:val="22"/>
          <w:szCs w:val="22"/>
        </w:rPr>
        <w:t xml:space="preserve"> part of an intelligent and interconnected </w:t>
      </w:r>
      <w:r w:rsidR="00CD1F67" w:rsidRPr="00C6301A">
        <w:rPr>
          <w:sz w:val="22"/>
          <w:szCs w:val="22"/>
        </w:rPr>
        <w:t>cosmos, unchanging</w:t>
      </w:r>
      <w:r w:rsidR="00660F0A" w:rsidRPr="00C6301A">
        <w:rPr>
          <w:sz w:val="22"/>
          <w:szCs w:val="22"/>
        </w:rPr>
        <w:t xml:space="preserve"> in its perpetual state of becoming and man’s endless metaphysical quest.</w:t>
      </w:r>
    </w:p>
    <w:p w14:paraId="05DFB675" w14:textId="07DA1A71" w:rsidR="00A75CCD" w:rsidRPr="00C6301A" w:rsidRDefault="007E5A48" w:rsidP="00D14E49">
      <w:pPr>
        <w:rPr>
          <w:sz w:val="22"/>
          <w:szCs w:val="22"/>
        </w:rPr>
      </w:pPr>
      <w:r>
        <w:rPr>
          <w:sz w:val="22"/>
          <w:szCs w:val="22"/>
        </w:rPr>
        <w:t xml:space="preserve">   </w:t>
      </w:r>
      <w:r w:rsidR="000175A9" w:rsidRPr="00C6301A">
        <w:rPr>
          <w:sz w:val="22"/>
          <w:szCs w:val="22"/>
        </w:rPr>
        <w:t>Finally,</w:t>
      </w:r>
      <w:r w:rsidR="006C473E" w:rsidRPr="00C6301A">
        <w:rPr>
          <w:sz w:val="22"/>
          <w:szCs w:val="22"/>
        </w:rPr>
        <w:t xml:space="preserve"> </w:t>
      </w:r>
      <w:r w:rsidR="00CD1F67" w:rsidRPr="00C6301A">
        <w:rPr>
          <w:sz w:val="22"/>
          <w:szCs w:val="22"/>
        </w:rPr>
        <w:t xml:space="preserve">Bertol and Chapple propose </w:t>
      </w:r>
      <w:r w:rsidR="006C473E" w:rsidRPr="00C6301A">
        <w:rPr>
          <w:sz w:val="22"/>
          <w:szCs w:val="22"/>
        </w:rPr>
        <w:t>way</w:t>
      </w:r>
      <w:r w:rsidR="00CD1F67" w:rsidRPr="00C6301A">
        <w:rPr>
          <w:sz w:val="22"/>
          <w:szCs w:val="22"/>
        </w:rPr>
        <w:t xml:space="preserve">s </w:t>
      </w:r>
      <w:r w:rsidR="00005B76" w:rsidRPr="00C6301A">
        <w:rPr>
          <w:sz w:val="22"/>
          <w:szCs w:val="22"/>
        </w:rPr>
        <w:t>to</w:t>
      </w:r>
      <w:r w:rsidR="00CD1F67" w:rsidRPr="00C6301A">
        <w:rPr>
          <w:sz w:val="22"/>
          <w:szCs w:val="22"/>
        </w:rPr>
        <w:t xml:space="preserve"> </w:t>
      </w:r>
      <w:r w:rsidR="006C473E" w:rsidRPr="00C6301A">
        <w:rPr>
          <w:sz w:val="22"/>
          <w:szCs w:val="22"/>
        </w:rPr>
        <w:t>a</w:t>
      </w:r>
      <w:r w:rsidR="00CD1F67" w:rsidRPr="00C6301A">
        <w:rPr>
          <w:sz w:val="22"/>
          <w:szCs w:val="22"/>
        </w:rPr>
        <w:t xml:space="preserve"> connected and sustainable cosmology</w:t>
      </w:r>
      <w:r w:rsidR="006D12E4" w:rsidRPr="00C6301A">
        <w:rPr>
          <w:sz w:val="22"/>
          <w:szCs w:val="22"/>
        </w:rPr>
        <w:t xml:space="preserve"> in line with the demands of their time, showing that adaptability and creativity too are precious resources for man’s subsistence. They </w:t>
      </w:r>
      <w:r w:rsidR="00CD1F67" w:rsidRPr="00C6301A">
        <w:rPr>
          <w:sz w:val="22"/>
          <w:szCs w:val="22"/>
        </w:rPr>
        <w:t>also leave their</w:t>
      </w:r>
      <w:r w:rsidR="003D2657" w:rsidRPr="00C6301A">
        <w:rPr>
          <w:sz w:val="22"/>
          <w:szCs w:val="22"/>
        </w:rPr>
        <w:t xml:space="preserve"> articles open-ended</w:t>
      </w:r>
      <w:r w:rsidR="00005B76" w:rsidRPr="00C6301A">
        <w:rPr>
          <w:sz w:val="22"/>
          <w:szCs w:val="22"/>
        </w:rPr>
        <w:t xml:space="preserve">; perhaps </w:t>
      </w:r>
      <w:r w:rsidR="00257DD5">
        <w:rPr>
          <w:sz w:val="22"/>
          <w:szCs w:val="22"/>
        </w:rPr>
        <w:t xml:space="preserve">to reflect </w:t>
      </w:r>
      <w:r w:rsidR="003D2657" w:rsidRPr="00C6301A">
        <w:rPr>
          <w:sz w:val="22"/>
          <w:szCs w:val="22"/>
        </w:rPr>
        <w:t xml:space="preserve">the </w:t>
      </w:r>
      <w:r w:rsidR="00660F0A" w:rsidRPr="00C6301A">
        <w:rPr>
          <w:sz w:val="22"/>
          <w:szCs w:val="22"/>
        </w:rPr>
        <w:t>immanen</w:t>
      </w:r>
      <w:r w:rsidR="00005B76" w:rsidRPr="00C6301A">
        <w:rPr>
          <w:sz w:val="22"/>
          <w:szCs w:val="22"/>
        </w:rPr>
        <w:t>ce</w:t>
      </w:r>
      <w:r w:rsidR="00660F0A" w:rsidRPr="00C6301A">
        <w:rPr>
          <w:sz w:val="22"/>
          <w:szCs w:val="22"/>
        </w:rPr>
        <w:t xml:space="preserve"> </w:t>
      </w:r>
      <w:r w:rsidR="00005B76" w:rsidRPr="00C6301A">
        <w:rPr>
          <w:sz w:val="22"/>
          <w:szCs w:val="22"/>
        </w:rPr>
        <w:t>of</w:t>
      </w:r>
      <w:r w:rsidR="003D2657" w:rsidRPr="00C6301A">
        <w:rPr>
          <w:sz w:val="22"/>
          <w:szCs w:val="22"/>
        </w:rPr>
        <w:t xml:space="preserve"> the cosmos</w:t>
      </w:r>
      <w:r w:rsidR="00660F0A" w:rsidRPr="00C6301A">
        <w:rPr>
          <w:sz w:val="22"/>
          <w:szCs w:val="22"/>
        </w:rPr>
        <w:t xml:space="preserve"> and man’s participation </w:t>
      </w:r>
      <w:r w:rsidR="009D56C1" w:rsidRPr="00C6301A">
        <w:rPr>
          <w:sz w:val="22"/>
          <w:szCs w:val="22"/>
        </w:rPr>
        <w:t>in</w:t>
      </w:r>
      <w:r w:rsidR="00660F0A" w:rsidRPr="00C6301A">
        <w:rPr>
          <w:sz w:val="22"/>
          <w:szCs w:val="22"/>
        </w:rPr>
        <w:t xml:space="preserve"> </w:t>
      </w:r>
      <w:r w:rsidR="00227AA9">
        <w:rPr>
          <w:sz w:val="22"/>
          <w:szCs w:val="22"/>
        </w:rPr>
        <w:t>and understanding of it.</w:t>
      </w:r>
    </w:p>
    <w:p w14:paraId="7F47A2A2" w14:textId="7A370FF8" w:rsidR="00A75CCD" w:rsidRPr="00C6301A" w:rsidRDefault="00A75CCD" w:rsidP="00D14E49">
      <w:pPr>
        <w:rPr>
          <w:sz w:val="22"/>
          <w:szCs w:val="22"/>
        </w:rPr>
      </w:pPr>
    </w:p>
    <w:p w14:paraId="7A244D6E" w14:textId="77777777" w:rsidR="00F56143" w:rsidRDefault="00F56143" w:rsidP="008F3B42">
      <w:pPr>
        <w:rPr>
          <w:sz w:val="22"/>
          <w:szCs w:val="22"/>
        </w:rPr>
      </w:pPr>
    </w:p>
    <w:p w14:paraId="7BC2317E" w14:textId="74E70FCA" w:rsidR="006B607D" w:rsidRPr="004424B3" w:rsidRDefault="004424B3" w:rsidP="008F3B42">
      <w:pPr>
        <w:rPr>
          <w:color w:val="8EAADB" w:themeColor="accent1" w:themeTint="99"/>
          <w:sz w:val="22"/>
          <w:szCs w:val="22"/>
        </w:rPr>
      </w:pPr>
      <w:r w:rsidRPr="004424B3">
        <w:rPr>
          <w:color w:val="8EAADB" w:themeColor="accent1" w:themeTint="99"/>
          <w:sz w:val="22"/>
          <w:szCs w:val="22"/>
        </w:rPr>
        <w:t>Bibliography</w:t>
      </w:r>
    </w:p>
    <w:p w14:paraId="5F559ECF" w14:textId="72BA50B9" w:rsidR="004424B3" w:rsidRDefault="004424B3" w:rsidP="008F3B42">
      <w:pPr>
        <w:rPr>
          <w:sz w:val="22"/>
          <w:szCs w:val="22"/>
        </w:rPr>
      </w:pPr>
    </w:p>
    <w:p w14:paraId="566BAAD1" w14:textId="77777777"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color w:val="000000"/>
          <w:sz w:val="20"/>
          <w:szCs w:val="20"/>
        </w:rPr>
        <w:t>Barnes, J. 1995. The Cambridge companion to Aristotle (Cambridge: Cambridge University Press)</w:t>
      </w:r>
    </w:p>
    <w:p w14:paraId="7B85043D" w14:textId="77777777"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color w:val="000000"/>
          <w:sz w:val="20"/>
          <w:szCs w:val="20"/>
        </w:rPr>
        <w:t>Bertol, D. 2006. 'Framing the Land and Sky: Art Meets Cosmology in a Sustainable Environment', Leonardo (Oxford), 39: 125-130</w:t>
      </w:r>
    </w:p>
    <w:p w14:paraId="3900A314" w14:textId="77777777"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color w:val="000000"/>
          <w:sz w:val="20"/>
          <w:szCs w:val="20"/>
        </w:rPr>
        <w:t>Boetzkes, A. 2010. The Ethics of Earth Art (Minneapolis: University of Minnesota Press)</w:t>
      </w:r>
    </w:p>
    <w:p w14:paraId="687D071C" w14:textId="77777777"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color w:val="000000"/>
          <w:sz w:val="20"/>
          <w:szCs w:val="20"/>
        </w:rPr>
        <w:t xml:space="preserve">Boner, P.J. 2013. Kepler's Cosmological Synthesis: Astrology, </w:t>
      </w:r>
      <w:proofErr w:type="gramStart"/>
      <w:r w:rsidRPr="006043E5">
        <w:rPr>
          <w:color w:val="000000"/>
          <w:sz w:val="20"/>
          <w:szCs w:val="20"/>
        </w:rPr>
        <w:t>Mechanism</w:t>
      </w:r>
      <w:proofErr w:type="gramEnd"/>
      <w:r w:rsidRPr="006043E5">
        <w:rPr>
          <w:color w:val="000000"/>
          <w:sz w:val="20"/>
          <w:szCs w:val="20"/>
        </w:rPr>
        <w:t xml:space="preserve"> and the Soul (Boston: BRILL)</w:t>
      </w:r>
    </w:p>
    <w:p w14:paraId="1F86BD00" w14:textId="77777777"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color w:val="000000"/>
          <w:sz w:val="20"/>
          <w:szCs w:val="20"/>
        </w:rPr>
        <w:t>Campion, N. 2008. A history of western astrology. Vol. 1, the ancient and classical worlds (London: Continuum)</w:t>
      </w:r>
    </w:p>
    <w:p w14:paraId="0F0D7E32" w14:textId="77777777"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color w:val="000000"/>
          <w:sz w:val="20"/>
          <w:szCs w:val="20"/>
        </w:rPr>
        <w:t>---2012. Astrology and cosmology in the world's religions (New York: New York University Press)</w:t>
      </w:r>
    </w:p>
    <w:p w14:paraId="13AF0BCC" w14:textId="77777777"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color w:val="000000"/>
          <w:sz w:val="20"/>
          <w:szCs w:val="20"/>
        </w:rPr>
        <w:t>Casey, E.S. 2013. The fate of place: a philosophical history (Berkeley: University of California Press)</w:t>
      </w:r>
    </w:p>
    <w:p w14:paraId="3D645D76" w14:textId="77777777"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color w:val="000000"/>
          <w:sz w:val="20"/>
          <w:szCs w:val="20"/>
        </w:rPr>
        <w:t>Chapple, C.K. 1998. 'Thomas Berry, Buddhism, and the New Cosmology', Buddhist-Christian studies, 18: 147-154</w:t>
      </w:r>
    </w:p>
    <w:p w14:paraId="4E62553A" w14:textId="77777777"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color w:val="000000"/>
          <w:sz w:val="20"/>
          <w:szCs w:val="20"/>
        </w:rPr>
        <w:t>---2001. 'The Living Cosmos of Jainism: A Traditional Science Grounded in Environmental Ethics', Daedalus, 130: 207-224</w:t>
      </w:r>
    </w:p>
    <w:p w14:paraId="2D6C7859" w14:textId="77777777"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color w:val="000000"/>
          <w:sz w:val="20"/>
          <w:szCs w:val="20"/>
        </w:rPr>
        <w:t>Churchills, T. Outlines of a Philosophy of the History of Man; translated from the German of John Godfrey Herder, (London: R. Baldwin)</w:t>
      </w:r>
    </w:p>
    <w:p w14:paraId="3551C5D9" w14:textId="77777777"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sz w:val="20"/>
          <w:szCs w:val="20"/>
        </w:rPr>
        <w:t xml:space="preserve">Cunliffe, Barry. The extraordinary Voyage of Pytheas the Greek. Allen Lane.  The Penguin Press. 2001. </w:t>
      </w:r>
    </w:p>
    <w:p w14:paraId="1D1FF5AB" w14:textId="77777777"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color w:val="000000"/>
          <w:sz w:val="20"/>
          <w:szCs w:val="20"/>
        </w:rPr>
        <w:t>Eagleton, T. 2000a. The idea of culture (Oxford: Blackwell)</w:t>
      </w:r>
    </w:p>
    <w:p w14:paraId="6E2060CF" w14:textId="77777777"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color w:val="000000"/>
          <w:sz w:val="20"/>
          <w:szCs w:val="20"/>
        </w:rPr>
        <w:t>Gregory, A. 2021. 'Mathematics and Cosmology in Plato’s Timaeus'</w:t>
      </w:r>
    </w:p>
    <w:p w14:paraId="6B2ECE2C" w14:textId="63E05E33"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color w:val="000000"/>
          <w:sz w:val="20"/>
          <w:szCs w:val="20"/>
        </w:rPr>
        <w:t xml:space="preserve">Hare, </w:t>
      </w:r>
      <w:r w:rsidR="0098405E" w:rsidRPr="006043E5">
        <w:rPr>
          <w:color w:val="000000"/>
          <w:sz w:val="20"/>
          <w:szCs w:val="20"/>
        </w:rPr>
        <w:t>R.M. (</w:t>
      </w:r>
      <w:r w:rsidRPr="006043E5">
        <w:rPr>
          <w:color w:val="000000"/>
          <w:sz w:val="20"/>
          <w:szCs w:val="20"/>
        </w:rPr>
        <w:t>. 1996. Plato (Oxford: Oxford University Press)</w:t>
      </w:r>
    </w:p>
    <w:p w14:paraId="7DA85A41" w14:textId="77777777"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color w:val="000000"/>
          <w:sz w:val="20"/>
          <w:szCs w:val="20"/>
        </w:rPr>
        <w:t>Johnson, L. 2009. '(Environmental) Rhetorics of Tempered Apocalypticism in An Inconvenient Truth', Rhetoric Review, 28: 29-46</w:t>
      </w:r>
    </w:p>
    <w:p w14:paraId="3E9B5B96" w14:textId="77777777"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color w:val="000000"/>
          <w:sz w:val="20"/>
          <w:szCs w:val="20"/>
        </w:rPr>
        <w:t>Kolbutova, I. 2017. 'Interrelation of Platonic and Jewish-Christian Aspects of the Symbolism of the Cross in the Apocryphal Acts of the Apostles, Church Fathers and Christian Iconography', Scrinium (Saint Petersburg, Russia), 13: 309-338</w:t>
      </w:r>
    </w:p>
    <w:p w14:paraId="69155997" w14:textId="77777777"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color w:val="000000"/>
          <w:sz w:val="20"/>
          <w:szCs w:val="20"/>
        </w:rPr>
        <w:t>Levy-Bruhl, L. 1926 How natives think: (Les fonctions mentales dans les sociétés Inférieures) (London: Allen &amp; Unwin)</w:t>
      </w:r>
    </w:p>
    <w:p w14:paraId="731AD65C" w14:textId="77777777"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color w:val="000000"/>
          <w:sz w:val="20"/>
          <w:szCs w:val="20"/>
        </w:rPr>
        <w:t>Nehamas, A. 2007. ''ONLY IN THE CONTEMPLATION OF BEAUTY IS HUMAN LIFE WORTH LIVING' PLATO, SYMPOSIUM 211d', European journal of philosophy, 15: 1-18</w:t>
      </w:r>
    </w:p>
    <w:p w14:paraId="679E85D3" w14:textId="77777777"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color w:val="000000"/>
          <w:sz w:val="20"/>
          <w:szCs w:val="20"/>
        </w:rPr>
        <w:t xml:space="preserve">Raymond Williams Culture in key words </w:t>
      </w:r>
    </w:p>
    <w:p w14:paraId="4780D9FA" w14:textId="77777777" w:rsidR="004424B3" w:rsidRPr="006043E5" w:rsidRDefault="004424B3" w:rsidP="004424B3">
      <w:pPr>
        <w:pStyle w:val="NormalWeb"/>
        <w:shd w:val="clear" w:color="auto" w:fill="FFFFFF"/>
        <w:spacing w:before="0" w:beforeAutospacing="0" w:after="173" w:afterAutospacing="0"/>
        <w:rPr>
          <w:sz w:val="20"/>
          <w:szCs w:val="20"/>
        </w:rPr>
      </w:pPr>
      <w:r w:rsidRPr="006043E5">
        <w:rPr>
          <w:sz w:val="20"/>
          <w:szCs w:val="20"/>
        </w:rPr>
        <w:t xml:space="preserve">Ricoeur, Paul, </w:t>
      </w:r>
      <w:hyperlink r:id="rId9" w:history="1">
        <w:r w:rsidRPr="006043E5">
          <w:rPr>
            <w:kern w:val="36"/>
            <w:sz w:val="20"/>
            <w:szCs w:val="20"/>
          </w:rPr>
          <w:t>Oneself as Another</w:t>
        </w:r>
      </w:hyperlink>
      <w:r w:rsidRPr="006043E5">
        <w:rPr>
          <w:kern w:val="36"/>
          <w:sz w:val="20"/>
          <w:szCs w:val="20"/>
        </w:rPr>
        <w:t xml:space="preserve">, </w:t>
      </w:r>
      <w:r w:rsidRPr="00D21123">
        <w:rPr>
          <w:sz w:val="20"/>
          <w:szCs w:val="20"/>
        </w:rPr>
        <w:t>University of Chicago Press (1992)</w:t>
      </w:r>
    </w:p>
    <w:p w14:paraId="35371BFF" w14:textId="77777777"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sz w:val="20"/>
          <w:szCs w:val="20"/>
        </w:rPr>
        <w:t>Stanford Encyclopedia of Philosophy</w:t>
      </w:r>
    </w:p>
    <w:p w14:paraId="1E39C6C0" w14:textId="6B3B6008" w:rsidR="004424B3" w:rsidRPr="006043E5" w:rsidRDefault="004424B3" w:rsidP="004424B3">
      <w:pPr>
        <w:pStyle w:val="NormalWeb"/>
        <w:shd w:val="clear" w:color="auto" w:fill="FFFFFF"/>
        <w:spacing w:before="0" w:beforeAutospacing="0" w:after="173" w:afterAutospacing="0"/>
        <w:rPr>
          <w:color w:val="000000"/>
          <w:sz w:val="20"/>
          <w:szCs w:val="20"/>
        </w:rPr>
      </w:pPr>
      <w:r w:rsidRPr="006043E5">
        <w:rPr>
          <w:color w:val="000000"/>
          <w:sz w:val="20"/>
          <w:szCs w:val="20"/>
        </w:rPr>
        <w:t xml:space="preserve">Tylor, </w:t>
      </w:r>
      <w:r w:rsidR="0098405E" w:rsidRPr="006043E5">
        <w:rPr>
          <w:color w:val="000000"/>
          <w:sz w:val="20"/>
          <w:szCs w:val="20"/>
        </w:rPr>
        <w:t xml:space="preserve">E.B. </w:t>
      </w:r>
      <w:proofErr w:type="gramStart"/>
      <w:r w:rsidR="0098405E" w:rsidRPr="006043E5">
        <w:rPr>
          <w:color w:val="000000"/>
          <w:sz w:val="20"/>
          <w:szCs w:val="20"/>
        </w:rPr>
        <w:t>(</w:t>
      </w:r>
      <w:r w:rsidRPr="006043E5">
        <w:rPr>
          <w:color w:val="000000"/>
          <w:sz w:val="20"/>
          <w:szCs w:val="20"/>
        </w:rPr>
        <w:t>.B.</w:t>
      </w:r>
      <w:proofErr w:type="gramEnd"/>
      <w:r w:rsidRPr="006043E5">
        <w:rPr>
          <w:color w:val="000000"/>
          <w:sz w:val="20"/>
          <w:szCs w:val="20"/>
        </w:rPr>
        <w:t> Primitive culture, vol. 1 (of 2): Researches into the development of mythology, philosophy, religion, language, art, and custom (: Project Gutenberg)</w:t>
      </w:r>
    </w:p>
    <w:p w14:paraId="298A87AC" w14:textId="4A0E3B5F" w:rsidR="004424B3" w:rsidRPr="006043E5" w:rsidRDefault="00A5106B" w:rsidP="004424B3">
      <w:r w:rsidRPr="004866A4">
        <w:rPr>
          <w:color w:val="1A1A1A"/>
          <w:sz w:val="20"/>
          <w:szCs w:val="20"/>
        </w:rPr>
        <w:t>Wildberg, Christian, "Neoplatonism", </w:t>
      </w:r>
      <w:r w:rsidRPr="004866A4">
        <w:rPr>
          <w:rStyle w:val="Emphasis"/>
          <w:color w:val="1A1A1A"/>
          <w:sz w:val="20"/>
          <w:szCs w:val="20"/>
        </w:rPr>
        <w:t>The Stanford Encyclopedia of Philosophy </w:t>
      </w:r>
      <w:r w:rsidRPr="004866A4">
        <w:rPr>
          <w:color w:val="1A1A1A"/>
          <w:sz w:val="20"/>
          <w:szCs w:val="20"/>
        </w:rPr>
        <w:t>(Winter 2021 Edition), Edward N. Zalta (ed.), URL = &lt;https://plato.stanford.edu/archives/win2021/entries/neoplatonism/&gt;.</w:t>
      </w:r>
    </w:p>
    <w:p w14:paraId="70B7CE21" w14:textId="77777777" w:rsidR="004424B3" w:rsidRDefault="004424B3" w:rsidP="008F3B42">
      <w:pPr>
        <w:rPr>
          <w:sz w:val="22"/>
          <w:szCs w:val="22"/>
        </w:rPr>
      </w:pPr>
    </w:p>
    <w:p w14:paraId="0E78AB24" w14:textId="464A4531" w:rsidR="006B607D" w:rsidRDefault="006B607D" w:rsidP="008F3B42">
      <w:pPr>
        <w:rPr>
          <w:sz w:val="22"/>
          <w:szCs w:val="22"/>
        </w:rPr>
      </w:pPr>
    </w:p>
    <w:p w14:paraId="2A4D3CB9" w14:textId="701F4977" w:rsidR="006B607D" w:rsidRDefault="006B607D" w:rsidP="008F3B42">
      <w:pPr>
        <w:rPr>
          <w:sz w:val="22"/>
          <w:szCs w:val="22"/>
        </w:rPr>
      </w:pPr>
    </w:p>
    <w:p w14:paraId="72818C9D" w14:textId="77777777" w:rsidR="007C7BCA" w:rsidRPr="009C6DE4" w:rsidRDefault="007C7BCA" w:rsidP="008F3B42">
      <w:pPr>
        <w:rPr>
          <w:sz w:val="22"/>
          <w:szCs w:val="22"/>
        </w:rPr>
      </w:pPr>
    </w:p>
    <w:sectPr w:rsidR="007C7BCA" w:rsidRPr="009C6DE4" w:rsidSect="00532428">
      <w:headerReference w:type="even" r:id="rId10"/>
      <w:headerReference w:type="default" r:id="rId11"/>
      <w:footerReference w:type="even" r:id="rId12"/>
      <w:footerReference w:type="default" r:id="rId13"/>
      <w:headerReference w:type="first" r:id="rId14"/>
      <w:footerReference w:type="firs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470C7" w14:textId="77777777" w:rsidR="00D06FC8" w:rsidRDefault="00D06FC8" w:rsidP="008F3B42">
      <w:r>
        <w:separator/>
      </w:r>
    </w:p>
  </w:endnote>
  <w:endnote w:type="continuationSeparator" w:id="0">
    <w:p w14:paraId="700552DC" w14:textId="77777777" w:rsidR="00D06FC8" w:rsidRDefault="00D06FC8" w:rsidP="008F3B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9173825"/>
      <w:docPartObj>
        <w:docPartGallery w:val="Page Numbers (Bottom of Page)"/>
        <w:docPartUnique/>
      </w:docPartObj>
    </w:sdtPr>
    <w:sdtContent>
      <w:p w14:paraId="107544E1" w14:textId="1B67C3A7" w:rsidR="00270777" w:rsidRDefault="00270777" w:rsidP="001E39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1AF6A7" w14:textId="77777777" w:rsidR="00270777" w:rsidRDefault="00270777" w:rsidP="00270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1BF039" w14:textId="77777777" w:rsidR="00270777" w:rsidRDefault="00270777" w:rsidP="0027077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D91AD5" w14:textId="77777777" w:rsidR="00196011" w:rsidRDefault="001960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979EB" w14:textId="77777777" w:rsidR="00D06FC8" w:rsidRDefault="00D06FC8" w:rsidP="008F3B42">
      <w:r>
        <w:separator/>
      </w:r>
    </w:p>
  </w:footnote>
  <w:footnote w:type="continuationSeparator" w:id="0">
    <w:p w14:paraId="74D627D7" w14:textId="77777777" w:rsidR="00D06FC8" w:rsidRDefault="00D06FC8" w:rsidP="008F3B42">
      <w:r>
        <w:continuationSeparator/>
      </w:r>
    </w:p>
  </w:footnote>
  <w:footnote w:id="1">
    <w:p w14:paraId="00F92B63" w14:textId="03653149" w:rsidR="001202CE" w:rsidRPr="007C2087" w:rsidRDefault="003A0D69" w:rsidP="001202CE">
      <w:pPr>
        <w:pStyle w:val="FootnoteText"/>
        <w:rPr>
          <w:sz w:val="18"/>
          <w:szCs w:val="18"/>
        </w:rPr>
      </w:pPr>
      <w:r w:rsidRPr="007C2087">
        <w:rPr>
          <w:rStyle w:val="FootnoteReference"/>
          <w:sz w:val="18"/>
          <w:szCs w:val="18"/>
        </w:rPr>
        <w:footnoteRef/>
      </w:r>
      <w:r w:rsidRPr="007C2087">
        <w:rPr>
          <w:sz w:val="18"/>
          <w:szCs w:val="18"/>
        </w:rPr>
        <w:t xml:space="preserve"> Bertol, Daniela. 'Framing the Land and Sky: Art Meets Cosmology in a Sustainable Environment.' Leonardo 39, no. 2 (2006): 125-130</w:t>
      </w:r>
    </w:p>
  </w:footnote>
  <w:footnote w:id="2">
    <w:p w14:paraId="3DEFC9F3" w14:textId="3183C2C6" w:rsidR="003A0D69" w:rsidRPr="007C2087" w:rsidRDefault="003A0D69" w:rsidP="008017D9">
      <w:pPr>
        <w:pStyle w:val="FootnoteText"/>
        <w:rPr>
          <w:sz w:val="18"/>
          <w:szCs w:val="18"/>
        </w:rPr>
      </w:pPr>
      <w:r w:rsidRPr="007C2087">
        <w:rPr>
          <w:rStyle w:val="FootnoteReference"/>
          <w:sz w:val="18"/>
          <w:szCs w:val="18"/>
        </w:rPr>
        <w:footnoteRef/>
      </w:r>
      <w:r w:rsidRPr="007C2087">
        <w:rPr>
          <w:sz w:val="18"/>
          <w:szCs w:val="18"/>
        </w:rPr>
        <w:t xml:space="preserve"> </w:t>
      </w:r>
      <w:r w:rsidR="009C6DE4" w:rsidRPr="007C2087">
        <w:rPr>
          <w:color w:val="1E1E1C"/>
          <w:sz w:val="18"/>
          <w:szCs w:val="18"/>
        </w:rPr>
        <w:t xml:space="preserve">Chapple, Christopher Key. 'Thomas Berry, Buddhism, and the New Cosmology. Buddhist- Christian Studies </w:t>
      </w:r>
      <w:r w:rsidR="009C6DE4" w:rsidRPr="007C2087">
        <w:rPr>
          <w:sz w:val="18"/>
          <w:szCs w:val="18"/>
        </w:rPr>
        <w:t>18 (1998): 147-154.</w:t>
      </w:r>
    </w:p>
  </w:footnote>
  <w:footnote w:id="3">
    <w:p w14:paraId="710C34F9" w14:textId="0104E794" w:rsidR="0017407B" w:rsidRPr="007C2087" w:rsidRDefault="0017407B" w:rsidP="005F25D9">
      <w:pPr>
        <w:pStyle w:val="FootnoteText"/>
        <w:rPr>
          <w:sz w:val="18"/>
          <w:szCs w:val="18"/>
        </w:rPr>
      </w:pPr>
      <w:r w:rsidRPr="007C2087">
        <w:rPr>
          <w:rStyle w:val="FootnoteReference"/>
          <w:sz w:val="18"/>
          <w:szCs w:val="18"/>
        </w:rPr>
        <w:footnoteRef/>
      </w:r>
      <w:r w:rsidRPr="007C2087">
        <w:rPr>
          <w:sz w:val="18"/>
          <w:szCs w:val="18"/>
        </w:rPr>
        <w:t xml:space="preserve"> danielabertol.com</w:t>
      </w:r>
    </w:p>
  </w:footnote>
  <w:footnote w:id="4">
    <w:p w14:paraId="6F1A3A3B" w14:textId="26A054DE" w:rsidR="0017407B" w:rsidRPr="007C2087" w:rsidRDefault="0017407B" w:rsidP="005F25D9">
      <w:pPr>
        <w:pStyle w:val="FootnoteText"/>
        <w:rPr>
          <w:sz w:val="18"/>
          <w:szCs w:val="18"/>
        </w:rPr>
      </w:pPr>
      <w:r w:rsidRPr="007C2087">
        <w:rPr>
          <w:rStyle w:val="FootnoteReference"/>
          <w:sz w:val="18"/>
          <w:szCs w:val="18"/>
        </w:rPr>
        <w:footnoteRef/>
      </w:r>
      <w:r w:rsidRPr="007C2087">
        <w:rPr>
          <w:sz w:val="18"/>
          <w:szCs w:val="18"/>
        </w:rPr>
        <w:t xml:space="preserve"> bellarmine.lmu.edu/theologicalstudies/faculty/?expert=</w:t>
      </w:r>
      <w:proofErr w:type="gramStart"/>
      <w:r w:rsidRPr="007C2087">
        <w:rPr>
          <w:sz w:val="18"/>
          <w:szCs w:val="18"/>
        </w:rPr>
        <w:t>christopherkey.chapple</w:t>
      </w:r>
      <w:proofErr w:type="gramEnd"/>
    </w:p>
  </w:footnote>
  <w:footnote w:id="5">
    <w:p w14:paraId="765041DE" w14:textId="5C987E10" w:rsidR="0098405E" w:rsidRPr="007C2087" w:rsidRDefault="0098405E" w:rsidP="0098405E">
      <w:pPr>
        <w:pStyle w:val="FootnoteText"/>
        <w:rPr>
          <w:sz w:val="18"/>
          <w:szCs w:val="18"/>
        </w:rPr>
      </w:pPr>
      <w:r w:rsidRPr="007C2087">
        <w:rPr>
          <w:rStyle w:val="FootnoteReference"/>
          <w:sz w:val="18"/>
          <w:szCs w:val="18"/>
        </w:rPr>
        <w:footnoteRef/>
      </w:r>
      <w:r w:rsidRPr="007C2087">
        <w:rPr>
          <w:sz w:val="18"/>
          <w:szCs w:val="18"/>
        </w:rPr>
        <w:t xml:space="preserve"> thomasberry.org/</w:t>
      </w:r>
    </w:p>
  </w:footnote>
  <w:footnote w:id="6">
    <w:p w14:paraId="3BAB5F37" w14:textId="0786BCB2" w:rsidR="007C2087" w:rsidRPr="007C2087" w:rsidRDefault="007C2087">
      <w:pPr>
        <w:pStyle w:val="FootnoteText"/>
        <w:rPr>
          <w:sz w:val="18"/>
          <w:szCs w:val="18"/>
        </w:rPr>
      </w:pPr>
      <w:r w:rsidRPr="007C2087">
        <w:rPr>
          <w:rStyle w:val="FootnoteReference"/>
          <w:sz w:val="18"/>
          <w:szCs w:val="18"/>
        </w:rPr>
        <w:footnoteRef/>
      </w:r>
      <w:r w:rsidRPr="007C2087">
        <w:rPr>
          <w:sz w:val="18"/>
          <w:szCs w:val="18"/>
        </w:rPr>
        <w:t xml:space="preserve"> www.oxfordreference.com</w:t>
      </w:r>
    </w:p>
  </w:footnote>
  <w:footnote w:id="7">
    <w:p w14:paraId="041FCC02" w14:textId="77777777" w:rsidR="003E32A9" w:rsidRPr="007C2087" w:rsidRDefault="003E32A9" w:rsidP="003E32A9">
      <w:pPr>
        <w:rPr>
          <w:sz w:val="18"/>
          <w:szCs w:val="18"/>
        </w:rPr>
      </w:pPr>
      <w:r w:rsidRPr="007C2087">
        <w:rPr>
          <w:rStyle w:val="FootnoteReference"/>
          <w:sz w:val="18"/>
          <w:szCs w:val="18"/>
        </w:rPr>
        <w:footnoteRef/>
      </w:r>
      <w:r w:rsidRPr="007C2087">
        <w:rPr>
          <w:sz w:val="18"/>
          <w:szCs w:val="18"/>
        </w:rPr>
        <w:t xml:space="preserve"> Johnson, Laura. “(Environmental) Rhetorics of Tempered Apocalypticism in An Inconvenient Truth.” Rhetoric Review, vol. 28, no. 1, 2009, pp. 29–46. JSTOR, http://www.jstor.org/stable/25655928. Accessed 16 Oct. 2023.</w:t>
      </w:r>
    </w:p>
  </w:footnote>
  <w:footnote w:id="8">
    <w:p w14:paraId="79D29797" w14:textId="12CD323C" w:rsidR="00B93701" w:rsidRPr="00016C37" w:rsidRDefault="00B93701">
      <w:pPr>
        <w:pStyle w:val="FootnoteText"/>
        <w:rPr>
          <w:sz w:val="18"/>
          <w:szCs w:val="18"/>
        </w:rPr>
      </w:pPr>
      <w:r w:rsidRPr="00016C37">
        <w:rPr>
          <w:rStyle w:val="FootnoteReference"/>
          <w:sz w:val="18"/>
          <w:szCs w:val="18"/>
        </w:rPr>
        <w:footnoteRef/>
      </w:r>
      <w:r w:rsidRPr="00016C37">
        <w:rPr>
          <w:sz w:val="18"/>
          <w:szCs w:val="18"/>
        </w:rPr>
        <w:t xml:space="preserve"> </w:t>
      </w:r>
      <w:r w:rsidR="002B1163" w:rsidRPr="00016C37">
        <w:rPr>
          <w:sz w:val="18"/>
          <w:szCs w:val="18"/>
        </w:rPr>
        <w:t>Bertol, Daniela. 'Framing the Land and Sky: Art Meets Cosmology in a Sustainable Environment.' Leonardo 39, no. 2 (2006)</w:t>
      </w:r>
      <w:r w:rsidR="00822AAB" w:rsidRPr="00016C37">
        <w:rPr>
          <w:sz w:val="18"/>
          <w:szCs w:val="18"/>
        </w:rPr>
        <w:t xml:space="preserve">, p. </w:t>
      </w:r>
      <w:r w:rsidR="002B1163" w:rsidRPr="00016C37">
        <w:rPr>
          <w:sz w:val="18"/>
          <w:szCs w:val="18"/>
        </w:rPr>
        <w:t>125</w:t>
      </w:r>
    </w:p>
  </w:footnote>
  <w:footnote w:id="9">
    <w:p w14:paraId="5D9D65F8" w14:textId="77777777" w:rsidR="003B04A3" w:rsidRPr="00016C37" w:rsidRDefault="003B04A3" w:rsidP="003B04A3">
      <w:pPr>
        <w:pStyle w:val="FootnoteText"/>
        <w:rPr>
          <w:sz w:val="18"/>
          <w:szCs w:val="18"/>
        </w:rPr>
      </w:pPr>
      <w:r w:rsidRPr="00016C37">
        <w:rPr>
          <w:rStyle w:val="FootnoteReference"/>
          <w:sz w:val="18"/>
          <w:szCs w:val="18"/>
        </w:rPr>
        <w:footnoteRef/>
      </w:r>
      <w:r w:rsidRPr="00016C37">
        <w:rPr>
          <w:sz w:val="18"/>
          <w:szCs w:val="18"/>
        </w:rPr>
        <w:t xml:space="preserve"> Chapple, Christopher Key, ‘Thomas Berry, Buddhism, and the New Cosmology’, Buddhist-Christian Studies, 18 (1998), p.147</w:t>
      </w:r>
    </w:p>
  </w:footnote>
  <w:footnote w:id="10">
    <w:p w14:paraId="4AA2DC51" w14:textId="69859BD5" w:rsidR="00A12FFD" w:rsidRPr="00016C37" w:rsidRDefault="00A12FFD" w:rsidP="003F1B30">
      <w:pPr>
        <w:pStyle w:val="FootnoteText"/>
        <w:rPr>
          <w:sz w:val="18"/>
          <w:szCs w:val="18"/>
        </w:rPr>
      </w:pPr>
      <w:r w:rsidRPr="00016C37">
        <w:rPr>
          <w:rStyle w:val="FootnoteReference"/>
          <w:sz w:val="18"/>
          <w:szCs w:val="18"/>
        </w:rPr>
        <w:footnoteRef/>
      </w:r>
      <w:r w:rsidRPr="00016C37">
        <w:rPr>
          <w:sz w:val="18"/>
          <w:szCs w:val="18"/>
        </w:rPr>
        <w:t xml:space="preserve"> </w:t>
      </w:r>
      <w:r w:rsidR="003F1B30" w:rsidRPr="00016C37">
        <w:rPr>
          <w:sz w:val="18"/>
          <w:szCs w:val="18"/>
        </w:rPr>
        <w:t xml:space="preserve"> Eagleton, Terry, The Idea of Culture (Oxford: Blackwell, 2000)</w:t>
      </w:r>
      <w:r w:rsidR="005127B8" w:rsidRPr="00016C37">
        <w:rPr>
          <w:sz w:val="18"/>
          <w:szCs w:val="18"/>
        </w:rPr>
        <w:t>, p. 4</w:t>
      </w:r>
    </w:p>
  </w:footnote>
  <w:footnote w:id="11">
    <w:p w14:paraId="29DEDA1A" w14:textId="7ADE4B90" w:rsidR="008B0F92" w:rsidRPr="00016C37" w:rsidRDefault="008B0F92" w:rsidP="00A325E4">
      <w:pPr>
        <w:rPr>
          <w:sz w:val="18"/>
          <w:szCs w:val="18"/>
        </w:rPr>
      </w:pPr>
      <w:r w:rsidRPr="00016C37">
        <w:rPr>
          <w:rStyle w:val="FootnoteReference"/>
          <w:sz w:val="18"/>
          <w:szCs w:val="18"/>
        </w:rPr>
        <w:footnoteRef/>
      </w:r>
      <w:r w:rsidRPr="00016C37">
        <w:rPr>
          <w:sz w:val="18"/>
          <w:szCs w:val="18"/>
        </w:rPr>
        <w:t xml:space="preserve"> </w:t>
      </w:r>
      <w:r w:rsidR="00106FE6" w:rsidRPr="00016C37">
        <w:rPr>
          <w:sz w:val="18"/>
          <w:szCs w:val="18"/>
          <w:shd w:val="clear" w:color="auto" w:fill="FFFFFF"/>
        </w:rPr>
        <w:t>Herder, Johann Gottfried. Outlines of a Philosophy of the History of Man / Translated from the German of John Godfrey Herder, by T. Churchill. Trans. T. O. Churchill. Second edition. London: Printed by Luke Hansard, for J. Johnson, 1803.</w:t>
      </w:r>
      <w:r w:rsidR="00D6013E" w:rsidRPr="00016C37">
        <w:rPr>
          <w:sz w:val="18"/>
          <w:szCs w:val="18"/>
          <w:shd w:val="clear" w:color="auto" w:fill="FFFFFF"/>
        </w:rPr>
        <w:t xml:space="preserve"> p. 362</w:t>
      </w:r>
    </w:p>
  </w:footnote>
  <w:footnote w:id="12">
    <w:p w14:paraId="4C88AF30" w14:textId="77777777" w:rsidR="00A76027" w:rsidRPr="00016C37" w:rsidRDefault="00A76027" w:rsidP="00A76027">
      <w:pPr>
        <w:pStyle w:val="FootnoteText"/>
        <w:rPr>
          <w:sz w:val="18"/>
          <w:szCs w:val="18"/>
        </w:rPr>
      </w:pPr>
      <w:r w:rsidRPr="00016C37">
        <w:rPr>
          <w:rStyle w:val="FootnoteReference"/>
          <w:sz w:val="18"/>
          <w:szCs w:val="18"/>
        </w:rPr>
        <w:footnoteRef/>
      </w:r>
      <w:r w:rsidRPr="00016C37">
        <w:rPr>
          <w:sz w:val="18"/>
          <w:szCs w:val="18"/>
        </w:rPr>
        <w:t xml:space="preserve"> Eagleton, Terry, The Idea of Culture (Oxford: Blackwell, 2000), pp. 27. 86</w:t>
      </w:r>
    </w:p>
  </w:footnote>
  <w:footnote w:id="13">
    <w:p w14:paraId="2B86A2E7" w14:textId="2CAC22BA" w:rsidR="00D33212" w:rsidRPr="00016C37" w:rsidRDefault="00D33212" w:rsidP="00A83046">
      <w:pPr>
        <w:pStyle w:val="FootnoteText"/>
        <w:rPr>
          <w:sz w:val="18"/>
          <w:szCs w:val="18"/>
        </w:rPr>
      </w:pPr>
      <w:r w:rsidRPr="00016C37">
        <w:rPr>
          <w:rStyle w:val="FootnoteReference"/>
          <w:sz w:val="18"/>
          <w:szCs w:val="18"/>
        </w:rPr>
        <w:footnoteRef/>
      </w:r>
      <w:r w:rsidRPr="00016C37">
        <w:rPr>
          <w:sz w:val="18"/>
          <w:szCs w:val="18"/>
        </w:rPr>
        <w:t xml:space="preserve"> </w:t>
      </w:r>
      <w:r w:rsidR="00A83046" w:rsidRPr="00016C37">
        <w:rPr>
          <w:sz w:val="18"/>
          <w:szCs w:val="18"/>
        </w:rPr>
        <w:t>Campion, Nicholas., Astrology and Cosmology in the World’s Religions (New York: New York University Press, 2012), p.11</w:t>
      </w:r>
      <w:r w:rsidR="00DF6E9E">
        <w:rPr>
          <w:sz w:val="18"/>
          <w:szCs w:val="18"/>
        </w:rPr>
        <w:t>0</w:t>
      </w:r>
    </w:p>
  </w:footnote>
  <w:footnote w:id="14">
    <w:p w14:paraId="550A67DF" w14:textId="77777777" w:rsidR="00B2481D" w:rsidRPr="00016C37" w:rsidRDefault="00B2481D" w:rsidP="00B2481D">
      <w:pPr>
        <w:pStyle w:val="FootnoteText"/>
        <w:rPr>
          <w:sz w:val="18"/>
          <w:szCs w:val="18"/>
        </w:rPr>
      </w:pPr>
      <w:r w:rsidRPr="00016C37">
        <w:rPr>
          <w:rStyle w:val="FootnoteReference"/>
          <w:sz w:val="18"/>
          <w:szCs w:val="18"/>
        </w:rPr>
        <w:footnoteRef/>
      </w:r>
      <w:r w:rsidRPr="00016C37">
        <w:rPr>
          <w:sz w:val="18"/>
          <w:szCs w:val="18"/>
        </w:rPr>
        <w:t xml:space="preserve"> Campion, Nicholas., Astrology and Cosmology in the World’s Religions (New York: New York University Press, 2012) p. 188</w:t>
      </w:r>
    </w:p>
  </w:footnote>
  <w:footnote w:id="15">
    <w:p w14:paraId="35E5C3C1" w14:textId="15F39BD6" w:rsidR="002031D7" w:rsidRPr="00D21123" w:rsidRDefault="002031D7" w:rsidP="00D21123">
      <w:pPr>
        <w:pStyle w:val="Heading1"/>
        <w:shd w:val="clear" w:color="auto" w:fill="FFFFFF"/>
        <w:spacing w:before="0"/>
        <w:rPr>
          <w:rFonts w:ascii="Times New Roman" w:eastAsia="Times New Roman" w:hAnsi="Times New Roman" w:cs="Times New Roman"/>
          <w:color w:val="auto"/>
          <w:kern w:val="36"/>
          <w:sz w:val="20"/>
          <w:szCs w:val="20"/>
        </w:rPr>
      </w:pPr>
      <w:r w:rsidRPr="00016C37">
        <w:rPr>
          <w:rStyle w:val="FootnoteReference"/>
          <w:rFonts w:ascii="Times New Roman" w:hAnsi="Times New Roman" w:cs="Times New Roman"/>
          <w:color w:val="auto"/>
          <w:sz w:val="18"/>
          <w:szCs w:val="18"/>
        </w:rPr>
        <w:footnoteRef/>
      </w:r>
      <w:r w:rsidRPr="00016C37">
        <w:rPr>
          <w:rFonts w:ascii="Times New Roman" w:hAnsi="Times New Roman" w:cs="Times New Roman"/>
          <w:color w:val="auto"/>
          <w:sz w:val="18"/>
          <w:szCs w:val="18"/>
        </w:rPr>
        <w:t xml:space="preserve"> Ricoeur, </w:t>
      </w:r>
      <w:r w:rsidR="00D21123" w:rsidRPr="00016C37">
        <w:rPr>
          <w:rFonts w:ascii="Times New Roman" w:hAnsi="Times New Roman" w:cs="Times New Roman"/>
          <w:color w:val="auto"/>
          <w:sz w:val="18"/>
          <w:szCs w:val="18"/>
        </w:rPr>
        <w:t xml:space="preserve">Paul, </w:t>
      </w:r>
      <w:hyperlink r:id="rId1" w:history="1">
        <w:r w:rsidR="00D21123" w:rsidRPr="00016C37">
          <w:rPr>
            <w:rFonts w:ascii="Times New Roman" w:eastAsia="Times New Roman" w:hAnsi="Times New Roman" w:cs="Times New Roman"/>
            <w:color w:val="auto"/>
            <w:kern w:val="36"/>
            <w:sz w:val="18"/>
            <w:szCs w:val="18"/>
          </w:rPr>
          <w:t>Oneself as Another</w:t>
        </w:r>
      </w:hyperlink>
      <w:r w:rsidR="00D21123" w:rsidRPr="00016C37">
        <w:rPr>
          <w:rFonts w:ascii="Times New Roman" w:eastAsia="Times New Roman" w:hAnsi="Times New Roman" w:cs="Times New Roman"/>
          <w:color w:val="auto"/>
          <w:kern w:val="36"/>
          <w:sz w:val="18"/>
          <w:szCs w:val="18"/>
        </w:rPr>
        <w:t xml:space="preserve">, </w:t>
      </w:r>
      <w:r w:rsidR="00D21123" w:rsidRPr="00D21123">
        <w:rPr>
          <w:rFonts w:ascii="Times New Roman" w:hAnsi="Times New Roman" w:cs="Times New Roman"/>
          <w:color w:val="auto"/>
          <w:sz w:val="18"/>
          <w:szCs w:val="18"/>
        </w:rPr>
        <w:t>University of Chicago Press (1992)</w:t>
      </w:r>
    </w:p>
  </w:footnote>
  <w:footnote w:id="16">
    <w:p w14:paraId="4D45104B" w14:textId="6E645B57" w:rsidR="00BB0DEE" w:rsidRPr="00E742EC" w:rsidRDefault="00BB0DEE" w:rsidP="00BB0DEE">
      <w:pPr>
        <w:pStyle w:val="FootnoteText"/>
        <w:rPr>
          <w:sz w:val="18"/>
          <w:szCs w:val="18"/>
        </w:rPr>
      </w:pPr>
      <w:r w:rsidRPr="00E742EC">
        <w:rPr>
          <w:rStyle w:val="FootnoteReference"/>
          <w:sz w:val="18"/>
          <w:szCs w:val="18"/>
        </w:rPr>
        <w:footnoteRef/>
      </w:r>
      <w:r w:rsidRPr="00E742EC">
        <w:rPr>
          <w:sz w:val="18"/>
          <w:szCs w:val="18"/>
        </w:rPr>
        <w:t xml:space="preserve">  Boetzkes, Amanda, The Ethics of Earth Art, NED - New edition (Minneapolis: University of Minnesota Press, 2010) p. 2</w:t>
      </w:r>
      <w:r w:rsidR="00860C46" w:rsidRPr="00E742EC">
        <w:rPr>
          <w:sz w:val="18"/>
          <w:szCs w:val="18"/>
        </w:rPr>
        <w:t>7</w:t>
      </w:r>
    </w:p>
  </w:footnote>
  <w:footnote w:id="17">
    <w:p w14:paraId="0471866B" w14:textId="0C92BA1A" w:rsidR="0003481E" w:rsidRPr="00E742EC" w:rsidRDefault="0003481E" w:rsidP="0003481E">
      <w:pPr>
        <w:pStyle w:val="FootnoteText"/>
        <w:rPr>
          <w:sz w:val="18"/>
          <w:szCs w:val="18"/>
        </w:rPr>
      </w:pPr>
      <w:r w:rsidRPr="00E742EC">
        <w:rPr>
          <w:rStyle w:val="FootnoteReference"/>
          <w:sz w:val="18"/>
          <w:szCs w:val="18"/>
        </w:rPr>
        <w:footnoteRef/>
      </w:r>
      <w:r w:rsidRPr="00E742EC">
        <w:rPr>
          <w:sz w:val="18"/>
          <w:szCs w:val="18"/>
        </w:rPr>
        <w:t xml:space="preserve"> </w:t>
      </w:r>
      <w:r w:rsidR="00822AAB" w:rsidRPr="00E742EC">
        <w:rPr>
          <w:sz w:val="18"/>
          <w:szCs w:val="18"/>
        </w:rPr>
        <w:t>Bertol, Daniela. 'Framing the Land and Sky: Art Meets Cosmology in a Sustainable Environment.' Leonardo 39, no. 2 (2006),</w:t>
      </w:r>
      <w:r w:rsidRPr="00E742EC">
        <w:rPr>
          <w:sz w:val="18"/>
          <w:szCs w:val="18"/>
        </w:rPr>
        <w:t xml:space="preserve"> p. 126</w:t>
      </w:r>
    </w:p>
  </w:footnote>
  <w:footnote w:id="18">
    <w:p w14:paraId="046F5CDE" w14:textId="77777777" w:rsidR="00486C70" w:rsidRPr="00E742EC" w:rsidRDefault="00486C70" w:rsidP="00486C70">
      <w:pPr>
        <w:pStyle w:val="FootnoteText"/>
        <w:rPr>
          <w:sz w:val="18"/>
          <w:szCs w:val="18"/>
        </w:rPr>
      </w:pPr>
      <w:r w:rsidRPr="00E742EC">
        <w:rPr>
          <w:rStyle w:val="FootnoteReference"/>
          <w:sz w:val="18"/>
          <w:szCs w:val="18"/>
        </w:rPr>
        <w:footnoteRef/>
      </w:r>
      <w:r w:rsidRPr="00E742EC">
        <w:rPr>
          <w:sz w:val="18"/>
          <w:szCs w:val="18"/>
        </w:rPr>
        <w:t xml:space="preserve"> </w:t>
      </w:r>
      <w:r w:rsidRPr="00E742EC">
        <w:rPr>
          <w:sz w:val="18"/>
          <w:szCs w:val="18"/>
          <w:shd w:val="clear" w:color="auto" w:fill="FFFFFF"/>
        </w:rPr>
        <w:t>Casey, E.S. 2013. The fate of place: a philosophical history (Berkeley: University of California Press)</w:t>
      </w:r>
    </w:p>
  </w:footnote>
  <w:footnote w:id="19">
    <w:p w14:paraId="58F52E7E" w14:textId="77777777" w:rsidR="00486C70" w:rsidRPr="00E742EC" w:rsidRDefault="00486C70" w:rsidP="00486C70">
      <w:pPr>
        <w:pStyle w:val="FootnoteText"/>
        <w:rPr>
          <w:sz w:val="18"/>
          <w:szCs w:val="18"/>
        </w:rPr>
      </w:pPr>
      <w:r w:rsidRPr="00E742EC">
        <w:rPr>
          <w:rStyle w:val="FootnoteReference"/>
          <w:sz w:val="18"/>
          <w:szCs w:val="18"/>
        </w:rPr>
        <w:footnoteRef/>
      </w:r>
      <w:r w:rsidRPr="00E742EC">
        <w:rPr>
          <w:sz w:val="18"/>
          <w:szCs w:val="18"/>
        </w:rPr>
        <w:t xml:space="preserve"> Cunliffe, Barry. The extraordinary Voyage of Pytheas the Greek. Allen Lane.  The Penguin Press. 2001. p. 39.</w:t>
      </w:r>
    </w:p>
  </w:footnote>
  <w:footnote w:id="20">
    <w:p w14:paraId="491AD298" w14:textId="77777777" w:rsidR="007B04CB" w:rsidRPr="00E742EC" w:rsidRDefault="007B04CB" w:rsidP="007B04CB">
      <w:pPr>
        <w:pStyle w:val="FootnoteText"/>
        <w:rPr>
          <w:sz w:val="18"/>
          <w:szCs w:val="18"/>
        </w:rPr>
      </w:pPr>
      <w:r w:rsidRPr="00E742EC">
        <w:rPr>
          <w:rStyle w:val="FootnoteReference"/>
          <w:sz w:val="18"/>
          <w:szCs w:val="18"/>
        </w:rPr>
        <w:footnoteRef/>
      </w:r>
      <w:r w:rsidRPr="00E742EC">
        <w:rPr>
          <w:sz w:val="18"/>
          <w:szCs w:val="18"/>
        </w:rPr>
        <w:t xml:space="preserve"> </w:t>
      </w:r>
      <w:r w:rsidRPr="00E742EC">
        <w:rPr>
          <w:sz w:val="18"/>
          <w:szCs w:val="18"/>
          <w:shd w:val="clear" w:color="auto" w:fill="FFFFFF"/>
        </w:rPr>
        <w:t>Gregory, Andrew, ‘Mathematics and Cosmology in Plato’s Timaeus’, 2021</w:t>
      </w:r>
    </w:p>
  </w:footnote>
  <w:footnote w:id="21">
    <w:p w14:paraId="41653128" w14:textId="77777777" w:rsidR="004F53EA" w:rsidRPr="00E742EC" w:rsidRDefault="004F53EA" w:rsidP="004F53EA">
      <w:pPr>
        <w:pStyle w:val="FootnoteText"/>
        <w:rPr>
          <w:sz w:val="18"/>
          <w:szCs w:val="18"/>
        </w:rPr>
      </w:pPr>
      <w:r w:rsidRPr="00E742EC">
        <w:rPr>
          <w:rStyle w:val="FootnoteReference"/>
          <w:sz w:val="18"/>
          <w:szCs w:val="18"/>
        </w:rPr>
        <w:footnoteRef/>
      </w:r>
      <w:r w:rsidRPr="00E742EC">
        <w:rPr>
          <w:sz w:val="18"/>
          <w:szCs w:val="18"/>
        </w:rPr>
        <w:t xml:space="preserve"> Boner, Patrick J, Kepler’s Cosmological Synthesis: Astrology, Mechanism and the Soul, 1st edn (Boston: BRILL, 2013), xx</w:t>
      </w:r>
    </w:p>
  </w:footnote>
  <w:footnote w:id="22">
    <w:p w14:paraId="5A55DEB4" w14:textId="73E795E7" w:rsidR="00185747" w:rsidRPr="00E742EC" w:rsidRDefault="00185747" w:rsidP="00185747">
      <w:pPr>
        <w:pStyle w:val="FootnoteText"/>
        <w:rPr>
          <w:color w:val="000000"/>
          <w:spacing w:val="-5"/>
          <w:sz w:val="18"/>
          <w:szCs w:val="18"/>
          <w:shd w:val="clear" w:color="auto" w:fill="FFFFFF"/>
        </w:rPr>
      </w:pPr>
      <w:r w:rsidRPr="00E742EC">
        <w:rPr>
          <w:rStyle w:val="FootnoteReference"/>
          <w:sz w:val="18"/>
          <w:szCs w:val="18"/>
        </w:rPr>
        <w:footnoteRef/>
      </w:r>
      <w:r w:rsidRPr="00E742EC">
        <w:rPr>
          <w:spacing w:val="-5"/>
          <w:sz w:val="18"/>
          <w:szCs w:val="18"/>
          <w:shd w:val="clear" w:color="auto" w:fill="FFFFFF"/>
        </w:rPr>
        <w:t xml:space="preserve"> Levy-Bruhl, Lucien., How Natives Think: (Les Fonctions Mentales Dans Les Sociétés Infé</w:t>
      </w:r>
      <w:r w:rsidR="00822AAB" w:rsidRPr="00E742EC">
        <w:rPr>
          <w:spacing w:val="-5"/>
          <w:sz w:val="18"/>
          <w:szCs w:val="18"/>
          <w:shd w:val="clear" w:color="auto" w:fill="FFFFFF"/>
        </w:rPr>
        <w:t>r</w:t>
      </w:r>
      <w:r w:rsidRPr="00E742EC">
        <w:rPr>
          <w:spacing w:val="-5"/>
          <w:sz w:val="18"/>
          <w:szCs w:val="18"/>
          <w:shd w:val="clear" w:color="auto" w:fill="FFFFFF"/>
        </w:rPr>
        <w:t>ieures) (London: Allen &amp; Unwin, 1926) </w:t>
      </w:r>
    </w:p>
  </w:footnote>
  <w:footnote w:id="23">
    <w:p w14:paraId="18543C06" w14:textId="52538CB5" w:rsidR="005E1C28" w:rsidRPr="00E742EC" w:rsidRDefault="005E1C28">
      <w:pPr>
        <w:pStyle w:val="FootnoteText"/>
        <w:rPr>
          <w:sz w:val="18"/>
          <w:szCs w:val="18"/>
        </w:rPr>
      </w:pPr>
      <w:r w:rsidRPr="00E742EC">
        <w:rPr>
          <w:rStyle w:val="FootnoteReference"/>
          <w:sz w:val="18"/>
          <w:szCs w:val="18"/>
        </w:rPr>
        <w:footnoteRef/>
      </w:r>
      <w:r w:rsidRPr="00E742EC">
        <w:rPr>
          <w:sz w:val="18"/>
          <w:szCs w:val="18"/>
        </w:rPr>
        <w:t xml:space="preserve"> </w:t>
      </w:r>
      <w:r w:rsidRPr="00E742EC">
        <w:rPr>
          <w:sz w:val="18"/>
          <w:szCs w:val="18"/>
          <w:shd w:val="clear" w:color="auto" w:fill="FFFFFF"/>
        </w:rPr>
        <w:t>Vivil Valvik and Justin Larsen, Haraldsen and Vlasits, Jens Kristian (ed.)  New Perspectives on Platonic Dialectic: A Philosophy of Inquiry. </w:t>
      </w:r>
      <w:r w:rsidR="00442557" w:rsidRPr="00E742EC">
        <w:rPr>
          <w:sz w:val="18"/>
          <w:szCs w:val="18"/>
          <w:shd w:val="clear" w:color="auto" w:fill="FFFFFF"/>
        </w:rPr>
        <w:t>(Routledge, 2022)</w:t>
      </w:r>
    </w:p>
  </w:footnote>
  <w:footnote w:id="24">
    <w:p w14:paraId="7689E6C3" w14:textId="77777777" w:rsidR="008316E3" w:rsidRPr="00E742EC" w:rsidRDefault="008316E3" w:rsidP="008316E3">
      <w:pPr>
        <w:pStyle w:val="FootnoteText"/>
        <w:rPr>
          <w:sz w:val="18"/>
          <w:szCs w:val="18"/>
        </w:rPr>
      </w:pPr>
      <w:r w:rsidRPr="00E742EC">
        <w:rPr>
          <w:rStyle w:val="FootnoteReference"/>
          <w:sz w:val="18"/>
          <w:szCs w:val="18"/>
        </w:rPr>
        <w:footnoteRef/>
      </w:r>
      <w:r w:rsidRPr="00E742EC">
        <w:rPr>
          <w:sz w:val="18"/>
          <w:szCs w:val="18"/>
        </w:rPr>
        <w:t xml:space="preserve"> Thomas Berry, Buddhism, and the New Cosmology. Buddhist- Christian Studies 18 (1998)</w:t>
      </w:r>
    </w:p>
  </w:footnote>
  <w:footnote w:id="25">
    <w:p w14:paraId="447F1E44" w14:textId="417051D2" w:rsidR="00142D99" w:rsidRPr="004424B3" w:rsidRDefault="00142D99" w:rsidP="005127B8">
      <w:pPr>
        <w:pStyle w:val="FootnoteText"/>
      </w:pPr>
      <w:r w:rsidRPr="00E742EC">
        <w:rPr>
          <w:rStyle w:val="FootnoteReference"/>
          <w:sz w:val="18"/>
          <w:szCs w:val="18"/>
        </w:rPr>
        <w:footnoteRef/>
      </w:r>
      <w:r w:rsidRPr="00E742EC">
        <w:rPr>
          <w:sz w:val="18"/>
          <w:szCs w:val="18"/>
        </w:rPr>
        <w:t xml:space="preserve"> </w:t>
      </w:r>
      <w:r w:rsidR="005127B8" w:rsidRPr="00E742EC">
        <w:rPr>
          <w:sz w:val="18"/>
          <w:szCs w:val="18"/>
        </w:rPr>
        <w:t>Chapple, Christopher Key, ‘Thomas Berry, Buddhism, and the New Cosmology’, Buddhist-Christian Studies, 18 (1998), p.14</w:t>
      </w:r>
      <w:r w:rsidRPr="00E742EC">
        <w:rPr>
          <w:sz w:val="18"/>
          <w:szCs w:val="18"/>
        </w:rPr>
        <w:t>9</w:t>
      </w:r>
    </w:p>
  </w:footnote>
  <w:footnote w:id="26">
    <w:p w14:paraId="47DAE8B4" w14:textId="100A4376" w:rsidR="004667DF" w:rsidRPr="00F56143" w:rsidRDefault="004667DF">
      <w:pPr>
        <w:pStyle w:val="FootnoteText"/>
        <w:rPr>
          <w:sz w:val="18"/>
          <w:szCs w:val="18"/>
        </w:rPr>
      </w:pPr>
      <w:r w:rsidRPr="00F56143">
        <w:rPr>
          <w:rStyle w:val="FootnoteReference"/>
          <w:sz w:val="18"/>
          <w:szCs w:val="18"/>
        </w:rPr>
        <w:footnoteRef/>
      </w:r>
      <w:r w:rsidRPr="00F56143">
        <w:rPr>
          <w:sz w:val="18"/>
          <w:szCs w:val="18"/>
        </w:rPr>
        <w:t xml:space="preserve"> </w:t>
      </w:r>
      <w:r w:rsidR="0040507A" w:rsidRPr="00F56143">
        <w:rPr>
          <w:color w:val="1A1A1A"/>
          <w:sz w:val="18"/>
          <w:szCs w:val="18"/>
        </w:rPr>
        <w:t>Kraut, Richard, "Plato", </w:t>
      </w:r>
      <w:r w:rsidR="0040507A" w:rsidRPr="00F56143">
        <w:rPr>
          <w:rStyle w:val="Emphasis"/>
          <w:color w:val="1A1A1A"/>
          <w:sz w:val="18"/>
          <w:szCs w:val="18"/>
        </w:rPr>
        <w:t>The Stanford Encyclopedia of Philosophy </w:t>
      </w:r>
      <w:r w:rsidR="0040507A" w:rsidRPr="00F56143">
        <w:rPr>
          <w:color w:val="1A1A1A"/>
          <w:sz w:val="18"/>
          <w:szCs w:val="18"/>
        </w:rPr>
        <w:t>(Spring 2022 Edition), Edward N. Zalta (ed.), URL = &lt;https://plato.stanford.edu/archives/spr2022/entries/plato/&gt;.</w:t>
      </w:r>
    </w:p>
  </w:footnote>
  <w:footnote w:id="27">
    <w:p w14:paraId="3E78549A" w14:textId="6390BBAF" w:rsidR="00892A80" w:rsidRPr="00F56143" w:rsidRDefault="00892A80">
      <w:pPr>
        <w:pStyle w:val="FootnoteText"/>
        <w:rPr>
          <w:sz w:val="18"/>
          <w:szCs w:val="18"/>
        </w:rPr>
      </w:pPr>
      <w:r w:rsidRPr="00F56143">
        <w:rPr>
          <w:rStyle w:val="FootnoteReference"/>
          <w:sz w:val="18"/>
          <w:szCs w:val="18"/>
        </w:rPr>
        <w:footnoteRef/>
      </w:r>
      <w:r w:rsidRPr="00F56143">
        <w:rPr>
          <w:sz w:val="18"/>
          <w:szCs w:val="18"/>
        </w:rPr>
        <w:t xml:space="preserve"> </w:t>
      </w:r>
      <w:r w:rsidR="005F25D9" w:rsidRPr="00F56143">
        <w:rPr>
          <w:sz w:val="18"/>
          <w:szCs w:val="18"/>
          <w:shd w:val="clear" w:color="auto" w:fill="FFFFFF"/>
        </w:rPr>
        <w:t xml:space="preserve">Nehamas, Alexander, ‘“Only </w:t>
      </w:r>
      <w:proofErr w:type="gramStart"/>
      <w:r w:rsidR="005F25D9" w:rsidRPr="00F56143">
        <w:rPr>
          <w:sz w:val="18"/>
          <w:szCs w:val="18"/>
          <w:shd w:val="clear" w:color="auto" w:fill="FFFFFF"/>
        </w:rPr>
        <w:t>In</w:t>
      </w:r>
      <w:proofErr w:type="gramEnd"/>
      <w:r w:rsidR="005F25D9" w:rsidRPr="00F56143">
        <w:rPr>
          <w:sz w:val="18"/>
          <w:szCs w:val="18"/>
          <w:shd w:val="clear" w:color="auto" w:fill="FFFFFF"/>
        </w:rPr>
        <w:t xml:space="preserve"> The Contemplation Of Beauty Is Human Life Worth Living” Plato, Symposium 211d’, European Journal Of Philosophy, 15.1 (2007), 1–18</w:t>
      </w:r>
    </w:p>
  </w:footnote>
  <w:footnote w:id="28">
    <w:p w14:paraId="4D82E3FF" w14:textId="3808E278" w:rsidR="00476102" w:rsidRPr="00F56143" w:rsidRDefault="00476102" w:rsidP="009D0ED9">
      <w:pPr>
        <w:pStyle w:val="FootnoteText"/>
        <w:rPr>
          <w:sz w:val="18"/>
          <w:szCs w:val="18"/>
        </w:rPr>
      </w:pPr>
      <w:r w:rsidRPr="00F56143">
        <w:rPr>
          <w:rStyle w:val="FootnoteReference"/>
          <w:sz w:val="18"/>
          <w:szCs w:val="18"/>
        </w:rPr>
        <w:footnoteRef/>
      </w:r>
      <w:r w:rsidR="00745BA9" w:rsidRPr="00F56143">
        <w:rPr>
          <w:color w:val="1A1A1A"/>
          <w:sz w:val="18"/>
          <w:szCs w:val="18"/>
        </w:rPr>
        <w:t xml:space="preserve">Durand, Marion, Simon </w:t>
      </w:r>
      <w:proofErr w:type="spellStart"/>
      <w:r w:rsidR="00745BA9" w:rsidRPr="00F56143">
        <w:rPr>
          <w:color w:val="1A1A1A"/>
          <w:sz w:val="18"/>
          <w:szCs w:val="18"/>
        </w:rPr>
        <w:t>Shogry</w:t>
      </w:r>
      <w:proofErr w:type="spellEnd"/>
      <w:r w:rsidR="00745BA9" w:rsidRPr="00F56143">
        <w:rPr>
          <w:color w:val="1A1A1A"/>
          <w:sz w:val="18"/>
          <w:szCs w:val="18"/>
        </w:rPr>
        <w:t xml:space="preserve">, and Dirk </w:t>
      </w:r>
      <w:proofErr w:type="spellStart"/>
      <w:r w:rsidR="00745BA9" w:rsidRPr="00F56143">
        <w:rPr>
          <w:color w:val="1A1A1A"/>
          <w:sz w:val="18"/>
          <w:szCs w:val="18"/>
        </w:rPr>
        <w:t>Baltzly</w:t>
      </w:r>
      <w:proofErr w:type="spellEnd"/>
      <w:r w:rsidR="00745BA9" w:rsidRPr="00F56143">
        <w:rPr>
          <w:color w:val="1A1A1A"/>
          <w:sz w:val="18"/>
          <w:szCs w:val="18"/>
        </w:rPr>
        <w:t>, "Stoicism", </w:t>
      </w:r>
      <w:r w:rsidR="00745BA9" w:rsidRPr="00F56143">
        <w:rPr>
          <w:rStyle w:val="Emphasis"/>
          <w:color w:val="1A1A1A"/>
          <w:sz w:val="18"/>
          <w:szCs w:val="18"/>
        </w:rPr>
        <w:t>The Stanford Encyclopedia of Philosophy </w:t>
      </w:r>
      <w:r w:rsidR="00745BA9" w:rsidRPr="00F56143">
        <w:rPr>
          <w:color w:val="1A1A1A"/>
          <w:sz w:val="18"/>
          <w:szCs w:val="18"/>
        </w:rPr>
        <w:t>(Spring 2023 Edition), Edward N. Zalta &amp; Uri Nodelman (eds.), URL = &lt;https://plato.stanford.edu/archives/spr2023/entries/stoicism/&gt;.</w:t>
      </w:r>
    </w:p>
  </w:footnote>
  <w:footnote w:id="29">
    <w:p w14:paraId="19F2DA14" w14:textId="6FED682B" w:rsidR="00BC4B89" w:rsidRPr="00F56143" w:rsidRDefault="00BC4B89" w:rsidP="009D0ED9">
      <w:pPr>
        <w:pStyle w:val="NormalWeb"/>
        <w:shd w:val="clear" w:color="auto" w:fill="FFFFFF"/>
        <w:spacing w:before="0" w:beforeAutospacing="0" w:after="0" w:afterAutospacing="0"/>
        <w:rPr>
          <w:sz w:val="18"/>
          <w:szCs w:val="18"/>
        </w:rPr>
      </w:pPr>
      <w:r w:rsidRPr="00F56143">
        <w:rPr>
          <w:rStyle w:val="FootnoteReference"/>
          <w:sz w:val="18"/>
          <w:szCs w:val="18"/>
        </w:rPr>
        <w:footnoteRef/>
      </w:r>
      <w:r w:rsidR="00745BA9" w:rsidRPr="00F56143">
        <w:rPr>
          <w:color w:val="1A1A1A"/>
          <w:sz w:val="18"/>
          <w:szCs w:val="18"/>
        </w:rPr>
        <w:t>ibid</w:t>
      </w:r>
    </w:p>
  </w:footnote>
  <w:footnote w:id="30">
    <w:p w14:paraId="18492A3A" w14:textId="77777777" w:rsidR="00BA0D35" w:rsidRPr="00F56143" w:rsidRDefault="00BA0D35" w:rsidP="00BA0D35">
      <w:pPr>
        <w:pStyle w:val="FootnoteText"/>
        <w:rPr>
          <w:sz w:val="18"/>
          <w:szCs w:val="18"/>
        </w:rPr>
      </w:pPr>
      <w:r w:rsidRPr="00F56143">
        <w:rPr>
          <w:rStyle w:val="FootnoteReference"/>
          <w:sz w:val="18"/>
          <w:szCs w:val="18"/>
        </w:rPr>
        <w:footnoteRef/>
      </w:r>
      <w:r w:rsidRPr="00F56143">
        <w:rPr>
          <w:sz w:val="18"/>
          <w:szCs w:val="18"/>
        </w:rPr>
        <w:t xml:space="preserve"> </w:t>
      </w:r>
      <w:proofErr w:type="spellStart"/>
      <w:r w:rsidRPr="00F56143">
        <w:rPr>
          <w:color w:val="1A1A1A"/>
          <w:sz w:val="18"/>
          <w:szCs w:val="18"/>
        </w:rPr>
        <w:t>Wildberg</w:t>
      </w:r>
      <w:proofErr w:type="spellEnd"/>
      <w:r w:rsidRPr="00F56143">
        <w:rPr>
          <w:color w:val="1A1A1A"/>
          <w:sz w:val="18"/>
          <w:szCs w:val="18"/>
        </w:rPr>
        <w:t>, Christian, "Neoplatonism", </w:t>
      </w:r>
      <w:r w:rsidRPr="00F56143">
        <w:rPr>
          <w:rStyle w:val="Emphasis"/>
          <w:color w:val="1A1A1A"/>
          <w:sz w:val="18"/>
          <w:szCs w:val="18"/>
        </w:rPr>
        <w:t>The Stanford Encyclopedia of Philosophy </w:t>
      </w:r>
      <w:r w:rsidRPr="00F56143">
        <w:rPr>
          <w:color w:val="1A1A1A"/>
          <w:sz w:val="18"/>
          <w:szCs w:val="18"/>
        </w:rPr>
        <w:t>(Winter 2021 Edition), Edward N. Zalta (ed.), URL = &lt;https://plato.stanford.edu/archives/win2021/entries/neoplatonism/&gt;.</w:t>
      </w:r>
    </w:p>
  </w:footnote>
  <w:footnote w:id="31">
    <w:p w14:paraId="477FEA02" w14:textId="77777777" w:rsidR="00BA0D35" w:rsidRPr="00E4120C" w:rsidRDefault="00BA0D35" w:rsidP="00BA0D35">
      <w:pPr>
        <w:pStyle w:val="FootnoteText"/>
      </w:pPr>
      <w:r w:rsidRPr="00F56143">
        <w:rPr>
          <w:rStyle w:val="FootnoteReference"/>
          <w:sz w:val="18"/>
          <w:szCs w:val="18"/>
        </w:rPr>
        <w:footnoteRef/>
      </w:r>
      <w:r w:rsidRPr="00F56143">
        <w:rPr>
          <w:sz w:val="18"/>
          <w:szCs w:val="18"/>
        </w:rPr>
        <w:t xml:space="preserve"> 4 P.J. Lalleman, The Acts of John: </w:t>
      </w:r>
      <w:proofErr w:type="gramStart"/>
      <w:r w:rsidRPr="00F56143">
        <w:rPr>
          <w:sz w:val="18"/>
          <w:szCs w:val="18"/>
        </w:rPr>
        <w:t>a</w:t>
      </w:r>
      <w:proofErr w:type="gramEnd"/>
      <w:r w:rsidRPr="00F56143">
        <w:rPr>
          <w:sz w:val="18"/>
          <w:szCs w:val="18"/>
        </w:rPr>
        <w:t xml:space="preserve"> Two-Stage Initiation into Johannine Gnosticism (Studies in the Apocryphal Acts of the Apostles, 4), Leuven, 1998, pp. 187-188. in</w:t>
      </w:r>
      <w:r w:rsidRPr="00F56143">
        <w:rPr>
          <w:sz w:val="18"/>
          <w:szCs w:val="18"/>
          <w:shd w:val="clear" w:color="auto" w:fill="FFFFFF"/>
        </w:rPr>
        <w:t xml:space="preserve"> Kolbutova, Irina, ‘Interrelation of Platonic and Jewish-Christian Aspects of the Symbolism of the Cross in the Apocryphal Acts of the Apostles, Church Fathers and Christian Iconography’, Scrinium (Saint Petersburg, Russia), 13.1 (2017), p. 310</w:t>
      </w:r>
    </w:p>
  </w:footnote>
  <w:footnote w:id="32">
    <w:p w14:paraId="2A5104FE" w14:textId="77777777" w:rsidR="006771A8" w:rsidRPr="00F56143" w:rsidRDefault="00CD1F67" w:rsidP="009D0ED9">
      <w:pPr>
        <w:pStyle w:val="FootnoteText"/>
        <w:rPr>
          <w:sz w:val="18"/>
          <w:szCs w:val="18"/>
        </w:rPr>
      </w:pPr>
      <w:r w:rsidRPr="00F56143">
        <w:rPr>
          <w:rStyle w:val="FootnoteReference"/>
          <w:sz w:val="18"/>
          <w:szCs w:val="18"/>
        </w:rPr>
        <w:footnoteRef/>
      </w:r>
      <w:r w:rsidRPr="00F56143">
        <w:rPr>
          <w:sz w:val="18"/>
          <w:szCs w:val="18"/>
        </w:rPr>
        <w:t>Campion, Nicholas., Astrology and Cosmology in the World’s Religions (New York: New York University Press, 2012)</w:t>
      </w:r>
    </w:p>
    <w:p w14:paraId="42C88EAC" w14:textId="18F28124" w:rsidR="00CD1F67" w:rsidRPr="00F56143" w:rsidRDefault="00CD1F67" w:rsidP="009D0ED9">
      <w:pPr>
        <w:pStyle w:val="FootnoteText"/>
        <w:rPr>
          <w:sz w:val="18"/>
          <w:szCs w:val="18"/>
        </w:rPr>
      </w:pPr>
      <w:r w:rsidRPr="00F56143">
        <w:rPr>
          <w:sz w:val="18"/>
          <w:szCs w:val="18"/>
        </w:rPr>
        <w:t xml:space="preserve"> p. 1</w:t>
      </w:r>
    </w:p>
  </w:footnote>
  <w:footnote w:id="33">
    <w:p w14:paraId="3809DA8E" w14:textId="2ACDF748" w:rsidR="00D61815" w:rsidRPr="00F56143" w:rsidRDefault="00D61815" w:rsidP="009D0ED9">
      <w:pPr>
        <w:pStyle w:val="FootnoteText"/>
        <w:rPr>
          <w:sz w:val="18"/>
          <w:szCs w:val="18"/>
        </w:rPr>
      </w:pPr>
      <w:r w:rsidRPr="00F56143">
        <w:rPr>
          <w:rStyle w:val="FootnoteReference"/>
          <w:sz w:val="18"/>
          <w:szCs w:val="18"/>
        </w:rPr>
        <w:footnoteRef/>
      </w:r>
      <w:r w:rsidRPr="00F56143">
        <w:rPr>
          <w:sz w:val="18"/>
          <w:szCs w:val="18"/>
        </w:rPr>
        <w:t xml:space="preserve"> Eagleton, Terry, The Idea of Culture (Oxford: Blackwell, 2000) p. 2.</w:t>
      </w:r>
    </w:p>
  </w:footnote>
  <w:footnote w:id="34">
    <w:p w14:paraId="2352BAD3" w14:textId="77777777" w:rsidR="00660F0A" w:rsidRPr="00F56143" w:rsidRDefault="00660F0A" w:rsidP="00660F0A">
      <w:pPr>
        <w:pStyle w:val="FootnoteText"/>
        <w:rPr>
          <w:sz w:val="18"/>
          <w:szCs w:val="18"/>
        </w:rPr>
      </w:pPr>
      <w:r w:rsidRPr="00F56143">
        <w:rPr>
          <w:rStyle w:val="FootnoteReference"/>
          <w:sz w:val="18"/>
          <w:szCs w:val="18"/>
        </w:rPr>
        <w:footnoteRef/>
      </w:r>
      <w:r w:rsidRPr="00F56143">
        <w:rPr>
          <w:sz w:val="18"/>
          <w:szCs w:val="18"/>
        </w:rPr>
        <w:t xml:space="preserve"> Eagleton, Terry, The Idea of Culture (Oxford: Blackwell, 2000) p. 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5705316"/>
      <w:docPartObj>
        <w:docPartGallery w:val="Page Numbers (Top of Page)"/>
        <w:docPartUnique/>
      </w:docPartObj>
    </w:sdtPr>
    <w:sdtContent>
      <w:p w14:paraId="71D2AF94" w14:textId="1241FEC8" w:rsidR="0048708B" w:rsidRDefault="0048708B" w:rsidP="0019601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A194B5" w14:textId="77777777" w:rsidR="0048708B" w:rsidRDefault="0048708B" w:rsidP="0048708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6582508"/>
      <w:docPartObj>
        <w:docPartGallery w:val="Page Numbers (Top of Page)"/>
        <w:docPartUnique/>
      </w:docPartObj>
    </w:sdtPr>
    <w:sdtContent>
      <w:p w14:paraId="1862B003" w14:textId="20E848EB" w:rsidR="00196011" w:rsidRDefault="00196011" w:rsidP="001C263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E38693" w14:textId="657B7EE9" w:rsidR="0048708B" w:rsidRDefault="00C768E4" w:rsidP="0048708B">
    <w:pPr>
      <w:pStyle w:val="Header"/>
      <w:ind w:right="360"/>
    </w:pPr>
    <w:r>
      <w:t>Sandrine McLocklin - 2312282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60C21" w14:textId="77777777" w:rsidR="00196011" w:rsidRDefault="001960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75206"/>
    <w:multiLevelType w:val="hybridMultilevel"/>
    <w:tmpl w:val="FC56F326"/>
    <w:lvl w:ilvl="0" w:tplc="A2A2CF94">
      <w:start w:val="1"/>
      <w:numFmt w:val="bullet"/>
      <w:lvlText w:val="•"/>
      <w:lvlJc w:val="left"/>
      <w:pPr>
        <w:tabs>
          <w:tab w:val="num" w:pos="720"/>
        </w:tabs>
        <w:ind w:left="720" w:hanging="360"/>
      </w:pPr>
      <w:rPr>
        <w:rFonts w:ascii="Arial" w:hAnsi="Arial" w:hint="default"/>
      </w:rPr>
    </w:lvl>
    <w:lvl w:ilvl="1" w:tplc="E21E32E8" w:tentative="1">
      <w:start w:val="1"/>
      <w:numFmt w:val="bullet"/>
      <w:lvlText w:val="•"/>
      <w:lvlJc w:val="left"/>
      <w:pPr>
        <w:tabs>
          <w:tab w:val="num" w:pos="1440"/>
        </w:tabs>
        <w:ind w:left="1440" w:hanging="360"/>
      </w:pPr>
      <w:rPr>
        <w:rFonts w:ascii="Arial" w:hAnsi="Arial" w:hint="default"/>
      </w:rPr>
    </w:lvl>
    <w:lvl w:ilvl="2" w:tplc="6D88523A" w:tentative="1">
      <w:start w:val="1"/>
      <w:numFmt w:val="bullet"/>
      <w:lvlText w:val="•"/>
      <w:lvlJc w:val="left"/>
      <w:pPr>
        <w:tabs>
          <w:tab w:val="num" w:pos="2160"/>
        </w:tabs>
        <w:ind w:left="2160" w:hanging="360"/>
      </w:pPr>
      <w:rPr>
        <w:rFonts w:ascii="Arial" w:hAnsi="Arial" w:hint="default"/>
      </w:rPr>
    </w:lvl>
    <w:lvl w:ilvl="3" w:tplc="CCCC41D8" w:tentative="1">
      <w:start w:val="1"/>
      <w:numFmt w:val="bullet"/>
      <w:lvlText w:val="•"/>
      <w:lvlJc w:val="left"/>
      <w:pPr>
        <w:tabs>
          <w:tab w:val="num" w:pos="2880"/>
        </w:tabs>
        <w:ind w:left="2880" w:hanging="360"/>
      </w:pPr>
      <w:rPr>
        <w:rFonts w:ascii="Arial" w:hAnsi="Arial" w:hint="default"/>
      </w:rPr>
    </w:lvl>
    <w:lvl w:ilvl="4" w:tplc="88CC7AC2" w:tentative="1">
      <w:start w:val="1"/>
      <w:numFmt w:val="bullet"/>
      <w:lvlText w:val="•"/>
      <w:lvlJc w:val="left"/>
      <w:pPr>
        <w:tabs>
          <w:tab w:val="num" w:pos="3600"/>
        </w:tabs>
        <w:ind w:left="3600" w:hanging="360"/>
      </w:pPr>
      <w:rPr>
        <w:rFonts w:ascii="Arial" w:hAnsi="Arial" w:hint="default"/>
      </w:rPr>
    </w:lvl>
    <w:lvl w:ilvl="5" w:tplc="D02231C0" w:tentative="1">
      <w:start w:val="1"/>
      <w:numFmt w:val="bullet"/>
      <w:lvlText w:val="•"/>
      <w:lvlJc w:val="left"/>
      <w:pPr>
        <w:tabs>
          <w:tab w:val="num" w:pos="4320"/>
        </w:tabs>
        <w:ind w:left="4320" w:hanging="360"/>
      </w:pPr>
      <w:rPr>
        <w:rFonts w:ascii="Arial" w:hAnsi="Arial" w:hint="default"/>
      </w:rPr>
    </w:lvl>
    <w:lvl w:ilvl="6" w:tplc="DF2E8B02" w:tentative="1">
      <w:start w:val="1"/>
      <w:numFmt w:val="bullet"/>
      <w:lvlText w:val="•"/>
      <w:lvlJc w:val="left"/>
      <w:pPr>
        <w:tabs>
          <w:tab w:val="num" w:pos="5040"/>
        </w:tabs>
        <w:ind w:left="5040" w:hanging="360"/>
      </w:pPr>
      <w:rPr>
        <w:rFonts w:ascii="Arial" w:hAnsi="Arial" w:hint="default"/>
      </w:rPr>
    </w:lvl>
    <w:lvl w:ilvl="7" w:tplc="62A00978" w:tentative="1">
      <w:start w:val="1"/>
      <w:numFmt w:val="bullet"/>
      <w:lvlText w:val="•"/>
      <w:lvlJc w:val="left"/>
      <w:pPr>
        <w:tabs>
          <w:tab w:val="num" w:pos="5760"/>
        </w:tabs>
        <w:ind w:left="5760" w:hanging="360"/>
      </w:pPr>
      <w:rPr>
        <w:rFonts w:ascii="Arial" w:hAnsi="Arial" w:hint="default"/>
      </w:rPr>
    </w:lvl>
    <w:lvl w:ilvl="8" w:tplc="A55ADDC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1F32AB7"/>
    <w:multiLevelType w:val="hybridMultilevel"/>
    <w:tmpl w:val="E7649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A04716"/>
    <w:multiLevelType w:val="hybridMultilevel"/>
    <w:tmpl w:val="C310AE2C"/>
    <w:lvl w:ilvl="0" w:tplc="731EB62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E73CE"/>
    <w:multiLevelType w:val="hybridMultilevel"/>
    <w:tmpl w:val="BDD87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1C2406"/>
    <w:multiLevelType w:val="hybridMultilevel"/>
    <w:tmpl w:val="E4C87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E73151"/>
    <w:multiLevelType w:val="hybridMultilevel"/>
    <w:tmpl w:val="36F000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6F9041B"/>
    <w:multiLevelType w:val="hybridMultilevel"/>
    <w:tmpl w:val="45D0A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B443C3"/>
    <w:multiLevelType w:val="hybridMultilevel"/>
    <w:tmpl w:val="8400818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91337180">
    <w:abstractNumId w:val="3"/>
  </w:num>
  <w:num w:numId="2" w16cid:durableId="1651907344">
    <w:abstractNumId w:val="0"/>
  </w:num>
  <w:num w:numId="3" w16cid:durableId="1330984374">
    <w:abstractNumId w:val="5"/>
  </w:num>
  <w:num w:numId="4" w16cid:durableId="1976446993">
    <w:abstractNumId w:val="4"/>
  </w:num>
  <w:num w:numId="5" w16cid:durableId="1642272190">
    <w:abstractNumId w:val="7"/>
  </w:num>
  <w:num w:numId="6" w16cid:durableId="521669443">
    <w:abstractNumId w:val="6"/>
  </w:num>
  <w:num w:numId="7" w16cid:durableId="2015918952">
    <w:abstractNumId w:val="1"/>
  </w:num>
  <w:num w:numId="8" w16cid:durableId="1457119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oNotTrackMove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B42"/>
    <w:rsid w:val="00001BAA"/>
    <w:rsid w:val="000031D6"/>
    <w:rsid w:val="000056E9"/>
    <w:rsid w:val="00005B76"/>
    <w:rsid w:val="00007376"/>
    <w:rsid w:val="0001114D"/>
    <w:rsid w:val="000161C5"/>
    <w:rsid w:val="00016C37"/>
    <w:rsid w:val="000175A9"/>
    <w:rsid w:val="00017B9F"/>
    <w:rsid w:val="00021F6D"/>
    <w:rsid w:val="00026017"/>
    <w:rsid w:val="000323B9"/>
    <w:rsid w:val="000333B4"/>
    <w:rsid w:val="0003481E"/>
    <w:rsid w:val="000416AD"/>
    <w:rsid w:val="00041B60"/>
    <w:rsid w:val="0004415B"/>
    <w:rsid w:val="00047871"/>
    <w:rsid w:val="000505C4"/>
    <w:rsid w:val="00050EBC"/>
    <w:rsid w:val="00050F62"/>
    <w:rsid w:val="00055B14"/>
    <w:rsid w:val="00072B75"/>
    <w:rsid w:val="00074321"/>
    <w:rsid w:val="00076561"/>
    <w:rsid w:val="00076EF4"/>
    <w:rsid w:val="00084AEE"/>
    <w:rsid w:val="00085B32"/>
    <w:rsid w:val="00087992"/>
    <w:rsid w:val="000966D3"/>
    <w:rsid w:val="00096991"/>
    <w:rsid w:val="000974F7"/>
    <w:rsid w:val="000A51ED"/>
    <w:rsid w:val="000A7669"/>
    <w:rsid w:val="000B4228"/>
    <w:rsid w:val="000B70A4"/>
    <w:rsid w:val="000C0005"/>
    <w:rsid w:val="000D0E32"/>
    <w:rsid w:val="000D28ED"/>
    <w:rsid w:val="000D3E6B"/>
    <w:rsid w:val="000D7ECE"/>
    <w:rsid w:val="000E156A"/>
    <w:rsid w:val="000E41E8"/>
    <w:rsid w:val="000E7F8E"/>
    <w:rsid w:val="000F4072"/>
    <w:rsid w:val="000F5A29"/>
    <w:rsid w:val="00100B0C"/>
    <w:rsid w:val="00106FE6"/>
    <w:rsid w:val="00107BF9"/>
    <w:rsid w:val="00114C27"/>
    <w:rsid w:val="001202CE"/>
    <w:rsid w:val="00126310"/>
    <w:rsid w:val="001301B6"/>
    <w:rsid w:val="0013191C"/>
    <w:rsid w:val="00131ABB"/>
    <w:rsid w:val="00133EDA"/>
    <w:rsid w:val="00142D99"/>
    <w:rsid w:val="0014477E"/>
    <w:rsid w:val="001537CB"/>
    <w:rsid w:val="0015644A"/>
    <w:rsid w:val="00156526"/>
    <w:rsid w:val="00164155"/>
    <w:rsid w:val="001642A4"/>
    <w:rsid w:val="0016437D"/>
    <w:rsid w:val="00164FC1"/>
    <w:rsid w:val="00166355"/>
    <w:rsid w:val="00170514"/>
    <w:rsid w:val="0017407B"/>
    <w:rsid w:val="00181BA0"/>
    <w:rsid w:val="00183543"/>
    <w:rsid w:val="001850FF"/>
    <w:rsid w:val="00185747"/>
    <w:rsid w:val="00185EA3"/>
    <w:rsid w:val="00193DB9"/>
    <w:rsid w:val="0019458D"/>
    <w:rsid w:val="00195C8C"/>
    <w:rsid w:val="00196011"/>
    <w:rsid w:val="001A6F5E"/>
    <w:rsid w:val="001B1B57"/>
    <w:rsid w:val="001B7017"/>
    <w:rsid w:val="001B74F0"/>
    <w:rsid w:val="001C0CD3"/>
    <w:rsid w:val="001C4D47"/>
    <w:rsid w:val="001C5185"/>
    <w:rsid w:val="001D1E53"/>
    <w:rsid w:val="001D2C56"/>
    <w:rsid w:val="001D31BE"/>
    <w:rsid w:val="001E3905"/>
    <w:rsid w:val="001E3F8F"/>
    <w:rsid w:val="001E6D8D"/>
    <w:rsid w:val="001F0CFE"/>
    <w:rsid w:val="00200A1E"/>
    <w:rsid w:val="002031D7"/>
    <w:rsid w:val="002052F6"/>
    <w:rsid w:val="002063D0"/>
    <w:rsid w:val="002101F1"/>
    <w:rsid w:val="00215CBF"/>
    <w:rsid w:val="00216261"/>
    <w:rsid w:val="002176D2"/>
    <w:rsid w:val="00217FC9"/>
    <w:rsid w:val="002204C4"/>
    <w:rsid w:val="00222271"/>
    <w:rsid w:val="00223174"/>
    <w:rsid w:val="00224106"/>
    <w:rsid w:val="00227AA9"/>
    <w:rsid w:val="002335C1"/>
    <w:rsid w:val="0023396E"/>
    <w:rsid w:val="002344B3"/>
    <w:rsid w:val="00243992"/>
    <w:rsid w:val="00243F86"/>
    <w:rsid w:val="002446D9"/>
    <w:rsid w:val="00247EDE"/>
    <w:rsid w:val="002510F6"/>
    <w:rsid w:val="00251C9A"/>
    <w:rsid w:val="00255082"/>
    <w:rsid w:val="00256351"/>
    <w:rsid w:val="002571E5"/>
    <w:rsid w:val="00257DD5"/>
    <w:rsid w:val="00261DD6"/>
    <w:rsid w:val="00262126"/>
    <w:rsid w:val="002626F8"/>
    <w:rsid w:val="00270777"/>
    <w:rsid w:val="00271413"/>
    <w:rsid w:val="00272E1E"/>
    <w:rsid w:val="00273B8D"/>
    <w:rsid w:val="002760D0"/>
    <w:rsid w:val="002776A8"/>
    <w:rsid w:val="00280DB7"/>
    <w:rsid w:val="0028193D"/>
    <w:rsid w:val="002835F3"/>
    <w:rsid w:val="00285D13"/>
    <w:rsid w:val="00286744"/>
    <w:rsid w:val="00291EB5"/>
    <w:rsid w:val="002938CF"/>
    <w:rsid w:val="00294848"/>
    <w:rsid w:val="0029591E"/>
    <w:rsid w:val="002973D8"/>
    <w:rsid w:val="002A4C1A"/>
    <w:rsid w:val="002A4EF8"/>
    <w:rsid w:val="002A70A6"/>
    <w:rsid w:val="002B1163"/>
    <w:rsid w:val="002B5363"/>
    <w:rsid w:val="002B7806"/>
    <w:rsid w:val="002C2739"/>
    <w:rsid w:val="002C45B6"/>
    <w:rsid w:val="002C666B"/>
    <w:rsid w:val="002C7DEA"/>
    <w:rsid w:val="002D2F6B"/>
    <w:rsid w:val="002D3185"/>
    <w:rsid w:val="002D7D79"/>
    <w:rsid w:val="002E0CC7"/>
    <w:rsid w:val="002E6BCC"/>
    <w:rsid w:val="0031076D"/>
    <w:rsid w:val="00315A82"/>
    <w:rsid w:val="00324C4B"/>
    <w:rsid w:val="003338EB"/>
    <w:rsid w:val="003375F2"/>
    <w:rsid w:val="0035073A"/>
    <w:rsid w:val="00352D2A"/>
    <w:rsid w:val="003551B9"/>
    <w:rsid w:val="0036039E"/>
    <w:rsid w:val="00361AE0"/>
    <w:rsid w:val="003634CF"/>
    <w:rsid w:val="003640F9"/>
    <w:rsid w:val="00365243"/>
    <w:rsid w:val="00367064"/>
    <w:rsid w:val="00367EB3"/>
    <w:rsid w:val="00371B60"/>
    <w:rsid w:val="00372D29"/>
    <w:rsid w:val="003736B9"/>
    <w:rsid w:val="00376431"/>
    <w:rsid w:val="003775D5"/>
    <w:rsid w:val="00381569"/>
    <w:rsid w:val="0038379C"/>
    <w:rsid w:val="00383B83"/>
    <w:rsid w:val="00384214"/>
    <w:rsid w:val="003850BA"/>
    <w:rsid w:val="00385BA3"/>
    <w:rsid w:val="00385F19"/>
    <w:rsid w:val="003928E2"/>
    <w:rsid w:val="00393903"/>
    <w:rsid w:val="003940AF"/>
    <w:rsid w:val="003A0D69"/>
    <w:rsid w:val="003A444D"/>
    <w:rsid w:val="003A4C4A"/>
    <w:rsid w:val="003A76B4"/>
    <w:rsid w:val="003B04A3"/>
    <w:rsid w:val="003B21EC"/>
    <w:rsid w:val="003C188C"/>
    <w:rsid w:val="003C7311"/>
    <w:rsid w:val="003D2657"/>
    <w:rsid w:val="003D4B45"/>
    <w:rsid w:val="003D6AC9"/>
    <w:rsid w:val="003E07BC"/>
    <w:rsid w:val="003E32A9"/>
    <w:rsid w:val="003E3F3F"/>
    <w:rsid w:val="003F1B30"/>
    <w:rsid w:val="003F1CF8"/>
    <w:rsid w:val="003F2655"/>
    <w:rsid w:val="003F38AE"/>
    <w:rsid w:val="003F3E57"/>
    <w:rsid w:val="003F40EB"/>
    <w:rsid w:val="004019AE"/>
    <w:rsid w:val="00402049"/>
    <w:rsid w:val="00403842"/>
    <w:rsid w:val="0040507A"/>
    <w:rsid w:val="00405280"/>
    <w:rsid w:val="00406F8A"/>
    <w:rsid w:val="00407B37"/>
    <w:rsid w:val="00412C05"/>
    <w:rsid w:val="00424262"/>
    <w:rsid w:val="00435D21"/>
    <w:rsid w:val="00436B9C"/>
    <w:rsid w:val="004422B1"/>
    <w:rsid w:val="004424B3"/>
    <w:rsid w:val="00442557"/>
    <w:rsid w:val="00443349"/>
    <w:rsid w:val="00444442"/>
    <w:rsid w:val="00444885"/>
    <w:rsid w:val="0044636A"/>
    <w:rsid w:val="004541E7"/>
    <w:rsid w:val="004568FE"/>
    <w:rsid w:val="00457ED3"/>
    <w:rsid w:val="00460041"/>
    <w:rsid w:val="004603E4"/>
    <w:rsid w:val="0046540E"/>
    <w:rsid w:val="004667DF"/>
    <w:rsid w:val="00474D12"/>
    <w:rsid w:val="00476102"/>
    <w:rsid w:val="00477B99"/>
    <w:rsid w:val="00477CC5"/>
    <w:rsid w:val="004816C2"/>
    <w:rsid w:val="00482429"/>
    <w:rsid w:val="00485CCB"/>
    <w:rsid w:val="0048602A"/>
    <w:rsid w:val="004866A4"/>
    <w:rsid w:val="00486C70"/>
    <w:rsid w:val="0048708B"/>
    <w:rsid w:val="0049197A"/>
    <w:rsid w:val="00494171"/>
    <w:rsid w:val="0049546D"/>
    <w:rsid w:val="00496EE6"/>
    <w:rsid w:val="004976DE"/>
    <w:rsid w:val="004A2493"/>
    <w:rsid w:val="004A4A58"/>
    <w:rsid w:val="004A6015"/>
    <w:rsid w:val="004B7227"/>
    <w:rsid w:val="004C6924"/>
    <w:rsid w:val="004D1445"/>
    <w:rsid w:val="004D2EA8"/>
    <w:rsid w:val="004D57CA"/>
    <w:rsid w:val="004F3A7E"/>
    <w:rsid w:val="004F3EED"/>
    <w:rsid w:val="004F53EA"/>
    <w:rsid w:val="004F660C"/>
    <w:rsid w:val="00503A62"/>
    <w:rsid w:val="00504852"/>
    <w:rsid w:val="005122CA"/>
    <w:rsid w:val="005127B8"/>
    <w:rsid w:val="005142C7"/>
    <w:rsid w:val="005151D0"/>
    <w:rsid w:val="005157C5"/>
    <w:rsid w:val="005166A2"/>
    <w:rsid w:val="0051687F"/>
    <w:rsid w:val="00523221"/>
    <w:rsid w:val="005253DF"/>
    <w:rsid w:val="00532428"/>
    <w:rsid w:val="00532DEB"/>
    <w:rsid w:val="00535651"/>
    <w:rsid w:val="00537A80"/>
    <w:rsid w:val="00540112"/>
    <w:rsid w:val="0054224E"/>
    <w:rsid w:val="0054305B"/>
    <w:rsid w:val="00543E70"/>
    <w:rsid w:val="00544E9A"/>
    <w:rsid w:val="00554350"/>
    <w:rsid w:val="00557447"/>
    <w:rsid w:val="005602E9"/>
    <w:rsid w:val="00561B55"/>
    <w:rsid w:val="00565544"/>
    <w:rsid w:val="005670F9"/>
    <w:rsid w:val="00572E4E"/>
    <w:rsid w:val="005759A4"/>
    <w:rsid w:val="00581A37"/>
    <w:rsid w:val="00584987"/>
    <w:rsid w:val="00586F5E"/>
    <w:rsid w:val="005A29AA"/>
    <w:rsid w:val="005A2BDA"/>
    <w:rsid w:val="005A506F"/>
    <w:rsid w:val="005B5736"/>
    <w:rsid w:val="005C18C9"/>
    <w:rsid w:val="005C25C7"/>
    <w:rsid w:val="005C7DE6"/>
    <w:rsid w:val="005D4A34"/>
    <w:rsid w:val="005D78E7"/>
    <w:rsid w:val="005E0C0C"/>
    <w:rsid w:val="005E1C28"/>
    <w:rsid w:val="005E5384"/>
    <w:rsid w:val="005E7122"/>
    <w:rsid w:val="005F01CD"/>
    <w:rsid w:val="005F25D9"/>
    <w:rsid w:val="006015A1"/>
    <w:rsid w:val="0060198A"/>
    <w:rsid w:val="00604880"/>
    <w:rsid w:val="00604BEC"/>
    <w:rsid w:val="006140C8"/>
    <w:rsid w:val="00616B48"/>
    <w:rsid w:val="00621817"/>
    <w:rsid w:val="00621D1E"/>
    <w:rsid w:val="00626789"/>
    <w:rsid w:val="00637224"/>
    <w:rsid w:val="006428A6"/>
    <w:rsid w:val="006442B9"/>
    <w:rsid w:val="00654886"/>
    <w:rsid w:val="006578D6"/>
    <w:rsid w:val="00660B07"/>
    <w:rsid w:val="00660F0A"/>
    <w:rsid w:val="00661760"/>
    <w:rsid w:val="00663044"/>
    <w:rsid w:val="00663A7F"/>
    <w:rsid w:val="00667D42"/>
    <w:rsid w:val="006771A8"/>
    <w:rsid w:val="0068083B"/>
    <w:rsid w:val="00680DB9"/>
    <w:rsid w:val="006A401E"/>
    <w:rsid w:val="006A417A"/>
    <w:rsid w:val="006B10B0"/>
    <w:rsid w:val="006B607D"/>
    <w:rsid w:val="006B609F"/>
    <w:rsid w:val="006B61B6"/>
    <w:rsid w:val="006B7AD2"/>
    <w:rsid w:val="006C20B9"/>
    <w:rsid w:val="006C473E"/>
    <w:rsid w:val="006C6BF5"/>
    <w:rsid w:val="006D12E4"/>
    <w:rsid w:val="006D1399"/>
    <w:rsid w:val="006D5597"/>
    <w:rsid w:val="006D606C"/>
    <w:rsid w:val="006D674B"/>
    <w:rsid w:val="006D7B8D"/>
    <w:rsid w:val="006D7C57"/>
    <w:rsid w:val="006E151D"/>
    <w:rsid w:val="006E1D68"/>
    <w:rsid w:val="006E2B17"/>
    <w:rsid w:val="006E441B"/>
    <w:rsid w:val="006F03A0"/>
    <w:rsid w:val="006F1D29"/>
    <w:rsid w:val="006F33C2"/>
    <w:rsid w:val="006F53EC"/>
    <w:rsid w:val="00700732"/>
    <w:rsid w:val="00701BA9"/>
    <w:rsid w:val="00704009"/>
    <w:rsid w:val="007042D2"/>
    <w:rsid w:val="00704A1B"/>
    <w:rsid w:val="00710855"/>
    <w:rsid w:val="00714D32"/>
    <w:rsid w:val="00715C56"/>
    <w:rsid w:val="00715EDC"/>
    <w:rsid w:val="0072039C"/>
    <w:rsid w:val="00733E98"/>
    <w:rsid w:val="0073495B"/>
    <w:rsid w:val="00735394"/>
    <w:rsid w:val="00737552"/>
    <w:rsid w:val="00737D7B"/>
    <w:rsid w:val="007422DB"/>
    <w:rsid w:val="00745BA9"/>
    <w:rsid w:val="00745FAA"/>
    <w:rsid w:val="007533AB"/>
    <w:rsid w:val="00764E49"/>
    <w:rsid w:val="00766161"/>
    <w:rsid w:val="00772F87"/>
    <w:rsid w:val="00773A47"/>
    <w:rsid w:val="00783729"/>
    <w:rsid w:val="007860AA"/>
    <w:rsid w:val="007915D4"/>
    <w:rsid w:val="007945B0"/>
    <w:rsid w:val="007A3255"/>
    <w:rsid w:val="007A3322"/>
    <w:rsid w:val="007A41B9"/>
    <w:rsid w:val="007A4878"/>
    <w:rsid w:val="007A6583"/>
    <w:rsid w:val="007B04CB"/>
    <w:rsid w:val="007B0ED4"/>
    <w:rsid w:val="007B102D"/>
    <w:rsid w:val="007C169A"/>
    <w:rsid w:val="007C2087"/>
    <w:rsid w:val="007C2C73"/>
    <w:rsid w:val="007C674C"/>
    <w:rsid w:val="007C6DFE"/>
    <w:rsid w:val="007C7BCA"/>
    <w:rsid w:val="007D359C"/>
    <w:rsid w:val="007E0F5F"/>
    <w:rsid w:val="007E2676"/>
    <w:rsid w:val="007E4EE5"/>
    <w:rsid w:val="007E5106"/>
    <w:rsid w:val="007E5A48"/>
    <w:rsid w:val="007F02B6"/>
    <w:rsid w:val="007F19D4"/>
    <w:rsid w:val="007F6DF5"/>
    <w:rsid w:val="008017D9"/>
    <w:rsid w:val="00806EED"/>
    <w:rsid w:val="00811A32"/>
    <w:rsid w:val="0081229F"/>
    <w:rsid w:val="00822AAB"/>
    <w:rsid w:val="0082434B"/>
    <w:rsid w:val="008252E4"/>
    <w:rsid w:val="008254B3"/>
    <w:rsid w:val="00825F2D"/>
    <w:rsid w:val="008316E3"/>
    <w:rsid w:val="00835EC6"/>
    <w:rsid w:val="00836715"/>
    <w:rsid w:val="00837519"/>
    <w:rsid w:val="00842EAE"/>
    <w:rsid w:val="00843221"/>
    <w:rsid w:val="00845E3F"/>
    <w:rsid w:val="00846B75"/>
    <w:rsid w:val="00854BB0"/>
    <w:rsid w:val="00857B0B"/>
    <w:rsid w:val="00860C46"/>
    <w:rsid w:val="00863A38"/>
    <w:rsid w:val="008644CD"/>
    <w:rsid w:val="008654F9"/>
    <w:rsid w:val="0087155A"/>
    <w:rsid w:val="0087242B"/>
    <w:rsid w:val="00877DD6"/>
    <w:rsid w:val="0088268F"/>
    <w:rsid w:val="00887C2F"/>
    <w:rsid w:val="00891A1E"/>
    <w:rsid w:val="00892A80"/>
    <w:rsid w:val="008972F1"/>
    <w:rsid w:val="008A276E"/>
    <w:rsid w:val="008A6009"/>
    <w:rsid w:val="008A7B58"/>
    <w:rsid w:val="008B0F92"/>
    <w:rsid w:val="008B483F"/>
    <w:rsid w:val="008B64A1"/>
    <w:rsid w:val="008C0509"/>
    <w:rsid w:val="008C0621"/>
    <w:rsid w:val="008C0A0C"/>
    <w:rsid w:val="008C17CB"/>
    <w:rsid w:val="008C1E13"/>
    <w:rsid w:val="008C3B83"/>
    <w:rsid w:val="008C48DC"/>
    <w:rsid w:val="008C6130"/>
    <w:rsid w:val="008C6AD2"/>
    <w:rsid w:val="008D1C47"/>
    <w:rsid w:val="008D1E3C"/>
    <w:rsid w:val="008D1FB7"/>
    <w:rsid w:val="008D2258"/>
    <w:rsid w:val="008D54BD"/>
    <w:rsid w:val="008E005F"/>
    <w:rsid w:val="008E0BD8"/>
    <w:rsid w:val="008E0C7E"/>
    <w:rsid w:val="008E245B"/>
    <w:rsid w:val="008E43B8"/>
    <w:rsid w:val="008E5649"/>
    <w:rsid w:val="008E5691"/>
    <w:rsid w:val="008E573E"/>
    <w:rsid w:val="008E7AF8"/>
    <w:rsid w:val="008F078D"/>
    <w:rsid w:val="008F133A"/>
    <w:rsid w:val="008F2834"/>
    <w:rsid w:val="008F360D"/>
    <w:rsid w:val="008F3B42"/>
    <w:rsid w:val="008F7E7F"/>
    <w:rsid w:val="00900DDF"/>
    <w:rsid w:val="00905C41"/>
    <w:rsid w:val="00905D3D"/>
    <w:rsid w:val="009072E8"/>
    <w:rsid w:val="00916927"/>
    <w:rsid w:val="00917D6C"/>
    <w:rsid w:val="00925148"/>
    <w:rsid w:val="00931FA6"/>
    <w:rsid w:val="00933E71"/>
    <w:rsid w:val="00947515"/>
    <w:rsid w:val="00950BE0"/>
    <w:rsid w:val="0095120C"/>
    <w:rsid w:val="00957C29"/>
    <w:rsid w:val="009600CD"/>
    <w:rsid w:val="00960D48"/>
    <w:rsid w:val="00962926"/>
    <w:rsid w:val="0097403F"/>
    <w:rsid w:val="0097582C"/>
    <w:rsid w:val="00976332"/>
    <w:rsid w:val="0097737B"/>
    <w:rsid w:val="0098405E"/>
    <w:rsid w:val="0099009D"/>
    <w:rsid w:val="00994B94"/>
    <w:rsid w:val="009A26EB"/>
    <w:rsid w:val="009A497E"/>
    <w:rsid w:val="009A6194"/>
    <w:rsid w:val="009A7AA5"/>
    <w:rsid w:val="009B32D4"/>
    <w:rsid w:val="009B563B"/>
    <w:rsid w:val="009B6138"/>
    <w:rsid w:val="009C1180"/>
    <w:rsid w:val="009C1C6F"/>
    <w:rsid w:val="009C31FD"/>
    <w:rsid w:val="009C5FB4"/>
    <w:rsid w:val="009C6DE4"/>
    <w:rsid w:val="009D00CF"/>
    <w:rsid w:val="009D0ED9"/>
    <w:rsid w:val="009D56C1"/>
    <w:rsid w:val="009D5BFB"/>
    <w:rsid w:val="009D6E58"/>
    <w:rsid w:val="009E1FC2"/>
    <w:rsid w:val="009E2273"/>
    <w:rsid w:val="009E6A09"/>
    <w:rsid w:val="009F2EC5"/>
    <w:rsid w:val="009F673D"/>
    <w:rsid w:val="00A01AAB"/>
    <w:rsid w:val="00A04B1D"/>
    <w:rsid w:val="00A12FFD"/>
    <w:rsid w:val="00A14E50"/>
    <w:rsid w:val="00A15EBE"/>
    <w:rsid w:val="00A16022"/>
    <w:rsid w:val="00A20246"/>
    <w:rsid w:val="00A212D7"/>
    <w:rsid w:val="00A23253"/>
    <w:rsid w:val="00A23C18"/>
    <w:rsid w:val="00A26A3D"/>
    <w:rsid w:val="00A30F3D"/>
    <w:rsid w:val="00A3126E"/>
    <w:rsid w:val="00A32286"/>
    <w:rsid w:val="00A325E4"/>
    <w:rsid w:val="00A37831"/>
    <w:rsid w:val="00A470FB"/>
    <w:rsid w:val="00A5106B"/>
    <w:rsid w:val="00A56D29"/>
    <w:rsid w:val="00A6236F"/>
    <w:rsid w:val="00A6400C"/>
    <w:rsid w:val="00A71E7C"/>
    <w:rsid w:val="00A739E3"/>
    <w:rsid w:val="00A7463A"/>
    <w:rsid w:val="00A75CCD"/>
    <w:rsid w:val="00A76027"/>
    <w:rsid w:val="00A83046"/>
    <w:rsid w:val="00A84EBF"/>
    <w:rsid w:val="00A85BA1"/>
    <w:rsid w:val="00A8630C"/>
    <w:rsid w:val="00A906F8"/>
    <w:rsid w:val="00A93DB9"/>
    <w:rsid w:val="00A95301"/>
    <w:rsid w:val="00AA069D"/>
    <w:rsid w:val="00AA5ABC"/>
    <w:rsid w:val="00AB02BD"/>
    <w:rsid w:val="00AB65CF"/>
    <w:rsid w:val="00AB7D05"/>
    <w:rsid w:val="00AC002B"/>
    <w:rsid w:val="00AC00B5"/>
    <w:rsid w:val="00AC20C0"/>
    <w:rsid w:val="00AC5F7B"/>
    <w:rsid w:val="00AD34C2"/>
    <w:rsid w:val="00AD67ED"/>
    <w:rsid w:val="00AD687B"/>
    <w:rsid w:val="00AE242F"/>
    <w:rsid w:val="00AE5726"/>
    <w:rsid w:val="00AE5FAE"/>
    <w:rsid w:val="00AE7B59"/>
    <w:rsid w:val="00AF079E"/>
    <w:rsid w:val="00AF4BC0"/>
    <w:rsid w:val="00B00D30"/>
    <w:rsid w:val="00B01B8C"/>
    <w:rsid w:val="00B141C6"/>
    <w:rsid w:val="00B14A16"/>
    <w:rsid w:val="00B16A65"/>
    <w:rsid w:val="00B2481D"/>
    <w:rsid w:val="00B31922"/>
    <w:rsid w:val="00B333A7"/>
    <w:rsid w:val="00B34D3A"/>
    <w:rsid w:val="00B36E0B"/>
    <w:rsid w:val="00B41205"/>
    <w:rsid w:val="00B47B9C"/>
    <w:rsid w:val="00B50F4A"/>
    <w:rsid w:val="00B5633B"/>
    <w:rsid w:val="00B56637"/>
    <w:rsid w:val="00B61BD9"/>
    <w:rsid w:val="00B629D5"/>
    <w:rsid w:val="00B6594D"/>
    <w:rsid w:val="00B7711B"/>
    <w:rsid w:val="00B82A16"/>
    <w:rsid w:val="00B90E71"/>
    <w:rsid w:val="00B93030"/>
    <w:rsid w:val="00B93701"/>
    <w:rsid w:val="00BA0A52"/>
    <w:rsid w:val="00BA0D35"/>
    <w:rsid w:val="00BA4F7B"/>
    <w:rsid w:val="00BA6A0F"/>
    <w:rsid w:val="00BB0DEE"/>
    <w:rsid w:val="00BB24E3"/>
    <w:rsid w:val="00BB7302"/>
    <w:rsid w:val="00BB7ABA"/>
    <w:rsid w:val="00BC175F"/>
    <w:rsid w:val="00BC188B"/>
    <w:rsid w:val="00BC1C76"/>
    <w:rsid w:val="00BC3BDB"/>
    <w:rsid w:val="00BC4B89"/>
    <w:rsid w:val="00BC794D"/>
    <w:rsid w:val="00BC7D47"/>
    <w:rsid w:val="00BD2B6C"/>
    <w:rsid w:val="00BE0259"/>
    <w:rsid w:val="00BE1B26"/>
    <w:rsid w:val="00BF0115"/>
    <w:rsid w:val="00BF24B7"/>
    <w:rsid w:val="00BF3F98"/>
    <w:rsid w:val="00BF5902"/>
    <w:rsid w:val="00BF76CF"/>
    <w:rsid w:val="00C01434"/>
    <w:rsid w:val="00C053F8"/>
    <w:rsid w:val="00C0594C"/>
    <w:rsid w:val="00C11348"/>
    <w:rsid w:val="00C14C08"/>
    <w:rsid w:val="00C160A3"/>
    <w:rsid w:val="00C24A88"/>
    <w:rsid w:val="00C24E17"/>
    <w:rsid w:val="00C423EB"/>
    <w:rsid w:val="00C43555"/>
    <w:rsid w:val="00C449D4"/>
    <w:rsid w:val="00C47E0D"/>
    <w:rsid w:val="00C53D4F"/>
    <w:rsid w:val="00C57E33"/>
    <w:rsid w:val="00C6301A"/>
    <w:rsid w:val="00C6342A"/>
    <w:rsid w:val="00C65B65"/>
    <w:rsid w:val="00C66FA9"/>
    <w:rsid w:val="00C768E4"/>
    <w:rsid w:val="00C77DB8"/>
    <w:rsid w:val="00C80BB2"/>
    <w:rsid w:val="00C80C0C"/>
    <w:rsid w:val="00C84A4E"/>
    <w:rsid w:val="00C90A4A"/>
    <w:rsid w:val="00C928E0"/>
    <w:rsid w:val="00C96DDC"/>
    <w:rsid w:val="00C978F8"/>
    <w:rsid w:val="00CA111C"/>
    <w:rsid w:val="00CA3843"/>
    <w:rsid w:val="00CC18C8"/>
    <w:rsid w:val="00CC1A71"/>
    <w:rsid w:val="00CC2B50"/>
    <w:rsid w:val="00CD1F67"/>
    <w:rsid w:val="00CD54E9"/>
    <w:rsid w:val="00CD617E"/>
    <w:rsid w:val="00CE6848"/>
    <w:rsid w:val="00CF0A6E"/>
    <w:rsid w:val="00CF25DB"/>
    <w:rsid w:val="00CF381D"/>
    <w:rsid w:val="00D057E4"/>
    <w:rsid w:val="00D06B72"/>
    <w:rsid w:val="00D06FC8"/>
    <w:rsid w:val="00D1125A"/>
    <w:rsid w:val="00D11921"/>
    <w:rsid w:val="00D14E49"/>
    <w:rsid w:val="00D21123"/>
    <w:rsid w:val="00D306D4"/>
    <w:rsid w:val="00D33212"/>
    <w:rsid w:val="00D3533A"/>
    <w:rsid w:val="00D37964"/>
    <w:rsid w:val="00D42C5E"/>
    <w:rsid w:val="00D437F8"/>
    <w:rsid w:val="00D51520"/>
    <w:rsid w:val="00D544C1"/>
    <w:rsid w:val="00D6013E"/>
    <w:rsid w:val="00D61815"/>
    <w:rsid w:val="00D62CD4"/>
    <w:rsid w:val="00D64D44"/>
    <w:rsid w:val="00D71631"/>
    <w:rsid w:val="00D747DF"/>
    <w:rsid w:val="00D75AC4"/>
    <w:rsid w:val="00D80A70"/>
    <w:rsid w:val="00D81B03"/>
    <w:rsid w:val="00D85993"/>
    <w:rsid w:val="00D935DE"/>
    <w:rsid w:val="00D94B9F"/>
    <w:rsid w:val="00D969F9"/>
    <w:rsid w:val="00DA3A62"/>
    <w:rsid w:val="00DA76CE"/>
    <w:rsid w:val="00DB07D7"/>
    <w:rsid w:val="00DB14EA"/>
    <w:rsid w:val="00DB3D86"/>
    <w:rsid w:val="00DC080E"/>
    <w:rsid w:val="00DC1210"/>
    <w:rsid w:val="00DC3607"/>
    <w:rsid w:val="00DC3DDA"/>
    <w:rsid w:val="00DD09D2"/>
    <w:rsid w:val="00DD1BEE"/>
    <w:rsid w:val="00DD7787"/>
    <w:rsid w:val="00DE0EDB"/>
    <w:rsid w:val="00DE1A1C"/>
    <w:rsid w:val="00DE2E9B"/>
    <w:rsid w:val="00DE4DE5"/>
    <w:rsid w:val="00DE6ED2"/>
    <w:rsid w:val="00DF6E9E"/>
    <w:rsid w:val="00E0100C"/>
    <w:rsid w:val="00E02CB0"/>
    <w:rsid w:val="00E116B5"/>
    <w:rsid w:val="00E11E48"/>
    <w:rsid w:val="00E12523"/>
    <w:rsid w:val="00E13EDF"/>
    <w:rsid w:val="00E16D67"/>
    <w:rsid w:val="00E1793C"/>
    <w:rsid w:val="00E2138D"/>
    <w:rsid w:val="00E24D9E"/>
    <w:rsid w:val="00E3068A"/>
    <w:rsid w:val="00E30FA7"/>
    <w:rsid w:val="00E328CE"/>
    <w:rsid w:val="00E32C76"/>
    <w:rsid w:val="00E32F88"/>
    <w:rsid w:val="00E34E68"/>
    <w:rsid w:val="00E4120C"/>
    <w:rsid w:val="00E41B63"/>
    <w:rsid w:val="00E42355"/>
    <w:rsid w:val="00E45EB1"/>
    <w:rsid w:val="00E51EF9"/>
    <w:rsid w:val="00E60627"/>
    <w:rsid w:val="00E637A5"/>
    <w:rsid w:val="00E6633A"/>
    <w:rsid w:val="00E70236"/>
    <w:rsid w:val="00E73943"/>
    <w:rsid w:val="00E742EC"/>
    <w:rsid w:val="00E76285"/>
    <w:rsid w:val="00E80F1B"/>
    <w:rsid w:val="00E81ADA"/>
    <w:rsid w:val="00E845BA"/>
    <w:rsid w:val="00E93EC7"/>
    <w:rsid w:val="00E9782F"/>
    <w:rsid w:val="00EA6D7C"/>
    <w:rsid w:val="00EC4238"/>
    <w:rsid w:val="00EC4FEE"/>
    <w:rsid w:val="00EC5194"/>
    <w:rsid w:val="00EC77EE"/>
    <w:rsid w:val="00ED5402"/>
    <w:rsid w:val="00ED7935"/>
    <w:rsid w:val="00EE05F0"/>
    <w:rsid w:val="00EE5764"/>
    <w:rsid w:val="00EF119E"/>
    <w:rsid w:val="00EF250B"/>
    <w:rsid w:val="00EF2CD9"/>
    <w:rsid w:val="00EF3478"/>
    <w:rsid w:val="00EF4DEF"/>
    <w:rsid w:val="00EF78F8"/>
    <w:rsid w:val="00F01B78"/>
    <w:rsid w:val="00F03086"/>
    <w:rsid w:val="00F03714"/>
    <w:rsid w:val="00F03958"/>
    <w:rsid w:val="00F10BDE"/>
    <w:rsid w:val="00F11AA3"/>
    <w:rsid w:val="00F17D26"/>
    <w:rsid w:val="00F23A22"/>
    <w:rsid w:val="00F24BEB"/>
    <w:rsid w:val="00F25500"/>
    <w:rsid w:val="00F35C3B"/>
    <w:rsid w:val="00F459F7"/>
    <w:rsid w:val="00F549D2"/>
    <w:rsid w:val="00F56143"/>
    <w:rsid w:val="00F710BD"/>
    <w:rsid w:val="00F80934"/>
    <w:rsid w:val="00F854C3"/>
    <w:rsid w:val="00F9082F"/>
    <w:rsid w:val="00F94C32"/>
    <w:rsid w:val="00F97054"/>
    <w:rsid w:val="00FA1A7C"/>
    <w:rsid w:val="00FA763B"/>
    <w:rsid w:val="00FB20A8"/>
    <w:rsid w:val="00FB67B1"/>
    <w:rsid w:val="00FC0D3E"/>
    <w:rsid w:val="00FD54BC"/>
    <w:rsid w:val="00FD686B"/>
    <w:rsid w:val="00FE5E0F"/>
    <w:rsid w:val="00FE6E9A"/>
    <w:rsid w:val="00FE7DD7"/>
    <w:rsid w:val="00FF1C20"/>
    <w:rsid w:val="00FF3205"/>
    <w:rsid w:val="00FF580E"/>
    <w:rsid w:val="00FF7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D9BAD7C"/>
  <w15:docId w15:val="{37C0D1F9-9B59-4F4E-84FE-6DA253A75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112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F53E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53E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53E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F3B42"/>
    <w:pPr>
      <w:spacing w:before="100" w:beforeAutospacing="1" w:after="100" w:afterAutospacing="1"/>
    </w:pPr>
  </w:style>
  <w:style w:type="paragraph" w:styleId="FootnoteText">
    <w:name w:val="footnote text"/>
    <w:basedOn w:val="Normal"/>
    <w:link w:val="FootnoteTextChar"/>
    <w:uiPriority w:val="99"/>
    <w:semiHidden/>
    <w:unhideWhenUsed/>
    <w:rsid w:val="008F3B42"/>
    <w:rPr>
      <w:sz w:val="20"/>
      <w:szCs w:val="20"/>
    </w:rPr>
  </w:style>
  <w:style w:type="character" w:customStyle="1" w:styleId="FootnoteTextChar">
    <w:name w:val="Footnote Text Char"/>
    <w:basedOn w:val="DefaultParagraphFont"/>
    <w:link w:val="FootnoteText"/>
    <w:uiPriority w:val="99"/>
    <w:semiHidden/>
    <w:rsid w:val="008F3B42"/>
    <w:rPr>
      <w:sz w:val="20"/>
      <w:szCs w:val="20"/>
    </w:rPr>
  </w:style>
  <w:style w:type="character" w:styleId="FootnoteReference">
    <w:name w:val="footnote reference"/>
    <w:basedOn w:val="DefaultParagraphFont"/>
    <w:uiPriority w:val="99"/>
    <w:semiHidden/>
    <w:unhideWhenUsed/>
    <w:rsid w:val="008F3B42"/>
    <w:rPr>
      <w:vertAlign w:val="superscript"/>
    </w:rPr>
  </w:style>
  <w:style w:type="paragraph" w:styleId="Title">
    <w:name w:val="Title"/>
    <w:basedOn w:val="Normal"/>
    <w:next w:val="Normal"/>
    <w:link w:val="TitleChar"/>
    <w:uiPriority w:val="10"/>
    <w:qFormat/>
    <w:rsid w:val="009C6DE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6D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6DE4"/>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9C6DE4"/>
    <w:rPr>
      <w:rFonts w:eastAsiaTheme="minorEastAsia"/>
      <w:color w:val="5A5A5A" w:themeColor="text1" w:themeTint="A5"/>
      <w:spacing w:val="15"/>
      <w:sz w:val="22"/>
      <w:szCs w:val="22"/>
    </w:rPr>
  </w:style>
  <w:style w:type="paragraph" w:styleId="ListParagraph">
    <w:name w:val="List Paragraph"/>
    <w:basedOn w:val="Normal"/>
    <w:uiPriority w:val="34"/>
    <w:qFormat/>
    <w:rsid w:val="009C6DE4"/>
    <w:pPr>
      <w:ind w:left="720"/>
      <w:contextualSpacing/>
    </w:pPr>
  </w:style>
  <w:style w:type="table" w:styleId="TableGrid">
    <w:name w:val="Table Grid"/>
    <w:basedOn w:val="TableNormal"/>
    <w:uiPriority w:val="39"/>
    <w:rsid w:val="004019A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270777"/>
    <w:pPr>
      <w:tabs>
        <w:tab w:val="center" w:pos="4513"/>
        <w:tab w:val="right" w:pos="9026"/>
      </w:tabs>
    </w:pPr>
  </w:style>
  <w:style w:type="character" w:customStyle="1" w:styleId="FooterChar">
    <w:name w:val="Footer Char"/>
    <w:basedOn w:val="DefaultParagraphFont"/>
    <w:link w:val="Footer"/>
    <w:uiPriority w:val="99"/>
    <w:rsid w:val="00270777"/>
  </w:style>
  <w:style w:type="character" w:styleId="PageNumber">
    <w:name w:val="page number"/>
    <w:basedOn w:val="DefaultParagraphFont"/>
    <w:uiPriority w:val="99"/>
    <w:semiHidden/>
    <w:unhideWhenUsed/>
    <w:rsid w:val="00270777"/>
  </w:style>
  <w:style w:type="character" w:customStyle="1" w:styleId="Heading1Char">
    <w:name w:val="Heading 1 Char"/>
    <w:basedOn w:val="DefaultParagraphFont"/>
    <w:link w:val="Heading1"/>
    <w:uiPriority w:val="9"/>
    <w:rsid w:val="006F53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F53E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F53EC"/>
    <w:rPr>
      <w:rFonts w:asciiTheme="majorHAnsi" w:eastAsiaTheme="majorEastAsia" w:hAnsiTheme="majorHAnsi" w:cstheme="majorBidi"/>
      <w:color w:val="1F3763" w:themeColor="accent1" w:themeShade="7F"/>
    </w:rPr>
  </w:style>
  <w:style w:type="paragraph" w:styleId="NoSpacing">
    <w:name w:val="No Spacing"/>
    <w:uiPriority w:val="1"/>
    <w:qFormat/>
    <w:rsid w:val="006F53EC"/>
  </w:style>
  <w:style w:type="character" w:styleId="Hyperlink">
    <w:name w:val="Hyperlink"/>
    <w:basedOn w:val="DefaultParagraphFont"/>
    <w:uiPriority w:val="99"/>
    <w:unhideWhenUsed/>
    <w:rsid w:val="008017D9"/>
    <w:rPr>
      <w:color w:val="0563C1" w:themeColor="hyperlink"/>
      <w:u w:val="single"/>
    </w:rPr>
  </w:style>
  <w:style w:type="character" w:styleId="UnresolvedMention">
    <w:name w:val="Unresolved Mention"/>
    <w:basedOn w:val="DefaultParagraphFont"/>
    <w:uiPriority w:val="99"/>
    <w:semiHidden/>
    <w:unhideWhenUsed/>
    <w:rsid w:val="008017D9"/>
    <w:rPr>
      <w:color w:val="605E5C"/>
      <w:shd w:val="clear" w:color="auto" w:fill="E1DFDD"/>
    </w:rPr>
  </w:style>
  <w:style w:type="character" w:styleId="Emphasis">
    <w:name w:val="Emphasis"/>
    <w:basedOn w:val="DefaultParagraphFont"/>
    <w:uiPriority w:val="20"/>
    <w:qFormat/>
    <w:rsid w:val="00BC7D47"/>
    <w:rPr>
      <w:i/>
      <w:iCs/>
    </w:rPr>
  </w:style>
  <w:style w:type="character" w:customStyle="1" w:styleId="apple-converted-space">
    <w:name w:val="apple-converted-space"/>
    <w:basedOn w:val="DefaultParagraphFont"/>
    <w:rsid w:val="008C0509"/>
  </w:style>
  <w:style w:type="character" w:styleId="Strong">
    <w:name w:val="Strong"/>
    <w:basedOn w:val="DefaultParagraphFont"/>
    <w:uiPriority w:val="22"/>
    <w:qFormat/>
    <w:rsid w:val="008C0509"/>
    <w:rPr>
      <w:b/>
      <w:bCs/>
    </w:rPr>
  </w:style>
  <w:style w:type="paragraph" w:styleId="Revision">
    <w:name w:val="Revision"/>
    <w:hidden/>
    <w:uiPriority w:val="99"/>
    <w:semiHidden/>
    <w:rsid w:val="00381569"/>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AE7B59"/>
    <w:rPr>
      <w:sz w:val="16"/>
      <w:szCs w:val="16"/>
    </w:rPr>
  </w:style>
  <w:style w:type="paragraph" w:styleId="CommentText">
    <w:name w:val="annotation text"/>
    <w:basedOn w:val="Normal"/>
    <w:link w:val="CommentTextChar"/>
    <w:uiPriority w:val="99"/>
    <w:unhideWhenUsed/>
    <w:rsid w:val="00AE7B59"/>
    <w:rPr>
      <w:sz w:val="20"/>
      <w:szCs w:val="20"/>
    </w:rPr>
  </w:style>
  <w:style w:type="character" w:customStyle="1" w:styleId="CommentTextChar">
    <w:name w:val="Comment Text Char"/>
    <w:basedOn w:val="DefaultParagraphFont"/>
    <w:link w:val="CommentText"/>
    <w:uiPriority w:val="99"/>
    <w:rsid w:val="00AE7B59"/>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AE7B59"/>
    <w:rPr>
      <w:b/>
      <w:bCs/>
    </w:rPr>
  </w:style>
  <w:style w:type="character" w:customStyle="1" w:styleId="CommentSubjectChar">
    <w:name w:val="Comment Subject Char"/>
    <w:basedOn w:val="CommentTextChar"/>
    <w:link w:val="CommentSubject"/>
    <w:uiPriority w:val="99"/>
    <w:semiHidden/>
    <w:rsid w:val="00AE7B59"/>
    <w:rPr>
      <w:rFonts w:ascii="Times New Roman" w:eastAsia="Times New Roman" w:hAnsi="Times New Roman" w:cs="Times New Roman"/>
      <w:b/>
      <w:bCs/>
      <w:sz w:val="20"/>
      <w:szCs w:val="20"/>
      <w:lang w:eastAsia="en-GB"/>
    </w:rPr>
  </w:style>
  <w:style w:type="paragraph" w:styleId="EndnoteText">
    <w:name w:val="endnote text"/>
    <w:basedOn w:val="Normal"/>
    <w:link w:val="EndnoteTextChar"/>
    <w:uiPriority w:val="99"/>
    <w:semiHidden/>
    <w:unhideWhenUsed/>
    <w:rsid w:val="00A75CCD"/>
    <w:rPr>
      <w:sz w:val="20"/>
      <w:szCs w:val="20"/>
    </w:rPr>
  </w:style>
  <w:style w:type="character" w:customStyle="1" w:styleId="EndnoteTextChar">
    <w:name w:val="Endnote Text Char"/>
    <w:basedOn w:val="DefaultParagraphFont"/>
    <w:link w:val="EndnoteText"/>
    <w:uiPriority w:val="99"/>
    <w:semiHidden/>
    <w:rsid w:val="00A75CCD"/>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A75CCD"/>
    <w:rPr>
      <w:vertAlign w:val="superscript"/>
    </w:rPr>
  </w:style>
  <w:style w:type="character" w:styleId="FollowedHyperlink">
    <w:name w:val="FollowedHyperlink"/>
    <w:basedOn w:val="DefaultParagraphFont"/>
    <w:uiPriority w:val="99"/>
    <w:semiHidden/>
    <w:unhideWhenUsed/>
    <w:rsid w:val="00084AEE"/>
    <w:rPr>
      <w:color w:val="954F72" w:themeColor="followedHyperlink"/>
      <w:u w:val="single"/>
    </w:rPr>
  </w:style>
  <w:style w:type="character" w:customStyle="1" w:styleId="name">
    <w:name w:val="name"/>
    <w:basedOn w:val="DefaultParagraphFont"/>
    <w:rsid w:val="00D21123"/>
  </w:style>
  <w:style w:type="paragraph" w:styleId="Header">
    <w:name w:val="header"/>
    <w:basedOn w:val="Normal"/>
    <w:link w:val="HeaderChar"/>
    <w:uiPriority w:val="99"/>
    <w:unhideWhenUsed/>
    <w:rsid w:val="0048708B"/>
    <w:pPr>
      <w:tabs>
        <w:tab w:val="center" w:pos="4513"/>
        <w:tab w:val="right" w:pos="9026"/>
      </w:tabs>
    </w:pPr>
  </w:style>
  <w:style w:type="character" w:customStyle="1" w:styleId="HeaderChar">
    <w:name w:val="Header Char"/>
    <w:basedOn w:val="DefaultParagraphFont"/>
    <w:link w:val="Header"/>
    <w:uiPriority w:val="99"/>
    <w:rsid w:val="0048708B"/>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24102">
      <w:bodyDiv w:val="1"/>
      <w:marLeft w:val="0"/>
      <w:marRight w:val="0"/>
      <w:marTop w:val="0"/>
      <w:marBottom w:val="0"/>
      <w:divBdr>
        <w:top w:val="none" w:sz="0" w:space="0" w:color="auto"/>
        <w:left w:val="none" w:sz="0" w:space="0" w:color="auto"/>
        <w:bottom w:val="none" w:sz="0" w:space="0" w:color="auto"/>
        <w:right w:val="none" w:sz="0" w:space="0" w:color="auto"/>
      </w:divBdr>
      <w:divsChild>
        <w:div w:id="955017787">
          <w:marLeft w:val="547"/>
          <w:marRight w:val="0"/>
          <w:marTop w:val="96"/>
          <w:marBottom w:val="0"/>
          <w:divBdr>
            <w:top w:val="none" w:sz="0" w:space="0" w:color="auto"/>
            <w:left w:val="none" w:sz="0" w:space="0" w:color="auto"/>
            <w:bottom w:val="none" w:sz="0" w:space="0" w:color="auto"/>
            <w:right w:val="none" w:sz="0" w:space="0" w:color="auto"/>
          </w:divBdr>
        </w:div>
      </w:divsChild>
    </w:div>
    <w:div w:id="225990138">
      <w:bodyDiv w:val="1"/>
      <w:marLeft w:val="0"/>
      <w:marRight w:val="0"/>
      <w:marTop w:val="0"/>
      <w:marBottom w:val="0"/>
      <w:divBdr>
        <w:top w:val="none" w:sz="0" w:space="0" w:color="auto"/>
        <w:left w:val="none" w:sz="0" w:space="0" w:color="auto"/>
        <w:bottom w:val="none" w:sz="0" w:space="0" w:color="auto"/>
        <w:right w:val="none" w:sz="0" w:space="0" w:color="auto"/>
      </w:divBdr>
      <w:divsChild>
        <w:div w:id="661156709">
          <w:marLeft w:val="0"/>
          <w:marRight w:val="0"/>
          <w:marTop w:val="75"/>
          <w:marBottom w:val="150"/>
          <w:divBdr>
            <w:top w:val="none" w:sz="0" w:space="0" w:color="auto"/>
            <w:left w:val="none" w:sz="0" w:space="0" w:color="auto"/>
            <w:bottom w:val="none" w:sz="0" w:space="0" w:color="auto"/>
            <w:right w:val="none" w:sz="0" w:space="0" w:color="auto"/>
          </w:divBdr>
        </w:div>
        <w:div w:id="122962689">
          <w:marLeft w:val="0"/>
          <w:marRight w:val="0"/>
          <w:marTop w:val="0"/>
          <w:marBottom w:val="0"/>
          <w:divBdr>
            <w:top w:val="none" w:sz="0" w:space="0" w:color="auto"/>
            <w:left w:val="none" w:sz="0" w:space="0" w:color="auto"/>
            <w:bottom w:val="none" w:sz="0" w:space="0" w:color="auto"/>
            <w:right w:val="none" w:sz="0" w:space="0" w:color="auto"/>
          </w:divBdr>
        </w:div>
      </w:divsChild>
    </w:div>
    <w:div w:id="338897822">
      <w:bodyDiv w:val="1"/>
      <w:marLeft w:val="0"/>
      <w:marRight w:val="0"/>
      <w:marTop w:val="0"/>
      <w:marBottom w:val="0"/>
      <w:divBdr>
        <w:top w:val="none" w:sz="0" w:space="0" w:color="auto"/>
        <w:left w:val="none" w:sz="0" w:space="0" w:color="auto"/>
        <w:bottom w:val="none" w:sz="0" w:space="0" w:color="auto"/>
        <w:right w:val="none" w:sz="0" w:space="0" w:color="auto"/>
      </w:divBdr>
      <w:divsChild>
        <w:div w:id="863206429">
          <w:marLeft w:val="0"/>
          <w:marRight w:val="0"/>
          <w:marTop w:val="0"/>
          <w:marBottom w:val="0"/>
          <w:divBdr>
            <w:top w:val="none" w:sz="0" w:space="0" w:color="auto"/>
            <w:left w:val="none" w:sz="0" w:space="0" w:color="auto"/>
            <w:bottom w:val="none" w:sz="0" w:space="0" w:color="auto"/>
            <w:right w:val="none" w:sz="0" w:space="0" w:color="auto"/>
          </w:divBdr>
          <w:divsChild>
            <w:div w:id="100979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895540">
      <w:bodyDiv w:val="1"/>
      <w:marLeft w:val="0"/>
      <w:marRight w:val="0"/>
      <w:marTop w:val="0"/>
      <w:marBottom w:val="0"/>
      <w:divBdr>
        <w:top w:val="none" w:sz="0" w:space="0" w:color="auto"/>
        <w:left w:val="none" w:sz="0" w:space="0" w:color="auto"/>
        <w:bottom w:val="none" w:sz="0" w:space="0" w:color="auto"/>
        <w:right w:val="none" w:sz="0" w:space="0" w:color="auto"/>
      </w:divBdr>
    </w:div>
    <w:div w:id="706219007">
      <w:bodyDiv w:val="1"/>
      <w:marLeft w:val="0"/>
      <w:marRight w:val="0"/>
      <w:marTop w:val="0"/>
      <w:marBottom w:val="0"/>
      <w:divBdr>
        <w:top w:val="none" w:sz="0" w:space="0" w:color="auto"/>
        <w:left w:val="none" w:sz="0" w:space="0" w:color="auto"/>
        <w:bottom w:val="none" w:sz="0" w:space="0" w:color="auto"/>
        <w:right w:val="none" w:sz="0" w:space="0" w:color="auto"/>
      </w:divBdr>
    </w:div>
    <w:div w:id="1248995760">
      <w:bodyDiv w:val="1"/>
      <w:marLeft w:val="0"/>
      <w:marRight w:val="0"/>
      <w:marTop w:val="0"/>
      <w:marBottom w:val="0"/>
      <w:divBdr>
        <w:top w:val="none" w:sz="0" w:space="0" w:color="auto"/>
        <w:left w:val="none" w:sz="0" w:space="0" w:color="auto"/>
        <w:bottom w:val="none" w:sz="0" w:space="0" w:color="auto"/>
        <w:right w:val="none" w:sz="0" w:space="0" w:color="auto"/>
      </w:divBdr>
    </w:div>
    <w:div w:id="1535970224">
      <w:bodyDiv w:val="1"/>
      <w:marLeft w:val="0"/>
      <w:marRight w:val="0"/>
      <w:marTop w:val="0"/>
      <w:marBottom w:val="0"/>
      <w:divBdr>
        <w:top w:val="none" w:sz="0" w:space="0" w:color="auto"/>
        <w:left w:val="none" w:sz="0" w:space="0" w:color="auto"/>
        <w:bottom w:val="none" w:sz="0" w:space="0" w:color="auto"/>
        <w:right w:val="none" w:sz="0" w:space="0" w:color="auto"/>
      </w:divBdr>
    </w:div>
    <w:div w:id="1538851028">
      <w:bodyDiv w:val="1"/>
      <w:marLeft w:val="0"/>
      <w:marRight w:val="0"/>
      <w:marTop w:val="0"/>
      <w:marBottom w:val="0"/>
      <w:divBdr>
        <w:top w:val="none" w:sz="0" w:space="0" w:color="auto"/>
        <w:left w:val="none" w:sz="0" w:space="0" w:color="auto"/>
        <w:bottom w:val="none" w:sz="0" w:space="0" w:color="auto"/>
        <w:right w:val="none" w:sz="0" w:space="0" w:color="auto"/>
      </w:divBdr>
    </w:div>
    <w:div w:id="1646929508">
      <w:bodyDiv w:val="1"/>
      <w:marLeft w:val="0"/>
      <w:marRight w:val="0"/>
      <w:marTop w:val="0"/>
      <w:marBottom w:val="0"/>
      <w:divBdr>
        <w:top w:val="none" w:sz="0" w:space="0" w:color="auto"/>
        <w:left w:val="none" w:sz="0" w:space="0" w:color="auto"/>
        <w:bottom w:val="none" w:sz="0" w:space="0" w:color="auto"/>
        <w:right w:val="none" w:sz="0" w:space="0" w:color="auto"/>
      </w:divBdr>
    </w:div>
    <w:div w:id="1661343947">
      <w:bodyDiv w:val="1"/>
      <w:marLeft w:val="0"/>
      <w:marRight w:val="0"/>
      <w:marTop w:val="0"/>
      <w:marBottom w:val="0"/>
      <w:divBdr>
        <w:top w:val="none" w:sz="0" w:space="0" w:color="auto"/>
        <w:left w:val="none" w:sz="0" w:space="0" w:color="auto"/>
        <w:bottom w:val="none" w:sz="0" w:space="0" w:color="auto"/>
        <w:right w:val="none" w:sz="0" w:space="0" w:color="auto"/>
      </w:divBdr>
    </w:div>
    <w:div w:id="1730565955">
      <w:bodyDiv w:val="1"/>
      <w:marLeft w:val="0"/>
      <w:marRight w:val="0"/>
      <w:marTop w:val="0"/>
      <w:marBottom w:val="0"/>
      <w:divBdr>
        <w:top w:val="none" w:sz="0" w:space="0" w:color="auto"/>
        <w:left w:val="none" w:sz="0" w:space="0" w:color="auto"/>
        <w:bottom w:val="none" w:sz="0" w:space="0" w:color="auto"/>
        <w:right w:val="none" w:sz="0" w:space="0" w:color="auto"/>
      </w:divBdr>
    </w:div>
    <w:div w:id="1801149192">
      <w:bodyDiv w:val="1"/>
      <w:marLeft w:val="0"/>
      <w:marRight w:val="0"/>
      <w:marTop w:val="0"/>
      <w:marBottom w:val="0"/>
      <w:divBdr>
        <w:top w:val="none" w:sz="0" w:space="0" w:color="auto"/>
        <w:left w:val="none" w:sz="0" w:space="0" w:color="auto"/>
        <w:bottom w:val="none" w:sz="0" w:space="0" w:color="auto"/>
        <w:right w:val="none" w:sz="0" w:space="0" w:color="auto"/>
      </w:divBdr>
    </w:div>
    <w:div w:id="1970276416">
      <w:bodyDiv w:val="1"/>
      <w:marLeft w:val="0"/>
      <w:marRight w:val="0"/>
      <w:marTop w:val="0"/>
      <w:marBottom w:val="0"/>
      <w:divBdr>
        <w:top w:val="none" w:sz="0" w:space="0" w:color="auto"/>
        <w:left w:val="none" w:sz="0" w:space="0" w:color="auto"/>
        <w:bottom w:val="none" w:sz="0" w:space="0" w:color="auto"/>
        <w:right w:val="none" w:sz="0" w:space="0" w:color="auto"/>
      </w:divBdr>
    </w:div>
    <w:div w:id="20670713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2312282@student.uwtsd.ac.uk"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philpapers.org/go.pl?id=RICOAA-4&amp;proxyId=&amp;u=https%3A%2F%2Fbooks.google.com%2Fbooks%3Fid%3DuCZSOYcB_CIC%26printsec%3Dfront_cover" TargetMode="External"/><Relationship Id="rId14" Type="http://schemas.openxmlformats.org/officeDocument/2006/relationships/header" Target="header3.xml"/></Relationships>
</file>

<file path=word/_rels/footnotes.xml.rels><?xml version="1.0" encoding="UTF-8" standalone="yes"?>
<Relationships xmlns="http://schemas.openxmlformats.org/package/2006/relationships"><Relationship Id="rId1" Type="http://schemas.openxmlformats.org/officeDocument/2006/relationships/hyperlink" Target="https://philpapers.org/go.pl?id=RICOAA-4&amp;proxyId=&amp;u=https%3A%2F%2Fbooks.google.com%2Fbooks%3Fid%3DuCZSOYcB_CIC%26printsec%3Dfront_c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1C0A3035-1AAA-BD4B-8C85-8709B3503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7</Pages>
  <Words>2783</Words>
  <Characters>15311</Characters>
  <Application>Microsoft Office Word</Application>
  <DocSecurity>0</DocSecurity>
  <Lines>318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McLocklin</dc:creator>
  <cp:keywords/>
  <dc:description/>
  <cp:lastModifiedBy>S McLocklin</cp:lastModifiedBy>
  <cp:revision>65</cp:revision>
  <cp:lastPrinted>2023-10-25T09:32:00Z</cp:lastPrinted>
  <dcterms:created xsi:type="dcterms:W3CDTF">2023-10-23T10:01:00Z</dcterms:created>
  <dcterms:modified xsi:type="dcterms:W3CDTF">2023-10-26T16:32:00Z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49da7d78-680d-456e-89f4-ed3f515ae329_Enabled">
    <vt:lpwstr>true</vt:lpwstr>
  </property>
  <property fmtid="{D5CDD505-2E9C-101B-9397-08002B2CF9AE}" pid="3" name="MSIP_Label_49da7d78-680d-456e-89f4-ed3f515ae329_SetDate">
    <vt:lpwstr>2023-10-19T14:59:26Z</vt:lpwstr>
  </property>
  <property fmtid="{D5CDD505-2E9C-101B-9397-08002B2CF9AE}" pid="4" name="MSIP_Label_49da7d78-680d-456e-89f4-ed3f515ae329_Method">
    <vt:lpwstr>Privileged</vt:lpwstr>
  </property>
  <property fmtid="{D5CDD505-2E9C-101B-9397-08002B2CF9AE}" pid="5" name="MSIP_Label_49da7d78-680d-456e-89f4-ed3f515ae329_Name">
    <vt:lpwstr>Public</vt:lpwstr>
  </property>
  <property fmtid="{D5CDD505-2E9C-101B-9397-08002B2CF9AE}" pid="6" name="MSIP_Label_49da7d78-680d-456e-89f4-ed3f515ae329_SiteId">
    <vt:lpwstr>99d6a2d9-b626-40e9-822a-688a6cda5a94</vt:lpwstr>
  </property>
  <property fmtid="{D5CDD505-2E9C-101B-9397-08002B2CF9AE}" pid="7" name="MSIP_Label_49da7d78-680d-456e-89f4-ed3f515ae329_ActionId">
    <vt:lpwstr>3c50da0f-1cf9-4752-b378-f2a7af0a0e01</vt:lpwstr>
  </property>
  <property fmtid="{D5CDD505-2E9C-101B-9397-08002B2CF9AE}" pid="8" name="MSIP_Label_49da7d78-680d-456e-89f4-ed3f515ae329_ContentBits">
    <vt:lpwstr>0</vt:lpwstr>
  </property>
</Properties>
</file>