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</w:rPr>
      </w:pPr>
      <w:bookmarkStart w:id="0" w:name="_GoBack"/>
      <w:bookmarkEnd w:id="0"/>
      <w:r w:rsidRPr="00FE6E2A">
        <w:rPr>
          <w:rFonts w:cs="HelveticaNeue-Bold"/>
          <w:b/>
          <w:bCs/>
          <w:color w:val="9A009A"/>
        </w:rPr>
        <w:t>THE MEANING OF ORGANISATIONAL BEHAVIOUR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However much of a cliché, it is still an inescapable fact that people are the main resource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any organisation. Without its members, an organisation is nothing; an organisation is only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as good as the people who work within it. In today’s increasingly dynamic, global and competitive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environment an understanding of the effective management of the people resource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is even more important for organisational survival and success.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HelveticaNeue-Bold"/>
          <w:b/>
          <w:bCs/>
          <w:color w:val="9A009A"/>
        </w:rPr>
        <w:t xml:space="preserve">Organisational behaviour </w:t>
      </w:r>
      <w:r w:rsidRPr="00FE6E2A">
        <w:rPr>
          <w:rFonts w:cs="Giovanni-Book"/>
          <w:color w:val="000000"/>
        </w:rPr>
        <w:t>is concerned with the study of the behaviour of people within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an organisational setting. It involves the understanding, prediction and control of human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behaviour. Common definitions of organisational behaviour (OB) are generally along the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ld"/>
          <w:b/>
          <w:bCs/>
          <w:color w:val="000000"/>
        </w:rPr>
      </w:pPr>
      <w:r w:rsidRPr="00FE6E2A">
        <w:rPr>
          <w:rFonts w:cs="Giovanni-Book"/>
          <w:color w:val="000000"/>
        </w:rPr>
        <w:t xml:space="preserve">lines of: </w:t>
      </w:r>
      <w:r w:rsidRPr="00FE6E2A">
        <w:rPr>
          <w:rFonts w:cs="Giovanni-Bold"/>
          <w:b/>
          <w:bCs/>
          <w:color w:val="000000"/>
        </w:rPr>
        <w:t>the study and understanding of individual and group behaviour and patterns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ld"/>
          <w:b/>
          <w:bCs/>
          <w:color w:val="000000"/>
        </w:rPr>
        <w:t>structure in order to help improve organisational performance and effectiveness</w:t>
      </w:r>
      <w:r w:rsidRPr="00FE6E2A">
        <w:rPr>
          <w:rFonts w:cs="Giovanni-Book"/>
          <w:color w:val="000000"/>
        </w:rPr>
        <w:t>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There is a close relationship between organisational behaviour and management theory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and practice. It is sometimes suggested that organisational behaviour and management are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synonymous, but this is an over-simplification because there are many broader facets to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management. Organisational behaviour does not encompass the whole of management;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it is more accurately described in the narrower interpretation of providing a behavioural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approach to management. Some writers appear critical of a managerial approach to organisational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behaviour. Yet, while the role, responsibilities and actions of management are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course subject to legitimate debate, what cannot be denied is the growing importance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effective management, in whatever form or with whatever emphasis it is perceived, to the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successful performance of the work organisation.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Applications of organisational behaviour and the effective management of people at work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take place in the context of the wider environmental setting, including the changing patterns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organisations and work. The world of work is changing and this is discussed later in this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chapter.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</w:rPr>
      </w:pPr>
      <w:r w:rsidRPr="00FE6E2A">
        <w:rPr>
          <w:rFonts w:cs="HelveticaNeue-Bold"/>
          <w:b/>
          <w:bCs/>
          <w:color w:val="9A009A"/>
        </w:rPr>
        <w:t>THE STUDY OF ORGANISATIONAL BEHAVIOUR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use of separate topic areas is a recognised academic means of aiding study and explanation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the subject. In practice, however, the activities of an organisation and the role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management cannot be isolated neatly into discrete categories. The majority of actions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are likely to involve a number of simultaneous functions that relate to the total processes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within an organisation.2 Consider, for example, a manager briefing departmental staff on a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major unexpected, important and urgent task. Such a briefing is likely to include consideration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goals and objectives, organisation strategy and structure, management system, process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delegation and empowerment, systems of communication, teamwork, leadership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style, motivation and control systems. The behaviour of the staff will be influenced by a combination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individual, group, organisational and environmental factors.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ld"/>
          <w:b/>
          <w:bCs/>
          <w:color w:val="000000"/>
        </w:rPr>
      </w:pPr>
      <w:r w:rsidRPr="00FE6E2A">
        <w:rPr>
          <w:rFonts w:cs="Giovanni-Bold"/>
          <w:b/>
          <w:bCs/>
          <w:color w:val="000000"/>
        </w:rPr>
        <w:t>Topic studies in organisational behaviour should not be regarded, therefore, as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ld"/>
          <w:b/>
          <w:bCs/>
          <w:color w:val="000000"/>
        </w:rPr>
        <w:t>entirely free-standing</w:t>
      </w:r>
      <w:r w:rsidRPr="00FE6E2A">
        <w:rPr>
          <w:rFonts w:cs="Giovanni-Book"/>
          <w:color w:val="000000"/>
        </w:rPr>
        <w:t>. Any study inevitably covers several aspects and is used to a greater or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lesser extent to confirm generalisations made about particular topic areas. The use of the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same studies to illustrate different aspects of management and organisational behaviour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serves as useful revision and reinforcement and helps to bring about a greater awareness and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understanding of the subject.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</w:rPr>
      </w:pPr>
      <w:r w:rsidRPr="00FE6E2A">
        <w:rPr>
          <w:rFonts w:cs="HelveticaNeue-Bold"/>
          <w:b/>
          <w:bCs/>
          <w:color w:val="9A009A"/>
        </w:rPr>
        <w:lastRenderedPageBreak/>
        <w:t>The relevance of theory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 the study of management and organisational behaviour you will come across many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theories. However, you should not be put off by the use of the word ‘theory’. Most rational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decisions are based on some form of theory. Theory contains a message on how managers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might behave. This will influence attitudes towards management practice and lead to changes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ld"/>
          <w:b/>
          <w:bCs/>
          <w:color w:val="000000"/>
        </w:rPr>
      </w:pPr>
      <w:r w:rsidRPr="00FE6E2A">
        <w:rPr>
          <w:rFonts w:cs="Giovanni-Book"/>
          <w:color w:val="000000"/>
        </w:rPr>
        <w:t xml:space="preserve">in actual patterns of behaviour. </w:t>
      </w:r>
      <w:r w:rsidRPr="00FE6E2A">
        <w:rPr>
          <w:rFonts w:cs="Giovanni-Bold"/>
          <w:b/>
          <w:bCs/>
          <w:color w:val="000000"/>
        </w:rPr>
        <w:t>Theory helps in building generalised models applicable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ld"/>
          <w:b/>
          <w:bCs/>
          <w:color w:val="000000"/>
        </w:rPr>
      </w:pPr>
      <w:r w:rsidRPr="00FE6E2A">
        <w:rPr>
          <w:rFonts w:cs="Giovanni-Bold"/>
          <w:b/>
          <w:bCs/>
          <w:color w:val="000000"/>
        </w:rPr>
        <w:t>to a range of organisations or situations. It further provides a conceptual framework and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ld"/>
          <w:b/>
          <w:bCs/>
          <w:color w:val="000000"/>
        </w:rPr>
        <w:t>gives a perspective for the practical study of the subject</w:t>
      </w:r>
      <w:r w:rsidRPr="00FE6E2A">
        <w:rPr>
          <w:rFonts w:cs="Giovanni-Book"/>
          <w:color w:val="000000"/>
        </w:rPr>
        <w:t>. Thus theory and practice are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inseparable. Together they lead to a better understanding of factors influencing patterns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behaviour in work organisations and applications of the process of management.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However, to be of any help to the practising manager, theory has to be appropriate. For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example, </w:t>
      </w:r>
      <w:r w:rsidRPr="00FE6E2A">
        <w:rPr>
          <w:rFonts w:cs="Giovanni-BookItalic"/>
          <w:i/>
          <w:iCs/>
          <w:color w:val="000000"/>
        </w:rPr>
        <w:t xml:space="preserve">Lee </w:t>
      </w:r>
      <w:r w:rsidRPr="00FE6E2A">
        <w:rPr>
          <w:rFonts w:cs="Giovanni-Book"/>
          <w:color w:val="000000"/>
        </w:rPr>
        <w:t>refers to: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Italic"/>
          <w:i/>
          <w:iCs/>
          <w:color w:val="000000"/>
        </w:rPr>
      </w:pPr>
      <w:r w:rsidRPr="00FE6E2A">
        <w:rPr>
          <w:rFonts w:cs="Giovanni-BookItalic"/>
          <w:i/>
          <w:iCs/>
          <w:color w:val="000000"/>
        </w:rPr>
        <w:t>. . . the danger of adopting theories because they are teachable, rather than because they are effective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Italic"/>
          <w:i/>
          <w:iCs/>
          <w:color w:val="000000"/>
        </w:rPr>
      </w:pPr>
      <w:r w:rsidRPr="00FE6E2A">
        <w:rPr>
          <w:rFonts w:cs="Giovanni-BookItalic"/>
          <w:i/>
          <w:iCs/>
          <w:color w:val="000000"/>
        </w:rPr>
        <w:t>. . . [however,] without appropriate theory, there would be very little communication of the insights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Italic"/>
          <w:i/>
          <w:iCs/>
          <w:color w:val="000000"/>
        </w:rPr>
        <w:t>scientific theory to practising managers.</w:t>
      </w:r>
      <w:r w:rsidRPr="00FE6E2A">
        <w:rPr>
          <w:rFonts w:cs="Giovanni-Book"/>
          <w:color w:val="000000"/>
        </w:rPr>
        <w:t>4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Italic"/>
          <w:i/>
          <w:iCs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Italic"/>
          <w:i/>
          <w:iCs/>
          <w:color w:val="000000"/>
        </w:rPr>
        <w:t xml:space="preserve">Patching </w:t>
      </w:r>
      <w:r w:rsidRPr="00FE6E2A">
        <w:rPr>
          <w:rFonts w:cs="Giovanni-Book"/>
          <w:color w:val="000000"/>
        </w:rPr>
        <w:t>suggests that all managers who think about what they do are practical students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organisational theory.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Italic"/>
          <w:i/>
          <w:iCs/>
          <w:color w:val="000000"/>
        </w:rPr>
      </w:pPr>
      <w:r w:rsidRPr="00FE6E2A">
        <w:rPr>
          <w:rFonts w:cs="Giovanni-BookItalic"/>
          <w:i/>
          <w:iCs/>
          <w:color w:val="000000"/>
        </w:rPr>
        <w:t>Theory is not something unique to academics, but something we all work with in arriving at our attitudes,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Italic"/>
          <w:i/>
          <w:iCs/>
          <w:color w:val="000000"/>
        </w:rPr>
      </w:pPr>
      <w:r w:rsidRPr="00FE6E2A">
        <w:rPr>
          <w:rFonts w:cs="Giovanni-BookItalic"/>
          <w:i/>
          <w:iCs/>
          <w:color w:val="000000"/>
        </w:rPr>
        <w:t>beliefs and decisions as managers. It seems obvious to most of us that some theories are better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Italic"/>
          <w:i/>
          <w:iCs/>
          <w:color w:val="000000"/>
        </w:rPr>
      </w:pPr>
      <w:r w:rsidRPr="00FE6E2A">
        <w:rPr>
          <w:rFonts w:cs="Giovanni-BookItalic"/>
          <w:i/>
          <w:iCs/>
          <w:color w:val="000000"/>
        </w:rPr>
        <w:t>than others. Many managerial discussions which we undertake in meetings focus upon trying to agree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Italic"/>
          <w:i/>
          <w:iCs/>
          <w:color w:val="000000"/>
        </w:rPr>
        <w:t>upon which theory will be best for a particular decision.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FF"/>
        </w:rPr>
      </w:pPr>
      <w:r w:rsidRPr="00FE6E2A">
        <w:rPr>
          <w:rFonts w:cs="HelveticaNeue-Bold"/>
          <w:b/>
          <w:bCs/>
          <w:color w:val="0000FF"/>
        </w:rPr>
        <w:t>Alternative approaches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There are a number of alternative approaches to the study of organisational behaviour.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For example, in addition to a managerial approach, </w:t>
      </w:r>
      <w:r w:rsidRPr="00FE6E2A">
        <w:rPr>
          <w:rFonts w:cs="Giovanni-BookItalic"/>
          <w:i/>
          <w:iCs/>
          <w:color w:val="000000"/>
        </w:rPr>
        <w:t xml:space="preserve">Drummond </w:t>
      </w:r>
      <w:r w:rsidRPr="00FE6E2A">
        <w:rPr>
          <w:rFonts w:cs="Giovanni-Book"/>
          <w:color w:val="000000"/>
        </w:rPr>
        <w:t>refers to two other intellectual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standpoints, interpretative and critical. The interpretative standpoint views ambiguity,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paradox and contradictions as part of the natural experiences of organisations, with an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emphasis upon understanding the subtleties and dynamics of organisational life. The critical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standpoint believes that reality is very real and people have only a marginal amount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freedom, and regards management science as bogus, a means of legitimising economic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exploitation.6 While the existence and potential contributions of both these standpoints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should be acknowledged, such a broad and diverse area of study demands attention to effective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management as an integrating and co-ordinating activity.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</w:rPr>
      </w:pPr>
      <w:r w:rsidRPr="00FE6E2A">
        <w:rPr>
          <w:rFonts w:cs="HelveticaNeue-Bold"/>
          <w:b/>
          <w:bCs/>
          <w:color w:val="9A009A"/>
        </w:rPr>
        <w:t>The realities of organisational behaviour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However one looks at the nature or disciplines of organisational behaviour it is important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to remember, as </w:t>
      </w:r>
      <w:r w:rsidRPr="00FE6E2A">
        <w:rPr>
          <w:rFonts w:cs="Giovanni-BookItalic"/>
          <w:i/>
          <w:iCs/>
          <w:color w:val="000000"/>
        </w:rPr>
        <w:t xml:space="preserve">Morgan </w:t>
      </w:r>
      <w:r w:rsidRPr="00FE6E2A">
        <w:rPr>
          <w:rFonts w:cs="Giovanni-Book"/>
          <w:color w:val="000000"/>
        </w:rPr>
        <w:t>reminds us, that ‘the reality of organisational life usually comprises</w:t>
      </w:r>
    </w:p>
    <w:p w:rsidR="00FE6E2A" w:rsidRPr="00FE6E2A" w:rsidRDefault="00B25AC3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>
        <w:rPr>
          <w:rFonts w:cs="Giovanni-Book"/>
          <w:color w:val="000000"/>
        </w:rPr>
        <w:t>numerous different realities!’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proofErr w:type="spellStart"/>
      <w:r w:rsidRPr="00FE6E2A">
        <w:rPr>
          <w:rFonts w:cs="Giovanni-BookItalic"/>
          <w:i/>
          <w:iCs/>
          <w:color w:val="000000"/>
        </w:rPr>
        <w:t>Hellriegel</w:t>
      </w:r>
      <w:proofErr w:type="spellEnd"/>
      <w:r w:rsidRPr="00FE6E2A">
        <w:rPr>
          <w:rFonts w:cs="Giovanni-BookItalic"/>
          <w:i/>
          <w:iCs/>
          <w:color w:val="000000"/>
        </w:rPr>
        <w:t xml:space="preserve">, Slocum and Woodman </w:t>
      </w:r>
      <w:r w:rsidRPr="00FE6E2A">
        <w:rPr>
          <w:rFonts w:cs="Giovanni-Book"/>
          <w:color w:val="000000"/>
        </w:rPr>
        <w:t>suggest: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Italic"/>
          <w:i/>
          <w:iCs/>
          <w:color w:val="000000"/>
        </w:rPr>
      </w:pPr>
      <w:r w:rsidRPr="00FE6E2A">
        <w:rPr>
          <w:rFonts w:cs="Giovanni-BookItalic"/>
          <w:i/>
          <w:iCs/>
          <w:color w:val="000000"/>
        </w:rPr>
        <w:t>One way to recognise why people behave as they do at work is to view an organisation as an iceberg.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Italic"/>
          <w:i/>
          <w:iCs/>
          <w:color w:val="000000"/>
        </w:rPr>
        <w:t>What sinks ships isn’t always what sailors can see, but what they can’t see.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overt, formal aspects focus only on the tip of the iceberg (organisation). It is just as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lastRenderedPageBreak/>
        <w:t>important to focus on what you can’t see – the covert, behavioural aspects (</w:t>
      </w:r>
      <w:r w:rsidRPr="00FE6E2A">
        <w:rPr>
          <w:rFonts w:cs="Giovanni-BookItalic"/>
          <w:i/>
          <w:iCs/>
          <w:color w:val="000000"/>
        </w:rPr>
        <w:t xml:space="preserve">see </w:t>
      </w:r>
      <w:r w:rsidRPr="00FE6E2A">
        <w:rPr>
          <w:rFonts w:cs="Giovanni-Book"/>
          <w:color w:val="000000"/>
        </w:rPr>
        <w:t>Figure 1.1).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</w:rPr>
      </w:pPr>
      <w:r w:rsidRPr="00FE6E2A">
        <w:rPr>
          <w:rFonts w:cs="HelveticaNeue-Bold"/>
          <w:b/>
          <w:bCs/>
          <w:color w:val="9A009A"/>
        </w:rPr>
        <w:t>A FRAMEWORK OF STUDY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behaviour of people at work cannot be studied in isolation. It is necessary to understand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interrelationships with other variables that together comprise the total organisation. This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involves consideration of interactions among the aims and objectives of the organisation,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formal structure, the tasks to be undertaken, the technology employed and methods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carrying out work, the process of management and the external environment. The bottom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line is that sooner or later every organisation has to perform successfully if it is to survive.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00"/>
        </w:rPr>
      </w:pPr>
      <w:r w:rsidRPr="00FE6E2A">
        <w:rPr>
          <w:rFonts w:cs="HelveticaNeue-Bold"/>
          <w:b/>
          <w:bCs/>
          <w:color w:val="FFFFFF"/>
        </w:rPr>
        <w:t>Figure 1.1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00"/>
        </w:rPr>
      </w:pPr>
      <w:r w:rsidRPr="00FE6E2A">
        <w:rPr>
          <w:noProof/>
          <w:lang w:val="en-US"/>
        </w:rPr>
        <w:drawing>
          <wp:inline distT="0" distB="0" distL="0" distR="0" wp14:anchorId="06894DC1" wp14:editId="5C78A5A0">
            <wp:extent cx="5731510" cy="4733326"/>
            <wp:effectExtent l="0" t="0" r="2540" b="0"/>
            <wp:docPr id="1" name="Picture 1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7333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Roman"/>
          <w:color w:val="000000"/>
        </w:rPr>
      </w:pPr>
      <w:r w:rsidRPr="00FE6E2A">
        <w:rPr>
          <w:rFonts w:cs="HelveticaNeue-Italic"/>
          <w:i/>
          <w:iCs/>
          <w:color w:val="000000"/>
        </w:rPr>
        <w:t>Source</w:t>
      </w:r>
      <w:r w:rsidRPr="00FE6E2A">
        <w:rPr>
          <w:rFonts w:cs="HelveticaNeue-Roman"/>
          <w:color w:val="000000"/>
        </w:rPr>
        <w:t xml:space="preserve">: From </w:t>
      </w:r>
      <w:proofErr w:type="spellStart"/>
      <w:r w:rsidRPr="00FE6E2A">
        <w:rPr>
          <w:rFonts w:cs="HelveticaNeue-Roman"/>
          <w:color w:val="000000"/>
        </w:rPr>
        <w:t>Hellriegel</w:t>
      </w:r>
      <w:proofErr w:type="spellEnd"/>
      <w:r w:rsidRPr="00FE6E2A">
        <w:rPr>
          <w:rFonts w:cs="HelveticaNeue-Roman"/>
          <w:color w:val="000000"/>
        </w:rPr>
        <w:t xml:space="preserve">, D., Slocum, J. W., Jr. and Woodman, R. W. </w:t>
      </w:r>
      <w:r w:rsidRPr="00FE6E2A">
        <w:rPr>
          <w:rFonts w:cs="HelveticaNeue-Italic"/>
          <w:i/>
          <w:iCs/>
          <w:color w:val="000000"/>
        </w:rPr>
        <w:t>Management</w:t>
      </w:r>
      <w:r w:rsidRPr="00FE6E2A">
        <w:rPr>
          <w:rFonts w:cs="HelveticaNeue-Roman"/>
          <w:color w:val="000000"/>
        </w:rPr>
        <w:t>, eighth edition, South-Western Publishing (1998), p. 6.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Roman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study of organisational behaviour embraces, therefore, an understanding of: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ok"/>
          <w:color w:val="000000"/>
        </w:rPr>
        <w:t>the nature and purpose of the organisation;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ok"/>
          <w:color w:val="000000"/>
        </w:rPr>
        <w:t>the human element and behaviour of people;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ok"/>
          <w:color w:val="000000"/>
        </w:rPr>
        <w:t>business strategy, organisational processes and the execution of work;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lastRenderedPageBreak/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ok"/>
          <w:color w:val="000000"/>
        </w:rPr>
        <w:t>the process of management as an integrating and co-ordinating activity;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ok"/>
          <w:color w:val="000000"/>
        </w:rPr>
        <w:t>social responsibilities and business ethics;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ok"/>
          <w:color w:val="000000"/>
        </w:rPr>
        <w:t>the external environment of which the organisation is part; and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ok"/>
          <w:color w:val="000000"/>
        </w:rPr>
        <w:t>the need for organisation success and survival.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This provides us with a basic, but convenient, framework of analysis (</w:t>
      </w:r>
      <w:r w:rsidRPr="00FE6E2A">
        <w:rPr>
          <w:rFonts w:cs="Giovanni-BookItalic"/>
          <w:i/>
          <w:iCs/>
          <w:color w:val="000000"/>
        </w:rPr>
        <w:t xml:space="preserve">see </w:t>
      </w:r>
      <w:r w:rsidRPr="00FE6E2A">
        <w:rPr>
          <w:rFonts w:cs="Giovanni-Book"/>
          <w:color w:val="000000"/>
        </w:rPr>
        <w:t>Figure 1.2).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Italic"/>
          <w:i/>
          <w:iCs/>
          <w:color w:val="000000"/>
        </w:rPr>
      </w:pPr>
      <w:r w:rsidRPr="00FE6E2A">
        <w:rPr>
          <w:rFonts w:cs="HelveticaNeue-Italic"/>
          <w:i/>
          <w:iCs/>
          <w:color w:val="000000"/>
        </w:rPr>
        <w:t>Organisational Behaviour is one of the most complex and perhaps least understood academic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Italic"/>
          <w:i/>
          <w:iCs/>
          <w:color w:val="000000"/>
        </w:rPr>
      </w:pPr>
      <w:r w:rsidRPr="00FE6E2A">
        <w:rPr>
          <w:rFonts w:cs="HelveticaNeue-Italic"/>
          <w:i/>
          <w:iCs/>
          <w:color w:val="000000"/>
        </w:rPr>
        <w:t>elements of modern general management, but since it concerns the behaviour of people within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Italic"/>
          <w:i/>
          <w:iCs/>
          <w:color w:val="000000"/>
        </w:rPr>
      </w:pPr>
      <w:r w:rsidRPr="00FE6E2A">
        <w:rPr>
          <w:rFonts w:cs="HelveticaNeue-Italic"/>
          <w:i/>
          <w:iCs/>
          <w:color w:val="000000"/>
        </w:rPr>
        <w:t>organisations it is also one of the most central . . . its concern with individual and group patterns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Italic"/>
          <w:i/>
          <w:iCs/>
          <w:color w:val="000000"/>
        </w:rPr>
      </w:pPr>
      <w:r w:rsidRPr="00FE6E2A">
        <w:rPr>
          <w:rFonts w:cs="HelveticaNeue-Italic"/>
          <w:i/>
          <w:iCs/>
          <w:color w:val="000000"/>
        </w:rPr>
        <w:t>of behaviour makes it an essential element in dealing with the complex behavioural issues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Roman"/>
          <w:color w:val="000000"/>
        </w:rPr>
      </w:pPr>
      <w:r w:rsidRPr="00FE6E2A">
        <w:rPr>
          <w:rFonts w:cs="HelveticaNeue-Italic"/>
          <w:i/>
          <w:iCs/>
          <w:color w:val="000000"/>
        </w:rPr>
        <w:t>thrown up in the modern business world.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Roman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Italic"/>
          <w:i/>
          <w:iCs/>
          <w:color w:val="000000"/>
        </w:rPr>
        <w:t>Wilson</w:t>
      </w:r>
      <w:r w:rsidRPr="00FE6E2A">
        <w:rPr>
          <w:rFonts w:cs="Giovanni-Book"/>
          <w:color w:val="000000"/>
        </w:rPr>
        <w:t>, however, suggests that the meaning of the term organisational behaviour is far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from clear. She challenges what constitutes organisational behaviour and questions whether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we should be interested only in behaviour that happens within organisations. There is a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reciprocal relationship in what happens within and outside organisations. Wilson suggests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that we also look outside of what are normally thought of as organisations and how we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00"/>
        </w:rPr>
      </w:pPr>
      <w:r w:rsidRPr="00FE6E2A">
        <w:rPr>
          <w:noProof/>
          <w:lang w:val="en-US"/>
        </w:rPr>
        <w:drawing>
          <wp:inline distT="0" distB="0" distL="0" distR="0" wp14:anchorId="1B76D407" wp14:editId="38B0CF69">
            <wp:extent cx="5731510" cy="4346662"/>
            <wp:effectExtent l="0" t="0" r="2540" b="0"/>
            <wp:docPr id="2" name="Picture 2" descr="C:\Users\se046\AppData\Local\Microsoft\Windows\Temporary Internet Files\Content.Word\New Picture (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e046\AppData\Local\Microsoft\Windows\Temporary Internet Files\Content.Word\New Picture (1).b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466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usually think of work. We can also gain insight into organisational life and behaviour by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looking at what happens in rest and play; considering emotion and feeling; considering the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context in which work is defined as men’s or women’s work; and looking at less organised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lastRenderedPageBreak/>
        <w:t>work, for example work on the fiddle and the meaning of work for the unemployed.10 These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suggestions arguably add an extra dimension to the meaning and understanding of organisational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behaviour.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</w:rPr>
      </w:pPr>
      <w:r w:rsidRPr="00FE6E2A">
        <w:rPr>
          <w:rFonts w:cs="HelveticaNeue-Bold"/>
          <w:b/>
          <w:bCs/>
          <w:color w:val="9A009A"/>
        </w:rPr>
        <w:t>INFLUENCES ON BEHAVIOUR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variables outlined above provide parameters within which a number of interrelated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dimensions can be identified – the individual, the group, the organisation and the environment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– which collectively influence behaviour in work organisations.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FF"/>
        </w:rPr>
      </w:pPr>
      <w:r w:rsidRPr="00FE6E2A">
        <w:rPr>
          <w:rFonts w:cs="HelveticaNeue-Bold"/>
          <w:b/>
          <w:bCs/>
          <w:color w:val="0000FF"/>
        </w:rPr>
        <w:t>The individual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Organisations are made up of their individual members. The individual is a central feature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organisational behaviour, whether acting in isolation or as part of a group, in response to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expectations of the organisation, or as a result of the influences of the external environment.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Where the needs of the individual and the demands of the organisation are incompatible,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this can result in frustration and conflict. It is the role of management to integrate the individual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and the organisation and to provide a working environment that permits the satisfaction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individual needs as well as the attainment of organisational goals.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FF"/>
        </w:rPr>
      </w:pPr>
      <w:r w:rsidRPr="00FE6E2A">
        <w:rPr>
          <w:rFonts w:cs="HelveticaNeue-Bold"/>
          <w:b/>
          <w:bCs/>
          <w:color w:val="0000FF"/>
        </w:rPr>
        <w:t>The group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Groups exist in all organisations and are essential to their working and performance. The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organisation comprises groups of people and almost everyone in an organisation will be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 member of one or more groups. Informal groups arise from the social needs of people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within the organisation. People in groups influence each other in many ways and groups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may develop their own hierarchies and leaders. Group pressures can have a major influence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over the behaviour and performance of individual members. An understanding of group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structure and behaviour </w:t>
      </w:r>
      <w:proofErr w:type="gramStart"/>
      <w:r w:rsidRPr="00FE6E2A">
        <w:rPr>
          <w:rFonts w:cs="Giovanni-Book"/>
          <w:color w:val="000000"/>
        </w:rPr>
        <w:t>complements</w:t>
      </w:r>
      <w:proofErr w:type="gramEnd"/>
      <w:r w:rsidRPr="00FE6E2A">
        <w:rPr>
          <w:rFonts w:cs="Giovanni-Book"/>
          <w:color w:val="000000"/>
        </w:rPr>
        <w:t xml:space="preserve"> knowledge of individual behaviour and adds a further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dimension to the study of organisational behaviour.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FF"/>
        </w:rPr>
      </w:pPr>
      <w:r w:rsidRPr="00FE6E2A">
        <w:rPr>
          <w:rFonts w:cs="HelveticaNeue-Bold"/>
          <w:b/>
          <w:bCs/>
          <w:color w:val="0000FF"/>
        </w:rPr>
        <w:t>The organisation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Individuals and groups interact within the structure of the formal organisation. Structure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is created to establish relationships between individuals and groups, to provide order and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systems and to direct the efforts of the organisation into goal-seeking activities. It is through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formal structure that people carry out their organisational activities to achieve aims and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objectives. Behaviour is influenced by patterns of structure, technology, styles of leadership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and systems of management through which organisational processes are planned, directed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and monitored. The focus of attention is on the impact of organisation structure and patterns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of management on the behaviour and actions of people. </w:t>
      </w:r>
      <w:r w:rsidRPr="00FE6E2A">
        <w:rPr>
          <w:rFonts w:cs="Giovanni-BookItalic"/>
          <w:i/>
          <w:iCs/>
          <w:color w:val="000000"/>
        </w:rPr>
        <w:t xml:space="preserve">McPhee </w:t>
      </w:r>
      <w:r w:rsidRPr="00FE6E2A">
        <w:rPr>
          <w:rFonts w:cs="Giovanni-Book"/>
          <w:color w:val="000000"/>
        </w:rPr>
        <w:t>refers to the growth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 the nature and importance of organisational structures and their essence, and for greater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emphasis on business-to-business (B2B) depth or group interviewing as part of an insight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into business and organisational behaviour</w:t>
      </w:r>
      <w:r w:rsidR="00B25AC3">
        <w:rPr>
          <w:rFonts w:cs="Giovanni-Book"/>
          <w:color w:val="000000"/>
        </w:rPr>
        <w:t>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FF"/>
        </w:rPr>
      </w:pPr>
      <w:r w:rsidRPr="00FE6E2A">
        <w:rPr>
          <w:rFonts w:cs="HelveticaNeue-Bold"/>
          <w:b/>
          <w:bCs/>
          <w:color w:val="0000FF"/>
        </w:rPr>
        <w:t>The environment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organisation functions as part of the broader external environment of which it is a part.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environment affects the organisation through, for example, internationalisation, technological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and scientific development, economic activity, social and cultural influences and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governmental actions. The effects of the operation of the organisation within its environment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are reflected in terms of the management of opportunities and risks and the regard for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corporate responsibility and ethical behaviour. The increasing rate of change in environmental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lastRenderedPageBreak/>
        <w:t xml:space="preserve">factors </w:t>
      </w:r>
      <w:proofErr w:type="gramStart"/>
      <w:r w:rsidRPr="00FE6E2A">
        <w:rPr>
          <w:rFonts w:cs="Giovanni-Book"/>
          <w:color w:val="000000"/>
        </w:rPr>
        <w:t>has</w:t>
      </w:r>
      <w:proofErr w:type="gramEnd"/>
      <w:r w:rsidRPr="00FE6E2A">
        <w:rPr>
          <w:rFonts w:cs="Giovanni-Book"/>
          <w:color w:val="000000"/>
        </w:rPr>
        <w:t xml:space="preserve"> highlighted the need to study the total organisation and the processes by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which the organisation attempts to adapt to the external demands placed upon it. Increasing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globalisation means that organisations must respond to different market demands and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local requirements. ‘In globalisation, strategy and organisation are inextricably twined.’12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Globalisation impacts on organisational behaviour and has placed greater emphasis on processes</w:t>
      </w:r>
    </w:p>
    <w:p w:rsidR="00FE6E2A" w:rsidRPr="00FE6E2A" w:rsidRDefault="00FE6E2A" w:rsidP="00B25AC3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within organisations rather than functions of the organisation. 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</w:rPr>
      </w:pPr>
      <w:r w:rsidRPr="00FE6E2A">
        <w:rPr>
          <w:rFonts w:cs="HelveticaNeue-Bold"/>
          <w:b/>
          <w:bCs/>
          <w:color w:val="9A009A"/>
        </w:rPr>
        <w:t>Contrasting but related approaches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These different dimensions provide contrasting but related approaches to the understanding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human behaviour in organisations. They present a number of alternative pathways for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ld"/>
          <w:b/>
          <w:bCs/>
          <w:color w:val="000000"/>
        </w:rPr>
      </w:pPr>
      <w:r w:rsidRPr="00FE6E2A">
        <w:rPr>
          <w:rFonts w:cs="Giovanni-Book"/>
          <w:color w:val="000000"/>
        </w:rPr>
        <w:t xml:space="preserve">the study of the subject and level of analysis. It is possible, for example, to adopt a </w:t>
      </w:r>
      <w:r w:rsidRPr="00FE6E2A">
        <w:rPr>
          <w:rFonts w:cs="Giovanni-Bold"/>
          <w:b/>
          <w:bCs/>
          <w:color w:val="000000"/>
        </w:rPr>
        <w:t>psychological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approach with the main emphasis on the individuals of which the organisation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is comprised. Psychological aspects are important but by themselves provide too narrow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an approach for the understanding of management and organisational behaviour. Our main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concern is not with the complex detail of individual differences and attributes </w:t>
      </w:r>
      <w:r w:rsidRPr="00FE6E2A">
        <w:rPr>
          <w:rFonts w:cs="Giovanni-BookItalic"/>
          <w:i/>
          <w:iCs/>
          <w:color w:val="000000"/>
        </w:rPr>
        <w:t xml:space="preserve">per se </w:t>
      </w:r>
      <w:r w:rsidRPr="00FE6E2A">
        <w:rPr>
          <w:rFonts w:cs="Giovanni-Book"/>
          <w:color w:val="000000"/>
        </w:rPr>
        <w:t>but with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behaviour and management of people within an organisational setting.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It is also possible to adopt a </w:t>
      </w:r>
      <w:r w:rsidRPr="00FE6E2A">
        <w:rPr>
          <w:rFonts w:cs="Giovanni-Bold"/>
          <w:b/>
          <w:bCs/>
          <w:color w:val="000000"/>
        </w:rPr>
        <w:t xml:space="preserve">sociological </w:t>
      </w:r>
      <w:r w:rsidRPr="00FE6E2A">
        <w:rPr>
          <w:rFonts w:cs="Giovanni-Book"/>
          <w:color w:val="000000"/>
        </w:rPr>
        <w:t>approach concerned with a broader emphasis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on human behaviour in society. Sociological aspects can be important. A number of sociology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writers seem set on the purpose of criticising traditional views of organisation and management.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Many of the criticisms and limitations to which such writers refer are justified and help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promote healthy academic debate. Unfortunately, however, much of the argument tends to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be presented in the abstract and is lacking in constructive ideas on how, in practical terms,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action can be taken to improve organisational performance.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HelveticaNeue-Bold"/>
          <w:b/>
          <w:bCs/>
          <w:color w:val="9A009A"/>
        </w:rPr>
      </w:pPr>
      <w:r w:rsidRPr="00FE6E2A">
        <w:rPr>
          <w:rFonts w:cs="HelveticaNeue-Bold"/>
          <w:b/>
          <w:bCs/>
          <w:color w:val="9A009A"/>
        </w:rPr>
        <w:t>A MULTIDISCIPLINARY APPROACH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Whatever the approach, the study of organisational behaviour cannot be undertaken entirely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 terms of a single discipline. It is necessary to provide a multidisciplinary, behavioural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science perspective (</w:t>
      </w:r>
      <w:r w:rsidRPr="00FE6E2A">
        <w:rPr>
          <w:rFonts w:cs="Giovanni-BookItalic"/>
          <w:i/>
          <w:iCs/>
          <w:color w:val="000000"/>
        </w:rPr>
        <w:t xml:space="preserve">see </w:t>
      </w:r>
      <w:r w:rsidRPr="00FE6E2A">
        <w:rPr>
          <w:rFonts w:cs="Giovanni-Book"/>
          <w:color w:val="000000"/>
        </w:rPr>
        <w:t>Figure 1.3). Although there are areas of overlap among the various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social sciences, their sub-divisions and related disciplines such as economics and political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 xml:space="preserve">science, the study of behaviour can be viewed in terms of three main disciplines – </w:t>
      </w:r>
      <w:r w:rsidRPr="00FE6E2A">
        <w:rPr>
          <w:rFonts w:cs="HelveticaNeue-Bold"/>
          <w:b/>
          <w:bCs/>
          <w:color w:val="9A009A"/>
        </w:rPr>
        <w:t>psychology</w:t>
      </w:r>
      <w:r w:rsidRPr="00FE6E2A">
        <w:rPr>
          <w:rFonts w:cs="Giovanni-Book"/>
          <w:color w:val="000000"/>
        </w:rPr>
        <w:t>,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HelveticaNeue-Bold"/>
          <w:b/>
          <w:bCs/>
          <w:color w:val="9A009A"/>
        </w:rPr>
        <w:t xml:space="preserve">sociology </w:t>
      </w:r>
      <w:r w:rsidRPr="00FE6E2A">
        <w:rPr>
          <w:rFonts w:cs="Giovanni-Book"/>
          <w:color w:val="000000"/>
        </w:rPr>
        <w:t xml:space="preserve">and </w:t>
      </w:r>
      <w:r w:rsidRPr="00FE6E2A">
        <w:rPr>
          <w:rFonts w:cs="HelveticaNeue-Bold"/>
          <w:b/>
          <w:bCs/>
          <w:color w:val="9A009A"/>
        </w:rPr>
        <w:t>anthropology</w:t>
      </w:r>
      <w:r w:rsidRPr="00FE6E2A">
        <w:rPr>
          <w:rFonts w:cs="Giovanni-Book"/>
          <w:color w:val="000000"/>
        </w:rPr>
        <w:t>. All three disciplines have made an important contribution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to the field of organisational behaviour.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ld"/>
          <w:b/>
          <w:bCs/>
          <w:color w:val="000000"/>
        </w:rPr>
        <w:t xml:space="preserve">Psychologists </w:t>
      </w:r>
      <w:r w:rsidRPr="00FE6E2A">
        <w:rPr>
          <w:rFonts w:cs="Giovanni-Book"/>
          <w:color w:val="000000"/>
        </w:rPr>
        <w:t>are concerned, broadly speaking, with the study of human behaviour, with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traits of the individual and membership of small social groups. The main focus of attention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is on the individual as a whole person, or what can be termed the ‘personality system’,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including, for example, perception, attitudes and motives.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ld"/>
          <w:b/>
          <w:bCs/>
          <w:color w:val="000000"/>
        </w:rPr>
        <w:t xml:space="preserve">Sociologists </w:t>
      </w:r>
      <w:r w:rsidRPr="00FE6E2A">
        <w:rPr>
          <w:rFonts w:cs="Giovanni-Book"/>
          <w:color w:val="000000"/>
        </w:rPr>
        <w:t>are more concerned with the study of social behaviour, relationships among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social groups and societies, and the maintenance of order. The main focus of attention is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on the analysis of social structures and positions in those structures – for example, the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relationship between the behaviour of leaders and followers.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ascii="Arial" w:eastAsia="ZapfDingbats" w:hAnsi="Arial" w:cs="Arial"/>
          <w:color w:val="9A009A"/>
        </w:rPr>
        <w:t>■</w:t>
      </w:r>
      <w:r w:rsidRPr="00FE6E2A">
        <w:rPr>
          <w:rFonts w:eastAsia="ZapfDingbats" w:cs="ZapfDingbats"/>
          <w:color w:val="9A009A"/>
        </w:rPr>
        <w:t xml:space="preserve"> </w:t>
      </w:r>
      <w:r w:rsidRPr="00FE6E2A">
        <w:rPr>
          <w:rFonts w:cs="Giovanni-Bold"/>
          <w:b/>
          <w:bCs/>
          <w:color w:val="000000"/>
        </w:rPr>
        <w:t xml:space="preserve">Anthropologists </w:t>
      </w:r>
      <w:r w:rsidRPr="00FE6E2A">
        <w:rPr>
          <w:rFonts w:cs="Giovanni-Book"/>
          <w:color w:val="000000"/>
        </w:rPr>
        <w:t>are more concerned with the science of humankind and the study of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human behaviour as a whole. As far as organisational behaviour is concerned the main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noProof/>
          <w:lang w:val="en-US"/>
        </w:rPr>
        <w:lastRenderedPageBreak/>
        <w:drawing>
          <wp:inline distT="0" distB="0" distL="0" distR="0" wp14:anchorId="7211B1D4" wp14:editId="2BE0052F">
            <wp:extent cx="5731510" cy="4122525"/>
            <wp:effectExtent l="0" t="0" r="2540" b="0"/>
            <wp:docPr id="3" name="Picture 3" descr="C:\Users\se046\AppData\Local\Microsoft\Windows\Temporary Internet Files\Content.Word\New Picture (3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e046\AppData\Local\Microsoft\Windows\Temporary Internet Files\Content.Word\New Picture (3).b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2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focus of attention is on the cultural system, the beliefs, customs, ideas and values within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a group or society, and the comparison of behaviour among different cultures – for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example, the importance to Muslim women of wearing trousers to work. People learn to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depend on their culture to give them security and stability and they can suffer adverse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reactions to unfamiliar environments.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contribution of relevant aspects of psychology, sociology and anthropology underpins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the field of organisational behaviour. Behavioural science attempts to structure organisations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in order to secure the optimum working environment. It is concerned with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reconciling the needs of the organisation for the contribution of maximum productivity,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with the needs of individuals and the realisation of their potential. In terms of the applications</w:t>
      </w: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of behavioural science to the management of people, we need also to consider the</w:t>
      </w:r>
    </w:p>
    <w:p w:rsid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  <w:r w:rsidRPr="00FE6E2A">
        <w:rPr>
          <w:rFonts w:cs="Giovanni-Book"/>
          <w:color w:val="000000"/>
        </w:rPr>
        <w:t>relevance and applications of philosophy, ethics and the law.</w:t>
      </w:r>
    </w:p>
    <w:p w:rsid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P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b/>
          <w:color w:val="000000"/>
        </w:rPr>
      </w:pPr>
      <w:r w:rsidRPr="00FE6E2A">
        <w:rPr>
          <w:rFonts w:cs="Giovanni-Book"/>
          <w:b/>
          <w:color w:val="000000"/>
        </w:rPr>
        <w:t>Questions</w:t>
      </w:r>
    </w:p>
    <w:p w:rsidR="00FE6E2A" w:rsidRDefault="00FE6E2A" w:rsidP="00FE6E2A">
      <w:pPr>
        <w:autoSpaceDE w:val="0"/>
        <w:autoSpaceDN w:val="0"/>
        <w:adjustRightInd w:val="0"/>
        <w:spacing w:after="0" w:line="240" w:lineRule="auto"/>
        <w:rPr>
          <w:rFonts w:cs="Giovanni-Book"/>
          <w:color w:val="000000"/>
        </w:rPr>
      </w:pPr>
    </w:p>
    <w:p w:rsidR="00FE6E2A" w:rsidRDefault="00FE6E2A" w:rsidP="00FE6E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HelveticaNeue-Roman"/>
          <w:lang w:val="en-US"/>
        </w:rPr>
      </w:pPr>
      <w:r w:rsidRPr="00FE6E2A">
        <w:rPr>
          <w:rFonts w:cs="HelveticaNeue-Roman"/>
          <w:lang w:val="en-US"/>
        </w:rPr>
        <w:t>Discuss critically what you believe are the main factors to bear in mind with, and particular difficulties</w:t>
      </w:r>
      <w:r>
        <w:rPr>
          <w:rFonts w:cs="HelveticaNeue-Roman"/>
          <w:lang w:val="en-US"/>
        </w:rPr>
        <w:t xml:space="preserve"> </w:t>
      </w:r>
      <w:r w:rsidRPr="00FE6E2A">
        <w:rPr>
          <w:rFonts w:cs="HelveticaNeue-Roman"/>
          <w:lang w:val="en-US"/>
        </w:rPr>
        <w:t xml:space="preserve">presented by, the study of </w:t>
      </w:r>
      <w:proofErr w:type="spellStart"/>
      <w:r w:rsidRPr="00FE6E2A">
        <w:rPr>
          <w:rFonts w:cs="HelveticaNeue-Roman"/>
          <w:lang w:val="en-US"/>
        </w:rPr>
        <w:t>organisational</w:t>
      </w:r>
      <w:proofErr w:type="spellEnd"/>
      <w:r w:rsidRPr="00FE6E2A">
        <w:rPr>
          <w:rFonts w:cs="HelveticaNeue-Roman"/>
          <w:lang w:val="en-US"/>
        </w:rPr>
        <w:t xml:space="preserve"> </w:t>
      </w:r>
      <w:proofErr w:type="spellStart"/>
      <w:r w:rsidRPr="00FE6E2A">
        <w:rPr>
          <w:rFonts w:cs="HelveticaNeue-Roman"/>
          <w:lang w:val="en-US"/>
        </w:rPr>
        <w:t>behaviour</w:t>
      </w:r>
      <w:proofErr w:type="spellEnd"/>
      <w:r w:rsidRPr="00FE6E2A">
        <w:rPr>
          <w:rFonts w:cs="HelveticaNeue-Roman"/>
          <w:lang w:val="en-US"/>
        </w:rPr>
        <w:t>.</w:t>
      </w:r>
    </w:p>
    <w:p w:rsidR="00FE6E2A" w:rsidRDefault="00FE6E2A" w:rsidP="00FE6E2A">
      <w:pPr>
        <w:pStyle w:val="ListParagraph"/>
        <w:autoSpaceDE w:val="0"/>
        <w:autoSpaceDN w:val="0"/>
        <w:adjustRightInd w:val="0"/>
        <w:spacing w:after="0" w:line="240" w:lineRule="auto"/>
        <w:rPr>
          <w:rFonts w:cs="HelveticaNeue-Roman"/>
          <w:lang w:val="en-US"/>
        </w:rPr>
      </w:pPr>
    </w:p>
    <w:p w:rsidR="00FE6E2A" w:rsidRPr="00FE6E2A" w:rsidRDefault="00FE6E2A" w:rsidP="00FE6E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cs="HelveticaNeue-Roman"/>
          <w:lang w:val="en-US"/>
        </w:rPr>
      </w:pPr>
      <w:r w:rsidRPr="00FE6E2A">
        <w:rPr>
          <w:rFonts w:cs="HelveticaNeue-Roman"/>
          <w:lang w:val="en-US"/>
        </w:rPr>
        <w:t xml:space="preserve">Suggest main headings under which factors influencing </w:t>
      </w:r>
      <w:proofErr w:type="spellStart"/>
      <w:r w:rsidRPr="00FE6E2A">
        <w:rPr>
          <w:rFonts w:cs="HelveticaNeue-Roman"/>
          <w:lang w:val="en-US"/>
        </w:rPr>
        <w:t>behaviour</w:t>
      </w:r>
      <w:proofErr w:type="spellEnd"/>
      <w:r w:rsidRPr="00FE6E2A">
        <w:rPr>
          <w:rFonts w:cs="HelveticaNeue-Roman"/>
          <w:lang w:val="en-US"/>
        </w:rPr>
        <w:t xml:space="preserve"> in work </w:t>
      </w:r>
      <w:proofErr w:type="spellStart"/>
      <w:r w:rsidRPr="00FE6E2A">
        <w:rPr>
          <w:rFonts w:cs="HelveticaNeue-Roman"/>
          <w:lang w:val="en-US"/>
        </w:rPr>
        <w:t>organisations</w:t>
      </w:r>
      <w:proofErr w:type="spellEnd"/>
      <w:r w:rsidRPr="00FE6E2A">
        <w:rPr>
          <w:rFonts w:cs="HelveticaNeue-Roman"/>
          <w:lang w:val="en-US"/>
        </w:rPr>
        <w:t xml:space="preserve"> can best be</w:t>
      </w:r>
      <w:r>
        <w:rPr>
          <w:rFonts w:cs="HelveticaNeue-Roman"/>
          <w:lang w:val="en-US"/>
        </w:rPr>
        <w:t xml:space="preserve"> </w:t>
      </w:r>
      <w:r w:rsidRPr="00FE6E2A">
        <w:rPr>
          <w:rFonts w:cs="HelveticaNeue-Roman"/>
          <w:lang w:val="en-US"/>
        </w:rPr>
        <w:t>identified. Where possible, give practical examples based on your experience.</w:t>
      </w:r>
    </w:p>
    <w:p w:rsidR="00543A16" w:rsidRDefault="00543A16"/>
    <w:sectPr w:rsidR="00543A16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25065" w:rsidRDefault="00D25065" w:rsidP="00D25065">
      <w:pPr>
        <w:spacing w:after="0" w:line="240" w:lineRule="auto"/>
      </w:pPr>
      <w:r>
        <w:separator/>
      </w:r>
    </w:p>
  </w:endnote>
  <w:endnote w:type="continuationSeparator" w:id="0">
    <w:p w:rsidR="00D25065" w:rsidRDefault="00D25065" w:rsidP="00D250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HelveticaNeue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Giovanni-Book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Giovanni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Giovanni-Book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HelveticaNeue-Italic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Neue-Roman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ZapfDingbats">
    <w:altName w:val="Arial Unicode MS"/>
    <w:panose1 w:val="00000000000000000000"/>
    <w:charset w:val="81"/>
    <w:family w:val="auto"/>
    <w:notTrueType/>
    <w:pitch w:val="default"/>
    <w:sig w:usb0="00000001" w:usb1="09060000" w:usb2="00000010" w:usb3="00000000" w:csb0="0008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9646418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25065" w:rsidRDefault="00D2506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D25065" w:rsidRDefault="00D250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25065" w:rsidRDefault="00D25065" w:rsidP="00D25065">
      <w:pPr>
        <w:spacing w:after="0" w:line="240" w:lineRule="auto"/>
      </w:pPr>
      <w:r>
        <w:separator/>
      </w:r>
    </w:p>
  </w:footnote>
  <w:footnote w:type="continuationSeparator" w:id="0">
    <w:p w:rsidR="00D25065" w:rsidRDefault="00D25065" w:rsidP="00D250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C639E7"/>
    <w:multiLevelType w:val="hybridMultilevel"/>
    <w:tmpl w:val="FF10A29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E2A"/>
    <w:rsid w:val="000A2B36"/>
    <w:rsid w:val="00543A16"/>
    <w:rsid w:val="00B25AC3"/>
    <w:rsid w:val="00D25065"/>
    <w:rsid w:val="00FE6E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86CBEB9-0222-42A2-9DDF-E5D4DB30EF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6E2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E6E2A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E6E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6E2A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FE6E2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250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5065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D250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5065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2540</Words>
  <Characters>14478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Davina Evans</cp:lastModifiedBy>
  <cp:revision>2</cp:revision>
  <dcterms:created xsi:type="dcterms:W3CDTF">2019-09-05T12:40:00Z</dcterms:created>
  <dcterms:modified xsi:type="dcterms:W3CDTF">2019-09-05T12:40:00Z</dcterms:modified>
</cp:coreProperties>
</file>