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271363141"/>
        <w:docPartObj>
          <w:docPartGallery w:val="Cover Pages"/>
          <w:docPartUnique/>
        </w:docPartObj>
      </w:sdtPr>
      <w:sdtEndPr>
        <w:rPr>
          <w:color w:val="4472C4" w:themeColor="accent1"/>
        </w:rPr>
      </w:sdtEndPr>
      <w:sdtContent>
        <w:p w14:paraId="720B015B" w14:textId="762B16D9" w:rsidR="00872E91" w:rsidRDefault="00872E91">
          <w:pPr>
            <w:pStyle w:val="NoSpacing"/>
          </w:pPr>
          <w:r>
            <w:rPr>
              <w:noProof/>
            </w:rPr>
            <mc:AlternateContent>
              <mc:Choice Requires="wpg">
                <w:drawing>
                  <wp:anchor distT="0" distB="0" distL="114300" distR="114300" simplePos="0" relativeHeight="251659264" behindDoc="1" locked="0" layoutInCell="1" allowOverlap="1" wp14:anchorId="2B3FFD57" wp14:editId="50E6C10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C9A2E20" w14:textId="39FCF12C" w:rsidR="00872E91" w:rsidRDefault="00872E9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B3FFD5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C9A2E20" w14:textId="39FCF12C" w:rsidR="00872E91" w:rsidRDefault="00872E9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F8916BE" wp14:editId="093A5D0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871B8" w14:textId="3A6A32DA" w:rsidR="00872E91" w:rsidRPr="005F3D3A" w:rsidRDefault="00000000">
                                <w:pPr>
                                  <w:pStyle w:val="NoSpacing"/>
                                  <w:rPr>
                                    <w:rFonts w:ascii="Constantia" w:hAnsi="Constantia"/>
                                    <w:color w:val="4472C4" w:themeColor="accent1"/>
                                    <w:sz w:val="26"/>
                                    <w:szCs w:val="26"/>
                                  </w:rPr>
                                </w:pPr>
                                <w:sdt>
                                  <w:sdtPr>
                                    <w:rPr>
                                      <w:rFonts w:ascii="Constantia" w:hAnsi="Constantia"/>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F2C75" w:rsidRPr="005F3D3A">
                                      <w:rPr>
                                        <w:rFonts w:ascii="Constantia" w:hAnsi="Constantia"/>
                                        <w:color w:val="4472C4" w:themeColor="accent1"/>
                                        <w:sz w:val="26"/>
                                        <w:szCs w:val="26"/>
                                      </w:rPr>
                                      <w:t>People and Organisations</w:t>
                                    </w:r>
                                  </w:sdtContent>
                                </w:sdt>
                              </w:p>
                              <w:p w14:paraId="6D5F6F7D" w14:textId="0E05EE53" w:rsidR="00872E91" w:rsidRPr="005F3D3A" w:rsidRDefault="00000000">
                                <w:pPr>
                                  <w:pStyle w:val="NoSpacing"/>
                                  <w:rPr>
                                    <w:rFonts w:ascii="Constantia" w:hAnsi="Constantia"/>
                                    <w:color w:val="595959" w:themeColor="text1" w:themeTint="A6"/>
                                    <w:sz w:val="20"/>
                                    <w:szCs w:val="20"/>
                                  </w:rPr>
                                </w:pPr>
                                <w:sdt>
                                  <w:sdtPr>
                                    <w:rPr>
                                      <w:rFonts w:ascii="Constantia" w:hAnsi="Constantia"/>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72E91" w:rsidRPr="005F3D3A">
                                      <w:rPr>
                                        <w:rFonts w:ascii="Constantia" w:hAnsi="Constantia"/>
                                        <w:caps/>
                                        <w:color w:val="595959" w:themeColor="text1" w:themeTint="A6"/>
                                        <w:sz w:val="20"/>
                                        <w:szCs w:val="20"/>
                                      </w:rPr>
                                      <w:t>University OF WALE</w:t>
                                    </w:r>
                                    <w:r w:rsidR="00387713">
                                      <w:rPr>
                                        <w:rFonts w:ascii="Constantia" w:hAnsi="Constantia"/>
                                        <w:caps/>
                                        <w:color w:val="595959" w:themeColor="text1" w:themeTint="A6"/>
                                        <w:sz w:val="20"/>
                                        <w:szCs w:val="20"/>
                                      </w:rPr>
                                      <w:t>s</w:t>
                                    </w:r>
                                    <w:r w:rsidR="00872E91" w:rsidRPr="005F3D3A">
                                      <w:rPr>
                                        <w:rFonts w:ascii="Constantia" w:hAnsi="Constantia"/>
                                        <w:caps/>
                                        <w:color w:val="595959" w:themeColor="text1" w:themeTint="A6"/>
                                        <w:sz w:val="20"/>
                                        <w:szCs w:val="20"/>
                                      </w:rPr>
                                      <w:t xml:space="preserve">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F8916B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1E871B8" w14:textId="3A6A32DA" w:rsidR="00872E91" w:rsidRPr="005F3D3A" w:rsidRDefault="00000000">
                          <w:pPr>
                            <w:pStyle w:val="NoSpacing"/>
                            <w:rPr>
                              <w:rFonts w:ascii="Constantia" w:hAnsi="Constantia"/>
                              <w:color w:val="4472C4" w:themeColor="accent1"/>
                              <w:sz w:val="26"/>
                              <w:szCs w:val="26"/>
                            </w:rPr>
                          </w:pPr>
                          <w:sdt>
                            <w:sdtPr>
                              <w:rPr>
                                <w:rFonts w:ascii="Constantia" w:hAnsi="Constantia"/>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F2C75" w:rsidRPr="005F3D3A">
                                <w:rPr>
                                  <w:rFonts w:ascii="Constantia" w:hAnsi="Constantia"/>
                                  <w:color w:val="4472C4" w:themeColor="accent1"/>
                                  <w:sz w:val="26"/>
                                  <w:szCs w:val="26"/>
                                </w:rPr>
                                <w:t>People and Organisations</w:t>
                              </w:r>
                            </w:sdtContent>
                          </w:sdt>
                        </w:p>
                        <w:p w14:paraId="6D5F6F7D" w14:textId="0E05EE53" w:rsidR="00872E91" w:rsidRPr="005F3D3A" w:rsidRDefault="00000000">
                          <w:pPr>
                            <w:pStyle w:val="NoSpacing"/>
                            <w:rPr>
                              <w:rFonts w:ascii="Constantia" w:hAnsi="Constantia"/>
                              <w:color w:val="595959" w:themeColor="text1" w:themeTint="A6"/>
                              <w:sz w:val="20"/>
                              <w:szCs w:val="20"/>
                            </w:rPr>
                          </w:pPr>
                          <w:sdt>
                            <w:sdtPr>
                              <w:rPr>
                                <w:rFonts w:ascii="Constantia" w:hAnsi="Constantia"/>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72E91" w:rsidRPr="005F3D3A">
                                <w:rPr>
                                  <w:rFonts w:ascii="Constantia" w:hAnsi="Constantia"/>
                                  <w:caps/>
                                  <w:color w:val="595959" w:themeColor="text1" w:themeTint="A6"/>
                                  <w:sz w:val="20"/>
                                  <w:szCs w:val="20"/>
                                </w:rPr>
                                <w:t>University OF WALE</w:t>
                              </w:r>
                              <w:r w:rsidR="00387713">
                                <w:rPr>
                                  <w:rFonts w:ascii="Constantia" w:hAnsi="Constantia"/>
                                  <w:caps/>
                                  <w:color w:val="595959" w:themeColor="text1" w:themeTint="A6"/>
                                  <w:sz w:val="20"/>
                                  <w:szCs w:val="20"/>
                                </w:rPr>
                                <w:t>s</w:t>
                              </w:r>
                              <w:r w:rsidR="00872E91" w:rsidRPr="005F3D3A">
                                <w:rPr>
                                  <w:rFonts w:ascii="Constantia" w:hAnsi="Constantia"/>
                                  <w:caps/>
                                  <w:color w:val="595959" w:themeColor="text1" w:themeTint="A6"/>
                                  <w:sz w:val="20"/>
                                  <w:szCs w:val="20"/>
                                </w:rPr>
                                <w:t xml:space="preserve">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F0EAB02" wp14:editId="10C335A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A094C" w14:textId="0F1563FE" w:rsidR="00872E91" w:rsidRPr="005F3D3A" w:rsidRDefault="00000000">
                                <w:pPr>
                                  <w:pStyle w:val="NoSpacing"/>
                                  <w:rPr>
                                    <w:rFonts w:ascii="Constantia" w:eastAsiaTheme="majorEastAsia" w:hAnsi="Constantia" w:cstheme="majorBidi"/>
                                    <w:color w:val="262626" w:themeColor="text1" w:themeTint="D9"/>
                                    <w:sz w:val="72"/>
                                  </w:rPr>
                                </w:pPr>
                                <w:sdt>
                                  <w:sdtPr>
                                    <w:rPr>
                                      <w:rFonts w:ascii="Constantia" w:eastAsiaTheme="majorEastAsia" w:hAnsi="Constant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2E91" w:rsidRPr="005F3D3A">
                                      <w:rPr>
                                        <w:rFonts w:ascii="Constantia" w:eastAsiaTheme="majorEastAsia" w:hAnsi="Constantia" w:cstheme="majorBidi"/>
                                        <w:color w:val="262626" w:themeColor="text1" w:themeTint="D9"/>
                                        <w:sz w:val="72"/>
                                        <w:szCs w:val="72"/>
                                      </w:rPr>
                                      <w:t xml:space="preserve">Improving </w:t>
                                    </w:r>
                                    <w:r w:rsidR="00DD12F5" w:rsidRPr="005F3D3A">
                                      <w:rPr>
                                        <w:rFonts w:ascii="Constantia" w:eastAsiaTheme="majorEastAsia" w:hAnsi="Constantia" w:cstheme="majorBidi"/>
                                        <w:color w:val="262626" w:themeColor="text1" w:themeTint="D9"/>
                                        <w:sz w:val="72"/>
                                        <w:szCs w:val="72"/>
                                      </w:rPr>
                                      <w:t>O</w:t>
                                    </w:r>
                                    <w:r w:rsidR="00872E91" w:rsidRPr="005F3D3A">
                                      <w:rPr>
                                        <w:rFonts w:ascii="Constantia" w:eastAsiaTheme="majorEastAsia" w:hAnsi="Constantia" w:cstheme="majorBidi"/>
                                        <w:color w:val="262626" w:themeColor="text1" w:themeTint="D9"/>
                                        <w:sz w:val="72"/>
                                        <w:szCs w:val="72"/>
                                      </w:rPr>
                                      <w:t xml:space="preserve">rganisational </w:t>
                                    </w:r>
                                    <w:r w:rsidR="00DD12F5" w:rsidRPr="005F3D3A">
                                      <w:rPr>
                                        <w:rFonts w:ascii="Constantia" w:eastAsiaTheme="majorEastAsia" w:hAnsi="Constantia" w:cstheme="majorBidi"/>
                                        <w:color w:val="262626" w:themeColor="text1" w:themeTint="D9"/>
                                        <w:sz w:val="72"/>
                                        <w:szCs w:val="72"/>
                                      </w:rPr>
                                      <w:t>P</w:t>
                                    </w:r>
                                    <w:r w:rsidR="00872E91" w:rsidRPr="005F3D3A">
                                      <w:rPr>
                                        <w:rFonts w:ascii="Constantia" w:eastAsiaTheme="majorEastAsia" w:hAnsi="Constantia" w:cstheme="majorBidi"/>
                                        <w:color w:val="262626" w:themeColor="text1" w:themeTint="D9"/>
                                        <w:sz w:val="72"/>
                                        <w:szCs w:val="72"/>
                                      </w:rPr>
                                      <w:t xml:space="preserve">erformance; An </w:t>
                                    </w:r>
                                    <w:r w:rsidR="00DD12F5" w:rsidRPr="005F3D3A">
                                      <w:rPr>
                                        <w:rFonts w:ascii="Constantia" w:eastAsiaTheme="majorEastAsia" w:hAnsi="Constantia" w:cstheme="majorBidi"/>
                                        <w:color w:val="262626" w:themeColor="text1" w:themeTint="D9"/>
                                        <w:sz w:val="72"/>
                                        <w:szCs w:val="72"/>
                                      </w:rPr>
                                      <w:t>A</w:t>
                                    </w:r>
                                    <w:r w:rsidR="00872E91" w:rsidRPr="005F3D3A">
                                      <w:rPr>
                                        <w:rFonts w:ascii="Constantia" w:eastAsiaTheme="majorEastAsia" w:hAnsi="Constantia" w:cstheme="majorBidi"/>
                                        <w:color w:val="262626" w:themeColor="text1" w:themeTint="D9"/>
                                        <w:sz w:val="72"/>
                                        <w:szCs w:val="72"/>
                                      </w:rPr>
                                      <w:t>nalysis</w:t>
                                    </w:r>
                                  </w:sdtContent>
                                </w:sdt>
                              </w:p>
                              <w:p w14:paraId="4ED3782F" w14:textId="375F2606" w:rsidR="00872E91" w:rsidRPr="005F3D3A" w:rsidRDefault="00000000">
                                <w:pPr>
                                  <w:spacing w:before="120"/>
                                  <w:rPr>
                                    <w:rFonts w:ascii="Constantia" w:hAnsi="Constantia"/>
                                    <w:color w:val="404040" w:themeColor="text1" w:themeTint="BF"/>
                                    <w:sz w:val="36"/>
                                    <w:szCs w:val="36"/>
                                  </w:rPr>
                                </w:pPr>
                                <w:sdt>
                                  <w:sdtPr>
                                    <w:rPr>
                                      <w:rFonts w:ascii="Constantia" w:hAnsi="Constantia"/>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F2C75" w:rsidRPr="005F3D3A">
                                      <w:rPr>
                                        <w:rFonts w:ascii="Constantia" w:hAnsi="Constantia"/>
                                        <w:color w:val="404040" w:themeColor="text1" w:themeTint="BF"/>
                                        <w:sz w:val="36"/>
                                        <w:szCs w:val="36"/>
                                      </w:rPr>
                                      <w:t>Katy Grummett</w:t>
                                    </w:r>
                                  </w:sdtContent>
                                </w:sdt>
                                <w:r w:rsidR="004F2C75" w:rsidRPr="005F3D3A">
                                  <w:rPr>
                                    <w:rFonts w:ascii="Constantia" w:hAnsi="Constantia"/>
                                    <w:color w:val="404040" w:themeColor="text1" w:themeTint="BF"/>
                                    <w:sz w:val="36"/>
                                    <w:szCs w:val="36"/>
                                  </w:rPr>
                                  <w:t xml:space="preserve"> 2209790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F0EAB02"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1CA094C" w14:textId="0F1563FE" w:rsidR="00872E91" w:rsidRPr="005F3D3A" w:rsidRDefault="00000000">
                          <w:pPr>
                            <w:pStyle w:val="NoSpacing"/>
                            <w:rPr>
                              <w:rFonts w:ascii="Constantia" w:eastAsiaTheme="majorEastAsia" w:hAnsi="Constantia" w:cstheme="majorBidi"/>
                              <w:color w:val="262626" w:themeColor="text1" w:themeTint="D9"/>
                              <w:sz w:val="72"/>
                            </w:rPr>
                          </w:pPr>
                          <w:sdt>
                            <w:sdtPr>
                              <w:rPr>
                                <w:rFonts w:ascii="Constantia" w:eastAsiaTheme="majorEastAsia" w:hAnsi="Constant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2E91" w:rsidRPr="005F3D3A">
                                <w:rPr>
                                  <w:rFonts w:ascii="Constantia" w:eastAsiaTheme="majorEastAsia" w:hAnsi="Constantia" w:cstheme="majorBidi"/>
                                  <w:color w:val="262626" w:themeColor="text1" w:themeTint="D9"/>
                                  <w:sz w:val="72"/>
                                  <w:szCs w:val="72"/>
                                </w:rPr>
                                <w:t xml:space="preserve">Improving </w:t>
                              </w:r>
                              <w:r w:rsidR="00DD12F5" w:rsidRPr="005F3D3A">
                                <w:rPr>
                                  <w:rFonts w:ascii="Constantia" w:eastAsiaTheme="majorEastAsia" w:hAnsi="Constantia" w:cstheme="majorBidi"/>
                                  <w:color w:val="262626" w:themeColor="text1" w:themeTint="D9"/>
                                  <w:sz w:val="72"/>
                                  <w:szCs w:val="72"/>
                                </w:rPr>
                                <w:t>O</w:t>
                              </w:r>
                              <w:r w:rsidR="00872E91" w:rsidRPr="005F3D3A">
                                <w:rPr>
                                  <w:rFonts w:ascii="Constantia" w:eastAsiaTheme="majorEastAsia" w:hAnsi="Constantia" w:cstheme="majorBidi"/>
                                  <w:color w:val="262626" w:themeColor="text1" w:themeTint="D9"/>
                                  <w:sz w:val="72"/>
                                  <w:szCs w:val="72"/>
                                </w:rPr>
                                <w:t xml:space="preserve">rganisational </w:t>
                              </w:r>
                              <w:r w:rsidR="00DD12F5" w:rsidRPr="005F3D3A">
                                <w:rPr>
                                  <w:rFonts w:ascii="Constantia" w:eastAsiaTheme="majorEastAsia" w:hAnsi="Constantia" w:cstheme="majorBidi"/>
                                  <w:color w:val="262626" w:themeColor="text1" w:themeTint="D9"/>
                                  <w:sz w:val="72"/>
                                  <w:szCs w:val="72"/>
                                </w:rPr>
                                <w:t>P</w:t>
                              </w:r>
                              <w:r w:rsidR="00872E91" w:rsidRPr="005F3D3A">
                                <w:rPr>
                                  <w:rFonts w:ascii="Constantia" w:eastAsiaTheme="majorEastAsia" w:hAnsi="Constantia" w:cstheme="majorBidi"/>
                                  <w:color w:val="262626" w:themeColor="text1" w:themeTint="D9"/>
                                  <w:sz w:val="72"/>
                                  <w:szCs w:val="72"/>
                                </w:rPr>
                                <w:t xml:space="preserve">erformance; An </w:t>
                              </w:r>
                              <w:r w:rsidR="00DD12F5" w:rsidRPr="005F3D3A">
                                <w:rPr>
                                  <w:rFonts w:ascii="Constantia" w:eastAsiaTheme="majorEastAsia" w:hAnsi="Constantia" w:cstheme="majorBidi"/>
                                  <w:color w:val="262626" w:themeColor="text1" w:themeTint="D9"/>
                                  <w:sz w:val="72"/>
                                  <w:szCs w:val="72"/>
                                </w:rPr>
                                <w:t>A</w:t>
                              </w:r>
                              <w:r w:rsidR="00872E91" w:rsidRPr="005F3D3A">
                                <w:rPr>
                                  <w:rFonts w:ascii="Constantia" w:eastAsiaTheme="majorEastAsia" w:hAnsi="Constantia" w:cstheme="majorBidi"/>
                                  <w:color w:val="262626" w:themeColor="text1" w:themeTint="D9"/>
                                  <w:sz w:val="72"/>
                                  <w:szCs w:val="72"/>
                                </w:rPr>
                                <w:t>nalysis</w:t>
                              </w:r>
                            </w:sdtContent>
                          </w:sdt>
                        </w:p>
                        <w:p w14:paraId="4ED3782F" w14:textId="375F2606" w:rsidR="00872E91" w:rsidRPr="005F3D3A" w:rsidRDefault="00000000">
                          <w:pPr>
                            <w:spacing w:before="120"/>
                            <w:rPr>
                              <w:rFonts w:ascii="Constantia" w:hAnsi="Constantia"/>
                              <w:color w:val="404040" w:themeColor="text1" w:themeTint="BF"/>
                              <w:sz w:val="36"/>
                              <w:szCs w:val="36"/>
                            </w:rPr>
                          </w:pPr>
                          <w:sdt>
                            <w:sdtPr>
                              <w:rPr>
                                <w:rFonts w:ascii="Constantia" w:hAnsi="Constantia"/>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F2C75" w:rsidRPr="005F3D3A">
                                <w:rPr>
                                  <w:rFonts w:ascii="Constantia" w:hAnsi="Constantia"/>
                                  <w:color w:val="404040" w:themeColor="text1" w:themeTint="BF"/>
                                  <w:sz w:val="36"/>
                                  <w:szCs w:val="36"/>
                                </w:rPr>
                                <w:t>Katy Grummett</w:t>
                              </w:r>
                            </w:sdtContent>
                          </w:sdt>
                          <w:r w:rsidR="004F2C75" w:rsidRPr="005F3D3A">
                            <w:rPr>
                              <w:rFonts w:ascii="Constantia" w:hAnsi="Constantia"/>
                              <w:color w:val="404040" w:themeColor="text1" w:themeTint="BF"/>
                              <w:sz w:val="36"/>
                              <w:szCs w:val="36"/>
                            </w:rPr>
                            <w:t xml:space="preserve"> 2209790</w:t>
                          </w:r>
                        </w:p>
                      </w:txbxContent>
                    </v:textbox>
                    <w10:wrap anchorx="page" anchory="page"/>
                  </v:shape>
                </w:pict>
              </mc:Fallback>
            </mc:AlternateContent>
          </w:r>
        </w:p>
        <w:p w14:paraId="0C98F4C4" w14:textId="1376CCF9" w:rsidR="0090357C" w:rsidRDefault="00872E91" w:rsidP="0090357C">
          <w:pPr>
            <w:rPr>
              <w:color w:val="4472C4" w:themeColor="accent1"/>
            </w:rPr>
          </w:pPr>
          <w:r>
            <w:rPr>
              <w:color w:val="4472C4" w:themeColor="accent1"/>
            </w:rPr>
            <w:br w:type="page"/>
          </w:r>
        </w:p>
      </w:sdtContent>
    </w:sdt>
    <w:sdt>
      <w:sdtPr>
        <w:id w:val="-1190836152"/>
        <w:docPartObj>
          <w:docPartGallery w:val="Table of Contents"/>
          <w:docPartUnique/>
        </w:docPartObj>
      </w:sdtPr>
      <w:sdtEndPr>
        <w:rPr>
          <w:b/>
          <w:bCs/>
          <w:noProof/>
        </w:rPr>
      </w:sdtEndPr>
      <w:sdtContent>
        <w:p w14:paraId="6A429808" w14:textId="0DD3ACCD" w:rsidR="0090357C" w:rsidRPr="005F3D3A" w:rsidRDefault="0090357C" w:rsidP="0090357C">
          <w:pPr>
            <w:rPr>
              <w:rFonts w:ascii="Constantia" w:eastAsiaTheme="majorEastAsia" w:hAnsi="Constantia" w:cstheme="majorBidi"/>
              <w:color w:val="2F5496" w:themeColor="accent1" w:themeShade="BF"/>
              <w:sz w:val="32"/>
              <w:szCs w:val="32"/>
            </w:rPr>
          </w:pPr>
          <w:r w:rsidRPr="005F3D3A">
            <w:rPr>
              <w:rFonts w:ascii="Constantia" w:eastAsiaTheme="majorEastAsia" w:hAnsi="Constantia" w:cstheme="majorBidi"/>
              <w:color w:val="2F5496" w:themeColor="accent1" w:themeShade="BF"/>
              <w:sz w:val="32"/>
              <w:szCs w:val="32"/>
            </w:rPr>
            <w:t>Contents</w:t>
          </w:r>
        </w:p>
        <w:p w14:paraId="5BBF4A10" w14:textId="4DA1340B" w:rsidR="00067CCE" w:rsidRDefault="0090357C">
          <w:pPr>
            <w:pStyle w:val="TOC1"/>
            <w:tabs>
              <w:tab w:val="left" w:pos="660"/>
              <w:tab w:val="right" w:leader="dot" w:pos="9016"/>
            </w:tabs>
            <w:rPr>
              <w:rFonts w:eastAsiaTheme="minorEastAsia"/>
              <w:noProof/>
              <w:lang w:eastAsia="en-GB"/>
            </w:rPr>
          </w:pPr>
          <w:r w:rsidRPr="005F3D3A">
            <w:rPr>
              <w:rFonts w:ascii="Constantia" w:hAnsi="Constantia"/>
            </w:rPr>
            <w:fldChar w:fldCharType="begin"/>
          </w:r>
          <w:r w:rsidRPr="005F3D3A">
            <w:rPr>
              <w:rFonts w:ascii="Constantia" w:hAnsi="Constantia"/>
            </w:rPr>
            <w:instrText xml:space="preserve"> TOC \o "1-3" \h \z \u </w:instrText>
          </w:r>
          <w:r w:rsidRPr="005F3D3A">
            <w:rPr>
              <w:rFonts w:ascii="Constantia" w:hAnsi="Constantia"/>
            </w:rPr>
            <w:fldChar w:fldCharType="separate"/>
          </w:r>
          <w:hyperlink w:anchor="_Toc118972478" w:history="1">
            <w:r w:rsidR="00067CCE" w:rsidRPr="00B2623E">
              <w:rPr>
                <w:rStyle w:val="Hyperlink"/>
                <w:rFonts w:ascii="Constantia" w:hAnsi="Constantia"/>
                <w:noProof/>
              </w:rPr>
              <w:t>1.0</w:t>
            </w:r>
            <w:r w:rsidR="00067CCE">
              <w:rPr>
                <w:rFonts w:eastAsiaTheme="minorEastAsia"/>
                <w:noProof/>
                <w:lang w:eastAsia="en-GB"/>
              </w:rPr>
              <w:tab/>
            </w:r>
            <w:r w:rsidR="00067CCE" w:rsidRPr="00B2623E">
              <w:rPr>
                <w:rStyle w:val="Hyperlink"/>
                <w:rFonts w:ascii="Constantia" w:hAnsi="Constantia"/>
                <w:noProof/>
              </w:rPr>
              <w:t>Introduction</w:t>
            </w:r>
            <w:r w:rsidR="00067CCE">
              <w:rPr>
                <w:noProof/>
                <w:webHidden/>
              </w:rPr>
              <w:tab/>
            </w:r>
            <w:r w:rsidR="00067CCE">
              <w:rPr>
                <w:noProof/>
                <w:webHidden/>
              </w:rPr>
              <w:fldChar w:fldCharType="begin"/>
            </w:r>
            <w:r w:rsidR="00067CCE">
              <w:rPr>
                <w:noProof/>
                <w:webHidden/>
              </w:rPr>
              <w:instrText xml:space="preserve"> PAGEREF _Toc118972478 \h </w:instrText>
            </w:r>
            <w:r w:rsidR="00067CCE">
              <w:rPr>
                <w:noProof/>
                <w:webHidden/>
              </w:rPr>
            </w:r>
            <w:r w:rsidR="00067CCE">
              <w:rPr>
                <w:noProof/>
                <w:webHidden/>
              </w:rPr>
              <w:fldChar w:fldCharType="separate"/>
            </w:r>
            <w:r w:rsidR="00067CCE">
              <w:rPr>
                <w:noProof/>
                <w:webHidden/>
              </w:rPr>
              <w:t>2</w:t>
            </w:r>
            <w:r w:rsidR="00067CCE">
              <w:rPr>
                <w:noProof/>
                <w:webHidden/>
              </w:rPr>
              <w:fldChar w:fldCharType="end"/>
            </w:r>
          </w:hyperlink>
        </w:p>
        <w:p w14:paraId="5489405F" w14:textId="5CF67603" w:rsidR="00067CCE" w:rsidRDefault="00067CCE">
          <w:pPr>
            <w:pStyle w:val="TOC1"/>
            <w:tabs>
              <w:tab w:val="left" w:pos="660"/>
              <w:tab w:val="right" w:leader="dot" w:pos="9016"/>
            </w:tabs>
            <w:rPr>
              <w:rFonts w:eastAsiaTheme="minorEastAsia"/>
              <w:noProof/>
              <w:lang w:eastAsia="en-GB"/>
            </w:rPr>
          </w:pPr>
          <w:hyperlink w:anchor="_Toc118972479" w:history="1">
            <w:r w:rsidRPr="00B2623E">
              <w:rPr>
                <w:rStyle w:val="Hyperlink"/>
                <w:rFonts w:ascii="Constantia" w:hAnsi="Constantia"/>
                <w:noProof/>
              </w:rPr>
              <w:t>2.0</w:t>
            </w:r>
            <w:r>
              <w:rPr>
                <w:rFonts w:eastAsiaTheme="minorEastAsia"/>
                <w:noProof/>
                <w:lang w:eastAsia="en-GB"/>
              </w:rPr>
              <w:tab/>
            </w:r>
            <w:r w:rsidRPr="00B2623E">
              <w:rPr>
                <w:rStyle w:val="Hyperlink"/>
                <w:rFonts w:ascii="Constantia" w:hAnsi="Constantia"/>
                <w:noProof/>
              </w:rPr>
              <w:t>Main findings</w:t>
            </w:r>
            <w:r>
              <w:rPr>
                <w:noProof/>
                <w:webHidden/>
              </w:rPr>
              <w:tab/>
            </w:r>
            <w:r>
              <w:rPr>
                <w:noProof/>
                <w:webHidden/>
              </w:rPr>
              <w:fldChar w:fldCharType="begin"/>
            </w:r>
            <w:r>
              <w:rPr>
                <w:noProof/>
                <w:webHidden/>
              </w:rPr>
              <w:instrText xml:space="preserve"> PAGEREF _Toc118972479 \h </w:instrText>
            </w:r>
            <w:r>
              <w:rPr>
                <w:noProof/>
                <w:webHidden/>
              </w:rPr>
            </w:r>
            <w:r>
              <w:rPr>
                <w:noProof/>
                <w:webHidden/>
              </w:rPr>
              <w:fldChar w:fldCharType="separate"/>
            </w:r>
            <w:r>
              <w:rPr>
                <w:noProof/>
                <w:webHidden/>
              </w:rPr>
              <w:t>3</w:t>
            </w:r>
            <w:r>
              <w:rPr>
                <w:noProof/>
                <w:webHidden/>
              </w:rPr>
              <w:fldChar w:fldCharType="end"/>
            </w:r>
          </w:hyperlink>
        </w:p>
        <w:p w14:paraId="30776051" w14:textId="46D6BB64" w:rsidR="00067CCE" w:rsidRDefault="00067CCE">
          <w:pPr>
            <w:pStyle w:val="TOC2"/>
            <w:tabs>
              <w:tab w:val="right" w:leader="dot" w:pos="9016"/>
            </w:tabs>
            <w:rPr>
              <w:rFonts w:eastAsiaTheme="minorEastAsia"/>
              <w:noProof/>
              <w:lang w:eastAsia="en-GB"/>
            </w:rPr>
          </w:pPr>
          <w:hyperlink w:anchor="_Toc118972480" w:history="1">
            <w:r w:rsidRPr="00B2623E">
              <w:rPr>
                <w:rStyle w:val="Hyperlink"/>
                <w:rFonts w:ascii="Constantia" w:hAnsi="Constantia"/>
                <w:noProof/>
              </w:rPr>
              <w:t>2.1 Organisational Culture</w:t>
            </w:r>
            <w:r>
              <w:rPr>
                <w:noProof/>
                <w:webHidden/>
              </w:rPr>
              <w:tab/>
            </w:r>
            <w:r>
              <w:rPr>
                <w:noProof/>
                <w:webHidden/>
              </w:rPr>
              <w:fldChar w:fldCharType="begin"/>
            </w:r>
            <w:r>
              <w:rPr>
                <w:noProof/>
                <w:webHidden/>
              </w:rPr>
              <w:instrText xml:space="preserve"> PAGEREF _Toc118972480 \h </w:instrText>
            </w:r>
            <w:r>
              <w:rPr>
                <w:noProof/>
                <w:webHidden/>
              </w:rPr>
            </w:r>
            <w:r>
              <w:rPr>
                <w:noProof/>
                <w:webHidden/>
              </w:rPr>
              <w:fldChar w:fldCharType="separate"/>
            </w:r>
            <w:r>
              <w:rPr>
                <w:noProof/>
                <w:webHidden/>
              </w:rPr>
              <w:t>3</w:t>
            </w:r>
            <w:r>
              <w:rPr>
                <w:noProof/>
                <w:webHidden/>
              </w:rPr>
              <w:fldChar w:fldCharType="end"/>
            </w:r>
          </w:hyperlink>
        </w:p>
        <w:p w14:paraId="6EB6DB2A" w14:textId="00B0BEBF" w:rsidR="00067CCE" w:rsidRDefault="00067CCE">
          <w:pPr>
            <w:pStyle w:val="TOC2"/>
            <w:tabs>
              <w:tab w:val="right" w:leader="dot" w:pos="9016"/>
            </w:tabs>
            <w:rPr>
              <w:rFonts w:eastAsiaTheme="minorEastAsia"/>
              <w:noProof/>
              <w:lang w:eastAsia="en-GB"/>
            </w:rPr>
          </w:pPr>
          <w:hyperlink w:anchor="_Toc118972481" w:history="1">
            <w:r w:rsidRPr="00B2623E">
              <w:rPr>
                <w:rStyle w:val="Hyperlink"/>
                <w:rFonts w:ascii="Constantia" w:hAnsi="Constantia"/>
                <w:noProof/>
              </w:rPr>
              <w:t>2.2 Organisational Structure</w:t>
            </w:r>
            <w:r>
              <w:rPr>
                <w:noProof/>
                <w:webHidden/>
              </w:rPr>
              <w:tab/>
            </w:r>
            <w:r>
              <w:rPr>
                <w:noProof/>
                <w:webHidden/>
              </w:rPr>
              <w:fldChar w:fldCharType="begin"/>
            </w:r>
            <w:r>
              <w:rPr>
                <w:noProof/>
                <w:webHidden/>
              </w:rPr>
              <w:instrText xml:space="preserve"> PAGEREF _Toc118972481 \h </w:instrText>
            </w:r>
            <w:r>
              <w:rPr>
                <w:noProof/>
                <w:webHidden/>
              </w:rPr>
            </w:r>
            <w:r>
              <w:rPr>
                <w:noProof/>
                <w:webHidden/>
              </w:rPr>
              <w:fldChar w:fldCharType="separate"/>
            </w:r>
            <w:r>
              <w:rPr>
                <w:noProof/>
                <w:webHidden/>
              </w:rPr>
              <w:t>3</w:t>
            </w:r>
            <w:r>
              <w:rPr>
                <w:noProof/>
                <w:webHidden/>
              </w:rPr>
              <w:fldChar w:fldCharType="end"/>
            </w:r>
          </w:hyperlink>
        </w:p>
        <w:p w14:paraId="7802CEFE" w14:textId="72036662" w:rsidR="00067CCE" w:rsidRDefault="00067CCE">
          <w:pPr>
            <w:pStyle w:val="TOC2"/>
            <w:tabs>
              <w:tab w:val="right" w:leader="dot" w:pos="9016"/>
            </w:tabs>
            <w:rPr>
              <w:rFonts w:eastAsiaTheme="minorEastAsia"/>
              <w:noProof/>
              <w:lang w:eastAsia="en-GB"/>
            </w:rPr>
          </w:pPr>
          <w:hyperlink w:anchor="_Toc118972482" w:history="1">
            <w:r w:rsidRPr="00B2623E">
              <w:rPr>
                <w:rStyle w:val="Hyperlink"/>
                <w:rFonts w:ascii="Constantia" w:hAnsi="Constantia"/>
                <w:noProof/>
              </w:rPr>
              <w:t>2.3 Cooperation with Stakeholders</w:t>
            </w:r>
            <w:r>
              <w:rPr>
                <w:noProof/>
                <w:webHidden/>
              </w:rPr>
              <w:tab/>
            </w:r>
            <w:r>
              <w:rPr>
                <w:noProof/>
                <w:webHidden/>
              </w:rPr>
              <w:fldChar w:fldCharType="begin"/>
            </w:r>
            <w:r>
              <w:rPr>
                <w:noProof/>
                <w:webHidden/>
              </w:rPr>
              <w:instrText xml:space="preserve"> PAGEREF _Toc118972482 \h </w:instrText>
            </w:r>
            <w:r>
              <w:rPr>
                <w:noProof/>
                <w:webHidden/>
              </w:rPr>
            </w:r>
            <w:r>
              <w:rPr>
                <w:noProof/>
                <w:webHidden/>
              </w:rPr>
              <w:fldChar w:fldCharType="separate"/>
            </w:r>
            <w:r>
              <w:rPr>
                <w:noProof/>
                <w:webHidden/>
              </w:rPr>
              <w:t>4</w:t>
            </w:r>
            <w:r>
              <w:rPr>
                <w:noProof/>
                <w:webHidden/>
              </w:rPr>
              <w:fldChar w:fldCharType="end"/>
            </w:r>
          </w:hyperlink>
        </w:p>
        <w:p w14:paraId="1ECBE67A" w14:textId="2AAA8C9E" w:rsidR="00067CCE" w:rsidRDefault="00067CCE">
          <w:pPr>
            <w:pStyle w:val="TOC1"/>
            <w:tabs>
              <w:tab w:val="right" w:leader="dot" w:pos="9016"/>
            </w:tabs>
            <w:rPr>
              <w:rFonts w:eastAsiaTheme="minorEastAsia"/>
              <w:noProof/>
              <w:lang w:eastAsia="en-GB"/>
            </w:rPr>
          </w:pPr>
          <w:hyperlink w:anchor="_Toc118972483" w:history="1">
            <w:r w:rsidRPr="00B2623E">
              <w:rPr>
                <w:rStyle w:val="Hyperlink"/>
                <w:rFonts w:ascii="Constantia" w:hAnsi="Constantia"/>
                <w:noProof/>
              </w:rPr>
              <w:t>3.0 Conclusion</w:t>
            </w:r>
            <w:r>
              <w:rPr>
                <w:noProof/>
                <w:webHidden/>
              </w:rPr>
              <w:tab/>
            </w:r>
            <w:r>
              <w:rPr>
                <w:noProof/>
                <w:webHidden/>
              </w:rPr>
              <w:fldChar w:fldCharType="begin"/>
            </w:r>
            <w:r>
              <w:rPr>
                <w:noProof/>
                <w:webHidden/>
              </w:rPr>
              <w:instrText xml:space="preserve"> PAGEREF _Toc118972483 \h </w:instrText>
            </w:r>
            <w:r>
              <w:rPr>
                <w:noProof/>
                <w:webHidden/>
              </w:rPr>
            </w:r>
            <w:r>
              <w:rPr>
                <w:noProof/>
                <w:webHidden/>
              </w:rPr>
              <w:fldChar w:fldCharType="separate"/>
            </w:r>
            <w:r>
              <w:rPr>
                <w:noProof/>
                <w:webHidden/>
              </w:rPr>
              <w:t>6</w:t>
            </w:r>
            <w:r>
              <w:rPr>
                <w:noProof/>
                <w:webHidden/>
              </w:rPr>
              <w:fldChar w:fldCharType="end"/>
            </w:r>
          </w:hyperlink>
        </w:p>
        <w:p w14:paraId="0F55A812" w14:textId="6C85F2CC" w:rsidR="00067CCE" w:rsidRDefault="00067CCE">
          <w:pPr>
            <w:pStyle w:val="TOC1"/>
            <w:tabs>
              <w:tab w:val="right" w:leader="dot" w:pos="9016"/>
            </w:tabs>
            <w:rPr>
              <w:rFonts w:eastAsiaTheme="minorEastAsia"/>
              <w:noProof/>
              <w:lang w:eastAsia="en-GB"/>
            </w:rPr>
          </w:pPr>
          <w:hyperlink w:anchor="_Toc118972484" w:history="1">
            <w:r w:rsidRPr="00B2623E">
              <w:rPr>
                <w:rStyle w:val="Hyperlink"/>
                <w:rFonts w:ascii="Constantia" w:hAnsi="Constantia"/>
                <w:noProof/>
              </w:rPr>
              <w:t>4.0 Reference List</w:t>
            </w:r>
            <w:r>
              <w:rPr>
                <w:noProof/>
                <w:webHidden/>
              </w:rPr>
              <w:tab/>
            </w:r>
            <w:r>
              <w:rPr>
                <w:noProof/>
                <w:webHidden/>
              </w:rPr>
              <w:fldChar w:fldCharType="begin"/>
            </w:r>
            <w:r>
              <w:rPr>
                <w:noProof/>
                <w:webHidden/>
              </w:rPr>
              <w:instrText xml:space="preserve"> PAGEREF _Toc118972484 \h </w:instrText>
            </w:r>
            <w:r>
              <w:rPr>
                <w:noProof/>
                <w:webHidden/>
              </w:rPr>
            </w:r>
            <w:r>
              <w:rPr>
                <w:noProof/>
                <w:webHidden/>
              </w:rPr>
              <w:fldChar w:fldCharType="separate"/>
            </w:r>
            <w:r>
              <w:rPr>
                <w:noProof/>
                <w:webHidden/>
              </w:rPr>
              <w:t>7</w:t>
            </w:r>
            <w:r>
              <w:rPr>
                <w:noProof/>
                <w:webHidden/>
              </w:rPr>
              <w:fldChar w:fldCharType="end"/>
            </w:r>
          </w:hyperlink>
        </w:p>
        <w:p w14:paraId="6E5B5FD3" w14:textId="641D7488" w:rsidR="0090357C" w:rsidRDefault="0090357C">
          <w:pPr>
            <w:rPr>
              <w:b/>
              <w:bCs/>
              <w:noProof/>
            </w:rPr>
          </w:pPr>
          <w:r w:rsidRPr="005F3D3A">
            <w:rPr>
              <w:rFonts w:ascii="Constantia" w:hAnsi="Constantia"/>
              <w:b/>
              <w:bCs/>
              <w:noProof/>
            </w:rPr>
            <w:fldChar w:fldCharType="end"/>
          </w:r>
        </w:p>
        <w:p w14:paraId="17CF65CB" w14:textId="2AACCE3A" w:rsidR="0090357C" w:rsidRPr="0090357C" w:rsidRDefault="0090357C">
          <w:pPr>
            <w:rPr>
              <w:b/>
              <w:bCs/>
              <w:noProof/>
            </w:rPr>
          </w:pPr>
          <w:r>
            <w:rPr>
              <w:b/>
              <w:bCs/>
              <w:noProof/>
            </w:rPr>
            <w:br w:type="page"/>
          </w:r>
        </w:p>
      </w:sdtContent>
    </w:sdt>
    <w:p w14:paraId="60F10DB9" w14:textId="02FD33EC" w:rsidR="00136E86" w:rsidRPr="00BC19CB" w:rsidRDefault="0090357C" w:rsidP="00BC19CB">
      <w:pPr>
        <w:pStyle w:val="Heading1"/>
        <w:numPr>
          <w:ilvl w:val="0"/>
          <w:numId w:val="1"/>
        </w:numPr>
        <w:rPr>
          <w:rFonts w:ascii="Constantia" w:hAnsi="Constantia"/>
        </w:rPr>
      </w:pPr>
      <w:bookmarkStart w:id="0" w:name="_Toc118972478"/>
      <w:r w:rsidRPr="005F3D3A">
        <w:rPr>
          <w:rFonts w:ascii="Constantia" w:hAnsi="Constantia"/>
        </w:rPr>
        <w:lastRenderedPageBreak/>
        <w:t>Introduction</w:t>
      </w:r>
      <w:bookmarkEnd w:id="0"/>
    </w:p>
    <w:p w14:paraId="39959CB4" w14:textId="60683676" w:rsidR="00444BFB" w:rsidRDefault="00136E86" w:rsidP="0040611F">
      <w:pPr>
        <w:spacing w:after="0"/>
        <w:rPr>
          <w:rFonts w:ascii="Constantia" w:hAnsi="Constantia"/>
          <w:sz w:val="23"/>
          <w:szCs w:val="23"/>
        </w:rPr>
      </w:pPr>
      <w:r w:rsidRPr="00BC19CB">
        <w:rPr>
          <w:rFonts w:ascii="Constantia" w:hAnsi="Constantia"/>
          <w:sz w:val="23"/>
          <w:szCs w:val="23"/>
        </w:rPr>
        <w:t xml:space="preserve">The following report analyses </w:t>
      </w:r>
      <w:r w:rsidR="003D4035">
        <w:rPr>
          <w:rFonts w:ascii="Constantia" w:hAnsi="Constantia"/>
          <w:sz w:val="23"/>
          <w:szCs w:val="23"/>
        </w:rPr>
        <w:t xml:space="preserve">how </w:t>
      </w:r>
      <w:r w:rsidRPr="00BC19CB">
        <w:rPr>
          <w:rFonts w:ascii="Constantia" w:hAnsi="Constantia"/>
          <w:sz w:val="23"/>
          <w:szCs w:val="23"/>
        </w:rPr>
        <w:t xml:space="preserve">organisational culture, organisational </w:t>
      </w:r>
      <w:r w:rsidR="00295BA2" w:rsidRPr="00BC19CB">
        <w:rPr>
          <w:rFonts w:ascii="Constantia" w:hAnsi="Constantia"/>
          <w:sz w:val="23"/>
          <w:szCs w:val="23"/>
        </w:rPr>
        <w:t xml:space="preserve">structure, and </w:t>
      </w:r>
      <w:r w:rsidRPr="00BC19CB">
        <w:rPr>
          <w:rFonts w:ascii="Constantia" w:hAnsi="Constantia"/>
          <w:sz w:val="23"/>
          <w:szCs w:val="23"/>
        </w:rPr>
        <w:t xml:space="preserve">cooperation with stakeholders </w:t>
      </w:r>
      <w:r w:rsidR="003D4035">
        <w:rPr>
          <w:rFonts w:ascii="Constantia" w:hAnsi="Constantia"/>
          <w:sz w:val="23"/>
          <w:szCs w:val="23"/>
        </w:rPr>
        <w:t xml:space="preserve">impact </w:t>
      </w:r>
      <w:r w:rsidRPr="00BC19CB">
        <w:rPr>
          <w:rFonts w:ascii="Constantia" w:hAnsi="Constantia"/>
          <w:sz w:val="23"/>
          <w:szCs w:val="23"/>
        </w:rPr>
        <w:t>organisational performance.</w:t>
      </w:r>
      <w:r w:rsidR="00BC19CB">
        <w:rPr>
          <w:rFonts w:ascii="Constantia" w:hAnsi="Constantia"/>
          <w:sz w:val="23"/>
          <w:szCs w:val="23"/>
        </w:rPr>
        <w:t xml:space="preserve"> </w:t>
      </w:r>
    </w:p>
    <w:p w14:paraId="6F9156F7" w14:textId="61B5910F" w:rsidR="00444BFB" w:rsidRDefault="009D48B0" w:rsidP="00444BFB">
      <w:pPr>
        <w:spacing w:after="0"/>
        <w:ind w:firstLine="720"/>
        <w:rPr>
          <w:rFonts w:ascii="Constantia" w:hAnsi="Constantia"/>
          <w:sz w:val="23"/>
          <w:szCs w:val="23"/>
        </w:rPr>
      </w:pPr>
      <w:r>
        <w:rPr>
          <w:rFonts w:ascii="Constantia" w:hAnsi="Constantia"/>
          <w:sz w:val="23"/>
          <w:szCs w:val="23"/>
        </w:rPr>
        <w:t>According to Mullins (2016), o</w:t>
      </w:r>
      <w:r w:rsidR="003D4035">
        <w:rPr>
          <w:rFonts w:ascii="Constantia" w:hAnsi="Constantia"/>
          <w:sz w:val="23"/>
          <w:szCs w:val="23"/>
        </w:rPr>
        <w:t>rganisational structure describes how the workload of the organisation is divided between the representatives of the company and how</w:t>
      </w:r>
      <w:r>
        <w:rPr>
          <w:rFonts w:ascii="Constantia" w:hAnsi="Constantia"/>
          <w:sz w:val="23"/>
          <w:szCs w:val="23"/>
        </w:rPr>
        <w:t xml:space="preserve"> they ensure that everyone is working to achieve the same goals.</w:t>
      </w:r>
      <w:r w:rsidR="00E57350">
        <w:rPr>
          <w:rFonts w:ascii="Constantia" w:hAnsi="Constantia"/>
          <w:sz w:val="23"/>
          <w:szCs w:val="23"/>
        </w:rPr>
        <w:t xml:space="preserve"> This definition is supported by </w:t>
      </w:r>
      <w:r w:rsidR="00E57350" w:rsidRPr="00E57350">
        <w:rPr>
          <w:rFonts w:ascii="Constantia" w:hAnsi="Constantia"/>
          <w:sz w:val="23"/>
          <w:szCs w:val="23"/>
        </w:rPr>
        <w:t>Robbins and Judge</w:t>
      </w:r>
      <w:r w:rsidR="00E57350">
        <w:rPr>
          <w:rFonts w:ascii="Constantia" w:hAnsi="Constantia"/>
          <w:sz w:val="23"/>
          <w:szCs w:val="23"/>
        </w:rPr>
        <w:t xml:space="preserve"> (</w:t>
      </w:r>
      <w:r w:rsidR="00E57350" w:rsidRPr="00E57350">
        <w:rPr>
          <w:rFonts w:ascii="Constantia" w:hAnsi="Constantia"/>
          <w:sz w:val="23"/>
          <w:szCs w:val="23"/>
        </w:rPr>
        <w:t>2017)</w:t>
      </w:r>
      <w:r>
        <w:rPr>
          <w:rFonts w:ascii="Constantia" w:hAnsi="Constantia"/>
          <w:sz w:val="23"/>
          <w:szCs w:val="23"/>
        </w:rPr>
        <w:t xml:space="preserve"> </w:t>
      </w:r>
      <w:r w:rsidR="00E57350">
        <w:rPr>
          <w:rFonts w:ascii="Constantia" w:hAnsi="Constantia"/>
          <w:sz w:val="23"/>
          <w:szCs w:val="23"/>
        </w:rPr>
        <w:t xml:space="preserve">who explains that organisational structure defines how an organisation chooses to divide the work and tasks between the workers. </w:t>
      </w:r>
      <w:r w:rsidR="00444BFB">
        <w:rPr>
          <w:rFonts w:ascii="Constantia" w:hAnsi="Constantia"/>
          <w:sz w:val="23"/>
          <w:szCs w:val="23"/>
        </w:rPr>
        <w:t xml:space="preserve">There are multiple different types of structure that an organisation can have, and this report aims to analyse through research which types are most </w:t>
      </w:r>
      <w:r>
        <w:rPr>
          <w:rFonts w:ascii="Constantia" w:hAnsi="Constantia"/>
          <w:sz w:val="23"/>
          <w:szCs w:val="23"/>
        </w:rPr>
        <w:t>effective in terms of organisational performance.</w:t>
      </w:r>
    </w:p>
    <w:p w14:paraId="02B97FE7" w14:textId="39D9F2D5" w:rsidR="00BC19CB" w:rsidRDefault="00D40588" w:rsidP="00306A49">
      <w:pPr>
        <w:spacing w:after="0"/>
        <w:ind w:firstLine="720"/>
        <w:rPr>
          <w:rFonts w:ascii="Constantia" w:hAnsi="Constantia"/>
          <w:sz w:val="23"/>
          <w:szCs w:val="23"/>
        </w:rPr>
      </w:pPr>
      <w:r>
        <w:rPr>
          <w:rFonts w:ascii="Constantia" w:hAnsi="Constantia"/>
          <w:sz w:val="23"/>
          <w:szCs w:val="23"/>
        </w:rPr>
        <w:t xml:space="preserve">Quinn (1988) as cited by Oh and Han (2018) </w:t>
      </w:r>
      <w:r w:rsidR="00755BED">
        <w:rPr>
          <w:rFonts w:ascii="Constantia" w:hAnsi="Constantia"/>
          <w:sz w:val="23"/>
          <w:szCs w:val="23"/>
        </w:rPr>
        <w:t>describes organisational culture a</w:t>
      </w:r>
      <w:r w:rsidR="0051637F">
        <w:rPr>
          <w:rFonts w:ascii="Constantia" w:hAnsi="Constantia"/>
          <w:sz w:val="23"/>
          <w:szCs w:val="23"/>
        </w:rPr>
        <w:t>s shared characteristics and values between members of the organisation</w:t>
      </w:r>
      <w:r w:rsidR="00A22252">
        <w:rPr>
          <w:rFonts w:ascii="Constantia" w:hAnsi="Constantia"/>
          <w:sz w:val="23"/>
          <w:szCs w:val="23"/>
        </w:rPr>
        <w:t>.</w:t>
      </w:r>
      <w:r w:rsidR="00A22252" w:rsidRPr="00A22252">
        <w:t xml:space="preserve"> </w:t>
      </w:r>
      <w:r w:rsidR="00A22252" w:rsidRPr="00A22252">
        <w:rPr>
          <w:rFonts w:ascii="Constantia" w:hAnsi="Constantia"/>
          <w:sz w:val="23"/>
          <w:szCs w:val="23"/>
        </w:rPr>
        <w:t>On the other hand,</w:t>
      </w:r>
      <w:r w:rsidR="00A22252">
        <w:t xml:space="preserve"> </w:t>
      </w:r>
      <w:r w:rsidR="00A22252" w:rsidRPr="00A22252">
        <w:rPr>
          <w:rFonts w:ascii="Constantia" w:hAnsi="Constantia"/>
          <w:sz w:val="23"/>
          <w:szCs w:val="23"/>
        </w:rPr>
        <w:t>Alvesson</w:t>
      </w:r>
      <w:r w:rsidR="00A22252">
        <w:rPr>
          <w:rFonts w:ascii="Constantia" w:hAnsi="Constantia"/>
          <w:sz w:val="23"/>
          <w:szCs w:val="23"/>
        </w:rPr>
        <w:t xml:space="preserve"> (</w:t>
      </w:r>
      <w:r w:rsidR="00A22252" w:rsidRPr="00A22252">
        <w:rPr>
          <w:rFonts w:ascii="Constantia" w:hAnsi="Constantia"/>
          <w:sz w:val="23"/>
          <w:szCs w:val="23"/>
        </w:rPr>
        <w:t>2013</w:t>
      </w:r>
      <w:r w:rsidR="00A22252">
        <w:rPr>
          <w:rFonts w:ascii="Constantia" w:hAnsi="Constantia"/>
          <w:sz w:val="23"/>
          <w:szCs w:val="23"/>
        </w:rPr>
        <w:t>, p.4</w:t>
      </w:r>
      <w:r w:rsidR="00A22252" w:rsidRPr="00A22252">
        <w:rPr>
          <w:rFonts w:ascii="Constantia" w:hAnsi="Constantia"/>
          <w:sz w:val="23"/>
          <w:szCs w:val="23"/>
        </w:rPr>
        <w:t>)</w:t>
      </w:r>
      <w:r w:rsidR="00A22252">
        <w:rPr>
          <w:rFonts w:ascii="Constantia" w:hAnsi="Constantia"/>
          <w:sz w:val="23"/>
          <w:szCs w:val="23"/>
        </w:rPr>
        <w:t xml:space="preserve"> states that organisational culture is “a system of common symbols and meanings.” Alvesson (2013) goes on to explain that ‘meanings’ refers to the fact that all expressions can be seen to have different meanings, depending on how the individual interprets it</w:t>
      </w:r>
      <w:r w:rsidR="00306A49">
        <w:rPr>
          <w:rFonts w:ascii="Constantia" w:hAnsi="Constantia"/>
          <w:sz w:val="23"/>
          <w:szCs w:val="23"/>
        </w:rPr>
        <w:t xml:space="preserve">, and ‘symbols’ can be defined as multiple different things, such as statements, words, and objects. </w:t>
      </w:r>
      <w:r w:rsidR="006B577D">
        <w:rPr>
          <w:rFonts w:ascii="Constantia" w:hAnsi="Constantia"/>
          <w:sz w:val="23"/>
          <w:szCs w:val="23"/>
        </w:rPr>
        <w:t xml:space="preserve">Just like organisational structure, there are many different types of culture that organisations can have, and there is no answer as to which is the best as research shows that it is </w:t>
      </w:r>
      <w:r w:rsidR="00E30DC7">
        <w:rPr>
          <w:rFonts w:ascii="Constantia" w:hAnsi="Constantia"/>
          <w:sz w:val="23"/>
          <w:szCs w:val="23"/>
        </w:rPr>
        <w:t xml:space="preserve">very personal, </w:t>
      </w:r>
      <w:r w:rsidR="006B577D">
        <w:rPr>
          <w:rFonts w:ascii="Constantia" w:hAnsi="Constantia"/>
          <w:sz w:val="23"/>
          <w:szCs w:val="23"/>
        </w:rPr>
        <w:t xml:space="preserve">and everyone will have a different idea of what the </w:t>
      </w:r>
      <w:r w:rsidR="00E30DC7">
        <w:rPr>
          <w:rFonts w:ascii="Constantia" w:hAnsi="Constantia"/>
          <w:sz w:val="23"/>
          <w:szCs w:val="23"/>
        </w:rPr>
        <w:t>‘</w:t>
      </w:r>
      <w:r w:rsidR="006B577D">
        <w:rPr>
          <w:rFonts w:ascii="Constantia" w:hAnsi="Constantia"/>
          <w:sz w:val="23"/>
          <w:szCs w:val="23"/>
        </w:rPr>
        <w:t>perfect</w:t>
      </w:r>
      <w:r w:rsidR="00E30DC7">
        <w:rPr>
          <w:rFonts w:ascii="Constantia" w:hAnsi="Constantia"/>
          <w:sz w:val="23"/>
          <w:szCs w:val="23"/>
        </w:rPr>
        <w:t>’</w:t>
      </w:r>
      <w:r w:rsidR="006B577D">
        <w:rPr>
          <w:rFonts w:ascii="Constantia" w:hAnsi="Constantia"/>
          <w:sz w:val="23"/>
          <w:szCs w:val="23"/>
        </w:rPr>
        <w:t xml:space="preserve"> culture is.</w:t>
      </w:r>
    </w:p>
    <w:p w14:paraId="79459EE1" w14:textId="62D24ABC" w:rsidR="00CB0143" w:rsidRDefault="00CB0143" w:rsidP="00306A49">
      <w:pPr>
        <w:spacing w:after="0"/>
        <w:ind w:firstLine="720"/>
        <w:rPr>
          <w:rFonts w:ascii="Constantia" w:hAnsi="Constantia"/>
          <w:sz w:val="23"/>
          <w:szCs w:val="23"/>
        </w:rPr>
      </w:pPr>
      <w:r>
        <w:rPr>
          <w:rFonts w:ascii="Constantia" w:hAnsi="Constantia"/>
          <w:sz w:val="23"/>
          <w:szCs w:val="23"/>
        </w:rPr>
        <w:t xml:space="preserve">According to </w:t>
      </w:r>
      <w:r w:rsidRPr="00CB0143">
        <w:rPr>
          <w:rFonts w:ascii="Constantia" w:hAnsi="Constantia"/>
          <w:sz w:val="23"/>
          <w:szCs w:val="23"/>
        </w:rPr>
        <w:t xml:space="preserve">Association </w:t>
      </w:r>
      <w:r w:rsidR="00B21DA1">
        <w:rPr>
          <w:rFonts w:ascii="Constantia" w:hAnsi="Constantia"/>
          <w:sz w:val="23"/>
          <w:szCs w:val="23"/>
        </w:rPr>
        <w:t>F</w:t>
      </w:r>
      <w:r w:rsidR="00B21DA1" w:rsidRPr="00CB0143">
        <w:rPr>
          <w:rFonts w:ascii="Constantia" w:hAnsi="Constantia"/>
          <w:sz w:val="23"/>
          <w:szCs w:val="23"/>
        </w:rPr>
        <w:t>or</w:t>
      </w:r>
      <w:r w:rsidRPr="00CB0143">
        <w:rPr>
          <w:rFonts w:ascii="Constantia" w:hAnsi="Constantia"/>
          <w:sz w:val="23"/>
          <w:szCs w:val="23"/>
        </w:rPr>
        <w:t xml:space="preserve"> Project Management</w:t>
      </w:r>
      <w:r>
        <w:rPr>
          <w:rFonts w:ascii="Constantia" w:hAnsi="Constantia"/>
          <w:sz w:val="23"/>
          <w:szCs w:val="23"/>
        </w:rPr>
        <w:t xml:space="preserve"> (</w:t>
      </w:r>
      <w:r w:rsidRPr="00CB0143">
        <w:rPr>
          <w:rFonts w:ascii="Constantia" w:hAnsi="Constantia"/>
          <w:sz w:val="23"/>
          <w:szCs w:val="23"/>
        </w:rPr>
        <w:t>2018</w:t>
      </w:r>
      <w:r w:rsidR="005A246E">
        <w:rPr>
          <w:rFonts w:ascii="Constantia" w:hAnsi="Constantia"/>
          <w:sz w:val="23"/>
          <w:szCs w:val="23"/>
        </w:rPr>
        <w:t xml:space="preserve">), </w:t>
      </w:r>
      <w:r>
        <w:rPr>
          <w:rFonts w:ascii="Constantia" w:hAnsi="Constantia"/>
          <w:sz w:val="23"/>
          <w:szCs w:val="23"/>
        </w:rPr>
        <w:t xml:space="preserve">a stakeholder can be an individual or a group of people who have an interest in or are impacted by an organisation and </w:t>
      </w:r>
      <w:r w:rsidR="002C393F">
        <w:rPr>
          <w:rFonts w:ascii="Constantia" w:hAnsi="Constantia"/>
          <w:sz w:val="23"/>
          <w:szCs w:val="23"/>
        </w:rPr>
        <w:t>its</w:t>
      </w:r>
      <w:r>
        <w:rPr>
          <w:rFonts w:ascii="Constantia" w:hAnsi="Constantia"/>
          <w:sz w:val="23"/>
          <w:szCs w:val="23"/>
        </w:rPr>
        <w:t xml:space="preserve"> projects and programmes. </w:t>
      </w:r>
      <w:r w:rsidR="00C061B6">
        <w:rPr>
          <w:rFonts w:ascii="Constantia" w:hAnsi="Constantia"/>
          <w:sz w:val="23"/>
          <w:szCs w:val="23"/>
        </w:rPr>
        <w:t xml:space="preserve">However, </w:t>
      </w:r>
      <w:r w:rsidR="00C061B6" w:rsidRPr="00C061B6">
        <w:rPr>
          <w:rFonts w:ascii="Constantia" w:hAnsi="Constantia"/>
          <w:sz w:val="23"/>
          <w:szCs w:val="23"/>
        </w:rPr>
        <w:t>Bonnafous-Boucher and Rendtorff</w:t>
      </w:r>
      <w:r w:rsidR="00C061B6">
        <w:rPr>
          <w:rFonts w:ascii="Constantia" w:hAnsi="Constantia"/>
          <w:sz w:val="23"/>
          <w:szCs w:val="23"/>
        </w:rPr>
        <w:t xml:space="preserve"> (</w:t>
      </w:r>
      <w:r w:rsidR="00C061B6" w:rsidRPr="00C061B6">
        <w:rPr>
          <w:rFonts w:ascii="Constantia" w:hAnsi="Constantia"/>
          <w:sz w:val="23"/>
          <w:szCs w:val="23"/>
        </w:rPr>
        <w:t>2016)</w:t>
      </w:r>
      <w:r w:rsidR="00C061B6">
        <w:rPr>
          <w:rFonts w:ascii="Constantia" w:hAnsi="Constantia"/>
          <w:sz w:val="23"/>
          <w:szCs w:val="23"/>
        </w:rPr>
        <w:t xml:space="preserve"> state that there a</w:t>
      </w:r>
      <w:r w:rsidR="003D3D3D">
        <w:rPr>
          <w:rFonts w:ascii="Constantia" w:hAnsi="Constantia"/>
          <w:sz w:val="23"/>
          <w:szCs w:val="23"/>
        </w:rPr>
        <w:t>re</w:t>
      </w:r>
      <w:r w:rsidR="00C061B6">
        <w:rPr>
          <w:rFonts w:ascii="Constantia" w:hAnsi="Constantia"/>
          <w:sz w:val="23"/>
          <w:szCs w:val="23"/>
        </w:rPr>
        <w:t xml:space="preserve"> </w:t>
      </w:r>
      <w:r w:rsidR="003D3D3D">
        <w:rPr>
          <w:rFonts w:ascii="Constantia" w:hAnsi="Constantia"/>
          <w:sz w:val="23"/>
          <w:szCs w:val="23"/>
        </w:rPr>
        <w:t>two</w:t>
      </w:r>
      <w:r w:rsidR="00C061B6">
        <w:rPr>
          <w:rFonts w:ascii="Constantia" w:hAnsi="Constantia"/>
          <w:sz w:val="23"/>
          <w:szCs w:val="23"/>
        </w:rPr>
        <w:t xml:space="preserve"> different definitions of the word stakeholder, one used by the general public, and one used by specialists. </w:t>
      </w:r>
      <w:r w:rsidR="004B7BDF">
        <w:rPr>
          <w:rFonts w:ascii="Constantia" w:hAnsi="Constantia"/>
          <w:sz w:val="23"/>
          <w:szCs w:val="23"/>
        </w:rPr>
        <w:t xml:space="preserve">They </w:t>
      </w:r>
      <w:r w:rsidR="003D3D3D">
        <w:rPr>
          <w:rFonts w:ascii="Constantia" w:hAnsi="Constantia"/>
          <w:sz w:val="23"/>
          <w:szCs w:val="23"/>
        </w:rPr>
        <w:t>explain</w:t>
      </w:r>
      <w:r w:rsidR="004B7BDF">
        <w:rPr>
          <w:rFonts w:ascii="Constantia" w:hAnsi="Constantia"/>
          <w:sz w:val="23"/>
          <w:szCs w:val="23"/>
        </w:rPr>
        <w:t xml:space="preserve"> that, according to the general public, stakeholder is a term meaning the same as ‘citizen’, and for specialists, </w:t>
      </w:r>
      <w:r w:rsidR="003D3D3D">
        <w:rPr>
          <w:rFonts w:ascii="Constantia" w:hAnsi="Constantia"/>
          <w:sz w:val="23"/>
          <w:szCs w:val="23"/>
        </w:rPr>
        <w:t xml:space="preserve">a stakeholder is simply someone who is not a shareholder. </w:t>
      </w:r>
    </w:p>
    <w:p w14:paraId="4D7ACBE9" w14:textId="1FFCD586" w:rsidR="00C94335" w:rsidRDefault="00C94335" w:rsidP="00306A49">
      <w:pPr>
        <w:spacing w:after="0"/>
        <w:ind w:firstLine="720"/>
        <w:rPr>
          <w:rFonts w:ascii="Constantia" w:hAnsi="Constantia"/>
          <w:sz w:val="23"/>
          <w:szCs w:val="23"/>
        </w:rPr>
      </w:pPr>
      <w:r>
        <w:rPr>
          <w:rFonts w:ascii="Constantia" w:hAnsi="Constantia"/>
          <w:sz w:val="23"/>
          <w:szCs w:val="23"/>
        </w:rPr>
        <w:t>Organisational performance can be assessed using the net outcomes that an organisation obtains</w:t>
      </w:r>
      <w:r w:rsidR="00E90D35">
        <w:rPr>
          <w:rFonts w:ascii="Constantia" w:hAnsi="Constantia"/>
          <w:sz w:val="23"/>
          <w:szCs w:val="23"/>
        </w:rPr>
        <w:t>, as well as satisfaction within the company</w:t>
      </w:r>
      <w:r>
        <w:rPr>
          <w:rFonts w:ascii="Constantia" w:hAnsi="Constantia"/>
          <w:sz w:val="23"/>
          <w:szCs w:val="23"/>
        </w:rPr>
        <w:t xml:space="preserve"> </w:t>
      </w:r>
      <w:r w:rsidRPr="00C94335">
        <w:rPr>
          <w:rFonts w:ascii="Constantia" w:hAnsi="Constantia"/>
          <w:sz w:val="23"/>
          <w:szCs w:val="23"/>
        </w:rPr>
        <w:t>(Chatterjee et al., 2021)</w:t>
      </w:r>
      <w:r>
        <w:rPr>
          <w:rFonts w:ascii="Constantia" w:hAnsi="Constantia"/>
          <w:sz w:val="23"/>
          <w:szCs w:val="23"/>
        </w:rPr>
        <w:t>.</w:t>
      </w:r>
      <w:r w:rsidR="001C2C9A">
        <w:rPr>
          <w:rFonts w:ascii="Constantia" w:hAnsi="Constantia"/>
          <w:sz w:val="23"/>
          <w:szCs w:val="23"/>
        </w:rPr>
        <w:t xml:space="preserve"> </w:t>
      </w:r>
      <w:r w:rsidR="001C2C9A" w:rsidRPr="001C2C9A">
        <w:rPr>
          <w:rFonts w:ascii="Constantia" w:hAnsi="Constantia"/>
          <w:sz w:val="23"/>
          <w:szCs w:val="23"/>
        </w:rPr>
        <w:t xml:space="preserve">Venkatraman </w:t>
      </w:r>
      <w:r w:rsidR="001C2C9A">
        <w:rPr>
          <w:rFonts w:ascii="Constantia" w:hAnsi="Constantia"/>
          <w:sz w:val="23"/>
          <w:szCs w:val="23"/>
        </w:rPr>
        <w:t>and</w:t>
      </w:r>
      <w:r w:rsidR="001C2C9A" w:rsidRPr="001C2C9A">
        <w:rPr>
          <w:rFonts w:ascii="Constantia" w:hAnsi="Constantia"/>
          <w:sz w:val="23"/>
          <w:szCs w:val="23"/>
        </w:rPr>
        <w:t xml:space="preserve"> Ramanujam (1986) as cited</w:t>
      </w:r>
      <w:r w:rsidR="001C2C9A">
        <w:t xml:space="preserve"> by </w:t>
      </w:r>
      <w:r w:rsidR="001C2C9A" w:rsidRPr="001C2C9A">
        <w:rPr>
          <w:rFonts w:ascii="Constantia" w:hAnsi="Constantia"/>
          <w:sz w:val="23"/>
          <w:szCs w:val="23"/>
        </w:rPr>
        <w:t>Kuo and Tsai</w:t>
      </w:r>
      <w:r w:rsidR="001C2C9A">
        <w:rPr>
          <w:rFonts w:ascii="Constantia" w:hAnsi="Constantia"/>
          <w:sz w:val="23"/>
          <w:szCs w:val="23"/>
        </w:rPr>
        <w:t xml:space="preserve"> (</w:t>
      </w:r>
      <w:r w:rsidR="001C2C9A" w:rsidRPr="001C2C9A">
        <w:rPr>
          <w:rFonts w:ascii="Constantia" w:hAnsi="Constantia"/>
          <w:sz w:val="23"/>
          <w:szCs w:val="23"/>
        </w:rPr>
        <w:t>2017)</w:t>
      </w:r>
      <w:r w:rsidR="001C2C9A">
        <w:rPr>
          <w:rFonts w:ascii="Constantia" w:hAnsi="Constantia"/>
          <w:sz w:val="23"/>
          <w:szCs w:val="23"/>
        </w:rPr>
        <w:t xml:space="preserve"> argue that organisational performance can be measured using financial and non-financial indicators. </w:t>
      </w:r>
      <w:r w:rsidR="001C2C9A" w:rsidRPr="001C2C9A">
        <w:rPr>
          <w:rFonts w:ascii="Constantia" w:hAnsi="Constantia"/>
          <w:sz w:val="23"/>
          <w:szCs w:val="23"/>
        </w:rPr>
        <w:t>Kuo and Tsai</w:t>
      </w:r>
      <w:r w:rsidR="001C2C9A">
        <w:rPr>
          <w:rFonts w:ascii="Constantia" w:hAnsi="Constantia"/>
          <w:sz w:val="23"/>
          <w:szCs w:val="23"/>
        </w:rPr>
        <w:t xml:space="preserve"> (</w:t>
      </w:r>
      <w:r w:rsidR="001C2C9A" w:rsidRPr="001C2C9A">
        <w:rPr>
          <w:rFonts w:ascii="Constantia" w:hAnsi="Constantia"/>
          <w:sz w:val="23"/>
          <w:szCs w:val="23"/>
        </w:rPr>
        <w:t>2017)</w:t>
      </w:r>
      <w:r w:rsidR="001C2C9A">
        <w:rPr>
          <w:rFonts w:ascii="Constantia" w:hAnsi="Constantia"/>
          <w:sz w:val="23"/>
          <w:szCs w:val="23"/>
        </w:rPr>
        <w:t xml:space="preserve"> continue to explain that financial indicators such as profit and turnover are not as effective at measuring performance as non-financial indicators such as customers and investors.</w:t>
      </w:r>
      <w:r w:rsidR="00067CCE">
        <w:rPr>
          <w:rFonts w:ascii="Constantia" w:hAnsi="Constantia"/>
          <w:sz w:val="23"/>
          <w:szCs w:val="23"/>
        </w:rPr>
        <w:t xml:space="preserve"> </w:t>
      </w:r>
    </w:p>
    <w:p w14:paraId="41982E1A" w14:textId="27BF05BA" w:rsidR="00067CCE" w:rsidRDefault="00067CCE" w:rsidP="00306A49">
      <w:pPr>
        <w:spacing w:after="0"/>
        <w:ind w:firstLine="720"/>
        <w:rPr>
          <w:rFonts w:ascii="Constantia" w:hAnsi="Constantia"/>
          <w:sz w:val="23"/>
          <w:szCs w:val="23"/>
        </w:rPr>
      </w:pPr>
      <w:r>
        <w:rPr>
          <w:rFonts w:ascii="Constantia" w:hAnsi="Constantia"/>
          <w:sz w:val="23"/>
          <w:szCs w:val="23"/>
        </w:rPr>
        <w:tab/>
        <w:t>This report shows that organisational performance can be affected by the culture, structure, and cooperation with stakeholders that an organisation participates in, however these aspects alone will not create good performance.</w:t>
      </w:r>
    </w:p>
    <w:p w14:paraId="6575C3BF" w14:textId="613E9B55" w:rsidR="00CB0143" w:rsidRDefault="00CB0143" w:rsidP="00306A49">
      <w:pPr>
        <w:spacing w:after="0"/>
        <w:ind w:firstLine="720"/>
        <w:rPr>
          <w:rFonts w:ascii="Constantia" w:hAnsi="Constantia"/>
          <w:sz w:val="23"/>
          <w:szCs w:val="23"/>
        </w:rPr>
      </w:pPr>
    </w:p>
    <w:p w14:paraId="2443D363" w14:textId="59113ADB" w:rsidR="0040611F" w:rsidRDefault="0040611F" w:rsidP="0040611F">
      <w:pPr>
        <w:spacing w:after="0"/>
        <w:rPr>
          <w:rFonts w:ascii="Constantia" w:hAnsi="Constantia"/>
          <w:sz w:val="23"/>
          <w:szCs w:val="23"/>
        </w:rPr>
      </w:pPr>
      <w:r>
        <w:rPr>
          <w:rFonts w:ascii="Constantia" w:hAnsi="Constantia"/>
          <w:sz w:val="23"/>
          <w:szCs w:val="23"/>
        </w:rPr>
        <w:tab/>
      </w:r>
    </w:p>
    <w:p w14:paraId="681EDCFE" w14:textId="216C6F13" w:rsidR="00F1319F" w:rsidRDefault="00F1319F">
      <w:pPr>
        <w:rPr>
          <w:rFonts w:asciiTheme="majorHAnsi" w:eastAsiaTheme="majorEastAsia" w:hAnsiTheme="majorHAnsi" w:cstheme="majorBidi"/>
          <w:color w:val="2F5496" w:themeColor="accent1" w:themeShade="BF"/>
          <w:sz w:val="32"/>
          <w:szCs w:val="32"/>
        </w:rPr>
      </w:pPr>
      <w:r>
        <w:br w:type="page"/>
      </w:r>
    </w:p>
    <w:p w14:paraId="553A1979" w14:textId="77777777" w:rsidR="000063AE" w:rsidRPr="005F3D3A" w:rsidRDefault="00ED0921" w:rsidP="000063AE">
      <w:pPr>
        <w:pStyle w:val="Heading1"/>
        <w:numPr>
          <w:ilvl w:val="0"/>
          <w:numId w:val="1"/>
        </w:numPr>
        <w:rPr>
          <w:rFonts w:ascii="Constantia" w:hAnsi="Constantia"/>
        </w:rPr>
      </w:pPr>
      <w:bookmarkStart w:id="1" w:name="_Toc118972479"/>
      <w:r w:rsidRPr="005F3D3A">
        <w:rPr>
          <w:rFonts w:ascii="Constantia" w:hAnsi="Constantia"/>
        </w:rPr>
        <w:lastRenderedPageBreak/>
        <w:t>Main findings</w:t>
      </w:r>
      <w:bookmarkEnd w:id="1"/>
    </w:p>
    <w:p w14:paraId="60FDAB15" w14:textId="5A94D255" w:rsidR="00ED0921" w:rsidRPr="005F3D3A" w:rsidRDefault="000063AE" w:rsidP="000063AE">
      <w:pPr>
        <w:pStyle w:val="Heading2"/>
        <w:rPr>
          <w:rFonts w:ascii="Constantia" w:hAnsi="Constantia"/>
          <w:sz w:val="28"/>
          <w:szCs w:val="28"/>
        </w:rPr>
      </w:pPr>
      <w:bookmarkStart w:id="2" w:name="_Toc118972480"/>
      <w:r w:rsidRPr="005F3D3A">
        <w:rPr>
          <w:rFonts w:ascii="Constantia" w:hAnsi="Constantia"/>
          <w:sz w:val="28"/>
          <w:szCs w:val="28"/>
        </w:rPr>
        <w:t xml:space="preserve">2.1 </w:t>
      </w:r>
      <w:r w:rsidR="00ED0921" w:rsidRPr="005F3D3A">
        <w:rPr>
          <w:rFonts w:ascii="Constantia" w:hAnsi="Constantia"/>
          <w:sz w:val="28"/>
          <w:szCs w:val="28"/>
        </w:rPr>
        <w:t>Organisational Culture</w:t>
      </w:r>
      <w:bookmarkEnd w:id="2"/>
      <w:r w:rsidR="00ED0921" w:rsidRPr="005F3D3A">
        <w:rPr>
          <w:rFonts w:ascii="Constantia" w:hAnsi="Constantia"/>
          <w:sz w:val="28"/>
          <w:szCs w:val="28"/>
        </w:rPr>
        <w:t xml:space="preserve"> </w:t>
      </w:r>
    </w:p>
    <w:p w14:paraId="4CC768F6" w14:textId="42AEFDDB" w:rsidR="00ED0921" w:rsidRPr="005F23EA" w:rsidRDefault="00412FFC" w:rsidP="005E1713">
      <w:pPr>
        <w:spacing w:after="0"/>
        <w:rPr>
          <w:rFonts w:ascii="Constantia" w:hAnsi="Constantia"/>
          <w:sz w:val="23"/>
          <w:szCs w:val="23"/>
        </w:rPr>
      </w:pPr>
      <w:r w:rsidRPr="005F23EA">
        <w:rPr>
          <w:rFonts w:ascii="Constantia" w:hAnsi="Constantia"/>
          <w:sz w:val="23"/>
          <w:szCs w:val="23"/>
        </w:rPr>
        <w:t xml:space="preserve">Organisational culture could be argued to be linked to organisational performance through motivation of employees. </w:t>
      </w:r>
      <w:r w:rsidR="002938CF" w:rsidRPr="005F23EA">
        <w:rPr>
          <w:rFonts w:ascii="Constantia" w:hAnsi="Constantia"/>
          <w:sz w:val="23"/>
          <w:szCs w:val="23"/>
        </w:rPr>
        <w:t>Paais and Pattiruhu (2020) state that 57.4% of job satisfaction comes purely from motivation within the workplace</w:t>
      </w:r>
      <w:r w:rsidR="00023F16" w:rsidRPr="005F23EA">
        <w:rPr>
          <w:rFonts w:ascii="Constantia" w:hAnsi="Constantia"/>
          <w:sz w:val="23"/>
          <w:szCs w:val="23"/>
        </w:rPr>
        <w:t xml:space="preserve">. </w:t>
      </w:r>
      <w:r w:rsidR="002938CF" w:rsidRPr="005F23EA">
        <w:rPr>
          <w:rFonts w:ascii="Constantia" w:hAnsi="Constantia"/>
          <w:sz w:val="23"/>
          <w:szCs w:val="23"/>
        </w:rPr>
        <w:t>An increase in job satisfaction will therefore encourage improvement in performance as a satisfied employee will be willing to work that bit harder for the organisation.</w:t>
      </w:r>
      <w:r w:rsidR="00023F16" w:rsidRPr="005F23EA">
        <w:rPr>
          <w:rFonts w:ascii="Constantia" w:hAnsi="Constantia"/>
          <w:sz w:val="23"/>
          <w:szCs w:val="23"/>
        </w:rPr>
        <w:t xml:space="preserve"> Taslim (2011) explains that organisations with a positive culture through having good working conditions</w:t>
      </w:r>
      <w:r w:rsidR="004A3ACE" w:rsidRPr="005F23EA">
        <w:rPr>
          <w:rFonts w:ascii="Constantia" w:hAnsi="Constantia"/>
          <w:sz w:val="23"/>
          <w:szCs w:val="23"/>
        </w:rPr>
        <w:t>,</w:t>
      </w:r>
      <w:r w:rsidR="00023F16" w:rsidRPr="005F23EA">
        <w:rPr>
          <w:rFonts w:ascii="Constantia" w:hAnsi="Constantia"/>
          <w:sz w:val="23"/>
          <w:szCs w:val="23"/>
        </w:rPr>
        <w:t xml:space="preserve"> as well as persistently recognising good work </w:t>
      </w:r>
      <w:r w:rsidR="003D2F3B" w:rsidRPr="005F23EA">
        <w:rPr>
          <w:rFonts w:ascii="Constantia" w:hAnsi="Constantia"/>
          <w:sz w:val="23"/>
          <w:szCs w:val="23"/>
        </w:rPr>
        <w:t xml:space="preserve">from their employees </w:t>
      </w:r>
      <w:r w:rsidR="00023F16" w:rsidRPr="005F23EA">
        <w:rPr>
          <w:rFonts w:ascii="Constantia" w:hAnsi="Constantia"/>
          <w:sz w:val="23"/>
          <w:szCs w:val="23"/>
        </w:rPr>
        <w:t>are likely to succeed in achieving a motivated and committed workforce, which will ultimately have a positive effect on the organisation’s performance and productivity.</w:t>
      </w:r>
    </w:p>
    <w:p w14:paraId="19A9CF3B" w14:textId="686FAB29" w:rsidR="000063AE" w:rsidRPr="005F23EA" w:rsidRDefault="00CB52F9" w:rsidP="005E1713">
      <w:pPr>
        <w:spacing w:after="0"/>
        <w:rPr>
          <w:rFonts w:ascii="Constantia" w:hAnsi="Constantia"/>
          <w:sz w:val="23"/>
          <w:szCs w:val="23"/>
        </w:rPr>
      </w:pPr>
      <w:r w:rsidRPr="005F23EA">
        <w:rPr>
          <w:rFonts w:ascii="Constantia" w:hAnsi="Constantia"/>
          <w:sz w:val="23"/>
          <w:szCs w:val="23"/>
        </w:rPr>
        <w:tab/>
      </w:r>
      <w:r w:rsidR="007A55EC" w:rsidRPr="005F23EA">
        <w:rPr>
          <w:rFonts w:ascii="Constantia" w:hAnsi="Constantia"/>
          <w:sz w:val="23"/>
          <w:szCs w:val="23"/>
        </w:rPr>
        <w:t xml:space="preserve">Brown (1995) </w:t>
      </w:r>
      <w:r w:rsidRPr="005F23EA">
        <w:rPr>
          <w:rFonts w:ascii="Constantia" w:hAnsi="Constantia"/>
          <w:sz w:val="23"/>
          <w:szCs w:val="23"/>
        </w:rPr>
        <w:t xml:space="preserve">as cited by </w:t>
      </w:r>
      <w:r w:rsidR="007A55EC" w:rsidRPr="005F23EA">
        <w:rPr>
          <w:rFonts w:ascii="Constantia" w:hAnsi="Constantia"/>
          <w:sz w:val="23"/>
          <w:szCs w:val="23"/>
        </w:rPr>
        <w:t xml:space="preserve">Alvesson (2013) </w:t>
      </w:r>
      <w:r w:rsidRPr="005F23EA">
        <w:rPr>
          <w:rFonts w:ascii="Constantia" w:hAnsi="Constantia"/>
          <w:sz w:val="23"/>
          <w:szCs w:val="23"/>
        </w:rPr>
        <w:t xml:space="preserve">argues that </w:t>
      </w:r>
      <w:r w:rsidR="00B868FC" w:rsidRPr="005F23EA">
        <w:rPr>
          <w:rFonts w:ascii="Constantia" w:hAnsi="Constantia"/>
          <w:sz w:val="23"/>
          <w:szCs w:val="23"/>
        </w:rPr>
        <w:t>having a good organisational culture impacts performance by promoting goal alignment</w:t>
      </w:r>
      <w:r w:rsidR="004F2C75" w:rsidRPr="005F23EA">
        <w:rPr>
          <w:rFonts w:ascii="Constantia" w:hAnsi="Constantia"/>
          <w:sz w:val="23"/>
          <w:szCs w:val="23"/>
        </w:rPr>
        <w:t xml:space="preserve">, </w:t>
      </w:r>
      <w:r w:rsidR="00B868FC" w:rsidRPr="005F23EA">
        <w:rPr>
          <w:rFonts w:ascii="Constantia" w:hAnsi="Constantia"/>
          <w:sz w:val="23"/>
          <w:szCs w:val="23"/>
        </w:rPr>
        <w:t xml:space="preserve">as having a shared culture within an organisation makes it easier for employees to agree on the goals they want to achieve and how best to attain them. </w:t>
      </w:r>
      <w:r w:rsidR="004A3ACE" w:rsidRPr="005F23EA">
        <w:rPr>
          <w:rFonts w:ascii="Constantia" w:hAnsi="Constantia"/>
          <w:sz w:val="23"/>
          <w:szCs w:val="23"/>
        </w:rPr>
        <w:t xml:space="preserve">This is also supported by Tan (2019) who states that a company that has a culture in which they have a clear mission has been shown to enhance performance. </w:t>
      </w:r>
      <w:r w:rsidR="00B868FC" w:rsidRPr="005F23EA">
        <w:rPr>
          <w:rFonts w:ascii="Constantia" w:hAnsi="Constantia"/>
          <w:sz w:val="23"/>
          <w:szCs w:val="23"/>
        </w:rPr>
        <w:t>A common culture also allows the employees to feel a sense of belongingness as well as being able to identify with the organisation</w:t>
      </w:r>
      <w:r w:rsidR="004A3ACE" w:rsidRPr="005F23EA">
        <w:rPr>
          <w:rFonts w:ascii="Constantia" w:hAnsi="Constantia"/>
          <w:sz w:val="23"/>
          <w:szCs w:val="23"/>
        </w:rPr>
        <w:t xml:space="preserve"> (Brown, 1995 as cited by Alvesson, 2013), </w:t>
      </w:r>
      <w:r w:rsidR="00B868FC" w:rsidRPr="005F23EA">
        <w:rPr>
          <w:rFonts w:ascii="Constantia" w:hAnsi="Constantia"/>
          <w:sz w:val="23"/>
          <w:szCs w:val="23"/>
        </w:rPr>
        <w:t>which will</w:t>
      </w:r>
      <w:r w:rsidR="00DD12F5" w:rsidRPr="005F23EA">
        <w:rPr>
          <w:rFonts w:ascii="Constantia" w:hAnsi="Constantia"/>
          <w:sz w:val="23"/>
          <w:szCs w:val="23"/>
        </w:rPr>
        <w:t xml:space="preserve"> </w:t>
      </w:r>
      <w:r w:rsidR="00B868FC" w:rsidRPr="005F23EA">
        <w:rPr>
          <w:rFonts w:ascii="Constantia" w:hAnsi="Constantia"/>
          <w:sz w:val="23"/>
          <w:szCs w:val="23"/>
        </w:rPr>
        <w:t>have a positive impact on their performance</w:t>
      </w:r>
      <w:r w:rsidR="00DD12F5" w:rsidRPr="005F23EA">
        <w:rPr>
          <w:rFonts w:ascii="Constantia" w:hAnsi="Constantia"/>
          <w:sz w:val="23"/>
          <w:szCs w:val="23"/>
        </w:rPr>
        <w:t xml:space="preserve"> </w:t>
      </w:r>
      <w:r w:rsidR="004F2C75" w:rsidRPr="005F23EA">
        <w:rPr>
          <w:rFonts w:ascii="Constantia" w:hAnsi="Constantia"/>
          <w:sz w:val="23"/>
          <w:szCs w:val="23"/>
        </w:rPr>
        <w:t>due to them feeling included and valued.</w:t>
      </w:r>
    </w:p>
    <w:p w14:paraId="1F063D81" w14:textId="0BD608D5" w:rsidR="00AA56A9" w:rsidRDefault="00AA56A9" w:rsidP="005E1713">
      <w:pPr>
        <w:spacing w:after="0"/>
        <w:rPr>
          <w:rFonts w:ascii="Constantia" w:hAnsi="Constantia"/>
          <w:sz w:val="23"/>
          <w:szCs w:val="23"/>
        </w:rPr>
      </w:pPr>
      <w:r w:rsidRPr="005F23EA">
        <w:rPr>
          <w:rFonts w:ascii="Constantia" w:hAnsi="Constantia"/>
          <w:sz w:val="23"/>
          <w:szCs w:val="23"/>
        </w:rPr>
        <w:tab/>
      </w:r>
      <w:r w:rsidR="00AA10E7" w:rsidRPr="005F23EA">
        <w:rPr>
          <w:rFonts w:ascii="Constantia" w:hAnsi="Constantia"/>
          <w:sz w:val="23"/>
          <w:szCs w:val="23"/>
        </w:rPr>
        <w:t xml:space="preserve">It has also been argued that it is </w:t>
      </w:r>
      <w:r w:rsidRPr="005F23EA">
        <w:rPr>
          <w:rFonts w:ascii="Constantia" w:hAnsi="Constantia"/>
          <w:sz w:val="23"/>
          <w:szCs w:val="23"/>
        </w:rPr>
        <w:t xml:space="preserve">important for organisations to focus on having an adaptive culture in order to see an increase in the </w:t>
      </w:r>
      <w:r w:rsidR="00AA10E7" w:rsidRPr="005F23EA">
        <w:rPr>
          <w:rFonts w:ascii="Constantia" w:hAnsi="Constantia"/>
          <w:sz w:val="23"/>
          <w:szCs w:val="23"/>
        </w:rPr>
        <w:t>organisation’s</w:t>
      </w:r>
      <w:r w:rsidRPr="005F23EA">
        <w:rPr>
          <w:rFonts w:ascii="Constantia" w:hAnsi="Constantia"/>
          <w:sz w:val="23"/>
          <w:szCs w:val="23"/>
        </w:rPr>
        <w:t xml:space="preserve"> performance.</w:t>
      </w:r>
      <w:r w:rsidR="00AA10E7" w:rsidRPr="005F23EA">
        <w:rPr>
          <w:rFonts w:ascii="Constantia" w:hAnsi="Constantia"/>
          <w:sz w:val="23"/>
          <w:szCs w:val="23"/>
        </w:rPr>
        <w:t xml:space="preserve"> This is supported by Mullins and Mclean (2019) who argue that different people are going to feel comfortable working in different types of culture, and people are likely to feel </w:t>
      </w:r>
      <w:r w:rsidR="00C273B8" w:rsidRPr="005F23EA">
        <w:rPr>
          <w:rFonts w:ascii="Constantia" w:hAnsi="Constantia"/>
          <w:sz w:val="23"/>
          <w:szCs w:val="23"/>
        </w:rPr>
        <w:t>happier,</w:t>
      </w:r>
      <w:r w:rsidR="00AA10E7" w:rsidRPr="005F23EA">
        <w:rPr>
          <w:rFonts w:ascii="Constantia" w:hAnsi="Constantia"/>
          <w:sz w:val="23"/>
          <w:szCs w:val="23"/>
        </w:rPr>
        <w:t xml:space="preserve"> at ease</w:t>
      </w:r>
      <w:r w:rsidR="00C273B8" w:rsidRPr="005F23EA">
        <w:rPr>
          <w:rFonts w:ascii="Constantia" w:hAnsi="Constantia"/>
          <w:sz w:val="23"/>
          <w:szCs w:val="23"/>
        </w:rPr>
        <w:t xml:space="preserve"> and satisfied if they are</w:t>
      </w:r>
      <w:r w:rsidR="00AA10E7" w:rsidRPr="005F23EA">
        <w:rPr>
          <w:rFonts w:ascii="Constantia" w:hAnsi="Constantia"/>
          <w:sz w:val="23"/>
          <w:szCs w:val="23"/>
        </w:rPr>
        <w:t xml:space="preserve"> working </w:t>
      </w:r>
      <w:r w:rsidR="00C273B8" w:rsidRPr="005F23EA">
        <w:rPr>
          <w:rFonts w:ascii="Constantia" w:hAnsi="Constantia"/>
          <w:sz w:val="23"/>
          <w:szCs w:val="23"/>
        </w:rPr>
        <w:t>for</w:t>
      </w:r>
      <w:r w:rsidR="00AA10E7" w:rsidRPr="005F23EA">
        <w:rPr>
          <w:rFonts w:ascii="Constantia" w:hAnsi="Constantia"/>
          <w:sz w:val="23"/>
          <w:szCs w:val="23"/>
        </w:rPr>
        <w:t xml:space="preserve"> a</w:t>
      </w:r>
      <w:r w:rsidR="00C273B8" w:rsidRPr="005F23EA">
        <w:rPr>
          <w:rFonts w:ascii="Constantia" w:hAnsi="Constantia"/>
          <w:sz w:val="23"/>
          <w:szCs w:val="23"/>
        </w:rPr>
        <w:t xml:space="preserve">n organisation </w:t>
      </w:r>
      <w:r w:rsidR="00AA10E7" w:rsidRPr="005F23EA">
        <w:rPr>
          <w:rFonts w:ascii="Constantia" w:hAnsi="Constantia"/>
          <w:sz w:val="23"/>
          <w:szCs w:val="23"/>
        </w:rPr>
        <w:t xml:space="preserve">in which their </w:t>
      </w:r>
      <w:r w:rsidR="00C273B8" w:rsidRPr="005F23EA">
        <w:rPr>
          <w:rFonts w:ascii="Constantia" w:hAnsi="Constantia"/>
          <w:sz w:val="23"/>
          <w:szCs w:val="23"/>
        </w:rPr>
        <w:t>personality coincides with the culture</w:t>
      </w:r>
      <w:r w:rsidR="00072F5B">
        <w:rPr>
          <w:rFonts w:ascii="Constantia" w:hAnsi="Constantia"/>
          <w:sz w:val="23"/>
          <w:szCs w:val="23"/>
        </w:rPr>
        <w:t xml:space="preserve">. </w:t>
      </w:r>
      <w:r w:rsidR="00072F5B" w:rsidRPr="00072F5B">
        <w:rPr>
          <w:rFonts w:ascii="Constantia" w:hAnsi="Constantia"/>
          <w:sz w:val="23"/>
          <w:szCs w:val="23"/>
        </w:rPr>
        <w:t xml:space="preserve">Huey </w:t>
      </w:r>
      <w:proofErr w:type="spellStart"/>
      <w:r w:rsidR="00072F5B" w:rsidRPr="00072F5B">
        <w:rPr>
          <w:rFonts w:ascii="Constantia" w:hAnsi="Constantia"/>
          <w:sz w:val="23"/>
          <w:szCs w:val="23"/>
        </w:rPr>
        <w:t>Yiing</w:t>
      </w:r>
      <w:proofErr w:type="spellEnd"/>
      <w:r w:rsidR="00072F5B" w:rsidRPr="00072F5B">
        <w:rPr>
          <w:rFonts w:ascii="Constantia" w:hAnsi="Constantia"/>
          <w:sz w:val="23"/>
          <w:szCs w:val="23"/>
        </w:rPr>
        <w:t xml:space="preserve"> and Zaman Bin Ahmad (2009) as cited by</w:t>
      </w:r>
      <w:r w:rsidR="00072F5B">
        <w:rPr>
          <w:rFonts w:ascii="Constantia" w:hAnsi="Constantia"/>
          <w:sz w:val="23"/>
          <w:szCs w:val="23"/>
        </w:rPr>
        <w:t xml:space="preserve"> </w:t>
      </w:r>
      <w:r w:rsidR="00072F5B" w:rsidRPr="00072F5B">
        <w:rPr>
          <w:rFonts w:ascii="Constantia" w:hAnsi="Constantia"/>
          <w:sz w:val="23"/>
          <w:szCs w:val="23"/>
        </w:rPr>
        <w:t>Kuo and Tsai</w:t>
      </w:r>
      <w:r w:rsidR="00072F5B">
        <w:rPr>
          <w:rFonts w:ascii="Constantia" w:hAnsi="Constantia"/>
          <w:sz w:val="23"/>
          <w:szCs w:val="23"/>
        </w:rPr>
        <w:t xml:space="preserve"> (</w:t>
      </w:r>
      <w:r w:rsidR="00072F5B" w:rsidRPr="00072F5B">
        <w:rPr>
          <w:rFonts w:ascii="Constantia" w:hAnsi="Constantia"/>
          <w:sz w:val="23"/>
          <w:szCs w:val="23"/>
        </w:rPr>
        <w:t>2017)</w:t>
      </w:r>
      <w:r w:rsidR="00C273B8" w:rsidRPr="005F23EA">
        <w:rPr>
          <w:rFonts w:ascii="Constantia" w:hAnsi="Constantia"/>
          <w:sz w:val="23"/>
          <w:szCs w:val="23"/>
        </w:rPr>
        <w:t xml:space="preserve"> </w:t>
      </w:r>
      <w:r w:rsidR="00072F5B">
        <w:rPr>
          <w:rFonts w:ascii="Constantia" w:hAnsi="Constantia"/>
          <w:sz w:val="23"/>
          <w:szCs w:val="23"/>
        </w:rPr>
        <w:t xml:space="preserve">also agree with this as they express that cultures with a more supportive nature tend to result in higher levels of employee and job satisfaction, as well as organisational performance. </w:t>
      </w:r>
      <w:r w:rsidR="00C273B8" w:rsidRPr="005F23EA">
        <w:rPr>
          <w:rFonts w:ascii="Constantia" w:hAnsi="Constantia"/>
          <w:sz w:val="23"/>
          <w:szCs w:val="23"/>
        </w:rPr>
        <w:t>It is obvious that no organisation is going to be able to satisfy every single person with the nature of their culture, however an organisation does need to be prepared to adapt the culture as the needs of the employees change over time.</w:t>
      </w:r>
    </w:p>
    <w:p w14:paraId="216F3090" w14:textId="0F180228" w:rsidR="000063AE" w:rsidRDefault="00136E86" w:rsidP="00067CCE">
      <w:pPr>
        <w:spacing w:after="0"/>
        <w:rPr>
          <w:rFonts w:ascii="Constantia" w:hAnsi="Constantia"/>
          <w:sz w:val="23"/>
          <w:szCs w:val="23"/>
        </w:rPr>
      </w:pPr>
      <w:r>
        <w:rPr>
          <w:rFonts w:ascii="Constantia" w:hAnsi="Constantia"/>
          <w:sz w:val="23"/>
          <w:szCs w:val="23"/>
        </w:rPr>
        <w:tab/>
      </w:r>
      <w:r w:rsidR="00937E2B">
        <w:rPr>
          <w:rFonts w:ascii="Constantia" w:hAnsi="Constantia"/>
          <w:sz w:val="23"/>
          <w:szCs w:val="23"/>
        </w:rPr>
        <w:t xml:space="preserve">Therefore, based on the discussion </w:t>
      </w:r>
      <w:r>
        <w:rPr>
          <w:rFonts w:ascii="Constantia" w:hAnsi="Constantia"/>
          <w:sz w:val="23"/>
          <w:szCs w:val="23"/>
        </w:rPr>
        <w:t xml:space="preserve">above, it is clear that organisational culture </w:t>
      </w:r>
      <w:r w:rsidR="00035244">
        <w:rPr>
          <w:rFonts w:ascii="Constantia" w:hAnsi="Constantia"/>
          <w:sz w:val="23"/>
          <w:szCs w:val="23"/>
        </w:rPr>
        <w:t xml:space="preserve">can </w:t>
      </w:r>
      <w:r>
        <w:rPr>
          <w:rFonts w:ascii="Constantia" w:hAnsi="Constantia"/>
          <w:sz w:val="23"/>
          <w:szCs w:val="23"/>
        </w:rPr>
        <w:t>have an impact on orga</w:t>
      </w:r>
      <w:r w:rsidR="00E240E6">
        <w:rPr>
          <w:rFonts w:ascii="Constantia" w:hAnsi="Constantia"/>
          <w:sz w:val="23"/>
          <w:szCs w:val="23"/>
        </w:rPr>
        <w:t xml:space="preserve">nisational performance. </w:t>
      </w:r>
    </w:p>
    <w:p w14:paraId="27176D95" w14:textId="77777777" w:rsidR="00067CCE" w:rsidRPr="00067CCE" w:rsidRDefault="00067CCE" w:rsidP="00067CCE">
      <w:pPr>
        <w:spacing w:after="0"/>
        <w:rPr>
          <w:rFonts w:ascii="Constantia" w:hAnsi="Constantia"/>
          <w:sz w:val="23"/>
          <w:szCs w:val="23"/>
        </w:rPr>
      </w:pPr>
    </w:p>
    <w:p w14:paraId="30D788ED" w14:textId="77777777" w:rsidR="000063AE" w:rsidRPr="005F3D3A" w:rsidRDefault="000063AE" w:rsidP="000063AE">
      <w:pPr>
        <w:pStyle w:val="Heading2"/>
        <w:rPr>
          <w:rFonts w:ascii="Constantia" w:hAnsi="Constantia"/>
          <w:sz w:val="28"/>
          <w:szCs w:val="28"/>
        </w:rPr>
      </w:pPr>
      <w:bookmarkStart w:id="3" w:name="_Toc118972481"/>
      <w:r w:rsidRPr="005F3D3A">
        <w:rPr>
          <w:rFonts w:ascii="Constantia" w:hAnsi="Constantia"/>
          <w:sz w:val="28"/>
          <w:szCs w:val="28"/>
        </w:rPr>
        <w:t>2.2 Organisational Structure</w:t>
      </w:r>
      <w:bookmarkEnd w:id="3"/>
    </w:p>
    <w:p w14:paraId="3C19EE66" w14:textId="6EB03EDF" w:rsidR="005F6301" w:rsidRDefault="00B656D2" w:rsidP="005E1713">
      <w:pPr>
        <w:spacing w:after="0"/>
        <w:rPr>
          <w:rFonts w:ascii="Constantia" w:hAnsi="Constantia"/>
          <w:sz w:val="23"/>
          <w:szCs w:val="23"/>
        </w:rPr>
      </w:pPr>
      <w:r w:rsidRPr="005F23EA">
        <w:rPr>
          <w:rFonts w:ascii="Constantia" w:hAnsi="Constantia"/>
          <w:sz w:val="23"/>
          <w:szCs w:val="23"/>
        </w:rPr>
        <w:t>The type of structure tha</w:t>
      </w:r>
      <w:r w:rsidR="00345362" w:rsidRPr="005F23EA">
        <w:rPr>
          <w:rFonts w:ascii="Constantia" w:hAnsi="Constantia"/>
          <w:sz w:val="23"/>
          <w:szCs w:val="23"/>
        </w:rPr>
        <w:t>t</w:t>
      </w:r>
      <w:r w:rsidRPr="005F23EA">
        <w:rPr>
          <w:rFonts w:ascii="Constantia" w:hAnsi="Constantia"/>
          <w:sz w:val="23"/>
          <w:szCs w:val="23"/>
        </w:rPr>
        <w:t xml:space="preserve"> an organisation possesses </w:t>
      </w:r>
      <w:r w:rsidR="00F85186">
        <w:rPr>
          <w:rFonts w:ascii="Constantia" w:hAnsi="Constantia"/>
          <w:sz w:val="23"/>
          <w:szCs w:val="23"/>
        </w:rPr>
        <w:t>could potentially</w:t>
      </w:r>
      <w:r w:rsidRPr="005F23EA">
        <w:rPr>
          <w:rFonts w:ascii="Constantia" w:hAnsi="Constantia"/>
          <w:sz w:val="23"/>
          <w:szCs w:val="23"/>
        </w:rPr>
        <w:t xml:space="preserve"> have an impact on how that organisation performs. </w:t>
      </w:r>
      <w:r w:rsidR="00250C66">
        <w:rPr>
          <w:rFonts w:ascii="Constantia" w:hAnsi="Constantia"/>
          <w:sz w:val="23"/>
          <w:szCs w:val="23"/>
        </w:rPr>
        <w:t>It is important that everyone in an organisation fully understands the structure that the organisation holds, as well as understanding their role and other’s roles.</w:t>
      </w:r>
      <w:r w:rsidR="00497559">
        <w:rPr>
          <w:rFonts w:ascii="Constantia" w:hAnsi="Constantia"/>
          <w:sz w:val="23"/>
          <w:szCs w:val="23"/>
        </w:rPr>
        <w:t xml:space="preserve"> Goldstein and Behm (2004) stated that a company in which the managers had a limited understanding of what was going on with the organisation around them resulted in a lot of frustration due to the lack of communication</w:t>
      </w:r>
      <w:r w:rsidR="005F6301">
        <w:rPr>
          <w:rFonts w:ascii="Constantia" w:hAnsi="Constantia"/>
          <w:sz w:val="23"/>
          <w:szCs w:val="23"/>
        </w:rPr>
        <w:t>, which would then have an impact on performance due to employees not knowing what is expected of them.</w:t>
      </w:r>
    </w:p>
    <w:p w14:paraId="68C00F65" w14:textId="665F9447" w:rsidR="00C45CE2" w:rsidRPr="005F23EA" w:rsidRDefault="00250C66" w:rsidP="005F6301">
      <w:pPr>
        <w:spacing w:after="0"/>
        <w:ind w:firstLine="720"/>
        <w:rPr>
          <w:rFonts w:ascii="Constantia" w:hAnsi="Constantia"/>
          <w:sz w:val="23"/>
          <w:szCs w:val="23"/>
        </w:rPr>
      </w:pPr>
      <w:r>
        <w:rPr>
          <w:rFonts w:ascii="Constantia" w:hAnsi="Constantia"/>
          <w:sz w:val="23"/>
          <w:szCs w:val="23"/>
        </w:rPr>
        <w:t xml:space="preserve"> </w:t>
      </w:r>
      <w:r w:rsidR="00C07666" w:rsidRPr="00C07666">
        <w:rPr>
          <w:rFonts w:ascii="Constantia" w:hAnsi="Constantia"/>
          <w:sz w:val="23"/>
          <w:szCs w:val="23"/>
        </w:rPr>
        <w:t xml:space="preserve">Khaleghi, </w:t>
      </w:r>
      <w:proofErr w:type="spellStart"/>
      <w:r w:rsidR="00C07666" w:rsidRPr="00C07666">
        <w:rPr>
          <w:rFonts w:ascii="Constantia" w:hAnsi="Constantia"/>
          <w:sz w:val="23"/>
          <w:szCs w:val="23"/>
        </w:rPr>
        <w:t>Akhavan</w:t>
      </w:r>
      <w:proofErr w:type="spellEnd"/>
      <w:r w:rsidR="00C07666" w:rsidRPr="00C07666">
        <w:rPr>
          <w:rFonts w:ascii="Constantia" w:hAnsi="Constantia"/>
          <w:sz w:val="23"/>
          <w:szCs w:val="23"/>
        </w:rPr>
        <w:t xml:space="preserve"> </w:t>
      </w:r>
      <w:proofErr w:type="spellStart"/>
      <w:r w:rsidR="00C07666" w:rsidRPr="00C07666">
        <w:rPr>
          <w:rFonts w:ascii="Constantia" w:hAnsi="Constantia"/>
          <w:sz w:val="23"/>
          <w:szCs w:val="23"/>
        </w:rPr>
        <w:t>Alavi</w:t>
      </w:r>
      <w:proofErr w:type="spellEnd"/>
      <w:r w:rsidR="00C07666" w:rsidRPr="00C07666">
        <w:rPr>
          <w:rFonts w:ascii="Constantia" w:hAnsi="Constantia"/>
          <w:sz w:val="23"/>
          <w:szCs w:val="23"/>
        </w:rPr>
        <w:t xml:space="preserve"> and </w:t>
      </w:r>
      <w:proofErr w:type="spellStart"/>
      <w:r w:rsidR="00C07666" w:rsidRPr="00C07666">
        <w:rPr>
          <w:rFonts w:ascii="Constantia" w:hAnsi="Constantia"/>
          <w:sz w:val="23"/>
          <w:szCs w:val="23"/>
        </w:rPr>
        <w:t>Alimiri</w:t>
      </w:r>
      <w:proofErr w:type="spellEnd"/>
      <w:r w:rsidR="00C07666">
        <w:rPr>
          <w:rFonts w:ascii="Constantia" w:hAnsi="Constantia"/>
          <w:sz w:val="23"/>
          <w:szCs w:val="23"/>
        </w:rPr>
        <w:t xml:space="preserve"> (</w:t>
      </w:r>
      <w:r w:rsidR="00C07666" w:rsidRPr="00C07666">
        <w:rPr>
          <w:rFonts w:ascii="Constantia" w:hAnsi="Constantia"/>
          <w:sz w:val="23"/>
          <w:szCs w:val="23"/>
        </w:rPr>
        <w:t>2013)</w:t>
      </w:r>
      <w:r w:rsidR="00C07666">
        <w:rPr>
          <w:rFonts w:ascii="Constantia" w:hAnsi="Constantia"/>
          <w:sz w:val="23"/>
          <w:szCs w:val="23"/>
        </w:rPr>
        <w:t xml:space="preserve"> </w:t>
      </w:r>
      <w:r w:rsidR="00ED5554" w:rsidRPr="005F23EA">
        <w:rPr>
          <w:rFonts w:ascii="Constantia" w:hAnsi="Constantia"/>
          <w:sz w:val="23"/>
          <w:szCs w:val="23"/>
        </w:rPr>
        <w:t xml:space="preserve">argue that organisations with a less complex structure, or a flat structure, are normally more successful than those with a tall or more complicated organisational structure. </w:t>
      </w:r>
      <w:r w:rsidR="00C45CE2" w:rsidRPr="005F23EA">
        <w:rPr>
          <w:rFonts w:ascii="Constantia" w:hAnsi="Constantia"/>
          <w:sz w:val="23"/>
          <w:szCs w:val="23"/>
        </w:rPr>
        <w:t xml:space="preserve">Nahm et al (2003) as cited by </w:t>
      </w:r>
      <w:r w:rsidR="00D144CE" w:rsidRPr="005F23EA">
        <w:rPr>
          <w:rFonts w:ascii="Constantia" w:hAnsi="Constantia"/>
          <w:sz w:val="23"/>
          <w:szCs w:val="23"/>
        </w:rPr>
        <w:t xml:space="preserve">Nene and </w:t>
      </w:r>
      <w:r w:rsidR="00D144CE" w:rsidRPr="005F23EA">
        <w:rPr>
          <w:rFonts w:ascii="Constantia" w:hAnsi="Constantia"/>
          <w:sz w:val="23"/>
          <w:szCs w:val="23"/>
        </w:rPr>
        <w:lastRenderedPageBreak/>
        <w:t>Pillay (2019</w:t>
      </w:r>
      <w:r w:rsidR="00C45CE2" w:rsidRPr="005F23EA">
        <w:rPr>
          <w:rFonts w:ascii="Constantia" w:hAnsi="Constantia"/>
          <w:sz w:val="23"/>
          <w:szCs w:val="23"/>
        </w:rPr>
        <w:t xml:space="preserve">) </w:t>
      </w:r>
      <w:r w:rsidR="007412D4" w:rsidRPr="005F23EA">
        <w:rPr>
          <w:rFonts w:ascii="Constantia" w:hAnsi="Constantia"/>
          <w:sz w:val="23"/>
          <w:szCs w:val="23"/>
        </w:rPr>
        <w:t>explains</w:t>
      </w:r>
      <w:r w:rsidR="00D144CE" w:rsidRPr="005F23EA">
        <w:rPr>
          <w:rFonts w:ascii="Constantia" w:hAnsi="Constantia"/>
          <w:sz w:val="23"/>
          <w:szCs w:val="23"/>
        </w:rPr>
        <w:t xml:space="preserve"> </w:t>
      </w:r>
      <w:r w:rsidR="00C45CE2" w:rsidRPr="005F23EA">
        <w:rPr>
          <w:rFonts w:ascii="Constantia" w:hAnsi="Constantia"/>
          <w:sz w:val="23"/>
          <w:szCs w:val="23"/>
        </w:rPr>
        <w:t>that this is due to the fact that flat organisational structures have a quicker response time due to the lack of layers in the hierarchy, which will therefore have a positive impact on the organisation’s performance as communication will be a lot easier and clearer.</w:t>
      </w:r>
      <w:r w:rsidR="007412D4" w:rsidRPr="005F23EA">
        <w:rPr>
          <w:rFonts w:ascii="Constantia" w:hAnsi="Constantia"/>
          <w:sz w:val="23"/>
          <w:szCs w:val="23"/>
        </w:rPr>
        <w:t xml:space="preserve"> Mullins (2016) also argues that flat or horizontal structures and hierarchies have reduced the need of a formal structure within organisations as she believes that as long as all people within the organisation are aware of what is expected of them, and they are capable of working efficiently as a team, then that is what matters and that is what will improve organisational performance.</w:t>
      </w:r>
    </w:p>
    <w:p w14:paraId="1B7A13FF" w14:textId="7C9D2CB9" w:rsidR="00BE0FEA" w:rsidRPr="005F23EA" w:rsidRDefault="005E1713" w:rsidP="00AC07CE">
      <w:pPr>
        <w:spacing w:after="0"/>
        <w:rPr>
          <w:rFonts w:ascii="Constantia" w:hAnsi="Constantia"/>
          <w:sz w:val="23"/>
          <w:szCs w:val="23"/>
        </w:rPr>
      </w:pPr>
      <w:r w:rsidRPr="005F23EA">
        <w:rPr>
          <w:rFonts w:ascii="Constantia" w:hAnsi="Constantia"/>
          <w:sz w:val="23"/>
          <w:szCs w:val="23"/>
        </w:rPr>
        <w:tab/>
      </w:r>
      <w:r w:rsidR="005B250E" w:rsidRPr="005F23EA">
        <w:rPr>
          <w:rFonts w:ascii="Constantia" w:hAnsi="Constantia"/>
          <w:sz w:val="23"/>
          <w:szCs w:val="23"/>
        </w:rPr>
        <w:t>It has been argued that organisations wh</w:t>
      </w:r>
      <w:r w:rsidR="00C270E5" w:rsidRPr="005F23EA">
        <w:rPr>
          <w:rFonts w:ascii="Constantia" w:hAnsi="Constantia"/>
          <w:sz w:val="23"/>
          <w:szCs w:val="23"/>
        </w:rPr>
        <w:t>ich</w:t>
      </w:r>
      <w:r w:rsidR="005B250E" w:rsidRPr="005F23EA">
        <w:rPr>
          <w:rFonts w:ascii="Constantia" w:hAnsi="Constantia"/>
          <w:sz w:val="23"/>
          <w:szCs w:val="23"/>
        </w:rPr>
        <w:t xml:space="preserve"> have decentralised </w:t>
      </w:r>
      <w:r w:rsidR="00C270E5" w:rsidRPr="005F23EA">
        <w:rPr>
          <w:rFonts w:ascii="Constantia" w:hAnsi="Constantia"/>
          <w:sz w:val="23"/>
          <w:szCs w:val="23"/>
        </w:rPr>
        <w:t xml:space="preserve">leadership </w:t>
      </w:r>
      <w:r w:rsidR="005B250E" w:rsidRPr="005F23EA">
        <w:rPr>
          <w:rFonts w:ascii="Constantia" w:hAnsi="Constantia"/>
          <w:sz w:val="23"/>
          <w:szCs w:val="23"/>
        </w:rPr>
        <w:t>tend to have more success with performance than those with centralised</w:t>
      </w:r>
      <w:r w:rsidR="00C270E5" w:rsidRPr="005F23EA">
        <w:rPr>
          <w:rFonts w:ascii="Constantia" w:hAnsi="Constantia"/>
          <w:sz w:val="23"/>
          <w:szCs w:val="23"/>
        </w:rPr>
        <w:t xml:space="preserve"> leadership</w:t>
      </w:r>
      <w:r w:rsidR="005B250E" w:rsidRPr="005F23EA">
        <w:rPr>
          <w:rFonts w:ascii="Constantia" w:hAnsi="Constantia"/>
          <w:sz w:val="23"/>
          <w:szCs w:val="23"/>
        </w:rPr>
        <w:t xml:space="preserve">. </w:t>
      </w:r>
      <w:r w:rsidR="00C270E5" w:rsidRPr="005F23EA">
        <w:rPr>
          <w:rFonts w:ascii="Constantia" w:hAnsi="Constantia"/>
          <w:sz w:val="23"/>
          <w:szCs w:val="23"/>
        </w:rPr>
        <w:t>D</w:t>
      </w:r>
      <w:r w:rsidR="005B250E" w:rsidRPr="005F23EA">
        <w:rPr>
          <w:rFonts w:ascii="Constantia" w:hAnsi="Constantia"/>
          <w:sz w:val="23"/>
          <w:szCs w:val="23"/>
        </w:rPr>
        <w:t xml:space="preserve">ecentralised </w:t>
      </w:r>
      <w:r w:rsidR="00C270E5" w:rsidRPr="005F23EA">
        <w:rPr>
          <w:rFonts w:ascii="Constantia" w:hAnsi="Constantia"/>
          <w:sz w:val="23"/>
          <w:szCs w:val="23"/>
        </w:rPr>
        <w:t xml:space="preserve">leadership </w:t>
      </w:r>
      <w:r w:rsidR="005B250E" w:rsidRPr="005F23EA">
        <w:rPr>
          <w:rFonts w:ascii="Constantia" w:hAnsi="Constantia"/>
          <w:sz w:val="23"/>
          <w:szCs w:val="23"/>
        </w:rPr>
        <w:t xml:space="preserve">is </w:t>
      </w:r>
      <w:r w:rsidR="00C270E5" w:rsidRPr="005F23EA">
        <w:rPr>
          <w:rFonts w:ascii="Constantia" w:hAnsi="Constantia"/>
          <w:sz w:val="23"/>
          <w:szCs w:val="23"/>
        </w:rPr>
        <w:t xml:space="preserve">when </w:t>
      </w:r>
      <w:r w:rsidR="005B250E" w:rsidRPr="005F23EA">
        <w:rPr>
          <w:rFonts w:ascii="Constantia" w:hAnsi="Constantia"/>
          <w:sz w:val="23"/>
          <w:szCs w:val="23"/>
        </w:rPr>
        <w:t>the authority and decision making is spread</w:t>
      </w:r>
      <w:r w:rsidR="00C0794F" w:rsidRPr="005F23EA">
        <w:rPr>
          <w:rFonts w:ascii="Constantia" w:hAnsi="Constantia"/>
          <w:sz w:val="23"/>
          <w:szCs w:val="23"/>
        </w:rPr>
        <w:t xml:space="preserve"> down to lower levels of the organisation (Maduenyi et al., 2015)</w:t>
      </w:r>
      <w:r w:rsidR="005B250E" w:rsidRPr="005F23EA">
        <w:rPr>
          <w:rFonts w:ascii="Constantia" w:hAnsi="Constantia"/>
          <w:sz w:val="23"/>
          <w:szCs w:val="23"/>
        </w:rPr>
        <w:t>.</w:t>
      </w:r>
      <w:r w:rsidR="007F0693" w:rsidRPr="005F23EA">
        <w:rPr>
          <w:rFonts w:ascii="Constantia" w:hAnsi="Constantia"/>
          <w:sz w:val="23"/>
          <w:szCs w:val="23"/>
        </w:rPr>
        <w:t xml:space="preserve"> Altamimi, </w:t>
      </w:r>
      <w:proofErr w:type="gramStart"/>
      <w:r w:rsidR="007F0693" w:rsidRPr="005F23EA">
        <w:rPr>
          <w:rFonts w:ascii="Constantia" w:hAnsi="Constantia"/>
          <w:sz w:val="23"/>
          <w:szCs w:val="23"/>
        </w:rPr>
        <w:t>Liu</w:t>
      </w:r>
      <w:proofErr w:type="gramEnd"/>
      <w:r w:rsidR="007F0693" w:rsidRPr="005F23EA">
        <w:rPr>
          <w:rFonts w:ascii="Constantia" w:hAnsi="Constantia"/>
          <w:sz w:val="23"/>
          <w:szCs w:val="23"/>
        </w:rPr>
        <w:t xml:space="preserve"> and Jimenez (2022) argue that decentralised </w:t>
      </w:r>
      <w:r w:rsidR="00C270E5" w:rsidRPr="005F23EA">
        <w:rPr>
          <w:rFonts w:ascii="Constantia" w:hAnsi="Constantia"/>
          <w:sz w:val="23"/>
          <w:szCs w:val="23"/>
        </w:rPr>
        <w:t xml:space="preserve">leadership </w:t>
      </w:r>
      <w:r w:rsidR="007F0693" w:rsidRPr="005F23EA">
        <w:rPr>
          <w:rFonts w:ascii="Constantia" w:hAnsi="Constantia"/>
          <w:sz w:val="23"/>
          <w:szCs w:val="23"/>
        </w:rPr>
        <w:t>allows the decision making to be made closer to where the services or goods are being delivered, which ultimately results in more accurate and efficient decisions being made. The employees will also feel like they have some freedom to be creative as well as feeling trusted and as though their opinions are valued by the organisation.</w:t>
      </w:r>
      <w:r w:rsidR="00105AE7" w:rsidRPr="005F23EA">
        <w:rPr>
          <w:rFonts w:ascii="Constantia" w:hAnsi="Constantia"/>
          <w:sz w:val="23"/>
          <w:szCs w:val="23"/>
        </w:rPr>
        <w:t xml:space="preserve"> This is also supported by </w:t>
      </w:r>
      <w:r w:rsidR="00066F91" w:rsidRPr="005F23EA">
        <w:rPr>
          <w:rFonts w:ascii="Constantia" w:hAnsi="Constantia"/>
          <w:sz w:val="23"/>
          <w:szCs w:val="23"/>
        </w:rPr>
        <w:t>Maduenyi et al. (2015) who suggests that centralis</w:t>
      </w:r>
      <w:r w:rsidR="00DB02CE">
        <w:rPr>
          <w:rFonts w:ascii="Constantia" w:hAnsi="Constantia"/>
          <w:sz w:val="23"/>
          <w:szCs w:val="23"/>
        </w:rPr>
        <w:t>ed</w:t>
      </w:r>
      <w:r w:rsidR="00066F91" w:rsidRPr="005F23EA">
        <w:rPr>
          <w:rFonts w:ascii="Constantia" w:hAnsi="Constantia"/>
          <w:sz w:val="23"/>
          <w:szCs w:val="23"/>
        </w:rPr>
        <w:t xml:space="preserve"> leadership produces an environment in which employees feel as though they can’t participate or have an opinion</w:t>
      </w:r>
      <w:r w:rsidR="006411F3" w:rsidRPr="005F23EA">
        <w:rPr>
          <w:rFonts w:ascii="Constantia" w:hAnsi="Constantia"/>
          <w:sz w:val="23"/>
          <w:szCs w:val="23"/>
        </w:rPr>
        <w:t>,</w:t>
      </w:r>
      <w:r w:rsidR="00066F91" w:rsidRPr="005F23EA">
        <w:rPr>
          <w:rFonts w:ascii="Constantia" w:hAnsi="Constantia"/>
          <w:sz w:val="23"/>
          <w:szCs w:val="23"/>
        </w:rPr>
        <w:t xml:space="preserve"> which ultimately results in lack of commitment, collaboration, and communication from employees</w:t>
      </w:r>
      <w:r w:rsidR="00387713" w:rsidRPr="005F23EA">
        <w:rPr>
          <w:rFonts w:ascii="Constantia" w:hAnsi="Constantia"/>
          <w:sz w:val="23"/>
          <w:szCs w:val="23"/>
        </w:rPr>
        <w:t>, which will inevitably cause a reduction in the organisation’s performance.</w:t>
      </w:r>
      <w:r w:rsidR="00A242C7" w:rsidRPr="005F23EA">
        <w:rPr>
          <w:rFonts w:ascii="Constantia" w:hAnsi="Constantia"/>
          <w:sz w:val="23"/>
          <w:szCs w:val="23"/>
        </w:rPr>
        <w:t xml:space="preserve"> </w:t>
      </w:r>
    </w:p>
    <w:p w14:paraId="23D69148" w14:textId="07452E46" w:rsidR="005E1713" w:rsidRDefault="00A242C7" w:rsidP="00BE0FEA">
      <w:pPr>
        <w:spacing w:after="0"/>
        <w:ind w:firstLine="720"/>
        <w:rPr>
          <w:rFonts w:ascii="Constantia" w:hAnsi="Constantia"/>
          <w:sz w:val="23"/>
          <w:szCs w:val="23"/>
        </w:rPr>
      </w:pPr>
      <w:r w:rsidRPr="005F23EA">
        <w:rPr>
          <w:rFonts w:ascii="Constantia" w:hAnsi="Constantia"/>
          <w:sz w:val="23"/>
          <w:szCs w:val="23"/>
        </w:rPr>
        <w:t xml:space="preserve">On the other hand, Brooks (2018) argues that centralised leadership can result in lower-level employees performing better as their roles are more simplified </w:t>
      </w:r>
      <w:r w:rsidR="00AC07CE" w:rsidRPr="005F23EA">
        <w:rPr>
          <w:rFonts w:ascii="Constantia" w:hAnsi="Constantia"/>
          <w:sz w:val="23"/>
          <w:szCs w:val="23"/>
        </w:rPr>
        <w:t xml:space="preserve">with their targets also being more realistic and achievable, </w:t>
      </w:r>
      <w:r w:rsidRPr="005F23EA">
        <w:rPr>
          <w:rFonts w:ascii="Constantia" w:hAnsi="Constantia"/>
          <w:sz w:val="23"/>
          <w:szCs w:val="23"/>
        </w:rPr>
        <w:t>due to important decision making not being their responsibility</w:t>
      </w:r>
      <w:r w:rsidR="00AC07CE" w:rsidRPr="005F23EA">
        <w:rPr>
          <w:rFonts w:ascii="Constantia" w:hAnsi="Constantia"/>
          <w:sz w:val="23"/>
          <w:szCs w:val="23"/>
        </w:rPr>
        <w:t>.</w:t>
      </w:r>
      <w:r w:rsidR="00BE0FEA" w:rsidRPr="005F23EA">
        <w:rPr>
          <w:rFonts w:ascii="Constantia" w:hAnsi="Constantia"/>
          <w:sz w:val="23"/>
          <w:szCs w:val="23"/>
        </w:rPr>
        <w:t xml:space="preserve"> Brooks (2018) also states that although decentralisation is supposed to encourage motivation from employees, the concept of decentralisation is pretty unclear, and having decentralised leadership alone is not enough to see any change in employee performance or behaviour.</w:t>
      </w:r>
    </w:p>
    <w:p w14:paraId="7CFB2327" w14:textId="48EC7BE6" w:rsidR="00295BA2" w:rsidRDefault="009B49AA" w:rsidP="00067CCE">
      <w:pPr>
        <w:spacing w:after="0"/>
        <w:rPr>
          <w:rFonts w:ascii="Constantia" w:hAnsi="Constantia"/>
          <w:sz w:val="23"/>
          <w:szCs w:val="23"/>
        </w:rPr>
      </w:pPr>
      <w:r>
        <w:rPr>
          <w:rFonts w:ascii="Constantia" w:hAnsi="Constantia"/>
          <w:sz w:val="23"/>
          <w:szCs w:val="23"/>
        </w:rPr>
        <w:tab/>
        <w:t xml:space="preserve">With all of the points stated above, it again is clear to see that organisational structure can have an impact on organisational performance, however a good structure alone will not make a good </w:t>
      </w:r>
      <w:r w:rsidR="00460165">
        <w:rPr>
          <w:rFonts w:ascii="Constantia" w:hAnsi="Constantia"/>
          <w:sz w:val="23"/>
          <w:szCs w:val="23"/>
        </w:rPr>
        <w:t>organisation</w:t>
      </w:r>
      <w:r>
        <w:rPr>
          <w:rFonts w:ascii="Constantia" w:hAnsi="Constantia"/>
          <w:sz w:val="23"/>
          <w:szCs w:val="23"/>
        </w:rPr>
        <w:t>.</w:t>
      </w:r>
    </w:p>
    <w:p w14:paraId="3359F528" w14:textId="77777777" w:rsidR="00067CCE" w:rsidRPr="00067CCE" w:rsidRDefault="00067CCE" w:rsidP="00067CCE">
      <w:pPr>
        <w:spacing w:after="0"/>
        <w:rPr>
          <w:rFonts w:ascii="Constantia" w:hAnsi="Constantia"/>
          <w:sz w:val="23"/>
          <w:szCs w:val="23"/>
        </w:rPr>
      </w:pPr>
    </w:p>
    <w:p w14:paraId="7DEB3AD5" w14:textId="77777777" w:rsidR="005A246E" w:rsidRPr="005F3D3A" w:rsidRDefault="005A246E" w:rsidP="005A246E">
      <w:pPr>
        <w:pStyle w:val="Heading2"/>
        <w:rPr>
          <w:rFonts w:ascii="Constantia" w:hAnsi="Constantia"/>
          <w:sz w:val="28"/>
          <w:szCs w:val="28"/>
        </w:rPr>
      </w:pPr>
      <w:bookmarkStart w:id="4" w:name="_Toc118972482"/>
      <w:r w:rsidRPr="005F3D3A">
        <w:rPr>
          <w:rFonts w:ascii="Constantia" w:hAnsi="Constantia"/>
          <w:sz w:val="28"/>
          <w:szCs w:val="28"/>
        </w:rPr>
        <w:t>2.3 Cooperation with Stakeholders</w:t>
      </w:r>
      <w:bookmarkEnd w:id="4"/>
    </w:p>
    <w:p w14:paraId="443CF99C" w14:textId="77777777" w:rsidR="005A246E" w:rsidRPr="0042146D" w:rsidRDefault="005A246E" w:rsidP="005A246E">
      <w:pPr>
        <w:spacing w:after="0"/>
        <w:rPr>
          <w:rFonts w:ascii="Constantia" w:hAnsi="Constantia"/>
          <w:sz w:val="23"/>
          <w:szCs w:val="23"/>
        </w:rPr>
      </w:pPr>
      <w:r>
        <w:rPr>
          <w:rFonts w:ascii="Constantia" w:hAnsi="Constantia"/>
          <w:sz w:val="23"/>
          <w:szCs w:val="23"/>
        </w:rPr>
        <w:t xml:space="preserve">The relationship between organisational performance and cooperation with stakeholders could be argued to be linked to internal communication. </w:t>
      </w:r>
      <w:r w:rsidRPr="0042146D">
        <w:rPr>
          <w:rFonts w:ascii="Constantia" w:hAnsi="Constantia"/>
          <w:sz w:val="23"/>
          <w:szCs w:val="23"/>
        </w:rPr>
        <w:t>Sterling (2017) s</w:t>
      </w:r>
      <w:r>
        <w:rPr>
          <w:rFonts w:ascii="Constantia" w:hAnsi="Constantia"/>
          <w:sz w:val="23"/>
          <w:szCs w:val="23"/>
        </w:rPr>
        <w:t>uggests</w:t>
      </w:r>
      <w:r w:rsidRPr="0042146D">
        <w:rPr>
          <w:rFonts w:ascii="Constantia" w:hAnsi="Constantia"/>
          <w:sz w:val="23"/>
          <w:szCs w:val="23"/>
        </w:rPr>
        <w:t xml:space="preserve"> that internal communication</w:t>
      </w:r>
      <w:r>
        <w:rPr>
          <w:rFonts w:ascii="Constantia" w:hAnsi="Constantia"/>
          <w:sz w:val="23"/>
          <w:szCs w:val="23"/>
        </w:rPr>
        <w:t xml:space="preserve"> from management to employees</w:t>
      </w:r>
      <w:r w:rsidRPr="0042146D">
        <w:rPr>
          <w:rFonts w:ascii="Constantia" w:hAnsi="Constantia"/>
          <w:sz w:val="23"/>
          <w:szCs w:val="23"/>
        </w:rPr>
        <w:t xml:space="preserve"> is key to a good business. This is due to the fact that open communication encourages employee loyalty and commitment as well as motivation and productivity as they will be able to fully understand what is expected of them, which will therefore </w:t>
      </w:r>
      <w:r>
        <w:rPr>
          <w:rFonts w:ascii="Constantia" w:hAnsi="Constantia"/>
          <w:sz w:val="23"/>
          <w:szCs w:val="23"/>
        </w:rPr>
        <w:t>help to achieve better</w:t>
      </w:r>
      <w:r w:rsidRPr="0042146D">
        <w:rPr>
          <w:rFonts w:ascii="Constantia" w:hAnsi="Constantia"/>
          <w:sz w:val="23"/>
          <w:szCs w:val="23"/>
        </w:rPr>
        <w:t xml:space="preserve"> performance. </w:t>
      </w:r>
      <w:r>
        <w:rPr>
          <w:rFonts w:ascii="Constantia" w:hAnsi="Constantia"/>
          <w:sz w:val="23"/>
          <w:szCs w:val="23"/>
        </w:rPr>
        <w:t xml:space="preserve">This is also supported by </w:t>
      </w:r>
      <w:r w:rsidRPr="00E73389">
        <w:rPr>
          <w:rFonts w:ascii="Constantia" w:hAnsi="Constantia"/>
          <w:sz w:val="23"/>
          <w:szCs w:val="23"/>
        </w:rPr>
        <w:t>Kang and Sung</w:t>
      </w:r>
      <w:r>
        <w:rPr>
          <w:rFonts w:ascii="Constantia" w:hAnsi="Constantia"/>
          <w:sz w:val="23"/>
          <w:szCs w:val="23"/>
        </w:rPr>
        <w:t xml:space="preserve"> (</w:t>
      </w:r>
      <w:r w:rsidRPr="00E73389">
        <w:rPr>
          <w:rFonts w:ascii="Constantia" w:hAnsi="Constantia"/>
          <w:sz w:val="23"/>
          <w:szCs w:val="23"/>
        </w:rPr>
        <w:t>2017)</w:t>
      </w:r>
      <w:r>
        <w:rPr>
          <w:rFonts w:ascii="Constantia" w:hAnsi="Constantia"/>
          <w:sz w:val="23"/>
          <w:szCs w:val="23"/>
        </w:rPr>
        <w:t xml:space="preserve"> who argue that effective internal communication enhances employee engagement which promotes harder working employees.</w:t>
      </w:r>
    </w:p>
    <w:p w14:paraId="7240B5CD" w14:textId="77777777" w:rsidR="005A246E" w:rsidRDefault="005A246E" w:rsidP="005A246E">
      <w:pPr>
        <w:spacing w:after="0"/>
        <w:ind w:firstLine="720"/>
        <w:rPr>
          <w:rFonts w:ascii="Constantia" w:hAnsi="Constantia"/>
          <w:sz w:val="23"/>
          <w:szCs w:val="23"/>
        </w:rPr>
      </w:pPr>
      <w:r w:rsidRPr="0042146D">
        <w:rPr>
          <w:rFonts w:ascii="Constantia" w:hAnsi="Constantia"/>
          <w:sz w:val="23"/>
          <w:szCs w:val="23"/>
        </w:rPr>
        <w:t>Employees are a key part of an organisation, as without them the organisation wouldn’t be able to run.</w:t>
      </w:r>
      <w:r>
        <w:rPr>
          <w:rFonts w:ascii="Constantia" w:hAnsi="Constantia"/>
          <w:sz w:val="23"/>
          <w:szCs w:val="23"/>
        </w:rPr>
        <w:t xml:space="preserve"> </w:t>
      </w:r>
      <w:r w:rsidRPr="002E3EFD">
        <w:rPr>
          <w:rFonts w:ascii="Constantia" w:hAnsi="Constantia"/>
          <w:sz w:val="23"/>
          <w:szCs w:val="23"/>
        </w:rPr>
        <w:t>Pîrjol and Radomir</w:t>
      </w:r>
      <w:r>
        <w:rPr>
          <w:rFonts w:ascii="Constantia" w:hAnsi="Constantia"/>
          <w:sz w:val="23"/>
          <w:szCs w:val="23"/>
        </w:rPr>
        <w:t xml:space="preserve"> (</w:t>
      </w:r>
      <w:r w:rsidRPr="002E3EFD">
        <w:rPr>
          <w:rFonts w:ascii="Constantia" w:hAnsi="Constantia"/>
          <w:sz w:val="23"/>
          <w:szCs w:val="23"/>
        </w:rPr>
        <w:t>2016)</w:t>
      </w:r>
      <w:r w:rsidRPr="0042146D">
        <w:rPr>
          <w:rFonts w:ascii="Constantia" w:hAnsi="Constantia"/>
          <w:sz w:val="23"/>
          <w:szCs w:val="23"/>
        </w:rPr>
        <w:t xml:space="preserve"> </w:t>
      </w:r>
      <w:r>
        <w:rPr>
          <w:rFonts w:ascii="Constantia" w:hAnsi="Constantia"/>
          <w:sz w:val="23"/>
          <w:szCs w:val="23"/>
        </w:rPr>
        <w:t>support this as they state that employees are the main body of an organisation, and t</w:t>
      </w:r>
      <w:r w:rsidRPr="0042146D">
        <w:rPr>
          <w:rFonts w:ascii="Constantia" w:hAnsi="Constantia"/>
          <w:sz w:val="23"/>
          <w:szCs w:val="23"/>
        </w:rPr>
        <w:t xml:space="preserve">herefore, it is really important to make sure that not only they receive effective and open communication from </w:t>
      </w:r>
      <w:r w:rsidRPr="0042146D">
        <w:rPr>
          <w:rFonts w:ascii="Constantia" w:hAnsi="Constantia"/>
          <w:sz w:val="23"/>
          <w:szCs w:val="23"/>
        </w:rPr>
        <w:lastRenderedPageBreak/>
        <w:t xml:space="preserve">management, but also that they are able to have a voice and communicate with the managers themselves. </w:t>
      </w:r>
      <w:r w:rsidRPr="005E36AE">
        <w:rPr>
          <w:rFonts w:ascii="Constantia" w:hAnsi="Constantia"/>
          <w:sz w:val="23"/>
          <w:szCs w:val="23"/>
        </w:rPr>
        <w:t>Beugré (2010) as cited by Ruck, Welch, and Menara (2017) argues that a company in which the employees are not encouraged to have a voice</w:t>
      </w:r>
      <w:r>
        <w:rPr>
          <w:rFonts w:ascii="Constantia" w:hAnsi="Constantia"/>
          <w:sz w:val="23"/>
          <w:szCs w:val="23"/>
        </w:rPr>
        <w:t xml:space="preserve"> and are not listened to</w:t>
      </w:r>
      <w:r w:rsidRPr="005E36AE">
        <w:rPr>
          <w:rFonts w:ascii="Constantia" w:hAnsi="Constantia"/>
          <w:sz w:val="23"/>
          <w:szCs w:val="23"/>
        </w:rPr>
        <w:t xml:space="preserve"> produces an environment in which employees are disengaged with the organisation and the work provided which ultimately will result in a reduction in organisational performance.</w:t>
      </w:r>
      <w:r>
        <w:rPr>
          <w:rFonts w:ascii="Constantia" w:hAnsi="Constantia"/>
          <w:sz w:val="23"/>
          <w:szCs w:val="23"/>
        </w:rPr>
        <w:t xml:space="preserve"> </w:t>
      </w:r>
    </w:p>
    <w:p w14:paraId="378B7B66" w14:textId="77777777" w:rsidR="005A246E" w:rsidRDefault="005A246E" w:rsidP="005A246E">
      <w:pPr>
        <w:spacing w:after="0"/>
        <w:ind w:firstLine="720"/>
        <w:rPr>
          <w:rFonts w:ascii="Constantia" w:hAnsi="Constantia"/>
          <w:sz w:val="23"/>
          <w:szCs w:val="23"/>
        </w:rPr>
      </w:pPr>
      <w:r>
        <w:rPr>
          <w:rFonts w:ascii="Constantia" w:hAnsi="Constantia"/>
          <w:sz w:val="23"/>
          <w:szCs w:val="23"/>
        </w:rPr>
        <w:t>Li et al. (2019) carried out research into new product development activities to see if there was a relationship between customer involvement and organisational performance. According to Alfaro et al. (2004) as cited by Li et al. (2019), customers are a vital part of the new product development as they are a source of information and knowledge. Alam (2002) as cited by Li et al. (2019) states that companies which involve customers in the new product development activities are likely to see a variety of advantages, one of which being an increase in the organisational performance.</w:t>
      </w:r>
    </w:p>
    <w:p w14:paraId="7D09D0B1" w14:textId="77777777" w:rsidR="005A246E" w:rsidRDefault="005A246E" w:rsidP="005A246E">
      <w:pPr>
        <w:spacing w:after="0"/>
        <w:ind w:firstLine="720"/>
        <w:rPr>
          <w:rFonts w:ascii="Constantia" w:hAnsi="Constantia"/>
          <w:sz w:val="23"/>
          <w:szCs w:val="23"/>
        </w:rPr>
      </w:pPr>
      <w:r w:rsidRPr="00CB0143">
        <w:rPr>
          <w:rFonts w:ascii="Constantia" w:hAnsi="Constantia"/>
          <w:sz w:val="23"/>
          <w:szCs w:val="23"/>
        </w:rPr>
        <w:t>Association For Project Management</w:t>
      </w:r>
      <w:r>
        <w:rPr>
          <w:rFonts w:ascii="Constantia" w:hAnsi="Constantia"/>
          <w:sz w:val="23"/>
          <w:szCs w:val="23"/>
        </w:rPr>
        <w:t xml:space="preserve"> (</w:t>
      </w:r>
      <w:r w:rsidRPr="00CB0143">
        <w:rPr>
          <w:rFonts w:ascii="Constantia" w:hAnsi="Constantia"/>
          <w:sz w:val="23"/>
          <w:szCs w:val="23"/>
        </w:rPr>
        <w:t>2018)</w:t>
      </w:r>
      <w:r>
        <w:rPr>
          <w:rFonts w:ascii="Constantia" w:hAnsi="Constantia"/>
          <w:sz w:val="23"/>
          <w:szCs w:val="23"/>
        </w:rPr>
        <w:t xml:space="preserve"> talk about the importance of engaging with stakeholders. They explain that in order for an organisation to engage with stakeholders effectively, they first need to establish and understand what the stakeholder’s perspective is, and make sure the stakeholder feels a sense of understanding and commitment from them. They further state that engaging with and influencing stakeholders without position power is vital for a company to be able to achieve their goals and objectives. </w:t>
      </w:r>
    </w:p>
    <w:p w14:paraId="7C9811EE" w14:textId="77777777" w:rsidR="005A246E" w:rsidRDefault="005A246E" w:rsidP="005A246E">
      <w:pPr>
        <w:spacing w:after="0"/>
        <w:ind w:firstLine="720"/>
        <w:rPr>
          <w:rFonts w:ascii="Constantia" w:hAnsi="Constantia"/>
          <w:sz w:val="23"/>
          <w:szCs w:val="23"/>
        </w:rPr>
      </w:pPr>
      <w:r>
        <w:rPr>
          <w:rFonts w:ascii="Constantia" w:hAnsi="Constantia"/>
          <w:sz w:val="23"/>
          <w:szCs w:val="23"/>
        </w:rPr>
        <w:t>In summary, cooperation with different stakeholders can affect how an organisation performs.</w:t>
      </w:r>
    </w:p>
    <w:p w14:paraId="70F4CC92" w14:textId="77777777" w:rsidR="005A246E" w:rsidRDefault="005A246E" w:rsidP="005A246E"/>
    <w:p w14:paraId="7A58F9A4" w14:textId="77777777" w:rsidR="005A246E" w:rsidRDefault="005A246E" w:rsidP="005A246E"/>
    <w:p w14:paraId="426E0B7A" w14:textId="77777777" w:rsidR="005A246E" w:rsidRDefault="005A246E" w:rsidP="005A246E"/>
    <w:p w14:paraId="12BB2DC0" w14:textId="77777777" w:rsidR="005A246E" w:rsidRDefault="005A246E" w:rsidP="005A246E"/>
    <w:p w14:paraId="31D6DDD7" w14:textId="77777777" w:rsidR="005A246E" w:rsidRPr="00C45CE2" w:rsidRDefault="005A246E" w:rsidP="005A246E">
      <w:pPr>
        <w:rPr>
          <w:rFonts w:asciiTheme="majorHAnsi" w:eastAsiaTheme="majorEastAsia" w:hAnsiTheme="majorHAnsi" w:cstheme="majorBidi"/>
          <w:color w:val="2F5496" w:themeColor="accent1" w:themeShade="BF"/>
          <w:sz w:val="23"/>
          <w:szCs w:val="23"/>
        </w:rPr>
      </w:pPr>
      <w:r w:rsidRPr="00C45CE2">
        <w:rPr>
          <w:sz w:val="23"/>
          <w:szCs w:val="23"/>
        </w:rPr>
        <w:br w:type="page"/>
      </w:r>
    </w:p>
    <w:p w14:paraId="7B6F885D" w14:textId="45303C85" w:rsidR="00F1319F" w:rsidRPr="005F3D3A" w:rsidRDefault="00ED0921" w:rsidP="00ED0921">
      <w:pPr>
        <w:pStyle w:val="Heading1"/>
        <w:rPr>
          <w:rFonts w:ascii="Constantia" w:hAnsi="Constantia"/>
        </w:rPr>
      </w:pPr>
      <w:bookmarkStart w:id="5" w:name="_Toc118972483"/>
      <w:r w:rsidRPr="005F3D3A">
        <w:rPr>
          <w:rFonts w:ascii="Constantia" w:hAnsi="Constantia"/>
        </w:rPr>
        <w:lastRenderedPageBreak/>
        <w:t>3.0 Conclusion</w:t>
      </w:r>
      <w:bookmarkEnd w:id="5"/>
    </w:p>
    <w:p w14:paraId="61150298" w14:textId="240BB3B0" w:rsidR="0040611F" w:rsidRDefault="00A47860" w:rsidP="0040611F">
      <w:pPr>
        <w:spacing w:after="0"/>
        <w:rPr>
          <w:rFonts w:ascii="Constantia" w:hAnsi="Constantia"/>
          <w:sz w:val="23"/>
          <w:szCs w:val="23"/>
        </w:rPr>
      </w:pPr>
      <w:r w:rsidRPr="00A47860">
        <w:rPr>
          <w:rFonts w:ascii="Constantia" w:hAnsi="Constantia"/>
          <w:sz w:val="23"/>
          <w:szCs w:val="23"/>
        </w:rPr>
        <w:t>In conclusion, this report and research shows that organisational culture, organisational structure, and cooperation with stakeholders</w:t>
      </w:r>
      <w:r>
        <w:rPr>
          <w:rFonts w:ascii="Constantia" w:hAnsi="Constantia"/>
          <w:sz w:val="23"/>
          <w:szCs w:val="23"/>
        </w:rPr>
        <w:t xml:space="preserve"> </w:t>
      </w:r>
      <w:r w:rsidR="00F85186">
        <w:rPr>
          <w:rFonts w:ascii="Constantia" w:hAnsi="Constantia"/>
          <w:sz w:val="23"/>
          <w:szCs w:val="23"/>
        </w:rPr>
        <w:t>all have the potential to</w:t>
      </w:r>
      <w:r>
        <w:rPr>
          <w:rFonts w:ascii="Constantia" w:hAnsi="Constantia"/>
          <w:sz w:val="23"/>
          <w:szCs w:val="23"/>
        </w:rPr>
        <w:t xml:space="preserve"> affect organisational performance.</w:t>
      </w:r>
    </w:p>
    <w:p w14:paraId="45A09D9A" w14:textId="14DF990E" w:rsidR="0040611F" w:rsidRDefault="00F85186" w:rsidP="006B577D">
      <w:pPr>
        <w:spacing w:after="0"/>
        <w:ind w:firstLine="720"/>
        <w:rPr>
          <w:rFonts w:ascii="Constantia" w:hAnsi="Constantia"/>
          <w:sz w:val="23"/>
          <w:szCs w:val="23"/>
        </w:rPr>
      </w:pPr>
      <w:r>
        <w:rPr>
          <w:rFonts w:ascii="Constantia" w:hAnsi="Constantia"/>
          <w:sz w:val="23"/>
          <w:szCs w:val="23"/>
        </w:rPr>
        <w:t>As stated earlier in this report, culture is a very personal concept, and therefore it is impossible to say which type of culture is the correct one. However, that being said, if an organisation has a culture that doesn’t suit the employees, that could then have a negative impact on the organisational performance. The findings in this report</w:t>
      </w:r>
      <w:r w:rsidR="00DD0DEE">
        <w:rPr>
          <w:rFonts w:ascii="Constantia" w:hAnsi="Constantia"/>
          <w:sz w:val="23"/>
          <w:szCs w:val="23"/>
        </w:rPr>
        <w:t xml:space="preserve"> </w:t>
      </w:r>
      <w:r>
        <w:rPr>
          <w:rFonts w:ascii="Constantia" w:hAnsi="Constantia"/>
          <w:sz w:val="23"/>
          <w:szCs w:val="23"/>
        </w:rPr>
        <w:t>show t</w:t>
      </w:r>
      <w:r w:rsidR="003B5BE8">
        <w:rPr>
          <w:rFonts w:ascii="Constantia" w:hAnsi="Constantia"/>
          <w:sz w:val="23"/>
          <w:szCs w:val="23"/>
        </w:rPr>
        <w:t xml:space="preserve">hat </w:t>
      </w:r>
      <w:r w:rsidR="00DD0DEE">
        <w:rPr>
          <w:rFonts w:ascii="Constantia" w:hAnsi="Constantia"/>
          <w:sz w:val="23"/>
          <w:szCs w:val="23"/>
        </w:rPr>
        <w:t>organisational culture has been said to impact employee and job satisfaction, as well as employee motivation, and these two factors together can definitely affect organisational performance.</w:t>
      </w:r>
      <w:r w:rsidR="00E64F44">
        <w:rPr>
          <w:rFonts w:ascii="Constantia" w:hAnsi="Constantia"/>
          <w:sz w:val="23"/>
          <w:szCs w:val="23"/>
        </w:rPr>
        <w:t xml:space="preserve"> Furthermore, for an organisation to improve its performance, it could be argued that they should have a supportive culture</w:t>
      </w:r>
      <w:r w:rsidR="005A246E">
        <w:rPr>
          <w:rFonts w:ascii="Constantia" w:hAnsi="Constantia"/>
          <w:sz w:val="23"/>
          <w:szCs w:val="23"/>
        </w:rPr>
        <w:t>,</w:t>
      </w:r>
      <w:r w:rsidR="00671EFA">
        <w:rPr>
          <w:rFonts w:ascii="Constantia" w:hAnsi="Constantia"/>
          <w:sz w:val="23"/>
          <w:szCs w:val="23"/>
        </w:rPr>
        <w:t xml:space="preserve"> because</w:t>
      </w:r>
      <w:r w:rsidR="005A246E">
        <w:rPr>
          <w:rFonts w:ascii="Constantia" w:hAnsi="Constantia"/>
          <w:sz w:val="23"/>
          <w:szCs w:val="23"/>
        </w:rPr>
        <w:t xml:space="preserve"> if employees feel as though they aren’t being supported and valued, that will </w:t>
      </w:r>
      <w:r w:rsidR="00671EFA">
        <w:rPr>
          <w:rFonts w:ascii="Constantia" w:hAnsi="Constantia"/>
          <w:sz w:val="23"/>
          <w:szCs w:val="23"/>
        </w:rPr>
        <w:t xml:space="preserve">inevitably </w:t>
      </w:r>
      <w:r w:rsidR="005A246E">
        <w:rPr>
          <w:rFonts w:ascii="Constantia" w:hAnsi="Constantia"/>
          <w:sz w:val="23"/>
          <w:szCs w:val="23"/>
        </w:rPr>
        <w:t>have a negative impact on the organisational performance.</w:t>
      </w:r>
    </w:p>
    <w:p w14:paraId="48F9BBCA" w14:textId="024EC2C2" w:rsidR="00CE6479" w:rsidRDefault="00CE6479" w:rsidP="006B577D">
      <w:pPr>
        <w:spacing w:after="0"/>
        <w:ind w:firstLine="720"/>
        <w:rPr>
          <w:rFonts w:ascii="Constantia" w:hAnsi="Constantia"/>
          <w:sz w:val="23"/>
          <w:szCs w:val="23"/>
        </w:rPr>
      </w:pPr>
      <w:r>
        <w:rPr>
          <w:rFonts w:ascii="Constantia" w:hAnsi="Constantia"/>
          <w:sz w:val="23"/>
          <w:szCs w:val="23"/>
        </w:rPr>
        <w:t>Research shows that there are advantages and disadvantages for each different type of structure and depending on the company and members of the organisation, all types could potentially positively impact the organisations performance.</w:t>
      </w:r>
      <w:r w:rsidR="00380F44">
        <w:rPr>
          <w:rFonts w:ascii="Constantia" w:hAnsi="Constantia"/>
          <w:sz w:val="23"/>
          <w:szCs w:val="23"/>
        </w:rPr>
        <w:t xml:space="preserve"> The research in this report shows that having a structure that suits the business and employees can help to improve the organisation, however, having a suitable structure alone will not make a successful organisation. For example, an organisation with a centralised structure has been argued to allow the employees to have less responsibility to promote them to be less stressed, which has been said to be a positive attribute for a company to have, however, they will not be successful unless the communication, respect and multiple other aspects are present.</w:t>
      </w:r>
    </w:p>
    <w:p w14:paraId="28880F93" w14:textId="602838EB" w:rsidR="00DD0DEE" w:rsidRDefault="00DD0DEE" w:rsidP="006B577D">
      <w:pPr>
        <w:spacing w:after="0"/>
        <w:ind w:firstLine="720"/>
        <w:rPr>
          <w:rFonts w:ascii="Constantia" w:hAnsi="Constantia"/>
          <w:sz w:val="23"/>
          <w:szCs w:val="23"/>
        </w:rPr>
      </w:pPr>
      <w:r>
        <w:rPr>
          <w:rFonts w:ascii="Constantia" w:hAnsi="Constantia"/>
          <w:sz w:val="23"/>
          <w:szCs w:val="23"/>
        </w:rPr>
        <w:t xml:space="preserve">Without </w:t>
      </w:r>
      <w:r w:rsidR="005019E5">
        <w:rPr>
          <w:rFonts w:ascii="Constantia" w:hAnsi="Constantia"/>
          <w:sz w:val="23"/>
          <w:szCs w:val="23"/>
        </w:rPr>
        <w:t xml:space="preserve">managers and </w:t>
      </w:r>
      <w:r>
        <w:rPr>
          <w:rFonts w:ascii="Constantia" w:hAnsi="Constantia"/>
          <w:sz w:val="23"/>
          <w:szCs w:val="23"/>
        </w:rPr>
        <w:t xml:space="preserve">employees, no organisation would be able to run effectively. With this in mind, it is clear that cooperation with </w:t>
      </w:r>
      <w:r w:rsidR="00396560">
        <w:rPr>
          <w:rFonts w:ascii="Constantia" w:hAnsi="Constantia"/>
          <w:sz w:val="23"/>
          <w:szCs w:val="23"/>
        </w:rPr>
        <w:t xml:space="preserve">certain </w:t>
      </w:r>
      <w:r>
        <w:rPr>
          <w:rFonts w:ascii="Constantia" w:hAnsi="Constantia"/>
          <w:sz w:val="23"/>
          <w:szCs w:val="23"/>
        </w:rPr>
        <w:t>stakeholders is likely to impact organisational performance</w:t>
      </w:r>
      <w:r w:rsidR="006879C2">
        <w:rPr>
          <w:rFonts w:ascii="Constantia" w:hAnsi="Constantia"/>
          <w:sz w:val="23"/>
          <w:szCs w:val="23"/>
        </w:rPr>
        <w:t xml:space="preserve"> more than others</w:t>
      </w:r>
      <w:r>
        <w:rPr>
          <w:rFonts w:ascii="Constantia" w:hAnsi="Constantia"/>
          <w:sz w:val="23"/>
          <w:szCs w:val="23"/>
        </w:rPr>
        <w:t>.</w:t>
      </w:r>
      <w:r w:rsidR="005A246E">
        <w:rPr>
          <w:rFonts w:ascii="Constantia" w:hAnsi="Constantia"/>
          <w:sz w:val="23"/>
          <w:szCs w:val="23"/>
        </w:rPr>
        <w:t xml:space="preserve"> The analysis shows that employees are </w:t>
      </w:r>
      <w:r w:rsidR="00AC72F2">
        <w:rPr>
          <w:rFonts w:ascii="Constantia" w:hAnsi="Constantia"/>
          <w:sz w:val="23"/>
          <w:szCs w:val="23"/>
        </w:rPr>
        <w:t>vital</w:t>
      </w:r>
      <w:r w:rsidR="005A246E">
        <w:rPr>
          <w:rFonts w:ascii="Constantia" w:hAnsi="Constantia"/>
          <w:sz w:val="23"/>
          <w:szCs w:val="23"/>
        </w:rPr>
        <w:t xml:space="preserve"> </w:t>
      </w:r>
      <w:r w:rsidR="00AC72F2">
        <w:rPr>
          <w:rFonts w:ascii="Constantia" w:hAnsi="Constantia"/>
          <w:sz w:val="23"/>
          <w:szCs w:val="23"/>
        </w:rPr>
        <w:t>for</w:t>
      </w:r>
      <w:r w:rsidR="005A246E">
        <w:rPr>
          <w:rFonts w:ascii="Constantia" w:hAnsi="Constantia"/>
          <w:sz w:val="23"/>
          <w:szCs w:val="23"/>
        </w:rPr>
        <w:t xml:space="preserve"> an organisation being successful</w:t>
      </w:r>
      <w:r w:rsidR="006879C2">
        <w:rPr>
          <w:rFonts w:ascii="Constantia" w:hAnsi="Constantia"/>
          <w:sz w:val="23"/>
          <w:szCs w:val="23"/>
        </w:rPr>
        <w:t xml:space="preserve">, so cooperating and communicating with them is </w:t>
      </w:r>
      <w:r w:rsidR="00AC72F2">
        <w:rPr>
          <w:rFonts w:ascii="Constantia" w:hAnsi="Constantia"/>
          <w:sz w:val="23"/>
          <w:szCs w:val="23"/>
        </w:rPr>
        <w:t>really important if organisations want to improve their performance.</w:t>
      </w:r>
      <w:r w:rsidR="00380F44">
        <w:rPr>
          <w:rFonts w:ascii="Constantia" w:hAnsi="Constantia"/>
          <w:sz w:val="23"/>
          <w:szCs w:val="23"/>
        </w:rPr>
        <w:t xml:space="preserve"> Also, the way in which managers communicate with their still will </w:t>
      </w:r>
      <w:r w:rsidR="001F1563">
        <w:rPr>
          <w:rFonts w:ascii="Constantia" w:hAnsi="Constantia"/>
          <w:sz w:val="23"/>
          <w:szCs w:val="23"/>
        </w:rPr>
        <w:t>affect</w:t>
      </w:r>
      <w:r w:rsidR="00380F44">
        <w:rPr>
          <w:rFonts w:ascii="Constantia" w:hAnsi="Constantia"/>
          <w:sz w:val="23"/>
          <w:szCs w:val="23"/>
        </w:rPr>
        <w:t xml:space="preserve"> how the employees perform, which will in turn </w:t>
      </w:r>
      <w:r w:rsidR="001F1563">
        <w:rPr>
          <w:rFonts w:ascii="Constantia" w:hAnsi="Constantia"/>
          <w:sz w:val="23"/>
          <w:szCs w:val="23"/>
        </w:rPr>
        <w:t>a</w:t>
      </w:r>
      <w:r w:rsidR="00380F44">
        <w:rPr>
          <w:rFonts w:ascii="Constantia" w:hAnsi="Constantia"/>
          <w:sz w:val="23"/>
          <w:szCs w:val="23"/>
        </w:rPr>
        <w:t>ffect the organisational performance.</w:t>
      </w:r>
      <w:r w:rsidR="00786080">
        <w:rPr>
          <w:rFonts w:ascii="Constantia" w:hAnsi="Constantia"/>
          <w:sz w:val="23"/>
          <w:szCs w:val="23"/>
        </w:rPr>
        <w:t xml:space="preserve"> The research also shows that customers can be an important stakeholder to communicate with, as being able to know what the customers are looking for will allow the company to produce better performance.</w:t>
      </w:r>
    </w:p>
    <w:p w14:paraId="10025980" w14:textId="3E884305" w:rsidR="00ED0921" w:rsidRPr="00AC4B7B" w:rsidRDefault="00F1319F" w:rsidP="0040611F">
      <w:pPr>
        <w:spacing w:after="0"/>
        <w:rPr>
          <w:rFonts w:asciiTheme="majorHAnsi" w:eastAsiaTheme="majorEastAsia" w:hAnsiTheme="majorHAnsi" w:cstheme="majorBidi"/>
          <w:color w:val="2F5496" w:themeColor="accent1" w:themeShade="BF"/>
          <w:sz w:val="32"/>
          <w:szCs w:val="32"/>
        </w:rPr>
      </w:pPr>
      <w:r>
        <w:br w:type="page"/>
      </w:r>
    </w:p>
    <w:p w14:paraId="49D73F37" w14:textId="374C99DC" w:rsidR="00ED0921" w:rsidRPr="005F3D3A" w:rsidRDefault="00ED0921" w:rsidP="00ED0921">
      <w:pPr>
        <w:pStyle w:val="Heading1"/>
        <w:rPr>
          <w:rFonts w:ascii="Constantia" w:hAnsi="Constantia"/>
        </w:rPr>
      </w:pPr>
      <w:bookmarkStart w:id="6" w:name="_Toc118972484"/>
      <w:r w:rsidRPr="005F3D3A">
        <w:rPr>
          <w:rFonts w:ascii="Constantia" w:hAnsi="Constantia"/>
        </w:rPr>
        <w:lastRenderedPageBreak/>
        <w:t>4.0 Reference List</w:t>
      </w:r>
      <w:bookmarkEnd w:id="6"/>
    </w:p>
    <w:sectPr w:rsidR="00ED0921" w:rsidRPr="005F3D3A" w:rsidSect="00F1319F">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9A520" w14:textId="77777777" w:rsidR="00EC4712" w:rsidRDefault="00EC4712" w:rsidP="0090357C">
      <w:pPr>
        <w:spacing w:after="0" w:line="240" w:lineRule="auto"/>
      </w:pPr>
      <w:r>
        <w:separator/>
      </w:r>
    </w:p>
  </w:endnote>
  <w:endnote w:type="continuationSeparator" w:id="0">
    <w:p w14:paraId="37C55087" w14:textId="77777777" w:rsidR="00EC4712" w:rsidRDefault="00EC4712" w:rsidP="00903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995447"/>
      <w:docPartObj>
        <w:docPartGallery w:val="Page Numbers (Bottom of Page)"/>
        <w:docPartUnique/>
      </w:docPartObj>
    </w:sdtPr>
    <w:sdtEndPr>
      <w:rPr>
        <w:noProof/>
      </w:rPr>
    </w:sdtEndPr>
    <w:sdtContent>
      <w:p w14:paraId="2BD4B707" w14:textId="3BB7A109" w:rsidR="0090357C" w:rsidRDefault="009035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7DDCC0" w14:textId="77777777" w:rsidR="0090357C" w:rsidRDefault="00903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FDA6C" w14:textId="77777777" w:rsidR="00EC4712" w:rsidRDefault="00EC4712" w:rsidP="0090357C">
      <w:pPr>
        <w:spacing w:after="0" w:line="240" w:lineRule="auto"/>
      </w:pPr>
      <w:r>
        <w:separator/>
      </w:r>
    </w:p>
  </w:footnote>
  <w:footnote w:type="continuationSeparator" w:id="0">
    <w:p w14:paraId="2F88E8E4" w14:textId="77777777" w:rsidR="00EC4712" w:rsidRDefault="00EC4712" w:rsidP="009035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40AAC" w14:textId="69E3E39F" w:rsidR="00932744" w:rsidRDefault="00932744">
    <w:pPr>
      <w:pStyle w:val="Header"/>
    </w:pPr>
    <w:r>
      <w:t>Katy Grummett 2209790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14584"/>
    <w:multiLevelType w:val="multilevel"/>
    <w:tmpl w:val="46407946"/>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4E3214FE"/>
    <w:multiLevelType w:val="multilevel"/>
    <w:tmpl w:val="4582DD0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1528986373">
    <w:abstractNumId w:val="1"/>
  </w:num>
  <w:num w:numId="2" w16cid:durableId="2001496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921"/>
    <w:rsid w:val="000063AE"/>
    <w:rsid w:val="00023F16"/>
    <w:rsid w:val="00035244"/>
    <w:rsid w:val="00066F91"/>
    <w:rsid w:val="00067CCE"/>
    <w:rsid w:val="00072738"/>
    <w:rsid w:val="00072F5B"/>
    <w:rsid w:val="000E2E3A"/>
    <w:rsid w:val="0010324F"/>
    <w:rsid w:val="00105AE7"/>
    <w:rsid w:val="001150D6"/>
    <w:rsid w:val="00124777"/>
    <w:rsid w:val="00136E86"/>
    <w:rsid w:val="0019109F"/>
    <w:rsid w:val="001B5FE3"/>
    <w:rsid w:val="001B66C2"/>
    <w:rsid w:val="001C2C9A"/>
    <w:rsid w:val="001C58A7"/>
    <w:rsid w:val="001E41C4"/>
    <w:rsid w:val="001F1563"/>
    <w:rsid w:val="002107D4"/>
    <w:rsid w:val="002350E9"/>
    <w:rsid w:val="0024728D"/>
    <w:rsid w:val="00250C66"/>
    <w:rsid w:val="002938CF"/>
    <w:rsid w:val="00295BA2"/>
    <w:rsid w:val="002C393F"/>
    <w:rsid w:val="002D300D"/>
    <w:rsid w:val="002D7671"/>
    <w:rsid w:val="002E27EE"/>
    <w:rsid w:val="002E3EFD"/>
    <w:rsid w:val="002F5B2C"/>
    <w:rsid w:val="00306A49"/>
    <w:rsid w:val="0034113C"/>
    <w:rsid w:val="00345362"/>
    <w:rsid w:val="003543F6"/>
    <w:rsid w:val="003654D1"/>
    <w:rsid w:val="00366316"/>
    <w:rsid w:val="00376E90"/>
    <w:rsid w:val="00380F44"/>
    <w:rsid w:val="00387713"/>
    <w:rsid w:val="00396560"/>
    <w:rsid w:val="003B5BE8"/>
    <w:rsid w:val="003B76EF"/>
    <w:rsid w:val="003C6032"/>
    <w:rsid w:val="003D2F3B"/>
    <w:rsid w:val="003D3D3D"/>
    <w:rsid w:val="003D4035"/>
    <w:rsid w:val="003D6D7A"/>
    <w:rsid w:val="003E2C36"/>
    <w:rsid w:val="0040611F"/>
    <w:rsid w:val="00412FFC"/>
    <w:rsid w:val="00417758"/>
    <w:rsid w:val="0042146D"/>
    <w:rsid w:val="00444BFB"/>
    <w:rsid w:val="00460165"/>
    <w:rsid w:val="00472421"/>
    <w:rsid w:val="00497559"/>
    <w:rsid w:val="004A3ACE"/>
    <w:rsid w:val="004B7BDF"/>
    <w:rsid w:val="004F2C75"/>
    <w:rsid w:val="005019E5"/>
    <w:rsid w:val="00503CA8"/>
    <w:rsid w:val="0051637F"/>
    <w:rsid w:val="00531167"/>
    <w:rsid w:val="0054453C"/>
    <w:rsid w:val="005A246E"/>
    <w:rsid w:val="005B250E"/>
    <w:rsid w:val="005C22C1"/>
    <w:rsid w:val="005C22E1"/>
    <w:rsid w:val="005E1713"/>
    <w:rsid w:val="005E36AE"/>
    <w:rsid w:val="005F23EA"/>
    <w:rsid w:val="005F3D3A"/>
    <w:rsid w:val="005F6301"/>
    <w:rsid w:val="00623AD2"/>
    <w:rsid w:val="006411F3"/>
    <w:rsid w:val="00671EFA"/>
    <w:rsid w:val="006879C2"/>
    <w:rsid w:val="00693961"/>
    <w:rsid w:val="006B577D"/>
    <w:rsid w:val="006C41C3"/>
    <w:rsid w:val="006C682F"/>
    <w:rsid w:val="00720464"/>
    <w:rsid w:val="0072180D"/>
    <w:rsid w:val="0073120A"/>
    <w:rsid w:val="00737597"/>
    <w:rsid w:val="00737B70"/>
    <w:rsid w:val="007412D4"/>
    <w:rsid w:val="00755BED"/>
    <w:rsid w:val="007649FC"/>
    <w:rsid w:val="00772F6F"/>
    <w:rsid w:val="00781A07"/>
    <w:rsid w:val="00786080"/>
    <w:rsid w:val="007A55EC"/>
    <w:rsid w:val="007C78E1"/>
    <w:rsid w:val="007D6672"/>
    <w:rsid w:val="007F0693"/>
    <w:rsid w:val="007F4572"/>
    <w:rsid w:val="00800C60"/>
    <w:rsid w:val="00872E91"/>
    <w:rsid w:val="0089643A"/>
    <w:rsid w:val="008A532A"/>
    <w:rsid w:val="0090357C"/>
    <w:rsid w:val="00932744"/>
    <w:rsid w:val="00937E2B"/>
    <w:rsid w:val="00940136"/>
    <w:rsid w:val="009B49AA"/>
    <w:rsid w:val="009D48B0"/>
    <w:rsid w:val="009E7196"/>
    <w:rsid w:val="00A048B4"/>
    <w:rsid w:val="00A12A44"/>
    <w:rsid w:val="00A22252"/>
    <w:rsid w:val="00A242C7"/>
    <w:rsid w:val="00A47860"/>
    <w:rsid w:val="00AA10E7"/>
    <w:rsid w:val="00AA56A9"/>
    <w:rsid w:val="00AC07CE"/>
    <w:rsid w:val="00AC4B7B"/>
    <w:rsid w:val="00AC72F2"/>
    <w:rsid w:val="00AE7EEF"/>
    <w:rsid w:val="00B21DA1"/>
    <w:rsid w:val="00B37574"/>
    <w:rsid w:val="00B656D2"/>
    <w:rsid w:val="00B868FC"/>
    <w:rsid w:val="00BC19CB"/>
    <w:rsid w:val="00BE0FEA"/>
    <w:rsid w:val="00BE7335"/>
    <w:rsid w:val="00C061B6"/>
    <w:rsid w:val="00C07666"/>
    <w:rsid w:val="00C0794F"/>
    <w:rsid w:val="00C21F0B"/>
    <w:rsid w:val="00C270E5"/>
    <w:rsid w:val="00C273B8"/>
    <w:rsid w:val="00C45CE2"/>
    <w:rsid w:val="00C9385E"/>
    <w:rsid w:val="00C94335"/>
    <w:rsid w:val="00CB0143"/>
    <w:rsid w:val="00CB292C"/>
    <w:rsid w:val="00CB52F9"/>
    <w:rsid w:val="00CE06F2"/>
    <w:rsid w:val="00CE0C03"/>
    <w:rsid w:val="00CE6479"/>
    <w:rsid w:val="00CE76E7"/>
    <w:rsid w:val="00D14326"/>
    <w:rsid w:val="00D144CE"/>
    <w:rsid w:val="00D40588"/>
    <w:rsid w:val="00DA7070"/>
    <w:rsid w:val="00DB02CE"/>
    <w:rsid w:val="00DD0DEE"/>
    <w:rsid w:val="00DD12F5"/>
    <w:rsid w:val="00DD1FF0"/>
    <w:rsid w:val="00DD24DD"/>
    <w:rsid w:val="00E06BFC"/>
    <w:rsid w:val="00E240E6"/>
    <w:rsid w:val="00E30DC7"/>
    <w:rsid w:val="00E463FD"/>
    <w:rsid w:val="00E512C7"/>
    <w:rsid w:val="00E57350"/>
    <w:rsid w:val="00E64F44"/>
    <w:rsid w:val="00E73389"/>
    <w:rsid w:val="00E81031"/>
    <w:rsid w:val="00E90D35"/>
    <w:rsid w:val="00E90F43"/>
    <w:rsid w:val="00E93DBB"/>
    <w:rsid w:val="00EC4712"/>
    <w:rsid w:val="00EC7056"/>
    <w:rsid w:val="00ED0921"/>
    <w:rsid w:val="00ED5554"/>
    <w:rsid w:val="00F07E42"/>
    <w:rsid w:val="00F1319F"/>
    <w:rsid w:val="00F85186"/>
    <w:rsid w:val="00FF1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E5559"/>
  <w15:chartTrackingRefBased/>
  <w15:docId w15:val="{37FF0420-0DCC-4C13-B9D0-668976A8C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09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09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92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D0921"/>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F131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319F"/>
    <w:rPr>
      <w:rFonts w:eastAsiaTheme="minorEastAsia"/>
      <w:lang w:val="en-US"/>
    </w:rPr>
  </w:style>
  <w:style w:type="paragraph" w:styleId="TOCHeading">
    <w:name w:val="TOC Heading"/>
    <w:basedOn w:val="Heading1"/>
    <w:next w:val="Normal"/>
    <w:uiPriority w:val="39"/>
    <w:unhideWhenUsed/>
    <w:qFormat/>
    <w:rsid w:val="00F1319F"/>
    <w:pPr>
      <w:outlineLvl w:val="9"/>
    </w:pPr>
    <w:rPr>
      <w:lang w:val="en-US"/>
    </w:rPr>
  </w:style>
  <w:style w:type="paragraph" w:styleId="TOC1">
    <w:name w:val="toc 1"/>
    <w:basedOn w:val="Normal"/>
    <w:next w:val="Normal"/>
    <w:autoRedefine/>
    <w:uiPriority w:val="39"/>
    <w:unhideWhenUsed/>
    <w:rsid w:val="00F1319F"/>
    <w:pPr>
      <w:spacing w:after="100"/>
    </w:pPr>
  </w:style>
  <w:style w:type="paragraph" w:styleId="TOC2">
    <w:name w:val="toc 2"/>
    <w:basedOn w:val="Normal"/>
    <w:next w:val="Normal"/>
    <w:autoRedefine/>
    <w:uiPriority w:val="39"/>
    <w:unhideWhenUsed/>
    <w:rsid w:val="00F1319F"/>
    <w:pPr>
      <w:spacing w:after="100"/>
      <w:ind w:left="220"/>
    </w:pPr>
  </w:style>
  <w:style w:type="character" w:styleId="Hyperlink">
    <w:name w:val="Hyperlink"/>
    <w:basedOn w:val="DefaultParagraphFont"/>
    <w:uiPriority w:val="99"/>
    <w:unhideWhenUsed/>
    <w:rsid w:val="00F1319F"/>
    <w:rPr>
      <w:color w:val="0563C1" w:themeColor="hyperlink"/>
      <w:u w:val="single"/>
    </w:rPr>
  </w:style>
  <w:style w:type="paragraph" w:styleId="Header">
    <w:name w:val="header"/>
    <w:basedOn w:val="Normal"/>
    <w:link w:val="HeaderChar"/>
    <w:uiPriority w:val="99"/>
    <w:unhideWhenUsed/>
    <w:rsid w:val="00903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57C"/>
  </w:style>
  <w:style w:type="paragraph" w:styleId="Footer">
    <w:name w:val="footer"/>
    <w:basedOn w:val="Normal"/>
    <w:link w:val="FooterChar"/>
    <w:uiPriority w:val="99"/>
    <w:unhideWhenUsed/>
    <w:rsid w:val="00903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72F8F-F050-4240-A9D1-2C149CCC4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2606</TotalTime>
  <Pages>8</Pages>
  <Words>2226</Words>
  <Characters>12692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Improving Organisational Performance; An Analysis</vt:lpstr>
    </vt:vector>
  </TitlesOfParts>
  <Company>University OF WALEs TRINITY SAINT DAVId</Company>
  <LinksUpToDate>false</LinksUpToDate>
  <CharactersWithSpaces>14889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Organisational Performance; An Analysis</dc:title>
  <dc:subject>Katy Grummett</dc:subject>
  <dc:creator>People and Organisations</dc:creator>
  <cp:keywords/>
  <dc:description/>
  <cp:lastModifiedBy>Katy Grummett</cp:lastModifiedBy>
  <cp:revision>98</cp:revision>
  <dcterms:created xsi:type="dcterms:W3CDTF">2022-10-20T10:57:00Z</dcterms:created>
  <dcterms:modified xsi:type="dcterms:W3CDTF">2022-11-10T12:01:00Z</dcterms:modified>
</cp:coreProperties>
</file>