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95759" w:rsidRPr="000D3EB5" w:rsidRDefault="00495759" w:rsidP="000D3EB5">
      <w:pPr>
        <w:pStyle w:val="Title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</w:p>
    <w:p w:rsidR="00495759" w:rsidRPr="000D3EB5" w:rsidRDefault="00495759" w:rsidP="000D3EB5">
      <w:pPr>
        <w:pStyle w:val="Title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</w:p>
    <w:p w:rsidR="00495759" w:rsidRPr="000D3EB5" w:rsidRDefault="00495759" w:rsidP="000D3EB5">
      <w:pPr>
        <w:pStyle w:val="Title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</w:p>
    <w:p w:rsidR="00495759" w:rsidRPr="000D3EB5" w:rsidRDefault="00495759" w:rsidP="000D3EB5">
      <w:pPr>
        <w:pStyle w:val="Title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</w:p>
    <w:p w:rsidR="00495759" w:rsidRPr="000D3EB5" w:rsidRDefault="00495759" w:rsidP="000D3EB5">
      <w:pPr>
        <w:pStyle w:val="Title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</w:p>
    <w:p w:rsidR="00495759" w:rsidRPr="000D3EB5" w:rsidRDefault="00495759" w:rsidP="000D3EB5">
      <w:pPr>
        <w:pStyle w:val="Title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</w:p>
    <w:p w:rsidR="00495759" w:rsidRPr="000D3EB5" w:rsidRDefault="00495759" w:rsidP="000D3EB5">
      <w:pPr>
        <w:pStyle w:val="Title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</w:p>
    <w:p w:rsidR="00495759" w:rsidRPr="000D3EB5" w:rsidRDefault="00495759" w:rsidP="000D3EB5">
      <w:pPr>
        <w:pStyle w:val="Title"/>
        <w:jc w:val="center"/>
        <w:rPr>
          <w:color w:val="auto"/>
        </w:rPr>
      </w:pPr>
      <w:r w:rsidRPr="000D3EB5">
        <w:rPr>
          <w:color w:val="auto"/>
          <w:shd w:val="clear" w:color="auto" w:fill="FFFFFF"/>
        </w:rPr>
        <w:t>ACCOUNTING FUNDAMENTALS</w:t>
      </w:r>
    </w:p>
    <w:p w:rsidR="00A72B4A" w:rsidRPr="000D3EB5" w:rsidRDefault="00495759" w:rsidP="000D3EB5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D3EB5">
        <w:rPr>
          <w:rFonts w:ascii="Times New Roman" w:hAnsi="Times New Roman" w:cs="Times New Roman"/>
          <w:sz w:val="24"/>
          <w:szCs w:val="24"/>
          <w:shd w:val="clear" w:color="auto" w:fill="FFFFFF"/>
        </w:rPr>
        <w:br w:type="page"/>
      </w:r>
    </w:p>
    <w:sdt>
      <w:sdtPr>
        <w:rPr>
          <w:rFonts w:ascii="Times New Roman" w:hAnsi="Times New Roman" w:cs="Times New Roman"/>
          <w:color w:val="auto"/>
          <w:sz w:val="24"/>
          <w:szCs w:val="24"/>
        </w:rPr>
        <w:id w:val="5506668"/>
        <w:docPartObj>
          <w:docPartGallery w:val="Table of Contents"/>
          <w:docPartUnique/>
        </w:docPartObj>
      </w:sdtPr>
      <w:sdtEndPr>
        <w:rPr>
          <w:rFonts w:eastAsiaTheme="minorHAnsi"/>
          <w:b w:val="0"/>
          <w:bCs w:val="0"/>
        </w:rPr>
      </w:sdtEndPr>
      <w:sdtContent>
        <w:p w:rsidR="00A72B4A" w:rsidRPr="000D3EB5" w:rsidRDefault="00A72B4A" w:rsidP="000D3EB5">
          <w:pPr>
            <w:pStyle w:val="TOCHeading"/>
            <w:spacing w:before="240" w:after="240" w:line="360" w:lineRule="auto"/>
            <w:jc w:val="both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0D3EB5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:rsidR="000D3EB5" w:rsidRPr="000D3EB5" w:rsidRDefault="00A72B4A" w:rsidP="000D3EB5">
          <w:pPr>
            <w:pStyle w:val="TOC1"/>
            <w:tabs>
              <w:tab w:val="right" w:leader="dot" w:pos="9350"/>
            </w:tabs>
            <w:spacing w:before="240" w:after="240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0D3EB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0D3EB5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0D3EB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5120070" w:history="1">
            <w:r w:rsidR="000D3EB5" w:rsidRPr="000D3EB5">
              <w:rPr>
                <w:rStyle w:val="Hyperlink"/>
                <w:rFonts w:ascii="Times New Roman" w:hAnsi="Times New Roman" w:cs="Times New Roman"/>
                <w:noProof/>
                <w:color w:val="auto"/>
                <w:kern w:val="28"/>
                <w:sz w:val="24"/>
                <w:szCs w:val="24"/>
                <w:shd w:val="clear" w:color="auto" w:fill="FFFFFF"/>
              </w:rPr>
              <w:t>Task 1</w:t>
            </w:r>
            <w:r w:rsidR="000D3EB5"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0D3EB5"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0D3EB5"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_Toc5120070 \h </w:instrText>
            </w:r>
            <w:r w:rsidR="000D3EB5"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0D3EB5"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0D3EB5"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0D3EB5"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0D3EB5" w:rsidRPr="000D3EB5" w:rsidRDefault="000D3EB5" w:rsidP="000D3EB5">
          <w:pPr>
            <w:pStyle w:val="TOC1"/>
            <w:tabs>
              <w:tab w:val="right" w:leader="dot" w:pos="9350"/>
            </w:tabs>
            <w:spacing w:before="240" w:after="240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5120071" w:history="1">
            <w:r w:rsidRPr="000D3EB5">
              <w:rPr>
                <w:rStyle w:val="Hyperlink"/>
                <w:rFonts w:ascii="Times New Roman" w:hAnsi="Times New Roman" w:cs="Times New Roman"/>
                <w:noProof/>
                <w:color w:val="auto"/>
                <w:kern w:val="28"/>
                <w:sz w:val="24"/>
                <w:szCs w:val="24"/>
                <w:shd w:val="clear" w:color="auto" w:fill="FFFFFF"/>
              </w:rPr>
              <w:t>Task 2</w: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_Toc5120071 \h </w:instrTex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0D3EB5" w:rsidRPr="000D3EB5" w:rsidRDefault="000D3EB5" w:rsidP="000D3EB5">
          <w:pPr>
            <w:pStyle w:val="TOC1"/>
            <w:tabs>
              <w:tab w:val="right" w:leader="dot" w:pos="9350"/>
            </w:tabs>
            <w:spacing w:before="240" w:after="240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5120072" w:history="1">
            <w:r w:rsidRPr="000D3EB5">
              <w:rPr>
                <w:rStyle w:val="Hyperlink"/>
                <w:rFonts w:ascii="Times New Roman" w:hAnsi="Times New Roman" w:cs="Times New Roman"/>
                <w:noProof/>
                <w:color w:val="auto"/>
                <w:kern w:val="28"/>
                <w:sz w:val="24"/>
                <w:szCs w:val="24"/>
                <w:shd w:val="clear" w:color="auto" w:fill="FFFFFF"/>
              </w:rPr>
              <w:t>Task 3</w: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_Toc5120072 \h </w:instrTex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0D3EB5" w:rsidRPr="000D3EB5" w:rsidRDefault="000D3EB5" w:rsidP="000D3EB5">
          <w:pPr>
            <w:pStyle w:val="TOC1"/>
            <w:tabs>
              <w:tab w:val="right" w:leader="dot" w:pos="9350"/>
            </w:tabs>
            <w:spacing w:before="240" w:after="240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5120073" w:history="1">
            <w:r w:rsidRPr="000D3EB5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Task 4</w: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_Toc5120073 \h </w:instrTex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15</w: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0D3EB5" w:rsidRPr="000D3EB5" w:rsidRDefault="000D3EB5" w:rsidP="000D3EB5">
          <w:pPr>
            <w:pStyle w:val="TOC1"/>
            <w:tabs>
              <w:tab w:val="right" w:leader="dot" w:pos="9350"/>
            </w:tabs>
            <w:spacing w:before="240" w:after="240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5120074" w:history="1">
            <w:r w:rsidRPr="000D3EB5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Task 5</w: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_Toc5120074 \h </w:instrTex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28</w: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0D3EB5" w:rsidRPr="000D3EB5" w:rsidRDefault="000D3EB5" w:rsidP="000D3EB5">
          <w:pPr>
            <w:pStyle w:val="TOC1"/>
            <w:tabs>
              <w:tab w:val="right" w:leader="dot" w:pos="9350"/>
            </w:tabs>
            <w:spacing w:before="240" w:after="240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5120075" w:history="1">
            <w:r w:rsidRPr="000D3EB5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References</w: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_Toc5120075 \h </w:instrTex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29</w:t>
            </w:r>
            <w:r w:rsidRPr="000D3EB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A72B4A" w:rsidRPr="000D3EB5" w:rsidRDefault="00A72B4A" w:rsidP="000D3EB5">
          <w:pPr>
            <w:spacing w:before="240" w:after="240"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0D3EB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p>
      </w:sdtContent>
    </w:sdt>
    <w:p w:rsidR="00495759" w:rsidRPr="000D3EB5" w:rsidRDefault="00495759" w:rsidP="000D3EB5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D3EB5">
        <w:rPr>
          <w:rFonts w:ascii="Times New Roman" w:hAnsi="Times New Roman" w:cs="Times New Roman"/>
          <w:sz w:val="24"/>
          <w:szCs w:val="24"/>
          <w:shd w:val="clear" w:color="auto" w:fill="FFFFFF"/>
        </w:rPr>
        <w:br w:type="page"/>
      </w:r>
    </w:p>
    <w:p w:rsidR="00495759" w:rsidRPr="000D3EB5" w:rsidRDefault="00495759" w:rsidP="000D3EB5">
      <w:pPr>
        <w:pStyle w:val="Heading1"/>
        <w:spacing w:before="240" w:after="240" w:line="360" w:lineRule="auto"/>
        <w:jc w:val="both"/>
        <w:rPr>
          <w:rFonts w:ascii="Times New Roman" w:hAnsi="Times New Roman" w:cs="Times New Roman"/>
          <w:color w:val="auto"/>
          <w:kern w:val="28"/>
          <w:sz w:val="24"/>
          <w:szCs w:val="24"/>
          <w:shd w:val="clear" w:color="auto" w:fill="FFFFFF"/>
        </w:rPr>
      </w:pPr>
      <w:bookmarkStart w:id="0" w:name="_Toc5120070"/>
      <w:r w:rsidRPr="000D3EB5">
        <w:rPr>
          <w:rFonts w:ascii="Times New Roman" w:hAnsi="Times New Roman" w:cs="Times New Roman"/>
          <w:color w:val="auto"/>
          <w:kern w:val="28"/>
          <w:sz w:val="24"/>
          <w:szCs w:val="24"/>
          <w:shd w:val="clear" w:color="auto" w:fill="FFFFFF"/>
        </w:rPr>
        <w:lastRenderedPageBreak/>
        <w:t>Task 1</w:t>
      </w:r>
      <w:bookmarkEnd w:id="0"/>
    </w:p>
    <w:tbl>
      <w:tblPr>
        <w:tblW w:w="5000" w:type="pct"/>
        <w:tblLook w:val="04A0"/>
      </w:tblPr>
      <w:tblGrid>
        <w:gridCol w:w="1318"/>
        <w:gridCol w:w="4621"/>
        <w:gridCol w:w="1818"/>
        <w:gridCol w:w="1819"/>
      </w:tblGrid>
      <w:tr w:rsidR="00495759" w:rsidRPr="000D3EB5" w:rsidTr="00495759">
        <w:trPr>
          <w:trHeight w:val="288"/>
        </w:trPr>
        <w:tc>
          <w:tcPr>
            <w:tcW w:w="5000" w:type="pct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Journal Entries in the books of Maxim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1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94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95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41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94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Debit (£)</w:t>
            </w:r>
          </w:p>
        </w:tc>
        <w:tc>
          <w:tcPr>
            <w:tcW w:w="95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Credit (£)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5-Apr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Cash A/c Dr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300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Capital A/c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300 </w:t>
            </w:r>
          </w:p>
        </w:tc>
      </w:tr>
      <w:tr w:rsidR="00495759" w:rsidRPr="000D3EB5" w:rsidTr="00495759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Capital introduced in the company by cash)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7-Apr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Purchases A/c Dr.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200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 A/c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200 </w:t>
            </w:r>
          </w:p>
        </w:tc>
      </w:tr>
      <w:tr w:rsidR="00495759" w:rsidRPr="000D3EB5" w:rsidTr="00495759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Purchases made by Maxim in Cash)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8-Apr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Cash A/c Dr.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250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Loan A/c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250 </w:t>
            </w:r>
          </w:p>
        </w:tc>
      </w:tr>
      <w:tr w:rsidR="00495759" w:rsidRPr="000D3EB5" w:rsidTr="00495759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Short Term Loan Procured by Maxim)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15-Apr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Motor Van A/c Dr.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150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 A/c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150 </w:t>
            </w:r>
          </w:p>
        </w:tc>
      </w:tr>
      <w:tr w:rsidR="00495759" w:rsidRPr="000D3EB5" w:rsidTr="00495759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Motor Van Purchased for Cash by Maxim)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20-Apr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Cash A/c Dr.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350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 A/c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350 </w:t>
            </w:r>
          </w:p>
        </w:tc>
      </w:tr>
      <w:tr w:rsidR="00495759" w:rsidRPr="000D3EB5" w:rsidTr="00495759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Goods Sold for Cash by Maxim)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28-Apr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Rent A/c Dr.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50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 A/c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50 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(Rent Paid by Maxim in Cash)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29-Apr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Loan A/c Dr.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200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 A/c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200 </w:t>
            </w:r>
          </w:p>
        </w:tc>
      </w:tr>
      <w:tr w:rsidR="00495759" w:rsidRPr="000D3EB5" w:rsidTr="00495759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(Repayment of Loan made by Maxim)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30-Apr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Drawings A/c Dr.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60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 A/c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60 </w:t>
            </w:r>
          </w:p>
        </w:tc>
      </w:tr>
      <w:tr w:rsidR="00495759" w:rsidRPr="000D3EB5" w:rsidTr="00495759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Drawings made by Maxim from business in Cash)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300"/>
        </w:trPr>
        <w:tc>
          <w:tcPr>
            <w:tcW w:w="3100" w:type="pct"/>
            <w:gridSpan w:val="2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lastRenderedPageBreak/>
              <w:t>Total</w:t>
            </w:r>
          </w:p>
        </w:tc>
        <w:tc>
          <w:tcPr>
            <w:tcW w:w="949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1,560 </w:t>
            </w:r>
          </w:p>
        </w:tc>
        <w:tc>
          <w:tcPr>
            <w:tcW w:w="951" w:type="pct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1,560 </w:t>
            </w:r>
          </w:p>
        </w:tc>
      </w:tr>
    </w:tbl>
    <w:p w:rsidR="00495759" w:rsidRPr="000D3EB5" w:rsidRDefault="00495759" w:rsidP="000D3EB5">
      <w:pPr>
        <w:spacing w:before="240" w:after="240" w:line="360" w:lineRule="auto"/>
        <w:jc w:val="center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  <w:t>Ledger Accounts of Maxim</w:t>
      </w:r>
    </w:p>
    <w:tbl>
      <w:tblPr>
        <w:tblW w:w="5000" w:type="pct"/>
        <w:tblLook w:val="04A0"/>
      </w:tblPr>
      <w:tblGrid>
        <w:gridCol w:w="986"/>
        <w:gridCol w:w="2149"/>
        <w:gridCol w:w="1657"/>
        <w:gridCol w:w="986"/>
        <w:gridCol w:w="2141"/>
        <w:gridCol w:w="1657"/>
      </w:tblGrid>
      <w:tr w:rsidR="00495759" w:rsidRPr="000D3EB5" w:rsidTr="00495759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Capital A/c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30-Apr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300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5-Apr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300 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300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300 </w:t>
            </w:r>
          </w:p>
        </w:tc>
      </w:tr>
      <w:tr w:rsidR="00495759" w:rsidRPr="000D3EB5" w:rsidTr="00495759">
        <w:trPr>
          <w:trHeight w:val="312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95759" w:rsidRPr="000D3EB5" w:rsidTr="00495759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Cash A/c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5-Apr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Capital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300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7-Apr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Purchases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200 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8-Apr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Loan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15-Apr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Motor Van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150 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20-Apr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28-Apr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Rent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50 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29-Apr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Loan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200 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Drawings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60 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240 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900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900 </w:t>
            </w:r>
          </w:p>
        </w:tc>
      </w:tr>
      <w:tr w:rsidR="00495759" w:rsidRPr="000D3EB5" w:rsidTr="00495759">
        <w:trPr>
          <w:trHeight w:val="312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95759" w:rsidRPr="000D3EB5" w:rsidTr="00495759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Drawings A/c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30-Apr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Cash 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60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60 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60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60 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95759" w:rsidRPr="000D3EB5" w:rsidTr="00495759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Loan A/c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29-Apr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Cash 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200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8-Apr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250 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30-Apr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250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250 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95759" w:rsidRPr="000D3EB5" w:rsidTr="00495759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Motor Van A/C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15-Apr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Cash 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150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150 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150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150 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95759" w:rsidRPr="000D3EB5" w:rsidTr="00495759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Purchases A/C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7-Apr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200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200 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200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200 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95759" w:rsidRPr="000D3EB5" w:rsidTr="00495759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Rent A/C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28-Apr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50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50 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50 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495759" w:rsidRPr="000D3EB5" w:rsidTr="00495759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Sales A/C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30-Apr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350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350 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350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350 </w:t>
            </w:r>
          </w:p>
        </w:tc>
      </w:tr>
    </w:tbl>
    <w:p w:rsidR="00495759" w:rsidRPr="000D3EB5" w:rsidRDefault="00495759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</w:p>
    <w:tbl>
      <w:tblPr>
        <w:tblW w:w="5000" w:type="pct"/>
        <w:tblLook w:val="04A0"/>
      </w:tblPr>
      <w:tblGrid>
        <w:gridCol w:w="3495"/>
        <w:gridCol w:w="3003"/>
        <w:gridCol w:w="3078"/>
      </w:tblGrid>
      <w:tr w:rsidR="00495759" w:rsidRPr="000D3EB5" w:rsidTr="00495759">
        <w:trPr>
          <w:trHeight w:val="300"/>
        </w:trPr>
        <w:tc>
          <w:tcPr>
            <w:tcW w:w="5000" w:type="pct"/>
            <w:gridSpan w:val="3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Trial Balance of Maxim as at 30 April</w:t>
            </w:r>
          </w:p>
        </w:tc>
      </w:tr>
      <w:tr w:rsidR="00495759" w:rsidRPr="000D3EB5" w:rsidTr="00495759">
        <w:trPr>
          <w:trHeight w:val="300"/>
        </w:trPr>
        <w:tc>
          <w:tcPr>
            <w:tcW w:w="182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Particulars 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Debit (£)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Credit (£)</w:t>
            </w:r>
          </w:p>
        </w:tc>
      </w:tr>
      <w:tr w:rsidR="00495759" w:rsidRPr="000D3EB5" w:rsidTr="00495759">
        <w:trPr>
          <w:trHeight w:val="288"/>
        </w:trPr>
        <w:tc>
          <w:tcPr>
            <w:tcW w:w="182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300 </w:t>
            </w:r>
          </w:p>
        </w:tc>
      </w:tr>
      <w:tr w:rsidR="00495759" w:rsidRPr="000D3EB5" w:rsidTr="00495759">
        <w:trPr>
          <w:trHeight w:val="288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Cash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240 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Drawings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60 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Loan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50 </w:t>
            </w:r>
          </w:p>
        </w:tc>
      </w:tr>
      <w:tr w:rsidR="00495759" w:rsidRPr="000D3EB5" w:rsidTr="00495759">
        <w:trPr>
          <w:trHeight w:val="288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150 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Purchases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200 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288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Rent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50 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495759" w:rsidRPr="000D3EB5" w:rsidTr="00495759">
        <w:trPr>
          <w:trHeight w:val="300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350 </w:t>
            </w:r>
          </w:p>
        </w:tc>
      </w:tr>
      <w:tr w:rsidR="00495759" w:rsidRPr="000D3EB5" w:rsidTr="00495759">
        <w:trPr>
          <w:trHeight w:val="300"/>
        </w:trPr>
        <w:tc>
          <w:tcPr>
            <w:tcW w:w="1825" w:type="pc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</w:t>
            </w:r>
          </w:p>
        </w:tc>
        <w:tc>
          <w:tcPr>
            <w:tcW w:w="1568" w:type="pct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700 </w:t>
            </w:r>
          </w:p>
        </w:tc>
        <w:tc>
          <w:tcPr>
            <w:tcW w:w="1606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95759" w:rsidRPr="000D3EB5" w:rsidRDefault="00495759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700 </w:t>
            </w:r>
          </w:p>
        </w:tc>
      </w:tr>
    </w:tbl>
    <w:p w:rsidR="00495759" w:rsidRPr="000D3EB5" w:rsidRDefault="00495759" w:rsidP="000D3EB5">
      <w:pPr>
        <w:spacing w:before="240" w:after="240" w:line="360" w:lineRule="auto"/>
        <w:jc w:val="both"/>
        <w:rPr>
          <w:rFonts w:ascii="Times New Roman" w:hAnsi="Times New Roman" w:cs="Times New Roman"/>
          <w:kern w:val="28"/>
          <w:sz w:val="24"/>
          <w:szCs w:val="24"/>
          <w:shd w:val="clear" w:color="auto" w:fill="FFFFFF"/>
        </w:rPr>
      </w:pPr>
    </w:p>
    <w:p w:rsidR="00495759" w:rsidRPr="000D3EB5" w:rsidRDefault="00625FD6" w:rsidP="000D3EB5">
      <w:pPr>
        <w:spacing w:before="240" w:after="240" w:line="360" w:lineRule="auto"/>
        <w:jc w:val="center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  <w:t>Statement of Profit &amp; Loss of Maxim for the Month ended 30</w:t>
      </w: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  <w:vertAlign w:val="superscript"/>
        </w:rPr>
        <w:t>th</w:t>
      </w: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  <w:t xml:space="preserve"> April</w:t>
      </w:r>
    </w:p>
    <w:tbl>
      <w:tblPr>
        <w:tblW w:w="5000" w:type="pct"/>
        <w:tblLook w:val="04A0"/>
      </w:tblPr>
      <w:tblGrid>
        <w:gridCol w:w="6050"/>
        <w:gridCol w:w="1764"/>
        <w:gridCol w:w="1762"/>
      </w:tblGrid>
      <w:tr w:rsidR="00625FD6" w:rsidRPr="000D3EB5" w:rsidTr="00625FD6">
        <w:trPr>
          <w:trHeight w:val="288"/>
        </w:trPr>
        <w:tc>
          <w:tcPr>
            <w:tcW w:w="3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625FD6" w:rsidRPr="000D3EB5" w:rsidTr="00625FD6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350 </w:t>
            </w:r>
          </w:p>
        </w:tc>
      </w:tr>
      <w:tr w:rsidR="00625FD6" w:rsidRPr="000D3EB5" w:rsidTr="00625FD6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Less: COGS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(100)</w:t>
            </w:r>
          </w:p>
        </w:tc>
      </w:tr>
      <w:tr w:rsidR="00625FD6" w:rsidRPr="000D3EB5" w:rsidTr="00625FD6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Purchases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200 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625FD6" w:rsidRPr="000D3EB5" w:rsidTr="00625FD6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Less: Closing Stock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(100)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625FD6" w:rsidRPr="000D3EB5" w:rsidTr="00625FD6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Less: Expenses</w:t>
            </w:r>
          </w:p>
        </w:tc>
        <w:tc>
          <w:tcPr>
            <w:tcW w:w="9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(50)</w:t>
            </w:r>
          </w:p>
        </w:tc>
      </w:tr>
      <w:tr w:rsidR="00625FD6" w:rsidRPr="000D3EB5" w:rsidTr="00625FD6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Rent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(50)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625FD6" w:rsidRPr="000D3EB5" w:rsidTr="00625FD6">
        <w:trPr>
          <w:trHeight w:val="300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Net Profit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200 </w:t>
            </w:r>
          </w:p>
        </w:tc>
      </w:tr>
    </w:tbl>
    <w:p w:rsidR="00625FD6" w:rsidRPr="000D3EB5" w:rsidRDefault="00625FD6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</w:p>
    <w:p w:rsidR="00625FD6" w:rsidRPr="000D3EB5" w:rsidRDefault="00625FD6" w:rsidP="000D3EB5">
      <w:pPr>
        <w:spacing w:before="240" w:after="240" w:line="360" w:lineRule="auto"/>
        <w:jc w:val="center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  <w:t>Statement of Financial Position of Maxim for the Month ended 30</w:t>
      </w: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  <w:vertAlign w:val="superscript"/>
        </w:rPr>
        <w:t>th</w:t>
      </w: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  <w:t xml:space="preserve"> April</w:t>
      </w:r>
    </w:p>
    <w:tbl>
      <w:tblPr>
        <w:tblW w:w="5000" w:type="pct"/>
        <w:tblLook w:val="04A0"/>
      </w:tblPr>
      <w:tblGrid>
        <w:gridCol w:w="7416"/>
        <w:gridCol w:w="2160"/>
      </w:tblGrid>
      <w:tr w:rsidR="00625FD6" w:rsidRPr="000D3EB5" w:rsidTr="00625FD6">
        <w:trPr>
          <w:trHeight w:val="288"/>
        </w:trPr>
        <w:tc>
          <w:tcPr>
            <w:tcW w:w="387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128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625FD6" w:rsidRPr="000D3EB5" w:rsidTr="00625FD6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Shareholder's Fund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625FD6" w:rsidRPr="000D3EB5" w:rsidTr="00625FD6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300 </w:t>
            </w:r>
          </w:p>
        </w:tc>
      </w:tr>
      <w:tr w:rsidR="00625FD6" w:rsidRPr="000D3EB5" w:rsidTr="00625FD6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Add: Profit/Loss for the Year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200 </w:t>
            </w:r>
          </w:p>
        </w:tc>
      </w:tr>
      <w:tr w:rsidR="00625FD6" w:rsidRPr="000D3EB5" w:rsidTr="00625FD6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Less: Drawings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(60)</w:t>
            </w:r>
          </w:p>
        </w:tc>
      </w:tr>
      <w:tr w:rsidR="00625FD6" w:rsidRPr="000D3EB5" w:rsidTr="00625FD6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Liabilities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625FD6" w:rsidRPr="000D3EB5" w:rsidTr="00625FD6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Short Term  Loan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50 </w:t>
            </w:r>
          </w:p>
        </w:tc>
      </w:tr>
      <w:tr w:rsidR="00625FD6" w:rsidRPr="000D3EB5" w:rsidTr="00625FD6">
        <w:trPr>
          <w:trHeight w:val="300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 Shareholder's Fund &amp; Liabilities</w:t>
            </w:r>
          </w:p>
        </w:tc>
        <w:tc>
          <w:tcPr>
            <w:tcW w:w="1128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490 </w:t>
            </w:r>
          </w:p>
        </w:tc>
      </w:tr>
      <w:tr w:rsidR="00625FD6" w:rsidRPr="000D3EB5" w:rsidTr="00625FD6">
        <w:trPr>
          <w:trHeight w:val="300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</w:tr>
      <w:tr w:rsidR="00625FD6" w:rsidRPr="000D3EB5" w:rsidTr="00625FD6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Assets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625FD6" w:rsidRPr="000D3EB5" w:rsidTr="00625FD6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240 </w:t>
            </w:r>
          </w:p>
        </w:tc>
      </w:tr>
      <w:tr w:rsidR="00625FD6" w:rsidRPr="000D3EB5" w:rsidTr="00625FD6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150 </w:t>
            </w:r>
          </w:p>
        </w:tc>
      </w:tr>
      <w:tr w:rsidR="00625FD6" w:rsidRPr="000D3EB5" w:rsidTr="00625FD6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Stock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100 </w:t>
            </w:r>
          </w:p>
        </w:tc>
      </w:tr>
      <w:tr w:rsidR="00625FD6" w:rsidRPr="000D3EB5" w:rsidTr="00625FD6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625FD6" w:rsidRPr="000D3EB5" w:rsidTr="00625FD6">
        <w:trPr>
          <w:trHeight w:val="300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 Assets</w:t>
            </w:r>
          </w:p>
        </w:tc>
        <w:tc>
          <w:tcPr>
            <w:tcW w:w="1128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5FD6" w:rsidRPr="000D3EB5" w:rsidRDefault="00625FD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490 </w:t>
            </w:r>
          </w:p>
        </w:tc>
      </w:tr>
    </w:tbl>
    <w:p w:rsidR="00CE7657" w:rsidRPr="000D3EB5" w:rsidRDefault="00CE7657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</w:p>
    <w:p w:rsidR="00625FD6" w:rsidRPr="000D3EB5" w:rsidRDefault="00CE7657" w:rsidP="000D3EB5">
      <w:pPr>
        <w:pStyle w:val="Heading1"/>
        <w:spacing w:before="240" w:after="240" w:line="360" w:lineRule="auto"/>
        <w:jc w:val="both"/>
        <w:rPr>
          <w:rFonts w:ascii="Times New Roman" w:hAnsi="Times New Roman" w:cs="Times New Roman"/>
          <w:color w:val="auto"/>
          <w:kern w:val="28"/>
          <w:sz w:val="24"/>
          <w:szCs w:val="24"/>
          <w:shd w:val="clear" w:color="auto" w:fill="FFFFFF"/>
        </w:rPr>
      </w:pPr>
      <w:bookmarkStart w:id="1" w:name="_Toc5120071"/>
      <w:r w:rsidRPr="000D3EB5">
        <w:rPr>
          <w:rFonts w:ascii="Times New Roman" w:hAnsi="Times New Roman" w:cs="Times New Roman"/>
          <w:color w:val="auto"/>
          <w:kern w:val="28"/>
          <w:sz w:val="24"/>
          <w:szCs w:val="24"/>
          <w:shd w:val="clear" w:color="auto" w:fill="FFFFFF"/>
        </w:rPr>
        <w:t>Task 2</w:t>
      </w:r>
      <w:bookmarkEnd w:id="1"/>
    </w:p>
    <w:p w:rsidR="00CE7657" w:rsidRPr="000D3EB5" w:rsidRDefault="00CE7657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</w:p>
    <w:p w:rsidR="00CE7657" w:rsidRPr="000D3EB5" w:rsidRDefault="00CE7657" w:rsidP="000D3EB5">
      <w:pPr>
        <w:spacing w:before="240" w:after="240" w:line="360" w:lineRule="auto"/>
        <w:jc w:val="center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  <w:t>Ledger Accounts of Pendo</w:t>
      </w:r>
    </w:p>
    <w:tbl>
      <w:tblPr>
        <w:tblW w:w="5000" w:type="pct"/>
        <w:tblLook w:val="04A0"/>
      </w:tblPr>
      <w:tblGrid>
        <w:gridCol w:w="856"/>
        <w:gridCol w:w="1922"/>
        <w:gridCol w:w="1489"/>
        <w:gridCol w:w="856"/>
        <w:gridCol w:w="2964"/>
        <w:gridCol w:w="1489"/>
      </w:tblGrid>
      <w:tr w:rsidR="00CE7657" w:rsidRPr="000D3EB5" w:rsidTr="00CE76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Capital A/c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5,000 </w:t>
            </w:r>
          </w:p>
        </w:tc>
        <w:tc>
          <w:tcPr>
            <w:tcW w:w="4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5,000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5,000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5,000 </w:t>
            </w:r>
          </w:p>
        </w:tc>
      </w:tr>
      <w:tr w:rsidR="00CE7657" w:rsidRPr="000D3EB5" w:rsidTr="00CE7657">
        <w:trPr>
          <w:trHeight w:val="312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Cash A/c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1-Jan</w:t>
            </w:r>
          </w:p>
        </w:tc>
        <w:tc>
          <w:tcPr>
            <w:tcW w:w="100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Capital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5,000 </w:t>
            </w:r>
          </w:p>
        </w:tc>
        <w:tc>
          <w:tcPr>
            <w:tcW w:w="4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2-Jan</w:t>
            </w:r>
          </w:p>
        </w:tc>
        <w:tc>
          <w:tcPr>
            <w:tcW w:w="155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Motor Van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600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4-Jan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Sergie Loan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1,000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Purchases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1,300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13-Jan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300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10-Jan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Motor Van Expenses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200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20-Jan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500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24-Jan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Storage Expenses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150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27-Jan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Sergie Loan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350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30-Jan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Drawings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175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4,025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6,800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6,800 </w:t>
            </w:r>
          </w:p>
        </w:tc>
      </w:tr>
      <w:tr w:rsidR="00CE7657" w:rsidRPr="000D3EB5" w:rsidTr="00CE7657">
        <w:trPr>
          <w:trHeight w:val="312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Drawings A/c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30-Jan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175 </w:t>
            </w:r>
          </w:p>
        </w:tc>
        <w:tc>
          <w:tcPr>
            <w:tcW w:w="4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175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175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175 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lastRenderedPageBreak/>
              <w:t>Motor Van A/C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2-Jan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600 </w:t>
            </w:r>
          </w:p>
        </w:tc>
        <w:tc>
          <w:tcPr>
            <w:tcW w:w="4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600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600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600 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Motor Van Expenses A/C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10-Jan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200 </w:t>
            </w:r>
          </w:p>
        </w:tc>
        <w:tc>
          <w:tcPr>
            <w:tcW w:w="4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200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200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200 </w:t>
            </w:r>
          </w:p>
        </w:tc>
      </w:tr>
      <w:tr w:rsidR="00CE7657" w:rsidRPr="000D3EB5" w:rsidTr="00CE7657">
        <w:trPr>
          <w:trHeight w:val="312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Purchases A/C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3-Jan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1,300 </w:t>
            </w:r>
          </w:p>
        </w:tc>
        <w:tc>
          <w:tcPr>
            <w:tcW w:w="4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1,300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1,300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1,300 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Sales A/C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800 </w:t>
            </w:r>
          </w:p>
        </w:tc>
        <w:tc>
          <w:tcPr>
            <w:tcW w:w="4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13-Jan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300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20-Jan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500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800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800 </w:t>
            </w:r>
          </w:p>
        </w:tc>
      </w:tr>
      <w:tr w:rsidR="00CE7657" w:rsidRPr="000D3EB5" w:rsidTr="00CE7657">
        <w:trPr>
          <w:trHeight w:val="312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Sergei Loan A/c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27-Jan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Cash 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350 </w:t>
            </w:r>
          </w:p>
        </w:tc>
        <w:tc>
          <w:tcPr>
            <w:tcW w:w="4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4-Jan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Cash A/c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1,000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650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1,000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1,000 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0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Storage Expenses A/C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8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24-Jan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150 </w:t>
            </w:r>
          </w:p>
        </w:tc>
        <w:tc>
          <w:tcPr>
            <w:tcW w:w="4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150 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300"/>
        </w:trPr>
        <w:tc>
          <w:tcPr>
            <w:tcW w:w="44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150 </w:t>
            </w:r>
          </w:p>
        </w:tc>
        <w:tc>
          <w:tcPr>
            <w:tcW w:w="4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80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150 </w:t>
            </w:r>
          </w:p>
        </w:tc>
      </w:tr>
    </w:tbl>
    <w:p w:rsidR="00CE7657" w:rsidRPr="000D3EB5" w:rsidRDefault="00CE7657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</w:p>
    <w:tbl>
      <w:tblPr>
        <w:tblW w:w="5000" w:type="pct"/>
        <w:tblLook w:val="04A0"/>
      </w:tblPr>
      <w:tblGrid>
        <w:gridCol w:w="5010"/>
        <w:gridCol w:w="2208"/>
        <w:gridCol w:w="2358"/>
      </w:tblGrid>
      <w:tr w:rsidR="00CE7657" w:rsidRPr="000D3EB5" w:rsidTr="00CE7657">
        <w:trPr>
          <w:trHeight w:val="300"/>
        </w:trPr>
        <w:tc>
          <w:tcPr>
            <w:tcW w:w="5000" w:type="pct"/>
            <w:gridSpan w:val="3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Trial Balance of Pendo as at 31 Jan</w:t>
            </w:r>
          </w:p>
        </w:tc>
      </w:tr>
      <w:tr w:rsidR="00CE7657" w:rsidRPr="000D3EB5" w:rsidTr="00CE7657">
        <w:trPr>
          <w:trHeight w:val="288"/>
        </w:trPr>
        <w:tc>
          <w:tcPr>
            <w:tcW w:w="2616" w:type="pc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Particulars </w:t>
            </w:r>
          </w:p>
        </w:tc>
        <w:tc>
          <w:tcPr>
            <w:tcW w:w="115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Debit (£)</w:t>
            </w:r>
          </w:p>
        </w:tc>
        <w:tc>
          <w:tcPr>
            <w:tcW w:w="1231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Credit (£)</w:t>
            </w:r>
          </w:p>
        </w:tc>
      </w:tr>
      <w:tr w:rsidR="00CE7657" w:rsidRPr="000D3EB5" w:rsidTr="00CE7657">
        <w:trPr>
          <w:trHeight w:val="288"/>
        </w:trPr>
        <w:tc>
          <w:tcPr>
            <w:tcW w:w="26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115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3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5,000 </w:t>
            </w:r>
          </w:p>
        </w:tc>
      </w:tr>
      <w:tr w:rsidR="00CE7657" w:rsidRPr="000D3EB5" w:rsidTr="00CE7657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Cash 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4,025 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Drawings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175 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600 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Motor Van Expenses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200 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Purchases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1,300 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800 </w:t>
            </w:r>
          </w:p>
        </w:tc>
      </w:tr>
      <w:tr w:rsidR="00CE7657" w:rsidRPr="000D3EB5" w:rsidTr="00CE7657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Sergie Loan A/c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650 </w:t>
            </w:r>
          </w:p>
        </w:tc>
      </w:tr>
      <w:tr w:rsidR="00CE7657" w:rsidRPr="000D3EB5" w:rsidTr="00CE7657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Storage Expenses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150 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300"/>
        </w:trPr>
        <w:tc>
          <w:tcPr>
            <w:tcW w:w="2616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6,450 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6,450 </w:t>
            </w:r>
          </w:p>
        </w:tc>
      </w:tr>
    </w:tbl>
    <w:p w:rsidR="00CE7657" w:rsidRPr="000D3EB5" w:rsidRDefault="00CE7657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</w:p>
    <w:p w:rsidR="00CE7657" w:rsidRPr="000D3EB5" w:rsidRDefault="00CE7657" w:rsidP="000D3EB5">
      <w:pPr>
        <w:spacing w:before="240" w:after="240" w:line="360" w:lineRule="auto"/>
        <w:jc w:val="center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  <w:t>Statement of Profit &amp; Loss of Pendo for the Year ended 31</w:t>
      </w: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  <w:vertAlign w:val="superscript"/>
        </w:rPr>
        <w:t>st</w:t>
      </w: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  <w:t xml:space="preserve"> January</w:t>
      </w:r>
    </w:p>
    <w:tbl>
      <w:tblPr>
        <w:tblW w:w="5000" w:type="pct"/>
        <w:tblLook w:val="04A0"/>
      </w:tblPr>
      <w:tblGrid>
        <w:gridCol w:w="6050"/>
        <w:gridCol w:w="1764"/>
        <w:gridCol w:w="1762"/>
      </w:tblGrid>
      <w:tr w:rsidR="00CE7657" w:rsidRPr="000D3EB5" w:rsidTr="00CE7657">
        <w:trPr>
          <w:trHeight w:val="288"/>
        </w:trPr>
        <w:tc>
          <w:tcPr>
            <w:tcW w:w="3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CE7657" w:rsidRPr="000D3EB5" w:rsidTr="00CE7657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800 </w:t>
            </w:r>
          </w:p>
        </w:tc>
      </w:tr>
      <w:tr w:rsidR="00CE7657" w:rsidRPr="000D3EB5" w:rsidTr="00CE7657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Less: COGS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(500)</w:t>
            </w:r>
          </w:p>
        </w:tc>
      </w:tr>
      <w:tr w:rsidR="00CE7657" w:rsidRPr="000D3EB5" w:rsidTr="00CE7657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Purchases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1,300 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Less: Closing Stock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(800)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Less: Expenses</w:t>
            </w:r>
          </w:p>
        </w:tc>
        <w:tc>
          <w:tcPr>
            <w:tcW w:w="9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(350)</w:t>
            </w:r>
          </w:p>
        </w:tc>
      </w:tr>
      <w:tr w:rsidR="00CE7657" w:rsidRPr="000D3EB5" w:rsidTr="00CE7657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Motor Van Expenses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(200)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Storage Expenses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(150)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300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Net Profit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(50)</w:t>
            </w:r>
          </w:p>
        </w:tc>
      </w:tr>
    </w:tbl>
    <w:p w:rsidR="00CE7657" w:rsidRPr="000D3EB5" w:rsidRDefault="00CE7657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</w:p>
    <w:p w:rsidR="00CE7657" w:rsidRPr="000D3EB5" w:rsidRDefault="00CE7657" w:rsidP="000D3EB5">
      <w:pPr>
        <w:spacing w:before="240" w:after="240" w:line="360" w:lineRule="auto"/>
        <w:jc w:val="center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  <w:lastRenderedPageBreak/>
        <w:t>Statement of Financial position of Pendo for the Year ended 31</w:t>
      </w: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  <w:vertAlign w:val="superscript"/>
        </w:rPr>
        <w:t>st</w:t>
      </w: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  <w:t xml:space="preserve"> January</w:t>
      </w:r>
    </w:p>
    <w:tbl>
      <w:tblPr>
        <w:tblW w:w="5000" w:type="pct"/>
        <w:tblLook w:val="04A0"/>
      </w:tblPr>
      <w:tblGrid>
        <w:gridCol w:w="7416"/>
        <w:gridCol w:w="2160"/>
      </w:tblGrid>
      <w:tr w:rsidR="00CE7657" w:rsidRPr="000D3EB5" w:rsidTr="00CE7657">
        <w:trPr>
          <w:trHeight w:val="288"/>
        </w:trPr>
        <w:tc>
          <w:tcPr>
            <w:tcW w:w="387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128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CE7657" w:rsidRPr="000D3EB5" w:rsidTr="00CE7657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Shareholder's Fund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5,000 </w:t>
            </w:r>
          </w:p>
        </w:tc>
      </w:tr>
      <w:tr w:rsidR="00CE7657" w:rsidRPr="000D3EB5" w:rsidTr="00CE7657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Add: Profit/Loss for the Year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(50)</w:t>
            </w:r>
          </w:p>
        </w:tc>
      </w:tr>
      <w:tr w:rsidR="00CE7657" w:rsidRPr="000D3EB5" w:rsidTr="00CE7657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Less: Drawings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(175)</w:t>
            </w:r>
          </w:p>
        </w:tc>
      </w:tr>
      <w:tr w:rsidR="00CE7657" w:rsidRPr="000D3EB5" w:rsidTr="00CE7657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Liabilities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Sergie Loan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650 </w:t>
            </w:r>
          </w:p>
        </w:tc>
      </w:tr>
      <w:tr w:rsidR="00CE7657" w:rsidRPr="000D3EB5" w:rsidTr="00CE7657">
        <w:trPr>
          <w:trHeight w:val="300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 Shareholder's Fund &amp; Liabilities</w:t>
            </w:r>
          </w:p>
        </w:tc>
        <w:tc>
          <w:tcPr>
            <w:tcW w:w="1128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5,425 </w:t>
            </w:r>
          </w:p>
        </w:tc>
      </w:tr>
      <w:tr w:rsidR="00CE7657" w:rsidRPr="000D3EB5" w:rsidTr="00CE7657">
        <w:trPr>
          <w:trHeight w:val="300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Assets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4,025 </w:t>
            </w:r>
          </w:p>
        </w:tc>
      </w:tr>
      <w:tr w:rsidR="00CE7657" w:rsidRPr="000D3EB5" w:rsidTr="00CE7657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600 </w:t>
            </w:r>
          </w:p>
        </w:tc>
      </w:tr>
      <w:tr w:rsidR="00CE7657" w:rsidRPr="000D3EB5" w:rsidTr="00CE7657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Stock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800 </w:t>
            </w:r>
          </w:p>
        </w:tc>
      </w:tr>
      <w:tr w:rsidR="00CE7657" w:rsidRPr="000D3EB5" w:rsidTr="00CE7657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12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300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 Assets</w:t>
            </w:r>
          </w:p>
        </w:tc>
        <w:tc>
          <w:tcPr>
            <w:tcW w:w="1128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5,425 </w:t>
            </w:r>
          </w:p>
        </w:tc>
      </w:tr>
    </w:tbl>
    <w:p w:rsidR="00CE7657" w:rsidRPr="000D3EB5" w:rsidRDefault="00CE7657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</w:p>
    <w:p w:rsidR="00CE7657" w:rsidRPr="000D3EB5" w:rsidRDefault="00CE7657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</w:pPr>
      <w:r w:rsidRPr="000D3EB5">
        <w:rPr>
          <w:rFonts w:ascii="Times New Roman" w:hAnsi="Times New Roman" w:cs="Times New Roman"/>
          <w:b/>
          <w:kern w:val="28"/>
          <w:sz w:val="24"/>
          <w:szCs w:val="24"/>
          <w:shd w:val="clear" w:color="auto" w:fill="FFFFFF"/>
        </w:rPr>
        <w:br w:type="page"/>
      </w:r>
    </w:p>
    <w:p w:rsidR="00CE7657" w:rsidRPr="000D3EB5" w:rsidRDefault="00CE7657" w:rsidP="000D3EB5">
      <w:pPr>
        <w:pStyle w:val="Heading1"/>
        <w:spacing w:before="240" w:after="240" w:line="360" w:lineRule="auto"/>
        <w:jc w:val="both"/>
        <w:rPr>
          <w:rFonts w:ascii="Times New Roman" w:hAnsi="Times New Roman" w:cs="Times New Roman"/>
          <w:color w:val="auto"/>
          <w:kern w:val="28"/>
          <w:sz w:val="24"/>
          <w:szCs w:val="24"/>
          <w:shd w:val="clear" w:color="auto" w:fill="FFFFFF"/>
        </w:rPr>
      </w:pPr>
      <w:bookmarkStart w:id="2" w:name="_Toc5120072"/>
      <w:r w:rsidRPr="000D3EB5">
        <w:rPr>
          <w:rFonts w:ascii="Times New Roman" w:hAnsi="Times New Roman" w:cs="Times New Roman"/>
          <w:color w:val="auto"/>
          <w:kern w:val="28"/>
          <w:sz w:val="24"/>
          <w:szCs w:val="24"/>
          <w:shd w:val="clear" w:color="auto" w:fill="FFFFFF"/>
        </w:rPr>
        <w:lastRenderedPageBreak/>
        <w:t>Task 3</w:t>
      </w:r>
      <w:bookmarkEnd w:id="2"/>
    </w:p>
    <w:p w:rsidR="005845FE" w:rsidRPr="000D3EB5" w:rsidRDefault="005845FE" w:rsidP="000D3EB5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845FE" w:rsidRPr="000D3EB5" w:rsidRDefault="005845FE" w:rsidP="000D3EB5">
      <w:pPr>
        <w:spacing w:before="240" w:after="24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D3EB5">
        <w:rPr>
          <w:rFonts w:ascii="Times New Roman" w:hAnsi="Times New Roman" w:cs="Times New Roman"/>
          <w:b/>
          <w:sz w:val="24"/>
          <w:szCs w:val="24"/>
        </w:rPr>
        <w:t>Ledger Accounts of Mafuta</w:t>
      </w:r>
    </w:p>
    <w:tbl>
      <w:tblPr>
        <w:tblW w:w="5000" w:type="pct"/>
        <w:tblLook w:val="04A0"/>
      </w:tblPr>
      <w:tblGrid>
        <w:gridCol w:w="861"/>
        <w:gridCol w:w="1950"/>
        <w:gridCol w:w="1521"/>
        <w:gridCol w:w="862"/>
        <w:gridCol w:w="2859"/>
        <w:gridCol w:w="1523"/>
      </w:tblGrid>
      <w:tr w:rsidR="005845FE" w:rsidRPr="005845FE" w:rsidTr="005845FE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Cash A/c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5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1-Jan</w:t>
            </w:r>
          </w:p>
        </w:tc>
        <w:tc>
          <w:tcPr>
            <w:tcW w:w="1018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343</w:t>
            </w:r>
          </w:p>
        </w:tc>
        <w:tc>
          <w:tcPr>
            <w:tcW w:w="45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5-Jan</w:t>
            </w:r>
          </w:p>
        </w:tc>
        <w:tc>
          <w:tcPr>
            <w:tcW w:w="149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Wages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12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7-Jan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Smith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18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9-Jan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Max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21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11-Jan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Sales 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64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14-Jan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Wages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14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21-Jan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Sales 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110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14-Jan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Purchases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75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23-Jan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Harvey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25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15-Jan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Rich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162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28-Jan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Sales 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84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20-Jan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Furniture &amp; Fittings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32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Sales 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21-Jan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Wages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17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23-Jan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Office Expenses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28-Jan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Wages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15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323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674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674 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Furniture &amp; Fittings A/c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198 </w:t>
            </w:r>
          </w:p>
        </w:tc>
        <w:tc>
          <w:tcPr>
            <w:tcW w:w="45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230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20-Jan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32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230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230 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Smith A/c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18 </w:t>
            </w:r>
          </w:p>
        </w:tc>
        <w:tc>
          <w:tcPr>
            <w:tcW w:w="45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7-Jan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18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18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18 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  <w:p w:rsidR="000D3EB5" w:rsidRPr="005845FE" w:rsidRDefault="000D3EB5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lastRenderedPageBreak/>
              <w:t>Harvey A/c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39 </w:t>
            </w:r>
          </w:p>
        </w:tc>
        <w:tc>
          <w:tcPr>
            <w:tcW w:w="45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23-Jan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25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124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138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163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163 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Moon A/c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B/D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26 </w:t>
            </w:r>
          </w:p>
        </w:tc>
        <w:tc>
          <w:tcPr>
            <w:tcW w:w="45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26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26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26 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Rich A/c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15-Jan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162 </w:t>
            </w:r>
          </w:p>
        </w:tc>
        <w:tc>
          <w:tcPr>
            <w:tcW w:w="45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B/D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12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5-Jan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Purchases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150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162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162 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Max A/c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9-Jan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21 </w:t>
            </w:r>
          </w:p>
        </w:tc>
        <w:tc>
          <w:tcPr>
            <w:tcW w:w="45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B/D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21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21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21 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Sales A/c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412 </w:t>
            </w:r>
          </w:p>
        </w:tc>
        <w:tc>
          <w:tcPr>
            <w:tcW w:w="45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Harvey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124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11-Jan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64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21-Jan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110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28-Jan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84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30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412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412 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Wages A/c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5-Jan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12 </w:t>
            </w:r>
          </w:p>
        </w:tc>
        <w:tc>
          <w:tcPr>
            <w:tcW w:w="45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58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14-Jan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14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21-Jan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17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28-Jan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15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58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58 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Purchases A/c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5-Jan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Rich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150 </w:t>
            </w:r>
          </w:p>
        </w:tc>
        <w:tc>
          <w:tcPr>
            <w:tcW w:w="45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225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14-Jan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75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225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225 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5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Office Expense A/c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9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23-Jan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   3 </w:t>
            </w:r>
          </w:p>
        </w:tc>
        <w:tc>
          <w:tcPr>
            <w:tcW w:w="45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31-Jan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   3 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300"/>
        </w:trPr>
        <w:tc>
          <w:tcPr>
            <w:tcW w:w="4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0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   3 </w:t>
            </w:r>
          </w:p>
        </w:tc>
        <w:tc>
          <w:tcPr>
            <w:tcW w:w="4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94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   3 </w:t>
            </w:r>
          </w:p>
        </w:tc>
      </w:tr>
    </w:tbl>
    <w:p w:rsidR="005845FE" w:rsidRPr="000D3EB5" w:rsidRDefault="005845FE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845FE" w:rsidRPr="000D3EB5" w:rsidRDefault="005845FE" w:rsidP="000D3EB5">
      <w:pPr>
        <w:spacing w:before="240" w:after="24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D3EB5">
        <w:rPr>
          <w:rFonts w:ascii="Times New Roman" w:hAnsi="Times New Roman" w:cs="Times New Roman"/>
          <w:b/>
          <w:sz w:val="24"/>
          <w:szCs w:val="24"/>
        </w:rPr>
        <w:t>Trial Balance of Mafuta as at 31</w:t>
      </w:r>
      <w:r w:rsidRPr="000D3EB5">
        <w:rPr>
          <w:rFonts w:ascii="Times New Roman" w:hAnsi="Times New Roman" w:cs="Times New Roman"/>
          <w:b/>
          <w:sz w:val="24"/>
          <w:szCs w:val="24"/>
          <w:vertAlign w:val="superscript"/>
        </w:rPr>
        <w:t>st</w:t>
      </w:r>
      <w:r w:rsidRPr="000D3EB5">
        <w:rPr>
          <w:rFonts w:ascii="Times New Roman" w:hAnsi="Times New Roman" w:cs="Times New Roman"/>
          <w:b/>
          <w:sz w:val="24"/>
          <w:szCs w:val="24"/>
        </w:rPr>
        <w:t xml:space="preserve"> Jan</w:t>
      </w:r>
    </w:p>
    <w:tbl>
      <w:tblPr>
        <w:tblW w:w="5000" w:type="pct"/>
        <w:tblLook w:val="04A0"/>
      </w:tblPr>
      <w:tblGrid>
        <w:gridCol w:w="4878"/>
        <w:gridCol w:w="2271"/>
        <w:gridCol w:w="2427"/>
      </w:tblGrid>
      <w:tr w:rsidR="005845FE" w:rsidRPr="005845FE" w:rsidTr="005845FE">
        <w:trPr>
          <w:trHeight w:val="300"/>
        </w:trPr>
        <w:tc>
          <w:tcPr>
            <w:tcW w:w="5000" w:type="pct"/>
            <w:gridSpan w:val="3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5845FE" w:rsidRPr="005845FE" w:rsidTr="005845FE">
        <w:trPr>
          <w:trHeight w:val="288"/>
        </w:trPr>
        <w:tc>
          <w:tcPr>
            <w:tcW w:w="2547" w:type="pc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Particulars </w:t>
            </w:r>
          </w:p>
        </w:tc>
        <w:tc>
          <w:tcPr>
            <w:tcW w:w="118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Debit (£)</w:t>
            </w:r>
          </w:p>
        </w:tc>
        <w:tc>
          <w:tcPr>
            <w:tcW w:w="1267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Credit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2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Cash </w:t>
            </w:r>
          </w:p>
        </w:tc>
        <w:tc>
          <w:tcPr>
            <w:tcW w:w="11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323 </w:t>
            </w:r>
          </w:p>
        </w:tc>
        <w:tc>
          <w:tcPr>
            <w:tcW w:w="126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Furniture &amp; Fittings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230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Harvey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138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Moon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26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Office Expenses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3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Purchases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225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412 </w:t>
            </w:r>
          </w:p>
        </w:tc>
      </w:tr>
      <w:tr w:rsidR="005845FE" w:rsidRPr="005845FE" w:rsidTr="005845FE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Wages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58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300"/>
        </w:trPr>
        <w:tc>
          <w:tcPr>
            <w:tcW w:w="2547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1,003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412 </w:t>
            </w:r>
          </w:p>
        </w:tc>
      </w:tr>
    </w:tbl>
    <w:p w:rsidR="005845FE" w:rsidRPr="000D3EB5" w:rsidRDefault="005845FE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845FE" w:rsidRPr="000D3EB5" w:rsidRDefault="005845FE" w:rsidP="000D3EB5">
      <w:pPr>
        <w:spacing w:before="240" w:after="24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D3EB5">
        <w:rPr>
          <w:rFonts w:ascii="Times New Roman" w:hAnsi="Times New Roman" w:cs="Times New Roman"/>
          <w:b/>
          <w:sz w:val="24"/>
          <w:szCs w:val="24"/>
        </w:rPr>
        <w:t>Statement of Profit &amp; Loss as at 31</w:t>
      </w:r>
      <w:r w:rsidRPr="000D3EB5">
        <w:rPr>
          <w:rFonts w:ascii="Times New Roman" w:hAnsi="Times New Roman" w:cs="Times New Roman"/>
          <w:b/>
          <w:sz w:val="24"/>
          <w:szCs w:val="24"/>
          <w:vertAlign w:val="superscript"/>
        </w:rPr>
        <w:t>st</w:t>
      </w:r>
      <w:r w:rsidRPr="000D3EB5">
        <w:rPr>
          <w:rFonts w:ascii="Times New Roman" w:hAnsi="Times New Roman" w:cs="Times New Roman"/>
          <w:b/>
          <w:sz w:val="24"/>
          <w:szCs w:val="24"/>
        </w:rPr>
        <w:t xml:space="preserve"> Jan</w:t>
      </w:r>
    </w:p>
    <w:tbl>
      <w:tblPr>
        <w:tblW w:w="5000" w:type="pct"/>
        <w:tblLook w:val="04A0"/>
      </w:tblPr>
      <w:tblGrid>
        <w:gridCol w:w="5759"/>
        <w:gridCol w:w="1909"/>
        <w:gridCol w:w="1908"/>
      </w:tblGrid>
      <w:tr w:rsidR="005845FE" w:rsidRPr="005845FE" w:rsidTr="005845FE">
        <w:trPr>
          <w:trHeight w:val="288"/>
        </w:trPr>
        <w:tc>
          <w:tcPr>
            <w:tcW w:w="30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412 </w:t>
            </w:r>
          </w:p>
        </w:tc>
      </w:tr>
      <w:tr w:rsidR="005845FE" w:rsidRPr="005845FE" w:rsidTr="005845FE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Less: COGS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(309)</w:t>
            </w:r>
          </w:p>
        </w:tc>
      </w:tr>
      <w:tr w:rsidR="005845FE" w:rsidRPr="005845FE" w:rsidTr="005845FE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Opening Stock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458 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Add: Purchases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225 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Less: Closing Stock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(374)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Less: Expenses</w:t>
            </w:r>
          </w:p>
        </w:tc>
        <w:tc>
          <w:tcPr>
            <w:tcW w:w="997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97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(61)</w:t>
            </w:r>
          </w:p>
        </w:tc>
      </w:tr>
      <w:tr w:rsidR="005845FE" w:rsidRPr="005845FE" w:rsidTr="005845FE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Wages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(58)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Office Expenses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 (3)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300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Net Profit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42 </w:t>
            </w:r>
          </w:p>
        </w:tc>
      </w:tr>
    </w:tbl>
    <w:p w:rsidR="005845FE" w:rsidRPr="000D3EB5" w:rsidRDefault="005845FE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845FE" w:rsidRPr="000D3EB5" w:rsidRDefault="005845FE" w:rsidP="000D3EB5">
      <w:pPr>
        <w:spacing w:before="240" w:after="24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D3EB5">
        <w:rPr>
          <w:rFonts w:ascii="Times New Roman" w:hAnsi="Times New Roman" w:cs="Times New Roman"/>
          <w:b/>
          <w:sz w:val="24"/>
          <w:szCs w:val="24"/>
        </w:rPr>
        <w:t>Statement of Financial Position as at 31</w:t>
      </w:r>
      <w:r w:rsidRPr="000D3EB5">
        <w:rPr>
          <w:rFonts w:ascii="Times New Roman" w:hAnsi="Times New Roman" w:cs="Times New Roman"/>
          <w:b/>
          <w:sz w:val="24"/>
          <w:szCs w:val="24"/>
          <w:vertAlign w:val="superscript"/>
        </w:rPr>
        <w:t>st</w:t>
      </w:r>
      <w:r w:rsidRPr="000D3EB5">
        <w:rPr>
          <w:rFonts w:ascii="Times New Roman" w:hAnsi="Times New Roman" w:cs="Times New Roman"/>
          <w:b/>
          <w:sz w:val="24"/>
          <w:szCs w:val="24"/>
        </w:rPr>
        <w:t xml:space="preserve"> Jan</w:t>
      </w:r>
    </w:p>
    <w:tbl>
      <w:tblPr>
        <w:tblW w:w="5000" w:type="pct"/>
        <w:tblLook w:val="04A0"/>
      </w:tblPr>
      <w:tblGrid>
        <w:gridCol w:w="7192"/>
        <w:gridCol w:w="2384"/>
      </w:tblGrid>
      <w:tr w:rsidR="005845FE" w:rsidRPr="005845FE" w:rsidTr="005845FE">
        <w:trPr>
          <w:trHeight w:val="288"/>
        </w:trPr>
        <w:tc>
          <w:tcPr>
            <w:tcW w:w="375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24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Shareholder's Fund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 -   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Add: Profit/Loss for the Year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42 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Liabilities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 Shareholder's Fund &amp; Liabilities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 42 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Assets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323 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Furniture &amp; Fittings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230 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Receivables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800 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Harvey 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138 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Moon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26 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Stock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374 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 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845FE" w:rsidRPr="005845FE" w:rsidTr="005845FE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 Assets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845FE" w:rsidRPr="005845FE" w:rsidRDefault="005845FE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5845F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1,891 </w:t>
            </w:r>
          </w:p>
        </w:tc>
      </w:tr>
    </w:tbl>
    <w:p w:rsidR="005845FE" w:rsidRPr="000D3EB5" w:rsidRDefault="005845FE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5845FE" w:rsidRPr="000D3EB5" w:rsidRDefault="005845FE" w:rsidP="000D3EB5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3EB5">
        <w:rPr>
          <w:rFonts w:ascii="Times New Roman" w:hAnsi="Times New Roman" w:cs="Times New Roman"/>
          <w:b/>
          <w:sz w:val="24"/>
          <w:szCs w:val="24"/>
        </w:rPr>
        <w:t xml:space="preserve">Note: </w:t>
      </w:r>
      <w:r w:rsidRPr="000D3EB5">
        <w:rPr>
          <w:rFonts w:ascii="Times New Roman" w:hAnsi="Times New Roman" w:cs="Times New Roman"/>
          <w:sz w:val="24"/>
          <w:szCs w:val="24"/>
        </w:rPr>
        <w:t>It must be noted that the Opening balances given in the questions are not complete or does not show the correct balance</w:t>
      </w:r>
      <w:r w:rsidR="00930E9A" w:rsidRPr="000D3EB5">
        <w:rPr>
          <w:rFonts w:ascii="Times New Roman" w:hAnsi="Times New Roman" w:cs="Times New Roman"/>
          <w:sz w:val="24"/>
          <w:szCs w:val="24"/>
        </w:rPr>
        <w:t xml:space="preserve"> thus due to which the trial balance and balance sheet has been incomplete and is not matching. The entries passed have been adjusted in the financial statements and trial balance.</w:t>
      </w:r>
      <w:r w:rsidRPr="000D3EB5">
        <w:rPr>
          <w:rFonts w:ascii="Times New Roman" w:hAnsi="Times New Roman" w:cs="Times New Roman"/>
          <w:sz w:val="24"/>
          <w:szCs w:val="24"/>
        </w:rPr>
        <w:br w:type="page"/>
      </w:r>
    </w:p>
    <w:p w:rsidR="00CE7657" w:rsidRPr="000D3EB5" w:rsidRDefault="00CE7657" w:rsidP="000D3EB5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E7657" w:rsidRPr="000D3EB5" w:rsidRDefault="00CE7657" w:rsidP="000D3EB5">
      <w:pPr>
        <w:pStyle w:val="Heading1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3" w:name="_Toc5120073"/>
      <w:r w:rsidRPr="000D3EB5">
        <w:rPr>
          <w:rFonts w:ascii="Times New Roman" w:hAnsi="Times New Roman" w:cs="Times New Roman"/>
          <w:color w:val="auto"/>
          <w:sz w:val="24"/>
          <w:szCs w:val="24"/>
        </w:rPr>
        <w:t>Task 4</w:t>
      </w:r>
      <w:bookmarkEnd w:id="3"/>
    </w:p>
    <w:p w:rsidR="00CE7657" w:rsidRPr="000D3EB5" w:rsidRDefault="00CE7657" w:rsidP="000D3EB5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E7657" w:rsidRPr="000D3EB5" w:rsidRDefault="00CE7657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0D3EB5">
        <w:rPr>
          <w:rFonts w:ascii="Times New Roman" w:hAnsi="Times New Roman" w:cs="Times New Roman"/>
          <w:b/>
          <w:sz w:val="24"/>
          <w:szCs w:val="24"/>
        </w:rPr>
        <w:t>Transactions during the Year</w:t>
      </w:r>
    </w:p>
    <w:tbl>
      <w:tblPr>
        <w:tblW w:w="5000" w:type="pct"/>
        <w:tblLook w:val="04A0"/>
      </w:tblPr>
      <w:tblGrid>
        <w:gridCol w:w="1305"/>
        <w:gridCol w:w="4750"/>
        <w:gridCol w:w="1703"/>
        <w:gridCol w:w="1818"/>
      </w:tblGrid>
      <w:tr w:rsidR="00CE7657" w:rsidRPr="000D3EB5" w:rsidTr="00CE7657">
        <w:trPr>
          <w:trHeight w:val="288"/>
        </w:trPr>
        <w:tc>
          <w:tcPr>
            <w:tcW w:w="5000" w:type="pct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Journal Entries in the books of Ricardo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24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88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94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248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88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Debit (£)</w:t>
            </w:r>
          </w:p>
        </w:tc>
        <w:tc>
          <w:tcPr>
            <w:tcW w:w="94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Credit (£)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Claire A/c Dr.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8,075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Discount Allowed A/c Dr.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425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 A/c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8,500 </w:t>
            </w:r>
          </w:p>
        </w:tc>
      </w:tr>
      <w:tr w:rsidR="00CE7657" w:rsidRPr="000D3EB5" w:rsidTr="00CE7657">
        <w:trPr>
          <w:trHeight w:val="1440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Sales made to Claire and discount of 5% given on sales)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13-Jun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Purchases A/c Dr.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12,000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Georgina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11,160 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Discount Received A/c 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840 </w:t>
            </w:r>
          </w:p>
        </w:tc>
      </w:tr>
      <w:tr w:rsidR="00CE7657" w:rsidRPr="000D3EB5" w:rsidTr="00CE7657">
        <w:trPr>
          <w:trHeight w:val="864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Purchases made from Georgina and received 7% Discount)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14-Jun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Hywel A/c Dr.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8,550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Discount Allowed A/c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450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 A/c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9,000 </w:t>
            </w:r>
          </w:p>
        </w:tc>
      </w:tr>
      <w:tr w:rsidR="00CE7657" w:rsidRPr="000D3EB5" w:rsidTr="00CE7657">
        <w:trPr>
          <w:trHeight w:val="1152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Sales made to Hywel and trade discount of 5% received)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20-Jun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Cash A/c Dr.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6,000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6,000 </w:t>
            </w:r>
          </w:p>
        </w:tc>
      </w:tr>
      <w:tr w:rsidR="00CE7657" w:rsidRPr="000D3EB5" w:rsidTr="00CE7657">
        <w:trPr>
          <w:trHeight w:val="576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Cash Sales made by Ricardo)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21-Jun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Purchases A/c Dr.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4,500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Andrew A/c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4,410 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Discount Received A/c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90 </w:t>
            </w:r>
          </w:p>
        </w:tc>
      </w:tr>
      <w:tr w:rsidR="00CE7657" w:rsidRPr="000D3EB5" w:rsidTr="00CE7657">
        <w:trPr>
          <w:trHeight w:val="864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Purchases made from Andrew and offered 2% Discount)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22-Jun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Sales Return A/c Dr.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1,000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Claire A/c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1,000 </w:t>
            </w:r>
          </w:p>
        </w:tc>
      </w:tr>
      <w:tr w:rsidR="00CE7657" w:rsidRPr="000D3EB5" w:rsidTr="00CE7657">
        <w:trPr>
          <w:trHeight w:val="576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Sales Return made to Claire)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24-Jun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Mandy A/c Dr.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4,850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Discount Allowed A/c Dr.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150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5,000 </w:t>
            </w:r>
          </w:p>
        </w:tc>
      </w:tr>
      <w:tr w:rsidR="00CE7657" w:rsidRPr="000D3EB5" w:rsidTr="00CE7657">
        <w:trPr>
          <w:trHeight w:val="1152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Sales made to Mandy and gave discount of 3 % on such Sales)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24-Jun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Cash A/c Dr.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7,075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Claire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7,075 </w:t>
            </w:r>
          </w:p>
        </w:tc>
      </w:tr>
      <w:tr w:rsidR="00CE7657" w:rsidRPr="000D3EB5" w:rsidTr="00CE7657">
        <w:trPr>
          <w:trHeight w:val="864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Cash paid by Claire for full &amp; Final Settlement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25-Jun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Cash A/c Dr.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8,550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Hywel A/c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8,550 </w:t>
            </w:r>
          </w:p>
        </w:tc>
      </w:tr>
      <w:tr w:rsidR="00CE7657" w:rsidRPr="000D3EB5" w:rsidTr="00CE7657">
        <w:trPr>
          <w:trHeight w:val="864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Cash Paid by Hywel Against its Full &amp; Final Settlement)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25-Jun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Georgina A/c Dr.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11,160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11,160 </w:t>
            </w:r>
          </w:p>
        </w:tc>
      </w:tr>
      <w:tr w:rsidR="00CE7657" w:rsidRPr="000D3EB5" w:rsidTr="00CE7657">
        <w:trPr>
          <w:trHeight w:val="864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Cash paid to Georgina for full &amp; final Settlement)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Andrew A/c Dr.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4,410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4,410 </w:t>
            </w:r>
          </w:p>
        </w:tc>
      </w:tr>
      <w:tr w:rsidR="00CE7657" w:rsidRPr="000D3EB5" w:rsidTr="00CE7657">
        <w:trPr>
          <w:trHeight w:val="864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(Being Cash Paid to Andrew for full &amp; final Settlement)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CE7657" w:rsidRPr="000D3EB5" w:rsidTr="00CE7657">
        <w:trPr>
          <w:trHeight w:val="300"/>
        </w:trPr>
        <w:tc>
          <w:tcPr>
            <w:tcW w:w="3162" w:type="pct"/>
            <w:gridSpan w:val="2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</w:t>
            </w:r>
          </w:p>
        </w:tc>
        <w:tc>
          <w:tcPr>
            <w:tcW w:w="889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77,195 </w:t>
            </w:r>
          </w:p>
        </w:tc>
        <w:tc>
          <w:tcPr>
            <w:tcW w:w="949" w:type="pct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E7657" w:rsidRPr="000D3EB5" w:rsidRDefault="00CE7657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77,195 </w:t>
            </w:r>
          </w:p>
        </w:tc>
      </w:tr>
    </w:tbl>
    <w:p w:rsidR="00CE7657" w:rsidRPr="000D3EB5" w:rsidRDefault="00CE7657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CE7657" w:rsidRPr="000D3EB5" w:rsidRDefault="00CE7657" w:rsidP="000D3EB5">
      <w:pPr>
        <w:spacing w:before="240" w:after="24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D3EB5">
        <w:rPr>
          <w:rFonts w:ascii="Times New Roman" w:hAnsi="Times New Roman" w:cs="Times New Roman"/>
          <w:b/>
          <w:sz w:val="24"/>
          <w:szCs w:val="24"/>
        </w:rPr>
        <w:lastRenderedPageBreak/>
        <w:t>Ledger accounts of Ricardo</w:t>
      </w:r>
    </w:p>
    <w:tbl>
      <w:tblPr>
        <w:tblW w:w="5000" w:type="pct"/>
        <w:tblLook w:val="04A0"/>
      </w:tblPr>
      <w:tblGrid>
        <w:gridCol w:w="870"/>
        <w:gridCol w:w="2527"/>
        <w:gridCol w:w="1476"/>
        <w:gridCol w:w="870"/>
        <w:gridCol w:w="2417"/>
        <w:gridCol w:w="1416"/>
      </w:tblGrid>
      <w:tr w:rsidR="00027D76" w:rsidRPr="000D3EB5" w:rsidTr="00027D76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Cash A/c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7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42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20-Jun</w:t>
            </w:r>
          </w:p>
        </w:tc>
        <w:tc>
          <w:tcPr>
            <w:tcW w:w="132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6,000 </w:t>
            </w:r>
          </w:p>
        </w:tc>
        <w:tc>
          <w:tcPr>
            <w:tcW w:w="44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25-Jun</w:t>
            </w:r>
          </w:p>
        </w:tc>
        <w:tc>
          <w:tcPr>
            <w:tcW w:w="1268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Georgina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11,160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24-Jun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Clarie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7,075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Andrew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4,410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25-Jun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Hywel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8,550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6,055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21,625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21,625 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Claire A/c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7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4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8,075 </w:t>
            </w:r>
          </w:p>
        </w:tc>
        <w:tc>
          <w:tcPr>
            <w:tcW w:w="44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22-Jun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By Sales Return 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1,000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24-Jun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7,075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8,075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8,075 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Discount Allowed A/c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7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4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425 </w:t>
            </w:r>
          </w:p>
        </w:tc>
        <w:tc>
          <w:tcPr>
            <w:tcW w:w="44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1,025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14-Jun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450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24-Jun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150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1,025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1,025 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Sales A/c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7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4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28,500 </w:t>
            </w:r>
          </w:p>
        </w:tc>
        <w:tc>
          <w:tcPr>
            <w:tcW w:w="44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Claire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8,075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Discount Allowed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425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14-Jun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Hywel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8,550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14-Jun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Discount Allowed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450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20-Jun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6,000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24-Jun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Mandy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4,850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24-Jun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Discount Allowed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150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28,500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28,500 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Purchases A/c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7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4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13-Jun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Georgina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11,160 </w:t>
            </w:r>
          </w:p>
        </w:tc>
        <w:tc>
          <w:tcPr>
            <w:tcW w:w="44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16,500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13-Jun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Discount Received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840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21-Jun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Andrew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4,410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21-Jun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Discount Received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 90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16,500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16,500 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Georgina A/c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7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4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25-Jun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11,160 </w:t>
            </w:r>
          </w:p>
        </w:tc>
        <w:tc>
          <w:tcPr>
            <w:tcW w:w="44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13-Jun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Purchases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11,160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11,160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11,160 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Discount Received A/c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7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4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Balance C/D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930 </w:t>
            </w:r>
          </w:p>
        </w:tc>
        <w:tc>
          <w:tcPr>
            <w:tcW w:w="44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13-Jun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Purchases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840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21-Jun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Purchases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    90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 930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  930 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Hywel A/c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7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4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14-Jun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8,550 </w:t>
            </w:r>
          </w:p>
        </w:tc>
        <w:tc>
          <w:tcPr>
            <w:tcW w:w="44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25-Jun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Cash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8,550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8,550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8,550 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Andrew A/c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7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4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Cash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4,410 </w:t>
            </w:r>
          </w:p>
        </w:tc>
        <w:tc>
          <w:tcPr>
            <w:tcW w:w="44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21-Jun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Purchases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4,410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4,410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4,410 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Sales Return A/c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7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4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22-Jun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Clarie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1,000 </w:t>
            </w:r>
          </w:p>
        </w:tc>
        <w:tc>
          <w:tcPr>
            <w:tcW w:w="44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1,000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1,000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1,000 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027D76" w:rsidRPr="000D3EB5" w:rsidTr="00027D76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Mandy A/c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7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74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24-Jun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To Sales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 4,850 </w:t>
            </w:r>
          </w:p>
        </w:tc>
        <w:tc>
          <w:tcPr>
            <w:tcW w:w="44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By Balance C/D</w:t>
            </w:r>
          </w:p>
        </w:tc>
        <w:tc>
          <w:tcPr>
            <w:tcW w:w="7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 4,850 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288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76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 4,850 </w:t>
            </w:r>
          </w:p>
        </w:tc>
        <w:tc>
          <w:tcPr>
            <w:tcW w:w="44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742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       4,850 </w:t>
            </w:r>
          </w:p>
        </w:tc>
      </w:tr>
      <w:tr w:rsidR="00027D76" w:rsidRPr="000D3EB5" w:rsidTr="00027D76">
        <w:trPr>
          <w:trHeight w:val="300"/>
        </w:trPr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3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7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44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126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74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27D76" w:rsidRPr="000D3EB5" w:rsidRDefault="00027D76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</w:tbl>
    <w:p w:rsidR="00027D76" w:rsidRPr="000D3EB5" w:rsidRDefault="00027D76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tbl>
      <w:tblPr>
        <w:tblW w:w="5000" w:type="pct"/>
        <w:tblLook w:val="04A0"/>
      </w:tblPr>
      <w:tblGrid>
        <w:gridCol w:w="4741"/>
        <w:gridCol w:w="2338"/>
        <w:gridCol w:w="2497"/>
      </w:tblGrid>
      <w:tr w:rsidR="002D0D7B" w:rsidRPr="000D3EB5" w:rsidTr="002D0D7B">
        <w:trPr>
          <w:trHeight w:val="300"/>
        </w:trPr>
        <w:tc>
          <w:tcPr>
            <w:tcW w:w="5000" w:type="pct"/>
            <w:gridSpan w:val="3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Trial Balance of Ricardo as at 27 June</w:t>
            </w:r>
          </w:p>
        </w:tc>
      </w:tr>
      <w:tr w:rsidR="002D0D7B" w:rsidRPr="000D3EB5" w:rsidTr="002D0D7B">
        <w:trPr>
          <w:trHeight w:val="288"/>
        </w:trPr>
        <w:tc>
          <w:tcPr>
            <w:tcW w:w="2475" w:type="pc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Particulars </w:t>
            </w:r>
          </w:p>
        </w:tc>
        <w:tc>
          <w:tcPr>
            <w:tcW w:w="12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Debit (£)</w:t>
            </w:r>
          </w:p>
        </w:tc>
        <w:tc>
          <w:tcPr>
            <w:tcW w:w="1305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Credit (£)</w:t>
            </w:r>
          </w:p>
        </w:tc>
      </w:tr>
      <w:tr w:rsidR="002D0D7B" w:rsidRPr="000D3EB5" w:rsidTr="002D0D7B">
        <w:trPr>
          <w:trHeight w:val="288"/>
        </w:trPr>
        <w:tc>
          <w:tcPr>
            <w:tcW w:w="247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Cash </w:t>
            </w:r>
          </w:p>
        </w:tc>
        <w:tc>
          <w:tcPr>
            <w:tcW w:w="122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6,055 </w:t>
            </w:r>
          </w:p>
        </w:tc>
        <w:tc>
          <w:tcPr>
            <w:tcW w:w="130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2D0D7B" w:rsidRPr="000D3EB5" w:rsidTr="002D0D7B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Discount Allowed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1,025 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2D0D7B" w:rsidRPr="000D3EB5" w:rsidTr="002D0D7B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Sales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28,500 </w:t>
            </w:r>
          </w:p>
        </w:tc>
      </w:tr>
      <w:tr w:rsidR="002D0D7B" w:rsidRPr="000D3EB5" w:rsidTr="002D0D7B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Purchases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16,500 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2D0D7B" w:rsidRPr="000D3EB5" w:rsidTr="002D0D7B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Discount Received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     930 </w:t>
            </w:r>
          </w:p>
        </w:tc>
      </w:tr>
      <w:tr w:rsidR="002D0D7B" w:rsidRPr="000D3EB5" w:rsidTr="002D0D7B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Sales Return 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1,000 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2D0D7B" w:rsidRPr="000D3EB5" w:rsidTr="002D0D7B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Mandy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    4,850 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2D0D7B" w:rsidRPr="000D3EB5" w:rsidTr="002D0D7B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2D0D7B" w:rsidRPr="000D3EB5" w:rsidTr="002D0D7B">
        <w:trPr>
          <w:trHeight w:val="300"/>
        </w:trPr>
        <w:tc>
          <w:tcPr>
            <w:tcW w:w="247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>Total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29,430 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D0D7B" w:rsidRPr="000D3EB5" w:rsidRDefault="002D0D7B" w:rsidP="000D3EB5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</w:pPr>
            <w:r w:rsidRPr="000D3EB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</w:rPr>
              <w:t xml:space="preserve">    29,430 </w:t>
            </w:r>
          </w:p>
        </w:tc>
      </w:tr>
    </w:tbl>
    <w:p w:rsidR="00886FCE" w:rsidRPr="000D3EB5" w:rsidRDefault="00886FCE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886FCE" w:rsidRPr="000D3EB5" w:rsidRDefault="00886FCE" w:rsidP="000D3EB5">
      <w:pPr>
        <w:spacing w:before="240" w:after="24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0D3EB5">
        <w:rPr>
          <w:rFonts w:ascii="Times New Roman" w:hAnsi="Times New Roman" w:cs="Times New Roman"/>
          <w:b/>
          <w:sz w:val="24"/>
          <w:szCs w:val="24"/>
        </w:rPr>
        <w:br w:type="page"/>
      </w:r>
    </w:p>
    <w:p w:rsidR="002D0D7B" w:rsidRPr="000D3EB5" w:rsidRDefault="00886FCE" w:rsidP="000D3EB5">
      <w:pPr>
        <w:pStyle w:val="Heading1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4" w:name="_Toc5120074"/>
      <w:r w:rsidRPr="000D3EB5">
        <w:rPr>
          <w:rFonts w:ascii="Times New Roman" w:hAnsi="Times New Roman" w:cs="Times New Roman"/>
          <w:color w:val="auto"/>
          <w:sz w:val="24"/>
          <w:szCs w:val="24"/>
        </w:rPr>
        <w:lastRenderedPageBreak/>
        <w:t>Task 5</w:t>
      </w:r>
      <w:bookmarkEnd w:id="4"/>
    </w:p>
    <w:p w:rsidR="006B7CFD" w:rsidRPr="000D3EB5" w:rsidRDefault="00886FCE" w:rsidP="000D3EB5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3EB5">
        <w:rPr>
          <w:rFonts w:ascii="Times New Roman" w:hAnsi="Times New Roman" w:cs="Times New Roman"/>
          <w:sz w:val="24"/>
          <w:szCs w:val="24"/>
        </w:rPr>
        <w:t>As per the research conducted on the basis of IAS</w:t>
      </w:r>
      <w:r w:rsidR="003B2497" w:rsidRPr="000D3EB5">
        <w:rPr>
          <w:rFonts w:ascii="Times New Roman" w:hAnsi="Times New Roman" w:cs="Times New Roman"/>
          <w:sz w:val="24"/>
          <w:szCs w:val="24"/>
        </w:rPr>
        <w:t>,</w:t>
      </w:r>
      <w:r w:rsidRPr="000D3EB5">
        <w:rPr>
          <w:rFonts w:ascii="Times New Roman" w:hAnsi="Times New Roman" w:cs="Times New Roman"/>
          <w:sz w:val="24"/>
          <w:szCs w:val="24"/>
        </w:rPr>
        <w:t xml:space="preserve"> Revenue expenditure</w:t>
      </w:r>
      <w:r w:rsidR="003B2497" w:rsidRPr="000D3EB5">
        <w:rPr>
          <w:rFonts w:ascii="Times New Roman" w:hAnsi="Times New Roman" w:cs="Times New Roman"/>
          <w:sz w:val="24"/>
          <w:szCs w:val="24"/>
        </w:rPr>
        <w:t xml:space="preserve"> is a type of expen</w:t>
      </w:r>
      <w:r w:rsidR="00942988" w:rsidRPr="000D3EB5">
        <w:rPr>
          <w:rFonts w:ascii="Times New Roman" w:hAnsi="Times New Roman" w:cs="Times New Roman"/>
          <w:sz w:val="24"/>
          <w:szCs w:val="24"/>
        </w:rPr>
        <w:t xml:space="preserve">diture </w:t>
      </w:r>
      <w:r w:rsidR="00365C60" w:rsidRPr="000D3EB5">
        <w:rPr>
          <w:rFonts w:ascii="Times New Roman" w:hAnsi="Times New Roman" w:cs="Times New Roman"/>
          <w:sz w:val="24"/>
          <w:szCs w:val="24"/>
        </w:rPr>
        <w:t>that generates and is related to only a specific period and does not affect the position after that particular period in which the same is incurred</w:t>
      </w:r>
      <w:r w:rsidR="00A72B4A" w:rsidRPr="000D3EB5">
        <w:rPr>
          <w:rFonts w:ascii="Times New Roman" w:hAnsi="Times New Roman" w:cs="Times New Roman"/>
          <w:sz w:val="24"/>
          <w:szCs w:val="24"/>
        </w:rPr>
        <w:t xml:space="preserve"> (bizfluent, 2019)</w:t>
      </w:r>
      <w:r w:rsidR="00365C60" w:rsidRPr="000D3EB5">
        <w:rPr>
          <w:rFonts w:ascii="Times New Roman" w:hAnsi="Times New Roman" w:cs="Times New Roman"/>
          <w:sz w:val="24"/>
          <w:szCs w:val="24"/>
        </w:rPr>
        <w:t xml:space="preserve">. Due to this the revenue expenditure is shown in the profit and loss statement of the entity or individual. On the other </w:t>
      </w:r>
      <w:r w:rsidR="0003274A" w:rsidRPr="000D3EB5">
        <w:rPr>
          <w:rFonts w:ascii="Times New Roman" w:hAnsi="Times New Roman" w:cs="Times New Roman"/>
          <w:sz w:val="24"/>
          <w:szCs w:val="24"/>
        </w:rPr>
        <w:t xml:space="preserve">hand, capital expenditure is the type of expenditure which produces the benefits extending to more than one period thus such expenses are capitalized </w:t>
      </w:r>
      <w:r w:rsidR="00AC3650" w:rsidRPr="000D3EB5">
        <w:rPr>
          <w:rFonts w:ascii="Times New Roman" w:hAnsi="Times New Roman" w:cs="Times New Roman"/>
          <w:sz w:val="24"/>
          <w:szCs w:val="24"/>
        </w:rPr>
        <w:t>and shown in the balance sheet</w:t>
      </w:r>
      <w:r w:rsidR="00970FB8" w:rsidRPr="000D3EB5">
        <w:rPr>
          <w:rFonts w:ascii="Times New Roman" w:hAnsi="Times New Roman" w:cs="Times New Roman"/>
          <w:sz w:val="24"/>
          <w:szCs w:val="24"/>
        </w:rPr>
        <w:t>.</w:t>
      </w:r>
      <w:r w:rsidR="00490FE6" w:rsidRPr="000D3EB5">
        <w:rPr>
          <w:rFonts w:ascii="Times New Roman" w:hAnsi="Times New Roman" w:cs="Times New Roman"/>
          <w:sz w:val="24"/>
          <w:szCs w:val="24"/>
        </w:rPr>
        <w:t xml:space="preserve"> Capitalization means amortizing the expenses or dividing the expenses </w:t>
      </w:r>
      <w:r w:rsidR="007430E9" w:rsidRPr="000D3EB5">
        <w:rPr>
          <w:rFonts w:ascii="Times New Roman" w:hAnsi="Times New Roman" w:cs="Times New Roman"/>
          <w:sz w:val="24"/>
          <w:szCs w:val="24"/>
        </w:rPr>
        <w:t>between</w:t>
      </w:r>
      <w:r w:rsidR="00490FE6" w:rsidRPr="000D3EB5">
        <w:rPr>
          <w:rFonts w:ascii="Times New Roman" w:hAnsi="Times New Roman" w:cs="Times New Roman"/>
          <w:sz w:val="24"/>
          <w:szCs w:val="24"/>
        </w:rPr>
        <w:t xml:space="preserve"> the period</w:t>
      </w:r>
      <w:r w:rsidR="007430E9" w:rsidRPr="000D3EB5">
        <w:rPr>
          <w:rFonts w:ascii="Times New Roman" w:hAnsi="Times New Roman" w:cs="Times New Roman"/>
          <w:sz w:val="24"/>
          <w:szCs w:val="24"/>
        </w:rPr>
        <w:t>s</w:t>
      </w:r>
      <w:r w:rsidR="00490FE6" w:rsidRPr="000D3EB5">
        <w:rPr>
          <w:rFonts w:ascii="Times New Roman" w:hAnsi="Times New Roman" w:cs="Times New Roman"/>
          <w:sz w:val="24"/>
          <w:szCs w:val="24"/>
        </w:rPr>
        <w:t xml:space="preserve"> for which the same is related.</w:t>
      </w:r>
      <w:r w:rsidR="00CB398B" w:rsidRPr="000D3EB5">
        <w:rPr>
          <w:rFonts w:ascii="Times New Roman" w:hAnsi="Times New Roman" w:cs="Times New Roman"/>
          <w:sz w:val="24"/>
          <w:szCs w:val="24"/>
        </w:rPr>
        <w:t xml:space="preserve"> </w:t>
      </w:r>
      <w:r w:rsidR="006B7CFD" w:rsidRPr="000D3EB5">
        <w:rPr>
          <w:rFonts w:ascii="Times New Roman" w:hAnsi="Times New Roman" w:cs="Times New Roman"/>
          <w:sz w:val="24"/>
          <w:szCs w:val="24"/>
        </w:rPr>
        <w:t>As per IAS difference between capital and revenue expenditures are as follows</w:t>
      </w:r>
      <w:r w:rsidR="00A72B4A" w:rsidRPr="000D3EB5">
        <w:rPr>
          <w:rFonts w:ascii="Times New Roman" w:hAnsi="Times New Roman" w:cs="Times New Roman"/>
          <w:sz w:val="24"/>
          <w:szCs w:val="24"/>
        </w:rPr>
        <w:t xml:space="preserve"> (Bragg, 2019)</w:t>
      </w:r>
      <w:r w:rsidR="006B7CFD" w:rsidRPr="000D3EB5">
        <w:rPr>
          <w:rFonts w:ascii="Times New Roman" w:hAnsi="Times New Roman" w:cs="Times New Roman"/>
          <w:sz w:val="24"/>
          <w:szCs w:val="24"/>
        </w:rPr>
        <w:t>:</w:t>
      </w:r>
    </w:p>
    <w:p w:rsidR="00886FCE" w:rsidRPr="000D3EB5" w:rsidRDefault="006B7CFD" w:rsidP="000D3EB5">
      <w:pPr>
        <w:pStyle w:val="ListParagraph"/>
        <w:numPr>
          <w:ilvl w:val="0"/>
          <w:numId w:val="1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3EB5">
        <w:rPr>
          <w:rFonts w:ascii="Times New Roman" w:hAnsi="Times New Roman" w:cs="Times New Roman"/>
          <w:sz w:val="24"/>
          <w:szCs w:val="24"/>
        </w:rPr>
        <w:t xml:space="preserve">Revenue expenditure is a onetime charged expense i.e. it is related to that period only for which the same is charged whereas capital expenditure is the </w:t>
      </w:r>
      <w:r w:rsidR="00545690" w:rsidRPr="000D3EB5">
        <w:rPr>
          <w:rFonts w:ascii="Times New Roman" w:hAnsi="Times New Roman" w:cs="Times New Roman"/>
          <w:sz w:val="24"/>
          <w:szCs w:val="24"/>
        </w:rPr>
        <w:t>expenditure which is related to different periods.</w:t>
      </w:r>
    </w:p>
    <w:p w:rsidR="00545690" w:rsidRPr="000D3EB5" w:rsidRDefault="00545690" w:rsidP="000D3EB5">
      <w:pPr>
        <w:pStyle w:val="ListParagraph"/>
        <w:numPr>
          <w:ilvl w:val="0"/>
          <w:numId w:val="1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3EB5">
        <w:rPr>
          <w:rFonts w:ascii="Times New Roman" w:hAnsi="Times New Roman" w:cs="Times New Roman"/>
          <w:sz w:val="24"/>
          <w:szCs w:val="24"/>
        </w:rPr>
        <w:t>Generally</w:t>
      </w:r>
      <w:r w:rsidR="001A263D" w:rsidRPr="000D3EB5">
        <w:rPr>
          <w:rFonts w:ascii="Times New Roman" w:hAnsi="Times New Roman" w:cs="Times New Roman"/>
          <w:sz w:val="24"/>
          <w:szCs w:val="24"/>
        </w:rPr>
        <w:t>,</w:t>
      </w:r>
      <w:r w:rsidRPr="000D3EB5">
        <w:rPr>
          <w:rFonts w:ascii="Times New Roman" w:hAnsi="Times New Roman" w:cs="Times New Roman"/>
          <w:sz w:val="24"/>
          <w:szCs w:val="24"/>
        </w:rPr>
        <w:t xml:space="preserve"> revenue expenditure’s amount is low in monetary terms whereas the capital expenditure amount is high in monetary terms.</w:t>
      </w:r>
    </w:p>
    <w:p w:rsidR="00E57FEE" w:rsidRPr="000D3EB5" w:rsidRDefault="00E57FEE" w:rsidP="000D3EB5">
      <w:pPr>
        <w:pStyle w:val="ListParagraph"/>
        <w:numPr>
          <w:ilvl w:val="0"/>
          <w:numId w:val="1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3EB5">
        <w:rPr>
          <w:rFonts w:ascii="Times New Roman" w:hAnsi="Times New Roman" w:cs="Times New Roman"/>
          <w:sz w:val="24"/>
          <w:szCs w:val="24"/>
        </w:rPr>
        <w:t xml:space="preserve">Capital expenditure is charged for the whole life of the asset for which such expenditure is related whereas revenue expenditure </w:t>
      </w:r>
      <w:r w:rsidR="00C95D94" w:rsidRPr="000D3EB5">
        <w:rPr>
          <w:rFonts w:ascii="Times New Roman" w:hAnsi="Times New Roman" w:cs="Times New Roman"/>
          <w:sz w:val="24"/>
          <w:szCs w:val="24"/>
        </w:rPr>
        <w:t>is charged expense</w:t>
      </w:r>
      <w:r w:rsidR="00941D7B" w:rsidRPr="000D3EB5">
        <w:rPr>
          <w:rFonts w:ascii="Times New Roman" w:hAnsi="Times New Roman" w:cs="Times New Roman"/>
          <w:sz w:val="24"/>
          <w:szCs w:val="24"/>
        </w:rPr>
        <w:t xml:space="preserve"> for the current period and considered to be consumed within a short period of time specifically during that period only.</w:t>
      </w:r>
    </w:p>
    <w:p w:rsidR="00A72B4A" w:rsidRPr="000D3EB5" w:rsidRDefault="00A72B4A" w:rsidP="000D3EB5">
      <w:pPr>
        <w:pStyle w:val="ListParagraph"/>
        <w:spacing w:before="240" w:after="240" w:line="360" w:lineRule="auto"/>
        <w:ind w:left="760"/>
        <w:jc w:val="both"/>
        <w:rPr>
          <w:rFonts w:ascii="Times New Roman" w:hAnsi="Times New Roman" w:cs="Times New Roman"/>
          <w:sz w:val="24"/>
          <w:szCs w:val="24"/>
        </w:rPr>
      </w:pPr>
    </w:p>
    <w:p w:rsidR="00A72B4A" w:rsidRPr="000D3EB5" w:rsidRDefault="00A72B4A" w:rsidP="000D3EB5">
      <w:p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3EB5">
        <w:rPr>
          <w:rFonts w:ascii="Times New Roman" w:hAnsi="Times New Roman" w:cs="Times New Roman"/>
          <w:sz w:val="24"/>
          <w:szCs w:val="24"/>
        </w:rPr>
        <w:br w:type="page"/>
      </w:r>
    </w:p>
    <w:p w:rsidR="00A72B4A" w:rsidRPr="000D3EB5" w:rsidRDefault="00A72B4A" w:rsidP="000D3EB5">
      <w:pPr>
        <w:pStyle w:val="Heading1"/>
        <w:spacing w:before="240" w:after="240"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5" w:name="_Toc5120075"/>
      <w:r w:rsidRPr="000D3EB5">
        <w:rPr>
          <w:rFonts w:ascii="Times New Roman" w:hAnsi="Times New Roman" w:cs="Times New Roman"/>
          <w:color w:val="auto"/>
          <w:sz w:val="24"/>
          <w:szCs w:val="24"/>
        </w:rPr>
        <w:lastRenderedPageBreak/>
        <w:t>References</w:t>
      </w:r>
      <w:bookmarkEnd w:id="5"/>
    </w:p>
    <w:p w:rsidR="00A72B4A" w:rsidRPr="000D3EB5" w:rsidRDefault="00A72B4A" w:rsidP="000D3EB5">
      <w:pPr>
        <w:pStyle w:val="ListParagraph"/>
        <w:numPr>
          <w:ilvl w:val="0"/>
          <w:numId w:val="2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3EB5">
        <w:rPr>
          <w:rFonts w:ascii="Times New Roman" w:hAnsi="Times New Roman" w:cs="Times New Roman"/>
          <w:sz w:val="24"/>
          <w:szCs w:val="24"/>
        </w:rPr>
        <w:t>Bragg, S. (2019). </w:t>
      </w:r>
      <w:r w:rsidRPr="000D3EB5">
        <w:rPr>
          <w:rFonts w:ascii="Times New Roman" w:hAnsi="Times New Roman" w:cs="Times New Roman"/>
          <w:i/>
          <w:iCs/>
          <w:sz w:val="24"/>
          <w:szCs w:val="24"/>
        </w:rPr>
        <w:t>The difference between capital expenditures and revenue expenditures</w:t>
      </w:r>
      <w:r w:rsidRPr="000D3EB5">
        <w:rPr>
          <w:rFonts w:ascii="Times New Roman" w:hAnsi="Times New Roman" w:cs="Times New Roman"/>
          <w:sz w:val="24"/>
          <w:szCs w:val="24"/>
        </w:rPr>
        <w:t>. [online] AccountingTools. Available at: https://www.accountingtools.com/articles/the-difference-between-capital-expenditures-and-revenue-expe.html [Accessed 2 Apr. 2019].</w:t>
      </w:r>
    </w:p>
    <w:p w:rsidR="00A72B4A" w:rsidRPr="000D3EB5" w:rsidRDefault="00A72B4A" w:rsidP="000D3EB5">
      <w:pPr>
        <w:pStyle w:val="ListParagraph"/>
        <w:numPr>
          <w:ilvl w:val="0"/>
          <w:numId w:val="2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D3EB5">
        <w:rPr>
          <w:rFonts w:ascii="Times New Roman" w:hAnsi="Times New Roman" w:cs="Times New Roman"/>
          <w:sz w:val="24"/>
          <w:szCs w:val="24"/>
        </w:rPr>
        <w:t>bizfluent (2019). </w:t>
      </w:r>
      <w:r w:rsidRPr="000D3EB5">
        <w:rPr>
          <w:rFonts w:ascii="Times New Roman" w:hAnsi="Times New Roman" w:cs="Times New Roman"/>
          <w:i/>
          <w:iCs/>
          <w:sz w:val="24"/>
          <w:szCs w:val="24"/>
        </w:rPr>
        <w:t>IFRS Capitalization Rules</w:t>
      </w:r>
      <w:r w:rsidRPr="000D3EB5">
        <w:rPr>
          <w:rFonts w:ascii="Times New Roman" w:hAnsi="Times New Roman" w:cs="Times New Roman"/>
          <w:sz w:val="24"/>
          <w:szCs w:val="24"/>
        </w:rPr>
        <w:t>. [online] Bizfluent. Available at: https://bizfluent.com/info-8613134-ifrs-capitalization-rules.html [Accessed 2 Apr. 2019].</w:t>
      </w:r>
    </w:p>
    <w:sectPr w:rsidR="00A72B4A" w:rsidRPr="000D3EB5" w:rsidSect="000D3EB5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20" w:footer="720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505A2A" w:rsidRDefault="00505A2A" w:rsidP="000D3EB5">
      <w:pPr>
        <w:spacing w:after="0" w:line="240" w:lineRule="auto"/>
      </w:pPr>
      <w:r>
        <w:separator/>
      </w:r>
    </w:p>
  </w:endnote>
  <w:endnote w:type="continuationSeparator" w:id="1">
    <w:p w:rsidR="00505A2A" w:rsidRDefault="00505A2A" w:rsidP="000D3E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3173" w:rsidRDefault="00863173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5506672"/>
      <w:docPartObj>
        <w:docPartGallery w:val="Page Numbers (Bottom of Page)"/>
        <w:docPartUnique/>
      </w:docPartObj>
    </w:sdtPr>
    <w:sdtContent>
      <w:p w:rsidR="000D3EB5" w:rsidRDefault="000D3EB5">
        <w:pPr>
          <w:pStyle w:val="Footer"/>
          <w:jc w:val="right"/>
        </w:pPr>
        <w:fldSimple w:instr=" PAGE   \* MERGEFORMAT ">
          <w:r w:rsidR="00863173">
            <w:rPr>
              <w:noProof/>
            </w:rPr>
            <w:t>23</w:t>
          </w:r>
        </w:fldSimple>
      </w:p>
    </w:sdtContent>
  </w:sdt>
  <w:p w:rsidR="000D3EB5" w:rsidRDefault="000D3EB5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3173" w:rsidRDefault="00863173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505A2A" w:rsidRDefault="00505A2A" w:rsidP="000D3EB5">
      <w:pPr>
        <w:spacing w:after="0" w:line="240" w:lineRule="auto"/>
      </w:pPr>
      <w:r>
        <w:separator/>
      </w:r>
    </w:p>
  </w:footnote>
  <w:footnote w:type="continuationSeparator" w:id="1">
    <w:p w:rsidR="00505A2A" w:rsidRDefault="00505A2A" w:rsidP="000D3E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3173" w:rsidRDefault="00863173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3173" w:rsidRDefault="00863173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3173" w:rsidRDefault="00863173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5EF4A94"/>
    <w:multiLevelType w:val="hybridMultilevel"/>
    <w:tmpl w:val="AA9EE7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5632F6A"/>
    <w:multiLevelType w:val="hybridMultilevel"/>
    <w:tmpl w:val="59B03D54"/>
    <w:lvl w:ilvl="0" w:tplc="04090001">
      <w:start w:val="1"/>
      <w:numFmt w:val="bullet"/>
      <w:lvlText w:val=""/>
      <w:lvlJc w:val="left"/>
      <w:pPr>
        <w:ind w:left="7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removePersonalInformation/>
  <w:removeDateAndTime/>
  <w:defaultTabStop w:val="720"/>
  <w:characterSpacingControl w:val="doNotCompress"/>
  <w:hdrShapeDefaults>
    <o:shapedefaults v:ext="edit" spidmax="3074"/>
  </w:hdrShapeDefaults>
  <w:footnotePr>
    <w:footnote w:id="0"/>
    <w:footnote w:id="1"/>
  </w:footnotePr>
  <w:endnotePr>
    <w:endnote w:id="0"/>
    <w:endnote w:id="1"/>
  </w:endnotePr>
  <w:compat/>
  <w:rsids>
    <w:rsidRoot w:val="00495759"/>
    <w:rsid w:val="00027D76"/>
    <w:rsid w:val="0003274A"/>
    <w:rsid w:val="000C31BA"/>
    <w:rsid w:val="000D3EB5"/>
    <w:rsid w:val="001A263D"/>
    <w:rsid w:val="002D0D7B"/>
    <w:rsid w:val="00365C60"/>
    <w:rsid w:val="003B2497"/>
    <w:rsid w:val="00490FE6"/>
    <w:rsid w:val="00495759"/>
    <w:rsid w:val="004B2E1D"/>
    <w:rsid w:val="00505A2A"/>
    <w:rsid w:val="00545690"/>
    <w:rsid w:val="005845FE"/>
    <w:rsid w:val="00625FD6"/>
    <w:rsid w:val="006B7CFD"/>
    <w:rsid w:val="007430E9"/>
    <w:rsid w:val="008056B3"/>
    <w:rsid w:val="00863173"/>
    <w:rsid w:val="00886FCE"/>
    <w:rsid w:val="00894FD2"/>
    <w:rsid w:val="00930E9A"/>
    <w:rsid w:val="00941D7B"/>
    <w:rsid w:val="00942988"/>
    <w:rsid w:val="00970FB8"/>
    <w:rsid w:val="00A72B4A"/>
    <w:rsid w:val="00AC3650"/>
    <w:rsid w:val="00C95D94"/>
    <w:rsid w:val="00CB398B"/>
    <w:rsid w:val="00CE7657"/>
    <w:rsid w:val="00E57FEE"/>
    <w:rsid w:val="00E83E34"/>
    <w:rsid w:val="00EA69D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83E34"/>
  </w:style>
  <w:style w:type="paragraph" w:styleId="Heading1">
    <w:name w:val="heading 1"/>
    <w:basedOn w:val="Normal"/>
    <w:next w:val="Normal"/>
    <w:link w:val="Heading1Char"/>
    <w:uiPriority w:val="9"/>
    <w:qFormat/>
    <w:rsid w:val="00495759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95759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495759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49575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6B7CFD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72B4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72B4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72B4A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72B4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2B4A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0D3EB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D3EB5"/>
  </w:style>
  <w:style w:type="paragraph" w:styleId="Footer">
    <w:name w:val="footer"/>
    <w:basedOn w:val="Normal"/>
    <w:link w:val="FooterChar"/>
    <w:uiPriority w:val="99"/>
    <w:unhideWhenUsed/>
    <w:rsid w:val="000D3EB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3EB5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751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4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3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5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29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90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67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7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8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32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6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43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70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9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1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9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5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32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7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4D6A7D0-2782-4353-8DBB-9B26EF3626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3191</Words>
  <Characters>18192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2019-04-02T12:31:00Z</dcterms:created>
  <dcterms:modified xsi:type="dcterms:W3CDTF">2019-04-02T12:31:00Z</dcterms:modified>
</cp:coreProperties>
</file>