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6D7258B9" w:rsidR="00C602C2" w:rsidRDefault="3E19AB2B" w:rsidP="319F0B8C">
      <w:pPr>
        <w:jc w:val="center"/>
        <w:rPr>
          <w:b/>
          <w:bCs/>
          <w:color w:val="000000" w:themeColor="text1"/>
          <w:sz w:val="36"/>
          <w:szCs w:val="36"/>
        </w:rPr>
      </w:pPr>
      <w:r w:rsidRPr="319F0B8C">
        <w:rPr>
          <w:sz w:val="36"/>
          <w:szCs w:val="36"/>
        </w:rPr>
        <w:t xml:space="preserve">Student Name: </w:t>
      </w:r>
      <w:r w:rsidRPr="319F0B8C">
        <w:rPr>
          <w:b/>
          <w:bCs/>
          <w:color w:val="000000" w:themeColor="text1"/>
          <w:sz w:val="36"/>
          <w:szCs w:val="36"/>
        </w:rPr>
        <w:t>Gyulten Harla</w:t>
      </w:r>
    </w:p>
    <w:p w14:paraId="20C6DF1B" w14:textId="4B251FA5" w:rsidR="3E19AB2B" w:rsidRDefault="3E19AB2B" w:rsidP="319F0B8C">
      <w:pPr>
        <w:jc w:val="center"/>
        <w:rPr>
          <w:color w:val="000000" w:themeColor="text1"/>
          <w:sz w:val="36"/>
          <w:szCs w:val="36"/>
        </w:rPr>
      </w:pPr>
      <w:r w:rsidRPr="319F0B8C">
        <w:rPr>
          <w:color w:val="000000" w:themeColor="text1"/>
          <w:sz w:val="36"/>
          <w:szCs w:val="36"/>
        </w:rPr>
        <w:t>Student Number: 2133453</w:t>
      </w:r>
    </w:p>
    <w:p w14:paraId="40E15922" w14:textId="4C10545B" w:rsidR="319F0B8C" w:rsidRDefault="319F0B8C" w:rsidP="319F0B8C">
      <w:pPr>
        <w:jc w:val="center"/>
        <w:rPr>
          <w:color w:val="000000" w:themeColor="text1"/>
          <w:sz w:val="36"/>
          <w:szCs w:val="36"/>
        </w:rPr>
      </w:pPr>
    </w:p>
    <w:p w14:paraId="27343139" w14:textId="3DDECF57" w:rsidR="319F0B8C" w:rsidRDefault="319F0B8C" w:rsidP="319F0B8C">
      <w:pPr>
        <w:jc w:val="center"/>
        <w:rPr>
          <w:color w:val="000000" w:themeColor="text1"/>
          <w:sz w:val="36"/>
          <w:szCs w:val="36"/>
        </w:rPr>
      </w:pPr>
    </w:p>
    <w:p w14:paraId="7E694237" w14:textId="5E98FC03" w:rsidR="319F0B8C" w:rsidRDefault="319F0B8C" w:rsidP="319F0B8C">
      <w:pPr>
        <w:jc w:val="center"/>
        <w:rPr>
          <w:color w:val="000000" w:themeColor="text1"/>
          <w:sz w:val="36"/>
          <w:szCs w:val="36"/>
        </w:rPr>
      </w:pPr>
    </w:p>
    <w:p w14:paraId="2022E1EB" w14:textId="110BF509" w:rsidR="36C97EF1" w:rsidRDefault="36C97EF1" w:rsidP="319F0B8C">
      <w:pPr>
        <w:jc w:val="center"/>
        <w:rPr>
          <w:color w:val="000000" w:themeColor="text1"/>
          <w:sz w:val="36"/>
          <w:szCs w:val="36"/>
        </w:rPr>
      </w:pPr>
      <w:r w:rsidRPr="319F0B8C">
        <w:rPr>
          <w:color w:val="000000" w:themeColor="text1"/>
          <w:sz w:val="36"/>
          <w:szCs w:val="36"/>
        </w:rPr>
        <w:t>ACADEMIC AND EMPLOYABILITY SKILLS</w:t>
      </w:r>
    </w:p>
    <w:p w14:paraId="4431ED5E" w14:textId="362E6172" w:rsidR="6FAD47FB" w:rsidRDefault="6FAD47FB" w:rsidP="319F0B8C">
      <w:pPr>
        <w:jc w:val="center"/>
        <w:rPr>
          <w:color w:val="000000" w:themeColor="text1"/>
          <w:sz w:val="36"/>
          <w:szCs w:val="36"/>
        </w:rPr>
      </w:pPr>
      <w:r w:rsidRPr="319F0B8C">
        <w:rPr>
          <w:color w:val="000000" w:themeColor="text1"/>
          <w:sz w:val="36"/>
          <w:szCs w:val="36"/>
        </w:rPr>
        <w:t>Lecturer</w:t>
      </w:r>
      <w:r w:rsidR="36C97EF1" w:rsidRPr="319F0B8C">
        <w:rPr>
          <w:color w:val="000000" w:themeColor="text1"/>
          <w:sz w:val="36"/>
          <w:szCs w:val="36"/>
        </w:rPr>
        <w:t xml:space="preserve"> Name: P</w:t>
      </w:r>
      <w:r w:rsidR="025CD906" w:rsidRPr="319F0B8C">
        <w:rPr>
          <w:color w:val="000000" w:themeColor="text1"/>
          <w:sz w:val="36"/>
          <w:szCs w:val="36"/>
        </w:rPr>
        <w:t>e</w:t>
      </w:r>
      <w:r w:rsidR="36C97EF1" w:rsidRPr="319F0B8C">
        <w:rPr>
          <w:color w:val="000000" w:themeColor="text1"/>
          <w:sz w:val="36"/>
          <w:szCs w:val="36"/>
        </w:rPr>
        <w:t>ter Allen</w:t>
      </w:r>
    </w:p>
    <w:p w14:paraId="12C74A22" w14:textId="37471F11" w:rsidR="319F0B8C" w:rsidRDefault="319F0B8C" w:rsidP="319F0B8C">
      <w:pPr>
        <w:jc w:val="center"/>
        <w:rPr>
          <w:color w:val="000000" w:themeColor="text1"/>
          <w:sz w:val="36"/>
          <w:szCs w:val="36"/>
        </w:rPr>
      </w:pPr>
    </w:p>
    <w:p w14:paraId="4954C4CE" w14:textId="25DEF780" w:rsidR="319F0B8C" w:rsidRDefault="319F0B8C" w:rsidP="319F0B8C">
      <w:pPr>
        <w:jc w:val="center"/>
        <w:rPr>
          <w:color w:val="000000" w:themeColor="text1"/>
          <w:sz w:val="36"/>
          <w:szCs w:val="36"/>
        </w:rPr>
      </w:pPr>
    </w:p>
    <w:p w14:paraId="11D60E06" w14:textId="01903E8A" w:rsidR="5F27A7B3" w:rsidRDefault="5F27A7B3" w:rsidP="319F0B8C">
      <w:pPr>
        <w:jc w:val="center"/>
        <w:rPr>
          <w:color w:val="000000" w:themeColor="text1"/>
          <w:sz w:val="36"/>
          <w:szCs w:val="36"/>
        </w:rPr>
      </w:pPr>
      <w:r w:rsidRPr="319F0B8C">
        <w:rPr>
          <w:color w:val="000000" w:themeColor="text1"/>
          <w:sz w:val="36"/>
          <w:szCs w:val="36"/>
        </w:rPr>
        <w:t>02.09.2022</w:t>
      </w:r>
    </w:p>
    <w:p w14:paraId="15BBE0B8" w14:textId="16F34113" w:rsidR="00B01148" w:rsidRDefault="00B01148" w:rsidP="319F0B8C">
      <w:pPr>
        <w:jc w:val="center"/>
        <w:rPr>
          <w:color w:val="000000" w:themeColor="text1"/>
          <w:sz w:val="36"/>
          <w:szCs w:val="36"/>
        </w:rPr>
      </w:pPr>
      <w:r>
        <w:rPr>
          <w:color w:val="000000" w:themeColor="text1"/>
          <w:sz w:val="36"/>
          <w:szCs w:val="36"/>
        </w:rPr>
        <w:t>Word count:</w:t>
      </w:r>
      <w:r w:rsidR="006819A6">
        <w:rPr>
          <w:color w:val="000000" w:themeColor="text1"/>
          <w:sz w:val="36"/>
          <w:szCs w:val="36"/>
        </w:rPr>
        <w:t>1881</w:t>
      </w:r>
      <w:bookmarkStart w:id="0" w:name="_GoBack"/>
      <w:bookmarkEnd w:id="0"/>
    </w:p>
    <w:p w14:paraId="2E41F8B8" w14:textId="50B27E8B" w:rsidR="319F0B8C" w:rsidRDefault="319F0B8C" w:rsidP="319F0B8C">
      <w:pPr>
        <w:jc w:val="center"/>
        <w:rPr>
          <w:color w:val="000000" w:themeColor="text1"/>
          <w:sz w:val="36"/>
          <w:szCs w:val="36"/>
        </w:rPr>
      </w:pPr>
    </w:p>
    <w:p w14:paraId="0DA8B8BF" w14:textId="782DC320" w:rsidR="319F0B8C" w:rsidRDefault="319F0B8C" w:rsidP="319F0B8C">
      <w:pPr>
        <w:jc w:val="center"/>
        <w:rPr>
          <w:color w:val="000000" w:themeColor="text1"/>
          <w:sz w:val="36"/>
          <w:szCs w:val="36"/>
        </w:rPr>
      </w:pPr>
    </w:p>
    <w:p w14:paraId="19E57DE1" w14:textId="5A6921C6" w:rsidR="319F0B8C" w:rsidRDefault="319F0B8C" w:rsidP="319F0B8C">
      <w:pPr>
        <w:jc w:val="center"/>
        <w:rPr>
          <w:color w:val="000000" w:themeColor="text1"/>
          <w:sz w:val="36"/>
          <w:szCs w:val="36"/>
        </w:rPr>
      </w:pPr>
    </w:p>
    <w:p w14:paraId="2BEF6C38" w14:textId="1A5DFCEB" w:rsidR="319F0B8C" w:rsidRDefault="319F0B8C" w:rsidP="319F0B8C">
      <w:pPr>
        <w:jc w:val="center"/>
        <w:rPr>
          <w:color w:val="000000" w:themeColor="text1"/>
          <w:sz w:val="36"/>
          <w:szCs w:val="36"/>
        </w:rPr>
      </w:pPr>
    </w:p>
    <w:p w14:paraId="242F3561" w14:textId="55B27F35" w:rsidR="319F0B8C" w:rsidRDefault="319F0B8C" w:rsidP="319F0B8C">
      <w:pPr>
        <w:jc w:val="center"/>
        <w:rPr>
          <w:color w:val="000000" w:themeColor="text1"/>
          <w:sz w:val="36"/>
          <w:szCs w:val="36"/>
        </w:rPr>
      </w:pPr>
    </w:p>
    <w:p w14:paraId="08806B83" w14:textId="0AC8A4AC" w:rsidR="319F0B8C" w:rsidRDefault="319F0B8C" w:rsidP="319F0B8C">
      <w:pPr>
        <w:jc w:val="center"/>
        <w:rPr>
          <w:color w:val="000000" w:themeColor="text1"/>
          <w:sz w:val="36"/>
          <w:szCs w:val="36"/>
        </w:rPr>
      </w:pPr>
    </w:p>
    <w:p w14:paraId="5F5D2044" w14:textId="65DCA847" w:rsidR="319F0B8C" w:rsidRDefault="319F0B8C" w:rsidP="319F0B8C">
      <w:pPr>
        <w:jc w:val="center"/>
        <w:rPr>
          <w:color w:val="000000" w:themeColor="text1"/>
          <w:sz w:val="36"/>
          <w:szCs w:val="36"/>
        </w:rPr>
      </w:pPr>
    </w:p>
    <w:p w14:paraId="4CC81BF0" w14:textId="67A88B35" w:rsidR="319F0B8C" w:rsidRDefault="319F0B8C" w:rsidP="319F0B8C">
      <w:pPr>
        <w:jc w:val="center"/>
        <w:rPr>
          <w:color w:val="000000" w:themeColor="text1"/>
          <w:sz w:val="36"/>
          <w:szCs w:val="36"/>
        </w:rPr>
      </w:pPr>
    </w:p>
    <w:p w14:paraId="4B939DB0" w14:textId="6D5FD0A2" w:rsidR="319F0B8C" w:rsidRDefault="319F0B8C" w:rsidP="319F0B8C">
      <w:pPr>
        <w:jc w:val="center"/>
        <w:rPr>
          <w:color w:val="000000" w:themeColor="text1"/>
          <w:sz w:val="36"/>
          <w:szCs w:val="36"/>
        </w:rPr>
      </w:pPr>
    </w:p>
    <w:p w14:paraId="5F187204" w14:textId="074CBA08" w:rsidR="00BA5C87" w:rsidRPr="00A752DF" w:rsidRDefault="319F0B8C" w:rsidP="00A752DF">
      <w:r>
        <w:br w:type="page"/>
      </w:r>
    </w:p>
    <w:p w14:paraId="7878D160" w14:textId="60D5CF29" w:rsidR="79C43F26" w:rsidRPr="00CA633E" w:rsidRDefault="79C43F26" w:rsidP="00CC2817">
      <w:pPr>
        <w:spacing w:line="360" w:lineRule="auto"/>
        <w:jc w:val="center"/>
        <w:rPr>
          <w:rFonts w:cstheme="minorHAnsi"/>
          <w:b/>
          <w:color w:val="000000" w:themeColor="text1"/>
        </w:rPr>
      </w:pPr>
      <w:r w:rsidRPr="00CA633E">
        <w:rPr>
          <w:rFonts w:cstheme="minorHAnsi"/>
          <w:b/>
          <w:color w:val="000000" w:themeColor="text1"/>
        </w:rPr>
        <w:t>Introduction</w:t>
      </w:r>
    </w:p>
    <w:p w14:paraId="05C3A48C" w14:textId="77777777" w:rsidR="00485D43" w:rsidRDefault="00485D43" w:rsidP="00485D43">
      <w:pPr>
        <w:spacing w:line="360" w:lineRule="auto"/>
        <w:rPr>
          <w:rFonts w:eastAsia="Calibri" w:cstheme="minorHAnsi"/>
        </w:rPr>
      </w:pPr>
      <w:r>
        <w:rPr>
          <w:rFonts w:eastAsia="Calibri" w:cstheme="minorHAnsi"/>
        </w:rPr>
        <w:t xml:space="preserve">Nowadays the job market is more competitive and potential employees need to possess specific employability skills if they want to have a job. </w:t>
      </w:r>
      <w:r>
        <w:rPr>
          <w:rFonts w:cstheme="minorHAnsi"/>
        </w:rPr>
        <w:t xml:space="preserve"> </w:t>
      </w:r>
      <w:r>
        <w:rPr>
          <w:rFonts w:eastAsia="Calibri" w:cstheme="minorHAnsi"/>
        </w:rPr>
        <w:t>Employability skills are transferable skills that can help people be employable (Cleeve, 2018). For example, digital skills, time management skills, and communication skills are employability skills. On the other hand, a</w:t>
      </w:r>
      <w:r>
        <w:rPr>
          <w:rFonts w:eastAsia="Calibri" w:cstheme="minorHAnsi"/>
          <w:color w:val="0E101A"/>
        </w:rPr>
        <w:t xml:space="preserve">cademic skills are the skills people need to succeed in an educational setting (Drew, 2022).For example, academic writing, research skills, critical thinking, study, basic writing, and presentations are academic skills. People who attend college or university should have well-developed academic skills to succeed in their degrees. When students develop </w:t>
      </w:r>
      <w:r>
        <w:rPr>
          <w:rFonts w:eastAsia="Calibri" w:cstheme="minorHAnsi"/>
        </w:rPr>
        <w:t>academic skills</w:t>
      </w:r>
      <w:r>
        <w:rPr>
          <w:rFonts w:eastAsia="Calibri" w:cstheme="minorHAnsi"/>
          <w:color w:val="0E101A"/>
        </w:rPr>
        <w:t xml:space="preserve">, they may help them succeed in their studies. They may also easily transfer these skills into a workplace environment. For example, the ability to do research could be used during the career. As a result, good academic skills and developed employability skills may help people find a job once they graduate. </w:t>
      </w:r>
      <w:r>
        <w:rPr>
          <w:rFonts w:eastAsia="Calibri" w:cstheme="minorHAnsi"/>
        </w:rPr>
        <w:t xml:space="preserve">This essay aims to explore some academic and employability skills. The paper will focus on time management, academic writing, and CV writing skills.  </w:t>
      </w:r>
    </w:p>
    <w:p w14:paraId="5B54219A" w14:textId="2B5E849F" w:rsidR="6C43E315" w:rsidRPr="00DC2647" w:rsidRDefault="6C43E315" w:rsidP="00DC2647">
      <w:pPr>
        <w:spacing w:line="360" w:lineRule="auto"/>
        <w:jc w:val="center"/>
        <w:rPr>
          <w:rFonts w:cstheme="minorHAnsi"/>
          <w:b/>
        </w:rPr>
      </w:pPr>
      <w:r w:rsidRPr="00DC2647">
        <w:rPr>
          <w:rFonts w:eastAsia="Calibri" w:cstheme="minorHAnsi"/>
          <w:b/>
        </w:rPr>
        <w:t>Time management skills</w:t>
      </w:r>
    </w:p>
    <w:p w14:paraId="7D63AB70" w14:textId="78DA6CF9" w:rsidR="39086FFE" w:rsidRPr="00A752DF" w:rsidRDefault="00485D43" w:rsidP="00CC2817">
      <w:pPr>
        <w:spacing w:line="360" w:lineRule="auto"/>
        <w:rPr>
          <w:rFonts w:eastAsia="Calibri" w:cstheme="minorHAnsi"/>
        </w:rPr>
      </w:pPr>
      <w:r>
        <w:rPr>
          <w:rFonts w:cstheme="minorHAnsi"/>
        </w:rPr>
        <w:t xml:space="preserve">Broadly defined time management is the ability to use time productively and efficiently (SkillsYouNeed, 2022). </w:t>
      </w:r>
      <w:r>
        <w:rPr>
          <w:rFonts w:eastAsia="Calibri" w:cstheme="minorHAnsi"/>
        </w:rPr>
        <w:t xml:space="preserve"> Time management is organizing and planning how to divide time between different activities.  Effective time management helps leaders, entrepreneurs, and small business owners achieve their goals. Managing time improves work-life balance and reduces stress allowing people to achieve their goals faster and easier.   </w:t>
      </w:r>
    </w:p>
    <w:p w14:paraId="3E37B6E1" w14:textId="77777777" w:rsidR="005D485A" w:rsidRPr="00A752DF" w:rsidRDefault="005D485A" w:rsidP="00CC2817">
      <w:pPr>
        <w:spacing w:line="360" w:lineRule="auto"/>
        <w:rPr>
          <w:rFonts w:eastAsia="Calibri" w:cstheme="minorHAnsi"/>
          <w:b/>
        </w:rPr>
      </w:pPr>
      <w:r w:rsidRPr="00A752DF">
        <w:rPr>
          <w:rFonts w:eastAsia="Calibri" w:cstheme="minorHAnsi"/>
          <w:b/>
        </w:rPr>
        <w:t>Benefits of time management</w:t>
      </w:r>
    </w:p>
    <w:p w14:paraId="1ECEBA68" w14:textId="77777777" w:rsidR="00485D43" w:rsidRDefault="00485D43" w:rsidP="005D485A">
      <w:pPr>
        <w:spacing w:line="360" w:lineRule="auto"/>
        <w:rPr>
          <w:rFonts w:eastAsia="Calibri" w:cstheme="minorHAnsi"/>
        </w:rPr>
      </w:pPr>
      <w:r>
        <w:rPr>
          <w:rFonts w:eastAsia="Calibri" w:cstheme="minorHAnsi"/>
        </w:rPr>
        <w:t>Time management has many benefits for both the students and employees. First, managing time may help people work smarter, not harder, to get more done in less time and capture more extensive opportunities (Pettit, 2020). Second, time management is vital to help people maximize their strengths and plan their day efficiently. Moreover, time management is essential to help prioritize prioritize better and increase their productivity. Good time management also make you more intentional about how to invest their time. In addition, good time management allows people to accomplish more extensive results in a shorter period which leads to more time freedom, helps you, enables you to be more productive, lowers your stress, and gives you more time to spend with the people that matter most (Pettit, 2020).  Further, effective time management techniques increase people’s focus and productivity and reduce distractions and procrastination</w:t>
      </w:r>
    </w:p>
    <w:p w14:paraId="3B93DABC" w14:textId="55C918F1" w:rsidR="005D485A" w:rsidRPr="00A752DF" w:rsidRDefault="005D485A" w:rsidP="005D485A">
      <w:pPr>
        <w:spacing w:line="360" w:lineRule="auto"/>
        <w:rPr>
          <w:rFonts w:eastAsia="Calibri" w:cstheme="minorHAnsi"/>
          <w:b/>
          <w:color w:val="0E101A"/>
        </w:rPr>
      </w:pPr>
      <w:r w:rsidRPr="00A752DF">
        <w:rPr>
          <w:rFonts w:eastAsia="Calibri" w:cstheme="minorHAnsi"/>
          <w:b/>
          <w:color w:val="0E101A"/>
        </w:rPr>
        <w:t>Organization</w:t>
      </w:r>
      <w:r w:rsidR="00D31F25" w:rsidRPr="00A752DF">
        <w:rPr>
          <w:rFonts w:eastAsia="Calibri" w:cstheme="minorHAnsi"/>
          <w:b/>
          <w:color w:val="0E101A"/>
        </w:rPr>
        <w:t>al</w:t>
      </w:r>
      <w:r w:rsidRPr="00A752DF">
        <w:rPr>
          <w:rFonts w:eastAsia="Calibri" w:cstheme="minorHAnsi"/>
          <w:b/>
          <w:color w:val="0E101A"/>
        </w:rPr>
        <w:t xml:space="preserve"> skills and time management</w:t>
      </w:r>
    </w:p>
    <w:p w14:paraId="3142DDFB" w14:textId="537BA6FE" w:rsidR="00485D43" w:rsidRDefault="00F7008E" w:rsidP="00485D43">
      <w:pPr>
        <w:spacing w:line="360" w:lineRule="auto"/>
        <w:rPr>
          <w:rFonts w:eastAsia="Calibri" w:cstheme="minorHAnsi"/>
        </w:rPr>
      </w:pPr>
      <w:r w:rsidRPr="00A752DF">
        <w:rPr>
          <w:rFonts w:eastAsia="Calibri" w:cstheme="minorHAnsi"/>
          <w:color w:val="0E101A"/>
        </w:rPr>
        <w:t xml:space="preserve">Organizational skills are required in time management. Being organized can help  people </w:t>
      </w:r>
      <w:r w:rsidR="005D485A" w:rsidRPr="00A752DF">
        <w:rPr>
          <w:rFonts w:eastAsia="Calibri" w:cstheme="minorHAnsi"/>
          <w:color w:val="0E101A"/>
        </w:rPr>
        <w:t>manage</w:t>
      </w:r>
      <w:r w:rsidRPr="00A752DF">
        <w:rPr>
          <w:rFonts w:eastAsia="Calibri" w:cstheme="minorHAnsi"/>
          <w:color w:val="0E101A"/>
        </w:rPr>
        <w:t xml:space="preserve"> </w:t>
      </w:r>
      <w:r w:rsidR="005D485A" w:rsidRPr="00A752DF">
        <w:rPr>
          <w:rFonts w:eastAsia="Calibri" w:cstheme="minorHAnsi"/>
          <w:color w:val="0E101A"/>
        </w:rPr>
        <w:t>their</w:t>
      </w:r>
      <w:r w:rsidRPr="00A752DF">
        <w:rPr>
          <w:rFonts w:eastAsia="Calibri" w:cstheme="minorHAnsi"/>
          <w:color w:val="0E101A"/>
        </w:rPr>
        <w:t xml:space="preserve"> tasks. Time management and organization go together</w:t>
      </w:r>
      <w:r w:rsidR="005D485A" w:rsidRPr="00A752DF">
        <w:rPr>
          <w:rFonts w:eastAsia="Calibri" w:cstheme="minorHAnsi"/>
        </w:rPr>
        <w:t>. Being organized makes it easier to accomplish daily tasks. This may help people reflect on their required lessons and adjust their day accordingly. Being organized also enables them to finish tasks quickly and efficiently because they can find what they need easily.</w:t>
      </w:r>
      <w:r w:rsidR="00485D43">
        <w:rPr>
          <w:rFonts w:eastAsia="Calibri" w:cstheme="minorHAnsi"/>
        </w:rPr>
        <w:t xml:space="preserve"> To</w:t>
      </w:r>
      <w:r w:rsidR="005D485A" w:rsidRPr="00A752DF">
        <w:rPr>
          <w:rFonts w:eastAsia="Calibri" w:cstheme="minorHAnsi"/>
        </w:rPr>
        <w:t xml:space="preserve"> </w:t>
      </w:r>
      <w:r w:rsidR="00485D43">
        <w:rPr>
          <w:rFonts w:eastAsia="Calibri" w:cstheme="minorHAnsi"/>
          <w:color w:val="0E101A"/>
        </w:rPr>
        <w:t xml:space="preserve">stay organized in the workplace, employees can </w:t>
      </w:r>
    </w:p>
    <w:p w14:paraId="6D4ABEF9" w14:textId="77777777" w:rsidR="00485D43" w:rsidRDefault="00485D43" w:rsidP="00485D43">
      <w:pPr>
        <w:pStyle w:val="ListParagraph"/>
        <w:numPr>
          <w:ilvl w:val="0"/>
          <w:numId w:val="7"/>
        </w:numPr>
        <w:spacing w:line="360" w:lineRule="auto"/>
        <w:rPr>
          <w:rFonts w:eastAsia="Calibri" w:cstheme="minorHAnsi"/>
          <w:color w:val="0E101A"/>
        </w:rPr>
      </w:pPr>
      <w:r>
        <w:rPr>
          <w:rFonts w:eastAsia="Calibri" w:cstheme="minorHAnsi"/>
          <w:color w:val="0E101A"/>
        </w:rPr>
        <w:t xml:space="preserve">update their calendar; </w:t>
      </w:r>
    </w:p>
    <w:p w14:paraId="678D39A9" w14:textId="77777777" w:rsidR="00485D43" w:rsidRDefault="00485D43" w:rsidP="00485D43">
      <w:pPr>
        <w:pStyle w:val="ListParagraph"/>
        <w:numPr>
          <w:ilvl w:val="0"/>
          <w:numId w:val="7"/>
        </w:numPr>
        <w:spacing w:line="360" w:lineRule="auto"/>
        <w:rPr>
          <w:rFonts w:eastAsia="Calibri" w:cstheme="minorHAnsi"/>
          <w:color w:val="0E101A"/>
        </w:rPr>
      </w:pPr>
      <w:r>
        <w:rPr>
          <w:rFonts w:eastAsia="Calibri" w:cstheme="minorHAnsi"/>
          <w:color w:val="0E101A"/>
        </w:rPr>
        <w:t>carry a notebook to meetings so they can put down important information;</w:t>
      </w:r>
    </w:p>
    <w:p w14:paraId="2FE9F51E" w14:textId="77777777" w:rsidR="00485D43" w:rsidRDefault="00485D43" w:rsidP="00485D43">
      <w:pPr>
        <w:pStyle w:val="ListParagraph"/>
        <w:numPr>
          <w:ilvl w:val="0"/>
          <w:numId w:val="7"/>
        </w:numPr>
        <w:spacing w:line="360" w:lineRule="auto"/>
        <w:rPr>
          <w:rFonts w:cstheme="minorHAnsi"/>
          <w:color w:val="0E101A"/>
        </w:rPr>
      </w:pPr>
      <w:r>
        <w:rPr>
          <w:rFonts w:cstheme="minorHAnsi"/>
          <w:color w:val="0E101A"/>
        </w:rPr>
        <w:t>use their mornings to prioritize their tasks;</w:t>
      </w:r>
    </w:p>
    <w:p w14:paraId="3D6D48E1" w14:textId="77777777" w:rsidR="00485D43" w:rsidRDefault="00485D43" w:rsidP="00485D43">
      <w:pPr>
        <w:pStyle w:val="ListParagraph"/>
        <w:numPr>
          <w:ilvl w:val="0"/>
          <w:numId w:val="7"/>
        </w:numPr>
        <w:spacing w:line="360" w:lineRule="auto"/>
        <w:rPr>
          <w:rFonts w:cstheme="minorHAnsi"/>
          <w:color w:val="0E101A"/>
        </w:rPr>
      </w:pPr>
      <w:r>
        <w:rPr>
          <w:rFonts w:cstheme="minorHAnsi"/>
          <w:color w:val="0E101A"/>
        </w:rPr>
        <w:t xml:space="preserve">use a filing system, </w:t>
      </w:r>
    </w:p>
    <w:p w14:paraId="2491B66F" w14:textId="77777777" w:rsidR="00485D43" w:rsidRDefault="00485D43" w:rsidP="00485D43">
      <w:pPr>
        <w:pStyle w:val="ListParagraph"/>
        <w:numPr>
          <w:ilvl w:val="0"/>
          <w:numId w:val="7"/>
        </w:numPr>
        <w:spacing w:line="360" w:lineRule="auto"/>
        <w:rPr>
          <w:rFonts w:cstheme="minorHAnsi"/>
        </w:rPr>
      </w:pPr>
      <w:r>
        <w:rPr>
          <w:rFonts w:cstheme="minorHAnsi"/>
          <w:color w:val="0E101A"/>
        </w:rPr>
        <w:t>make a prioritized to-do list which can be  done in a daily to do list application (</w:t>
      </w:r>
      <w:r>
        <w:rPr>
          <w:rFonts w:cstheme="minorHAnsi"/>
          <w:color w:val="000000"/>
          <w:shd w:val="clear" w:color="auto" w:fill="FFFFFF"/>
        </w:rPr>
        <w:t>Indeed Career Guide, 2022)</w:t>
      </w:r>
      <w:r>
        <w:rPr>
          <w:rFonts w:cstheme="minorHAnsi"/>
          <w:color w:val="0E101A"/>
        </w:rPr>
        <w:t xml:space="preserve">. </w:t>
      </w:r>
    </w:p>
    <w:p w14:paraId="1E0398B9" w14:textId="3F797323" w:rsidR="005D485A" w:rsidRPr="00A752DF" w:rsidRDefault="005D485A" w:rsidP="00485D43">
      <w:pPr>
        <w:spacing w:line="360" w:lineRule="auto"/>
        <w:rPr>
          <w:rFonts w:eastAsia="Calibri" w:cstheme="minorHAnsi"/>
          <w:b/>
          <w:color w:val="0E101A"/>
        </w:rPr>
      </w:pPr>
      <w:r w:rsidRPr="00A752DF">
        <w:rPr>
          <w:rFonts w:eastAsia="Calibri" w:cstheme="minorHAnsi"/>
          <w:b/>
          <w:color w:val="0E101A"/>
        </w:rPr>
        <w:t>Time management tools</w:t>
      </w:r>
    </w:p>
    <w:p w14:paraId="5E5304D4" w14:textId="07964E10" w:rsidR="319F0B8C" w:rsidRPr="00A752DF" w:rsidRDefault="004E79E1" w:rsidP="00CC2817">
      <w:pPr>
        <w:spacing w:line="360" w:lineRule="auto"/>
        <w:rPr>
          <w:rFonts w:cstheme="minorHAnsi"/>
        </w:rPr>
      </w:pPr>
      <w:r w:rsidRPr="00A752DF">
        <w:rPr>
          <w:rFonts w:eastAsia="Calibri" w:cstheme="minorHAnsi"/>
          <w:color w:val="0E101A"/>
        </w:rPr>
        <w:t>Students, employees and employers may use some techniques</w:t>
      </w:r>
      <w:r w:rsidR="00D14EA1" w:rsidRPr="00A752DF">
        <w:rPr>
          <w:rFonts w:eastAsia="Calibri" w:cstheme="minorHAnsi"/>
          <w:color w:val="0E101A"/>
        </w:rPr>
        <w:t xml:space="preserve"> to manage their time effectively. The chart below shows </w:t>
      </w:r>
      <w:r w:rsidR="00782ED3" w:rsidRPr="00A752DF">
        <w:rPr>
          <w:rFonts w:eastAsia="Calibri" w:cstheme="minorHAnsi"/>
          <w:color w:val="0E101A"/>
        </w:rPr>
        <w:t>two</w:t>
      </w:r>
      <w:r w:rsidR="00D14EA1" w:rsidRPr="00A752DF">
        <w:rPr>
          <w:rFonts w:eastAsia="Calibri" w:cstheme="minorHAnsi"/>
          <w:color w:val="0E101A"/>
        </w:rPr>
        <w:t xml:space="preserve"> time management tools (Figure 1).</w:t>
      </w:r>
    </w:p>
    <w:p w14:paraId="6B6583B7" w14:textId="7781ED3A" w:rsidR="00D14EA1" w:rsidRPr="00A752DF" w:rsidRDefault="00D14EA1" w:rsidP="00CC2817">
      <w:pPr>
        <w:spacing w:line="360" w:lineRule="auto"/>
        <w:rPr>
          <w:rFonts w:eastAsia="Calibri" w:cstheme="minorHAnsi"/>
          <w:color w:val="0E101A"/>
        </w:rPr>
      </w:pPr>
      <w:r w:rsidRPr="00A752DF">
        <w:rPr>
          <w:rFonts w:eastAsia="Calibri" w:cstheme="minorHAnsi"/>
          <w:b/>
          <w:i/>
          <w:color w:val="0E101A"/>
        </w:rPr>
        <w:t>Figure 1</w:t>
      </w:r>
      <w:r w:rsidRPr="00A752DF">
        <w:rPr>
          <w:rFonts w:eastAsia="Calibri" w:cstheme="minorHAnsi"/>
          <w:color w:val="0E101A"/>
        </w:rPr>
        <w:t>: Time management tools</w:t>
      </w:r>
    </w:p>
    <w:p w14:paraId="61D5C907" w14:textId="1D945461" w:rsidR="00D14EA1" w:rsidRPr="00A752DF" w:rsidRDefault="00D14EA1" w:rsidP="00D14EA1">
      <w:pPr>
        <w:spacing w:line="360" w:lineRule="auto"/>
        <w:jc w:val="center"/>
        <w:rPr>
          <w:rFonts w:eastAsia="Calibri" w:cstheme="minorHAnsi"/>
          <w:color w:val="0E101A"/>
        </w:rPr>
      </w:pPr>
      <w:r w:rsidRPr="00A752DF">
        <w:rPr>
          <w:rFonts w:eastAsia="Calibri" w:cstheme="minorHAnsi"/>
          <w:noProof/>
          <w:color w:val="0E101A"/>
          <w:lang w:eastAsia="en-GB"/>
        </w:rPr>
        <w:drawing>
          <wp:inline distT="0" distB="0" distL="0" distR="0" wp14:anchorId="5E75C4C2" wp14:editId="44712DA8">
            <wp:extent cx="3022600" cy="1263650"/>
            <wp:effectExtent l="0" t="0" r="254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60BA6A0" w14:textId="3315B8E8" w:rsidR="319F0B8C" w:rsidRPr="00A752DF" w:rsidRDefault="00400FD0" w:rsidP="00CC2817">
      <w:pPr>
        <w:spacing w:line="360" w:lineRule="auto"/>
        <w:rPr>
          <w:rFonts w:eastAsia="Calibri" w:cstheme="minorHAnsi"/>
        </w:rPr>
      </w:pPr>
      <w:r w:rsidRPr="00A752DF">
        <w:rPr>
          <w:rFonts w:eastAsia="Calibri" w:cstheme="minorHAnsi"/>
        </w:rPr>
        <w:t xml:space="preserve">The Pareto Analysis technique help people to prioritize tasks more effective when they solve problems. “The ideas is that </w:t>
      </w:r>
      <w:r w:rsidRPr="00A752DF">
        <w:rPr>
          <w:rFonts w:cstheme="minorHAnsi"/>
          <w:color w:val="000000"/>
          <w:shd w:val="clear" w:color="auto" w:fill="FFFFFF"/>
        </w:rPr>
        <w:t>20% of actions are responsible for 80% of outcomes” (USAHS, 2019</w:t>
      </w:r>
      <w:r w:rsidR="00267C5F" w:rsidRPr="00A752DF">
        <w:rPr>
          <w:rFonts w:cstheme="minorHAnsi"/>
          <w:color w:val="000000"/>
          <w:shd w:val="clear" w:color="auto" w:fill="FFFFFF"/>
        </w:rPr>
        <w:t>, p. 1</w:t>
      </w:r>
      <w:r w:rsidRPr="00A752DF">
        <w:rPr>
          <w:rFonts w:cstheme="minorHAnsi"/>
          <w:color w:val="000000"/>
          <w:shd w:val="clear" w:color="auto" w:fill="FFFFFF"/>
        </w:rPr>
        <w:t xml:space="preserve">). This method has some steps such as </w:t>
      </w:r>
      <w:r w:rsidR="00267C5F" w:rsidRPr="00A752DF">
        <w:rPr>
          <w:rFonts w:cstheme="minorHAnsi"/>
          <w:color w:val="000000"/>
          <w:shd w:val="clear" w:color="auto" w:fill="FFFFFF"/>
        </w:rPr>
        <w:t>listing the problems, identifying the reasons for the problems, giving scores to each problem, grouping problems together by cause, calculating the total scores for each group, and taking action (USAHS, 2019).</w:t>
      </w:r>
    </w:p>
    <w:p w14:paraId="4686B9B0" w14:textId="4D1C15CD" w:rsidR="00E871F0" w:rsidRPr="004349D6" w:rsidRDefault="005D485A" w:rsidP="00CC2817">
      <w:pPr>
        <w:spacing w:line="360" w:lineRule="auto"/>
        <w:rPr>
          <w:rFonts w:eastAsia="Calibri" w:cstheme="minorHAnsi"/>
          <w:color w:val="0E101A"/>
        </w:rPr>
      </w:pPr>
      <w:r w:rsidRPr="00A752DF">
        <w:rPr>
          <w:rFonts w:eastAsia="Calibri" w:cstheme="minorHAnsi"/>
        </w:rPr>
        <w:t>Another time management technique is t</w:t>
      </w:r>
      <w:r w:rsidR="2598C78B" w:rsidRPr="00A752DF">
        <w:rPr>
          <w:rFonts w:eastAsia="Calibri" w:cstheme="minorHAnsi"/>
          <w:color w:val="0E101A"/>
        </w:rPr>
        <w:t>he Eisenhower method matrix</w:t>
      </w:r>
      <w:r w:rsidRPr="00A752DF">
        <w:rPr>
          <w:rFonts w:eastAsia="Calibri" w:cstheme="minorHAnsi"/>
          <w:color w:val="0E101A"/>
        </w:rPr>
        <w:t>.</w:t>
      </w:r>
      <w:r w:rsidR="2598C78B" w:rsidRPr="00A752DF">
        <w:rPr>
          <w:rFonts w:eastAsia="Calibri" w:cstheme="minorHAnsi"/>
          <w:color w:val="0E101A"/>
        </w:rPr>
        <w:t xml:space="preserve"> </w:t>
      </w:r>
      <w:r w:rsidRPr="00A752DF">
        <w:rPr>
          <w:rFonts w:eastAsia="Calibri" w:cstheme="minorHAnsi"/>
          <w:color w:val="0E101A"/>
        </w:rPr>
        <w:t xml:space="preserve">This method </w:t>
      </w:r>
      <w:r w:rsidR="2598C78B" w:rsidRPr="00A752DF">
        <w:rPr>
          <w:rFonts w:eastAsia="Calibri" w:cstheme="minorHAnsi"/>
          <w:color w:val="0E101A"/>
        </w:rPr>
        <w:t xml:space="preserve">improves productivity by </w:t>
      </w:r>
      <w:r w:rsidRPr="00A752DF">
        <w:rPr>
          <w:rFonts w:eastAsia="Calibri" w:cstheme="minorHAnsi"/>
          <w:color w:val="0E101A"/>
        </w:rPr>
        <w:t>prioritizing tasks</w:t>
      </w:r>
      <w:r w:rsidR="00C953AD" w:rsidRPr="00A752DF">
        <w:rPr>
          <w:rFonts w:eastAsia="Calibri" w:cstheme="minorHAnsi"/>
          <w:color w:val="0E101A"/>
        </w:rPr>
        <w:t xml:space="preserve"> (</w:t>
      </w:r>
      <w:hyperlink r:id="rId12" w:history="1">
        <w:r w:rsidR="00C144AB" w:rsidRPr="00A752DF">
          <w:rPr>
            <w:rStyle w:val="Hyperlink"/>
            <w:rFonts w:cstheme="minorHAnsi"/>
            <w:color w:val="auto"/>
            <w:u w:val="none"/>
            <w:shd w:val="clear" w:color="auto" w:fill="FFFFFF"/>
          </w:rPr>
          <w:t>Stojanovic</w:t>
        </w:r>
      </w:hyperlink>
      <w:r w:rsidR="00C953AD" w:rsidRPr="00A752DF">
        <w:rPr>
          <w:rFonts w:eastAsia="Calibri" w:cstheme="minorHAnsi"/>
          <w:color w:val="0E101A"/>
        </w:rPr>
        <w:t>, 2021)</w:t>
      </w:r>
      <w:r w:rsidR="2598C78B" w:rsidRPr="00A752DF">
        <w:rPr>
          <w:rFonts w:eastAsia="Calibri" w:cstheme="minorHAnsi"/>
          <w:color w:val="0E101A"/>
        </w:rPr>
        <w:t xml:space="preserve">. </w:t>
      </w:r>
      <w:r w:rsidR="2598C78B" w:rsidRPr="00E871F0">
        <w:rPr>
          <w:rFonts w:eastAsia="Calibri" w:cstheme="minorHAnsi"/>
          <w:color w:val="0E101A"/>
        </w:rPr>
        <w:t xml:space="preserve">The Eisenhower matrix </w:t>
      </w:r>
      <w:r w:rsidR="00E871F0" w:rsidRPr="00E871F0">
        <w:rPr>
          <w:rFonts w:eastAsia="Calibri" w:cstheme="minorHAnsi"/>
          <w:color w:val="0E101A"/>
        </w:rPr>
        <w:t xml:space="preserve">(Figure 2) </w:t>
      </w:r>
      <w:r w:rsidR="2598C78B" w:rsidRPr="00E871F0">
        <w:rPr>
          <w:rFonts w:eastAsia="Calibri" w:cstheme="minorHAnsi"/>
          <w:color w:val="0E101A"/>
        </w:rPr>
        <w:t xml:space="preserve">is a method that helps to </w:t>
      </w:r>
      <w:r w:rsidR="2598C78B" w:rsidRPr="00E871F0">
        <w:rPr>
          <w:rFonts w:eastAsia="Calibri" w:cstheme="minorHAnsi"/>
        </w:rPr>
        <w:t xml:space="preserve">improve how </w:t>
      </w:r>
      <w:r w:rsidR="00C953AD" w:rsidRPr="00E871F0">
        <w:rPr>
          <w:rFonts w:eastAsia="Calibri" w:cstheme="minorHAnsi"/>
        </w:rPr>
        <w:t>people</w:t>
      </w:r>
      <w:r w:rsidR="2598C78B" w:rsidRPr="00E871F0">
        <w:rPr>
          <w:rFonts w:eastAsia="Calibri" w:cstheme="minorHAnsi"/>
        </w:rPr>
        <w:t xml:space="preserve"> prioritize ta</w:t>
      </w:r>
      <w:r w:rsidR="5C2214A1" w:rsidRPr="00E871F0">
        <w:rPr>
          <w:rFonts w:eastAsia="Calibri" w:cstheme="minorHAnsi"/>
        </w:rPr>
        <w:t>sks.</w:t>
      </w:r>
      <w:r w:rsidR="2598C78B" w:rsidRPr="00E871F0">
        <w:rPr>
          <w:rFonts w:eastAsia="Calibri" w:cstheme="minorHAnsi"/>
          <w:color w:val="0E101A"/>
        </w:rPr>
        <w:t xml:space="preserve"> </w:t>
      </w:r>
      <w:r w:rsidR="00C953AD" w:rsidRPr="00E871F0">
        <w:rPr>
          <w:rFonts w:eastAsia="Calibri" w:cstheme="minorHAnsi"/>
          <w:color w:val="0E101A"/>
        </w:rPr>
        <w:t>Tasks are grouped as important, unimportant, urgent, and not urgent in a matrix (</w:t>
      </w:r>
      <w:r w:rsidR="00C953AD" w:rsidRPr="00E871F0">
        <w:rPr>
          <w:rFonts w:cstheme="minorHAnsi"/>
          <w:color w:val="000000"/>
          <w:shd w:val="clear" w:color="auto" w:fill="FFFFFF"/>
        </w:rPr>
        <w:t>USAHS, 2019).</w:t>
      </w:r>
      <w:r w:rsidR="00E871F0" w:rsidRPr="00E871F0">
        <w:rPr>
          <w:rFonts w:cstheme="minorHAnsi"/>
          <w:color w:val="000000"/>
          <w:shd w:val="clear" w:color="auto" w:fill="FFFFFF"/>
        </w:rPr>
        <w:t xml:space="preserve"> </w:t>
      </w:r>
      <w:r w:rsidR="00E871F0" w:rsidRPr="00E871F0">
        <w:rPr>
          <w:rFonts w:cstheme="minorHAnsi"/>
          <w:color w:val="000000"/>
        </w:rPr>
        <w:t>People should only focus on the tasks in the top two quadrants (important/urgent, important/not urgent decide) and the other tasks should be delegated or deleted.</w:t>
      </w:r>
    </w:p>
    <w:p w14:paraId="3DB2A92D" w14:textId="4BD5A73C" w:rsidR="00C953AD" w:rsidRDefault="00C953AD" w:rsidP="00CC2817">
      <w:pPr>
        <w:spacing w:line="360" w:lineRule="auto"/>
        <w:rPr>
          <w:rFonts w:cstheme="minorHAnsi"/>
          <w:color w:val="000000"/>
          <w:shd w:val="clear" w:color="auto" w:fill="FFFFFF"/>
        </w:rPr>
      </w:pPr>
      <w:r w:rsidRPr="00C953AD">
        <w:rPr>
          <w:rFonts w:cstheme="minorHAnsi"/>
          <w:b/>
          <w:i/>
          <w:color w:val="000000"/>
          <w:shd w:val="clear" w:color="auto" w:fill="FFFFFF"/>
        </w:rPr>
        <w:t>Figure 2:</w:t>
      </w:r>
      <w:r>
        <w:rPr>
          <w:rFonts w:cstheme="minorHAnsi"/>
          <w:color w:val="000000"/>
          <w:shd w:val="clear" w:color="auto" w:fill="FFFFFF"/>
        </w:rPr>
        <w:t xml:space="preserve"> Eisenhower matrix (USAHS, 2019)</w:t>
      </w:r>
    </w:p>
    <w:p w14:paraId="05265548" w14:textId="5727D05B" w:rsidR="319F0B8C" w:rsidRPr="00782ED3" w:rsidRDefault="00C953AD" w:rsidP="00782ED3">
      <w:pPr>
        <w:spacing w:line="360" w:lineRule="auto"/>
        <w:jc w:val="center"/>
        <w:rPr>
          <w:rFonts w:cstheme="minorHAnsi"/>
          <w:color w:val="0E101A"/>
        </w:rPr>
      </w:pPr>
      <w:r>
        <w:rPr>
          <w:noProof/>
          <w:lang w:eastAsia="en-GB"/>
        </w:rPr>
        <w:drawing>
          <wp:inline distT="0" distB="0" distL="0" distR="0" wp14:anchorId="5A877B32" wp14:editId="07D8A230">
            <wp:extent cx="2641600" cy="2622682"/>
            <wp:effectExtent l="0" t="0" r="6350" b="6350"/>
            <wp:docPr id="2" name="Picture 2" descr="eisenhower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senhower matri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6072" cy="2627122"/>
                    </a:xfrm>
                    <a:prstGeom prst="rect">
                      <a:avLst/>
                    </a:prstGeom>
                    <a:noFill/>
                    <a:ln>
                      <a:noFill/>
                    </a:ln>
                  </pic:spPr>
                </pic:pic>
              </a:graphicData>
            </a:graphic>
          </wp:inline>
        </w:drawing>
      </w:r>
    </w:p>
    <w:p w14:paraId="7B981731" w14:textId="77777777" w:rsidR="00C95713" w:rsidRDefault="00C95713" w:rsidP="00CC2817">
      <w:pPr>
        <w:spacing w:line="360" w:lineRule="auto"/>
        <w:jc w:val="center"/>
        <w:rPr>
          <w:rFonts w:eastAsia="Calibri" w:cstheme="minorHAnsi"/>
          <w:b/>
        </w:rPr>
      </w:pPr>
      <w:r>
        <w:rPr>
          <w:rFonts w:eastAsia="Calibri" w:cstheme="minorHAnsi"/>
          <w:b/>
        </w:rPr>
        <w:t>Communication Skills</w:t>
      </w:r>
    </w:p>
    <w:p w14:paraId="7F80B8CF" w14:textId="5689581C" w:rsidR="00EF0491" w:rsidRDefault="00FB3ECA" w:rsidP="00EF0491">
      <w:pPr>
        <w:spacing w:line="360" w:lineRule="auto"/>
        <w:rPr>
          <w:rFonts w:eastAsia="Calibri" w:cstheme="minorHAnsi"/>
        </w:rPr>
      </w:pPr>
      <w:r>
        <w:t xml:space="preserve">Communication skills are important for graduate students when they look for a job. According to </w:t>
      </w:r>
      <w:r w:rsidRPr="0083098A">
        <w:t>Haji Iksan et al. (2012</w:t>
      </w:r>
      <w:r w:rsidR="006364E8">
        <w:t>, p. 71</w:t>
      </w:r>
      <w:r>
        <w:t xml:space="preserve">) “the new graduate would be tested on their communication during their job interviews”. </w:t>
      </w:r>
      <w:r w:rsidR="00EF0491" w:rsidRPr="00D30373">
        <w:rPr>
          <w:rFonts w:eastAsia="Calibri" w:cstheme="minorHAnsi"/>
        </w:rPr>
        <w:t>Communication skills are need</w:t>
      </w:r>
      <w:r w:rsidR="006364E8">
        <w:rPr>
          <w:rFonts w:eastAsia="Calibri" w:cstheme="minorHAnsi"/>
        </w:rPr>
        <w:t>ed to share ideas and knowledge,</w:t>
      </w:r>
      <w:r w:rsidR="00EF0491" w:rsidRPr="00D30373">
        <w:rPr>
          <w:rFonts w:eastAsia="Calibri" w:cstheme="minorHAnsi"/>
        </w:rPr>
        <w:t xml:space="preserve"> effectively </w:t>
      </w:r>
      <w:r w:rsidR="006364E8">
        <w:rPr>
          <w:rFonts w:eastAsia="Calibri" w:cstheme="minorHAnsi"/>
        </w:rPr>
        <w:t>interact</w:t>
      </w:r>
      <w:r w:rsidR="00EF0491" w:rsidRPr="00D30373">
        <w:rPr>
          <w:rFonts w:eastAsia="Calibri" w:cstheme="minorHAnsi"/>
        </w:rPr>
        <w:t xml:space="preserve"> and work in a group.  Transferring information from one place to another, a digital platform, a website, or writing emails, and using digital media for communication with each other are </w:t>
      </w:r>
      <w:r w:rsidR="006364E8">
        <w:rPr>
          <w:rFonts w:eastAsia="Calibri" w:cstheme="minorHAnsi"/>
        </w:rPr>
        <w:t xml:space="preserve">examples of </w:t>
      </w:r>
      <w:r w:rsidR="00EF0491" w:rsidRPr="00D30373">
        <w:rPr>
          <w:rFonts w:eastAsia="Calibri" w:cstheme="minorHAnsi"/>
        </w:rPr>
        <w:t>communication skills</w:t>
      </w:r>
      <w:r>
        <w:rPr>
          <w:rFonts w:eastAsia="Calibri" w:cstheme="minorHAnsi"/>
        </w:rPr>
        <w:t xml:space="preserve"> </w:t>
      </w:r>
      <w:r w:rsidR="006364E8" w:rsidRPr="0083098A">
        <w:rPr>
          <w:rFonts w:eastAsia="Calibri" w:cstheme="minorHAnsi"/>
        </w:rPr>
        <w:t>(SkillsYou Need, 2022</w:t>
      </w:r>
      <w:r w:rsidRPr="0083098A">
        <w:rPr>
          <w:rFonts w:eastAsia="Calibri" w:cstheme="minorHAnsi"/>
        </w:rPr>
        <w:t>)</w:t>
      </w:r>
      <w:r w:rsidR="00EF0491" w:rsidRPr="0083098A">
        <w:rPr>
          <w:rFonts w:eastAsia="Calibri" w:cstheme="minorHAnsi"/>
        </w:rPr>
        <w:t>.</w:t>
      </w:r>
      <w:r w:rsidR="006364E8">
        <w:rPr>
          <w:rFonts w:eastAsia="Calibri" w:cstheme="minorHAnsi"/>
        </w:rPr>
        <w:t xml:space="preserve"> Communicating</w:t>
      </w:r>
      <w:r w:rsidR="00EF0491">
        <w:rPr>
          <w:rFonts w:eastAsia="Calibri" w:cstheme="minorHAnsi"/>
        </w:rPr>
        <w:t xml:space="preserve"> effectively and developing communication skills is</w:t>
      </w:r>
      <w:r w:rsidR="00EF0491" w:rsidRPr="00D30373">
        <w:rPr>
          <w:rFonts w:eastAsia="Calibri" w:cstheme="minorHAnsi"/>
        </w:rPr>
        <w:t xml:space="preserve"> most important for all life skills</w:t>
      </w:r>
      <w:r w:rsidR="008C6340">
        <w:rPr>
          <w:rFonts w:eastAsia="Calibri" w:cstheme="minorHAnsi"/>
        </w:rPr>
        <w:t xml:space="preserve"> (</w:t>
      </w:r>
      <w:r w:rsidR="008C6340" w:rsidRPr="00E45117">
        <w:rPr>
          <w:rFonts w:eastAsia="Calibri" w:cstheme="minorHAnsi"/>
        </w:rPr>
        <w:t>Ben-Nun, 2015)</w:t>
      </w:r>
      <w:r w:rsidR="00EF0491" w:rsidRPr="00E45117">
        <w:rPr>
          <w:rFonts w:eastAsia="Calibri" w:cstheme="minorHAnsi"/>
        </w:rPr>
        <w:t>.</w:t>
      </w:r>
      <w:r w:rsidR="00EF0491">
        <w:rPr>
          <w:rFonts w:eastAsia="Calibri" w:cstheme="minorHAnsi"/>
        </w:rPr>
        <w:t xml:space="preserve">. More specific forms of communication skills are written communication and oral communication. </w:t>
      </w:r>
      <w:r w:rsidR="006364E8">
        <w:t>Communication may include “verbal communication, written communication, non-verbal communication, listening and giving feedback” (Nur’ashiqin</w:t>
      </w:r>
      <w:r w:rsidR="00D51777">
        <w:t xml:space="preserve"> Najmuddin, 2010, sited in Haji </w:t>
      </w:r>
      <w:r w:rsidR="006364E8">
        <w:t>Iksan et al., 2012, p. 72).</w:t>
      </w:r>
    </w:p>
    <w:p w14:paraId="753FBFF8" w14:textId="77777777" w:rsidR="00FB3ECA" w:rsidRDefault="00FB3ECA" w:rsidP="00FB3ECA">
      <w:pPr>
        <w:spacing w:line="360" w:lineRule="auto"/>
        <w:rPr>
          <w:rFonts w:eastAsia="Calibri" w:cstheme="minorHAnsi"/>
          <w:b/>
        </w:rPr>
      </w:pPr>
      <w:r>
        <w:rPr>
          <w:rFonts w:eastAsia="Calibri" w:cstheme="minorHAnsi"/>
          <w:b/>
        </w:rPr>
        <w:t>Written communication</w:t>
      </w:r>
    </w:p>
    <w:p w14:paraId="7C2254A2" w14:textId="4F7667A8" w:rsidR="00F61689" w:rsidRPr="00F61689" w:rsidRDefault="00640C1E" w:rsidP="00F61689">
      <w:pPr>
        <w:shd w:val="clear" w:color="auto" w:fill="FFFFFF"/>
        <w:spacing w:line="360" w:lineRule="auto"/>
        <w:rPr>
          <w:rFonts w:eastAsia="Times New Roman" w:cstheme="minorHAnsi"/>
          <w:bCs/>
          <w:color w:val="000000" w:themeColor="text1"/>
          <w:lang w:eastAsia="en-GB"/>
        </w:rPr>
      </w:pPr>
      <w:r w:rsidRPr="004F0B82">
        <w:rPr>
          <w:rFonts w:eastAsia="Times New Roman" w:cstheme="minorHAnsi"/>
          <w:bCs/>
          <w:color w:val="000000" w:themeColor="text1"/>
          <w:lang w:eastAsia="en-GB"/>
        </w:rPr>
        <w:t>Written communication is another form of communication.</w:t>
      </w:r>
      <w:r>
        <w:rPr>
          <w:rFonts w:eastAsia="Times New Roman" w:cstheme="minorHAnsi"/>
          <w:bCs/>
          <w:color w:val="000000" w:themeColor="text1"/>
          <w:lang w:eastAsia="en-GB"/>
        </w:rPr>
        <w:t xml:space="preserve"> </w:t>
      </w:r>
      <w:r w:rsidRPr="004F0B82">
        <w:rPr>
          <w:rFonts w:eastAsia="Times New Roman" w:cstheme="minorHAnsi"/>
          <w:bCs/>
          <w:color w:val="000000" w:themeColor="text1"/>
          <w:lang w:eastAsia="en-GB"/>
        </w:rPr>
        <w:t xml:space="preserve">Written communication is any form of communication recorded in writing and sent from one person to another. </w:t>
      </w:r>
      <w:r>
        <w:rPr>
          <w:rFonts w:eastAsia="Times New Roman" w:cstheme="minorHAnsi"/>
          <w:bCs/>
          <w:color w:val="000000" w:themeColor="text1"/>
          <w:lang w:eastAsia="en-GB"/>
        </w:rPr>
        <w:t xml:space="preserve"> </w:t>
      </w:r>
      <w:r w:rsidR="00362555">
        <w:rPr>
          <w:rFonts w:eastAsia="Calibri" w:cstheme="minorHAnsi"/>
        </w:rPr>
        <w:t>Written</w:t>
      </w:r>
      <w:r w:rsidR="00EF0491">
        <w:rPr>
          <w:rFonts w:eastAsia="Calibri" w:cstheme="minorHAnsi"/>
        </w:rPr>
        <w:t xml:space="preserve"> </w:t>
      </w:r>
      <w:r w:rsidR="00FB3ECA">
        <w:rPr>
          <w:rFonts w:eastAsia="Calibri" w:cstheme="minorHAnsi"/>
        </w:rPr>
        <w:t>communication</w:t>
      </w:r>
      <w:r w:rsidR="00EF0491">
        <w:rPr>
          <w:rFonts w:eastAsia="Calibri" w:cstheme="minorHAnsi"/>
        </w:rPr>
        <w:t xml:space="preserve"> </w:t>
      </w:r>
      <w:r w:rsidR="00362555">
        <w:rPr>
          <w:rFonts w:eastAsia="Calibri" w:cstheme="minorHAnsi"/>
        </w:rPr>
        <w:t xml:space="preserve">is </w:t>
      </w:r>
      <w:r w:rsidR="00F61689">
        <w:rPr>
          <w:rFonts w:eastAsia="Calibri" w:cstheme="minorHAnsi"/>
        </w:rPr>
        <w:t xml:space="preserve">is </w:t>
      </w:r>
      <w:r w:rsidR="00362555">
        <w:rPr>
          <w:rFonts w:eastAsia="Calibri" w:cstheme="minorHAnsi"/>
        </w:rPr>
        <w:t xml:space="preserve">reliable and </w:t>
      </w:r>
      <w:r w:rsidR="00F61689">
        <w:rPr>
          <w:rFonts w:eastAsia="Calibri" w:cstheme="minorHAnsi"/>
        </w:rPr>
        <w:t>permanent. Also, its aim is to inform, motivate and convince the reader</w:t>
      </w:r>
      <w:r w:rsidR="003D3AB7">
        <w:rPr>
          <w:rFonts w:eastAsia="Times New Roman" w:cstheme="minorHAnsi"/>
          <w:bCs/>
          <w:lang w:eastAsia="en-GB"/>
        </w:rPr>
        <w:t>(</w:t>
      </w:r>
      <w:r w:rsidR="003D3AB7" w:rsidRPr="008F70A1">
        <w:rPr>
          <w:rFonts w:eastAsia="Times New Roman" w:cstheme="minorHAnsi"/>
          <w:bCs/>
          <w:lang w:eastAsia="en-GB"/>
        </w:rPr>
        <w:t>Prabavathi &amp; Nagasubramani</w:t>
      </w:r>
      <w:r w:rsidR="003D3AB7">
        <w:rPr>
          <w:rFonts w:eastAsia="Times New Roman" w:cstheme="minorHAnsi"/>
          <w:bCs/>
          <w:lang w:eastAsia="en-GB"/>
        </w:rPr>
        <w:t>, 2018</w:t>
      </w:r>
      <w:r w:rsidR="00F61689" w:rsidRPr="00F61689">
        <w:rPr>
          <w:rFonts w:eastAsia="Times New Roman" w:cstheme="minorHAnsi"/>
          <w:bCs/>
          <w:color w:val="000000" w:themeColor="text1"/>
          <w:lang w:eastAsia="en-GB"/>
        </w:rPr>
        <w:t>).</w:t>
      </w:r>
      <w:r w:rsidR="00F61689">
        <w:rPr>
          <w:rFonts w:eastAsia="Times New Roman" w:cstheme="minorHAnsi"/>
          <w:bCs/>
          <w:color w:val="000000" w:themeColor="text1"/>
          <w:lang w:eastAsia="en-GB"/>
        </w:rPr>
        <w:t xml:space="preserve"> </w:t>
      </w:r>
      <w:r w:rsidR="004F0B82" w:rsidRPr="004F0B82">
        <w:rPr>
          <w:rFonts w:eastAsia="Times New Roman" w:cstheme="minorHAnsi"/>
          <w:bCs/>
          <w:color w:val="000000" w:themeColor="text1"/>
          <w:lang w:eastAsia="en-GB"/>
        </w:rPr>
        <w:t xml:space="preserve">Writings such as letters, </w:t>
      </w:r>
      <w:r w:rsidR="004349D6">
        <w:rPr>
          <w:rFonts w:eastAsia="Times New Roman" w:cstheme="minorHAnsi"/>
          <w:bCs/>
          <w:color w:val="000000" w:themeColor="text1"/>
          <w:lang w:eastAsia="en-GB"/>
        </w:rPr>
        <w:t>emails</w:t>
      </w:r>
      <w:r w:rsidR="004F0B82" w:rsidRPr="004F0B82">
        <w:rPr>
          <w:rFonts w:eastAsia="Times New Roman" w:cstheme="minorHAnsi"/>
          <w:bCs/>
          <w:color w:val="000000" w:themeColor="text1"/>
          <w:lang w:eastAsia="en-GB"/>
        </w:rPr>
        <w:t xml:space="preserve">, </w:t>
      </w:r>
      <w:r w:rsidR="004349D6">
        <w:rPr>
          <w:rFonts w:eastAsia="Times New Roman" w:cstheme="minorHAnsi"/>
          <w:bCs/>
          <w:color w:val="000000" w:themeColor="text1"/>
          <w:lang w:eastAsia="en-GB"/>
        </w:rPr>
        <w:t>articles</w:t>
      </w:r>
      <w:r w:rsidR="004F0B82" w:rsidRPr="004F0B82">
        <w:rPr>
          <w:rFonts w:eastAsia="Times New Roman" w:cstheme="minorHAnsi"/>
          <w:bCs/>
          <w:color w:val="000000" w:themeColor="text1"/>
          <w:lang w:eastAsia="en-GB"/>
        </w:rPr>
        <w:t>, reports</w:t>
      </w:r>
      <w:r>
        <w:rPr>
          <w:rFonts w:eastAsia="Times New Roman" w:cstheme="minorHAnsi"/>
          <w:bCs/>
          <w:color w:val="000000" w:themeColor="text1"/>
          <w:lang w:eastAsia="en-GB"/>
        </w:rPr>
        <w:t xml:space="preserve"> </w:t>
      </w:r>
      <w:r w:rsidR="004F0B82" w:rsidRPr="004F0B82">
        <w:rPr>
          <w:rFonts w:eastAsia="Times New Roman" w:cstheme="minorHAnsi"/>
          <w:bCs/>
          <w:color w:val="000000" w:themeColor="text1"/>
          <w:lang w:eastAsia="en-GB"/>
        </w:rPr>
        <w:t>are examples of written communication</w:t>
      </w:r>
      <w:r w:rsidR="004349D6">
        <w:rPr>
          <w:rFonts w:eastAsia="Times New Roman" w:cstheme="minorHAnsi"/>
          <w:bCs/>
          <w:color w:val="000000" w:themeColor="text1"/>
          <w:lang w:eastAsia="en-GB"/>
        </w:rPr>
        <w:t>. They can be</w:t>
      </w:r>
      <w:r w:rsidR="004F0B82" w:rsidRPr="004F0B82">
        <w:rPr>
          <w:rFonts w:eastAsia="Times New Roman" w:cstheme="minorHAnsi"/>
          <w:bCs/>
          <w:color w:val="000000" w:themeColor="text1"/>
          <w:lang w:eastAsia="en-GB"/>
        </w:rPr>
        <w:t xml:space="preserve"> </w:t>
      </w:r>
      <w:r w:rsidR="004349D6">
        <w:rPr>
          <w:rFonts w:eastAsia="Times New Roman" w:cstheme="minorHAnsi"/>
          <w:bCs/>
          <w:color w:val="000000" w:themeColor="text1"/>
          <w:lang w:eastAsia="en-GB"/>
        </w:rPr>
        <w:t>referred to in the future, because they are written texts.</w:t>
      </w:r>
      <w:r w:rsidR="004F0B82" w:rsidRPr="004F0B82">
        <w:rPr>
          <w:rFonts w:eastAsia="Times New Roman" w:cstheme="minorHAnsi"/>
          <w:bCs/>
          <w:color w:val="000000" w:themeColor="text1"/>
          <w:lang w:eastAsia="en-GB"/>
        </w:rPr>
        <w:t xml:space="preserve"> The quality of the information presented is the same for the audience because it does</w:t>
      </w:r>
      <w:r w:rsidR="004F0B82">
        <w:rPr>
          <w:rFonts w:eastAsia="Times New Roman" w:cstheme="minorHAnsi"/>
          <w:bCs/>
          <w:color w:val="000000" w:themeColor="text1"/>
          <w:lang w:eastAsia="en-GB"/>
        </w:rPr>
        <w:t xml:space="preserve"> not </w:t>
      </w:r>
      <w:r w:rsidR="004349D6">
        <w:rPr>
          <w:rFonts w:eastAsia="Times New Roman" w:cstheme="minorHAnsi"/>
          <w:bCs/>
          <w:color w:val="000000" w:themeColor="text1"/>
          <w:lang w:eastAsia="en-GB"/>
        </w:rPr>
        <w:t>change</w:t>
      </w:r>
      <w:r w:rsidR="004F0B82">
        <w:rPr>
          <w:rFonts w:eastAsia="Times New Roman" w:cstheme="minorHAnsi"/>
          <w:bCs/>
          <w:color w:val="000000" w:themeColor="text1"/>
          <w:lang w:eastAsia="en-GB"/>
        </w:rPr>
        <w:t xml:space="preserve"> from person to </w:t>
      </w:r>
      <w:r w:rsidR="004F0B82" w:rsidRPr="00D31F25">
        <w:rPr>
          <w:rFonts w:eastAsia="Times New Roman" w:cstheme="minorHAnsi"/>
          <w:bCs/>
          <w:lang w:eastAsia="en-GB"/>
        </w:rPr>
        <w:t xml:space="preserve">person </w:t>
      </w:r>
      <w:r w:rsidR="00D31F25">
        <w:rPr>
          <w:rFonts w:eastAsia="Times New Roman" w:cstheme="minorHAnsi"/>
          <w:bCs/>
          <w:lang w:eastAsia="en-GB"/>
        </w:rPr>
        <w:t>(</w:t>
      </w:r>
      <w:r w:rsidR="00D31F25" w:rsidRPr="008F70A1">
        <w:rPr>
          <w:rFonts w:eastAsia="Times New Roman" w:cstheme="minorHAnsi"/>
          <w:bCs/>
          <w:lang w:eastAsia="en-GB"/>
        </w:rPr>
        <w:t xml:space="preserve">Prabavathi &amp; </w:t>
      </w:r>
      <w:r w:rsidR="004F0B82" w:rsidRPr="008F70A1">
        <w:rPr>
          <w:rFonts w:eastAsia="Times New Roman" w:cstheme="minorHAnsi"/>
          <w:bCs/>
          <w:lang w:eastAsia="en-GB"/>
        </w:rPr>
        <w:t>Nagasubramani, 2018</w:t>
      </w:r>
      <w:r w:rsidR="004F0B82" w:rsidRPr="00D31F25">
        <w:rPr>
          <w:rFonts w:eastAsia="Times New Roman" w:cstheme="minorHAnsi"/>
          <w:bCs/>
          <w:lang w:eastAsia="en-GB"/>
        </w:rPr>
        <w:t xml:space="preserve">). </w:t>
      </w:r>
    </w:p>
    <w:p w14:paraId="25100FF7" w14:textId="79FEF8A6" w:rsidR="00FB3ECA" w:rsidRDefault="006364E8" w:rsidP="00FB3ECA">
      <w:pPr>
        <w:spacing w:line="360" w:lineRule="auto"/>
        <w:rPr>
          <w:rFonts w:eastAsia="Calibri" w:cstheme="minorHAnsi"/>
          <w:b/>
        </w:rPr>
      </w:pPr>
      <w:r>
        <w:rPr>
          <w:rFonts w:eastAsia="Calibri" w:cstheme="minorHAnsi"/>
          <w:b/>
        </w:rPr>
        <w:t>Verbal</w:t>
      </w:r>
      <w:r w:rsidR="00FB3ECA">
        <w:rPr>
          <w:rFonts w:eastAsia="Calibri" w:cstheme="minorHAnsi"/>
          <w:b/>
        </w:rPr>
        <w:t xml:space="preserve"> communication</w:t>
      </w:r>
    </w:p>
    <w:p w14:paraId="4D3E3666" w14:textId="1A948135" w:rsidR="006364E8" w:rsidRPr="00362555" w:rsidRDefault="00362555" w:rsidP="006364E8">
      <w:pPr>
        <w:spacing w:line="360" w:lineRule="auto"/>
        <w:rPr>
          <w:rFonts w:eastAsia="Calibri" w:cstheme="minorHAnsi"/>
        </w:rPr>
      </w:pPr>
      <w:r w:rsidRPr="00362555">
        <w:rPr>
          <w:rFonts w:cstheme="minorHAnsi"/>
          <w:color w:val="232323"/>
          <w:shd w:val="clear" w:color="auto" w:fill="FFFFFF"/>
        </w:rPr>
        <w:t xml:space="preserve">Verbal communication helps </w:t>
      </w:r>
      <w:r>
        <w:rPr>
          <w:rFonts w:cstheme="minorHAnsi"/>
          <w:color w:val="232323"/>
          <w:shd w:val="clear" w:color="auto" w:fill="FFFFFF"/>
        </w:rPr>
        <w:t>peopl</w:t>
      </w:r>
      <w:r w:rsidRPr="00E45117">
        <w:rPr>
          <w:rFonts w:cstheme="minorHAnsi"/>
          <w:color w:val="232323"/>
          <w:shd w:val="clear" w:color="auto" w:fill="FFFFFF"/>
        </w:rPr>
        <w:t>e</w:t>
      </w:r>
      <w:r>
        <w:rPr>
          <w:rFonts w:cstheme="minorHAnsi"/>
          <w:color w:val="232323"/>
          <w:shd w:val="clear" w:color="auto" w:fill="FFFFFF"/>
        </w:rPr>
        <w:t xml:space="preserve"> </w:t>
      </w:r>
      <w:r w:rsidRPr="00362555">
        <w:rPr>
          <w:rFonts w:cstheme="minorHAnsi"/>
          <w:color w:val="232323"/>
          <w:shd w:val="clear" w:color="auto" w:fill="FFFFFF"/>
        </w:rPr>
        <w:t xml:space="preserve">express </w:t>
      </w:r>
      <w:r>
        <w:rPr>
          <w:rFonts w:cstheme="minorHAnsi"/>
          <w:color w:val="232323"/>
          <w:shd w:val="clear" w:color="auto" w:fill="FFFFFF"/>
        </w:rPr>
        <w:t xml:space="preserve">their ideas orally and </w:t>
      </w:r>
      <w:r w:rsidRPr="00362555">
        <w:rPr>
          <w:rFonts w:cstheme="minorHAnsi"/>
          <w:color w:val="232323"/>
          <w:shd w:val="clear" w:color="auto" w:fill="FFFFFF"/>
        </w:rPr>
        <w:t xml:space="preserve"> is also used in </w:t>
      </w:r>
      <w:r>
        <w:rPr>
          <w:rFonts w:cstheme="minorHAnsi"/>
          <w:color w:val="232323"/>
          <w:shd w:val="clear" w:color="auto" w:fill="FFFFFF"/>
        </w:rPr>
        <w:t>“</w:t>
      </w:r>
      <w:r w:rsidRPr="00362555">
        <w:rPr>
          <w:rFonts w:cstheme="minorHAnsi"/>
          <w:color w:val="232323"/>
          <w:shd w:val="clear" w:color="auto" w:fill="FFFFFF"/>
        </w:rPr>
        <w:t>describing things, events, occasions, people, and ideas, by helping people to inform, persuade, and to take into consideration</w:t>
      </w:r>
      <w:r>
        <w:rPr>
          <w:rFonts w:cstheme="minorHAnsi"/>
          <w:color w:val="232323"/>
          <w:shd w:val="clear" w:color="auto" w:fill="FFFFFF"/>
        </w:rPr>
        <w:t xml:space="preserve">” </w:t>
      </w:r>
      <w:r w:rsidRPr="00362555">
        <w:rPr>
          <w:rFonts w:cstheme="minorHAnsi"/>
          <w:color w:val="000000" w:themeColor="text1"/>
        </w:rPr>
        <w:t>(</w:t>
      </w:r>
      <w:r w:rsidR="002718ED">
        <w:rPr>
          <w:rFonts w:cstheme="minorHAnsi"/>
          <w:color w:val="232323"/>
          <w:shd w:val="clear" w:color="auto" w:fill="FFFFFF"/>
        </w:rPr>
        <w:t xml:space="preserve">Abdikarimova, Tashbolot kyzy, &amp;  Abdullaeva, </w:t>
      </w:r>
      <w:r w:rsidR="002718ED" w:rsidRPr="009A08D0">
        <w:rPr>
          <w:rFonts w:cstheme="minorHAnsi"/>
          <w:color w:val="232323"/>
          <w:shd w:val="clear" w:color="auto" w:fill="FFFFFF"/>
        </w:rPr>
        <w:t>2021</w:t>
      </w:r>
      <w:r w:rsidRPr="002718ED">
        <w:rPr>
          <w:rFonts w:cstheme="minorHAnsi"/>
          <w:color w:val="000000" w:themeColor="text1"/>
        </w:rPr>
        <w:t>, p. 83</w:t>
      </w:r>
      <w:r w:rsidRPr="002718ED">
        <w:t>)</w:t>
      </w:r>
      <w:r w:rsidRPr="002718ED">
        <w:rPr>
          <w:rFonts w:cstheme="minorHAnsi"/>
          <w:color w:val="232323"/>
          <w:shd w:val="clear" w:color="auto" w:fill="FFFFFF"/>
        </w:rPr>
        <w:t>.</w:t>
      </w:r>
      <w:r w:rsidRPr="00362555">
        <w:rPr>
          <w:rFonts w:cstheme="minorHAnsi"/>
          <w:color w:val="232323"/>
          <w:shd w:val="clear" w:color="auto" w:fill="FFFFFF"/>
        </w:rPr>
        <w:t xml:space="preserve"> </w:t>
      </w:r>
      <w:r>
        <w:rPr>
          <w:rFonts w:cstheme="minorHAnsi"/>
          <w:color w:val="232323"/>
          <w:shd w:val="clear" w:color="auto" w:fill="FFFFFF"/>
        </w:rPr>
        <w:t xml:space="preserve">It is clear that </w:t>
      </w:r>
      <w:r w:rsidRPr="00362555">
        <w:rPr>
          <w:rFonts w:cstheme="minorHAnsi"/>
          <w:color w:val="232323"/>
          <w:shd w:val="clear" w:color="auto" w:fill="FFFFFF"/>
        </w:rPr>
        <w:t xml:space="preserve"> verbal expressions help </w:t>
      </w:r>
      <w:r>
        <w:rPr>
          <w:rFonts w:cstheme="minorHAnsi"/>
          <w:color w:val="232323"/>
          <w:shd w:val="clear" w:color="auto" w:fill="FFFFFF"/>
        </w:rPr>
        <w:t xml:space="preserve">people </w:t>
      </w:r>
      <w:r w:rsidRPr="00362555">
        <w:rPr>
          <w:rFonts w:cstheme="minorHAnsi"/>
          <w:color w:val="232323"/>
          <w:shd w:val="clear" w:color="auto" w:fill="FFFFFF"/>
        </w:rPr>
        <w:t xml:space="preserve"> communicate with others </w:t>
      </w:r>
      <w:r>
        <w:rPr>
          <w:rFonts w:cstheme="minorHAnsi"/>
          <w:color w:val="232323"/>
          <w:shd w:val="clear" w:color="auto" w:fill="FFFFFF"/>
        </w:rPr>
        <w:t>when they talk about</w:t>
      </w:r>
      <w:r w:rsidRPr="00362555">
        <w:rPr>
          <w:rFonts w:cstheme="minorHAnsi"/>
          <w:color w:val="232323"/>
          <w:shd w:val="clear" w:color="auto" w:fill="FFFFFF"/>
        </w:rPr>
        <w:t xml:space="preserve"> </w:t>
      </w:r>
      <w:r>
        <w:rPr>
          <w:rFonts w:cstheme="minorHAnsi"/>
          <w:color w:val="232323"/>
          <w:shd w:val="clear" w:color="auto" w:fill="FFFFFF"/>
        </w:rPr>
        <w:t>their</w:t>
      </w:r>
      <w:r w:rsidRPr="00362555">
        <w:rPr>
          <w:rFonts w:cstheme="minorHAnsi"/>
          <w:color w:val="232323"/>
          <w:shd w:val="clear" w:color="auto" w:fill="FFFFFF"/>
        </w:rPr>
        <w:t xml:space="preserve"> observations, thoughts, feelings, and needs</w:t>
      </w:r>
      <w:r>
        <w:t>.</w:t>
      </w:r>
      <w:r>
        <w:rPr>
          <w:rFonts w:eastAsia="Calibri" w:cstheme="minorHAnsi"/>
        </w:rPr>
        <w:t xml:space="preserve"> </w:t>
      </w:r>
      <w:r w:rsidR="006364E8">
        <w:t>The verbal  communication process included four components, which are the speaker, the receiver, communication channel and feedback (Haji Iksan et al., 2012).</w:t>
      </w:r>
    </w:p>
    <w:p w14:paraId="47C43551" w14:textId="6ABF6EF0" w:rsidR="006364E8" w:rsidRDefault="006364E8" w:rsidP="00FB3ECA">
      <w:pPr>
        <w:spacing w:line="360" w:lineRule="auto"/>
        <w:rPr>
          <w:rFonts w:eastAsia="Calibri" w:cstheme="minorHAnsi"/>
          <w:b/>
        </w:rPr>
      </w:pPr>
      <w:r>
        <w:rPr>
          <w:rFonts w:eastAsia="Calibri" w:cstheme="minorHAnsi"/>
          <w:b/>
        </w:rPr>
        <w:t>Non-verbal communication</w:t>
      </w:r>
    </w:p>
    <w:p w14:paraId="4850566C" w14:textId="23778759" w:rsidR="00C95713" w:rsidRPr="00640C1E" w:rsidRDefault="006E7E74" w:rsidP="00F61689">
      <w:pPr>
        <w:spacing w:line="360" w:lineRule="auto"/>
        <w:rPr>
          <w:rFonts w:eastAsia="Calibri" w:cstheme="minorHAnsi"/>
        </w:rPr>
      </w:pPr>
      <w:r w:rsidRPr="008D00C0">
        <w:rPr>
          <w:rFonts w:eastAsia="Calibri" w:cstheme="minorHAnsi"/>
        </w:rPr>
        <w:t>The  communication</w:t>
      </w:r>
      <w:r w:rsidR="004349D6">
        <w:rPr>
          <w:rFonts w:eastAsia="Calibri" w:cstheme="minorHAnsi"/>
        </w:rPr>
        <w:t xml:space="preserve"> tipe which</w:t>
      </w:r>
      <w:r w:rsidRPr="008D00C0">
        <w:rPr>
          <w:rFonts w:eastAsia="Calibri" w:cstheme="minorHAnsi"/>
        </w:rPr>
        <w:t xml:space="preserve"> is not represented through words is known as nonverbal communication.</w:t>
      </w:r>
      <w:r w:rsidR="008D00C0">
        <w:rPr>
          <w:rFonts w:eastAsia="Calibri" w:cstheme="minorHAnsi"/>
        </w:rPr>
        <w:t xml:space="preserve"> </w:t>
      </w:r>
      <w:r w:rsidR="004349D6">
        <w:rPr>
          <w:rFonts w:eastAsia="Calibri" w:cstheme="minorHAnsi"/>
        </w:rPr>
        <w:t xml:space="preserve">It </w:t>
      </w:r>
      <w:r w:rsidR="008D00C0" w:rsidRPr="008D00C0">
        <w:rPr>
          <w:rFonts w:eastAsia="Calibri" w:cstheme="minorHAnsi"/>
        </w:rPr>
        <w:t xml:space="preserve">includes nonverbal cues like touch, </w:t>
      </w:r>
      <w:r w:rsidR="004349D6">
        <w:rPr>
          <w:rFonts w:eastAsia="Calibri" w:cstheme="minorHAnsi"/>
        </w:rPr>
        <w:t>faciel expressions</w:t>
      </w:r>
      <w:r w:rsidR="00840102">
        <w:rPr>
          <w:rFonts w:eastAsia="Calibri" w:cstheme="minorHAnsi"/>
        </w:rPr>
        <w:t xml:space="preserve">, gestures and voice tone </w:t>
      </w:r>
      <w:r w:rsidR="00640C1E">
        <w:rPr>
          <w:rFonts w:eastAsia="Calibri" w:cstheme="minorHAnsi"/>
        </w:rPr>
        <w:t>(</w:t>
      </w:r>
      <w:r w:rsidR="00640C1E" w:rsidRPr="00E45117">
        <w:rPr>
          <w:rFonts w:eastAsia="Calibri" w:cstheme="minorHAnsi"/>
        </w:rPr>
        <w:t>Hess, 2016)</w:t>
      </w:r>
      <w:r w:rsidR="008D00C0" w:rsidRPr="00E45117">
        <w:rPr>
          <w:rFonts w:eastAsia="Calibri" w:cstheme="minorHAnsi"/>
        </w:rPr>
        <w:t>.</w:t>
      </w:r>
      <w:r w:rsidR="008D00C0" w:rsidRPr="00D31F25">
        <w:rPr>
          <w:rFonts w:eastAsia="Calibri" w:cstheme="minorHAnsi"/>
        </w:rPr>
        <w:t xml:space="preserve"> </w:t>
      </w:r>
      <w:r w:rsidR="008D00C0" w:rsidRPr="008D00C0">
        <w:rPr>
          <w:rFonts w:eastAsia="Calibri" w:cstheme="minorHAnsi"/>
        </w:rPr>
        <w:t xml:space="preserve">Nonverbal communication is fundamentally interdisciplinary and has attracted the attention of many different academic disciplines, including, in addition to psychology and linguistics, law, sociology, anthropology, </w:t>
      </w:r>
      <w:r w:rsidR="00640C1E">
        <w:rPr>
          <w:rFonts w:eastAsia="Calibri" w:cstheme="minorHAnsi"/>
        </w:rPr>
        <w:t xml:space="preserve">and ethology, to mention a few </w:t>
      </w:r>
      <w:r w:rsidR="008D00C0">
        <w:rPr>
          <w:rFonts w:eastAsia="Calibri" w:cstheme="minorHAnsi"/>
        </w:rPr>
        <w:t>(</w:t>
      </w:r>
      <w:r w:rsidR="008D00C0" w:rsidRPr="00D31F25">
        <w:rPr>
          <w:rFonts w:eastAsia="Calibri" w:cstheme="minorHAnsi"/>
        </w:rPr>
        <w:t>Hess, 2016</w:t>
      </w:r>
      <w:r w:rsidR="008D00C0">
        <w:rPr>
          <w:rFonts w:eastAsia="Calibri" w:cstheme="minorHAnsi"/>
        </w:rPr>
        <w:t>)</w:t>
      </w:r>
      <w:r w:rsidR="00640C1E">
        <w:rPr>
          <w:rFonts w:eastAsia="Calibri" w:cstheme="minorHAnsi"/>
        </w:rPr>
        <w:t>.</w:t>
      </w:r>
    </w:p>
    <w:p w14:paraId="3310C39C" w14:textId="14BEA632" w:rsidR="1FAB232E" w:rsidRPr="00782ED3" w:rsidRDefault="1FAB232E" w:rsidP="00CC2817">
      <w:pPr>
        <w:spacing w:line="360" w:lineRule="auto"/>
        <w:jc w:val="center"/>
        <w:rPr>
          <w:rFonts w:eastAsia="Calibri" w:cstheme="minorHAnsi"/>
          <w:b/>
        </w:rPr>
      </w:pPr>
      <w:r w:rsidRPr="00782ED3">
        <w:rPr>
          <w:rFonts w:eastAsia="Calibri" w:cstheme="minorHAnsi"/>
          <w:b/>
        </w:rPr>
        <w:t xml:space="preserve">Academic </w:t>
      </w:r>
      <w:r w:rsidR="00782ED3" w:rsidRPr="00782ED3">
        <w:rPr>
          <w:rFonts w:eastAsia="Calibri" w:cstheme="minorHAnsi"/>
          <w:b/>
        </w:rPr>
        <w:t>writing</w:t>
      </w:r>
      <w:r w:rsidR="00782ED3">
        <w:rPr>
          <w:rFonts w:eastAsia="Calibri" w:cstheme="minorHAnsi"/>
          <w:b/>
        </w:rPr>
        <w:t xml:space="preserve"> skills</w:t>
      </w:r>
    </w:p>
    <w:p w14:paraId="1C2A6377" w14:textId="4730AB13" w:rsidR="00E64DD0" w:rsidRDefault="00E64DD0" w:rsidP="00CC2817">
      <w:pPr>
        <w:spacing w:line="360" w:lineRule="auto"/>
        <w:rPr>
          <w:rFonts w:eastAsia="Calibri" w:cstheme="minorHAnsi"/>
          <w:color w:val="000000" w:themeColor="text1"/>
        </w:rPr>
      </w:pPr>
      <w:r w:rsidRPr="00E64DD0">
        <w:rPr>
          <w:rFonts w:eastAsia="Calibri" w:cstheme="minorHAnsi"/>
          <w:color w:val="000000" w:themeColor="text1"/>
        </w:rPr>
        <w:t>Academic skills are used when students</w:t>
      </w:r>
      <w:r w:rsidR="6109E9FC" w:rsidRPr="00E64DD0">
        <w:rPr>
          <w:rFonts w:eastAsia="Calibri" w:cstheme="minorHAnsi"/>
          <w:color w:val="000000" w:themeColor="text1"/>
        </w:rPr>
        <w:t xml:space="preserve"> write </w:t>
      </w:r>
      <w:r w:rsidRPr="00E64DD0">
        <w:rPr>
          <w:rFonts w:eastAsia="Calibri" w:cstheme="minorHAnsi"/>
          <w:color w:val="000000" w:themeColor="text1"/>
        </w:rPr>
        <w:t xml:space="preserve">academic paper, </w:t>
      </w:r>
      <w:r w:rsidR="6109E9FC" w:rsidRPr="00E64DD0">
        <w:rPr>
          <w:rFonts w:eastAsia="Calibri" w:cstheme="minorHAnsi"/>
          <w:color w:val="000000" w:themeColor="text1"/>
        </w:rPr>
        <w:t xml:space="preserve">report, essay, dissertation, or thesis. </w:t>
      </w:r>
      <w:r w:rsidR="00EF0491" w:rsidRPr="00CC2817">
        <w:rPr>
          <w:rFonts w:eastAsia="Calibri" w:cstheme="minorHAnsi"/>
        </w:rPr>
        <w:t xml:space="preserve">Academic writing is </w:t>
      </w:r>
      <w:r w:rsidR="00840102">
        <w:rPr>
          <w:rFonts w:eastAsia="Calibri" w:cstheme="minorHAnsi"/>
        </w:rPr>
        <w:t>impersonal and formal, a</w:t>
      </w:r>
      <w:r w:rsidR="00EF0491" w:rsidRPr="00CC2817">
        <w:rPr>
          <w:rFonts w:eastAsia="Calibri" w:cstheme="minorHAnsi"/>
        </w:rPr>
        <w:t xml:space="preserve">voiding conversational language, </w:t>
      </w:r>
      <w:r w:rsidR="00840102">
        <w:rPr>
          <w:rFonts w:eastAsia="Calibri" w:cstheme="minorHAnsi"/>
        </w:rPr>
        <w:t xml:space="preserve">like </w:t>
      </w:r>
      <w:r w:rsidR="00EF0491" w:rsidRPr="00CC2817">
        <w:rPr>
          <w:rFonts w:eastAsia="Calibri" w:cstheme="minorHAnsi"/>
        </w:rPr>
        <w:t>contractions or informal terminology. It is impartial and objective by</w:t>
      </w:r>
      <w:r w:rsidR="00840102">
        <w:rPr>
          <w:rFonts w:eastAsia="Calibri" w:cstheme="minorHAnsi"/>
        </w:rPr>
        <w:t xml:space="preserve"> focusing on facts </w:t>
      </w:r>
      <w:r w:rsidR="00EF0491" w:rsidRPr="00CC2817">
        <w:rPr>
          <w:rFonts w:eastAsia="Calibri" w:cstheme="minorHAnsi"/>
        </w:rPr>
        <w:t>and ideas</w:t>
      </w:r>
      <w:r w:rsidR="00EF0491">
        <w:rPr>
          <w:rFonts w:eastAsia="Calibri" w:cstheme="minorHAnsi"/>
        </w:rPr>
        <w:t xml:space="preserve"> </w:t>
      </w:r>
      <w:r w:rsidR="00EF0491" w:rsidRPr="008F70A1">
        <w:rPr>
          <w:rFonts w:eastAsia="Calibri" w:cstheme="minorHAnsi"/>
        </w:rPr>
        <w:t>(</w:t>
      </w:r>
      <w:r w:rsidR="00B801C1" w:rsidRPr="008F70A1">
        <w:rPr>
          <w:rFonts w:eastAsia="Calibri" w:cstheme="minorHAnsi"/>
        </w:rPr>
        <w:t>YourDictionary</w:t>
      </w:r>
      <w:r w:rsidR="00C647AE" w:rsidRPr="008F70A1">
        <w:rPr>
          <w:rFonts w:eastAsia="Calibri" w:cstheme="minorHAnsi"/>
        </w:rPr>
        <w:t>, 202</w:t>
      </w:r>
      <w:r w:rsidR="00D31F25" w:rsidRPr="008F70A1">
        <w:rPr>
          <w:rFonts w:eastAsia="Calibri" w:cstheme="minorHAnsi"/>
        </w:rPr>
        <w:t>2</w:t>
      </w:r>
      <w:r w:rsidR="00EF0491">
        <w:rPr>
          <w:rFonts w:eastAsia="Calibri" w:cstheme="minorHAnsi"/>
        </w:rPr>
        <w:t>)</w:t>
      </w:r>
      <w:r w:rsidR="00EF0491" w:rsidRPr="00CC2817">
        <w:rPr>
          <w:rFonts w:eastAsia="Calibri" w:cstheme="minorHAnsi"/>
        </w:rPr>
        <w:t xml:space="preserve">. </w:t>
      </w:r>
      <w:r w:rsidR="00EF0491">
        <w:rPr>
          <w:rFonts w:eastAsia="Calibri" w:cstheme="minorHAnsi"/>
        </w:rPr>
        <w:t xml:space="preserve">Academic writing includes some skills. </w:t>
      </w:r>
      <w:r w:rsidRPr="00E64DD0">
        <w:rPr>
          <w:rFonts w:eastAsia="Calibri" w:cstheme="minorHAnsi"/>
          <w:color w:val="000000" w:themeColor="text1"/>
        </w:rPr>
        <w:t>The figure below presents some academic</w:t>
      </w:r>
      <w:r>
        <w:rPr>
          <w:rFonts w:eastAsia="Calibri" w:cstheme="minorHAnsi"/>
          <w:color w:val="000000" w:themeColor="text1"/>
        </w:rPr>
        <w:t xml:space="preserve"> writing</w:t>
      </w:r>
      <w:r w:rsidRPr="00E64DD0">
        <w:rPr>
          <w:rFonts w:eastAsia="Calibri" w:cstheme="minorHAnsi"/>
          <w:color w:val="000000" w:themeColor="text1"/>
        </w:rPr>
        <w:t xml:space="preserve"> skills: </w:t>
      </w:r>
    </w:p>
    <w:p w14:paraId="31DF90FA" w14:textId="17D0E783" w:rsidR="00E64DD0" w:rsidRPr="00E64DD0" w:rsidRDefault="00E64DD0" w:rsidP="00CC2817">
      <w:pPr>
        <w:spacing w:line="360" w:lineRule="auto"/>
        <w:rPr>
          <w:rFonts w:eastAsia="Calibri" w:cstheme="minorHAnsi"/>
          <w:color w:val="000000" w:themeColor="text1"/>
        </w:rPr>
      </w:pPr>
      <w:r w:rsidRPr="00E64DD0">
        <w:rPr>
          <w:rFonts w:eastAsia="Calibri" w:cstheme="minorHAnsi"/>
          <w:b/>
          <w:i/>
          <w:color w:val="000000" w:themeColor="text1"/>
        </w:rPr>
        <w:t>Figure 3:</w:t>
      </w:r>
      <w:r>
        <w:rPr>
          <w:rFonts w:eastAsia="Calibri" w:cstheme="minorHAnsi"/>
          <w:color w:val="000000" w:themeColor="text1"/>
        </w:rPr>
        <w:t xml:space="preserve"> Academic writing skills</w:t>
      </w:r>
    </w:p>
    <w:p w14:paraId="549B7B7F" w14:textId="2B8512B0" w:rsidR="00E64DD0" w:rsidRDefault="00E64DD0" w:rsidP="00E64DD0">
      <w:pPr>
        <w:spacing w:line="360" w:lineRule="auto"/>
        <w:jc w:val="center"/>
        <w:rPr>
          <w:rFonts w:eastAsia="Calibri" w:cstheme="minorHAnsi"/>
          <w:color w:val="C00000"/>
        </w:rPr>
      </w:pPr>
      <w:r>
        <w:rPr>
          <w:rFonts w:eastAsia="Calibri" w:cstheme="minorHAnsi"/>
          <w:noProof/>
          <w:color w:val="C00000"/>
          <w:lang w:eastAsia="en-GB"/>
        </w:rPr>
        <w:drawing>
          <wp:inline distT="0" distB="0" distL="0" distR="0" wp14:anchorId="2B2AB76A" wp14:editId="5055FB82">
            <wp:extent cx="3797300" cy="19050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2466DDE" w14:textId="3D4FD123" w:rsidR="00BE2E1C" w:rsidRDefault="00C95713" w:rsidP="00CC2817">
      <w:pPr>
        <w:spacing w:line="360" w:lineRule="auto"/>
        <w:rPr>
          <w:rFonts w:eastAsia="Calibri" w:cstheme="minorHAnsi"/>
          <w:b/>
          <w:color w:val="000000" w:themeColor="text1"/>
        </w:rPr>
      </w:pPr>
      <w:r w:rsidRPr="00C95713">
        <w:rPr>
          <w:rFonts w:eastAsia="Calibri" w:cstheme="minorHAnsi"/>
          <w:b/>
          <w:color w:val="000000" w:themeColor="text1"/>
        </w:rPr>
        <w:t>Research skills</w:t>
      </w:r>
      <w:r w:rsidR="00B65B84">
        <w:rPr>
          <w:rFonts w:eastAsia="Calibri" w:cstheme="minorHAnsi"/>
          <w:b/>
          <w:color w:val="000000" w:themeColor="text1"/>
        </w:rPr>
        <w:t xml:space="preserve"> </w:t>
      </w:r>
    </w:p>
    <w:p w14:paraId="46573F76" w14:textId="76648383" w:rsidR="00E64DD0" w:rsidRPr="00D31F25" w:rsidRDefault="00840102" w:rsidP="00CC2817">
      <w:pPr>
        <w:spacing w:line="360" w:lineRule="auto"/>
        <w:rPr>
          <w:rFonts w:eastAsia="Calibri" w:cstheme="minorHAnsi"/>
        </w:rPr>
      </w:pPr>
      <w:r>
        <w:rPr>
          <w:rFonts w:eastAsia="Calibri" w:cstheme="minorHAnsi"/>
          <w:color w:val="000000" w:themeColor="text1"/>
        </w:rPr>
        <w:t>Research skills</w:t>
      </w:r>
      <w:r w:rsidR="00B65B84" w:rsidRPr="00BE2E1C">
        <w:rPr>
          <w:rFonts w:eastAsia="Calibri" w:cstheme="minorHAnsi"/>
          <w:color w:val="000000" w:themeColor="text1"/>
        </w:rPr>
        <w:t xml:space="preserve"> </w:t>
      </w:r>
      <w:r>
        <w:rPr>
          <w:rFonts w:eastAsia="Calibri" w:cstheme="minorHAnsi"/>
          <w:color w:val="000000" w:themeColor="text1"/>
        </w:rPr>
        <w:t xml:space="preserve">are defined as </w:t>
      </w:r>
      <w:r w:rsidR="00B65B84" w:rsidRPr="00BE2E1C">
        <w:rPr>
          <w:rFonts w:eastAsia="Calibri" w:cstheme="minorHAnsi"/>
          <w:color w:val="000000" w:themeColor="text1"/>
        </w:rPr>
        <w:t xml:space="preserve">the capacity to look for information, find,  organize, </w:t>
      </w:r>
      <w:r>
        <w:rPr>
          <w:rFonts w:eastAsia="Calibri" w:cstheme="minorHAnsi"/>
          <w:color w:val="000000" w:themeColor="text1"/>
        </w:rPr>
        <w:t xml:space="preserve">evaluate </w:t>
      </w:r>
      <w:r w:rsidR="00B65B84" w:rsidRPr="00BE2E1C">
        <w:rPr>
          <w:rFonts w:eastAsia="Calibri" w:cstheme="minorHAnsi"/>
          <w:color w:val="000000" w:themeColor="text1"/>
        </w:rPr>
        <w:t xml:space="preserve">and </w:t>
      </w:r>
      <w:r>
        <w:rPr>
          <w:rFonts w:eastAsia="Calibri" w:cstheme="minorHAnsi"/>
          <w:color w:val="000000" w:themeColor="text1"/>
        </w:rPr>
        <w:t>use it</w:t>
      </w:r>
      <w:r w:rsidR="00B65B84" w:rsidRPr="00BE2E1C">
        <w:rPr>
          <w:rFonts w:eastAsia="Calibri" w:cstheme="minorHAnsi"/>
          <w:color w:val="000000" w:themeColor="text1"/>
        </w:rPr>
        <w:t xml:space="preserve">. Academic research </w:t>
      </w:r>
      <w:r w:rsidR="008D7CB1">
        <w:rPr>
          <w:rFonts w:eastAsia="Calibri" w:cstheme="minorHAnsi"/>
          <w:color w:val="000000" w:themeColor="text1"/>
        </w:rPr>
        <w:t xml:space="preserve">is </w:t>
      </w:r>
      <w:r w:rsidR="00B65B84" w:rsidRPr="00BE2E1C">
        <w:rPr>
          <w:rFonts w:eastAsia="Calibri" w:cstheme="minorHAnsi"/>
          <w:color w:val="000000" w:themeColor="text1"/>
        </w:rPr>
        <w:t xml:space="preserve">investigation of a particular </w:t>
      </w:r>
      <w:r w:rsidR="008D7CB1">
        <w:rPr>
          <w:rFonts w:eastAsia="Calibri" w:cstheme="minorHAnsi"/>
          <w:color w:val="000000" w:themeColor="text1"/>
        </w:rPr>
        <w:t>topic</w:t>
      </w:r>
      <w:r w:rsidR="00B65B84" w:rsidRPr="00BE2E1C">
        <w:rPr>
          <w:rFonts w:eastAsia="Calibri" w:cstheme="minorHAnsi"/>
          <w:color w:val="000000" w:themeColor="text1"/>
        </w:rPr>
        <w:t>. In response to a specific research question or idea, it involves detailed search, exploration, and critical analysis and also requires a lot of reading.</w:t>
      </w:r>
      <w:r w:rsidR="00C34CD1" w:rsidRPr="00BE2E1C">
        <w:rPr>
          <w:rFonts w:eastAsia="Calibri" w:cstheme="minorHAnsi"/>
          <w:color w:val="000000" w:themeColor="text1"/>
        </w:rPr>
        <w:t xml:space="preserve"> There </w:t>
      </w:r>
      <w:r w:rsidR="00BE2E1C">
        <w:rPr>
          <w:rFonts w:eastAsia="Calibri" w:cstheme="minorHAnsi"/>
          <w:color w:val="000000" w:themeColor="text1"/>
        </w:rPr>
        <w:t xml:space="preserve">are </w:t>
      </w:r>
      <w:r>
        <w:rPr>
          <w:rFonts w:eastAsia="Calibri" w:cstheme="minorHAnsi"/>
          <w:color w:val="000000" w:themeColor="text1"/>
        </w:rPr>
        <w:t>diff</w:t>
      </w:r>
      <w:r w:rsidR="00C34CD1" w:rsidRPr="00BE2E1C">
        <w:rPr>
          <w:rFonts w:eastAsia="Calibri" w:cstheme="minorHAnsi"/>
          <w:color w:val="000000" w:themeColor="text1"/>
        </w:rPr>
        <w:t xml:space="preserve">erent types of research engines that helps people find information more easily. They are: primary research, secondary research, quantitative and qualitative </w:t>
      </w:r>
      <w:r w:rsidR="00C34CD1" w:rsidRPr="00D31F25">
        <w:rPr>
          <w:rFonts w:eastAsia="Calibri" w:cstheme="minorHAnsi"/>
        </w:rPr>
        <w:t>research</w:t>
      </w:r>
      <w:r w:rsidR="00BE2E1C" w:rsidRPr="00D31F25">
        <w:rPr>
          <w:rFonts w:eastAsia="Calibri" w:cstheme="minorHAnsi"/>
        </w:rPr>
        <w:t xml:space="preserve"> </w:t>
      </w:r>
      <w:r w:rsidR="001C13B0" w:rsidRPr="00B5200D">
        <w:rPr>
          <w:rFonts w:eastAsia="Calibri" w:cstheme="minorHAnsi"/>
        </w:rPr>
        <w:t>(</w:t>
      </w:r>
      <w:r w:rsidR="00BE2E1C" w:rsidRPr="00B5200D">
        <w:rPr>
          <w:rFonts w:eastAsia="Calibri" w:cstheme="minorHAnsi"/>
        </w:rPr>
        <w:t>N</w:t>
      </w:r>
      <w:r w:rsidR="00D31F25" w:rsidRPr="00B5200D">
        <w:rPr>
          <w:rFonts w:eastAsia="Calibri" w:cstheme="minorHAnsi"/>
        </w:rPr>
        <w:t>UI</w:t>
      </w:r>
      <w:r w:rsidR="00B5200D" w:rsidRPr="00B5200D">
        <w:rPr>
          <w:rFonts w:eastAsia="Calibri" w:cstheme="minorHAnsi"/>
        </w:rPr>
        <w:t xml:space="preserve"> GALWAY</w:t>
      </w:r>
      <w:r w:rsidR="00990055" w:rsidRPr="00B5200D">
        <w:rPr>
          <w:rFonts w:eastAsia="Calibri" w:cstheme="minorHAnsi"/>
        </w:rPr>
        <w:t xml:space="preserve"> </w:t>
      </w:r>
      <w:r w:rsidR="001C13B0" w:rsidRPr="00B5200D">
        <w:rPr>
          <w:rFonts w:eastAsia="Calibri" w:cstheme="minorHAnsi"/>
        </w:rPr>
        <w:t>2022</w:t>
      </w:r>
      <w:r w:rsidR="001C13B0" w:rsidRPr="00D31F25">
        <w:rPr>
          <w:rFonts w:eastAsia="Calibri" w:cstheme="minorHAnsi"/>
        </w:rPr>
        <w:t>)</w:t>
      </w:r>
      <w:r w:rsidR="00BE2E1C" w:rsidRPr="00D31F25">
        <w:rPr>
          <w:rFonts w:eastAsia="Calibri" w:cstheme="minorHAnsi"/>
        </w:rPr>
        <w:t>.</w:t>
      </w:r>
    </w:p>
    <w:p w14:paraId="3BCCF0FD" w14:textId="11D1E79B" w:rsidR="00C95713" w:rsidRDefault="00C95713" w:rsidP="00CC2817">
      <w:pPr>
        <w:spacing w:line="360" w:lineRule="auto"/>
        <w:rPr>
          <w:rFonts w:eastAsia="Calibri" w:cstheme="minorHAnsi"/>
          <w:b/>
          <w:color w:val="000000" w:themeColor="text1"/>
        </w:rPr>
      </w:pPr>
      <w:r>
        <w:rPr>
          <w:rFonts w:eastAsia="Calibri" w:cstheme="minorHAnsi"/>
          <w:b/>
          <w:color w:val="000000" w:themeColor="text1"/>
        </w:rPr>
        <w:t>Reading skills and making notes</w:t>
      </w:r>
    </w:p>
    <w:p w14:paraId="3CAEE97E" w14:textId="47A9C221" w:rsidR="0045333E" w:rsidRDefault="00BA7870" w:rsidP="00CC2817">
      <w:pPr>
        <w:spacing w:line="360" w:lineRule="auto"/>
        <w:rPr>
          <w:rFonts w:eastAsia="Calibri" w:cstheme="minorHAnsi"/>
          <w:color w:val="000000" w:themeColor="text1"/>
        </w:rPr>
      </w:pPr>
      <w:r w:rsidRPr="00BE2E1C">
        <w:rPr>
          <w:rFonts w:eastAsia="Calibri" w:cstheme="minorHAnsi"/>
          <w:color w:val="000000" w:themeColor="text1"/>
        </w:rPr>
        <w:t xml:space="preserve">Academic reading is carefully chosen to help people realize a deeper understanding of the topics covered in their essays. When </w:t>
      </w:r>
      <w:r w:rsidR="00BE2E1C">
        <w:rPr>
          <w:rFonts w:eastAsia="Calibri" w:cstheme="minorHAnsi"/>
          <w:color w:val="000000" w:themeColor="text1"/>
        </w:rPr>
        <w:t xml:space="preserve">students </w:t>
      </w:r>
      <w:r w:rsidR="00E10091">
        <w:rPr>
          <w:rFonts w:eastAsia="Calibri" w:cstheme="minorHAnsi"/>
          <w:color w:val="000000" w:themeColor="text1"/>
        </w:rPr>
        <w:t xml:space="preserve"> read academic papers, books</w:t>
      </w:r>
      <w:r w:rsidRPr="00BE2E1C">
        <w:rPr>
          <w:rFonts w:eastAsia="Calibri" w:cstheme="minorHAnsi"/>
          <w:color w:val="000000" w:themeColor="text1"/>
        </w:rPr>
        <w:t>, or articles, they</w:t>
      </w:r>
      <w:r w:rsidR="00E10091">
        <w:rPr>
          <w:rFonts w:eastAsia="Calibri" w:cstheme="minorHAnsi"/>
          <w:color w:val="000000" w:themeColor="text1"/>
        </w:rPr>
        <w:t xml:space="preserve"> </w:t>
      </w:r>
      <w:r w:rsidRPr="00BE2E1C">
        <w:rPr>
          <w:rFonts w:eastAsia="Calibri" w:cstheme="minorHAnsi"/>
          <w:color w:val="000000" w:themeColor="text1"/>
        </w:rPr>
        <w:t xml:space="preserve"> </w:t>
      </w:r>
      <w:r w:rsidR="00E10091">
        <w:rPr>
          <w:rFonts w:eastAsia="Calibri" w:cstheme="minorHAnsi"/>
          <w:color w:val="000000" w:themeColor="text1"/>
        </w:rPr>
        <w:t>may skim or scan</w:t>
      </w:r>
      <w:r w:rsidRPr="00BE2E1C">
        <w:rPr>
          <w:rFonts w:eastAsia="Calibri" w:cstheme="minorHAnsi"/>
          <w:color w:val="000000" w:themeColor="text1"/>
        </w:rPr>
        <w:t xml:space="preserve"> for main ideas.</w:t>
      </w:r>
      <w:r w:rsidR="004E025F" w:rsidRPr="00BE2E1C">
        <w:rPr>
          <w:rFonts w:eastAsia="Calibri" w:cstheme="minorHAnsi"/>
          <w:color w:val="000000" w:themeColor="text1"/>
        </w:rPr>
        <w:t xml:space="preserve"> If the students have to be more organised in their essay, they may have to make useful and helpful notes.</w:t>
      </w:r>
      <w:r w:rsidR="00990055" w:rsidRPr="00BE2E1C">
        <w:rPr>
          <w:rFonts w:eastAsia="Calibri" w:cstheme="minorHAnsi"/>
          <w:color w:val="000000" w:themeColor="text1"/>
        </w:rPr>
        <w:t xml:space="preserve">. Good note-making </w:t>
      </w:r>
      <w:r w:rsidR="00BE2E1C">
        <w:rPr>
          <w:rFonts w:eastAsia="Calibri" w:cstheme="minorHAnsi"/>
          <w:color w:val="000000" w:themeColor="text1"/>
        </w:rPr>
        <w:t>enable</w:t>
      </w:r>
      <w:r w:rsidR="00990055" w:rsidRPr="00BE2E1C">
        <w:rPr>
          <w:rFonts w:eastAsia="Calibri" w:cstheme="minorHAnsi"/>
          <w:color w:val="000000" w:themeColor="text1"/>
        </w:rPr>
        <w:t xml:space="preserve"> </w:t>
      </w:r>
      <w:r w:rsidR="00BE2E1C">
        <w:rPr>
          <w:rFonts w:eastAsia="Calibri" w:cstheme="minorHAnsi"/>
          <w:color w:val="000000" w:themeColor="text1"/>
        </w:rPr>
        <w:t>them</w:t>
      </w:r>
      <w:r w:rsidR="00990055" w:rsidRPr="00BE2E1C">
        <w:rPr>
          <w:rFonts w:eastAsia="Calibri" w:cstheme="minorHAnsi"/>
          <w:color w:val="000000" w:themeColor="text1"/>
        </w:rPr>
        <w:t xml:space="preserve"> to avoid plagiarism, helps </w:t>
      </w:r>
      <w:r w:rsidR="00BE2E1C">
        <w:rPr>
          <w:rFonts w:eastAsia="Calibri" w:cstheme="minorHAnsi"/>
          <w:color w:val="000000" w:themeColor="text1"/>
        </w:rPr>
        <w:t>them</w:t>
      </w:r>
      <w:r w:rsidR="00990055" w:rsidRPr="00BE2E1C">
        <w:rPr>
          <w:rFonts w:eastAsia="Calibri" w:cstheme="minorHAnsi"/>
          <w:color w:val="000000" w:themeColor="text1"/>
        </w:rPr>
        <w:t xml:space="preserve"> focus on important reading and hearing information</w:t>
      </w:r>
      <w:r w:rsidR="00BE2E1C">
        <w:rPr>
          <w:rFonts w:eastAsia="Calibri" w:cstheme="minorHAnsi"/>
          <w:color w:val="000000" w:themeColor="text1"/>
        </w:rPr>
        <w:t xml:space="preserve">, </w:t>
      </w:r>
      <w:r w:rsidR="00990055" w:rsidRPr="00BE2E1C">
        <w:rPr>
          <w:rFonts w:eastAsia="Calibri" w:cstheme="minorHAnsi"/>
          <w:color w:val="000000" w:themeColor="text1"/>
        </w:rPr>
        <w:t xml:space="preserve"> remember the materials and make connections, help students structure the assignment they are researching and provides a personal record of what they’ve  learnt and set they up for exam revision</w:t>
      </w:r>
      <w:r w:rsidR="00BE2E1C">
        <w:rPr>
          <w:rFonts w:eastAsia="Calibri" w:cstheme="minorHAnsi"/>
          <w:color w:val="FF0000"/>
        </w:rPr>
        <w:t xml:space="preserve"> </w:t>
      </w:r>
      <w:r w:rsidR="00990055" w:rsidRPr="00E133CC">
        <w:rPr>
          <w:rFonts w:eastAsia="Calibri" w:cstheme="minorHAnsi"/>
        </w:rPr>
        <w:t>(</w:t>
      </w:r>
      <w:r w:rsidR="00D31F25" w:rsidRPr="00E133CC">
        <w:rPr>
          <w:rFonts w:eastAsia="Calibri" w:cstheme="minorHAnsi"/>
        </w:rPr>
        <w:t>University of Reading</w:t>
      </w:r>
      <w:r w:rsidR="00990055" w:rsidRPr="00E133CC">
        <w:rPr>
          <w:rFonts w:eastAsia="Calibri" w:cstheme="minorHAnsi"/>
        </w:rPr>
        <w:t>,</w:t>
      </w:r>
      <w:r w:rsidR="00D31F25" w:rsidRPr="00E133CC">
        <w:rPr>
          <w:rFonts w:eastAsia="Calibri" w:cstheme="minorHAnsi"/>
        </w:rPr>
        <w:t xml:space="preserve"> </w:t>
      </w:r>
      <w:r w:rsidR="00990055" w:rsidRPr="00E133CC">
        <w:rPr>
          <w:rFonts w:eastAsia="Calibri" w:cstheme="minorHAnsi"/>
        </w:rPr>
        <w:t>2022</w:t>
      </w:r>
      <w:r w:rsidR="00990055" w:rsidRPr="00BE2E1C">
        <w:rPr>
          <w:rFonts w:eastAsia="Calibri" w:cstheme="minorHAnsi"/>
          <w:color w:val="000000" w:themeColor="text1"/>
        </w:rPr>
        <w:t>)</w:t>
      </w:r>
      <w:r w:rsidR="00BE2E1C">
        <w:rPr>
          <w:rFonts w:eastAsia="Calibri" w:cstheme="minorHAnsi"/>
          <w:color w:val="000000" w:themeColor="text1"/>
        </w:rPr>
        <w:t>.</w:t>
      </w:r>
    </w:p>
    <w:p w14:paraId="08990652" w14:textId="3AD6EAB1" w:rsidR="00C95713" w:rsidRDefault="00C95713" w:rsidP="00CC2817">
      <w:pPr>
        <w:spacing w:line="360" w:lineRule="auto"/>
        <w:rPr>
          <w:rFonts w:eastAsia="Calibri" w:cstheme="minorHAnsi"/>
          <w:b/>
          <w:color w:val="000000" w:themeColor="text1"/>
        </w:rPr>
      </w:pPr>
      <w:r>
        <w:rPr>
          <w:rFonts w:eastAsia="Calibri" w:cstheme="minorHAnsi"/>
          <w:b/>
          <w:color w:val="000000" w:themeColor="text1"/>
        </w:rPr>
        <w:t>Organizing notes</w:t>
      </w:r>
    </w:p>
    <w:p w14:paraId="61F661EA" w14:textId="31BCF7AA" w:rsidR="00990055" w:rsidRPr="001F0216" w:rsidRDefault="00BE2E1C" w:rsidP="00CC2817">
      <w:pPr>
        <w:spacing w:line="360" w:lineRule="auto"/>
        <w:rPr>
          <w:rFonts w:eastAsia="Calibri" w:cstheme="minorHAnsi"/>
          <w:color w:val="000000" w:themeColor="text1"/>
        </w:rPr>
      </w:pPr>
      <w:r>
        <w:rPr>
          <w:rFonts w:eastAsia="Calibri" w:cstheme="minorHAnsi"/>
          <w:color w:val="000000" w:themeColor="text1"/>
        </w:rPr>
        <w:t>O</w:t>
      </w:r>
      <w:r w:rsidR="009D286C" w:rsidRPr="00BE2E1C">
        <w:rPr>
          <w:rFonts w:eastAsia="Calibri" w:cstheme="minorHAnsi"/>
          <w:color w:val="000000" w:themeColor="text1"/>
        </w:rPr>
        <w:t xml:space="preserve">rganizing notes </w:t>
      </w:r>
      <w:r>
        <w:rPr>
          <w:rFonts w:eastAsia="Calibri" w:cstheme="minorHAnsi"/>
          <w:color w:val="000000" w:themeColor="text1"/>
        </w:rPr>
        <w:t>is important to find the necessary information</w:t>
      </w:r>
      <w:r w:rsidR="009D286C" w:rsidRPr="00BE2E1C">
        <w:rPr>
          <w:rFonts w:eastAsia="Calibri" w:cstheme="minorHAnsi"/>
          <w:color w:val="000000" w:themeColor="text1"/>
        </w:rPr>
        <w:t>. The aim of organizing</w:t>
      </w:r>
      <w:r>
        <w:rPr>
          <w:rFonts w:eastAsia="Calibri" w:cstheme="minorHAnsi"/>
          <w:color w:val="000000" w:themeColor="text1"/>
        </w:rPr>
        <w:t xml:space="preserve"> notes</w:t>
      </w:r>
      <w:r w:rsidR="009D286C" w:rsidRPr="00BE2E1C">
        <w:rPr>
          <w:rFonts w:eastAsia="Calibri" w:cstheme="minorHAnsi"/>
          <w:color w:val="000000" w:themeColor="text1"/>
        </w:rPr>
        <w:t xml:space="preserve"> </w:t>
      </w:r>
      <w:r>
        <w:rPr>
          <w:rFonts w:eastAsia="Calibri" w:cstheme="minorHAnsi"/>
          <w:color w:val="000000" w:themeColor="text1"/>
        </w:rPr>
        <w:t xml:space="preserve">is to allow students </w:t>
      </w:r>
      <w:r w:rsidR="009D286C" w:rsidRPr="00BE2E1C">
        <w:rPr>
          <w:rFonts w:eastAsia="Calibri" w:cstheme="minorHAnsi"/>
          <w:color w:val="000000" w:themeColor="text1"/>
        </w:rPr>
        <w:t xml:space="preserve"> to </w:t>
      </w:r>
      <w:r w:rsidR="001F0216">
        <w:rPr>
          <w:rFonts w:eastAsia="Calibri" w:cstheme="minorHAnsi"/>
          <w:color w:val="000000" w:themeColor="text1"/>
        </w:rPr>
        <w:t>structure and group ideas</w:t>
      </w:r>
      <w:r w:rsidR="009D286C" w:rsidRPr="00BE2E1C">
        <w:rPr>
          <w:rFonts w:eastAsia="Calibri" w:cstheme="minorHAnsi"/>
          <w:color w:val="000000" w:themeColor="text1"/>
        </w:rPr>
        <w:t>.</w:t>
      </w:r>
      <w:r w:rsidR="001F0216">
        <w:rPr>
          <w:rFonts w:eastAsia="Calibri" w:cstheme="minorHAnsi"/>
          <w:color w:val="000000" w:themeColor="text1"/>
        </w:rPr>
        <w:t xml:space="preserve"> </w:t>
      </w:r>
      <w:r w:rsidR="001F0216" w:rsidRPr="001F0216">
        <w:rPr>
          <w:rFonts w:cstheme="minorHAnsi"/>
          <w:color w:val="262626"/>
        </w:rPr>
        <w:t xml:space="preserve">Organising notes might save students time and help them be organized. Some techniques for organizing notes are using colourful paper, highlighting main ideas, </w:t>
      </w:r>
      <w:r w:rsidR="001F0216">
        <w:rPr>
          <w:rFonts w:cstheme="minorHAnsi"/>
          <w:color w:val="262626"/>
        </w:rPr>
        <w:t>and filing the notes in a paper folder (</w:t>
      </w:r>
      <w:r w:rsidR="001F0216" w:rsidRPr="00E45117">
        <w:rPr>
          <w:rFonts w:cstheme="minorHAnsi"/>
          <w:color w:val="262626"/>
        </w:rPr>
        <w:t>The Open University,</w:t>
      </w:r>
      <w:r w:rsidR="009F5F8E" w:rsidRPr="00E45117">
        <w:rPr>
          <w:rFonts w:cstheme="minorHAnsi"/>
          <w:color w:val="262626"/>
        </w:rPr>
        <w:t xml:space="preserve"> 2022)</w:t>
      </w:r>
      <w:r w:rsidR="001F0216">
        <w:rPr>
          <w:rFonts w:cstheme="minorHAnsi"/>
          <w:color w:val="262626"/>
        </w:rPr>
        <w:t xml:space="preserve"> . Moreover, notes can be organised in the computer. They can be typed on Microsoft Word or OneNote. </w:t>
      </w:r>
    </w:p>
    <w:p w14:paraId="00B036B8" w14:textId="22321132" w:rsidR="00B4777E" w:rsidRDefault="00C95713" w:rsidP="00C95713">
      <w:pPr>
        <w:spacing w:line="360" w:lineRule="auto"/>
        <w:rPr>
          <w:rFonts w:eastAsia="Calibri" w:cstheme="minorHAnsi"/>
          <w:b/>
          <w:color w:val="000000" w:themeColor="text1"/>
        </w:rPr>
      </w:pPr>
      <w:r w:rsidRPr="00C95713">
        <w:rPr>
          <w:rFonts w:eastAsia="Calibri" w:cstheme="minorHAnsi"/>
          <w:b/>
          <w:color w:val="000000" w:themeColor="text1"/>
        </w:rPr>
        <w:t>Planning</w:t>
      </w:r>
      <w:r w:rsidR="00572EF1" w:rsidRPr="00C95713">
        <w:rPr>
          <w:rFonts w:eastAsia="Calibri" w:cstheme="minorHAnsi"/>
          <w:b/>
          <w:color w:val="000000" w:themeColor="text1"/>
        </w:rPr>
        <w:t>/ making an outline</w:t>
      </w:r>
    </w:p>
    <w:p w14:paraId="62F5FEEF" w14:textId="3FC655CC" w:rsidR="00930A92" w:rsidRPr="009F5F8E" w:rsidRDefault="00782B16" w:rsidP="008869D5">
      <w:pPr>
        <w:spacing w:line="360" w:lineRule="auto"/>
        <w:rPr>
          <w:rFonts w:eastAsia="Calibri" w:cstheme="minorHAnsi"/>
          <w:color w:val="000000" w:themeColor="text1"/>
        </w:rPr>
      </w:pPr>
      <w:r w:rsidRPr="009F5F8E">
        <w:rPr>
          <w:rFonts w:eastAsia="Calibri" w:cstheme="minorHAnsi"/>
          <w:color w:val="000000" w:themeColor="text1"/>
        </w:rPr>
        <w:t>Outlining is the first attempt at arranging work. It makes writing easier.</w:t>
      </w:r>
      <w:r w:rsidR="009F5F8E">
        <w:rPr>
          <w:rFonts w:eastAsia="Calibri" w:cstheme="minorHAnsi"/>
          <w:color w:val="000000" w:themeColor="text1"/>
        </w:rPr>
        <w:t xml:space="preserve"> Outlining </w:t>
      </w:r>
      <w:r w:rsidRPr="009F5F8E">
        <w:rPr>
          <w:rFonts w:eastAsia="Calibri" w:cstheme="minorHAnsi"/>
          <w:color w:val="000000" w:themeColor="text1"/>
        </w:rPr>
        <w:t xml:space="preserve"> </w:t>
      </w:r>
      <w:r w:rsidR="009F5F8E">
        <w:rPr>
          <w:rFonts w:eastAsia="Calibri" w:cstheme="minorHAnsi"/>
          <w:color w:val="000000" w:themeColor="text1"/>
        </w:rPr>
        <w:t>can help students</w:t>
      </w:r>
      <w:r w:rsidRPr="009F5F8E">
        <w:rPr>
          <w:rFonts w:eastAsia="Calibri" w:cstheme="minorHAnsi"/>
          <w:color w:val="000000" w:themeColor="text1"/>
        </w:rPr>
        <w:t xml:space="preserve"> reorganize</w:t>
      </w:r>
      <w:r w:rsidR="009F5F8E">
        <w:rPr>
          <w:rFonts w:eastAsia="Calibri" w:cstheme="minorHAnsi"/>
          <w:color w:val="000000" w:themeColor="text1"/>
        </w:rPr>
        <w:t xml:space="preserve"> their ideas</w:t>
      </w:r>
      <w:r w:rsidRPr="009F5F8E">
        <w:rPr>
          <w:rFonts w:eastAsia="Calibri" w:cstheme="minorHAnsi"/>
          <w:color w:val="000000" w:themeColor="text1"/>
        </w:rPr>
        <w:t xml:space="preserve"> </w:t>
      </w:r>
      <w:r w:rsidR="009F5F8E">
        <w:rPr>
          <w:rFonts w:eastAsia="Calibri" w:cstheme="minorHAnsi"/>
          <w:color w:val="000000" w:themeColor="text1"/>
        </w:rPr>
        <w:t xml:space="preserve">clearly and coherently </w:t>
      </w:r>
      <w:r w:rsidRPr="009F5F8E">
        <w:rPr>
          <w:rFonts w:eastAsia="Calibri" w:cstheme="minorHAnsi"/>
          <w:color w:val="000000" w:themeColor="text1"/>
        </w:rPr>
        <w:t>(</w:t>
      </w:r>
      <w:r w:rsidR="00EB55BF" w:rsidRPr="007A3A27">
        <w:rPr>
          <w:rFonts w:eastAsia="Calibri" w:cstheme="minorHAnsi"/>
          <w:color w:val="000000" w:themeColor="text1"/>
        </w:rPr>
        <w:t>uO</w:t>
      </w:r>
      <w:r w:rsidR="00E133CC" w:rsidRPr="007A3A27">
        <w:rPr>
          <w:rFonts w:eastAsia="Calibri" w:cstheme="minorHAnsi"/>
          <w:color w:val="000000" w:themeColor="text1"/>
        </w:rPr>
        <w:t>tt</w:t>
      </w:r>
      <w:r w:rsidRPr="007A3A27">
        <w:rPr>
          <w:rFonts w:eastAsia="Calibri" w:cstheme="minorHAnsi"/>
          <w:color w:val="000000" w:themeColor="text1"/>
        </w:rPr>
        <w:t>awa, 2016</w:t>
      </w:r>
      <w:r w:rsidRPr="009F5F8E">
        <w:rPr>
          <w:rFonts w:eastAsia="Calibri" w:cstheme="minorHAnsi"/>
          <w:color w:val="000000" w:themeColor="text1"/>
        </w:rPr>
        <w:t>)</w:t>
      </w:r>
      <w:r w:rsidR="008869D5" w:rsidRPr="009F5F8E">
        <w:rPr>
          <w:rFonts w:eastAsia="Calibri" w:cstheme="minorHAnsi"/>
          <w:color w:val="000000" w:themeColor="text1"/>
        </w:rPr>
        <w:t xml:space="preserve"> Students should complete their outline whenever they feel ready to compose an essay. However, some </w:t>
      </w:r>
      <w:r w:rsidR="009F5F8E">
        <w:rPr>
          <w:rFonts w:eastAsia="Calibri" w:cstheme="minorHAnsi"/>
          <w:color w:val="000000" w:themeColor="text1"/>
        </w:rPr>
        <w:t>students</w:t>
      </w:r>
      <w:r w:rsidR="008869D5" w:rsidRPr="009F5F8E">
        <w:rPr>
          <w:rFonts w:eastAsia="Calibri" w:cstheme="minorHAnsi"/>
          <w:color w:val="000000" w:themeColor="text1"/>
        </w:rPr>
        <w:t xml:space="preserve"> might want noticeably more thorough outlines before feeling assured. Although an outline is not the first draft of </w:t>
      </w:r>
      <w:r w:rsidR="009F5F8E">
        <w:rPr>
          <w:rFonts w:eastAsia="Calibri" w:cstheme="minorHAnsi"/>
          <w:color w:val="000000" w:themeColor="text1"/>
        </w:rPr>
        <w:t>their</w:t>
      </w:r>
      <w:r w:rsidR="00483608" w:rsidRPr="009F5F8E">
        <w:rPr>
          <w:rFonts w:eastAsia="Calibri" w:cstheme="minorHAnsi"/>
          <w:color w:val="000000" w:themeColor="text1"/>
        </w:rPr>
        <w:t xml:space="preserve"> paper</w:t>
      </w:r>
      <w:r w:rsidR="009F5F8E">
        <w:rPr>
          <w:rFonts w:eastAsia="Calibri" w:cstheme="minorHAnsi"/>
          <w:color w:val="000000" w:themeColor="text1"/>
        </w:rPr>
        <w:t>s</w:t>
      </w:r>
      <w:r w:rsidR="00483608" w:rsidRPr="009F5F8E">
        <w:rPr>
          <w:rFonts w:eastAsia="Calibri" w:cstheme="minorHAnsi"/>
          <w:color w:val="000000" w:themeColor="text1"/>
        </w:rPr>
        <w:t>, a well-developed one,</w:t>
      </w:r>
      <w:r w:rsidR="008869D5" w:rsidRPr="009F5F8E">
        <w:rPr>
          <w:rFonts w:eastAsia="Calibri" w:cstheme="minorHAnsi"/>
          <w:color w:val="000000" w:themeColor="text1"/>
        </w:rPr>
        <w:t xml:space="preserve"> should </w:t>
      </w:r>
      <w:r w:rsidR="009F5F8E">
        <w:rPr>
          <w:rFonts w:eastAsia="Calibri" w:cstheme="minorHAnsi"/>
          <w:color w:val="000000" w:themeColor="text1"/>
        </w:rPr>
        <w:t>help them</w:t>
      </w:r>
      <w:r w:rsidR="008869D5" w:rsidRPr="009F5F8E">
        <w:rPr>
          <w:rFonts w:eastAsia="Calibri" w:cstheme="minorHAnsi"/>
          <w:color w:val="000000" w:themeColor="text1"/>
        </w:rPr>
        <w:t xml:space="preserve"> create the first draft of their essay ready for successful submission.</w:t>
      </w:r>
      <w:r w:rsidR="00483608" w:rsidRPr="009F5F8E">
        <w:rPr>
          <w:rFonts w:eastAsia="Calibri" w:cstheme="minorHAnsi"/>
          <w:color w:val="000000" w:themeColor="text1"/>
        </w:rPr>
        <w:t xml:space="preserve"> (</w:t>
      </w:r>
      <w:r w:rsidR="00D31F25" w:rsidRPr="00DD5174">
        <w:rPr>
          <w:rFonts w:eastAsia="Calibri" w:cstheme="minorHAnsi"/>
          <w:color w:val="000000" w:themeColor="text1"/>
        </w:rPr>
        <w:t>SJSU</w:t>
      </w:r>
      <w:r w:rsidR="00483608" w:rsidRPr="00DD5174">
        <w:rPr>
          <w:rFonts w:eastAsia="Calibri" w:cstheme="minorHAnsi"/>
          <w:color w:val="000000" w:themeColor="text1"/>
        </w:rPr>
        <w:t>, 2014</w:t>
      </w:r>
      <w:r w:rsidR="00483608" w:rsidRPr="009F5F8E">
        <w:rPr>
          <w:rFonts w:eastAsia="Calibri" w:cstheme="minorHAnsi"/>
          <w:color w:val="000000" w:themeColor="text1"/>
        </w:rPr>
        <w:t>)</w:t>
      </w:r>
    </w:p>
    <w:p w14:paraId="6EB4D237" w14:textId="77777777" w:rsidR="002D74A7" w:rsidRDefault="002D74A7" w:rsidP="002D74A7">
      <w:pPr>
        <w:spacing w:line="360" w:lineRule="auto"/>
        <w:rPr>
          <w:rFonts w:eastAsia="Calibri" w:cstheme="minorHAnsi"/>
          <w:b/>
          <w:color w:val="000000" w:themeColor="text1"/>
        </w:rPr>
      </w:pPr>
      <w:r>
        <w:rPr>
          <w:rFonts w:eastAsia="Calibri" w:cstheme="minorHAnsi"/>
          <w:b/>
          <w:color w:val="000000" w:themeColor="text1"/>
        </w:rPr>
        <w:t xml:space="preserve">Drafting </w:t>
      </w:r>
    </w:p>
    <w:p w14:paraId="531946DC" w14:textId="4852BD1B" w:rsidR="00483608" w:rsidRPr="009F5F8E" w:rsidRDefault="002D74A7" w:rsidP="002D74A7">
      <w:pPr>
        <w:spacing w:line="360" w:lineRule="auto"/>
        <w:rPr>
          <w:rFonts w:eastAsia="Calibri" w:cstheme="minorHAnsi"/>
          <w:b/>
          <w:color w:val="000000" w:themeColor="text1"/>
        </w:rPr>
      </w:pPr>
      <w:r w:rsidRPr="009F5F8E">
        <w:rPr>
          <w:rFonts w:eastAsia="Calibri" w:cstheme="minorHAnsi"/>
          <w:b/>
          <w:color w:val="000000" w:themeColor="text1"/>
        </w:rPr>
        <w:t xml:space="preserve"> </w:t>
      </w:r>
      <w:r w:rsidRPr="009F5F8E">
        <w:rPr>
          <w:rStyle w:val="Strong"/>
          <w:b w:val="0"/>
          <w:color w:val="0E101A"/>
        </w:rPr>
        <w:t xml:space="preserve">In the first draft, </w:t>
      </w:r>
      <w:r w:rsidR="009F5F8E">
        <w:rPr>
          <w:rStyle w:val="Strong"/>
          <w:b w:val="0"/>
          <w:color w:val="0E101A"/>
        </w:rPr>
        <w:t>it</w:t>
      </w:r>
      <w:r w:rsidRPr="009F5F8E">
        <w:rPr>
          <w:rStyle w:val="Strong"/>
          <w:b w:val="0"/>
          <w:color w:val="0E101A"/>
        </w:rPr>
        <w:t xml:space="preserve"> would be best to concentrate on expressing students' ideas clearly when writing. At this point, it is unnecessary to stress over spelling, grammar, or punctuation. This draft uses the logical arrangement of their thoughts and is directed at a clearly stated purpose in the introduction. </w:t>
      </w:r>
      <w:r w:rsidR="009F5F8E">
        <w:rPr>
          <w:rStyle w:val="Strong"/>
          <w:b w:val="0"/>
          <w:color w:val="0E101A"/>
        </w:rPr>
        <w:t>They may  t</w:t>
      </w:r>
      <w:r w:rsidRPr="009F5F8E">
        <w:rPr>
          <w:rStyle w:val="Strong"/>
          <w:b w:val="0"/>
          <w:color w:val="0E101A"/>
        </w:rPr>
        <w:t>est their potential objections, picture their reactions to the facts, and respond to their assertion, employing them to back up their claim</w:t>
      </w:r>
      <w:r w:rsidR="009F5F8E">
        <w:rPr>
          <w:rStyle w:val="Strong"/>
          <w:b w:val="0"/>
          <w:color w:val="0E101A"/>
        </w:rPr>
        <w:t xml:space="preserve">  </w:t>
      </w:r>
      <w:r w:rsidR="009F5F8E" w:rsidRPr="009F5F8E">
        <w:rPr>
          <w:rStyle w:val="Strong"/>
          <w:color w:val="0E101A"/>
        </w:rPr>
        <w:t>(</w:t>
      </w:r>
      <w:r w:rsidRPr="0081101E">
        <w:t>Azariadis, 2017</w:t>
      </w:r>
      <w:r w:rsidRPr="009F5F8E">
        <w:t>)</w:t>
      </w:r>
      <w:r w:rsidR="009F5F8E">
        <w:t>.</w:t>
      </w:r>
    </w:p>
    <w:p w14:paraId="3E317C94" w14:textId="3C721F37" w:rsidR="00F251F1" w:rsidRDefault="00C95713" w:rsidP="00F251F1">
      <w:pPr>
        <w:spacing w:line="360" w:lineRule="auto"/>
      </w:pPr>
      <w:r w:rsidRPr="00C95713">
        <w:rPr>
          <w:rFonts w:eastAsia="Calibri" w:cstheme="minorHAnsi"/>
          <w:b/>
          <w:color w:val="000000" w:themeColor="text1"/>
        </w:rPr>
        <w:t>R</w:t>
      </w:r>
      <w:r w:rsidR="00F251F1">
        <w:rPr>
          <w:rFonts w:eastAsia="Calibri" w:cstheme="minorHAnsi"/>
          <w:b/>
          <w:color w:val="000000" w:themeColor="text1"/>
        </w:rPr>
        <w:t xml:space="preserve">evising </w:t>
      </w:r>
    </w:p>
    <w:p w14:paraId="6037255F" w14:textId="2F8668A8" w:rsidR="00B4777E" w:rsidRPr="0047728B" w:rsidRDefault="00F251F1" w:rsidP="00F251F1">
      <w:pPr>
        <w:spacing w:line="360" w:lineRule="auto"/>
      </w:pPr>
      <w:r w:rsidRPr="0047728B">
        <w:rPr>
          <w:rFonts w:eastAsia="Calibri" w:cstheme="minorHAnsi"/>
          <w:color w:val="000000" w:themeColor="text1"/>
        </w:rPr>
        <w:t xml:space="preserve">Once the first draft is written, </w:t>
      </w:r>
      <w:r w:rsidR="0047728B">
        <w:rPr>
          <w:rFonts w:eastAsia="Calibri" w:cstheme="minorHAnsi"/>
          <w:color w:val="000000" w:themeColor="text1"/>
        </w:rPr>
        <w:t>students might</w:t>
      </w:r>
      <w:r w:rsidRPr="0047728B">
        <w:rPr>
          <w:rFonts w:eastAsia="Calibri" w:cstheme="minorHAnsi"/>
          <w:color w:val="000000" w:themeColor="text1"/>
        </w:rPr>
        <w:t xml:space="preserve"> share </w:t>
      </w:r>
      <w:r w:rsidR="0047728B">
        <w:rPr>
          <w:rFonts w:eastAsia="Calibri" w:cstheme="minorHAnsi"/>
          <w:color w:val="000000" w:themeColor="text1"/>
        </w:rPr>
        <w:t xml:space="preserve">their essays </w:t>
      </w:r>
      <w:r w:rsidRPr="0047728B">
        <w:rPr>
          <w:rFonts w:eastAsia="Calibri" w:cstheme="minorHAnsi"/>
          <w:color w:val="000000" w:themeColor="text1"/>
        </w:rPr>
        <w:t xml:space="preserve">with others for </w:t>
      </w:r>
      <w:r w:rsidR="0047728B">
        <w:rPr>
          <w:rFonts w:eastAsia="Calibri" w:cstheme="minorHAnsi"/>
          <w:color w:val="000000" w:themeColor="text1"/>
        </w:rPr>
        <w:t>feedback</w:t>
      </w:r>
      <w:r w:rsidRPr="0047728B">
        <w:rPr>
          <w:rFonts w:eastAsia="Calibri" w:cstheme="minorHAnsi"/>
          <w:color w:val="000000" w:themeColor="text1"/>
        </w:rPr>
        <w:t xml:space="preserve">. </w:t>
      </w:r>
      <w:r w:rsidR="0047728B" w:rsidRPr="0047728B">
        <w:rPr>
          <w:rFonts w:eastAsia="Calibri" w:cstheme="minorHAnsi"/>
          <w:color w:val="000000" w:themeColor="text1"/>
        </w:rPr>
        <w:t>Supervening</w:t>
      </w:r>
      <w:r w:rsidRPr="0047728B">
        <w:rPr>
          <w:rFonts w:eastAsia="Calibri" w:cstheme="minorHAnsi"/>
          <w:color w:val="000000" w:themeColor="text1"/>
        </w:rPr>
        <w:t xml:space="preserve"> revisions include suggestions, it would be helpful at this point to get a second opinion on work. They can read it, ask questions, and leave comments on what they think is good and what needs to be clarified or altered. They </w:t>
      </w:r>
      <w:r w:rsidR="0047728B">
        <w:rPr>
          <w:rFonts w:eastAsia="Calibri" w:cstheme="minorHAnsi"/>
          <w:color w:val="000000" w:themeColor="text1"/>
        </w:rPr>
        <w:t>may</w:t>
      </w:r>
      <w:r w:rsidRPr="0047728B">
        <w:rPr>
          <w:rFonts w:eastAsia="Calibri" w:cstheme="minorHAnsi"/>
          <w:color w:val="000000" w:themeColor="text1"/>
        </w:rPr>
        <w:t xml:space="preserve"> make more changes once they've gotten their input. At this stage of the writing process, it is typical to produce many drafts to increase the document's structure and truss the ideas and arguments</w:t>
      </w:r>
      <w:r w:rsidR="0047728B">
        <w:rPr>
          <w:rFonts w:eastAsia="Calibri" w:cstheme="minorHAnsi"/>
          <w:color w:val="000000" w:themeColor="text1"/>
        </w:rPr>
        <w:t xml:space="preserve"> </w:t>
      </w:r>
      <w:r w:rsidRPr="0047728B">
        <w:rPr>
          <w:rFonts w:eastAsia="Calibri" w:cstheme="minorHAnsi"/>
          <w:color w:val="000000" w:themeColor="text1"/>
        </w:rPr>
        <w:t xml:space="preserve"> (</w:t>
      </w:r>
      <w:r w:rsidRPr="0047728B">
        <w:t>Azariadis, 2017)</w:t>
      </w:r>
      <w:r w:rsidR="0047728B">
        <w:t>.</w:t>
      </w:r>
    </w:p>
    <w:p w14:paraId="24350853" w14:textId="01245AC0" w:rsidR="00742780" w:rsidRDefault="00742780" w:rsidP="001136D7">
      <w:pPr>
        <w:spacing w:line="360" w:lineRule="auto"/>
        <w:rPr>
          <w:rFonts w:eastAsia="Calibri" w:cstheme="minorHAnsi"/>
          <w:b/>
          <w:color w:val="000000" w:themeColor="text1"/>
        </w:rPr>
      </w:pPr>
      <w:r>
        <w:rPr>
          <w:rFonts w:eastAsia="Calibri" w:cstheme="minorHAnsi"/>
          <w:b/>
          <w:color w:val="000000" w:themeColor="text1"/>
        </w:rPr>
        <w:t>Proofreading</w:t>
      </w:r>
      <w:r w:rsidR="00EF0491">
        <w:rPr>
          <w:rFonts w:eastAsia="Calibri" w:cstheme="minorHAnsi"/>
          <w:b/>
          <w:color w:val="000000" w:themeColor="text1"/>
        </w:rPr>
        <w:t xml:space="preserve"> and editing</w:t>
      </w:r>
    </w:p>
    <w:p w14:paraId="7FEC70A1" w14:textId="22FF72F3" w:rsidR="00742780" w:rsidRPr="0047728B" w:rsidRDefault="00742780" w:rsidP="001136D7">
      <w:pPr>
        <w:spacing w:line="360" w:lineRule="auto"/>
        <w:rPr>
          <w:rFonts w:eastAsia="Calibri" w:cstheme="minorHAnsi"/>
          <w:color w:val="000000" w:themeColor="text1"/>
        </w:rPr>
      </w:pPr>
      <w:r w:rsidRPr="00742780">
        <w:t xml:space="preserve"> </w:t>
      </w:r>
      <w:r w:rsidRPr="0047728B">
        <w:rPr>
          <w:rFonts w:eastAsia="Calibri" w:cstheme="minorHAnsi"/>
          <w:color w:val="000000" w:themeColor="text1"/>
        </w:rPr>
        <w:t xml:space="preserve">The goal of "copy editors" is to "clean up" the content by correcting it. A good copy-following discipline is necessary for proofreading </w:t>
      </w:r>
      <w:r w:rsidR="00EF0491">
        <w:rPr>
          <w:rFonts w:eastAsia="Calibri" w:cstheme="minorHAnsi"/>
          <w:color w:val="000000" w:themeColor="text1"/>
        </w:rPr>
        <w:t>for</w:t>
      </w:r>
      <w:r w:rsidRPr="0047728B">
        <w:rPr>
          <w:rFonts w:eastAsia="Calibri" w:cstheme="minorHAnsi"/>
          <w:color w:val="000000" w:themeColor="text1"/>
        </w:rPr>
        <w:t xml:space="preserve"> grammar, spelling, punctuation, syntax, and other elements sentence by sentence.  As a result, proofreading and editing are inherently distinct tasks.</w:t>
      </w:r>
      <w:r w:rsidR="00BF7636">
        <w:rPr>
          <w:rFonts w:eastAsia="Calibri" w:cstheme="minorHAnsi"/>
          <w:color w:val="000000" w:themeColor="text1"/>
        </w:rPr>
        <w:t xml:space="preserve"> </w:t>
      </w:r>
      <w:r w:rsidR="00BF7636" w:rsidRPr="00BF7636">
        <w:rPr>
          <w:rFonts w:eastAsia="Calibri" w:cstheme="minorHAnsi"/>
          <w:color w:val="000000" w:themeColor="text1"/>
        </w:rPr>
        <w:t xml:space="preserve">Proofreading allows authors to create and submit research publications that are clearer, more polished, and </w:t>
      </w:r>
      <w:r w:rsidR="00BF7636" w:rsidRPr="00D31F25">
        <w:rPr>
          <w:rFonts w:eastAsia="Calibri" w:cstheme="minorHAnsi"/>
        </w:rPr>
        <w:t>publishable (</w:t>
      </w:r>
      <w:r w:rsidR="00BF7636" w:rsidRPr="00DD5174">
        <w:rPr>
          <w:rFonts w:eastAsia="Calibri" w:cstheme="minorHAnsi"/>
        </w:rPr>
        <w:t>PRS, 2022</w:t>
      </w:r>
      <w:r w:rsidR="00BF7636" w:rsidRPr="00D31F25">
        <w:rPr>
          <w:rFonts w:eastAsia="Calibri" w:cstheme="minorHAnsi"/>
        </w:rPr>
        <w:t>).</w:t>
      </w:r>
    </w:p>
    <w:p w14:paraId="06875A01" w14:textId="0DF3DB59" w:rsidR="000B303D" w:rsidRPr="008D7CB1" w:rsidRDefault="00310901" w:rsidP="008D7CB1">
      <w:pPr>
        <w:spacing w:line="360" w:lineRule="auto"/>
        <w:jc w:val="center"/>
        <w:rPr>
          <w:b/>
        </w:rPr>
      </w:pPr>
      <w:r>
        <w:rPr>
          <w:b/>
        </w:rPr>
        <w:t>Giving presentations</w:t>
      </w:r>
    </w:p>
    <w:p w14:paraId="645670EC" w14:textId="2D13910F" w:rsidR="00310901" w:rsidRPr="00640C1E" w:rsidRDefault="008D7CB1" w:rsidP="00640C1E">
      <w:pPr>
        <w:spacing w:line="360" w:lineRule="auto"/>
      </w:pPr>
      <w:r>
        <w:t xml:space="preserve">Giving a presentation helped me improve my academic skills. </w:t>
      </w:r>
      <w:r w:rsidR="000B303D" w:rsidRPr="000B303D">
        <w:t>I learned how to create presentations, utilize PowerPoint slides, cite sources and create reference lists, edit my slides, and present in front of an audience through this session on academic and employability skills. This module also helped me develop some abilities I utilized in</w:t>
      </w:r>
      <w:r w:rsidR="00640C1E">
        <w:t xml:space="preserve"> my essay and presentation. These</w:t>
      </w:r>
      <w:r w:rsidR="000B303D" w:rsidRPr="000B303D">
        <w:t xml:space="preserve"> are time management, teamwork, communication, research, digital, and organization skills.</w:t>
      </w:r>
      <w:r>
        <w:t xml:space="preserve"> </w:t>
      </w:r>
      <w:r w:rsidR="000378F7" w:rsidRPr="000378F7">
        <w:t>Giving a presentation in front of an audience is an exciting and good experience. Body language, eye conta</w:t>
      </w:r>
      <w:r>
        <w:t xml:space="preserve">ct, smiling helped me </w:t>
      </w:r>
      <w:r w:rsidR="00E10091">
        <w:t>give</w:t>
      </w:r>
      <w:r w:rsidR="000378F7" w:rsidRPr="000378F7">
        <w:t xml:space="preserve"> a good presentation.</w:t>
      </w:r>
    </w:p>
    <w:p w14:paraId="0D7F2922" w14:textId="12F13CA3" w:rsidR="00886E47" w:rsidRDefault="00534291" w:rsidP="000347B7">
      <w:pPr>
        <w:spacing w:line="360" w:lineRule="auto"/>
        <w:jc w:val="center"/>
        <w:rPr>
          <w:b/>
        </w:rPr>
      </w:pPr>
      <w:r>
        <w:rPr>
          <w:b/>
        </w:rPr>
        <w:t>Conclusion</w:t>
      </w:r>
    </w:p>
    <w:p w14:paraId="4472D339" w14:textId="74FD2366" w:rsidR="00640C1E" w:rsidRDefault="00640C1E" w:rsidP="00310901">
      <w:pPr>
        <w:spacing w:line="360" w:lineRule="auto"/>
        <w:rPr>
          <w:rFonts w:eastAsia="Calibri" w:cstheme="minorHAnsi"/>
        </w:rPr>
      </w:pPr>
      <w:r>
        <w:t xml:space="preserve">In conclusion,  the essay focused on time mamnagement skills, academic writing </w:t>
      </w:r>
      <w:r w:rsidR="008D7CB1">
        <w:t>skills and communication skills</w:t>
      </w:r>
      <w:r w:rsidR="00310901" w:rsidRPr="00310901">
        <w:rPr>
          <w:rFonts w:eastAsia="Calibri" w:cstheme="minorHAnsi"/>
        </w:rPr>
        <w:t xml:space="preserve">. </w:t>
      </w:r>
      <w:r w:rsidR="008D7CB1">
        <w:rPr>
          <w:rFonts w:eastAsia="Calibri" w:cstheme="minorHAnsi"/>
        </w:rPr>
        <w:t xml:space="preserve">Effective </w:t>
      </w:r>
      <w:r w:rsidR="00310901" w:rsidRPr="00310901">
        <w:rPr>
          <w:rFonts w:eastAsia="Calibri" w:cstheme="minorHAnsi"/>
        </w:rPr>
        <w:t xml:space="preserve"> time</w:t>
      </w:r>
      <w:r w:rsidR="008D7CB1">
        <w:rPr>
          <w:rFonts w:eastAsia="Calibri" w:cstheme="minorHAnsi"/>
        </w:rPr>
        <w:t xml:space="preserve"> menagament</w:t>
      </w:r>
      <w:r w:rsidR="00310901" w:rsidRPr="00310901">
        <w:rPr>
          <w:rFonts w:eastAsia="Calibri" w:cstheme="minorHAnsi"/>
        </w:rPr>
        <w:t xml:space="preserve"> </w:t>
      </w:r>
      <w:r w:rsidR="008D7CB1">
        <w:rPr>
          <w:rFonts w:eastAsia="Calibri" w:cstheme="minorHAnsi"/>
        </w:rPr>
        <w:t>is</w:t>
      </w:r>
      <w:r w:rsidR="00310901" w:rsidRPr="00310901">
        <w:rPr>
          <w:rFonts w:eastAsia="Calibri" w:cstheme="minorHAnsi"/>
        </w:rPr>
        <w:t xml:space="preserve"> essential </w:t>
      </w:r>
      <w:r w:rsidR="008D7CB1">
        <w:rPr>
          <w:rFonts w:eastAsia="Calibri" w:cstheme="minorHAnsi"/>
        </w:rPr>
        <w:t>for life-work balance</w:t>
      </w:r>
      <w:r w:rsidR="00310901">
        <w:rPr>
          <w:rFonts w:eastAsia="Calibri" w:cstheme="minorHAnsi"/>
        </w:rPr>
        <w:t xml:space="preserve">. </w:t>
      </w:r>
      <w:r w:rsidR="00CC4137" w:rsidRPr="00310901">
        <w:t>Academic</w:t>
      </w:r>
      <w:r w:rsidR="00CC4137">
        <w:t xml:space="preserve"> writing</w:t>
      </w:r>
      <w:r w:rsidR="00CC4137" w:rsidRPr="00310901">
        <w:t xml:space="preserve"> skills such as </w:t>
      </w:r>
      <w:r w:rsidR="00CC4137">
        <w:t xml:space="preserve">research skills, reading and </w:t>
      </w:r>
      <w:r w:rsidR="00CC4137" w:rsidRPr="00310901">
        <w:t>note-taking</w:t>
      </w:r>
      <w:r w:rsidR="00CC4137">
        <w:t>, outlining, drafting, revising and editing</w:t>
      </w:r>
      <w:r w:rsidR="00CC4137" w:rsidRPr="00310901">
        <w:t xml:space="preserve"> are vital for success in </w:t>
      </w:r>
      <w:r w:rsidR="00CC4137">
        <w:t>academic contexts. Verbal, written and non-verbal communication may help people communicate effectively in their work places. Communication skills are important in all parts of people’s lives.</w:t>
      </w:r>
    </w:p>
    <w:p w14:paraId="16020DE6" w14:textId="77777777" w:rsidR="0083098A" w:rsidRDefault="0083098A" w:rsidP="00CC2817">
      <w:pPr>
        <w:spacing w:line="360" w:lineRule="auto"/>
        <w:rPr>
          <w:rFonts w:ascii="Arial" w:hAnsi="Arial" w:cs="Arial"/>
          <w:color w:val="C00000"/>
          <w:sz w:val="21"/>
          <w:szCs w:val="21"/>
          <w:shd w:val="clear" w:color="auto" w:fill="FFFFFF"/>
        </w:rPr>
      </w:pPr>
    </w:p>
    <w:p w14:paraId="67DBF9E8" w14:textId="77777777" w:rsidR="0083098A" w:rsidRDefault="0083098A" w:rsidP="00CC2817">
      <w:pPr>
        <w:spacing w:line="360" w:lineRule="auto"/>
        <w:rPr>
          <w:rFonts w:ascii="Arial" w:hAnsi="Arial" w:cs="Arial"/>
          <w:color w:val="C00000"/>
          <w:sz w:val="21"/>
          <w:szCs w:val="21"/>
          <w:shd w:val="clear" w:color="auto" w:fill="FFFFFF"/>
        </w:rPr>
      </w:pPr>
    </w:p>
    <w:p w14:paraId="7D0F32D0" w14:textId="77777777" w:rsidR="0083098A" w:rsidRDefault="0083098A" w:rsidP="00CC2817">
      <w:pPr>
        <w:spacing w:line="360" w:lineRule="auto"/>
        <w:rPr>
          <w:rFonts w:ascii="Arial" w:hAnsi="Arial" w:cs="Arial"/>
          <w:color w:val="C00000"/>
          <w:sz w:val="21"/>
          <w:szCs w:val="21"/>
          <w:shd w:val="clear" w:color="auto" w:fill="FFFFFF"/>
        </w:rPr>
      </w:pPr>
    </w:p>
    <w:p w14:paraId="4B1D473A" w14:textId="77777777" w:rsidR="0083098A" w:rsidRDefault="0083098A" w:rsidP="00CC2817">
      <w:pPr>
        <w:spacing w:line="360" w:lineRule="auto"/>
        <w:rPr>
          <w:rFonts w:ascii="Arial" w:hAnsi="Arial" w:cs="Arial"/>
          <w:color w:val="C00000"/>
          <w:sz w:val="21"/>
          <w:szCs w:val="21"/>
          <w:shd w:val="clear" w:color="auto" w:fill="FFFFFF"/>
        </w:rPr>
      </w:pPr>
    </w:p>
    <w:p w14:paraId="45915E08" w14:textId="77777777" w:rsidR="0083098A" w:rsidRDefault="0083098A" w:rsidP="00CC2817">
      <w:pPr>
        <w:spacing w:line="360" w:lineRule="auto"/>
        <w:rPr>
          <w:rFonts w:ascii="Arial" w:hAnsi="Arial" w:cs="Arial"/>
          <w:color w:val="C00000"/>
          <w:sz w:val="21"/>
          <w:szCs w:val="21"/>
          <w:shd w:val="clear" w:color="auto" w:fill="FFFFFF"/>
        </w:rPr>
      </w:pPr>
    </w:p>
    <w:p w14:paraId="2E68762D" w14:textId="4DD77048" w:rsidR="008829E7" w:rsidRDefault="008829E7" w:rsidP="00CC2817">
      <w:pPr>
        <w:spacing w:line="360" w:lineRule="auto"/>
        <w:rPr>
          <w:rFonts w:cstheme="minorHAnsi"/>
          <w:b/>
        </w:rPr>
      </w:pPr>
      <w:r w:rsidRPr="008829E7">
        <w:rPr>
          <w:rFonts w:cstheme="minorHAnsi"/>
          <w:b/>
        </w:rPr>
        <w:t>References</w:t>
      </w:r>
    </w:p>
    <w:p w14:paraId="41875D42" w14:textId="3F10CCF4" w:rsidR="009A08D0" w:rsidRPr="009A08D0" w:rsidRDefault="009A08D0" w:rsidP="00D51777">
      <w:pPr>
        <w:spacing w:line="360" w:lineRule="auto"/>
        <w:rPr>
          <w:rFonts w:cstheme="minorHAnsi"/>
          <w:color w:val="232323"/>
          <w:shd w:val="clear" w:color="auto" w:fill="FFFFFF"/>
        </w:rPr>
      </w:pPr>
      <w:r w:rsidRPr="009A08D0">
        <w:rPr>
          <w:rFonts w:cstheme="minorHAnsi"/>
          <w:color w:val="232323"/>
          <w:shd w:val="clear" w:color="auto" w:fill="FFFFFF"/>
        </w:rPr>
        <w:t>Abdikarimova, M. , Tashbolot kyzy, A. and Abdullaeva, Z. (2021) Developing students verbal communication skills and speech etiquette in english language teaching. </w:t>
      </w:r>
      <w:r w:rsidRPr="009A08D0">
        <w:rPr>
          <w:rFonts w:cstheme="minorHAnsi"/>
          <w:i/>
          <w:iCs/>
          <w:color w:val="232323"/>
          <w:shd w:val="clear" w:color="auto" w:fill="FFFFFF"/>
        </w:rPr>
        <w:t>Open Journal of Modern Linguistics</w:t>
      </w:r>
      <w:r w:rsidRPr="009A08D0">
        <w:rPr>
          <w:rFonts w:cstheme="minorHAnsi"/>
          <w:color w:val="232323"/>
          <w:shd w:val="clear" w:color="auto" w:fill="FFFFFF"/>
        </w:rPr>
        <w:t>, </w:t>
      </w:r>
      <w:r w:rsidRPr="009A08D0">
        <w:rPr>
          <w:rFonts w:cstheme="minorHAnsi"/>
          <w:bCs/>
          <w:i/>
          <w:color w:val="232323"/>
          <w:shd w:val="clear" w:color="auto" w:fill="FFFFFF"/>
        </w:rPr>
        <w:t>11</w:t>
      </w:r>
      <w:r>
        <w:rPr>
          <w:rFonts w:cstheme="minorHAnsi"/>
          <w:color w:val="232323"/>
          <w:shd w:val="clear" w:color="auto" w:fill="FFFFFF"/>
        </w:rPr>
        <w:t>(1)</w:t>
      </w:r>
      <w:r w:rsidRPr="009A08D0">
        <w:rPr>
          <w:rFonts w:cstheme="minorHAnsi"/>
          <w:color w:val="232323"/>
          <w:shd w:val="clear" w:color="auto" w:fill="FFFFFF"/>
        </w:rPr>
        <w:t xml:space="preserve">, </w:t>
      </w:r>
      <w:r>
        <w:rPr>
          <w:rFonts w:cstheme="minorHAnsi"/>
          <w:color w:val="232323"/>
          <w:shd w:val="clear" w:color="auto" w:fill="FFFFFF"/>
        </w:rPr>
        <w:t xml:space="preserve">pp. </w:t>
      </w:r>
      <w:r w:rsidRPr="009A08D0">
        <w:rPr>
          <w:rFonts w:cstheme="minorHAnsi"/>
          <w:color w:val="232323"/>
          <w:shd w:val="clear" w:color="auto" w:fill="FFFFFF"/>
        </w:rPr>
        <w:t>83-89. doi: </w:t>
      </w:r>
      <w:hyperlink r:id="rId19" w:tgtFrame="_blank" w:history="1">
        <w:r w:rsidRPr="009A08D0">
          <w:rPr>
            <w:rStyle w:val="Hyperlink"/>
            <w:rFonts w:cstheme="minorHAnsi"/>
            <w:color w:val="0B4FA7"/>
            <w:shd w:val="clear" w:color="auto" w:fill="FFFFFF"/>
          </w:rPr>
          <w:t>10.4236/ojml.2021.111007</w:t>
        </w:r>
      </w:hyperlink>
      <w:r w:rsidRPr="009A08D0">
        <w:rPr>
          <w:rFonts w:cstheme="minorHAnsi"/>
          <w:color w:val="232323"/>
          <w:shd w:val="clear" w:color="auto" w:fill="FFFFFF"/>
        </w:rPr>
        <w:t>.</w:t>
      </w:r>
    </w:p>
    <w:p w14:paraId="7EC59B3D" w14:textId="4D0DD154" w:rsidR="002718ED" w:rsidRDefault="002718ED" w:rsidP="00D51777">
      <w:pPr>
        <w:spacing w:line="360" w:lineRule="auto"/>
        <w:rPr>
          <w:rFonts w:cstheme="minorHAnsi"/>
        </w:rPr>
      </w:pPr>
      <w:r>
        <w:rPr>
          <w:rFonts w:cstheme="minorHAnsi"/>
        </w:rPr>
        <w:t xml:space="preserve">Ben-Nun, L. (2015). </w:t>
      </w:r>
      <w:r w:rsidRPr="00E45117">
        <w:rPr>
          <w:rFonts w:cstheme="minorHAnsi"/>
          <w:i/>
        </w:rPr>
        <w:t>Verbal communication skills</w:t>
      </w:r>
      <w:r>
        <w:rPr>
          <w:rFonts w:cstheme="minorHAnsi"/>
        </w:rPr>
        <w:t xml:space="preserve"> [online]. Available from: </w:t>
      </w:r>
      <w:hyperlink r:id="rId20" w:history="1">
        <w:r w:rsidR="00E45117" w:rsidRPr="005B2F43">
          <w:rPr>
            <w:rStyle w:val="Hyperlink"/>
            <w:rFonts w:cstheme="minorHAnsi"/>
          </w:rPr>
          <w:t>https://www.researchgate.net/publication/281784451_VERBAL_COMMUNICATION_SKILLS</w:t>
        </w:r>
      </w:hyperlink>
      <w:r w:rsidR="00E45117">
        <w:rPr>
          <w:rFonts w:cstheme="minorHAnsi"/>
        </w:rPr>
        <w:t xml:space="preserve"> (accessed 12 July, 2022)</w:t>
      </w:r>
    </w:p>
    <w:p w14:paraId="1FECCA3C" w14:textId="7DE16AF8" w:rsidR="00D51777" w:rsidRPr="00D51777" w:rsidRDefault="00D51777" w:rsidP="00D51777">
      <w:pPr>
        <w:spacing w:line="360" w:lineRule="auto"/>
        <w:rPr>
          <w:rFonts w:cstheme="minorHAnsi"/>
        </w:rPr>
      </w:pPr>
      <w:r w:rsidRPr="00D51777">
        <w:rPr>
          <w:rFonts w:cstheme="minorHAnsi"/>
        </w:rPr>
        <w:t xml:space="preserve">Haji Iksan, Z. et al. (2012). Communication skills among university students. </w:t>
      </w:r>
      <w:r w:rsidRPr="00D51777">
        <w:rPr>
          <w:rFonts w:cstheme="minorHAnsi"/>
        </w:rPr>
        <w:cr/>
      </w:r>
      <w:r w:rsidRPr="00D51777">
        <w:rPr>
          <w:rFonts w:cstheme="minorHAnsi"/>
          <w:i/>
        </w:rPr>
        <w:t>Procedia - Social and Behavioral Sciences</w:t>
      </w:r>
      <w:r w:rsidRPr="00D51777">
        <w:rPr>
          <w:rFonts w:cstheme="minorHAnsi"/>
        </w:rPr>
        <w:t>, 59, pp.  71-76. doi:10.1016/j.sbspro.2012.09.247</w:t>
      </w:r>
    </w:p>
    <w:p w14:paraId="5CFB67C6" w14:textId="7148701D" w:rsidR="000347B7" w:rsidRPr="00D51777" w:rsidRDefault="000347B7" w:rsidP="00CC2817">
      <w:pPr>
        <w:spacing w:line="360" w:lineRule="auto"/>
        <w:rPr>
          <w:rFonts w:cstheme="minorHAnsi"/>
          <w:color w:val="000000"/>
          <w:shd w:val="clear" w:color="auto" w:fill="FFFFFF"/>
        </w:rPr>
      </w:pPr>
      <w:r w:rsidRPr="00D51777">
        <w:rPr>
          <w:rFonts w:cstheme="minorHAnsi"/>
          <w:color w:val="000000"/>
          <w:shd w:val="clear" w:color="auto" w:fill="FFFFFF"/>
        </w:rPr>
        <w:t>Cleeve, R., Alderman</w:t>
      </w:r>
      <w:r w:rsidR="00E20A4D" w:rsidRPr="00D51777">
        <w:rPr>
          <w:rFonts w:cstheme="minorHAnsi"/>
          <w:color w:val="000000"/>
          <w:shd w:val="clear" w:color="auto" w:fill="FFFFFF"/>
        </w:rPr>
        <w:t>, S., Hampton, S. and Mayor, M. (</w:t>
      </w:r>
      <w:r w:rsidRPr="00D51777">
        <w:rPr>
          <w:rFonts w:cstheme="minorHAnsi"/>
          <w:color w:val="000000"/>
          <w:shd w:val="clear" w:color="auto" w:fill="FFFFFF"/>
        </w:rPr>
        <w:t>2022</w:t>
      </w:r>
      <w:r w:rsidR="00E20A4D" w:rsidRPr="00D51777">
        <w:rPr>
          <w:rFonts w:cstheme="minorHAnsi"/>
          <w:color w:val="000000"/>
          <w:shd w:val="clear" w:color="auto" w:fill="FFFFFF"/>
        </w:rPr>
        <w:t>)</w:t>
      </w:r>
      <w:r w:rsidRPr="00D51777">
        <w:rPr>
          <w:rFonts w:cstheme="minorHAnsi"/>
          <w:color w:val="000000"/>
          <w:shd w:val="clear" w:color="auto" w:fill="FFFFFF"/>
        </w:rPr>
        <w:t>. </w:t>
      </w:r>
      <w:r w:rsidRPr="00D51777">
        <w:rPr>
          <w:rFonts w:cstheme="minorHAnsi"/>
          <w:iCs/>
          <w:color w:val="000000"/>
          <w:shd w:val="clear" w:color="auto" w:fill="FFFFFF"/>
        </w:rPr>
        <w:t>5 academic skills to prepare your students for higher education</w:t>
      </w:r>
      <w:r w:rsidRPr="00D51777">
        <w:rPr>
          <w:rFonts w:cstheme="minorHAnsi"/>
          <w:color w:val="000000"/>
          <w:shd w:val="clear" w:color="auto" w:fill="FFFFFF"/>
        </w:rPr>
        <w:t xml:space="preserve">. </w:t>
      </w:r>
      <w:r w:rsidRPr="00D51777">
        <w:rPr>
          <w:rFonts w:cstheme="minorHAnsi"/>
          <w:i/>
          <w:color w:val="000000"/>
          <w:shd w:val="clear" w:color="auto" w:fill="FFFFFF"/>
        </w:rPr>
        <w:t>Resources for English Language Learners and Teachers | Pearson English</w:t>
      </w:r>
      <w:r w:rsidR="00E20A4D" w:rsidRPr="00D51777">
        <w:rPr>
          <w:rFonts w:cstheme="minorHAnsi"/>
          <w:i/>
          <w:color w:val="000000"/>
          <w:shd w:val="clear" w:color="auto" w:fill="FFFFFF"/>
        </w:rPr>
        <w:t xml:space="preserve"> [online]</w:t>
      </w:r>
      <w:r w:rsidRPr="00D51777">
        <w:rPr>
          <w:rFonts w:cstheme="minorHAnsi"/>
          <w:color w:val="000000"/>
          <w:shd w:val="clear" w:color="auto" w:fill="FFFFFF"/>
        </w:rPr>
        <w:t xml:space="preserve">. Available </w:t>
      </w:r>
      <w:r w:rsidR="00E20A4D" w:rsidRPr="00D51777">
        <w:rPr>
          <w:rFonts w:cstheme="minorHAnsi"/>
          <w:color w:val="000000"/>
          <w:shd w:val="clear" w:color="auto" w:fill="FFFFFF"/>
        </w:rPr>
        <w:t xml:space="preserve">from: </w:t>
      </w:r>
      <w:hyperlink r:id="rId21" w:anchor=":~:text=Why%20are%20academic%20skills%20important,classroom%20and%20after%20they%20graduate" w:history="1">
        <w:r w:rsidR="009A08D0" w:rsidRPr="005B2F43">
          <w:rPr>
            <w:rStyle w:val="Hyperlink"/>
            <w:rFonts w:cstheme="minorHAnsi"/>
            <w:shd w:val="clear" w:color="auto" w:fill="FFFFFF"/>
          </w:rPr>
          <w:t>www.english.com/blog/academic-skills-for-higher-education/#:~:text=Why%20are%20academic%20skills%20important,classroom%20and%20after%20they%20graduate</w:t>
        </w:r>
      </w:hyperlink>
      <w:r w:rsidR="00E20A4D" w:rsidRPr="00D51777">
        <w:rPr>
          <w:rFonts w:cstheme="minorHAnsi"/>
          <w:color w:val="000000"/>
          <w:shd w:val="clear" w:color="auto" w:fill="FFFFFF"/>
        </w:rPr>
        <w:t xml:space="preserve"> </w:t>
      </w:r>
      <w:r w:rsidRPr="00D51777">
        <w:rPr>
          <w:rFonts w:cstheme="minorHAnsi"/>
          <w:color w:val="000000"/>
          <w:shd w:val="clear" w:color="auto" w:fill="FFFFFF"/>
        </w:rPr>
        <w:t>[</w:t>
      </w:r>
      <w:r w:rsidR="00E20A4D" w:rsidRPr="00D51777">
        <w:rPr>
          <w:rFonts w:cstheme="minorHAnsi"/>
          <w:color w:val="000000"/>
          <w:shd w:val="clear" w:color="auto" w:fill="FFFFFF"/>
        </w:rPr>
        <w:t>a</w:t>
      </w:r>
      <w:r w:rsidR="009B7C1D">
        <w:rPr>
          <w:rFonts w:cstheme="minorHAnsi"/>
          <w:color w:val="000000"/>
          <w:shd w:val="clear" w:color="auto" w:fill="FFFFFF"/>
        </w:rPr>
        <w:t>ccessed 18</w:t>
      </w:r>
      <w:r w:rsidRPr="00D51777">
        <w:rPr>
          <w:rFonts w:cstheme="minorHAnsi"/>
          <w:color w:val="000000"/>
          <w:shd w:val="clear" w:color="auto" w:fill="FFFFFF"/>
        </w:rPr>
        <w:t xml:space="preserve"> August 2022].</w:t>
      </w:r>
    </w:p>
    <w:p w14:paraId="5A45124A" w14:textId="4185F9F7" w:rsidR="000347B7" w:rsidRPr="00D51777" w:rsidRDefault="00E20A4D" w:rsidP="00CC2817">
      <w:pPr>
        <w:spacing w:line="360" w:lineRule="auto"/>
        <w:rPr>
          <w:rFonts w:cstheme="minorHAnsi"/>
          <w:color w:val="000000"/>
          <w:shd w:val="clear" w:color="auto" w:fill="FFFFFF"/>
        </w:rPr>
      </w:pPr>
      <w:r w:rsidRPr="00D51777">
        <w:rPr>
          <w:rFonts w:cstheme="minorHAnsi"/>
          <w:color w:val="000000"/>
          <w:shd w:val="clear" w:color="auto" w:fill="FFFFFF"/>
        </w:rPr>
        <w:t>Drew, C.</w:t>
      </w:r>
      <w:r w:rsidR="000347B7" w:rsidRPr="00D51777">
        <w:rPr>
          <w:rFonts w:cstheme="minorHAnsi"/>
          <w:color w:val="000000"/>
          <w:shd w:val="clear" w:color="auto" w:fill="FFFFFF"/>
        </w:rPr>
        <w:t xml:space="preserve"> </w:t>
      </w:r>
      <w:r w:rsidRPr="00D51777">
        <w:rPr>
          <w:rFonts w:cstheme="minorHAnsi"/>
          <w:color w:val="000000"/>
          <w:shd w:val="clear" w:color="auto" w:fill="FFFFFF"/>
        </w:rPr>
        <w:t>(</w:t>
      </w:r>
      <w:r w:rsidR="000347B7" w:rsidRPr="00D51777">
        <w:rPr>
          <w:rFonts w:cstheme="minorHAnsi"/>
          <w:color w:val="000000"/>
          <w:shd w:val="clear" w:color="auto" w:fill="FFFFFF"/>
        </w:rPr>
        <w:t>2022</w:t>
      </w:r>
      <w:r w:rsidRPr="00D51777">
        <w:rPr>
          <w:rFonts w:cstheme="minorHAnsi"/>
          <w:color w:val="000000"/>
          <w:shd w:val="clear" w:color="auto" w:fill="FFFFFF"/>
        </w:rPr>
        <w:t>)</w:t>
      </w:r>
      <w:r w:rsidR="000347B7" w:rsidRPr="00D51777">
        <w:rPr>
          <w:rFonts w:cstheme="minorHAnsi"/>
          <w:color w:val="000000"/>
          <w:shd w:val="clear" w:color="auto" w:fill="FFFFFF"/>
        </w:rPr>
        <w:t xml:space="preserve">. </w:t>
      </w:r>
      <w:r w:rsidR="00D31F25" w:rsidRPr="00D51777">
        <w:rPr>
          <w:rFonts w:cstheme="minorHAnsi"/>
          <w:i/>
          <w:color w:val="000000"/>
          <w:shd w:val="clear" w:color="auto" w:fill="FFFFFF"/>
        </w:rPr>
        <w:t>Academic skills</w:t>
      </w:r>
      <w:r w:rsidRPr="00D51777">
        <w:rPr>
          <w:rFonts w:cstheme="minorHAnsi"/>
          <w:i/>
          <w:color w:val="000000"/>
          <w:shd w:val="clear" w:color="auto" w:fill="FFFFFF"/>
        </w:rPr>
        <w:t xml:space="preserve"> </w:t>
      </w:r>
      <w:r w:rsidRPr="00D51777">
        <w:rPr>
          <w:rFonts w:cstheme="minorHAnsi"/>
          <w:color w:val="000000"/>
          <w:shd w:val="clear" w:color="auto" w:fill="FFFFFF"/>
        </w:rPr>
        <w:t>[online]</w:t>
      </w:r>
      <w:r w:rsidR="00D31F25" w:rsidRPr="00D51777">
        <w:rPr>
          <w:rFonts w:cstheme="minorHAnsi"/>
          <w:color w:val="000000"/>
          <w:shd w:val="clear" w:color="auto" w:fill="FFFFFF"/>
        </w:rPr>
        <w:t xml:space="preserve">. </w:t>
      </w:r>
      <w:r w:rsidR="000347B7" w:rsidRPr="00D51777">
        <w:rPr>
          <w:rFonts w:cstheme="minorHAnsi"/>
          <w:color w:val="000000"/>
          <w:shd w:val="clear" w:color="auto" w:fill="FFFFFF"/>
        </w:rPr>
        <w:t xml:space="preserve">Available </w:t>
      </w:r>
      <w:r w:rsidRPr="00D51777">
        <w:rPr>
          <w:rFonts w:cstheme="minorHAnsi"/>
          <w:color w:val="000000"/>
          <w:shd w:val="clear" w:color="auto" w:fill="FFFFFF"/>
        </w:rPr>
        <w:t>from</w:t>
      </w:r>
      <w:r w:rsidR="000347B7" w:rsidRPr="00D51777">
        <w:rPr>
          <w:rFonts w:cstheme="minorHAnsi"/>
          <w:color w:val="000000"/>
          <w:shd w:val="clear" w:color="auto" w:fill="FFFFFF"/>
        </w:rPr>
        <w:t>:https://helpfulprofessor.com/academic-skills-examples/#:~:text=When%20you%20develop%20academic%20skills,daily%20ta</w:t>
      </w:r>
      <w:r w:rsidRPr="00D51777">
        <w:rPr>
          <w:rFonts w:cstheme="minorHAnsi"/>
          <w:color w:val="000000"/>
          <w:shd w:val="clear" w:color="auto" w:fill="FFFFFF"/>
        </w:rPr>
        <w:t xml:space="preserve">sk%20throughout%20your%20career </w:t>
      </w:r>
      <w:r w:rsidR="000347B7" w:rsidRPr="00D51777">
        <w:rPr>
          <w:rFonts w:cstheme="minorHAnsi"/>
          <w:color w:val="000000"/>
          <w:shd w:val="clear" w:color="auto" w:fill="FFFFFF"/>
        </w:rPr>
        <w:t xml:space="preserve"> [</w:t>
      </w:r>
      <w:r w:rsidRPr="00D51777">
        <w:rPr>
          <w:rFonts w:cstheme="minorHAnsi"/>
          <w:color w:val="000000"/>
          <w:shd w:val="clear" w:color="auto" w:fill="FFFFFF"/>
        </w:rPr>
        <w:t>a</w:t>
      </w:r>
      <w:r w:rsidR="009B7C1D">
        <w:rPr>
          <w:rFonts w:cstheme="minorHAnsi"/>
          <w:color w:val="000000"/>
          <w:shd w:val="clear" w:color="auto" w:fill="FFFFFF"/>
        </w:rPr>
        <w:t>ccessed 28 July</w:t>
      </w:r>
      <w:r w:rsidR="000347B7" w:rsidRPr="00D51777">
        <w:rPr>
          <w:rFonts w:cstheme="minorHAnsi"/>
          <w:color w:val="000000"/>
          <w:shd w:val="clear" w:color="auto" w:fill="FFFFFF"/>
        </w:rPr>
        <w:t xml:space="preserve"> 2022].</w:t>
      </w:r>
    </w:p>
    <w:p w14:paraId="4E5EB366" w14:textId="77777777" w:rsidR="00E45117" w:rsidRPr="00D51777" w:rsidRDefault="00E45117" w:rsidP="00E45117">
      <w:pPr>
        <w:spacing w:line="360" w:lineRule="auto"/>
        <w:rPr>
          <w:rFonts w:cstheme="minorHAnsi"/>
        </w:rPr>
      </w:pPr>
      <w:r w:rsidRPr="00D51777">
        <w:rPr>
          <w:rFonts w:cstheme="minorHAnsi"/>
        </w:rPr>
        <w:t xml:space="preserve">Haji Iksan, Z. et al. (2012). Communication skills among university students. </w:t>
      </w:r>
      <w:r w:rsidRPr="00D51777">
        <w:rPr>
          <w:rFonts w:cstheme="minorHAnsi"/>
        </w:rPr>
        <w:cr/>
      </w:r>
      <w:r w:rsidRPr="00D51777">
        <w:rPr>
          <w:rFonts w:cstheme="minorHAnsi"/>
          <w:i/>
        </w:rPr>
        <w:t>Procedia - Social and Behavioral Sciences</w:t>
      </w:r>
      <w:r w:rsidRPr="00D51777">
        <w:rPr>
          <w:rFonts w:cstheme="minorHAnsi"/>
        </w:rPr>
        <w:t>, 59, pp.  71-76. doi:10.1016/j.sbspro.2012.09.247</w:t>
      </w:r>
    </w:p>
    <w:p w14:paraId="29CE5DFB" w14:textId="3CC2B779" w:rsidR="00E45117" w:rsidRDefault="00E45117" w:rsidP="00E45117">
      <w:pPr>
        <w:spacing w:line="360" w:lineRule="auto"/>
        <w:rPr>
          <w:rFonts w:cstheme="minorHAnsi"/>
          <w:color w:val="000000"/>
          <w:shd w:val="clear" w:color="auto" w:fill="FFFFFF"/>
        </w:rPr>
      </w:pPr>
      <w:r>
        <w:rPr>
          <w:rFonts w:cstheme="minorHAnsi"/>
          <w:color w:val="000000"/>
          <w:shd w:val="clear" w:color="auto" w:fill="FFFFFF"/>
        </w:rPr>
        <w:t>Hess, U</w:t>
      </w:r>
      <w:r w:rsidRPr="00E45117">
        <w:rPr>
          <w:rFonts w:cstheme="minorHAnsi"/>
          <w:color w:val="000000"/>
          <w:shd w:val="clear" w:color="auto" w:fill="FFFFFF"/>
        </w:rPr>
        <w:t xml:space="preserve">. (2016). Nonverbal Communication. </w:t>
      </w:r>
      <w:r w:rsidRPr="00E45117">
        <w:rPr>
          <w:rFonts w:cstheme="minorHAnsi"/>
          <w:i/>
          <w:color w:val="000000"/>
          <w:shd w:val="clear" w:color="auto" w:fill="FFFFFF"/>
        </w:rPr>
        <w:t>Encyclopedia of Mental Health</w:t>
      </w:r>
      <w:r w:rsidRPr="00E45117">
        <w:rPr>
          <w:rFonts w:cstheme="minorHAnsi"/>
          <w:color w:val="000000"/>
          <w:shd w:val="clear" w:color="auto" w:fill="FFFFFF"/>
        </w:rPr>
        <w:t xml:space="preserve">. </w:t>
      </w:r>
      <w:r>
        <w:rPr>
          <w:rFonts w:cstheme="minorHAnsi"/>
          <w:color w:val="000000"/>
          <w:shd w:val="clear" w:color="auto" w:fill="FFFFFF"/>
        </w:rPr>
        <w:t xml:space="preserve">pp. 208-218. doi: </w:t>
      </w:r>
      <w:r w:rsidRPr="00E45117">
        <w:rPr>
          <w:rFonts w:cstheme="minorHAnsi"/>
          <w:color w:val="000000"/>
          <w:shd w:val="clear" w:color="auto" w:fill="FFFFFF"/>
        </w:rPr>
        <w:t>10.1016/B978-0-12-397045-9.00218-4.</w:t>
      </w:r>
    </w:p>
    <w:p w14:paraId="204E4F5E" w14:textId="21EFFB39" w:rsidR="00E45117" w:rsidRDefault="00E45117" w:rsidP="00E45117">
      <w:pPr>
        <w:spacing w:line="360" w:lineRule="auto"/>
        <w:rPr>
          <w:rFonts w:cstheme="minorHAnsi"/>
          <w:color w:val="000000"/>
          <w:shd w:val="clear" w:color="auto" w:fill="FFFFFF"/>
        </w:rPr>
      </w:pPr>
      <w:r w:rsidRPr="00D51777">
        <w:rPr>
          <w:rFonts w:cstheme="minorHAnsi"/>
          <w:color w:val="000000"/>
          <w:shd w:val="clear" w:color="auto" w:fill="FFFFFF"/>
        </w:rPr>
        <w:t>Indeed Career Guide. (2022). </w:t>
      </w:r>
      <w:r w:rsidRPr="00D51777">
        <w:rPr>
          <w:rFonts w:cstheme="minorHAnsi"/>
          <w:i/>
          <w:iCs/>
          <w:color w:val="000000"/>
          <w:shd w:val="clear" w:color="auto" w:fill="FFFFFF"/>
        </w:rPr>
        <w:t>Why is time management important? And how to manage your time</w:t>
      </w:r>
      <w:r w:rsidRPr="00D51777">
        <w:rPr>
          <w:rFonts w:cstheme="minorHAnsi"/>
          <w:color w:val="000000"/>
          <w:shd w:val="clear" w:color="auto" w:fill="FFFFFF"/>
        </w:rPr>
        <w:t xml:space="preserve"> [online] Available from: https://ca.indeed.com/career-advice/career-development/why-is-time-management-important  [accessed 31 August 2022].</w:t>
      </w:r>
    </w:p>
    <w:p w14:paraId="1D9B3B44" w14:textId="6BCD63A4" w:rsidR="005472B0" w:rsidRPr="00D51777" w:rsidRDefault="00E20A4D" w:rsidP="00CC2817">
      <w:pPr>
        <w:spacing w:line="360" w:lineRule="auto"/>
        <w:rPr>
          <w:rFonts w:cstheme="minorHAnsi"/>
          <w:color w:val="000000"/>
          <w:shd w:val="clear" w:color="auto" w:fill="FFFFFF"/>
        </w:rPr>
      </w:pPr>
      <w:r w:rsidRPr="00D51777">
        <w:rPr>
          <w:rFonts w:cstheme="minorHAnsi"/>
          <w:color w:val="000000"/>
          <w:shd w:val="clear" w:color="auto" w:fill="FFFFFF"/>
        </w:rPr>
        <w:t>Pettit, M.</w:t>
      </w:r>
      <w:r w:rsidR="005472B0" w:rsidRPr="00D51777">
        <w:rPr>
          <w:rFonts w:cstheme="minorHAnsi"/>
          <w:color w:val="000000"/>
          <w:shd w:val="clear" w:color="auto" w:fill="FFFFFF"/>
        </w:rPr>
        <w:t xml:space="preserve"> </w:t>
      </w:r>
      <w:r w:rsidRPr="00D51777">
        <w:rPr>
          <w:rFonts w:cstheme="minorHAnsi"/>
          <w:color w:val="000000"/>
          <w:shd w:val="clear" w:color="auto" w:fill="FFFFFF"/>
        </w:rPr>
        <w:t>(2020)</w:t>
      </w:r>
      <w:r w:rsidR="005472B0" w:rsidRPr="00D51777">
        <w:rPr>
          <w:rFonts w:cstheme="minorHAnsi"/>
          <w:color w:val="000000"/>
          <w:shd w:val="clear" w:color="auto" w:fill="FFFFFF"/>
        </w:rPr>
        <w:t xml:space="preserve">. </w:t>
      </w:r>
      <w:r w:rsidRPr="00D51777">
        <w:rPr>
          <w:rFonts w:cstheme="minorHAnsi"/>
          <w:i/>
          <w:color w:val="000000"/>
          <w:shd w:val="clear" w:color="auto" w:fill="FFFFFF"/>
        </w:rPr>
        <w:t>The top ten benefits of time management</w:t>
      </w:r>
      <w:r w:rsidRPr="00D51777">
        <w:rPr>
          <w:rFonts w:cstheme="minorHAnsi"/>
          <w:color w:val="000000"/>
          <w:shd w:val="clear" w:color="auto" w:fill="FFFFFF"/>
        </w:rPr>
        <w:t xml:space="preserve"> </w:t>
      </w:r>
      <w:r w:rsidR="005472B0" w:rsidRPr="00D51777">
        <w:rPr>
          <w:rFonts w:cstheme="minorHAnsi"/>
          <w:color w:val="000000"/>
          <w:shd w:val="clear" w:color="auto" w:fill="FFFFFF"/>
        </w:rPr>
        <w:t xml:space="preserve">[online] Available </w:t>
      </w:r>
      <w:r w:rsidRPr="00D51777">
        <w:rPr>
          <w:rFonts w:cstheme="minorHAnsi"/>
          <w:color w:val="000000"/>
          <w:shd w:val="clear" w:color="auto" w:fill="FFFFFF"/>
        </w:rPr>
        <w:t>from</w:t>
      </w:r>
      <w:r w:rsidR="005472B0" w:rsidRPr="00D51777">
        <w:rPr>
          <w:rFonts w:cstheme="minorHAnsi"/>
          <w:color w:val="000000"/>
          <w:shd w:val="clear" w:color="auto" w:fill="FFFFFF"/>
        </w:rPr>
        <w:t>: https://lucemiconsulting.co.uk/benefits-of-time-management/ [</w:t>
      </w:r>
      <w:r w:rsidRPr="00D51777">
        <w:rPr>
          <w:rFonts w:cstheme="minorHAnsi"/>
          <w:color w:val="000000"/>
          <w:shd w:val="clear" w:color="auto" w:fill="FFFFFF"/>
        </w:rPr>
        <w:t>a</w:t>
      </w:r>
      <w:r w:rsidR="005472B0" w:rsidRPr="00D51777">
        <w:rPr>
          <w:rFonts w:cstheme="minorHAnsi"/>
          <w:color w:val="000000"/>
          <w:shd w:val="clear" w:color="auto" w:fill="FFFFFF"/>
        </w:rPr>
        <w:t xml:space="preserve">ccessed 31 August 2022]. </w:t>
      </w:r>
    </w:p>
    <w:p w14:paraId="37C07215" w14:textId="77777777" w:rsidR="008E70C7" w:rsidRDefault="008E70C7" w:rsidP="008E70C7">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PRC (2022). Academic and Scientific Proofreading and Editing Services [online]. Available from: </w:t>
      </w:r>
      <w:hyperlink r:id="rId22" w:history="1">
        <w:r w:rsidRPr="005B2F43">
          <w:rPr>
            <w:rStyle w:val="Hyperlink"/>
            <w:rFonts w:ascii="Arial" w:hAnsi="Arial" w:cs="Arial"/>
            <w:sz w:val="20"/>
            <w:szCs w:val="20"/>
            <w:shd w:val="clear" w:color="auto" w:fill="FFFFFF"/>
          </w:rPr>
          <w:t>https://www.proof-reading-service.com/en/proofreading-editing/?gclid=Cj0KCQjwjbyYBhCdARIsAArC6LJKnQ9OdeqferZnou9mIgu7x4VrByMuTg5Pe4UUBnzKevTCjiZkuXQaAqdhEALw_wcB</w:t>
        </w:r>
      </w:hyperlink>
      <w:r>
        <w:rPr>
          <w:rFonts w:ascii="Arial" w:hAnsi="Arial" w:cs="Arial"/>
          <w:color w:val="000000"/>
          <w:sz w:val="20"/>
          <w:szCs w:val="20"/>
          <w:shd w:val="clear" w:color="auto" w:fill="FFFFFF"/>
        </w:rPr>
        <w:t xml:space="preserve">  [accessed 20 August 2022].</w:t>
      </w:r>
    </w:p>
    <w:p w14:paraId="2935ED6C" w14:textId="2E4B9D92" w:rsidR="000347B7" w:rsidRPr="00D51777" w:rsidRDefault="001A30CC" w:rsidP="00CC2817">
      <w:pPr>
        <w:spacing w:line="360" w:lineRule="auto"/>
        <w:rPr>
          <w:rFonts w:cstheme="minorHAnsi"/>
          <w:color w:val="000000"/>
          <w:shd w:val="clear" w:color="auto" w:fill="FFFFFF"/>
        </w:rPr>
      </w:pPr>
      <w:r w:rsidRPr="00D51777">
        <w:rPr>
          <w:rFonts w:cstheme="minorHAnsi"/>
          <w:color w:val="000000"/>
          <w:shd w:val="clear" w:color="auto" w:fill="FFFFFF"/>
        </w:rPr>
        <w:t>SkillsYouNeed</w:t>
      </w:r>
      <w:r w:rsidR="00E20A4D" w:rsidRPr="00D51777">
        <w:rPr>
          <w:rFonts w:cstheme="minorHAnsi"/>
          <w:color w:val="000000"/>
          <w:shd w:val="clear" w:color="auto" w:fill="FFFFFF"/>
        </w:rPr>
        <w:t xml:space="preserve">. (2022). </w:t>
      </w:r>
      <w:r w:rsidR="00E20A4D" w:rsidRPr="00D51777">
        <w:rPr>
          <w:rFonts w:cstheme="minorHAnsi"/>
          <w:i/>
          <w:color w:val="000000"/>
          <w:shd w:val="clear" w:color="auto" w:fill="FFFFFF"/>
        </w:rPr>
        <w:t>Time management skills</w:t>
      </w:r>
      <w:r w:rsidR="00E20A4D" w:rsidRPr="00D51777">
        <w:rPr>
          <w:rFonts w:cstheme="minorHAnsi"/>
          <w:color w:val="000000"/>
          <w:shd w:val="clear" w:color="auto" w:fill="FFFFFF"/>
        </w:rPr>
        <w:t xml:space="preserve"> [online] Available from</w:t>
      </w:r>
      <w:r w:rsidR="00DF487E" w:rsidRPr="00D51777">
        <w:rPr>
          <w:rFonts w:cstheme="minorHAnsi"/>
          <w:color w:val="000000"/>
          <w:shd w:val="clear" w:color="auto" w:fill="FFFFFF"/>
        </w:rPr>
        <w:t>:</w:t>
      </w:r>
      <w:r w:rsidR="00E20A4D" w:rsidRPr="00D51777">
        <w:rPr>
          <w:rFonts w:cstheme="minorHAnsi"/>
          <w:color w:val="000000"/>
          <w:shd w:val="clear" w:color="auto" w:fill="FFFFFF"/>
        </w:rPr>
        <w:t xml:space="preserve"> </w:t>
      </w:r>
      <w:r w:rsidR="00DF487E" w:rsidRPr="00D51777">
        <w:rPr>
          <w:rFonts w:cstheme="minorHAnsi"/>
          <w:color w:val="000000"/>
          <w:shd w:val="clear" w:color="auto" w:fill="FFFFFF"/>
        </w:rPr>
        <w:t>https://www.skillsyouneed.com/ps/time-management.html [</w:t>
      </w:r>
      <w:r w:rsidR="00E20A4D" w:rsidRPr="00D51777">
        <w:rPr>
          <w:rFonts w:cstheme="minorHAnsi"/>
          <w:color w:val="000000"/>
          <w:shd w:val="clear" w:color="auto" w:fill="FFFFFF"/>
        </w:rPr>
        <w:t>a</w:t>
      </w:r>
      <w:r w:rsidR="00DF487E" w:rsidRPr="00D51777">
        <w:rPr>
          <w:rFonts w:cstheme="minorHAnsi"/>
          <w:color w:val="000000"/>
          <w:shd w:val="clear" w:color="auto" w:fill="FFFFFF"/>
        </w:rPr>
        <w:t>ccessed 31 August 2022].</w:t>
      </w:r>
    </w:p>
    <w:p w14:paraId="2FF87C60" w14:textId="25799DE5" w:rsidR="005D6B72" w:rsidRDefault="001A30CC" w:rsidP="00CC2817">
      <w:pPr>
        <w:spacing w:line="360" w:lineRule="auto"/>
        <w:rPr>
          <w:rFonts w:cstheme="minorHAnsi"/>
          <w:color w:val="000000"/>
          <w:shd w:val="clear" w:color="auto" w:fill="FFFFFF"/>
        </w:rPr>
      </w:pPr>
      <w:r w:rsidRPr="00D51777">
        <w:rPr>
          <w:rFonts w:cstheme="minorHAnsi"/>
          <w:color w:val="000000"/>
          <w:shd w:val="clear" w:color="auto" w:fill="FFFFFF"/>
        </w:rPr>
        <w:t>The Open Unive</w:t>
      </w:r>
      <w:r w:rsidR="00E20A4D" w:rsidRPr="00D51777">
        <w:rPr>
          <w:rFonts w:cstheme="minorHAnsi"/>
          <w:color w:val="000000"/>
          <w:shd w:val="clear" w:color="auto" w:fill="FFFFFF"/>
        </w:rPr>
        <w:t>rsity.(</w:t>
      </w:r>
      <w:r w:rsidR="005D6B72" w:rsidRPr="00D51777">
        <w:rPr>
          <w:rFonts w:cstheme="minorHAnsi"/>
          <w:color w:val="000000"/>
          <w:shd w:val="clear" w:color="auto" w:fill="FFFFFF"/>
        </w:rPr>
        <w:t>2022</w:t>
      </w:r>
      <w:r w:rsidR="00E20A4D" w:rsidRPr="00D51777">
        <w:rPr>
          <w:rFonts w:cstheme="minorHAnsi"/>
          <w:color w:val="000000"/>
          <w:shd w:val="clear" w:color="auto" w:fill="FFFFFF"/>
        </w:rPr>
        <w:t>)</w:t>
      </w:r>
      <w:r w:rsidR="005D6B72" w:rsidRPr="00D51777">
        <w:rPr>
          <w:rFonts w:cstheme="minorHAnsi"/>
          <w:color w:val="000000"/>
          <w:shd w:val="clear" w:color="auto" w:fill="FFFFFF"/>
        </w:rPr>
        <w:t xml:space="preserve">. </w:t>
      </w:r>
      <w:r w:rsidRPr="00D51777">
        <w:rPr>
          <w:rFonts w:cstheme="minorHAnsi"/>
          <w:i/>
          <w:color w:val="000000"/>
          <w:shd w:val="clear" w:color="auto" w:fill="FFFFFF"/>
        </w:rPr>
        <w:t>Organizing your notes</w:t>
      </w:r>
      <w:r w:rsidRPr="00D51777">
        <w:rPr>
          <w:rFonts w:cstheme="minorHAnsi"/>
          <w:color w:val="000000"/>
          <w:shd w:val="clear" w:color="auto" w:fill="FFFFFF"/>
        </w:rPr>
        <w:t xml:space="preserve"> </w:t>
      </w:r>
      <w:r w:rsidR="005D6B72" w:rsidRPr="00D51777">
        <w:rPr>
          <w:rFonts w:cstheme="minorHAnsi"/>
          <w:color w:val="000000"/>
          <w:shd w:val="clear" w:color="auto" w:fill="FFFFFF"/>
        </w:rPr>
        <w:t>[online]</w:t>
      </w:r>
      <w:r w:rsidR="00E20A4D" w:rsidRPr="00D51777">
        <w:rPr>
          <w:rFonts w:cstheme="minorHAnsi"/>
          <w:color w:val="000000"/>
          <w:shd w:val="clear" w:color="auto" w:fill="FFFFFF"/>
        </w:rPr>
        <w:t>.</w:t>
      </w:r>
      <w:r w:rsidR="005D6B72" w:rsidRPr="00D51777">
        <w:rPr>
          <w:rFonts w:cstheme="minorHAnsi"/>
          <w:color w:val="000000"/>
          <w:shd w:val="clear" w:color="auto" w:fill="FFFFFF"/>
        </w:rPr>
        <w:t xml:space="preserve"> Available </w:t>
      </w:r>
      <w:r w:rsidR="00E20A4D" w:rsidRPr="00D51777">
        <w:rPr>
          <w:rFonts w:cstheme="minorHAnsi"/>
          <w:color w:val="000000"/>
          <w:shd w:val="clear" w:color="auto" w:fill="FFFFFF"/>
        </w:rPr>
        <w:t>from</w:t>
      </w:r>
      <w:r w:rsidR="005D6B72" w:rsidRPr="00D51777">
        <w:rPr>
          <w:rFonts w:cstheme="minorHAnsi"/>
          <w:color w:val="000000"/>
          <w:shd w:val="clear" w:color="auto" w:fill="FFFFFF"/>
        </w:rPr>
        <w:t>:https://help.open.ac.uk/organising-your-notes [</w:t>
      </w:r>
      <w:r w:rsidR="00E20A4D" w:rsidRPr="00D51777">
        <w:rPr>
          <w:rFonts w:cstheme="minorHAnsi"/>
          <w:color w:val="000000"/>
          <w:shd w:val="clear" w:color="auto" w:fill="FFFFFF"/>
        </w:rPr>
        <w:t>a</w:t>
      </w:r>
      <w:r w:rsidR="005D6B72" w:rsidRPr="00D51777">
        <w:rPr>
          <w:rFonts w:cstheme="minorHAnsi"/>
          <w:color w:val="000000"/>
          <w:shd w:val="clear" w:color="auto" w:fill="FFFFFF"/>
        </w:rPr>
        <w:t xml:space="preserve">ccessed 31 August 2022]. </w:t>
      </w:r>
    </w:p>
    <w:p w14:paraId="7BC15000" w14:textId="70BC4004" w:rsidR="00427EEB" w:rsidRPr="00427EEB" w:rsidRDefault="00427EEB" w:rsidP="00427EEB">
      <w:pPr>
        <w:shd w:val="clear" w:color="auto" w:fill="FFFFFF"/>
        <w:spacing w:line="360" w:lineRule="auto"/>
        <w:rPr>
          <w:rFonts w:cstheme="minorHAnsi"/>
          <w:bCs/>
        </w:rPr>
      </w:pPr>
      <w:r w:rsidRPr="00427EEB">
        <w:rPr>
          <w:rFonts w:cstheme="minorHAnsi"/>
          <w:bCs/>
        </w:rPr>
        <w:t xml:space="preserve">Parabavathi, R., &amp; </w:t>
      </w:r>
      <w:hyperlink r:id="rId23" w:history="1">
        <w:r w:rsidRPr="00427EEB">
          <w:rPr>
            <w:rStyle w:val="Hyperlink"/>
            <w:rFonts w:cstheme="minorHAnsi"/>
            <w:bCs/>
            <w:color w:val="auto"/>
            <w:u w:val="none"/>
            <w:bdr w:val="none" w:sz="0" w:space="0" w:color="auto" w:frame="1"/>
          </w:rPr>
          <w:t>Nagasubramani</w:t>
        </w:r>
      </w:hyperlink>
      <w:r w:rsidRPr="00427EEB">
        <w:rPr>
          <w:rFonts w:cstheme="minorHAnsi"/>
          <w:bCs/>
        </w:rPr>
        <w:t xml:space="preserve">, P.C. (2018).  Effective oral and written communication, </w:t>
      </w:r>
      <w:hyperlink r:id="rId24" w:history="1">
        <w:r w:rsidRPr="00427EEB">
          <w:rPr>
            <w:rStyle w:val="Hyperlink"/>
            <w:rFonts w:cstheme="minorHAnsi"/>
            <w:i/>
            <w:color w:val="auto"/>
            <w:u w:val="none"/>
            <w:bdr w:val="none" w:sz="0" w:space="0" w:color="auto" w:frame="1"/>
          </w:rPr>
          <w:t>Journal of Applied and Advanced Research</w:t>
        </w:r>
      </w:hyperlink>
      <w:r w:rsidRPr="00427EEB">
        <w:rPr>
          <w:rFonts w:cstheme="minorHAnsi"/>
          <w:i/>
        </w:rPr>
        <w:t>, 3</w:t>
      </w:r>
      <w:r w:rsidRPr="00427EEB">
        <w:rPr>
          <w:rFonts w:cstheme="minorHAnsi"/>
        </w:rPr>
        <w:t xml:space="preserve">(29). pp. </w:t>
      </w:r>
      <w:r w:rsidRPr="00427EEB">
        <w:rPr>
          <w:rFonts w:cstheme="minorHAnsi"/>
          <w:bCs/>
        </w:rPr>
        <w:t xml:space="preserve"> S29-S32. </w:t>
      </w:r>
      <w:r w:rsidRPr="00427EEB">
        <w:rPr>
          <w:rFonts w:cstheme="minorHAnsi"/>
        </w:rPr>
        <w:t>DOI:</w:t>
      </w:r>
      <w:hyperlink r:id="rId25" w:tgtFrame="_blank" w:history="1">
        <w:r w:rsidRPr="00427EEB">
          <w:rPr>
            <w:rStyle w:val="Hyperlink"/>
            <w:rFonts w:cstheme="minorHAnsi"/>
            <w:color w:val="auto"/>
            <w:u w:val="none"/>
            <w:bdr w:val="none" w:sz="0" w:space="0" w:color="auto" w:frame="1"/>
          </w:rPr>
          <w:t>10.21839/jaar.2018.v3iS1.164</w:t>
        </w:r>
      </w:hyperlink>
    </w:p>
    <w:p w14:paraId="3FBFD480" w14:textId="47F9A471" w:rsidR="00427EEB" w:rsidRDefault="00427EEB" w:rsidP="00427EEB">
      <w:pPr>
        <w:spacing w:line="360" w:lineRule="auto"/>
        <w:rPr>
          <w:rFonts w:cstheme="minorHAnsi"/>
        </w:rPr>
      </w:pPr>
      <w:r>
        <w:rPr>
          <w:rFonts w:cstheme="minorHAnsi"/>
        </w:rPr>
        <w:t>SJSU.  (2014</w:t>
      </w:r>
      <w:r w:rsidRPr="00427EEB">
        <w:rPr>
          <w:rFonts w:cstheme="minorHAnsi"/>
        </w:rPr>
        <w:t xml:space="preserve">). </w:t>
      </w:r>
      <w:r>
        <w:rPr>
          <w:rFonts w:cstheme="minorHAnsi"/>
        </w:rPr>
        <w:t>Essay planning: outlining with a purpose</w:t>
      </w:r>
      <w:r w:rsidRPr="00427EEB">
        <w:rPr>
          <w:rFonts w:cstheme="minorHAnsi"/>
        </w:rPr>
        <w:t xml:space="preserve"> [online]</w:t>
      </w:r>
      <w:r w:rsidR="009B7C1D">
        <w:rPr>
          <w:rFonts w:cstheme="minorHAnsi"/>
        </w:rPr>
        <w:t>. a</w:t>
      </w:r>
      <w:r w:rsidRPr="00427EEB">
        <w:rPr>
          <w:rFonts w:cstheme="minorHAnsi"/>
        </w:rPr>
        <w:t xml:space="preserve">vailable from: </w:t>
      </w:r>
      <w:hyperlink r:id="rId26" w:history="1">
        <w:r w:rsidRPr="005B2F43">
          <w:rPr>
            <w:rStyle w:val="Hyperlink"/>
            <w:rFonts w:cstheme="minorHAnsi"/>
          </w:rPr>
          <w:t>https://www.sjsu.edu/writingcenter</w:t>
        </w:r>
      </w:hyperlink>
      <w:r>
        <w:rPr>
          <w:rFonts w:cstheme="minorHAnsi"/>
        </w:rPr>
        <w:t xml:space="preserve"> [a</w:t>
      </w:r>
      <w:r w:rsidRPr="00427EEB">
        <w:rPr>
          <w:rFonts w:cstheme="minorHAnsi"/>
        </w:rPr>
        <w:t xml:space="preserve">ccessed </w:t>
      </w:r>
      <w:r>
        <w:rPr>
          <w:rFonts w:cstheme="minorHAnsi"/>
        </w:rPr>
        <w:t>19</w:t>
      </w:r>
      <w:r w:rsidRPr="00427EEB">
        <w:rPr>
          <w:rFonts w:cstheme="minorHAnsi"/>
        </w:rPr>
        <w:t xml:space="preserve"> August 2022]. </w:t>
      </w:r>
    </w:p>
    <w:p w14:paraId="1061DC58" w14:textId="4D0E0E53" w:rsidR="00D51777" w:rsidRDefault="009543F4" w:rsidP="00427EEB">
      <w:pPr>
        <w:spacing w:line="360" w:lineRule="auto"/>
        <w:rPr>
          <w:rFonts w:cstheme="minorHAnsi"/>
          <w:color w:val="000000"/>
          <w:shd w:val="clear" w:color="auto" w:fill="FFFFFF"/>
        </w:rPr>
      </w:pPr>
      <w:hyperlink r:id="rId27" w:history="1">
        <w:r w:rsidR="00C144AB" w:rsidRPr="00427EEB">
          <w:rPr>
            <w:rStyle w:val="Hyperlink"/>
            <w:rFonts w:cstheme="minorHAnsi"/>
            <w:color w:val="auto"/>
            <w:u w:val="none"/>
            <w:shd w:val="clear" w:color="auto" w:fill="FFFFFF"/>
          </w:rPr>
          <w:t>Stojanovic</w:t>
        </w:r>
      </w:hyperlink>
      <w:r w:rsidR="00C144AB" w:rsidRPr="00427EEB">
        <w:rPr>
          <w:rFonts w:cstheme="minorHAnsi"/>
        </w:rPr>
        <w:t>, M</w:t>
      </w:r>
      <w:r w:rsidR="00ED554B" w:rsidRPr="00427EEB">
        <w:rPr>
          <w:rFonts w:cstheme="minorHAnsi"/>
          <w:shd w:val="clear" w:color="auto" w:fill="FFFFFF"/>
        </w:rPr>
        <w:t xml:space="preserve">. </w:t>
      </w:r>
      <w:r w:rsidR="00E20A4D" w:rsidRPr="00427EEB">
        <w:rPr>
          <w:rFonts w:cstheme="minorHAnsi"/>
          <w:shd w:val="clear" w:color="auto" w:fill="FFFFFF"/>
        </w:rPr>
        <w:t>(</w:t>
      </w:r>
      <w:r w:rsidR="00C144AB" w:rsidRPr="00427EEB">
        <w:rPr>
          <w:rFonts w:cstheme="minorHAnsi"/>
          <w:shd w:val="clear" w:color="auto" w:fill="FFFFFF"/>
        </w:rPr>
        <w:t>2021</w:t>
      </w:r>
      <w:r w:rsidR="00E20A4D" w:rsidRPr="00427EEB">
        <w:rPr>
          <w:rFonts w:cstheme="minorHAnsi"/>
          <w:shd w:val="clear" w:color="auto" w:fill="FFFFFF"/>
        </w:rPr>
        <w:t>)</w:t>
      </w:r>
      <w:r w:rsidR="00ED554B" w:rsidRPr="00427EEB">
        <w:rPr>
          <w:rFonts w:cstheme="minorHAnsi"/>
          <w:shd w:val="clear" w:color="auto" w:fill="FFFFFF"/>
        </w:rPr>
        <w:t>. </w:t>
      </w:r>
      <w:r w:rsidR="00ED554B" w:rsidRPr="00427EEB">
        <w:rPr>
          <w:rFonts w:cstheme="minorHAnsi"/>
          <w:i/>
          <w:iCs/>
          <w:shd w:val="clear" w:color="auto" w:fill="FFFFFF"/>
        </w:rPr>
        <w:t>How can Eisenhower matrix improve your time management</w:t>
      </w:r>
      <w:r w:rsidR="00ED554B" w:rsidRPr="00427EEB">
        <w:rPr>
          <w:rFonts w:cstheme="minorHAnsi"/>
          <w:shd w:val="clear" w:color="auto" w:fill="FFFFFF"/>
        </w:rPr>
        <w:t xml:space="preserve"> [online]</w:t>
      </w:r>
      <w:r w:rsidR="00E20A4D" w:rsidRPr="00427EEB">
        <w:rPr>
          <w:rFonts w:cstheme="minorHAnsi"/>
          <w:shd w:val="clear" w:color="auto" w:fill="FFFFFF"/>
        </w:rPr>
        <w:t>.</w:t>
      </w:r>
      <w:r w:rsidR="00ED554B" w:rsidRPr="00427EEB">
        <w:rPr>
          <w:rFonts w:cstheme="minorHAnsi"/>
          <w:shd w:val="clear" w:color="auto" w:fill="FFFFFF"/>
        </w:rPr>
        <w:t xml:space="preserve"> </w:t>
      </w:r>
      <w:r w:rsidR="00ED554B" w:rsidRPr="00D51777">
        <w:rPr>
          <w:rFonts w:cstheme="minorHAnsi"/>
          <w:color w:val="000000"/>
          <w:shd w:val="clear" w:color="auto" w:fill="FFFFFF"/>
        </w:rPr>
        <w:t xml:space="preserve">Available </w:t>
      </w:r>
      <w:r w:rsidR="00E20A4D" w:rsidRPr="00D51777">
        <w:rPr>
          <w:rFonts w:cstheme="minorHAnsi"/>
          <w:color w:val="000000"/>
          <w:shd w:val="clear" w:color="auto" w:fill="FFFFFF"/>
        </w:rPr>
        <w:t>from</w:t>
      </w:r>
      <w:r w:rsidR="00ED554B" w:rsidRPr="00D51777">
        <w:rPr>
          <w:rFonts w:cstheme="minorHAnsi"/>
          <w:color w:val="000000"/>
          <w:shd w:val="clear" w:color="auto" w:fill="FFFFFF"/>
        </w:rPr>
        <w:t>: https://clockify.me/blog/productivity/eisenhower-matrix/ [</w:t>
      </w:r>
      <w:r w:rsidR="00E20A4D" w:rsidRPr="00D51777">
        <w:rPr>
          <w:rFonts w:cstheme="minorHAnsi"/>
          <w:color w:val="000000"/>
          <w:shd w:val="clear" w:color="auto" w:fill="FFFFFF"/>
        </w:rPr>
        <w:t>a</w:t>
      </w:r>
      <w:r w:rsidR="00B5200D">
        <w:rPr>
          <w:rFonts w:cstheme="minorHAnsi"/>
          <w:color w:val="000000"/>
          <w:shd w:val="clear" w:color="auto" w:fill="FFFFFF"/>
        </w:rPr>
        <w:t>ccessed 28</w:t>
      </w:r>
      <w:r w:rsidR="00ED554B" w:rsidRPr="00D51777">
        <w:rPr>
          <w:rFonts w:cstheme="minorHAnsi"/>
          <w:color w:val="000000"/>
          <w:shd w:val="clear" w:color="auto" w:fill="FFFFFF"/>
        </w:rPr>
        <w:t xml:space="preserve"> August 2022].</w:t>
      </w:r>
      <w:r w:rsidR="005D6B72" w:rsidRPr="00D51777">
        <w:rPr>
          <w:rFonts w:cstheme="minorHAnsi"/>
          <w:color w:val="000000"/>
          <w:shd w:val="clear" w:color="auto" w:fill="FFFFFF"/>
        </w:rPr>
        <w:t xml:space="preserve"> </w:t>
      </w:r>
    </w:p>
    <w:p w14:paraId="455FFCA4" w14:textId="77777777" w:rsidR="00DD5174" w:rsidRDefault="00DD5174" w:rsidP="00DD5174">
      <w:pPr>
        <w:shd w:val="clear" w:color="auto" w:fill="FFFFFF"/>
        <w:spacing w:after="450" w:line="360" w:lineRule="auto"/>
        <w:outlineLvl w:val="0"/>
        <w:rPr>
          <w:rFonts w:eastAsia="Times New Roman" w:cstheme="minorHAnsi"/>
          <w:color w:val="000000"/>
          <w:kern w:val="36"/>
          <w:lang w:eastAsia="en-GB"/>
        </w:rPr>
      </w:pPr>
      <w:r w:rsidRPr="00DD5174">
        <w:rPr>
          <w:rFonts w:eastAsia="Times New Roman" w:cstheme="minorHAnsi"/>
          <w:color w:val="000000"/>
          <w:kern w:val="36"/>
          <w:lang w:eastAsia="en-GB"/>
        </w:rPr>
        <w:t xml:space="preserve">USAHS (2019). </w:t>
      </w:r>
      <w:r w:rsidRPr="00DD5174">
        <w:rPr>
          <w:rFonts w:eastAsia="Times New Roman" w:cstheme="minorHAnsi"/>
          <w:i/>
          <w:color w:val="000000"/>
          <w:kern w:val="36"/>
          <w:lang w:eastAsia="en-GB"/>
        </w:rPr>
        <w:t>9 Proven Time Management Techniques and Tools</w:t>
      </w:r>
      <w:r>
        <w:rPr>
          <w:rFonts w:eastAsia="Times New Roman" w:cstheme="minorHAnsi"/>
          <w:color w:val="000000"/>
          <w:kern w:val="36"/>
          <w:lang w:eastAsia="en-GB"/>
        </w:rPr>
        <w:t xml:space="preserve"> </w:t>
      </w:r>
      <w:r w:rsidRPr="00DD5174">
        <w:rPr>
          <w:rFonts w:eastAsia="Times New Roman" w:cstheme="minorHAnsi"/>
          <w:color w:val="000000"/>
          <w:kern w:val="36"/>
          <w:lang w:eastAsia="en-GB"/>
        </w:rPr>
        <w:t xml:space="preserve"> [online]. Available from: </w:t>
      </w:r>
      <w:hyperlink r:id="rId28" w:history="1">
        <w:r w:rsidRPr="00DD5174">
          <w:rPr>
            <w:rStyle w:val="Hyperlink"/>
            <w:rFonts w:eastAsia="Times New Roman" w:cstheme="minorHAnsi"/>
            <w:kern w:val="36"/>
            <w:lang w:eastAsia="en-GB"/>
          </w:rPr>
          <w:t>https://www.usa.edu/blog/time-management-techniques/</w:t>
        </w:r>
      </w:hyperlink>
      <w:r w:rsidRPr="00DD5174">
        <w:rPr>
          <w:rFonts w:eastAsia="Times New Roman" w:cstheme="minorHAnsi"/>
          <w:color w:val="000000"/>
          <w:kern w:val="36"/>
          <w:lang w:eastAsia="en-GB"/>
        </w:rPr>
        <w:t xml:space="preserve"> (accessed 23 August 2022).</w:t>
      </w:r>
    </w:p>
    <w:p w14:paraId="0728AF24" w14:textId="1A840F9B" w:rsidR="00B5200D" w:rsidRDefault="0081101E" w:rsidP="00DD5174">
      <w:pPr>
        <w:shd w:val="clear" w:color="auto" w:fill="FFFFFF"/>
        <w:spacing w:after="450" w:line="360" w:lineRule="auto"/>
        <w:outlineLvl w:val="0"/>
        <w:rPr>
          <w:rFonts w:cstheme="minorHAnsi"/>
          <w:color w:val="000000"/>
          <w:shd w:val="clear" w:color="auto" w:fill="FFFFFF"/>
        </w:rPr>
      </w:pPr>
      <w:r>
        <w:rPr>
          <w:rFonts w:cstheme="minorHAnsi"/>
          <w:color w:val="000000"/>
          <w:shd w:val="clear" w:color="auto" w:fill="FFFFFF"/>
        </w:rPr>
        <w:t>YourDictionary</w:t>
      </w:r>
      <w:r w:rsidR="00B801C1" w:rsidRPr="00B801C1">
        <w:rPr>
          <w:rFonts w:cstheme="minorHAnsi"/>
          <w:color w:val="000000"/>
          <w:shd w:val="clear" w:color="auto" w:fill="FFFFFF"/>
        </w:rPr>
        <w:t xml:space="preserve"> (</w:t>
      </w:r>
      <w:r w:rsidR="00ED554B" w:rsidRPr="00B801C1">
        <w:rPr>
          <w:rFonts w:cstheme="minorHAnsi"/>
          <w:color w:val="000000"/>
          <w:shd w:val="clear" w:color="auto" w:fill="FFFFFF"/>
        </w:rPr>
        <w:t>2022</w:t>
      </w:r>
      <w:r w:rsidR="00B801C1" w:rsidRPr="00B801C1">
        <w:rPr>
          <w:rFonts w:cstheme="minorHAnsi"/>
          <w:color w:val="000000"/>
          <w:shd w:val="clear" w:color="auto" w:fill="FFFFFF"/>
        </w:rPr>
        <w:t>)</w:t>
      </w:r>
      <w:r w:rsidR="00ED554B" w:rsidRPr="00B801C1">
        <w:rPr>
          <w:rFonts w:cstheme="minorHAnsi"/>
          <w:color w:val="000000"/>
          <w:shd w:val="clear" w:color="auto" w:fill="FFFFFF"/>
        </w:rPr>
        <w:t>. </w:t>
      </w:r>
      <w:r w:rsidR="00ED554B" w:rsidRPr="00B801C1">
        <w:rPr>
          <w:rFonts w:cstheme="minorHAnsi"/>
          <w:i/>
          <w:iCs/>
          <w:color w:val="000000"/>
          <w:shd w:val="clear" w:color="auto" w:fill="FFFFFF"/>
        </w:rPr>
        <w:t xml:space="preserve">Building </w:t>
      </w:r>
      <w:r w:rsidR="00B801C1" w:rsidRPr="00B801C1">
        <w:rPr>
          <w:rFonts w:cstheme="minorHAnsi"/>
          <w:i/>
          <w:iCs/>
          <w:color w:val="000000"/>
          <w:shd w:val="clear" w:color="auto" w:fill="FFFFFF"/>
        </w:rPr>
        <w:t>academic writing skills: tips, rules and resources</w:t>
      </w:r>
      <w:r w:rsidR="00ED554B" w:rsidRPr="00B801C1">
        <w:rPr>
          <w:rFonts w:cstheme="minorHAnsi"/>
          <w:color w:val="000000"/>
          <w:shd w:val="clear" w:color="auto" w:fill="FFFFFF"/>
        </w:rPr>
        <w:t xml:space="preserve"> [online]</w:t>
      </w:r>
      <w:r w:rsidR="00B801C1" w:rsidRPr="00B801C1">
        <w:rPr>
          <w:rFonts w:cstheme="minorHAnsi"/>
          <w:color w:val="000000"/>
          <w:shd w:val="clear" w:color="auto" w:fill="FFFFFF"/>
        </w:rPr>
        <w:t>.</w:t>
      </w:r>
      <w:r w:rsidR="00B5200D">
        <w:rPr>
          <w:rFonts w:cstheme="minorHAnsi"/>
          <w:color w:val="000000"/>
          <w:shd w:val="clear" w:color="auto" w:fill="FFFFFF"/>
        </w:rPr>
        <w:t xml:space="preserve"> a</w:t>
      </w:r>
      <w:r w:rsidR="00ED554B" w:rsidRPr="00B801C1">
        <w:rPr>
          <w:rFonts w:cstheme="minorHAnsi"/>
          <w:color w:val="000000"/>
          <w:shd w:val="clear" w:color="auto" w:fill="FFFFFF"/>
        </w:rPr>
        <w:t xml:space="preserve">vailable </w:t>
      </w:r>
      <w:r w:rsidR="00B801C1" w:rsidRPr="00B801C1">
        <w:rPr>
          <w:rFonts w:cstheme="minorHAnsi"/>
          <w:color w:val="000000"/>
          <w:shd w:val="clear" w:color="auto" w:fill="FFFFFF"/>
        </w:rPr>
        <w:t>from</w:t>
      </w:r>
      <w:r w:rsidR="00ED554B" w:rsidRPr="00B801C1">
        <w:rPr>
          <w:rFonts w:cstheme="minorHAnsi"/>
          <w:color w:val="000000"/>
          <w:shd w:val="clear" w:color="auto" w:fill="FFFFFF"/>
        </w:rPr>
        <w:t xml:space="preserve">: </w:t>
      </w:r>
      <w:hyperlink r:id="rId29" w:history="1">
        <w:r w:rsidR="00ED554B" w:rsidRPr="00B801C1">
          <w:rPr>
            <w:rStyle w:val="Hyperlink"/>
            <w:rFonts w:cstheme="minorHAnsi"/>
            <w:shd w:val="clear" w:color="auto" w:fill="FFFFFF"/>
          </w:rPr>
          <w:t>https://grammar.yourdictionary.com/style-and-usage/academic-writing-skills.html</w:t>
        </w:r>
      </w:hyperlink>
      <w:r w:rsidR="00ED554B" w:rsidRPr="00B801C1">
        <w:rPr>
          <w:rFonts w:cstheme="minorHAnsi"/>
          <w:color w:val="000000"/>
          <w:shd w:val="clear" w:color="auto" w:fill="FFFFFF"/>
        </w:rPr>
        <w:t xml:space="preserve"> [</w:t>
      </w:r>
      <w:r w:rsidR="00B801C1" w:rsidRPr="00B801C1">
        <w:rPr>
          <w:rFonts w:cstheme="minorHAnsi"/>
          <w:color w:val="000000"/>
          <w:shd w:val="clear" w:color="auto" w:fill="FFFFFF"/>
        </w:rPr>
        <w:t>a</w:t>
      </w:r>
      <w:r w:rsidR="00ED554B" w:rsidRPr="00B801C1">
        <w:rPr>
          <w:rFonts w:cstheme="minorHAnsi"/>
          <w:color w:val="000000"/>
          <w:shd w:val="clear" w:color="auto" w:fill="FFFFFF"/>
        </w:rPr>
        <w:t xml:space="preserve">ccessed </w:t>
      </w:r>
      <w:r w:rsidR="00B801C1" w:rsidRPr="00B801C1">
        <w:rPr>
          <w:rFonts w:cstheme="minorHAnsi"/>
          <w:color w:val="000000"/>
          <w:shd w:val="clear" w:color="auto" w:fill="FFFFFF"/>
        </w:rPr>
        <w:t>19 July</w:t>
      </w:r>
      <w:r w:rsidR="00ED554B" w:rsidRPr="00B801C1">
        <w:rPr>
          <w:rFonts w:cstheme="minorHAnsi"/>
          <w:color w:val="000000"/>
          <w:shd w:val="clear" w:color="auto" w:fill="FFFFFF"/>
        </w:rPr>
        <w:t xml:space="preserve"> 2022].</w:t>
      </w:r>
    </w:p>
    <w:p w14:paraId="1656A69B" w14:textId="509894A1" w:rsidR="00B5200D" w:rsidRDefault="0081101E" w:rsidP="00DD5174">
      <w:pPr>
        <w:shd w:val="clear" w:color="auto" w:fill="FFFFFF"/>
        <w:spacing w:after="450" w:line="360" w:lineRule="auto"/>
        <w:outlineLvl w:val="0"/>
      </w:pPr>
      <w:r>
        <w:rPr>
          <w:rFonts w:ascii="Arial" w:hAnsi="Arial" w:cs="Arial"/>
          <w:color w:val="000000"/>
          <w:sz w:val="20"/>
          <w:szCs w:val="20"/>
          <w:shd w:val="clear" w:color="auto" w:fill="FFFFFF"/>
        </w:rPr>
        <w:t>NUI Galway</w:t>
      </w:r>
      <w:r w:rsidR="00B5200D">
        <w:rPr>
          <w:rFonts w:ascii="Arial" w:hAnsi="Arial" w:cs="Arial"/>
          <w:color w:val="000000"/>
          <w:sz w:val="20"/>
          <w:szCs w:val="20"/>
          <w:shd w:val="clear" w:color="auto" w:fill="FFFFFF"/>
        </w:rPr>
        <w:t>( 2022). </w:t>
      </w:r>
      <w:r w:rsidR="00B85BA4">
        <w:rPr>
          <w:rFonts w:ascii="Arial" w:hAnsi="Arial" w:cs="Arial"/>
          <w:i/>
          <w:iCs/>
          <w:color w:val="000000"/>
          <w:sz w:val="20"/>
          <w:szCs w:val="20"/>
          <w:shd w:val="clear" w:color="auto" w:fill="FFFFFF"/>
        </w:rPr>
        <w:t>reading and research skills - nui galway</w:t>
      </w:r>
      <w:r w:rsidR="00B5200D">
        <w:rPr>
          <w:rFonts w:ascii="Arial" w:hAnsi="Arial" w:cs="Arial"/>
          <w:color w:val="000000"/>
          <w:sz w:val="20"/>
          <w:szCs w:val="20"/>
          <w:shd w:val="clear" w:color="auto" w:fill="FFFFFF"/>
        </w:rPr>
        <w:t>. [online]</w:t>
      </w:r>
      <w:r w:rsidR="00B85BA4">
        <w:rPr>
          <w:rFonts w:ascii="Arial" w:hAnsi="Arial" w:cs="Arial"/>
          <w:color w:val="000000"/>
          <w:sz w:val="20"/>
          <w:szCs w:val="20"/>
          <w:shd w:val="clear" w:color="auto" w:fill="FFFFFF"/>
        </w:rPr>
        <w:t>.</w:t>
      </w:r>
      <w:r w:rsidR="00B5200D">
        <w:rPr>
          <w:rFonts w:ascii="Arial" w:hAnsi="Arial" w:cs="Arial"/>
          <w:color w:val="000000"/>
          <w:sz w:val="20"/>
          <w:szCs w:val="20"/>
          <w:shd w:val="clear" w:color="auto" w:fill="FFFFFF"/>
        </w:rPr>
        <w:t xml:space="preserve"> available from </w:t>
      </w:r>
      <w:hyperlink r:id="rId30" w:history="1">
        <w:r w:rsidR="00B5200D" w:rsidRPr="008618D9">
          <w:rPr>
            <w:rStyle w:val="Hyperlink"/>
            <w:rFonts w:ascii="Arial" w:hAnsi="Arial" w:cs="Arial"/>
            <w:sz w:val="20"/>
            <w:szCs w:val="20"/>
            <w:shd w:val="clear" w:color="auto" w:fill="FFFFFF"/>
          </w:rPr>
          <w:t>https://www.nuigalway.ie/academic-skills/readingandresearch</w:t>
        </w:r>
      </w:hyperlink>
      <w:r w:rsidR="00B5200D">
        <w:rPr>
          <w:rFonts w:ascii="Arial" w:hAnsi="Arial" w:cs="Arial"/>
          <w:color w:val="000000"/>
          <w:sz w:val="20"/>
          <w:szCs w:val="20"/>
          <w:shd w:val="clear" w:color="auto" w:fill="FFFFFF"/>
        </w:rPr>
        <w:t xml:space="preserve">  [accessed 31 August 2022].</w:t>
      </w:r>
      <w:r w:rsidR="00B85BA4" w:rsidRPr="00B85BA4">
        <w:t xml:space="preserve"> </w:t>
      </w:r>
    </w:p>
    <w:p w14:paraId="30475A8F" w14:textId="4BDA2387" w:rsidR="00EB55BF" w:rsidRPr="007A3A27" w:rsidRDefault="0081101E" w:rsidP="00DD5174">
      <w:pPr>
        <w:shd w:val="clear" w:color="auto" w:fill="FFFFFF"/>
        <w:spacing w:after="450" w:line="360" w:lineRule="auto"/>
        <w:outlineLvl w:val="0"/>
      </w:pPr>
      <w:r>
        <w:t>University of reading</w:t>
      </w:r>
      <w:r w:rsidR="007A3A27" w:rsidRPr="007A3A27">
        <w:t xml:space="preserve"> (2022).</w:t>
      </w:r>
      <w:r w:rsidR="007A3A27">
        <w:rPr>
          <w:rFonts w:ascii="Arial" w:hAnsi="Arial" w:cs="Arial"/>
          <w:color w:val="252525"/>
          <w:sz w:val="18"/>
          <w:szCs w:val="18"/>
          <w:shd w:val="clear" w:color="auto" w:fill="FFFFFF"/>
        </w:rPr>
        <w:t xml:space="preserve"> </w:t>
      </w:r>
      <w:r w:rsidR="00B85BA4">
        <w:rPr>
          <w:rFonts w:ascii="Arial" w:hAnsi="Arial" w:cs="Arial"/>
          <w:i/>
          <w:iCs/>
          <w:color w:val="252525"/>
          <w:sz w:val="18"/>
          <w:szCs w:val="18"/>
          <w:shd w:val="clear" w:color="auto" w:fill="FFFFFF"/>
        </w:rPr>
        <w:t xml:space="preserve">Effective Note-Making - Reading and Making Notes </w:t>
      </w:r>
      <w:r w:rsidR="007A3A27" w:rsidRPr="007A3A27">
        <w:t xml:space="preserve">- libguides at university of reading [online]. Available from: </w:t>
      </w:r>
      <w:hyperlink r:id="rId31" w:history="1">
        <w:r w:rsidR="007A3A27" w:rsidRPr="008618D9">
          <w:rPr>
            <w:rStyle w:val="Hyperlink"/>
          </w:rPr>
          <w:t>https://www.nuigalway.ie/academic-skills/readingandresearch</w:t>
        </w:r>
      </w:hyperlink>
      <w:r w:rsidR="007A3A27">
        <w:t xml:space="preserve"> </w:t>
      </w:r>
      <w:r w:rsidR="007A3A27" w:rsidRPr="007A3A27">
        <w:t xml:space="preserve"> [accessed 31 july 2022].</w:t>
      </w:r>
    </w:p>
    <w:p w14:paraId="21263524" w14:textId="14A0E1CA" w:rsidR="0081101E" w:rsidRDefault="007A3A27" w:rsidP="00DD5174">
      <w:pPr>
        <w:shd w:val="clear" w:color="auto" w:fill="FFFFFF"/>
        <w:spacing w:after="450" w:line="360" w:lineRule="auto"/>
        <w:outlineLvl w:val="0"/>
        <w:rPr>
          <w:rFonts w:ascii="Arial" w:hAnsi="Arial" w:cs="Arial"/>
          <w:color w:val="252525"/>
          <w:sz w:val="18"/>
          <w:szCs w:val="18"/>
          <w:shd w:val="clear" w:color="auto" w:fill="FFFFFF"/>
        </w:rPr>
      </w:pPr>
      <w:r>
        <w:t>uO</w:t>
      </w:r>
      <w:r w:rsidR="0081101E">
        <w:t xml:space="preserve">ttawa </w:t>
      </w:r>
      <w:r w:rsidRPr="007A3A27">
        <w:t>(2016</w:t>
      </w:r>
      <w:r>
        <w:rPr>
          <w:rFonts w:ascii="Arial" w:hAnsi="Arial" w:cs="Arial"/>
          <w:color w:val="252525"/>
          <w:sz w:val="18"/>
          <w:szCs w:val="18"/>
          <w:shd w:val="clear" w:color="auto" w:fill="FFFFFF"/>
        </w:rPr>
        <w:t xml:space="preserve">). </w:t>
      </w:r>
      <w:r w:rsidRPr="007A3A27">
        <w:rPr>
          <w:rFonts w:ascii="Arial" w:hAnsi="Arial" w:cs="Arial"/>
          <w:i/>
          <w:color w:val="252525"/>
          <w:sz w:val="18"/>
          <w:szCs w:val="18"/>
          <w:shd w:val="clear" w:color="auto" w:fill="FFFFFF"/>
        </w:rPr>
        <w:t>Writing_Process/Planning_the_Paper_-_Making_an_Outlin</w:t>
      </w:r>
      <w:r>
        <w:rPr>
          <w:rFonts w:ascii="Arial" w:hAnsi="Arial" w:cs="Arial"/>
          <w:color w:val="252525"/>
          <w:sz w:val="18"/>
          <w:szCs w:val="18"/>
          <w:shd w:val="clear" w:color="auto" w:fill="FFFFFF"/>
        </w:rPr>
        <w:t>e [online]</w:t>
      </w:r>
      <w:r w:rsidR="00EB55BF">
        <w:rPr>
          <w:rFonts w:ascii="Arial" w:hAnsi="Arial" w:cs="Arial"/>
          <w:color w:val="252525"/>
          <w:sz w:val="18"/>
          <w:szCs w:val="18"/>
          <w:shd w:val="clear" w:color="auto" w:fill="FFFFFF"/>
        </w:rPr>
        <w:t xml:space="preserve"> available from: </w:t>
      </w:r>
      <w:hyperlink r:id="rId32" w:history="1">
        <w:r w:rsidRPr="008618D9">
          <w:rPr>
            <w:rStyle w:val="Hyperlink"/>
            <w:rFonts w:ascii="Arial" w:hAnsi="Arial" w:cs="Arial"/>
            <w:sz w:val="18"/>
            <w:szCs w:val="18"/>
            <w:shd w:val="clear" w:color="auto" w:fill="FFFFFF"/>
          </w:rPr>
          <w:t>https://uottawa.saea-tlss.ca/images/making</w:t>
        </w:r>
      </w:hyperlink>
      <w:r>
        <w:rPr>
          <w:rFonts w:ascii="Arial" w:hAnsi="Arial" w:cs="Arial"/>
          <w:color w:val="252525"/>
          <w:sz w:val="18"/>
          <w:szCs w:val="18"/>
          <w:shd w:val="clear" w:color="auto" w:fill="FFFFFF"/>
        </w:rPr>
        <w:t xml:space="preserve"> </w:t>
      </w:r>
      <w:r w:rsidR="00EB55BF">
        <w:rPr>
          <w:rFonts w:ascii="Arial" w:hAnsi="Arial" w:cs="Arial"/>
          <w:color w:val="252525"/>
          <w:sz w:val="18"/>
          <w:szCs w:val="18"/>
          <w:shd w:val="clear" w:color="auto" w:fill="FFFFFF"/>
        </w:rPr>
        <w:t xml:space="preserve"> (accessed 31 August 2022).</w:t>
      </w:r>
    </w:p>
    <w:p w14:paraId="00BD3CEB" w14:textId="3948050A" w:rsidR="00EB55BF" w:rsidRDefault="0081101E" w:rsidP="0081101E">
      <w:pPr>
        <w:shd w:val="clear" w:color="auto" w:fill="FFFFFF"/>
        <w:spacing w:after="450" w:line="360" w:lineRule="auto"/>
        <w:outlineLvl w:val="0"/>
        <w:rPr>
          <w:rFonts w:ascii="Arial" w:hAnsi="Arial" w:cs="Arial"/>
          <w:color w:val="252525"/>
          <w:sz w:val="18"/>
          <w:szCs w:val="18"/>
          <w:shd w:val="clear" w:color="auto" w:fill="FFFFFF"/>
        </w:rPr>
      </w:pPr>
      <w:r>
        <w:rPr>
          <w:rFonts w:ascii="Arial" w:hAnsi="Arial" w:cs="Arial"/>
          <w:color w:val="252525"/>
          <w:sz w:val="18"/>
          <w:szCs w:val="18"/>
          <w:shd w:val="clear" w:color="auto" w:fill="FFFFFF"/>
        </w:rPr>
        <w:t xml:space="preserve">Azariadis (2018).  </w:t>
      </w:r>
      <w:r w:rsidRPr="0081101E">
        <w:rPr>
          <w:rFonts w:ascii="Arial" w:hAnsi="Arial" w:cs="Arial"/>
          <w:i/>
          <w:color w:val="252525"/>
          <w:sz w:val="18"/>
          <w:szCs w:val="18"/>
          <w:shd w:val="clear" w:color="auto" w:fill="FFFFFF"/>
        </w:rPr>
        <w:t>academic writing in practice: drafting</w:t>
      </w:r>
      <w:r>
        <w:rPr>
          <w:rFonts w:ascii="Arial" w:hAnsi="Arial" w:cs="Arial"/>
          <w:color w:val="252525"/>
          <w:sz w:val="18"/>
          <w:szCs w:val="18"/>
          <w:shd w:val="clear" w:color="auto" w:fill="FFFFFF"/>
        </w:rPr>
        <w:t xml:space="preserve">  [online] available from: </w:t>
      </w:r>
      <w:hyperlink r:id="rId33" w:history="1">
        <w:r w:rsidRPr="008618D9">
          <w:rPr>
            <w:rStyle w:val="Hyperlink"/>
            <w:rFonts w:ascii="Arial" w:hAnsi="Arial" w:cs="Arial"/>
            <w:sz w:val="18"/>
            <w:szCs w:val="18"/>
            <w:shd w:val="clear" w:color="auto" w:fill="FFFFFF"/>
          </w:rPr>
          <w:t>https://dokumen.tips/documents/academic-writing-in-practice-drafting-drafting-techniques-for-academic-writing.html</w:t>
        </w:r>
      </w:hyperlink>
      <w:r>
        <w:rPr>
          <w:rFonts w:ascii="Arial" w:hAnsi="Arial" w:cs="Arial"/>
          <w:color w:val="252525"/>
          <w:sz w:val="18"/>
          <w:szCs w:val="18"/>
          <w:shd w:val="clear" w:color="auto" w:fill="FFFFFF"/>
        </w:rPr>
        <w:t>?, pp.1 (accessed  September 2022).</w:t>
      </w:r>
    </w:p>
    <w:p w14:paraId="5128F7B8" w14:textId="77777777" w:rsidR="0081101E" w:rsidRDefault="0081101E" w:rsidP="00DD5174">
      <w:pPr>
        <w:shd w:val="clear" w:color="auto" w:fill="FFFFFF"/>
        <w:spacing w:after="450" w:line="360" w:lineRule="auto"/>
        <w:outlineLvl w:val="0"/>
        <w:rPr>
          <w:rFonts w:ascii="Arial" w:hAnsi="Arial" w:cs="Arial"/>
          <w:color w:val="252525"/>
          <w:sz w:val="18"/>
          <w:szCs w:val="18"/>
          <w:shd w:val="clear" w:color="auto" w:fill="FFFFFF"/>
        </w:rPr>
      </w:pPr>
    </w:p>
    <w:p w14:paraId="6229E5FA" w14:textId="77777777" w:rsidR="0081101E" w:rsidRDefault="0081101E" w:rsidP="00DD5174">
      <w:pPr>
        <w:shd w:val="clear" w:color="auto" w:fill="FFFFFF"/>
        <w:spacing w:after="450" w:line="360" w:lineRule="auto"/>
        <w:outlineLvl w:val="0"/>
        <w:rPr>
          <w:rFonts w:ascii="Arial" w:hAnsi="Arial" w:cs="Arial"/>
          <w:color w:val="252525"/>
          <w:sz w:val="18"/>
          <w:szCs w:val="18"/>
          <w:shd w:val="clear" w:color="auto" w:fill="FFFFFF"/>
        </w:rPr>
      </w:pPr>
    </w:p>
    <w:p w14:paraId="5AACC40C" w14:textId="77777777" w:rsidR="007A3A27" w:rsidRDefault="007A3A27" w:rsidP="00DD5174">
      <w:pPr>
        <w:shd w:val="clear" w:color="auto" w:fill="FFFFFF"/>
        <w:spacing w:after="450" w:line="360" w:lineRule="auto"/>
        <w:outlineLvl w:val="0"/>
        <w:rPr>
          <w:rFonts w:ascii="Arial" w:hAnsi="Arial" w:cs="Arial"/>
          <w:color w:val="252525"/>
          <w:sz w:val="18"/>
          <w:szCs w:val="18"/>
          <w:shd w:val="clear" w:color="auto" w:fill="FFFFFF"/>
        </w:rPr>
      </w:pPr>
    </w:p>
    <w:p w14:paraId="2E016655" w14:textId="77777777" w:rsidR="00EB55BF" w:rsidRDefault="00EB55BF" w:rsidP="00DD5174">
      <w:pPr>
        <w:shd w:val="clear" w:color="auto" w:fill="FFFFFF"/>
        <w:spacing w:after="450" w:line="360" w:lineRule="auto"/>
        <w:outlineLvl w:val="0"/>
        <w:rPr>
          <w:rFonts w:ascii="Arial" w:hAnsi="Arial" w:cs="Arial"/>
          <w:color w:val="252525"/>
          <w:sz w:val="18"/>
          <w:szCs w:val="18"/>
          <w:shd w:val="clear" w:color="auto" w:fill="FFFFFF"/>
        </w:rPr>
      </w:pPr>
    </w:p>
    <w:p w14:paraId="231CD80D" w14:textId="77777777" w:rsidR="00E133CC" w:rsidRDefault="00E133CC" w:rsidP="00DD5174">
      <w:pPr>
        <w:shd w:val="clear" w:color="auto" w:fill="FFFFFF"/>
        <w:spacing w:after="450" w:line="360" w:lineRule="auto"/>
        <w:outlineLvl w:val="0"/>
      </w:pPr>
    </w:p>
    <w:p w14:paraId="457799E4" w14:textId="77777777" w:rsidR="00B85BA4" w:rsidRDefault="00B85BA4" w:rsidP="00DD5174">
      <w:pPr>
        <w:shd w:val="clear" w:color="auto" w:fill="FFFFFF"/>
        <w:spacing w:after="450" w:line="360" w:lineRule="auto"/>
        <w:outlineLvl w:val="0"/>
        <w:rPr>
          <w:rFonts w:ascii="Arial" w:hAnsi="Arial" w:cs="Arial"/>
          <w:color w:val="000000"/>
          <w:sz w:val="20"/>
          <w:szCs w:val="20"/>
          <w:shd w:val="clear" w:color="auto" w:fill="FFFFFF"/>
        </w:rPr>
      </w:pPr>
    </w:p>
    <w:p w14:paraId="47BF1DAC" w14:textId="77777777" w:rsidR="00B85BA4" w:rsidRDefault="00B85BA4" w:rsidP="00DD5174">
      <w:pPr>
        <w:shd w:val="clear" w:color="auto" w:fill="FFFFFF"/>
        <w:spacing w:after="450" w:line="360" w:lineRule="auto"/>
        <w:outlineLvl w:val="0"/>
        <w:rPr>
          <w:rFonts w:ascii="Arial" w:hAnsi="Arial" w:cs="Arial"/>
          <w:color w:val="000000"/>
          <w:sz w:val="20"/>
          <w:szCs w:val="20"/>
          <w:shd w:val="clear" w:color="auto" w:fill="FFFFFF"/>
        </w:rPr>
      </w:pPr>
    </w:p>
    <w:p w14:paraId="3BA0D914" w14:textId="77777777" w:rsidR="00B85BA4" w:rsidRDefault="00B85BA4" w:rsidP="00DD5174">
      <w:pPr>
        <w:shd w:val="clear" w:color="auto" w:fill="FFFFFF"/>
        <w:spacing w:after="450" w:line="360" w:lineRule="auto"/>
        <w:outlineLvl w:val="0"/>
        <w:rPr>
          <w:rFonts w:ascii="Arial" w:hAnsi="Arial" w:cs="Arial"/>
          <w:color w:val="000000"/>
          <w:sz w:val="20"/>
          <w:szCs w:val="20"/>
          <w:shd w:val="clear" w:color="auto" w:fill="FFFFFF"/>
        </w:rPr>
      </w:pPr>
    </w:p>
    <w:p w14:paraId="706649BD" w14:textId="77777777" w:rsidR="00B5200D" w:rsidRPr="00B5200D" w:rsidRDefault="00B5200D" w:rsidP="00DD5174">
      <w:pPr>
        <w:shd w:val="clear" w:color="auto" w:fill="FFFFFF"/>
        <w:spacing w:after="450" w:line="360" w:lineRule="auto"/>
        <w:outlineLvl w:val="0"/>
        <w:rPr>
          <w:rFonts w:cstheme="minorHAnsi"/>
          <w:color w:val="000000"/>
          <w:shd w:val="clear" w:color="auto" w:fill="FFFFFF"/>
        </w:rPr>
      </w:pPr>
    </w:p>
    <w:p w14:paraId="5AFF016D" w14:textId="77777777" w:rsidR="00B801C1" w:rsidRDefault="00B801C1" w:rsidP="00CC2817">
      <w:pPr>
        <w:spacing w:line="360" w:lineRule="auto"/>
        <w:rPr>
          <w:rFonts w:ascii="Arial" w:hAnsi="Arial" w:cs="Arial"/>
          <w:color w:val="000000"/>
          <w:sz w:val="20"/>
          <w:szCs w:val="20"/>
          <w:shd w:val="clear" w:color="auto" w:fill="FFFFFF"/>
        </w:rPr>
      </w:pPr>
    </w:p>
    <w:p w14:paraId="03E69595" w14:textId="77777777" w:rsidR="00B801C1" w:rsidRDefault="00B801C1" w:rsidP="00CC2817">
      <w:pPr>
        <w:spacing w:line="360" w:lineRule="auto"/>
        <w:rPr>
          <w:rFonts w:ascii="Arial" w:hAnsi="Arial" w:cs="Arial"/>
          <w:color w:val="000000"/>
          <w:sz w:val="20"/>
          <w:szCs w:val="20"/>
          <w:shd w:val="clear" w:color="auto" w:fill="FFFFFF"/>
        </w:rPr>
      </w:pPr>
    </w:p>
    <w:p w14:paraId="0E9A2864" w14:textId="46945D8B" w:rsidR="006F5919" w:rsidRDefault="006F5919" w:rsidP="00CC2817">
      <w:pPr>
        <w:spacing w:line="360" w:lineRule="auto"/>
        <w:rPr>
          <w:rFonts w:ascii="Arial" w:hAnsi="Arial" w:cs="Arial"/>
          <w:color w:val="000000"/>
          <w:sz w:val="20"/>
          <w:szCs w:val="20"/>
          <w:shd w:val="clear" w:color="auto" w:fill="FFFFFF"/>
        </w:rPr>
      </w:pPr>
    </w:p>
    <w:p w14:paraId="11053FD1" w14:textId="77777777" w:rsidR="00DF487E" w:rsidRDefault="00DF487E" w:rsidP="00CC2817">
      <w:pPr>
        <w:spacing w:line="360" w:lineRule="auto"/>
        <w:rPr>
          <w:rFonts w:cstheme="minorHAnsi"/>
          <w:b/>
        </w:rPr>
      </w:pPr>
    </w:p>
    <w:p w14:paraId="658D944B" w14:textId="2B6DBA6C" w:rsidR="000347B7" w:rsidRDefault="000347B7" w:rsidP="00CC2817">
      <w:pPr>
        <w:spacing w:line="360" w:lineRule="auto"/>
        <w:rPr>
          <w:rFonts w:cstheme="minorHAnsi"/>
          <w:b/>
        </w:rPr>
      </w:pPr>
    </w:p>
    <w:p w14:paraId="2B959DB3" w14:textId="34A39F52" w:rsidR="000347B7" w:rsidRDefault="000347B7" w:rsidP="00CC2817">
      <w:pPr>
        <w:spacing w:line="360" w:lineRule="auto"/>
        <w:rPr>
          <w:rFonts w:cstheme="minorHAnsi"/>
          <w:b/>
        </w:rPr>
      </w:pPr>
    </w:p>
    <w:p w14:paraId="0423E283" w14:textId="05950461" w:rsidR="000347B7" w:rsidRDefault="000347B7" w:rsidP="00CC2817">
      <w:pPr>
        <w:spacing w:line="360" w:lineRule="auto"/>
        <w:rPr>
          <w:rFonts w:cstheme="minorHAnsi"/>
          <w:b/>
        </w:rPr>
      </w:pPr>
    </w:p>
    <w:p w14:paraId="40D5A1F4" w14:textId="77777777" w:rsidR="000347B7" w:rsidRPr="008829E7" w:rsidRDefault="000347B7" w:rsidP="00CC2817">
      <w:pPr>
        <w:spacing w:line="360" w:lineRule="auto"/>
        <w:rPr>
          <w:rFonts w:cstheme="minorHAnsi"/>
          <w:b/>
        </w:rPr>
      </w:pPr>
    </w:p>
    <w:sectPr w:rsidR="000347B7" w:rsidRPr="008829E7">
      <w:headerReference w:type="default" r:id="rId34"/>
      <w:footerReference w:type="default" r:id="rId35"/>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3210D" w14:textId="77777777" w:rsidR="00724AA7" w:rsidRDefault="00724AA7">
      <w:pPr>
        <w:spacing w:after="0" w:line="240" w:lineRule="auto"/>
      </w:pPr>
      <w:r>
        <w:separator/>
      </w:r>
    </w:p>
  </w:endnote>
  <w:endnote w:type="continuationSeparator" w:id="0">
    <w:p w14:paraId="4AD80B93" w14:textId="77777777" w:rsidR="00724AA7" w:rsidRDefault="00724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777929"/>
      <w:docPartObj>
        <w:docPartGallery w:val="Page Numbers (Bottom of Page)"/>
        <w:docPartUnique/>
      </w:docPartObj>
    </w:sdtPr>
    <w:sdtEndPr>
      <w:rPr>
        <w:noProof/>
      </w:rPr>
    </w:sdtEndPr>
    <w:sdtContent>
      <w:p w14:paraId="23D83498" w14:textId="4D4B21CE" w:rsidR="005D485A" w:rsidRDefault="005D485A">
        <w:pPr>
          <w:pStyle w:val="Footer"/>
          <w:jc w:val="center"/>
        </w:pPr>
        <w:r>
          <w:fldChar w:fldCharType="begin"/>
        </w:r>
        <w:r>
          <w:instrText xml:space="preserve"> PAGE   \* MERGEFORMAT </w:instrText>
        </w:r>
        <w:r>
          <w:fldChar w:fldCharType="separate"/>
        </w:r>
        <w:r w:rsidR="0044137F">
          <w:rPr>
            <w:noProof/>
          </w:rPr>
          <w:t>10</w:t>
        </w:r>
        <w:r>
          <w:rPr>
            <w:noProof/>
          </w:rPr>
          <w:fldChar w:fldCharType="end"/>
        </w:r>
      </w:p>
    </w:sdtContent>
  </w:sdt>
  <w:p w14:paraId="0EFDC149" w14:textId="1578AB53" w:rsidR="319F0B8C" w:rsidRDefault="319F0B8C" w:rsidP="319F0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8AFDC" w14:textId="77777777" w:rsidR="00724AA7" w:rsidRDefault="00724AA7">
      <w:pPr>
        <w:spacing w:after="0" w:line="240" w:lineRule="auto"/>
      </w:pPr>
      <w:r>
        <w:separator/>
      </w:r>
    </w:p>
  </w:footnote>
  <w:footnote w:type="continuationSeparator" w:id="0">
    <w:p w14:paraId="57BFD08B" w14:textId="77777777" w:rsidR="00724AA7" w:rsidRDefault="00724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319F0B8C" w14:paraId="2891A3D6" w14:textId="77777777" w:rsidTr="319F0B8C">
      <w:tc>
        <w:tcPr>
          <w:tcW w:w="3005" w:type="dxa"/>
        </w:tcPr>
        <w:p w14:paraId="1568B55C" w14:textId="1F8E2945" w:rsidR="319F0B8C" w:rsidRDefault="319F0B8C" w:rsidP="319F0B8C">
          <w:pPr>
            <w:pStyle w:val="Header"/>
            <w:ind w:left="-115"/>
          </w:pPr>
        </w:p>
      </w:tc>
      <w:tc>
        <w:tcPr>
          <w:tcW w:w="3005" w:type="dxa"/>
        </w:tcPr>
        <w:p w14:paraId="4A0FDB4E" w14:textId="7ABDC284" w:rsidR="319F0B8C" w:rsidRDefault="319F0B8C" w:rsidP="319F0B8C">
          <w:pPr>
            <w:pStyle w:val="Header"/>
            <w:jc w:val="center"/>
          </w:pPr>
        </w:p>
      </w:tc>
      <w:tc>
        <w:tcPr>
          <w:tcW w:w="3005" w:type="dxa"/>
        </w:tcPr>
        <w:p w14:paraId="043DDF3E" w14:textId="55057A62" w:rsidR="319F0B8C" w:rsidRDefault="319F0B8C" w:rsidP="319F0B8C">
          <w:pPr>
            <w:pStyle w:val="Header"/>
            <w:ind w:right="-115"/>
            <w:jc w:val="right"/>
          </w:pPr>
        </w:p>
      </w:tc>
    </w:tr>
  </w:tbl>
  <w:p w14:paraId="25B8CFFC" w14:textId="1944CB64" w:rsidR="319F0B8C" w:rsidRDefault="319F0B8C" w:rsidP="319F0B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B4F74"/>
    <w:multiLevelType w:val="multilevel"/>
    <w:tmpl w:val="AD28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0791DC"/>
    <w:multiLevelType w:val="hybridMultilevel"/>
    <w:tmpl w:val="058E9AB0"/>
    <w:lvl w:ilvl="0" w:tplc="E25C9428">
      <w:start w:val="1"/>
      <w:numFmt w:val="bullet"/>
      <w:lvlText w:val=""/>
      <w:lvlJc w:val="left"/>
      <w:pPr>
        <w:ind w:left="720" w:hanging="360"/>
      </w:pPr>
      <w:rPr>
        <w:rFonts w:ascii="Symbol" w:hAnsi="Symbol" w:hint="default"/>
      </w:rPr>
    </w:lvl>
    <w:lvl w:ilvl="1" w:tplc="38DA8D46">
      <w:start w:val="1"/>
      <w:numFmt w:val="bullet"/>
      <w:lvlText w:val="o"/>
      <w:lvlJc w:val="left"/>
      <w:pPr>
        <w:ind w:left="1440" w:hanging="360"/>
      </w:pPr>
      <w:rPr>
        <w:rFonts w:ascii="Courier New" w:hAnsi="Courier New" w:hint="default"/>
      </w:rPr>
    </w:lvl>
    <w:lvl w:ilvl="2" w:tplc="3C7CCE0A">
      <w:start w:val="1"/>
      <w:numFmt w:val="bullet"/>
      <w:lvlText w:val=""/>
      <w:lvlJc w:val="left"/>
      <w:pPr>
        <w:ind w:left="2160" w:hanging="360"/>
      </w:pPr>
      <w:rPr>
        <w:rFonts w:ascii="Wingdings" w:hAnsi="Wingdings" w:hint="default"/>
      </w:rPr>
    </w:lvl>
    <w:lvl w:ilvl="3" w:tplc="EED650C8">
      <w:start w:val="1"/>
      <w:numFmt w:val="bullet"/>
      <w:lvlText w:val=""/>
      <w:lvlJc w:val="left"/>
      <w:pPr>
        <w:ind w:left="2880" w:hanging="360"/>
      </w:pPr>
      <w:rPr>
        <w:rFonts w:ascii="Symbol" w:hAnsi="Symbol" w:hint="default"/>
      </w:rPr>
    </w:lvl>
    <w:lvl w:ilvl="4" w:tplc="6978B72C">
      <w:start w:val="1"/>
      <w:numFmt w:val="bullet"/>
      <w:lvlText w:val="o"/>
      <w:lvlJc w:val="left"/>
      <w:pPr>
        <w:ind w:left="3600" w:hanging="360"/>
      </w:pPr>
      <w:rPr>
        <w:rFonts w:ascii="Courier New" w:hAnsi="Courier New" w:hint="default"/>
      </w:rPr>
    </w:lvl>
    <w:lvl w:ilvl="5" w:tplc="B67C5934">
      <w:start w:val="1"/>
      <w:numFmt w:val="bullet"/>
      <w:lvlText w:val=""/>
      <w:lvlJc w:val="left"/>
      <w:pPr>
        <w:ind w:left="4320" w:hanging="360"/>
      </w:pPr>
      <w:rPr>
        <w:rFonts w:ascii="Wingdings" w:hAnsi="Wingdings" w:hint="default"/>
      </w:rPr>
    </w:lvl>
    <w:lvl w:ilvl="6" w:tplc="8DF8D4DC">
      <w:start w:val="1"/>
      <w:numFmt w:val="bullet"/>
      <w:lvlText w:val=""/>
      <w:lvlJc w:val="left"/>
      <w:pPr>
        <w:ind w:left="5040" w:hanging="360"/>
      </w:pPr>
      <w:rPr>
        <w:rFonts w:ascii="Symbol" w:hAnsi="Symbol" w:hint="default"/>
      </w:rPr>
    </w:lvl>
    <w:lvl w:ilvl="7" w:tplc="7FD4492E">
      <w:start w:val="1"/>
      <w:numFmt w:val="bullet"/>
      <w:lvlText w:val="o"/>
      <w:lvlJc w:val="left"/>
      <w:pPr>
        <w:ind w:left="5760" w:hanging="360"/>
      </w:pPr>
      <w:rPr>
        <w:rFonts w:ascii="Courier New" w:hAnsi="Courier New" w:hint="default"/>
      </w:rPr>
    </w:lvl>
    <w:lvl w:ilvl="8" w:tplc="D60653A6">
      <w:start w:val="1"/>
      <w:numFmt w:val="bullet"/>
      <w:lvlText w:val=""/>
      <w:lvlJc w:val="left"/>
      <w:pPr>
        <w:ind w:left="6480" w:hanging="360"/>
      </w:pPr>
      <w:rPr>
        <w:rFonts w:ascii="Wingdings" w:hAnsi="Wingdings" w:hint="default"/>
      </w:rPr>
    </w:lvl>
  </w:abstractNum>
  <w:abstractNum w:abstractNumId="2" w15:restartNumberingAfterBreak="0">
    <w:nsid w:val="48535DAF"/>
    <w:multiLevelType w:val="multilevel"/>
    <w:tmpl w:val="85B0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D513AE"/>
    <w:multiLevelType w:val="multilevel"/>
    <w:tmpl w:val="55F64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4F03E2"/>
    <w:multiLevelType w:val="hybridMultilevel"/>
    <w:tmpl w:val="5F18A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853C95"/>
    <w:multiLevelType w:val="hybridMultilevel"/>
    <w:tmpl w:val="BE02E3D0"/>
    <w:lvl w:ilvl="0" w:tplc="2C22742A">
      <w:start w:val="1"/>
      <w:numFmt w:val="bullet"/>
      <w:lvlText w:val="•"/>
      <w:lvlJc w:val="left"/>
      <w:pPr>
        <w:tabs>
          <w:tab w:val="num" w:pos="720"/>
        </w:tabs>
        <w:ind w:left="720" w:hanging="360"/>
      </w:pPr>
      <w:rPr>
        <w:rFonts w:ascii="Times New Roman" w:hAnsi="Times New Roman" w:hint="default"/>
      </w:rPr>
    </w:lvl>
    <w:lvl w:ilvl="1" w:tplc="CCE86D64" w:tentative="1">
      <w:start w:val="1"/>
      <w:numFmt w:val="bullet"/>
      <w:lvlText w:val="•"/>
      <w:lvlJc w:val="left"/>
      <w:pPr>
        <w:tabs>
          <w:tab w:val="num" w:pos="1440"/>
        </w:tabs>
        <w:ind w:left="1440" w:hanging="360"/>
      </w:pPr>
      <w:rPr>
        <w:rFonts w:ascii="Times New Roman" w:hAnsi="Times New Roman" w:hint="default"/>
      </w:rPr>
    </w:lvl>
    <w:lvl w:ilvl="2" w:tplc="08363C4A" w:tentative="1">
      <w:start w:val="1"/>
      <w:numFmt w:val="bullet"/>
      <w:lvlText w:val="•"/>
      <w:lvlJc w:val="left"/>
      <w:pPr>
        <w:tabs>
          <w:tab w:val="num" w:pos="2160"/>
        </w:tabs>
        <w:ind w:left="2160" w:hanging="360"/>
      </w:pPr>
      <w:rPr>
        <w:rFonts w:ascii="Times New Roman" w:hAnsi="Times New Roman" w:hint="default"/>
      </w:rPr>
    </w:lvl>
    <w:lvl w:ilvl="3" w:tplc="6D18C0B4" w:tentative="1">
      <w:start w:val="1"/>
      <w:numFmt w:val="bullet"/>
      <w:lvlText w:val="•"/>
      <w:lvlJc w:val="left"/>
      <w:pPr>
        <w:tabs>
          <w:tab w:val="num" w:pos="2880"/>
        </w:tabs>
        <w:ind w:left="2880" w:hanging="360"/>
      </w:pPr>
      <w:rPr>
        <w:rFonts w:ascii="Times New Roman" w:hAnsi="Times New Roman" w:hint="default"/>
      </w:rPr>
    </w:lvl>
    <w:lvl w:ilvl="4" w:tplc="49769EEA" w:tentative="1">
      <w:start w:val="1"/>
      <w:numFmt w:val="bullet"/>
      <w:lvlText w:val="•"/>
      <w:lvlJc w:val="left"/>
      <w:pPr>
        <w:tabs>
          <w:tab w:val="num" w:pos="3600"/>
        </w:tabs>
        <w:ind w:left="3600" w:hanging="360"/>
      </w:pPr>
      <w:rPr>
        <w:rFonts w:ascii="Times New Roman" w:hAnsi="Times New Roman" w:hint="default"/>
      </w:rPr>
    </w:lvl>
    <w:lvl w:ilvl="5" w:tplc="0BD44010" w:tentative="1">
      <w:start w:val="1"/>
      <w:numFmt w:val="bullet"/>
      <w:lvlText w:val="•"/>
      <w:lvlJc w:val="left"/>
      <w:pPr>
        <w:tabs>
          <w:tab w:val="num" w:pos="4320"/>
        </w:tabs>
        <w:ind w:left="4320" w:hanging="360"/>
      </w:pPr>
      <w:rPr>
        <w:rFonts w:ascii="Times New Roman" w:hAnsi="Times New Roman" w:hint="default"/>
      </w:rPr>
    </w:lvl>
    <w:lvl w:ilvl="6" w:tplc="37C04090" w:tentative="1">
      <w:start w:val="1"/>
      <w:numFmt w:val="bullet"/>
      <w:lvlText w:val="•"/>
      <w:lvlJc w:val="left"/>
      <w:pPr>
        <w:tabs>
          <w:tab w:val="num" w:pos="5040"/>
        </w:tabs>
        <w:ind w:left="5040" w:hanging="360"/>
      </w:pPr>
      <w:rPr>
        <w:rFonts w:ascii="Times New Roman" w:hAnsi="Times New Roman" w:hint="default"/>
      </w:rPr>
    </w:lvl>
    <w:lvl w:ilvl="7" w:tplc="445010F0" w:tentative="1">
      <w:start w:val="1"/>
      <w:numFmt w:val="bullet"/>
      <w:lvlText w:val="•"/>
      <w:lvlJc w:val="left"/>
      <w:pPr>
        <w:tabs>
          <w:tab w:val="num" w:pos="5760"/>
        </w:tabs>
        <w:ind w:left="5760" w:hanging="360"/>
      </w:pPr>
      <w:rPr>
        <w:rFonts w:ascii="Times New Roman" w:hAnsi="Times New Roman" w:hint="default"/>
      </w:rPr>
    </w:lvl>
    <w:lvl w:ilvl="8" w:tplc="45ECE4A8"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5"/>
  </w:num>
  <w:num w:numId="3">
    <w:abstractNumId w:val="4"/>
  </w:num>
  <w:num w:numId="4">
    <w:abstractNumId w:val="0"/>
  </w:num>
  <w:num w:numId="5">
    <w:abstractNumId w:val="3"/>
  </w:num>
  <w:num w:numId="6">
    <w:abstractNumId w:val="2"/>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3A9396"/>
    <w:rsid w:val="000347B7"/>
    <w:rsid w:val="000378F7"/>
    <w:rsid w:val="000B303D"/>
    <w:rsid w:val="000C050F"/>
    <w:rsid w:val="001136D7"/>
    <w:rsid w:val="00174E1D"/>
    <w:rsid w:val="001A30CC"/>
    <w:rsid w:val="001C13B0"/>
    <w:rsid w:val="001F0216"/>
    <w:rsid w:val="00267C5F"/>
    <w:rsid w:val="002718ED"/>
    <w:rsid w:val="002D74A7"/>
    <w:rsid w:val="00310901"/>
    <w:rsid w:val="00337577"/>
    <w:rsid w:val="00362555"/>
    <w:rsid w:val="00386CA1"/>
    <w:rsid w:val="003D3AB7"/>
    <w:rsid w:val="00400FD0"/>
    <w:rsid w:val="0040472D"/>
    <w:rsid w:val="00411E0B"/>
    <w:rsid w:val="00427EEB"/>
    <w:rsid w:val="004349D6"/>
    <w:rsid w:val="0044137F"/>
    <w:rsid w:val="0045333E"/>
    <w:rsid w:val="0047728B"/>
    <w:rsid w:val="00480FD0"/>
    <w:rsid w:val="00483608"/>
    <w:rsid w:val="00485D43"/>
    <w:rsid w:val="004E025F"/>
    <w:rsid w:val="004E79E1"/>
    <w:rsid w:val="004F0B82"/>
    <w:rsid w:val="00531C37"/>
    <w:rsid w:val="00534291"/>
    <w:rsid w:val="005472B0"/>
    <w:rsid w:val="00572EF1"/>
    <w:rsid w:val="005C63F5"/>
    <w:rsid w:val="005D485A"/>
    <w:rsid w:val="005D6B72"/>
    <w:rsid w:val="006364E8"/>
    <w:rsid w:val="00640C1E"/>
    <w:rsid w:val="006578A0"/>
    <w:rsid w:val="006819A6"/>
    <w:rsid w:val="006C61B3"/>
    <w:rsid w:val="006E7E74"/>
    <w:rsid w:val="006F5919"/>
    <w:rsid w:val="0070126D"/>
    <w:rsid w:val="00724AA7"/>
    <w:rsid w:val="00742780"/>
    <w:rsid w:val="0077291C"/>
    <w:rsid w:val="00782B16"/>
    <w:rsid w:val="00782ED3"/>
    <w:rsid w:val="007A3A27"/>
    <w:rsid w:val="007B74C6"/>
    <w:rsid w:val="0081101E"/>
    <w:rsid w:val="00822FF4"/>
    <w:rsid w:val="0083098A"/>
    <w:rsid w:val="00840102"/>
    <w:rsid w:val="008614CA"/>
    <w:rsid w:val="0086413F"/>
    <w:rsid w:val="008829E7"/>
    <w:rsid w:val="008869D5"/>
    <w:rsid w:val="00886E47"/>
    <w:rsid w:val="008C6340"/>
    <w:rsid w:val="008D00C0"/>
    <w:rsid w:val="008D7CB1"/>
    <w:rsid w:val="008E70C7"/>
    <w:rsid w:val="008F70A1"/>
    <w:rsid w:val="00930A92"/>
    <w:rsid w:val="00990055"/>
    <w:rsid w:val="009A08D0"/>
    <w:rsid w:val="009B7C1D"/>
    <w:rsid w:val="009D286C"/>
    <w:rsid w:val="009F5F8E"/>
    <w:rsid w:val="00A549EC"/>
    <w:rsid w:val="00A752DF"/>
    <w:rsid w:val="00A77B0C"/>
    <w:rsid w:val="00AB35B4"/>
    <w:rsid w:val="00AC6E3A"/>
    <w:rsid w:val="00B01148"/>
    <w:rsid w:val="00B4777E"/>
    <w:rsid w:val="00B5200D"/>
    <w:rsid w:val="00B65B84"/>
    <w:rsid w:val="00B6CE5F"/>
    <w:rsid w:val="00B801C1"/>
    <w:rsid w:val="00B85BA4"/>
    <w:rsid w:val="00BA5C87"/>
    <w:rsid w:val="00BA7870"/>
    <w:rsid w:val="00BE2E1C"/>
    <w:rsid w:val="00BF7636"/>
    <w:rsid w:val="00C144AB"/>
    <w:rsid w:val="00C34CD1"/>
    <w:rsid w:val="00C602C2"/>
    <w:rsid w:val="00C647AE"/>
    <w:rsid w:val="00C953AD"/>
    <w:rsid w:val="00C95713"/>
    <w:rsid w:val="00CA633E"/>
    <w:rsid w:val="00CB4715"/>
    <w:rsid w:val="00CC2817"/>
    <w:rsid w:val="00CC4137"/>
    <w:rsid w:val="00CE6FD7"/>
    <w:rsid w:val="00CF0317"/>
    <w:rsid w:val="00D00EFF"/>
    <w:rsid w:val="00D14EA1"/>
    <w:rsid w:val="00D2B956"/>
    <w:rsid w:val="00D30373"/>
    <w:rsid w:val="00D31F25"/>
    <w:rsid w:val="00D51777"/>
    <w:rsid w:val="00DA60F1"/>
    <w:rsid w:val="00DC2647"/>
    <w:rsid w:val="00DD5174"/>
    <w:rsid w:val="00DF487E"/>
    <w:rsid w:val="00E10091"/>
    <w:rsid w:val="00E133CC"/>
    <w:rsid w:val="00E20A4D"/>
    <w:rsid w:val="00E45117"/>
    <w:rsid w:val="00E64DD0"/>
    <w:rsid w:val="00E871F0"/>
    <w:rsid w:val="00EA2869"/>
    <w:rsid w:val="00EB55BF"/>
    <w:rsid w:val="00ED554B"/>
    <w:rsid w:val="00EF0491"/>
    <w:rsid w:val="00F11355"/>
    <w:rsid w:val="00F251F1"/>
    <w:rsid w:val="00F37CAE"/>
    <w:rsid w:val="00F61689"/>
    <w:rsid w:val="00F7008E"/>
    <w:rsid w:val="00FB3ECA"/>
    <w:rsid w:val="00FD6898"/>
    <w:rsid w:val="0179A03B"/>
    <w:rsid w:val="01863522"/>
    <w:rsid w:val="025CD906"/>
    <w:rsid w:val="02E3EB26"/>
    <w:rsid w:val="02E9E4EB"/>
    <w:rsid w:val="040A304D"/>
    <w:rsid w:val="04345C37"/>
    <w:rsid w:val="043F9588"/>
    <w:rsid w:val="04837A2D"/>
    <w:rsid w:val="04E460C0"/>
    <w:rsid w:val="0525393F"/>
    <w:rsid w:val="05BEA6C3"/>
    <w:rsid w:val="05D02C98"/>
    <w:rsid w:val="063A347E"/>
    <w:rsid w:val="06D474D0"/>
    <w:rsid w:val="0713AF35"/>
    <w:rsid w:val="092396AD"/>
    <w:rsid w:val="0988621F"/>
    <w:rsid w:val="098F61D1"/>
    <w:rsid w:val="09CDD7EF"/>
    <w:rsid w:val="0A405337"/>
    <w:rsid w:val="0AA8A556"/>
    <w:rsid w:val="0AD09765"/>
    <w:rsid w:val="0B3EAD8C"/>
    <w:rsid w:val="0B9D640C"/>
    <w:rsid w:val="0BC4F5A8"/>
    <w:rsid w:val="0BD3AF3B"/>
    <w:rsid w:val="0C96E8D7"/>
    <w:rsid w:val="0FC7A3C5"/>
    <w:rsid w:val="10255D13"/>
    <w:rsid w:val="10EE8064"/>
    <w:rsid w:val="118A25ED"/>
    <w:rsid w:val="11B78C8F"/>
    <w:rsid w:val="11C12D74"/>
    <w:rsid w:val="121B0ECF"/>
    <w:rsid w:val="1278AEA7"/>
    <w:rsid w:val="12A82819"/>
    <w:rsid w:val="1377ABFC"/>
    <w:rsid w:val="13EFF1FE"/>
    <w:rsid w:val="148479B8"/>
    <w:rsid w:val="14DE89F2"/>
    <w:rsid w:val="14FFA972"/>
    <w:rsid w:val="169B79D3"/>
    <w:rsid w:val="16CC2449"/>
    <w:rsid w:val="1908F828"/>
    <w:rsid w:val="19B53773"/>
    <w:rsid w:val="19B6DD76"/>
    <w:rsid w:val="19DE9E88"/>
    <w:rsid w:val="1A047B30"/>
    <w:rsid w:val="1B5D8283"/>
    <w:rsid w:val="1B9F956C"/>
    <w:rsid w:val="1BA0074C"/>
    <w:rsid w:val="1BE07409"/>
    <w:rsid w:val="1BF7B47C"/>
    <w:rsid w:val="1D399471"/>
    <w:rsid w:val="1E173EC1"/>
    <w:rsid w:val="1E73AF19"/>
    <w:rsid w:val="1E88A896"/>
    <w:rsid w:val="1E9FCDA1"/>
    <w:rsid w:val="1F10A61E"/>
    <w:rsid w:val="1FA18718"/>
    <w:rsid w:val="1FA3F431"/>
    <w:rsid w:val="1FAB232E"/>
    <w:rsid w:val="20A47433"/>
    <w:rsid w:val="2111BB19"/>
    <w:rsid w:val="216CFDD9"/>
    <w:rsid w:val="21E9B06D"/>
    <w:rsid w:val="2208A53A"/>
    <w:rsid w:val="22AD8B7A"/>
    <w:rsid w:val="22D20F91"/>
    <w:rsid w:val="23E65622"/>
    <w:rsid w:val="23FF7851"/>
    <w:rsid w:val="24C4EDB3"/>
    <w:rsid w:val="252D4F55"/>
    <w:rsid w:val="25487D29"/>
    <w:rsid w:val="2598C78B"/>
    <w:rsid w:val="271DE419"/>
    <w:rsid w:val="275455A6"/>
    <w:rsid w:val="27D0D513"/>
    <w:rsid w:val="28A861A3"/>
    <w:rsid w:val="28B4C560"/>
    <w:rsid w:val="28C7EF2F"/>
    <w:rsid w:val="29C0AE80"/>
    <w:rsid w:val="2BFB5F6E"/>
    <w:rsid w:val="2CAD6CA5"/>
    <w:rsid w:val="2D8B7DFE"/>
    <w:rsid w:val="2D975B86"/>
    <w:rsid w:val="2F8F02DF"/>
    <w:rsid w:val="30AB9B79"/>
    <w:rsid w:val="30C37F6F"/>
    <w:rsid w:val="30CEFC48"/>
    <w:rsid w:val="30FAAC5D"/>
    <w:rsid w:val="319F0B8C"/>
    <w:rsid w:val="31DE5AA8"/>
    <w:rsid w:val="31EAAE2A"/>
    <w:rsid w:val="327BD182"/>
    <w:rsid w:val="331E3728"/>
    <w:rsid w:val="33B00224"/>
    <w:rsid w:val="34660076"/>
    <w:rsid w:val="3596F092"/>
    <w:rsid w:val="366D2EEB"/>
    <w:rsid w:val="368B596F"/>
    <w:rsid w:val="36C97EF1"/>
    <w:rsid w:val="37C1D2B6"/>
    <w:rsid w:val="381EB563"/>
    <w:rsid w:val="38AEBA6D"/>
    <w:rsid w:val="38CE9154"/>
    <w:rsid w:val="38D05457"/>
    <w:rsid w:val="39086FFE"/>
    <w:rsid w:val="3ADC1B5E"/>
    <w:rsid w:val="3AFB32C6"/>
    <w:rsid w:val="3B5F7835"/>
    <w:rsid w:val="3C9A20AD"/>
    <w:rsid w:val="3CA31809"/>
    <w:rsid w:val="3CF2EB75"/>
    <w:rsid w:val="3D128C63"/>
    <w:rsid w:val="3DA626F8"/>
    <w:rsid w:val="3E14D042"/>
    <w:rsid w:val="3E19AB2B"/>
    <w:rsid w:val="3E2C87CD"/>
    <w:rsid w:val="3ECD6469"/>
    <w:rsid w:val="40418F26"/>
    <w:rsid w:val="40ED0D98"/>
    <w:rsid w:val="423530B4"/>
    <w:rsid w:val="43400249"/>
    <w:rsid w:val="436DB148"/>
    <w:rsid w:val="43E9B857"/>
    <w:rsid w:val="447E303F"/>
    <w:rsid w:val="461C55B3"/>
    <w:rsid w:val="49511E62"/>
    <w:rsid w:val="49D0CCC9"/>
    <w:rsid w:val="4A2B9CAE"/>
    <w:rsid w:val="4A6FF092"/>
    <w:rsid w:val="4B039202"/>
    <w:rsid w:val="4B3BF632"/>
    <w:rsid w:val="4BE1E477"/>
    <w:rsid w:val="4E11CBAF"/>
    <w:rsid w:val="4E4730EA"/>
    <w:rsid w:val="4E685784"/>
    <w:rsid w:val="4F10C61B"/>
    <w:rsid w:val="4F3A9396"/>
    <w:rsid w:val="4F40AE1F"/>
    <w:rsid w:val="502E9138"/>
    <w:rsid w:val="51496C71"/>
    <w:rsid w:val="5172D386"/>
    <w:rsid w:val="517ED1AC"/>
    <w:rsid w:val="5236AE93"/>
    <w:rsid w:val="52E53CD2"/>
    <w:rsid w:val="53996F77"/>
    <w:rsid w:val="53ADD769"/>
    <w:rsid w:val="5422576A"/>
    <w:rsid w:val="549D0536"/>
    <w:rsid w:val="556A2BAC"/>
    <w:rsid w:val="55B1DFC1"/>
    <w:rsid w:val="55D4E0AD"/>
    <w:rsid w:val="56B7DF0B"/>
    <w:rsid w:val="57D81E95"/>
    <w:rsid w:val="57F2D234"/>
    <w:rsid w:val="590BC32B"/>
    <w:rsid w:val="59C5F21A"/>
    <w:rsid w:val="5A01795A"/>
    <w:rsid w:val="5A0DD18F"/>
    <w:rsid w:val="5B77DF11"/>
    <w:rsid w:val="5C2214A1"/>
    <w:rsid w:val="5CBE3BF9"/>
    <w:rsid w:val="5CEAC42F"/>
    <w:rsid w:val="5D44B2D2"/>
    <w:rsid w:val="5D7DC194"/>
    <w:rsid w:val="5E7BF630"/>
    <w:rsid w:val="5EC8B2C8"/>
    <w:rsid w:val="5F27A7B3"/>
    <w:rsid w:val="5FCEDC91"/>
    <w:rsid w:val="6001847B"/>
    <w:rsid w:val="6060180F"/>
    <w:rsid w:val="6109E9FC"/>
    <w:rsid w:val="61E872E9"/>
    <w:rsid w:val="6200538A"/>
    <w:rsid w:val="622FE4E9"/>
    <w:rsid w:val="63E74195"/>
    <w:rsid w:val="63E8BF08"/>
    <w:rsid w:val="640B606D"/>
    <w:rsid w:val="64CC2237"/>
    <w:rsid w:val="65660A37"/>
    <w:rsid w:val="65A730CE"/>
    <w:rsid w:val="666E82C3"/>
    <w:rsid w:val="6701DA98"/>
    <w:rsid w:val="670ADA68"/>
    <w:rsid w:val="68478D06"/>
    <w:rsid w:val="684AB68C"/>
    <w:rsid w:val="692B26B0"/>
    <w:rsid w:val="6A12404F"/>
    <w:rsid w:val="6AAE8679"/>
    <w:rsid w:val="6B8A7706"/>
    <w:rsid w:val="6C43E315"/>
    <w:rsid w:val="6E568782"/>
    <w:rsid w:val="6EAE236A"/>
    <w:rsid w:val="6F64F7E0"/>
    <w:rsid w:val="6FAD47FB"/>
    <w:rsid w:val="6FECC79E"/>
    <w:rsid w:val="704A9A8A"/>
    <w:rsid w:val="7174B84C"/>
    <w:rsid w:val="718897FF"/>
    <w:rsid w:val="719A5049"/>
    <w:rsid w:val="719F3BE7"/>
    <w:rsid w:val="72E8D923"/>
    <w:rsid w:val="748CE24B"/>
    <w:rsid w:val="75DC991F"/>
    <w:rsid w:val="761C4EE4"/>
    <w:rsid w:val="7628B2AC"/>
    <w:rsid w:val="7761127F"/>
    <w:rsid w:val="77740036"/>
    <w:rsid w:val="77C6213C"/>
    <w:rsid w:val="77F96BAA"/>
    <w:rsid w:val="789AAB62"/>
    <w:rsid w:val="794872CD"/>
    <w:rsid w:val="79527549"/>
    <w:rsid w:val="7960536E"/>
    <w:rsid w:val="79A3A13A"/>
    <w:rsid w:val="79C43F26"/>
    <w:rsid w:val="7AFCD318"/>
    <w:rsid w:val="7B75143F"/>
    <w:rsid w:val="7D10E4A0"/>
    <w:rsid w:val="7D29B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9396"/>
  <w15:chartTrackingRefBased/>
  <w15:docId w15:val="{A13C3672-0E8F-4CD6-9B22-4857593A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5D48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74A7"/>
    <w:rPr>
      <w:b/>
      <w:bCs/>
    </w:rPr>
  </w:style>
  <w:style w:type="character" w:styleId="Hyperlink">
    <w:name w:val="Hyperlink"/>
    <w:basedOn w:val="DefaultParagraphFont"/>
    <w:uiPriority w:val="99"/>
    <w:unhideWhenUsed/>
    <w:rsid w:val="00362555"/>
    <w:rPr>
      <w:color w:val="0000FF"/>
      <w:u w:val="single"/>
    </w:rPr>
  </w:style>
  <w:style w:type="character" w:styleId="Emphasis">
    <w:name w:val="Emphasis"/>
    <w:basedOn w:val="DefaultParagraphFont"/>
    <w:uiPriority w:val="20"/>
    <w:qFormat/>
    <w:rsid w:val="00D31F25"/>
    <w:rPr>
      <w:i/>
      <w:iCs/>
    </w:rPr>
  </w:style>
  <w:style w:type="character" w:styleId="FollowedHyperlink">
    <w:name w:val="FollowedHyperlink"/>
    <w:basedOn w:val="DefaultParagraphFont"/>
    <w:uiPriority w:val="99"/>
    <w:semiHidden/>
    <w:unhideWhenUsed/>
    <w:rsid w:val="00E451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36583">
      <w:bodyDiv w:val="1"/>
      <w:marLeft w:val="0"/>
      <w:marRight w:val="0"/>
      <w:marTop w:val="0"/>
      <w:marBottom w:val="0"/>
      <w:divBdr>
        <w:top w:val="none" w:sz="0" w:space="0" w:color="auto"/>
        <w:left w:val="none" w:sz="0" w:space="0" w:color="auto"/>
        <w:bottom w:val="none" w:sz="0" w:space="0" w:color="auto"/>
        <w:right w:val="none" w:sz="0" w:space="0" w:color="auto"/>
      </w:divBdr>
    </w:div>
    <w:div w:id="685256878">
      <w:bodyDiv w:val="1"/>
      <w:marLeft w:val="0"/>
      <w:marRight w:val="0"/>
      <w:marTop w:val="0"/>
      <w:marBottom w:val="0"/>
      <w:divBdr>
        <w:top w:val="none" w:sz="0" w:space="0" w:color="auto"/>
        <w:left w:val="none" w:sz="0" w:space="0" w:color="auto"/>
        <w:bottom w:val="none" w:sz="0" w:space="0" w:color="auto"/>
        <w:right w:val="none" w:sz="0" w:space="0" w:color="auto"/>
      </w:divBdr>
      <w:divsChild>
        <w:div w:id="707991601">
          <w:marLeft w:val="-300"/>
          <w:marRight w:val="0"/>
          <w:marTop w:val="0"/>
          <w:marBottom w:val="150"/>
          <w:divBdr>
            <w:top w:val="none" w:sz="0" w:space="0" w:color="auto"/>
            <w:left w:val="none" w:sz="0" w:space="0" w:color="auto"/>
            <w:bottom w:val="none" w:sz="0" w:space="0" w:color="auto"/>
            <w:right w:val="none" w:sz="0" w:space="0" w:color="auto"/>
          </w:divBdr>
          <w:divsChild>
            <w:div w:id="1993680116">
              <w:marLeft w:val="0"/>
              <w:marRight w:val="0"/>
              <w:marTop w:val="0"/>
              <w:marBottom w:val="0"/>
              <w:divBdr>
                <w:top w:val="none" w:sz="0" w:space="0" w:color="auto"/>
                <w:left w:val="none" w:sz="0" w:space="0" w:color="auto"/>
                <w:bottom w:val="none" w:sz="0" w:space="0" w:color="auto"/>
                <w:right w:val="none" w:sz="0" w:space="0" w:color="auto"/>
              </w:divBdr>
              <w:divsChild>
                <w:div w:id="95059593">
                  <w:marLeft w:val="0"/>
                  <w:marRight w:val="0"/>
                  <w:marTop w:val="0"/>
                  <w:marBottom w:val="0"/>
                  <w:divBdr>
                    <w:top w:val="none" w:sz="0" w:space="0" w:color="auto"/>
                    <w:left w:val="none" w:sz="0" w:space="0" w:color="auto"/>
                    <w:bottom w:val="none" w:sz="0" w:space="0" w:color="auto"/>
                    <w:right w:val="none" w:sz="0" w:space="0" w:color="auto"/>
                  </w:divBdr>
                  <w:divsChild>
                    <w:div w:id="459343636">
                      <w:marLeft w:val="-150"/>
                      <w:marRight w:val="0"/>
                      <w:marTop w:val="0"/>
                      <w:marBottom w:val="0"/>
                      <w:divBdr>
                        <w:top w:val="none" w:sz="0" w:space="0" w:color="auto"/>
                        <w:left w:val="none" w:sz="0" w:space="0" w:color="auto"/>
                        <w:bottom w:val="none" w:sz="0" w:space="0" w:color="auto"/>
                        <w:right w:val="none" w:sz="0" w:space="0" w:color="auto"/>
                      </w:divBdr>
                      <w:divsChild>
                        <w:div w:id="1316494645">
                          <w:marLeft w:val="0"/>
                          <w:marRight w:val="0"/>
                          <w:marTop w:val="0"/>
                          <w:marBottom w:val="0"/>
                          <w:divBdr>
                            <w:top w:val="none" w:sz="0" w:space="0" w:color="auto"/>
                            <w:left w:val="none" w:sz="0" w:space="0" w:color="auto"/>
                            <w:bottom w:val="none" w:sz="0" w:space="0" w:color="auto"/>
                            <w:right w:val="none" w:sz="0" w:space="0" w:color="auto"/>
                          </w:divBdr>
                          <w:divsChild>
                            <w:div w:id="1349261332">
                              <w:marLeft w:val="0"/>
                              <w:marRight w:val="0"/>
                              <w:marTop w:val="0"/>
                              <w:marBottom w:val="0"/>
                              <w:divBdr>
                                <w:top w:val="none" w:sz="0" w:space="0" w:color="auto"/>
                                <w:left w:val="none" w:sz="0" w:space="0" w:color="auto"/>
                                <w:bottom w:val="none" w:sz="0" w:space="0" w:color="auto"/>
                                <w:right w:val="none" w:sz="0" w:space="0" w:color="auto"/>
                              </w:divBdr>
                              <w:divsChild>
                                <w:div w:id="1728995050">
                                  <w:marLeft w:val="0"/>
                                  <w:marRight w:val="0"/>
                                  <w:marTop w:val="0"/>
                                  <w:marBottom w:val="0"/>
                                  <w:divBdr>
                                    <w:top w:val="none" w:sz="0" w:space="0" w:color="auto"/>
                                    <w:left w:val="none" w:sz="0" w:space="0" w:color="auto"/>
                                    <w:bottom w:val="none" w:sz="0" w:space="0" w:color="auto"/>
                                    <w:right w:val="none" w:sz="0" w:space="0" w:color="auto"/>
                                  </w:divBdr>
                                  <w:divsChild>
                                    <w:div w:id="1383941504">
                                      <w:marLeft w:val="0"/>
                                      <w:marRight w:val="0"/>
                                      <w:marTop w:val="0"/>
                                      <w:marBottom w:val="0"/>
                                      <w:divBdr>
                                        <w:top w:val="none" w:sz="0" w:space="0" w:color="auto"/>
                                        <w:left w:val="none" w:sz="0" w:space="0" w:color="auto"/>
                                        <w:bottom w:val="none" w:sz="0" w:space="0" w:color="auto"/>
                                        <w:right w:val="none" w:sz="0" w:space="0" w:color="auto"/>
                                      </w:divBdr>
                                      <w:divsChild>
                                        <w:div w:id="1723360685">
                                          <w:marLeft w:val="0"/>
                                          <w:marRight w:val="0"/>
                                          <w:marTop w:val="0"/>
                                          <w:marBottom w:val="0"/>
                                          <w:divBdr>
                                            <w:top w:val="none" w:sz="0" w:space="0" w:color="auto"/>
                                            <w:left w:val="none" w:sz="0" w:space="0" w:color="auto"/>
                                            <w:bottom w:val="none" w:sz="0" w:space="0" w:color="auto"/>
                                            <w:right w:val="none" w:sz="0" w:space="0" w:color="auto"/>
                                          </w:divBdr>
                                          <w:divsChild>
                                            <w:div w:id="103438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6199006">
      <w:bodyDiv w:val="1"/>
      <w:marLeft w:val="0"/>
      <w:marRight w:val="0"/>
      <w:marTop w:val="0"/>
      <w:marBottom w:val="0"/>
      <w:divBdr>
        <w:top w:val="none" w:sz="0" w:space="0" w:color="auto"/>
        <w:left w:val="none" w:sz="0" w:space="0" w:color="auto"/>
        <w:bottom w:val="none" w:sz="0" w:space="0" w:color="auto"/>
        <w:right w:val="none" w:sz="0" w:space="0" w:color="auto"/>
      </w:divBdr>
    </w:div>
    <w:div w:id="1468157651">
      <w:bodyDiv w:val="1"/>
      <w:marLeft w:val="0"/>
      <w:marRight w:val="0"/>
      <w:marTop w:val="0"/>
      <w:marBottom w:val="0"/>
      <w:divBdr>
        <w:top w:val="none" w:sz="0" w:space="0" w:color="auto"/>
        <w:left w:val="none" w:sz="0" w:space="0" w:color="auto"/>
        <w:bottom w:val="none" w:sz="0" w:space="0" w:color="auto"/>
        <w:right w:val="none" w:sz="0" w:space="0" w:color="auto"/>
      </w:divBdr>
    </w:div>
    <w:div w:id="1517429600">
      <w:bodyDiv w:val="1"/>
      <w:marLeft w:val="0"/>
      <w:marRight w:val="0"/>
      <w:marTop w:val="0"/>
      <w:marBottom w:val="0"/>
      <w:divBdr>
        <w:top w:val="none" w:sz="0" w:space="0" w:color="auto"/>
        <w:left w:val="none" w:sz="0" w:space="0" w:color="auto"/>
        <w:bottom w:val="none" w:sz="0" w:space="0" w:color="auto"/>
        <w:right w:val="none" w:sz="0" w:space="0" w:color="auto"/>
      </w:divBdr>
      <w:divsChild>
        <w:div w:id="1500071790">
          <w:marLeft w:val="0"/>
          <w:marRight w:val="0"/>
          <w:marTop w:val="0"/>
          <w:marBottom w:val="0"/>
          <w:divBdr>
            <w:top w:val="none" w:sz="0" w:space="0" w:color="auto"/>
            <w:left w:val="none" w:sz="0" w:space="0" w:color="auto"/>
            <w:bottom w:val="none" w:sz="0" w:space="0" w:color="auto"/>
            <w:right w:val="none" w:sz="0" w:space="0" w:color="auto"/>
          </w:divBdr>
        </w:div>
        <w:div w:id="894506394">
          <w:marLeft w:val="0"/>
          <w:marRight w:val="0"/>
          <w:marTop w:val="0"/>
          <w:marBottom w:val="0"/>
          <w:divBdr>
            <w:top w:val="none" w:sz="0" w:space="0" w:color="auto"/>
            <w:left w:val="none" w:sz="0" w:space="0" w:color="auto"/>
            <w:bottom w:val="none" w:sz="0" w:space="0" w:color="auto"/>
            <w:right w:val="none" w:sz="0" w:space="0" w:color="auto"/>
          </w:divBdr>
          <w:divsChild>
            <w:div w:id="1737780199">
              <w:marLeft w:val="0"/>
              <w:marRight w:val="0"/>
              <w:marTop w:val="0"/>
              <w:marBottom w:val="0"/>
              <w:divBdr>
                <w:top w:val="none" w:sz="0" w:space="0" w:color="auto"/>
                <w:left w:val="none" w:sz="0" w:space="0" w:color="auto"/>
                <w:bottom w:val="none" w:sz="0" w:space="0" w:color="auto"/>
                <w:right w:val="none" w:sz="0" w:space="0" w:color="auto"/>
              </w:divBdr>
              <w:divsChild>
                <w:div w:id="493230090">
                  <w:marLeft w:val="0"/>
                  <w:marRight w:val="0"/>
                  <w:marTop w:val="0"/>
                  <w:marBottom w:val="75"/>
                  <w:divBdr>
                    <w:top w:val="none" w:sz="0" w:space="0" w:color="auto"/>
                    <w:left w:val="none" w:sz="0" w:space="0" w:color="auto"/>
                    <w:bottom w:val="none" w:sz="0" w:space="0" w:color="auto"/>
                    <w:right w:val="none" w:sz="0" w:space="0" w:color="auto"/>
                  </w:divBdr>
                </w:div>
                <w:div w:id="1506436485">
                  <w:marLeft w:val="0"/>
                  <w:marRight w:val="0"/>
                  <w:marTop w:val="0"/>
                  <w:marBottom w:val="75"/>
                  <w:divBdr>
                    <w:top w:val="none" w:sz="0" w:space="0" w:color="auto"/>
                    <w:left w:val="none" w:sz="0" w:space="0" w:color="auto"/>
                    <w:bottom w:val="none" w:sz="0" w:space="0" w:color="auto"/>
                    <w:right w:val="none" w:sz="0" w:space="0" w:color="auto"/>
                  </w:divBdr>
                </w:div>
                <w:div w:id="124164658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382872094">
          <w:marLeft w:val="0"/>
          <w:marRight w:val="0"/>
          <w:marTop w:val="0"/>
          <w:marBottom w:val="0"/>
          <w:divBdr>
            <w:top w:val="none" w:sz="0" w:space="0" w:color="auto"/>
            <w:left w:val="none" w:sz="0" w:space="0" w:color="auto"/>
            <w:bottom w:val="none" w:sz="0" w:space="0" w:color="auto"/>
            <w:right w:val="none" w:sz="0" w:space="0" w:color="auto"/>
          </w:divBdr>
          <w:divsChild>
            <w:div w:id="997733773">
              <w:marLeft w:val="0"/>
              <w:marRight w:val="0"/>
              <w:marTop w:val="150"/>
              <w:marBottom w:val="150"/>
              <w:divBdr>
                <w:top w:val="none" w:sz="0" w:space="0" w:color="auto"/>
                <w:left w:val="none" w:sz="0" w:space="0" w:color="auto"/>
                <w:bottom w:val="none" w:sz="0" w:space="0" w:color="auto"/>
                <w:right w:val="none" w:sz="0" w:space="0" w:color="auto"/>
              </w:divBdr>
            </w:div>
            <w:div w:id="1715081915">
              <w:marLeft w:val="-300"/>
              <w:marRight w:val="0"/>
              <w:marTop w:val="0"/>
              <w:marBottom w:val="150"/>
              <w:divBdr>
                <w:top w:val="none" w:sz="0" w:space="0" w:color="auto"/>
                <w:left w:val="none" w:sz="0" w:space="0" w:color="auto"/>
                <w:bottom w:val="none" w:sz="0" w:space="0" w:color="auto"/>
                <w:right w:val="none" w:sz="0" w:space="0" w:color="auto"/>
              </w:divBdr>
              <w:divsChild>
                <w:div w:id="1289774813">
                  <w:marLeft w:val="0"/>
                  <w:marRight w:val="0"/>
                  <w:marTop w:val="0"/>
                  <w:marBottom w:val="0"/>
                  <w:divBdr>
                    <w:top w:val="none" w:sz="0" w:space="0" w:color="auto"/>
                    <w:left w:val="none" w:sz="0" w:space="0" w:color="auto"/>
                    <w:bottom w:val="none" w:sz="0" w:space="0" w:color="auto"/>
                    <w:right w:val="none" w:sz="0" w:space="0" w:color="auto"/>
                  </w:divBdr>
                  <w:divsChild>
                    <w:div w:id="1472558290">
                      <w:marLeft w:val="0"/>
                      <w:marRight w:val="0"/>
                      <w:marTop w:val="0"/>
                      <w:marBottom w:val="0"/>
                      <w:divBdr>
                        <w:top w:val="none" w:sz="0" w:space="0" w:color="auto"/>
                        <w:left w:val="none" w:sz="0" w:space="0" w:color="auto"/>
                        <w:bottom w:val="none" w:sz="0" w:space="0" w:color="auto"/>
                        <w:right w:val="none" w:sz="0" w:space="0" w:color="auto"/>
                      </w:divBdr>
                      <w:divsChild>
                        <w:div w:id="623731851">
                          <w:marLeft w:val="0"/>
                          <w:marRight w:val="0"/>
                          <w:marTop w:val="0"/>
                          <w:marBottom w:val="0"/>
                          <w:divBdr>
                            <w:top w:val="none" w:sz="0" w:space="0" w:color="auto"/>
                            <w:left w:val="none" w:sz="0" w:space="0" w:color="auto"/>
                            <w:bottom w:val="none" w:sz="0" w:space="0" w:color="auto"/>
                            <w:right w:val="none" w:sz="0" w:space="0" w:color="auto"/>
                          </w:divBdr>
                          <w:divsChild>
                            <w:div w:id="2011568000">
                              <w:marLeft w:val="-150"/>
                              <w:marRight w:val="0"/>
                              <w:marTop w:val="0"/>
                              <w:marBottom w:val="0"/>
                              <w:divBdr>
                                <w:top w:val="none" w:sz="0" w:space="0" w:color="auto"/>
                                <w:left w:val="none" w:sz="0" w:space="0" w:color="auto"/>
                                <w:bottom w:val="none" w:sz="0" w:space="0" w:color="auto"/>
                                <w:right w:val="none" w:sz="0" w:space="0" w:color="auto"/>
                              </w:divBdr>
                              <w:divsChild>
                                <w:div w:id="2061709162">
                                  <w:marLeft w:val="0"/>
                                  <w:marRight w:val="0"/>
                                  <w:marTop w:val="0"/>
                                  <w:marBottom w:val="0"/>
                                  <w:divBdr>
                                    <w:top w:val="none" w:sz="0" w:space="0" w:color="auto"/>
                                    <w:left w:val="none" w:sz="0" w:space="0" w:color="auto"/>
                                    <w:bottom w:val="none" w:sz="0" w:space="0" w:color="auto"/>
                                    <w:right w:val="none" w:sz="0" w:space="0" w:color="auto"/>
                                  </w:divBdr>
                                </w:div>
                                <w:div w:id="1401321440">
                                  <w:marLeft w:val="0"/>
                                  <w:marRight w:val="0"/>
                                  <w:marTop w:val="0"/>
                                  <w:marBottom w:val="0"/>
                                  <w:divBdr>
                                    <w:top w:val="none" w:sz="0" w:space="0" w:color="auto"/>
                                    <w:left w:val="none" w:sz="0" w:space="0" w:color="auto"/>
                                    <w:bottom w:val="none" w:sz="0" w:space="0" w:color="auto"/>
                                    <w:right w:val="none" w:sz="0" w:space="0" w:color="auto"/>
                                  </w:divBdr>
                                  <w:divsChild>
                                    <w:div w:id="354042863">
                                      <w:marLeft w:val="0"/>
                                      <w:marRight w:val="0"/>
                                      <w:marTop w:val="0"/>
                                      <w:marBottom w:val="0"/>
                                      <w:divBdr>
                                        <w:top w:val="none" w:sz="0" w:space="0" w:color="auto"/>
                                        <w:left w:val="none" w:sz="0" w:space="0" w:color="auto"/>
                                        <w:bottom w:val="none" w:sz="0" w:space="0" w:color="auto"/>
                                        <w:right w:val="none" w:sz="0" w:space="0" w:color="auto"/>
                                      </w:divBdr>
                                      <w:divsChild>
                                        <w:div w:id="1027875970">
                                          <w:marLeft w:val="0"/>
                                          <w:marRight w:val="0"/>
                                          <w:marTop w:val="0"/>
                                          <w:marBottom w:val="0"/>
                                          <w:divBdr>
                                            <w:top w:val="none" w:sz="0" w:space="0" w:color="auto"/>
                                            <w:left w:val="none" w:sz="0" w:space="0" w:color="auto"/>
                                            <w:bottom w:val="none" w:sz="0" w:space="0" w:color="auto"/>
                                            <w:right w:val="none" w:sz="0" w:space="0" w:color="auto"/>
                                          </w:divBdr>
                                          <w:divsChild>
                                            <w:div w:id="1392924256">
                                              <w:marLeft w:val="0"/>
                                              <w:marRight w:val="0"/>
                                              <w:marTop w:val="0"/>
                                              <w:marBottom w:val="0"/>
                                              <w:divBdr>
                                                <w:top w:val="none" w:sz="0" w:space="0" w:color="auto"/>
                                                <w:left w:val="none" w:sz="0" w:space="0" w:color="auto"/>
                                                <w:bottom w:val="none" w:sz="0" w:space="0" w:color="auto"/>
                                                <w:right w:val="none" w:sz="0" w:space="0" w:color="auto"/>
                                              </w:divBdr>
                                              <w:divsChild>
                                                <w:div w:id="144051293">
                                                  <w:marLeft w:val="0"/>
                                                  <w:marRight w:val="0"/>
                                                  <w:marTop w:val="0"/>
                                                  <w:marBottom w:val="0"/>
                                                  <w:divBdr>
                                                    <w:top w:val="none" w:sz="0" w:space="0" w:color="auto"/>
                                                    <w:left w:val="none" w:sz="0" w:space="0" w:color="auto"/>
                                                    <w:bottom w:val="none" w:sz="0" w:space="0" w:color="auto"/>
                                                    <w:right w:val="none" w:sz="0" w:space="0" w:color="auto"/>
                                                  </w:divBdr>
                                                  <w:divsChild>
                                                    <w:div w:id="212673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889409">
                  <w:marLeft w:val="0"/>
                  <w:marRight w:val="0"/>
                  <w:marTop w:val="0"/>
                  <w:marBottom w:val="0"/>
                  <w:divBdr>
                    <w:top w:val="none" w:sz="0" w:space="0" w:color="auto"/>
                    <w:left w:val="none" w:sz="0" w:space="0" w:color="auto"/>
                    <w:bottom w:val="none" w:sz="0" w:space="0" w:color="auto"/>
                    <w:right w:val="none" w:sz="0" w:space="0" w:color="auto"/>
                  </w:divBdr>
                  <w:divsChild>
                    <w:div w:id="1992783774">
                      <w:marLeft w:val="0"/>
                      <w:marRight w:val="0"/>
                      <w:marTop w:val="0"/>
                      <w:marBottom w:val="0"/>
                      <w:divBdr>
                        <w:top w:val="none" w:sz="0" w:space="0" w:color="auto"/>
                        <w:left w:val="none" w:sz="0" w:space="0" w:color="auto"/>
                        <w:bottom w:val="none" w:sz="0" w:space="0" w:color="auto"/>
                        <w:right w:val="none" w:sz="0" w:space="0" w:color="auto"/>
                      </w:divBdr>
                      <w:divsChild>
                        <w:div w:id="1580677971">
                          <w:marLeft w:val="0"/>
                          <w:marRight w:val="0"/>
                          <w:marTop w:val="0"/>
                          <w:marBottom w:val="0"/>
                          <w:divBdr>
                            <w:top w:val="none" w:sz="0" w:space="0" w:color="auto"/>
                            <w:left w:val="none" w:sz="0" w:space="0" w:color="auto"/>
                            <w:bottom w:val="none" w:sz="0" w:space="0" w:color="auto"/>
                            <w:right w:val="none" w:sz="0" w:space="0" w:color="auto"/>
                          </w:divBdr>
                          <w:divsChild>
                            <w:div w:id="293753891">
                              <w:marLeft w:val="-150"/>
                              <w:marRight w:val="0"/>
                              <w:marTop w:val="0"/>
                              <w:marBottom w:val="0"/>
                              <w:divBdr>
                                <w:top w:val="none" w:sz="0" w:space="0" w:color="auto"/>
                                <w:left w:val="none" w:sz="0" w:space="0" w:color="auto"/>
                                <w:bottom w:val="none" w:sz="0" w:space="0" w:color="auto"/>
                                <w:right w:val="none" w:sz="0" w:space="0" w:color="auto"/>
                              </w:divBdr>
                              <w:divsChild>
                                <w:div w:id="31610633">
                                  <w:marLeft w:val="0"/>
                                  <w:marRight w:val="0"/>
                                  <w:marTop w:val="0"/>
                                  <w:marBottom w:val="0"/>
                                  <w:divBdr>
                                    <w:top w:val="none" w:sz="0" w:space="0" w:color="auto"/>
                                    <w:left w:val="none" w:sz="0" w:space="0" w:color="auto"/>
                                    <w:bottom w:val="none" w:sz="0" w:space="0" w:color="auto"/>
                                    <w:right w:val="none" w:sz="0" w:space="0" w:color="auto"/>
                                  </w:divBdr>
                                  <w:divsChild>
                                    <w:div w:id="1344748758">
                                      <w:marLeft w:val="0"/>
                                      <w:marRight w:val="0"/>
                                      <w:marTop w:val="0"/>
                                      <w:marBottom w:val="0"/>
                                      <w:divBdr>
                                        <w:top w:val="none" w:sz="0" w:space="0" w:color="auto"/>
                                        <w:left w:val="none" w:sz="0" w:space="0" w:color="auto"/>
                                        <w:bottom w:val="none" w:sz="0" w:space="0" w:color="auto"/>
                                        <w:right w:val="none" w:sz="0" w:space="0" w:color="auto"/>
                                      </w:divBdr>
                                      <w:divsChild>
                                        <w:div w:id="1611085123">
                                          <w:marLeft w:val="0"/>
                                          <w:marRight w:val="0"/>
                                          <w:marTop w:val="0"/>
                                          <w:marBottom w:val="0"/>
                                          <w:divBdr>
                                            <w:top w:val="none" w:sz="0" w:space="0" w:color="auto"/>
                                            <w:left w:val="none" w:sz="0" w:space="0" w:color="auto"/>
                                            <w:bottom w:val="none" w:sz="0" w:space="0" w:color="auto"/>
                                            <w:right w:val="none" w:sz="0" w:space="0" w:color="auto"/>
                                          </w:divBdr>
                                          <w:divsChild>
                                            <w:div w:id="61102782">
                                              <w:marLeft w:val="0"/>
                                              <w:marRight w:val="0"/>
                                              <w:marTop w:val="0"/>
                                              <w:marBottom w:val="0"/>
                                              <w:divBdr>
                                                <w:top w:val="none" w:sz="0" w:space="0" w:color="auto"/>
                                                <w:left w:val="none" w:sz="0" w:space="0" w:color="auto"/>
                                                <w:bottom w:val="none" w:sz="0" w:space="0" w:color="auto"/>
                                                <w:right w:val="none" w:sz="0" w:space="0" w:color="auto"/>
                                              </w:divBdr>
                                              <w:divsChild>
                                                <w:div w:id="157103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1897790">
      <w:bodyDiv w:val="1"/>
      <w:marLeft w:val="0"/>
      <w:marRight w:val="0"/>
      <w:marTop w:val="0"/>
      <w:marBottom w:val="0"/>
      <w:divBdr>
        <w:top w:val="none" w:sz="0" w:space="0" w:color="auto"/>
        <w:left w:val="none" w:sz="0" w:space="0" w:color="auto"/>
        <w:bottom w:val="none" w:sz="0" w:space="0" w:color="auto"/>
        <w:right w:val="none" w:sz="0" w:space="0" w:color="auto"/>
      </w:divBdr>
    </w:div>
    <w:div w:id="1890220032">
      <w:bodyDiv w:val="1"/>
      <w:marLeft w:val="0"/>
      <w:marRight w:val="0"/>
      <w:marTop w:val="0"/>
      <w:marBottom w:val="0"/>
      <w:divBdr>
        <w:top w:val="none" w:sz="0" w:space="0" w:color="auto"/>
        <w:left w:val="none" w:sz="0" w:space="0" w:color="auto"/>
        <w:bottom w:val="none" w:sz="0" w:space="0" w:color="auto"/>
        <w:right w:val="none" w:sz="0" w:space="0" w:color="auto"/>
      </w:divBdr>
      <w:divsChild>
        <w:div w:id="1421366183">
          <w:marLeft w:val="547"/>
          <w:marRight w:val="0"/>
          <w:marTop w:val="0"/>
          <w:marBottom w:val="0"/>
          <w:divBdr>
            <w:top w:val="none" w:sz="0" w:space="0" w:color="auto"/>
            <w:left w:val="none" w:sz="0" w:space="0" w:color="auto"/>
            <w:bottom w:val="none" w:sz="0" w:space="0" w:color="auto"/>
            <w:right w:val="none" w:sz="0" w:space="0" w:color="auto"/>
          </w:divBdr>
        </w:div>
        <w:div w:id="565458013">
          <w:marLeft w:val="547"/>
          <w:marRight w:val="0"/>
          <w:marTop w:val="0"/>
          <w:marBottom w:val="0"/>
          <w:divBdr>
            <w:top w:val="none" w:sz="0" w:space="0" w:color="auto"/>
            <w:left w:val="none" w:sz="0" w:space="0" w:color="auto"/>
            <w:bottom w:val="none" w:sz="0" w:space="0" w:color="auto"/>
            <w:right w:val="none" w:sz="0" w:space="0" w:color="auto"/>
          </w:divBdr>
        </w:div>
        <w:div w:id="2063669588">
          <w:marLeft w:val="547"/>
          <w:marRight w:val="0"/>
          <w:marTop w:val="0"/>
          <w:marBottom w:val="0"/>
          <w:divBdr>
            <w:top w:val="none" w:sz="0" w:space="0" w:color="auto"/>
            <w:left w:val="none" w:sz="0" w:space="0" w:color="auto"/>
            <w:bottom w:val="none" w:sz="0" w:space="0" w:color="auto"/>
            <w:right w:val="none" w:sz="0" w:space="0" w:color="auto"/>
          </w:divBdr>
        </w:div>
        <w:div w:id="272978379">
          <w:marLeft w:val="547"/>
          <w:marRight w:val="0"/>
          <w:marTop w:val="0"/>
          <w:marBottom w:val="0"/>
          <w:divBdr>
            <w:top w:val="none" w:sz="0" w:space="0" w:color="auto"/>
            <w:left w:val="none" w:sz="0" w:space="0" w:color="auto"/>
            <w:bottom w:val="none" w:sz="0" w:space="0" w:color="auto"/>
            <w:right w:val="none" w:sz="0" w:space="0" w:color="auto"/>
          </w:divBdr>
        </w:div>
      </w:divsChild>
    </w:div>
    <w:div w:id="202489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microsoft.com/office/2007/relationships/diagramDrawing" Target="diagrams/drawing2.xml"/><Relationship Id="rId26" Type="http://schemas.openxmlformats.org/officeDocument/2006/relationships/hyperlink" Target="https://www.sjsu.edu/writingcenter" TargetMode="External"/><Relationship Id="rId21" Type="http://schemas.openxmlformats.org/officeDocument/2006/relationships/hyperlink" Target="http://www.english.com/blog/academic-skills-for-higher-education/" TargetMode="External"/><Relationship Id="rId34" Type="http://schemas.openxmlformats.org/officeDocument/2006/relationships/header" Target="header1.xml"/><Relationship Id="rId7" Type="http://schemas.openxmlformats.org/officeDocument/2006/relationships/diagramData" Target="diagrams/data1.xml"/><Relationship Id="rId12" Type="http://schemas.openxmlformats.org/officeDocument/2006/relationships/hyperlink" Target="https://clockify.me/blog/author/marijana/" TargetMode="External"/><Relationship Id="rId17" Type="http://schemas.openxmlformats.org/officeDocument/2006/relationships/diagramColors" Target="diagrams/colors2.xml"/><Relationship Id="rId25" Type="http://schemas.openxmlformats.org/officeDocument/2006/relationships/hyperlink" Target="http://dx.doi.org/10.21839/jaar.2018.v3iS1.164" TargetMode="External"/><Relationship Id="rId33" Type="http://schemas.openxmlformats.org/officeDocument/2006/relationships/hyperlink" Target="https://dokumen.tips/documents/academic-writing-in-practice-drafting-drafting-techniques-for-academic-writing.html" TargetMode="Externa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www.researchgate.net/publication/281784451_VERBAL_COMMUNICATION_SKILLS" TargetMode="External"/><Relationship Id="rId29" Type="http://schemas.openxmlformats.org/officeDocument/2006/relationships/hyperlink" Target="https://grammar.yourdictionary.com/style-and-usage/academic-writing-skill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www.researchgate.net/journal/Journal-of-Applied-and-Advanced-Research-2519-9412" TargetMode="External"/><Relationship Id="rId32" Type="http://schemas.openxmlformats.org/officeDocument/2006/relationships/hyperlink" Target="https://uottawa.saea-tlss.ca/images/making"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yperlink" Target="https://www.researchgate.net/scientific-contributions/P-C-Nagasubramani-2142386681" TargetMode="External"/><Relationship Id="rId28" Type="http://schemas.openxmlformats.org/officeDocument/2006/relationships/hyperlink" Target="https://www.usa.edu/blog/time-management-techniques/" TargetMode="External"/><Relationship Id="rId36"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hyperlink" Target="https://doi.org/10.4236/ojml.2021.111007" TargetMode="External"/><Relationship Id="rId31" Type="http://schemas.openxmlformats.org/officeDocument/2006/relationships/hyperlink" Target="https://www.nuigalway.ie/academic-skills/readingandresearch"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Data" Target="diagrams/data2.xml"/><Relationship Id="rId22" Type="http://schemas.openxmlformats.org/officeDocument/2006/relationships/hyperlink" Target="https://www.proof-reading-service.com/en/proofreading-editing/?gclid=Cj0KCQjwjbyYBhCdARIsAArC6LJKnQ9OdeqferZnou9mIgu7x4VrByMuTg5Pe4UUBnzKevTCjiZkuXQaAqdhEALw_wcB" TargetMode="External"/><Relationship Id="rId27" Type="http://schemas.openxmlformats.org/officeDocument/2006/relationships/hyperlink" Target="https://clockify.me/blog/author/marijana/" TargetMode="External"/><Relationship Id="rId30" Type="http://schemas.openxmlformats.org/officeDocument/2006/relationships/hyperlink" Target="https://www.nuigalway.ie/academic-skills/readingandresearch" TargetMode="External"/><Relationship Id="rId35" Type="http://schemas.openxmlformats.org/officeDocument/2006/relationships/footer" Target="footer1.xml"/><Relationship Id="rId8" Type="http://schemas.openxmlformats.org/officeDocument/2006/relationships/diagramLayout" Target="diagrams/layout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A5CB02-8275-409D-AED7-380E568D0BE6}"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GB"/>
        </a:p>
      </dgm:t>
    </dgm:pt>
    <dgm:pt modelId="{8CEAF568-31E2-4D90-B44D-39C1D88A7129}">
      <dgm:prSet phldrT="[Text]" custT="1"/>
      <dgm:spPr/>
      <dgm:t>
        <a:bodyPr/>
        <a:lstStyle/>
        <a:p>
          <a:pPr algn="l"/>
          <a:r>
            <a:rPr lang="en-GB" sz="1100" b="0" i="0"/>
            <a:t>Pareto Analysis (the 80/20 rule)</a:t>
          </a:r>
          <a:endParaRPr lang="en-GB" sz="1100"/>
        </a:p>
      </dgm:t>
    </dgm:pt>
    <dgm:pt modelId="{A1D07C31-45BC-40AF-827D-FA7B10B8CCB7}" type="parTrans" cxnId="{5DC85B68-A8FB-4063-B40D-0B0C6218E54F}">
      <dgm:prSet/>
      <dgm:spPr/>
      <dgm:t>
        <a:bodyPr/>
        <a:lstStyle/>
        <a:p>
          <a:endParaRPr lang="en-GB"/>
        </a:p>
      </dgm:t>
    </dgm:pt>
    <dgm:pt modelId="{214350E3-C628-4C0A-8486-7616C79FDF3B}" type="sibTrans" cxnId="{5DC85B68-A8FB-4063-B40D-0B0C6218E54F}">
      <dgm:prSet/>
      <dgm:spPr/>
      <dgm:t>
        <a:bodyPr/>
        <a:lstStyle/>
        <a:p>
          <a:endParaRPr lang="en-GB"/>
        </a:p>
      </dgm:t>
    </dgm:pt>
    <dgm:pt modelId="{D2F81B1F-E5C6-4200-83C0-B2D4A61F27C6}">
      <dgm:prSet phldrT="[Text]" custT="1"/>
      <dgm:spPr/>
      <dgm:t>
        <a:bodyPr/>
        <a:lstStyle/>
        <a:p>
          <a:r>
            <a:rPr lang="en-GB" sz="1100" b="0" i="0"/>
            <a:t>Eisenhower Matrix</a:t>
          </a:r>
          <a:endParaRPr lang="en-GB" sz="1100"/>
        </a:p>
      </dgm:t>
    </dgm:pt>
    <dgm:pt modelId="{1C2EE9B6-4E18-49A4-B7AD-68BC92194B7E}" type="parTrans" cxnId="{991F2D81-D3F7-49C0-A313-5D716E1D33ED}">
      <dgm:prSet/>
      <dgm:spPr/>
      <dgm:t>
        <a:bodyPr/>
        <a:lstStyle/>
        <a:p>
          <a:endParaRPr lang="en-GB"/>
        </a:p>
      </dgm:t>
    </dgm:pt>
    <dgm:pt modelId="{F90BBEBE-4115-4121-8229-E1CC6FDF2858}" type="sibTrans" cxnId="{991F2D81-D3F7-49C0-A313-5D716E1D33ED}">
      <dgm:prSet/>
      <dgm:spPr/>
      <dgm:t>
        <a:bodyPr/>
        <a:lstStyle/>
        <a:p>
          <a:endParaRPr lang="en-GB"/>
        </a:p>
      </dgm:t>
    </dgm:pt>
    <dgm:pt modelId="{821B90EB-F5FE-46A5-AF37-2BFCC04DB9E0}" type="pres">
      <dgm:prSet presAssocID="{2BA5CB02-8275-409D-AED7-380E568D0BE6}" presName="linear" presStyleCnt="0">
        <dgm:presLayoutVars>
          <dgm:dir/>
          <dgm:animLvl val="lvl"/>
          <dgm:resizeHandles val="exact"/>
        </dgm:presLayoutVars>
      </dgm:prSet>
      <dgm:spPr/>
      <dgm:t>
        <a:bodyPr/>
        <a:lstStyle/>
        <a:p>
          <a:endParaRPr lang="en-US"/>
        </a:p>
      </dgm:t>
    </dgm:pt>
    <dgm:pt modelId="{6076BE7F-8EC1-4F70-B3BD-C95FFDF62895}" type="pres">
      <dgm:prSet presAssocID="{8CEAF568-31E2-4D90-B44D-39C1D88A7129}" presName="parentLin" presStyleCnt="0"/>
      <dgm:spPr/>
    </dgm:pt>
    <dgm:pt modelId="{308387E9-0FA7-475D-B72B-2BB3607D2FE2}" type="pres">
      <dgm:prSet presAssocID="{8CEAF568-31E2-4D90-B44D-39C1D88A7129}" presName="parentLeftMargin" presStyleLbl="node1" presStyleIdx="0" presStyleCnt="2"/>
      <dgm:spPr/>
      <dgm:t>
        <a:bodyPr/>
        <a:lstStyle/>
        <a:p>
          <a:endParaRPr lang="en-US"/>
        </a:p>
      </dgm:t>
    </dgm:pt>
    <dgm:pt modelId="{8CCC83BA-B512-4846-AF57-19DAD17D14B3}" type="pres">
      <dgm:prSet presAssocID="{8CEAF568-31E2-4D90-B44D-39C1D88A7129}" presName="parentText" presStyleLbl="node1" presStyleIdx="0" presStyleCnt="2">
        <dgm:presLayoutVars>
          <dgm:chMax val="0"/>
          <dgm:bulletEnabled val="1"/>
        </dgm:presLayoutVars>
      </dgm:prSet>
      <dgm:spPr/>
      <dgm:t>
        <a:bodyPr/>
        <a:lstStyle/>
        <a:p>
          <a:endParaRPr lang="en-GB"/>
        </a:p>
      </dgm:t>
    </dgm:pt>
    <dgm:pt modelId="{1D24710B-FDF9-4C70-B468-287D3B018B44}" type="pres">
      <dgm:prSet presAssocID="{8CEAF568-31E2-4D90-B44D-39C1D88A7129}" presName="negativeSpace" presStyleCnt="0"/>
      <dgm:spPr/>
    </dgm:pt>
    <dgm:pt modelId="{F34ED17A-7286-4140-A70B-6EA4318769B5}" type="pres">
      <dgm:prSet presAssocID="{8CEAF568-31E2-4D90-B44D-39C1D88A7129}" presName="childText" presStyleLbl="conFgAcc1" presStyleIdx="0" presStyleCnt="2">
        <dgm:presLayoutVars>
          <dgm:bulletEnabled val="1"/>
        </dgm:presLayoutVars>
      </dgm:prSet>
      <dgm:spPr/>
    </dgm:pt>
    <dgm:pt modelId="{D69A46C2-0EBC-4BA4-91A8-1CAC456C3070}" type="pres">
      <dgm:prSet presAssocID="{214350E3-C628-4C0A-8486-7616C79FDF3B}" presName="spaceBetweenRectangles" presStyleCnt="0"/>
      <dgm:spPr/>
    </dgm:pt>
    <dgm:pt modelId="{9C92F752-F5A3-4BE3-B438-20DCCA8B9EDA}" type="pres">
      <dgm:prSet presAssocID="{D2F81B1F-E5C6-4200-83C0-B2D4A61F27C6}" presName="parentLin" presStyleCnt="0"/>
      <dgm:spPr/>
    </dgm:pt>
    <dgm:pt modelId="{7E2423AB-A1E1-441D-8BE4-7C375DB90110}" type="pres">
      <dgm:prSet presAssocID="{D2F81B1F-E5C6-4200-83C0-B2D4A61F27C6}" presName="parentLeftMargin" presStyleLbl="node1" presStyleIdx="0" presStyleCnt="2"/>
      <dgm:spPr/>
      <dgm:t>
        <a:bodyPr/>
        <a:lstStyle/>
        <a:p>
          <a:endParaRPr lang="en-US"/>
        </a:p>
      </dgm:t>
    </dgm:pt>
    <dgm:pt modelId="{F62644B6-EC64-433E-825C-CFBD1F2978F9}" type="pres">
      <dgm:prSet presAssocID="{D2F81B1F-E5C6-4200-83C0-B2D4A61F27C6}" presName="parentText" presStyleLbl="node1" presStyleIdx="1" presStyleCnt="2">
        <dgm:presLayoutVars>
          <dgm:chMax val="0"/>
          <dgm:bulletEnabled val="1"/>
        </dgm:presLayoutVars>
      </dgm:prSet>
      <dgm:spPr/>
      <dgm:t>
        <a:bodyPr/>
        <a:lstStyle/>
        <a:p>
          <a:endParaRPr lang="en-GB"/>
        </a:p>
      </dgm:t>
    </dgm:pt>
    <dgm:pt modelId="{B34A051A-6E05-4535-88BE-7C3EFE354CB3}" type="pres">
      <dgm:prSet presAssocID="{D2F81B1F-E5C6-4200-83C0-B2D4A61F27C6}" presName="negativeSpace" presStyleCnt="0"/>
      <dgm:spPr/>
    </dgm:pt>
    <dgm:pt modelId="{FEA180F2-00B1-4640-8F92-8CCD76E41565}" type="pres">
      <dgm:prSet presAssocID="{D2F81B1F-E5C6-4200-83C0-B2D4A61F27C6}" presName="childText" presStyleLbl="conFgAcc1" presStyleIdx="1" presStyleCnt="2">
        <dgm:presLayoutVars>
          <dgm:bulletEnabled val="1"/>
        </dgm:presLayoutVars>
      </dgm:prSet>
      <dgm:spPr/>
    </dgm:pt>
  </dgm:ptLst>
  <dgm:cxnLst>
    <dgm:cxn modelId="{90E2269E-878B-400B-B522-1EF8EFF58159}" type="presOf" srcId="{2BA5CB02-8275-409D-AED7-380E568D0BE6}" destId="{821B90EB-F5FE-46A5-AF37-2BFCC04DB9E0}" srcOrd="0" destOrd="0" presId="urn:microsoft.com/office/officeart/2005/8/layout/list1"/>
    <dgm:cxn modelId="{991F2D81-D3F7-49C0-A313-5D716E1D33ED}" srcId="{2BA5CB02-8275-409D-AED7-380E568D0BE6}" destId="{D2F81B1F-E5C6-4200-83C0-B2D4A61F27C6}" srcOrd="1" destOrd="0" parTransId="{1C2EE9B6-4E18-49A4-B7AD-68BC92194B7E}" sibTransId="{F90BBEBE-4115-4121-8229-E1CC6FDF2858}"/>
    <dgm:cxn modelId="{80F28983-867D-43D3-B1B6-B1F4EF5A1AE6}" type="presOf" srcId="{8CEAF568-31E2-4D90-B44D-39C1D88A7129}" destId="{8CCC83BA-B512-4846-AF57-19DAD17D14B3}" srcOrd="1" destOrd="0" presId="urn:microsoft.com/office/officeart/2005/8/layout/list1"/>
    <dgm:cxn modelId="{AD43DE1E-CA66-416D-BE2E-A2CE45C8051F}" type="presOf" srcId="{D2F81B1F-E5C6-4200-83C0-B2D4A61F27C6}" destId="{F62644B6-EC64-433E-825C-CFBD1F2978F9}" srcOrd="1" destOrd="0" presId="urn:microsoft.com/office/officeart/2005/8/layout/list1"/>
    <dgm:cxn modelId="{5DC85B68-A8FB-4063-B40D-0B0C6218E54F}" srcId="{2BA5CB02-8275-409D-AED7-380E568D0BE6}" destId="{8CEAF568-31E2-4D90-B44D-39C1D88A7129}" srcOrd="0" destOrd="0" parTransId="{A1D07C31-45BC-40AF-827D-FA7B10B8CCB7}" sibTransId="{214350E3-C628-4C0A-8486-7616C79FDF3B}"/>
    <dgm:cxn modelId="{DF010862-8176-4394-97AC-CCAD214F11FB}" type="presOf" srcId="{D2F81B1F-E5C6-4200-83C0-B2D4A61F27C6}" destId="{7E2423AB-A1E1-441D-8BE4-7C375DB90110}" srcOrd="0" destOrd="0" presId="urn:microsoft.com/office/officeart/2005/8/layout/list1"/>
    <dgm:cxn modelId="{40B9C848-8308-475C-94B2-4D1043513704}" type="presOf" srcId="{8CEAF568-31E2-4D90-B44D-39C1D88A7129}" destId="{308387E9-0FA7-475D-B72B-2BB3607D2FE2}" srcOrd="0" destOrd="0" presId="urn:microsoft.com/office/officeart/2005/8/layout/list1"/>
    <dgm:cxn modelId="{5C1DB074-EB87-40FE-8E42-63E9C6887FF4}" type="presParOf" srcId="{821B90EB-F5FE-46A5-AF37-2BFCC04DB9E0}" destId="{6076BE7F-8EC1-4F70-B3BD-C95FFDF62895}" srcOrd="0" destOrd="0" presId="urn:microsoft.com/office/officeart/2005/8/layout/list1"/>
    <dgm:cxn modelId="{1FF875D4-FC10-48E8-8CC7-CC204D4E9F3E}" type="presParOf" srcId="{6076BE7F-8EC1-4F70-B3BD-C95FFDF62895}" destId="{308387E9-0FA7-475D-B72B-2BB3607D2FE2}" srcOrd="0" destOrd="0" presId="urn:microsoft.com/office/officeart/2005/8/layout/list1"/>
    <dgm:cxn modelId="{9D2378F2-4B30-4CDE-9F4D-7A725E24971E}" type="presParOf" srcId="{6076BE7F-8EC1-4F70-B3BD-C95FFDF62895}" destId="{8CCC83BA-B512-4846-AF57-19DAD17D14B3}" srcOrd="1" destOrd="0" presId="urn:microsoft.com/office/officeart/2005/8/layout/list1"/>
    <dgm:cxn modelId="{2FDFAFE6-DB4F-4C83-A947-D69E60110A1E}" type="presParOf" srcId="{821B90EB-F5FE-46A5-AF37-2BFCC04DB9E0}" destId="{1D24710B-FDF9-4C70-B468-287D3B018B44}" srcOrd="1" destOrd="0" presId="urn:microsoft.com/office/officeart/2005/8/layout/list1"/>
    <dgm:cxn modelId="{E3EAE15F-A42E-4B3A-9EAC-28B7F0CEEF77}" type="presParOf" srcId="{821B90EB-F5FE-46A5-AF37-2BFCC04DB9E0}" destId="{F34ED17A-7286-4140-A70B-6EA4318769B5}" srcOrd="2" destOrd="0" presId="urn:microsoft.com/office/officeart/2005/8/layout/list1"/>
    <dgm:cxn modelId="{DA1F5BE7-A175-4519-B262-769E63D33501}" type="presParOf" srcId="{821B90EB-F5FE-46A5-AF37-2BFCC04DB9E0}" destId="{D69A46C2-0EBC-4BA4-91A8-1CAC456C3070}" srcOrd="3" destOrd="0" presId="urn:microsoft.com/office/officeart/2005/8/layout/list1"/>
    <dgm:cxn modelId="{E2301660-4FD8-4851-9E21-366074FDBADB}" type="presParOf" srcId="{821B90EB-F5FE-46A5-AF37-2BFCC04DB9E0}" destId="{9C92F752-F5A3-4BE3-B438-20DCCA8B9EDA}" srcOrd="4" destOrd="0" presId="urn:microsoft.com/office/officeart/2005/8/layout/list1"/>
    <dgm:cxn modelId="{6CA0E067-2639-42E6-9C86-D045980387A2}" type="presParOf" srcId="{9C92F752-F5A3-4BE3-B438-20DCCA8B9EDA}" destId="{7E2423AB-A1E1-441D-8BE4-7C375DB90110}" srcOrd="0" destOrd="0" presId="urn:microsoft.com/office/officeart/2005/8/layout/list1"/>
    <dgm:cxn modelId="{281C9211-F1B9-4476-AAC0-4CF8AAE5A490}" type="presParOf" srcId="{9C92F752-F5A3-4BE3-B438-20DCCA8B9EDA}" destId="{F62644B6-EC64-433E-825C-CFBD1F2978F9}" srcOrd="1" destOrd="0" presId="urn:microsoft.com/office/officeart/2005/8/layout/list1"/>
    <dgm:cxn modelId="{A80EEA40-6BC5-4263-AEB3-8960F950189D}" type="presParOf" srcId="{821B90EB-F5FE-46A5-AF37-2BFCC04DB9E0}" destId="{B34A051A-6E05-4535-88BE-7C3EFE354CB3}" srcOrd="5" destOrd="0" presId="urn:microsoft.com/office/officeart/2005/8/layout/list1"/>
    <dgm:cxn modelId="{B645C32E-CF19-4F5E-A973-F97F874DE118}" type="presParOf" srcId="{821B90EB-F5FE-46A5-AF37-2BFCC04DB9E0}" destId="{FEA180F2-00B1-4640-8F92-8CCD76E41565}" srcOrd="6"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3B54B50-F320-490B-921F-E51B34FFBF46}" type="doc">
      <dgm:prSet loTypeId="urn:microsoft.com/office/officeart/2008/layout/VerticalCurvedList" loCatId="list" qsTypeId="urn:microsoft.com/office/officeart/2005/8/quickstyle/simple1" qsCatId="simple" csTypeId="urn:microsoft.com/office/officeart/2005/8/colors/accent0_1" csCatId="mainScheme" phldr="1"/>
      <dgm:spPr/>
      <dgm:t>
        <a:bodyPr/>
        <a:lstStyle/>
        <a:p>
          <a:endParaRPr lang="en-GB"/>
        </a:p>
      </dgm:t>
    </dgm:pt>
    <dgm:pt modelId="{B45957D3-BED0-4789-8868-0C84AC582854}">
      <dgm:prSet phldrT="[Text]" custT="1"/>
      <dgm:spPr/>
      <dgm:t>
        <a:bodyPr/>
        <a:lstStyle/>
        <a:p>
          <a:r>
            <a:rPr lang="en-GB" sz="1100"/>
            <a:t>research skills</a:t>
          </a:r>
        </a:p>
      </dgm:t>
    </dgm:pt>
    <dgm:pt modelId="{EC2BDA02-4AC8-431F-8B5E-0F3D72916A51}" type="parTrans" cxnId="{9B5D94B3-046C-49E6-AC34-522EE7FA27C0}">
      <dgm:prSet/>
      <dgm:spPr/>
      <dgm:t>
        <a:bodyPr/>
        <a:lstStyle/>
        <a:p>
          <a:endParaRPr lang="en-GB"/>
        </a:p>
      </dgm:t>
    </dgm:pt>
    <dgm:pt modelId="{E8808CE2-DB25-4D5B-9CC1-B78B5A9896DC}" type="sibTrans" cxnId="{9B5D94B3-046C-49E6-AC34-522EE7FA27C0}">
      <dgm:prSet/>
      <dgm:spPr/>
      <dgm:t>
        <a:bodyPr/>
        <a:lstStyle/>
        <a:p>
          <a:endParaRPr lang="en-GB"/>
        </a:p>
      </dgm:t>
    </dgm:pt>
    <dgm:pt modelId="{FAB1E135-0B3C-4D8D-82BF-5C4D5634B2AC}">
      <dgm:prSet phldrT="[Text]" custT="1"/>
      <dgm:spPr/>
      <dgm:t>
        <a:bodyPr/>
        <a:lstStyle/>
        <a:p>
          <a:r>
            <a:rPr lang="en-GB" sz="1100"/>
            <a:t>organizing notes</a:t>
          </a:r>
        </a:p>
      </dgm:t>
    </dgm:pt>
    <dgm:pt modelId="{83A5A186-EF78-459E-995B-E24FC0A7252F}" type="parTrans" cxnId="{5DD6525F-5EC7-4890-832B-AF8B98319A84}">
      <dgm:prSet/>
      <dgm:spPr/>
      <dgm:t>
        <a:bodyPr/>
        <a:lstStyle/>
        <a:p>
          <a:endParaRPr lang="en-GB"/>
        </a:p>
      </dgm:t>
    </dgm:pt>
    <dgm:pt modelId="{C9B2687B-0DEA-4796-BC77-46391DF31E6B}" type="sibTrans" cxnId="{5DD6525F-5EC7-4890-832B-AF8B98319A84}">
      <dgm:prSet/>
      <dgm:spPr/>
      <dgm:t>
        <a:bodyPr/>
        <a:lstStyle/>
        <a:p>
          <a:endParaRPr lang="en-GB"/>
        </a:p>
      </dgm:t>
    </dgm:pt>
    <dgm:pt modelId="{957BAD23-901E-450F-BE31-7AEACB1314D3}">
      <dgm:prSet phldrT="[Text]" custT="1"/>
      <dgm:spPr/>
      <dgm:t>
        <a:bodyPr/>
        <a:lstStyle/>
        <a:p>
          <a:r>
            <a:rPr lang="en-GB" sz="1100"/>
            <a:t>planning/ making an outline</a:t>
          </a:r>
        </a:p>
      </dgm:t>
    </dgm:pt>
    <dgm:pt modelId="{BF852903-90D3-42D6-BA08-5819605F3707}" type="parTrans" cxnId="{1A542D17-BE5F-4CD9-A640-5468C2D598AA}">
      <dgm:prSet/>
      <dgm:spPr/>
      <dgm:t>
        <a:bodyPr/>
        <a:lstStyle/>
        <a:p>
          <a:endParaRPr lang="en-GB"/>
        </a:p>
      </dgm:t>
    </dgm:pt>
    <dgm:pt modelId="{B7B71B41-BE3D-40C1-8F44-8AC72165FFC9}" type="sibTrans" cxnId="{1A542D17-BE5F-4CD9-A640-5468C2D598AA}">
      <dgm:prSet/>
      <dgm:spPr/>
      <dgm:t>
        <a:bodyPr/>
        <a:lstStyle/>
        <a:p>
          <a:endParaRPr lang="en-GB"/>
        </a:p>
      </dgm:t>
    </dgm:pt>
    <dgm:pt modelId="{B0964B30-1E50-47D7-857F-80736776086E}">
      <dgm:prSet phldrT="[Text]" custT="1"/>
      <dgm:spPr/>
      <dgm:t>
        <a:bodyPr/>
        <a:lstStyle/>
        <a:p>
          <a:r>
            <a:rPr lang="en-GB" sz="1100"/>
            <a:t>reading skills and making notes </a:t>
          </a:r>
        </a:p>
      </dgm:t>
    </dgm:pt>
    <dgm:pt modelId="{B38D2390-C55D-4960-9A5E-0095A968392D}" type="parTrans" cxnId="{E65CFEF7-8EE7-4358-927B-1457D1233909}">
      <dgm:prSet/>
      <dgm:spPr/>
      <dgm:t>
        <a:bodyPr/>
        <a:lstStyle/>
        <a:p>
          <a:endParaRPr lang="en-GB"/>
        </a:p>
      </dgm:t>
    </dgm:pt>
    <dgm:pt modelId="{A44CA3C3-2B20-45CE-A80D-026AD80373DC}" type="sibTrans" cxnId="{E65CFEF7-8EE7-4358-927B-1457D1233909}">
      <dgm:prSet/>
      <dgm:spPr/>
      <dgm:t>
        <a:bodyPr/>
        <a:lstStyle/>
        <a:p>
          <a:endParaRPr lang="en-GB"/>
        </a:p>
      </dgm:t>
    </dgm:pt>
    <dgm:pt modelId="{3AF3530C-EADD-4578-BD5A-C942E6926920}">
      <dgm:prSet phldrT="[Text]" custT="1"/>
      <dgm:spPr/>
      <dgm:t>
        <a:bodyPr/>
        <a:lstStyle/>
        <a:p>
          <a:r>
            <a:rPr lang="en-GB" sz="1100"/>
            <a:t>drafting</a:t>
          </a:r>
        </a:p>
      </dgm:t>
    </dgm:pt>
    <dgm:pt modelId="{6240F752-2D18-4DB0-BCD6-29808FF4B877}" type="parTrans" cxnId="{6DC142FD-2B12-4B2C-85EF-EBC6398BC792}">
      <dgm:prSet/>
      <dgm:spPr/>
      <dgm:t>
        <a:bodyPr/>
        <a:lstStyle/>
        <a:p>
          <a:endParaRPr lang="en-GB"/>
        </a:p>
      </dgm:t>
    </dgm:pt>
    <dgm:pt modelId="{6C96F567-F724-4DDA-AA03-6C609C0DF528}" type="sibTrans" cxnId="{6DC142FD-2B12-4B2C-85EF-EBC6398BC792}">
      <dgm:prSet/>
      <dgm:spPr/>
      <dgm:t>
        <a:bodyPr/>
        <a:lstStyle/>
        <a:p>
          <a:endParaRPr lang="en-GB"/>
        </a:p>
      </dgm:t>
    </dgm:pt>
    <dgm:pt modelId="{2402B108-E4B0-4DA8-B8D6-33D11381E3A8}">
      <dgm:prSet phldrT="[Text]" custT="1"/>
      <dgm:spPr/>
      <dgm:t>
        <a:bodyPr/>
        <a:lstStyle/>
        <a:p>
          <a:r>
            <a:rPr lang="en-GB" sz="1100"/>
            <a:t>revising and editing</a:t>
          </a:r>
        </a:p>
      </dgm:t>
    </dgm:pt>
    <dgm:pt modelId="{3CA23DB3-4302-44E0-A3D2-59474F70F526}" type="parTrans" cxnId="{48FB1F8F-EFF3-4D78-8006-D551D92DB0E9}">
      <dgm:prSet/>
      <dgm:spPr/>
      <dgm:t>
        <a:bodyPr/>
        <a:lstStyle/>
        <a:p>
          <a:endParaRPr lang="en-GB"/>
        </a:p>
      </dgm:t>
    </dgm:pt>
    <dgm:pt modelId="{15DF67EA-1A99-4533-8639-D828E0A9F81B}" type="sibTrans" cxnId="{48FB1F8F-EFF3-4D78-8006-D551D92DB0E9}">
      <dgm:prSet/>
      <dgm:spPr/>
      <dgm:t>
        <a:bodyPr/>
        <a:lstStyle/>
        <a:p>
          <a:endParaRPr lang="en-GB"/>
        </a:p>
      </dgm:t>
    </dgm:pt>
    <dgm:pt modelId="{D5914A9C-E5FB-4962-8C8E-9C7705E8D62D}">
      <dgm:prSet phldrT="[Text]" custT="1"/>
      <dgm:spPr/>
      <dgm:t>
        <a:bodyPr/>
        <a:lstStyle/>
        <a:p>
          <a:r>
            <a:rPr lang="en-GB" sz="1100"/>
            <a:t>proofreeding</a:t>
          </a:r>
        </a:p>
      </dgm:t>
    </dgm:pt>
    <dgm:pt modelId="{1521F63D-CF1C-46B8-9219-90A326EFFFCF}" type="parTrans" cxnId="{F0130EDC-FC86-44C9-941E-91DD24450678}">
      <dgm:prSet/>
      <dgm:spPr/>
      <dgm:t>
        <a:bodyPr/>
        <a:lstStyle/>
        <a:p>
          <a:endParaRPr lang="en-GB"/>
        </a:p>
      </dgm:t>
    </dgm:pt>
    <dgm:pt modelId="{CB96794E-7676-468C-A363-D2ED5637A630}" type="sibTrans" cxnId="{F0130EDC-FC86-44C9-941E-91DD24450678}">
      <dgm:prSet/>
      <dgm:spPr/>
      <dgm:t>
        <a:bodyPr/>
        <a:lstStyle/>
        <a:p>
          <a:endParaRPr lang="en-GB"/>
        </a:p>
      </dgm:t>
    </dgm:pt>
    <dgm:pt modelId="{651338AF-643E-4766-87B7-981B83F16E9B}" type="pres">
      <dgm:prSet presAssocID="{C3B54B50-F320-490B-921F-E51B34FFBF46}" presName="Name0" presStyleCnt="0">
        <dgm:presLayoutVars>
          <dgm:chMax val="7"/>
          <dgm:chPref val="7"/>
          <dgm:dir/>
        </dgm:presLayoutVars>
      </dgm:prSet>
      <dgm:spPr/>
      <dgm:t>
        <a:bodyPr/>
        <a:lstStyle/>
        <a:p>
          <a:endParaRPr lang="en-US"/>
        </a:p>
      </dgm:t>
    </dgm:pt>
    <dgm:pt modelId="{85BCA67B-7722-467D-8819-BDFEC93911A9}" type="pres">
      <dgm:prSet presAssocID="{C3B54B50-F320-490B-921F-E51B34FFBF46}" presName="Name1" presStyleCnt="0"/>
      <dgm:spPr/>
    </dgm:pt>
    <dgm:pt modelId="{B6A6D127-B256-423A-91E0-21788C900943}" type="pres">
      <dgm:prSet presAssocID="{C3B54B50-F320-490B-921F-E51B34FFBF46}" presName="cycle" presStyleCnt="0"/>
      <dgm:spPr/>
    </dgm:pt>
    <dgm:pt modelId="{58215A6F-B1E0-49C8-B021-F35AF4E8642A}" type="pres">
      <dgm:prSet presAssocID="{C3B54B50-F320-490B-921F-E51B34FFBF46}" presName="srcNode" presStyleLbl="node1" presStyleIdx="0" presStyleCnt="7"/>
      <dgm:spPr/>
    </dgm:pt>
    <dgm:pt modelId="{A3A597F0-B1CE-48F6-AB6A-DCAE9D3F96E8}" type="pres">
      <dgm:prSet presAssocID="{C3B54B50-F320-490B-921F-E51B34FFBF46}" presName="conn" presStyleLbl="parChTrans1D2" presStyleIdx="0" presStyleCnt="1"/>
      <dgm:spPr/>
      <dgm:t>
        <a:bodyPr/>
        <a:lstStyle/>
        <a:p>
          <a:endParaRPr lang="en-US"/>
        </a:p>
      </dgm:t>
    </dgm:pt>
    <dgm:pt modelId="{F9CA923C-6E71-4A5B-A4E8-BCA1641CDA23}" type="pres">
      <dgm:prSet presAssocID="{C3B54B50-F320-490B-921F-E51B34FFBF46}" presName="extraNode" presStyleLbl="node1" presStyleIdx="0" presStyleCnt="7"/>
      <dgm:spPr/>
    </dgm:pt>
    <dgm:pt modelId="{A7709411-FCFB-4AF2-8931-BC226F84F861}" type="pres">
      <dgm:prSet presAssocID="{C3B54B50-F320-490B-921F-E51B34FFBF46}" presName="dstNode" presStyleLbl="node1" presStyleIdx="0" presStyleCnt="7"/>
      <dgm:spPr/>
    </dgm:pt>
    <dgm:pt modelId="{4F5CD405-7E12-4623-9A00-0047E162BCAF}" type="pres">
      <dgm:prSet presAssocID="{B45957D3-BED0-4789-8868-0C84AC582854}" presName="text_1" presStyleLbl="node1" presStyleIdx="0" presStyleCnt="7">
        <dgm:presLayoutVars>
          <dgm:bulletEnabled val="1"/>
        </dgm:presLayoutVars>
      </dgm:prSet>
      <dgm:spPr/>
      <dgm:t>
        <a:bodyPr/>
        <a:lstStyle/>
        <a:p>
          <a:endParaRPr lang="en-US"/>
        </a:p>
      </dgm:t>
    </dgm:pt>
    <dgm:pt modelId="{FAB5E0CF-324B-462D-98CB-37F392769DB2}" type="pres">
      <dgm:prSet presAssocID="{B45957D3-BED0-4789-8868-0C84AC582854}" presName="accent_1" presStyleCnt="0"/>
      <dgm:spPr/>
    </dgm:pt>
    <dgm:pt modelId="{D8047154-CFFF-477C-A162-0492DBF5671C}" type="pres">
      <dgm:prSet presAssocID="{B45957D3-BED0-4789-8868-0C84AC582854}" presName="accentRepeatNode" presStyleLbl="solidFgAcc1" presStyleIdx="0" presStyleCnt="7"/>
      <dgm:spPr/>
    </dgm:pt>
    <dgm:pt modelId="{79033715-B96E-423A-8501-D8C485DADB5C}" type="pres">
      <dgm:prSet presAssocID="{B0964B30-1E50-47D7-857F-80736776086E}" presName="text_2" presStyleLbl="node1" presStyleIdx="1" presStyleCnt="7">
        <dgm:presLayoutVars>
          <dgm:bulletEnabled val="1"/>
        </dgm:presLayoutVars>
      </dgm:prSet>
      <dgm:spPr/>
      <dgm:t>
        <a:bodyPr/>
        <a:lstStyle/>
        <a:p>
          <a:endParaRPr lang="en-GB"/>
        </a:p>
      </dgm:t>
    </dgm:pt>
    <dgm:pt modelId="{E86FFD2A-43B6-494D-9966-803EC3F7D401}" type="pres">
      <dgm:prSet presAssocID="{B0964B30-1E50-47D7-857F-80736776086E}" presName="accent_2" presStyleCnt="0"/>
      <dgm:spPr/>
    </dgm:pt>
    <dgm:pt modelId="{A1485DA8-67AD-4777-B665-2A57CE35BD46}" type="pres">
      <dgm:prSet presAssocID="{B0964B30-1E50-47D7-857F-80736776086E}" presName="accentRepeatNode" presStyleLbl="solidFgAcc1" presStyleIdx="1" presStyleCnt="7"/>
      <dgm:spPr/>
    </dgm:pt>
    <dgm:pt modelId="{E49F92D1-1C91-4B90-97A8-051D23BC0002}" type="pres">
      <dgm:prSet presAssocID="{FAB1E135-0B3C-4D8D-82BF-5C4D5634B2AC}" presName="text_3" presStyleLbl="node1" presStyleIdx="2" presStyleCnt="7">
        <dgm:presLayoutVars>
          <dgm:bulletEnabled val="1"/>
        </dgm:presLayoutVars>
      </dgm:prSet>
      <dgm:spPr/>
      <dgm:t>
        <a:bodyPr/>
        <a:lstStyle/>
        <a:p>
          <a:endParaRPr lang="en-GB"/>
        </a:p>
      </dgm:t>
    </dgm:pt>
    <dgm:pt modelId="{35FC27D7-9CD2-40F7-84D9-44940E6CF682}" type="pres">
      <dgm:prSet presAssocID="{FAB1E135-0B3C-4D8D-82BF-5C4D5634B2AC}" presName="accent_3" presStyleCnt="0"/>
      <dgm:spPr/>
    </dgm:pt>
    <dgm:pt modelId="{B43C258E-9FFA-4CAD-8D50-2F4426DF89EC}" type="pres">
      <dgm:prSet presAssocID="{FAB1E135-0B3C-4D8D-82BF-5C4D5634B2AC}" presName="accentRepeatNode" presStyleLbl="solidFgAcc1" presStyleIdx="2" presStyleCnt="7"/>
      <dgm:spPr/>
    </dgm:pt>
    <dgm:pt modelId="{BCA1473A-8FDE-4CBA-9DA5-FB2E980B90F6}" type="pres">
      <dgm:prSet presAssocID="{957BAD23-901E-450F-BE31-7AEACB1314D3}" presName="text_4" presStyleLbl="node1" presStyleIdx="3" presStyleCnt="7">
        <dgm:presLayoutVars>
          <dgm:bulletEnabled val="1"/>
        </dgm:presLayoutVars>
      </dgm:prSet>
      <dgm:spPr/>
      <dgm:t>
        <a:bodyPr/>
        <a:lstStyle/>
        <a:p>
          <a:endParaRPr lang="en-US"/>
        </a:p>
      </dgm:t>
    </dgm:pt>
    <dgm:pt modelId="{82F448F2-FD97-4601-82DD-4DF6F16F179A}" type="pres">
      <dgm:prSet presAssocID="{957BAD23-901E-450F-BE31-7AEACB1314D3}" presName="accent_4" presStyleCnt="0"/>
      <dgm:spPr/>
    </dgm:pt>
    <dgm:pt modelId="{B2C7CF3A-5F51-41D2-A92C-A62DC9336713}" type="pres">
      <dgm:prSet presAssocID="{957BAD23-901E-450F-BE31-7AEACB1314D3}" presName="accentRepeatNode" presStyleLbl="solidFgAcc1" presStyleIdx="3" presStyleCnt="7"/>
      <dgm:spPr/>
    </dgm:pt>
    <dgm:pt modelId="{E9F4E994-4D00-4F60-AA03-A9ABAF9305B4}" type="pres">
      <dgm:prSet presAssocID="{3AF3530C-EADD-4578-BD5A-C942E6926920}" presName="text_5" presStyleLbl="node1" presStyleIdx="4" presStyleCnt="7">
        <dgm:presLayoutVars>
          <dgm:bulletEnabled val="1"/>
        </dgm:presLayoutVars>
      </dgm:prSet>
      <dgm:spPr/>
      <dgm:t>
        <a:bodyPr/>
        <a:lstStyle/>
        <a:p>
          <a:endParaRPr lang="en-US"/>
        </a:p>
      </dgm:t>
    </dgm:pt>
    <dgm:pt modelId="{BD2C2E85-4D51-495C-8006-CB06C417F732}" type="pres">
      <dgm:prSet presAssocID="{3AF3530C-EADD-4578-BD5A-C942E6926920}" presName="accent_5" presStyleCnt="0"/>
      <dgm:spPr/>
    </dgm:pt>
    <dgm:pt modelId="{B037E460-8AAA-4444-A250-83786D897E40}" type="pres">
      <dgm:prSet presAssocID="{3AF3530C-EADD-4578-BD5A-C942E6926920}" presName="accentRepeatNode" presStyleLbl="solidFgAcc1" presStyleIdx="4" presStyleCnt="7"/>
      <dgm:spPr/>
    </dgm:pt>
    <dgm:pt modelId="{EFF3B1E1-347A-48B8-B351-E627530EAC7B}" type="pres">
      <dgm:prSet presAssocID="{2402B108-E4B0-4DA8-B8D6-33D11381E3A8}" presName="text_6" presStyleLbl="node1" presStyleIdx="5" presStyleCnt="7">
        <dgm:presLayoutVars>
          <dgm:bulletEnabled val="1"/>
        </dgm:presLayoutVars>
      </dgm:prSet>
      <dgm:spPr/>
      <dgm:t>
        <a:bodyPr/>
        <a:lstStyle/>
        <a:p>
          <a:endParaRPr lang="en-GB"/>
        </a:p>
      </dgm:t>
    </dgm:pt>
    <dgm:pt modelId="{C1ACE4D4-8A91-4C88-856B-ED1D2DC63CC9}" type="pres">
      <dgm:prSet presAssocID="{2402B108-E4B0-4DA8-B8D6-33D11381E3A8}" presName="accent_6" presStyleCnt="0"/>
      <dgm:spPr/>
    </dgm:pt>
    <dgm:pt modelId="{97279FD0-CDE7-4A34-8627-A235A26D4851}" type="pres">
      <dgm:prSet presAssocID="{2402B108-E4B0-4DA8-B8D6-33D11381E3A8}" presName="accentRepeatNode" presStyleLbl="solidFgAcc1" presStyleIdx="5" presStyleCnt="7"/>
      <dgm:spPr/>
    </dgm:pt>
    <dgm:pt modelId="{DD2D5AAD-291C-4434-A4E7-867F20D81EF3}" type="pres">
      <dgm:prSet presAssocID="{D5914A9C-E5FB-4962-8C8E-9C7705E8D62D}" presName="text_7" presStyleLbl="node1" presStyleIdx="6" presStyleCnt="7">
        <dgm:presLayoutVars>
          <dgm:bulletEnabled val="1"/>
        </dgm:presLayoutVars>
      </dgm:prSet>
      <dgm:spPr/>
      <dgm:t>
        <a:bodyPr/>
        <a:lstStyle/>
        <a:p>
          <a:endParaRPr lang="en-US"/>
        </a:p>
      </dgm:t>
    </dgm:pt>
    <dgm:pt modelId="{29B27A98-F0D6-4FF2-BB13-875CEC16228C}" type="pres">
      <dgm:prSet presAssocID="{D5914A9C-E5FB-4962-8C8E-9C7705E8D62D}" presName="accent_7" presStyleCnt="0"/>
      <dgm:spPr/>
    </dgm:pt>
    <dgm:pt modelId="{2483BD5B-26EF-409A-B35A-26E1AE4E20E8}" type="pres">
      <dgm:prSet presAssocID="{D5914A9C-E5FB-4962-8C8E-9C7705E8D62D}" presName="accentRepeatNode" presStyleLbl="solidFgAcc1" presStyleIdx="6" presStyleCnt="7"/>
      <dgm:spPr/>
    </dgm:pt>
  </dgm:ptLst>
  <dgm:cxnLst>
    <dgm:cxn modelId="{5DD6525F-5EC7-4890-832B-AF8B98319A84}" srcId="{C3B54B50-F320-490B-921F-E51B34FFBF46}" destId="{FAB1E135-0B3C-4D8D-82BF-5C4D5634B2AC}" srcOrd="2" destOrd="0" parTransId="{83A5A186-EF78-459E-995B-E24FC0A7252F}" sibTransId="{C9B2687B-0DEA-4796-BC77-46391DF31E6B}"/>
    <dgm:cxn modelId="{F35FAC60-8D7C-4B5D-9B65-A7424BE40194}" type="presOf" srcId="{C3B54B50-F320-490B-921F-E51B34FFBF46}" destId="{651338AF-643E-4766-87B7-981B83F16E9B}" srcOrd="0" destOrd="0" presId="urn:microsoft.com/office/officeart/2008/layout/VerticalCurvedList"/>
    <dgm:cxn modelId="{90126A69-BCA7-4C91-A633-8053EC067DF4}" type="presOf" srcId="{2402B108-E4B0-4DA8-B8D6-33D11381E3A8}" destId="{EFF3B1E1-347A-48B8-B351-E627530EAC7B}" srcOrd="0" destOrd="0" presId="urn:microsoft.com/office/officeart/2008/layout/VerticalCurvedList"/>
    <dgm:cxn modelId="{E65CFEF7-8EE7-4358-927B-1457D1233909}" srcId="{C3B54B50-F320-490B-921F-E51B34FFBF46}" destId="{B0964B30-1E50-47D7-857F-80736776086E}" srcOrd="1" destOrd="0" parTransId="{B38D2390-C55D-4960-9A5E-0095A968392D}" sibTransId="{A44CA3C3-2B20-45CE-A80D-026AD80373DC}"/>
    <dgm:cxn modelId="{8C9E7D19-F2F1-4BB9-911B-AEF3EDDD3877}" type="presOf" srcId="{3AF3530C-EADD-4578-BD5A-C942E6926920}" destId="{E9F4E994-4D00-4F60-AA03-A9ABAF9305B4}" srcOrd="0" destOrd="0" presId="urn:microsoft.com/office/officeart/2008/layout/VerticalCurvedList"/>
    <dgm:cxn modelId="{48FB1F8F-EFF3-4D78-8006-D551D92DB0E9}" srcId="{C3B54B50-F320-490B-921F-E51B34FFBF46}" destId="{2402B108-E4B0-4DA8-B8D6-33D11381E3A8}" srcOrd="5" destOrd="0" parTransId="{3CA23DB3-4302-44E0-A3D2-59474F70F526}" sibTransId="{15DF67EA-1A99-4533-8639-D828E0A9F81B}"/>
    <dgm:cxn modelId="{2F2F12DA-35A7-436C-B7BA-E68492AF841E}" type="presOf" srcId="{FAB1E135-0B3C-4D8D-82BF-5C4D5634B2AC}" destId="{E49F92D1-1C91-4B90-97A8-051D23BC0002}" srcOrd="0" destOrd="0" presId="urn:microsoft.com/office/officeart/2008/layout/VerticalCurvedList"/>
    <dgm:cxn modelId="{1A542D17-BE5F-4CD9-A640-5468C2D598AA}" srcId="{C3B54B50-F320-490B-921F-E51B34FFBF46}" destId="{957BAD23-901E-450F-BE31-7AEACB1314D3}" srcOrd="3" destOrd="0" parTransId="{BF852903-90D3-42D6-BA08-5819605F3707}" sibTransId="{B7B71B41-BE3D-40C1-8F44-8AC72165FFC9}"/>
    <dgm:cxn modelId="{585EF81B-3452-4E0E-8FBA-8A60E069EB87}" type="presOf" srcId="{E8808CE2-DB25-4D5B-9CC1-B78B5A9896DC}" destId="{A3A597F0-B1CE-48F6-AB6A-DCAE9D3F96E8}" srcOrd="0" destOrd="0" presId="urn:microsoft.com/office/officeart/2008/layout/VerticalCurvedList"/>
    <dgm:cxn modelId="{F0130EDC-FC86-44C9-941E-91DD24450678}" srcId="{C3B54B50-F320-490B-921F-E51B34FFBF46}" destId="{D5914A9C-E5FB-4962-8C8E-9C7705E8D62D}" srcOrd="6" destOrd="0" parTransId="{1521F63D-CF1C-46B8-9219-90A326EFFFCF}" sibTransId="{CB96794E-7676-468C-A363-D2ED5637A630}"/>
    <dgm:cxn modelId="{9B5D94B3-046C-49E6-AC34-522EE7FA27C0}" srcId="{C3B54B50-F320-490B-921F-E51B34FFBF46}" destId="{B45957D3-BED0-4789-8868-0C84AC582854}" srcOrd="0" destOrd="0" parTransId="{EC2BDA02-4AC8-431F-8B5E-0F3D72916A51}" sibTransId="{E8808CE2-DB25-4D5B-9CC1-B78B5A9896DC}"/>
    <dgm:cxn modelId="{6DC142FD-2B12-4B2C-85EF-EBC6398BC792}" srcId="{C3B54B50-F320-490B-921F-E51B34FFBF46}" destId="{3AF3530C-EADD-4578-BD5A-C942E6926920}" srcOrd="4" destOrd="0" parTransId="{6240F752-2D18-4DB0-BCD6-29808FF4B877}" sibTransId="{6C96F567-F724-4DDA-AA03-6C609C0DF528}"/>
    <dgm:cxn modelId="{B223EB7B-00BC-4D47-A45B-58B266475A4D}" type="presOf" srcId="{D5914A9C-E5FB-4962-8C8E-9C7705E8D62D}" destId="{DD2D5AAD-291C-4434-A4E7-867F20D81EF3}" srcOrd="0" destOrd="0" presId="urn:microsoft.com/office/officeart/2008/layout/VerticalCurvedList"/>
    <dgm:cxn modelId="{DFEC4C37-0786-4074-A29E-D7FE02A21142}" type="presOf" srcId="{957BAD23-901E-450F-BE31-7AEACB1314D3}" destId="{BCA1473A-8FDE-4CBA-9DA5-FB2E980B90F6}" srcOrd="0" destOrd="0" presId="urn:microsoft.com/office/officeart/2008/layout/VerticalCurvedList"/>
    <dgm:cxn modelId="{C6D9D73B-1F44-472D-BBF9-D9DE50792964}" type="presOf" srcId="{B0964B30-1E50-47D7-857F-80736776086E}" destId="{79033715-B96E-423A-8501-D8C485DADB5C}" srcOrd="0" destOrd="0" presId="urn:microsoft.com/office/officeart/2008/layout/VerticalCurvedList"/>
    <dgm:cxn modelId="{BC647A5B-76EF-479A-9163-AF35263A362E}" type="presOf" srcId="{B45957D3-BED0-4789-8868-0C84AC582854}" destId="{4F5CD405-7E12-4623-9A00-0047E162BCAF}" srcOrd="0" destOrd="0" presId="urn:microsoft.com/office/officeart/2008/layout/VerticalCurvedList"/>
    <dgm:cxn modelId="{EBCD569A-DD19-4B0F-902D-CD9943877425}" type="presParOf" srcId="{651338AF-643E-4766-87B7-981B83F16E9B}" destId="{85BCA67B-7722-467D-8819-BDFEC93911A9}" srcOrd="0" destOrd="0" presId="urn:microsoft.com/office/officeart/2008/layout/VerticalCurvedList"/>
    <dgm:cxn modelId="{A498595A-6DE7-47DD-9312-EAA600BA0595}" type="presParOf" srcId="{85BCA67B-7722-467D-8819-BDFEC93911A9}" destId="{B6A6D127-B256-423A-91E0-21788C900943}" srcOrd="0" destOrd="0" presId="urn:microsoft.com/office/officeart/2008/layout/VerticalCurvedList"/>
    <dgm:cxn modelId="{E6FFBC15-46EA-4A45-A5DE-B73A31D52B57}" type="presParOf" srcId="{B6A6D127-B256-423A-91E0-21788C900943}" destId="{58215A6F-B1E0-49C8-B021-F35AF4E8642A}" srcOrd="0" destOrd="0" presId="urn:microsoft.com/office/officeart/2008/layout/VerticalCurvedList"/>
    <dgm:cxn modelId="{7CF55164-EFA9-4C15-8297-179A9B2A23A4}" type="presParOf" srcId="{B6A6D127-B256-423A-91E0-21788C900943}" destId="{A3A597F0-B1CE-48F6-AB6A-DCAE9D3F96E8}" srcOrd="1" destOrd="0" presId="urn:microsoft.com/office/officeart/2008/layout/VerticalCurvedList"/>
    <dgm:cxn modelId="{329E3723-7613-4808-9432-F1B22C7F23CC}" type="presParOf" srcId="{B6A6D127-B256-423A-91E0-21788C900943}" destId="{F9CA923C-6E71-4A5B-A4E8-BCA1641CDA23}" srcOrd="2" destOrd="0" presId="urn:microsoft.com/office/officeart/2008/layout/VerticalCurvedList"/>
    <dgm:cxn modelId="{62033A3F-859D-4B64-B7E5-71325C46C2E7}" type="presParOf" srcId="{B6A6D127-B256-423A-91E0-21788C900943}" destId="{A7709411-FCFB-4AF2-8931-BC226F84F861}" srcOrd="3" destOrd="0" presId="urn:microsoft.com/office/officeart/2008/layout/VerticalCurvedList"/>
    <dgm:cxn modelId="{908F8DB9-8AA8-453C-8FE2-D2749932BBF1}" type="presParOf" srcId="{85BCA67B-7722-467D-8819-BDFEC93911A9}" destId="{4F5CD405-7E12-4623-9A00-0047E162BCAF}" srcOrd="1" destOrd="0" presId="urn:microsoft.com/office/officeart/2008/layout/VerticalCurvedList"/>
    <dgm:cxn modelId="{FBA04B46-1257-41C9-B9DD-7C634BE52A72}" type="presParOf" srcId="{85BCA67B-7722-467D-8819-BDFEC93911A9}" destId="{FAB5E0CF-324B-462D-98CB-37F392769DB2}" srcOrd="2" destOrd="0" presId="urn:microsoft.com/office/officeart/2008/layout/VerticalCurvedList"/>
    <dgm:cxn modelId="{12DBEEBC-4558-4828-BE8D-F844A2807716}" type="presParOf" srcId="{FAB5E0CF-324B-462D-98CB-37F392769DB2}" destId="{D8047154-CFFF-477C-A162-0492DBF5671C}" srcOrd="0" destOrd="0" presId="urn:microsoft.com/office/officeart/2008/layout/VerticalCurvedList"/>
    <dgm:cxn modelId="{528FFCBC-FB07-416D-B653-D81EFFCD717A}" type="presParOf" srcId="{85BCA67B-7722-467D-8819-BDFEC93911A9}" destId="{79033715-B96E-423A-8501-D8C485DADB5C}" srcOrd="3" destOrd="0" presId="urn:microsoft.com/office/officeart/2008/layout/VerticalCurvedList"/>
    <dgm:cxn modelId="{BA4A84C1-8AA7-460E-9DF4-5E5F0C697010}" type="presParOf" srcId="{85BCA67B-7722-467D-8819-BDFEC93911A9}" destId="{E86FFD2A-43B6-494D-9966-803EC3F7D401}" srcOrd="4" destOrd="0" presId="urn:microsoft.com/office/officeart/2008/layout/VerticalCurvedList"/>
    <dgm:cxn modelId="{25C72FC2-31AE-4246-9483-7AB62E059084}" type="presParOf" srcId="{E86FFD2A-43B6-494D-9966-803EC3F7D401}" destId="{A1485DA8-67AD-4777-B665-2A57CE35BD46}" srcOrd="0" destOrd="0" presId="urn:microsoft.com/office/officeart/2008/layout/VerticalCurvedList"/>
    <dgm:cxn modelId="{A266E7FA-D67A-4767-9B58-8D7AD9BC4B8F}" type="presParOf" srcId="{85BCA67B-7722-467D-8819-BDFEC93911A9}" destId="{E49F92D1-1C91-4B90-97A8-051D23BC0002}" srcOrd="5" destOrd="0" presId="urn:microsoft.com/office/officeart/2008/layout/VerticalCurvedList"/>
    <dgm:cxn modelId="{8B2929F7-0F02-4CD2-B995-2E79476AB3CB}" type="presParOf" srcId="{85BCA67B-7722-467D-8819-BDFEC93911A9}" destId="{35FC27D7-9CD2-40F7-84D9-44940E6CF682}" srcOrd="6" destOrd="0" presId="urn:microsoft.com/office/officeart/2008/layout/VerticalCurvedList"/>
    <dgm:cxn modelId="{B830A86C-146B-4168-AA58-636771606EA0}" type="presParOf" srcId="{35FC27D7-9CD2-40F7-84D9-44940E6CF682}" destId="{B43C258E-9FFA-4CAD-8D50-2F4426DF89EC}" srcOrd="0" destOrd="0" presId="urn:microsoft.com/office/officeart/2008/layout/VerticalCurvedList"/>
    <dgm:cxn modelId="{520DDB6C-31AC-4971-BDDB-875985EAFF21}" type="presParOf" srcId="{85BCA67B-7722-467D-8819-BDFEC93911A9}" destId="{BCA1473A-8FDE-4CBA-9DA5-FB2E980B90F6}" srcOrd="7" destOrd="0" presId="urn:microsoft.com/office/officeart/2008/layout/VerticalCurvedList"/>
    <dgm:cxn modelId="{A0F82ECE-9D25-4390-B69D-315FFBE303E2}" type="presParOf" srcId="{85BCA67B-7722-467D-8819-BDFEC93911A9}" destId="{82F448F2-FD97-4601-82DD-4DF6F16F179A}" srcOrd="8" destOrd="0" presId="urn:microsoft.com/office/officeart/2008/layout/VerticalCurvedList"/>
    <dgm:cxn modelId="{BE8C8197-C315-4E7C-A419-D906C94E32DA}" type="presParOf" srcId="{82F448F2-FD97-4601-82DD-4DF6F16F179A}" destId="{B2C7CF3A-5F51-41D2-A92C-A62DC9336713}" srcOrd="0" destOrd="0" presId="urn:microsoft.com/office/officeart/2008/layout/VerticalCurvedList"/>
    <dgm:cxn modelId="{AE88C7DA-2B24-4994-8CFF-559709C38318}" type="presParOf" srcId="{85BCA67B-7722-467D-8819-BDFEC93911A9}" destId="{E9F4E994-4D00-4F60-AA03-A9ABAF9305B4}" srcOrd="9" destOrd="0" presId="urn:microsoft.com/office/officeart/2008/layout/VerticalCurvedList"/>
    <dgm:cxn modelId="{C4BEA49D-60E7-43D7-86A9-2B680D09C485}" type="presParOf" srcId="{85BCA67B-7722-467D-8819-BDFEC93911A9}" destId="{BD2C2E85-4D51-495C-8006-CB06C417F732}" srcOrd="10" destOrd="0" presId="urn:microsoft.com/office/officeart/2008/layout/VerticalCurvedList"/>
    <dgm:cxn modelId="{40FDD376-BB29-42AD-A9F8-78A203ACC2CD}" type="presParOf" srcId="{BD2C2E85-4D51-495C-8006-CB06C417F732}" destId="{B037E460-8AAA-4444-A250-83786D897E40}" srcOrd="0" destOrd="0" presId="urn:microsoft.com/office/officeart/2008/layout/VerticalCurvedList"/>
    <dgm:cxn modelId="{994F4E95-8BDF-4E53-863D-BFE71350F23A}" type="presParOf" srcId="{85BCA67B-7722-467D-8819-BDFEC93911A9}" destId="{EFF3B1E1-347A-48B8-B351-E627530EAC7B}" srcOrd="11" destOrd="0" presId="urn:microsoft.com/office/officeart/2008/layout/VerticalCurvedList"/>
    <dgm:cxn modelId="{02E184D0-AD68-4023-BBB5-0B86B9E55A3C}" type="presParOf" srcId="{85BCA67B-7722-467D-8819-BDFEC93911A9}" destId="{C1ACE4D4-8A91-4C88-856B-ED1D2DC63CC9}" srcOrd="12" destOrd="0" presId="urn:microsoft.com/office/officeart/2008/layout/VerticalCurvedList"/>
    <dgm:cxn modelId="{DC8741E2-EE13-41CD-BDF6-FEF6F8AF5DDA}" type="presParOf" srcId="{C1ACE4D4-8A91-4C88-856B-ED1D2DC63CC9}" destId="{97279FD0-CDE7-4A34-8627-A235A26D4851}" srcOrd="0" destOrd="0" presId="urn:microsoft.com/office/officeart/2008/layout/VerticalCurvedList"/>
    <dgm:cxn modelId="{D1FD70B1-92A7-4B59-9DF4-9D42EE4EC04C}" type="presParOf" srcId="{85BCA67B-7722-467D-8819-BDFEC93911A9}" destId="{DD2D5AAD-291C-4434-A4E7-867F20D81EF3}" srcOrd="13" destOrd="0" presId="urn:microsoft.com/office/officeart/2008/layout/VerticalCurvedList"/>
    <dgm:cxn modelId="{9C520284-A3FF-464A-8A98-43B2C92CB4CD}" type="presParOf" srcId="{85BCA67B-7722-467D-8819-BDFEC93911A9}" destId="{29B27A98-F0D6-4FF2-BB13-875CEC16228C}" srcOrd="14" destOrd="0" presId="urn:microsoft.com/office/officeart/2008/layout/VerticalCurvedList"/>
    <dgm:cxn modelId="{E66D7308-2C8C-4B7C-B5B4-76DF3EB7E0D6}" type="presParOf" srcId="{29B27A98-F0D6-4FF2-BB13-875CEC16228C}" destId="{2483BD5B-26EF-409A-B35A-26E1AE4E20E8}" srcOrd="0" destOrd="0" presId="urn:microsoft.com/office/officeart/2008/layout/VerticalCurved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4ED17A-7286-4140-A70B-6EA4318769B5}">
      <dsp:nvSpPr>
        <dsp:cNvPr id="0" name=""/>
        <dsp:cNvSpPr/>
      </dsp:nvSpPr>
      <dsp:spPr>
        <a:xfrm>
          <a:off x="0" y="241224"/>
          <a:ext cx="3022600" cy="352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CCC83BA-B512-4846-AF57-19DAD17D14B3}">
      <dsp:nvSpPr>
        <dsp:cNvPr id="0" name=""/>
        <dsp:cNvSpPr/>
      </dsp:nvSpPr>
      <dsp:spPr>
        <a:xfrm>
          <a:off x="151130" y="34584"/>
          <a:ext cx="2115820" cy="4132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9973" tIns="0" rIns="79973" bIns="0" numCol="1" spcCol="1270" anchor="ctr" anchorCtr="0">
          <a:noAutofit/>
        </a:bodyPr>
        <a:lstStyle/>
        <a:p>
          <a:pPr lvl="0" algn="l" defTabSz="488950">
            <a:lnSpc>
              <a:spcPct val="90000"/>
            </a:lnSpc>
            <a:spcBef>
              <a:spcPct val="0"/>
            </a:spcBef>
            <a:spcAft>
              <a:spcPct val="35000"/>
            </a:spcAft>
          </a:pPr>
          <a:r>
            <a:rPr lang="en-GB" sz="1100" b="0" i="0" kern="1200"/>
            <a:t>Pareto Analysis (the 80/20 rule)</a:t>
          </a:r>
          <a:endParaRPr lang="en-GB" sz="1100" kern="1200"/>
        </a:p>
      </dsp:txBody>
      <dsp:txXfrm>
        <a:off x="171305" y="54759"/>
        <a:ext cx="2075470" cy="372930"/>
      </dsp:txXfrm>
    </dsp:sp>
    <dsp:sp modelId="{FEA180F2-00B1-4640-8F92-8CCD76E41565}">
      <dsp:nvSpPr>
        <dsp:cNvPr id="0" name=""/>
        <dsp:cNvSpPr/>
      </dsp:nvSpPr>
      <dsp:spPr>
        <a:xfrm>
          <a:off x="0" y="876265"/>
          <a:ext cx="3022600" cy="352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62644B6-EC64-433E-825C-CFBD1F2978F9}">
      <dsp:nvSpPr>
        <dsp:cNvPr id="0" name=""/>
        <dsp:cNvSpPr/>
      </dsp:nvSpPr>
      <dsp:spPr>
        <a:xfrm>
          <a:off x="151130" y="669624"/>
          <a:ext cx="2115820" cy="4132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9973" tIns="0" rIns="79973" bIns="0" numCol="1" spcCol="1270" anchor="ctr" anchorCtr="0">
          <a:noAutofit/>
        </a:bodyPr>
        <a:lstStyle/>
        <a:p>
          <a:pPr lvl="0" algn="l" defTabSz="488950">
            <a:lnSpc>
              <a:spcPct val="90000"/>
            </a:lnSpc>
            <a:spcBef>
              <a:spcPct val="0"/>
            </a:spcBef>
            <a:spcAft>
              <a:spcPct val="35000"/>
            </a:spcAft>
          </a:pPr>
          <a:r>
            <a:rPr lang="en-GB" sz="1100" b="0" i="0" kern="1200"/>
            <a:t>Eisenhower Matrix</a:t>
          </a:r>
          <a:endParaRPr lang="en-GB" sz="1100" kern="1200"/>
        </a:p>
      </dsp:txBody>
      <dsp:txXfrm>
        <a:off x="171305" y="689799"/>
        <a:ext cx="207547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A597F0-B1CE-48F6-AB6A-DCAE9D3F96E8}">
      <dsp:nvSpPr>
        <dsp:cNvPr id="0" name=""/>
        <dsp:cNvSpPr/>
      </dsp:nvSpPr>
      <dsp:spPr>
        <a:xfrm>
          <a:off x="-2151682" y="-333059"/>
          <a:ext cx="2571120" cy="2571120"/>
        </a:xfrm>
        <a:prstGeom prst="blockArc">
          <a:avLst>
            <a:gd name="adj1" fmla="val 18900000"/>
            <a:gd name="adj2" fmla="val 2700000"/>
            <a:gd name="adj3" fmla="val 84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5CD405-7E12-4623-9A00-0047E162BCAF}">
      <dsp:nvSpPr>
        <dsp:cNvPr id="0" name=""/>
        <dsp:cNvSpPr/>
      </dsp:nvSpPr>
      <dsp:spPr>
        <a:xfrm>
          <a:off x="137980" y="86601"/>
          <a:ext cx="3638232"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research skills</a:t>
          </a:r>
        </a:p>
      </dsp:txBody>
      <dsp:txXfrm>
        <a:off x="137980" y="86601"/>
        <a:ext cx="3638232" cy="173126"/>
      </dsp:txXfrm>
    </dsp:sp>
    <dsp:sp modelId="{D8047154-CFFF-477C-A162-0492DBF5671C}">
      <dsp:nvSpPr>
        <dsp:cNvPr id="0" name=""/>
        <dsp:cNvSpPr/>
      </dsp:nvSpPr>
      <dsp:spPr>
        <a:xfrm>
          <a:off x="29776" y="64960"/>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9033715-B96E-423A-8501-D8C485DADB5C}">
      <dsp:nvSpPr>
        <dsp:cNvPr id="0" name=""/>
        <dsp:cNvSpPr/>
      </dsp:nvSpPr>
      <dsp:spPr>
        <a:xfrm>
          <a:off x="294761" y="346443"/>
          <a:ext cx="3481451"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reading skills and making notes </a:t>
          </a:r>
        </a:p>
      </dsp:txBody>
      <dsp:txXfrm>
        <a:off x="294761" y="346443"/>
        <a:ext cx="3481451" cy="173126"/>
      </dsp:txXfrm>
    </dsp:sp>
    <dsp:sp modelId="{A1485DA8-67AD-4777-B665-2A57CE35BD46}">
      <dsp:nvSpPr>
        <dsp:cNvPr id="0" name=""/>
        <dsp:cNvSpPr/>
      </dsp:nvSpPr>
      <dsp:spPr>
        <a:xfrm>
          <a:off x="186557" y="324802"/>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49F92D1-1C91-4B90-97A8-051D23BC0002}">
      <dsp:nvSpPr>
        <dsp:cNvPr id="0" name=""/>
        <dsp:cNvSpPr/>
      </dsp:nvSpPr>
      <dsp:spPr>
        <a:xfrm>
          <a:off x="380677" y="606094"/>
          <a:ext cx="3395535"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organizing notes</a:t>
          </a:r>
        </a:p>
      </dsp:txBody>
      <dsp:txXfrm>
        <a:off x="380677" y="606094"/>
        <a:ext cx="3395535" cy="173126"/>
      </dsp:txXfrm>
    </dsp:sp>
    <dsp:sp modelId="{B43C258E-9FFA-4CAD-8D50-2F4426DF89EC}">
      <dsp:nvSpPr>
        <dsp:cNvPr id="0" name=""/>
        <dsp:cNvSpPr/>
      </dsp:nvSpPr>
      <dsp:spPr>
        <a:xfrm>
          <a:off x="272473" y="584454"/>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CA1473A-8FDE-4CBA-9DA5-FB2E980B90F6}">
      <dsp:nvSpPr>
        <dsp:cNvPr id="0" name=""/>
        <dsp:cNvSpPr/>
      </dsp:nvSpPr>
      <dsp:spPr>
        <a:xfrm>
          <a:off x="408109" y="865936"/>
          <a:ext cx="3368103"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planning/ making an outline</a:t>
          </a:r>
        </a:p>
      </dsp:txBody>
      <dsp:txXfrm>
        <a:off x="408109" y="865936"/>
        <a:ext cx="3368103" cy="173126"/>
      </dsp:txXfrm>
    </dsp:sp>
    <dsp:sp modelId="{B2C7CF3A-5F51-41D2-A92C-A62DC9336713}">
      <dsp:nvSpPr>
        <dsp:cNvPr id="0" name=""/>
        <dsp:cNvSpPr/>
      </dsp:nvSpPr>
      <dsp:spPr>
        <a:xfrm>
          <a:off x="299905" y="844296"/>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9F4E994-4D00-4F60-AA03-A9ABAF9305B4}">
      <dsp:nvSpPr>
        <dsp:cNvPr id="0" name=""/>
        <dsp:cNvSpPr/>
      </dsp:nvSpPr>
      <dsp:spPr>
        <a:xfrm>
          <a:off x="380677" y="1125778"/>
          <a:ext cx="3395535"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drafting</a:t>
          </a:r>
        </a:p>
      </dsp:txBody>
      <dsp:txXfrm>
        <a:off x="380677" y="1125778"/>
        <a:ext cx="3395535" cy="173126"/>
      </dsp:txXfrm>
    </dsp:sp>
    <dsp:sp modelId="{B037E460-8AAA-4444-A250-83786D897E40}">
      <dsp:nvSpPr>
        <dsp:cNvPr id="0" name=""/>
        <dsp:cNvSpPr/>
      </dsp:nvSpPr>
      <dsp:spPr>
        <a:xfrm>
          <a:off x="272473" y="1104138"/>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F3B1E1-347A-48B8-B351-E627530EAC7B}">
      <dsp:nvSpPr>
        <dsp:cNvPr id="0" name=""/>
        <dsp:cNvSpPr/>
      </dsp:nvSpPr>
      <dsp:spPr>
        <a:xfrm>
          <a:off x="294761" y="1385430"/>
          <a:ext cx="3481451"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revising and editing</a:t>
          </a:r>
        </a:p>
      </dsp:txBody>
      <dsp:txXfrm>
        <a:off x="294761" y="1385430"/>
        <a:ext cx="3481451" cy="173126"/>
      </dsp:txXfrm>
    </dsp:sp>
    <dsp:sp modelId="{97279FD0-CDE7-4A34-8627-A235A26D4851}">
      <dsp:nvSpPr>
        <dsp:cNvPr id="0" name=""/>
        <dsp:cNvSpPr/>
      </dsp:nvSpPr>
      <dsp:spPr>
        <a:xfrm>
          <a:off x="186557" y="1363789"/>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2D5AAD-291C-4434-A4E7-867F20D81EF3}">
      <dsp:nvSpPr>
        <dsp:cNvPr id="0" name=""/>
        <dsp:cNvSpPr/>
      </dsp:nvSpPr>
      <dsp:spPr>
        <a:xfrm>
          <a:off x="137980" y="1645272"/>
          <a:ext cx="3638232"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proofreeding</a:t>
          </a:r>
        </a:p>
      </dsp:txBody>
      <dsp:txXfrm>
        <a:off x="137980" y="1645272"/>
        <a:ext cx="3638232" cy="173126"/>
      </dsp:txXfrm>
    </dsp:sp>
    <dsp:sp modelId="{2483BD5B-26EF-409A-B35A-26E1AE4E20E8}">
      <dsp:nvSpPr>
        <dsp:cNvPr id="0" name=""/>
        <dsp:cNvSpPr/>
      </dsp:nvSpPr>
      <dsp:spPr>
        <a:xfrm>
          <a:off x="29776" y="1623631"/>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2295</Words>
  <Characters>14720</Characters>
  <Application>Microsoft Office Word</Application>
  <DocSecurity>0</DocSecurity>
  <Lines>261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Gyulten Harla (2133453)</dc:creator>
  <cp:keywords/>
  <dc:description/>
  <cp:lastModifiedBy>Gyulten Harla</cp:lastModifiedBy>
  <cp:revision>7</cp:revision>
  <dcterms:created xsi:type="dcterms:W3CDTF">2022-09-01T18:21:00Z</dcterms:created>
  <dcterms:modified xsi:type="dcterms:W3CDTF">2022-09-01T20:05:00Z</dcterms:modified>
</cp:coreProperties>
</file>