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21B44" w14:textId="0621B4C3" w:rsidR="00F82289" w:rsidRDefault="00F82289" w:rsidP="00040C29">
      <w:pPr>
        <w:spacing w:line="600" w:lineRule="auto"/>
        <w:ind w:left="480" w:hanging="480"/>
      </w:pPr>
      <w:r>
        <w:rPr>
          <w:noProof/>
          <w:lang w:eastAsia="en-GB"/>
        </w:rPr>
        <mc:AlternateContent>
          <mc:Choice Requires="wpg">
            <w:drawing>
              <wp:anchor distT="0" distB="0" distL="114300" distR="114300" simplePos="0" relativeHeight="251660288" behindDoc="1" locked="0" layoutInCell="1" allowOverlap="1" wp14:anchorId="562062E6" wp14:editId="63ED996D">
                <wp:simplePos x="0" y="0"/>
                <wp:positionH relativeFrom="page">
                  <wp:align>left</wp:align>
                </wp:positionH>
                <wp:positionV relativeFrom="page">
                  <wp:posOffset>6350</wp:posOffset>
                </wp:positionV>
                <wp:extent cx="3639268" cy="11397891"/>
                <wp:effectExtent l="0" t="0" r="0" b="13335"/>
                <wp:wrapNone/>
                <wp:docPr id="4" name="Group 2"/>
                <wp:cNvGraphicFramePr/>
                <a:graphic xmlns:a="http://schemas.openxmlformats.org/drawingml/2006/main">
                  <a:graphicData uri="http://schemas.microsoft.com/office/word/2010/wordprocessingGroup">
                    <wpg:wgp>
                      <wpg:cNvGrpSpPr/>
                      <wpg:grpSpPr>
                        <a:xfrm>
                          <a:off x="0" y="0"/>
                          <a:ext cx="3639268" cy="11397891"/>
                          <a:chOff x="0" y="0"/>
                          <a:chExt cx="2194560" cy="9125712"/>
                        </a:xfrm>
                      </wpg:grpSpPr>
                      <wps:wsp>
                        <wps:cNvPr id="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84557C" w14:textId="5902C1ED" w:rsidR="00F82289" w:rsidRDefault="00F82289" w:rsidP="00F82289">
                              <w:pPr>
                                <w:pStyle w:val="ab"/>
                                <w:jc w:val="right"/>
                                <w:rPr>
                                  <w:color w:val="FFFFFF" w:themeColor="background1"/>
                                  <w:sz w:val="28"/>
                                  <w:szCs w:val="28"/>
                                </w:rPr>
                              </w:pPr>
                              <w:r>
                                <w:rPr>
                                  <w:color w:val="FFFFFF" w:themeColor="background1"/>
                                  <w:sz w:val="28"/>
                                  <w:szCs w:val="28"/>
                                </w:rPr>
                                <w:t>22</w:t>
                              </w:r>
                              <w:r>
                                <w:rPr>
                                  <w:color w:val="FFFFFF" w:themeColor="background1"/>
                                  <w:sz w:val="28"/>
                                  <w:szCs w:val="28"/>
                                </w:rPr>
                                <w:t>/0</w:t>
                              </w:r>
                              <w:r>
                                <w:rPr>
                                  <w:color w:val="FFFFFF" w:themeColor="background1"/>
                                  <w:sz w:val="28"/>
                                  <w:szCs w:val="28"/>
                                </w:rPr>
                                <w:t>5</w:t>
                              </w:r>
                              <w:r>
                                <w:rPr>
                                  <w:color w:val="FFFFFF" w:themeColor="background1"/>
                                  <w:sz w:val="28"/>
                                  <w:szCs w:val="28"/>
                                </w:rPr>
                                <w:t>/2020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5"/>
                        <wpg:cNvGrpSpPr/>
                        <wpg:grpSpPr>
                          <a:xfrm>
                            <a:off x="76200" y="4210050"/>
                            <a:ext cx="2057400" cy="4910328"/>
                            <a:chOff x="80645" y="4211812"/>
                            <a:chExt cx="1306273" cy="3121026"/>
                          </a:xfrm>
                        </wpg:grpSpPr>
                        <wpg:grpSp>
                          <wpg:cNvPr id="8" name="Group 6"/>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7"/>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62062E6" id="Group 2" o:spid="_x0000_s1026" style="position:absolute;left:0;text-align:left;margin-left:0;margin-top:.5pt;width:286.55pt;height:897.45pt;z-index:-251656192;mso-position-horizontal:left;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p w14:paraId="7C84557C" w14:textId="5902C1ED" w:rsidR="00F82289" w:rsidRDefault="00F82289" w:rsidP="00F82289">
                        <w:pPr>
                          <w:pStyle w:val="ab"/>
                          <w:jc w:val="right"/>
                          <w:rPr>
                            <w:color w:val="FFFFFF" w:themeColor="background1"/>
                            <w:sz w:val="28"/>
                            <w:szCs w:val="28"/>
                          </w:rPr>
                        </w:pPr>
                        <w:r>
                          <w:rPr>
                            <w:color w:val="FFFFFF" w:themeColor="background1"/>
                            <w:sz w:val="28"/>
                            <w:szCs w:val="28"/>
                          </w:rPr>
                          <w:t>22</w:t>
                        </w:r>
                        <w:r>
                          <w:rPr>
                            <w:color w:val="FFFFFF" w:themeColor="background1"/>
                            <w:sz w:val="28"/>
                            <w:szCs w:val="28"/>
                          </w:rPr>
                          <w:t>/0</w:t>
                        </w:r>
                        <w:r>
                          <w:rPr>
                            <w:color w:val="FFFFFF" w:themeColor="background1"/>
                            <w:sz w:val="28"/>
                            <w:szCs w:val="28"/>
                          </w:rPr>
                          <w:t>5</w:t>
                        </w:r>
                        <w:r>
                          <w:rPr>
                            <w:color w:val="FFFFFF" w:themeColor="background1"/>
                            <w:sz w:val="28"/>
                            <w:szCs w:val="28"/>
                          </w:rPr>
                          <w:t>/2020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576795" w14:textId="77777777" w:rsidR="00F82289" w:rsidRDefault="00F82289" w:rsidP="00040C29">
      <w:pPr>
        <w:spacing w:line="600" w:lineRule="auto"/>
        <w:ind w:left="480" w:hanging="480"/>
      </w:pPr>
    </w:p>
    <w:p w14:paraId="13291C07" w14:textId="77777777" w:rsidR="00F82289" w:rsidRDefault="00F82289" w:rsidP="00040C29">
      <w:pPr>
        <w:spacing w:line="600" w:lineRule="auto"/>
        <w:ind w:left="480" w:hanging="480"/>
      </w:pPr>
    </w:p>
    <w:p w14:paraId="4A4B0AD2" w14:textId="77777777" w:rsidR="00F82289" w:rsidRPr="000842DB" w:rsidRDefault="00F82289" w:rsidP="00F82289">
      <w:pPr>
        <w:jc w:val="right"/>
        <w:rPr>
          <w:rFonts w:ascii="Arial Black" w:hAnsi="Arial Black"/>
          <w:sz w:val="36"/>
          <w:szCs w:val="36"/>
        </w:rPr>
      </w:pPr>
      <w:r w:rsidRPr="000842DB">
        <w:rPr>
          <w:rFonts w:ascii="Arial Black" w:hAnsi="Arial Black"/>
          <w:sz w:val="36"/>
          <w:szCs w:val="36"/>
        </w:rPr>
        <w:t>M</w:t>
      </w:r>
      <w:r>
        <w:rPr>
          <w:rFonts w:ascii="Arial Black" w:hAnsi="Arial Black"/>
          <w:sz w:val="36"/>
          <w:szCs w:val="36"/>
        </w:rPr>
        <w:t>3</w:t>
      </w:r>
      <w:r w:rsidRPr="000842DB">
        <w:rPr>
          <w:rFonts w:ascii="Arial Black" w:hAnsi="Arial Black"/>
          <w:sz w:val="36"/>
          <w:szCs w:val="36"/>
        </w:rPr>
        <w:t>X</w:t>
      </w:r>
      <w:r>
        <w:rPr>
          <w:rFonts w:ascii="Arial Black" w:hAnsi="Arial Black"/>
          <w:sz w:val="36"/>
          <w:szCs w:val="36"/>
        </w:rPr>
        <w:t>9086</w:t>
      </w:r>
    </w:p>
    <w:p w14:paraId="3BEB0849" w14:textId="77777777" w:rsidR="00F82289" w:rsidRDefault="00F82289" w:rsidP="00F82289">
      <w:pPr>
        <w:jc w:val="right"/>
        <w:rPr>
          <w:rFonts w:ascii="Arial Black" w:hAnsi="Arial Black"/>
          <w:sz w:val="36"/>
          <w:szCs w:val="36"/>
        </w:rPr>
      </w:pPr>
      <w:r>
        <w:rPr>
          <w:rFonts w:ascii="Arial Black" w:hAnsi="Arial Black"/>
          <w:sz w:val="36"/>
          <w:szCs w:val="36"/>
        </w:rPr>
        <w:t>Global Marketing Strategy</w:t>
      </w:r>
    </w:p>
    <w:p w14:paraId="4675FFD6" w14:textId="77777777" w:rsidR="00F82289" w:rsidRDefault="00F82289" w:rsidP="00040C29">
      <w:pPr>
        <w:spacing w:line="600" w:lineRule="auto"/>
        <w:ind w:left="480" w:hanging="480"/>
      </w:pPr>
    </w:p>
    <w:p w14:paraId="56A35746" w14:textId="77777777" w:rsidR="00F82289" w:rsidRDefault="00F82289" w:rsidP="00040C29">
      <w:pPr>
        <w:spacing w:line="600" w:lineRule="auto"/>
        <w:ind w:left="480" w:hanging="480"/>
      </w:pPr>
    </w:p>
    <w:p w14:paraId="7146639B" w14:textId="77777777" w:rsidR="00F82289" w:rsidRDefault="00F82289" w:rsidP="00040C29">
      <w:pPr>
        <w:spacing w:line="600" w:lineRule="auto"/>
        <w:ind w:left="480" w:hanging="480"/>
      </w:pPr>
    </w:p>
    <w:p w14:paraId="4B7C8BD1" w14:textId="77777777" w:rsidR="00F82289" w:rsidRDefault="00F82289" w:rsidP="00F82289">
      <w:pPr>
        <w:jc w:val="right"/>
        <w:rPr>
          <w:rFonts w:ascii="Arial Black" w:hAnsi="Arial Black"/>
          <w:sz w:val="36"/>
          <w:szCs w:val="36"/>
        </w:rPr>
      </w:pPr>
    </w:p>
    <w:p w14:paraId="766742B5" w14:textId="77777777" w:rsidR="00F82289" w:rsidRDefault="00F82289" w:rsidP="00F82289">
      <w:pPr>
        <w:jc w:val="right"/>
        <w:rPr>
          <w:rFonts w:ascii="Arial Black" w:hAnsi="Arial Black"/>
          <w:sz w:val="36"/>
          <w:szCs w:val="36"/>
        </w:rPr>
      </w:pPr>
    </w:p>
    <w:p w14:paraId="5BA4DAEC" w14:textId="77777777" w:rsidR="00F82289" w:rsidRDefault="00F82289" w:rsidP="00F82289">
      <w:pPr>
        <w:jc w:val="right"/>
        <w:rPr>
          <w:rFonts w:ascii="Arial Black" w:hAnsi="Arial Black"/>
          <w:sz w:val="36"/>
          <w:szCs w:val="36"/>
        </w:rPr>
      </w:pPr>
    </w:p>
    <w:p w14:paraId="76345B69" w14:textId="77777777" w:rsidR="00F82289" w:rsidRDefault="00F82289" w:rsidP="00F82289">
      <w:pPr>
        <w:jc w:val="right"/>
        <w:rPr>
          <w:rFonts w:ascii="Arial Black" w:hAnsi="Arial Black"/>
          <w:sz w:val="36"/>
          <w:szCs w:val="36"/>
        </w:rPr>
      </w:pPr>
    </w:p>
    <w:p w14:paraId="370132E7" w14:textId="5E6F7DA7" w:rsidR="00F82289" w:rsidRDefault="00F82289" w:rsidP="00F82289">
      <w:pPr>
        <w:jc w:val="right"/>
        <w:rPr>
          <w:rFonts w:ascii="Arial Black" w:hAnsi="Arial Black"/>
          <w:sz w:val="36"/>
          <w:szCs w:val="36"/>
        </w:rPr>
      </w:pPr>
      <w:r w:rsidRPr="000842DB">
        <w:rPr>
          <w:rFonts w:ascii="Arial Black" w:hAnsi="Arial Black"/>
          <w:sz w:val="36"/>
          <w:szCs w:val="36"/>
        </w:rPr>
        <w:t>YIJUN LIU 1904772</w:t>
      </w:r>
    </w:p>
    <w:p w14:paraId="18EA86D3" w14:textId="77777777" w:rsidR="00F82289" w:rsidRDefault="00F82289" w:rsidP="00040C29">
      <w:pPr>
        <w:spacing w:line="600" w:lineRule="auto"/>
        <w:ind w:left="480" w:hanging="480"/>
      </w:pPr>
    </w:p>
    <w:p w14:paraId="3EE152B8" w14:textId="77777777" w:rsidR="00F82289" w:rsidRDefault="00F82289" w:rsidP="00040C29">
      <w:pPr>
        <w:spacing w:line="600" w:lineRule="auto"/>
        <w:ind w:left="480" w:hanging="480"/>
      </w:pPr>
    </w:p>
    <w:p w14:paraId="5ED8EEAD" w14:textId="77777777" w:rsidR="00F82289" w:rsidRDefault="00F82289" w:rsidP="00040C29">
      <w:pPr>
        <w:spacing w:line="600" w:lineRule="auto"/>
        <w:ind w:left="480" w:hanging="480"/>
      </w:pPr>
    </w:p>
    <w:p w14:paraId="6E89DC80" w14:textId="77777777" w:rsidR="00F82289" w:rsidRDefault="00F82289" w:rsidP="00040C29">
      <w:pPr>
        <w:spacing w:line="600" w:lineRule="auto"/>
        <w:ind w:left="480" w:hanging="480"/>
      </w:pPr>
    </w:p>
    <w:p w14:paraId="7C69A271" w14:textId="30173DBC" w:rsidR="00F82289" w:rsidRDefault="00F82289" w:rsidP="00DE0F01">
      <w:pPr>
        <w:spacing w:line="600" w:lineRule="auto"/>
      </w:pPr>
    </w:p>
    <w:p w14:paraId="7F728112" w14:textId="21E95924" w:rsidR="00040C29" w:rsidRDefault="00497E77" w:rsidP="00F82289">
      <w:pPr>
        <w:pStyle w:val="1"/>
        <w:numPr>
          <w:ilvl w:val="0"/>
          <w:numId w:val="12"/>
        </w:numPr>
        <w:spacing w:before="0" w:line="600" w:lineRule="auto"/>
        <w:rPr>
          <w:lang w:eastAsia="en-US"/>
        </w:rPr>
      </w:pPr>
      <w:r w:rsidRPr="00D03A51">
        <w:rPr>
          <w:lang w:eastAsia="en-US"/>
        </w:rPr>
        <w:lastRenderedPageBreak/>
        <w:t>Executive Summary</w:t>
      </w:r>
    </w:p>
    <w:p w14:paraId="39FD5CB8" w14:textId="7998CB46" w:rsidR="00D80A5C" w:rsidRPr="00D80A5C" w:rsidRDefault="00D80A5C" w:rsidP="00D80A5C">
      <w:pPr>
        <w:spacing w:after="0" w:line="600" w:lineRule="auto"/>
        <w:rPr>
          <w:rFonts w:ascii="Times New Roman" w:hAnsi="Times New Roman" w:cs="Times New Roman"/>
          <w:lang w:eastAsia="en-US"/>
        </w:rPr>
      </w:pPr>
      <w:r w:rsidRPr="00D80A5C">
        <w:rPr>
          <w:rFonts w:ascii="Times New Roman" w:hAnsi="Times New Roman" w:cs="Times New Roman"/>
          <w:lang w:eastAsia="en-US"/>
        </w:rPr>
        <w:t xml:space="preserve">This </w:t>
      </w:r>
      <w:r w:rsidRPr="00D80A5C">
        <w:rPr>
          <w:rFonts w:ascii="Times New Roman" w:hAnsi="Times New Roman" w:cs="Times New Roman"/>
        </w:rPr>
        <w:t>assignment</w:t>
      </w:r>
      <w:r w:rsidRPr="00D80A5C">
        <w:rPr>
          <w:rFonts w:ascii="Times New Roman" w:hAnsi="Times New Roman" w:cs="Times New Roman"/>
          <w:lang w:eastAsia="en-US"/>
        </w:rPr>
        <w:t xml:space="preserve"> mainly proposes specific marketing mix strategies for Holland &amp; Barrett to enter the Chinese market through indirect exports. First, it analy</w:t>
      </w:r>
      <w:r w:rsidRPr="00D80A5C">
        <w:rPr>
          <w:rFonts w:ascii="Times New Roman" w:hAnsi="Times New Roman" w:cs="Times New Roman"/>
        </w:rPr>
        <w:t>s</w:t>
      </w:r>
      <w:r w:rsidRPr="00D80A5C">
        <w:rPr>
          <w:rFonts w:ascii="Times New Roman" w:hAnsi="Times New Roman" w:cs="Times New Roman"/>
          <w:lang w:eastAsia="en-US"/>
        </w:rPr>
        <w:t>es the current social and cultural background of China's health care product market:</w:t>
      </w:r>
    </w:p>
    <w:p w14:paraId="33CC93C4" w14:textId="473171D7"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Advocating a healthy lifestyle</w:t>
      </w:r>
    </w:p>
    <w:p w14:paraId="62ECFDB6" w14:textId="543A452A"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The needs of the elderly</w:t>
      </w:r>
    </w:p>
    <w:p w14:paraId="1334146D" w14:textId="433DCEF8"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E-commerce and social media deep into everyday life</w:t>
      </w:r>
    </w:p>
    <w:p w14:paraId="3539D690" w14:textId="15F573B0" w:rsidR="00D80A5C" w:rsidRPr="00D80A5C" w:rsidRDefault="00D80A5C" w:rsidP="00D80A5C">
      <w:pPr>
        <w:spacing w:after="0" w:line="600" w:lineRule="auto"/>
        <w:rPr>
          <w:rFonts w:ascii="Times New Roman" w:hAnsi="Times New Roman" w:cs="Times New Roman"/>
          <w:lang w:eastAsia="en-US"/>
        </w:rPr>
      </w:pPr>
      <w:r w:rsidRPr="00D80A5C">
        <w:rPr>
          <w:rFonts w:ascii="Times New Roman" w:hAnsi="Times New Roman" w:cs="Times New Roman"/>
          <w:lang w:eastAsia="en-US"/>
        </w:rPr>
        <w:t>Secondly, the SWOT model is used to analy</w:t>
      </w:r>
      <w:r>
        <w:rPr>
          <w:rFonts w:ascii="Times New Roman" w:hAnsi="Times New Roman" w:cs="Times New Roman"/>
          <w:lang w:eastAsia="en-US"/>
        </w:rPr>
        <w:t>s</w:t>
      </w:r>
      <w:r w:rsidRPr="00D80A5C">
        <w:rPr>
          <w:rFonts w:ascii="Times New Roman" w:hAnsi="Times New Roman" w:cs="Times New Roman"/>
          <w:lang w:eastAsia="en-US"/>
        </w:rPr>
        <w:t>e the advantages, disadvantages, opportunities and challenges of H &amp; B in the Chinese health products market. Based on the above analysis, a specific marketing mix strategy is proposed, specifically divided into products, prices, channels and promotions.</w:t>
      </w:r>
    </w:p>
    <w:p w14:paraId="1A9D75E5" w14:textId="77777777"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Improve product quality and develop multifunctional products</w:t>
      </w:r>
    </w:p>
    <w:p w14:paraId="25C0848C" w14:textId="77777777"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Promotion based on major social platforms and e-commerce platforms</w:t>
      </w:r>
    </w:p>
    <w:p w14:paraId="65A9A4BB" w14:textId="77777777"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Pricing strategy based on product role</w:t>
      </w:r>
    </w:p>
    <w:p w14:paraId="4EE93041" w14:textId="03AD8E93" w:rsidR="00D80A5C" w:rsidRPr="00D80A5C" w:rsidRDefault="00D80A5C" w:rsidP="00D80A5C">
      <w:pPr>
        <w:pStyle w:val="a9"/>
        <w:numPr>
          <w:ilvl w:val="0"/>
          <w:numId w:val="13"/>
        </w:numPr>
        <w:spacing w:after="0" w:line="600" w:lineRule="auto"/>
        <w:rPr>
          <w:rFonts w:ascii="Times New Roman" w:hAnsi="Times New Roman" w:cs="Times New Roman"/>
          <w:lang w:eastAsia="en-US"/>
        </w:rPr>
      </w:pPr>
      <w:r w:rsidRPr="00D80A5C">
        <w:rPr>
          <w:rFonts w:ascii="Times New Roman" w:hAnsi="Times New Roman" w:cs="Times New Roman"/>
          <w:lang w:eastAsia="en-US"/>
        </w:rPr>
        <w:t>Focus on developing marketing channels for e-commerce and pharmacies</w:t>
      </w:r>
    </w:p>
    <w:p w14:paraId="61A27FA2" w14:textId="258226D8" w:rsidR="00927E65" w:rsidRDefault="006D660C" w:rsidP="004D753C">
      <w:pPr>
        <w:pStyle w:val="1"/>
        <w:spacing w:before="0" w:line="600" w:lineRule="auto"/>
        <w:rPr>
          <w:lang w:eastAsia="en-US"/>
        </w:rPr>
      </w:pPr>
      <w:r>
        <w:rPr>
          <w:rFonts w:hint="eastAsia"/>
        </w:rPr>
        <w:t>2.0</w:t>
      </w:r>
      <w:r>
        <w:rPr>
          <w:lang w:eastAsia="en-US"/>
        </w:rPr>
        <w:t xml:space="preserve"> </w:t>
      </w:r>
      <w:r w:rsidR="00497E77" w:rsidRPr="00D03A51">
        <w:rPr>
          <w:lang w:eastAsia="en-US"/>
        </w:rPr>
        <w:t>Introduction</w:t>
      </w:r>
    </w:p>
    <w:p w14:paraId="0D190124" w14:textId="3363D54F" w:rsidR="004D753C" w:rsidRPr="004D753C" w:rsidRDefault="004D753C" w:rsidP="004D753C">
      <w:pPr>
        <w:spacing w:after="0" w:line="600" w:lineRule="auto"/>
        <w:rPr>
          <w:rFonts w:ascii="Times New Roman" w:hAnsi="Times New Roman" w:cs="Times New Roman"/>
          <w:lang w:eastAsia="en-US"/>
        </w:rPr>
      </w:pPr>
      <w:r w:rsidRPr="004D753C">
        <w:rPr>
          <w:rFonts w:ascii="Times New Roman" w:hAnsi="Times New Roman" w:cs="Times New Roman"/>
          <w:lang w:eastAsia="en-US"/>
        </w:rPr>
        <w:t xml:space="preserve">Changes in people's lifestyles have provided a huge market for health products. With the increasing demand of the people, competition in the health products market has become increasingly fierce, and many foreign brands have poured into the Chinese market. Assignment one introduced that Holland &amp; Barrett should regard China as the focus of overseas market development, and indirect export is the most suitable strategy. Therefore, this </w:t>
      </w:r>
      <w:r w:rsidRPr="004D753C">
        <w:rPr>
          <w:rFonts w:ascii="Times New Roman" w:hAnsi="Times New Roman" w:cs="Times New Roman"/>
          <w:lang w:eastAsia="en-US"/>
        </w:rPr>
        <w:lastRenderedPageBreak/>
        <w:t>article analy</w:t>
      </w:r>
      <w:r w:rsidRPr="004D753C">
        <w:rPr>
          <w:rFonts w:ascii="Times New Roman" w:hAnsi="Times New Roman" w:cs="Times New Roman"/>
        </w:rPr>
        <w:t>s</w:t>
      </w:r>
      <w:r w:rsidRPr="004D753C">
        <w:rPr>
          <w:rFonts w:ascii="Times New Roman" w:hAnsi="Times New Roman" w:cs="Times New Roman"/>
          <w:lang w:eastAsia="en-US"/>
        </w:rPr>
        <w:t xml:space="preserve">es the social and cultural environment of the Chinese market and summarizes the advantages, disadvantages, opportunities, and threats of H &amp; B in the Chinese market using the SWOT model. Based on the analysis, it proposes marketing mix strategies, including product strategies to improve product quality and develop multi-functional products; pricing strategies based on product role pricing; </w:t>
      </w:r>
      <w:r w:rsidR="00D80A5C">
        <w:rPr>
          <w:rFonts w:ascii="Times New Roman" w:hAnsi="Times New Roman" w:cs="Times New Roman" w:hint="eastAsia"/>
        </w:rPr>
        <w:t>place</w:t>
      </w:r>
      <w:r w:rsidRPr="004D753C">
        <w:rPr>
          <w:rFonts w:ascii="Times New Roman" w:hAnsi="Times New Roman" w:cs="Times New Roman"/>
          <w:lang w:eastAsia="en-US"/>
        </w:rPr>
        <w:t xml:space="preserve"> strategies based on cross-border e-commerce and promotional strategies that emphasize online promotion. Hope to help H &amp; B develop the Chinese market and obtain more sales and profits.</w:t>
      </w:r>
    </w:p>
    <w:p w14:paraId="5FA7E1D6" w14:textId="4BB50D2D" w:rsidR="00927E65" w:rsidRDefault="006D660C" w:rsidP="004D753C">
      <w:pPr>
        <w:pStyle w:val="1"/>
        <w:spacing w:line="600" w:lineRule="auto"/>
        <w:rPr>
          <w:lang w:eastAsia="en-US"/>
        </w:rPr>
      </w:pPr>
      <w:r>
        <w:rPr>
          <w:rFonts w:hint="eastAsia"/>
        </w:rPr>
        <w:t>3.0</w:t>
      </w:r>
      <w:r>
        <w:rPr>
          <w:lang w:eastAsia="en-US"/>
        </w:rPr>
        <w:t xml:space="preserve"> </w:t>
      </w:r>
      <w:r w:rsidR="00497E77" w:rsidRPr="00D03A51">
        <w:rPr>
          <w:lang w:eastAsia="en-US"/>
        </w:rPr>
        <w:t>Main Findings</w:t>
      </w:r>
    </w:p>
    <w:p w14:paraId="7BC75395" w14:textId="0D739368" w:rsidR="00ED23F9" w:rsidRPr="004D753C" w:rsidRDefault="00ED23F9" w:rsidP="004D753C">
      <w:pPr>
        <w:pStyle w:val="2"/>
        <w:spacing w:line="600" w:lineRule="auto"/>
      </w:pPr>
      <w:r w:rsidRPr="004D753C">
        <w:t>3.1</w:t>
      </w:r>
      <w:r w:rsidR="00FD6485" w:rsidRPr="004D753C">
        <w:t xml:space="preserve"> Situation analysis</w:t>
      </w:r>
    </w:p>
    <w:p w14:paraId="465A1B62" w14:textId="167B1056" w:rsidR="00C37C2A" w:rsidRPr="004D753C" w:rsidRDefault="00C37C2A" w:rsidP="004D753C">
      <w:pPr>
        <w:spacing w:line="600" w:lineRule="auto"/>
        <w:rPr>
          <w:rFonts w:ascii="Times New Roman" w:hAnsi="Times New Roman" w:cs="Times New Roman"/>
        </w:rPr>
      </w:pPr>
      <w:r w:rsidRPr="004D753C">
        <w:rPr>
          <w:rFonts w:ascii="Times New Roman" w:hAnsi="Times New Roman" w:cs="Times New Roman"/>
        </w:rPr>
        <w:t>To satisfy customers and achieve business objectives, we should not consider only one factor in isolation</w:t>
      </w:r>
      <w:sdt>
        <w:sdtPr>
          <w:rPr>
            <w:rFonts w:ascii="Times New Roman" w:hAnsi="Times New Roman" w:cs="Times New Roman"/>
          </w:rPr>
          <w:id w:val="388238012"/>
          <w:citation/>
        </w:sdtPr>
        <w:sdtEndPr/>
        <w:sdtContent>
          <w:r w:rsidR="00DF2DD9">
            <w:rPr>
              <w:rFonts w:ascii="Times New Roman" w:hAnsi="Times New Roman" w:cs="Times New Roman"/>
            </w:rPr>
            <w:fldChar w:fldCharType="begin"/>
          </w:r>
          <w:r w:rsidR="00DF2DD9">
            <w:rPr>
              <w:rFonts w:ascii="Times New Roman" w:hAnsi="Times New Roman" w:cs="Times New Roman"/>
            </w:rPr>
            <w:instrText xml:space="preserve"> </w:instrText>
          </w:r>
          <w:r w:rsidR="00DF2DD9">
            <w:rPr>
              <w:rFonts w:ascii="Times New Roman" w:hAnsi="Times New Roman" w:cs="Times New Roman" w:hint="eastAsia"/>
            </w:rPr>
            <w:instrText>CITATION WuJ10 \l 2052</w:instrText>
          </w:r>
          <w:r w:rsidR="00DF2DD9">
            <w:rPr>
              <w:rFonts w:ascii="Times New Roman" w:hAnsi="Times New Roman" w:cs="Times New Roman"/>
            </w:rPr>
            <w:instrText xml:space="preserve"> </w:instrText>
          </w:r>
          <w:r w:rsidR="00DF2DD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(Wu, 2010)</w:t>
          </w:r>
          <w:r w:rsidR="00DF2DD9">
            <w:rPr>
              <w:rFonts w:ascii="Times New Roman" w:hAnsi="Times New Roman" w:cs="Times New Roman"/>
            </w:rPr>
            <w:fldChar w:fldCharType="end"/>
          </w:r>
        </w:sdtContent>
      </w:sdt>
      <w:r w:rsidRPr="004D753C">
        <w:rPr>
          <w:rFonts w:ascii="Times New Roman" w:hAnsi="Times New Roman" w:cs="Times New Roman"/>
        </w:rPr>
        <w:t>.  Must start from the target market and the marketing environment</w:t>
      </w:r>
      <w:r w:rsidR="00FD6485" w:rsidRPr="004D753C">
        <w:rPr>
          <w:rFonts w:ascii="Times New Roman" w:hAnsi="Times New Roman" w:cs="Times New Roman"/>
        </w:rPr>
        <w:t xml:space="preserve"> </w:t>
      </w:r>
      <w:r w:rsidRPr="004D753C">
        <w:rPr>
          <w:rFonts w:ascii="Times New Roman" w:hAnsi="Times New Roman" w:cs="Times New Roman"/>
        </w:rPr>
        <w:t>characteristic, according to the enterprise resources and the superiority conformity each kind of marketing method, the unification, the form a complete set USES, strives for the overall effect</w:t>
      </w:r>
      <w:sdt>
        <w:sdtPr>
          <w:rPr>
            <w:rFonts w:ascii="Times New Roman" w:hAnsi="Times New Roman" w:cs="Times New Roman"/>
          </w:rPr>
          <w:id w:val="445889986"/>
          <w:citation/>
        </w:sdtPr>
        <w:sdtEndPr/>
        <w:sdtContent>
          <w:r w:rsidR="00DF2DD9">
            <w:rPr>
              <w:rFonts w:ascii="Times New Roman" w:hAnsi="Times New Roman" w:cs="Times New Roman"/>
            </w:rPr>
            <w:fldChar w:fldCharType="begin"/>
          </w:r>
          <w:r w:rsidR="00DF2DD9">
            <w:rPr>
              <w:rFonts w:ascii="Times New Roman" w:hAnsi="Times New Roman" w:cs="Times New Roman"/>
            </w:rPr>
            <w:instrText xml:space="preserve"> </w:instrText>
          </w:r>
          <w:r w:rsidR="00DF2DD9">
            <w:rPr>
              <w:rFonts w:ascii="Times New Roman" w:hAnsi="Times New Roman" w:cs="Times New Roman" w:hint="eastAsia"/>
            </w:rPr>
            <w:instrText>CITATION Doo121 \l 2052</w:instrText>
          </w:r>
          <w:r w:rsidR="00DF2DD9">
            <w:rPr>
              <w:rFonts w:ascii="Times New Roman" w:hAnsi="Times New Roman" w:cs="Times New Roman"/>
            </w:rPr>
            <w:instrText xml:space="preserve"> </w:instrText>
          </w:r>
          <w:r w:rsidR="00DF2DD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(Doole &amp; Lowe, 2012)</w:t>
          </w:r>
          <w:r w:rsidR="00DF2DD9">
            <w:rPr>
              <w:rFonts w:ascii="Times New Roman" w:hAnsi="Times New Roman" w:cs="Times New Roman"/>
            </w:rPr>
            <w:fldChar w:fldCharType="end"/>
          </w:r>
        </w:sdtContent>
      </w:sdt>
      <w:r w:rsidRPr="004D753C">
        <w:rPr>
          <w:rFonts w:ascii="Times New Roman" w:hAnsi="Times New Roman" w:cs="Times New Roman"/>
        </w:rPr>
        <w:t>.</w:t>
      </w:r>
    </w:p>
    <w:p w14:paraId="06A30276" w14:textId="5A46D2AB" w:rsidR="00B9533D" w:rsidRPr="004D753C" w:rsidRDefault="00B9533D" w:rsidP="00D9074D">
      <w:pPr>
        <w:pStyle w:val="3"/>
        <w:spacing w:line="600" w:lineRule="auto"/>
      </w:pPr>
      <w:r w:rsidRPr="004D753C">
        <w:t xml:space="preserve">3.1.1 </w:t>
      </w:r>
      <w:r w:rsidR="00FD6485" w:rsidRPr="004D753C">
        <w:t>Socio-cultural background</w:t>
      </w:r>
    </w:p>
    <w:p w14:paraId="72F5D0D7" w14:textId="70C5ABFA" w:rsidR="005E3AA7" w:rsidRPr="004D753C" w:rsidRDefault="005E3AA7" w:rsidP="00D9074D">
      <w:pPr>
        <w:pStyle w:val="4"/>
        <w:numPr>
          <w:ilvl w:val="0"/>
          <w:numId w:val="7"/>
        </w:numPr>
        <w:spacing w:line="600" w:lineRule="auto"/>
      </w:pPr>
      <w:r w:rsidRPr="004D753C">
        <w:t>Advocating a healthy lifestyle</w:t>
      </w:r>
    </w:p>
    <w:p w14:paraId="5B59CA1B" w14:textId="77777777" w:rsidR="005E3AA7" w:rsidRPr="004D753C" w:rsidRDefault="005E3AA7" w:rsidP="00D9074D">
      <w:pPr>
        <w:spacing w:line="600" w:lineRule="auto"/>
        <w:rPr>
          <w:rFonts w:ascii="Times New Roman" w:hAnsi="Times New Roman" w:cs="Times New Roman"/>
        </w:rPr>
      </w:pPr>
      <w:r w:rsidRPr="004D753C">
        <w:rPr>
          <w:rFonts w:ascii="Times New Roman" w:hAnsi="Times New Roman" w:cs="Times New Roman"/>
        </w:rPr>
        <w:t>With China's sustained rapid economic growth and unprecedented improvement in the</w:t>
      </w:r>
    </w:p>
    <w:p w14:paraId="1EAB4D58" w14:textId="77777777"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quality of national life, the lives of ordinary people have been transitioning from</w:t>
      </w:r>
    </w:p>
    <w:p w14:paraId="2CC2F326" w14:textId="7765C1BC"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subsistence to healthy. In recent years, consumers’ awareness of health and wellness</w:t>
      </w:r>
    </w:p>
    <w:p w14:paraId="0FF92141" w14:textId="4EABFAB1"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lastRenderedPageBreak/>
        <w:t>has deepened, and the investment in healthy lifestyles has grown rapidly</w:t>
      </w:r>
      <w:sdt>
        <w:sdtPr>
          <w:rPr>
            <w:rFonts w:ascii="Times New Roman" w:hAnsi="Times New Roman" w:cs="Times New Roman"/>
          </w:rPr>
          <w:id w:val="-2141020669"/>
          <w:citation/>
        </w:sdtPr>
        <w:sdtEndPr/>
        <w:sdtContent>
          <w:r w:rsidR="00DF2DD9">
            <w:rPr>
              <w:rFonts w:ascii="Times New Roman" w:hAnsi="Times New Roman" w:cs="Times New Roman"/>
            </w:rPr>
            <w:fldChar w:fldCharType="begin"/>
          </w:r>
          <w:r w:rsidR="00DF2DD9">
            <w:rPr>
              <w:rFonts w:ascii="Times New Roman" w:hAnsi="Times New Roman" w:cs="Times New Roman"/>
            </w:rPr>
            <w:instrText xml:space="preserve"> </w:instrText>
          </w:r>
          <w:r w:rsidR="00DF2DD9">
            <w:rPr>
              <w:rFonts w:ascii="Times New Roman" w:hAnsi="Times New Roman" w:cs="Times New Roman" w:hint="eastAsia"/>
            </w:rPr>
            <w:instrText>CITATION Gao19 \l 2052</w:instrText>
          </w:r>
          <w:r w:rsidR="00DF2DD9">
            <w:rPr>
              <w:rFonts w:ascii="Times New Roman" w:hAnsi="Times New Roman" w:cs="Times New Roman"/>
            </w:rPr>
            <w:instrText xml:space="preserve"> </w:instrText>
          </w:r>
          <w:r w:rsidR="00DF2DD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(Gao, 2019)</w:t>
          </w:r>
          <w:r w:rsidR="00DF2DD9">
            <w:rPr>
              <w:rFonts w:ascii="Times New Roman" w:hAnsi="Times New Roman" w:cs="Times New Roman"/>
            </w:rPr>
            <w:fldChar w:fldCharType="end"/>
          </w:r>
        </w:sdtContent>
      </w:sdt>
      <w:r w:rsidRPr="004D753C">
        <w:rPr>
          <w:rFonts w:ascii="Times New Roman" w:hAnsi="Times New Roman" w:cs="Times New Roman"/>
        </w:rPr>
        <w:t>. On the diet,</w:t>
      </w:r>
      <w:r w:rsidR="00DF2DD9">
        <w:rPr>
          <w:rFonts w:ascii="Times New Roman" w:hAnsi="Times New Roman" w:cs="Times New Roman"/>
        </w:rPr>
        <w:t xml:space="preserve"> </w:t>
      </w:r>
      <w:r w:rsidRPr="004D753C">
        <w:rPr>
          <w:rFonts w:ascii="Times New Roman" w:hAnsi="Times New Roman" w:cs="Times New Roman"/>
        </w:rPr>
        <w:t xml:space="preserve">consumers are constantly looking for multifunctional foods, such as both to meet </w:t>
      </w:r>
      <w:proofErr w:type="gramStart"/>
      <w:r w:rsidRPr="004D753C">
        <w:rPr>
          <w:rFonts w:ascii="Times New Roman" w:hAnsi="Times New Roman" w:cs="Times New Roman"/>
        </w:rPr>
        <w:t>their</w:t>
      </w:r>
      <w:proofErr w:type="gramEnd"/>
    </w:p>
    <w:p w14:paraId="61BB0E92" w14:textId="3A49D8BE"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nutritional needs to the greatest extent possible, but also to enhance vitality, anti</w:t>
      </w:r>
      <w:r w:rsidRPr="004D753C">
        <w:rPr>
          <w:rFonts w:ascii="Times New Roman" w:hAnsi="Times New Roman" w:cs="Times New Roman"/>
        </w:rPr>
        <w:t>一</w:t>
      </w:r>
      <w:r w:rsidRPr="004D753C">
        <w:rPr>
          <w:rFonts w:ascii="Times New Roman" w:hAnsi="Times New Roman" w:cs="Times New Roman"/>
        </w:rPr>
        <w:t>aging, stay in shape and so on. Low-calorie, low-fat, sugar products gradually become a</w:t>
      </w:r>
    </w:p>
    <w:p w14:paraId="602AF332" w14:textId="77777777"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popular trend, green, natural, health has also become many foods brands positioning.</w:t>
      </w:r>
    </w:p>
    <w:p w14:paraId="6AC09E2D" w14:textId="77777777"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In addition to the regular diet, consumers have also stepped up their commitment to</w:t>
      </w:r>
    </w:p>
    <w:p w14:paraId="7A811C74" w14:textId="77777777"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their own health, including spending on health food, sports fitness and healthy home</w:t>
      </w:r>
    </w:p>
    <w:p w14:paraId="462D94DD" w14:textId="77777777"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categories. The new trend of healthy consumption brings great development space to</w:t>
      </w:r>
    </w:p>
    <w:p w14:paraId="09E6A7F2" w14:textId="6A639772" w:rsidR="005E3AA7" w:rsidRPr="004D753C" w:rsidRDefault="005E3AA7" w:rsidP="004D753C">
      <w:pPr>
        <w:spacing w:line="600" w:lineRule="auto"/>
        <w:rPr>
          <w:rFonts w:ascii="Times New Roman" w:hAnsi="Times New Roman" w:cs="Times New Roman"/>
        </w:rPr>
      </w:pPr>
      <w:r w:rsidRPr="004D753C">
        <w:rPr>
          <w:rFonts w:ascii="Times New Roman" w:hAnsi="Times New Roman" w:cs="Times New Roman"/>
        </w:rPr>
        <w:t>the health food market.</w:t>
      </w:r>
    </w:p>
    <w:p w14:paraId="4822E70E" w14:textId="45E05AB4" w:rsidR="00397209" w:rsidRPr="004D753C" w:rsidRDefault="00397209" w:rsidP="00D9074D">
      <w:pPr>
        <w:pStyle w:val="4"/>
        <w:numPr>
          <w:ilvl w:val="0"/>
          <w:numId w:val="8"/>
        </w:numPr>
        <w:spacing w:line="600" w:lineRule="auto"/>
      </w:pPr>
      <w:r w:rsidRPr="004D753C">
        <w:t>The needs of the elderly</w:t>
      </w:r>
    </w:p>
    <w:p w14:paraId="4B048707" w14:textId="2490C559" w:rsidR="00397209" w:rsidRPr="004D753C" w:rsidRDefault="00397209" w:rsidP="00D9074D">
      <w:pPr>
        <w:spacing w:line="600" w:lineRule="auto"/>
        <w:rPr>
          <w:rFonts w:ascii="Times New Roman" w:hAnsi="Times New Roman" w:cs="Times New Roman"/>
        </w:rPr>
      </w:pPr>
      <w:r w:rsidRPr="004D753C">
        <w:rPr>
          <w:rFonts w:ascii="Times New Roman" w:hAnsi="Times New Roman" w:cs="Times New Roman"/>
        </w:rPr>
        <w:t>The elderly consumers in China are deeply influenced by the traditional health culture, and pay more and more attention to health care. Here is a survey data about the way consumers contact health care: 48% of people choose to buy for themselves, among them, the elderly account for more than 50%; about 44% choose to buy for their parents, which shows that the elderly  plays an important role in the Chinese health products market</w:t>
      </w:r>
      <w:sdt>
        <w:sdtPr>
          <w:rPr>
            <w:rFonts w:ascii="Times New Roman" w:hAnsi="Times New Roman" w:cs="Times New Roman"/>
          </w:rPr>
          <w:id w:val="-1700154080"/>
          <w:citation/>
        </w:sdtPr>
        <w:sdtContent>
          <w:r w:rsidR="00DE0F01">
            <w:rPr>
              <w:rFonts w:ascii="Times New Roman" w:hAnsi="Times New Roman" w:cs="Times New Roman"/>
            </w:rPr>
            <w:fldChar w:fldCharType="begin"/>
          </w:r>
          <w:r w:rsidR="00DE0F01">
            <w:rPr>
              <w:rFonts w:ascii="Times New Roman" w:hAnsi="Times New Roman" w:cs="Times New Roman"/>
            </w:rPr>
            <w:instrText xml:space="preserve"> </w:instrText>
          </w:r>
          <w:r w:rsidR="00DE0F01">
            <w:rPr>
              <w:rFonts w:ascii="Times New Roman" w:hAnsi="Times New Roman" w:cs="Times New Roman" w:hint="eastAsia"/>
            </w:rPr>
            <w:instrText>CITATION Hea19 \l 2052</w:instrText>
          </w:r>
          <w:r w:rsidR="00DE0F01">
            <w:rPr>
              <w:rFonts w:ascii="Times New Roman" w:hAnsi="Times New Roman" w:cs="Times New Roman"/>
            </w:rPr>
            <w:instrText xml:space="preserve"> </w:instrText>
          </w:r>
          <w:r w:rsidR="00DE0F01">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(Health, 2019)</w:t>
          </w:r>
          <w:r w:rsidR="00DE0F01">
            <w:rPr>
              <w:rFonts w:ascii="Times New Roman" w:hAnsi="Times New Roman" w:cs="Times New Roman"/>
            </w:rPr>
            <w:fldChar w:fldCharType="end"/>
          </w:r>
        </w:sdtContent>
      </w:sdt>
      <w:r w:rsidRPr="004D753C">
        <w:rPr>
          <w:rFonts w:ascii="Times New Roman" w:hAnsi="Times New Roman" w:cs="Times New Roman"/>
        </w:rPr>
        <w:t>. With the continuous changes in the age structure of the Chinese population, the phenomenon of aging is inevitable, the incidence of chronic diseases in the elderly has increased significantly, and the demand for health products for the elderly will increase greatly. Functional elderly health care products will surely be welcomed by elderly consumers.</w:t>
      </w:r>
    </w:p>
    <w:p w14:paraId="13C0979F" w14:textId="172686B1" w:rsidR="00D44F18" w:rsidRDefault="004251A1" w:rsidP="00D9074D">
      <w:pPr>
        <w:spacing w:line="600" w:lineRule="auto"/>
        <w:jc w:val="center"/>
        <w:rPr>
          <w:rFonts w:ascii="Times New Roman" w:hAnsi="Times New Roman" w:cs="Times New Roman"/>
          <w:b/>
          <w:bCs/>
        </w:rPr>
      </w:pPr>
      <w:r w:rsidRPr="004D753C">
        <w:rPr>
          <w:rFonts w:ascii="Times New Roman" w:hAnsi="Times New Roman" w:cs="Times New Roman"/>
          <w:noProof/>
        </w:rPr>
        <w:lastRenderedPageBreak/>
        <w:drawing>
          <wp:inline distT="0" distB="0" distL="0" distR="0" wp14:anchorId="696E3B96" wp14:editId="44F0D085">
            <wp:extent cx="4198095" cy="24638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2259" t="40668" r="21021" b="21018"/>
                    <a:stretch/>
                  </pic:blipFill>
                  <pic:spPr bwMode="auto">
                    <a:xfrm>
                      <a:off x="0" y="0"/>
                      <a:ext cx="4219509" cy="2476367"/>
                    </a:xfrm>
                    <a:prstGeom prst="rect">
                      <a:avLst/>
                    </a:prstGeom>
                    <a:ln>
                      <a:noFill/>
                    </a:ln>
                    <a:extLst>
                      <a:ext uri="{53640926-AAD7-44D8-BBD7-CCE9431645EC}">
                        <a14:shadowObscured xmlns:a14="http://schemas.microsoft.com/office/drawing/2010/main"/>
                      </a:ext>
                    </a:extLst>
                  </pic:spPr>
                </pic:pic>
              </a:graphicData>
            </a:graphic>
          </wp:inline>
        </w:drawing>
      </w:r>
    </w:p>
    <w:p w14:paraId="3C09F6FD" w14:textId="6825826B" w:rsidR="00354CEA" w:rsidRPr="00354CEA" w:rsidRDefault="00354CEA" w:rsidP="00354CEA">
      <w:pPr>
        <w:spacing w:line="600" w:lineRule="auto"/>
        <w:jc w:val="right"/>
        <w:rPr>
          <w:rFonts w:ascii="Times New Roman" w:hAnsi="Times New Roman" w:cs="Times New Roman"/>
        </w:rPr>
      </w:pPr>
      <w:r w:rsidRPr="00354CEA">
        <w:rPr>
          <w:rFonts w:ascii="Times New Roman" w:hAnsi="Times New Roman" w:cs="Times New Roman"/>
        </w:rPr>
        <w:t>Source from</w:t>
      </w:r>
      <w:r w:rsidRPr="00354CEA">
        <w:rPr>
          <w:rFonts w:ascii="Times New Roman" w:hAnsi="Times New Roman" w:cs="Times New Roman"/>
        </w:rPr>
        <w:t>：</w:t>
      </w:r>
      <w:r w:rsidRPr="00354CEA">
        <w:rPr>
          <w:rFonts w:ascii="Times New Roman" w:hAnsi="Times New Roman" w:cs="Times New Roman"/>
        </w:rPr>
        <w:t>China Industry Net</w:t>
      </w:r>
    </w:p>
    <w:p w14:paraId="17DF6E9A" w14:textId="3787865D" w:rsidR="00D44F18" w:rsidRPr="004D753C" w:rsidRDefault="005E3AA7" w:rsidP="00D9074D">
      <w:pPr>
        <w:pStyle w:val="4"/>
        <w:numPr>
          <w:ilvl w:val="0"/>
          <w:numId w:val="9"/>
        </w:numPr>
        <w:spacing w:line="600" w:lineRule="auto"/>
      </w:pPr>
      <w:bookmarkStart w:id="0" w:name="_Hlk41155071"/>
      <w:r w:rsidRPr="004D753C">
        <w:t>E-commerce and social media deep into everyday life</w:t>
      </w:r>
    </w:p>
    <w:bookmarkEnd w:id="0"/>
    <w:p w14:paraId="4E86FD06" w14:textId="2484CDB6" w:rsidR="00306439" w:rsidRPr="004D753C" w:rsidRDefault="00306439" w:rsidP="00D9074D">
      <w:pPr>
        <w:spacing w:line="600" w:lineRule="auto"/>
        <w:rPr>
          <w:rFonts w:ascii="Times New Roman" w:hAnsi="Times New Roman" w:cs="Times New Roman"/>
        </w:rPr>
      </w:pPr>
      <w:r w:rsidRPr="004D753C">
        <w:rPr>
          <w:rFonts w:ascii="Times New Roman" w:hAnsi="Times New Roman" w:cs="Times New Roman"/>
        </w:rPr>
        <w:t>The size of China's e-commerce has surpassed that of the United States in 2015 making it the world's largest retail e-commerce market</w:t>
      </w:r>
      <w:sdt>
        <w:sdtPr>
          <w:rPr>
            <w:rFonts w:ascii="Times New Roman" w:hAnsi="Times New Roman" w:cs="Times New Roman"/>
          </w:rPr>
          <w:id w:val="1276050681"/>
          <w:citation/>
        </w:sdtPr>
        <w:sdtContent>
          <w:r w:rsidR="00DE0F01">
            <w:rPr>
              <w:rFonts w:ascii="Times New Roman" w:hAnsi="Times New Roman" w:cs="Times New Roman"/>
            </w:rPr>
            <w:fldChar w:fldCharType="begin"/>
          </w:r>
          <w:r w:rsidR="00DE0F01">
            <w:rPr>
              <w:rFonts w:ascii="Times New Roman" w:hAnsi="Times New Roman" w:cs="Times New Roman"/>
            </w:rPr>
            <w:instrText xml:space="preserve">CITATION Tsi18 \l 2052 </w:instrText>
          </w:r>
          <w:r w:rsidR="00DE0F01">
            <w:rPr>
              <w:rFonts w:ascii="Times New Roman" w:hAnsi="Times New Roman" w:cs="Times New Roman"/>
            </w:rPr>
            <w:fldChar w:fldCharType="separate"/>
          </w:r>
          <w:r w:rsidR="001B52E0">
            <w:rPr>
              <w:rFonts w:ascii="Times New Roman" w:hAnsi="Times New Roman" w:cs="Times New Roman"/>
              <w:noProof/>
            </w:rPr>
            <w:t xml:space="preserve"> </w:t>
          </w:r>
          <w:r w:rsidR="001B52E0" w:rsidRPr="001B52E0">
            <w:rPr>
              <w:rFonts w:ascii="Times New Roman" w:hAnsi="Times New Roman" w:cs="Times New Roman"/>
              <w:noProof/>
            </w:rPr>
            <w:t>(Tsinghua University, 2018)</w:t>
          </w:r>
          <w:r w:rsidR="00DE0F01">
            <w:rPr>
              <w:rFonts w:ascii="Times New Roman" w:hAnsi="Times New Roman" w:cs="Times New Roman"/>
            </w:rPr>
            <w:fldChar w:fldCharType="end"/>
          </w:r>
        </w:sdtContent>
      </w:sdt>
      <w:r w:rsidRPr="004D753C">
        <w:rPr>
          <w:rFonts w:ascii="Times New Roman" w:hAnsi="Times New Roman" w:cs="Times New Roman"/>
        </w:rPr>
        <w:t>. Driven by the popularity of the Internet and consumption upgrading, Chinese consumers have extended the shopping battlefield to overseas markets, and cross-border e-commerce shopping, or "overseas online shopping", has become a part of the lives of many consumers</w:t>
      </w:r>
      <w:sdt>
        <w:sdtPr>
          <w:rPr>
            <w:rFonts w:ascii="Times New Roman" w:hAnsi="Times New Roman" w:cs="Times New Roman"/>
          </w:rPr>
          <w:id w:val="-2067868798"/>
          <w:citation/>
        </w:sdtPr>
        <w:sdtEndPr/>
        <w:sdtContent>
          <w:r w:rsidR="000869D8">
            <w:rPr>
              <w:rFonts w:ascii="Times New Roman" w:hAnsi="Times New Roman" w:cs="Times New Roman"/>
            </w:rPr>
            <w:fldChar w:fldCharType="begin"/>
          </w:r>
          <w:r w:rsidR="000869D8">
            <w:rPr>
              <w:rFonts w:ascii="Times New Roman" w:hAnsi="Times New Roman" w:cs="Times New Roman"/>
            </w:rPr>
            <w:instrText xml:space="preserve"> </w:instrText>
          </w:r>
          <w:r w:rsidR="000869D8">
            <w:rPr>
              <w:rFonts w:ascii="Times New Roman" w:hAnsi="Times New Roman" w:cs="Times New Roman" w:hint="eastAsia"/>
            </w:rPr>
            <w:instrText>CITATION DuY18 \l 2052</w:instrText>
          </w:r>
          <w:r w:rsidR="000869D8">
            <w:rPr>
              <w:rFonts w:ascii="Times New Roman" w:hAnsi="Times New Roman" w:cs="Times New Roman"/>
            </w:rPr>
            <w:instrText xml:space="preserve"> </w:instrText>
          </w:r>
          <w:r w:rsidR="000869D8">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(Du, 2018)</w:t>
          </w:r>
          <w:r w:rsidR="000869D8">
            <w:rPr>
              <w:rFonts w:ascii="Times New Roman" w:hAnsi="Times New Roman" w:cs="Times New Roman"/>
            </w:rPr>
            <w:fldChar w:fldCharType="end"/>
          </w:r>
        </w:sdtContent>
      </w:sdt>
      <w:r w:rsidRPr="004D753C">
        <w:rPr>
          <w:rFonts w:ascii="Times New Roman" w:hAnsi="Times New Roman" w:cs="Times New Roman"/>
        </w:rPr>
        <w:t>. Social media is playing a growing role in the online shopping behaviour of Chinese consumers. E-commerce and social media have penetrated consumers' daily life, bringing huge subversive effects on the strategy and operation of traditional offline health food enterprises.</w:t>
      </w:r>
    </w:p>
    <w:p w14:paraId="26F9F3E2" w14:textId="1A88A4AB" w:rsidR="005C32D8" w:rsidRPr="004D753C" w:rsidRDefault="005C32D8" w:rsidP="00D9074D">
      <w:pPr>
        <w:pStyle w:val="3"/>
        <w:spacing w:line="600" w:lineRule="auto"/>
      </w:pPr>
      <w:r w:rsidRPr="004D753C">
        <w:t>3.1.</w:t>
      </w:r>
      <w:r w:rsidR="00745360" w:rsidRPr="004D753C">
        <w:t>2</w:t>
      </w:r>
      <w:r w:rsidRPr="004D753C">
        <w:t xml:space="preserve"> SWOT</w:t>
      </w:r>
      <w:r w:rsidR="004D753C" w:rsidRPr="004D753C">
        <w:t xml:space="preserve"> Analysis</w:t>
      </w:r>
    </w:p>
    <w:p w14:paraId="004D751D" w14:textId="1A53BD39" w:rsidR="001E784E" w:rsidRPr="004D753C" w:rsidRDefault="001E784E" w:rsidP="00D9074D">
      <w:pPr>
        <w:pStyle w:val="4"/>
        <w:numPr>
          <w:ilvl w:val="0"/>
          <w:numId w:val="4"/>
        </w:numPr>
        <w:spacing w:line="600" w:lineRule="auto"/>
      </w:pPr>
      <w:r w:rsidRPr="004D753C">
        <w:t>Strengths</w:t>
      </w:r>
    </w:p>
    <w:p w14:paraId="78FFA001" w14:textId="3CFF1075" w:rsidR="00397209" w:rsidRPr="004D753C" w:rsidRDefault="00DC59DA" w:rsidP="00D9074D">
      <w:pPr>
        <w:spacing w:line="600" w:lineRule="auto"/>
        <w:rPr>
          <w:rFonts w:ascii="Times New Roman" w:hAnsi="Times New Roman" w:cs="Times New Roman"/>
        </w:rPr>
      </w:pPr>
      <w:r w:rsidRPr="004D753C">
        <w:rPr>
          <w:rFonts w:ascii="Cambria Math" w:hAnsi="Cambria Math" w:cs="Cambria Math"/>
        </w:rPr>
        <w:t>①</w:t>
      </w:r>
      <w:r w:rsidR="00397209" w:rsidRPr="004D753C">
        <w:rPr>
          <w:rFonts w:ascii="Times New Roman" w:hAnsi="Times New Roman" w:cs="Times New Roman"/>
        </w:rPr>
        <w:t>H&amp;B is a well-known brand and has a good reputation</w:t>
      </w:r>
    </w:p>
    <w:p w14:paraId="63BB0DB3" w14:textId="63F95EBE" w:rsidR="00397209" w:rsidRPr="004D753C" w:rsidRDefault="00DC59DA" w:rsidP="00D9074D">
      <w:pPr>
        <w:spacing w:line="600" w:lineRule="auto"/>
        <w:rPr>
          <w:rFonts w:ascii="Times New Roman" w:hAnsi="Times New Roman" w:cs="Times New Roman"/>
        </w:rPr>
      </w:pPr>
      <w:r w:rsidRPr="004D753C">
        <w:rPr>
          <w:rFonts w:ascii="Cambria Math" w:hAnsi="Cambria Math" w:cs="Cambria Math"/>
        </w:rPr>
        <w:lastRenderedPageBreak/>
        <w:t>②</w:t>
      </w:r>
      <w:r w:rsidR="00397209" w:rsidRPr="004D753C">
        <w:rPr>
          <w:rFonts w:ascii="Times New Roman" w:hAnsi="Times New Roman" w:cs="Times New Roman"/>
        </w:rPr>
        <w:t>Advanced production equipment, with a highly automated and integrated production workshop</w:t>
      </w:r>
    </w:p>
    <w:p w14:paraId="0F6DA2CF" w14:textId="2610539E" w:rsidR="001E784E" w:rsidRPr="004D753C" w:rsidRDefault="001E784E" w:rsidP="00D9074D">
      <w:pPr>
        <w:pStyle w:val="4"/>
        <w:numPr>
          <w:ilvl w:val="0"/>
          <w:numId w:val="5"/>
        </w:numPr>
        <w:spacing w:line="600" w:lineRule="auto"/>
      </w:pPr>
      <w:r w:rsidRPr="004D753C">
        <w:t>Weaknesses</w:t>
      </w:r>
    </w:p>
    <w:p w14:paraId="2557F85B" w14:textId="568ED5E4"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①</w:t>
      </w:r>
      <w:r w:rsidRPr="004D753C">
        <w:rPr>
          <w:rFonts w:ascii="Times New Roman" w:hAnsi="Times New Roman" w:cs="Times New Roman"/>
        </w:rPr>
        <w:t>High cost of multinational product supply and transportation</w:t>
      </w:r>
    </w:p>
    <w:p w14:paraId="5B64A206" w14:textId="567DB68E"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②</w:t>
      </w:r>
      <w:r w:rsidRPr="004D753C">
        <w:rPr>
          <w:rFonts w:ascii="Times New Roman" w:hAnsi="Times New Roman" w:cs="Times New Roman"/>
        </w:rPr>
        <w:t>A new brand in the Chinese market with a weak mass base</w:t>
      </w:r>
    </w:p>
    <w:p w14:paraId="11CA17CA" w14:textId="65EF2B10" w:rsidR="001E784E" w:rsidRPr="004D753C" w:rsidRDefault="001E784E" w:rsidP="00D9074D">
      <w:pPr>
        <w:pStyle w:val="4"/>
        <w:numPr>
          <w:ilvl w:val="0"/>
          <w:numId w:val="6"/>
        </w:numPr>
        <w:spacing w:line="600" w:lineRule="auto"/>
      </w:pPr>
      <w:r w:rsidRPr="004D753C">
        <w:t>Opportunities</w:t>
      </w:r>
    </w:p>
    <w:p w14:paraId="6F5B69AA" w14:textId="7063A1BA"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①</w:t>
      </w:r>
      <w:proofErr w:type="gramStart"/>
      <w:r w:rsidRPr="004D753C">
        <w:rPr>
          <w:rFonts w:ascii="Times New Roman" w:hAnsi="Times New Roman" w:cs="Times New Roman"/>
        </w:rPr>
        <w:t>The</w:t>
      </w:r>
      <w:proofErr w:type="gramEnd"/>
      <w:r w:rsidRPr="004D753C">
        <w:rPr>
          <w:rFonts w:ascii="Times New Roman" w:hAnsi="Times New Roman" w:cs="Times New Roman"/>
        </w:rPr>
        <w:t xml:space="preserve"> prospects for the development of the Chinese market show a positive trend</w:t>
      </w:r>
    </w:p>
    <w:p w14:paraId="541FB566" w14:textId="20F18929"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②</w:t>
      </w:r>
      <w:r w:rsidRPr="004D753C">
        <w:rPr>
          <w:rFonts w:ascii="Times New Roman" w:hAnsi="Times New Roman" w:cs="Times New Roman"/>
        </w:rPr>
        <w:t>Increase in residents' disposable income</w:t>
      </w:r>
    </w:p>
    <w:p w14:paraId="056455FA" w14:textId="4CC7C1C8"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③</w:t>
      </w:r>
      <w:proofErr w:type="gramStart"/>
      <w:r w:rsidRPr="004D753C">
        <w:rPr>
          <w:rFonts w:ascii="Times New Roman" w:hAnsi="Times New Roman" w:cs="Times New Roman"/>
        </w:rPr>
        <w:t>The</w:t>
      </w:r>
      <w:proofErr w:type="gramEnd"/>
      <w:r w:rsidRPr="004D753C">
        <w:rPr>
          <w:rFonts w:ascii="Times New Roman" w:hAnsi="Times New Roman" w:cs="Times New Roman"/>
        </w:rPr>
        <w:t xml:space="preserve"> government encourages technological innovation in the health care industry</w:t>
      </w:r>
    </w:p>
    <w:p w14:paraId="2353FA87" w14:textId="70D89BDA" w:rsidR="00DC59DA" w:rsidRPr="004D753C" w:rsidRDefault="00DC59DA" w:rsidP="00D9074D">
      <w:pPr>
        <w:spacing w:line="600" w:lineRule="auto"/>
        <w:rPr>
          <w:rFonts w:ascii="Times New Roman" w:hAnsi="Times New Roman" w:cs="Times New Roman"/>
        </w:rPr>
      </w:pPr>
      <w:r w:rsidRPr="004D753C">
        <w:rPr>
          <w:rFonts w:ascii="Cambria Math" w:hAnsi="Cambria Math" w:cs="Cambria Math"/>
        </w:rPr>
        <w:t>④</w:t>
      </w:r>
      <w:r w:rsidRPr="004D753C">
        <w:rPr>
          <w:rFonts w:ascii="Times New Roman" w:hAnsi="Times New Roman" w:cs="Times New Roman"/>
        </w:rPr>
        <w:t>Many emerging health product categories still have great development potential</w:t>
      </w:r>
    </w:p>
    <w:p w14:paraId="20FF9123" w14:textId="4E739294" w:rsidR="001E784E" w:rsidRPr="004D753C" w:rsidRDefault="001E784E" w:rsidP="00D9074D">
      <w:pPr>
        <w:pStyle w:val="4"/>
        <w:numPr>
          <w:ilvl w:val="0"/>
          <w:numId w:val="6"/>
        </w:numPr>
        <w:spacing w:line="600" w:lineRule="auto"/>
      </w:pPr>
      <w:r w:rsidRPr="004D753C">
        <w:t>Threats</w:t>
      </w:r>
    </w:p>
    <w:p w14:paraId="02BF5D0A" w14:textId="0832B1FC" w:rsidR="00B015F0" w:rsidRPr="004D753C" w:rsidRDefault="00B015F0" w:rsidP="00D9074D">
      <w:pPr>
        <w:spacing w:line="600" w:lineRule="auto"/>
        <w:rPr>
          <w:rFonts w:ascii="Times New Roman" w:hAnsi="Times New Roman" w:cs="Times New Roman"/>
        </w:rPr>
      </w:pPr>
      <w:r w:rsidRPr="004D753C">
        <w:rPr>
          <w:rFonts w:ascii="Cambria Math" w:hAnsi="Cambria Math" w:cs="Cambria Math"/>
        </w:rPr>
        <w:t>①</w:t>
      </w:r>
      <w:r w:rsidRPr="004D753C">
        <w:rPr>
          <w:rFonts w:ascii="Times New Roman" w:hAnsi="Times New Roman" w:cs="Times New Roman"/>
        </w:rPr>
        <w:t>Many multinational brands enter the Chinese market and competition increases</w:t>
      </w:r>
    </w:p>
    <w:p w14:paraId="5CC8DA73" w14:textId="1BE2C41A" w:rsidR="00B015F0" w:rsidRPr="004D753C" w:rsidRDefault="00B015F0" w:rsidP="004D753C">
      <w:pPr>
        <w:spacing w:line="600" w:lineRule="auto"/>
        <w:rPr>
          <w:rFonts w:ascii="Times New Roman" w:hAnsi="Times New Roman" w:cs="Times New Roman"/>
        </w:rPr>
      </w:pPr>
      <w:r w:rsidRPr="004D753C">
        <w:rPr>
          <w:rFonts w:ascii="Cambria Math" w:hAnsi="Cambria Math" w:cs="Cambria Math"/>
        </w:rPr>
        <w:t>②</w:t>
      </w:r>
      <w:proofErr w:type="gramStart"/>
      <w:r w:rsidRPr="004D753C">
        <w:rPr>
          <w:rFonts w:ascii="Times New Roman" w:hAnsi="Times New Roman" w:cs="Times New Roman"/>
        </w:rPr>
        <w:t>The</w:t>
      </w:r>
      <w:proofErr w:type="gramEnd"/>
      <w:r w:rsidRPr="004D753C">
        <w:rPr>
          <w:rFonts w:ascii="Times New Roman" w:hAnsi="Times New Roman" w:cs="Times New Roman"/>
        </w:rPr>
        <w:t xml:space="preserve"> government's supervision of the industry is getting stricter</w:t>
      </w:r>
    </w:p>
    <w:p w14:paraId="42CB26CF" w14:textId="6589CBB8" w:rsidR="00B015F0" w:rsidRPr="004D753C" w:rsidRDefault="00B015F0" w:rsidP="004D753C">
      <w:pPr>
        <w:spacing w:line="600" w:lineRule="auto"/>
        <w:rPr>
          <w:rFonts w:ascii="Times New Roman" w:hAnsi="Times New Roman" w:cs="Times New Roman"/>
        </w:rPr>
      </w:pPr>
      <w:r w:rsidRPr="004D753C">
        <w:rPr>
          <w:rFonts w:ascii="Cambria Math" w:hAnsi="Cambria Math" w:cs="Cambria Math"/>
        </w:rPr>
        <w:t>③</w:t>
      </w:r>
      <w:r w:rsidRPr="004D753C">
        <w:rPr>
          <w:rFonts w:ascii="Times New Roman" w:hAnsi="Times New Roman" w:cs="Times New Roman"/>
        </w:rPr>
        <w:t>New media dissemination methods also need to invest a lot of money</w:t>
      </w:r>
    </w:p>
    <w:p w14:paraId="6AA83483" w14:textId="0D660EE6" w:rsidR="00B9533D" w:rsidRPr="004D753C" w:rsidRDefault="006D660C" w:rsidP="00D9074D">
      <w:pPr>
        <w:pStyle w:val="2"/>
        <w:spacing w:line="600" w:lineRule="auto"/>
      </w:pPr>
      <w:r w:rsidRPr="004D753C">
        <w:t>3.</w:t>
      </w:r>
      <w:r w:rsidR="00ED23F9" w:rsidRPr="004D753C">
        <w:t>2</w:t>
      </w:r>
      <w:r w:rsidRPr="004D753C">
        <w:t xml:space="preserve"> </w:t>
      </w:r>
      <w:r w:rsidR="00586345" w:rsidRPr="004D753C">
        <w:t>Marketing mix</w:t>
      </w:r>
    </w:p>
    <w:p w14:paraId="7A460D49" w14:textId="6C193A48" w:rsidR="00586345" w:rsidRPr="004D753C" w:rsidRDefault="00586345" w:rsidP="00D9074D">
      <w:pPr>
        <w:spacing w:line="600" w:lineRule="auto"/>
        <w:rPr>
          <w:rFonts w:ascii="Times New Roman" w:hAnsi="Times New Roman" w:cs="Times New Roman"/>
        </w:rPr>
      </w:pPr>
      <w:r w:rsidRPr="004D753C">
        <w:rPr>
          <w:rFonts w:ascii="Times New Roman" w:hAnsi="Times New Roman" w:cs="Times New Roman"/>
        </w:rPr>
        <w:t xml:space="preserve">The concept of "Marketing Mix" was first seen in </w:t>
      </w:r>
      <w:proofErr w:type="spellStart"/>
      <w:r w:rsidRPr="004D753C">
        <w:rPr>
          <w:rFonts w:ascii="Times New Roman" w:hAnsi="Times New Roman" w:cs="Times New Roman"/>
        </w:rPr>
        <w:t>Nier</w:t>
      </w:r>
      <w:proofErr w:type="spellEnd"/>
      <w:r w:rsidRPr="004D753C">
        <w:rPr>
          <w:rFonts w:ascii="Times New Roman" w:hAnsi="Times New Roman" w:cs="Times New Roman"/>
        </w:rPr>
        <w:t xml:space="preserve"> Bordon. In the inaugural address of the American Marketing Association 1953, this refers to a set of business-controllable factors that can influence demand. They can be integrated into marketing plans to garner specific responses to the target market</w:t>
      </w:r>
      <w:r w:rsidR="00C37C2A" w:rsidRPr="004D753C">
        <w:rPr>
          <w:rFonts w:ascii="Times New Roman" w:hAnsi="Times New Roman" w:cs="Times New Roman"/>
        </w:rPr>
        <w:t>.</w:t>
      </w:r>
      <w:r w:rsidR="00B015F0" w:rsidRPr="004D753C">
        <w:rPr>
          <w:rFonts w:ascii="Times New Roman" w:hAnsi="Times New Roman" w:cs="Times New Roman"/>
        </w:rPr>
        <w:t xml:space="preserve"> </w:t>
      </w:r>
      <w:r w:rsidRPr="004D753C">
        <w:rPr>
          <w:rFonts w:ascii="Times New Roman" w:hAnsi="Times New Roman" w:cs="Times New Roman"/>
        </w:rPr>
        <w:t>The "Marketing Mix" strategy highlights "four appropriate"-</w:t>
      </w:r>
      <w:r w:rsidRPr="004D753C">
        <w:rPr>
          <w:rFonts w:ascii="Times New Roman" w:hAnsi="Times New Roman" w:cs="Times New Roman"/>
        </w:rPr>
        <w:lastRenderedPageBreak/>
        <w:t>the "right" product, at the "right" price, in a "suitable" location, in a "suitable" way to promote</w:t>
      </w:r>
      <w:sdt>
        <w:sdtPr>
          <w:rPr>
            <w:rFonts w:ascii="Times New Roman" w:hAnsi="Times New Roman" w:cs="Times New Roman"/>
          </w:rPr>
          <w:id w:val="-596720962"/>
          <w:citation/>
        </w:sdtPr>
        <w:sdtEndPr/>
        <w:sdtContent>
          <w:r w:rsidR="00E72CC2">
            <w:rPr>
              <w:rFonts w:ascii="Times New Roman" w:hAnsi="Times New Roman" w:cs="Times New Roman"/>
            </w:rPr>
            <w:fldChar w:fldCharType="begin"/>
          </w:r>
          <w:r w:rsidR="00E72CC2">
            <w:rPr>
              <w:rFonts w:ascii="Times New Roman" w:hAnsi="Times New Roman" w:cs="Times New Roman"/>
            </w:rPr>
            <w:instrText xml:space="preserve"> </w:instrText>
          </w:r>
          <w:r w:rsidR="00E72CC2">
            <w:rPr>
              <w:rFonts w:ascii="Times New Roman" w:hAnsi="Times New Roman" w:cs="Times New Roman" w:hint="eastAsia"/>
            </w:rPr>
            <w:instrText>CITATION Man18 \l 2052</w:instrText>
          </w:r>
          <w:r w:rsidR="00E72CC2">
            <w:rPr>
              <w:rFonts w:ascii="Times New Roman" w:hAnsi="Times New Roman" w:cs="Times New Roman"/>
            </w:rPr>
            <w:instrText xml:space="preserve"> </w:instrText>
          </w:r>
          <w:r w:rsidR="00E72CC2">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(Manaf &amp; Thabit, 2018)</w:t>
          </w:r>
          <w:r w:rsidR="00E72CC2">
            <w:rPr>
              <w:rFonts w:ascii="Times New Roman" w:hAnsi="Times New Roman" w:cs="Times New Roman"/>
            </w:rPr>
            <w:fldChar w:fldCharType="end"/>
          </w:r>
        </w:sdtContent>
      </w:sdt>
      <w:r w:rsidRPr="004D753C">
        <w:rPr>
          <w:rFonts w:ascii="Times New Roman" w:hAnsi="Times New Roman" w:cs="Times New Roman"/>
        </w:rPr>
        <w:t>. It essentially reflects a kind of "integration" at the level of marketing tools or means in order to intake the target market and form a competitive advantage by satisfying customers</w:t>
      </w:r>
      <w:sdt>
        <w:sdtPr>
          <w:rPr>
            <w:rFonts w:ascii="Times New Roman" w:hAnsi="Times New Roman" w:cs="Times New Roman"/>
          </w:rPr>
          <w:id w:val="-43296308"/>
          <w:citation/>
        </w:sdtPr>
        <w:sdtEndPr/>
        <w:sdtContent>
          <w:r w:rsidR="00E72CC2">
            <w:rPr>
              <w:rFonts w:ascii="Times New Roman" w:hAnsi="Times New Roman" w:cs="Times New Roman"/>
            </w:rPr>
            <w:fldChar w:fldCharType="begin"/>
          </w:r>
          <w:r w:rsidR="00E72CC2">
            <w:rPr>
              <w:rFonts w:ascii="Times New Roman" w:hAnsi="Times New Roman" w:cs="Times New Roman"/>
            </w:rPr>
            <w:instrText xml:space="preserve">CITATION Phi15 \l 2052 </w:instrText>
          </w:r>
          <w:r w:rsidR="00E72CC2">
            <w:rPr>
              <w:rFonts w:ascii="Times New Roman" w:hAnsi="Times New Roman" w:cs="Times New Roman"/>
            </w:rPr>
            <w:fldChar w:fldCharType="separate"/>
          </w:r>
          <w:r w:rsidR="001B52E0">
            <w:rPr>
              <w:rFonts w:ascii="Times New Roman" w:hAnsi="Times New Roman" w:cs="Times New Roman"/>
              <w:noProof/>
            </w:rPr>
            <w:t xml:space="preserve"> </w:t>
          </w:r>
          <w:r w:rsidR="001B52E0" w:rsidRPr="001B52E0">
            <w:rPr>
              <w:rFonts w:ascii="Times New Roman" w:hAnsi="Times New Roman" w:cs="Times New Roman"/>
              <w:noProof/>
            </w:rPr>
            <w:t>(Philip, 2015)</w:t>
          </w:r>
          <w:r w:rsidR="00E72CC2">
            <w:rPr>
              <w:rFonts w:ascii="Times New Roman" w:hAnsi="Times New Roman" w:cs="Times New Roman"/>
            </w:rPr>
            <w:fldChar w:fldCharType="end"/>
          </w:r>
        </w:sdtContent>
      </w:sdt>
      <w:r w:rsidRPr="004D753C">
        <w:rPr>
          <w:rFonts w:ascii="Times New Roman" w:hAnsi="Times New Roman" w:cs="Times New Roman"/>
        </w:rPr>
        <w:t>.</w:t>
      </w:r>
    </w:p>
    <w:p w14:paraId="2A0CCE4D" w14:textId="34DC521F" w:rsidR="00586345" w:rsidRPr="004D753C" w:rsidRDefault="00586345" w:rsidP="00D9074D">
      <w:pPr>
        <w:pStyle w:val="3"/>
        <w:spacing w:line="600" w:lineRule="auto"/>
      </w:pPr>
      <w:r w:rsidRPr="004D753C">
        <w:t>3.2.1</w:t>
      </w:r>
      <w:r w:rsidR="00D9074D">
        <w:t xml:space="preserve"> </w:t>
      </w:r>
      <w:r w:rsidR="000D0D15" w:rsidRPr="004D753C">
        <w:t>4P strategy</w:t>
      </w:r>
    </w:p>
    <w:p w14:paraId="641502C9" w14:textId="5971F6EB" w:rsidR="00406DC4" w:rsidRPr="004D753C" w:rsidRDefault="00406DC4" w:rsidP="00D9074D">
      <w:pPr>
        <w:spacing w:line="600" w:lineRule="auto"/>
        <w:rPr>
          <w:rFonts w:ascii="Times New Roman" w:hAnsi="Times New Roman" w:cs="Times New Roman"/>
        </w:rPr>
      </w:pPr>
      <w:r w:rsidRPr="004D753C">
        <w:rPr>
          <w:rFonts w:ascii="Times New Roman" w:hAnsi="Times New Roman" w:cs="Times New Roman"/>
        </w:rPr>
        <w:t xml:space="preserve">Based on 4Ps theory, Eric and Berkowitz </w:t>
      </w:r>
      <w:sdt>
        <w:sdtPr>
          <w:rPr>
            <w:rFonts w:ascii="Times New Roman" w:hAnsi="Times New Roman" w:cs="Times New Roman"/>
          </w:rPr>
          <w:id w:val="696592342"/>
          <w:citation/>
        </w:sdtPr>
        <w:sdtEndPr/>
        <w:sdtContent>
          <w:r w:rsidR="00F201C3">
            <w:rPr>
              <w:rFonts w:ascii="Times New Roman" w:hAnsi="Times New Roman" w:cs="Times New Roman"/>
            </w:rPr>
            <w:fldChar w:fldCharType="begin"/>
          </w:r>
          <w:r w:rsidR="00F201C3">
            <w:rPr>
              <w:rFonts w:ascii="Times New Roman" w:hAnsi="Times New Roman" w:cs="Times New Roman"/>
            </w:rPr>
            <w:instrText xml:space="preserve">CITATION Eri15 \n  \t  \l 2052 </w:instrText>
          </w:r>
          <w:r w:rsidR="00F201C3">
            <w:rPr>
              <w:rFonts w:ascii="Times New Roman" w:hAnsi="Times New Roman" w:cs="Times New Roman"/>
            </w:rPr>
            <w:fldChar w:fldCharType="separate"/>
          </w:r>
          <w:r w:rsidR="001B52E0" w:rsidRPr="001B52E0">
            <w:rPr>
              <w:rFonts w:ascii="Times New Roman" w:hAnsi="Times New Roman" w:cs="Times New Roman"/>
              <w:noProof/>
            </w:rPr>
            <w:t>(2015)</w:t>
          </w:r>
          <w:r w:rsidR="00F201C3">
            <w:rPr>
              <w:rFonts w:ascii="Times New Roman" w:hAnsi="Times New Roman" w:cs="Times New Roman"/>
            </w:rPr>
            <w:fldChar w:fldCharType="end"/>
          </w:r>
        </w:sdtContent>
      </w:sdt>
      <w:r w:rsidRPr="004D753C">
        <w:rPr>
          <w:rFonts w:ascii="Times New Roman" w:hAnsi="Times New Roman" w:cs="Times New Roman"/>
        </w:rPr>
        <w:t>believe that "in the marketing process of health care products, the main needs of consumers must be identified and determined"</w:t>
      </w:r>
      <w:r w:rsidR="00040C29">
        <w:rPr>
          <w:rFonts w:ascii="Times New Roman" w:hAnsi="Times New Roman" w:cs="Times New Roman"/>
        </w:rPr>
        <w:t>.</w:t>
      </w:r>
    </w:p>
    <w:p w14:paraId="7FE3E747" w14:textId="4B2610C2" w:rsidR="004F3AE1" w:rsidRDefault="004D753C" w:rsidP="00D9074D">
      <w:pPr>
        <w:pStyle w:val="4"/>
        <w:numPr>
          <w:ilvl w:val="0"/>
          <w:numId w:val="6"/>
        </w:numPr>
      </w:pPr>
      <w:r w:rsidRPr="004D753C">
        <w:rPr>
          <w:noProof/>
        </w:rPr>
        <w:drawing>
          <wp:anchor distT="0" distB="0" distL="114300" distR="114300" simplePos="0" relativeHeight="251658240" behindDoc="0" locked="0" layoutInCell="1" allowOverlap="1" wp14:anchorId="01E7F155" wp14:editId="0ADC38BC">
            <wp:simplePos x="0" y="0"/>
            <wp:positionH relativeFrom="column">
              <wp:posOffset>730250</wp:posOffset>
            </wp:positionH>
            <wp:positionV relativeFrom="paragraph">
              <wp:posOffset>273685</wp:posOffset>
            </wp:positionV>
            <wp:extent cx="3422015" cy="2374900"/>
            <wp:effectExtent l="0" t="0" r="6985" b="635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5757" t="40240" r="33060" b="21292"/>
                    <a:stretch/>
                  </pic:blipFill>
                  <pic:spPr bwMode="auto">
                    <a:xfrm>
                      <a:off x="0" y="0"/>
                      <a:ext cx="3422015" cy="237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660C" w:rsidRPr="004D753C">
        <w:t>Product</w:t>
      </w:r>
      <w:r w:rsidR="00586345" w:rsidRPr="004D753C">
        <w:t xml:space="preserve"> </w:t>
      </w:r>
      <w:r w:rsidR="00842662" w:rsidRPr="004D753C">
        <w:t>strategy</w:t>
      </w:r>
    </w:p>
    <w:p w14:paraId="0E5DB19B" w14:textId="07675BA5" w:rsidR="00354CEA" w:rsidRPr="00354CEA" w:rsidRDefault="00354CEA" w:rsidP="00354CEA">
      <w:pPr>
        <w:spacing w:after="0" w:line="600" w:lineRule="auto"/>
        <w:jc w:val="right"/>
        <w:rPr>
          <w:rFonts w:ascii="Times New Roman" w:hAnsi="Times New Roman" w:cs="Times New Roman"/>
        </w:rPr>
      </w:pPr>
      <w:r w:rsidRPr="00354CEA">
        <w:rPr>
          <w:rFonts w:ascii="Times New Roman" w:hAnsi="Times New Roman" w:cs="Times New Roman"/>
        </w:rPr>
        <w:t>Source from</w:t>
      </w:r>
      <w:r w:rsidRPr="00354CEA">
        <w:rPr>
          <w:rFonts w:ascii="Times New Roman" w:hAnsi="Times New Roman" w:cs="Times New Roman"/>
        </w:rPr>
        <w:t>：</w:t>
      </w:r>
      <w:r w:rsidRPr="00354CEA">
        <w:rPr>
          <w:rFonts w:ascii="Times New Roman" w:hAnsi="Times New Roman" w:cs="Times New Roman"/>
        </w:rPr>
        <w:t>China Industry Net</w:t>
      </w:r>
    </w:p>
    <w:p w14:paraId="1BCDFED2" w14:textId="77777777" w:rsidR="00406DC4" w:rsidRPr="004D753C" w:rsidRDefault="00406DC4" w:rsidP="00354CEA">
      <w:pPr>
        <w:spacing w:after="0" w:line="600" w:lineRule="auto"/>
        <w:rPr>
          <w:rFonts w:ascii="Times New Roman" w:hAnsi="Times New Roman" w:cs="Times New Roman"/>
        </w:rPr>
      </w:pPr>
      <w:r w:rsidRPr="004D753C">
        <w:rPr>
          <w:rFonts w:ascii="Times New Roman" w:hAnsi="Times New Roman" w:cs="Times New Roman"/>
        </w:rPr>
        <w:t>Product quality is one of the important factors that determine the core competitiveness of an enterprise, and essentially determines whether it can achieve long-term development. As a special food, health care products are highly valued by consumers. Therefore, enterprises must pay attention to improving the quality of products and the efficacy of products while improving their productivity. Control the quality of products during a series of production activities such as purchase, processing, and product distribution of raw materials, and at the same time set up a special quality management department to control it from the source.</w:t>
      </w:r>
    </w:p>
    <w:p w14:paraId="5946D2DC" w14:textId="5C1BCAF6" w:rsidR="00406DC4" w:rsidRPr="004D753C" w:rsidRDefault="00406DC4" w:rsidP="004D753C">
      <w:pPr>
        <w:spacing w:line="600" w:lineRule="auto"/>
        <w:rPr>
          <w:rFonts w:ascii="Times New Roman" w:hAnsi="Times New Roman" w:cs="Times New Roman"/>
        </w:rPr>
      </w:pPr>
      <w:r w:rsidRPr="004D753C">
        <w:rPr>
          <w:rFonts w:ascii="Times New Roman" w:hAnsi="Times New Roman" w:cs="Times New Roman"/>
        </w:rPr>
        <w:lastRenderedPageBreak/>
        <w:t>While ensuring product quality, H &amp; B should strive to increase investment in new product research and development, constantly innovate, and provide the market with richer and superior quality products to meet market needs. If you want to make a difference in the elderly health care product market, you can improve the technological content of the product, develop elderly health care products that do have health benefits and meet the needs and purchasing power of the elderly</w:t>
      </w:r>
      <w:sdt>
        <w:sdtPr>
          <w:rPr>
            <w:rFonts w:ascii="Times New Roman" w:hAnsi="Times New Roman" w:cs="Times New Roman"/>
          </w:rPr>
          <w:id w:val="407422090"/>
          <w:citation/>
        </w:sdtPr>
        <w:sdtEndPr/>
        <w:sdtContent>
          <w:r w:rsidR="008E4C04">
            <w:rPr>
              <w:rFonts w:ascii="Times New Roman" w:hAnsi="Times New Roman" w:cs="Times New Roman"/>
            </w:rPr>
            <w:fldChar w:fldCharType="begin"/>
          </w:r>
          <w:r w:rsidR="008E4C04">
            <w:rPr>
              <w:rFonts w:ascii="Times New Roman" w:hAnsi="Times New Roman" w:cs="Times New Roman"/>
            </w:rPr>
            <w:instrText xml:space="preserve"> </w:instrText>
          </w:r>
          <w:r w:rsidR="008E4C04">
            <w:rPr>
              <w:rFonts w:ascii="Times New Roman" w:hAnsi="Times New Roman" w:cs="Times New Roman" w:hint="eastAsia"/>
            </w:rPr>
            <w:instrText>CITATION YuC16 \l 2052</w:instrText>
          </w:r>
          <w:r w:rsidR="008E4C04">
            <w:rPr>
              <w:rFonts w:ascii="Times New Roman" w:hAnsi="Times New Roman" w:cs="Times New Roman"/>
            </w:rPr>
            <w:instrText xml:space="preserve"> </w:instrText>
          </w:r>
          <w:r w:rsidR="008E4C04">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(Yu &amp; Li, 2016)</w:t>
          </w:r>
          <w:r w:rsidR="008E4C04">
            <w:rPr>
              <w:rFonts w:ascii="Times New Roman" w:hAnsi="Times New Roman" w:cs="Times New Roman"/>
            </w:rPr>
            <w:fldChar w:fldCharType="end"/>
          </w:r>
        </w:sdtContent>
      </w:sdt>
      <w:r w:rsidRPr="004D753C">
        <w:rPr>
          <w:rFonts w:ascii="Times New Roman" w:hAnsi="Times New Roman" w:cs="Times New Roman"/>
        </w:rPr>
        <w:t xml:space="preserve">. </w:t>
      </w:r>
    </w:p>
    <w:p w14:paraId="4A711CE3" w14:textId="2C4474F0" w:rsidR="006D660C" w:rsidRPr="004D753C" w:rsidRDefault="006D660C" w:rsidP="00D9074D">
      <w:pPr>
        <w:pStyle w:val="4"/>
        <w:numPr>
          <w:ilvl w:val="0"/>
          <w:numId w:val="6"/>
        </w:numPr>
        <w:spacing w:line="600" w:lineRule="auto"/>
      </w:pPr>
      <w:r w:rsidRPr="004D753C">
        <w:t>Promotion</w:t>
      </w:r>
    </w:p>
    <w:p w14:paraId="7AD47B78" w14:textId="1BD6E318" w:rsidR="00406DC4" w:rsidRPr="004D753C" w:rsidRDefault="00406DC4" w:rsidP="00D9074D">
      <w:pPr>
        <w:spacing w:line="600" w:lineRule="auto"/>
        <w:rPr>
          <w:rFonts w:ascii="Times New Roman" w:hAnsi="Times New Roman" w:cs="Times New Roman"/>
        </w:rPr>
      </w:pPr>
      <w:r w:rsidRPr="004D753C">
        <w:rPr>
          <w:rFonts w:ascii="Times New Roman" w:hAnsi="Times New Roman" w:cs="Times New Roman"/>
        </w:rPr>
        <w:t>Strengthen advertising campaigns, the premise of predicting the cost of investing in publicity is to set sales targets. Generally, the cost of investing in publicity accounts for 20% of the sales target, but the investment is slightly higher in the initial stage. Public expenses accounted for 20% of the total promotional costs, sales activities accounted for 40%, and the remaining 40% for advertising. This advertisement is not an advertisement in traditional cognition, but mainly an advertisement based on Internet communication. For example, H &amp; B can accurately push consumers through payment methods on e-commerce platforms, also known as bidding rank. Bidding rank is a pay-per-use network promotion method. When netizens search for “health products” on the website "This keyword appears in the corresponding search results of netizens according to the principle that the highest paying person ranks first, which is beneficial for netizens to browse stores and promote consumption</w:t>
      </w:r>
      <w:sdt>
        <w:sdtPr>
          <w:rPr>
            <w:rFonts w:ascii="Times New Roman" w:hAnsi="Times New Roman" w:cs="Times New Roman"/>
          </w:rPr>
          <w:id w:val="-991862836"/>
          <w:citation/>
        </w:sdtPr>
        <w:sdtEndPr/>
        <w:sdtContent>
          <w:r w:rsidR="0032019D">
            <w:rPr>
              <w:rFonts w:ascii="Times New Roman" w:hAnsi="Times New Roman" w:cs="Times New Roman"/>
            </w:rPr>
            <w:fldChar w:fldCharType="begin"/>
          </w:r>
          <w:r w:rsidR="0032019D">
            <w:rPr>
              <w:rFonts w:ascii="Times New Roman" w:hAnsi="Times New Roman" w:cs="Times New Roman"/>
            </w:rPr>
            <w:instrText xml:space="preserve"> </w:instrText>
          </w:r>
          <w:r w:rsidR="0032019D">
            <w:rPr>
              <w:rFonts w:ascii="Times New Roman" w:hAnsi="Times New Roman" w:cs="Times New Roman" w:hint="eastAsia"/>
            </w:rPr>
            <w:instrText>CITATION Kwo09 \l 2052</w:instrText>
          </w:r>
          <w:r w:rsidR="0032019D">
            <w:rPr>
              <w:rFonts w:ascii="Times New Roman" w:hAnsi="Times New Roman" w:cs="Times New Roman"/>
            </w:rPr>
            <w:instrText xml:space="preserve"> </w:instrText>
          </w:r>
          <w:r w:rsidR="0032019D">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(Kwon &amp; Lennon, 2009)</w:t>
          </w:r>
          <w:r w:rsidR="0032019D">
            <w:rPr>
              <w:rFonts w:ascii="Times New Roman" w:hAnsi="Times New Roman" w:cs="Times New Roman"/>
            </w:rPr>
            <w:fldChar w:fldCharType="end"/>
          </w:r>
        </w:sdtContent>
      </w:sdt>
      <w:r w:rsidRPr="004D753C">
        <w:rPr>
          <w:rFonts w:ascii="Times New Roman" w:hAnsi="Times New Roman" w:cs="Times New Roman"/>
        </w:rPr>
        <w:t>.</w:t>
      </w:r>
    </w:p>
    <w:p w14:paraId="46CAA870" w14:textId="65985467" w:rsidR="00406DC4" w:rsidRPr="004D753C" w:rsidRDefault="00406DC4" w:rsidP="004D753C">
      <w:pPr>
        <w:spacing w:line="600" w:lineRule="auto"/>
        <w:rPr>
          <w:rFonts w:ascii="Times New Roman" w:hAnsi="Times New Roman" w:cs="Times New Roman"/>
        </w:rPr>
      </w:pPr>
      <w:r w:rsidRPr="004D753C">
        <w:rPr>
          <w:rFonts w:ascii="Times New Roman" w:hAnsi="Times New Roman" w:cs="Times New Roman"/>
        </w:rPr>
        <w:t xml:space="preserve">The second is to promote brand advertising on major social platforms such as WeChat, Weibo, </w:t>
      </w:r>
      <w:proofErr w:type="spellStart"/>
      <w:r w:rsidRPr="004D753C">
        <w:rPr>
          <w:rFonts w:ascii="Times New Roman" w:hAnsi="Times New Roman" w:cs="Times New Roman"/>
        </w:rPr>
        <w:t>Xiaohongshu</w:t>
      </w:r>
      <w:proofErr w:type="spellEnd"/>
      <w:r w:rsidRPr="004D753C">
        <w:rPr>
          <w:rFonts w:ascii="Times New Roman" w:hAnsi="Times New Roman" w:cs="Times New Roman"/>
        </w:rPr>
        <w:t>, etc., to increase brand exposure, let more people understand the brand, and contribute to the growth of brand sales.</w:t>
      </w:r>
    </w:p>
    <w:p w14:paraId="0A0D2B47" w14:textId="629F781A" w:rsidR="006D660C" w:rsidRPr="004D753C" w:rsidRDefault="006D660C" w:rsidP="00D9074D">
      <w:pPr>
        <w:pStyle w:val="4"/>
        <w:numPr>
          <w:ilvl w:val="0"/>
          <w:numId w:val="6"/>
        </w:numPr>
        <w:spacing w:line="600" w:lineRule="auto"/>
      </w:pPr>
      <w:r w:rsidRPr="004D753C">
        <w:lastRenderedPageBreak/>
        <w:t>Price</w:t>
      </w:r>
    </w:p>
    <w:p w14:paraId="1ACF58A3" w14:textId="232FB669" w:rsidR="00406DC4" w:rsidRPr="004D753C" w:rsidRDefault="00406DC4" w:rsidP="00D9074D">
      <w:pPr>
        <w:spacing w:line="600" w:lineRule="auto"/>
        <w:rPr>
          <w:rFonts w:ascii="Times New Roman" w:hAnsi="Times New Roman" w:cs="Times New Roman"/>
        </w:rPr>
      </w:pPr>
      <w:r w:rsidRPr="004D753C">
        <w:rPr>
          <w:rFonts w:ascii="Times New Roman" w:hAnsi="Times New Roman" w:cs="Times New Roman"/>
        </w:rPr>
        <w:t>Price is the most sensitive factor in the entire marketing strategy</w:t>
      </w:r>
      <w:sdt>
        <w:sdtPr>
          <w:rPr>
            <w:rFonts w:ascii="Times New Roman" w:hAnsi="Times New Roman" w:cs="Times New Roman"/>
          </w:rPr>
          <w:id w:val="24991901"/>
          <w:citation/>
        </w:sdtPr>
        <w:sdtEndPr/>
        <w:sdtContent>
          <w:r w:rsidR="00040C29">
            <w:rPr>
              <w:rFonts w:ascii="Times New Roman" w:hAnsi="Times New Roman" w:cs="Times New Roman"/>
            </w:rPr>
            <w:fldChar w:fldCharType="begin"/>
          </w:r>
          <w:r w:rsidR="00040C29">
            <w:rPr>
              <w:rFonts w:ascii="Times New Roman" w:hAnsi="Times New Roman" w:cs="Times New Roman"/>
            </w:rPr>
            <w:instrText xml:space="preserve"> </w:instrText>
          </w:r>
          <w:r w:rsidR="00040C29">
            <w:rPr>
              <w:rFonts w:ascii="Times New Roman" w:hAnsi="Times New Roman" w:cs="Times New Roman" w:hint="eastAsia"/>
            </w:rPr>
            <w:instrText>CITATION Mor18 \l 2052</w:instrText>
          </w:r>
          <w:r w:rsidR="00040C29">
            <w:rPr>
              <w:rFonts w:ascii="Times New Roman" w:hAnsi="Times New Roman" w:cs="Times New Roman"/>
            </w:rPr>
            <w:instrText xml:space="preserve"> </w:instrText>
          </w:r>
          <w:r w:rsidR="00040C2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(Morgan, et al., 2018)</w:t>
          </w:r>
          <w:r w:rsidR="00040C29">
            <w:rPr>
              <w:rFonts w:ascii="Times New Roman" w:hAnsi="Times New Roman" w:cs="Times New Roman"/>
            </w:rPr>
            <w:fldChar w:fldCharType="end"/>
          </w:r>
        </w:sdtContent>
      </w:sdt>
      <w:r w:rsidRPr="004D753C">
        <w:rPr>
          <w:rFonts w:ascii="Times New Roman" w:hAnsi="Times New Roman" w:cs="Times New Roman"/>
        </w:rPr>
        <w:t xml:space="preserve">. </w:t>
      </w:r>
      <w:r w:rsidR="0032019D">
        <w:rPr>
          <w:rFonts w:ascii="Times New Roman" w:hAnsi="Times New Roman" w:cs="Times New Roman"/>
        </w:rPr>
        <w:t>It</w:t>
      </w:r>
      <w:r w:rsidRPr="004D753C">
        <w:rPr>
          <w:rFonts w:ascii="Times New Roman" w:hAnsi="Times New Roman" w:cs="Times New Roman"/>
        </w:rPr>
        <w:t xml:space="preserve"> not only determines the consumer's intention to purchase products, but also has a major impact on the company's profitability, sustainable development ability and market competitiveness</w:t>
      </w:r>
      <w:sdt>
        <w:sdtPr>
          <w:rPr>
            <w:rFonts w:ascii="Times New Roman" w:hAnsi="Times New Roman" w:cs="Times New Roman"/>
          </w:rPr>
          <w:id w:val="-617296755"/>
          <w:citation/>
        </w:sdtPr>
        <w:sdtEndPr/>
        <w:sdtContent>
          <w:r w:rsidR="00040C29">
            <w:rPr>
              <w:rFonts w:ascii="Times New Roman" w:hAnsi="Times New Roman" w:cs="Times New Roman"/>
            </w:rPr>
            <w:fldChar w:fldCharType="begin"/>
          </w:r>
          <w:r w:rsidR="00040C29">
            <w:rPr>
              <w:rFonts w:ascii="Times New Roman" w:hAnsi="Times New Roman" w:cs="Times New Roman"/>
            </w:rPr>
            <w:instrText xml:space="preserve"> </w:instrText>
          </w:r>
          <w:r w:rsidR="00040C29">
            <w:rPr>
              <w:rFonts w:ascii="Times New Roman" w:hAnsi="Times New Roman" w:cs="Times New Roman" w:hint="eastAsia"/>
            </w:rPr>
            <w:instrText>CITATION LiF16 \l 2052</w:instrText>
          </w:r>
          <w:r w:rsidR="00040C29">
            <w:rPr>
              <w:rFonts w:ascii="Times New Roman" w:hAnsi="Times New Roman" w:cs="Times New Roman"/>
            </w:rPr>
            <w:instrText xml:space="preserve"> </w:instrText>
          </w:r>
          <w:r w:rsidR="00040C2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(Li &amp; Wang, 2016)</w:t>
          </w:r>
          <w:r w:rsidR="00040C29">
            <w:rPr>
              <w:rFonts w:ascii="Times New Roman" w:hAnsi="Times New Roman" w:cs="Times New Roman"/>
            </w:rPr>
            <w:fldChar w:fldCharType="end"/>
          </w:r>
        </w:sdtContent>
      </w:sdt>
      <w:r w:rsidRPr="004D753C">
        <w:rPr>
          <w:rFonts w:ascii="Times New Roman" w:hAnsi="Times New Roman" w:cs="Times New Roman"/>
        </w:rPr>
        <w:t>. Compared with other commodities, the "complaint" between the sales price of health products and the actual cost is more confusing. I think H &amp; B should implement a pricing strategy based on the role of the product, and divide the product into the following three categories: market development, profit and image</w:t>
      </w:r>
      <w:sdt>
        <w:sdtPr>
          <w:rPr>
            <w:rFonts w:ascii="Times New Roman" w:hAnsi="Times New Roman" w:cs="Times New Roman"/>
          </w:rPr>
          <w:id w:val="-2063860143"/>
          <w:citation/>
        </w:sdtPr>
        <w:sdtEndPr/>
        <w:sdtContent>
          <w:r w:rsidR="0032019D">
            <w:rPr>
              <w:rFonts w:ascii="Times New Roman" w:hAnsi="Times New Roman" w:cs="Times New Roman"/>
            </w:rPr>
            <w:fldChar w:fldCharType="begin"/>
          </w:r>
          <w:r w:rsidR="0032019D">
            <w:rPr>
              <w:rFonts w:ascii="Times New Roman" w:hAnsi="Times New Roman" w:cs="Times New Roman"/>
            </w:rPr>
            <w:instrText xml:space="preserve"> </w:instrText>
          </w:r>
          <w:r w:rsidR="0032019D">
            <w:rPr>
              <w:rFonts w:ascii="Times New Roman" w:hAnsi="Times New Roman" w:cs="Times New Roman" w:hint="eastAsia"/>
            </w:rPr>
            <w:instrText>CITATION Smi56 \l 2052</w:instrText>
          </w:r>
          <w:r w:rsidR="0032019D">
            <w:rPr>
              <w:rFonts w:ascii="Times New Roman" w:hAnsi="Times New Roman" w:cs="Times New Roman"/>
            </w:rPr>
            <w:instrText xml:space="preserve"> </w:instrText>
          </w:r>
          <w:r w:rsidR="0032019D">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(Smith, 1956)</w:t>
          </w:r>
          <w:r w:rsidR="0032019D">
            <w:rPr>
              <w:rFonts w:ascii="Times New Roman" w:hAnsi="Times New Roman" w:cs="Times New Roman"/>
            </w:rPr>
            <w:fldChar w:fldCharType="end"/>
          </w:r>
        </w:sdtContent>
      </w:sdt>
      <w:r w:rsidRPr="004D753C">
        <w:rPr>
          <w:rFonts w:ascii="Times New Roman" w:hAnsi="Times New Roman" w:cs="Times New Roman"/>
        </w:rPr>
        <w:t>. Market-expanding products are mainly based on rapid sales speed, which can effectively play the role of marketing and information dissemination, and help to enhance their public awareness. Therefore, the pricing of such products should be reduced as much as possible, on the premise of ensuring costs, to benefit consumers, expand their market share, and enhance core competitiveness in terms of price. Profit-oriented products take profit as the basic starting point, and attract more investors and capital inflow through more ideal profit income, thereby expanding the scale of production and improving the overall operating quality of the enterprise. The main characteristics of image-based products are high quality and generally high pricing. This product can demonstrate the power of scientific research and branding, and essentially cater to consumers' buying desires. Although the price of such products is high, it accurately grasps the market demand, and customers consume within the tolerance range, thereby achieving an increase in corporate sales profits.</w:t>
      </w:r>
    </w:p>
    <w:p w14:paraId="32F17606" w14:textId="2E4C726D" w:rsidR="006D660C" w:rsidRPr="004D753C" w:rsidRDefault="006D660C" w:rsidP="00D9074D">
      <w:pPr>
        <w:pStyle w:val="4"/>
        <w:numPr>
          <w:ilvl w:val="0"/>
          <w:numId w:val="10"/>
        </w:numPr>
        <w:spacing w:line="600" w:lineRule="auto"/>
      </w:pPr>
      <w:r w:rsidRPr="004D753C">
        <w:lastRenderedPageBreak/>
        <w:t>Place</w:t>
      </w:r>
    </w:p>
    <w:p w14:paraId="5E458A64" w14:textId="01826D91" w:rsidR="00B67559" w:rsidRPr="004D753C" w:rsidRDefault="00406DC4" w:rsidP="00D9074D">
      <w:pPr>
        <w:spacing w:line="600" w:lineRule="auto"/>
        <w:rPr>
          <w:rFonts w:ascii="Times New Roman" w:hAnsi="Times New Roman" w:cs="Times New Roman"/>
        </w:rPr>
      </w:pPr>
      <w:r w:rsidRPr="004D753C">
        <w:rPr>
          <w:rFonts w:ascii="Times New Roman" w:hAnsi="Times New Roman" w:cs="Times New Roman"/>
        </w:rPr>
        <w:t>Passive overseas online shopping has transformed into active e-commerce, and deepened the original e-commerce channels</w:t>
      </w:r>
      <w:sdt>
        <w:sdtPr>
          <w:rPr>
            <w:rFonts w:ascii="Times New Roman" w:hAnsi="Times New Roman" w:cs="Times New Roman"/>
          </w:rPr>
          <w:id w:val="-1002808635"/>
          <w:citation/>
        </w:sdtPr>
        <w:sdtEndPr/>
        <w:sdtContent>
          <w:r w:rsidR="00B04BD9">
            <w:rPr>
              <w:rFonts w:ascii="Times New Roman" w:hAnsi="Times New Roman" w:cs="Times New Roman"/>
            </w:rPr>
            <w:fldChar w:fldCharType="begin"/>
          </w:r>
          <w:r w:rsidR="00B04BD9">
            <w:rPr>
              <w:rFonts w:ascii="Times New Roman" w:hAnsi="Times New Roman" w:cs="Times New Roman"/>
            </w:rPr>
            <w:instrText xml:space="preserve"> </w:instrText>
          </w:r>
          <w:r w:rsidR="00B04BD9">
            <w:rPr>
              <w:rFonts w:ascii="Times New Roman" w:hAnsi="Times New Roman" w:cs="Times New Roman" w:hint="eastAsia"/>
            </w:rPr>
            <w:instrText>CITATION Vij15 \l 2052</w:instrText>
          </w:r>
          <w:r w:rsidR="00B04BD9">
            <w:rPr>
              <w:rFonts w:ascii="Times New Roman" w:hAnsi="Times New Roman" w:cs="Times New Roman"/>
            </w:rPr>
            <w:instrText xml:space="preserve"> </w:instrText>
          </w:r>
          <w:r w:rsidR="00B04BD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(Vijay Vishwanath, 2015)</w:t>
          </w:r>
          <w:r w:rsidR="00B04BD9">
            <w:rPr>
              <w:rFonts w:ascii="Times New Roman" w:hAnsi="Times New Roman" w:cs="Times New Roman"/>
            </w:rPr>
            <w:fldChar w:fldCharType="end"/>
          </w:r>
        </w:sdtContent>
      </w:sdt>
      <w:r w:rsidRPr="004D753C">
        <w:rPr>
          <w:rFonts w:ascii="Times New Roman" w:hAnsi="Times New Roman" w:cs="Times New Roman"/>
        </w:rPr>
        <w:t>. Currently, the main sales channels for Chinese family health and nutrition products are direct sales and pharmacies. Among them, direct sales channels account for 50%, and cross-border e-commerce accounts for about 20%, but the growth trend is very obvious. Foreign health products can enter the Chinese market through the cross-border e-commerce model, including Chinese e-commerce channels-</w:t>
      </w:r>
      <w:proofErr w:type="spellStart"/>
      <w:r w:rsidRPr="004D753C">
        <w:rPr>
          <w:rFonts w:ascii="Times New Roman" w:hAnsi="Times New Roman" w:cs="Times New Roman"/>
        </w:rPr>
        <w:t>Tmall</w:t>
      </w:r>
      <w:proofErr w:type="spellEnd"/>
      <w:r w:rsidRPr="004D753C">
        <w:rPr>
          <w:rFonts w:ascii="Times New Roman" w:hAnsi="Times New Roman" w:cs="Times New Roman"/>
        </w:rPr>
        <w:t xml:space="preserve">, JD.com, </w:t>
      </w:r>
      <w:proofErr w:type="spellStart"/>
      <w:r w:rsidRPr="004D753C">
        <w:rPr>
          <w:rFonts w:ascii="Times New Roman" w:hAnsi="Times New Roman" w:cs="Times New Roman"/>
        </w:rPr>
        <w:t>Vipshop</w:t>
      </w:r>
      <w:proofErr w:type="spellEnd"/>
      <w:r w:rsidRPr="004D753C">
        <w:rPr>
          <w:rFonts w:ascii="Times New Roman" w:hAnsi="Times New Roman" w:cs="Times New Roman"/>
        </w:rPr>
        <w:t xml:space="preserve">, </w:t>
      </w:r>
      <w:proofErr w:type="spellStart"/>
      <w:r w:rsidRPr="004D753C">
        <w:rPr>
          <w:rFonts w:ascii="Times New Roman" w:hAnsi="Times New Roman" w:cs="Times New Roman"/>
        </w:rPr>
        <w:t>Xiaohongshu</w:t>
      </w:r>
      <w:proofErr w:type="spellEnd"/>
      <w:r w:rsidRPr="004D753C">
        <w:rPr>
          <w:rFonts w:ascii="Times New Roman" w:hAnsi="Times New Roman" w:cs="Times New Roman"/>
        </w:rPr>
        <w:t>, etc</w:t>
      </w:r>
      <w:sdt>
        <w:sdtPr>
          <w:rPr>
            <w:rFonts w:ascii="Times New Roman" w:hAnsi="Times New Roman" w:cs="Times New Roman"/>
          </w:rPr>
          <w:id w:val="-1437828256"/>
          <w:citation/>
        </w:sdtPr>
        <w:sdtEndPr/>
        <w:sdtContent>
          <w:r w:rsidR="00B04BD9">
            <w:rPr>
              <w:rFonts w:ascii="Times New Roman" w:hAnsi="Times New Roman" w:cs="Times New Roman"/>
            </w:rPr>
            <w:fldChar w:fldCharType="begin"/>
          </w:r>
          <w:r w:rsidR="00B04BD9">
            <w:rPr>
              <w:rFonts w:ascii="Times New Roman" w:hAnsi="Times New Roman" w:cs="Times New Roman"/>
            </w:rPr>
            <w:instrText xml:space="preserve"> </w:instrText>
          </w:r>
          <w:r w:rsidR="00B04BD9">
            <w:rPr>
              <w:rFonts w:ascii="Times New Roman" w:hAnsi="Times New Roman" w:cs="Times New Roman" w:hint="eastAsia"/>
            </w:rPr>
            <w:instrText>CITATION Wan19 \l 2052</w:instrText>
          </w:r>
          <w:r w:rsidR="00B04BD9">
            <w:rPr>
              <w:rFonts w:ascii="Times New Roman" w:hAnsi="Times New Roman" w:cs="Times New Roman"/>
            </w:rPr>
            <w:instrText xml:space="preserve"> </w:instrText>
          </w:r>
          <w:r w:rsidR="00B04BD9">
            <w:rPr>
              <w:rFonts w:ascii="Times New Roman" w:hAnsi="Times New Roman" w:cs="Times New Roman"/>
            </w:rPr>
            <w:fldChar w:fldCharType="separate"/>
          </w:r>
          <w:r w:rsidR="001B52E0">
            <w:rPr>
              <w:rFonts w:ascii="Times New Roman" w:hAnsi="Times New Roman" w:cs="Times New Roman" w:hint="eastAsia"/>
              <w:noProof/>
            </w:rPr>
            <w:t xml:space="preserve"> </w:t>
          </w:r>
          <w:r w:rsidR="001B52E0" w:rsidRPr="001B52E0">
            <w:rPr>
              <w:rFonts w:ascii="Times New Roman" w:hAnsi="Times New Roman" w:cs="Times New Roman"/>
              <w:noProof/>
            </w:rPr>
            <w:t>(Wang &amp; Zhang, 2019)</w:t>
          </w:r>
          <w:r w:rsidR="00B04BD9">
            <w:rPr>
              <w:rFonts w:ascii="Times New Roman" w:hAnsi="Times New Roman" w:cs="Times New Roman"/>
            </w:rPr>
            <w:fldChar w:fldCharType="end"/>
          </w:r>
        </w:sdtContent>
      </w:sdt>
      <w:r w:rsidRPr="004D753C">
        <w:rPr>
          <w:rFonts w:ascii="Times New Roman" w:hAnsi="Times New Roman" w:cs="Times New Roman"/>
        </w:rPr>
        <w:t xml:space="preserve">. Relevant government departments have gradually implemented the </w:t>
      </w:r>
      <w:proofErr w:type="spellStart"/>
      <w:r w:rsidRPr="004D753C">
        <w:rPr>
          <w:rFonts w:ascii="Times New Roman" w:hAnsi="Times New Roman" w:cs="Times New Roman"/>
        </w:rPr>
        <w:t>Haitao</w:t>
      </w:r>
      <w:proofErr w:type="spellEnd"/>
      <w:r w:rsidRPr="004D753C">
        <w:rPr>
          <w:rFonts w:ascii="Times New Roman" w:hAnsi="Times New Roman" w:cs="Times New Roman"/>
        </w:rPr>
        <w:t xml:space="preserve"> procurement market standardization policy. The ultimate goal is to use the brand's appeal to bring a large number of consumers to the official flagship store.</w:t>
      </w:r>
    </w:p>
    <w:p w14:paraId="45CE9790" w14:textId="1FBAD9E3" w:rsidR="00406DC4" w:rsidRPr="004D753C" w:rsidRDefault="00406DC4" w:rsidP="004D753C">
      <w:pPr>
        <w:spacing w:line="600" w:lineRule="auto"/>
        <w:rPr>
          <w:rFonts w:ascii="Times New Roman" w:hAnsi="Times New Roman" w:cs="Times New Roman"/>
        </w:rPr>
      </w:pPr>
      <w:r w:rsidRPr="004D753C">
        <w:rPr>
          <w:rFonts w:ascii="Times New Roman" w:hAnsi="Times New Roman" w:cs="Times New Roman"/>
        </w:rPr>
        <w:t>Try to open up pharmacy channels. At present, the number of retail pharmacies in China has exceeded 500,000, and many pharmacies do not sell health products. In fact, pharmacies are an important channel for middle-aged and elderly people to purchase health care products. Medical insurance benefits are conducive to promoting the consumption of health care products in pharmacies. Middle-aged and elderly people have plenty of leisure time, prefer to understand the efficacy of the product one to one, and have high requirements for pre-sales and after-sales service. Pharmacies have professional pharmacy sales staff who can meet their requirements for pre-sales and after-sales service.</w:t>
      </w:r>
    </w:p>
    <w:p w14:paraId="13202CD3" w14:textId="386C16F3" w:rsidR="00927E65" w:rsidRDefault="006D660C" w:rsidP="00354CEA">
      <w:pPr>
        <w:pStyle w:val="1"/>
        <w:spacing w:before="0" w:line="600" w:lineRule="auto"/>
        <w:rPr>
          <w:lang w:eastAsia="en-US"/>
        </w:rPr>
      </w:pPr>
      <w:r>
        <w:rPr>
          <w:rFonts w:hint="eastAsia"/>
        </w:rPr>
        <w:lastRenderedPageBreak/>
        <w:t>4.0</w:t>
      </w:r>
      <w:r>
        <w:rPr>
          <w:lang w:eastAsia="en-US"/>
        </w:rPr>
        <w:t xml:space="preserve"> </w:t>
      </w:r>
      <w:r w:rsidR="00497E77" w:rsidRPr="00D03A51">
        <w:rPr>
          <w:lang w:eastAsia="en-US"/>
        </w:rPr>
        <w:t>Conclusions</w:t>
      </w:r>
    </w:p>
    <w:p w14:paraId="4A584C18" w14:textId="31DB8E11" w:rsidR="00223949" w:rsidRPr="00354CEA" w:rsidRDefault="00A92A9E" w:rsidP="00354CEA">
      <w:pPr>
        <w:spacing w:after="0" w:line="600" w:lineRule="auto"/>
        <w:rPr>
          <w:rFonts w:ascii="Times New Roman" w:hAnsi="Times New Roman" w:cs="Times New Roman"/>
        </w:rPr>
      </w:pPr>
      <w:r w:rsidRPr="00354CEA">
        <w:rPr>
          <w:rFonts w:ascii="Times New Roman" w:hAnsi="Times New Roman" w:cs="Times New Roman"/>
        </w:rPr>
        <w:t xml:space="preserve">This article is based on the analysis of Assignment one and proposes a specific marketing mix strategy for Holland &amp; Barrett to develop the Chinese market through indirect export. Using SWOT model to analyse the internal conditions and external environment faced by H &amp; B, based on the social and cultural environment of "Advocating a healthy lifestyle, </w:t>
      </w:r>
      <w:proofErr w:type="gramStart"/>
      <w:r w:rsidRPr="00354CEA">
        <w:rPr>
          <w:rFonts w:ascii="Times New Roman" w:hAnsi="Times New Roman" w:cs="Times New Roman"/>
        </w:rPr>
        <w:t>The</w:t>
      </w:r>
      <w:proofErr w:type="gramEnd"/>
      <w:r w:rsidRPr="00354CEA">
        <w:rPr>
          <w:rFonts w:ascii="Times New Roman" w:hAnsi="Times New Roman" w:cs="Times New Roman"/>
        </w:rPr>
        <w:t xml:space="preserve"> needs of the elderly, E-commerce and social media deep into everyday life", the following suggestions are proposed:</w:t>
      </w:r>
    </w:p>
    <w:p w14:paraId="0FEE31FA" w14:textId="3CA63B4C" w:rsidR="002A4935" w:rsidRPr="00354CEA" w:rsidRDefault="00354CEA" w:rsidP="00354CEA">
      <w:pPr>
        <w:pStyle w:val="a9"/>
        <w:numPr>
          <w:ilvl w:val="0"/>
          <w:numId w:val="11"/>
        </w:numPr>
        <w:spacing w:after="0" w:line="600" w:lineRule="auto"/>
        <w:rPr>
          <w:rFonts w:ascii="Times New Roman" w:hAnsi="Times New Roman" w:cs="Times New Roman"/>
        </w:rPr>
      </w:pPr>
      <w:r w:rsidRPr="00354CEA">
        <w:rPr>
          <w:rFonts w:ascii="Times New Roman" w:hAnsi="Times New Roman" w:cs="Times New Roman"/>
        </w:rPr>
        <w:t>Improve product quality and develop multifunctional products</w:t>
      </w:r>
    </w:p>
    <w:p w14:paraId="503DB823" w14:textId="723C6E0D" w:rsidR="00354CEA" w:rsidRPr="00354CEA" w:rsidRDefault="00354CEA" w:rsidP="00354CEA">
      <w:pPr>
        <w:pStyle w:val="a9"/>
        <w:numPr>
          <w:ilvl w:val="0"/>
          <w:numId w:val="11"/>
        </w:numPr>
        <w:spacing w:after="0" w:line="600" w:lineRule="auto"/>
        <w:rPr>
          <w:rFonts w:ascii="Times New Roman" w:hAnsi="Times New Roman" w:cs="Times New Roman"/>
        </w:rPr>
      </w:pPr>
      <w:r w:rsidRPr="00354CEA">
        <w:rPr>
          <w:rFonts w:ascii="Times New Roman" w:hAnsi="Times New Roman" w:cs="Times New Roman"/>
        </w:rPr>
        <w:t>Promotion based on major social platforms and e-commerce platforms</w:t>
      </w:r>
    </w:p>
    <w:p w14:paraId="1356D90B" w14:textId="19215969" w:rsidR="00354CEA" w:rsidRPr="00354CEA" w:rsidRDefault="00354CEA" w:rsidP="00354CEA">
      <w:pPr>
        <w:pStyle w:val="a9"/>
        <w:numPr>
          <w:ilvl w:val="0"/>
          <w:numId w:val="11"/>
        </w:numPr>
        <w:spacing w:after="0" w:line="600" w:lineRule="auto"/>
        <w:rPr>
          <w:rFonts w:ascii="Times New Roman" w:hAnsi="Times New Roman" w:cs="Times New Roman"/>
        </w:rPr>
      </w:pPr>
      <w:r w:rsidRPr="00354CEA">
        <w:rPr>
          <w:rFonts w:ascii="Times New Roman" w:hAnsi="Times New Roman" w:cs="Times New Roman"/>
        </w:rPr>
        <w:t>Pricing strategy based on product role</w:t>
      </w:r>
    </w:p>
    <w:p w14:paraId="52B072CB" w14:textId="332D61AC" w:rsidR="00A92A9E" w:rsidRPr="00354CEA" w:rsidRDefault="00354CEA" w:rsidP="00223949">
      <w:pPr>
        <w:pStyle w:val="a9"/>
        <w:numPr>
          <w:ilvl w:val="0"/>
          <w:numId w:val="11"/>
        </w:numPr>
        <w:spacing w:after="0" w:line="600" w:lineRule="auto"/>
        <w:rPr>
          <w:rFonts w:ascii="Times New Roman" w:hAnsi="Times New Roman" w:cs="Times New Roman"/>
        </w:rPr>
      </w:pPr>
      <w:r w:rsidRPr="00354CEA">
        <w:rPr>
          <w:rFonts w:ascii="Times New Roman" w:hAnsi="Times New Roman" w:cs="Times New Roman"/>
        </w:rPr>
        <w:t>Focus on developing marketing channels for e-commerce and pharmacies</w:t>
      </w:r>
    </w:p>
    <w:p w14:paraId="65DCC6D0" w14:textId="04A6B9A7" w:rsidR="00497E77" w:rsidRDefault="004D753C" w:rsidP="006D660C">
      <w:pPr>
        <w:pStyle w:val="1"/>
        <w:rPr>
          <w:lang w:eastAsia="en-US"/>
        </w:rPr>
      </w:pPr>
      <w:r>
        <w:t>5</w:t>
      </w:r>
      <w:r w:rsidR="006D660C">
        <w:rPr>
          <w:rFonts w:hint="eastAsia"/>
        </w:rPr>
        <w:t>.0</w:t>
      </w:r>
      <w:r w:rsidR="006D660C">
        <w:rPr>
          <w:lang w:eastAsia="en-US"/>
        </w:rPr>
        <w:t xml:space="preserve"> </w:t>
      </w:r>
      <w:r w:rsidR="00497E77" w:rsidRPr="00D03A51">
        <w:rPr>
          <w:lang w:eastAsia="en-US"/>
        </w:rPr>
        <w:t xml:space="preserve">References </w:t>
      </w:r>
    </w:p>
    <w:sdt>
      <w:sdtPr>
        <w:rPr>
          <w:rFonts w:asciiTheme="minorHAnsi" w:eastAsiaTheme="minorEastAsia" w:hAnsiTheme="minorHAnsi" w:cstheme="minorBidi"/>
          <w:color w:val="auto"/>
          <w:sz w:val="22"/>
          <w:szCs w:val="22"/>
          <w:lang w:val="zh-CN"/>
        </w:rPr>
        <w:id w:val="1859085718"/>
        <w:docPartObj>
          <w:docPartGallery w:val="Bibliographies"/>
          <w:docPartUnique/>
        </w:docPartObj>
      </w:sdtPr>
      <w:sdtEndPr>
        <w:rPr>
          <w:lang w:val="en-GB"/>
        </w:rPr>
      </w:sdtEndPr>
      <w:sdtContent>
        <w:p w14:paraId="0B31FCD4" w14:textId="24812D38" w:rsidR="008E4C04" w:rsidRDefault="008E4C04">
          <w:pPr>
            <w:pStyle w:val="1"/>
          </w:pPr>
        </w:p>
        <w:sdt>
          <w:sdtPr>
            <w:id w:val="111145805"/>
            <w:bibliography/>
          </w:sdtPr>
          <w:sdtEndPr/>
          <w:sdtContent>
            <w:p w14:paraId="54814E4D" w14:textId="77777777" w:rsidR="001B52E0" w:rsidRDefault="008E4C04" w:rsidP="001B52E0">
              <w:pPr>
                <w:pStyle w:val="aa"/>
                <w:rPr>
                  <w:noProof/>
                  <w:sz w:val="24"/>
                  <w:szCs w:val="24"/>
                </w:rPr>
              </w:pPr>
              <w:r>
                <w:fldChar w:fldCharType="begin"/>
              </w:r>
              <w:r>
                <w:instrText>BIBLIOGRAPHY</w:instrText>
              </w:r>
              <w:r>
                <w:fldChar w:fldCharType="separate"/>
              </w:r>
              <w:r w:rsidR="001B52E0">
                <w:rPr>
                  <w:noProof/>
                </w:rPr>
                <w:t xml:space="preserve">Doole, I. &amp; Lowe, R., 2012. </w:t>
              </w:r>
              <w:r w:rsidR="001B52E0">
                <w:rPr>
                  <w:i/>
                  <w:iCs/>
                  <w:noProof/>
                </w:rPr>
                <w:t xml:space="preserve">International Marketing Strategy. </w:t>
              </w:r>
              <w:r w:rsidR="001B52E0">
                <w:rPr>
                  <w:noProof/>
                </w:rPr>
                <w:t>London: Thomson Learning.</w:t>
              </w:r>
            </w:p>
            <w:p w14:paraId="7FA5B769" w14:textId="77777777" w:rsidR="001B52E0" w:rsidRDefault="001B52E0" w:rsidP="001B52E0">
              <w:pPr>
                <w:pStyle w:val="aa"/>
                <w:rPr>
                  <w:noProof/>
                </w:rPr>
              </w:pPr>
              <w:r>
                <w:rPr>
                  <w:noProof/>
                </w:rPr>
                <w:t xml:space="preserve">Du, Y., 2018. A study on the influencing factors of Chinese consumers’willingness to buy abroad. </w:t>
              </w:r>
              <w:r>
                <w:rPr>
                  <w:i/>
                  <w:iCs/>
                  <w:noProof/>
                </w:rPr>
                <w:t>Research on financial Issues</w:t>
              </w:r>
              <w:r>
                <w:rPr>
                  <w:noProof/>
                </w:rPr>
                <w:t>, pp. 106-109.</w:t>
              </w:r>
            </w:p>
            <w:p w14:paraId="137A3660" w14:textId="77777777" w:rsidR="001B52E0" w:rsidRDefault="001B52E0" w:rsidP="001B52E0">
              <w:pPr>
                <w:pStyle w:val="aa"/>
                <w:rPr>
                  <w:noProof/>
                </w:rPr>
              </w:pPr>
              <w:r>
                <w:rPr>
                  <w:noProof/>
                </w:rPr>
                <w:t xml:space="preserve">Eric &amp; Berkowitz, 2015. All Health Care Is Local. </w:t>
              </w:r>
              <w:r>
                <w:rPr>
                  <w:i/>
                  <w:iCs/>
                  <w:noProof/>
                </w:rPr>
                <w:t>Marketing Health Services</w:t>
              </w:r>
              <w:r>
                <w:rPr>
                  <w:noProof/>
                </w:rPr>
                <w:t>, p. 1.</w:t>
              </w:r>
            </w:p>
            <w:p w14:paraId="5284C4D6" w14:textId="77777777" w:rsidR="001B52E0" w:rsidRDefault="001B52E0" w:rsidP="001B52E0">
              <w:pPr>
                <w:pStyle w:val="aa"/>
                <w:rPr>
                  <w:noProof/>
                </w:rPr>
              </w:pPr>
              <w:r>
                <w:rPr>
                  <w:noProof/>
                </w:rPr>
                <w:t xml:space="preserve">Gao, X. Q., 2019. Health Care Products Consumer Behaviour and Marketing Strategy Analysis. </w:t>
              </w:r>
              <w:r>
                <w:rPr>
                  <w:i/>
                  <w:iCs/>
                  <w:noProof/>
                </w:rPr>
                <w:t>Economic research guide</w:t>
              </w:r>
              <w:r>
                <w:rPr>
                  <w:noProof/>
                </w:rPr>
                <w:t>, pp. 178-179.</w:t>
              </w:r>
            </w:p>
            <w:p w14:paraId="4A8015EA" w14:textId="77777777" w:rsidR="001B52E0" w:rsidRDefault="001B52E0" w:rsidP="001B52E0">
              <w:pPr>
                <w:pStyle w:val="aa"/>
                <w:rPr>
                  <w:noProof/>
                </w:rPr>
              </w:pPr>
              <w:r>
                <w:rPr>
                  <w:noProof/>
                </w:rPr>
                <w:t xml:space="preserve">Health, J., 2019. </w:t>
              </w:r>
              <w:r>
                <w:rPr>
                  <w:i/>
                  <w:iCs/>
                  <w:noProof/>
                </w:rPr>
                <w:t xml:space="preserve">2019 China Health Products Industry Market Outlook Research Report. </w:t>
              </w:r>
              <w:r>
                <w:rPr>
                  <w:noProof/>
                </w:rPr>
                <w:t xml:space="preserve">[Online] </w:t>
              </w:r>
              <w:r>
                <w:rPr>
                  <w:noProof/>
                </w:rPr>
                <w:br/>
                <w:t xml:space="preserve">Available at: </w:t>
              </w:r>
              <w:r>
                <w:rPr>
                  <w:noProof/>
                  <w:u w:val="single"/>
                </w:rPr>
                <w:t>https://www.chinapp.com/genzong/187585</w:t>
              </w:r>
            </w:p>
            <w:p w14:paraId="2ED5997C" w14:textId="77777777" w:rsidR="001B52E0" w:rsidRDefault="001B52E0" w:rsidP="001B52E0">
              <w:pPr>
                <w:pStyle w:val="aa"/>
                <w:rPr>
                  <w:noProof/>
                </w:rPr>
              </w:pPr>
              <w:r>
                <w:rPr>
                  <w:noProof/>
                </w:rPr>
                <w:t xml:space="preserve">Kwon, W. S. &amp; Lennon, S. J., 2009. Reciprocal effects between multichannel retailers' offline and online brand images. </w:t>
              </w:r>
              <w:r>
                <w:rPr>
                  <w:i/>
                  <w:iCs/>
                  <w:noProof/>
                </w:rPr>
                <w:t>Journal of Retailing</w:t>
              </w:r>
              <w:r>
                <w:rPr>
                  <w:noProof/>
                </w:rPr>
                <w:t>, pp. 376-390.</w:t>
              </w:r>
            </w:p>
            <w:p w14:paraId="536DFDF7" w14:textId="77777777" w:rsidR="001B52E0" w:rsidRDefault="001B52E0" w:rsidP="001B52E0">
              <w:pPr>
                <w:pStyle w:val="aa"/>
                <w:rPr>
                  <w:noProof/>
                </w:rPr>
              </w:pPr>
              <w:r>
                <w:rPr>
                  <w:noProof/>
                </w:rPr>
                <w:t xml:space="preserve">Li, F. &amp; Wang, G., 2016. Research on the improvement of 4Ps Marketing Combination Model. </w:t>
              </w:r>
              <w:r>
                <w:rPr>
                  <w:i/>
                  <w:iCs/>
                  <w:noProof/>
                </w:rPr>
                <w:t>The world of Management</w:t>
              </w:r>
              <w:r>
                <w:rPr>
                  <w:noProof/>
                </w:rPr>
                <w:t>, pp. 147-148.</w:t>
              </w:r>
            </w:p>
            <w:p w14:paraId="3DB4D75B" w14:textId="77777777" w:rsidR="001B52E0" w:rsidRDefault="001B52E0" w:rsidP="001B52E0">
              <w:pPr>
                <w:pStyle w:val="aa"/>
                <w:rPr>
                  <w:noProof/>
                </w:rPr>
              </w:pPr>
              <w:r>
                <w:rPr>
                  <w:noProof/>
                </w:rPr>
                <w:lastRenderedPageBreak/>
                <w:t xml:space="preserve">Manaf, B. R. &amp; Thabit, H. T., 2018. The Evaluation of Marketing Mix Elements: A case study. </w:t>
              </w:r>
              <w:r>
                <w:rPr>
                  <w:i/>
                  <w:iCs/>
                  <w:noProof/>
                </w:rPr>
                <w:t>International Journal of Social Sciences&amp;Educational Studies</w:t>
              </w:r>
              <w:r>
                <w:rPr>
                  <w:noProof/>
                </w:rPr>
                <w:t>, 01 March, pp. 100-109.</w:t>
              </w:r>
            </w:p>
            <w:p w14:paraId="5DB683BE" w14:textId="77777777" w:rsidR="001B52E0" w:rsidRDefault="001B52E0" w:rsidP="001B52E0">
              <w:pPr>
                <w:pStyle w:val="aa"/>
                <w:rPr>
                  <w:noProof/>
                </w:rPr>
              </w:pPr>
              <w:r>
                <w:rPr>
                  <w:noProof/>
                </w:rPr>
                <w:t xml:space="preserve">Morgan, N. A., Whitler, K. A., Hui, F. &amp; Simos, C., 2018. Research in marketing strategy. </w:t>
              </w:r>
              <w:r>
                <w:rPr>
                  <w:i/>
                  <w:iCs/>
                  <w:noProof/>
                </w:rPr>
                <w:t>Journal of the Academy of Marketing Science</w:t>
              </w:r>
              <w:r>
                <w:rPr>
                  <w:noProof/>
                </w:rPr>
                <w:t xml:space="preserve">. </w:t>
              </w:r>
            </w:p>
            <w:p w14:paraId="3DE8E704" w14:textId="77777777" w:rsidR="001B52E0" w:rsidRDefault="001B52E0" w:rsidP="001B52E0">
              <w:pPr>
                <w:pStyle w:val="aa"/>
                <w:rPr>
                  <w:noProof/>
                </w:rPr>
              </w:pPr>
              <w:r>
                <w:rPr>
                  <w:noProof/>
                </w:rPr>
                <w:t xml:space="preserve">Philip, K., 2015. </w:t>
              </w:r>
              <w:r>
                <w:rPr>
                  <w:i/>
                  <w:iCs/>
                  <w:noProof/>
                </w:rPr>
                <w:t xml:space="preserve">Marketing: Principles and practices. </w:t>
              </w:r>
              <w:r>
                <w:rPr>
                  <w:noProof/>
                </w:rPr>
                <w:t>s.l.:Renmin University of the Chinese press.</w:t>
              </w:r>
            </w:p>
            <w:p w14:paraId="2AF359DF" w14:textId="77777777" w:rsidR="001B52E0" w:rsidRDefault="001B52E0" w:rsidP="001B52E0">
              <w:pPr>
                <w:pStyle w:val="aa"/>
                <w:rPr>
                  <w:noProof/>
                </w:rPr>
              </w:pPr>
              <w:r>
                <w:rPr>
                  <w:noProof/>
                </w:rPr>
                <w:t xml:space="preserve">Smith, W. R., 1956. Product differentiation and market segmentation as alternative marketing strategies. </w:t>
              </w:r>
              <w:r>
                <w:rPr>
                  <w:i/>
                  <w:iCs/>
                  <w:noProof/>
                </w:rPr>
                <w:t>Journal of Marketing</w:t>
              </w:r>
              <w:r>
                <w:rPr>
                  <w:noProof/>
                </w:rPr>
                <w:t>, pp. 3-8.</w:t>
              </w:r>
            </w:p>
            <w:p w14:paraId="54CB9C8C" w14:textId="77777777" w:rsidR="001B52E0" w:rsidRDefault="001B52E0" w:rsidP="001B52E0">
              <w:pPr>
                <w:pStyle w:val="aa"/>
                <w:rPr>
                  <w:noProof/>
                </w:rPr>
              </w:pPr>
              <w:r>
                <w:rPr>
                  <w:noProof/>
                </w:rPr>
                <w:t xml:space="preserve">Tsinghua University, 2018. </w:t>
              </w:r>
              <w:r>
                <w:rPr>
                  <w:i/>
                  <w:iCs/>
                  <w:noProof/>
                </w:rPr>
                <w:t xml:space="preserve">China E-commerce Development Index Report. </w:t>
              </w:r>
              <w:r>
                <w:rPr>
                  <w:noProof/>
                </w:rPr>
                <w:t xml:space="preserve">[Online] </w:t>
              </w:r>
              <w:r>
                <w:rPr>
                  <w:noProof/>
                </w:rPr>
                <w:br/>
                <w:t xml:space="preserve">Available at: </w:t>
              </w:r>
              <w:r>
                <w:rPr>
                  <w:noProof/>
                  <w:u w:val="single"/>
                </w:rPr>
                <w:t>https://www.360kuai.com/pc/95c1dc5cc3ca61c23?cota=4&amp;kuai_so=1&amp;tj_url=so_rec&amp;sign=360_7bc3b157&amp;refer_scene=so_55</w:t>
              </w:r>
            </w:p>
            <w:p w14:paraId="22418D37" w14:textId="77777777" w:rsidR="001B52E0" w:rsidRDefault="001B52E0" w:rsidP="001B52E0">
              <w:pPr>
                <w:pStyle w:val="aa"/>
                <w:rPr>
                  <w:noProof/>
                </w:rPr>
              </w:pPr>
              <w:r>
                <w:rPr>
                  <w:noProof/>
                </w:rPr>
                <w:t xml:space="preserve">Vijay Vishwanath, G. M., 2015. Muti-channels: the real winners in the b2c internet wars. </w:t>
              </w:r>
              <w:r>
                <w:rPr>
                  <w:i/>
                  <w:iCs/>
                  <w:noProof/>
                </w:rPr>
                <w:t>Business Strategy Review</w:t>
              </w:r>
              <w:r>
                <w:rPr>
                  <w:noProof/>
                </w:rPr>
                <w:t>, pp. 25-33.</w:t>
              </w:r>
            </w:p>
            <w:p w14:paraId="47D32F1A" w14:textId="77777777" w:rsidR="001B52E0" w:rsidRDefault="001B52E0" w:rsidP="001B52E0">
              <w:pPr>
                <w:pStyle w:val="aa"/>
                <w:rPr>
                  <w:noProof/>
                </w:rPr>
              </w:pPr>
              <w:r>
                <w:rPr>
                  <w:noProof/>
                </w:rPr>
                <w:t xml:space="preserve">Wang, X. H. &amp; Zhang, Q. L., 2019. Research on Online and Offline Marketing Synergy of Muti-channel Retailers——Case study on Suning. </w:t>
              </w:r>
              <w:r>
                <w:rPr>
                  <w:i/>
                  <w:iCs/>
                  <w:noProof/>
                </w:rPr>
                <w:t>Journal of business economics</w:t>
              </w:r>
              <w:r>
                <w:rPr>
                  <w:noProof/>
                </w:rPr>
                <w:t>, pp. 37-47.</w:t>
              </w:r>
            </w:p>
            <w:p w14:paraId="0BC2D429" w14:textId="77777777" w:rsidR="001B52E0" w:rsidRDefault="001B52E0" w:rsidP="001B52E0">
              <w:pPr>
                <w:pStyle w:val="aa"/>
                <w:rPr>
                  <w:noProof/>
                </w:rPr>
              </w:pPr>
              <w:r>
                <w:rPr>
                  <w:noProof/>
                </w:rPr>
                <w:t xml:space="preserve">Wu, J. a., 2010. </w:t>
              </w:r>
              <w:r>
                <w:rPr>
                  <w:i/>
                  <w:iCs/>
                  <w:noProof/>
                </w:rPr>
                <w:t xml:space="preserve">Marketing. </w:t>
              </w:r>
              <w:r>
                <w:rPr>
                  <w:noProof/>
                </w:rPr>
                <w:t>4th ed. Beijing: Tsinghua University Press.</w:t>
              </w:r>
            </w:p>
            <w:p w14:paraId="4C51E8F5" w14:textId="77777777" w:rsidR="001B52E0" w:rsidRDefault="001B52E0" w:rsidP="001B52E0">
              <w:pPr>
                <w:pStyle w:val="aa"/>
                <w:rPr>
                  <w:noProof/>
                </w:rPr>
              </w:pPr>
              <w:r>
                <w:rPr>
                  <w:noProof/>
                </w:rPr>
                <w:t xml:space="preserve">Yu, C. N. &amp; Li, B., 2016. Analysis on Consumer Behaviour and Marketing Strategy of Health Care Prodcuts. </w:t>
              </w:r>
              <w:r>
                <w:rPr>
                  <w:i/>
                  <w:iCs/>
                  <w:noProof/>
                </w:rPr>
                <w:t>China Market</w:t>
              </w:r>
              <w:r>
                <w:rPr>
                  <w:noProof/>
                </w:rPr>
                <w:t xml:space="preserve">. </w:t>
              </w:r>
            </w:p>
            <w:p w14:paraId="17BD102F" w14:textId="3E9277C1" w:rsidR="008E4C04" w:rsidRDefault="008E4C04" w:rsidP="001B52E0">
              <w:r>
                <w:rPr>
                  <w:b/>
                  <w:bCs/>
                </w:rPr>
                <w:fldChar w:fldCharType="end"/>
              </w:r>
            </w:p>
          </w:sdtContent>
        </w:sdt>
      </w:sdtContent>
    </w:sdt>
    <w:p w14:paraId="0B2CECC0" w14:textId="77777777" w:rsidR="008E4C04" w:rsidRPr="008E4C04" w:rsidRDefault="008E4C04" w:rsidP="008E4C04">
      <w:pPr>
        <w:rPr>
          <w:lang w:eastAsia="en-US"/>
        </w:rPr>
      </w:pPr>
    </w:p>
    <w:sectPr w:rsidR="008E4C04" w:rsidRPr="008E4C0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A02A59" w14:textId="77777777" w:rsidR="004E1935" w:rsidRDefault="004E1935" w:rsidP="00744935">
      <w:pPr>
        <w:spacing w:after="0" w:line="240" w:lineRule="auto"/>
      </w:pPr>
      <w:r>
        <w:separator/>
      </w:r>
    </w:p>
  </w:endnote>
  <w:endnote w:type="continuationSeparator" w:id="0">
    <w:p w14:paraId="4E58B14A" w14:textId="77777777" w:rsidR="004E1935" w:rsidRDefault="004E1935" w:rsidP="00744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51124" w14:textId="77777777" w:rsidR="004E1935" w:rsidRDefault="004E1935" w:rsidP="00744935">
      <w:pPr>
        <w:spacing w:after="0" w:line="240" w:lineRule="auto"/>
      </w:pPr>
      <w:r>
        <w:separator/>
      </w:r>
    </w:p>
  </w:footnote>
  <w:footnote w:type="continuationSeparator" w:id="0">
    <w:p w14:paraId="0C0A00EF" w14:textId="77777777" w:rsidR="004E1935" w:rsidRDefault="004E1935" w:rsidP="00744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527B3"/>
    <w:multiLevelType w:val="hybridMultilevel"/>
    <w:tmpl w:val="5832E3F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A2266"/>
    <w:multiLevelType w:val="hybridMultilevel"/>
    <w:tmpl w:val="C7CED96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26427"/>
    <w:multiLevelType w:val="hybridMultilevel"/>
    <w:tmpl w:val="1E3C392C"/>
    <w:lvl w:ilvl="0" w:tplc="455C26C2">
      <w:start w:val="1"/>
      <w:numFmt w:val="decimal"/>
      <w:lvlText w:val="(%1)"/>
      <w:lvlJc w:val="left"/>
      <w:pPr>
        <w:ind w:left="720" w:hanging="360"/>
      </w:pPr>
      <w:rPr>
        <w:rFonts w:hint="default"/>
      </w:rPr>
    </w:lvl>
    <w:lvl w:ilvl="1" w:tplc="BA780394">
      <w:start w:val="1"/>
      <w:numFmt w:val="decimal"/>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11922"/>
    <w:multiLevelType w:val="hybridMultilevel"/>
    <w:tmpl w:val="947605FC"/>
    <w:lvl w:ilvl="0" w:tplc="D8A606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06B5"/>
    <w:multiLevelType w:val="multilevel"/>
    <w:tmpl w:val="EBB0642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1254B6A"/>
    <w:multiLevelType w:val="hybridMultilevel"/>
    <w:tmpl w:val="A704CEE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335281"/>
    <w:multiLevelType w:val="hybridMultilevel"/>
    <w:tmpl w:val="C866717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672652"/>
    <w:multiLevelType w:val="hybridMultilevel"/>
    <w:tmpl w:val="A30CA96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F198C"/>
    <w:multiLevelType w:val="hybridMultilevel"/>
    <w:tmpl w:val="A7F28A4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0F6E08"/>
    <w:multiLevelType w:val="hybridMultilevel"/>
    <w:tmpl w:val="E910B8E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E01CB"/>
    <w:multiLevelType w:val="hybridMultilevel"/>
    <w:tmpl w:val="8C18F870"/>
    <w:lvl w:ilvl="0" w:tplc="FB94224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222DD2"/>
    <w:multiLevelType w:val="hybridMultilevel"/>
    <w:tmpl w:val="05CE174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362649"/>
    <w:multiLevelType w:val="hybridMultilevel"/>
    <w:tmpl w:val="D5CA1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E70A42"/>
    <w:multiLevelType w:val="hybridMultilevel"/>
    <w:tmpl w:val="6972B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3"/>
  </w:num>
  <w:num w:numId="4">
    <w:abstractNumId w:val="7"/>
  </w:num>
  <w:num w:numId="5">
    <w:abstractNumId w:val="9"/>
  </w:num>
  <w:num w:numId="6">
    <w:abstractNumId w:val="5"/>
  </w:num>
  <w:num w:numId="7">
    <w:abstractNumId w:val="11"/>
  </w:num>
  <w:num w:numId="8">
    <w:abstractNumId w:val="0"/>
  </w:num>
  <w:num w:numId="9">
    <w:abstractNumId w:val="6"/>
  </w:num>
  <w:num w:numId="10">
    <w:abstractNumId w:val="8"/>
  </w:num>
  <w:num w:numId="11">
    <w:abstractNumId w:val="1"/>
  </w:num>
  <w:num w:numId="12">
    <w:abstractNumId w:val="4"/>
  </w:num>
  <w:num w:numId="13">
    <w:abstractNumId w:val="1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58E"/>
    <w:rsid w:val="00024C73"/>
    <w:rsid w:val="00034DEF"/>
    <w:rsid w:val="00040C29"/>
    <w:rsid w:val="000869D8"/>
    <w:rsid w:val="000D0D15"/>
    <w:rsid w:val="000D4C4A"/>
    <w:rsid w:val="0010108B"/>
    <w:rsid w:val="001B52E0"/>
    <w:rsid w:val="001D44C6"/>
    <w:rsid w:val="001E784E"/>
    <w:rsid w:val="00205747"/>
    <w:rsid w:val="00214195"/>
    <w:rsid w:val="00214BDD"/>
    <w:rsid w:val="00217E43"/>
    <w:rsid w:val="00223949"/>
    <w:rsid w:val="00237EF3"/>
    <w:rsid w:val="002A4935"/>
    <w:rsid w:val="00306439"/>
    <w:rsid w:val="0032019D"/>
    <w:rsid w:val="00354CEA"/>
    <w:rsid w:val="003927FF"/>
    <w:rsid w:val="00397209"/>
    <w:rsid w:val="003D2353"/>
    <w:rsid w:val="00406DC4"/>
    <w:rsid w:val="004251A1"/>
    <w:rsid w:val="004461F5"/>
    <w:rsid w:val="00497E77"/>
    <w:rsid w:val="004A274E"/>
    <w:rsid w:val="004A4469"/>
    <w:rsid w:val="004D062F"/>
    <w:rsid w:val="004D753C"/>
    <w:rsid w:val="004E1935"/>
    <w:rsid w:val="004F3AE1"/>
    <w:rsid w:val="00531B0A"/>
    <w:rsid w:val="00534C62"/>
    <w:rsid w:val="005355EC"/>
    <w:rsid w:val="005642FD"/>
    <w:rsid w:val="00586345"/>
    <w:rsid w:val="005B677A"/>
    <w:rsid w:val="005C32D8"/>
    <w:rsid w:val="005E3AA7"/>
    <w:rsid w:val="005F073E"/>
    <w:rsid w:val="006A6045"/>
    <w:rsid w:val="006D660C"/>
    <w:rsid w:val="00726EA2"/>
    <w:rsid w:val="00744935"/>
    <w:rsid w:val="00745360"/>
    <w:rsid w:val="007E3D18"/>
    <w:rsid w:val="00806E9E"/>
    <w:rsid w:val="00842662"/>
    <w:rsid w:val="008E4C04"/>
    <w:rsid w:val="009160DE"/>
    <w:rsid w:val="00927E65"/>
    <w:rsid w:val="009356D0"/>
    <w:rsid w:val="0097002B"/>
    <w:rsid w:val="00974409"/>
    <w:rsid w:val="009D4A99"/>
    <w:rsid w:val="00A77795"/>
    <w:rsid w:val="00A92A9E"/>
    <w:rsid w:val="00B015F0"/>
    <w:rsid w:val="00B04BD9"/>
    <w:rsid w:val="00B1585B"/>
    <w:rsid w:val="00B67559"/>
    <w:rsid w:val="00B772F7"/>
    <w:rsid w:val="00B9533D"/>
    <w:rsid w:val="00BD7D8E"/>
    <w:rsid w:val="00C37C2A"/>
    <w:rsid w:val="00C63DFF"/>
    <w:rsid w:val="00C83881"/>
    <w:rsid w:val="00C92F3E"/>
    <w:rsid w:val="00D400FD"/>
    <w:rsid w:val="00D41D9F"/>
    <w:rsid w:val="00D41F90"/>
    <w:rsid w:val="00D44F18"/>
    <w:rsid w:val="00D67F51"/>
    <w:rsid w:val="00D74DBE"/>
    <w:rsid w:val="00D80A5C"/>
    <w:rsid w:val="00D9074D"/>
    <w:rsid w:val="00DC59DA"/>
    <w:rsid w:val="00DE0F01"/>
    <w:rsid w:val="00DF2DD9"/>
    <w:rsid w:val="00E2068C"/>
    <w:rsid w:val="00E35D82"/>
    <w:rsid w:val="00E56E95"/>
    <w:rsid w:val="00E72CC2"/>
    <w:rsid w:val="00E86D25"/>
    <w:rsid w:val="00EC50D5"/>
    <w:rsid w:val="00ED23F9"/>
    <w:rsid w:val="00ED458E"/>
    <w:rsid w:val="00F201C3"/>
    <w:rsid w:val="00F3564C"/>
    <w:rsid w:val="00F45589"/>
    <w:rsid w:val="00F465A3"/>
    <w:rsid w:val="00F82289"/>
    <w:rsid w:val="00FD6485"/>
    <w:rsid w:val="00FE0500"/>
    <w:rsid w:val="00FF7D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1F8A8"/>
  <w15:chartTrackingRefBased/>
  <w15:docId w15:val="{6E5E9CD7-2552-4E40-8A3A-549DB211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D66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4D75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D907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unhideWhenUsed/>
    <w:qFormat/>
    <w:rsid w:val="00D907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44935"/>
    <w:pPr>
      <w:tabs>
        <w:tab w:val="center" w:pos="4153"/>
        <w:tab w:val="right" w:pos="8306"/>
      </w:tabs>
      <w:spacing w:after="0" w:line="240" w:lineRule="auto"/>
    </w:pPr>
  </w:style>
  <w:style w:type="character" w:customStyle="1" w:styleId="a4">
    <w:name w:val="页眉 字符"/>
    <w:basedOn w:val="a0"/>
    <w:link w:val="a3"/>
    <w:uiPriority w:val="99"/>
    <w:rsid w:val="00744935"/>
  </w:style>
  <w:style w:type="paragraph" w:styleId="a5">
    <w:name w:val="footer"/>
    <w:basedOn w:val="a"/>
    <w:link w:val="a6"/>
    <w:uiPriority w:val="99"/>
    <w:unhideWhenUsed/>
    <w:rsid w:val="00744935"/>
    <w:pPr>
      <w:tabs>
        <w:tab w:val="center" w:pos="4153"/>
        <w:tab w:val="right" w:pos="8306"/>
      </w:tabs>
      <w:spacing w:after="0" w:line="240" w:lineRule="auto"/>
    </w:pPr>
  </w:style>
  <w:style w:type="character" w:customStyle="1" w:styleId="a6">
    <w:name w:val="页脚 字符"/>
    <w:basedOn w:val="a0"/>
    <w:link w:val="a5"/>
    <w:uiPriority w:val="99"/>
    <w:rsid w:val="00744935"/>
  </w:style>
  <w:style w:type="paragraph" w:styleId="a7">
    <w:name w:val="Balloon Text"/>
    <w:basedOn w:val="a"/>
    <w:link w:val="a8"/>
    <w:uiPriority w:val="99"/>
    <w:semiHidden/>
    <w:unhideWhenUsed/>
    <w:rsid w:val="00744935"/>
    <w:pPr>
      <w:spacing w:after="0" w:line="240" w:lineRule="auto"/>
    </w:pPr>
    <w:rPr>
      <w:rFonts w:ascii="Microsoft YaHei UI" w:eastAsia="Microsoft YaHei UI"/>
      <w:sz w:val="18"/>
      <w:szCs w:val="18"/>
    </w:rPr>
  </w:style>
  <w:style w:type="character" w:customStyle="1" w:styleId="a8">
    <w:name w:val="批注框文本 字符"/>
    <w:basedOn w:val="a0"/>
    <w:link w:val="a7"/>
    <w:uiPriority w:val="99"/>
    <w:semiHidden/>
    <w:rsid w:val="00744935"/>
    <w:rPr>
      <w:rFonts w:ascii="Microsoft YaHei UI" w:eastAsia="Microsoft YaHei UI"/>
      <w:sz w:val="18"/>
      <w:szCs w:val="18"/>
    </w:rPr>
  </w:style>
  <w:style w:type="character" w:customStyle="1" w:styleId="10">
    <w:name w:val="标题 1 字符"/>
    <w:basedOn w:val="a0"/>
    <w:link w:val="1"/>
    <w:uiPriority w:val="9"/>
    <w:rsid w:val="006D660C"/>
    <w:rPr>
      <w:rFonts w:asciiTheme="majorHAnsi" w:eastAsiaTheme="majorEastAsia" w:hAnsiTheme="majorHAnsi" w:cstheme="majorBidi"/>
      <w:color w:val="2F5496" w:themeColor="accent1" w:themeShade="BF"/>
      <w:sz w:val="32"/>
      <w:szCs w:val="32"/>
    </w:rPr>
  </w:style>
  <w:style w:type="paragraph" w:styleId="a9">
    <w:name w:val="List Paragraph"/>
    <w:basedOn w:val="a"/>
    <w:uiPriority w:val="34"/>
    <w:qFormat/>
    <w:rsid w:val="00397209"/>
    <w:pPr>
      <w:ind w:left="720"/>
      <w:contextualSpacing/>
    </w:pPr>
  </w:style>
  <w:style w:type="character" w:customStyle="1" w:styleId="20">
    <w:name w:val="标题 2 字符"/>
    <w:basedOn w:val="a0"/>
    <w:link w:val="2"/>
    <w:uiPriority w:val="9"/>
    <w:rsid w:val="004D753C"/>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D9074D"/>
    <w:rPr>
      <w:rFonts w:asciiTheme="majorHAnsi" w:eastAsiaTheme="majorEastAsia" w:hAnsiTheme="majorHAnsi" w:cstheme="majorBidi"/>
      <w:color w:val="1F3763" w:themeColor="accent1" w:themeShade="7F"/>
      <w:sz w:val="24"/>
      <w:szCs w:val="24"/>
    </w:rPr>
  </w:style>
  <w:style w:type="character" w:customStyle="1" w:styleId="40">
    <w:name w:val="标题 4 字符"/>
    <w:basedOn w:val="a0"/>
    <w:link w:val="4"/>
    <w:uiPriority w:val="9"/>
    <w:rsid w:val="00D9074D"/>
    <w:rPr>
      <w:rFonts w:asciiTheme="majorHAnsi" w:eastAsiaTheme="majorEastAsia" w:hAnsiTheme="majorHAnsi" w:cstheme="majorBidi"/>
      <w:i/>
      <w:iCs/>
      <w:color w:val="2F5496" w:themeColor="accent1" w:themeShade="BF"/>
    </w:rPr>
  </w:style>
  <w:style w:type="paragraph" w:styleId="aa">
    <w:name w:val="Bibliography"/>
    <w:basedOn w:val="a"/>
    <w:next w:val="a"/>
    <w:uiPriority w:val="37"/>
    <w:unhideWhenUsed/>
    <w:rsid w:val="008E4C04"/>
  </w:style>
  <w:style w:type="paragraph" w:styleId="ab">
    <w:name w:val="No Spacing"/>
    <w:link w:val="ac"/>
    <w:uiPriority w:val="1"/>
    <w:qFormat/>
    <w:rsid w:val="00F82289"/>
    <w:pPr>
      <w:spacing w:after="0" w:line="240" w:lineRule="auto"/>
    </w:pPr>
    <w:rPr>
      <w:rFonts w:ascii="Times New Roman" w:hAnsi="Times New Roman" w:cs="Times New Roman"/>
      <w:sz w:val="24"/>
      <w:lang w:val="en-US" w:eastAsia="en-US"/>
    </w:rPr>
  </w:style>
  <w:style w:type="character" w:customStyle="1" w:styleId="ac">
    <w:name w:val="无间隔 字符"/>
    <w:basedOn w:val="a0"/>
    <w:link w:val="ab"/>
    <w:uiPriority w:val="1"/>
    <w:rsid w:val="00F82289"/>
    <w:rPr>
      <w:rFonts w:ascii="Times New Roman" w:hAnsi="Times New Roman" w:cs="Times New Roman"/>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489662">
      <w:bodyDiv w:val="1"/>
      <w:marLeft w:val="0"/>
      <w:marRight w:val="0"/>
      <w:marTop w:val="0"/>
      <w:marBottom w:val="0"/>
      <w:divBdr>
        <w:top w:val="none" w:sz="0" w:space="0" w:color="auto"/>
        <w:left w:val="none" w:sz="0" w:space="0" w:color="auto"/>
        <w:bottom w:val="none" w:sz="0" w:space="0" w:color="auto"/>
        <w:right w:val="none" w:sz="0" w:space="0" w:color="auto"/>
      </w:divBdr>
    </w:div>
    <w:div w:id="46301164">
      <w:bodyDiv w:val="1"/>
      <w:marLeft w:val="0"/>
      <w:marRight w:val="0"/>
      <w:marTop w:val="0"/>
      <w:marBottom w:val="0"/>
      <w:divBdr>
        <w:top w:val="none" w:sz="0" w:space="0" w:color="auto"/>
        <w:left w:val="none" w:sz="0" w:space="0" w:color="auto"/>
        <w:bottom w:val="none" w:sz="0" w:space="0" w:color="auto"/>
        <w:right w:val="none" w:sz="0" w:space="0" w:color="auto"/>
      </w:divBdr>
    </w:div>
    <w:div w:id="50815143">
      <w:bodyDiv w:val="1"/>
      <w:marLeft w:val="0"/>
      <w:marRight w:val="0"/>
      <w:marTop w:val="0"/>
      <w:marBottom w:val="0"/>
      <w:divBdr>
        <w:top w:val="none" w:sz="0" w:space="0" w:color="auto"/>
        <w:left w:val="none" w:sz="0" w:space="0" w:color="auto"/>
        <w:bottom w:val="none" w:sz="0" w:space="0" w:color="auto"/>
        <w:right w:val="none" w:sz="0" w:space="0" w:color="auto"/>
      </w:divBdr>
    </w:div>
    <w:div w:id="52775266">
      <w:bodyDiv w:val="1"/>
      <w:marLeft w:val="0"/>
      <w:marRight w:val="0"/>
      <w:marTop w:val="0"/>
      <w:marBottom w:val="0"/>
      <w:divBdr>
        <w:top w:val="none" w:sz="0" w:space="0" w:color="auto"/>
        <w:left w:val="none" w:sz="0" w:space="0" w:color="auto"/>
        <w:bottom w:val="none" w:sz="0" w:space="0" w:color="auto"/>
        <w:right w:val="none" w:sz="0" w:space="0" w:color="auto"/>
      </w:divBdr>
    </w:div>
    <w:div w:id="83915156">
      <w:bodyDiv w:val="1"/>
      <w:marLeft w:val="0"/>
      <w:marRight w:val="0"/>
      <w:marTop w:val="0"/>
      <w:marBottom w:val="0"/>
      <w:divBdr>
        <w:top w:val="none" w:sz="0" w:space="0" w:color="auto"/>
        <w:left w:val="none" w:sz="0" w:space="0" w:color="auto"/>
        <w:bottom w:val="none" w:sz="0" w:space="0" w:color="auto"/>
        <w:right w:val="none" w:sz="0" w:space="0" w:color="auto"/>
      </w:divBdr>
    </w:div>
    <w:div w:id="132911178">
      <w:bodyDiv w:val="1"/>
      <w:marLeft w:val="0"/>
      <w:marRight w:val="0"/>
      <w:marTop w:val="0"/>
      <w:marBottom w:val="0"/>
      <w:divBdr>
        <w:top w:val="none" w:sz="0" w:space="0" w:color="auto"/>
        <w:left w:val="none" w:sz="0" w:space="0" w:color="auto"/>
        <w:bottom w:val="none" w:sz="0" w:space="0" w:color="auto"/>
        <w:right w:val="none" w:sz="0" w:space="0" w:color="auto"/>
      </w:divBdr>
    </w:div>
    <w:div w:id="141967133">
      <w:bodyDiv w:val="1"/>
      <w:marLeft w:val="0"/>
      <w:marRight w:val="0"/>
      <w:marTop w:val="0"/>
      <w:marBottom w:val="0"/>
      <w:divBdr>
        <w:top w:val="none" w:sz="0" w:space="0" w:color="auto"/>
        <w:left w:val="none" w:sz="0" w:space="0" w:color="auto"/>
        <w:bottom w:val="none" w:sz="0" w:space="0" w:color="auto"/>
        <w:right w:val="none" w:sz="0" w:space="0" w:color="auto"/>
      </w:divBdr>
    </w:div>
    <w:div w:id="144861552">
      <w:bodyDiv w:val="1"/>
      <w:marLeft w:val="0"/>
      <w:marRight w:val="0"/>
      <w:marTop w:val="0"/>
      <w:marBottom w:val="0"/>
      <w:divBdr>
        <w:top w:val="none" w:sz="0" w:space="0" w:color="auto"/>
        <w:left w:val="none" w:sz="0" w:space="0" w:color="auto"/>
        <w:bottom w:val="none" w:sz="0" w:space="0" w:color="auto"/>
        <w:right w:val="none" w:sz="0" w:space="0" w:color="auto"/>
      </w:divBdr>
    </w:div>
    <w:div w:id="150492702">
      <w:bodyDiv w:val="1"/>
      <w:marLeft w:val="0"/>
      <w:marRight w:val="0"/>
      <w:marTop w:val="0"/>
      <w:marBottom w:val="0"/>
      <w:divBdr>
        <w:top w:val="none" w:sz="0" w:space="0" w:color="auto"/>
        <w:left w:val="none" w:sz="0" w:space="0" w:color="auto"/>
        <w:bottom w:val="none" w:sz="0" w:space="0" w:color="auto"/>
        <w:right w:val="none" w:sz="0" w:space="0" w:color="auto"/>
      </w:divBdr>
    </w:div>
    <w:div w:id="170219742">
      <w:bodyDiv w:val="1"/>
      <w:marLeft w:val="0"/>
      <w:marRight w:val="0"/>
      <w:marTop w:val="0"/>
      <w:marBottom w:val="0"/>
      <w:divBdr>
        <w:top w:val="none" w:sz="0" w:space="0" w:color="auto"/>
        <w:left w:val="none" w:sz="0" w:space="0" w:color="auto"/>
        <w:bottom w:val="none" w:sz="0" w:space="0" w:color="auto"/>
        <w:right w:val="none" w:sz="0" w:space="0" w:color="auto"/>
      </w:divBdr>
    </w:div>
    <w:div w:id="179318432">
      <w:bodyDiv w:val="1"/>
      <w:marLeft w:val="0"/>
      <w:marRight w:val="0"/>
      <w:marTop w:val="0"/>
      <w:marBottom w:val="0"/>
      <w:divBdr>
        <w:top w:val="none" w:sz="0" w:space="0" w:color="auto"/>
        <w:left w:val="none" w:sz="0" w:space="0" w:color="auto"/>
        <w:bottom w:val="none" w:sz="0" w:space="0" w:color="auto"/>
        <w:right w:val="none" w:sz="0" w:space="0" w:color="auto"/>
      </w:divBdr>
    </w:div>
    <w:div w:id="197395926">
      <w:bodyDiv w:val="1"/>
      <w:marLeft w:val="0"/>
      <w:marRight w:val="0"/>
      <w:marTop w:val="0"/>
      <w:marBottom w:val="0"/>
      <w:divBdr>
        <w:top w:val="none" w:sz="0" w:space="0" w:color="auto"/>
        <w:left w:val="none" w:sz="0" w:space="0" w:color="auto"/>
        <w:bottom w:val="none" w:sz="0" w:space="0" w:color="auto"/>
        <w:right w:val="none" w:sz="0" w:space="0" w:color="auto"/>
      </w:divBdr>
    </w:div>
    <w:div w:id="212431878">
      <w:bodyDiv w:val="1"/>
      <w:marLeft w:val="0"/>
      <w:marRight w:val="0"/>
      <w:marTop w:val="0"/>
      <w:marBottom w:val="0"/>
      <w:divBdr>
        <w:top w:val="none" w:sz="0" w:space="0" w:color="auto"/>
        <w:left w:val="none" w:sz="0" w:space="0" w:color="auto"/>
        <w:bottom w:val="none" w:sz="0" w:space="0" w:color="auto"/>
        <w:right w:val="none" w:sz="0" w:space="0" w:color="auto"/>
      </w:divBdr>
    </w:div>
    <w:div w:id="239098035">
      <w:bodyDiv w:val="1"/>
      <w:marLeft w:val="0"/>
      <w:marRight w:val="0"/>
      <w:marTop w:val="0"/>
      <w:marBottom w:val="0"/>
      <w:divBdr>
        <w:top w:val="none" w:sz="0" w:space="0" w:color="auto"/>
        <w:left w:val="none" w:sz="0" w:space="0" w:color="auto"/>
        <w:bottom w:val="none" w:sz="0" w:space="0" w:color="auto"/>
        <w:right w:val="none" w:sz="0" w:space="0" w:color="auto"/>
      </w:divBdr>
    </w:div>
    <w:div w:id="247161171">
      <w:bodyDiv w:val="1"/>
      <w:marLeft w:val="0"/>
      <w:marRight w:val="0"/>
      <w:marTop w:val="0"/>
      <w:marBottom w:val="0"/>
      <w:divBdr>
        <w:top w:val="none" w:sz="0" w:space="0" w:color="auto"/>
        <w:left w:val="none" w:sz="0" w:space="0" w:color="auto"/>
        <w:bottom w:val="none" w:sz="0" w:space="0" w:color="auto"/>
        <w:right w:val="none" w:sz="0" w:space="0" w:color="auto"/>
      </w:divBdr>
    </w:div>
    <w:div w:id="249778304">
      <w:bodyDiv w:val="1"/>
      <w:marLeft w:val="0"/>
      <w:marRight w:val="0"/>
      <w:marTop w:val="0"/>
      <w:marBottom w:val="0"/>
      <w:divBdr>
        <w:top w:val="none" w:sz="0" w:space="0" w:color="auto"/>
        <w:left w:val="none" w:sz="0" w:space="0" w:color="auto"/>
        <w:bottom w:val="none" w:sz="0" w:space="0" w:color="auto"/>
        <w:right w:val="none" w:sz="0" w:space="0" w:color="auto"/>
      </w:divBdr>
    </w:div>
    <w:div w:id="261230385">
      <w:bodyDiv w:val="1"/>
      <w:marLeft w:val="0"/>
      <w:marRight w:val="0"/>
      <w:marTop w:val="0"/>
      <w:marBottom w:val="0"/>
      <w:divBdr>
        <w:top w:val="none" w:sz="0" w:space="0" w:color="auto"/>
        <w:left w:val="none" w:sz="0" w:space="0" w:color="auto"/>
        <w:bottom w:val="none" w:sz="0" w:space="0" w:color="auto"/>
        <w:right w:val="none" w:sz="0" w:space="0" w:color="auto"/>
      </w:divBdr>
    </w:div>
    <w:div w:id="289361431">
      <w:bodyDiv w:val="1"/>
      <w:marLeft w:val="0"/>
      <w:marRight w:val="0"/>
      <w:marTop w:val="0"/>
      <w:marBottom w:val="0"/>
      <w:divBdr>
        <w:top w:val="none" w:sz="0" w:space="0" w:color="auto"/>
        <w:left w:val="none" w:sz="0" w:space="0" w:color="auto"/>
        <w:bottom w:val="none" w:sz="0" w:space="0" w:color="auto"/>
        <w:right w:val="none" w:sz="0" w:space="0" w:color="auto"/>
      </w:divBdr>
    </w:div>
    <w:div w:id="293222503">
      <w:bodyDiv w:val="1"/>
      <w:marLeft w:val="0"/>
      <w:marRight w:val="0"/>
      <w:marTop w:val="0"/>
      <w:marBottom w:val="0"/>
      <w:divBdr>
        <w:top w:val="none" w:sz="0" w:space="0" w:color="auto"/>
        <w:left w:val="none" w:sz="0" w:space="0" w:color="auto"/>
        <w:bottom w:val="none" w:sz="0" w:space="0" w:color="auto"/>
        <w:right w:val="none" w:sz="0" w:space="0" w:color="auto"/>
      </w:divBdr>
    </w:div>
    <w:div w:id="299462714">
      <w:bodyDiv w:val="1"/>
      <w:marLeft w:val="0"/>
      <w:marRight w:val="0"/>
      <w:marTop w:val="0"/>
      <w:marBottom w:val="0"/>
      <w:divBdr>
        <w:top w:val="none" w:sz="0" w:space="0" w:color="auto"/>
        <w:left w:val="none" w:sz="0" w:space="0" w:color="auto"/>
        <w:bottom w:val="none" w:sz="0" w:space="0" w:color="auto"/>
        <w:right w:val="none" w:sz="0" w:space="0" w:color="auto"/>
      </w:divBdr>
    </w:div>
    <w:div w:id="309016806">
      <w:bodyDiv w:val="1"/>
      <w:marLeft w:val="0"/>
      <w:marRight w:val="0"/>
      <w:marTop w:val="0"/>
      <w:marBottom w:val="0"/>
      <w:divBdr>
        <w:top w:val="none" w:sz="0" w:space="0" w:color="auto"/>
        <w:left w:val="none" w:sz="0" w:space="0" w:color="auto"/>
        <w:bottom w:val="none" w:sz="0" w:space="0" w:color="auto"/>
        <w:right w:val="none" w:sz="0" w:space="0" w:color="auto"/>
      </w:divBdr>
    </w:div>
    <w:div w:id="321129216">
      <w:bodyDiv w:val="1"/>
      <w:marLeft w:val="0"/>
      <w:marRight w:val="0"/>
      <w:marTop w:val="0"/>
      <w:marBottom w:val="0"/>
      <w:divBdr>
        <w:top w:val="none" w:sz="0" w:space="0" w:color="auto"/>
        <w:left w:val="none" w:sz="0" w:space="0" w:color="auto"/>
        <w:bottom w:val="none" w:sz="0" w:space="0" w:color="auto"/>
        <w:right w:val="none" w:sz="0" w:space="0" w:color="auto"/>
      </w:divBdr>
    </w:div>
    <w:div w:id="396590444">
      <w:bodyDiv w:val="1"/>
      <w:marLeft w:val="0"/>
      <w:marRight w:val="0"/>
      <w:marTop w:val="0"/>
      <w:marBottom w:val="0"/>
      <w:divBdr>
        <w:top w:val="none" w:sz="0" w:space="0" w:color="auto"/>
        <w:left w:val="none" w:sz="0" w:space="0" w:color="auto"/>
        <w:bottom w:val="none" w:sz="0" w:space="0" w:color="auto"/>
        <w:right w:val="none" w:sz="0" w:space="0" w:color="auto"/>
      </w:divBdr>
    </w:div>
    <w:div w:id="414060942">
      <w:bodyDiv w:val="1"/>
      <w:marLeft w:val="0"/>
      <w:marRight w:val="0"/>
      <w:marTop w:val="0"/>
      <w:marBottom w:val="0"/>
      <w:divBdr>
        <w:top w:val="none" w:sz="0" w:space="0" w:color="auto"/>
        <w:left w:val="none" w:sz="0" w:space="0" w:color="auto"/>
        <w:bottom w:val="none" w:sz="0" w:space="0" w:color="auto"/>
        <w:right w:val="none" w:sz="0" w:space="0" w:color="auto"/>
      </w:divBdr>
    </w:div>
    <w:div w:id="424501561">
      <w:bodyDiv w:val="1"/>
      <w:marLeft w:val="0"/>
      <w:marRight w:val="0"/>
      <w:marTop w:val="0"/>
      <w:marBottom w:val="0"/>
      <w:divBdr>
        <w:top w:val="none" w:sz="0" w:space="0" w:color="auto"/>
        <w:left w:val="none" w:sz="0" w:space="0" w:color="auto"/>
        <w:bottom w:val="none" w:sz="0" w:space="0" w:color="auto"/>
        <w:right w:val="none" w:sz="0" w:space="0" w:color="auto"/>
      </w:divBdr>
    </w:div>
    <w:div w:id="457339203">
      <w:bodyDiv w:val="1"/>
      <w:marLeft w:val="0"/>
      <w:marRight w:val="0"/>
      <w:marTop w:val="0"/>
      <w:marBottom w:val="0"/>
      <w:divBdr>
        <w:top w:val="none" w:sz="0" w:space="0" w:color="auto"/>
        <w:left w:val="none" w:sz="0" w:space="0" w:color="auto"/>
        <w:bottom w:val="none" w:sz="0" w:space="0" w:color="auto"/>
        <w:right w:val="none" w:sz="0" w:space="0" w:color="auto"/>
      </w:divBdr>
    </w:div>
    <w:div w:id="474494797">
      <w:bodyDiv w:val="1"/>
      <w:marLeft w:val="0"/>
      <w:marRight w:val="0"/>
      <w:marTop w:val="0"/>
      <w:marBottom w:val="0"/>
      <w:divBdr>
        <w:top w:val="none" w:sz="0" w:space="0" w:color="auto"/>
        <w:left w:val="none" w:sz="0" w:space="0" w:color="auto"/>
        <w:bottom w:val="none" w:sz="0" w:space="0" w:color="auto"/>
        <w:right w:val="none" w:sz="0" w:space="0" w:color="auto"/>
      </w:divBdr>
    </w:div>
    <w:div w:id="530261751">
      <w:bodyDiv w:val="1"/>
      <w:marLeft w:val="0"/>
      <w:marRight w:val="0"/>
      <w:marTop w:val="0"/>
      <w:marBottom w:val="0"/>
      <w:divBdr>
        <w:top w:val="none" w:sz="0" w:space="0" w:color="auto"/>
        <w:left w:val="none" w:sz="0" w:space="0" w:color="auto"/>
        <w:bottom w:val="none" w:sz="0" w:space="0" w:color="auto"/>
        <w:right w:val="none" w:sz="0" w:space="0" w:color="auto"/>
      </w:divBdr>
    </w:div>
    <w:div w:id="534194922">
      <w:bodyDiv w:val="1"/>
      <w:marLeft w:val="0"/>
      <w:marRight w:val="0"/>
      <w:marTop w:val="0"/>
      <w:marBottom w:val="0"/>
      <w:divBdr>
        <w:top w:val="none" w:sz="0" w:space="0" w:color="auto"/>
        <w:left w:val="none" w:sz="0" w:space="0" w:color="auto"/>
        <w:bottom w:val="none" w:sz="0" w:space="0" w:color="auto"/>
        <w:right w:val="none" w:sz="0" w:space="0" w:color="auto"/>
      </w:divBdr>
    </w:div>
    <w:div w:id="537864366">
      <w:bodyDiv w:val="1"/>
      <w:marLeft w:val="0"/>
      <w:marRight w:val="0"/>
      <w:marTop w:val="0"/>
      <w:marBottom w:val="0"/>
      <w:divBdr>
        <w:top w:val="none" w:sz="0" w:space="0" w:color="auto"/>
        <w:left w:val="none" w:sz="0" w:space="0" w:color="auto"/>
        <w:bottom w:val="none" w:sz="0" w:space="0" w:color="auto"/>
        <w:right w:val="none" w:sz="0" w:space="0" w:color="auto"/>
      </w:divBdr>
    </w:div>
    <w:div w:id="556168096">
      <w:bodyDiv w:val="1"/>
      <w:marLeft w:val="0"/>
      <w:marRight w:val="0"/>
      <w:marTop w:val="0"/>
      <w:marBottom w:val="0"/>
      <w:divBdr>
        <w:top w:val="none" w:sz="0" w:space="0" w:color="auto"/>
        <w:left w:val="none" w:sz="0" w:space="0" w:color="auto"/>
        <w:bottom w:val="none" w:sz="0" w:space="0" w:color="auto"/>
        <w:right w:val="none" w:sz="0" w:space="0" w:color="auto"/>
      </w:divBdr>
    </w:div>
    <w:div w:id="557203964">
      <w:bodyDiv w:val="1"/>
      <w:marLeft w:val="0"/>
      <w:marRight w:val="0"/>
      <w:marTop w:val="0"/>
      <w:marBottom w:val="0"/>
      <w:divBdr>
        <w:top w:val="none" w:sz="0" w:space="0" w:color="auto"/>
        <w:left w:val="none" w:sz="0" w:space="0" w:color="auto"/>
        <w:bottom w:val="none" w:sz="0" w:space="0" w:color="auto"/>
        <w:right w:val="none" w:sz="0" w:space="0" w:color="auto"/>
      </w:divBdr>
    </w:div>
    <w:div w:id="564990784">
      <w:bodyDiv w:val="1"/>
      <w:marLeft w:val="0"/>
      <w:marRight w:val="0"/>
      <w:marTop w:val="0"/>
      <w:marBottom w:val="0"/>
      <w:divBdr>
        <w:top w:val="none" w:sz="0" w:space="0" w:color="auto"/>
        <w:left w:val="none" w:sz="0" w:space="0" w:color="auto"/>
        <w:bottom w:val="none" w:sz="0" w:space="0" w:color="auto"/>
        <w:right w:val="none" w:sz="0" w:space="0" w:color="auto"/>
      </w:divBdr>
    </w:div>
    <w:div w:id="604650834">
      <w:bodyDiv w:val="1"/>
      <w:marLeft w:val="0"/>
      <w:marRight w:val="0"/>
      <w:marTop w:val="0"/>
      <w:marBottom w:val="0"/>
      <w:divBdr>
        <w:top w:val="none" w:sz="0" w:space="0" w:color="auto"/>
        <w:left w:val="none" w:sz="0" w:space="0" w:color="auto"/>
        <w:bottom w:val="none" w:sz="0" w:space="0" w:color="auto"/>
        <w:right w:val="none" w:sz="0" w:space="0" w:color="auto"/>
      </w:divBdr>
    </w:div>
    <w:div w:id="608271771">
      <w:bodyDiv w:val="1"/>
      <w:marLeft w:val="0"/>
      <w:marRight w:val="0"/>
      <w:marTop w:val="0"/>
      <w:marBottom w:val="0"/>
      <w:divBdr>
        <w:top w:val="none" w:sz="0" w:space="0" w:color="auto"/>
        <w:left w:val="none" w:sz="0" w:space="0" w:color="auto"/>
        <w:bottom w:val="none" w:sz="0" w:space="0" w:color="auto"/>
        <w:right w:val="none" w:sz="0" w:space="0" w:color="auto"/>
      </w:divBdr>
    </w:div>
    <w:div w:id="636376453">
      <w:bodyDiv w:val="1"/>
      <w:marLeft w:val="0"/>
      <w:marRight w:val="0"/>
      <w:marTop w:val="0"/>
      <w:marBottom w:val="0"/>
      <w:divBdr>
        <w:top w:val="none" w:sz="0" w:space="0" w:color="auto"/>
        <w:left w:val="none" w:sz="0" w:space="0" w:color="auto"/>
        <w:bottom w:val="none" w:sz="0" w:space="0" w:color="auto"/>
        <w:right w:val="none" w:sz="0" w:space="0" w:color="auto"/>
      </w:divBdr>
    </w:div>
    <w:div w:id="657223863">
      <w:bodyDiv w:val="1"/>
      <w:marLeft w:val="0"/>
      <w:marRight w:val="0"/>
      <w:marTop w:val="0"/>
      <w:marBottom w:val="0"/>
      <w:divBdr>
        <w:top w:val="none" w:sz="0" w:space="0" w:color="auto"/>
        <w:left w:val="none" w:sz="0" w:space="0" w:color="auto"/>
        <w:bottom w:val="none" w:sz="0" w:space="0" w:color="auto"/>
        <w:right w:val="none" w:sz="0" w:space="0" w:color="auto"/>
      </w:divBdr>
    </w:div>
    <w:div w:id="665403373">
      <w:bodyDiv w:val="1"/>
      <w:marLeft w:val="0"/>
      <w:marRight w:val="0"/>
      <w:marTop w:val="0"/>
      <w:marBottom w:val="0"/>
      <w:divBdr>
        <w:top w:val="none" w:sz="0" w:space="0" w:color="auto"/>
        <w:left w:val="none" w:sz="0" w:space="0" w:color="auto"/>
        <w:bottom w:val="none" w:sz="0" w:space="0" w:color="auto"/>
        <w:right w:val="none" w:sz="0" w:space="0" w:color="auto"/>
      </w:divBdr>
    </w:div>
    <w:div w:id="666057055">
      <w:bodyDiv w:val="1"/>
      <w:marLeft w:val="0"/>
      <w:marRight w:val="0"/>
      <w:marTop w:val="0"/>
      <w:marBottom w:val="0"/>
      <w:divBdr>
        <w:top w:val="none" w:sz="0" w:space="0" w:color="auto"/>
        <w:left w:val="none" w:sz="0" w:space="0" w:color="auto"/>
        <w:bottom w:val="none" w:sz="0" w:space="0" w:color="auto"/>
        <w:right w:val="none" w:sz="0" w:space="0" w:color="auto"/>
      </w:divBdr>
    </w:div>
    <w:div w:id="669068874">
      <w:bodyDiv w:val="1"/>
      <w:marLeft w:val="0"/>
      <w:marRight w:val="0"/>
      <w:marTop w:val="0"/>
      <w:marBottom w:val="0"/>
      <w:divBdr>
        <w:top w:val="none" w:sz="0" w:space="0" w:color="auto"/>
        <w:left w:val="none" w:sz="0" w:space="0" w:color="auto"/>
        <w:bottom w:val="none" w:sz="0" w:space="0" w:color="auto"/>
        <w:right w:val="none" w:sz="0" w:space="0" w:color="auto"/>
      </w:divBdr>
    </w:div>
    <w:div w:id="681980797">
      <w:bodyDiv w:val="1"/>
      <w:marLeft w:val="0"/>
      <w:marRight w:val="0"/>
      <w:marTop w:val="0"/>
      <w:marBottom w:val="0"/>
      <w:divBdr>
        <w:top w:val="none" w:sz="0" w:space="0" w:color="auto"/>
        <w:left w:val="none" w:sz="0" w:space="0" w:color="auto"/>
        <w:bottom w:val="none" w:sz="0" w:space="0" w:color="auto"/>
        <w:right w:val="none" w:sz="0" w:space="0" w:color="auto"/>
      </w:divBdr>
    </w:div>
    <w:div w:id="683937732">
      <w:bodyDiv w:val="1"/>
      <w:marLeft w:val="0"/>
      <w:marRight w:val="0"/>
      <w:marTop w:val="0"/>
      <w:marBottom w:val="0"/>
      <w:divBdr>
        <w:top w:val="none" w:sz="0" w:space="0" w:color="auto"/>
        <w:left w:val="none" w:sz="0" w:space="0" w:color="auto"/>
        <w:bottom w:val="none" w:sz="0" w:space="0" w:color="auto"/>
        <w:right w:val="none" w:sz="0" w:space="0" w:color="auto"/>
      </w:divBdr>
    </w:div>
    <w:div w:id="687409134">
      <w:bodyDiv w:val="1"/>
      <w:marLeft w:val="0"/>
      <w:marRight w:val="0"/>
      <w:marTop w:val="0"/>
      <w:marBottom w:val="0"/>
      <w:divBdr>
        <w:top w:val="none" w:sz="0" w:space="0" w:color="auto"/>
        <w:left w:val="none" w:sz="0" w:space="0" w:color="auto"/>
        <w:bottom w:val="none" w:sz="0" w:space="0" w:color="auto"/>
        <w:right w:val="none" w:sz="0" w:space="0" w:color="auto"/>
      </w:divBdr>
    </w:div>
    <w:div w:id="696851136">
      <w:bodyDiv w:val="1"/>
      <w:marLeft w:val="0"/>
      <w:marRight w:val="0"/>
      <w:marTop w:val="0"/>
      <w:marBottom w:val="0"/>
      <w:divBdr>
        <w:top w:val="none" w:sz="0" w:space="0" w:color="auto"/>
        <w:left w:val="none" w:sz="0" w:space="0" w:color="auto"/>
        <w:bottom w:val="none" w:sz="0" w:space="0" w:color="auto"/>
        <w:right w:val="none" w:sz="0" w:space="0" w:color="auto"/>
      </w:divBdr>
    </w:div>
    <w:div w:id="724719812">
      <w:bodyDiv w:val="1"/>
      <w:marLeft w:val="0"/>
      <w:marRight w:val="0"/>
      <w:marTop w:val="0"/>
      <w:marBottom w:val="0"/>
      <w:divBdr>
        <w:top w:val="none" w:sz="0" w:space="0" w:color="auto"/>
        <w:left w:val="none" w:sz="0" w:space="0" w:color="auto"/>
        <w:bottom w:val="none" w:sz="0" w:space="0" w:color="auto"/>
        <w:right w:val="none" w:sz="0" w:space="0" w:color="auto"/>
      </w:divBdr>
    </w:div>
    <w:div w:id="762144154">
      <w:bodyDiv w:val="1"/>
      <w:marLeft w:val="0"/>
      <w:marRight w:val="0"/>
      <w:marTop w:val="0"/>
      <w:marBottom w:val="0"/>
      <w:divBdr>
        <w:top w:val="none" w:sz="0" w:space="0" w:color="auto"/>
        <w:left w:val="none" w:sz="0" w:space="0" w:color="auto"/>
        <w:bottom w:val="none" w:sz="0" w:space="0" w:color="auto"/>
        <w:right w:val="none" w:sz="0" w:space="0" w:color="auto"/>
      </w:divBdr>
    </w:div>
    <w:div w:id="768158612">
      <w:bodyDiv w:val="1"/>
      <w:marLeft w:val="0"/>
      <w:marRight w:val="0"/>
      <w:marTop w:val="0"/>
      <w:marBottom w:val="0"/>
      <w:divBdr>
        <w:top w:val="none" w:sz="0" w:space="0" w:color="auto"/>
        <w:left w:val="none" w:sz="0" w:space="0" w:color="auto"/>
        <w:bottom w:val="none" w:sz="0" w:space="0" w:color="auto"/>
        <w:right w:val="none" w:sz="0" w:space="0" w:color="auto"/>
      </w:divBdr>
    </w:div>
    <w:div w:id="823551222">
      <w:bodyDiv w:val="1"/>
      <w:marLeft w:val="0"/>
      <w:marRight w:val="0"/>
      <w:marTop w:val="0"/>
      <w:marBottom w:val="0"/>
      <w:divBdr>
        <w:top w:val="none" w:sz="0" w:space="0" w:color="auto"/>
        <w:left w:val="none" w:sz="0" w:space="0" w:color="auto"/>
        <w:bottom w:val="none" w:sz="0" w:space="0" w:color="auto"/>
        <w:right w:val="none" w:sz="0" w:space="0" w:color="auto"/>
      </w:divBdr>
    </w:div>
    <w:div w:id="831533163">
      <w:bodyDiv w:val="1"/>
      <w:marLeft w:val="0"/>
      <w:marRight w:val="0"/>
      <w:marTop w:val="0"/>
      <w:marBottom w:val="0"/>
      <w:divBdr>
        <w:top w:val="none" w:sz="0" w:space="0" w:color="auto"/>
        <w:left w:val="none" w:sz="0" w:space="0" w:color="auto"/>
        <w:bottom w:val="none" w:sz="0" w:space="0" w:color="auto"/>
        <w:right w:val="none" w:sz="0" w:space="0" w:color="auto"/>
      </w:divBdr>
    </w:div>
    <w:div w:id="836265964">
      <w:bodyDiv w:val="1"/>
      <w:marLeft w:val="0"/>
      <w:marRight w:val="0"/>
      <w:marTop w:val="0"/>
      <w:marBottom w:val="0"/>
      <w:divBdr>
        <w:top w:val="none" w:sz="0" w:space="0" w:color="auto"/>
        <w:left w:val="none" w:sz="0" w:space="0" w:color="auto"/>
        <w:bottom w:val="none" w:sz="0" w:space="0" w:color="auto"/>
        <w:right w:val="none" w:sz="0" w:space="0" w:color="auto"/>
      </w:divBdr>
    </w:div>
    <w:div w:id="856844587">
      <w:bodyDiv w:val="1"/>
      <w:marLeft w:val="0"/>
      <w:marRight w:val="0"/>
      <w:marTop w:val="0"/>
      <w:marBottom w:val="0"/>
      <w:divBdr>
        <w:top w:val="none" w:sz="0" w:space="0" w:color="auto"/>
        <w:left w:val="none" w:sz="0" w:space="0" w:color="auto"/>
        <w:bottom w:val="none" w:sz="0" w:space="0" w:color="auto"/>
        <w:right w:val="none" w:sz="0" w:space="0" w:color="auto"/>
      </w:divBdr>
    </w:div>
    <w:div w:id="917982584">
      <w:bodyDiv w:val="1"/>
      <w:marLeft w:val="0"/>
      <w:marRight w:val="0"/>
      <w:marTop w:val="0"/>
      <w:marBottom w:val="0"/>
      <w:divBdr>
        <w:top w:val="none" w:sz="0" w:space="0" w:color="auto"/>
        <w:left w:val="none" w:sz="0" w:space="0" w:color="auto"/>
        <w:bottom w:val="none" w:sz="0" w:space="0" w:color="auto"/>
        <w:right w:val="none" w:sz="0" w:space="0" w:color="auto"/>
      </w:divBdr>
    </w:div>
    <w:div w:id="952252590">
      <w:bodyDiv w:val="1"/>
      <w:marLeft w:val="0"/>
      <w:marRight w:val="0"/>
      <w:marTop w:val="0"/>
      <w:marBottom w:val="0"/>
      <w:divBdr>
        <w:top w:val="none" w:sz="0" w:space="0" w:color="auto"/>
        <w:left w:val="none" w:sz="0" w:space="0" w:color="auto"/>
        <w:bottom w:val="none" w:sz="0" w:space="0" w:color="auto"/>
        <w:right w:val="none" w:sz="0" w:space="0" w:color="auto"/>
      </w:divBdr>
    </w:div>
    <w:div w:id="961309087">
      <w:bodyDiv w:val="1"/>
      <w:marLeft w:val="0"/>
      <w:marRight w:val="0"/>
      <w:marTop w:val="0"/>
      <w:marBottom w:val="0"/>
      <w:divBdr>
        <w:top w:val="none" w:sz="0" w:space="0" w:color="auto"/>
        <w:left w:val="none" w:sz="0" w:space="0" w:color="auto"/>
        <w:bottom w:val="none" w:sz="0" w:space="0" w:color="auto"/>
        <w:right w:val="none" w:sz="0" w:space="0" w:color="auto"/>
      </w:divBdr>
    </w:div>
    <w:div w:id="970864209">
      <w:bodyDiv w:val="1"/>
      <w:marLeft w:val="0"/>
      <w:marRight w:val="0"/>
      <w:marTop w:val="0"/>
      <w:marBottom w:val="0"/>
      <w:divBdr>
        <w:top w:val="none" w:sz="0" w:space="0" w:color="auto"/>
        <w:left w:val="none" w:sz="0" w:space="0" w:color="auto"/>
        <w:bottom w:val="none" w:sz="0" w:space="0" w:color="auto"/>
        <w:right w:val="none" w:sz="0" w:space="0" w:color="auto"/>
      </w:divBdr>
    </w:div>
    <w:div w:id="986739318">
      <w:bodyDiv w:val="1"/>
      <w:marLeft w:val="0"/>
      <w:marRight w:val="0"/>
      <w:marTop w:val="0"/>
      <w:marBottom w:val="0"/>
      <w:divBdr>
        <w:top w:val="none" w:sz="0" w:space="0" w:color="auto"/>
        <w:left w:val="none" w:sz="0" w:space="0" w:color="auto"/>
        <w:bottom w:val="none" w:sz="0" w:space="0" w:color="auto"/>
        <w:right w:val="none" w:sz="0" w:space="0" w:color="auto"/>
      </w:divBdr>
    </w:div>
    <w:div w:id="1097870982">
      <w:bodyDiv w:val="1"/>
      <w:marLeft w:val="0"/>
      <w:marRight w:val="0"/>
      <w:marTop w:val="0"/>
      <w:marBottom w:val="0"/>
      <w:divBdr>
        <w:top w:val="none" w:sz="0" w:space="0" w:color="auto"/>
        <w:left w:val="none" w:sz="0" w:space="0" w:color="auto"/>
        <w:bottom w:val="none" w:sz="0" w:space="0" w:color="auto"/>
        <w:right w:val="none" w:sz="0" w:space="0" w:color="auto"/>
      </w:divBdr>
    </w:div>
    <w:div w:id="1120760424">
      <w:bodyDiv w:val="1"/>
      <w:marLeft w:val="0"/>
      <w:marRight w:val="0"/>
      <w:marTop w:val="0"/>
      <w:marBottom w:val="0"/>
      <w:divBdr>
        <w:top w:val="none" w:sz="0" w:space="0" w:color="auto"/>
        <w:left w:val="none" w:sz="0" w:space="0" w:color="auto"/>
        <w:bottom w:val="none" w:sz="0" w:space="0" w:color="auto"/>
        <w:right w:val="none" w:sz="0" w:space="0" w:color="auto"/>
      </w:divBdr>
    </w:div>
    <w:div w:id="1151748540">
      <w:bodyDiv w:val="1"/>
      <w:marLeft w:val="0"/>
      <w:marRight w:val="0"/>
      <w:marTop w:val="0"/>
      <w:marBottom w:val="0"/>
      <w:divBdr>
        <w:top w:val="none" w:sz="0" w:space="0" w:color="auto"/>
        <w:left w:val="none" w:sz="0" w:space="0" w:color="auto"/>
        <w:bottom w:val="none" w:sz="0" w:space="0" w:color="auto"/>
        <w:right w:val="none" w:sz="0" w:space="0" w:color="auto"/>
      </w:divBdr>
    </w:div>
    <w:div w:id="1184592368">
      <w:bodyDiv w:val="1"/>
      <w:marLeft w:val="0"/>
      <w:marRight w:val="0"/>
      <w:marTop w:val="0"/>
      <w:marBottom w:val="0"/>
      <w:divBdr>
        <w:top w:val="none" w:sz="0" w:space="0" w:color="auto"/>
        <w:left w:val="none" w:sz="0" w:space="0" w:color="auto"/>
        <w:bottom w:val="none" w:sz="0" w:space="0" w:color="auto"/>
        <w:right w:val="none" w:sz="0" w:space="0" w:color="auto"/>
      </w:divBdr>
    </w:div>
    <w:div w:id="1193687938">
      <w:bodyDiv w:val="1"/>
      <w:marLeft w:val="0"/>
      <w:marRight w:val="0"/>
      <w:marTop w:val="0"/>
      <w:marBottom w:val="0"/>
      <w:divBdr>
        <w:top w:val="none" w:sz="0" w:space="0" w:color="auto"/>
        <w:left w:val="none" w:sz="0" w:space="0" w:color="auto"/>
        <w:bottom w:val="none" w:sz="0" w:space="0" w:color="auto"/>
        <w:right w:val="none" w:sz="0" w:space="0" w:color="auto"/>
      </w:divBdr>
    </w:div>
    <w:div w:id="1241520055">
      <w:bodyDiv w:val="1"/>
      <w:marLeft w:val="0"/>
      <w:marRight w:val="0"/>
      <w:marTop w:val="0"/>
      <w:marBottom w:val="0"/>
      <w:divBdr>
        <w:top w:val="none" w:sz="0" w:space="0" w:color="auto"/>
        <w:left w:val="none" w:sz="0" w:space="0" w:color="auto"/>
        <w:bottom w:val="none" w:sz="0" w:space="0" w:color="auto"/>
        <w:right w:val="none" w:sz="0" w:space="0" w:color="auto"/>
      </w:divBdr>
    </w:div>
    <w:div w:id="1244950056">
      <w:bodyDiv w:val="1"/>
      <w:marLeft w:val="0"/>
      <w:marRight w:val="0"/>
      <w:marTop w:val="0"/>
      <w:marBottom w:val="0"/>
      <w:divBdr>
        <w:top w:val="none" w:sz="0" w:space="0" w:color="auto"/>
        <w:left w:val="none" w:sz="0" w:space="0" w:color="auto"/>
        <w:bottom w:val="none" w:sz="0" w:space="0" w:color="auto"/>
        <w:right w:val="none" w:sz="0" w:space="0" w:color="auto"/>
      </w:divBdr>
    </w:div>
    <w:div w:id="1249388450">
      <w:bodyDiv w:val="1"/>
      <w:marLeft w:val="0"/>
      <w:marRight w:val="0"/>
      <w:marTop w:val="0"/>
      <w:marBottom w:val="0"/>
      <w:divBdr>
        <w:top w:val="none" w:sz="0" w:space="0" w:color="auto"/>
        <w:left w:val="none" w:sz="0" w:space="0" w:color="auto"/>
        <w:bottom w:val="none" w:sz="0" w:space="0" w:color="auto"/>
        <w:right w:val="none" w:sz="0" w:space="0" w:color="auto"/>
      </w:divBdr>
    </w:div>
    <w:div w:id="1260456057">
      <w:bodyDiv w:val="1"/>
      <w:marLeft w:val="0"/>
      <w:marRight w:val="0"/>
      <w:marTop w:val="0"/>
      <w:marBottom w:val="0"/>
      <w:divBdr>
        <w:top w:val="none" w:sz="0" w:space="0" w:color="auto"/>
        <w:left w:val="none" w:sz="0" w:space="0" w:color="auto"/>
        <w:bottom w:val="none" w:sz="0" w:space="0" w:color="auto"/>
        <w:right w:val="none" w:sz="0" w:space="0" w:color="auto"/>
      </w:divBdr>
    </w:div>
    <w:div w:id="1278869604">
      <w:bodyDiv w:val="1"/>
      <w:marLeft w:val="0"/>
      <w:marRight w:val="0"/>
      <w:marTop w:val="0"/>
      <w:marBottom w:val="0"/>
      <w:divBdr>
        <w:top w:val="none" w:sz="0" w:space="0" w:color="auto"/>
        <w:left w:val="none" w:sz="0" w:space="0" w:color="auto"/>
        <w:bottom w:val="none" w:sz="0" w:space="0" w:color="auto"/>
        <w:right w:val="none" w:sz="0" w:space="0" w:color="auto"/>
      </w:divBdr>
    </w:div>
    <w:div w:id="1288314056">
      <w:bodyDiv w:val="1"/>
      <w:marLeft w:val="0"/>
      <w:marRight w:val="0"/>
      <w:marTop w:val="0"/>
      <w:marBottom w:val="0"/>
      <w:divBdr>
        <w:top w:val="none" w:sz="0" w:space="0" w:color="auto"/>
        <w:left w:val="none" w:sz="0" w:space="0" w:color="auto"/>
        <w:bottom w:val="none" w:sz="0" w:space="0" w:color="auto"/>
        <w:right w:val="none" w:sz="0" w:space="0" w:color="auto"/>
      </w:divBdr>
    </w:div>
    <w:div w:id="1291059507">
      <w:bodyDiv w:val="1"/>
      <w:marLeft w:val="0"/>
      <w:marRight w:val="0"/>
      <w:marTop w:val="0"/>
      <w:marBottom w:val="0"/>
      <w:divBdr>
        <w:top w:val="none" w:sz="0" w:space="0" w:color="auto"/>
        <w:left w:val="none" w:sz="0" w:space="0" w:color="auto"/>
        <w:bottom w:val="none" w:sz="0" w:space="0" w:color="auto"/>
        <w:right w:val="none" w:sz="0" w:space="0" w:color="auto"/>
      </w:divBdr>
    </w:div>
    <w:div w:id="1302274469">
      <w:bodyDiv w:val="1"/>
      <w:marLeft w:val="0"/>
      <w:marRight w:val="0"/>
      <w:marTop w:val="0"/>
      <w:marBottom w:val="0"/>
      <w:divBdr>
        <w:top w:val="none" w:sz="0" w:space="0" w:color="auto"/>
        <w:left w:val="none" w:sz="0" w:space="0" w:color="auto"/>
        <w:bottom w:val="none" w:sz="0" w:space="0" w:color="auto"/>
        <w:right w:val="none" w:sz="0" w:space="0" w:color="auto"/>
      </w:divBdr>
    </w:div>
    <w:div w:id="1326741091">
      <w:bodyDiv w:val="1"/>
      <w:marLeft w:val="0"/>
      <w:marRight w:val="0"/>
      <w:marTop w:val="0"/>
      <w:marBottom w:val="0"/>
      <w:divBdr>
        <w:top w:val="none" w:sz="0" w:space="0" w:color="auto"/>
        <w:left w:val="none" w:sz="0" w:space="0" w:color="auto"/>
        <w:bottom w:val="none" w:sz="0" w:space="0" w:color="auto"/>
        <w:right w:val="none" w:sz="0" w:space="0" w:color="auto"/>
      </w:divBdr>
    </w:div>
    <w:div w:id="1333751908">
      <w:bodyDiv w:val="1"/>
      <w:marLeft w:val="0"/>
      <w:marRight w:val="0"/>
      <w:marTop w:val="0"/>
      <w:marBottom w:val="0"/>
      <w:divBdr>
        <w:top w:val="none" w:sz="0" w:space="0" w:color="auto"/>
        <w:left w:val="none" w:sz="0" w:space="0" w:color="auto"/>
        <w:bottom w:val="none" w:sz="0" w:space="0" w:color="auto"/>
        <w:right w:val="none" w:sz="0" w:space="0" w:color="auto"/>
      </w:divBdr>
    </w:div>
    <w:div w:id="1338191019">
      <w:bodyDiv w:val="1"/>
      <w:marLeft w:val="0"/>
      <w:marRight w:val="0"/>
      <w:marTop w:val="0"/>
      <w:marBottom w:val="0"/>
      <w:divBdr>
        <w:top w:val="none" w:sz="0" w:space="0" w:color="auto"/>
        <w:left w:val="none" w:sz="0" w:space="0" w:color="auto"/>
        <w:bottom w:val="none" w:sz="0" w:space="0" w:color="auto"/>
        <w:right w:val="none" w:sz="0" w:space="0" w:color="auto"/>
      </w:divBdr>
    </w:div>
    <w:div w:id="1355879924">
      <w:bodyDiv w:val="1"/>
      <w:marLeft w:val="0"/>
      <w:marRight w:val="0"/>
      <w:marTop w:val="0"/>
      <w:marBottom w:val="0"/>
      <w:divBdr>
        <w:top w:val="none" w:sz="0" w:space="0" w:color="auto"/>
        <w:left w:val="none" w:sz="0" w:space="0" w:color="auto"/>
        <w:bottom w:val="none" w:sz="0" w:space="0" w:color="auto"/>
        <w:right w:val="none" w:sz="0" w:space="0" w:color="auto"/>
      </w:divBdr>
    </w:div>
    <w:div w:id="1368025147">
      <w:bodyDiv w:val="1"/>
      <w:marLeft w:val="0"/>
      <w:marRight w:val="0"/>
      <w:marTop w:val="0"/>
      <w:marBottom w:val="0"/>
      <w:divBdr>
        <w:top w:val="none" w:sz="0" w:space="0" w:color="auto"/>
        <w:left w:val="none" w:sz="0" w:space="0" w:color="auto"/>
        <w:bottom w:val="none" w:sz="0" w:space="0" w:color="auto"/>
        <w:right w:val="none" w:sz="0" w:space="0" w:color="auto"/>
      </w:divBdr>
    </w:div>
    <w:div w:id="1377196358">
      <w:bodyDiv w:val="1"/>
      <w:marLeft w:val="0"/>
      <w:marRight w:val="0"/>
      <w:marTop w:val="0"/>
      <w:marBottom w:val="0"/>
      <w:divBdr>
        <w:top w:val="none" w:sz="0" w:space="0" w:color="auto"/>
        <w:left w:val="none" w:sz="0" w:space="0" w:color="auto"/>
        <w:bottom w:val="none" w:sz="0" w:space="0" w:color="auto"/>
        <w:right w:val="none" w:sz="0" w:space="0" w:color="auto"/>
      </w:divBdr>
    </w:div>
    <w:div w:id="1384138311">
      <w:bodyDiv w:val="1"/>
      <w:marLeft w:val="0"/>
      <w:marRight w:val="0"/>
      <w:marTop w:val="0"/>
      <w:marBottom w:val="0"/>
      <w:divBdr>
        <w:top w:val="none" w:sz="0" w:space="0" w:color="auto"/>
        <w:left w:val="none" w:sz="0" w:space="0" w:color="auto"/>
        <w:bottom w:val="none" w:sz="0" w:space="0" w:color="auto"/>
        <w:right w:val="none" w:sz="0" w:space="0" w:color="auto"/>
      </w:divBdr>
    </w:div>
    <w:div w:id="1388071575">
      <w:bodyDiv w:val="1"/>
      <w:marLeft w:val="0"/>
      <w:marRight w:val="0"/>
      <w:marTop w:val="0"/>
      <w:marBottom w:val="0"/>
      <w:divBdr>
        <w:top w:val="none" w:sz="0" w:space="0" w:color="auto"/>
        <w:left w:val="none" w:sz="0" w:space="0" w:color="auto"/>
        <w:bottom w:val="none" w:sz="0" w:space="0" w:color="auto"/>
        <w:right w:val="none" w:sz="0" w:space="0" w:color="auto"/>
      </w:divBdr>
    </w:div>
    <w:div w:id="1421486026">
      <w:bodyDiv w:val="1"/>
      <w:marLeft w:val="0"/>
      <w:marRight w:val="0"/>
      <w:marTop w:val="0"/>
      <w:marBottom w:val="0"/>
      <w:divBdr>
        <w:top w:val="none" w:sz="0" w:space="0" w:color="auto"/>
        <w:left w:val="none" w:sz="0" w:space="0" w:color="auto"/>
        <w:bottom w:val="none" w:sz="0" w:space="0" w:color="auto"/>
        <w:right w:val="none" w:sz="0" w:space="0" w:color="auto"/>
      </w:divBdr>
    </w:div>
    <w:div w:id="1423188367">
      <w:bodyDiv w:val="1"/>
      <w:marLeft w:val="0"/>
      <w:marRight w:val="0"/>
      <w:marTop w:val="0"/>
      <w:marBottom w:val="0"/>
      <w:divBdr>
        <w:top w:val="none" w:sz="0" w:space="0" w:color="auto"/>
        <w:left w:val="none" w:sz="0" w:space="0" w:color="auto"/>
        <w:bottom w:val="none" w:sz="0" w:space="0" w:color="auto"/>
        <w:right w:val="none" w:sz="0" w:space="0" w:color="auto"/>
      </w:divBdr>
    </w:div>
    <w:div w:id="1425104907">
      <w:bodyDiv w:val="1"/>
      <w:marLeft w:val="0"/>
      <w:marRight w:val="0"/>
      <w:marTop w:val="0"/>
      <w:marBottom w:val="0"/>
      <w:divBdr>
        <w:top w:val="none" w:sz="0" w:space="0" w:color="auto"/>
        <w:left w:val="none" w:sz="0" w:space="0" w:color="auto"/>
        <w:bottom w:val="none" w:sz="0" w:space="0" w:color="auto"/>
        <w:right w:val="none" w:sz="0" w:space="0" w:color="auto"/>
      </w:divBdr>
    </w:div>
    <w:div w:id="1428431062">
      <w:bodyDiv w:val="1"/>
      <w:marLeft w:val="0"/>
      <w:marRight w:val="0"/>
      <w:marTop w:val="0"/>
      <w:marBottom w:val="0"/>
      <w:divBdr>
        <w:top w:val="none" w:sz="0" w:space="0" w:color="auto"/>
        <w:left w:val="none" w:sz="0" w:space="0" w:color="auto"/>
        <w:bottom w:val="none" w:sz="0" w:space="0" w:color="auto"/>
        <w:right w:val="none" w:sz="0" w:space="0" w:color="auto"/>
      </w:divBdr>
    </w:div>
    <w:div w:id="1440026095">
      <w:bodyDiv w:val="1"/>
      <w:marLeft w:val="0"/>
      <w:marRight w:val="0"/>
      <w:marTop w:val="0"/>
      <w:marBottom w:val="0"/>
      <w:divBdr>
        <w:top w:val="none" w:sz="0" w:space="0" w:color="auto"/>
        <w:left w:val="none" w:sz="0" w:space="0" w:color="auto"/>
        <w:bottom w:val="none" w:sz="0" w:space="0" w:color="auto"/>
        <w:right w:val="none" w:sz="0" w:space="0" w:color="auto"/>
      </w:divBdr>
    </w:div>
    <w:div w:id="1457456175">
      <w:bodyDiv w:val="1"/>
      <w:marLeft w:val="0"/>
      <w:marRight w:val="0"/>
      <w:marTop w:val="0"/>
      <w:marBottom w:val="0"/>
      <w:divBdr>
        <w:top w:val="none" w:sz="0" w:space="0" w:color="auto"/>
        <w:left w:val="none" w:sz="0" w:space="0" w:color="auto"/>
        <w:bottom w:val="none" w:sz="0" w:space="0" w:color="auto"/>
        <w:right w:val="none" w:sz="0" w:space="0" w:color="auto"/>
      </w:divBdr>
    </w:div>
    <w:div w:id="1476677724">
      <w:bodyDiv w:val="1"/>
      <w:marLeft w:val="0"/>
      <w:marRight w:val="0"/>
      <w:marTop w:val="0"/>
      <w:marBottom w:val="0"/>
      <w:divBdr>
        <w:top w:val="none" w:sz="0" w:space="0" w:color="auto"/>
        <w:left w:val="none" w:sz="0" w:space="0" w:color="auto"/>
        <w:bottom w:val="none" w:sz="0" w:space="0" w:color="auto"/>
        <w:right w:val="none" w:sz="0" w:space="0" w:color="auto"/>
      </w:divBdr>
    </w:div>
    <w:div w:id="1508984977">
      <w:bodyDiv w:val="1"/>
      <w:marLeft w:val="0"/>
      <w:marRight w:val="0"/>
      <w:marTop w:val="0"/>
      <w:marBottom w:val="0"/>
      <w:divBdr>
        <w:top w:val="none" w:sz="0" w:space="0" w:color="auto"/>
        <w:left w:val="none" w:sz="0" w:space="0" w:color="auto"/>
        <w:bottom w:val="none" w:sz="0" w:space="0" w:color="auto"/>
        <w:right w:val="none" w:sz="0" w:space="0" w:color="auto"/>
      </w:divBdr>
    </w:div>
    <w:div w:id="1509639574">
      <w:bodyDiv w:val="1"/>
      <w:marLeft w:val="0"/>
      <w:marRight w:val="0"/>
      <w:marTop w:val="0"/>
      <w:marBottom w:val="0"/>
      <w:divBdr>
        <w:top w:val="none" w:sz="0" w:space="0" w:color="auto"/>
        <w:left w:val="none" w:sz="0" w:space="0" w:color="auto"/>
        <w:bottom w:val="none" w:sz="0" w:space="0" w:color="auto"/>
        <w:right w:val="none" w:sz="0" w:space="0" w:color="auto"/>
      </w:divBdr>
    </w:div>
    <w:div w:id="1542084986">
      <w:bodyDiv w:val="1"/>
      <w:marLeft w:val="0"/>
      <w:marRight w:val="0"/>
      <w:marTop w:val="0"/>
      <w:marBottom w:val="0"/>
      <w:divBdr>
        <w:top w:val="none" w:sz="0" w:space="0" w:color="auto"/>
        <w:left w:val="none" w:sz="0" w:space="0" w:color="auto"/>
        <w:bottom w:val="none" w:sz="0" w:space="0" w:color="auto"/>
        <w:right w:val="none" w:sz="0" w:space="0" w:color="auto"/>
      </w:divBdr>
    </w:div>
    <w:div w:id="1568612253">
      <w:bodyDiv w:val="1"/>
      <w:marLeft w:val="0"/>
      <w:marRight w:val="0"/>
      <w:marTop w:val="0"/>
      <w:marBottom w:val="0"/>
      <w:divBdr>
        <w:top w:val="none" w:sz="0" w:space="0" w:color="auto"/>
        <w:left w:val="none" w:sz="0" w:space="0" w:color="auto"/>
        <w:bottom w:val="none" w:sz="0" w:space="0" w:color="auto"/>
        <w:right w:val="none" w:sz="0" w:space="0" w:color="auto"/>
      </w:divBdr>
    </w:div>
    <w:div w:id="1597590004">
      <w:bodyDiv w:val="1"/>
      <w:marLeft w:val="0"/>
      <w:marRight w:val="0"/>
      <w:marTop w:val="0"/>
      <w:marBottom w:val="0"/>
      <w:divBdr>
        <w:top w:val="none" w:sz="0" w:space="0" w:color="auto"/>
        <w:left w:val="none" w:sz="0" w:space="0" w:color="auto"/>
        <w:bottom w:val="none" w:sz="0" w:space="0" w:color="auto"/>
        <w:right w:val="none" w:sz="0" w:space="0" w:color="auto"/>
      </w:divBdr>
    </w:div>
    <w:div w:id="1690525652">
      <w:bodyDiv w:val="1"/>
      <w:marLeft w:val="0"/>
      <w:marRight w:val="0"/>
      <w:marTop w:val="0"/>
      <w:marBottom w:val="0"/>
      <w:divBdr>
        <w:top w:val="none" w:sz="0" w:space="0" w:color="auto"/>
        <w:left w:val="none" w:sz="0" w:space="0" w:color="auto"/>
        <w:bottom w:val="none" w:sz="0" w:space="0" w:color="auto"/>
        <w:right w:val="none" w:sz="0" w:space="0" w:color="auto"/>
      </w:divBdr>
    </w:div>
    <w:div w:id="1742946603">
      <w:bodyDiv w:val="1"/>
      <w:marLeft w:val="0"/>
      <w:marRight w:val="0"/>
      <w:marTop w:val="0"/>
      <w:marBottom w:val="0"/>
      <w:divBdr>
        <w:top w:val="none" w:sz="0" w:space="0" w:color="auto"/>
        <w:left w:val="none" w:sz="0" w:space="0" w:color="auto"/>
        <w:bottom w:val="none" w:sz="0" w:space="0" w:color="auto"/>
        <w:right w:val="none" w:sz="0" w:space="0" w:color="auto"/>
      </w:divBdr>
    </w:div>
    <w:div w:id="1815026882">
      <w:bodyDiv w:val="1"/>
      <w:marLeft w:val="0"/>
      <w:marRight w:val="0"/>
      <w:marTop w:val="0"/>
      <w:marBottom w:val="0"/>
      <w:divBdr>
        <w:top w:val="none" w:sz="0" w:space="0" w:color="auto"/>
        <w:left w:val="none" w:sz="0" w:space="0" w:color="auto"/>
        <w:bottom w:val="none" w:sz="0" w:space="0" w:color="auto"/>
        <w:right w:val="none" w:sz="0" w:space="0" w:color="auto"/>
      </w:divBdr>
    </w:div>
    <w:div w:id="1825705233">
      <w:bodyDiv w:val="1"/>
      <w:marLeft w:val="0"/>
      <w:marRight w:val="0"/>
      <w:marTop w:val="0"/>
      <w:marBottom w:val="0"/>
      <w:divBdr>
        <w:top w:val="none" w:sz="0" w:space="0" w:color="auto"/>
        <w:left w:val="none" w:sz="0" w:space="0" w:color="auto"/>
        <w:bottom w:val="none" w:sz="0" w:space="0" w:color="auto"/>
        <w:right w:val="none" w:sz="0" w:space="0" w:color="auto"/>
      </w:divBdr>
    </w:div>
    <w:div w:id="1830948061">
      <w:bodyDiv w:val="1"/>
      <w:marLeft w:val="0"/>
      <w:marRight w:val="0"/>
      <w:marTop w:val="0"/>
      <w:marBottom w:val="0"/>
      <w:divBdr>
        <w:top w:val="none" w:sz="0" w:space="0" w:color="auto"/>
        <w:left w:val="none" w:sz="0" w:space="0" w:color="auto"/>
        <w:bottom w:val="none" w:sz="0" w:space="0" w:color="auto"/>
        <w:right w:val="none" w:sz="0" w:space="0" w:color="auto"/>
      </w:divBdr>
    </w:div>
    <w:div w:id="1831368697">
      <w:bodyDiv w:val="1"/>
      <w:marLeft w:val="0"/>
      <w:marRight w:val="0"/>
      <w:marTop w:val="0"/>
      <w:marBottom w:val="0"/>
      <w:divBdr>
        <w:top w:val="none" w:sz="0" w:space="0" w:color="auto"/>
        <w:left w:val="none" w:sz="0" w:space="0" w:color="auto"/>
        <w:bottom w:val="none" w:sz="0" w:space="0" w:color="auto"/>
        <w:right w:val="none" w:sz="0" w:space="0" w:color="auto"/>
      </w:divBdr>
    </w:div>
    <w:div w:id="1856458327">
      <w:bodyDiv w:val="1"/>
      <w:marLeft w:val="0"/>
      <w:marRight w:val="0"/>
      <w:marTop w:val="0"/>
      <w:marBottom w:val="0"/>
      <w:divBdr>
        <w:top w:val="none" w:sz="0" w:space="0" w:color="auto"/>
        <w:left w:val="none" w:sz="0" w:space="0" w:color="auto"/>
        <w:bottom w:val="none" w:sz="0" w:space="0" w:color="auto"/>
        <w:right w:val="none" w:sz="0" w:space="0" w:color="auto"/>
      </w:divBdr>
    </w:div>
    <w:div w:id="1887057806">
      <w:bodyDiv w:val="1"/>
      <w:marLeft w:val="0"/>
      <w:marRight w:val="0"/>
      <w:marTop w:val="0"/>
      <w:marBottom w:val="0"/>
      <w:divBdr>
        <w:top w:val="none" w:sz="0" w:space="0" w:color="auto"/>
        <w:left w:val="none" w:sz="0" w:space="0" w:color="auto"/>
        <w:bottom w:val="none" w:sz="0" w:space="0" w:color="auto"/>
        <w:right w:val="none" w:sz="0" w:space="0" w:color="auto"/>
      </w:divBdr>
    </w:div>
    <w:div w:id="1898348444">
      <w:bodyDiv w:val="1"/>
      <w:marLeft w:val="0"/>
      <w:marRight w:val="0"/>
      <w:marTop w:val="0"/>
      <w:marBottom w:val="0"/>
      <w:divBdr>
        <w:top w:val="none" w:sz="0" w:space="0" w:color="auto"/>
        <w:left w:val="none" w:sz="0" w:space="0" w:color="auto"/>
        <w:bottom w:val="none" w:sz="0" w:space="0" w:color="auto"/>
        <w:right w:val="none" w:sz="0" w:space="0" w:color="auto"/>
      </w:divBdr>
    </w:div>
    <w:div w:id="1905486365">
      <w:bodyDiv w:val="1"/>
      <w:marLeft w:val="0"/>
      <w:marRight w:val="0"/>
      <w:marTop w:val="0"/>
      <w:marBottom w:val="0"/>
      <w:divBdr>
        <w:top w:val="none" w:sz="0" w:space="0" w:color="auto"/>
        <w:left w:val="none" w:sz="0" w:space="0" w:color="auto"/>
        <w:bottom w:val="none" w:sz="0" w:space="0" w:color="auto"/>
        <w:right w:val="none" w:sz="0" w:space="0" w:color="auto"/>
      </w:divBdr>
    </w:div>
    <w:div w:id="1912696830">
      <w:bodyDiv w:val="1"/>
      <w:marLeft w:val="0"/>
      <w:marRight w:val="0"/>
      <w:marTop w:val="0"/>
      <w:marBottom w:val="0"/>
      <w:divBdr>
        <w:top w:val="none" w:sz="0" w:space="0" w:color="auto"/>
        <w:left w:val="none" w:sz="0" w:space="0" w:color="auto"/>
        <w:bottom w:val="none" w:sz="0" w:space="0" w:color="auto"/>
        <w:right w:val="none" w:sz="0" w:space="0" w:color="auto"/>
      </w:divBdr>
    </w:div>
    <w:div w:id="1914124150">
      <w:bodyDiv w:val="1"/>
      <w:marLeft w:val="0"/>
      <w:marRight w:val="0"/>
      <w:marTop w:val="0"/>
      <w:marBottom w:val="0"/>
      <w:divBdr>
        <w:top w:val="none" w:sz="0" w:space="0" w:color="auto"/>
        <w:left w:val="none" w:sz="0" w:space="0" w:color="auto"/>
        <w:bottom w:val="none" w:sz="0" w:space="0" w:color="auto"/>
        <w:right w:val="none" w:sz="0" w:space="0" w:color="auto"/>
      </w:divBdr>
    </w:div>
    <w:div w:id="2128156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Doo121</b:Tag>
    <b:SourceType>Book</b:SourceType>
    <b:Guid>{28A428E4-C2E5-4DD0-B6C3-A46AC0C59469}</b:Guid>
    <b:Title>International Marketing Strategy</b:Title>
    <b:Year>2012</b:Year>
    <b:Author>
      <b:Author>
        <b:NameList>
          <b:Person>
            <b:Last>Doole</b:Last>
            <b:First>I</b:First>
          </b:Person>
          <b:Person>
            <b:Last>Lowe</b:Last>
            <b:First>R</b:First>
          </b:Person>
        </b:NameList>
      </b:Author>
    </b:Author>
    <b:City>London</b:City>
    <b:Publisher>Thomson Learning</b:Publisher>
    <b:RefOrder>2</b:RefOrder>
  </b:Source>
  <b:Source>
    <b:Tag>WuJ10</b:Tag>
    <b:SourceType>Book</b:SourceType>
    <b:Guid>{5734F964-8D51-4F3E-A6FB-3DE447275561}</b:Guid>
    <b:Author>
      <b:Author>
        <b:NameList>
          <b:Person>
            <b:Last>Wu</b:Last>
            <b:First>Jian an</b:First>
          </b:Person>
        </b:NameList>
      </b:Author>
    </b:Author>
    <b:Title>Marketing</b:Title>
    <b:Year>2010</b:Year>
    <b:City>Beijing</b:City>
    <b:Publisher>Tsinghua University Press</b:Publisher>
    <b:Edition>4th</b:Edition>
    <b:RefOrder>1</b:RefOrder>
  </b:Source>
  <b:Source>
    <b:Tag>Gao19</b:Tag>
    <b:SourceType>ArticleInAPeriodical</b:SourceType>
    <b:Guid>{6E4187AF-CC6C-4F1A-A70A-E6EC8B69F382}</b:Guid>
    <b:Title>Health Care Products Consumer Behaviour and Marketing Strategy Analysis</b:Title>
    <b:Year>2019</b:Year>
    <b:PeriodicalTitle>Economic research guide</b:PeriodicalTitle>
    <b:Pages>178-179</b:Pages>
    <b:Author>
      <b:Author>
        <b:NameList>
          <b:Person>
            <b:Last>Gao</b:Last>
            <b:Middle>Qin</b:Middle>
            <b:First>Xiao</b:First>
          </b:Person>
        </b:NameList>
      </b:Author>
    </b:Author>
    <b:RefOrder>3</b:RefOrder>
  </b:Source>
  <b:Source>
    <b:Tag>DuY18</b:Tag>
    <b:SourceType>ArticleInAPeriodical</b:SourceType>
    <b:Guid>{937EDE1B-0922-4447-86F1-E6F1ECAD215D}</b:Guid>
    <b:Title>A study on the influencing factors of Chinese consumers’willingness to buy abroad</b:Title>
    <b:PeriodicalTitle>Research on financial Issues</b:PeriodicalTitle>
    <b:Year>2018</b:Year>
    <b:Pages>106-109</b:Pages>
    <b:Author>
      <b:Author>
        <b:NameList>
          <b:Person>
            <b:Last>Du</b:Last>
            <b:First>Yu</b:First>
          </b:Person>
        </b:NameList>
      </b:Author>
    </b:Author>
    <b:RefOrder>6</b:RefOrder>
  </b:Source>
  <b:Source>
    <b:Tag>Kwo09</b:Tag>
    <b:SourceType>ArticleInAPeriodical</b:SourceType>
    <b:Guid>{06A8CAD4-2433-4759-8335-45D0EEDA4AA6}</b:Guid>
    <b:Title>Reciprocal effects between multichannel retailers'  offline  and  online brand  images</b:Title>
    <b:PeriodicalTitle>Journal of Retailing</b:PeriodicalTitle>
    <b:Year>2009</b:Year>
    <b:Pages>376-390</b:Pages>
    <b:Author>
      <b:Author>
        <b:NameList>
          <b:Person>
            <b:Last>Kwon</b:Last>
            <b:Middle>S</b:Middle>
            <b:First>W</b:First>
          </b:Person>
          <b:Person>
            <b:Last>Lennon</b:Last>
            <b:Middle>J</b:Middle>
            <b:First>S</b:First>
          </b:Person>
        </b:NameList>
      </b:Author>
    </b:Author>
    <b:RefOrder>11</b:RefOrder>
  </b:Source>
  <b:Source>
    <b:Tag>Smi56</b:Tag>
    <b:SourceType>ArticleInAPeriodical</b:SourceType>
    <b:Guid>{955E6CF1-16E9-40FB-A99C-12A8BFBBBD0F}</b:Guid>
    <b:Title>Product differentiation and market segmentation as alternative marketing strategies</b:Title>
    <b:PeriodicalTitle>Journal of Marketing</b:PeriodicalTitle>
    <b:Year>1956</b:Year>
    <b:Pages>3-8</b:Pages>
    <b:Author>
      <b:Author>
        <b:NameList>
          <b:Person>
            <b:Last>Smith</b:Last>
            <b:Middle>R</b:Middle>
            <b:First>W</b:First>
          </b:Person>
        </b:NameList>
      </b:Author>
    </b:Author>
    <b:RefOrder>14</b:RefOrder>
  </b:Source>
  <b:Source>
    <b:Tag>Vij15</b:Tag>
    <b:SourceType>ArticleInAPeriodical</b:SourceType>
    <b:Guid>{F0A2E7DB-4527-43BF-9867-1FB36027BCD5}</b:Guid>
    <b:Title>Muti-channels: the real winners in the b2c internet wars</b:Title>
    <b:PeriodicalTitle>Business Strategy Review</b:PeriodicalTitle>
    <b:Year>2015</b:Year>
    <b:Pages>25-33</b:Pages>
    <b:Author>
      <b:Author>
        <b:NameList>
          <b:Person>
            <b:Last>Vijay Vishwanath</b:Last>
            <b:Middle>M</b:Middle>
            <b:First>G</b:First>
          </b:Person>
        </b:NameList>
      </b:Author>
    </b:Author>
    <b:RefOrder>15</b:RefOrder>
  </b:Source>
  <b:Source>
    <b:Tag>Wan19</b:Tag>
    <b:SourceType>ArticleInAPeriodical</b:SourceType>
    <b:Guid>{A450DF36-37E4-4831-8D21-A6D905716008}</b:Guid>
    <b:Title>Research on Online and Offline Marketing Synergy of Muti-channel Retailers——Case study on Suning</b:Title>
    <b:PeriodicalTitle>Journal of business economics</b:PeriodicalTitle>
    <b:Year>2019</b:Year>
    <b:Pages>37-47</b:Pages>
    <b:Author>
      <b:Author>
        <b:NameList>
          <b:Person>
            <b:Last>Wang</b:Last>
            <b:Middle>Hui</b:Middle>
            <b:First>Xu</b:First>
          </b:Person>
          <b:Person>
            <b:Last>Zhang</b:Last>
            <b:Middle>Lin</b:Middle>
            <b:First>Qi</b:First>
          </b:Person>
        </b:NameList>
      </b:Author>
    </b:Author>
    <b:RefOrder>16</b:RefOrder>
  </b:Source>
  <b:Source>
    <b:Tag>YuC16</b:Tag>
    <b:SourceType>ArticleInAPeriodical</b:SourceType>
    <b:Guid>{0C29EDE3-AA59-4C4A-B645-F51F1E68CB95}</b:Guid>
    <b:Title>Analysis on Consumer Behaviour and Marketing Strategy of Health Care Prodcuts</b:Title>
    <b:PeriodicalTitle>China Market</b:PeriodicalTitle>
    <b:Year>2016</b:Year>
    <b:Author>
      <b:Author>
        <b:NameList>
          <b:Person>
            <b:Last>Yu</b:Last>
            <b:Middle>Nan</b:Middle>
            <b:First>Chun</b:First>
          </b:Person>
          <b:Person>
            <b:Last>Li</b:Last>
            <b:First>Bing</b:First>
          </b:Person>
        </b:NameList>
      </b:Author>
    </b:Author>
    <b:RefOrder>10</b:RefOrder>
  </b:Source>
  <b:Source>
    <b:Tag>Eri15</b:Tag>
    <b:SourceType>ArticleInAPeriodical</b:SourceType>
    <b:Guid>{8C54A928-B72A-4FB3-8895-2A32FD4B24C1}</b:Guid>
    <b:Title>All Health Care Is Local</b:Title>
    <b:PeriodicalTitle>Marketing Health Services</b:PeriodicalTitle>
    <b:Year>2015</b:Year>
    <b:Pages>1</b:Pages>
    <b:Author>
      <b:Author>
        <b:NameList>
          <b:Person>
            <b:Last>Eric</b:Last>
          </b:Person>
          <b:Person>
            <b:Last>Berkowitz</b:Last>
          </b:Person>
        </b:NameList>
      </b:Author>
    </b:Author>
    <b:RefOrder>9</b:RefOrder>
  </b:Source>
  <b:Source>
    <b:Tag>Man18</b:Tag>
    <b:SourceType>ArticleInAPeriodical</b:SourceType>
    <b:Guid>{747A0396-D1A6-4D9A-931C-85C4FB02B1F3}</b:Guid>
    <b:Author>
      <b:Author>
        <b:NameList>
          <b:Person>
            <b:Last>Manaf</b:Last>
            <b:Middle>Raewf</b:Middle>
            <b:First>B</b:First>
          </b:Person>
          <b:Person>
            <b:Last>Thabit</b:Last>
            <b:Middle>Thabit</b:Middle>
            <b:First>H</b:First>
          </b:Person>
        </b:NameList>
      </b:Author>
    </b:Author>
    <b:Title>The Evaluation of Marketing Mix Elements: A case study</b:Title>
    <b:PeriodicalTitle>International Journal of Social Sciences&amp;Educational Studies</b:PeriodicalTitle>
    <b:Year>2018</b:Year>
    <b:Month>March</b:Month>
    <b:Day>01</b:Day>
    <b:Pages>100-109</b:Pages>
    <b:RefOrder>7</b:RefOrder>
  </b:Source>
  <b:Source>
    <b:Tag>Phi15</b:Tag>
    <b:SourceType>Book</b:SourceType>
    <b:Guid>{35996773-C179-4F5B-9CF2-5FBD9995BAB6}</b:Guid>
    <b:Title>Marketing: Principles and practices</b:Title>
    <b:Year>2015</b:Year>
    <b:Author>
      <b:Author>
        <b:NameList>
          <b:Person>
            <b:Last>Philip</b:Last>
            <b:First>K</b:First>
          </b:Person>
        </b:NameList>
      </b:Author>
    </b:Author>
    <b:Publisher>Renmin University of the Chinese press</b:Publisher>
    <b:RefOrder>8</b:RefOrder>
  </b:Source>
  <b:Source>
    <b:Tag>LiF16</b:Tag>
    <b:SourceType>ArticleInAPeriodical</b:SourceType>
    <b:Guid>{6583B6F4-0351-4CA3-9B17-307518ED08D3}</b:Guid>
    <b:Title>Research on the improvement of 4Ps Marketing Combination Model</b:Title>
    <b:Year>2016</b:Year>
    <b:PeriodicalTitle>The world of Management</b:PeriodicalTitle>
    <b:Pages>147-148</b:Pages>
    <b:Author>
      <b:Author>
        <b:NameList>
          <b:Person>
            <b:Last>Li</b:Last>
            <b:First>Fei</b:First>
          </b:Person>
          <b:Person>
            <b:Last>Wang</b:Last>
            <b:First>Gao</b:First>
          </b:Person>
        </b:NameList>
      </b:Author>
    </b:Author>
    <b:RefOrder>13</b:RefOrder>
  </b:Source>
  <b:Source>
    <b:Tag>Mor18</b:Tag>
    <b:SourceType>ArticleInAPeriodical</b:SourceType>
    <b:Guid>{45C66CC8-A243-4A39-B6A2-CB6BF760DC05}</b:Guid>
    <b:Title>Research in marketing strategy</b:Title>
    <b:PeriodicalTitle>Journal of the Academy of Marketing Science</b:PeriodicalTitle>
    <b:Year>2018</b:Year>
    <b:Author>
      <b:Author>
        <b:NameList>
          <b:Person>
            <b:Last>Morgan</b:Last>
            <b:Middle>A</b:Middle>
            <b:First>N</b:First>
          </b:Person>
          <b:Person>
            <b:Last>Whitler</b:Last>
            <b:Middle>A</b:Middle>
            <b:First>K</b:First>
          </b:Person>
          <b:Person>
            <b:Last>Hui</b:Last>
            <b:First>F</b:First>
          </b:Person>
          <b:Person>
            <b:Last>Simos</b:Last>
            <b:First>C</b:First>
          </b:Person>
        </b:NameList>
      </b:Author>
    </b:Author>
    <b:RefOrder>12</b:RefOrder>
  </b:Source>
  <b:Source>
    <b:Tag>Hea19</b:Tag>
    <b:SourceType>DocumentFromInternetSite</b:SourceType>
    <b:Guid>{D4CC8DE6-50C7-4AED-9EE5-083AC5CDC5E2}</b:Guid>
    <b:Title>2019 China Health Products Industry Market Outlook Research Report</b:Title>
    <b:Year>2019</b:Year>
    <b:Author>
      <b:Author>
        <b:NameList>
          <b:Person>
            <b:Last>Health</b:Last>
            <b:First>Jiugang</b:First>
          </b:Person>
        </b:NameList>
      </b:Author>
    </b:Author>
    <b:URL>https://www.chinapp.com/genzong/187585</b:URL>
    <b:RefOrder>4</b:RefOrder>
  </b:Source>
  <b:Source>
    <b:Tag>Tsi18</b:Tag>
    <b:SourceType>DocumentFromInternetSite</b:SourceType>
    <b:Guid>{8905176C-158F-4B53-9B4D-7904B49CCECD}</b:Guid>
    <b:Author>
      <b:Author>
        <b:NameList>
          <b:Person>
            <b:Last>Tsinghua University</b:Last>
          </b:Person>
        </b:NameList>
      </b:Author>
    </b:Author>
    <b:Title>China E-commerce Development Index Report</b:Title>
    <b:Year>2018</b:Year>
    <b:URL>https://www.360kuai.com/pc/95c1dc5cc3ca61c23?cota=4&amp;kuai_so=1&amp;tj_url=so_rec&amp;sign=360_7bc3b157&amp;refer_scene=so_55</b:URL>
    <b:RefOrder>5</b:RefOrder>
  </b:Source>
</b:Sources>
</file>

<file path=customXml/itemProps1.xml><?xml version="1.0" encoding="utf-8"?>
<ds:datastoreItem xmlns:ds="http://schemas.openxmlformats.org/officeDocument/2006/customXml" ds:itemID="{6D9A0F6B-684C-450F-8927-154F2775E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3281</TotalTime>
  <Pages>12</Pages>
  <Words>2365</Words>
  <Characters>13482</Characters>
  <Application>Microsoft Office Word</Application>
  <DocSecurity>0</DocSecurity>
  <Lines>112</Lines>
  <Paragraphs>31</Paragraphs>
  <ScaleCrop>false</ScaleCrop>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益君 刘</dc:creator>
  <cp:keywords/>
  <dc:description/>
  <cp:lastModifiedBy>益君 刘</cp:lastModifiedBy>
  <cp:revision>18</cp:revision>
  <dcterms:created xsi:type="dcterms:W3CDTF">2020-05-14T08:55:00Z</dcterms:created>
  <dcterms:modified xsi:type="dcterms:W3CDTF">2020-05-24T04:12:00Z</dcterms:modified>
</cp:coreProperties>
</file>