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1F5DD895" w:rsidTr="1F5DD895" w14:paraId="21EFBB0A">
        <w:trPr>
          <w:trHeight w:val="300"/>
        </w:trPr>
        <w:tc>
          <w:tcPr>
            <w:tcW w:w="4500" w:type="dxa"/>
            <w:tcMar>
              <w:left w:w="105" w:type="dxa"/>
              <w:right w:w="105" w:type="dxa"/>
            </w:tcMar>
            <w:vAlign w:val="top"/>
          </w:tcPr>
          <w:p w:rsidR="1F5DD895" w:rsidP="1F5DD895" w:rsidRDefault="1F5DD895" w14:paraId="7752DDC2" w14:textId="61EEC923">
            <w:pPr>
              <w:spacing w:line="259" w:lineRule="auto"/>
              <w:rPr>
                <w:rFonts w:ascii="Calibri" w:hAnsi="Calibri" w:eastAsia="Calibri" w:cs="Calibri"/>
                <w:b w:val="0"/>
                <w:bCs w:val="0"/>
                <w:i w:val="0"/>
                <w:iCs w:val="0"/>
                <w:caps w:val="0"/>
                <w:smallCaps w:val="0"/>
                <w:color w:val="auto"/>
                <w:sz w:val="22"/>
                <w:szCs w:val="22"/>
              </w:rPr>
            </w:pPr>
            <w:r w:rsidRPr="1F5DD895" w:rsidR="1F5DD895">
              <w:rPr>
                <w:rFonts w:ascii="Calibri" w:hAnsi="Calibri" w:eastAsia="Calibri" w:cs="Calibri"/>
                <w:b w:val="0"/>
                <w:bCs w:val="0"/>
                <w:i w:val="0"/>
                <w:iCs w:val="0"/>
                <w:caps w:val="0"/>
                <w:smallCaps w:val="0"/>
                <w:color w:val="auto"/>
                <w:sz w:val="22"/>
                <w:szCs w:val="22"/>
                <w:lang w:val="en-GB"/>
              </w:rPr>
              <w:t>Targets</w:t>
            </w:r>
          </w:p>
        </w:tc>
        <w:tc>
          <w:tcPr>
            <w:tcW w:w="4500" w:type="dxa"/>
            <w:tcMar>
              <w:left w:w="105" w:type="dxa"/>
              <w:right w:w="105" w:type="dxa"/>
            </w:tcMar>
            <w:vAlign w:val="top"/>
          </w:tcPr>
          <w:p w:rsidR="1F5DD895" w:rsidP="1F5DD895" w:rsidRDefault="1F5DD895" w14:paraId="154680BF" w14:textId="15B56AB6">
            <w:pPr>
              <w:spacing w:line="259" w:lineRule="auto"/>
              <w:rPr>
                <w:rFonts w:ascii="Calibri" w:hAnsi="Calibri" w:eastAsia="Calibri" w:cs="Calibri"/>
                <w:b w:val="0"/>
                <w:bCs w:val="0"/>
                <w:i w:val="0"/>
                <w:iCs w:val="0"/>
                <w:caps w:val="0"/>
                <w:smallCaps w:val="0"/>
                <w:color w:val="auto"/>
                <w:sz w:val="22"/>
                <w:szCs w:val="22"/>
              </w:rPr>
            </w:pPr>
            <w:r w:rsidRPr="1F5DD895" w:rsidR="1F5DD895">
              <w:rPr>
                <w:rFonts w:ascii="Calibri" w:hAnsi="Calibri" w:eastAsia="Calibri" w:cs="Calibri"/>
                <w:b w:val="0"/>
                <w:bCs w:val="0"/>
                <w:i w:val="0"/>
                <w:iCs w:val="0"/>
                <w:caps w:val="0"/>
                <w:smallCaps w:val="0"/>
                <w:color w:val="auto"/>
                <w:sz w:val="22"/>
                <w:szCs w:val="22"/>
                <w:lang w:val="en-GB"/>
              </w:rPr>
              <w:t>How I improved them?</w:t>
            </w:r>
          </w:p>
        </w:tc>
      </w:tr>
      <w:tr w:rsidR="1F5DD895" w:rsidTr="1F5DD895" w14:paraId="035C2BD0">
        <w:trPr>
          <w:trHeight w:val="300"/>
        </w:trPr>
        <w:tc>
          <w:tcPr>
            <w:tcW w:w="4500" w:type="dxa"/>
            <w:tcMar>
              <w:left w:w="105" w:type="dxa"/>
              <w:right w:w="105" w:type="dxa"/>
            </w:tcMar>
            <w:vAlign w:val="top"/>
          </w:tcPr>
          <w:p w:rsidR="1F5DD895" w:rsidP="1F5DD895" w:rsidRDefault="1F5DD895" w14:paraId="217C1035" w14:textId="36F20FF9">
            <w:pPr>
              <w:spacing w:line="259" w:lineRule="auto"/>
              <w:rPr>
                <w:rFonts w:ascii="Roboto" w:hAnsi="Roboto" w:eastAsia="Roboto" w:cs="Roboto"/>
                <w:b w:val="0"/>
                <w:bCs w:val="0"/>
                <w:i w:val="0"/>
                <w:iCs w:val="0"/>
                <w:caps w:val="0"/>
                <w:smallCaps w:val="0"/>
                <w:color w:val="auto"/>
                <w:sz w:val="21"/>
                <w:szCs w:val="21"/>
              </w:rPr>
            </w:pPr>
            <w:r w:rsidRPr="1F5DD895" w:rsidR="1F5DD895">
              <w:rPr>
                <w:rFonts w:ascii="Roboto" w:hAnsi="Roboto" w:eastAsia="Roboto" w:cs="Roboto"/>
                <w:b w:val="0"/>
                <w:bCs w:val="0"/>
                <w:i w:val="0"/>
                <w:iCs w:val="0"/>
                <w:caps w:val="0"/>
                <w:smallCaps w:val="0"/>
                <w:color w:val="auto"/>
                <w:sz w:val="21"/>
                <w:szCs w:val="21"/>
                <w:lang w:val="en-GB"/>
              </w:rPr>
              <w:t>Develop key points and new concepts further by discussing them in detail before moving on to the next point, e.g. pages 2, 4 and 7.</w:t>
            </w:r>
          </w:p>
        </w:tc>
        <w:tc>
          <w:tcPr>
            <w:tcW w:w="4500" w:type="dxa"/>
            <w:tcMar>
              <w:left w:w="105" w:type="dxa"/>
              <w:right w:w="105" w:type="dxa"/>
            </w:tcMar>
            <w:vAlign w:val="top"/>
          </w:tcPr>
          <w:p w:rsidR="08C379D6" w:rsidP="1F5DD895" w:rsidRDefault="08C379D6" w14:paraId="174EB531" w14:textId="0C3D071C">
            <w:pPr>
              <w:spacing w:line="259" w:lineRule="auto"/>
              <w:rPr>
                <w:rFonts w:ascii="Calibri" w:hAnsi="Calibri" w:eastAsia="Calibri" w:cs="Calibri"/>
                <w:b w:val="0"/>
                <w:bCs w:val="0"/>
                <w:i w:val="0"/>
                <w:iCs w:val="0"/>
                <w:caps w:val="0"/>
                <w:smallCaps w:val="0"/>
                <w:color w:val="auto"/>
                <w:sz w:val="22"/>
                <w:szCs w:val="22"/>
              </w:rPr>
            </w:pPr>
            <w:r w:rsidRPr="1F5DD895" w:rsidR="08C379D6">
              <w:rPr>
                <w:rFonts w:ascii="Calibri" w:hAnsi="Calibri" w:eastAsia="Calibri" w:cs="Calibri"/>
                <w:b w:val="0"/>
                <w:bCs w:val="0"/>
                <w:i w:val="0"/>
                <w:iCs w:val="0"/>
                <w:caps w:val="0"/>
                <w:smallCaps w:val="0"/>
                <w:color w:val="auto"/>
                <w:sz w:val="22"/>
                <w:szCs w:val="22"/>
              </w:rPr>
              <w:t xml:space="preserve">I tried to make sure that I explained all the information that is spoken about in my assessment before moving on. </w:t>
            </w:r>
          </w:p>
        </w:tc>
      </w:tr>
      <w:tr w:rsidR="1F5DD895" w:rsidTr="1F5DD895" w14:paraId="52F33EE0">
        <w:trPr>
          <w:trHeight w:val="300"/>
        </w:trPr>
        <w:tc>
          <w:tcPr>
            <w:tcW w:w="4500" w:type="dxa"/>
            <w:tcMar>
              <w:left w:w="105" w:type="dxa"/>
              <w:right w:w="105" w:type="dxa"/>
            </w:tcMar>
            <w:vAlign w:val="top"/>
          </w:tcPr>
          <w:p w:rsidR="1F5DD895" w:rsidP="1F5DD895" w:rsidRDefault="1F5DD895" w14:paraId="494F84BD" w14:textId="5EDEE0A8">
            <w:pPr>
              <w:spacing w:line="259" w:lineRule="auto"/>
              <w:rPr>
                <w:rFonts w:ascii="Roboto" w:hAnsi="Roboto" w:eastAsia="Roboto" w:cs="Roboto"/>
                <w:b w:val="0"/>
                <w:bCs w:val="0"/>
                <w:i w:val="0"/>
                <w:iCs w:val="0"/>
                <w:caps w:val="0"/>
                <w:smallCaps w:val="0"/>
                <w:color w:val="auto"/>
                <w:sz w:val="21"/>
                <w:szCs w:val="21"/>
              </w:rPr>
            </w:pPr>
            <w:r w:rsidRPr="1F5DD895" w:rsidR="1F5DD895">
              <w:rPr>
                <w:rFonts w:ascii="Roboto" w:hAnsi="Roboto" w:eastAsia="Roboto" w:cs="Roboto"/>
                <w:b w:val="0"/>
                <w:bCs w:val="0"/>
                <w:i w:val="0"/>
                <w:iCs w:val="0"/>
                <w:caps w:val="0"/>
                <w:smallCaps w:val="0"/>
                <w:color w:val="auto"/>
                <w:sz w:val="21"/>
                <w:szCs w:val="21"/>
                <w:lang w:val="en-GB"/>
              </w:rPr>
              <w:t>Revise the Harvard referencing style for within text citations</w:t>
            </w:r>
            <w:r w:rsidRPr="1F5DD895" w:rsidR="1F5DD895">
              <w:rPr>
                <w:rFonts w:ascii="Roboto" w:hAnsi="Roboto" w:eastAsia="Roboto" w:cs="Roboto"/>
                <w:b w:val="0"/>
                <w:bCs w:val="0"/>
                <w:i w:val="0"/>
                <w:iCs w:val="0"/>
                <w:caps w:val="0"/>
                <w:smallCaps w:val="0"/>
                <w:color w:val="auto"/>
                <w:sz w:val="21"/>
                <w:szCs w:val="21"/>
                <w:lang w:val="en-GB"/>
              </w:rPr>
              <w:t xml:space="preserve">.  </w:t>
            </w:r>
            <w:r w:rsidRPr="1F5DD895" w:rsidR="1F5DD895">
              <w:rPr>
                <w:rFonts w:ascii="Roboto" w:hAnsi="Roboto" w:eastAsia="Roboto" w:cs="Roboto"/>
                <w:b w:val="0"/>
                <w:bCs w:val="0"/>
                <w:i w:val="0"/>
                <w:iCs w:val="0"/>
                <w:caps w:val="0"/>
                <w:smallCaps w:val="0"/>
                <w:color w:val="auto"/>
                <w:sz w:val="21"/>
                <w:szCs w:val="21"/>
                <w:lang w:val="en-GB"/>
              </w:rPr>
              <w:t xml:space="preserve">Please use </w:t>
            </w:r>
            <w:hyperlink r:id="R85bad75238134f82">
              <w:r w:rsidRPr="1F5DD895" w:rsidR="1F5DD895">
                <w:rPr>
                  <w:rStyle w:val="Hyperlink"/>
                  <w:rFonts w:ascii="Roboto" w:hAnsi="Roboto" w:eastAsia="Roboto" w:cs="Roboto"/>
                  <w:b w:val="0"/>
                  <w:bCs w:val="0"/>
                  <w:i w:val="0"/>
                  <w:iCs w:val="0"/>
                  <w:caps w:val="0"/>
                  <w:smallCaps w:val="0"/>
                  <w:strike w:val="0"/>
                  <w:dstrike w:val="0"/>
                  <w:color w:val="auto"/>
                  <w:sz w:val="21"/>
                  <w:szCs w:val="21"/>
                  <w:lang w:val="en-GB"/>
                </w:rPr>
                <w:t>Harvard Ref (uwtsd.ac.uk)</w:t>
              </w:r>
            </w:hyperlink>
            <w:r w:rsidRPr="1F5DD895" w:rsidR="1F5DD895">
              <w:rPr>
                <w:rFonts w:ascii="Roboto" w:hAnsi="Roboto" w:eastAsia="Roboto" w:cs="Roboto"/>
                <w:b w:val="0"/>
                <w:bCs w:val="0"/>
                <w:i w:val="0"/>
                <w:iCs w:val="0"/>
                <w:caps w:val="0"/>
                <w:smallCaps w:val="0"/>
                <w:color w:val="auto"/>
                <w:sz w:val="21"/>
                <w:szCs w:val="21"/>
                <w:lang w:val="en-GB"/>
              </w:rPr>
              <w:t xml:space="preserve"> for further assignments.</w:t>
            </w:r>
          </w:p>
        </w:tc>
        <w:tc>
          <w:tcPr>
            <w:tcW w:w="4500" w:type="dxa"/>
            <w:tcMar>
              <w:left w:w="105" w:type="dxa"/>
              <w:right w:w="105" w:type="dxa"/>
            </w:tcMar>
            <w:vAlign w:val="top"/>
          </w:tcPr>
          <w:p w:rsidR="16C17633" w:rsidP="1F5DD895" w:rsidRDefault="16C17633" w14:paraId="64BE018C" w14:textId="2251977C">
            <w:pPr>
              <w:spacing w:line="259" w:lineRule="auto"/>
              <w:rPr>
                <w:rFonts w:ascii="Calibri" w:hAnsi="Calibri" w:eastAsia="Calibri" w:cs="Calibri"/>
                <w:b w:val="0"/>
                <w:bCs w:val="0"/>
                <w:i w:val="0"/>
                <w:iCs w:val="0"/>
                <w:caps w:val="0"/>
                <w:smallCaps w:val="0"/>
                <w:color w:val="auto"/>
                <w:sz w:val="22"/>
                <w:szCs w:val="22"/>
              </w:rPr>
            </w:pPr>
            <w:r w:rsidRPr="1F5DD895" w:rsidR="16C17633">
              <w:rPr>
                <w:rFonts w:ascii="Calibri" w:hAnsi="Calibri" w:eastAsia="Calibri" w:cs="Calibri"/>
                <w:b w:val="0"/>
                <w:bCs w:val="0"/>
                <w:i w:val="0"/>
                <w:iCs w:val="0"/>
                <w:caps w:val="0"/>
                <w:smallCaps w:val="0"/>
                <w:color w:val="auto"/>
                <w:sz w:val="22"/>
                <w:szCs w:val="22"/>
              </w:rPr>
              <w:t xml:space="preserve">I tried to copy the Harvard referencing guide for my references. </w:t>
            </w:r>
          </w:p>
        </w:tc>
      </w:tr>
      <w:tr w:rsidR="1F5DD895" w:rsidTr="1F5DD895" w14:paraId="540A470B">
        <w:trPr>
          <w:trHeight w:val="300"/>
        </w:trPr>
        <w:tc>
          <w:tcPr>
            <w:tcW w:w="4500" w:type="dxa"/>
            <w:tcMar>
              <w:left w:w="105" w:type="dxa"/>
              <w:right w:w="105" w:type="dxa"/>
            </w:tcMar>
            <w:vAlign w:val="top"/>
          </w:tcPr>
          <w:p w:rsidR="1F5DD895" w:rsidP="1F5DD895" w:rsidRDefault="1F5DD895" w14:paraId="5699A09E" w14:textId="46CFA2DB">
            <w:pPr>
              <w:spacing w:line="259" w:lineRule="auto"/>
              <w:rPr>
                <w:rFonts w:ascii="Roboto" w:hAnsi="Roboto" w:eastAsia="Roboto" w:cs="Roboto"/>
                <w:b w:val="0"/>
                <w:bCs w:val="0"/>
                <w:i w:val="0"/>
                <w:iCs w:val="0"/>
                <w:caps w:val="0"/>
                <w:smallCaps w:val="0"/>
                <w:color w:val="auto"/>
                <w:sz w:val="21"/>
                <w:szCs w:val="21"/>
              </w:rPr>
            </w:pPr>
            <w:r w:rsidRPr="1F5DD895" w:rsidR="1F5DD895">
              <w:rPr>
                <w:rFonts w:ascii="Roboto" w:hAnsi="Roboto" w:eastAsia="Roboto" w:cs="Roboto"/>
                <w:b w:val="0"/>
                <w:bCs w:val="0"/>
                <w:i w:val="0"/>
                <w:iCs w:val="0"/>
                <w:caps w:val="0"/>
                <w:smallCaps w:val="0"/>
                <w:color w:val="auto"/>
                <w:sz w:val="21"/>
                <w:szCs w:val="21"/>
                <w:lang w:val="en-GB"/>
              </w:rPr>
              <w:t>Proof-read your work thoroughly to improve the overall flow of writing</w:t>
            </w:r>
            <w:r w:rsidRPr="1F5DD895" w:rsidR="1F5DD895">
              <w:rPr>
                <w:rFonts w:ascii="Roboto" w:hAnsi="Roboto" w:eastAsia="Roboto" w:cs="Roboto"/>
                <w:b w:val="0"/>
                <w:bCs w:val="0"/>
                <w:i w:val="0"/>
                <w:iCs w:val="0"/>
                <w:caps w:val="0"/>
                <w:smallCaps w:val="0"/>
                <w:color w:val="auto"/>
                <w:sz w:val="21"/>
                <w:szCs w:val="21"/>
                <w:lang w:val="en-GB"/>
              </w:rPr>
              <w:t xml:space="preserve">.  </w:t>
            </w:r>
            <w:r w:rsidRPr="1F5DD895" w:rsidR="1F5DD895">
              <w:rPr>
                <w:rFonts w:ascii="Roboto" w:hAnsi="Roboto" w:eastAsia="Roboto" w:cs="Roboto"/>
                <w:b w:val="0"/>
                <w:bCs w:val="0"/>
                <w:i w:val="0"/>
                <w:iCs w:val="0"/>
                <w:caps w:val="0"/>
                <w:smallCaps w:val="0"/>
                <w:color w:val="auto"/>
                <w:sz w:val="21"/>
                <w:szCs w:val="21"/>
                <w:lang w:val="en-GB"/>
              </w:rPr>
              <w:t>Combine paragraphs and pay attention to punctuation and clarity of expression.</w:t>
            </w:r>
          </w:p>
        </w:tc>
        <w:tc>
          <w:tcPr>
            <w:tcW w:w="4500" w:type="dxa"/>
            <w:tcMar>
              <w:left w:w="105" w:type="dxa"/>
              <w:right w:w="105" w:type="dxa"/>
            </w:tcMar>
            <w:vAlign w:val="top"/>
          </w:tcPr>
          <w:p w:rsidR="025CE372" w:rsidP="1F5DD895" w:rsidRDefault="025CE372" w14:paraId="4282C75B" w14:textId="7A5B4CA0">
            <w:pPr>
              <w:spacing w:line="259" w:lineRule="auto"/>
              <w:rPr>
                <w:rFonts w:ascii="Calibri" w:hAnsi="Calibri" w:eastAsia="Calibri" w:cs="Calibri"/>
                <w:b w:val="0"/>
                <w:bCs w:val="0"/>
                <w:i w:val="0"/>
                <w:iCs w:val="0"/>
                <w:caps w:val="0"/>
                <w:smallCaps w:val="0"/>
                <w:color w:val="auto"/>
                <w:sz w:val="22"/>
                <w:szCs w:val="22"/>
              </w:rPr>
            </w:pPr>
            <w:r w:rsidRPr="1F5DD895" w:rsidR="025CE372">
              <w:rPr>
                <w:rFonts w:ascii="Calibri" w:hAnsi="Calibri" w:eastAsia="Calibri" w:cs="Calibri"/>
                <w:b w:val="0"/>
                <w:bCs w:val="0"/>
                <w:i w:val="0"/>
                <w:iCs w:val="0"/>
                <w:caps w:val="0"/>
                <w:smallCaps w:val="0"/>
                <w:color w:val="auto"/>
                <w:sz w:val="22"/>
                <w:szCs w:val="22"/>
              </w:rPr>
              <w:t xml:space="preserve">I used the assessment guidance that was given to me and did the same order as stated on there. </w:t>
            </w:r>
          </w:p>
        </w:tc>
      </w:tr>
    </w:tbl>
    <w:p xmlns:wp14="http://schemas.microsoft.com/office/word/2010/wordml" w:rsidP="1F5DD895" wp14:paraId="18D83B75" wp14:textId="43455AE7">
      <w:pPr>
        <w:pStyle w:val="Normal"/>
        <w:spacing w:after="30" w:afterAutospacing="off"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1F5DD895" wp14:paraId="598742CB" wp14:textId="4E5DD6A9">
      <w:pPr>
        <w:spacing w:after="3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F5DD895" w:rsidR="2B478D96">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 xml:space="preserve">Research Project: Case Study based on an Electives Experience An exploratory case study arising from practice (noticing) and investigated further through identified research tools. The assignment concludes with the identification of an intervention which can be piloted throughout Professional Teaching Experience and </w:t>
      </w:r>
      <w:r w:rsidRPr="1F5DD895" w:rsidR="2B478D96">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evidenced</w:t>
      </w:r>
      <w:r w:rsidRPr="1F5DD895" w:rsidR="2B478D96">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 xml:space="preserve"> through reflection in the Professional Learning Standards.</w:t>
      </w:r>
    </w:p>
    <w:p xmlns:wp14="http://schemas.microsoft.com/office/word/2010/wordml" w:rsidP="1F5DD895" wp14:paraId="6C8A649E" wp14:textId="2B072499">
      <w:pPr>
        <w:spacing w:after="30" w:afterAutospacing="off"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1F5DD895" w:rsidR="2B478D96">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Word count – 4,6</w:t>
      </w:r>
      <w:r w:rsidRPr="1F5DD895" w:rsidR="7364BBE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21</w:t>
      </w:r>
    </w:p>
    <w:p xmlns:wp14="http://schemas.microsoft.com/office/word/2010/wordml" w:rsidP="1F5DD895" wp14:paraId="645A21F2" wp14:textId="701E69B4">
      <w:pPr>
        <w:spacing w:before="0" w:beforeAutospacing="off" w:after="3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It is often held that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gain knowledge about educational advancement, foster understanding, and deliver the best outcomes for students, educators must do educational research (Kapur, 2018). As part of this project, I will conduct my own research, critically evaluate the findings, discuss the methodologies, and consider the implications of the study for students, educators, and my own future work</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34D87D63" wp14:textId="301BA033">
      <w:pPr>
        <w:spacing w:before="0" w:beforeAutospacing="off" w:after="3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research school known as School A which is Situated in an urban area in South Wales,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provides</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education from the 646 pupils enrolled ranging in age from three to eleven</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(Gov.UK, 2022;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Esytn</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2023)</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0E2DDAEA" wp14:textId="3EFAC7A2">
      <w:pPr>
        <w:spacing w:before="0" w:beforeAutospacing="off" w:after="3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From completing this research, it links into my professional Learning Passport (PLP). I will be able to link it to four different strands these being wider reading and research findings, professional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networks</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communities, working with-in school colleagues and recording and reporting. I can link these strands with my research as I am learning new theories, assessments and how to support children development, I am conducting small-scale research to develop my future teaching, I will be working with teaching staff by sending out my questionnaire for them to fill out and finally I will reporting all my recording back to the school. </w:t>
      </w:r>
    </w:p>
    <w:p xmlns:wp14="http://schemas.microsoft.com/office/word/2010/wordml" w:rsidP="1F5DD895" wp14:paraId="77CD64B5" wp14:textId="789BC28F">
      <w:pPr>
        <w:spacing w:before="0" w:beforeAutospacing="off"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My overall research question is ‘How does reward and punishment impact a children’s behaviour?’. I created a hypothesis in the research which is a statement that forms the basis of my research (Deeptanshu, </w:t>
      </w:r>
      <w:hyperlink r:id="R324db1127b1a434a">
        <w:r w:rsidRPr="1F5DD895" w:rsidR="2B478D96">
          <w:rPr>
            <w:rStyle w:val="Hyperlink"/>
            <w:rFonts w:ascii="Arial Nova" w:hAnsi="Arial Nova" w:eastAsia="Arial Nova" w:cs="Arial Nova"/>
            <w:b w:val="0"/>
            <w:bCs w:val="0"/>
            <w:i w:val="0"/>
            <w:iCs w:val="0"/>
            <w:caps w:val="0"/>
            <w:smallCaps w:val="0"/>
            <w:strike w:val="0"/>
            <w:dstrike w:val="0"/>
            <w:noProof w:val="0"/>
            <w:sz w:val="22"/>
            <w:szCs w:val="22"/>
            <w:lang w:val="en-GB"/>
          </w:rPr>
          <w:t>Dogra,</w:t>
        </w:r>
      </w:hyperlink>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2022). My hypothesis for this research is for me to gather and develop data received from learners and teachers to understand how they believe rewards and punishments are used and if it can affect a child’s behaviour. I think the best way to obtain efficient and trustworthy data is to do semi-structured interviews with the </w:t>
      </w:r>
      <w:r w:rsidRPr="1F5DD895" w:rsidR="13712E1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children</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an online questionnaire for the teachers.   </w:t>
      </w:r>
    </w:p>
    <w:p xmlns:wp14="http://schemas.microsoft.com/office/word/2010/wordml" w:rsidP="1F5DD895" wp14:paraId="4912DA28" wp14:textId="689F4AE5">
      <w:pPr>
        <w:spacing w:before="0" w:beforeAutospacing="off"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As a future practitioner I am interested in understanding how the use of rewards and punishment can impact and change their behaviour. I will be able to identify the most effective ways to help children use the right techniques to improve their behaviour.  </w:t>
      </w:r>
    </w:p>
    <w:p xmlns:wp14="http://schemas.microsoft.com/office/word/2010/wordml" w:rsidP="1F5DD895" wp14:paraId="4A254D6C" wp14:textId="16BC3CAD">
      <w:pPr>
        <w:pStyle w:val="Normal"/>
        <w:spacing w:before="0" w:beforeAutospacing="off"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F5DD895" wp14:paraId="789A4B5F" wp14:textId="26FC43B1">
      <w:pPr>
        <w:spacing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appropriate literature</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will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assist</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my study must be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taken into account</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when I am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writing</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my research proposal. John B. Watson initially defined the stages of behaviourism in 1913 (Cherry, 2023). Watson's theory only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took into account</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classical conditioning, and this consisted of three separate stages: before, during, and after conditioning. In the first phase the individual is exposed to a fresh stimulus, resulting in an unconditioned and unexpected reaction. In the stage that follows the stimulus that elicited no reaction is called the unconditioned stimulus. In the final stage of conditioning is where the conditioned stimulus has been linked to the unconditioned stimulus, a new conditioned response is produced, marking the end of his conditioning process (</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2B478D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2023b).</w:t>
      </w:r>
    </w:p>
    <w:p xmlns:wp14="http://schemas.microsoft.com/office/word/2010/wordml" w:rsidP="1F5DD895" wp14:paraId="32D7C4FE" wp14:textId="7FF66B6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Many theorists enhanced John B. Watsons thesis the many</w:t>
      </w:r>
      <w:r w:rsidRPr="1F5DD895" w:rsidR="5BB7116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5BB7116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of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one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being B.F. Skinner. Watson's behaviourism theory was the foundation upon which Skinner built his theory since he believed Watson's theory to be simplistic for explaining human behaviour. Skinner developed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 new approach</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called operational conditioning. Using this technique, he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established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three categories: neutral operant, reinforcements and punisher. A neutral operant is a reaction that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remains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unchanged regardless of if it occurs again or not. Reinforcements are reactions that increase the likelihood that the same responses, whether positive or negative, will occur again. Lastly, the punisher is a response where the reaction is less likely to occur as the behaviour will be reduced by the consequence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2023a). Skinner's operant conditioning theory has many benefits. For instance, a child who receives positive reinforcement for their behaviour is less likely to engage in negative behaviour; it additionally provides you the ability to influence the child's behaviour and help them learn the distinctions between good and bad behaviour (Cherry 2022). Nevertheless, there have been a few weaknesses in this theory, such as the possibility that a child will become more aggressive or not change their behaviour when exposed to negative reinforcement, another weakness is it can be difficult to change certain behaviours in children, particularly once they have been taught a certain way, the potential use of reinforcements may not work </w:t>
      </w:r>
      <w:r w:rsidRPr="1F5DD895" w:rsidR="195DF0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all children as they all develop differently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2023</w:t>
      </w:r>
      <w:r w:rsidRPr="1F5DD895" w:rsidR="692EFFE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It has also been seen that one drawback of Skinners theory is that it does not support the child’s cognitive factors. A theorist that disagrees with this theory as it does not relate to child’s cognitive factors is banduras social learning theory where he believes that children learn through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environment rather than through their own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personal experiences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(Mcloed, 2023d).</w:t>
      </w:r>
    </w:p>
    <w:p xmlns:wp14="http://schemas.microsoft.com/office/word/2010/wordml" w:rsidP="1F5DD895" wp14:paraId="3FEE65B5" wp14:textId="03287FB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From researching these theories that have been seen as effective I personally want to be able to see these theories in actions and whether they are effective as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stated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 also want to see if there are any other strategies that the school may use other than these to have positive behaviour within their school. </w:t>
      </w:r>
    </w:p>
    <w:p xmlns:wp14="http://schemas.microsoft.com/office/word/2010/wordml" w:rsidP="1F5DD895" wp14:paraId="581967A8" wp14:textId="37FA9E12">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Positive and efficient classroom management is made possible by the implementation of punishments and rewards. Welsh.GOV (2012) states that in order to have a well-behaved classroom, teachers have to enforce a set of rules and a routine that is followed throughout the year, as well as demonstrating clear positive and negative reinforcements, setting consequences for misbehaving, make use of physical space, have well-planned lessons, and, most importantly, build connections and respect. They feel that there is an efficient way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maintain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rewards in the classroom, and that is to make them immediate, consistent, achievable, and fair. By adhering to these guidelines, children will continue to behave well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continue receiving praise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0EEBB5B3" wp14:textId="4863BFD3">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After completing my literature review about the links between rewards and punishments with behaviour, I hope to find out whether the school's use of rewards and punishments in the classroom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validates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my assumption that the use of these can create a positive learning environment. In addition, I would like to discover greater detail about this theory and if positive behaviour would continue in the classroom even if rewards and punishments were abruptly stopped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47E81ACE" wp14:textId="687D2409">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 case study is a method used to research and develop knowledge of a certain field. In a case study, it focuses on small portions of real-life scenario and is developed and examined in detail. There are two primary components that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are required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be included in a case study: the subject, which is the location and the person, and the analytical framework, which is the perspective (Thomas &amp; Myers, 2015).</w:t>
      </w:r>
    </w:p>
    <w:p xmlns:wp14="http://schemas.microsoft.com/office/word/2010/wordml" w:rsidP="1F5DD895" wp14:paraId="60C437C1" wp14:textId="1C923805">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There are six phases that should be followed while creating a case study. Being aware of the subject for the case study is the first step to creating one. The topic of my case study is how a child's behaviour may be influenced by rewards and punishments. The second step in the phases is object which is where the researcher creates a theoretical framework about the topic</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third step of creat</w:t>
      </w:r>
      <w:r w:rsidRPr="1F5DD895" w:rsidR="128AB48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 case study is the purpose of study which in my research is</w:t>
      </w:r>
      <w:r w:rsidRPr="1F5DD895" w:rsidR="536FA93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 am creating exploratory research to gain a deeper understanding of the topic but not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 conclusive result (Cherry, 2022a). The next step is the approach that we will employ; in this case study, is creating a theory based on a novel subject. The methodologies that will be employed are the fifth phase in the creation of a case study. I am planning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on employing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interviews, questionnaires, and observations in my study. I will then employ a qualitative approach to examine this data. The approach used in this case study will be conducted as a single study over a week at school A to obtain information for my research, which is the last phase in the production of a case study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McCombes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2023).</w:t>
      </w:r>
    </w:p>
    <w:p xmlns:wp14="http://schemas.microsoft.com/office/word/2010/wordml" w:rsidP="1F5DD895" wp14:paraId="33BC7EE4" wp14:textId="048BF3B5">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As a researcher, I must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comprehend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related advantages and drawbacks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use this method to support the results of my study. Using a case study approach has several advantages: it enables a thorough analysis that produces solid data for the research; case studies are also set up to provide a realistic picture of the research; they also assist in enabling you to identify potential challenges; and finally, it is flexible, affordable, and open-ended (George, 2023) (Cherry, 2022). Nevertheless,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it's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also critical to recognise that there are drawbacks to using a case study, such as researcher bias, the possibility for time-consuming data collection and analysis, and the potential for small sample sizes, which can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render</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study ineffective if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additional</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criteria need to be addressed (Gaille, 2018).</w:t>
      </w:r>
    </w:p>
    <w:p xmlns:wp14="http://schemas.microsoft.com/office/word/2010/wordml" w:rsidP="1F5DD895" wp14:paraId="1A08BA37" wp14:textId="6928D542">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As previously pointed out, I conducted my research as a case study.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advance my research, I am using three distinct research methods: classroom observations, semi-structured interviews with children and teacher questionnaires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385EBC0A" wp14:textId="4868782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Through employing observations in my study, I will be able to see what rewards or punishments are used in school A and whether the children will adapt their behaviour in certain times of the day. This will allow me to gain a deeper understanding ready to create my findings.</w:t>
      </w:r>
    </w:p>
    <w:p xmlns:wp14="http://schemas.microsoft.com/office/word/2010/wordml" w:rsidP="1F5DD895" wp14:paraId="5531F87C" wp14:textId="5330D1E9">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There are two types of observers which are non-participant observer and participant observer. When I am completing my research, I will be a non-participant observer conducting a naturalistic observation as I will not take part in the activity that is happening, and I will just observe the crucial information I need to find (McLoed, 2023) (Hassan, 2023). When completing my observation, I will be filling out my observation schedule that I created. Within this observation schedule there are three sections: The behaviour shown, how it was dealt with and finally, how the child reacted</w:t>
      </w:r>
      <w:r w:rsidRPr="1F5DD895" w:rsidR="03294FD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(see appendix)</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585AA1F0" wp14:textId="7D4E085B">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Completing an observation as a research method has several benefits, some of which are that it enables the researcher to gather data and obtain rich, detailed information that would not be seen otherwise</w:t>
      </w:r>
      <w:r w:rsidRPr="1F5DD895" w:rsidR="41F961C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2163A1F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 also allows the researcher to see what is happening rather than just relying on reports and websites, it can avoid any type of bias because it is only what you observe and see, it allows the researcher to have a higher insight into the research and it allows the researcher to </w:t>
      </w:r>
      <w:r w:rsidRPr="1F5DD895" w:rsidR="4D41288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view a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more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1502D9C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real-life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context data.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Kawulich</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2012) (Gaille, 2020). However, there are limitations to observational research as well. Firstly, when a classroom knows it is being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it increases the likelihood that the classroom will alter its behaviour. Secondly, research has shown that observations can take a long time to gather all the necessary data also an observation can also be expensive to conduct. Lastly, researcher bias is another potential drawback as the researcher may already have an answer that they are looking for and where researching they do not </w:t>
      </w:r>
      <w:r w:rsidRPr="1F5DD895" w:rsidR="2C939B2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investigate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other areas (George, 2023) (Smirti, 2021).</w:t>
      </w:r>
    </w:p>
    <w:p xmlns:wp14="http://schemas.microsoft.com/office/word/2010/wordml" w:rsidP="1F5DD895" wp14:paraId="51E0F2D1" wp14:textId="17C9887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From understanding the limitations and advantages of using classroom observations</w:t>
      </w:r>
      <w:r w:rsidRPr="1F5DD895" w:rsidR="2ADDB12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 as a researcher am still going to use this method. I am going to use this method as I feel like it is an effective and useful way to collect data, I will make sure that I do not have an answer already created in my head to allow no research bias to be conducted. </w:t>
      </w:r>
    </w:p>
    <w:p xmlns:wp14="http://schemas.microsoft.com/office/word/2010/wordml" w:rsidP="1F5DD895" wp14:paraId="460600A3" wp14:textId="254AE5B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My method of study of semi-structured interviews will enable me to obtain initial feedback a</w:t>
      </w:r>
      <w:r w:rsidRPr="1F5DD895" w:rsidR="3F00605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nd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get real life perspectives. A semi-structured interview is where the interview questions are predetermined, but they are flexible and enable the interviewee the freedom to express themselves freely (George, 2022). Two primary questions are asked in a semi-structured interview: open-ended inquiries </w:t>
      </w:r>
      <w:r w:rsidRPr="1F5DD895" w:rsidR="4493217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and closed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questions (Adeoye-Olatunde and Olenik, 2021). I had to keep in mind the UN Convention on the Rights of the Child (UNCRC) when conducting the interviews with the children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5C0DDA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hen I conducted the study and asked the children the interview questions which had a connection to Article 12, which states respect the views of the child. I am doing this research in a way that allows children to freely respond to the questions with their own ideas and thoughts, and not forcing the children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participate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(Naughton's (2001) and UNICEF's (1989).</w:t>
      </w:r>
    </w:p>
    <w:p xmlns:wp14="http://schemas.microsoft.com/office/word/2010/wordml" w:rsidP="1F5DD895" wp14:paraId="130E0F0B" wp14:textId="7268E6FC">
      <w:pPr>
        <w:spacing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Semi-structured interviews have many benefits, including having structure but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remaining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loose and flexible, being able to be completed individually or in groups depending on the needs of the study, gaining a deep understanding of the interviewees' perspectives, and keeps the focus on the research topic but also allows change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DeJonckheere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Vaughn, (2019). Semi-structured interviews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 number of</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advantages, but they also have some drawbacks. For example, the interviewee may have to give up some time during the process, and the interviewer may be prejudiced and sway the interviewee's answers. The wording of the questions needs to be made simple for all to understand and the words used need to be chosen carefully to avoid any ethical issues. Additionally, the interview may feel uncomfortable and not want to answer the questions (GOV.UK, 2020; Redaction, 2023). When conducting the interviews, I will select the </w:t>
      </w:r>
      <w:r w:rsidRPr="1F5DD895" w:rsidR="0B32045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children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in pairs at random for the interviews from the ones that have offered me their consent.</w:t>
      </w:r>
    </w:p>
    <w:p xmlns:wp14="http://schemas.microsoft.com/office/word/2010/wordml" w:rsidP="1F5DD895" wp14:paraId="532CD049" wp14:textId="11021F9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Even though I've learned that interviewing participants has drawbacks for my study, I will continue to employ this approach for collecting data as it will prove beneficial to children. Even though conducting interviews can be seen as time-consuming and biassed research, I will make sure to prolong the interview </w:t>
      </w:r>
      <w:r w:rsidRPr="1F5DD895" w:rsidR="437053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un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til necessary </w:t>
      </w:r>
      <w:r w:rsidRPr="1F5DD895" w:rsidR="4DA67A7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obtain all the information I can</w:t>
      </w:r>
      <w:r w:rsidRPr="1F5DD895" w:rsidR="561FE42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but not overuse the time. I will also make sure to avoid entering the research with preconceived notions about a particular topic and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maintain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 open mind.  </w:t>
      </w:r>
    </w:p>
    <w:p xmlns:wp14="http://schemas.microsoft.com/office/word/2010/wordml" w:rsidP="1F5DD895" wp14:paraId="06340BD1" wp14:textId="711B6BA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Questionnaires are the third research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methodology</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 want to employ for my study. I made the decision to design an online survey for the teaching staff to complete since I believed it would be a simple and efficient approach for gathering the information. I made care to incorporate a variety of both closed- and open-ended questions in the questionnaire's creation (Arthur et al, 2012). A questionnaire may include a variety of question formats, including demographic, multichoice, range, and Likert scale questions. I had to consider the advantages and disadvantages when designing the questions. Developing a questionnaire as a research method has several advantages, including being cost-effective, the responses can be simple </w:t>
      </w:r>
      <w:r w:rsidRPr="1F5DD895" w:rsidR="740D96A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interpretation and converted in</w:t>
      </w:r>
      <w:r w:rsidRPr="1F5DD895" w:rsidR="2325446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data, it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consistency in the order in which questions are answered, and allowing respondents to take their time and feel less pressured by having someone listen to them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2023d). Nevertheless, studies have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indicated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there are drawbacks to the questionnaire approach in addition to the benefits. These include a decreased likelihood of a response rate and the possibility of misinterpretation of the questions, which cannot then be changed (Gillham, 2008). </w:t>
      </w:r>
    </w:p>
    <w:p xmlns:wp14="http://schemas.microsoft.com/office/word/2010/wordml" w:rsidP="1F5DD895" wp14:paraId="4FABDC86" wp14:textId="67CF65D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After weighing the pros and drawbacks of implementing a questionnaire as a research tool, I have decided to remain with using the questionnaires despite the drawbacks.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prevent misunderstandings, I will make sure that they are written in an understandable manner, and I will make sure that the questionnaires are sent out with plenty of time for participants to respond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237A47E8" wp14:textId="05191186">
      <w:pPr>
        <w:spacing w:after="30" w:afterAutospacing="off" w:line="360" w:lineRule="auto"/>
        <w:ind w:left="-20" w:right="-2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When I as the researcher am collecting my data, I need to take into consideration if I am going to collect my data as qualitative or quantitative. It is important to understand that qualitative data is the literacy side of the research for example answering the ‘Why’ ‘What’ and ‘How’ questions on the contrary quantitative data is the numerical side of the research (Lacey, 2009)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2023e). From evaluating the data that I have received I will be </w:t>
      </w:r>
      <w:r w:rsidRPr="1F5DD895" w:rsidR="23ED81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analysis my data in qualitative form. From investigating into qualitative data thematic approach is often interconnected. Thematic analysis is a method that supports a researcher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identify and </w:t>
      </w:r>
      <w:r w:rsidRPr="1F5DD895" w:rsidR="033FF41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analyse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patterns in the data. When using this method in research it is important to follow the six phrases that occur</w:t>
      </w:r>
      <w:r w:rsidRPr="1F5DD895" w:rsidR="009C783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those being; familiarising yourself with the data, searching for themes, reviewing the themes, defining and naming themes and finally producing the report (Braun, 2006). According to Javadi, (2016) Using thematic approach as a research method it is simple and does not require theoretical knowledge to be conducted it has high levels of flexibility and tangibility which makes it easy for </w:t>
      </w:r>
      <w:r w:rsidRPr="1F5DD895" w:rsidR="7957D1F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experienced research</w:t>
      </w:r>
      <w:r w:rsidRPr="1F5DD895" w:rsidR="047C9B9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ers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to use. However, it is important to understand that there are some disadvantages that may occur</w:t>
      </w:r>
      <w:r w:rsidRPr="1F5DD895" w:rsidR="1DB0BEA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such as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you need to make sure as the researcher that you are unbiased when analysing the data, make sure the data is not a weak analysation and make sure that they are no mismatch between the research and thematic analysis. </w:t>
      </w:r>
    </w:p>
    <w:p xmlns:wp14="http://schemas.microsoft.com/office/word/2010/wordml" w:rsidP="1F5DD895" wp14:paraId="693C0CFA" wp14:textId="649EB8C3">
      <w:pPr>
        <w:spacing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As the researcher, it was my responsibility to ensure that the data I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acquired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demonstrated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credibility, transferability, dependability, and confirmability. According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Korstjens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(2018,) credibility is the degree to which it is seen to be reliable and trustworthy, while transferability is the degree to which the knowledge obtained may be used to different contexts. Dependability in research is represented by consistency and reproducibility and finally, confirmability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indicates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the research was conducted without biases and that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all of</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analysis was based on solid, unmodified data.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ensure both the reliability and effectiveness of my research, I took care to completely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comprehend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each of these four trustworthiness factors in qualitative data.</w:t>
      </w:r>
    </w:p>
    <w:p xmlns:wp14="http://schemas.microsoft.com/office/word/2010/wordml" w:rsidP="1F5DD895" wp14:paraId="0A4AF2A3" wp14:textId="7D299F73">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When conducting research within a school I need to make sure that I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take into account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ethical considerations that are related to research. When taking into the consideration for educational research I need to follow the BERA guidelines, (2018). In the guidelines there are five main sections these being responsibilities to participation, responsibilities to sponsors, clients, responsibilities to the community, responsibilities for publication and dissemination and responsibilities for researchers.</w:t>
      </w:r>
    </w:p>
    <w:p xmlns:wp14="http://schemas.microsoft.com/office/word/2010/wordml" w:rsidP="1F5DD895" wp14:paraId="4C1D3662" wp14:textId="083A153B">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 first section of the BERA guideline it explains the importance's in having confidentiality,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transparency</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right to withdraw. When I was conducting my research, I need to send out consent forms to allow the children and guardians to understand what research </w:t>
      </w:r>
      <w:r w:rsidRPr="1F5DD895" w:rsidR="7C49CA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was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going to be taking place and how it was going to be conducted</w:t>
      </w:r>
      <w:r w:rsidRPr="1F5DD895" w:rsidR="57A9357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need to make sure that this consent was signed by the guardian as I was working with children under the ages of 18 (Gov.UK, 2018). Although I had consent for the children to be involved in my research, I need to make sure that I had verbal assent of the children on the day and they understood that they had the right to withdraw from the interview at any time</w:t>
      </w:r>
      <w:r w:rsidRPr="1F5DD895" w:rsidR="02B06112">
        <w:rPr>
          <w:rFonts w:ascii="Arial Nova" w:hAnsi="Arial Nova" w:eastAsia="Arial Nova" w:cs="Arial Nova"/>
          <w:b w:val="0"/>
          <w:bCs w:val="0"/>
          <w:i w:val="0"/>
          <w:iCs w:val="0"/>
          <w:caps w:val="0"/>
          <w:smallCaps w:val="0"/>
          <w:noProof w:val="0"/>
          <w:color w:val="000000" w:themeColor="text1" w:themeTint="FF" w:themeShade="FF"/>
          <w:sz w:val="22"/>
          <w:szCs w:val="22"/>
          <w:lang w:val="en-GB"/>
        </w:rPr>
        <w:t>, also that</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did not need to answer any question they did not feel comfortable with. Another ethical issue that I needed to make sure that I had full control over is data storage. It is extremely important as a researcher that all information that I have collected in the research is securely stored. I did this by making sure that all paper information was kept safe in a locked cabinet where no one could get to it</w:t>
      </w:r>
      <w:r w:rsidRPr="1F5DD895" w:rsidR="2EA5B53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once I was finished with the data it was shredded and no one could see it again. I also had digital information that was stored on a password protected computer that I always had on me and no one else could get to it, After I finished analysing the data, I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deleted</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all my digital information of my computer (Elsevier (2022). </w:t>
      </w:r>
    </w:p>
    <w:p xmlns:wp14="http://schemas.microsoft.com/office/word/2010/wordml" w:rsidP="1F5DD895" wp14:paraId="0DF256E9" wp14:textId="14A73AE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From completing my week and being able to research my question and receive data I was able to analysis the data. From starting with my question of ‘how does reward v</w:t>
      </w:r>
      <w:r w:rsidRPr="1F5DD895" w:rsidR="5C206F6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ersus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punishment impact a child’s behaviour?’ I was able to come to an overall conclusion</w:t>
      </w:r>
      <w:r w:rsidRPr="1F5DD895" w:rsidR="145EBE3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this is what I have discovere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d. </w:t>
      </w:r>
    </w:p>
    <w:p xmlns:wp14="http://schemas.microsoft.com/office/word/2010/wordml" w:rsidP="1F5DD895" wp14:paraId="1D165CF5" wp14:textId="41E01B7F">
      <w:pPr>
        <w:spacing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Overall, from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children and the classroom I was able to discover that when a child had an unliked behaviour to the teachers they would give them a verbal consequence where the child would be told that they should not be conducting this behaviour and need to be doing something else. Then when child portrayed a positive behaviour in the classroom the teacher would give then verbal praise </w:t>
      </w:r>
      <w:r w:rsidRPr="1F5DD895" w:rsidR="652F024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such as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‘well done’ or ‘thank</w:t>
      </w:r>
      <w:r w:rsidRPr="1F5DD895" w:rsidR="79CD320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you</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Yahaya (2022) asserts that when a teacher gives verbal praise to the class, it might be more impactful if the teacher also emphasises the good response with a nonverbal gesture. This could potentially be used in my research school </w:t>
      </w:r>
      <w:r w:rsidRPr="1F5DD895" w:rsidR="514B736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when they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accompany a nonverbal gesture with encouraging words, it would strengthen the children and increase the likelihood that they will repeat their behaviour. Furthermore, when a child receives praise in the classroom, it sets an example for the other children and encourages them to follow suit </w:t>
      </w:r>
      <w:r w:rsidRPr="1F5DD895" w:rsidR="1C56DD9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receive the same praise. This was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evident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to me in the classroom</w:t>
      </w:r>
      <w:r w:rsidRPr="1F5DD895" w:rsidR="15D2BCD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when a child received praise for clearing up or standing in line the other children followed.</w:t>
      </w:r>
    </w:p>
    <w:p xmlns:wp14="http://schemas.microsoft.com/office/word/2010/wordml" w:rsidP="1F5DD895" wp14:paraId="55AC10E3" wp14:textId="0FC09F95">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My next research technique was interviewing the students. I was able to interview seven year five pupils</w:t>
      </w:r>
      <w:r w:rsidRPr="1F5DD895" w:rsidR="016E2A1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conducting the interviews in two groups of two and one group of three. I was able to gain a thorough knowledge of the kids' perspectives on rewards and punishments in the classroom by presenting them my interview questions (see appendix). I solely gathered qualitative data from the interviews. After analysing the data, I had gathered, I was 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determine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the quantity of praise and awards provided to the </w:t>
      </w:r>
      <w:r w:rsidRPr="1F5DD895" w:rsidR="1656EE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children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decreased as they became older and moved up the school. The </w:t>
      </w:r>
      <w:r w:rsidRPr="1F5DD895" w:rsidR="4C587C8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children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expressed their disappointment about this and their need for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additional</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rewards since when they were receiving them, they had a feel</w:t>
      </w:r>
      <w:r w:rsidRPr="1F5DD895" w:rsidR="4C6E452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ing</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of delight and</w:t>
      </w:r>
      <w:r w:rsidRPr="1F5DD895" w:rsidR="7C90780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felt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they had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accomplished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something. When asked whether they would alter their behaviour in response to rewards, the children gave a variety of answers. Some said they would, while others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stated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they never would and that they always behave well because it is what they want to do. even though children disagree on these points, this relates to the idea that every child is unique and has their own style of thinking and maturing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Earyearsmatter</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2021). (CDC, 2020).</w:t>
      </w:r>
    </w:p>
    <w:p xmlns:wp14="http://schemas.microsoft.com/office/word/2010/wordml" w:rsidP="1F5DD895" wp14:paraId="70BC5B6E" wp14:textId="42AE9E47">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From interviewing the children, I came across a challenge being I was only able to interview one class on their thoughts. This was seen as a challenge as I wanted to be able to interview other class</w:t>
      </w:r>
      <w:r w:rsidRPr="1F5DD895" w:rsidR="26FEB0A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to see their opinions and thoughts of rewards and punishments within their classroom and whether they all had the 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ame opinion</w:t>
      </w:r>
      <w:r w:rsidRPr="1F5DD895" w:rsidR="5A530FB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or if they differed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1F5DD895" wp14:paraId="18C27455" wp14:textId="37B52A3B">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 would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advise the research school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use more real-</w:t>
      </w:r>
      <w:r w:rsidRPr="1F5DD895" w:rsidR="7A6EDC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life </w:t>
      </w:r>
      <w:r w:rsidRPr="1F5DD895" w:rsidR="7668C44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physical</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prizes in the classroom to encourage students to grow and develop</w:t>
      </w:r>
      <w:r w:rsidRPr="1F5DD895" w:rsidR="2EE2061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for example stickers or sweets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This is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due to the fact that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when I evaluated the responses I received, the children found it enjoyable, and it inspired them to grow and realise their own potential.</w:t>
      </w:r>
    </w:p>
    <w:p xmlns:wp14="http://schemas.microsoft.com/office/word/2010/wordml" w:rsidP="1F5DD895" wp14:paraId="6964F859" wp14:textId="2DBCABB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From creating and distributing my questionnaires to teaching staff I received four back. This made it more challenging to analyse, as I did not receive a variety of responses. As a researcher, I had to consider this when examining at the responses. As a researcher, I am mindful that teachers may find it difficult to complete the questionnaires for an array of reasons, including the knowledge that they can be time-consuming or that they do not feel morally informed or comfortable in conducting them</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However, the assignment was to analyse the questions and read the responses I got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compile a summary of their responses. I was able to gather from looking over the responses that teachers employ a range of prizes in their classroom, that they believe employing awards has a lasting impact on the students, and that they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 difference in the behaviour of pupils when using rewards. I used both qualitative and quantitative data in my analysis of this data (see appendix).</w:t>
      </w:r>
    </w:p>
    <w:p xmlns:wp14="http://schemas.microsoft.com/office/word/2010/wordml" w:rsidP="1F5DD895" wp14:paraId="2FCC826D" wp14:textId="4E8293FE">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From reviewing all my data, I was 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how the teachers and students felt about the use of rewards and punishments in the schools. I did this by going over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all of</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study methodologies together and contrasting them. I was 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identify</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certain differences, such as the teachers'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perceptions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they utilise rewards in the classroom sufficiently and the behaviour changes they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when prizes are employed. From the children's perspective, however,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it appears that they</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are not receiving enough praise for their good behaviour. A challenge has arisen when comparing these results, as I was only 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observe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interview one class. I was unable to gain a comprehensive understanding of how rewards and punishment are used throughout the school. Additionally, when analysing the data, I discovered that, depending on the policies of each school, rewards and punishment can appear in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various ways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1F5DD895" wp14:paraId="06D0E87B" wp14:textId="57F9C6F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Since, conducting this research I have been able to see how my actions have an influence on a child's behaviour, as a future practitioner, I will make sure that I praise or correct a child's behaviour, I will ensure that I provide each child the opportunity to express their actions and discuss how they could enhance themselves.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 order to</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children motivation, I will allow them to work towards a prize, that I will allow them chose what prizes they want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7E98E2BA" wp14:textId="4C416735">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 was able to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submit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findings back to the university and school A after completing my investigation and analysing the data I had obtained. I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accomplished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this by compiling all the relevant data into a PowerPoint that will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assist</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school A to improve their teaching and myself to enhance my teaching standards. To make sure that the study has been thoroughly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comprehended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conducted, research reflection is crucial. Completing reflection is considered crucial for researchers since it allows you to develop your ideas and focuses on your thoughts; it additionally assists you experiment with your ideas and ask questions; it strengthens your analytical and conceptual abilities; and, lastly, it enables you to reflect, make sense of the experience, and become conscious of your actions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Mortari</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2015; Loughran, 1996). Being reflective on research has been shown to have many benefits for teachers. These include the ability to respond to the reflection and tackle issues, the understanding of teaching truths and assumptions, the support in creating a positive and productive learning environment, and the development of confident teachers who can take responsibility for both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themselves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their students (NSW, 2022)</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142FB53F" wp14:textId="3B82A03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Kolb's Reflective Cycle (1984) was a tool I used to reflect on my study. This cycle is composed of four distinct steps: concrete experience, where I complete my research, reflective observation, where I analyse the data I have received; abstract conceptualization, where I combine my data with my teaching; and active experimentation, where I plan to use the knowledge I have gained to improve my own teaching (Cambridge, 2019). Research has shown that there are several advantages to implementing Kolb's reflective cycle, including its ease of understanding, flexibility, and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capacity</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to increase self-awareness in users. However, one significant flaw in this theory, is that certain critics think it is simplistic since it disregards feedback from others and alternative viewpoints (study prism, 2023).</w:t>
      </w:r>
    </w:p>
    <w:p xmlns:wp14="http://schemas.microsoft.com/office/word/2010/wordml" w:rsidP="1F5DD895" wp14:paraId="41E1DFFF" wp14:textId="53887032">
      <w:pPr>
        <w:spacing w:after="30" w:afterAutospacing="off"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In summary, after completing my small-scale study project, I now have a better grasp of my research question, "How does rewards vs punishment impact a child's behaviour?" As previously said, the research I conducted was exploratory research, meaning that no conclusions were reached, and further research will be conducted. This is because I now have a better grasp of how rewards and punishments are employed at school A and how they might influence certain </w:t>
      </w:r>
      <w:r w:rsidRPr="1F5DD895" w:rsidR="22D8285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children</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behaviour. However, rewards and punishments may be used differently in other schools, and I might get different information in other situations. I would carry out my study inquiry at further schools to see what I discover and how educators and pupils feel about the question. According to the information I got from school A, I would encourage them to continue praising their pupils verbally as well as incorporating in some physical praise so they can see the improvements they make and feel valued for their actions.</w:t>
      </w:r>
    </w:p>
    <w:p xmlns:wp14="http://schemas.microsoft.com/office/word/2010/wordml" w:rsidP="1F5DD895" wp14:paraId="33A22285" wp14:textId="4CD5C3F6">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1F5DD895" wp14:paraId="2C74C4D0" wp14:textId="7C8EF127">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References </w:t>
      </w:r>
    </w:p>
    <w:p xmlns:wp14="http://schemas.microsoft.com/office/word/2010/wordml" w:rsidP="1F5DD895" wp14:paraId="268CB0F5" wp14:textId="61CFC5F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Adeoye‐Olatunde, O.A. and Olenik, N.L. (2021). Research and Scholarly methods: Semi‐structured Interviews.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the American College of Clinical Pharmacy</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4(10), pp.1358–1367.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doi:https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://doi.org/10.1002/jac5.1441. </w:t>
      </w:r>
    </w:p>
    <w:p xmlns:wp14="http://schemas.microsoft.com/office/word/2010/wordml" w:rsidP="1F5DD895" wp14:paraId="49716C2B" wp14:textId="059E394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Arthur J et al, (2012).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Research Methods and Methodologies in Education.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SAGE Publications.</w:t>
      </w:r>
    </w:p>
    <w:p xmlns:wp14="http://schemas.microsoft.com/office/word/2010/wordml" w:rsidP="1F5DD895" wp14:paraId="2895464C" wp14:textId="52C297C6">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BBC (n.d.).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Observation - Planning and organisation - WBQ National: Foundation KS4 Revision</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BBC Bitesize. Available at: </w:t>
      </w:r>
      <w:hyperlink r:id="Ra4a38fa68c6d4596">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https://www.bbc.co.uk/bitesize/guides/z9rn3k7/revision/8</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(Accessed: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1F5DD895" wp14:paraId="019C87D5" wp14:textId="01C9EB5A">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Braun V and Clarke V (2006)</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1F5DD895" w:rsidR="08A1B16F">
        <w:rPr>
          <w:rFonts w:ascii="Arial Nova" w:hAnsi="Arial Nova" w:eastAsia="Arial Nova" w:cs="Arial Nova"/>
          <w:b w:val="0"/>
          <w:bCs w:val="0"/>
          <w:i w:val="0"/>
          <w:iCs w:val="0"/>
          <w:caps w:val="0"/>
          <w:smallCaps w:val="0"/>
          <w:noProof w:val="0"/>
          <w:color w:val="747F8B"/>
          <w:sz w:val="22"/>
          <w:szCs w:val="22"/>
          <w:lang w:val="en-GB"/>
        </w:rPr>
        <w:t>.</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Thematic Analysis in Psychology.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Qualitative Research in Psychology</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3(2), pp.77–101.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doi:https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://doi.org/10.1191/1478088706qp063oa. (Accessed: 17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12C95F16" wp14:textId="6800E86F">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Cambridge Community. (2019).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Getting Started with Reflective Practice</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b527219b7f1a43f4">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https://www.cambridge-community.org.uk/professional-development/gswrp/index.html</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(Accessed on: 29</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7CE6E114" wp14:textId="45C1308B">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CDC, (2020).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Children development basics.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w:anchor=":~:text=Children%20reach%20milestones%20in%20how%20they%20play%2C%20learn%2C,when%20a%20child%20will%20learn%20a%20given%20skill." r:id="R812162d7cfca4dc0">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Child Development Basics | CDC</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5DD895" wp14:paraId="5F9FF6D9" wp14:textId="1176EA0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Cherry K,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Biography of Psychologist John B. Watson.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2fa7b3d0d41e42ad">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Biography of Psychologist John B. Watson (verywellmind.com)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2855371F" wp14:textId="1F8DE693">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Cherry K,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How Negative Reinforcement Works.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w:anchor="toc-potential-pitfalls-of-negative-reinforcement" r:id="R7fe15f720ba24aa9">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Negative Reinforcement and Operant Conditioning (verywellmind.com)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28</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04664426" wp14:textId="2E6BD436">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Cherry K, (2022a).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What is a case study.</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af0bdf5a48e946f2">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Case Study: Definition, Examples, Types, and How to Write (verywellmind.com)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16</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0008C038" wp14:textId="42B8AD49">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Chem X,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A study of Using Reward and Punishment in The Education of School-Aged Children – Based on behaviourism Theory Operant Conditioning.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73878C44" wp14:textId="13ECADEE">
      <w:pPr>
        <w:spacing w:before="0" w:beforeAutospacing="off"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hyperlink r:id="R73a20f0838fb4177">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Deeptanshu D</w:t>
        </w:r>
      </w:hyperlink>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hyperlink r:id="R09c82b51c5294397">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Dogra S,</w:t>
        </w:r>
      </w:hyperlink>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(2022).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The craft of Writing a Strong Hypothesis.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6b30640231ab4db5">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Research Hypothesis: Definition, Types, Examples and Quick Tips (typeset.io)</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74031296" wp14:textId="48E45A18">
      <w:pPr>
        <w:spacing w:before="0" w:beforeAutospacing="off"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DeJonckheere</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 and Vaughn, L.M. (2019). Semi structured Interviewing in Primary Care Research: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Balance of Relationship and Rigour.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Family Medicine and Community Health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7(2).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doi:https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://doi.org/10.1136/fmch-2018-000057.</w:t>
      </w:r>
    </w:p>
    <w:p xmlns:wp14="http://schemas.microsoft.com/office/word/2010/wordml" w:rsidP="1F5DD895" wp14:paraId="7E96519D" wp14:textId="5A223F3A">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Elsevier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Research Data Storage and Retention | Elsevier Author Services Blog</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Elsevier Author Services - Articles. Available at: </w:t>
      </w:r>
      <w:hyperlink r:id="R70ad8c4a86cc4070">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https://scientific-publishing.webshop.elsevier.com/publication-process/research-data-storage-retention/</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(Accessed: 5</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 </w:t>
      </w:r>
    </w:p>
    <w:p xmlns:wp14="http://schemas.microsoft.com/office/word/2010/wordml" w:rsidP="1F5DD895" wp14:paraId="3F12435B" wp14:textId="14B3ED0E">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Esytn</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A report on Parkland Primary School.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7a81b68194cf402c">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Inspection report Parkland Primary School 2023 (gov.wales)</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14</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7E49E54A" wp14:textId="1432646E">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Early years matter (2021).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A unique child.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a0fcb1904f6c451e">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A Unique Child - Early Years Matters</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5DD895" wp14:paraId="25D842F1" wp14:textId="3FC4262F">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Gaille L, (2020)</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21 Advantages and Disadvantages of a Participant Observation.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Available at:</w:t>
      </w:r>
      <w:r w:rsidRPr="1F5DD895" w:rsidR="08A1B16F">
        <w:rPr>
          <w:rFonts w:ascii="Arial Nova" w:hAnsi="Arial Nova" w:eastAsia="Arial Nova" w:cs="Arial Nova"/>
          <w:b w:val="0"/>
          <w:bCs w:val="0"/>
          <w:i w:val="0"/>
          <w:iCs w:val="0"/>
          <w:caps w:val="0"/>
          <w:smallCaps w:val="0"/>
          <w:noProof w:val="0"/>
          <w:color w:val="3A3A3A"/>
          <w:sz w:val="22"/>
          <w:szCs w:val="22"/>
          <w:lang w:val="en-GB"/>
        </w:rPr>
        <w:t xml:space="preserve"> </w:t>
      </w:r>
      <w:hyperlink r:id="R5f6d26ee84b14f79">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21 Advantages and Disadvantages of a Participant Observation – Vittana.org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4A288389" wp14:textId="1426B8E4">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Gaille B, (2018).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12 Case Study Methods Advantages and Disadvantages.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5fc99cb2aca9468c">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12 Case Study Method Advantages and Disadvantages - BrandonGaille.com</w:t>
        </w:r>
      </w:hyperlink>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on: 27th November 2023)</w:t>
      </w:r>
    </w:p>
    <w:p xmlns:wp14="http://schemas.microsoft.com/office/word/2010/wordml" w:rsidP="1F5DD895" wp14:paraId="25898E7D" wp14:textId="7FDAF5A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George T,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Semi-Structured Interview | Definition, Guide &amp; Examples.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9723d0ddd4bf4a52">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Semi-Structured Interview | Definition, Guide &amp; Examples (scribbr.com)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18319D28" wp14:textId="56B6897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George T,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Exploratory research | Definition, Guide &amp; Example.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fa10fb255fb84c17">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Exploratory Research | Definition, Guide, &amp; Examples (scribbr.co.uk)</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671B6853" wp14:textId="36FC301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George T,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What Is an Observational Study? | Guide &amp; Examples.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bc3e3293a6db48b5">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What Is an Observational Study? | Guide &amp; Examples (scribbr.com)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29</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37DE4313" wp14:textId="2DC08E8B">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Gillham B, (2008).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Developing a Questionnaire.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[Online] Google books. A&amp;C Black. Available at: </w:t>
      </w:r>
      <w:hyperlink w:anchor="v=onepage&amp;q=questionnaire&amp;f=false" r:id="Rd56557e8551e46d6">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https://books.google.co.uk/books?hl=en&amp;lr=&amp;id=EpKvAwAAQBAJ&amp;oi=fnd&amp;pg=PP1&amp;dq=questionnaire+&amp;ots=A7HxKFZ-Va&amp;sig=n2fK23ax_WV8AeCNidNvWHKh4vo#v=onepage&amp;q=questionnaire&amp;f=false</w:t>
        </w:r>
      </w:hyperlink>
      <w:r w:rsidRPr="1F5DD895" w:rsidR="08A1B16F">
        <w:rPr>
          <w:rFonts w:ascii="Arial Nova" w:hAnsi="Arial Nova" w:eastAsia="Arial Nova" w:cs="Arial Nova"/>
          <w:b w:val="0"/>
          <w:bCs w:val="0"/>
          <w:i w:val="0"/>
          <w:iCs w:val="0"/>
          <w:caps w:val="0"/>
          <w:smallCaps w:val="0"/>
          <w:strike w:val="0"/>
          <w:dstrike w:val="0"/>
          <w:noProof w:val="0"/>
          <w:color w:val="4471C4"/>
          <w:sz w:val="22"/>
          <w:szCs w:val="22"/>
          <w:u w:val="single"/>
          <w:lang w:val="en-GB"/>
        </w:rPr>
        <w:t xml:space="preserve">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(Accessed: 30</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November 2023)</w:t>
      </w:r>
    </w:p>
    <w:p xmlns:wp14="http://schemas.microsoft.com/office/word/2010/wordml" w:rsidP="1F5DD895" wp14:paraId="7F8EBCD7" wp14:textId="40EECE5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Gov.uk, (2018).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Getting informed consent for</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user research – service manual. Available at: </w:t>
      </w:r>
      <w:hyperlink r:id="Rb90c10c4096e4f7b">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Getting informed consent for user research - Service Manual - GOV.UK (www.gov.uk)</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29F0B6B1" wp14:textId="5BD2DF3A">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Gov.UK,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Parkland Primary School</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w:anchor="school-dashboard" r:id="R310b2f85c0cc4f90">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Parkland Primary School - GOV.UK (get-information-schools.service.gov.uk)</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02812602" wp14:textId="3B8AF3E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GOV.UK (2020).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Interview questions: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qualativie</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studies.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b5251980d41b4dec">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Interview study: qualitative studies - GOV.UK (www.gov.uk)</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28</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3CFA6A83" wp14:textId="0E7A2448">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Hassan, M.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Questionnaire - Definition, Types, and Examples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Research Method. Available at: </w:t>
      </w:r>
      <w:hyperlink w:anchor="Types_of_Questions_in_Questionnaire" r:id="Rf3d49798a8d34792">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https://researchmethod.net/questionnaire/#Types_of_Questions_in_Questionnaire</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11 May 2023).</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5DD895" wp14:paraId="4BD58F84" wp14:textId="0CCDFFC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Hassan M,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Observational Research – Methods and Guide.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77251d81e45c4af6">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Observational Research - Methods and Guide - Research Method</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28</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0B9D60CC" wp14:textId="41F48B9E">
      <w:pPr>
        <w:spacing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Javadi, M. and Zarea, K. (2016). Understanding Thematic Analysis and its Pitfall.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Journal of Client Care</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1(1), pp.34–40.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doi:https</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://doi.org/10.15412/J.JCC.02010107.</w:t>
      </w:r>
    </w:p>
    <w:p xmlns:wp14="http://schemas.microsoft.com/office/word/2010/wordml" w:rsidP="1F5DD895" wp14:paraId="7B7A590B" wp14:textId="4194877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Jenn, N.C. (2006). Designing A Questionnaire.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Malaysian family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physician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the official journal of the Academy of Family Physicians of Malaysia</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1(1), pp.32–5. Available at: </w:t>
      </w:r>
      <w:hyperlink r:id="R2958810071fd4038">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https://www.ncbi.nlm.nih.gov/pmc/articles/PMC4797036/</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Kapur, (2018).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(PDF)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Significance of Research in Education. [Online]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d997fed4a2be4eb3">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(PDF) Significance of Research in Education (researchgate.net)</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1C473417" wp14:textId="3A3397F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Kawulich</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 (2012).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Collecting data through observations.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8e64ab35496f490a">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ch12CollectingDatathrough_Observation-BarbaraKawulich.pdf</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28</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62F99F46" wp14:textId="03ED3385">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Korstjens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and Moser, A. (2018). Series: Practical Guidance to Qualitative research. Part 4: Trustworthiness and Publishing.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European Journal of General Practice</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24(1), pp.120–124.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doi:https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://doi.org/10.1080/13814788.2017.1375092. (Accessed on: 28</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2459F92A" wp14:textId="4B8281E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Lacey A and Luff D, (2009)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Qualitative data analysis.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c1ea73e7ca8d4b75">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9_Qualitative_Data_Analysis_Revision_200920191225-129738-301p8i-libre.pdf (d1wqtxts1xzle7.cloudfront.net)</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6F3AABF2" wp14:textId="30D769BD">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Loughran J (1996).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Developing reflective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practice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learning about teaching and learning through modelling.</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London: Falmer Press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on: 29</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4247A49C" wp14:textId="68037390">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McCombes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What is a Case Study? | Definition,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examples</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and methods. Available at: </w:t>
      </w:r>
      <w:hyperlink r:id="R71dc8bb383a446f9">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What Is a Case Study? | Definition, Examples &amp; Methods (scribbr.com)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19</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McLoed</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 (2023).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Observation Methods in Psychology: Naturalistic, Participant and Controlled.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8f74c7486c4047d4">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Observation Methods: Naturalistic, Participant and Controlled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28E2C126" wp14:textId="11852EA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McLoed</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 (2023a).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Operant Conditioning: What it is, how it works and examples.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f9eabc7f06944879">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Operant Conditioning In Psychology: B.F. Skinner Theory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1893FE4F" wp14:textId="18AC7584">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McLoed</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 (2023b).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Classical Conditioning: How It Works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With</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Examples.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87cd239fd0cd48fe">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Classical Conditioning: How It Works With Examples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32CF206E" wp14:textId="137CFBE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 (2023c).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Questionnaires: Definition, Examples, Design and Types.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da703fe05a0440e6">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What Is a Questionnaire and How Is It Used in Research?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6EB5D858" wp14:textId="63F9FE6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McLoed</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 (2023d). </w:t>
      </w:r>
      <w:r w:rsidRPr="1F5DD895" w:rsidR="08A1B16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Albert Bandura’s Social Learning Theory. </w:t>
      </w:r>
      <w:r w:rsidRPr="1F5DD895" w:rsidR="08A1B16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12196c613d104b61">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Albert Bandura's Social Learning Theory In Psychology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1F5DD895" wp14:paraId="330FCCF8" wp14:textId="13854FF4">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McLoed</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 (2023e).</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Qualitative Vs Quantitative Research Methods &amp; Data Analysis.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02585bc0beb04a39">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 xml:space="preserve">Qualitative vs Quantitative Research: </w:t>
        </w:r>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What's</w:t>
        </w:r>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 xml:space="preserve"> the Difference? (simplypsychology.org)</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17th December 2023)</w:t>
      </w:r>
    </w:p>
    <w:p xmlns:wp14="http://schemas.microsoft.com/office/word/2010/wordml" w:rsidP="1F5DD895" wp14:paraId="00C036E8" wp14:textId="15DB8098">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Mortari</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 (2015). Reflectivity in Research Practice.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International Journal of Qualitative Methods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14(5), p.160940691561804.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doi:https</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://doi.org/10.1177/1609406915618045.</w:t>
      </w:r>
    </w:p>
    <w:p xmlns:wp14="http://schemas.microsoft.com/office/word/2010/wordml" w:rsidP="1F5DD895" wp14:paraId="45B54408" wp14:textId="4A93B0D9">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Macnaughton, G., Rolfe,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S.A.</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Iram Siraj-Blatchford (2001).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Doing early childhood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research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international perspectives on theory and practice</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Buckingham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Philadelphia: Open University Press, Cop.</w:t>
      </w:r>
    </w:p>
    <w:p xmlns:wp14="http://schemas.microsoft.com/office/word/2010/wordml" w:rsidP="1F5DD895" wp14:paraId="24AA1B96" wp14:textId="0A4C0F16">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NSW Government (2022).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Reflective practice</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education.nsw.gov.au. Available at: </w:t>
      </w:r>
      <w:hyperlink r:id="R8b95aa73fb9740cb">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https://education.nsw.gov.au/teaching-and-learning/professional-learning/teacher-quality-and-accreditation/strong-start-great-teachers/developing-focus/reflective-practice</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29 Dec. 2023).</w:t>
      </w:r>
    </w:p>
    <w:p xmlns:wp14="http://schemas.microsoft.com/office/word/2010/wordml" w:rsidP="1F5DD895" wp14:paraId="0DEC97C2" wp14:textId="37D7984C">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Redaction,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14 advantages and disadvantages of Interviews.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1f97f1d0c94c4721">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14 Advantages and Disadvantages of Interviews (barrazacarlos.com)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29</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39A490F7" wp14:textId="44E056E6">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Smirti (2021).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Observation - Characteristics, Types, Advantages and Disadvantages | Techniques of Data Collection</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Management Notes. Available at: </w:t>
      </w:r>
      <w:hyperlink w:anchor="Disadvantages_of_Observation" r:id="Rad10d5d94bcc494d">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https://www.managementnote.com/observation/#Disadvantages_of_Observation</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30 November 2023).</w:t>
      </w:r>
    </w:p>
    <w:p xmlns:wp14="http://schemas.microsoft.com/office/word/2010/wordml" w:rsidP="1F5DD895" wp14:paraId="1610E99F" wp14:textId="43FCD6CE">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Study Prism. (2023).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Kolb’s Reflective Learning Cycle –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StudyPrism</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d97ffabeeef94a30">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https://studyprism.co.uk/reflective-practice/models/kolbs-reflective-learning-cycle/</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29 Dec. 2023)</w:t>
      </w:r>
    </w:p>
    <w:p xmlns:wp14="http://schemas.microsoft.com/office/word/2010/wordml" w:rsidP="1F5DD895" wp14:paraId="7658056A" wp14:textId="16692F41">
      <w:pPr>
        <w:spacing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Thomas G &amp; Myers K, (2015).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The anatomy of the case study.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w:anchor=":~:text=We%20first%20distinguish%20two%20parts%20of%20the%20case,is%20viewed%20and%20which%20the%20subject%20expli-%20cates." r:id="R27f5081f5d314b07">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68705_Thomas_and_Myers___The_Anatomy_of_Case_</w:t>
        </w:r>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Study,_chapter_5.pdf</w:t>
        </w:r>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 xml:space="preserve"> (sagepub.com)</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73F588C8" wp14:textId="4A9FEC13">
      <w:pPr>
        <w:spacing w:before="0" w:beforeAutospacing="off" w:after="30" w:afterAutospacing="off" w:line="360" w:lineRule="auto"/>
        <w:ind w:left="-20" w:right="-2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UNICEF (1989).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UN Convention on the Rights of the Child (UNCRC)</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Unicef</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eb44871c0ccf4d03">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https://www.unicef.org.uk/what-we-do/un-convention-child-rights/</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29 December. 2023).</w:t>
      </w:r>
    </w:p>
    <w:p xmlns:wp14="http://schemas.microsoft.com/office/word/2010/wordml" w:rsidP="1F5DD895" wp14:paraId="07703891" wp14:textId="3FD68368">
      <w:pPr>
        <w:spacing w:before="0" w:beforeAutospacing="off"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(2012). </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Practical approaches to behaviour management in the classroom A handbook for classroom teachers in primary schools Information</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80aeb8b0cb984cf3">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https://www.gov.wales/sites/default/files/publications/2018-12/practical-approaches-to-behaviour-management-in-the-classroom-a-handbook-for-classroom-teachers-in-primary-schools.pdf</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(Accessed: 30</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1F5DD895" wp14:paraId="02464A4D" wp14:textId="125AEF46">
      <w:pPr>
        <w:spacing w:before="0" w:beforeAutospacing="off" w:after="3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Yahaya S, (2022)</w:t>
      </w:r>
      <w:r w:rsidRPr="1F5DD895" w:rsidR="08A1B16F">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1F5DD895" w:rsidR="08A1B16F">
        <w:rPr>
          <w:rFonts w:ascii="Arial Nova" w:hAnsi="Arial Nova" w:eastAsia="Arial Nova" w:cs="Arial Nova"/>
          <w:b w:val="0"/>
          <w:bCs w:val="0"/>
          <w:i w:val="1"/>
          <w:iCs w:val="1"/>
          <w:caps w:val="0"/>
          <w:smallCaps w:val="0"/>
          <w:noProof w:val="0"/>
          <w:color w:val="131314"/>
          <w:sz w:val="22"/>
          <w:szCs w:val="22"/>
          <w:lang w:val="en-GB"/>
        </w:rPr>
        <w:t xml:space="preserve">Praises and rewards: effective tools for improving students' performance in schools. </w:t>
      </w:r>
      <w:r w:rsidRPr="1F5DD895" w:rsidR="08A1B16F">
        <w:rPr>
          <w:rFonts w:ascii="Arial Nova" w:hAnsi="Arial Nova" w:eastAsia="Arial Nova" w:cs="Arial Nova"/>
          <w:b w:val="0"/>
          <w:bCs w:val="0"/>
          <w:i w:val="0"/>
          <w:iCs w:val="0"/>
          <w:caps w:val="0"/>
          <w:smallCaps w:val="0"/>
          <w:noProof w:val="0"/>
          <w:color w:val="131314"/>
          <w:sz w:val="22"/>
          <w:szCs w:val="22"/>
          <w:lang w:val="en-GB"/>
        </w:rPr>
        <w:t xml:space="preserve">Available at: </w:t>
      </w:r>
      <w:hyperlink r:id="Rf1da72447a3c48a6">
        <w:r w:rsidRPr="1F5DD895" w:rsidR="08A1B16F">
          <w:rPr>
            <w:rStyle w:val="Hyperlink"/>
            <w:rFonts w:ascii="Arial Nova" w:hAnsi="Arial Nova" w:eastAsia="Arial Nova" w:cs="Arial Nova"/>
            <w:b w:val="0"/>
            <w:bCs w:val="0"/>
            <w:i w:val="0"/>
            <w:iCs w:val="0"/>
            <w:caps w:val="0"/>
            <w:smallCaps w:val="0"/>
            <w:strike w:val="0"/>
            <w:dstrike w:val="0"/>
            <w:noProof w:val="0"/>
            <w:sz w:val="22"/>
            <w:szCs w:val="22"/>
            <w:lang w:val="en-GB"/>
          </w:rPr>
          <w:t>(PDF) PRAISES AND REWARDS: EFFECTIVE TOOLS FOR IMPROVING STUDENTS' PERFORMANCE IN SCHOOLS (researchgate.net)</w:t>
        </w:r>
      </w:hyperlink>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1F5DD895" w:rsidR="08A1B1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1F5DD895" wp14:paraId="1AE024BC" wp14:textId="7A96E0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F5DD895" wp14:paraId="7BC8F673" wp14:textId="60278F64">
      <w:pPr>
        <w:pStyle w:val="Normal"/>
        <w:spacing w:after="160" w:line="24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F5DD895" wp14:paraId="5E5787A5" wp14:textId="4453E50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685856"/>
    <w:rsid w:val="000EA1C0"/>
    <w:rsid w:val="009C7832"/>
    <w:rsid w:val="013946FE"/>
    <w:rsid w:val="016E2A1C"/>
    <w:rsid w:val="01C3020B"/>
    <w:rsid w:val="025CE372"/>
    <w:rsid w:val="02B06112"/>
    <w:rsid w:val="03294FD5"/>
    <w:rsid w:val="033FF41E"/>
    <w:rsid w:val="047C9B99"/>
    <w:rsid w:val="05C0DDAC"/>
    <w:rsid w:val="0635F6FD"/>
    <w:rsid w:val="08A1B16F"/>
    <w:rsid w:val="08C379D6"/>
    <w:rsid w:val="0B320453"/>
    <w:rsid w:val="0B779353"/>
    <w:rsid w:val="0E685856"/>
    <w:rsid w:val="128AB48B"/>
    <w:rsid w:val="128E8836"/>
    <w:rsid w:val="13712E16"/>
    <w:rsid w:val="141B25EE"/>
    <w:rsid w:val="145EBE36"/>
    <w:rsid w:val="1502D9C2"/>
    <w:rsid w:val="15D2BCDD"/>
    <w:rsid w:val="1656EEFF"/>
    <w:rsid w:val="16C17633"/>
    <w:rsid w:val="195DF0FD"/>
    <w:rsid w:val="1BEBAE30"/>
    <w:rsid w:val="1C56DD9B"/>
    <w:rsid w:val="1DB0BEA6"/>
    <w:rsid w:val="1DC20834"/>
    <w:rsid w:val="1F1117FC"/>
    <w:rsid w:val="1F5DD895"/>
    <w:rsid w:val="2163A1F7"/>
    <w:rsid w:val="22D8285E"/>
    <w:rsid w:val="2325446D"/>
    <w:rsid w:val="23DF1401"/>
    <w:rsid w:val="23ED8185"/>
    <w:rsid w:val="25773272"/>
    <w:rsid w:val="26FEB0A2"/>
    <w:rsid w:val="29F6CFAF"/>
    <w:rsid w:val="2AA878C2"/>
    <w:rsid w:val="2ADDB122"/>
    <w:rsid w:val="2B478D96"/>
    <w:rsid w:val="2C939B28"/>
    <w:rsid w:val="2EA5B539"/>
    <w:rsid w:val="2EE2061D"/>
    <w:rsid w:val="2F7BE9E5"/>
    <w:rsid w:val="2F7BE9E5"/>
    <w:rsid w:val="334BAE14"/>
    <w:rsid w:val="3437ABBA"/>
    <w:rsid w:val="39A8B8A2"/>
    <w:rsid w:val="3B3F13E5"/>
    <w:rsid w:val="3E1F2ED1"/>
    <w:rsid w:val="3F00605F"/>
    <w:rsid w:val="406CA845"/>
    <w:rsid w:val="4136E99B"/>
    <w:rsid w:val="41F961CF"/>
    <w:rsid w:val="43705320"/>
    <w:rsid w:val="448639AB"/>
    <w:rsid w:val="44932176"/>
    <w:rsid w:val="46220A0C"/>
    <w:rsid w:val="46DBE9C9"/>
    <w:rsid w:val="49BE3A5C"/>
    <w:rsid w:val="4A138A8B"/>
    <w:rsid w:val="4B74D149"/>
    <w:rsid w:val="4C587C86"/>
    <w:rsid w:val="4C6E4524"/>
    <w:rsid w:val="4D10A1AA"/>
    <w:rsid w:val="4D41288F"/>
    <w:rsid w:val="4DA67A70"/>
    <w:rsid w:val="4E560D74"/>
    <w:rsid w:val="50857EA6"/>
    <w:rsid w:val="514B7369"/>
    <w:rsid w:val="536FA93B"/>
    <w:rsid w:val="54AC81A5"/>
    <w:rsid w:val="55DA26D3"/>
    <w:rsid w:val="561FE42A"/>
    <w:rsid w:val="57A9357A"/>
    <w:rsid w:val="57CCA829"/>
    <w:rsid w:val="581F6568"/>
    <w:rsid w:val="5A530FBB"/>
    <w:rsid w:val="5BB7116A"/>
    <w:rsid w:val="5C206F68"/>
    <w:rsid w:val="5C670BF2"/>
    <w:rsid w:val="5DA0A670"/>
    <w:rsid w:val="60892E11"/>
    <w:rsid w:val="6455DB02"/>
    <w:rsid w:val="652F024F"/>
    <w:rsid w:val="692EFFE9"/>
    <w:rsid w:val="6A70B128"/>
    <w:rsid w:val="6CB8EFAD"/>
    <w:rsid w:val="6CD7F40E"/>
    <w:rsid w:val="70CE8504"/>
    <w:rsid w:val="70DB1F9E"/>
    <w:rsid w:val="726A5565"/>
    <w:rsid w:val="72F2CA34"/>
    <w:rsid w:val="732D6C20"/>
    <w:rsid w:val="7364BBEA"/>
    <w:rsid w:val="73B8EC8B"/>
    <w:rsid w:val="740D96A5"/>
    <w:rsid w:val="7668C449"/>
    <w:rsid w:val="7957D1F9"/>
    <w:rsid w:val="79CD3206"/>
    <w:rsid w:val="7A48B721"/>
    <w:rsid w:val="7A6DAC95"/>
    <w:rsid w:val="7A6EDC26"/>
    <w:rsid w:val="7C49CAAD"/>
    <w:rsid w:val="7C90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5856"/>
  <w15:chartTrackingRefBased/>
  <w15:docId w15:val="{728861B8-A6F7-4F1E-816D-0755E0E217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wtsd.ac.uk/media/uwtsd-website/content-assets/documents/library-and-learning-resources/Harvard-en_v.1.3-(V6).pdf" TargetMode="External" Id="R85bad75238134f82" /><Relationship Type="http://schemas.openxmlformats.org/officeDocument/2006/relationships/hyperlink" Target="https://typeset.io/resources/author/shubham/" TargetMode="External" Id="R324db1127b1a434a" /><Relationship Type="http://schemas.openxmlformats.org/officeDocument/2006/relationships/hyperlink" Target="https://www.bbc.co.uk/bitesize/guides/z9rn3k7/revision/8" TargetMode="External" Id="Ra4a38fa68c6d4596" /><Relationship Type="http://schemas.openxmlformats.org/officeDocument/2006/relationships/hyperlink" Target="https://www.cambridge-community.org.uk/professional-development/gswrp/index.html" TargetMode="External" Id="Rb527219b7f1a43f4" /><Relationship Type="http://schemas.openxmlformats.org/officeDocument/2006/relationships/hyperlink" Target="https://www.cdc.gov/ncbddd/childdevelopment/facts.html" TargetMode="External" Id="R812162d7cfca4dc0" /><Relationship Type="http://schemas.openxmlformats.org/officeDocument/2006/relationships/hyperlink" Target="https://www.verywellmind.com/john-b-watson-biography-1878-1958-2795550" TargetMode="External" Id="R2fa7b3d0d41e42ad" /><Relationship Type="http://schemas.openxmlformats.org/officeDocument/2006/relationships/hyperlink" Target="https://www.verywellmind.com/what-is-negative-reinforcement-2795410" TargetMode="External" Id="R7fe15f720ba24aa9" /><Relationship Type="http://schemas.openxmlformats.org/officeDocument/2006/relationships/hyperlink" Target="https://www.verywellmind.com/how-to-write-a-psychology-case-study-2795722" TargetMode="External" Id="Raf0bdf5a48e946f2" /><Relationship Type="http://schemas.openxmlformats.org/officeDocument/2006/relationships/hyperlink" Target="https://typeset.io/resources/author/deeptanshu/" TargetMode="External" Id="R73a20f0838fb4177" /><Relationship Type="http://schemas.openxmlformats.org/officeDocument/2006/relationships/hyperlink" Target="https://typeset.io/resources/author/shubham/" TargetMode="External" Id="R09c82b51c5294397" /><Relationship Type="http://schemas.openxmlformats.org/officeDocument/2006/relationships/hyperlink" Target="https://typeset.io/resources/how-to-write-research-hypothesis-definition-types-examples-and-quick-tips/" TargetMode="External" Id="R6b30640231ab4db5" /><Relationship Type="http://schemas.openxmlformats.org/officeDocument/2006/relationships/hyperlink" Target="https://scientific-publishing.webshop.elsevier.com/publication-process/research-data-storage-retention/" TargetMode="External" Id="R70ad8c4a86cc4070" /><Relationship Type="http://schemas.openxmlformats.org/officeDocument/2006/relationships/hyperlink" Target="https://www.estyn.gov.wales/system/files/2023-06/Inspection%20report%20Parkland%20Primary%20School%202023_0.pdf" TargetMode="External" Id="R7a81b68194cf402c" /><Relationship Type="http://schemas.openxmlformats.org/officeDocument/2006/relationships/hyperlink" Target="https://www.earlyyearsmatters.co.uk/eyfs/a-unique-child/" TargetMode="External" Id="Ra0fcb1904f6c451e" /><Relationship Type="http://schemas.openxmlformats.org/officeDocument/2006/relationships/hyperlink" Target="https://vittana.org/21-advantages-and-disadvantages-of-a-participant-observation" TargetMode="External" Id="R5f6d26ee84b14f79" /><Relationship Type="http://schemas.openxmlformats.org/officeDocument/2006/relationships/hyperlink" Target="https://brandongaille.com/12-case-study-method-advantages-and-disadvantages/" TargetMode="External" Id="R5fc99cb2aca9468c" /><Relationship Type="http://schemas.openxmlformats.org/officeDocument/2006/relationships/hyperlink" Target="https://www.scribbr.com/methodology/semi-structured-interview/" TargetMode="External" Id="R9723d0ddd4bf4a52" /><Relationship Type="http://schemas.openxmlformats.org/officeDocument/2006/relationships/hyperlink" Target="https://www.scribbr.co.uk/research-methods/exploratory-research-design/" TargetMode="External" Id="Rfa10fb255fb84c17" /><Relationship Type="http://schemas.openxmlformats.org/officeDocument/2006/relationships/hyperlink" Target="https://www.scribbr.com/methodology/observational-study/" TargetMode="External" Id="Rbc3e3293a6db48b5" /><Relationship Type="http://schemas.openxmlformats.org/officeDocument/2006/relationships/hyperlink" Target="https://books.google.co.uk/books?hl=en&amp;lr=&amp;id=EpKvAwAAQBAJ&amp;oi=fnd&amp;pg=PP1&amp;dq=questionnaire+&amp;ots=A7HxKFZ-Va&amp;sig=n2fK23ax_WV8AeCNidNvWHKh4vo" TargetMode="External" Id="Rd56557e8551e46d6" /><Relationship Type="http://schemas.openxmlformats.org/officeDocument/2006/relationships/hyperlink" Target="https://www.gov.uk/service-manual/user-research/getting-users-consent-for-research" TargetMode="External" Id="Rb90c10c4096e4f7b" /><Relationship Type="http://schemas.openxmlformats.org/officeDocument/2006/relationships/hyperlink" Target="https://get-information-schools.service.gov.uk/Establishments/Establishment/Details/400900" TargetMode="External" Id="R310b2f85c0cc4f90" /><Relationship Type="http://schemas.openxmlformats.org/officeDocument/2006/relationships/hyperlink" Target="https://www.gov.uk/guidance/interview-study-qualitative-studies" TargetMode="External" Id="Rb5251980d41b4dec" /><Relationship Type="http://schemas.openxmlformats.org/officeDocument/2006/relationships/hyperlink" Target="https://researchmethod.net/questionnaire/" TargetMode="External" Id="Rf3d49798a8d34792" /><Relationship Type="http://schemas.openxmlformats.org/officeDocument/2006/relationships/hyperlink" Target="https://researchmethod.net/observational-research/" TargetMode="External" Id="R77251d81e45c4af6" /><Relationship Type="http://schemas.openxmlformats.org/officeDocument/2006/relationships/hyperlink" Target="https://www.ncbi.nlm.nih.gov/pmc/articles/PMC4797036/" TargetMode="External" Id="R2958810071fd4038" /><Relationship Type="http://schemas.openxmlformats.org/officeDocument/2006/relationships/hyperlink" Target="https://www.researchgate.net/publication/323833808_Significance_of_Research_in_Education" TargetMode="External" Id="Rd997fed4a2be4eb3" /><Relationship Type="http://schemas.openxmlformats.org/officeDocument/2006/relationships/hyperlink" Target="file:///C:/Users/jessi/Downloads/ch12CollectingDatathrough_Observation-BarbaraKawulich.pdf" TargetMode="External" Id="R8e64ab35496f490a" /><Relationship Type="http://schemas.openxmlformats.org/officeDocument/2006/relationships/hyperlink" Target="https://d1wqtxts1xzle7.cloudfront.net/61606002/9_Qualitative_Data_Analysis_Revision_200920191225-129738-301p8i-libre.pdf?1577307795=&amp;response-content-disposition=inline%3B+filename%3DQualitative_Data_Analysis_The_NIHR_Resea.pdf&amp;Expires=1702821227&amp;Signature=OfX54HXByaiZ72-0aSsWrWMCDjZnMvBbM7o1E5mtQQlkeVhIG2CtCYOWMlijtpjzGw95lEvkb8FcoKBODcbCCb~Mrf~ebWKuI4wYFDas9rvNJoXGLwRoYLYRX09aAPraKawt64Y2K8Qa8acVK5SiBQYHUVV5kSbNFRuDsRwu48n-Q6FxgFG0G7y1e9Cu8Bi-NyGpc8YvLkplVqJEQDo9zn7wuSUzphpXRnjc0Ldg96bbU214Nr3KFOPSqZb55pk6-2FBfkBEFFP7K9xK6uz2bzwrMnvOTcUYj0zcEj39teKHThK9zCABRDu41aqxV5~X9kwiZxg2aznL26XcpDiKdQ__&amp;Key-Pair-Id=APKAJLOHF5GGSLRBV4ZA" TargetMode="External" Id="Rc1ea73e7ca8d4b75" /><Relationship Type="http://schemas.openxmlformats.org/officeDocument/2006/relationships/hyperlink" Target="https://www.scribbr.com/methodology/case-study/" TargetMode="External" Id="R71dc8bb383a446f9" /><Relationship Type="http://schemas.openxmlformats.org/officeDocument/2006/relationships/hyperlink" Target="https://www.simplypsychology.org/observation.html" TargetMode="External" Id="R8f74c7486c4047d4" /><Relationship Type="http://schemas.openxmlformats.org/officeDocument/2006/relationships/hyperlink" Target="https://www.simplypsychology.org/operant-conditioning.html" TargetMode="External" Id="Rf9eabc7f06944879" /><Relationship Type="http://schemas.openxmlformats.org/officeDocument/2006/relationships/hyperlink" Target="https://www.simplypsychology.org/classical-conditioning.html" TargetMode="External" Id="R87cd239fd0cd48fe" /><Relationship Type="http://schemas.openxmlformats.org/officeDocument/2006/relationships/hyperlink" Target="https://www.simplypsychology.org/questionnaires.html" TargetMode="External" Id="Rda703fe05a0440e6" /><Relationship Type="http://schemas.openxmlformats.org/officeDocument/2006/relationships/hyperlink" Target="https://www.simplypsychology.org/bandura.html" TargetMode="External" Id="R12196c613d104b61" /><Relationship Type="http://schemas.openxmlformats.org/officeDocument/2006/relationships/hyperlink" Target="https://www.simplypsychology.org/qualitative-quantitative.html" TargetMode="External" Id="R02585bc0beb04a39" /><Relationship Type="http://schemas.openxmlformats.org/officeDocument/2006/relationships/hyperlink" Target="https://education.nsw.gov.au/teaching-and-learning/professional-learning/teacher-quality-and-accreditation/strong-start-great-teachers/developing-focus/reflective-practice" TargetMode="External" Id="R8b95aa73fb9740cb" /><Relationship Type="http://schemas.openxmlformats.org/officeDocument/2006/relationships/hyperlink" Target="https://barrazacarlos.com/advantages-and-disadvantages-of-interviews/" TargetMode="External" Id="R1f97f1d0c94c4721" /><Relationship Type="http://schemas.openxmlformats.org/officeDocument/2006/relationships/hyperlink" Target="https://www.managementnote.com/observation/" TargetMode="External" Id="Rad10d5d94bcc494d" /><Relationship Type="http://schemas.openxmlformats.org/officeDocument/2006/relationships/hyperlink" Target="https://studyprism.co.uk/reflective-practice/models/kolbs-reflective-learning-cycle/" TargetMode="External" Id="Rd97ffabeeef94a30" /><Relationship Type="http://schemas.openxmlformats.org/officeDocument/2006/relationships/hyperlink" Target="https://in.sagepub.com/sites/default/files/upm-binaries/68705_Thomas_and_Myers___The_Anatomy_of_Case_Study%2C_chapter_5.pdf" TargetMode="External" Id="R27f5081f5d314b07" /><Relationship Type="http://schemas.openxmlformats.org/officeDocument/2006/relationships/hyperlink" Target="https://www.unicef.org.uk/what-we-do/un-convention-child-rights/" TargetMode="External" Id="Reb44871c0ccf4d03" /><Relationship Type="http://schemas.openxmlformats.org/officeDocument/2006/relationships/hyperlink" Target="https://www.gov.wales/sites/default/files/publications/2018-12/practical-approaches-to-behaviour-management-in-the-classroom-a-handbook-for-classroom-teachers-in-primary-schools.pdf" TargetMode="External" Id="R80aeb8b0cb984cf3" /><Relationship Type="http://schemas.openxmlformats.org/officeDocument/2006/relationships/hyperlink" Target="https://www.researchgate.net/publication/358891291_PRAISES_AND_REWARDS_EFFECTIVE_TOOLS_FOR_IMPROVING_STUDENTS%27_PERFORMANCE_IN_SCHOOLS" TargetMode="External" Id="Rf1da72447a3c48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Lervy (2100230)</dc:creator>
  <keywords/>
  <dc:description/>
  <lastModifiedBy>Jessica Lervy (2100230)</lastModifiedBy>
  <revision>2</revision>
  <dcterms:created xsi:type="dcterms:W3CDTF">2024-01-04T16:38:02.7232937Z</dcterms:created>
  <dcterms:modified xsi:type="dcterms:W3CDTF">2024-01-05T10:33:31.2839772Z</dcterms:modified>
</coreProperties>
</file>