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12683" w:rsidRPr="00032285" w:rsidRDefault="001A54B1">
      <w:pPr>
        <w:rPr>
          <w:b/>
          <w:sz w:val="28"/>
          <w:szCs w:val="28"/>
        </w:rPr>
      </w:pPr>
      <w:r w:rsidRPr="001A54B1">
        <w:rPr>
          <w:b/>
          <w:sz w:val="28"/>
          <w:szCs w:val="28"/>
        </w:rPr>
        <w:t>THEMES</w:t>
      </w:r>
      <w:r>
        <w:rPr>
          <w:b/>
          <w:sz w:val="28"/>
          <w:szCs w:val="28"/>
        </w:rPr>
        <w:t xml:space="preserve"> FOR ENCYCLOPAEDIA ENTRY</w:t>
      </w:r>
      <w:r w:rsidR="00D77FFD">
        <w:rPr>
          <w:b/>
          <w:sz w:val="28"/>
          <w:szCs w:val="28"/>
        </w:rPr>
        <w:t xml:space="preserve"> &amp; RESOURCES</w:t>
      </w:r>
    </w:p>
    <w:p w:rsidR="0084078D" w:rsidRDefault="0084078D" w:rsidP="0084078D">
      <w:pPr>
        <w:rPr>
          <w:sz w:val="24"/>
          <w:szCs w:val="24"/>
        </w:rPr>
      </w:pPr>
      <w:r>
        <w:rPr>
          <w:sz w:val="24"/>
          <w:szCs w:val="24"/>
        </w:rPr>
        <w:t xml:space="preserve">*= Available as a hard copy in </w:t>
      </w:r>
      <w:proofErr w:type="spellStart"/>
      <w:r>
        <w:rPr>
          <w:sz w:val="24"/>
          <w:szCs w:val="24"/>
        </w:rPr>
        <w:t>Lampeter</w:t>
      </w:r>
      <w:proofErr w:type="spellEnd"/>
      <w:r>
        <w:rPr>
          <w:sz w:val="24"/>
          <w:szCs w:val="24"/>
        </w:rPr>
        <w:t xml:space="preserve"> Library</w:t>
      </w:r>
    </w:p>
    <w:p w:rsidR="0084078D" w:rsidRPr="0084078D" w:rsidRDefault="0084078D" w:rsidP="0084078D">
      <w:pPr>
        <w:rPr>
          <w:sz w:val="24"/>
          <w:szCs w:val="24"/>
        </w:rPr>
      </w:pPr>
      <w:r>
        <w:rPr>
          <w:sz w:val="24"/>
          <w:szCs w:val="24"/>
        </w:rPr>
        <w:t>**= Available as a hard copy in Carmarthen Library</w:t>
      </w:r>
    </w:p>
    <w:p w:rsidR="00AD66DB" w:rsidRDefault="00AD66DB" w:rsidP="001A54B1">
      <w:pPr>
        <w:rPr>
          <w:b/>
          <w:sz w:val="24"/>
          <w:szCs w:val="24"/>
        </w:rPr>
      </w:pPr>
    </w:p>
    <w:p w:rsidR="001A54B1" w:rsidRDefault="001A54B1" w:rsidP="001A54B1">
      <w:pPr>
        <w:rPr>
          <w:b/>
          <w:sz w:val="24"/>
          <w:szCs w:val="24"/>
        </w:rPr>
      </w:pPr>
      <w:bookmarkStart w:id="0" w:name="_GoBack"/>
      <w:bookmarkEnd w:id="0"/>
      <w:r w:rsidRPr="001A54B1">
        <w:rPr>
          <w:b/>
          <w:sz w:val="24"/>
          <w:szCs w:val="24"/>
        </w:rPr>
        <w:t>Reli</w:t>
      </w:r>
      <w:r>
        <w:rPr>
          <w:b/>
          <w:sz w:val="24"/>
          <w:szCs w:val="24"/>
        </w:rPr>
        <w:t>gion in London</w:t>
      </w:r>
    </w:p>
    <w:p w:rsidR="001A54B1" w:rsidRDefault="00957585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Building on History: Religion in London (a project of The Open University): </w:t>
      </w:r>
      <w:hyperlink r:id="rId8" w:history="1">
        <w:r w:rsidRPr="0023389B">
          <w:rPr>
            <w:rStyle w:val="Hyperlink"/>
            <w:sz w:val="24"/>
            <w:szCs w:val="24"/>
          </w:rPr>
          <w:t>http://www.open.ac.uk/arts/research/religion-in-london/</w:t>
        </w:r>
      </w:hyperlink>
    </w:p>
    <w:p w:rsidR="00957585" w:rsidRDefault="00957585" w:rsidP="001A54B1">
      <w:pPr>
        <w:rPr>
          <w:sz w:val="24"/>
          <w:szCs w:val="24"/>
        </w:rPr>
      </w:pPr>
    </w:p>
    <w:p w:rsidR="001A54B1" w:rsidRDefault="001A54B1" w:rsidP="001A54B1">
      <w:pPr>
        <w:rPr>
          <w:b/>
          <w:sz w:val="24"/>
          <w:szCs w:val="24"/>
        </w:rPr>
      </w:pPr>
      <w:r>
        <w:rPr>
          <w:b/>
          <w:sz w:val="24"/>
          <w:szCs w:val="24"/>
        </w:rPr>
        <w:t>Hinduism in the UK</w:t>
      </w:r>
    </w:p>
    <w:p w:rsidR="001A54B1" w:rsidRDefault="0084078D" w:rsidP="00BC1CAF">
      <w:pPr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>
        <w:rPr>
          <w:sz w:val="24"/>
          <w:szCs w:val="24"/>
        </w:rPr>
        <w:t>Burghart</w:t>
      </w:r>
      <w:proofErr w:type="spellEnd"/>
      <w:r>
        <w:rPr>
          <w:sz w:val="24"/>
          <w:szCs w:val="24"/>
        </w:rPr>
        <w:t xml:space="preserve">, R. (ed.), </w:t>
      </w:r>
      <w:r w:rsidR="00BC1CAF" w:rsidRPr="0084078D">
        <w:rPr>
          <w:i/>
          <w:sz w:val="24"/>
          <w:szCs w:val="24"/>
        </w:rPr>
        <w:t>Hinduism in Gre</w:t>
      </w:r>
      <w:r w:rsidRPr="0084078D">
        <w:rPr>
          <w:i/>
          <w:sz w:val="24"/>
          <w:szCs w:val="24"/>
        </w:rPr>
        <w:t xml:space="preserve">at Britain: The Perpetuation of </w:t>
      </w:r>
      <w:r w:rsidR="00BC1CAF" w:rsidRPr="0084078D">
        <w:rPr>
          <w:i/>
          <w:sz w:val="24"/>
          <w:szCs w:val="24"/>
        </w:rPr>
        <w:t xml:space="preserve">Religion in </w:t>
      </w:r>
      <w:r w:rsidRPr="0084078D">
        <w:rPr>
          <w:i/>
          <w:sz w:val="24"/>
          <w:szCs w:val="24"/>
        </w:rPr>
        <w:t xml:space="preserve">an Alien Cultural Milieu </w:t>
      </w:r>
      <w:r>
        <w:rPr>
          <w:sz w:val="24"/>
          <w:szCs w:val="24"/>
        </w:rPr>
        <w:t>(London: Tavistock, 1987)</w:t>
      </w:r>
    </w:p>
    <w:p w:rsidR="00BC1CAF" w:rsidRDefault="0084078D" w:rsidP="0084078D">
      <w:pPr>
        <w:rPr>
          <w:sz w:val="24"/>
          <w:szCs w:val="24"/>
        </w:rPr>
      </w:pPr>
      <w:r>
        <w:rPr>
          <w:sz w:val="24"/>
          <w:szCs w:val="24"/>
        </w:rPr>
        <w:t xml:space="preserve">**Coward, H., J. R. </w:t>
      </w:r>
      <w:proofErr w:type="spellStart"/>
      <w:r>
        <w:rPr>
          <w:sz w:val="24"/>
          <w:szCs w:val="24"/>
        </w:rPr>
        <w:t>Hinnells</w:t>
      </w:r>
      <w:proofErr w:type="spellEnd"/>
      <w:r>
        <w:rPr>
          <w:sz w:val="24"/>
          <w:szCs w:val="24"/>
        </w:rPr>
        <w:t>, and R. B. Williams (</w:t>
      </w:r>
      <w:r w:rsidRPr="0084078D">
        <w:rPr>
          <w:sz w:val="24"/>
          <w:szCs w:val="24"/>
        </w:rPr>
        <w:t>eds.</w:t>
      </w:r>
      <w:r>
        <w:rPr>
          <w:sz w:val="24"/>
          <w:szCs w:val="24"/>
        </w:rPr>
        <w:t xml:space="preserve">), </w:t>
      </w:r>
      <w:proofErr w:type="gramStart"/>
      <w:r w:rsidRPr="0084078D">
        <w:rPr>
          <w:i/>
          <w:sz w:val="24"/>
          <w:szCs w:val="24"/>
        </w:rPr>
        <w:t>The</w:t>
      </w:r>
      <w:proofErr w:type="gramEnd"/>
      <w:r w:rsidRPr="0084078D">
        <w:rPr>
          <w:i/>
          <w:sz w:val="24"/>
          <w:szCs w:val="24"/>
        </w:rPr>
        <w:t xml:space="preserve"> South Asian Religious Diaspora in Britain, Canada and the United States</w:t>
      </w:r>
      <w:r>
        <w:rPr>
          <w:sz w:val="24"/>
          <w:szCs w:val="24"/>
        </w:rPr>
        <w:t xml:space="preserve"> (New </w:t>
      </w:r>
      <w:r w:rsidRPr="0084078D">
        <w:rPr>
          <w:sz w:val="24"/>
          <w:szCs w:val="24"/>
        </w:rPr>
        <w:t>York: Sta</w:t>
      </w:r>
      <w:r>
        <w:rPr>
          <w:sz w:val="24"/>
          <w:szCs w:val="24"/>
        </w:rPr>
        <w:t>te University of New York Press, 2000)</w:t>
      </w:r>
    </w:p>
    <w:p w:rsidR="00FD5415" w:rsidRDefault="00FD5415" w:rsidP="0084078D">
      <w:pPr>
        <w:rPr>
          <w:sz w:val="24"/>
          <w:szCs w:val="24"/>
        </w:rPr>
      </w:pPr>
      <w:r>
        <w:rPr>
          <w:sz w:val="24"/>
          <w:szCs w:val="24"/>
        </w:rPr>
        <w:t xml:space="preserve">Hatcher, B. (ed.), </w:t>
      </w:r>
      <w:r w:rsidRPr="00FD5415">
        <w:rPr>
          <w:i/>
          <w:sz w:val="24"/>
          <w:szCs w:val="24"/>
        </w:rPr>
        <w:t>Hinduism in the Modern World</w:t>
      </w:r>
      <w:r>
        <w:rPr>
          <w:sz w:val="24"/>
          <w:szCs w:val="24"/>
        </w:rPr>
        <w:t xml:space="preserve"> (New York: Routledge, 2015) – see chapter by Maya </w:t>
      </w:r>
      <w:proofErr w:type="spellStart"/>
      <w:r>
        <w:rPr>
          <w:sz w:val="24"/>
          <w:szCs w:val="24"/>
        </w:rPr>
        <w:t>Warrier</w:t>
      </w:r>
      <w:proofErr w:type="spellEnd"/>
    </w:p>
    <w:p w:rsidR="0084078D" w:rsidRDefault="0084078D" w:rsidP="0084078D">
      <w:pPr>
        <w:rPr>
          <w:sz w:val="24"/>
          <w:szCs w:val="24"/>
        </w:rPr>
      </w:pPr>
      <w:r>
        <w:rPr>
          <w:sz w:val="24"/>
          <w:szCs w:val="24"/>
        </w:rPr>
        <w:t xml:space="preserve">*Nye, M., </w:t>
      </w:r>
      <w:r w:rsidRPr="0084078D">
        <w:rPr>
          <w:i/>
          <w:sz w:val="24"/>
          <w:szCs w:val="24"/>
        </w:rPr>
        <w:t>Multiculturalism and Minority Religions in Britain: Krishna Consciousness, Religious Freedom and the Politics of Location</w:t>
      </w:r>
      <w:r>
        <w:rPr>
          <w:sz w:val="24"/>
          <w:szCs w:val="24"/>
        </w:rPr>
        <w:t xml:space="preserve"> (Richmond: Curzon, 2001)</w:t>
      </w:r>
    </w:p>
    <w:p w:rsidR="0084078D" w:rsidRDefault="0084078D" w:rsidP="0084078D">
      <w:pPr>
        <w:rPr>
          <w:sz w:val="24"/>
          <w:szCs w:val="24"/>
        </w:rPr>
      </w:pPr>
      <w:r>
        <w:rPr>
          <w:sz w:val="24"/>
          <w:szCs w:val="24"/>
        </w:rPr>
        <w:t>**</w:t>
      </w:r>
      <w:proofErr w:type="spellStart"/>
      <w:r>
        <w:rPr>
          <w:sz w:val="24"/>
          <w:szCs w:val="24"/>
        </w:rPr>
        <w:t>Vertovec</w:t>
      </w:r>
      <w:proofErr w:type="spellEnd"/>
      <w:r>
        <w:rPr>
          <w:sz w:val="24"/>
          <w:szCs w:val="24"/>
        </w:rPr>
        <w:t xml:space="preserve">, S., </w:t>
      </w:r>
      <w:proofErr w:type="gramStart"/>
      <w:r w:rsidRPr="0084078D">
        <w:rPr>
          <w:i/>
          <w:sz w:val="24"/>
          <w:szCs w:val="24"/>
        </w:rPr>
        <w:t>The</w:t>
      </w:r>
      <w:proofErr w:type="gramEnd"/>
      <w:r w:rsidRPr="0084078D">
        <w:rPr>
          <w:i/>
          <w:sz w:val="24"/>
          <w:szCs w:val="24"/>
        </w:rPr>
        <w:t xml:space="preserve"> Hindu Diaspora: Comparative Patterns</w:t>
      </w:r>
      <w:r>
        <w:rPr>
          <w:sz w:val="24"/>
          <w:szCs w:val="24"/>
        </w:rPr>
        <w:t xml:space="preserve"> (London: Routledge, 2000)</w:t>
      </w:r>
    </w:p>
    <w:p w:rsidR="0084078D" w:rsidRDefault="0084078D" w:rsidP="001A54B1">
      <w:pPr>
        <w:rPr>
          <w:sz w:val="24"/>
          <w:szCs w:val="24"/>
        </w:rPr>
      </w:pPr>
    </w:p>
    <w:p w:rsidR="001A54B1" w:rsidRDefault="001A54B1" w:rsidP="001A54B1">
      <w:pPr>
        <w:rPr>
          <w:b/>
          <w:sz w:val="24"/>
          <w:szCs w:val="24"/>
        </w:rPr>
      </w:pPr>
      <w:r>
        <w:rPr>
          <w:b/>
          <w:sz w:val="24"/>
          <w:szCs w:val="24"/>
        </w:rPr>
        <w:t>Westminster Abbey</w:t>
      </w:r>
    </w:p>
    <w:p w:rsidR="001A54B1" w:rsidRDefault="00612683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‘History’ (Westminster-abbey.org): </w:t>
      </w:r>
      <w:hyperlink r:id="rId9" w:history="1">
        <w:r w:rsidRPr="00612683">
          <w:rPr>
            <w:rStyle w:val="Hyperlink"/>
            <w:sz w:val="24"/>
            <w:szCs w:val="24"/>
          </w:rPr>
          <w:t>https://www.westminster-abbey.org/about-the-abbey/history</w:t>
        </w:r>
      </w:hyperlink>
    </w:p>
    <w:p w:rsidR="00612683" w:rsidRDefault="00612683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‘Westminster Abbey’ (The Oxford Companion to British History): </w:t>
      </w:r>
      <w:hyperlink r:id="rId10" w:history="1">
        <w:r w:rsidR="00D77FFD" w:rsidRPr="0023389B">
          <w:rPr>
            <w:rStyle w:val="Hyperlink"/>
            <w:sz w:val="24"/>
            <w:szCs w:val="24"/>
          </w:rPr>
          <w:t>http://www.oxfordreference.com.ezproxy.uwtsd.ac.uk/view/10.1093/acref/9780199677832.001.0001/acref-9780199677832-e-4475</w:t>
        </w:r>
      </w:hyperlink>
    </w:p>
    <w:p w:rsidR="005D4E3B" w:rsidRDefault="005D4E3B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Carpenter, E., </w:t>
      </w:r>
      <w:r w:rsidRPr="005D4E3B">
        <w:rPr>
          <w:i/>
          <w:sz w:val="24"/>
          <w:szCs w:val="24"/>
        </w:rPr>
        <w:t>A House of Kings: The Official History of Westminster Abbey</w:t>
      </w:r>
      <w:r>
        <w:rPr>
          <w:sz w:val="24"/>
          <w:szCs w:val="24"/>
        </w:rPr>
        <w:t xml:space="preserve"> (1972)</w:t>
      </w:r>
    </w:p>
    <w:p w:rsidR="001F054F" w:rsidRDefault="001F054F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Field, J., </w:t>
      </w:r>
      <w:r w:rsidRPr="005D4E3B">
        <w:rPr>
          <w:i/>
          <w:sz w:val="24"/>
          <w:szCs w:val="24"/>
        </w:rPr>
        <w:t>Kingdom Power and Glory: A Historical Guide to Westminster Abbey</w:t>
      </w:r>
      <w:r>
        <w:rPr>
          <w:sz w:val="24"/>
          <w:szCs w:val="24"/>
        </w:rPr>
        <w:t xml:space="preserve"> (London: Third Millennium Publishing, 2006)</w:t>
      </w:r>
    </w:p>
    <w:p w:rsidR="00D77FFD" w:rsidRDefault="00D77FFD" w:rsidP="001A54B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Jenkyns</w:t>
      </w:r>
      <w:proofErr w:type="spellEnd"/>
      <w:r>
        <w:rPr>
          <w:sz w:val="24"/>
          <w:szCs w:val="24"/>
        </w:rPr>
        <w:t xml:space="preserve">, R., </w:t>
      </w:r>
      <w:r w:rsidRPr="00D77FFD">
        <w:rPr>
          <w:i/>
          <w:sz w:val="24"/>
          <w:szCs w:val="24"/>
        </w:rPr>
        <w:t>Westminster Abbey</w:t>
      </w:r>
      <w:r>
        <w:rPr>
          <w:sz w:val="24"/>
          <w:szCs w:val="24"/>
        </w:rPr>
        <w:t>, Wonders of the World (London: Profile Books, 2004)</w:t>
      </w:r>
    </w:p>
    <w:p w:rsidR="00D77FFD" w:rsidRDefault="00D77FFD" w:rsidP="001A54B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Trowles</w:t>
      </w:r>
      <w:proofErr w:type="spellEnd"/>
      <w:r>
        <w:rPr>
          <w:sz w:val="24"/>
          <w:szCs w:val="24"/>
        </w:rPr>
        <w:t xml:space="preserve">, T., </w:t>
      </w:r>
      <w:r w:rsidRPr="00D77FFD">
        <w:rPr>
          <w:i/>
          <w:sz w:val="24"/>
          <w:szCs w:val="24"/>
        </w:rPr>
        <w:t>Treasures of Westminster Abbey</w:t>
      </w:r>
      <w:r>
        <w:rPr>
          <w:sz w:val="24"/>
          <w:szCs w:val="24"/>
        </w:rPr>
        <w:t xml:space="preserve"> (London: Scala Arts &amp; Heritage Publishers, 2008)</w:t>
      </w:r>
    </w:p>
    <w:p w:rsidR="00AD66DB" w:rsidRDefault="00AD66DB" w:rsidP="001A54B1">
      <w:pPr>
        <w:rPr>
          <w:sz w:val="24"/>
          <w:szCs w:val="24"/>
        </w:rPr>
      </w:pPr>
    </w:p>
    <w:p w:rsidR="001A54B1" w:rsidRDefault="001A54B1" w:rsidP="001A54B1">
      <w:pPr>
        <w:rPr>
          <w:b/>
          <w:sz w:val="24"/>
          <w:szCs w:val="24"/>
        </w:rPr>
      </w:pPr>
      <w:r>
        <w:rPr>
          <w:b/>
          <w:sz w:val="24"/>
          <w:szCs w:val="24"/>
        </w:rPr>
        <w:t>John Wesley and/or the Methodist Revival</w:t>
      </w:r>
    </w:p>
    <w:p w:rsidR="00873954" w:rsidRDefault="00873954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Hattersley, R., </w:t>
      </w:r>
      <w:r w:rsidRPr="00F54C61">
        <w:rPr>
          <w:i/>
          <w:sz w:val="24"/>
          <w:szCs w:val="24"/>
        </w:rPr>
        <w:t>John Wesley: A Brand from the Burning</w:t>
      </w:r>
      <w:r>
        <w:rPr>
          <w:sz w:val="24"/>
          <w:szCs w:val="24"/>
        </w:rPr>
        <w:t xml:space="preserve"> (London: Little, Brown, </w:t>
      </w:r>
      <w:r w:rsidR="00E506B9">
        <w:rPr>
          <w:sz w:val="24"/>
          <w:szCs w:val="24"/>
        </w:rPr>
        <w:t>2002)</w:t>
      </w:r>
    </w:p>
    <w:p w:rsidR="001A54B1" w:rsidRDefault="00873954" w:rsidP="001A54B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Heitzenrater</w:t>
      </w:r>
      <w:proofErr w:type="spellEnd"/>
      <w:r>
        <w:rPr>
          <w:sz w:val="24"/>
          <w:szCs w:val="24"/>
        </w:rPr>
        <w:t xml:space="preserve">, R. P., </w:t>
      </w:r>
      <w:r w:rsidRPr="00F54C61">
        <w:rPr>
          <w:i/>
          <w:sz w:val="24"/>
          <w:szCs w:val="24"/>
        </w:rPr>
        <w:t>Wesley and the People Called Methodists</w:t>
      </w:r>
      <w:r>
        <w:rPr>
          <w:sz w:val="24"/>
          <w:szCs w:val="24"/>
        </w:rPr>
        <w:t xml:space="preserve"> (Nashville: Abingdon Press, 1995)</w:t>
      </w:r>
    </w:p>
    <w:p w:rsidR="00E506B9" w:rsidRDefault="00E506B9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Tomkins, S., </w:t>
      </w:r>
      <w:r w:rsidRPr="00F54C61">
        <w:rPr>
          <w:i/>
          <w:sz w:val="24"/>
          <w:szCs w:val="24"/>
        </w:rPr>
        <w:t>John Wesley: A Biography</w:t>
      </w:r>
      <w:r>
        <w:rPr>
          <w:sz w:val="24"/>
          <w:szCs w:val="24"/>
        </w:rPr>
        <w:t xml:space="preserve"> (Grand Rapids, Michigan: William B. Eerdmans, 2003)</w:t>
      </w:r>
    </w:p>
    <w:p w:rsidR="00E506B9" w:rsidRDefault="00E506B9" w:rsidP="001A54B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Yrigoyen</w:t>
      </w:r>
      <w:proofErr w:type="spellEnd"/>
      <w:r>
        <w:rPr>
          <w:sz w:val="24"/>
          <w:szCs w:val="24"/>
        </w:rPr>
        <w:t xml:space="preserve">, C. (ed.), </w:t>
      </w:r>
      <w:r w:rsidRPr="00F54C61">
        <w:rPr>
          <w:i/>
          <w:sz w:val="24"/>
          <w:szCs w:val="24"/>
        </w:rPr>
        <w:t>T&amp;T Clark Companion to Methodism</w:t>
      </w:r>
      <w:r>
        <w:rPr>
          <w:sz w:val="24"/>
          <w:szCs w:val="24"/>
        </w:rPr>
        <w:t xml:space="preserve"> (London: T&amp;T Clark, 2010)</w:t>
      </w:r>
    </w:p>
    <w:p w:rsidR="00873954" w:rsidRDefault="00873954" w:rsidP="001A54B1">
      <w:pPr>
        <w:rPr>
          <w:sz w:val="24"/>
          <w:szCs w:val="24"/>
        </w:rPr>
      </w:pPr>
    </w:p>
    <w:p w:rsidR="001A54B1" w:rsidRDefault="001A54B1" w:rsidP="001A54B1">
      <w:pPr>
        <w:rPr>
          <w:b/>
          <w:sz w:val="24"/>
          <w:szCs w:val="24"/>
        </w:rPr>
      </w:pPr>
      <w:r>
        <w:rPr>
          <w:b/>
          <w:sz w:val="24"/>
          <w:szCs w:val="24"/>
        </w:rPr>
        <w:t>Mithraism</w:t>
      </w:r>
    </w:p>
    <w:p w:rsidR="001A54B1" w:rsidRDefault="00032285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Beck, R., </w:t>
      </w:r>
      <w:r w:rsidRPr="00032285">
        <w:rPr>
          <w:i/>
          <w:sz w:val="24"/>
          <w:szCs w:val="24"/>
        </w:rPr>
        <w:t>The Religion of the Mithras Cult in the Roman Empire: Mysteries of the Unconquered Sun</w:t>
      </w:r>
      <w:r>
        <w:rPr>
          <w:sz w:val="24"/>
          <w:szCs w:val="24"/>
        </w:rPr>
        <w:t xml:space="preserve">: </w:t>
      </w:r>
      <w:hyperlink r:id="rId11" w:history="1">
        <w:r w:rsidRPr="0023389B">
          <w:rPr>
            <w:rStyle w:val="Hyperlink"/>
            <w:sz w:val="24"/>
            <w:szCs w:val="24"/>
          </w:rPr>
          <w:t>http://www.oxfordscholarship.com.ezproxy.uwtsd.ac.uk/view/10.1093/acprof:oso/9780199216130.001.0001/acprof-9780199216130</w:t>
        </w:r>
      </w:hyperlink>
    </w:p>
    <w:p w:rsidR="00032285" w:rsidRDefault="0084078D" w:rsidP="001A54B1">
      <w:pPr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 w:rsidR="00032285">
        <w:rPr>
          <w:sz w:val="24"/>
          <w:szCs w:val="24"/>
        </w:rPr>
        <w:t>Clauss</w:t>
      </w:r>
      <w:proofErr w:type="spellEnd"/>
      <w:r w:rsidR="00032285">
        <w:rPr>
          <w:sz w:val="24"/>
          <w:szCs w:val="24"/>
        </w:rPr>
        <w:t xml:space="preserve">, M., </w:t>
      </w:r>
      <w:proofErr w:type="gramStart"/>
      <w:r w:rsidR="00032285" w:rsidRPr="00032285">
        <w:rPr>
          <w:i/>
          <w:sz w:val="24"/>
          <w:szCs w:val="24"/>
        </w:rPr>
        <w:t>The</w:t>
      </w:r>
      <w:proofErr w:type="gramEnd"/>
      <w:r w:rsidR="00032285" w:rsidRPr="00032285">
        <w:rPr>
          <w:i/>
          <w:sz w:val="24"/>
          <w:szCs w:val="24"/>
        </w:rPr>
        <w:t xml:space="preserve"> Roman Cult of Mithras: The God and His Mysteries</w:t>
      </w:r>
      <w:r w:rsidR="00032285">
        <w:rPr>
          <w:sz w:val="24"/>
          <w:szCs w:val="24"/>
        </w:rPr>
        <w:t xml:space="preserve"> (New York: Routledge, 2000)</w:t>
      </w:r>
    </w:p>
    <w:p w:rsidR="00211CB8" w:rsidRDefault="0084078D" w:rsidP="001A54B1">
      <w:pPr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 w:rsidR="00211CB8">
        <w:rPr>
          <w:sz w:val="24"/>
          <w:szCs w:val="24"/>
        </w:rPr>
        <w:t>Cumont</w:t>
      </w:r>
      <w:proofErr w:type="spellEnd"/>
      <w:r w:rsidR="00211CB8">
        <w:rPr>
          <w:sz w:val="24"/>
          <w:szCs w:val="24"/>
        </w:rPr>
        <w:t xml:space="preserve">, F., </w:t>
      </w:r>
      <w:proofErr w:type="gramStart"/>
      <w:r w:rsidR="00211CB8" w:rsidRPr="00211CB8">
        <w:rPr>
          <w:i/>
          <w:sz w:val="24"/>
          <w:szCs w:val="24"/>
        </w:rPr>
        <w:t>The</w:t>
      </w:r>
      <w:proofErr w:type="gramEnd"/>
      <w:r w:rsidR="00211CB8" w:rsidRPr="00211CB8">
        <w:rPr>
          <w:i/>
          <w:sz w:val="24"/>
          <w:szCs w:val="24"/>
        </w:rPr>
        <w:t xml:space="preserve"> Mysteries of Mithra</w:t>
      </w:r>
      <w:r w:rsidR="00211CB8">
        <w:rPr>
          <w:sz w:val="24"/>
          <w:szCs w:val="24"/>
        </w:rPr>
        <w:t xml:space="preserve"> (Chicago: Open Court, 1903)</w:t>
      </w:r>
    </w:p>
    <w:p w:rsidR="00211CB8" w:rsidRDefault="00211CB8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Meyer, M. W. (ed.), </w:t>
      </w:r>
      <w:proofErr w:type="gramStart"/>
      <w:r w:rsidRPr="00211CB8">
        <w:rPr>
          <w:i/>
          <w:sz w:val="24"/>
          <w:szCs w:val="24"/>
        </w:rPr>
        <w:t>The</w:t>
      </w:r>
      <w:proofErr w:type="gramEnd"/>
      <w:r w:rsidRPr="00211CB8">
        <w:rPr>
          <w:i/>
          <w:sz w:val="24"/>
          <w:szCs w:val="24"/>
        </w:rPr>
        <w:t xml:space="preserve"> Ancient Mysteries: A Sourcebook of Sacred Texts</w:t>
      </w:r>
      <w:r>
        <w:rPr>
          <w:sz w:val="24"/>
          <w:szCs w:val="24"/>
        </w:rPr>
        <w:t xml:space="preserve"> (Philadelphia: University of Pennsylvania Press, 1999)</w:t>
      </w:r>
    </w:p>
    <w:p w:rsidR="00032285" w:rsidRDefault="00032285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‘Mithras’ (The Oxford Classical Dictionary): </w:t>
      </w:r>
      <w:hyperlink r:id="rId12" w:history="1">
        <w:r w:rsidRPr="0023389B">
          <w:rPr>
            <w:rStyle w:val="Hyperlink"/>
            <w:sz w:val="24"/>
            <w:szCs w:val="24"/>
          </w:rPr>
          <w:t>http://www.oxfordreference.com.ezproxy.uwtsd.ac.uk/view/10.1093/acref/9780199545568.001.0001/acref-9780199545568-e-4224</w:t>
        </w:r>
      </w:hyperlink>
    </w:p>
    <w:p w:rsidR="00032285" w:rsidRDefault="00211CB8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‘The Pagan Shadow of Christ’ (BBC – Roger Beck): </w:t>
      </w:r>
      <w:hyperlink r:id="rId13" w:history="1">
        <w:r w:rsidRPr="0023389B">
          <w:rPr>
            <w:rStyle w:val="Hyperlink"/>
            <w:sz w:val="24"/>
            <w:szCs w:val="24"/>
          </w:rPr>
          <w:t>http://www.bbc.co.uk/history/ancient/romans/paganshadowchrist_article_01.shtml</w:t>
        </w:r>
      </w:hyperlink>
    </w:p>
    <w:p w:rsidR="00211CB8" w:rsidRDefault="00211CB8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The Cult of Mithras (BBC Radio 4 </w:t>
      </w:r>
      <w:proofErr w:type="gramStart"/>
      <w:r>
        <w:rPr>
          <w:sz w:val="24"/>
          <w:szCs w:val="24"/>
        </w:rPr>
        <w:t>In</w:t>
      </w:r>
      <w:proofErr w:type="gramEnd"/>
      <w:r>
        <w:rPr>
          <w:sz w:val="24"/>
          <w:szCs w:val="24"/>
        </w:rPr>
        <w:t xml:space="preserve"> Our Time): </w:t>
      </w:r>
      <w:hyperlink r:id="rId14" w:history="1">
        <w:r w:rsidRPr="0023389B">
          <w:rPr>
            <w:rStyle w:val="Hyperlink"/>
            <w:sz w:val="24"/>
            <w:szCs w:val="24"/>
          </w:rPr>
          <w:t>https://www.bbc.co.uk/programmes/b01pg5nt</w:t>
        </w:r>
      </w:hyperlink>
    </w:p>
    <w:p w:rsidR="00211CB8" w:rsidRDefault="00211CB8" w:rsidP="001A54B1">
      <w:pPr>
        <w:rPr>
          <w:sz w:val="24"/>
          <w:szCs w:val="24"/>
        </w:rPr>
      </w:pPr>
    </w:p>
    <w:p w:rsidR="001A54B1" w:rsidRDefault="00211CB8" w:rsidP="001A54B1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Judaism in </w:t>
      </w:r>
      <w:r w:rsidR="00BC1CAF">
        <w:rPr>
          <w:b/>
          <w:sz w:val="24"/>
          <w:szCs w:val="24"/>
        </w:rPr>
        <w:t>London/</w:t>
      </w:r>
      <w:r>
        <w:rPr>
          <w:b/>
          <w:sz w:val="24"/>
          <w:szCs w:val="24"/>
        </w:rPr>
        <w:t>England/Britain</w:t>
      </w:r>
    </w:p>
    <w:p w:rsidR="00767FF8" w:rsidRDefault="00767FF8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Black, G., </w:t>
      </w:r>
      <w:r w:rsidRPr="00767FF8">
        <w:rPr>
          <w:i/>
          <w:sz w:val="24"/>
          <w:szCs w:val="24"/>
        </w:rPr>
        <w:t>Jewish London: An Illustrated History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Breedon</w:t>
      </w:r>
      <w:proofErr w:type="spellEnd"/>
      <w:r>
        <w:rPr>
          <w:sz w:val="24"/>
          <w:szCs w:val="24"/>
        </w:rPr>
        <w:t xml:space="preserve"> Books, 2003)</w:t>
      </w:r>
    </w:p>
    <w:p w:rsidR="00211CB8" w:rsidRDefault="00767FF8" w:rsidP="001A54B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Endelman</w:t>
      </w:r>
      <w:proofErr w:type="spellEnd"/>
      <w:r>
        <w:rPr>
          <w:sz w:val="24"/>
          <w:szCs w:val="24"/>
        </w:rPr>
        <w:t xml:space="preserve">, T. M., </w:t>
      </w:r>
      <w:proofErr w:type="gramStart"/>
      <w:r w:rsidR="00211CB8" w:rsidRPr="00C77517">
        <w:rPr>
          <w:i/>
          <w:sz w:val="24"/>
          <w:szCs w:val="24"/>
        </w:rPr>
        <w:t>The</w:t>
      </w:r>
      <w:proofErr w:type="gramEnd"/>
      <w:r w:rsidR="00211CB8" w:rsidRPr="00C77517">
        <w:rPr>
          <w:i/>
          <w:sz w:val="24"/>
          <w:szCs w:val="24"/>
        </w:rPr>
        <w:t xml:space="preserve"> Jews of Britain</w:t>
      </w:r>
      <w:r>
        <w:rPr>
          <w:i/>
          <w:sz w:val="24"/>
          <w:szCs w:val="24"/>
        </w:rPr>
        <w:t xml:space="preserve"> </w:t>
      </w:r>
      <w:r w:rsidR="00211CB8" w:rsidRPr="00C77517">
        <w:rPr>
          <w:i/>
          <w:sz w:val="24"/>
          <w:szCs w:val="24"/>
        </w:rPr>
        <w:t>1656 to 2000</w:t>
      </w:r>
      <w:r w:rsidR="00211CB8">
        <w:rPr>
          <w:sz w:val="24"/>
          <w:szCs w:val="24"/>
        </w:rPr>
        <w:t xml:space="preserve"> (</w:t>
      </w:r>
      <w:r w:rsidR="00C77517">
        <w:rPr>
          <w:sz w:val="24"/>
          <w:szCs w:val="24"/>
        </w:rPr>
        <w:t>Berkeley and Los Angeles: University of California Press, 2002)</w:t>
      </w:r>
    </w:p>
    <w:p w:rsidR="00C77517" w:rsidRDefault="00C77517" w:rsidP="001A54B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Kolsky</w:t>
      </w:r>
      <w:proofErr w:type="spellEnd"/>
      <w:r>
        <w:rPr>
          <w:sz w:val="24"/>
          <w:szCs w:val="24"/>
        </w:rPr>
        <w:t xml:space="preserve">, </w:t>
      </w:r>
      <w:r w:rsidR="0084078D">
        <w:rPr>
          <w:sz w:val="24"/>
          <w:szCs w:val="24"/>
        </w:rPr>
        <w:t xml:space="preserve">R., and </w:t>
      </w:r>
      <w:r>
        <w:rPr>
          <w:sz w:val="24"/>
          <w:szCs w:val="24"/>
        </w:rPr>
        <w:t>R.</w:t>
      </w:r>
      <w:r w:rsidR="0084078D">
        <w:rPr>
          <w:sz w:val="24"/>
          <w:szCs w:val="24"/>
        </w:rPr>
        <w:t xml:space="preserve"> Rawson</w:t>
      </w:r>
      <w:r>
        <w:rPr>
          <w:sz w:val="24"/>
          <w:szCs w:val="24"/>
        </w:rPr>
        <w:t xml:space="preserve">, </w:t>
      </w:r>
      <w:r w:rsidRPr="00767FF8">
        <w:rPr>
          <w:i/>
          <w:sz w:val="24"/>
          <w:szCs w:val="24"/>
        </w:rPr>
        <w:t>Jewish London: A Comprehensive Guidebook for Visitors and Londoners</w:t>
      </w:r>
      <w:r>
        <w:rPr>
          <w:sz w:val="24"/>
          <w:szCs w:val="24"/>
        </w:rPr>
        <w:t xml:space="preserve"> </w:t>
      </w:r>
      <w:r w:rsidR="00767FF8">
        <w:rPr>
          <w:sz w:val="24"/>
          <w:szCs w:val="24"/>
        </w:rPr>
        <w:t>(London: New Holland Publishers, 2012)</w:t>
      </w:r>
    </w:p>
    <w:p w:rsidR="00BC1CAF" w:rsidRDefault="00BC1CAF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Kushner, T. (ed.), </w:t>
      </w:r>
      <w:proofErr w:type="gramStart"/>
      <w:r w:rsidRPr="00BC1CAF">
        <w:rPr>
          <w:i/>
          <w:sz w:val="24"/>
          <w:szCs w:val="24"/>
        </w:rPr>
        <w:t>The</w:t>
      </w:r>
      <w:proofErr w:type="gramEnd"/>
      <w:r w:rsidRPr="00BC1CAF">
        <w:rPr>
          <w:i/>
          <w:sz w:val="24"/>
          <w:szCs w:val="24"/>
        </w:rPr>
        <w:t xml:space="preserve"> Jewish Heritage in British History: Englishness and Jewishness</w:t>
      </w:r>
      <w:r>
        <w:rPr>
          <w:sz w:val="24"/>
          <w:szCs w:val="24"/>
        </w:rPr>
        <w:t xml:space="preserve"> (Abingdon: Frank Cass &amp; Co, 1992)</w:t>
      </w:r>
    </w:p>
    <w:p w:rsidR="00211CB8" w:rsidRDefault="00211CB8" w:rsidP="001A54B1">
      <w:pPr>
        <w:rPr>
          <w:sz w:val="24"/>
          <w:szCs w:val="24"/>
        </w:rPr>
      </w:pPr>
      <w:r>
        <w:rPr>
          <w:sz w:val="24"/>
          <w:szCs w:val="24"/>
        </w:rPr>
        <w:t>Leventhal, M., and R.</w:t>
      </w:r>
      <w:r w:rsidR="0084078D">
        <w:rPr>
          <w:sz w:val="24"/>
          <w:szCs w:val="24"/>
        </w:rPr>
        <w:t xml:space="preserve"> Goldstein</w:t>
      </w:r>
      <w:r>
        <w:rPr>
          <w:sz w:val="24"/>
          <w:szCs w:val="24"/>
        </w:rPr>
        <w:t xml:space="preserve">, </w:t>
      </w:r>
      <w:r w:rsidRPr="00C77517">
        <w:rPr>
          <w:i/>
          <w:sz w:val="24"/>
          <w:szCs w:val="24"/>
        </w:rPr>
        <w:t>Jews in Britain</w:t>
      </w:r>
      <w:r>
        <w:rPr>
          <w:sz w:val="24"/>
          <w:szCs w:val="24"/>
        </w:rPr>
        <w:t xml:space="preserve"> (London: Shire Library, 2013)</w:t>
      </w:r>
    </w:p>
    <w:p w:rsidR="00BC1CAF" w:rsidRDefault="00BC1CAF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Parry-Jones, C., </w:t>
      </w:r>
      <w:proofErr w:type="gramStart"/>
      <w:r w:rsidRPr="00BC1CAF">
        <w:rPr>
          <w:i/>
          <w:sz w:val="24"/>
          <w:szCs w:val="24"/>
        </w:rPr>
        <w:t>The</w:t>
      </w:r>
      <w:proofErr w:type="gramEnd"/>
      <w:r w:rsidRPr="00BC1CAF">
        <w:rPr>
          <w:i/>
          <w:sz w:val="24"/>
          <w:szCs w:val="24"/>
        </w:rPr>
        <w:t xml:space="preserve"> Jews of Wales: A History</w:t>
      </w:r>
      <w:r>
        <w:rPr>
          <w:sz w:val="24"/>
          <w:szCs w:val="24"/>
        </w:rPr>
        <w:t xml:space="preserve"> (Cardiff: University of Wales Press, 2017)</w:t>
      </w:r>
    </w:p>
    <w:p w:rsidR="00C77517" w:rsidRDefault="00C77517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Roth, C., </w:t>
      </w:r>
      <w:r w:rsidRPr="00767FF8">
        <w:rPr>
          <w:i/>
          <w:sz w:val="24"/>
          <w:szCs w:val="24"/>
        </w:rPr>
        <w:t>A History of the Jews in England</w:t>
      </w:r>
      <w:r w:rsidR="00767FF8">
        <w:rPr>
          <w:sz w:val="24"/>
          <w:szCs w:val="24"/>
        </w:rPr>
        <w:t xml:space="preserve"> (Clarendon Press, 1941)</w:t>
      </w:r>
    </w:p>
    <w:p w:rsidR="00C77517" w:rsidRDefault="00C77517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Skinner, P. (ed.), </w:t>
      </w:r>
      <w:r w:rsidRPr="00C77517">
        <w:rPr>
          <w:i/>
          <w:sz w:val="24"/>
          <w:szCs w:val="24"/>
        </w:rPr>
        <w:t>Jews in Medieval Britain: Historical, Literary and Archaeological Perspectives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Boydell</w:t>
      </w:r>
      <w:proofErr w:type="spellEnd"/>
      <w:r>
        <w:rPr>
          <w:sz w:val="24"/>
          <w:szCs w:val="24"/>
        </w:rPr>
        <w:t xml:space="preserve"> Press, 2012)</w:t>
      </w:r>
    </w:p>
    <w:p w:rsidR="00A54033" w:rsidRDefault="00A54033" w:rsidP="001A54B1">
      <w:pPr>
        <w:rPr>
          <w:sz w:val="24"/>
          <w:szCs w:val="24"/>
        </w:rPr>
      </w:pPr>
    </w:p>
    <w:p w:rsidR="00A54033" w:rsidRPr="00A54033" w:rsidRDefault="00FE028D" w:rsidP="001A54B1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The </w:t>
      </w:r>
      <w:proofErr w:type="spellStart"/>
      <w:r>
        <w:rPr>
          <w:b/>
          <w:sz w:val="24"/>
          <w:szCs w:val="24"/>
        </w:rPr>
        <w:t>Ahmadiyya</w:t>
      </w:r>
      <w:proofErr w:type="spellEnd"/>
      <w:r>
        <w:rPr>
          <w:b/>
          <w:sz w:val="24"/>
          <w:szCs w:val="24"/>
        </w:rPr>
        <w:t xml:space="preserve"> Movement </w:t>
      </w:r>
    </w:p>
    <w:p w:rsidR="00211CB8" w:rsidRDefault="00FE028D" w:rsidP="001A54B1">
      <w:pPr>
        <w:rPr>
          <w:sz w:val="24"/>
          <w:szCs w:val="24"/>
        </w:rPr>
      </w:pPr>
      <w:r>
        <w:rPr>
          <w:sz w:val="24"/>
          <w:szCs w:val="24"/>
        </w:rPr>
        <w:t>‘About Us’ (</w:t>
      </w:r>
      <w:proofErr w:type="spellStart"/>
      <w:r>
        <w:rPr>
          <w:sz w:val="24"/>
          <w:szCs w:val="24"/>
        </w:rPr>
        <w:t>Ahmadiyya</w:t>
      </w:r>
      <w:proofErr w:type="spellEnd"/>
      <w:r>
        <w:rPr>
          <w:sz w:val="24"/>
          <w:szCs w:val="24"/>
        </w:rPr>
        <w:t xml:space="preserve"> Muslim Community </w:t>
      </w:r>
      <w:proofErr w:type="spellStart"/>
      <w:proofErr w:type="gramStart"/>
      <w:r>
        <w:rPr>
          <w:sz w:val="24"/>
          <w:szCs w:val="24"/>
        </w:rPr>
        <w:t>Uk</w:t>
      </w:r>
      <w:proofErr w:type="spellEnd"/>
      <w:proofErr w:type="gramEnd"/>
      <w:r>
        <w:rPr>
          <w:sz w:val="24"/>
          <w:szCs w:val="24"/>
        </w:rPr>
        <w:t xml:space="preserve">): </w:t>
      </w:r>
      <w:hyperlink r:id="rId15" w:history="1">
        <w:r w:rsidRPr="00C17814">
          <w:rPr>
            <w:rStyle w:val="Hyperlink"/>
            <w:sz w:val="24"/>
            <w:szCs w:val="24"/>
          </w:rPr>
          <w:t>http://www.loveforallhatredfornone.org/about-the-ahmadiyya-muslim-community/</w:t>
        </w:r>
      </w:hyperlink>
    </w:p>
    <w:p w:rsidR="00AD66DB" w:rsidRDefault="00AD66DB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‘The </w:t>
      </w:r>
      <w:proofErr w:type="spellStart"/>
      <w:r>
        <w:rPr>
          <w:sz w:val="24"/>
          <w:szCs w:val="24"/>
        </w:rPr>
        <w:t>Ahmadiyya</w:t>
      </w:r>
      <w:proofErr w:type="spellEnd"/>
      <w:r>
        <w:rPr>
          <w:sz w:val="24"/>
          <w:szCs w:val="24"/>
        </w:rPr>
        <w:t xml:space="preserve"> Muslim Community’ (alislam.org): </w:t>
      </w:r>
      <w:hyperlink r:id="rId16" w:history="1">
        <w:r w:rsidRPr="00C17814">
          <w:rPr>
            <w:rStyle w:val="Hyperlink"/>
            <w:sz w:val="24"/>
            <w:szCs w:val="24"/>
          </w:rPr>
          <w:t>https://www.alislam.org/introduction/intro.pdf</w:t>
        </w:r>
      </w:hyperlink>
    </w:p>
    <w:p w:rsidR="0036557C" w:rsidRDefault="0036557C" w:rsidP="001A54B1">
      <w:pPr>
        <w:rPr>
          <w:sz w:val="24"/>
          <w:szCs w:val="24"/>
        </w:rPr>
      </w:pPr>
      <w:r>
        <w:rPr>
          <w:sz w:val="24"/>
          <w:szCs w:val="24"/>
        </w:rPr>
        <w:t>‘</w:t>
      </w:r>
      <w:proofErr w:type="spellStart"/>
      <w:r>
        <w:rPr>
          <w:sz w:val="24"/>
          <w:szCs w:val="24"/>
        </w:rPr>
        <w:t>Ahmadiyyah</w:t>
      </w:r>
      <w:proofErr w:type="spellEnd"/>
      <w:r>
        <w:rPr>
          <w:sz w:val="24"/>
          <w:szCs w:val="24"/>
        </w:rPr>
        <w:t xml:space="preserve">’ (Encyclopaedia Britannica): </w:t>
      </w:r>
      <w:hyperlink r:id="rId17" w:history="1">
        <w:r w:rsidRPr="00C17814">
          <w:rPr>
            <w:rStyle w:val="Hyperlink"/>
            <w:sz w:val="24"/>
            <w:szCs w:val="24"/>
          </w:rPr>
          <w:t>https://www.britannica.com/topic/Ahmadiyyah</w:t>
        </w:r>
      </w:hyperlink>
    </w:p>
    <w:p w:rsidR="00FE028D" w:rsidRDefault="00FE028D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‘The </w:t>
      </w:r>
      <w:proofErr w:type="spellStart"/>
      <w:r>
        <w:rPr>
          <w:sz w:val="24"/>
          <w:szCs w:val="24"/>
        </w:rPr>
        <w:t>Ahmadiyya</w:t>
      </w:r>
      <w:proofErr w:type="spellEnd"/>
      <w:r>
        <w:rPr>
          <w:sz w:val="24"/>
          <w:szCs w:val="24"/>
        </w:rPr>
        <w:t xml:space="preserve"> Movement in Pakistan’ (Religious Literacy Project): </w:t>
      </w:r>
      <w:hyperlink r:id="rId18" w:history="1">
        <w:r w:rsidRPr="00C17814">
          <w:rPr>
            <w:rStyle w:val="Hyperlink"/>
            <w:sz w:val="24"/>
            <w:szCs w:val="24"/>
          </w:rPr>
          <w:t>https://rlp.hds.harvard.edu/faq/ahmadiyya-movement-pakistan</w:t>
        </w:r>
      </w:hyperlink>
    </w:p>
    <w:p w:rsidR="002D5553" w:rsidRDefault="002D5553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‘The </w:t>
      </w:r>
      <w:proofErr w:type="spellStart"/>
      <w:r>
        <w:rPr>
          <w:sz w:val="24"/>
          <w:szCs w:val="24"/>
        </w:rPr>
        <w:t>Ahmadiyya</w:t>
      </w:r>
      <w:proofErr w:type="spellEnd"/>
      <w:r>
        <w:rPr>
          <w:sz w:val="24"/>
          <w:szCs w:val="24"/>
        </w:rPr>
        <w:t xml:space="preserve">: Beliefs and Practices’ (Reason on Faith Blog): </w:t>
      </w:r>
      <w:hyperlink r:id="rId19" w:history="1">
        <w:r w:rsidRPr="00C17814">
          <w:rPr>
            <w:rStyle w:val="Hyperlink"/>
            <w:sz w:val="24"/>
            <w:szCs w:val="24"/>
          </w:rPr>
          <w:t>https://reasononfaith.org/ahmadiyya-beliefs-and-practice/</w:t>
        </w:r>
      </w:hyperlink>
    </w:p>
    <w:p w:rsidR="0036557C" w:rsidRDefault="0036557C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Home Office Report on the </w:t>
      </w:r>
      <w:proofErr w:type="spellStart"/>
      <w:r>
        <w:rPr>
          <w:sz w:val="24"/>
          <w:szCs w:val="24"/>
        </w:rPr>
        <w:t>Amhadis</w:t>
      </w:r>
      <w:proofErr w:type="spellEnd"/>
      <w:r>
        <w:rPr>
          <w:sz w:val="24"/>
          <w:szCs w:val="24"/>
        </w:rPr>
        <w:t xml:space="preserve"> of Pakistan: </w:t>
      </w:r>
      <w:hyperlink r:id="rId20" w:history="1">
        <w:r w:rsidRPr="00C17814">
          <w:rPr>
            <w:rStyle w:val="Hyperlink"/>
            <w:sz w:val="24"/>
            <w:szCs w:val="24"/>
          </w:rPr>
          <w:t>https://assets.publishing.service.gov.uk/government/uploads/system/uploads/attachment_data/file/717821/CPIN-Pakistan-Ahmadis-v3.0-June_2018.pdf</w:t>
        </w:r>
      </w:hyperlink>
    </w:p>
    <w:p w:rsidR="0016020A" w:rsidRDefault="0016020A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‘We have turned a blind eye to extremism against the British Ahmadi Muslim Community’ (New Statesman): </w:t>
      </w:r>
      <w:hyperlink r:id="rId21" w:history="1">
        <w:r w:rsidRPr="00C17814">
          <w:rPr>
            <w:rStyle w:val="Hyperlink"/>
            <w:sz w:val="24"/>
            <w:szCs w:val="24"/>
          </w:rPr>
          <w:t>https://www.newstatesman.com/politics/religion/2018/07/we-have-turned-blind-eye-extremism-against-british-ahmadi-muslim-community</w:t>
        </w:r>
      </w:hyperlink>
    </w:p>
    <w:p w:rsidR="0036557C" w:rsidRDefault="0036557C" w:rsidP="001A54B1">
      <w:pPr>
        <w:rPr>
          <w:sz w:val="24"/>
          <w:szCs w:val="24"/>
        </w:rPr>
      </w:pPr>
      <w:r>
        <w:rPr>
          <w:sz w:val="24"/>
          <w:szCs w:val="24"/>
        </w:rPr>
        <w:t xml:space="preserve">Khan, A. H., </w:t>
      </w:r>
      <w:r w:rsidRPr="0036557C">
        <w:rPr>
          <w:i/>
          <w:sz w:val="24"/>
          <w:szCs w:val="24"/>
        </w:rPr>
        <w:t xml:space="preserve">From Sufism to </w:t>
      </w:r>
      <w:proofErr w:type="spellStart"/>
      <w:r w:rsidRPr="0036557C">
        <w:rPr>
          <w:i/>
          <w:sz w:val="24"/>
          <w:szCs w:val="24"/>
        </w:rPr>
        <w:t>Ahmadiyya</w:t>
      </w:r>
      <w:proofErr w:type="spellEnd"/>
      <w:r w:rsidRPr="0036557C">
        <w:rPr>
          <w:i/>
          <w:sz w:val="24"/>
          <w:szCs w:val="24"/>
        </w:rPr>
        <w:t>: A Muslim Minority Movement in South Asia</w:t>
      </w:r>
      <w:r>
        <w:rPr>
          <w:sz w:val="24"/>
          <w:szCs w:val="24"/>
        </w:rPr>
        <w:t xml:space="preserve"> (Bloomington, Indiana: Indiana University Press, 2015)</w:t>
      </w:r>
    </w:p>
    <w:p w:rsidR="00FE028D" w:rsidRDefault="0036557C" w:rsidP="001A54B1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Valentine, S. R., </w:t>
      </w:r>
      <w:r w:rsidRPr="0036557C">
        <w:rPr>
          <w:i/>
          <w:sz w:val="24"/>
          <w:szCs w:val="24"/>
        </w:rPr>
        <w:t xml:space="preserve">Islam and the </w:t>
      </w:r>
      <w:proofErr w:type="spellStart"/>
      <w:r w:rsidRPr="0036557C">
        <w:rPr>
          <w:i/>
          <w:sz w:val="24"/>
          <w:szCs w:val="24"/>
        </w:rPr>
        <w:t>Ahmadiyya</w:t>
      </w:r>
      <w:proofErr w:type="spellEnd"/>
      <w:r w:rsidRPr="0036557C">
        <w:rPr>
          <w:i/>
          <w:sz w:val="24"/>
          <w:szCs w:val="24"/>
        </w:rPr>
        <w:t xml:space="preserve"> </w:t>
      </w:r>
      <w:proofErr w:type="spellStart"/>
      <w:r w:rsidRPr="0036557C">
        <w:rPr>
          <w:i/>
          <w:sz w:val="24"/>
          <w:szCs w:val="24"/>
        </w:rPr>
        <w:t>Jama’at</w:t>
      </w:r>
      <w:proofErr w:type="spellEnd"/>
      <w:r w:rsidRPr="0036557C">
        <w:rPr>
          <w:i/>
          <w:sz w:val="24"/>
          <w:szCs w:val="24"/>
        </w:rPr>
        <w:t xml:space="preserve">: History, Belief, </w:t>
      </w:r>
      <w:proofErr w:type="gramStart"/>
      <w:r w:rsidRPr="0036557C">
        <w:rPr>
          <w:i/>
          <w:sz w:val="24"/>
          <w:szCs w:val="24"/>
        </w:rPr>
        <w:t>Practice</w:t>
      </w:r>
      <w:proofErr w:type="gramEnd"/>
      <w:r>
        <w:rPr>
          <w:sz w:val="24"/>
          <w:szCs w:val="24"/>
        </w:rPr>
        <w:t xml:space="preserve"> (London: Hurst &amp; Company, 2008)</w:t>
      </w:r>
    </w:p>
    <w:p w:rsidR="00211CB8" w:rsidRPr="00211CB8" w:rsidRDefault="00211CB8" w:rsidP="001A54B1">
      <w:pPr>
        <w:rPr>
          <w:sz w:val="24"/>
          <w:szCs w:val="24"/>
        </w:rPr>
      </w:pPr>
    </w:p>
    <w:sectPr w:rsidR="00211CB8" w:rsidRPr="00211CB8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51FAD" w:rsidRDefault="00451FAD" w:rsidP="001A54B1">
      <w:pPr>
        <w:spacing w:after="0" w:line="240" w:lineRule="auto"/>
      </w:pPr>
      <w:r>
        <w:separator/>
      </w:r>
    </w:p>
  </w:endnote>
  <w:endnote w:type="continuationSeparator" w:id="0">
    <w:p w:rsidR="00451FAD" w:rsidRDefault="00451FAD" w:rsidP="001A54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66185248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A54B1" w:rsidRDefault="001A54B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D66DB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1A54B1" w:rsidRDefault="001A54B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51FAD" w:rsidRDefault="00451FAD" w:rsidP="001A54B1">
      <w:pPr>
        <w:spacing w:after="0" w:line="240" w:lineRule="auto"/>
      </w:pPr>
      <w:r>
        <w:separator/>
      </w:r>
    </w:p>
  </w:footnote>
  <w:footnote w:type="continuationSeparator" w:id="0">
    <w:p w:rsidR="00451FAD" w:rsidRDefault="00451FAD" w:rsidP="001A54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6A50997"/>
    <w:multiLevelType w:val="hybridMultilevel"/>
    <w:tmpl w:val="B26C5B0C"/>
    <w:lvl w:ilvl="0" w:tplc="470C18B8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D80624D"/>
    <w:multiLevelType w:val="hybridMultilevel"/>
    <w:tmpl w:val="824C38D2"/>
    <w:lvl w:ilvl="0" w:tplc="C9D22D5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286253B"/>
    <w:multiLevelType w:val="hybridMultilevel"/>
    <w:tmpl w:val="840E8B0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DD961E8"/>
    <w:multiLevelType w:val="hybridMultilevel"/>
    <w:tmpl w:val="B6E2B372"/>
    <w:lvl w:ilvl="0" w:tplc="C5307666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A54B1"/>
    <w:rsid w:val="00002B38"/>
    <w:rsid w:val="00003071"/>
    <w:rsid w:val="00005F29"/>
    <w:rsid w:val="000131BA"/>
    <w:rsid w:val="000202EE"/>
    <w:rsid w:val="00020F34"/>
    <w:rsid w:val="00021195"/>
    <w:rsid w:val="00025B10"/>
    <w:rsid w:val="0002641B"/>
    <w:rsid w:val="00032285"/>
    <w:rsid w:val="00033E64"/>
    <w:rsid w:val="000366D8"/>
    <w:rsid w:val="00037DBB"/>
    <w:rsid w:val="00046FD2"/>
    <w:rsid w:val="0005095F"/>
    <w:rsid w:val="00054429"/>
    <w:rsid w:val="00056ADD"/>
    <w:rsid w:val="00060AEA"/>
    <w:rsid w:val="00060EC2"/>
    <w:rsid w:val="0008039D"/>
    <w:rsid w:val="00083EDF"/>
    <w:rsid w:val="000877B0"/>
    <w:rsid w:val="000937FB"/>
    <w:rsid w:val="000A1B9A"/>
    <w:rsid w:val="000B0385"/>
    <w:rsid w:val="000B29FE"/>
    <w:rsid w:val="000C492C"/>
    <w:rsid w:val="000C63E2"/>
    <w:rsid w:val="000D133D"/>
    <w:rsid w:val="000D2D77"/>
    <w:rsid w:val="000D65F0"/>
    <w:rsid w:val="000D7C5B"/>
    <w:rsid w:val="000E1828"/>
    <w:rsid w:val="000E6097"/>
    <w:rsid w:val="000F1095"/>
    <w:rsid w:val="000F23BD"/>
    <w:rsid w:val="000F32CF"/>
    <w:rsid w:val="000F4C87"/>
    <w:rsid w:val="00103D63"/>
    <w:rsid w:val="001043D3"/>
    <w:rsid w:val="001054A6"/>
    <w:rsid w:val="00141425"/>
    <w:rsid w:val="00141E14"/>
    <w:rsid w:val="0014484A"/>
    <w:rsid w:val="001457AF"/>
    <w:rsid w:val="00156B64"/>
    <w:rsid w:val="0016020A"/>
    <w:rsid w:val="00161E0D"/>
    <w:rsid w:val="00164D3A"/>
    <w:rsid w:val="001728EA"/>
    <w:rsid w:val="00185865"/>
    <w:rsid w:val="001A18A6"/>
    <w:rsid w:val="001A3F48"/>
    <w:rsid w:val="001A4D45"/>
    <w:rsid w:val="001A54B1"/>
    <w:rsid w:val="001A57C0"/>
    <w:rsid w:val="001A6C14"/>
    <w:rsid w:val="001B7A8E"/>
    <w:rsid w:val="001C3E8B"/>
    <w:rsid w:val="001C5DB7"/>
    <w:rsid w:val="001C786F"/>
    <w:rsid w:val="001D3476"/>
    <w:rsid w:val="001D5C2E"/>
    <w:rsid w:val="001E55DB"/>
    <w:rsid w:val="001E7F15"/>
    <w:rsid w:val="001F054F"/>
    <w:rsid w:val="001F6099"/>
    <w:rsid w:val="001F678B"/>
    <w:rsid w:val="00201841"/>
    <w:rsid w:val="00201DC6"/>
    <w:rsid w:val="00203998"/>
    <w:rsid w:val="00203CE4"/>
    <w:rsid w:val="00205D0C"/>
    <w:rsid w:val="00211CB8"/>
    <w:rsid w:val="002135F7"/>
    <w:rsid w:val="00213905"/>
    <w:rsid w:val="002150FA"/>
    <w:rsid w:val="00217F5A"/>
    <w:rsid w:val="00227C99"/>
    <w:rsid w:val="002327D3"/>
    <w:rsid w:val="0023487B"/>
    <w:rsid w:val="00236DE2"/>
    <w:rsid w:val="00242633"/>
    <w:rsid w:val="0025062D"/>
    <w:rsid w:val="002541D3"/>
    <w:rsid w:val="002548B2"/>
    <w:rsid w:val="0025636C"/>
    <w:rsid w:val="00262FA8"/>
    <w:rsid w:val="00266BF0"/>
    <w:rsid w:val="002702F1"/>
    <w:rsid w:val="00271E69"/>
    <w:rsid w:val="0027424D"/>
    <w:rsid w:val="0027463B"/>
    <w:rsid w:val="00282280"/>
    <w:rsid w:val="00286772"/>
    <w:rsid w:val="002872A4"/>
    <w:rsid w:val="002945DD"/>
    <w:rsid w:val="002A1177"/>
    <w:rsid w:val="002B113C"/>
    <w:rsid w:val="002B2A67"/>
    <w:rsid w:val="002B5073"/>
    <w:rsid w:val="002C245A"/>
    <w:rsid w:val="002C6636"/>
    <w:rsid w:val="002C6687"/>
    <w:rsid w:val="002C6C87"/>
    <w:rsid w:val="002C794E"/>
    <w:rsid w:val="002D5553"/>
    <w:rsid w:val="002D7E34"/>
    <w:rsid w:val="002E44E6"/>
    <w:rsid w:val="002E478C"/>
    <w:rsid w:val="002E661D"/>
    <w:rsid w:val="002F3B36"/>
    <w:rsid w:val="002F6711"/>
    <w:rsid w:val="003022DA"/>
    <w:rsid w:val="003032B6"/>
    <w:rsid w:val="00303829"/>
    <w:rsid w:val="00304302"/>
    <w:rsid w:val="0031094F"/>
    <w:rsid w:val="00311F16"/>
    <w:rsid w:val="00317F44"/>
    <w:rsid w:val="00340A7A"/>
    <w:rsid w:val="00345B29"/>
    <w:rsid w:val="00352DED"/>
    <w:rsid w:val="00357AF2"/>
    <w:rsid w:val="0036557C"/>
    <w:rsid w:val="00371687"/>
    <w:rsid w:val="00372C95"/>
    <w:rsid w:val="00382086"/>
    <w:rsid w:val="003913D3"/>
    <w:rsid w:val="00397282"/>
    <w:rsid w:val="003A0698"/>
    <w:rsid w:val="003A2DC0"/>
    <w:rsid w:val="003B52A5"/>
    <w:rsid w:val="003C47CE"/>
    <w:rsid w:val="003D0153"/>
    <w:rsid w:val="003D7A9F"/>
    <w:rsid w:val="003E6E6A"/>
    <w:rsid w:val="003F2C3A"/>
    <w:rsid w:val="00403458"/>
    <w:rsid w:val="00407DB5"/>
    <w:rsid w:val="0041050F"/>
    <w:rsid w:val="004133F9"/>
    <w:rsid w:val="00413F99"/>
    <w:rsid w:val="00415C76"/>
    <w:rsid w:val="00422A27"/>
    <w:rsid w:val="00432528"/>
    <w:rsid w:val="00433BFD"/>
    <w:rsid w:val="004409B2"/>
    <w:rsid w:val="00444AD4"/>
    <w:rsid w:val="0044741B"/>
    <w:rsid w:val="004511E8"/>
    <w:rsid w:val="00451FAD"/>
    <w:rsid w:val="004541A9"/>
    <w:rsid w:val="00462332"/>
    <w:rsid w:val="004626F5"/>
    <w:rsid w:val="00472770"/>
    <w:rsid w:val="004847A3"/>
    <w:rsid w:val="00486940"/>
    <w:rsid w:val="00493003"/>
    <w:rsid w:val="004A2686"/>
    <w:rsid w:val="004B2288"/>
    <w:rsid w:val="004C178E"/>
    <w:rsid w:val="004C5932"/>
    <w:rsid w:val="004D6936"/>
    <w:rsid w:val="004E01A0"/>
    <w:rsid w:val="004E072A"/>
    <w:rsid w:val="004E1059"/>
    <w:rsid w:val="004E2935"/>
    <w:rsid w:val="004E5A66"/>
    <w:rsid w:val="004F03EB"/>
    <w:rsid w:val="004F04A0"/>
    <w:rsid w:val="004F0764"/>
    <w:rsid w:val="004F4637"/>
    <w:rsid w:val="005133C0"/>
    <w:rsid w:val="00521C45"/>
    <w:rsid w:val="00542A95"/>
    <w:rsid w:val="005440C4"/>
    <w:rsid w:val="00545603"/>
    <w:rsid w:val="0055198A"/>
    <w:rsid w:val="00551E2D"/>
    <w:rsid w:val="00553EF4"/>
    <w:rsid w:val="00554171"/>
    <w:rsid w:val="0055426C"/>
    <w:rsid w:val="005563B2"/>
    <w:rsid w:val="005645B4"/>
    <w:rsid w:val="00565BC1"/>
    <w:rsid w:val="00571FD7"/>
    <w:rsid w:val="005768A1"/>
    <w:rsid w:val="00582D40"/>
    <w:rsid w:val="00590903"/>
    <w:rsid w:val="00590FE0"/>
    <w:rsid w:val="005914E9"/>
    <w:rsid w:val="00592706"/>
    <w:rsid w:val="00594EE0"/>
    <w:rsid w:val="00595ABE"/>
    <w:rsid w:val="005A0CEE"/>
    <w:rsid w:val="005A20B4"/>
    <w:rsid w:val="005A452E"/>
    <w:rsid w:val="005B587A"/>
    <w:rsid w:val="005B5BC5"/>
    <w:rsid w:val="005C0CC4"/>
    <w:rsid w:val="005C44F1"/>
    <w:rsid w:val="005C577A"/>
    <w:rsid w:val="005C5845"/>
    <w:rsid w:val="005D2067"/>
    <w:rsid w:val="005D3F54"/>
    <w:rsid w:val="005D4E3B"/>
    <w:rsid w:val="005D506F"/>
    <w:rsid w:val="005E74FF"/>
    <w:rsid w:val="005F346F"/>
    <w:rsid w:val="005F7C56"/>
    <w:rsid w:val="00604FD5"/>
    <w:rsid w:val="00612683"/>
    <w:rsid w:val="00615EC3"/>
    <w:rsid w:val="006234D1"/>
    <w:rsid w:val="0064005D"/>
    <w:rsid w:val="00653EC4"/>
    <w:rsid w:val="006575DC"/>
    <w:rsid w:val="00660C39"/>
    <w:rsid w:val="00660F41"/>
    <w:rsid w:val="00662288"/>
    <w:rsid w:val="006753DC"/>
    <w:rsid w:val="00691E59"/>
    <w:rsid w:val="006941FE"/>
    <w:rsid w:val="006951F1"/>
    <w:rsid w:val="00697EDC"/>
    <w:rsid w:val="006A088C"/>
    <w:rsid w:val="006A3F8C"/>
    <w:rsid w:val="006B0BDC"/>
    <w:rsid w:val="006B2326"/>
    <w:rsid w:val="006B42E5"/>
    <w:rsid w:val="006D08C1"/>
    <w:rsid w:val="006D7316"/>
    <w:rsid w:val="006E1680"/>
    <w:rsid w:val="006E2C3E"/>
    <w:rsid w:val="006E3C94"/>
    <w:rsid w:val="006F3868"/>
    <w:rsid w:val="006F6920"/>
    <w:rsid w:val="007020BE"/>
    <w:rsid w:val="00705211"/>
    <w:rsid w:val="007123B2"/>
    <w:rsid w:val="00717CEC"/>
    <w:rsid w:val="007210B2"/>
    <w:rsid w:val="00727FF0"/>
    <w:rsid w:val="00734742"/>
    <w:rsid w:val="00735182"/>
    <w:rsid w:val="00737E2F"/>
    <w:rsid w:val="00740FC1"/>
    <w:rsid w:val="00750C43"/>
    <w:rsid w:val="00767FF8"/>
    <w:rsid w:val="00771F2C"/>
    <w:rsid w:val="007841D9"/>
    <w:rsid w:val="00784A08"/>
    <w:rsid w:val="00784D52"/>
    <w:rsid w:val="00784DCC"/>
    <w:rsid w:val="007854B9"/>
    <w:rsid w:val="007858B6"/>
    <w:rsid w:val="00785DDB"/>
    <w:rsid w:val="0078614E"/>
    <w:rsid w:val="00786933"/>
    <w:rsid w:val="00790801"/>
    <w:rsid w:val="0079430D"/>
    <w:rsid w:val="00794DE1"/>
    <w:rsid w:val="00795E52"/>
    <w:rsid w:val="007967FD"/>
    <w:rsid w:val="007A3663"/>
    <w:rsid w:val="007A7723"/>
    <w:rsid w:val="007B2BBB"/>
    <w:rsid w:val="007B4192"/>
    <w:rsid w:val="007B68A0"/>
    <w:rsid w:val="007C06C1"/>
    <w:rsid w:val="007C27AB"/>
    <w:rsid w:val="007C5069"/>
    <w:rsid w:val="007C67F9"/>
    <w:rsid w:val="007C7150"/>
    <w:rsid w:val="007D0876"/>
    <w:rsid w:val="007D09AE"/>
    <w:rsid w:val="007D6D97"/>
    <w:rsid w:val="007E4E82"/>
    <w:rsid w:val="007F068A"/>
    <w:rsid w:val="007F5D5D"/>
    <w:rsid w:val="00812511"/>
    <w:rsid w:val="00814F86"/>
    <w:rsid w:val="00817394"/>
    <w:rsid w:val="008209B5"/>
    <w:rsid w:val="0082680F"/>
    <w:rsid w:val="00827FA7"/>
    <w:rsid w:val="00832D87"/>
    <w:rsid w:val="00834CE2"/>
    <w:rsid w:val="0084078D"/>
    <w:rsid w:val="00842857"/>
    <w:rsid w:val="008434A6"/>
    <w:rsid w:val="00844EED"/>
    <w:rsid w:val="00853CAA"/>
    <w:rsid w:val="00867023"/>
    <w:rsid w:val="00867ED7"/>
    <w:rsid w:val="00873954"/>
    <w:rsid w:val="00876900"/>
    <w:rsid w:val="008823CD"/>
    <w:rsid w:val="00890472"/>
    <w:rsid w:val="00896BC6"/>
    <w:rsid w:val="008A138F"/>
    <w:rsid w:val="008C48C1"/>
    <w:rsid w:val="008C4DCF"/>
    <w:rsid w:val="008D03CC"/>
    <w:rsid w:val="008E05D7"/>
    <w:rsid w:val="008E75EA"/>
    <w:rsid w:val="008E7DB3"/>
    <w:rsid w:val="00900DBE"/>
    <w:rsid w:val="009056A6"/>
    <w:rsid w:val="009155F5"/>
    <w:rsid w:val="00917186"/>
    <w:rsid w:val="00925EA7"/>
    <w:rsid w:val="00933D33"/>
    <w:rsid w:val="00935D5E"/>
    <w:rsid w:val="00935DF6"/>
    <w:rsid w:val="00955829"/>
    <w:rsid w:val="00957585"/>
    <w:rsid w:val="0096739B"/>
    <w:rsid w:val="0096775D"/>
    <w:rsid w:val="009725A6"/>
    <w:rsid w:val="00974658"/>
    <w:rsid w:val="0098068B"/>
    <w:rsid w:val="00980857"/>
    <w:rsid w:val="00984354"/>
    <w:rsid w:val="009868C3"/>
    <w:rsid w:val="0098695E"/>
    <w:rsid w:val="00993A6B"/>
    <w:rsid w:val="009A031A"/>
    <w:rsid w:val="009A182B"/>
    <w:rsid w:val="009A211E"/>
    <w:rsid w:val="009A3971"/>
    <w:rsid w:val="009A3B50"/>
    <w:rsid w:val="009B28BD"/>
    <w:rsid w:val="009B690C"/>
    <w:rsid w:val="009D194D"/>
    <w:rsid w:val="009D275D"/>
    <w:rsid w:val="009D3C78"/>
    <w:rsid w:val="009D49C4"/>
    <w:rsid w:val="009D5DA7"/>
    <w:rsid w:val="009D707D"/>
    <w:rsid w:val="009E23A3"/>
    <w:rsid w:val="009E2C03"/>
    <w:rsid w:val="009E5DC9"/>
    <w:rsid w:val="009E62B3"/>
    <w:rsid w:val="009E6AE8"/>
    <w:rsid w:val="009E7DD1"/>
    <w:rsid w:val="009F1E51"/>
    <w:rsid w:val="009F20FC"/>
    <w:rsid w:val="009F36CA"/>
    <w:rsid w:val="009F3D2C"/>
    <w:rsid w:val="009F516A"/>
    <w:rsid w:val="00A024AF"/>
    <w:rsid w:val="00A14EDE"/>
    <w:rsid w:val="00A244A7"/>
    <w:rsid w:val="00A24DE4"/>
    <w:rsid w:val="00A25D21"/>
    <w:rsid w:val="00A35394"/>
    <w:rsid w:val="00A369DB"/>
    <w:rsid w:val="00A42371"/>
    <w:rsid w:val="00A42919"/>
    <w:rsid w:val="00A44E69"/>
    <w:rsid w:val="00A4674B"/>
    <w:rsid w:val="00A51DB8"/>
    <w:rsid w:val="00A54033"/>
    <w:rsid w:val="00A735CB"/>
    <w:rsid w:val="00A759F5"/>
    <w:rsid w:val="00A77425"/>
    <w:rsid w:val="00A82A28"/>
    <w:rsid w:val="00A87277"/>
    <w:rsid w:val="00A87B71"/>
    <w:rsid w:val="00A950EF"/>
    <w:rsid w:val="00A95725"/>
    <w:rsid w:val="00A970AE"/>
    <w:rsid w:val="00AA04DA"/>
    <w:rsid w:val="00AA3F14"/>
    <w:rsid w:val="00AB3BCD"/>
    <w:rsid w:val="00AB3FBA"/>
    <w:rsid w:val="00AB6596"/>
    <w:rsid w:val="00AB7915"/>
    <w:rsid w:val="00AC2D6B"/>
    <w:rsid w:val="00AD66DB"/>
    <w:rsid w:val="00AE0F47"/>
    <w:rsid w:val="00AE0F93"/>
    <w:rsid w:val="00AF4EF5"/>
    <w:rsid w:val="00AF5D30"/>
    <w:rsid w:val="00AF6D2D"/>
    <w:rsid w:val="00B01B0E"/>
    <w:rsid w:val="00B073C0"/>
    <w:rsid w:val="00B1490E"/>
    <w:rsid w:val="00B16F66"/>
    <w:rsid w:val="00B22C90"/>
    <w:rsid w:val="00B24F6A"/>
    <w:rsid w:val="00B369ED"/>
    <w:rsid w:val="00B53A2C"/>
    <w:rsid w:val="00B54752"/>
    <w:rsid w:val="00B54D91"/>
    <w:rsid w:val="00B57384"/>
    <w:rsid w:val="00B608DC"/>
    <w:rsid w:val="00B67706"/>
    <w:rsid w:val="00B73339"/>
    <w:rsid w:val="00B73EF3"/>
    <w:rsid w:val="00B772DC"/>
    <w:rsid w:val="00B8479E"/>
    <w:rsid w:val="00B858C6"/>
    <w:rsid w:val="00B9719B"/>
    <w:rsid w:val="00BA30F8"/>
    <w:rsid w:val="00BA58D1"/>
    <w:rsid w:val="00BB1AA2"/>
    <w:rsid w:val="00BB43F3"/>
    <w:rsid w:val="00BC1CAF"/>
    <w:rsid w:val="00BC200E"/>
    <w:rsid w:val="00BC2F68"/>
    <w:rsid w:val="00BD18DB"/>
    <w:rsid w:val="00BD39E9"/>
    <w:rsid w:val="00BD403E"/>
    <w:rsid w:val="00BE0158"/>
    <w:rsid w:val="00BF4D4F"/>
    <w:rsid w:val="00C009DD"/>
    <w:rsid w:val="00C049BA"/>
    <w:rsid w:val="00C127AB"/>
    <w:rsid w:val="00C14ADE"/>
    <w:rsid w:val="00C34EE4"/>
    <w:rsid w:val="00C35032"/>
    <w:rsid w:val="00C407FA"/>
    <w:rsid w:val="00C43182"/>
    <w:rsid w:val="00C7498C"/>
    <w:rsid w:val="00C77517"/>
    <w:rsid w:val="00C85494"/>
    <w:rsid w:val="00C94D19"/>
    <w:rsid w:val="00C96F6B"/>
    <w:rsid w:val="00CA0C40"/>
    <w:rsid w:val="00CA5FAA"/>
    <w:rsid w:val="00CA7C34"/>
    <w:rsid w:val="00CB0B17"/>
    <w:rsid w:val="00CB145D"/>
    <w:rsid w:val="00CB27B6"/>
    <w:rsid w:val="00CB71DB"/>
    <w:rsid w:val="00CB7547"/>
    <w:rsid w:val="00CC7ACF"/>
    <w:rsid w:val="00CD575F"/>
    <w:rsid w:val="00CF241F"/>
    <w:rsid w:val="00CF32FA"/>
    <w:rsid w:val="00CF3542"/>
    <w:rsid w:val="00CF4931"/>
    <w:rsid w:val="00D06F53"/>
    <w:rsid w:val="00D10169"/>
    <w:rsid w:val="00D132D1"/>
    <w:rsid w:val="00D31427"/>
    <w:rsid w:val="00D320EB"/>
    <w:rsid w:val="00D41C77"/>
    <w:rsid w:val="00D441FD"/>
    <w:rsid w:val="00D5594E"/>
    <w:rsid w:val="00D61185"/>
    <w:rsid w:val="00D64416"/>
    <w:rsid w:val="00D66B30"/>
    <w:rsid w:val="00D70495"/>
    <w:rsid w:val="00D70830"/>
    <w:rsid w:val="00D7171E"/>
    <w:rsid w:val="00D72608"/>
    <w:rsid w:val="00D731E3"/>
    <w:rsid w:val="00D757FD"/>
    <w:rsid w:val="00D77FFD"/>
    <w:rsid w:val="00D86BB1"/>
    <w:rsid w:val="00D86D3B"/>
    <w:rsid w:val="00D86E89"/>
    <w:rsid w:val="00D87717"/>
    <w:rsid w:val="00D917E4"/>
    <w:rsid w:val="00D93ED0"/>
    <w:rsid w:val="00D974CE"/>
    <w:rsid w:val="00DA0A71"/>
    <w:rsid w:val="00DA12BF"/>
    <w:rsid w:val="00DA5913"/>
    <w:rsid w:val="00DA78B5"/>
    <w:rsid w:val="00DB5E6B"/>
    <w:rsid w:val="00DB6CD2"/>
    <w:rsid w:val="00DB7BB2"/>
    <w:rsid w:val="00DC0A8D"/>
    <w:rsid w:val="00DC62AC"/>
    <w:rsid w:val="00DC668B"/>
    <w:rsid w:val="00DC7687"/>
    <w:rsid w:val="00DD0B50"/>
    <w:rsid w:val="00DD3934"/>
    <w:rsid w:val="00DD5D7B"/>
    <w:rsid w:val="00DD6B82"/>
    <w:rsid w:val="00DE0410"/>
    <w:rsid w:val="00DE0DCC"/>
    <w:rsid w:val="00DE476F"/>
    <w:rsid w:val="00DE4A2F"/>
    <w:rsid w:val="00DF1062"/>
    <w:rsid w:val="00E05F13"/>
    <w:rsid w:val="00E06522"/>
    <w:rsid w:val="00E0684A"/>
    <w:rsid w:val="00E103B9"/>
    <w:rsid w:val="00E121E4"/>
    <w:rsid w:val="00E169D3"/>
    <w:rsid w:val="00E20087"/>
    <w:rsid w:val="00E20EE2"/>
    <w:rsid w:val="00E275CE"/>
    <w:rsid w:val="00E27AD3"/>
    <w:rsid w:val="00E32692"/>
    <w:rsid w:val="00E33A5C"/>
    <w:rsid w:val="00E3797D"/>
    <w:rsid w:val="00E41A4A"/>
    <w:rsid w:val="00E457B5"/>
    <w:rsid w:val="00E471CB"/>
    <w:rsid w:val="00E506B9"/>
    <w:rsid w:val="00E54294"/>
    <w:rsid w:val="00E54A63"/>
    <w:rsid w:val="00E578B1"/>
    <w:rsid w:val="00E65B33"/>
    <w:rsid w:val="00E67CF9"/>
    <w:rsid w:val="00E74176"/>
    <w:rsid w:val="00E75311"/>
    <w:rsid w:val="00E77EE3"/>
    <w:rsid w:val="00E8083E"/>
    <w:rsid w:val="00E81084"/>
    <w:rsid w:val="00E84F90"/>
    <w:rsid w:val="00E9221A"/>
    <w:rsid w:val="00E96323"/>
    <w:rsid w:val="00EA1FDE"/>
    <w:rsid w:val="00EA2BA4"/>
    <w:rsid w:val="00EA54F4"/>
    <w:rsid w:val="00EA5A24"/>
    <w:rsid w:val="00EB58F1"/>
    <w:rsid w:val="00EC164F"/>
    <w:rsid w:val="00EC3A4A"/>
    <w:rsid w:val="00EC576A"/>
    <w:rsid w:val="00EC78EB"/>
    <w:rsid w:val="00ED4D68"/>
    <w:rsid w:val="00ED5243"/>
    <w:rsid w:val="00ED6CF7"/>
    <w:rsid w:val="00EE14F9"/>
    <w:rsid w:val="00EF17DF"/>
    <w:rsid w:val="00EF1962"/>
    <w:rsid w:val="00EF21D5"/>
    <w:rsid w:val="00F04290"/>
    <w:rsid w:val="00F12EAB"/>
    <w:rsid w:val="00F14D80"/>
    <w:rsid w:val="00F16221"/>
    <w:rsid w:val="00F21B1A"/>
    <w:rsid w:val="00F26FFB"/>
    <w:rsid w:val="00F3392D"/>
    <w:rsid w:val="00F40017"/>
    <w:rsid w:val="00F41BC1"/>
    <w:rsid w:val="00F42AE8"/>
    <w:rsid w:val="00F43FCA"/>
    <w:rsid w:val="00F54C61"/>
    <w:rsid w:val="00F54D6A"/>
    <w:rsid w:val="00F60238"/>
    <w:rsid w:val="00F61001"/>
    <w:rsid w:val="00F642D6"/>
    <w:rsid w:val="00F65F45"/>
    <w:rsid w:val="00F70E30"/>
    <w:rsid w:val="00F71C20"/>
    <w:rsid w:val="00F759A7"/>
    <w:rsid w:val="00F8073E"/>
    <w:rsid w:val="00F92733"/>
    <w:rsid w:val="00F95BBB"/>
    <w:rsid w:val="00F979EF"/>
    <w:rsid w:val="00FA5961"/>
    <w:rsid w:val="00FA59F5"/>
    <w:rsid w:val="00FA67B0"/>
    <w:rsid w:val="00FB1A91"/>
    <w:rsid w:val="00FB3203"/>
    <w:rsid w:val="00FB399D"/>
    <w:rsid w:val="00FC307B"/>
    <w:rsid w:val="00FC5628"/>
    <w:rsid w:val="00FD5415"/>
    <w:rsid w:val="00FE028D"/>
    <w:rsid w:val="00FE0A7E"/>
    <w:rsid w:val="00FE3BB8"/>
    <w:rsid w:val="00FE495B"/>
    <w:rsid w:val="00FE6AB2"/>
    <w:rsid w:val="00FF58AC"/>
    <w:rsid w:val="00FF68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A54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54B1"/>
  </w:style>
  <w:style w:type="paragraph" w:styleId="Footer">
    <w:name w:val="footer"/>
    <w:basedOn w:val="Normal"/>
    <w:link w:val="FooterChar"/>
    <w:uiPriority w:val="99"/>
    <w:unhideWhenUsed/>
    <w:rsid w:val="001A54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54B1"/>
  </w:style>
  <w:style w:type="paragraph" w:styleId="ListParagraph">
    <w:name w:val="List Paragraph"/>
    <w:basedOn w:val="Normal"/>
    <w:uiPriority w:val="34"/>
    <w:qFormat/>
    <w:rsid w:val="001A54B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12683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A54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54B1"/>
  </w:style>
  <w:style w:type="paragraph" w:styleId="Footer">
    <w:name w:val="footer"/>
    <w:basedOn w:val="Normal"/>
    <w:link w:val="FooterChar"/>
    <w:uiPriority w:val="99"/>
    <w:unhideWhenUsed/>
    <w:rsid w:val="001A54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54B1"/>
  </w:style>
  <w:style w:type="paragraph" w:styleId="ListParagraph">
    <w:name w:val="List Paragraph"/>
    <w:basedOn w:val="Normal"/>
    <w:uiPriority w:val="34"/>
    <w:qFormat/>
    <w:rsid w:val="001A54B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1268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open.ac.uk/arts/research/religion-in-london/" TargetMode="External"/><Relationship Id="rId13" Type="http://schemas.openxmlformats.org/officeDocument/2006/relationships/hyperlink" Target="http://www.bbc.co.uk/history/ancient/romans/paganshadowchrist_article_01.shtml" TargetMode="External"/><Relationship Id="rId18" Type="http://schemas.openxmlformats.org/officeDocument/2006/relationships/hyperlink" Target="https://rlp.hds.harvard.edu/faq/ahmadiyya-movement-pakistan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s://www.newstatesman.com/politics/religion/2018/07/we-have-turned-blind-eye-extremism-against-british-ahmadi-muslim-community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oxfordreference.com.ezproxy.uwtsd.ac.uk/view/10.1093/acref/9780199545568.001.0001/acref-9780199545568-e-4224" TargetMode="External"/><Relationship Id="rId17" Type="http://schemas.openxmlformats.org/officeDocument/2006/relationships/hyperlink" Target="https://www.britannica.com/topic/Ahmadiyyah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alislam.org/introduction/intro.pdf" TargetMode="External"/><Relationship Id="rId20" Type="http://schemas.openxmlformats.org/officeDocument/2006/relationships/hyperlink" Target="https://assets.publishing.service.gov.uk/government/uploads/system/uploads/attachment_data/file/717821/CPIN-Pakistan-Ahmadis-v3.0-June_2018.pdf" TargetMode="Externa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://www.oxfordscholarship.com.ezproxy.uwtsd.ac.uk/view/10.1093/acprof:oso/9780199216130.001.0001/acprof-9780199216130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://www.loveforallhatredfornone.org/about-the-ahmadiyya-muslim-community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oxfordreference.com.ezproxy.uwtsd.ac.uk/view/10.1093/acref/9780199677832.001.0001/acref-9780199677832-e-4475" TargetMode="External"/><Relationship Id="rId19" Type="http://schemas.openxmlformats.org/officeDocument/2006/relationships/hyperlink" Target="https://reasononfaith.org/ahmadiyya-beliefs-and-practice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westminster-abbey.org/about-the-abbey/history" TargetMode="External"/><Relationship Id="rId14" Type="http://schemas.openxmlformats.org/officeDocument/2006/relationships/hyperlink" Target="https://www.bbc.co.uk/programmes/b01pg5nt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953</Words>
  <Characters>5438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2019-03-05T19:45:00Z</dcterms:created>
  <dcterms:modified xsi:type="dcterms:W3CDTF">2019-03-05T19:45:00Z</dcterms:modified>
</cp:coreProperties>
</file>