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C31B92" w:rsidRPr="0099321F" w:rsidRDefault="00C31B92" w:rsidP="00771958">
      <w:pPr>
        <w:jc w:val="center"/>
        <w:rPr>
          <w:sz w:val="40"/>
          <w:szCs w:val="40"/>
        </w:rPr>
      </w:pPr>
    </w:p>
    <w:p w:rsidR="00C31B92" w:rsidRPr="0099321F" w:rsidRDefault="00C31B92" w:rsidP="008955DE">
      <w:pPr>
        <w:rPr>
          <w:sz w:val="40"/>
          <w:szCs w:val="40"/>
        </w:rPr>
      </w:pPr>
    </w:p>
    <w:p w:rsidR="003828ED" w:rsidRPr="0099321F" w:rsidRDefault="00C31B92" w:rsidP="00771958">
      <w:pPr>
        <w:jc w:val="center"/>
        <w:rPr>
          <w:b/>
          <w:bCs/>
          <w:sz w:val="40"/>
          <w:szCs w:val="40"/>
        </w:rPr>
      </w:pPr>
      <w:r w:rsidRPr="0099321F">
        <w:rPr>
          <w:b/>
          <w:bCs/>
          <w:sz w:val="40"/>
          <w:szCs w:val="40"/>
        </w:rPr>
        <w:t>Module</w:t>
      </w:r>
      <w:r w:rsidR="00281866" w:rsidRPr="0099321F">
        <w:rPr>
          <w:b/>
          <w:bCs/>
          <w:sz w:val="40"/>
          <w:szCs w:val="40"/>
        </w:rPr>
        <w:t xml:space="preserve"> </w:t>
      </w:r>
      <w:r w:rsidRPr="0099321F">
        <w:rPr>
          <w:b/>
          <w:bCs/>
          <w:sz w:val="40"/>
          <w:szCs w:val="40"/>
        </w:rPr>
        <w:t xml:space="preserve">Code &amp; </w:t>
      </w:r>
      <w:r w:rsidR="00281866" w:rsidRPr="0099321F">
        <w:rPr>
          <w:b/>
          <w:bCs/>
          <w:sz w:val="40"/>
          <w:szCs w:val="40"/>
        </w:rPr>
        <w:t xml:space="preserve">Title: </w:t>
      </w:r>
      <w:r w:rsidR="00DC0193" w:rsidRPr="0099321F">
        <w:rPr>
          <w:b/>
          <w:bCs/>
          <w:sz w:val="40"/>
          <w:szCs w:val="40"/>
        </w:rPr>
        <w:t>LCMB7001 – Marketing Assessment 2</w:t>
      </w:r>
    </w:p>
    <w:p w:rsidR="008955DE" w:rsidRPr="0099321F" w:rsidRDefault="008955DE" w:rsidP="00771958">
      <w:pPr>
        <w:jc w:val="center"/>
        <w:rPr>
          <w:sz w:val="40"/>
          <w:szCs w:val="40"/>
        </w:rPr>
      </w:pPr>
    </w:p>
    <w:p w:rsidR="008955DE" w:rsidRPr="0099321F" w:rsidRDefault="008955DE" w:rsidP="00771958">
      <w:pPr>
        <w:jc w:val="center"/>
        <w:rPr>
          <w:sz w:val="40"/>
          <w:szCs w:val="40"/>
        </w:rPr>
      </w:pPr>
    </w:p>
    <w:p w:rsidR="00734BAD" w:rsidRPr="0099321F" w:rsidRDefault="00734BAD" w:rsidP="00734BAD">
      <w:pPr>
        <w:jc w:val="center"/>
        <w:rPr>
          <w:b/>
          <w:bCs/>
          <w:sz w:val="40"/>
          <w:szCs w:val="40"/>
        </w:rPr>
      </w:pPr>
      <w:r w:rsidRPr="0099321F">
        <w:rPr>
          <w:b/>
          <w:bCs/>
          <w:sz w:val="40"/>
          <w:szCs w:val="40"/>
        </w:rPr>
        <w:t xml:space="preserve">Assignment </w:t>
      </w:r>
      <w:r w:rsidR="008955DE" w:rsidRPr="0099321F">
        <w:rPr>
          <w:b/>
          <w:bCs/>
          <w:sz w:val="40"/>
          <w:szCs w:val="40"/>
        </w:rPr>
        <w:t>Title:</w:t>
      </w:r>
      <w:r w:rsidRPr="0099321F">
        <w:rPr>
          <w:b/>
          <w:bCs/>
          <w:sz w:val="40"/>
          <w:szCs w:val="40"/>
        </w:rPr>
        <w:t xml:space="preserve"> Marketing Management</w:t>
      </w:r>
    </w:p>
    <w:p w:rsidR="008955DE" w:rsidRPr="0099321F" w:rsidRDefault="00734BAD" w:rsidP="00734BAD">
      <w:pPr>
        <w:jc w:val="center"/>
        <w:rPr>
          <w:b/>
          <w:bCs/>
          <w:sz w:val="40"/>
          <w:szCs w:val="40"/>
        </w:rPr>
      </w:pPr>
      <w:r w:rsidRPr="0099321F">
        <w:rPr>
          <w:b/>
          <w:bCs/>
          <w:sz w:val="40"/>
          <w:szCs w:val="40"/>
        </w:rPr>
        <w:t>Assessment 2</w:t>
      </w:r>
    </w:p>
    <w:p w:rsidR="00734BAD" w:rsidRPr="0099321F" w:rsidRDefault="00734BAD" w:rsidP="00734BAD">
      <w:pPr>
        <w:jc w:val="center"/>
        <w:rPr>
          <w:b/>
          <w:bCs/>
          <w:sz w:val="40"/>
          <w:szCs w:val="40"/>
        </w:rPr>
      </w:pPr>
    </w:p>
    <w:p w:rsidR="00734BAD" w:rsidRPr="0099321F" w:rsidRDefault="00734BAD" w:rsidP="00734BAD">
      <w:pPr>
        <w:jc w:val="center"/>
        <w:rPr>
          <w:b/>
          <w:bCs/>
          <w:sz w:val="40"/>
          <w:szCs w:val="40"/>
        </w:rPr>
      </w:pPr>
    </w:p>
    <w:p w:rsidR="00734BAD" w:rsidRPr="0099321F" w:rsidRDefault="00734BAD" w:rsidP="00734BAD">
      <w:pPr>
        <w:jc w:val="center"/>
        <w:rPr>
          <w:b/>
          <w:bCs/>
          <w:sz w:val="40"/>
          <w:szCs w:val="40"/>
        </w:rPr>
      </w:pPr>
    </w:p>
    <w:p w:rsidR="00734BAD" w:rsidRPr="0099321F" w:rsidRDefault="00734BAD" w:rsidP="00734BAD">
      <w:pPr>
        <w:jc w:val="center"/>
        <w:rPr>
          <w:b/>
          <w:bCs/>
          <w:sz w:val="40"/>
          <w:szCs w:val="40"/>
        </w:rPr>
      </w:pPr>
    </w:p>
    <w:p w:rsidR="0098794E" w:rsidRPr="0099321F" w:rsidRDefault="0098794E" w:rsidP="00734BAD">
      <w:pPr>
        <w:rPr>
          <w:b/>
          <w:bCs/>
          <w:sz w:val="40"/>
          <w:szCs w:val="40"/>
        </w:rPr>
      </w:pPr>
    </w:p>
    <w:p w:rsidR="0098794E" w:rsidRPr="0099321F" w:rsidRDefault="0098794E" w:rsidP="00734BAD">
      <w:pPr>
        <w:rPr>
          <w:b/>
          <w:bCs/>
          <w:sz w:val="40"/>
          <w:szCs w:val="40"/>
        </w:rPr>
      </w:pPr>
    </w:p>
    <w:p w:rsidR="00734BAD" w:rsidRPr="0099321F" w:rsidRDefault="00734BAD" w:rsidP="00734BAD">
      <w:pPr>
        <w:rPr>
          <w:b/>
          <w:bCs/>
          <w:sz w:val="40"/>
          <w:szCs w:val="40"/>
        </w:rPr>
      </w:pPr>
      <w:r w:rsidRPr="0099321F">
        <w:rPr>
          <w:b/>
          <w:bCs/>
          <w:sz w:val="40"/>
          <w:szCs w:val="40"/>
        </w:rPr>
        <w:t xml:space="preserve">Student Name: </w:t>
      </w:r>
      <w:r w:rsidR="0098794E" w:rsidRPr="0099321F">
        <w:rPr>
          <w:b/>
          <w:bCs/>
          <w:sz w:val="40"/>
          <w:szCs w:val="40"/>
        </w:rPr>
        <w:t>Farman Ahmed</w:t>
      </w:r>
    </w:p>
    <w:p w:rsidR="00734BAD" w:rsidRPr="0099321F" w:rsidRDefault="00734BAD" w:rsidP="00734BAD">
      <w:pPr>
        <w:rPr>
          <w:b/>
          <w:bCs/>
          <w:sz w:val="40"/>
          <w:szCs w:val="40"/>
        </w:rPr>
      </w:pPr>
      <w:r w:rsidRPr="0099321F">
        <w:rPr>
          <w:b/>
          <w:bCs/>
          <w:sz w:val="40"/>
          <w:szCs w:val="40"/>
        </w:rPr>
        <w:t xml:space="preserve">Student ID: </w:t>
      </w:r>
      <w:r w:rsidR="00400549">
        <w:rPr>
          <w:b/>
          <w:bCs/>
          <w:sz w:val="40"/>
          <w:szCs w:val="40"/>
        </w:rPr>
        <w:t>2220284</w:t>
      </w:r>
    </w:p>
    <w:p w:rsidR="00734BAD" w:rsidRPr="0099321F" w:rsidRDefault="00734BAD" w:rsidP="00734BAD">
      <w:pPr>
        <w:rPr>
          <w:b/>
          <w:bCs/>
          <w:sz w:val="40"/>
          <w:szCs w:val="40"/>
        </w:rPr>
      </w:pPr>
      <w:r w:rsidRPr="0099321F">
        <w:rPr>
          <w:b/>
          <w:bCs/>
          <w:sz w:val="40"/>
          <w:szCs w:val="40"/>
        </w:rPr>
        <w:t xml:space="preserve">Word Count: </w:t>
      </w:r>
      <w:r w:rsidR="0098794E" w:rsidRPr="0099321F">
        <w:rPr>
          <w:b/>
          <w:bCs/>
          <w:sz w:val="40"/>
          <w:szCs w:val="40"/>
        </w:rPr>
        <w:t xml:space="preserve">2000 Words </w:t>
      </w:r>
    </w:p>
    <w:p w:rsidR="0098794E" w:rsidRPr="0099321F" w:rsidRDefault="00734BAD" w:rsidP="00734BAD">
      <w:pPr>
        <w:rPr>
          <w:b/>
          <w:bCs/>
          <w:sz w:val="40"/>
          <w:szCs w:val="40"/>
        </w:rPr>
      </w:pPr>
      <w:r w:rsidRPr="0099321F">
        <w:rPr>
          <w:b/>
          <w:bCs/>
          <w:sz w:val="40"/>
          <w:szCs w:val="40"/>
        </w:rPr>
        <w:t xml:space="preserve">Submission Date: </w:t>
      </w:r>
      <w:r w:rsidR="0098794E" w:rsidRPr="0099321F">
        <w:rPr>
          <w:b/>
          <w:bCs/>
          <w:sz w:val="40"/>
          <w:szCs w:val="40"/>
        </w:rPr>
        <w:t>05</w:t>
      </w:r>
      <w:r w:rsidR="0098794E" w:rsidRPr="0099321F">
        <w:rPr>
          <w:b/>
          <w:bCs/>
          <w:sz w:val="40"/>
          <w:szCs w:val="40"/>
          <w:vertAlign w:val="superscript"/>
        </w:rPr>
        <w:t>th</w:t>
      </w:r>
      <w:r w:rsidR="0098794E" w:rsidRPr="0099321F">
        <w:rPr>
          <w:b/>
          <w:bCs/>
          <w:sz w:val="40"/>
          <w:szCs w:val="40"/>
        </w:rPr>
        <w:t xml:space="preserve"> May 2023</w:t>
      </w:r>
    </w:p>
    <w:p w:rsidR="00734BAD" w:rsidRPr="0099321F" w:rsidRDefault="00734BAD" w:rsidP="00734BAD">
      <w:pPr>
        <w:rPr>
          <w:b/>
          <w:bCs/>
          <w:sz w:val="40"/>
          <w:szCs w:val="40"/>
        </w:rPr>
      </w:pPr>
      <w:r w:rsidRPr="0099321F">
        <w:rPr>
          <w:b/>
          <w:bCs/>
          <w:sz w:val="40"/>
          <w:szCs w:val="40"/>
        </w:rPr>
        <w:t xml:space="preserve">Tutor Name: </w:t>
      </w:r>
      <w:r w:rsidR="00400549">
        <w:rPr>
          <w:b/>
          <w:bCs/>
          <w:sz w:val="40"/>
          <w:szCs w:val="40"/>
        </w:rPr>
        <w:t>Tushara Balendran</w:t>
      </w:r>
    </w:p>
    <w:p w:rsidR="002B6DF3" w:rsidRDefault="002B6DF3" w:rsidP="002B6DF3">
      <w:pPr>
        <w:pStyle w:val="TOCHeading"/>
        <w:jc w:val="center"/>
      </w:pPr>
      <w:r>
        <w:t>Table of Contents</w:t>
      </w:r>
    </w:p>
    <w:p w:rsidR="00400549" w:rsidRDefault="002B6DF3">
      <w:pPr>
        <w:pStyle w:val="TOC1"/>
        <w:rPr>
          <w:rFonts w:ascii="Calibri" w:eastAsia="Times New Roman" w:hAnsi="Calibri" w:cs="Times New Roman"/>
          <w:noProof/>
          <w:color w:val="auto"/>
          <w:kern w:val="2"/>
          <w:sz w:val="22"/>
          <w:lang w:val="en-IN" w:eastAsia="en-IN"/>
        </w:rPr>
      </w:pPr>
      <w:r>
        <w:fldChar w:fldCharType="begin"/>
      </w:r>
      <w:r>
        <w:instrText xml:space="preserve"> TOC \o "1-3" \h \z \u </w:instrText>
      </w:r>
      <w:r>
        <w:fldChar w:fldCharType="separate"/>
      </w:r>
      <w:hyperlink w:anchor="_Toc134194102" w:history="1">
        <w:r w:rsidR="00400549" w:rsidRPr="00EF05CA">
          <w:rPr>
            <w:rStyle w:val="Hyperlink"/>
            <w:noProof/>
          </w:rPr>
          <w:t>1. INTRODUCTION</w:t>
        </w:r>
        <w:r w:rsidR="00400549">
          <w:rPr>
            <w:noProof/>
            <w:webHidden/>
          </w:rPr>
          <w:tab/>
        </w:r>
        <w:r w:rsidR="00400549">
          <w:rPr>
            <w:noProof/>
            <w:webHidden/>
          </w:rPr>
          <w:fldChar w:fldCharType="begin"/>
        </w:r>
        <w:r w:rsidR="00400549">
          <w:rPr>
            <w:noProof/>
            <w:webHidden/>
          </w:rPr>
          <w:instrText xml:space="preserve"> PAGEREF _Toc134194102 \h </w:instrText>
        </w:r>
        <w:r w:rsidR="00400549">
          <w:rPr>
            <w:noProof/>
            <w:webHidden/>
          </w:rPr>
        </w:r>
        <w:r w:rsidR="00400549">
          <w:rPr>
            <w:noProof/>
            <w:webHidden/>
          </w:rPr>
          <w:fldChar w:fldCharType="separate"/>
        </w:r>
        <w:r w:rsidR="00400549">
          <w:rPr>
            <w:noProof/>
            <w:webHidden/>
          </w:rPr>
          <w:t>1</w:t>
        </w:r>
        <w:r w:rsidR="00400549">
          <w:rPr>
            <w:noProof/>
            <w:webHidden/>
          </w:rPr>
          <w:fldChar w:fldCharType="end"/>
        </w:r>
      </w:hyperlink>
    </w:p>
    <w:p w:rsidR="00400549" w:rsidRDefault="00400549">
      <w:pPr>
        <w:pStyle w:val="TOC1"/>
        <w:rPr>
          <w:rFonts w:ascii="Calibri" w:eastAsia="Times New Roman" w:hAnsi="Calibri" w:cs="Times New Roman"/>
          <w:noProof/>
          <w:color w:val="auto"/>
          <w:kern w:val="2"/>
          <w:sz w:val="22"/>
          <w:lang w:val="en-IN" w:eastAsia="en-IN"/>
        </w:rPr>
      </w:pPr>
      <w:hyperlink w:anchor="_Toc134194103" w:history="1">
        <w:r w:rsidRPr="00EF05CA">
          <w:rPr>
            <w:rStyle w:val="Hyperlink"/>
            <w:noProof/>
          </w:rPr>
          <w:t>2. MAIN BODY</w:t>
        </w:r>
        <w:r>
          <w:rPr>
            <w:noProof/>
            <w:webHidden/>
          </w:rPr>
          <w:tab/>
        </w:r>
        <w:r>
          <w:rPr>
            <w:noProof/>
            <w:webHidden/>
          </w:rPr>
          <w:fldChar w:fldCharType="begin"/>
        </w:r>
        <w:r>
          <w:rPr>
            <w:noProof/>
            <w:webHidden/>
          </w:rPr>
          <w:instrText xml:space="preserve"> PAGEREF _Toc134194103 \h </w:instrText>
        </w:r>
        <w:r>
          <w:rPr>
            <w:noProof/>
            <w:webHidden/>
          </w:rPr>
        </w:r>
        <w:r>
          <w:rPr>
            <w:noProof/>
            <w:webHidden/>
          </w:rPr>
          <w:fldChar w:fldCharType="separate"/>
        </w:r>
        <w:r>
          <w:rPr>
            <w:noProof/>
            <w:webHidden/>
          </w:rPr>
          <w:t>1</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4" w:history="1">
        <w:r w:rsidRPr="00EF05CA">
          <w:rPr>
            <w:rStyle w:val="Hyperlink"/>
            <w:noProof/>
          </w:rPr>
          <w:t>2.1 PESTLE Analysis</w:t>
        </w:r>
        <w:r>
          <w:rPr>
            <w:noProof/>
            <w:webHidden/>
          </w:rPr>
          <w:tab/>
        </w:r>
        <w:r>
          <w:rPr>
            <w:noProof/>
            <w:webHidden/>
          </w:rPr>
          <w:fldChar w:fldCharType="begin"/>
        </w:r>
        <w:r>
          <w:rPr>
            <w:noProof/>
            <w:webHidden/>
          </w:rPr>
          <w:instrText xml:space="preserve"> PAGEREF _Toc134194104 \h </w:instrText>
        </w:r>
        <w:r>
          <w:rPr>
            <w:noProof/>
            <w:webHidden/>
          </w:rPr>
        </w:r>
        <w:r>
          <w:rPr>
            <w:noProof/>
            <w:webHidden/>
          </w:rPr>
          <w:fldChar w:fldCharType="separate"/>
        </w:r>
        <w:r>
          <w:rPr>
            <w:noProof/>
            <w:webHidden/>
          </w:rPr>
          <w:t>1</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5" w:history="1">
        <w:r w:rsidRPr="00EF05CA">
          <w:rPr>
            <w:rStyle w:val="Hyperlink"/>
            <w:noProof/>
          </w:rPr>
          <w:t>2.1.1 Political Factor</w:t>
        </w:r>
        <w:r>
          <w:rPr>
            <w:noProof/>
            <w:webHidden/>
          </w:rPr>
          <w:tab/>
        </w:r>
        <w:r>
          <w:rPr>
            <w:noProof/>
            <w:webHidden/>
          </w:rPr>
          <w:fldChar w:fldCharType="begin"/>
        </w:r>
        <w:r>
          <w:rPr>
            <w:noProof/>
            <w:webHidden/>
          </w:rPr>
          <w:instrText xml:space="preserve"> PAGEREF _Toc134194105 \h </w:instrText>
        </w:r>
        <w:r>
          <w:rPr>
            <w:noProof/>
            <w:webHidden/>
          </w:rPr>
        </w:r>
        <w:r>
          <w:rPr>
            <w:noProof/>
            <w:webHidden/>
          </w:rPr>
          <w:fldChar w:fldCharType="separate"/>
        </w:r>
        <w:r>
          <w:rPr>
            <w:noProof/>
            <w:webHidden/>
          </w:rPr>
          <w:t>2</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6" w:history="1">
        <w:r w:rsidRPr="00EF05CA">
          <w:rPr>
            <w:rStyle w:val="Hyperlink"/>
            <w:noProof/>
          </w:rPr>
          <w:t>2.1.2 Economical Factor</w:t>
        </w:r>
        <w:r>
          <w:rPr>
            <w:noProof/>
            <w:webHidden/>
          </w:rPr>
          <w:tab/>
        </w:r>
        <w:r>
          <w:rPr>
            <w:noProof/>
            <w:webHidden/>
          </w:rPr>
          <w:fldChar w:fldCharType="begin"/>
        </w:r>
        <w:r>
          <w:rPr>
            <w:noProof/>
            <w:webHidden/>
          </w:rPr>
          <w:instrText xml:space="preserve"> PAGEREF _Toc134194106 \h </w:instrText>
        </w:r>
        <w:r>
          <w:rPr>
            <w:noProof/>
            <w:webHidden/>
          </w:rPr>
        </w:r>
        <w:r>
          <w:rPr>
            <w:noProof/>
            <w:webHidden/>
          </w:rPr>
          <w:fldChar w:fldCharType="separate"/>
        </w:r>
        <w:r>
          <w:rPr>
            <w:noProof/>
            <w:webHidden/>
          </w:rPr>
          <w:t>2</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7" w:history="1">
        <w:r w:rsidRPr="00EF05CA">
          <w:rPr>
            <w:rStyle w:val="Hyperlink"/>
            <w:noProof/>
          </w:rPr>
          <w:t>2.1.3 Social Factor</w:t>
        </w:r>
        <w:r>
          <w:rPr>
            <w:noProof/>
            <w:webHidden/>
          </w:rPr>
          <w:tab/>
        </w:r>
        <w:r>
          <w:rPr>
            <w:noProof/>
            <w:webHidden/>
          </w:rPr>
          <w:fldChar w:fldCharType="begin"/>
        </w:r>
        <w:r>
          <w:rPr>
            <w:noProof/>
            <w:webHidden/>
          </w:rPr>
          <w:instrText xml:space="preserve"> PAGEREF _Toc134194107 \h </w:instrText>
        </w:r>
        <w:r>
          <w:rPr>
            <w:noProof/>
            <w:webHidden/>
          </w:rPr>
        </w:r>
        <w:r>
          <w:rPr>
            <w:noProof/>
            <w:webHidden/>
          </w:rPr>
          <w:fldChar w:fldCharType="separate"/>
        </w:r>
        <w:r>
          <w:rPr>
            <w:noProof/>
            <w:webHidden/>
          </w:rPr>
          <w:t>3</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8" w:history="1">
        <w:r w:rsidRPr="00EF05CA">
          <w:rPr>
            <w:rStyle w:val="Hyperlink"/>
            <w:noProof/>
          </w:rPr>
          <w:t>2.1.4 Technological Factor</w:t>
        </w:r>
        <w:r>
          <w:rPr>
            <w:noProof/>
            <w:webHidden/>
          </w:rPr>
          <w:tab/>
        </w:r>
        <w:r>
          <w:rPr>
            <w:noProof/>
            <w:webHidden/>
          </w:rPr>
          <w:fldChar w:fldCharType="begin"/>
        </w:r>
        <w:r>
          <w:rPr>
            <w:noProof/>
            <w:webHidden/>
          </w:rPr>
          <w:instrText xml:space="preserve"> PAGEREF _Toc134194108 \h </w:instrText>
        </w:r>
        <w:r>
          <w:rPr>
            <w:noProof/>
            <w:webHidden/>
          </w:rPr>
        </w:r>
        <w:r>
          <w:rPr>
            <w:noProof/>
            <w:webHidden/>
          </w:rPr>
          <w:fldChar w:fldCharType="separate"/>
        </w:r>
        <w:r>
          <w:rPr>
            <w:noProof/>
            <w:webHidden/>
          </w:rPr>
          <w:t>3</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09" w:history="1">
        <w:r w:rsidRPr="00EF05CA">
          <w:rPr>
            <w:rStyle w:val="Hyperlink"/>
            <w:noProof/>
          </w:rPr>
          <w:t>2.1.5 Legal Factor</w:t>
        </w:r>
        <w:r>
          <w:rPr>
            <w:noProof/>
            <w:webHidden/>
          </w:rPr>
          <w:tab/>
        </w:r>
        <w:r>
          <w:rPr>
            <w:noProof/>
            <w:webHidden/>
          </w:rPr>
          <w:fldChar w:fldCharType="begin"/>
        </w:r>
        <w:r>
          <w:rPr>
            <w:noProof/>
            <w:webHidden/>
          </w:rPr>
          <w:instrText xml:space="preserve"> PAGEREF _Toc134194109 \h </w:instrText>
        </w:r>
        <w:r>
          <w:rPr>
            <w:noProof/>
            <w:webHidden/>
          </w:rPr>
        </w:r>
        <w:r>
          <w:rPr>
            <w:noProof/>
            <w:webHidden/>
          </w:rPr>
          <w:fldChar w:fldCharType="separate"/>
        </w:r>
        <w:r>
          <w:rPr>
            <w:noProof/>
            <w:webHidden/>
          </w:rPr>
          <w:t>3</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0" w:history="1">
        <w:r w:rsidRPr="00EF05CA">
          <w:rPr>
            <w:rStyle w:val="Hyperlink"/>
            <w:noProof/>
          </w:rPr>
          <w:t>2.1.6 Environmental Factor</w:t>
        </w:r>
        <w:r>
          <w:rPr>
            <w:noProof/>
            <w:webHidden/>
          </w:rPr>
          <w:tab/>
        </w:r>
        <w:r>
          <w:rPr>
            <w:noProof/>
            <w:webHidden/>
          </w:rPr>
          <w:fldChar w:fldCharType="begin"/>
        </w:r>
        <w:r>
          <w:rPr>
            <w:noProof/>
            <w:webHidden/>
          </w:rPr>
          <w:instrText xml:space="preserve"> PAGEREF _Toc134194110 \h </w:instrText>
        </w:r>
        <w:r>
          <w:rPr>
            <w:noProof/>
            <w:webHidden/>
          </w:rPr>
        </w:r>
        <w:r>
          <w:rPr>
            <w:noProof/>
            <w:webHidden/>
          </w:rPr>
          <w:fldChar w:fldCharType="separate"/>
        </w:r>
        <w:r>
          <w:rPr>
            <w:noProof/>
            <w:webHidden/>
          </w:rPr>
          <w:t>3</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1" w:history="1">
        <w:r w:rsidRPr="00EF05CA">
          <w:rPr>
            <w:rStyle w:val="Hyperlink"/>
            <w:noProof/>
          </w:rPr>
          <w:t>2.2 Internal Analysis</w:t>
        </w:r>
        <w:r>
          <w:rPr>
            <w:noProof/>
            <w:webHidden/>
          </w:rPr>
          <w:tab/>
        </w:r>
        <w:r>
          <w:rPr>
            <w:noProof/>
            <w:webHidden/>
          </w:rPr>
          <w:fldChar w:fldCharType="begin"/>
        </w:r>
        <w:r>
          <w:rPr>
            <w:noProof/>
            <w:webHidden/>
          </w:rPr>
          <w:instrText xml:space="preserve"> PAGEREF _Toc134194111 \h </w:instrText>
        </w:r>
        <w:r>
          <w:rPr>
            <w:noProof/>
            <w:webHidden/>
          </w:rPr>
        </w:r>
        <w:r>
          <w:rPr>
            <w:noProof/>
            <w:webHidden/>
          </w:rPr>
          <w:fldChar w:fldCharType="separate"/>
        </w:r>
        <w:r>
          <w:rPr>
            <w:noProof/>
            <w:webHidden/>
          </w:rPr>
          <w:t>4</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2" w:history="1">
        <w:r w:rsidRPr="00EF05CA">
          <w:rPr>
            <w:rStyle w:val="Hyperlink"/>
            <w:noProof/>
          </w:rPr>
          <w:t>2.3 Porter’s Five Forces Model</w:t>
        </w:r>
        <w:r>
          <w:rPr>
            <w:noProof/>
            <w:webHidden/>
          </w:rPr>
          <w:tab/>
        </w:r>
        <w:r>
          <w:rPr>
            <w:noProof/>
            <w:webHidden/>
          </w:rPr>
          <w:fldChar w:fldCharType="begin"/>
        </w:r>
        <w:r>
          <w:rPr>
            <w:noProof/>
            <w:webHidden/>
          </w:rPr>
          <w:instrText xml:space="preserve"> PAGEREF _Toc134194112 \h </w:instrText>
        </w:r>
        <w:r>
          <w:rPr>
            <w:noProof/>
            <w:webHidden/>
          </w:rPr>
        </w:r>
        <w:r>
          <w:rPr>
            <w:noProof/>
            <w:webHidden/>
          </w:rPr>
          <w:fldChar w:fldCharType="separate"/>
        </w:r>
        <w:r>
          <w:rPr>
            <w:noProof/>
            <w:webHidden/>
          </w:rPr>
          <w:t>4</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3" w:history="1">
        <w:r w:rsidRPr="00EF05CA">
          <w:rPr>
            <w:rStyle w:val="Hyperlink"/>
            <w:noProof/>
          </w:rPr>
          <w:t>2.4 SWOT Analysis</w:t>
        </w:r>
        <w:r>
          <w:rPr>
            <w:noProof/>
            <w:webHidden/>
          </w:rPr>
          <w:tab/>
        </w:r>
        <w:r>
          <w:rPr>
            <w:noProof/>
            <w:webHidden/>
          </w:rPr>
          <w:fldChar w:fldCharType="begin"/>
        </w:r>
        <w:r>
          <w:rPr>
            <w:noProof/>
            <w:webHidden/>
          </w:rPr>
          <w:instrText xml:space="preserve"> PAGEREF _Toc134194113 \h </w:instrText>
        </w:r>
        <w:r>
          <w:rPr>
            <w:noProof/>
            <w:webHidden/>
          </w:rPr>
        </w:r>
        <w:r>
          <w:rPr>
            <w:noProof/>
            <w:webHidden/>
          </w:rPr>
          <w:fldChar w:fldCharType="separate"/>
        </w:r>
        <w:r>
          <w:rPr>
            <w:noProof/>
            <w:webHidden/>
          </w:rPr>
          <w:t>6</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4" w:history="1">
        <w:r w:rsidRPr="00EF05CA">
          <w:rPr>
            <w:rStyle w:val="Hyperlink"/>
            <w:noProof/>
          </w:rPr>
          <w:t>2.5 STP of ZARA</w:t>
        </w:r>
        <w:r>
          <w:rPr>
            <w:noProof/>
            <w:webHidden/>
          </w:rPr>
          <w:tab/>
        </w:r>
        <w:r>
          <w:rPr>
            <w:noProof/>
            <w:webHidden/>
          </w:rPr>
          <w:fldChar w:fldCharType="begin"/>
        </w:r>
        <w:r>
          <w:rPr>
            <w:noProof/>
            <w:webHidden/>
          </w:rPr>
          <w:instrText xml:space="preserve"> PAGEREF _Toc134194114 \h </w:instrText>
        </w:r>
        <w:r>
          <w:rPr>
            <w:noProof/>
            <w:webHidden/>
          </w:rPr>
        </w:r>
        <w:r>
          <w:rPr>
            <w:noProof/>
            <w:webHidden/>
          </w:rPr>
          <w:fldChar w:fldCharType="separate"/>
        </w:r>
        <w:r>
          <w:rPr>
            <w:noProof/>
            <w:webHidden/>
          </w:rPr>
          <w:t>8</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5" w:history="1">
        <w:r w:rsidRPr="00EF05CA">
          <w:rPr>
            <w:rStyle w:val="Hyperlink"/>
            <w:noProof/>
          </w:rPr>
          <w:t>2.5.1 Segmentation – ZARA</w:t>
        </w:r>
        <w:r>
          <w:rPr>
            <w:noProof/>
            <w:webHidden/>
          </w:rPr>
          <w:tab/>
        </w:r>
        <w:r>
          <w:rPr>
            <w:noProof/>
            <w:webHidden/>
          </w:rPr>
          <w:fldChar w:fldCharType="begin"/>
        </w:r>
        <w:r>
          <w:rPr>
            <w:noProof/>
            <w:webHidden/>
          </w:rPr>
          <w:instrText xml:space="preserve"> PAGEREF _Toc134194115 \h </w:instrText>
        </w:r>
        <w:r>
          <w:rPr>
            <w:noProof/>
            <w:webHidden/>
          </w:rPr>
        </w:r>
        <w:r>
          <w:rPr>
            <w:noProof/>
            <w:webHidden/>
          </w:rPr>
          <w:fldChar w:fldCharType="separate"/>
        </w:r>
        <w:r>
          <w:rPr>
            <w:noProof/>
            <w:webHidden/>
          </w:rPr>
          <w:t>8</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6" w:history="1">
        <w:r w:rsidRPr="00EF05CA">
          <w:rPr>
            <w:rStyle w:val="Hyperlink"/>
            <w:noProof/>
          </w:rPr>
          <w:t>2.5.2 Targeting - ZARA</w:t>
        </w:r>
        <w:r>
          <w:rPr>
            <w:noProof/>
            <w:webHidden/>
          </w:rPr>
          <w:tab/>
        </w:r>
        <w:r>
          <w:rPr>
            <w:noProof/>
            <w:webHidden/>
          </w:rPr>
          <w:fldChar w:fldCharType="begin"/>
        </w:r>
        <w:r>
          <w:rPr>
            <w:noProof/>
            <w:webHidden/>
          </w:rPr>
          <w:instrText xml:space="preserve"> PAGEREF _Toc134194116 \h </w:instrText>
        </w:r>
        <w:r>
          <w:rPr>
            <w:noProof/>
            <w:webHidden/>
          </w:rPr>
        </w:r>
        <w:r>
          <w:rPr>
            <w:noProof/>
            <w:webHidden/>
          </w:rPr>
          <w:fldChar w:fldCharType="separate"/>
        </w:r>
        <w:r>
          <w:rPr>
            <w:noProof/>
            <w:webHidden/>
          </w:rPr>
          <w:t>8</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7" w:history="1">
        <w:r w:rsidRPr="00EF05CA">
          <w:rPr>
            <w:rStyle w:val="Hyperlink"/>
            <w:noProof/>
          </w:rPr>
          <w:t>2.5.3 Positioning - ZARA</w:t>
        </w:r>
        <w:r>
          <w:rPr>
            <w:noProof/>
            <w:webHidden/>
          </w:rPr>
          <w:tab/>
        </w:r>
        <w:r>
          <w:rPr>
            <w:noProof/>
            <w:webHidden/>
          </w:rPr>
          <w:fldChar w:fldCharType="begin"/>
        </w:r>
        <w:r>
          <w:rPr>
            <w:noProof/>
            <w:webHidden/>
          </w:rPr>
          <w:instrText xml:space="preserve"> PAGEREF _Toc134194117 \h </w:instrText>
        </w:r>
        <w:r>
          <w:rPr>
            <w:noProof/>
            <w:webHidden/>
          </w:rPr>
        </w:r>
        <w:r>
          <w:rPr>
            <w:noProof/>
            <w:webHidden/>
          </w:rPr>
          <w:fldChar w:fldCharType="separate"/>
        </w:r>
        <w:r>
          <w:rPr>
            <w:noProof/>
            <w:webHidden/>
          </w:rPr>
          <w:t>9</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8" w:history="1">
        <w:r w:rsidRPr="00EF05CA">
          <w:rPr>
            <w:rStyle w:val="Hyperlink"/>
            <w:noProof/>
          </w:rPr>
          <w:t>2.6 Marketing Mix – ZARA</w:t>
        </w:r>
        <w:r>
          <w:rPr>
            <w:noProof/>
            <w:webHidden/>
          </w:rPr>
          <w:tab/>
        </w:r>
        <w:r>
          <w:rPr>
            <w:noProof/>
            <w:webHidden/>
          </w:rPr>
          <w:fldChar w:fldCharType="begin"/>
        </w:r>
        <w:r>
          <w:rPr>
            <w:noProof/>
            <w:webHidden/>
          </w:rPr>
          <w:instrText xml:space="preserve"> PAGEREF _Toc134194118 \h </w:instrText>
        </w:r>
        <w:r>
          <w:rPr>
            <w:noProof/>
            <w:webHidden/>
          </w:rPr>
        </w:r>
        <w:r>
          <w:rPr>
            <w:noProof/>
            <w:webHidden/>
          </w:rPr>
          <w:fldChar w:fldCharType="separate"/>
        </w:r>
        <w:r>
          <w:rPr>
            <w:noProof/>
            <w:webHidden/>
          </w:rPr>
          <w:t>9</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19" w:history="1">
        <w:r w:rsidRPr="00EF05CA">
          <w:rPr>
            <w:rStyle w:val="Hyperlink"/>
            <w:noProof/>
          </w:rPr>
          <w:t>2.6.1 Product Mix</w:t>
        </w:r>
        <w:r>
          <w:rPr>
            <w:noProof/>
            <w:webHidden/>
          </w:rPr>
          <w:tab/>
        </w:r>
        <w:r>
          <w:rPr>
            <w:noProof/>
            <w:webHidden/>
          </w:rPr>
          <w:fldChar w:fldCharType="begin"/>
        </w:r>
        <w:r>
          <w:rPr>
            <w:noProof/>
            <w:webHidden/>
          </w:rPr>
          <w:instrText xml:space="preserve"> PAGEREF _Toc134194119 \h </w:instrText>
        </w:r>
        <w:r>
          <w:rPr>
            <w:noProof/>
            <w:webHidden/>
          </w:rPr>
        </w:r>
        <w:r>
          <w:rPr>
            <w:noProof/>
            <w:webHidden/>
          </w:rPr>
          <w:fldChar w:fldCharType="separate"/>
        </w:r>
        <w:r>
          <w:rPr>
            <w:noProof/>
            <w:webHidden/>
          </w:rPr>
          <w:t>10</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20" w:history="1">
        <w:r w:rsidRPr="00EF05CA">
          <w:rPr>
            <w:rStyle w:val="Hyperlink"/>
            <w:noProof/>
          </w:rPr>
          <w:t>2.6.2 Price Mix</w:t>
        </w:r>
        <w:r>
          <w:rPr>
            <w:noProof/>
            <w:webHidden/>
          </w:rPr>
          <w:tab/>
        </w:r>
        <w:r>
          <w:rPr>
            <w:noProof/>
            <w:webHidden/>
          </w:rPr>
          <w:fldChar w:fldCharType="begin"/>
        </w:r>
        <w:r>
          <w:rPr>
            <w:noProof/>
            <w:webHidden/>
          </w:rPr>
          <w:instrText xml:space="preserve"> PAGEREF _Toc134194120 \h </w:instrText>
        </w:r>
        <w:r>
          <w:rPr>
            <w:noProof/>
            <w:webHidden/>
          </w:rPr>
        </w:r>
        <w:r>
          <w:rPr>
            <w:noProof/>
            <w:webHidden/>
          </w:rPr>
          <w:fldChar w:fldCharType="separate"/>
        </w:r>
        <w:r>
          <w:rPr>
            <w:noProof/>
            <w:webHidden/>
          </w:rPr>
          <w:t>10</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21" w:history="1">
        <w:r w:rsidRPr="00EF05CA">
          <w:rPr>
            <w:rStyle w:val="Hyperlink"/>
            <w:noProof/>
          </w:rPr>
          <w:t>2.6.3 Place Mix</w:t>
        </w:r>
        <w:r>
          <w:rPr>
            <w:noProof/>
            <w:webHidden/>
          </w:rPr>
          <w:tab/>
        </w:r>
        <w:r>
          <w:rPr>
            <w:noProof/>
            <w:webHidden/>
          </w:rPr>
          <w:fldChar w:fldCharType="begin"/>
        </w:r>
        <w:r>
          <w:rPr>
            <w:noProof/>
            <w:webHidden/>
          </w:rPr>
          <w:instrText xml:space="preserve"> PAGEREF _Toc134194121 \h </w:instrText>
        </w:r>
        <w:r>
          <w:rPr>
            <w:noProof/>
            <w:webHidden/>
          </w:rPr>
        </w:r>
        <w:r>
          <w:rPr>
            <w:noProof/>
            <w:webHidden/>
          </w:rPr>
          <w:fldChar w:fldCharType="separate"/>
        </w:r>
        <w:r>
          <w:rPr>
            <w:noProof/>
            <w:webHidden/>
          </w:rPr>
          <w:t>10</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22" w:history="1">
        <w:r w:rsidRPr="00EF05CA">
          <w:rPr>
            <w:rStyle w:val="Hyperlink"/>
            <w:noProof/>
          </w:rPr>
          <w:t>2.6.4 Promotion Mix</w:t>
        </w:r>
        <w:r>
          <w:rPr>
            <w:noProof/>
            <w:webHidden/>
          </w:rPr>
          <w:tab/>
        </w:r>
        <w:r>
          <w:rPr>
            <w:noProof/>
            <w:webHidden/>
          </w:rPr>
          <w:fldChar w:fldCharType="begin"/>
        </w:r>
        <w:r>
          <w:rPr>
            <w:noProof/>
            <w:webHidden/>
          </w:rPr>
          <w:instrText xml:space="preserve"> PAGEREF _Toc134194122 \h </w:instrText>
        </w:r>
        <w:r>
          <w:rPr>
            <w:noProof/>
            <w:webHidden/>
          </w:rPr>
        </w:r>
        <w:r>
          <w:rPr>
            <w:noProof/>
            <w:webHidden/>
          </w:rPr>
          <w:fldChar w:fldCharType="separate"/>
        </w:r>
        <w:r>
          <w:rPr>
            <w:noProof/>
            <w:webHidden/>
          </w:rPr>
          <w:t>10</w:t>
        </w:r>
        <w:r>
          <w:rPr>
            <w:noProof/>
            <w:webHidden/>
          </w:rPr>
          <w:fldChar w:fldCharType="end"/>
        </w:r>
      </w:hyperlink>
    </w:p>
    <w:p w:rsidR="00400549" w:rsidRDefault="00400549">
      <w:pPr>
        <w:pStyle w:val="TOC2"/>
        <w:rPr>
          <w:rFonts w:ascii="Calibri" w:eastAsia="Times New Roman" w:hAnsi="Calibri" w:cs="Times New Roman"/>
          <w:noProof/>
          <w:color w:val="auto"/>
          <w:kern w:val="2"/>
          <w:sz w:val="22"/>
          <w:lang w:val="en-IN" w:eastAsia="en-IN"/>
        </w:rPr>
      </w:pPr>
      <w:hyperlink w:anchor="_Toc134194123" w:history="1">
        <w:r w:rsidRPr="00EF05CA">
          <w:rPr>
            <w:rStyle w:val="Hyperlink"/>
            <w:noProof/>
          </w:rPr>
          <w:t>2.5 Recommendations (Ansoff Matrix)</w:t>
        </w:r>
        <w:r>
          <w:rPr>
            <w:noProof/>
            <w:webHidden/>
          </w:rPr>
          <w:tab/>
        </w:r>
        <w:r>
          <w:rPr>
            <w:noProof/>
            <w:webHidden/>
          </w:rPr>
          <w:fldChar w:fldCharType="begin"/>
        </w:r>
        <w:r>
          <w:rPr>
            <w:noProof/>
            <w:webHidden/>
          </w:rPr>
          <w:instrText xml:space="preserve"> PAGEREF _Toc134194123 \h </w:instrText>
        </w:r>
        <w:r>
          <w:rPr>
            <w:noProof/>
            <w:webHidden/>
          </w:rPr>
        </w:r>
        <w:r>
          <w:rPr>
            <w:noProof/>
            <w:webHidden/>
          </w:rPr>
          <w:fldChar w:fldCharType="separate"/>
        </w:r>
        <w:r>
          <w:rPr>
            <w:noProof/>
            <w:webHidden/>
          </w:rPr>
          <w:t>11</w:t>
        </w:r>
        <w:r>
          <w:rPr>
            <w:noProof/>
            <w:webHidden/>
          </w:rPr>
          <w:fldChar w:fldCharType="end"/>
        </w:r>
      </w:hyperlink>
    </w:p>
    <w:p w:rsidR="00400549" w:rsidRDefault="00400549">
      <w:pPr>
        <w:pStyle w:val="TOC1"/>
        <w:rPr>
          <w:rFonts w:ascii="Calibri" w:eastAsia="Times New Roman" w:hAnsi="Calibri" w:cs="Times New Roman"/>
          <w:noProof/>
          <w:color w:val="auto"/>
          <w:kern w:val="2"/>
          <w:sz w:val="22"/>
          <w:lang w:val="en-IN" w:eastAsia="en-IN"/>
        </w:rPr>
      </w:pPr>
      <w:hyperlink w:anchor="_Toc134194124" w:history="1">
        <w:r w:rsidRPr="00EF05CA">
          <w:rPr>
            <w:rStyle w:val="Hyperlink"/>
            <w:noProof/>
          </w:rPr>
          <w:t>CONCLUSION</w:t>
        </w:r>
        <w:r>
          <w:rPr>
            <w:noProof/>
            <w:webHidden/>
          </w:rPr>
          <w:tab/>
        </w:r>
        <w:r>
          <w:rPr>
            <w:noProof/>
            <w:webHidden/>
          </w:rPr>
          <w:fldChar w:fldCharType="begin"/>
        </w:r>
        <w:r>
          <w:rPr>
            <w:noProof/>
            <w:webHidden/>
          </w:rPr>
          <w:instrText xml:space="preserve"> PAGEREF _Toc134194124 \h </w:instrText>
        </w:r>
        <w:r>
          <w:rPr>
            <w:noProof/>
            <w:webHidden/>
          </w:rPr>
        </w:r>
        <w:r>
          <w:rPr>
            <w:noProof/>
            <w:webHidden/>
          </w:rPr>
          <w:fldChar w:fldCharType="separate"/>
        </w:r>
        <w:r>
          <w:rPr>
            <w:noProof/>
            <w:webHidden/>
          </w:rPr>
          <w:t>11</w:t>
        </w:r>
        <w:r>
          <w:rPr>
            <w:noProof/>
            <w:webHidden/>
          </w:rPr>
          <w:fldChar w:fldCharType="end"/>
        </w:r>
      </w:hyperlink>
    </w:p>
    <w:p w:rsidR="00400549" w:rsidRDefault="00400549">
      <w:pPr>
        <w:pStyle w:val="TOC1"/>
        <w:rPr>
          <w:rFonts w:ascii="Calibri" w:eastAsia="Times New Roman" w:hAnsi="Calibri" w:cs="Times New Roman"/>
          <w:noProof/>
          <w:color w:val="auto"/>
          <w:kern w:val="2"/>
          <w:sz w:val="22"/>
          <w:lang w:val="en-IN" w:eastAsia="en-IN"/>
        </w:rPr>
      </w:pPr>
      <w:hyperlink w:anchor="_Toc134194125" w:history="1">
        <w:r w:rsidRPr="00EF05CA">
          <w:rPr>
            <w:rStyle w:val="Hyperlink"/>
            <w:noProof/>
          </w:rPr>
          <w:t>REFERENCES</w:t>
        </w:r>
        <w:r>
          <w:rPr>
            <w:noProof/>
            <w:webHidden/>
          </w:rPr>
          <w:tab/>
        </w:r>
        <w:r>
          <w:rPr>
            <w:noProof/>
            <w:webHidden/>
          </w:rPr>
          <w:fldChar w:fldCharType="begin"/>
        </w:r>
        <w:r>
          <w:rPr>
            <w:noProof/>
            <w:webHidden/>
          </w:rPr>
          <w:instrText xml:space="preserve"> PAGEREF _Toc134194125 \h </w:instrText>
        </w:r>
        <w:r>
          <w:rPr>
            <w:noProof/>
            <w:webHidden/>
          </w:rPr>
        </w:r>
        <w:r>
          <w:rPr>
            <w:noProof/>
            <w:webHidden/>
          </w:rPr>
          <w:fldChar w:fldCharType="separate"/>
        </w:r>
        <w:r>
          <w:rPr>
            <w:noProof/>
            <w:webHidden/>
          </w:rPr>
          <w:t>12</w:t>
        </w:r>
        <w:r>
          <w:rPr>
            <w:noProof/>
            <w:webHidden/>
          </w:rPr>
          <w:fldChar w:fldCharType="end"/>
        </w:r>
      </w:hyperlink>
    </w:p>
    <w:p w:rsidR="002B6DF3" w:rsidRDefault="002B6DF3">
      <w:r>
        <w:rPr>
          <w:b/>
          <w:bCs/>
          <w:noProof/>
        </w:rPr>
        <w:fldChar w:fldCharType="end"/>
      </w:r>
    </w:p>
    <w:p w:rsidR="003828ED" w:rsidRPr="0099321F" w:rsidRDefault="003828ED" w:rsidP="006F7888">
      <w:pPr>
        <w:pStyle w:val="NoSpacing"/>
        <w:rPr>
          <w:rFonts w:ascii="Times New Roman" w:hAnsi="Times New Roman" w:cs="Times New Roman"/>
          <w:b/>
          <w:bCs/>
          <w:color w:val="000000"/>
          <w:sz w:val="96"/>
          <w:szCs w:val="96"/>
        </w:rPr>
      </w:pPr>
    </w:p>
    <w:p w:rsidR="003828ED" w:rsidRPr="0099321F" w:rsidRDefault="003828ED" w:rsidP="001F66A7">
      <w:pPr>
        <w:pStyle w:val="NoSpacing"/>
        <w:rPr>
          <w:rFonts w:ascii="Times New Roman" w:hAnsi="Times New Roman" w:cs="Times New Roman"/>
          <w:b/>
          <w:bCs/>
          <w:color w:val="000000"/>
          <w:sz w:val="72"/>
          <w:szCs w:val="72"/>
        </w:rPr>
      </w:pPr>
    </w:p>
    <w:p w:rsidR="00270667" w:rsidRPr="0099321F" w:rsidRDefault="00270667">
      <w:pPr>
        <w:pStyle w:val="Heading1"/>
        <w:pageBreakBefore/>
        <w:sectPr w:rsidR="00270667" w:rsidRPr="0099321F" w:rsidSect="00ED72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600" w:charSpace="32768"/>
        </w:sectPr>
      </w:pPr>
      <w:bookmarkStart w:id="0" w:name="_Toc24213560"/>
    </w:p>
    <w:p w:rsidR="003828ED" w:rsidRPr="0099321F" w:rsidRDefault="00986DE7">
      <w:pPr>
        <w:pStyle w:val="Heading1"/>
        <w:pageBreakBefore/>
      </w:pPr>
      <w:bookmarkStart w:id="1" w:name="_Toc134194102"/>
      <w:r>
        <w:t xml:space="preserve">1. </w:t>
      </w:r>
      <w:r w:rsidR="003828ED" w:rsidRPr="0099321F">
        <w:t>INTRODUCTION</w:t>
      </w:r>
      <w:bookmarkEnd w:id="0"/>
      <w:bookmarkEnd w:id="1"/>
      <w:r w:rsidR="003828ED" w:rsidRPr="0099321F">
        <w:t xml:space="preserve"> </w:t>
      </w:r>
    </w:p>
    <w:p w:rsidR="001F66A7" w:rsidRPr="0099321F" w:rsidRDefault="003A5612" w:rsidP="001F66A7">
      <w:r w:rsidRPr="0099321F">
        <w:t xml:space="preserve">The concept of marketing relates </w:t>
      </w:r>
      <w:r w:rsidR="0099321F" w:rsidRPr="0099321F">
        <w:t>to</w:t>
      </w:r>
      <w:r w:rsidRPr="0099321F">
        <w:t xml:space="preserve"> the process starting with the idea generation aspect and ending with </w:t>
      </w:r>
      <w:r w:rsidR="00383724" w:rsidRPr="0099321F">
        <w:t xml:space="preserve">customer satisfaction where the needs and requirements of customers are met. </w:t>
      </w:r>
      <w:r w:rsidRPr="0099321F">
        <w:t>In the quickly changing world of fashion today, it takes both strong internal management and a deep awareness of the external environment to stay ahead of the competition and satisfy client wants. To give a thorough analysis of Zara, one of the top fashion stores in the world, this poster will examine its external aspects using a PESTEL analysis, evaluate its internal environment, and emphasize the crucial role that marketing plays within the company.</w:t>
      </w:r>
    </w:p>
    <w:p w:rsidR="000B0C69" w:rsidRPr="0099321F" w:rsidRDefault="00986DE7" w:rsidP="00543073">
      <w:pPr>
        <w:pStyle w:val="Heading1"/>
      </w:pPr>
      <w:bookmarkStart w:id="2" w:name="_Toc134194103"/>
      <w:r>
        <w:t xml:space="preserve">2. </w:t>
      </w:r>
      <w:r w:rsidR="00543073" w:rsidRPr="0099321F">
        <w:t>MAIN BODY</w:t>
      </w:r>
      <w:bookmarkEnd w:id="2"/>
      <w:r w:rsidR="00543073" w:rsidRPr="0099321F">
        <w:t xml:space="preserve"> </w:t>
      </w:r>
    </w:p>
    <w:p w:rsidR="00543073" w:rsidRPr="0099321F" w:rsidRDefault="00986DE7" w:rsidP="00EC3B1E">
      <w:pPr>
        <w:pStyle w:val="Heading2"/>
      </w:pPr>
      <w:bookmarkStart w:id="3" w:name="_Toc134194104"/>
      <w:r>
        <w:t xml:space="preserve">2.1 </w:t>
      </w:r>
      <w:r w:rsidR="00EC3B1E" w:rsidRPr="0099321F">
        <w:t>PESTLE Analysis</w:t>
      </w:r>
      <w:bookmarkEnd w:id="3"/>
      <w:r w:rsidR="00EC3B1E" w:rsidRPr="0099321F">
        <w:t xml:space="preserve"> </w:t>
      </w:r>
    </w:p>
    <w:p w:rsidR="00EB05C2" w:rsidRDefault="00EB05C2" w:rsidP="00EB05C2">
      <w:r w:rsidRPr="0099321F">
        <w:t xml:space="preserve">Businesses must do an environmental marketing analysis to see how external influences affect their operations and goals (Caro, </w:t>
      </w:r>
      <w:r w:rsidRPr="0099321F">
        <w:rPr>
          <w:i/>
          <w:iCs/>
        </w:rPr>
        <w:t xml:space="preserve">et al., </w:t>
      </w:r>
      <w:r w:rsidRPr="0099321F">
        <w:t>2019). Companies can create efficient marketing strategies by comprehending the major external influencing factors and researching their internal environments. This investigation attempts to investigate the external influences affecting Zara, a well-known retailer of apparel, and assess the function of marketing within the company.</w:t>
      </w:r>
    </w:p>
    <w:p w:rsidR="003871F8" w:rsidRDefault="00B71C05" w:rsidP="003871F8">
      <w:pPr>
        <w:keepNext/>
      </w:pPr>
      <w:r>
        <w:rPr>
          <w:noProof/>
        </w:rPr>
        <w:drawing>
          <wp:inline distT="0" distB="0" distL="0" distR="0">
            <wp:extent cx="5962650" cy="4581525"/>
            <wp:effectExtent l="0" t="0" r="0" b="0"/>
            <wp:docPr id="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2650" cy="4581525"/>
                    </a:xfrm>
                    <a:prstGeom prst="rect">
                      <a:avLst/>
                    </a:prstGeom>
                    <a:noFill/>
                    <a:ln>
                      <a:noFill/>
                    </a:ln>
                  </pic:spPr>
                </pic:pic>
              </a:graphicData>
            </a:graphic>
          </wp:inline>
        </w:drawing>
      </w:r>
    </w:p>
    <w:p w:rsidR="003871F8" w:rsidRDefault="003871F8" w:rsidP="003871F8">
      <w:pPr>
        <w:pStyle w:val="Caption"/>
        <w:jc w:val="center"/>
      </w:pPr>
      <w:r>
        <w:t xml:space="preserve">Figure </w:t>
      </w:r>
      <w:r>
        <w:fldChar w:fldCharType="begin"/>
      </w:r>
      <w:r>
        <w:instrText xml:space="preserve"> SEQ Figure \* ARABIC </w:instrText>
      </w:r>
      <w:r>
        <w:fldChar w:fldCharType="separate"/>
      </w:r>
      <w:r w:rsidR="00DC48B3">
        <w:rPr>
          <w:noProof/>
        </w:rPr>
        <w:t>1</w:t>
      </w:r>
      <w:r>
        <w:fldChar w:fldCharType="end"/>
      </w:r>
      <w:r>
        <w:t>: PESTLE Analysis, 2023</w:t>
      </w:r>
    </w:p>
    <w:p w:rsidR="003871F8" w:rsidRPr="0099321F" w:rsidRDefault="003871F8" w:rsidP="003871F8">
      <w:pPr>
        <w:pStyle w:val="Caption"/>
        <w:jc w:val="center"/>
      </w:pPr>
      <w:r>
        <w:t>Source: Creately, 2023</w:t>
      </w:r>
    </w:p>
    <w:p w:rsidR="0049562E" w:rsidRPr="0099321F" w:rsidRDefault="00986DE7" w:rsidP="0049562E">
      <w:pPr>
        <w:pStyle w:val="Heading2"/>
      </w:pPr>
      <w:bookmarkStart w:id="4" w:name="_Toc134194105"/>
      <w:r>
        <w:t xml:space="preserve">2.1.1 </w:t>
      </w:r>
      <w:r w:rsidR="00EB05C2" w:rsidRPr="0099321F">
        <w:t xml:space="preserve">Political </w:t>
      </w:r>
      <w:r w:rsidR="009E4215">
        <w:t>F</w:t>
      </w:r>
      <w:r w:rsidR="00EB05C2" w:rsidRPr="0099321F">
        <w:t>acto</w:t>
      </w:r>
      <w:r w:rsidR="0049562E" w:rsidRPr="0099321F">
        <w:t>r</w:t>
      </w:r>
      <w:bookmarkEnd w:id="4"/>
    </w:p>
    <w:p w:rsidR="00EB05C2" w:rsidRPr="0099321F" w:rsidRDefault="00EB05C2" w:rsidP="0049562E">
      <w:r w:rsidRPr="0099321F">
        <w:t xml:space="preserve">Zara's manufacturing procedures and employee rights depend on compliance with local </w:t>
      </w:r>
      <w:r w:rsidR="0099321F" w:rsidRPr="0099321F">
        <w:t>labour</w:t>
      </w:r>
      <w:r w:rsidRPr="0099321F">
        <w:t xml:space="preserve"> laws and regulations. For example, the legal structure and regulatory environment established by local </w:t>
      </w:r>
      <w:r w:rsidR="0099321F" w:rsidRPr="0099321F">
        <w:t>labour</w:t>
      </w:r>
      <w:r w:rsidRPr="0099321F">
        <w:t xml:space="preserve"> laws have a direct impact on Zara's manufacturing processes and employee rights. These laws specify the minimal criteria for salaries, working conditions, health and safety requirements, and employee privileges like freedom of association and non-discrimination.</w:t>
      </w:r>
    </w:p>
    <w:p w:rsidR="00EB05C2" w:rsidRPr="0099321F" w:rsidRDefault="00986DE7" w:rsidP="00EB05C2">
      <w:pPr>
        <w:pStyle w:val="Heading2"/>
      </w:pPr>
      <w:bookmarkStart w:id="5" w:name="_Toc134194106"/>
      <w:r>
        <w:t xml:space="preserve">2.1.2 </w:t>
      </w:r>
      <w:r w:rsidR="00EB05C2" w:rsidRPr="0099321F">
        <w:t>Economical Factor</w:t>
      </w:r>
      <w:bookmarkEnd w:id="5"/>
    </w:p>
    <w:p w:rsidR="00EB05C2" w:rsidRPr="0099321F" w:rsidRDefault="00EB05C2" w:rsidP="00EB05C2">
      <w:r w:rsidRPr="0099321F">
        <w:t xml:space="preserve">The state of the economy has a big impact on Zara's marketing choices. Target markets, pricing tactics, and product development are all influenced by variables including inflation, consumer purchasing power, and economic stability. For instance, to appeal to clients who are cost-conscious during a downturn in the economy, Zara might concentrate on offering affordable fashion options. Furthermore, the cost of production and operating expenses for Zara are impacted by inflation rates. Higher </w:t>
      </w:r>
      <w:r w:rsidR="0099321F" w:rsidRPr="0099321F">
        <w:t>labour</w:t>
      </w:r>
      <w:r w:rsidRPr="0099321F">
        <w:t xml:space="preserve"> costs, transportation costs, and raw material costs can all be a result of rising inflation. To keep profit margins stable, Zara must successfully control expenses while </w:t>
      </w:r>
      <w:r w:rsidR="009E4215" w:rsidRPr="0099321F">
        <w:t>considering</w:t>
      </w:r>
      <w:r w:rsidRPr="0099321F">
        <w:t xml:space="preserve"> how price hikes may affect consumer demand. Zara can offer competitive prices while ensuring profitability thanks to effective cost management</w:t>
      </w:r>
    </w:p>
    <w:p w:rsidR="00EB05C2" w:rsidRPr="0099321F" w:rsidRDefault="00986DE7" w:rsidP="00EB05C2">
      <w:pPr>
        <w:pStyle w:val="Heading2"/>
      </w:pPr>
      <w:bookmarkStart w:id="6" w:name="_Toc134194107"/>
      <w:r>
        <w:t xml:space="preserve">2.1.3 </w:t>
      </w:r>
      <w:r w:rsidR="00EB05C2" w:rsidRPr="0099321F">
        <w:t>Social Factor</w:t>
      </w:r>
      <w:bookmarkEnd w:id="6"/>
    </w:p>
    <w:p w:rsidR="00EB05C2" w:rsidRPr="0099321F" w:rsidRDefault="00EB05C2" w:rsidP="00EB05C2">
      <w:r w:rsidRPr="0099321F">
        <w:t xml:space="preserve">The success of Zara's marketing plan significantly depends on its ability to spot and adapt to shifting consumer preferences and fashion trends. The secret to Zara's success is its ability to keep up with shifting consumer tastes and fashion trends (The Industry Fashion, 2021). Zara can swiftly spot new trends by closely observing societal elements such as cultural shifts, way of life preferences, and fashion influencers. This flexibility enables Zara to provide cutting-edge goods that are in high demand, providing the brand </w:t>
      </w:r>
      <w:r w:rsidR="0099321F" w:rsidRPr="0099321F">
        <w:t xml:space="preserve">with </w:t>
      </w:r>
      <w:r w:rsidRPr="0099321F">
        <w:t>an edge over its competitors.</w:t>
      </w:r>
    </w:p>
    <w:p w:rsidR="00EB05C2" w:rsidRPr="0099321F" w:rsidRDefault="00986DE7" w:rsidP="00EB05C2">
      <w:pPr>
        <w:pStyle w:val="Heading2"/>
      </w:pPr>
      <w:bookmarkStart w:id="7" w:name="_Toc134194108"/>
      <w:r>
        <w:t xml:space="preserve">2.1.4 </w:t>
      </w:r>
      <w:r w:rsidR="00EB05C2" w:rsidRPr="0099321F">
        <w:t xml:space="preserve">Technological </w:t>
      </w:r>
      <w:r w:rsidR="009E4215">
        <w:t>F</w:t>
      </w:r>
      <w:r w:rsidR="00EB05C2" w:rsidRPr="0099321F">
        <w:t>actor</w:t>
      </w:r>
      <w:bookmarkEnd w:id="7"/>
    </w:p>
    <w:p w:rsidR="00EB05C2" w:rsidRPr="0099321F" w:rsidRDefault="00EB05C2" w:rsidP="00EB05C2">
      <w:r w:rsidRPr="0099321F">
        <w:t>The retail sector is shaped by technological breakthroughs, which also have an impact on Zara's marketing plans (Fashion United, 2021). Technology is used by Zara for customer connection management, supply chain optimization, and inventory management. Zara's marketing initiatives have been inspired by the growth of e-commerce and mobile purchasing, which has resulted in the creation of an integrated omnichannel approach.</w:t>
      </w:r>
    </w:p>
    <w:p w:rsidR="00EB05C2" w:rsidRPr="0099321F" w:rsidRDefault="00986DE7" w:rsidP="00EB05C2">
      <w:pPr>
        <w:pStyle w:val="Heading2"/>
      </w:pPr>
      <w:bookmarkStart w:id="8" w:name="_Toc134194109"/>
      <w:r>
        <w:t xml:space="preserve">2.1.5 </w:t>
      </w:r>
      <w:r w:rsidR="00EB05C2" w:rsidRPr="0099321F">
        <w:t>Legal Factor</w:t>
      </w:r>
      <w:bookmarkEnd w:id="8"/>
    </w:p>
    <w:p w:rsidR="00EB05C2" w:rsidRPr="0099321F" w:rsidRDefault="00EB05C2" w:rsidP="00EB05C2">
      <w:r w:rsidRPr="0099321F">
        <w:t xml:space="preserve">The capacity of Zara to provide stylish goods at reasonable rates is the foundation of its success. Protecting Zara's brand and designs is difficult because of intellectual property regulations and fake goods. By limiting the unlawful use of Zara's trademarks, logos, and other brand assets, intellectual property laws are essential in protecting the company's reputation. Zara can maintain brand consistency and make sure that its items </w:t>
      </w:r>
      <w:r w:rsidR="0049562E" w:rsidRPr="0099321F">
        <w:t>relate to</w:t>
      </w:r>
      <w:r w:rsidRPr="0099321F">
        <w:t xml:space="preserve"> quality and authenticity by enforcing these rules (Popović-Šević, </w:t>
      </w:r>
      <w:r w:rsidRPr="0099321F">
        <w:rPr>
          <w:i/>
          <w:iCs/>
        </w:rPr>
        <w:t xml:space="preserve">et al., </w:t>
      </w:r>
      <w:r w:rsidRPr="0099321F">
        <w:t>2021).</w:t>
      </w:r>
    </w:p>
    <w:p w:rsidR="00EB05C2" w:rsidRPr="0099321F" w:rsidRDefault="00986DE7" w:rsidP="00EB05C2">
      <w:pPr>
        <w:pStyle w:val="Heading2"/>
      </w:pPr>
      <w:bookmarkStart w:id="9" w:name="_Toc134194110"/>
      <w:r>
        <w:t xml:space="preserve">2.1.6 </w:t>
      </w:r>
      <w:r w:rsidR="00EB05C2" w:rsidRPr="0099321F">
        <w:t>Environmental Factor</w:t>
      </w:r>
      <w:bookmarkEnd w:id="9"/>
    </w:p>
    <w:p w:rsidR="00EB05C2" w:rsidRPr="0099321F" w:rsidRDefault="00EB05C2" w:rsidP="00EB05C2">
      <w:r w:rsidRPr="0099321F">
        <w:t>Zara's marketing choices are influenced by shifting consumer preferences, cultural trends, and social movements. Sustainability, ethical sourcing, and inclusivity have become more important, and Zara has responded by embracing these ideas and promoting diversity in its marketing initiatives. Understanding societal values enables Zara to effectively communicate with its target market (Fashion Discounts, 2022).</w:t>
      </w:r>
    </w:p>
    <w:p w:rsidR="00EB05C2" w:rsidRPr="0099321F" w:rsidRDefault="00EB05C2" w:rsidP="00EB05C2">
      <w:r w:rsidRPr="0099321F">
        <w:tab/>
        <w:t>Zara can learn more about the external elements that might affect its business operations and marketing initiatives by performing a PESTEL analysis. This research aids Zara in recognizing possibilities and challenges, facilitating the creation of efficient marketing strategies and flexibility in response to the shifting business environment.</w:t>
      </w:r>
    </w:p>
    <w:p w:rsidR="00EC3B1E" w:rsidRPr="0099321F" w:rsidRDefault="00986DE7" w:rsidP="007045D1">
      <w:pPr>
        <w:pStyle w:val="Heading2"/>
      </w:pPr>
      <w:bookmarkStart w:id="10" w:name="_Toc134194111"/>
      <w:r>
        <w:t xml:space="preserve">2.2 </w:t>
      </w:r>
      <w:r w:rsidR="00CD62AA" w:rsidRPr="0099321F">
        <w:t>Internal</w:t>
      </w:r>
      <w:r w:rsidR="00091CEB" w:rsidRPr="0099321F">
        <w:t xml:space="preserve"> Analysis</w:t>
      </w:r>
      <w:bookmarkEnd w:id="10"/>
      <w:r w:rsidR="00091CEB" w:rsidRPr="0099321F">
        <w:t xml:space="preserve"> </w:t>
      </w:r>
    </w:p>
    <w:p w:rsidR="00CD62AA" w:rsidRPr="0099321F" w:rsidRDefault="00CD62AA" w:rsidP="00CD62AA">
      <w:r w:rsidRPr="0099321F">
        <w:t>Zara's internal culture and the function of marketing within the business are important contributors to its success. The operations, culture, and general success of Zara are all influenced by a variety of elements that are part of the company's internal environment. Examining the main components of Zara's internal environment:</w:t>
      </w:r>
    </w:p>
    <w:p w:rsidR="00CD62AA" w:rsidRPr="0099321F" w:rsidRDefault="00CD62AA" w:rsidP="00CD62AA">
      <w:r w:rsidRPr="0099321F">
        <w:rPr>
          <w:b/>
          <w:bCs/>
        </w:rPr>
        <w:t>Firm Structure and Hierarchy</w:t>
      </w:r>
      <w:r w:rsidRPr="0099321F">
        <w:t xml:space="preserve">: A hierarchical organizational structure governs Zara's operations. Functional departments including design, production, shipping, marketing, and retail make up the organization. There is a distinct chain of command and reporting structure, and each department has its tasks and responsibilities (Chen, 2022). The organization's various teams can communicate and coordinate effectively because </w:t>
      </w:r>
      <w:r w:rsidR="00CA5605">
        <w:t>of</w:t>
      </w:r>
      <w:r w:rsidRPr="0099321F">
        <w:t xml:space="preserve"> this framework.</w:t>
      </w:r>
    </w:p>
    <w:p w:rsidR="00CD62AA" w:rsidRPr="0099321F" w:rsidRDefault="00986DE7" w:rsidP="005E6FA7">
      <w:pPr>
        <w:pStyle w:val="Heading2"/>
      </w:pPr>
      <w:bookmarkStart w:id="11" w:name="_Toc134194112"/>
      <w:r>
        <w:t xml:space="preserve">2.3 </w:t>
      </w:r>
      <w:r w:rsidR="005E6FA7" w:rsidRPr="0099321F">
        <w:t>Porter’s Five Forces Model</w:t>
      </w:r>
      <w:bookmarkEnd w:id="11"/>
      <w:r w:rsidR="005E6FA7" w:rsidRPr="0099321F">
        <w:t xml:space="preserve"> </w:t>
      </w:r>
    </w:p>
    <w:p w:rsidR="005E6FA7" w:rsidRDefault="00A830C8" w:rsidP="005E6FA7">
      <w:r w:rsidRPr="0099321F">
        <w:t xml:space="preserve">The following tool was developed by Michael E. Porter with the purpose to </w:t>
      </w:r>
      <w:r w:rsidR="00ED5E64" w:rsidRPr="0099321F">
        <w:t xml:space="preserve">analyse the competitiveness and profitability of the industry. </w:t>
      </w:r>
      <w:r w:rsidR="001F364C" w:rsidRPr="0099321F">
        <w:t xml:space="preserve">The application of the following tool </w:t>
      </w:r>
      <w:r w:rsidR="006601AB" w:rsidRPr="0099321F">
        <w:t xml:space="preserve">on ZARA </w:t>
      </w:r>
      <w:r w:rsidR="001F364C" w:rsidRPr="0099321F">
        <w:t xml:space="preserve">has been provided in the report as under: </w:t>
      </w:r>
    </w:p>
    <w:p w:rsidR="00D943D9" w:rsidRDefault="00B71C05" w:rsidP="00D943D9">
      <w:pPr>
        <w:keepNext/>
        <w:jc w:val="center"/>
      </w:pPr>
      <w:r>
        <w:rPr>
          <w:noProof/>
        </w:rPr>
        <w:drawing>
          <wp:inline distT="0" distB="0" distL="0" distR="0">
            <wp:extent cx="5236845" cy="3956685"/>
            <wp:effectExtent l="0" t="0" r="0" b="0"/>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6845" cy="3956685"/>
                    </a:xfrm>
                    <a:prstGeom prst="rect">
                      <a:avLst/>
                    </a:prstGeom>
                    <a:noFill/>
                    <a:ln>
                      <a:noFill/>
                    </a:ln>
                  </pic:spPr>
                </pic:pic>
              </a:graphicData>
            </a:graphic>
          </wp:inline>
        </w:drawing>
      </w:r>
    </w:p>
    <w:p w:rsidR="00D943D9" w:rsidRDefault="00D943D9" w:rsidP="00D943D9">
      <w:pPr>
        <w:pStyle w:val="Caption"/>
        <w:jc w:val="center"/>
      </w:pPr>
      <w:r>
        <w:t xml:space="preserve">Figure </w:t>
      </w:r>
      <w:r>
        <w:fldChar w:fldCharType="begin"/>
      </w:r>
      <w:r>
        <w:instrText xml:space="preserve"> SEQ Figure \* ARABIC </w:instrText>
      </w:r>
      <w:r>
        <w:fldChar w:fldCharType="separate"/>
      </w:r>
      <w:r w:rsidR="00DC48B3">
        <w:rPr>
          <w:noProof/>
        </w:rPr>
        <w:t>2</w:t>
      </w:r>
      <w:r>
        <w:fldChar w:fldCharType="end"/>
      </w:r>
      <w:r>
        <w:t>: Porter's Five Forces Model, 2023</w:t>
      </w:r>
    </w:p>
    <w:p w:rsidR="00D943D9" w:rsidRPr="0099321F" w:rsidRDefault="00D943D9" w:rsidP="00D943D9">
      <w:pPr>
        <w:pStyle w:val="Caption"/>
        <w:jc w:val="center"/>
      </w:pPr>
      <w:r>
        <w:t>Source: ResearchGate, 2023</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2033"/>
        <w:gridCol w:w="1136"/>
        <w:gridCol w:w="6181"/>
      </w:tblGrid>
      <w:tr w:rsidR="00F84553" w:rsidRPr="0099321F">
        <w:tc>
          <w:tcPr>
            <w:tcW w:w="2076" w:type="dxa"/>
            <w:shd w:val="clear" w:color="auto" w:fill="auto"/>
          </w:tcPr>
          <w:p w:rsidR="00F84553" w:rsidRPr="0099321F" w:rsidRDefault="00F84553">
            <w:pPr>
              <w:jc w:val="center"/>
              <w:rPr>
                <w:b/>
                <w:bCs/>
              </w:rPr>
            </w:pPr>
            <w:r w:rsidRPr="0099321F">
              <w:rPr>
                <w:b/>
                <w:bCs/>
              </w:rPr>
              <w:t>Forces</w:t>
            </w:r>
          </w:p>
        </w:tc>
        <w:tc>
          <w:tcPr>
            <w:tcW w:w="1009" w:type="dxa"/>
            <w:shd w:val="clear" w:color="auto" w:fill="auto"/>
          </w:tcPr>
          <w:p w:rsidR="00F84553" w:rsidRPr="0099321F" w:rsidRDefault="00F84553">
            <w:pPr>
              <w:jc w:val="center"/>
              <w:rPr>
                <w:b/>
                <w:bCs/>
              </w:rPr>
            </w:pPr>
            <w:r w:rsidRPr="0099321F">
              <w:rPr>
                <w:b/>
                <w:bCs/>
              </w:rPr>
              <w:t>Current State</w:t>
            </w:r>
          </w:p>
        </w:tc>
        <w:tc>
          <w:tcPr>
            <w:tcW w:w="6491" w:type="dxa"/>
            <w:shd w:val="clear" w:color="auto" w:fill="auto"/>
          </w:tcPr>
          <w:p w:rsidR="00F84553" w:rsidRPr="0099321F" w:rsidRDefault="00F84553">
            <w:pPr>
              <w:jc w:val="center"/>
              <w:rPr>
                <w:b/>
                <w:bCs/>
              </w:rPr>
            </w:pPr>
            <w:r w:rsidRPr="0099321F">
              <w:rPr>
                <w:b/>
                <w:bCs/>
              </w:rPr>
              <w:t>Description</w:t>
            </w:r>
          </w:p>
        </w:tc>
      </w:tr>
      <w:tr w:rsidR="00F84553" w:rsidRPr="0099321F">
        <w:tc>
          <w:tcPr>
            <w:tcW w:w="2076" w:type="dxa"/>
            <w:shd w:val="clear" w:color="auto" w:fill="auto"/>
          </w:tcPr>
          <w:p w:rsidR="00F84553" w:rsidRPr="0099321F" w:rsidRDefault="00246A8B">
            <w:pPr>
              <w:jc w:val="center"/>
            </w:pPr>
            <w:r w:rsidRPr="0099321F">
              <w:t xml:space="preserve">Threat of New Entrants </w:t>
            </w:r>
          </w:p>
        </w:tc>
        <w:tc>
          <w:tcPr>
            <w:tcW w:w="1009" w:type="dxa"/>
            <w:shd w:val="clear" w:color="auto" w:fill="auto"/>
          </w:tcPr>
          <w:p w:rsidR="00F84553" w:rsidRPr="0099321F" w:rsidRDefault="008613CF">
            <w:pPr>
              <w:jc w:val="center"/>
            </w:pPr>
            <w:r w:rsidRPr="0099321F">
              <w:t xml:space="preserve">High </w:t>
            </w:r>
          </w:p>
        </w:tc>
        <w:tc>
          <w:tcPr>
            <w:tcW w:w="6491" w:type="dxa"/>
            <w:shd w:val="clear" w:color="auto" w:fill="auto"/>
          </w:tcPr>
          <w:p w:rsidR="00F84553" w:rsidRPr="0099321F" w:rsidRDefault="00783E69" w:rsidP="004144EE">
            <w:pPr>
              <w:jc w:val="center"/>
            </w:pPr>
            <w:r w:rsidRPr="00783E69">
              <w:t>Zara, a fast-fashion shop, has few major rivals. Competition from new entrants is difficult to achieve because of customers' preferences, established brands, product differentiation, and economies of scale. Its low product prices are made possible by economies of scale on the supply side, making entry into the market challenging for new entrants (Duoyan, 2021). Because Zara's USP is providing customers with easy access to a wide variety of fashion brands at reasonable prices, the company has successfully built brand loyalty and brand differentiation, making it difficult for new entrants to market themselves as being in any way different from Zara.</w:t>
            </w:r>
          </w:p>
        </w:tc>
      </w:tr>
      <w:tr w:rsidR="00F84553" w:rsidRPr="0099321F">
        <w:tc>
          <w:tcPr>
            <w:tcW w:w="2076" w:type="dxa"/>
            <w:shd w:val="clear" w:color="auto" w:fill="auto"/>
          </w:tcPr>
          <w:p w:rsidR="00F84553" w:rsidRPr="0099321F" w:rsidRDefault="002567BC">
            <w:pPr>
              <w:jc w:val="center"/>
            </w:pPr>
            <w:r w:rsidRPr="0099321F">
              <w:t>Threat of Substitutes</w:t>
            </w:r>
          </w:p>
        </w:tc>
        <w:tc>
          <w:tcPr>
            <w:tcW w:w="1009" w:type="dxa"/>
            <w:shd w:val="clear" w:color="auto" w:fill="auto"/>
          </w:tcPr>
          <w:p w:rsidR="00F84553" w:rsidRPr="0099321F" w:rsidRDefault="008613CF">
            <w:pPr>
              <w:jc w:val="center"/>
            </w:pPr>
            <w:r w:rsidRPr="0099321F">
              <w:t>Moderate</w:t>
            </w:r>
          </w:p>
        </w:tc>
        <w:tc>
          <w:tcPr>
            <w:tcW w:w="6491" w:type="dxa"/>
            <w:shd w:val="clear" w:color="auto" w:fill="auto"/>
          </w:tcPr>
          <w:p w:rsidR="00F84553" w:rsidRPr="0099321F" w:rsidRDefault="005649BD" w:rsidP="004144EE">
            <w:pPr>
              <w:jc w:val="center"/>
            </w:pPr>
            <w:r w:rsidRPr="0099321F">
              <w:rPr>
                <w:shd w:val="clear" w:color="auto" w:fill="FFFFFF"/>
              </w:rPr>
              <w:t>In the retail market, there are numerous companies with varying prices, qualities, and product offerings; therefore, product-for-product substitution is prevalent; however, there are few garment equivalents, so substitution by necessity is uncommon. Zara has few competitors. All "substitution" in fashion is competition. With the diverse collections, individuals can also use the same fashion across seasons.</w:t>
            </w:r>
          </w:p>
        </w:tc>
      </w:tr>
      <w:tr w:rsidR="00F84553" w:rsidRPr="0099321F">
        <w:tc>
          <w:tcPr>
            <w:tcW w:w="2076" w:type="dxa"/>
            <w:shd w:val="clear" w:color="auto" w:fill="auto"/>
          </w:tcPr>
          <w:p w:rsidR="00F84553" w:rsidRPr="0099321F" w:rsidRDefault="00A75C88">
            <w:pPr>
              <w:jc w:val="center"/>
            </w:pPr>
            <w:r w:rsidRPr="0099321F">
              <w:t xml:space="preserve">Bargaining Power of Customers </w:t>
            </w:r>
          </w:p>
        </w:tc>
        <w:tc>
          <w:tcPr>
            <w:tcW w:w="1009" w:type="dxa"/>
            <w:shd w:val="clear" w:color="auto" w:fill="auto"/>
          </w:tcPr>
          <w:p w:rsidR="00F84553" w:rsidRPr="0099321F" w:rsidRDefault="00EC29A6">
            <w:pPr>
              <w:jc w:val="center"/>
            </w:pPr>
            <w:r w:rsidRPr="0099321F">
              <w:t xml:space="preserve">Moderate </w:t>
            </w:r>
          </w:p>
        </w:tc>
        <w:tc>
          <w:tcPr>
            <w:tcW w:w="6491" w:type="dxa"/>
            <w:shd w:val="clear" w:color="auto" w:fill="auto"/>
          </w:tcPr>
          <w:p w:rsidR="00F84553" w:rsidRPr="0099321F" w:rsidRDefault="004B60BF" w:rsidP="004144EE">
            <w:pPr>
              <w:jc w:val="center"/>
            </w:pPr>
            <w:r w:rsidRPr="0099321F">
              <w:t>Due to their indirect negotiating power, Zara and other retailers of fashion must innovate to attract and retain consumers</w:t>
            </w:r>
            <w:r w:rsidR="004144EE">
              <w:t xml:space="preserve"> </w:t>
            </w:r>
            <w:r w:rsidR="004144EE">
              <w:rPr>
                <w:color w:val="222222"/>
                <w:szCs w:val="24"/>
                <w:shd w:val="clear" w:color="auto" w:fill="FFFFFF"/>
              </w:rPr>
              <w:t>(</w:t>
            </w:r>
            <w:r w:rsidR="004144EE" w:rsidRPr="004144EE">
              <w:rPr>
                <w:color w:val="222222"/>
                <w:szCs w:val="24"/>
                <w:shd w:val="clear" w:color="auto" w:fill="FFFFFF"/>
              </w:rPr>
              <w:t>Ha, 2021</w:t>
            </w:r>
            <w:r w:rsidR="004144EE">
              <w:rPr>
                <w:color w:val="222222"/>
                <w:szCs w:val="24"/>
                <w:shd w:val="clear" w:color="auto" w:fill="FFFFFF"/>
              </w:rPr>
              <w:t>)</w:t>
            </w:r>
            <w:r w:rsidRPr="0099321F">
              <w:t>. Due to the low cost of customer churn, Zara must maintain relevancy, satisfy customer needs, and control expenses. To compete with rivals, they prioritise client contentment.</w:t>
            </w:r>
          </w:p>
        </w:tc>
      </w:tr>
      <w:tr w:rsidR="00EC29A6" w:rsidRPr="0099321F">
        <w:tc>
          <w:tcPr>
            <w:tcW w:w="2076" w:type="dxa"/>
            <w:shd w:val="clear" w:color="auto" w:fill="auto"/>
          </w:tcPr>
          <w:p w:rsidR="00EC29A6" w:rsidRPr="0099321F" w:rsidRDefault="004B60BF">
            <w:pPr>
              <w:jc w:val="center"/>
            </w:pPr>
            <w:r w:rsidRPr="0099321F">
              <w:t xml:space="preserve">Bargaining Power of Suppliers </w:t>
            </w:r>
          </w:p>
        </w:tc>
        <w:tc>
          <w:tcPr>
            <w:tcW w:w="1009" w:type="dxa"/>
            <w:shd w:val="clear" w:color="auto" w:fill="auto"/>
          </w:tcPr>
          <w:p w:rsidR="00EC29A6" w:rsidRPr="0099321F" w:rsidRDefault="004B60BF">
            <w:pPr>
              <w:jc w:val="center"/>
            </w:pPr>
            <w:r w:rsidRPr="0099321F">
              <w:t xml:space="preserve">Low </w:t>
            </w:r>
          </w:p>
        </w:tc>
        <w:tc>
          <w:tcPr>
            <w:tcW w:w="6491" w:type="dxa"/>
            <w:shd w:val="clear" w:color="auto" w:fill="auto"/>
          </w:tcPr>
          <w:p w:rsidR="00EC29A6" w:rsidRPr="0099321F" w:rsidRDefault="004B60BF" w:rsidP="004144EE">
            <w:pPr>
              <w:jc w:val="center"/>
            </w:pPr>
            <w:r w:rsidRPr="0099321F">
              <w:t>Zara outsources its production, primarily to India, Bangladesh, Spain, Morocco, and Portugal. Due to its extensive supplier list, the supplier's negotiating power is minimal. Zara and other clothing firms establish prices and give suppliers a small share. Supplier products are identical, providing an advantage to the enterprise. Since forward integration entails substantial capital expenditures, the hazard posed by the supply is low.</w:t>
            </w:r>
          </w:p>
        </w:tc>
      </w:tr>
      <w:tr w:rsidR="00062710" w:rsidRPr="0099321F">
        <w:tc>
          <w:tcPr>
            <w:tcW w:w="2076" w:type="dxa"/>
            <w:shd w:val="clear" w:color="auto" w:fill="auto"/>
          </w:tcPr>
          <w:p w:rsidR="00062710" w:rsidRPr="0099321F" w:rsidRDefault="00062710">
            <w:pPr>
              <w:jc w:val="center"/>
            </w:pPr>
            <w:r w:rsidRPr="0099321F">
              <w:t xml:space="preserve">Competitive Rivalry </w:t>
            </w:r>
          </w:p>
        </w:tc>
        <w:tc>
          <w:tcPr>
            <w:tcW w:w="1009" w:type="dxa"/>
            <w:shd w:val="clear" w:color="auto" w:fill="auto"/>
          </w:tcPr>
          <w:p w:rsidR="00062710" w:rsidRPr="0099321F" w:rsidRDefault="001139B7">
            <w:pPr>
              <w:jc w:val="center"/>
            </w:pPr>
            <w:r w:rsidRPr="0099321F">
              <w:t xml:space="preserve">High </w:t>
            </w:r>
          </w:p>
        </w:tc>
        <w:tc>
          <w:tcPr>
            <w:tcW w:w="6491" w:type="dxa"/>
            <w:shd w:val="clear" w:color="auto" w:fill="auto"/>
          </w:tcPr>
          <w:p w:rsidR="00062710" w:rsidRPr="0099321F" w:rsidRDefault="001139B7" w:rsidP="004144EE">
            <w:pPr>
              <w:jc w:val="center"/>
            </w:pPr>
            <w:r w:rsidRPr="0099321F">
              <w:t>Zara's competitors include H&amp;M, GAP, UNIQLO, Mango, and Forever 21. The concentration of major and minor participants in the fashion retail industry makes it competitive and price sensitive. Zara's identity, consumer devotion, and distinctive products help it compete. The brand is worth over $14 billion. It provides fast fashion at high-street prices, giving it a competitive edge</w:t>
            </w:r>
            <w:r w:rsidR="004144EE">
              <w:t xml:space="preserve"> </w:t>
            </w:r>
            <w:r w:rsidR="004144EE">
              <w:rPr>
                <w:color w:val="222222"/>
                <w:szCs w:val="24"/>
                <w:shd w:val="clear" w:color="auto" w:fill="FFFFFF"/>
              </w:rPr>
              <w:t>(</w:t>
            </w:r>
            <w:r w:rsidR="004144EE" w:rsidRPr="004144EE">
              <w:rPr>
                <w:color w:val="222222"/>
                <w:szCs w:val="24"/>
                <w:shd w:val="clear" w:color="auto" w:fill="FFFFFF"/>
              </w:rPr>
              <w:t>Ruan, Sang and Zeng, 2022</w:t>
            </w:r>
            <w:r w:rsidR="004144EE">
              <w:rPr>
                <w:color w:val="222222"/>
                <w:szCs w:val="24"/>
                <w:shd w:val="clear" w:color="auto" w:fill="FFFFFF"/>
              </w:rPr>
              <w:t>)</w:t>
            </w:r>
            <w:r w:rsidRPr="0099321F">
              <w:t>.</w:t>
            </w:r>
          </w:p>
        </w:tc>
      </w:tr>
    </w:tbl>
    <w:p w:rsidR="00091CEB" w:rsidRPr="0099321F" w:rsidRDefault="00986DE7" w:rsidP="00CD62AA">
      <w:pPr>
        <w:pStyle w:val="Heading2"/>
      </w:pPr>
      <w:bookmarkStart w:id="12" w:name="_Toc134194113"/>
      <w:r>
        <w:t xml:space="preserve">2.4 </w:t>
      </w:r>
      <w:r w:rsidR="00CD62AA" w:rsidRPr="0099321F">
        <w:t>SWOT Analysis</w:t>
      </w:r>
      <w:bookmarkEnd w:id="12"/>
      <w:r w:rsidR="00CD62AA" w:rsidRPr="0099321F">
        <w:t xml:space="preserve"> </w:t>
      </w:r>
    </w:p>
    <w:p w:rsidR="00CD62AA" w:rsidRPr="0099321F" w:rsidRDefault="00D83460" w:rsidP="00CD62AA">
      <w:r w:rsidRPr="0099321F">
        <w:t xml:space="preserve">Strengths and Weaknesses </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4676"/>
        <w:gridCol w:w="4674"/>
      </w:tblGrid>
      <w:tr w:rsidR="00D83460" w:rsidRPr="0099321F">
        <w:tc>
          <w:tcPr>
            <w:tcW w:w="4788" w:type="dxa"/>
            <w:shd w:val="clear" w:color="auto" w:fill="auto"/>
          </w:tcPr>
          <w:p w:rsidR="00D83460" w:rsidRPr="0099321F" w:rsidRDefault="00D83460">
            <w:pPr>
              <w:jc w:val="center"/>
              <w:rPr>
                <w:b/>
                <w:bCs/>
              </w:rPr>
            </w:pPr>
            <w:r w:rsidRPr="0099321F">
              <w:rPr>
                <w:b/>
                <w:bCs/>
              </w:rPr>
              <w:t>Strengths</w:t>
            </w:r>
          </w:p>
        </w:tc>
        <w:tc>
          <w:tcPr>
            <w:tcW w:w="4788" w:type="dxa"/>
            <w:shd w:val="clear" w:color="auto" w:fill="auto"/>
          </w:tcPr>
          <w:p w:rsidR="00D83460" w:rsidRPr="0099321F" w:rsidRDefault="00D83460">
            <w:pPr>
              <w:jc w:val="center"/>
              <w:rPr>
                <w:b/>
                <w:bCs/>
              </w:rPr>
            </w:pPr>
            <w:r w:rsidRPr="0099321F">
              <w:rPr>
                <w:b/>
                <w:bCs/>
              </w:rPr>
              <w:t>Weaknesses</w:t>
            </w:r>
          </w:p>
        </w:tc>
      </w:tr>
      <w:tr w:rsidR="00D83460" w:rsidRPr="0099321F">
        <w:tc>
          <w:tcPr>
            <w:tcW w:w="4788" w:type="dxa"/>
            <w:shd w:val="clear" w:color="auto" w:fill="auto"/>
          </w:tcPr>
          <w:p w:rsidR="00D83460" w:rsidRPr="0099321F" w:rsidRDefault="00497134">
            <w:pPr>
              <w:jc w:val="center"/>
            </w:pPr>
            <w:r w:rsidRPr="00497134">
              <w:t xml:space="preserve">Zara responds swiftly to fashion trends because </w:t>
            </w:r>
            <w:r w:rsidR="00876D88">
              <w:t>of</w:t>
            </w:r>
            <w:r w:rsidRPr="00497134">
              <w:t xml:space="preserve"> its flexible supply network. Zara can conceive, manufacture, and distribute new clothing lines in weeks, unlike seasonal fashion businesses. Zara can adapt to changing trends and provide trendy products. Zara can stay ahead of competitors and meet fashion-conscious clients' changing wants by decreasing lead times.</w:t>
            </w:r>
            <w:r>
              <w:t xml:space="preserve"> </w:t>
            </w:r>
          </w:p>
        </w:tc>
        <w:tc>
          <w:tcPr>
            <w:tcW w:w="4788" w:type="dxa"/>
            <w:shd w:val="clear" w:color="auto" w:fill="auto"/>
          </w:tcPr>
          <w:p w:rsidR="00D83460" w:rsidRPr="0099321F" w:rsidRDefault="00497134">
            <w:pPr>
              <w:jc w:val="center"/>
            </w:pPr>
            <w:r w:rsidRPr="00497134">
              <w:t>Online shopping is getting more popular, giving retailers additional options to gain customers and raise revenue. A modest e-commerce presence may be costing Zara income and market share (Chunling, 2020). Zara may also struggle to adapt to shifting customer tastes as a business entity. Zara may struggle to respond rapidly to fast-changing fashion trends and commercial prospects due to decision-making and approval processes.</w:t>
            </w:r>
          </w:p>
        </w:tc>
      </w:tr>
    </w:tbl>
    <w:p w:rsidR="005D61F1" w:rsidRDefault="00B71C05" w:rsidP="005D61F1">
      <w:pPr>
        <w:keepNext/>
        <w:jc w:val="center"/>
      </w:pPr>
      <w:r>
        <w:rPr>
          <w:noProof/>
        </w:rPr>
        <w:drawing>
          <wp:inline distT="0" distB="0" distL="0" distR="0">
            <wp:extent cx="3874770" cy="4358640"/>
            <wp:effectExtent l="0" t="0" r="0" b="0"/>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74770" cy="4358640"/>
                    </a:xfrm>
                    <a:prstGeom prst="rect">
                      <a:avLst/>
                    </a:prstGeom>
                    <a:noFill/>
                    <a:ln>
                      <a:noFill/>
                    </a:ln>
                  </pic:spPr>
                </pic:pic>
              </a:graphicData>
            </a:graphic>
          </wp:inline>
        </w:drawing>
      </w:r>
    </w:p>
    <w:p w:rsidR="00754E6E" w:rsidRDefault="005D61F1" w:rsidP="005D61F1">
      <w:pPr>
        <w:pStyle w:val="Caption"/>
        <w:jc w:val="center"/>
      </w:pPr>
      <w:r>
        <w:t xml:space="preserve">Figure </w:t>
      </w:r>
      <w:r>
        <w:fldChar w:fldCharType="begin"/>
      </w:r>
      <w:r>
        <w:instrText xml:space="preserve"> SEQ Figure \* ARABIC </w:instrText>
      </w:r>
      <w:r>
        <w:fldChar w:fldCharType="separate"/>
      </w:r>
      <w:r w:rsidR="00DC48B3">
        <w:rPr>
          <w:noProof/>
        </w:rPr>
        <w:t>3</w:t>
      </w:r>
      <w:r>
        <w:fldChar w:fldCharType="end"/>
      </w:r>
      <w:r>
        <w:t>: SWOT Analysis, 2021</w:t>
      </w:r>
    </w:p>
    <w:p w:rsidR="005D61F1" w:rsidRPr="00754E6E" w:rsidRDefault="005D61F1" w:rsidP="005D61F1">
      <w:pPr>
        <w:pStyle w:val="Caption"/>
        <w:jc w:val="center"/>
      </w:pPr>
      <w:r>
        <w:t xml:space="preserve">Source: </w:t>
      </w:r>
      <w:r w:rsidR="00573B45">
        <w:t>Word Stream, 2021</w:t>
      </w:r>
    </w:p>
    <w:p w:rsidR="00D83460" w:rsidRPr="0099321F" w:rsidRDefault="00D83460" w:rsidP="00CD62AA">
      <w:r w:rsidRPr="0099321F">
        <w:rPr>
          <w:b/>
          <w:bCs/>
        </w:rPr>
        <w:t xml:space="preserve">Opportunities and Threats </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4679"/>
        <w:gridCol w:w="4671"/>
      </w:tblGrid>
      <w:tr w:rsidR="00D83460" w:rsidRPr="0099321F">
        <w:tc>
          <w:tcPr>
            <w:tcW w:w="4788" w:type="dxa"/>
            <w:shd w:val="clear" w:color="auto" w:fill="auto"/>
          </w:tcPr>
          <w:p w:rsidR="00D83460" w:rsidRPr="0099321F" w:rsidRDefault="00D83460">
            <w:pPr>
              <w:jc w:val="center"/>
              <w:rPr>
                <w:b/>
                <w:bCs/>
              </w:rPr>
            </w:pPr>
            <w:r w:rsidRPr="0099321F">
              <w:rPr>
                <w:b/>
                <w:bCs/>
              </w:rPr>
              <w:t>Opportunities</w:t>
            </w:r>
          </w:p>
        </w:tc>
        <w:tc>
          <w:tcPr>
            <w:tcW w:w="4788" w:type="dxa"/>
            <w:shd w:val="clear" w:color="auto" w:fill="auto"/>
          </w:tcPr>
          <w:p w:rsidR="00D83460" w:rsidRPr="0099321F" w:rsidRDefault="00D83460">
            <w:pPr>
              <w:jc w:val="center"/>
              <w:rPr>
                <w:b/>
                <w:bCs/>
              </w:rPr>
            </w:pPr>
            <w:r w:rsidRPr="0099321F">
              <w:rPr>
                <w:b/>
                <w:bCs/>
              </w:rPr>
              <w:t>Threats</w:t>
            </w:r>
          </w:p>
        </w:tc>
      </w:tr>
      <w:tr w:rsidR="00D83460" w:rsidRPr="0099321F">
        <w:tc>
          <w:tcPr>
            <w:tcW w:w="4788" w:type="dxa"/>
            <w:shd w:val="clear" w:color="auto" w:fill="auto"/>
          </w:tcPr>
          <w:p w:rsidR="00D83460" w:rsidRPr="0099321F" w:rsidRDefault="00590C72">
            <w:pPr>
              <w:jc w:val="center"/>
            </w:pPr>
            <w:r w:rsidRPr="00590C72">
              <w:t>Zara can reach more customers via e-commerce. Zara may enter new areas with less competition by creating a strong web presence. This expansion may help the company increase revenue and diversify its clientele.</w:t>
            </w:r>
            <w:r>
              <w:t xml:space="preserve"> </w:t>
            </w:r>
          </w:p>
        </w:tc>
        <w:tc>
          <w:tcPr>
            <w:tcW w:w="4788" w:type="dxa"/>
            <w:shd w:val="clear" w:color="auto" w:fill="auto"/>
          </w:tcPr>
          <w:p w:rsidR="00D83460" w:rsidRPr="0099321F" w:rsidRDefault="00553C89">
            <w:pPr>
              <w:jc w:val="center"/>
            </w:pPr>
            <w:r w:rsidRPr="00553C89">
              <w:t>Fashion is saturated and competitive. Zara competes with other well-known conventional fashion businesses with loyal clientele (Zhu, 2022). Online fast-fashion companies, which provide trendy, affordable items for Zara's target audience, have also increased rivalry.</w:t>
            </w:r>
            <w:r>
              <w:t xml:space="preserve"> </w:t>
            </w:r>
          </w:p>
        </w:tc>
      </w:tr>
    </w:tbl>
    <w:p w:rsidR="00D83460" w:rsidRPr="0099321F" w:rsidRDefault="00D243C7" w:rsidP="00CD62AA">
      <w:r w:rsidRPr="0099321F">
        <w:t xml:space="preserve">In general, Zara's strong brand identification, responsive supply chain, customer-focused philosophy, and global reach are its competitive advantages. It should concentrate on correcting flaws including a limited online presence and lack of product variety. Expansion opportunities include extending into new markets, strengthening environmental initiatives, and utilizing partnerships. To keep its place as a top retailer of fashion, Zara must also overcome obstacles including fierce competition, fake goods, unstable economic conditions, and changing consumer preferences. </w:t>
      </w:r>
    </w:p>
    <w:p w:rsidR="00D243C7" w:rsidRPr="0099321F" w:rsidRDefault="00986DE7" w:rsidP="00D23EF2">
      <w:pPr>
        <w:pStyle w:val="Heading2"/>
      </w:pPr>
      <w:bookmarkStart w:id="13" w:name="_Toc134194114"/>
      <w:r>
        <w:t xml:space="preserve">2.5 </w:t>
      </w:r>
      <w:r w:rsidR="00D23EF2" w:rsidRPr="0099321F">
        <w:t>STP of ZARA</w:t>
      </w:r>
      <w:bookmarkEnd w:id="13"/>
      <w:r w:rsidR="00D23EF2" w:rsidRPr="0099321F">
        <w:t xml:space="preserve"> </w:t>
      </w:r>
    </w:p>
    <w:p w:rsidR="00D23EF2" w:rsidRPr="0099321F" w:rsidRDefault="00C602C1" w:rsidP="00D23EF2">
      <w:r w:rsidRPr="0099321F">
        <w:t>Market segmentation helps companies choose their consumers. Selecting the right market sector may increase a company's performance. It helps firms concentrate on money-making products and be more efficient.</w:t>
      </w:r>
      <w:r w:rsidR="008C552B" w:rsidRPr="0099321F">
        <w:t xml:space="preserve"> </w:t>
      </w:r>
    </w:p>
    <w:p w:rsidR="008C552B" w:rsidRPr="0099321F" w:rsidRDefault="00986DE7" w:rsidP="00986DE7">
      <w:pPr>
        <w:pStyle w:val="Heading2"/>
      </w:pPr>
      <w:bookmarkStart w:id="14" w:name="_Toc134194115"/>
      <w:r>
        <w:t xml:space="preserve">2.5.1 </w:t>
      </w:r>
      <w:r w:rsidR="0097020B" w:rsidRPr="0099321F">
        <w:t>Segmentation – ZARA</w:t>
      </w:r>
      <w:bookmarkEnd w:id="14"/>
      <w:r w:rsidR="0097020B" w:rsidRPr="0099321F">
        <w:t xml:space="preserve"> </w:t>
      </w:r>
    </w:p>
    <w:p w:rsidR="00C602C1" w:rsidRPr="0099321F" w:rsidRDefault="00C602C1" w:rsidP="00C602C1">
      <w:r w:rsidRPr="0099321F">
        <w:t xml:space="preserve">Zara is a popular premium clothing brand. Zara clothes men, women, and children. Slacks, tops, dresses, knits, T-shirts, footwear, luggage, and accessories are offered. Zara's marketing mix product strategy includes them all. It sells professional and casual clothes </w:t>
      </w:r>
      <w:r w:rsidR="00CA5605">
        <w:t>in</w:t>
      </w:r>
      <w:r w:rsidRPr="0099321F">
        <w:t xml:space="preserve"> one place. Zara has several styles. It launches 10,000 designs annually</w:t>
      </w:r>
      <w:r w:rsidR="00CA7CDF">
        <w:t xml:space="preserve"> (</w:t>
      </w:r>
      <w:r w:rsidR="00CA7CDF" w:rsidRPr="00CA7CDF">
        <w:rPr>
          <w:color w:val="222222"/>
          <w:szCs w:val="24"/>
          <w:shd w:val="clear" w:color="auto" w:fill="FFFFFF"/>
        </w:rPr>
        <w:t>Duoyan, 2021</w:t>
      </w:r>
      <w:r w:rsidR="00CA7CDF">
        <w:t>)</w:t>
      </w:r>
      <w:r w:rsidRPr="0099321F">
        <w:t xml:space="preserve">. High-end fashionistas and the general public love Zara. Target market preferences affect product accessibility. </w:t>
      </w:r>
    </w:p>
    <w:p w:rsidR="00C602C1" w:rsidRPr="0099321F" w:rsidRDefault="00986DE7" w:rsidP="00986DE7">
      <w:pPr>
        <w:pStyle w:val="Heading2"/>
      </w:pPr>
      <w:bookmarkStart w:id="15" w:name="_Toc134194116"/>
      <w:r>
        <w:t xml:space="preserve">2.5.2 </w:t>
      </w:r>
      <w:r w:rsidR="00345962" w:rsidRPr="0099321F">
        <w:t xml:space="preserve">Targeting - </w:t>
      </w:r>
      <w:r w:rsidR="00C602C1" w:rsidRPr="0099321F">
        <w:t>ZARA</w:t>
      </w:r>
      <w:bookmarkEnd w:id="15"/>
    </w:p>
    <w:p w:rsidR="00C602C1" w:rsidRPr="0099321F" w:rsidRDefault="00783E69" w:rsidP="00C602C1">
      <w:r w:rsidRPr="00783E69">
        <w:t>ZARA targets middle-class individuals aged 18 to 40. Also aimed at fashionistas. The ZARA approach to impetuous purchases takes into account their chaotic lifestyles. What appeals to one customer may not appeal to another. The brand targets fashionistas with a limited budget. This clientele could be targeted by ZARA by constructing stores in high-traffic areas and offering affordable new products.</w:t>
      </w:r>
      <w:r>
        <w:t xml:space="preserve"> </w:t>
      </w:r>
      <w:r w:rsidR="00C602C1" w:rsidRPr="0099321F">
        <w:t xml:space="preserve"> </w:t>
      </w:r>
    </w:p>
    <w:p w:rsidR="00C602C1" w:rsidRPr="0099321F" w:rsidRDefault="00986DE7" w:rsidP="00986DE7">
      <w:pPr>
        <w:pStyle w:val="Heading2"/>
      </w:pPr>
      <w:bookmarkStart w:id="16" w:name="_Toc134194117"/>
      <w:r>
        <w:t xml:space="preserve">2.5.3 </w:t>
      </w:r>
      <w:r w:rsidR="00345962" w:rsidRPr="0099321F">
        <w:t xml:space="preserve">Positioning - </w:t>
      </w:r>
      <w:r w:rsidR="00C602C1" w:rsidRPr="0099321F">
        <w:t>ZARA</w:t>
      </w:r>
      <w:bookmarkEnd w:id="16"/>
      <w:r w:rsidR="00C602C1" w:rsidRPr="0099321F">
        <w:t xml:space="preserve">  </w:t>
      </w:r>
    </w:p>
    <w:p w:rsidR="00DC48B3" w:rsidRPr="0099321F" w:rsidRDefault="0088563F" w:rsidP="00C602C1">
      <w:r w:rsidRPr="0088563F">
        <w:t xml:space="preserve">Globally, Zara is known for its "cheap and quick fashion" offerings. The success of Zara on a global scale is not due to the work of famous designers or to "quick fashion." The fast imitation approach places a focus on rapidly developing, manufacturing, and distributing products </w:t>
      </w:r>
      <w:r w:rsidR="002B6DF3">
        <w:t>to</w:t>
      </w:r>
      <w:r w:rsidRPr="0088563F">
        <w:t xml:space="preserve"> satisfy consumer demand. Zara caters to fashion-conscious individuals between the ages of 20 and 35 who are unable to purchase expensive goods (Duoyan, 2021). The quick fashion strategy used by Zara is a huge success in the fashion business of today since it satisfies the requirements of this consumer.</w:t>
      </w:r>
      <w:r>
        <w:t xml:space="preserve"> </w:t>
      </w:r>
      <w:r w:rsidR="00C602C1" w:rsidRPr="0099321F">
        <w:t xml:space="preserve"> </w:t>
      </w:r>
    </w:p>
    <w:p w:rsidR="00DC48B3" w:rsidRPr="00DC48B3" w:rsidRDefault="00986DE7" w:rsidP="00DC48B3">
      <w:pPr>
        <w:pStyle w:val="Heading2"/>
      </w:pPr>
      <w:bookmarkStart w:id="17" w:name="_Toc134194118"/>
      <w:r>
        <w:t xml:space="preserve">2.6 </w:t>
      </w:r>
      <w:r w:rsidR="0025592A" w:rsidRPr="0099321F">
        <w:t>Marketing Mix – ZARA</w:t>
      </w:r>
      <w:bookmarkEnd w:id="17"/>
      <w:r w:rsidR="0025592A" w:rsidRPr="0099321F">
        <w:t xml:space="preserve"> </w:t>
      </w:r>
    </w:p>
    <w:p w:rsidR="00CB5188" w:rsidRDefault="00930467" w:rsidP="00CB5188">
      <w:r w:rsidRPr="00930467">
        <w:t>The 4Ps (Product, Price, Place, and Promotion) of the marketing mix framework are used in Zara's analysis of the brand. Product development, price strategy, promotional planning, and so on are all examples of marketing tactics. These methods of doing business are grounded in the marketing mix used by Zara and contribute to the company's commercial success.</w:t>
      </w:r>
      <w:r>
        <w:t xml:space="preserve"> </w:t>
      </w:r>
      <w:r w:rsidR="00CB5188" w:rsidRPr="0099321F">
        <w:t xml:space="preserve"> </w:t>
      </w:r>
    </w:p>
    <w:p w:rsidR="00DC48B3" w:rsidRDefault="00B71C05" w:rsidP="00DC48B3">
      <w:pPr>
        <w:keepNext/>
        <w:jc w:val="center"/>
      </w:pPr>
      <w:r>
        <w:rPr>
          <w:noProof/>
        </w:rPr>
        <w:drawing>
          <wp:inline distT="0" distB="0" distL="0" distR="0">
            <wp:extent cx="4297680" cy="337756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97680" cy="3377565"/>
                    </a:xfrm>
                    <a:prstGeom prst="rect">
                      <a:avLst/>
                    </a:prstGeom>
                    <a:noFill/>
                    <a:ln>
                      <a:noFill/>
                    </a:ln>
                  </pic:spPr>
                </pic:pic>
              </a:graphicData>
            </a:graphic>
          </wp:inline>
        </w:drawing>
      </w:r>
    </w:p>
    <w:p w:rsidR="00DC48B3" w:rsidRDefault="00DC48B3" w:rsidP="00DC48B3">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Marketing Mix, 2023</w:t>
      </w:r>
    </w:p>
    <w:p w:rsidR="00DC48B3" w:rsidRPr="0099321F" w:rsidRDefault="00DC48B3" w:rsidP="00DC48B3">
      <w:pPr>
        <w:pStyle w:val="Caption"/>
        <w:jc w:val="center"/>
      </w:pPr>
      <w:r>
        <w:t>Source: Smart Insights, 2023</w:t>
      </w:r>
    </w:p>
    <w:p w:rsidR="0025592A" w:rsidRPr="0099321F" w:rsidRDefault="00986DE7" w:rsidP="00305CBB">
      <w:pPr>
        <w:pStyle w:val="Heading2"/>
      </w:pPr>
      <w:bookmarkStart w:id="18" w:name="_Toc134194119"/>
      <w:r>
        <w:t xml:space="preserve">2.6.1 </w:t>
      </w:r>
      <w:r w:rsidR="00305CBB" w:rsidRPr="0099321F">
        <w:t>Product Mix</w:t>
      </w:r>
      <w:bookmarkEnd w:id="18"/>
      <w:r w:rsidR="00305CBB" w:rsidRPr="0099321F">
        <w:t xml:space="preserve"> </w:t>
      </w:r>
    </w:p>
    <w:p w:rsidR="00963BDE" w:rsidRPr="0099321F" w:rsidRDefault="00963BDE" w:rsidP="00963BDE">
      <w:r w:rsidRPr="0099321F">
        <w:t xml:space="preserve">Zara is a top luxury brand. Zara sells items for men, women, and children. jeans, trousers, tops, skirts, knitwear, T-shirts, shoes, purses, and accessories. Zara's marketing mix product strategy is these. It sells </w:t>
      </w:r>
      <w:r w:rsidR="00CA5605">
        <w:t>formally</w:t>
      </w:r>
      <w:r w:rsidRPr="0099321F">
        <w:t xml:space="preserve"> and </w:t>
      </w:r>
      <w:r w:rsidR="00CA5605">
        <w:t>casually</w:t>
      </w:r>
      <w:r w:rsidR="0084137F">
        <w:t xml:space="preserve"> </w:t>
      </w:r>
      <w:r w:rsidR="0084137F">
        <w:rPr>
          <w:color w:val="222222"/>
          <w:szCs w:val="24"/>
          <w:shd w:val="clear" w:color="auto" w:fill="FFFFFF"/>
        </w:rPr>
        <w:t>(</w:t>
      </w:r>
      <w:r w:rsidR="0084137F" w:rsidRPr="007875CA">
        <w:rPr>
          <w:color w:val="222222"/>
          <w:szCs w:val="24"/>
          <w:shd w:val="clear" w:color="auto" w:fill="FFFFFF"/>
        </w:rPr>
        <w:t xml:space="preserve">Schaich Graniel </w:t>
      </w:r>
      <w:r w:rsidR="0084137F">
        <w:rPr>
          <w:color w:val="222222"/>
          <w:szCs w:val="24"/>
          <w:shd w:val="clear" w:color="auto" w:fill="FFFFFF"/>
        </w:rPr>
        <w:t xml:space="preserve">and </w:t>
      </w:r>
      <w:r w:rsidR="0084137F">
        <w:rPr>
          <w:i/>
          <w:iCs/>
          <w:color w:val="222222"/>
          <w:szCs w:val="24"/>
          <w:shd w:val="clear" w:color="auto" w:fill="FFFFFF"/>
        </w:rPr>
        <w:t xml:space="preserve">et al. </w:t>
      </w:r>
      <w:r w:rsidR="0084137F" w:rsidRPr="007875CA">
        <w:rPr>
          <w:color w:val="222222"/>
          <w:szCs w:val="24"/>
          <w:shd w:val="clear" w:color="auto" w:fill="FFFFFF"/>
        </w:rPr>
        <w:t>2021</w:t>
      </w:r>
      <w:r w:rsidR="0084137F">
        <w:rPr>
          <w:color w:val="222222"/>
          <w:szCs w:val="24"/>
          <w:shd w:val="clear" w:color="auto" w:fill="FFFFFF"/>
        </w:rPr>
        <w:t>)</w:t>
      </w:r>
      <w:r w:rsidRPr="0099321F">
        <w:t xml:space="preserve">. Zara offers several styles. It releases 10,000 new designs annually. High-end fashionistas and the masses love Zara. Target market preference determines product line availability. Zara also collaborates with local designers. </w:t>
      </w:r>
    </w:p>
    <w:p w:rsidR="00963BDE" w:rsidRPr="0099321F" w:rsidRDefault="00986DE7" w:rsidP="00193D25">
      <w:pPr>
        <w:pStyle w:val="Heading2"/>
      </w:pPr>
      <w:bookmarkStart w:id="19" w:name="_Toc134194120"/>
      <w:r>
        <w:t xml:space="preserve">2.6.2 </w:t>
      </w:r>
      <w:r w:rsidR="00963BDE" w:rsidRPr="0099321F">
        <w:t>Price Mix</w:t>
      </w:r>
      <w:bookmarkEnd w:id="19"/>
      <w:r w:rsidR="00963BDE" w:rsidRPr="0099321F">
        <w:t xml:space="preserve"> </w:t>
      </w:r>
    </w:p>
    <w:p w:rsidR="00325A68" w:rsidRDefault="00325A68" w:rsidP="00325A68">
      <w:r>
        <w:t xml:space="preserve">In all its stores, you can find the newest trends at prices that are significantly lower than those of other international labels. Costs at Zara are low. It can accomplish this because it has low operating costs, particularly for marketing and supplies. It has low expenses in comparison. Zara's prices vary per country. The store offers reasonably priced, high-quality apparel. Products in local marketplaces are labelled. </w:t>
      </w:r>
    </w:p>
    <w:p w:rsidR="00325A68" w:rsidRDefault="00325A68" w:rsidP="00325A68">
      <w:pPr>
        <w:pStyle w:val="Heading2"/>
      </w:pPr>
      <w:bookmarkStart w:id="20" w:name="_Toc134194121"/>
      <w:r>
        <w:t>2.6.3 Place Mix</w:t>
      </w:r>
      <w:bookmarkEnd w:id="20"/>
      <w:r>
        <w:t xml:space="preserve">  </w:t>
      </w:r>
    </w:p>
    <w:p w:rsidR="00325A68" w:rsidRDefault="00325A68" w:rsidP="00325A68">
      <w:r>
        <w:t xml:space="preserve">Zara has 2200 stores in 90 different countries. Zara has an online store. The proliferation of e-commerce has resulted in the availability of the brand across several aggregator sites. Both the product's marketing strategy and how it will be distributed fall under this umbrella (Chen, 2022). Zara can compete because to its efficient supply chain. Its cutting-edge methods of doing business allow for earlier introductions of both products and styles. Managers place orders with headquarters twice weekly based on sales and consumer preferences. </w:t>
      </w:r>
    </w:p>
    <w:p w:rsidR="00325A68" w:rsidRDefault="00325A68" w:rsidP="00325A68">
      <w:pPr>
        <w:pStyle w:val="Heading2"/>
      </w:pPr>
      <w:bookmarkStart w:id="21" w:name="_Toc134194122"/>
      <w:r>
        <w:t>2.6.4 Promotion Mix</w:t>
      </w:r>
      <w:bookmarkEnd w:id="21"/>
      <w:r>
        <w:t xml:space="preserve">  </w:t>
      </w:r>
    </w:p>
    <w:p w:rsidR="00CB5188" w:rsidRPr="0099321F" w:rsidRDefault="00325A68" w:rsidP="00325A68">
      <w:r>
        <w:t xml:space="preserve">Zara seldom uses marketing. It avoids the media like the plague. Its owner refuses to speak to the media. Unlike its competitors, it does not use flashy advertising. This is why Zara's commercials are not broadcast. Its billboards have trendy youthful styles and attract a lot of attention. Zara stands out because </w:t>
      </w:r>
      <w:r w:rsidR="002B6DF3">
        <w:t>of</w:t>
      </w:r>
      <w:r>
        <w:t xml:space="preserve"> its quick service, extensive inventory, and affordable rates. It uses word-of-mouth and social media instead of pricey marketing tactics. Zara is quite popular online. 30 million Facebook and 45 million Instagram followers</w:t>
      </w:r>
    </w:p>
    <w:p w:rsidR="0097020B" w:rsidRDefault="00986DE7" w:rsidP="00910EA3">
      <w:pPr>
        <w:pStyle w:val="Heading2"/>
      </w:pPr>
      <w:bookmarkStart w:id="22" w:name="_Toc134194123"/>
      <w:r>
        <w:t xml:space="preserve">2.5 </w:t>
      </w:r>
      <w:r w:rsidR="00910EA3">
        <w:t xml:space="preserve">Recommendations </w:t>
      </w:r>
      <w:r w:rsidR="0087106D">
        <w:t>(Ansoff Matrix)</w:t>
      </w:r>
      <w:bookmarkEnd w:id="22"/>
      <w:r w:rsidR="0087106D">
        <w:t xml:space="preserve"> </w:t>
      </w:r>
    </w:p>
    <w:p w:rsidR="00B072C2" w:rsidRDefault="002F54A7" w:rsidP="00B072C2">
      <w:pPr>
        <w:numPr>
          <w:ilvl w:val="0"/>
          <w:numId w:val="6"/>
        </w:numPr>
      </w:pPr>
      <w:r w:rsidRPr="002F54A7">
        <w:t xml:space="preserve">The </w:t>
      </w:r>
      <w:r w:rsidR="00B072C2">
        <w:t>company</w:t>
      </w:r>
      <w:r w:rsidRPr="002F54A7">
        <w:t xml:space="preserve"> should sell garments in established areas with more product availability to penetrate the market. It should use influencer marketing, special offers, and brand strengthening to increase ZARA's market share. </w:t>
      </w:r>
    </w:p>
    <w:p w:rsidR="00B072C2" w:rsidRDefault="002F54A7" w:rsidP="00B072C2">
      <w:pPr>
        <w:numPr>
          <w:ilvl w:val="0"/>
          <w:numId w:val="6"/>
        </w:numPr>
      </w:pPr>
      <w:r w:rsidRPr="002F54A7">
        <w:t xml:space="preserve">For market development, the firm should offer its garments and accessories to unexplored markets. This would boost market share and expand into new markets. Introduce new products in the same market for product development. </w:t>
      </w:r>
    </w:p>
    <w:p w:rsidR="00B072C2" w:rsidRDefault="002F54A7" w:rsidP="00B072C2">
      <w:pPr>
        <w:numPr>
          <w:ilvl w:val="0"/>
          <w:numId w:val="6"/>
        </w:numPr>
      </w:pPr>
      <w:r w:rsidRPr="002F54A7">
        <w:t xml:space="preserve">ZARA's established markets in America and Europe should prioritise eco-friendly and sustainable items. </w:t>
      </w:r>
    </w:p>
    <w:p w:rsidR="00C264B8" w:rsidRDefault="002F54A7">
      <w:pPr>
        <w:numPr>
          <w:ilvl w:val="0"/>
          <w:numId w:val="6"/>
        </w:numPr>
      </w:pPr>
      <w:r w:rsidRPr="002F54A7">
        <w:t>ZARA should generate new and penetrate new markets to diversify. This might strengthen new markets.</w:t>
      </w:r>
      <w:r>
        <w:t xml:space="preserve"> </w:t>
      </w:r>
    </w:p>
    <w:p w:rsidR="00C264B8" w:rsidRDefault="00F06CC9" w:rsidP="00F06CC9">
      <w:pPr>
        <w:pStyle w:val="Heading1"/>
      </w:pPr>
      <w:bookmarkStart w:id="23" w:name="_Toc134194124"/>
      <w:r>
        <w:t>CONCLUSION</w:t>
      </w:r>
      <w:bookmarkEnd w:id="23"/>
      <w:r>
        <w:t xml:space="preserve"> </w:t>
      </w:r>
    </w:p>
    <w:p w:rsidR="00F06CC9" w:rsidRPr="00F06CC9" w:rsidRDefault="00F06CC9" w:rsidP="00F06CC9">
      <w:r>
        <w:t xml:space="preserve">The conclusion developed with the help of current report relates with </w:t>
      </w:r>
      <w:r w:rsidR="0052728D">
        <w:t xml:space="preserve">stating about the </w:t>
      </w:r>
      <w:r w:rsidR="008D2861">
        <w:t xml:space="preserve">importance of different tools and models used for the internal and external analysis </w:t>
      </w:r>
      <w:r w:rsidR="0078583C">
        <w:t xml:space="preserve">helpful in providing important information about the impact created on the working of an organisation. </w:t>
      </w:r>
      <w:r w:rsidR="001A1122">
        <w:t xml:space="preserve">The report further concludes about the </w:t>
      </w:r>
      <w:r w:rsidR="00E24CA9">
        <w:t xml:space="preserve">strong competitive position of Tesco in the marketplace </w:t>
      </w:r>
      <w:r w:rsidR="0054594E">
        <w:t xml:space="preserve">that has helped in enhancing the market share and performance of company. Lastly, with the use of </w:t>
      </w:r>
      <w:r w:rsidR="00160B52">
        <w:t xml:space="preserve">Ansoff matrix, it has become possible to provide with different options related to </w:t>
      </w:r>
      <w:r w:rsidR="00B97E12">
        <w:t xml:space="preserve">the success of business in the marketplace. </w:t>
      </w:r>
    </w:p>
    <w:p w:rsidR="00C264B8" w:rsidRDefault="00C264B8" w:rsidP="00C264B8">
      <w:pPr>
        <w:pStyle w:val="Heading1"/>
      </w:pPr>
      <w:r>
        <w:br w:type="page"/>
      </w:r>
      <w:bookmarkStart w:id="24" w:name="_Toc134194125"/>
      <w:r>
        <w:t>REFERENCES</w:t>
      </w:r>
      <w:bookmarkEnd w:id="24"/>
      <w:r>
        <w:t xml:space="preserve"> </w:t>
      </w:r>
    </w:p>
    <w:p w:rsidR="006945CA" w:rsidRPr="006945CA" w:rsidRDefault="00986DE7" w:rsidP="00986DE7">
      <w:pPr>
        <w:ind w:left="720" w:hanging="720"/>
        <w:rPr>
          <w:lang w:val="en-IN"/>
        </w:rPr>
      </w:pPr>
      <w:r w:rsidRPr="006945CA">
        <w:rPr>
          <w:lang w:val="en-US"/>
        </w:rPr>
        <w:t xml:space="preserve">Caro, F., Babio, F. and Peña, F., 2019. Coordination of inventory distribution and price markdowns for clearance sales at </w:t>
      </w:r>
      <w:r w:rsidR="002B6DF3">
        <w:rPr>
          <w:lang w:val="en-US"/>
        </w:rPr>
        <w:t>Zara</w:t>
      </w:r>
      <w:r w:rsidRPr="006945CA">
        <w:rPr>
          <w:lang w:val="en-US"/>
        </w:rPr>
        <w:t>. Operations in an Omnichannel World, pp.311-339.</w:t>
      </w:r>
    </w:p>
    <w:p w:rsidR="006945CA" w:rsidRPr="006945CA" w:rsidRDefault="00986DE7" w:rsidP="00986DE7">
      <w:pPr>
        <w:ind w:left="720" w:hanging="720"/>
        <w:rPr>
          <w:lang w:val="en-IN"/>
        </w:rPr>
      </w:pPr>
      <w:r w:rsidRPr="006945CA">
        <w:rPr>
          <w:lang w:val="en-US"/>
        </w:rPr>
        <w:t>Chen, Y., 2022. How ZARA Should Improve Guest Satisfaction After the Xinjiang Cotton Incident. Frontiers in Business, Economics and Management, 3(3), pp.137-143.</w:t>
      </w:r>
    </w:p>
    <w:p w:rsidR="00986DE7" w:rsidRPr="00CA7CDF" w:rsidRDefault="00986DE7" w:rsidP="00986DE7">
      <w:pPr>
        <w:ind w:left="720" w:hanging="720"/>
        <w:rPr>
          <w:color w:val="222222"/>
          <w:szCs w:val="24"/>
          <w:shd w:val="clear" w:color="auto" w:fill="FFFFFF"/>
        </w:rPr>
      </w:pPr>
      <w:r w:rsidRPr="00CA7CDF">
        <w:rPr>
          <w:color w:val="222222"/>
          <w:szCs w:val="24"/>
          <w:shd w:val="clear" w:color="auto" w:fill="FFFFFF"/>
        </w:rPr>
        <w:t>Chen, Y., 2022. How ZARA Should Improve Guest Satisfaction After the Xinjiang Cotton Incident. </w:t>
      </w:r>
      <w:r w:rsidRPr="00CA7CDF">
        <w:rPr>
          <w:i/>
          <w:iCs/>
          <w:color w:val="222222"/>
          <w:szCs w:val="24"/>
          <w:shd w:val="clear" w:color="auto" w:fill="FFFFFF"/>
        </w:rPr>
        <w:t>Frontiers in Business, Economics and Management</w:t>
      </w:r>
      <w:r w:rsidRPr="00CA7CDF">
        <w:rPr>
          <w:color w:val="222222"/>
          <w:szCs w:val="24"/>
          <w:shd w:val="clear" w:color="auto" w:fill="FFFFFF"/>
        </w:rPr>
        <w:t>, </w:t>
      </w:r>
      <w:r w:rsidRPr="00CA7CDF">
        <w:rPr>
          <w:i/>
          <w:iCs/>
          <w:color w:val="222222"/>
          <w:szCs w:val="24"/>
          <w:shd w:val="clear" w:color="auto" w:fill="FFFFFF"/>
        </w:rPr>
        <w:t>3</w:t>
      </w:r>
      <w:r w:rsidRPr="00CA7CDF">
        <w:rPr>
          <w:color w:val="222222"/>
          <w:szCs w:val="24"/>
          <w:shd w:val="clear" w:color="auto" w:fill="FFFFFF"/>
        </w:rPr>
        <w:t xml:space="preserve">(3), pp.137-143. </w:t>
      </w:r>
    </w:p>
    <w:p w:rsidR="006945CA" w:rsidRPr="006945CA" w:rsidRDefault="00986DE7" w:rsidP="00986DE7">
      <w:pPr>
        <w:ind w:left="720" w:hanging="720"/>
        <w:rPr>
          <w:lang w:val="en-IN"/>
        </w:rPr>
      </w:pPr>
      <w:r w:rsidRPr="006945CA">
        <w:rPr>
          <w:lang w:val="en-US"/>
        </w:rPr>
        <w:t>Chunling, L., 2020. Analysis on the Marketing Strategy of Fast Fashion Brand Zara Based on 4c Theory. In 4th International Conference on Economics, Management Engineering and Education Technology (ICEMEET 2020) (pp. 3-5).</w:t>
      </w:r>
    </w:p>
    <w:p w:rsidR="006945CA" w:rsidRPr="006945CA" w:rsidRDefault="00986DE7" w:rsidP="00986DE7">
      <w:pPr>
        <w:ind w:left="720" w:hanging="720"/>
        <w:rPr>
          <w:lang w:val="en-IN"/>
        </w:rPr>
      </w:pPr>
      <w:r w:rsidRPr="006945CA">
        <w:rPr>
          <w:lang w:val="en-US"/>
        </w:rPr>
        <w:t>Cui, Y.C. and Fan, B.F., 2021. The corporate social responsibility strategy in fast fashion industry: case company Zara.</w:t>
      </w:r>
    </w:p>
    <w:p w:rsidR="00986DE7" w:rsidRPr="004144EE" w:rsidRDefault="00986DE7" w:rsidP="00986DE7">
      <w:pPr>
        <w:ind w:left="720" w:hanging="720"/>
        <w:rPr>
          <w:color w:val="222222"/>
          <w:szCs w:val="24"/>
          <w:shd w:val="clear" w:color="auto" w:fill="FFFFFF"/>
        </w:rPr>
      </w:pPr>
      <w:r w:rsidRPr="00CA7CDF">
        <w:rPr>
          <w:color w:val="222222"/>
          <w:szCs w:val="24"/>
          <w:shd w:val="clear" w:color="auto" w:fill="FFFFFF"/>
        </w:rPr>
        <w:t>Duoyan, H., 2021, April. Research on ZARA strategy from the perspective of SWOT analysis method. In </w:t>
      </w:r>
      <w:r w:rsidRPr="00CA7CDF">
        <w:rPr>
          <w:i/>
          <w:iCs/>
          <w:color w:val="222222"/>
          <w:szCs w:val="24"/>
          <w:shd w:val="clear" w:color="auto" w:fill="FFFFFF"/>
        </w:rPr>
        <w:t xml:space="preserve">2021 6th international conference on social sciences and economic development </w:t>
      </w:r>
      <w:r w:rsidRPr="004144EE">
        <w:rPr>
          <w:i/>
          <w:iCs/>
          <w:color w:val="222222"/>
          <w:szCs w:val="24"/>
          <w:shd w:val="clear" w:color="auto" w:fill="FFFFFF"/>
        </w:rPr>
        <w:t>(ICSSED 2021)</w:t>
      </w:r>
      <w:r w:rsidRPr="004144EE">
        <w:rPr>
          <w:color w:val="222222"/>
          <w:szCs w:val="24"/>
          <w:shd w:val="clear" w:color="auto" w:fill="FFFFFF"/>
        </w:rPr>
        <w:t xml:space="preserve"> (pp. 201-205). Atlantis Press. </w:t>
      </w:r>
    </w:p>
    <w:p w:rsidR="00986DE7" w:rsidRPr="004144EE" w:rsidRDefault="00986DE7" w:rsidP="00986DE7">
      <w:pPr>
        <w:ind w:left="720" w:hanging="720"/>
        <w:rPr>
          <w:color w:val="222222"/>
          <w:szCs w:val="24"/>
          <w:shd w:val="clear" w:color="auto" w:fill="FFFFFF"/>
        </w:rPr>
      </w:pPr>
      <w:r w:rsidRPr="004144EE">
        <w:rPr>
          <w:color w:val="222222"/>
          <w:szCs w:val="24"/>
          <w:shd w:val="clear" w:color="auto" w:fill="FFFFFF"/>
        </w:rPr>
        <w:t>Duoyan, H., 2021, April. Research on ZARA strategy from the perspective of SWOT analysis method. In </w:t>
      </w:r>
      <w:r w:rsidRPr="004144EE">
        <w:rPr>
          <w:i/>
          <w:iCs/>
          <w:color w:val="222222"/>
          <w:szCs w:val="24"/>
          <w:shd w:val="clear" w:color="auto" w:fill="FFFFFF"/>
        </w:rPr>
        <w:t>2021 6th international conference on social sciences and economic development (ICSSED 2021)</w:t>
      </w:r>
      <w:r w:rsidRPr="004144EE">
        <w:rPr>
          <w:color w:val="222222"/>
          <w:szCs w:val="24"/>
          <w:shd w:val="clear" w:color="auto" w:fill="FFFFFF"/>
        </w:rPr>
        <w:t xml:space="preserve"> (pp. 201-205). Atlantis Press. </w:t>
      </w:r>
    </w:p>
    <w:p w:rsidR="006945CA" w:rsidRPr="006945CA" w:rsidRDefault="00986DE7" w:rsidP="00986DE7">
      <w:pPr>
        <w:ind w:left="720" w:hanging="720"/>
        <w:rPr>
          <w:lang w:val="en-IN"/>
        </w:rPr>
      </w:pPr>
      <w:r w:rsidRPr="006945CA">
        <w:rPr>
          <w:lang w:val="en-US"/>
        </w:rPr>
        <w:t>Edramax, 2022. What is A PESTEL Analysis with Examples. [ONLINE]. Available at: https://www.edrawmax.com/pestel-analysis/ [accessed on: 02.03.2023]</w:t>
      </w:r>
    </w:p>
    <w:p w:rsidR="006945CA" w:rsidRPr="006945CA" w:rsidRDefault="00986DE7" w:rsidP="00986DE7">
      <w:pPr>
        <w:ind w:left="720" w:hanging="720"/>
        <w:rPr>
          <w:lang w:val="en-IN"/>
        </w:rPr>
      </w:pPr>
      <w:r w:rsidRPr="006945CA">
        <w:rPr>
          <w:lang w:val="en-US"/>
        </w:rPr>
        <w:t>Fashion Discounts, 2022. 20 Astonishing Zara Statistics That Show the Brand’s Value. [ONLINE]. Available at: https://fashiondiscounts.uk/zara-statistics/ [accessed on: 02.05.2023]</w:t>
      </w:r>
    </w:p>
    <w:p w:rsidR="006945CA" w:rsidRPr="006945CA" w:rsidRDefault="00986DE7" w:rsidP="00986DE7">
      <w:pPr>
        <w:ind w:left="720" w:hanging="720"/>
        <w:rPr>
          <w:lang w:val="en-IN"/>
        </w:rPr>
      </w:pPr>
      <w:r w:rsidRPr="006945CA">
        <w:rPr>
          <w:lang w:val="en-US"/>
        </w:rPr>
        <w:t>Fashion United, 2021. Zara publishes sustainability manifesto. [ONLINE]. Available at: https://fashionunited.uk/news/retail/zara-publishes-sustainability-manifesto/2021080957038 [acessed on: 02.05.2023]</w:t>
      </w:r>
    </w:p>
    <w:p w:rsidR="00986DE7" w:rsidRPr="004144EE" w:rsidRDefault="00986DE7" w:rsidP="00986DE7">
      <w:pPr>
        <w:ind w:left="720" w:hanging="720"/>
        <w:rPr>
          <w:color w:val="222222"/>
          <w:szCs w:val="24"/>
          <w:shd w:val="clear" w:color="auto" w:fill="FFFFFF"/>
        </w:rPr>
      </w:pPr>
      <w:r w:rsidRPr="004144EE">
        <w:rPr>
          <w:color w:val="222222"/>
          <w:szCs w:val="24"/>
          <w:shd w:val="clear" w:color="auto" w:fill="FFFFFF"/>
        </w:rPr>
        <w:t xml:space="preserve">Ha, J., 2021. Zara Strategic Analysis. </w:t>
      </w:r>
    </w:p>
    <w:p w:rsidR="00986DE7" w:rsidRDefault="00986DE7" w:rsidP="00986DE7">
      <w:pPr>
        <w:ind w:left="720" w:hanging="720"/>
        <w:rPr>
          <w:lang w:val="en-US"/>
        </w:rPr>
      </w:pPr>
      <w:r w:rsidRPr="006945CA">
        <w:rPr>
          <w:lang w:val="en-US"/>
        </w:rPr>
        <w:t>Instagram, 2023. Zara. [ONLINE]. Available at: https://www.instagram.com/zara/?hl=en [accessed on: 02.05.2023]</w:t>
      </w:r>
      <w:r>
        <w:rPr>
          <w:lang w:val="en-US"/>
        </w:rPr>
        <w:t xml:space="preserve">. </w:t>
      </w:r>
    </w:p>
    <w:p w:rsidR="005C7EAB" w:rsidRPr="005C7EAB" w:rsidRDefault="00986DE7" w:rsidP="00986DE7">
      <w:pPr>
        <w:ind w:left="720" w:hanging="720"/>
        <w:rPr>
          <w:lang w:val="en-IN"/>
        </w:rPr>
      </w:pPr>
      <w:r w:rsidRPr="005C7EAB">
        <w:rPr>
          <w:lang w:val="en-US"/>
        </w:rPr>
        <w:t>Martinroll, 2022. The Secret of Zara’s Success: A Culture of Customer Co-creation. [ONLINE]. Available at: https://martinroll.com/resources/articles/strategy/the-secret-of-zaras-success-a-culture-of-customer-co-creation/ [Accessed on: 02.5.2023]</w:t>
      </w:r>
    </w:p>
    <w:p w:rsidR="005C7EAB" w:rsidRPr="005C7EAB" w:rsidRDefault="00986DE7" w:rsidP="00986DE7">
      <w:pPr>
        <w:ind w:left="720" w:hanging="720"/>
        <w:rPr>
          <w:lang w:val="en-IN"/>
        </w:rPr>
      </w:pPr>
      <w:r w:rsidRPr="005C7EAB">
        <w:rPr>
          <w:lang w:val="en-US"/>
        </w:rPr>
        <w:t>Pestle analysis, 2019. PESTLE Analysis of Zara. [ONLINE]. Available at: https://pestleanalysis.com/pestle-analysis-of-zara/ [Accessed on: 02.05.2023]</w:t>
      </w:r>
    </w:p>
    <w:p w:rsidR="005C7EAB" w:rsidRPr="005C7EAB" w:rsidRDefault="00986DE7" w:rsidP="00986DE7">
      <w:pPr>
        <w:ind w:left="720" w:hanging="720"/>
        <w:rPr>
          <w:lang w:val="en-IN"/>
        </w:rPr>
      </w:pPr>
      <w:r w:rsidRPr="005C7EAB">
        <w:rPr>
          <w:lang w:val="en-US"/>
        </w:rPr>
        <w:t>Popović-Šević, N and et al. 2021. Marketing focused on the online brand community: The example of Zara. Marketing, 52(1), pp.32-42.</w:t>
      </w:r>
    </w:p>
    <w:p w:rsidR="00986DE7" w:rsidRPr="004144EE" w:rsidRDefault="00986DE7" w:rsidP="00986DE7">
      <w:pPr>
        <w:ind w:left="720" w:hanging="720"/>
        <w:rPr>
          <w:color w:val="222222"/>
          <w:szCs w:val="24"/>
          <w:shd w:val="clear" w:color="auto" w:fill="FFFFFF"/>
        </w:rPr>
      </w:pPr>
      <w:r w:rsidRPr="004144EE">
        <w:rPr>
          <w:color w:val="222222"/>
          <w:szCs w:val="24"/>
          <w:shd w:val="clear" w:color="auto" w:fill="FFFFFF"/>
        </w:rPr>
        <w:t>Ruan, T., Sang, D. and Zeng, Q., 2022, July. Research on ZARA’s Business Environment and Marketing Strategies in China. In </w:t>
      </w:r>
      <w:r w:rsidRPr="004144EE">
        <w:rPr>
          <w:i/>
          <w:iCs/>
          <w:color w:val="222222"/>
          <w:szCs w:val="24"/>
          <w:shd w:val="clear" w:color="auto" w:fill="FFFFFF"/>
        </w:rPr>
        <w:t>2022 2nd International Conference on Enterprise Management and Economic Development (ICEMED 2022)</w:t>
      </w:r>
      <w:r w:rsidRPr="004144EE">
        <w:rPr>
          <w:color w:val="222222"/>
          <w:szCs w:val="24"/>
          <w:shd w:val="clear" w:color="auto" w:fill="FFFFFF"/>
        </w:rPr>
        <w:t xml:space="preserve"> (pp. 659-672). Atlantis Press. </w:t>
      </w:r>
    </w:p>
    <w:p w:rsidR="00986DE7" w:rsidRPr="007875CA" w:rsidRDefault="00986DE7" w:rsidP="00986DE7">
      <w:pPr>
        <w:ind w:left="720" w:hanging="720"/>
        <w:rPr>
          <w:color w:val="222222"/>
          <w:szCs w:val="24"/>
          <w:shd w:val="clear" w:color="auto" w:fill="FFFFFF"/>
        </w:rPr>
      </w:pPr>
      <w:r w:rsidRPr="007875CA">
        <w:rPr>
          <w:color w:val="222222"/>
          <w:szCs w:val="24"/>
          <w:shd w:val="clear" w:color="auto" w:fill="FFFFFF"/>
        </w:rPr>
        <w:t xml:space="preserve">Schaich Graniel, D., </w:t>
      </w:r>
      <w:r>
        <w:rPr>
          <w:color w:val="222222"/>
          <w:szCs w:val="24"/>
          <w:shd w:val="clear" w:color="auto" w:fill="FFFFFF"/>
        </w:rPr>
        <w:t xml:space="preserve">and </w:t>
      </w:r>
      <w:r>
        <w:rPr>
          <w:i/>
          <w:iCs/>
          <w:color w:val="222222"/>
          <w:szCs w:val="24"/>
          <w:shd w:val="clear" w:color="auto" w:fill="FFFFFF"/>
        </w:rPr>
        <w:t xml:space="preserve">et al. </w:t>
      </w:r>
      <w:r w:rsidRPr="007875CA">
        <w:rPr>
          <w:color w:val="222222"/>
          <w:szCs w:val="24"/>
          <w:shd w:val="clear" w:color="auto" w:fill="FFFFFF"/>
        </w:rPr>
        <w:t xml:space="preserve">2021. Zara: Facing Fast Fashion Challenges in China. An International Marketing Case Study. </w:t>
      </w:r>
    </w:p>
    <w:p w:rsidR="005C7EAB" w:rsidRPr="005C7EAB" w:rsidRDefault="00986DE7" w:rsidP="00986DE7">
      <w:pPr>
        <w:ind w:left="720" w:hanging="720"/>
        <w:rPr>
          <w:lang w:val="en-IN"/>
        </w:rPr>
      </w:pPr>
      <w:r w:rsidRPr="005C7EAB">
        <w:rPr>
          <w:lang w:val="en-US"/>
        </w:rPr>
        <w:t>The Industry Fashion, 2021. Zara launches innovative Store Mode technology in UK. [ONLINE]. Available at: https://www.theindustry.fashion/zara-launches-innovative-store-mode-technology-in-uk/ [accessed on: 02.05.2023]</w:t>
      </w:r>
    </w:p>
    <w:p w:rsidR="005C7EAB" w:rsidRPr="005C7EAB" w:rsidRDefault="00986DE7" w:rsidP="00986DE7">
      <w:pPr>
        <w:ind w:left="720" w:hanging="720"/>
        <w:rPr>
          <w:lang w:val="en-IN"/>
        </w:rPr>
      </w:pPr>
      <w:r w:rsidRPr="005C7EAB">
        <w:rPr>
          <w:lang w:val="en-US"/>
        </w:rPr>
        <w:t>Xuejie, C., and et al. 2019, August. Research on Innovation supply chain Management in Fast Fashion Industry——A comparative analysis of ZARA and H&amp;M. In 2019 3rd International Conference on Education, Culture and Social Development (ICECSD 2019) (pp. 7-16). Atlantis Press.</w:t>
      </w:r>
    </w:p>
    <w:p w:rsidR="005C7EAB" w:rsidRPr="005C7EAB" w:rsidRDefault="00986DE7" w:rsidP="00986DE7">
      <w:pPr>
        <w:ind w:left="720" w:hanging="720"/>
        <w:rPr>
          <w:lang w:val="en-IN"/>
        </w:rPr>
      </w:pPr>
      <w:r w:rsidRPr="005C7EAB">
        <w:rPr>
          <w:lang w:val="en-US"/>
        </w:rPr>
        <w:t>Yide, S., 2020. Value Creation Strategy Analysis of ZARA since Internationalization. Academic Journal of Business &amp; Management, 3(11), pp.13-19.</w:t>
      </w:r>
    </w:p>
    <w:p w:rsidR="00986DE7" w:rsidRPr="002B6DF3" w:rsidRDefault="00986DE7" w:rsidP="00986DE7">
      <w:pPr>
        <w:ind w:left="720" w:hanging="720"/>
        <w:rPr>
          <w:szCs w:val="24"/>
          <w:lang w:val="en-US"/>
        </w:rPr>
      </w:pPr>
      <w:r w:rsidRPr="002B6DF3">
        <w:rPr>
          <w:szCs w:val="24"/>
          <w:lang w:val="en-US"/>
        </w:rPr>
        <w:t>Zhu, T., 2022. International Business Strategy of fast fashion Brands (On the example of Zara). Journal of Education, Humanities and Social Sciences, 4, pp.221-227.</w:t>
      </w:r>
    </w:p>
    <w:p w:rsidR="005C7EAB" w:rsidRPr="005C7EAB" w:rsidRDefault="005C7EAB" w:rsidP="005C7EAB">
      <w:pPr>
        <w:rPr>
          <w:szCs w:val="24"/>
          <w:lang w:val="en-IN"/>
        </w:rPr>
      </w:pPr>
    </w:p>
    <w:p w:rsidR="006945CA" w:rsidRDefault="006945CA" w:rsidP="006945CA">
      <w:pPr>
        <w:rPr>
          <w:lang w:val="en-IN"/>
        </w:rPr>
      </w:pPr>
    </w:p>
    <w:p w:rsidR="006945CA" w:rsidRDefault="006945CA" w:rsidP="006945CA">
      <w:pPr>
        <w:rPr>
          <w:lang w:val="en-IN"/>
        </w:rPr>
      </w:pPr>
    </w:p>
    <w:p w:rsidR="006945CA" w:rsidRPr="006945CA" w:rsidRDefault="006945CA" w:rsidP="006945CA">
      <w:pPr>
        <w:rPr>
          <w:lang w:val="en-IN"/>
        </w:rPr>
      </w:pPr>
    </w:p>
    <w:p w:rsidR="00C264B8" w:rsidRPr="00C264B8" w:rsidRDefault="00C264B8" w:rsidP="00C264B8"/>
    <w:sectPr w:rsidR="00C264B8" w:rsidRPr="00C264B8" w:rsidSect="00ED728A">
      <w:footerReference w:type="default" r:id="rId18"/>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114B7" w:rsidRDefault="007114B7" w:rsidP="00183300">
      <w:pPr>
        <w:spacing w:line="240" w:lineRule="auto"/>
      </w:pPr>
      <w:r>
        <w:separator/>
      </w:r>
    </w:p>
  </w:endnote>
  <w:endnote w:type="continuationSeparator" w:id="0">
    <w:p w:rsidR="007114B7" w:rsidRDefault="007114B7" w:rsidP="00183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OpenSymbol">
    <w:altName w:val="Yu Gothic"/>
    <w:charset w:val="80"/>
    <w:family w:val="auto"/>
    <w:pitch w:val="default"/>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2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1C05" w:rsidRDefault="00B71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0667" w:rsidRDefault="00270667">
    <w:pPr>
      <w:pStyle w:val="Footer"/>
      <w:jc w:val="center"/>
    </w:pPr>
  </w:p>
  <w:p w:rsidR="00183300" w:rsidRDefault="001833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1C05" w:rsidRDefault="00B71C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0667" w:rsidRDefault="00270667">
    <w:pPr>
      <w:pStyle w:val="Footer"/>
      <w:jc w:val="center"/>
    </w:pPr>
    <w:r>
      <w:fldChar w:fldCharType="begin"/>
    </w:r>
    <w:r>
      <w:instrText xml:space="preserve"> PAGE   \* MERGEFORMAT </w:instrText>
    </w:r>
    <w:r>
      <w:fldChar w:fldCharType="separate"/>
    </w:r>
    <w:r>
      <w:rPr>
        <w:noProof/>
      </w:rPr>
      <w:t>1</w:t>
    </w:r>
    <w:r>
      <w:fldChar w:fldCharType="end"/>
    </w:r>
  </w:p>
  <w:p w:rsidR="00270667" w:rsidRDefault="00270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114B7" w:rsidRDefault="007114B7" w:rsidP="00183300">
      <w:pPr>
        <w:spacing w:line="240" w:lineRule="auto"/>
      </w:pPr>
      <w:r>
        <w:separator/>
      </w:r>
    </w:p>
  </w:footnote>
  <w:footnote w:type="continuationSeparator" w:id="0">
    <w:p w:rsidR="007114B7" w:rsidRDefault="007114B7" w:rsidP="001833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1C05" w:rsidRDefault="00B71C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1C05" w:rsidRDefault="00B71C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1C05" w:rsidRDefault="00B71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5pt;height:11.55pt" o:bullet="t">
        <v:imagedata r:id="rId1" o:title="mso67F8"/>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7E187D"/>
    <w:multiLevelType w:val="hybridMultilevel"/>
    <w:tmpl w:val="705037F8"/>
    <w:lvl w:ilvl="0" w:tplc="8F726F18">
      <w:start w:val="1"/>
      <w:numFmt w:val="bullet"/>
      <w:lvlText w:val=""/>
      <w:lvlJc w:val="left"/>
      <w:pPr>
        <w:tabs>
          <w:tab w:val="num" w:pos="720"/>
        </w:tabs>
        <w:ind w:left="720" w:hanging="360"/>
      </w:pPr>
      <w:rPr>
        <w:rFonts w:ascii="Wingdings" w:hAnsi="Wingdings" w:hint="default"/>
      </w:rPr>
    </w:lvl>
    <w:lvl w:ilvl="1" w:tplc="736452B8" w:tentative="1">
      <w:start w:val="1"/>
      <w:numFmt w:val="bullet"/>
      <w:lvlText w:val=""/>
      <w:lvlJc w:val="left"/>
      <w:pPr>
        <w:tabs>
          <w:tab w:val="num" w:pos="1440"/>
        </w:tabs>
        <w:ind w:left="1440" w:hanging="360"/>
      </w:pPr>
      <w:rPr>
        <w:rFonts w:ascii="Wingdings" w:hAnsi="Wingdings" w:hint="default"/>
      </w:rPr>
    </w:lvl>
    <w:lvl w:ilvl="2" w:tplc="F1D89100" w:tentative="1">
      <w:start w:val="1"/>
      <w:numFmt w:val="bullet"/>
      <w:lvlText w:val=""/>
      <w:lvlJc w:val="left"/>
      <w:pPr>
        <w:tabs>
          <w:tab w:val="num" w:pos="2160"/>
        </w:tabs>
        <w:ind w:left="2160" w:hanging="360"/>
      </w:pPr>
      <w:rPr>
        <w:rFonts w:ascii="Wingdings" w:hAnsi="Wingdings" w:hint="default"/>
      </w:rPr>
    </w:lvl>
    <w:lvl w:ilvl="3" w:tplc="2B4C4B5C" w:tentative="1">
      <w:start w:val="1"/>
      <w:numFmt w:val="bullet"/>
      <w:lvlText w:val=""/>
      <w:lvlJc w:val="left"/>
      <w:pPr>
        <w:tabs>
          <w:tab w:val="num" w:pos="2880"/>
        </w:tabs>
        <w:ind w:left="2880" w:hanging="360"/>
      </w:pPr>
      <w:rPr>
        <w:rFonts w:ascii="Wingdings" w:hAnsi="Wingdings" w:hint="default"/>
      </w:rPr>
    </w:lvl>
    <w:lvl w:ilvl="4" w:tplc="9FFE5D54" w:tentative="1">
      <w:start w:val="1"/>
      <w:numFmt w:val="bullet"/>
      <w:lvlText w:val=""/>
      <w:lvlJc w:val="left"/>
      <w:pPr>
        <w:tabs>
          <w:tab w:val="num" w:pos="3600"/>
        </w:tabs>
        <w:ind w:left="3600" w:hanging="360"/>
      </w:pPr>
      <w:rPr>
        <w:rFonts w:ascii="Wingdings" w:hAnsi="Wingdings" w:hint="default"/>
      </w:rPr>
    </w:lvl>
    <w:lvl w:ilvl="5" w:tplc="DF00C284" w:tentative="1">
      <w:start w:val="1"/>
      <w:numFmt w:val="bullet"/>
      <w:lvlText w:val=""/>
      <w:lvlJc w:val="left"/>
      <w:pPr>
        <w:tabs>
          <w:tab w:val="num" w:pos="4320"/>
        </w:tabs>
        <w:ind w:left="4320" w:hanging="360"/>
      </w:pPr>
      <w:rPr>
        <w:rFonts w:ascii="Wingdings" w:hAnsi="Wingdings" w:hint="default"/>
      </w:rPr>
    </w:lvl>
    <w:lvl w:ilvl="6" w:tplc="FE1E565E" w:tentative="1">
      <w:start w:val="1"/>
      <w:numFmt w:val="bullet"/>
      <w:lvlText w:val=""/>
      <w:lvlJc w:val="left"/>
      <w:pPr>
        <w:tabs>
          <w:tab w:val="num" w:pos="5040"/>
        </w:tabs>
        <w:ind w:left="5040" w:hanging="360"/>
      </w:pPr>
      <w:rPr>
        <w:rFonts w:ascii="Wingdings" w:hAnsi="Wingdings" w:hint="default"/>
      </w:rPr>
    </w:lvl>
    <w:lvl w:ilvl="7" w:tplc="AEE87550" w:tentative="1">
      <w:start w:val="1"/>
      <w:numFmt w:val="bullet"/>
      <w:lvlText w:val=""/>
      <w:lvlJc w:val="left"/>
      <w:pPr>
        <w:tabs>
          <w:tab w:val="num" w:pos="5760"/>
        </w:tabs>
        <w:ind w:left="5760" w:hanging="360"/>
      </w:pPr>
      <w:rPr>
        <w:rFonts w:ascii="Wingdings" w:hAnsi="Wingdings" w:hint="default"/>
      </w:rPr>
    </w:lvl>
    <w:lvl w:ilvl="8" w:tplc="0FA0B46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5266"/>
    <w:multiLevelType w:val="hybridMultilevel"/>
    <w:tmpl w:val="A3128412"/>
    <w:lvl w:ilvl="0" w:tplc="38C8B656">
      <w:start w:val="1"/>
      <w:numFmt w:val="bullet"/>
      <w:lvlText w:val=""/>
      <w:lvlJc w:val="left"/>
      <w:pPr>
        <w:tabs>
          <w:tab w:val="num" w:pos="720"/>
        </w:tabs>
        <w:ind w:left="720" w:hanging="360"/>
      </w:pPr>
      <w:rPr>
        <w:rFonts w:ascii="Wingdings" w:hAnsi="Wingdings" w:hint="default"/>
      </w:rPr>
    </w:lvl>
    <w:lvl w:ilvl="1" w:tplc="AC9EB8BC" w:tentative="1">
      <w:start w:val="1"/>
      <w:numFmt w:val="bullet"/>
      <w:lvlText w:val=""/>
      <w:lvlJc w:val="left"/>
      <w:pPr>
        <w:tabs>
          <w:tab w:val="num" w:pos="1440"/>
        </w:tabs>
        <w:ind w:left="1440" w:hanging="360"/>
      </w:pPr>
      <w:rPr>
        <w:rFonts w:ascii="Wingdings" w:hAnsi="Wingdings" w:hint="default"/>
      </w:rPr>
    </w:lvl>
    <w:lvl w:ilvl="2" w:tplc="78E69CFA" w:tentative="1">
      <w:start w:val="1"/>
      <w:numFmt w:val="bullet"/>
      <w:lvlText w:val=""/>
      <w:lvlJc w:val="left"/>
      <w:pPr>
        <w:tabs>
          <w:tab w:val="num" w:pos="2160"/>
        </w:tabs>
        <w:ind w:left="2160" w:hanging="360"/>
      </w:pPr>
      <w:rPr>
        <w:rFonts w:ascii="Wingdings" w:hAnsi="Wingdings" w:hint="default"/>
      </w:rPr>
    </w:lvl>
    <w:lvl w:ilvl="3" w:tplc="D0AAB096" w:tentative="1">
      <w:start w:val="1"/>
      <w:numFmt w:val="bullet"/>
      <w:lvlText w:val=""/>
      <w:lvlJc w:val="left"/>
      <w:pPr>
        <w:tabs>
          <w:tab w:val="num" w:pos="2880"/>
        </w:tabs>
        <w:ind w:left="2880" w:hanging="360"/>
      </w:pPr>
      <w:rPr>
        <w:rFonts w:ascii="Wingdings" w:hAnsi="Wingdings" w:hint="default"/>
      </w:rPr>
    </w:lvl>
    <w:lvl w:ilvl="4" w:tplc="09D46ED8" w:tentative="1">
      <w:start w:val="1"/>
      <w:numFmt w:val="bullet"/>
      <w:lvlText w:val=""/>
      <w:lvlJc w:val="left"/>
      <w:pPr>
        <w:tabs>
          <w:tab w:val="num" w:pos="3600"/>
        </w:tabs>
        <w:ind w:left="3600" w:hanging="360"/>
      </w:pPr>
      <w:rPr>
        <w:rFonts w:ascii="Wingdings" w:hAnsi="Wingdings" w:hint="default"/>
      </w:rPr>
    </w:lvl>
    <w:lvl w:ilvl="5" w:tplc="C6624DA0" w:tentative="1">
      <w:start w:val="1"/>
      <w:numFmt w:val="bullet"/>
      <w:lvlText w:val=""/>
      <w:lvlJc w:val="left"/>
      <w:pPr>
        <w:tabs>
          <w:tab w:val="num" w:pos="4320"/>
        </w:tabs>
        <w:ind w:left="4320" w:hanging="360"/>
      </w:pPr>
      <w:rPr>
        <w:rFonts w:ascii="Wingdings" w:hAnsi="Wingdings" w:hint="default"/>
      </w:rPr>
    </w:lvl>
    <w:lvl w:ilvl="6" w:tplc="64AECE98" w:tentative="1">
      <w:start w:val="1"/>
      <w:numFmt w:val="bullet"/>
      <w:lvlText w:val=""/>
      <w:lvlJc w:val="left"/>
      <w:pPr>
        <w:tabs>
          <w:tab w:val="num" w:pos="5040"/>
        </w:tabs>
        <w:ind w:left="5040" w:hanging="360"/>
      </w:pPr>
      <w:rPr>
        <w:rFonts w:ascii="Wingdings" w:hAnsi="Wingdings" w:hint="default"/>
      </w:rPr>
    </w:lvl>
    <w:lvl w:ilvl="7" w:tplc="4A9A46FA" w:tentative="1">
      <w:start w:val="1"/>
      <w:numFmt w:val="bullet"/>
      <w:lvlText w:val=""/>
      <w:lvlJc w:val="left"/>
      <w:pPr>
        <w:tabs>
          <w:tab w:val="num" w:pos="5760"/>
        </w:tabs>
        <w:ind w:left="5760" w:hanging="360"/>
      </w:pPr>
      <w:rPr>
        <w:rFonts w:ascii="Wingdings" w:hAnsi="Wingdings" w:hint="default"/>
      </w:rPr>
    </w:lvl>
    <w:lvl w:ilvl="8" w:tplc="720817D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0F8306C"/>
    <w:multiLevelType w:val="hybridMultilevel"/>
    <w:tmpl w:val="C9927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EA1207A"/>
    <w:multiLevelType w:val="hybridMultilevel"/>
    <w:tmpl w:val="4AC82B48"/>
    <w:lvl w:ilvl="0" w:tplc="C19E66F8">
      <w:start w:val="1"/>
      <w:numFmt w:val="bullet"/>
      <w:lvlText w:val=""/>
      <w:lvlJc w:val="left"/>
      <w:pPr>
        <w:tabs>
          <w:tab w:val="num" w:pos="720"/>
        </w:tabs>
        <w:ind w:left="720" w:hanging="360"/>
      </w:pPr>
      <w:rPr>
        <w:rFonts w:ascii="Wingdings" w:hAnsi="Wingdings" w:hint="default"/>
      </w:rPr>
    </w:lvl>
    <w:lvl w:ilvl="1" w:tplc="CE7E50FE" w:tentative="1">
      <w:start w:val="1"/>
      <w:numFmt w:val="bullet"/>
      <w:lvlText w:val=""/>
      <w:lvlJc w:val="left"/>
      <w:pPr>
        <w:tabs>
          <w:tab w:val="num" w:pos="1440"/>
        </w:tabs>
        <w:ind w:left="1440" w:hanging="360"/>
      </w:pPr>
      <w:rPr>
        <w:rFonts w:ascii="Wingdings" w:hAnsi="Wingdings" w:hint="default"/>
      </w:rPr>
    </w:lvl>
    <w:lvl w:ilvl="2" w:tplc="74487002" w:tentative="1">
      <w:start w:val="1"/>
      <w:numFmt w:val="bullet"/>
      <w:lvlText w:val=""/>
      <w:lvlJc w:val="left"/>
      <w:pPr>
        <w:tabs>
          <w:tab w:val="num" w:pos="2160"/>
        </w:tabs>
        <w:ind w:left="2160" w:hanging="360"/>
      </w:pPr>
      <w:rPr>
        <w:rFonts w:ascii="Wingdings" w:hAnsi="Wingdings" w:hint="default"/>
      </w:rPr>
    </w:lvl>
    <w:lvl w:ilvl="3" w:tplc="8CDE96F0" w:tentative="1">
      <w:start w:val="1"/>
      <w:numFmt w:val="bullet"/>
      <w:lvlText w:val=""/>
      <w:lvlJc w:val="left"/>
      <w:pPr>
        <w:tabs>
          <w:tab w:val="num" w:pos="2880"/>
        </w:tabs>
        <w:ind w:left="2880" w:hanging="360"/>
      </w:pPr>
      <w:rPr>
        <w:rFonts w:ascii="Wingdings" w:hAnsi="Wingdings" w:hint="default"/>
      </w:rPr>
    </w:lvl>
    <w:lvl w:ilvl="4" w:tplc="072EF3EA" w:tentative="1">
      <w:start w:val="1"/>
      <w:numFmt w:val="bullet"/>
      <w:lvlText w:val=""/>
      <w:lvlJc w:val="left"/>
      <w:pPr>
        <w:tabs>
          <w:tab w:val="num" w:pos="3600"/>
        </w:tabs>
        <w:ind w:left="3600" w:hanging="360"/>
      </w:pPr>
      <w:rPr>
        <w:rFonts w:ascii="Wingdings" w:hAnsi="Wingdings" w:hint="default"/>
      </w:rPr>
    </w:lvl>
    <w:lvl w:ilvl="5" w:tplc="06DC6554" w:tentative="1">
      <w:start w:val="1"/>
      <w:numFmt w:val="bullet"/>
      <w:lvlText w:val=""/>
      <w:lvlJc w:val="left"/>
      <w:pPr>
        <w:tabs>
          <w:tab w:val="num" w:pos="4320"/>
        </w:tabs>
        <w:ind w:left="4320" w:hanging="360"/>
      </w:pPr>
      <w:rPr>
        <w:rFonts w:ascii="Wingdings" w:hAnsi="Wingdings" w:hint="default"/>
      </w:rPr>
    </w:lvl>
    <w:lvl w:ilvl="6" w:tplc="CDD0591E" w:tentative="1">
      <w:start w:val="1"/>
      <w:numFmt w:val="bullet"/>
      <w:lvlText w:val=""/>
      <w:lvlJc w:val="left"/>
      <w:pPr>
        <w:tabs>
          <w:tab w:val="num" w:pos="5040"/>
        </w:tabs>
        <w:ind w:left="5040" w:hanging="360"/>
      </w:pPr>
      <w:rPr>
        <w:rFonts w:ascii="Wingdings" w:hAnsi="Wingdings" w:hint="default"/>
      </w:rPr>
    </w:lvl>
    <w:lvl w:ilvl="7" w:tplc="344A79F6" w:tentative="1">
      <w:start w:val="1"/>
      <w:numFmt w:val="bullet"/>
      <w:lvlText w:val=""/>
      <w:lvlJc w:val="left"/>
      <w:pPr>
        <w:tabs>
          <w:tab w:val="num" w:pos="5760"/>
        </w:tabs>
        <w:ind w:left="5760" w:hanging="360"/>
      </w:pPr>
      <w:rPr>
        <w:rFonts w:ascii="Wingdings" w:hAnsi="Wingdings" w:hint="default"/>
      </w:rPr>
    </w:lvl>
    <w:lvl w:ilvl="8" w:tplc="57C0FB1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67A798A"/>
    <w:multiLevelType w:val="hybridMultilevel"/>
    <w:tmpl w:val="FF2617A2"/>
    <w:lvl w:ilvl="0" w:tplc="276A7AFE">
      <w:start w:val="1"/>
      <w:numFmt w:val="bullet"/>
      <w:lvlText w:val=""/>
      <w:lvlJc w:val="left"/>
      <w:pPr>
        <w:tabs>
          <w:tab w:val="num" w:pos="720"/>
        </w:tabs>
        <w:ind w:left="720" w:hanging="360"/>
      </w:pPr>
      <w:rPr>
        <w:rFonts w:ascii="Wingdings" w:hAnsi="Wingdings" w:hint="default"/>
      </w:rPr>
    </w:lvl>
    <w:lvl w:ilvl="1" w:tplc="E682BDDA" w:tentative="1">
      <w:start w:val="1"/>
      <w:numFmt w:val="bullet"/>
      <w:lvlText w:val=""/>
      <w:lvlJc w:val="left"/>
      <w:pPr>
        <w:tabs>
          <w:tab w:val="num" w:pos="1440"/>
        </w:tabs>
        <w:ind w:left="1440" w:hanging="360"/>
      </w:pPr>
      <w:rPr>
        <w:rFonts w:ascii="Wingdings" w:hAnsi="Wingdings" w:hint="default"/>
      </w:rPr>
    </w:lvl>
    <w:lvl w:ilvl="2" w:tplc="0414D016" w:tentative="1">
      <w:start w:val="1"/>
      <w:numFmt w:val="bullet"/>
      <w:lvlText w:val=""/>
      <w:lvlJc w:val="left"/>
      <w:pPr>
        <w:tabs>
          <w:tab w:val="num" w:pos="2160"/>
        </w:tabs>
        <w:ind w:left="2160" w:hanging="360"/>
      </w:pPr>
      <w:rPr>
        <w:rFonts w:ascii="Wingdings" w:hAnsi="Wingdings" w:hint="default"/>
      </w:rPr>
    </w:lvl>
    <w:lvl w:ilvl="3" w:tplc="593237B8" w:tentative="1">
      <w:start w:val="1"/>
      <w:numFmt w:val="bullet"/>
      <w:lvlText w:val=""/>
      <w:lvlJc w:val="left"/>
      <w:pPr>
        <w:tabs>
          <w:tab w:val="num" w:pos="2880"/>
        </w:tabs>
        <w:ind w:left="2880" w:hanging="360"/>
      </w:pPr>
      <w:rPr>
        <w:rFonts w:ascii="Wingdings" w:hAnsi="Wingdings" w:hint="default"/>
      </w:rPr>
    </w:lvl>
    <w:lvl w:ilvl="4" w:tplc="1A326BA6" w:tentative="1">
      <w:start w:val="1"/>
      <w:numFmt w:val="bullet"/>
      <w:lvlText w:val=""/>
      <w:lvlJc w:val="left"/>
      <w:pPr>
        <w:tabs>
          <w:tab w:val="num" w:pos="3600"/>
        </w:tabs>
        <w:ind w:left="3600" w:hanging="360"/>
      </w:pPr>
      <w:rPr>
        <w:rFonts w:ascii="Wingdings" w:hAnsi="Wingdings" w:hint="default"/>
      </w:rPr>
    </w:lvl>
    <w:lvl w:ilvl="5" w:tplc="2A3EF168" w:tentative="1">
      <w:start w:val="1"/>
      <w:numFmt w:val="bullet"/>
      <w:lvlText w:val=""/>
      <w:lvlJc w:val="left"/>
      <w:pPr>
        <w:tabs>
          <w:tab w:val="num" w:pos="4320"/>
        </w:tabs>
        <w:ind w:left="4320" w:hanging="360"/>
      </w:pPr>
      <w:rPr>
        <w:rFonts w:ascii="Wingdings" w:hAnsi="Wingdings" w:hint="default"/>
      </w:rPr>
    </w:lvl>
    <w:lvl w:ilvl="6" w:tplc="A7D4F8BA" w:tentative="1">
      <w:start w:val="1"/>
      <w:numFmt w:val="bullet"/>
      <w:lvlText w:val=""/>
      <w:lvlJc w:val="left"/>
      <w:pPr>
        <w:tabs>
          <w:tab w:val="num" w:pos="5040"/>
        </w:tabs>
        <w:ind w:left="5040" w:hanging="360"/>
      </w:pPr>
      <w:rPr>
        <w:rFonts w:ascii="Wingdings" w:hAnsi="Wingdings" w:hint="default"/>
      </w:rPr>
    </w:lvl>
    <w:lvl w:ilvl="7" w:tplc="AFE2F49E" w:tentative="1">
      <w:start w:val="1"/>
      <w:numFmt w:val="bullet"/>
      <w:lvlText w:val=""/>
      <w:lvlJc w:val="left"/>
      <w:pPr>
        <w:tabs>
          <w:tab w:val="num" w:pos="5760"/>
        </w:tabs>
        <w:ind w:left="5760" w:hanging="360"/>
      </w:pPr>
      <w:rPr>
        <w:rFonts w:ascii="Wingdings" w:hAnsi="Wingdings" w:hint="default"/>
      </w:rPr>
    </w:lvl>
    <w:lvl w:ilvl="8" w:tplc="EDC0A88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68A6CAC"/>
    <w:multiLevelType w:val="hybridMultilevel"/>
    <w:tmpl w:val="B0729ACC"/>
    <w:lvl w:ilvl="0" w:tplc="E9783B42">
      <w:start w:val="1"/>
      <w:numFmt w:val="bullet"/>
      <w:lvlText w:val=""/>
      <w:lvlJc w:val="left"/>
      <w:pPr>
        <w:tabs>
          <w:tab w:val="num" w:pos="720"/>
        </w:tabs>
        <w:ind w:left="720" w:hanging="360"/>
      </w:pPr>
      <w:rPr>
        <w:rFonts w:ascii="Wingdings" w:hAnsi="Wingdings" w:hint="default"/>
      </w:rPr>
    </w:lvl>
    <w:lvl w:ilvl="1" w:tplc="AA0E8CAA" w:tentative="1">
      <w:start w:val="1"/>
      <w:numFmt w:val="bullet"/>
      <w:lvlText w:val=""/>
      <w:lvlJc w:val="left"/>
      <w:pPr>
        <w:tabs>
          <w:tab w:val="num" w:pos="1440"/>
        </w:tabs>
        <w:ind w:left="1440" w:hanging="360"/>
      </w:pPr>
      <w:rPr>
        <w:rFonts w:ascii="Wingdings" w:hAnsi="Wingdings" w:hint="default"/>
      </w:rPr>
    </w:lvl>
    <w:lvl w:ilvl="2" w:tplc="BE681E32" w:tentative="1">
      <w:start w:val="1"/>
      <w:numFmt w:val="bullet"/>
      <w:lvlText w:val=""/>
      <w:lvlJc w:val="left"/>
      <w:pPr>
        <w:tabs>
          <w:tab w:val="num" w:pos="2160"/>
        </w:tabs>
        <w:ind w:left="2160" w:hanging="360"/>
      </w:pPr>
      <w:rPr>
        <w:rFonts w:ascii="Wingdings" w:hAnsi="Wingdings" w:hint="default"/>
      </w:rPr>
    </w:lvl>
    <w:lvl w:ilvl="3" w:tplc="D0749B0C" w:tentative="1">
      <w:start w:val="1"/>
      <w:numFmt w:val="bullet"/>
      <w:lvlText w:val=""/>
      <w:lvlJc w:val="left"/>
      <w:pPr>
        <w:tabs>
          <w:tab w:val="num" w:pos="2880"/>
        </w:tabs>
        <w:ind w:left="2880" w:hanging="360"/>
      </w:pPr>
      <w:rPr>
        <w:rFonts w:ascii="Wingdings" w:hAnsi="Wingdings" w:hint="default"/>
      </w:rPr>
    </w:lvl>
    <w:lvl w:ilvl="4" w:tplc="B366E89C" w:tentative="1">
      <w:start w:val="1"/>
      <w:numFmt w:val="bullet"/>
      <w:lvlText w:val=""/>
      <w:lvlJc w:val="left"/>
      <w:pPr>
        <w:tabs>
          <w:tab w:val="num" w:pos="3600"/>
        </w:tabs>
        <w:ind w:left="3600" w:hanging="360"/>
      </w:pPr>
      <w:rPr>
        <w:rFonts w:ascii="Wingdings" w:hAnsi="Wingdings" w:hint="default"/>
      </w:rPr>
    </w:lvl>
    <w:lvl w:ilvl="5" w:tplc="6A74487A" w:tentative="1">
      <w:start w:val="1"/>
      <w:numFmt w:val="bullet"/>
      <w:lvlText w:val=""/>
      <w:lvlJc w:val="left"/>
      <w:pPr>
        <w:tabs>
          <w:tab w:val="num" w:pos="4320"/>
        </w:tabs>
        <w:ind w:left="4320" w:hanging="360"/>
      </w:pPr>
      <w:rPr>
        <w:rFonts w:ascii="Wingdings" w:hAnsi="Wingdings" w:hint="default"/>
      </w:rPr>
    </w:lvl>
    <w:lvl w:ilvl="6" w:tplc="E02A5DE8" w:tentative="1">
      <w:start w:val="1"/>
      <w:numFmt w:val="bullet"/>
      <w:lvlText w:val=""/>
      <w:lvlJc w:val="left"/>
      <w:pPr>
        <w:tabs>
          <w:tab w:val="num" w:pos="5040"/>
        </w:tabs>
        <w:ind w:left="5040" w:hanging="360"/>
      </w:pPr>
      <w:rPr>
        <w:rFonts w:ascii="Wingdings" w:hAnsi="Wingdings" w:hint="default"/>
      </w:rPr>
    </w:lvl>
    <w:lvl w:ilvl="7" w:tplc="2B4ECEEC" w:tentative="1">
      <w:start w:val="1"/>
      <w:numFmt w:val="bullet"/>
      <w:lvlText w:val=""/>
      <w:lvlJc w:val="left"/>
      <w:pPr>
        <w:tabs>
          <w:tab w:val="num" w:pos="5760"/>
        </w:tabs>
        <w:ind w:left="5760" w:hanging="360"/>
      </w:pPr>
      <w:rPr>
        <w:rFonts w:ascii="Wingdings" w:hAnsi="Wingdings" w:hint="default"/>
      </w:rPr>
    </w:lvl>
    <w:lvl w:ilvl="8" w:tplc="F19EE16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9CF4BEB"/>
    <w:multiLevelType w:val="hybridMultilevel"/>
    <w:tmpl w:val="9864D6EE"/>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43857351">
    <w:abstractNumId w:val="0"/>
  </w:num>
  <w:num w:numId="2" w16cid:durableId="1129594595">
    <w:abstractNumId w:val="1"/>
  </w:num>
  <w:num w:numId="3" w16cid:durableId="1504975930">
    <w:abstractNumId w:val="4"/>
  </w:num>
  <w:num w:numId="4" w16cid:durableId="128790422">
    <w:abstractNumId w:val="6"/>
  </w:num>
  <w:num w:numId="5" w16cid:durableId="1023675588">
    <w:abstractNumId w:val="3"/>
  </w:num>
  <w:num w:numId="6" w16cid:durableId="1717387751">
    <w:abstractNumId w:val="7"/>
  </w:num>
  <w:num w:numId="7" w16cid:durableId="186452211">
    <w:abstractNumId w:val="2"/>
  </w:num>
  <w:num w:numId="8" w16cid:durableId="2115010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2E0"/>
    <w:rsid w:val="000550FC"/>
    <w:rsid w:val="00062710"/>
    <w:rsid w:val="00091CEB"/>
    <w:rsid w:val="000A69A7"/>
    <w:rsid w:val="000B0C69"/>
    <w:rsid w:val="001022BA"/>
    <w:rsid w:val="001139B7"/>
    <w:rsid w:val="00160B52"/>
    <w:rsid w:val="00183300"/>
    <w:rsid w:val="00184DB5"/>
    <w:rsid w:val="00193D25"/>
    <w:rsid w:val="001940F7"/>
    <w:rsid w:val="001A1122"/>
    <w:rsid w:val="001B3867"/>
    <w:rsid w:val="001E40B8"/>
    <w:rsid w:val="001F364C"/>
    <w:rsid w:val="001F5DE6"/>
    <w:rsid w:val="001F66A7"/>
    <w:rsid w:val="00246A8B"/>
    <w:rsid w:val="0025592A"/>
    <w:rsid w:val="002567BC"/>
    <w:rsid w:val="00257C75"/>
    <w:rsid w:val="00270667"/>
    <w:rsid w:val="00281866"/>
    <w:rsid w:val="002B6DF3"/>
    <w:rsid w:val="002F54A7"/>
    <w:rsid w:val="00304707"/>
    <w:rsid w:val="00305CBB"/>
    <w:rsid w:val="00325A68"/>
    <w:rsid w:val="00345962"/>
    <w:rsid w:val="003828ED"/>
    <w:rsid w:val="00383724"/>
    <w:rsid w:val="003871F8"/>
    <w:rsid w:val="003A5612"/>
    <w:rsid w:val="003F79D9"/>
    <w:rsid w:val="00400549"/>
    <w:rsid w:val="004144EE"/>
    <w:rsid w:val="00473094"/>
    <w:rsid w:val="0049562E"/>
    <w:rsid w:val="00497134"/>
    <w:rsid w:val="004B60BF"/>
    <w:rsid w:val="004C323D"/>
    <w:rsid w:val="004F77E7"/>
    <w:rsid w:val="0052728D"/>
    <w:rsid w:val="00543073"/>
    <w:rsid w:val="0054594E"/>
    <w:rsid w:val="00553C89"/>
    <w:rsid w:val="005649BD"/>
    <w:rsid w:val="00573B45"/>
    <w:rsid w:val="00590C72"/>
    <w:rsid w:val="005C1A69"/>
    <w:rsid w:val="005C7EAB"/>
    <w:rsid w:val="005D61F1"/>
    <w:rsid w:val="005E6FA7"/>
    <w:rsid w:val="006409AA"/>
    <w:rsid w:val="006601AB"/>
    <w:rsid w:val="00686039"/>
    <w:rsid w:val="006945CA"/>
    <w:rsid w:val="006F7888"/>
    <w:rsid w:val="007045D1"/>
    <w:rsid w:val="007114B7"/>
    <w:rsid w:val="00715221"/>
    <w:rsid w:val="007336AA"/>
    <w:rsid w:val="00734BAD"/>
    <w:rsid w:val="007429A7"/>
    <w:rsid w:val="00754E6E"/>
    <w:rsid w:val="00771958"/>
    <w:rsid w:val="00783E69"/>
    <w:rsid w:val="0078583C"/>
    <w:rsid w:val="007875CA"/>
    <w:rsid w:val="007D2D74"/>
    <w:rsid w:val="00804E0F"/>
    <w:rsid w:val="00811CB9"/>
    <w:rsid w:val="0084137F"/>
    <w:rsid w:val="008613CF"/>
    <w:rsid w:val="0087106D"/>
    <w:rsid w:val="00872A3B"/>
    <w:rsid w:val="00876D88"/>
    <w:rsid w:val="0088563F"/>
    <w:rsid w:val="00890EF4"/>
    <w:rsid w:val="008955DE"/>
    <w:rsid w:val="008B6171"/>
    <w:rsid w:val="008B7D26"/>
    <w:rsid w:val="008C2EDF"/>
    <w:rsid w:val="008C552B"/>
    <w:rsid w:val="008D2861"/>
    <w:rsid w:val="008E1FDA"/>
    <w:rsid w:val="0090669E"/>
    <w:rsid w:val="00910EA3"/>
    <w:rsid w:val="00921145"/>
    <w:rsid w:val="00930467"/>
    <w:rsid w:val="009376B8"/>
    <w:rsid w:val="009616DB"/>
    <w:rsid w:val="00963BDE"/>
    <w:rsid w:val="0097020B"/>
    <w:rsid w:val="009758E2"/>
    <w:rsid w:val="00986DE7"/>
    <w:rsid w:val="0098794E"/>
    <w:rsid w:val="0099321F"/>
    <w:rsid w:val="009A12B2"/>
    <w:rsid w:val="009E4215"/>
    <w:rsid w:val="00A15D1F"/>
    <w:rsid w:val="00A50855"/>
    <w:rsid w:val="00A75C88"/>
    <w:rsid w:val="00A830C8"/>
    <w:rsid w:val="00B072C2"/>
    <w:rsid w:val="00B35937"/>
    <w:rsid w:val="00B71C05"/>
    <w:rsid w:val="00B91BCD"/>
    <w:rsid w:val="00B97E12"/>
    <w:rsid w:val="00BF1814"/>
    <w:rsid w:val="00C264B8"/>
    <w:rsid w:val="00C31B92"/>
    <w:rsid w:val="00C602C1"/>
    <w:rsid w:val="00C67696"/>
    <w:rsid w:val="00C842E0"/>
    <w:rsid w:val="00C87B86"/>
    <w:rsid w:val="00CA5605"/>
    <w:rsid w:val="00CA7CDF"/>
    <w:rsid w:val="00CB5188"/>
    <w:rsid w:val="00CC0332"/>
    <w:rsid w:val="00CD2BFB"/>
    <w:rsid w:val="00CD62AA"/>
    <w:rsid w:val="00CD74FA"/>
    <w:rsid w:val="00D22493"/>
    <w:rsid w:val="00D23EF2"/>
    <w:rsid w:val="00D243C7"/>
    <w:rsid w:val="00D30BE1"/>
    <w:rsid w:val="00D47B07"/>
    <w:rsid w:val="00D83460"/>
    <w:rsid w:val="00D943D9"/>
    <w:rsid w:val="00DB6784"/>
    <w:rsid w:val="00DC0193"/>
    <w:rsid w:val="00DC48B3"/>
    <w:rsid w:val="00E24A8D"/>
    <w:rsid w:val="00E24CA9"/>
    <w:rsid w:val="00E613A6"/>
    <w:rsid w:val="00E95DCE"/>
    <w:rsid w:val="00EB05C2"/>
    <w:rsid w:val="00EC29A6"/>
    <w:rsid w:val="00EC3B1E"/>
    <w:rsid w:val="00ED5E64"/>
    <w:rsid w:val="00ED728A"/>
    <w:rsid w:val="00EF7EBD"/>
    <w:rsid w:val="00F06CC9"/>
    <w:rsid w:val="00F84553"/>
    <w:rsid w:val="00F86AC6"/>
    <w:rsid w:val="00F97DA3"/>
    <w:rsid w:val="00FD7125"/>
    <w:rsid w:val="00FF24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5:chartTrackingRefBased/>
  <w15:docId w15:val="{5044961C-35C9-694D-81A7-48796AB78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0A69A7"/>
    <w:pPr>
      <w:keepNext/>
      <w:keepLines/>
      <w:spacing w:before="113"/>
      <w:outlineLvl w:val="0"/>
    </w:pPr>
    <w:rPr>
      <w:rFonts w:eastAsia="Times New Roman"/>
      <w:b/>
      <w:bCs/>
      <w:sz w:val="28"/>
      <w:szCs w:val="28"/>
    </w:rPr>
  </w:style>
  <w:style w:type="paragraph" w:styleId="Heading2">
    <w:name w:val="heading 2"/>
    <w:basedOn w:val="Normal"/>
    <w:next w:val="Normal"/>
    <w:qFormat/>
    <w:rsid w:val="000A69A7"/>
    <w:pPr>
      <w:keepNext/>
      <w:keepLine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suppressAutoHyphens w:val="0"/>
      <w:spacing w:after="200" w:line="276" w:lineRule="auto"/>
      <w:ind w:left="720"/>
      <w:jc w:val="left"/>
    </w:pPr>
    <w:rPr>
      <w:rFonts w:ascii="Calibri" w:hAnsi="Calibri" w:cs="Calibri"/>
      <w:color w:val="00000A"/>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unhideWhenUsed/>
    <w:qFormat/>
    <w:rsid w:val="00890EF4"/>
    <w:pPr>
      <w:suppressAutoHyphens w:val="0"/>
      <w:spacing w:before="480" w:line="276" w:lineRule="auto"/>
      <w:jc w:val="left"/>
      <w:outlineLvl w:val="9"/>
    </w:pPr>
    <w:rPr>
      <w:rFonts w:ascii="Cambria" w:hAnsi="Cambria" w:cs="Mangal"/>
      <w:color w:val="365F91"/>
      <w:lang w:val="en-US" w:eastAsia="en-US"/>
    </w:rPr>
  </w:style>
  <w:style w:type="table" w:styleId="TableGrid">
    <w:name w:val="Table Grid"/>
    <w:basedOn w:val="TableNormal"/>
    <w:uiPriority w:val="59"/>
    <w:rsid w:val="00D834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83460"/>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842791">
      <w:bodyDiv w:val="1"/>
      <w:marLeft w:val="0"/>
      <w:marRight w:val="0"/>
      <w:marTop w:val="0"/>
      <w:marBottom w:val="0"/>
      <w:divBdr>
        <w:top w:val="none" w:sz="0" w:space="0" w:color="auto"/>
        <w:left w:val="none" w:sz="0" w:space="0" w:color="auto"/>
        <w:bottom w:val="none" w:sz="0" w:space="0" w:color="auto"/>
        <w:right w:val="none" w:sz="0" w:space="0" w:color="auto"/>
      </w:divBdr>
      <w:divsChild>
        <w:div w:id="844440994">
          <w:marLeft w:val="547"/>
          <w:marRight w:val="0"/>
          <w:marTop w:val="0"/>
          <w:marBottom w:val="0"/>
          <w:divBdr>
            <w:top w:val="none" w:sz="0" w:space="0" w:color="auto"/>
            <w:left w:val="none" w:sz="0" w:space="0" w:color="auto"/>
            <w:bottom w:val="none" w:sz="0" w:space="0" w:color="auto"/>
            <w:right w:val="none" w:sz="0" w:space="0" w:color="auto"/>
          </w:divBdr>
        </w:div>
        <w:div w:id="1287203346">
          <w:marLeft w:val="547"/>
          <w:marRight w:val="0"/>
          <w:marTop w:val="0"/>
          <w:marBottom w:val="0"/>
          <w:divBdr>
            <w:top w:val="none" w:sz="0" w:space="0" w:color="auto"/>
            <w:left w:val="none" w:sz="0" w:space="0" w:color="auto"/>
            <w:bottom w:val="none" w:sz="0" w:space="0" w:color="auto"/>
            <w:right w:val="none" w:sz="0" w:space="0" w:color="auto"/>
          </w:divBdr>
        </w:div>
        <w:div w:id="1611157077">
          <w:marLeft w:val="547"/>
          <w:marRight w:val="0"/>
          <w:marTop w:val="0"/>
          <w:marBottom w:val="0"/>
          <w:divBdr>
            <w:top w:val="none" w:sz="0" w:space="0" w:color="auto"/>
            <w:left w:val="none" w:sz="0" w:space="0" w:color="auto"/>
            <w:bottom w:val="none" w:sz="0" w:space="0" w:color="auto"/>
            <w:right w:val="none" w:sz="0" w:space="0" w:color="auto"/>
          </w:divBdr>
        </w:div>
      </w:divsChild>
    </w:div>
    <w:div w:id="591208489">
      <w:bodyDiv w:val="1"/>
      <w:marLeft w:val="0"/>
      <w:marRight w:val="0"/>
      <w:marTop w:val="0"/>
      <w:marBottom w:val="0"/>
      <w:divBdr>
        <w:top w:val="none" w:sz="0" w:space="0" w:color="auto"/>
        <w:left w:val="none" w:sz="0" w:space="0" w:color="auto"/>
        <w:bottom w:val="none" w:sz="0" w:space="0" w:color="auto"/>
        <w:right w:val="none" w:sz="0" w:space="0" w:color="auto"/>
      </w:divBdr>
      <w:divsChild>
        <w:div w:id="355038390">
          <w:marLeft w:val="547"/>
          <w:marRight w:val="0"/>
          <w:marTop w:val="0"/>
          <w:marBottom w:val="0"/>
          <w:divBdr>
            <w:top w:val="none" w:sz="0" w:space="0" w:color="auto"/>
            <w:left w:val="none" w:sz="0" w:space="0" w:color="auto"/>
            <w:bottom w:val="none" w:sz="0" w:space="0" w:color="auto"/>
            <w:right w:val="none" w:sz="0" w:space="0" w:color="auto"/>
          </w:divBdr>
        </w:div>
        <w:div w:id="990524534">
          <w:marLeft w:val="547"/>
          <w:marRight w:val="0"/>
          <w:marTop w:val="0"/>
          <w:marBottom w:val="0"/>
          <w:divBdr>
            <w:top w:val="none" w:sz="0" w:space="0" w:color="auto"/>
            <w:left w:val="none" w:sz="0" w:space="0" w:color="auto"/>
            <w:bottom w:val="none" w:sz="0" w:space="0" w:color="auto"/>
            <w:right w:val="none" w:sz="0" w:space="0" w:color="auto"/>
          </w:divBdr>
        </w:div>
        <w:div w:id="1130325637">
          <w:marLeft w:val="547"/>
          <w:marRight w:val="0"/>
          <w:marTop w:val="0"/>
          <w:marBottom w:val="0"/>
          <w:divBdr>
            <w:top w:val="none" w:sz="0" w:space="0" w:color="auto"/>
            <w:left w:val="none" w:sz="0" w:space="0" w:color="auto"/>
            <w:bottom w:val="none" w:sz="0" w:space="0" w:color="auto"/>
            <w:right w:val="none" w:sz="0" w:space="0" w:color="auto"/>
          </w:divBdr>
        </w:div>
      </w:divsChild>
    </w:div>
    <w:div w:id="887883801">
      <w:bodyDiv w:val="1"/>
      <w:marLeft w:val="0"/>
      <w:marRight w:val="0"/>
      <w:marTop w:val="0"/>
      <w:marBottom w:val="0"/>
      <w:divBdr>
        <w:top w:val="none" w:sz="0" w:space="0" w:color="auto"/>
        <w:left w:val="none" w:sz="0" w:space="0" w:color="auto"/>
        <w:bottom w:val="none" w:sz="0" w:space="0" w:color="auto"/>
        <w:right w:val="none" w:sz="0" w:space="0" w:color="auto"/>
      </w:divBdr>
    </w:div>
    <w:div w:id="955529946">
      <w:bodyDiv w:val="1"/>
      <w:marLeft w:val="0"/>
      <w:marRight w:val="0"/>
      <w:marTop w:val="0"/>
      <w:marBottom w:val="0"/>
      <w:divBdr>
        <w:top w:val="none" w:sz="0" w:space="0" w:color="auto"/>
        <w:left w:val="none" w:sz="0" w:space="0" w:color="auto"/>
        <w:bottom w:val="none" w:sz="0" w:space="0" w:color="auto"/>
        <w:right w:val="none" w:sz="0" w:space="0" w:color="auto"/>
      </w:divBdr>
      <w:divsChild>
        <w:div w:id="304050879">
          <w:marLeft w:val="547"/>
          <w:marRight w:val="0"/>
          <w:marTop w:val="0"/>
          <w:marBottom w:val="0"/>
          <w:divBdr>
            <w:top w:val="none" w:sz="0" w:space="0" w:color="auto"/>
            <w:left w:val="none" w:sz="0" w:space="0" w:color="auto"/>
            <w:bottom w:val="none" w:sz="0" w:space="0" w:color="auto"/>
            <w:right w:val="none" w:sz="0" w:space="0" w:color="auto"/>
          </w:divBdr>
        </w:div>
        <w:div w:id="365104811">
          <w:marLeft w:val="547"/>
          <w:marRight w:val="0"/>
          <w:marTop w:val="0"/>
          <w:marBottom w:val="0"/>
          <w:divBdr>
            <w:top w:val="none" w:sz="0" w:space="0" w:color="auto"/>
            <w:left w:val="none" w:sz="0" w:space="0" w:color="auto"/>
            <w:bottom w:val="none" w:sz="0" w:space="0" w:color="auto"/>
            <w:right w:val="none" w:sz="0" w:space="0" w:color="auto"/>
          </w:divBdr>
        </w:div>
        <w:div w:id="675032941">
          <w:marLeft w:val="547"/>
          <w:marRight w:val="0"/>
          <w:marTop w:val="0"/>
          <w:marBottom w:val="0"/>
          <w:divBdr>
            <w:top w:val="none" w:sz="0" w:space="0" w:color="auto"/>
            <w:left w:val="none" w:sz="0" w:space="0" w:color="auto"/>
            <w:bottom w:val="none" w:sz="0" w:space="0" w:color="auto"/>
            <w:right w:val="none" w:sz="0" w:space="0" w:color="auto"/>
          </w:divBdr>
        </w:div>
        <w:div w:id="1004629151">
          <w:marLeft w:val="547"/>
          <w:marRight w:val="0"/>
          <w:marTop w:val="0"/>
          <w:marBottom w:val="0"/>
          <w:divBdr>
            <w:top w:val="none" w:sz="0" w:space="0" w:color="auto"/>
            <w:left w:val="none" w:sz="0" w:space="0" w:color="auto"/>
            <w:bottom w:val="none" w:sz="0" w:space="0" w:color="auto"/>
            <w:right w:val="none" w:sz="0" w:space="0" w:color="auto"/>
          </w:divBdr>
        </w:div>
        <w:div w:id="1264920001">
          <w:marLeft w:val="547"/>
          <w:marRight w:val="0"/>
          <w:marTop w:val="0"/>
          <w:marBottom w:val="0"/>
          <w:divBdr>
            <w:top w:val="none" w:sz="0" w:space="0" w:color="auto"/>
            <w:left w:val="none" w:sz="0" w:space="0" w:color="auto"/>
            <w:bottom w:val="none" w:sz="0" w:space="0" w:color="auto"/>
            <w:right w:val="none" w:sz="0" w:space="0" w:color="auto"/>
          </w:divBdr>
        </w:div>
        <w:div w:id="1581132128">
          <w:marLeft w:val="547"/>
          <w:marRight w:val="0"/>
          <w:marTop w:val="0"/>
          <w:marBottom w:val="0"/>
          <w:divBdr>
            <w:top w:val="none" w:sz="0" w:space="0" w:color="auto"/>
            <w:left w:val="none" w:sz="0" w:space="0" w:color="auto"/>
            <w:bottom w:val="none" w:sz="0" w:space="0" w:color="auto"/>
            <w:right w:val="none" w:sz="0" w:space="0" w:color="auto"/>
          </w:divBdr>
        </w:div>
        <w:div w:id="1794443747">
          <w:marLeft w:val="547"/>
          <w:marRight w:val="0"/>
          <w:marTop w:val="0"/>
          <w:marBottom w:val="0"/>
          <w:divBdr>
            <w:top w:val="none" w:sz="0" w:space="0" w:color="auto"/>
            <w:left w:val="none" w:sz="0" w:space="0" w:color="auto"/>
            <w:bottom w:val="none" w:sz="0" w:space="0" w:color="auto"/>
            <w:right w:val="none" w:sz="0" w:space="0" w:color="auto"/>
          </w:divBdr>
        </w:div>
      </w:divsChild>
    </w:div>
    <w:div w:id="1010569849">
      <w:bodyDiv w:val="1"/>
      <w:marLeft w:val="0"/>
      <w:marRight w:val="0"/>
      <w:marTop w:val="0"/>
      <w:marBottom w:val="0"/>
      <w:divBdr>
        <w:top w:val="none" w:sz="0" w:space="0" w:color="auto"/>
        <w:left w:val="none" w:sz="0" w:space="0" w:color="auto"/>
        <w:bottom w:val="none" w:sz="0" w:space="0" w:color="auto"/>
        <w:right w:val="none" w:sz="0" w:space="0" w:color="auto"/>
      </w:divBdr>
      <w:divsChild>
        <w:div w:id="1556813850">
          <w:marLeft w:val="547"/>
          <w:marRight w:val="0"/>
          <w:marTop w:val="0"/>
          <w:marBottom w:val="0"/>
          <w:divBdr>
            <w:top w:val="none" w:sz="0" w:space="0" w:color="auto"/>
            <w:left w:val="none" w:sz="0" w:space="0" w:color="auto"/>
            <w:bottom w:val="none" w:sz="0" w:space="0" w:color="auto"/>
            <w:right w:val="none" w:sz="0" w:space="0" w:color="auto"/>
          </w:divBdr>
        </w:div>
      </w:divsChild>
    </w:div>
    <w:div w:id="1504006760">
      <w:bodyDiv w:val="1"/>
      <w:marLeft w:val="0"/>
      <w:marRight w:val="0"/>
      <w:marTop w:val="0"/>
      <w:marBottom w:val="0"/>
      <w:divBdr>
        <w:top w:val="none" w:sz="0" w:space="0" w:color="auto"/>
        <w:left w:val="none" w:sz="0" w:space="0" w:color="auto"/>
        <w:bottom w:val="none" w:sz="0" w:space="0" w:color="auto"/>
        <w:right w:val="none" w:sz="0" w:space="0" w:color="auto"/>
      </w:divBdr>
      <w:divsChild>
        <w:div w:id="2628321">
          <w:marLeft w:val="547"/>
          <w:marRight w:val="0"/>
          <w:marTop w:val="0"/>
          <w:marBottom w:val="0"/>
          <w:divBdr>
            <w:top w:val="none" w:sz="0" w:space="0" w:color="auto"/>
            <w:left w:val="none" w:sz="0" w:space="0" w:color="auto"/>
            <w:bottom w:val="none" w:sz="0" w:space="0" w:color="auto"/>
            <w:right w:val="none" w:sz="0" w:space="0" w:color="auto"/>
          </w:divBdr>
        </w:div>
        <w:div w:id="8916110">
          <w:marLeft w:val="547"/>
          <w:marRight w:val="0"/>
          <w:marTop w:val="0"/>
          <w:marBottom w:val="0"/>
          <w:divBdr>
            <w:top w:val="none" w:sz="0" w:space="0" w:color="auto"/>
            <w:left w:val="none" w:sz="0" w:space="0" w:color="auto"/>
            <w:bottom w:val="none" w:sz="0" w:space="0" w:color="auto"/>
            <w:right w:val="none" w:sz="0" w:space="0" w:color="auto"/>
          </w:divBdr>
        </w:div>
        <w:div w:id="138309850">
          <w:marLeft w:val="547"/>
          <w:marRight w:val="0"/>
          <w:marTop w:val="0"/>
          <w:marBottom w:val="0"/>
          <w:divBdr>
            <w:top w:val="none" w:sz="0" w:space="0" w:color="auto"/>
            <w:left w:val="none" w:sz="0" w:space="0" w:color="auto"/>
            <w:bottom w:val="none" w:sz="0" w:space="0" w:color="auto"/>
            <w:right w:val="none" w:sz="0" w:space="0" w:color="auto"/>
          </w:divBdr>
        </w:div>
        <w:div w:id="677657781">
          <w:marLeft w:val="547"/>
          <w:marRight w:val="0"/>
          <w:marTop w:val="0"/>
          <w:marBottom w:val="0"/>
          <w:divBdr>
            <w:top w:val="none" w:sz="0" w:space="0" w:color="auto"/>
            <w:left w:val="none" w:sz="0" w:space="0" w:color="auto"/>
            <w:bottom w:val="none" w:sz="0" w:space="0" w:color="auto"/>
            <w:right w:val="none" w:sz="0" w:space="0" w:color="auto"/>
          </w:divBdr>
        </w:div>
        <w:div w:id="895360399">
          <w:marLeft w:val="547"/>
          <w:marRight w:val="0"/>
          <w:marTop w:val="0"/>
          <w:marBottom w:val="0"/>
          <w:divBdr>
            <w:top w:val="none" w:sz="0" w:space="0" w:color="auto"/>
            <w:left w:val="none" w:sz="0" w:space="0" w:color="auto"/>
            <w:bottom w:val="none" w:sz="0" w:space="0" w:color="auto"/>
            <w:right w:val="none" w:sz="0" w:space="0" w:color="auto"/>
          </w:divBdr>
        </w:div>
        <w:div w:id="1257127904">
          <w:marLeft w:val="547"/>
          <w:marRight w:val="0"/>
          <w:marTop w:val="0"/>
          <w:marBottom w:val="0"/>
          <w:divBdr>
            <w:top w:val="none" w:sz="0" w:space="0" w:color="auto"/>
            <w:left w:val="none" w:sz="0" w:space="0" w:color="auto"/>
            <w:bottom w:val="none" w:sz="0" w:space="0" w:color="auto"/>
            <w:right w:val="none" w:sz="0" w:space="0" w:color="auto"/>
          </w:divBdr>
        </w:div>
        <w:div w:id="1575816739">
          <w:marLeft w:val="547"/>
          <w:marRight w:val="0"/>
          <w:marTop w:val="0"/>
          <w:marBottom w:val="0"/>
          <w:divBdr>
            <w:top w:val="none" w:sz="0" w:space="0" w:color="auto"/>
            <w:left w:val="none" w:sz="0" w:space="0" w:color="auto"/>
            <w:bottom w:val="none" w:sz="0" w:space="0" w:color="auto"/>
            <w:right w:val="none" w:sz="0" w:space="0" w:color="auto"/>
          </w:divBdr>
        </w:div>
        <w:div w:id="172301616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footer" Target="footer4.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footer" Target="footer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2.jpeg" /></Relationships>
</file>

<file path=word/_rels/numbering.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452A5-FD01-495C-BBB1-D9CECD0041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22254</CharactersWithSpaces>
  <SharedDoc>false</SharedDoc>
  <HLinks>
    <vt:vector size="144" baseType="variant">
      <vt:variant>
        <vt:i4>1245245</vt:i4>
      </vt:variant>
      <vt:variant>
        <vt:i4>140</vt:i4>
      </vt:variant>
      <vt:variant>
        <vt:i4>0</vt:i4>
      </vt:variant>
      <vt:variant>
        <vt:i4>5</vt:i4>
      </vt:variant>
      <vt:variant>
        <vt:lpwstr/>
      </vt:variant>
      <vt:variant>
        <vt:lpwstr>_Toc134194125</vt:lpwstr>
      </vt:variant>
      <vt:variant>
        <vt:i4>1245245</vt:i4>
      </vt:variant>
      <vt:variant>
        <vt:i4>134</vt:i4>
      </vt:variant>
      <vt:variant>
        <vt:i4>0</vt:i4>
      </vt:variant>
      <vt:variant>
        <vt:i4>5</vt:i4>
      </vt:variant>
      <vt:variant>
        <vt:lpwstr/>
      </vt:variant>
      <vt:variant>
        <vt:lpwstr>_Toc134194124</vt:lpwstr>
      </vt:variant>
      <vt:variant>
        <vt:i4>1245245</vt:i4>
      </vt:variant>
      <vt:variant>
        <vt:i4>128</vt:i4>
      </vt:variant>
      <vt:variant>
        <vt:i4>0</vt:i4>
      </vt:variant>
      <vt:variant>
        <vt:i4>5</vt:i4>
      </vt:variant>
      <vt:variant>
        <vt:lpwstr/>
      </vt:variant>
      <vt:variant>
        <vt:lpwstr>_Toc134194123</vt:lpwstr>
      </vt:variant>
      <vt:variant>
        <vt:i4>1245245</vt:i4>
      </vt:variant>
      <vt:variant>
        <vt:i4>122</vt:i4>
      </vt:variant>
      <vt:variant>
        <vt:i4>0</vt:i4>
      </vt:variant>
      <vt:variant>
        <vt:i4>5</vt:i4>
      </vt:variant>
      <vt:variant>
        <vt:lpwstr/>
      </vt:variant>
      <vt:variant>
        <vt:lpwstr>_Toc134194122</vt:lpwstr>
      </vt:variant>
      <vt:variant>
        <vt:i4>1245245</vt:i4>
      </vt:variant>
      <vt:variant>
        <vt:i4>116</vt:i4>
      </vt:variant>
      <vt:variant>
        <vt:i4>0</vt:i4>
      </vt:variant>
      <vt:variant>
        <vt:i4>5</vt:i4>
      </vt:variant>
      <vt:variant>
        <vt:lpwstr/>
      </vt:variant>
      <vt:variant>
        <vt:lpwstr>_Toc134194121</vt:lpwstr>
      </vt:variant>
      <vt:variant>
        <vt:i4>1245245</vt:i4>
      </vt:variant>
      <vt:variant>
        <vt:i4>110</vt:i4>
      </vt:variant>
      <vt:variant>
        <vt:i4>0</vt:i4>
      </vt:variant>
      <vt:variant>
        <vt:i4>5</vt:i4>
      </vt:variant>
      <vt:variant>
        <vt:lpwstr/>
      </vt:variant>
      <vt:variant>
        <vt:lpwstr>_Toc134194120</vt:lpwstr>
      </vt:variant>
      <vt:variant>
        <vt:i4>1048637</vt:i4>
      </vt:variant>
      <vt:variant>
        <vt:i4>104</vt:i4>
      </vt:variant>
      <vt:variant>
        <vt:i4>0</vt:i4>
      </vt:variant>
      <vt:variant>
        <vt:i4>5</vt:i4>
      </vt:variant>
      <vt:variant>
        <vt:lpwstr/>
      </vt:variant>
      <vt:variant>
        <vt:lpwstr>_Toc134194119</vt:lpwstr>
      </vt:variant>
      <vt:variant>
        <vt:i4>1048637</vt:i4>
      </vt:variant>
      <vt:variant>
        <vt:i4>98</vt:i4>
      </vt:variant>
      <vt:variant>
        <vt:i4>0</vt:i4>
      </vt:variant>
      <vt:variant>
        <vt:i4>5</vt:i4>
      </vt:variant>
      <vt:variant>
        <vt:lpwstr/>
      </vt:variant>
      <vt:variant>
        <vt:lpwstr>_Toc134194118</vt:lpwstr>
      </vt:variant>
      <vt:variant>
        <vt:i4>1048637</vt:i4>
      </vt:variant>
      <vt:variant>
        <vt:i4>92</vt:i4>
      </vt:variant>
      <vt:variant>
        <vt:i4>0</vt:i4>
      </vt:variant>
      <vt:variant>
        <vt:i4>5</vt:i4>
      </vt:variant>
      <vt:variant>
        <vt:lpwstr/>
      </vt:variant>
      <vt:variant>
        <vt:lpwstr>_Toc134194117</vt:lpwstr>
      </vt:variant>
      <vt:variant>
        <vt:i4>1048637</vt:i4>
      </vt:variant>
      <vt:variant>
        <vt:i4>86</vt:i4>
      </vt:variant>
      <vt:variant>
        <vt:i4>0</vt:i4>
      </vt:variant>
      <vt:variant>
        <vt:i4>5</vt:i4>
      </vt:variant>
      <vt:variant>
        <vt:lpwstr/>
      </vt:variant>
      <vt:variant>
        <vt:lpwstr>_Toc134194116</vt:lpwstr>
      </vt:variant>
      <vt:variant>
        <vt:i4>1048637</vt:i4>
      </vt:variant>
      <vt:variant>
        <vt:i4>80</vt:i4>
      </vt:variant>
      <vt:variant>
        <vt:i4>0</vt:i4>
      </vt:variant>
      <vt:variant>
        <vt:i4>5</vt:i4>
      </vt:variant>
      <vt:variant>
        <vt:lpwstr/>
      </vt:variant>
      <vt:variant>
        <vt:lpwstr>_Toc134194115</vt:lpwstr>
      </vt:variant>
      <vt:variant>
        <vt:i4>1048637</vt:i4>
      </vt:variant>
      <vt:variant>
        <vt:i4>74</vt:i4>
      </vt:variant>
      <vt:variant>
        <vt:i4>0</vt:i4>
      </vt:variant>
      <vt:variant>
        <vt:i4>5</vt:i4>
      </vt:variant>
      <vt:variant>
        <vt:lpwstr/>
      </vt:variant>
      <vt:variant>
        <vt:lpwstr>_Toc134194114</vt:lpwstr>
      </vt:variant>
      <vt:variant>
        <vt:i4>1048637</vt:i4>
      </vt:variant>
      <vt:variant>
        <vt:i4>68</vt:i4>
      </vt:variant>
      <vt:variant>
        <vt:i4>0</vt:i4>
      </vt:variant>
      <vt:variant>
        <vt:i4>5</vt:i4>
      </vt:variant>
      <vt:variant>
        <vt:lpwstr/>
      </vt:variant>
      <vt:variant>
        <vt:lpwstr>_Toc134194113</vt:lpwstr>
      </vt:variant>
      <vt:variant>
        <vt:i4>1048637</vt:i4>
      </vt:variant>
      <vt:variant>
        <vt:i4>62</vt:i4>
      </vt:variant>
      <vt:variant>
        <vt:i4>0</vt:i4>
      </vt:variant>
      <vt:variant>
        <vt:i4>5</vt:i4>
      </vt:variant>
      <vt:variant>
        <vt:lpwstr/>
      </vt:variant>
      <vt:variant>
        <vt:lpwstr>_Toc134194112</vt:lpwstr>
      </vt:variant>
      <vt:variant>
        <vt:i4>1048637</vt:i4>
      </vt:variant>
      <vt:variant>
        <vt:i4>56</vt:i4>
      </vt:variant>
      <vt:variant>
        <vt:i4>0</vt:i4>
      </vt:variant>
      <vt:variant>
        <vt:i4>5</vt:i4>
      </vt:variant>
      <vt:variant>
        <vt:lpwstr/>
      </vt:variant>
      <vt:variant>
        <vt:lpwstr>_Toc134194111</vt:lpwstr>
      </vt:variant>
      <vt:variant>
        <vt:i4>1048637</vt:i4>
      </vt:variant>
      <vt:variant>
        <vt:i4>50</vt:i4>
      </vt:variant>
      <vt:variant>
        <vt:i4>0</vt:i4>
      </vt:variant>
      <vt:variant>
        <vt:i4>5</vt:i4>
      </vt:variant>
      <vt:variant>
        <vt:lpwstr/>
      </vt:variant>
      <vt:variant>
        <vt:lpwstr>_Toc134194110</vt:lpwstr>
      </vt:variant>
      <vt:variant>
        <vt:i4>1114173</vt:i4>
      </vt:variant>
      <vt:variant>
        <vt:i4>44</vt:i4>
      </vt:variant>
      <vt:variant>
        <vt:i4>0</vt:i4>
      </vt:variant>
      <vt:variant>
        <vt:i4>5</vt:i4>
      </vt:variant>
      <vt:variant>
        <vt:lpwstr/>
      </vt:variant>
      <vt:variant>
        <vt:lpwstr>_Toc134194109</vt:lpwstr>
      </vt:variant>
      <vt:variant>
        <vt:i4>1114173</vt:i4>
      </vt:variant>
      <vt:variant>
        <vt:i4>38</vt:i4>
      </vt:variant>
      <vt:variant>
        <vt:i4>0</vt:i4>
      </vt:variant>
      <vt:variant>
        <vt:i4>5</vt:i4>
      </vt:variant>
      <vt:variant>
        <vt:lpwstr/>
      </vt:variant>
      <vt:variant>
        <vt:lpwstr>_Toc134194108</vt:lpwstr>
      </vt:variant>
      <vt:variant>
        <vt:i4>1114173</vt:i4>
      </vt:variant>
      <vt:variant>
        <vt:i4>32</vt:i4>
      </vt:variant>
      <vt:variant>
        <vt:i4>0</vt:i4>
      </vt:variant>
      <vt:variant>
        <vt:i4>5</vt:i4>
      </vt:variant>
      <vt:variant>
        <vt:lpwstr/>
      </vt:variant>
      <vt:variant>
        <vt:lpwstr>_Toc134194107</vt:lpwstr>
      </vt:variant>
      <vt:variant>
        <vt:i4>1114173</vt:i4>
      </vt:variant>
      <vt:variant>
        <vt:i4>26</vt:i4>
      </vt:variant>
      <vt:variant>
        <vt:i4>0</vt:i4>
      </vt:variant>
      <vt:variant>
        <vt:i4>5</vt:i4>
      </vt:variant>
      <vt:variant>
        <vt:lpwstr/>
      </vt:variant>
      <vt:variant>
        <vt:lpwstr>_Toc134194106</vt:lpwstr>
      </vt:variant>
      <vt:variant>
        <vt:i4>1114173</vt:i4>
      </vt:variant>
      <vt:variant>
        <vt:i4>20</vt:i4>
      </vt:variant>
      <vt:variant>
        <vt:i4>0</vt:i4>
      </vt:variant>
      <vt:variant>
        <vt:i4>5</vt:i4>
      </vt:variant>
      <vt:variant>
        <vt:lpwstr/>
      </vt:variant>
      <vt:variant>
        <vt:lpwstr>_Toc134194105</vt:lpwstr>
      </vt:variant>
      <vt:variant>
        <vt:i4>1114173</vt:i4>
      </vt:variant>
      <vt:variant>
        <vt:i4>14</vt:i4>
      </vt:variant>
      <vt:variant>
        <vt:i4>0</vt:i4>
      </vt:variant>
      <vt:variant>
        <vt:i4>5</vt:i4>
      </vt:variant>
      <vt:variant>
        <vt:lpwstr/>
      </vt:variant>
      <vt:variant>
        <vt:lpwstr>_Toc134194104</vt:lpwstr>
      </vt:variant>
      <vt:variant>
        <vt:i4>1114173</vt:i4>
      </vt:variant>
      <vt:variant>
        <vt:i4>8</vt:i4>
      </vt:variant>
      <vt:variant>
        <vt:i4>0</vt:i4>
      </vt:variant>
      <vt:variant>
        <vt:i4>5</vt:i4>
      </vt:variant>
      <vt:variant>
        <vt:lpwstr/>
      </vt:variant>
      <vt:variant>
        <vt:lpwstr>_Toc134194103</vt:lpwstr>
      </vt:variant>
      <vt:variant>
        <vt:i4>1114173</vt:i4>
      </vt:variant>
      <vt:variant>
        <vt:i4>2</vt:i4>
      </vt:variant>
      <vt:variant>
        <vt:i4>0</vt:i4>
      </vt:variant>
      <vt:variant>
        <vt:i4>5</vt:i4>
      </vt:variant>
      <vt:variant>
        <vt:lpwstr/>
      </vt:variant>
      <vt:variant>
        <vt:lpwstr>_Toc134194102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dc:creator>
  <cp:keywords/>
  <cp:lastModifiedBy>Farman Ahmed</cp:lastModifiedBy>
  <cp:revision>2</cp:revision>
  <cp:lastPrinted>1601-01-01T00:00:00Z</cp:lastPrinted>
  <dcterms:created xsi:type="dcterms:W3CDTF">2023-05-05T10:20:00Z</dcterms:created>
  <dcterms:modified xsi:type="dcterms:W3CDTF">2023-05-05T10:20:00Z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b7ae6b8ba7adfa9142592c07accdfee3b53b58ed385307fdfaba576ec131f491</vt:lpwstr>
  </property>
</Properties>
</file>