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1412CC" w14:textId="1E2F2805" w:rsidR="00A54E10" w:rsidRDefault="0001285A" w:rsidP="0001285A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Courts and Society Character Dossier</w:t>
      </w:r>
    </w:p>
    <w:p w14:paraId="121EF719" w14:textId="0BD7ECAE" w:rsidR="0001285A" w:rsidRDefault="0001285A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Name: </w:t>
      </w:r>
    </w:p>
    <w:p w14:paraId="759F8D8C" w14:textId="7B6855D3" w:rsidR="0001285A" w:rsidRPr="002940D5" w:rsidRDefault="0001285A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Role: </w:t>
      </w:r>
      <w:r w:rsidR="002940D5">
        <w:rPr>
          <w:rFonts w:ascii="Times New Roman" w:hAnsi="Times New Roman" w:cs="Times New Roman"/>
          <w:sz w:val="24"/>
          <w:szCs w:val="24"/>
        </w:rPr>
        <w:t>General/</w:t>
      </w:r>
      <w:proofErr w:type="spellStart"/>
      <w:r w:rsidR="002940D5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2940D5">
        <w:rPr>
          <w:rFonts w:ascii="Times New Roman" w:hAnsi="Times New Roman" w:cs="Times New Roman"/>
          <w:sz w:val="24"/>
          <w:szCs w:val="24"/>
        </w:rPr>
        <w:t xml:space="preserve"> – administrative role</w:t>
      </w:r>
    </w:p>
    <w:p w14:paraId="10819BA8" w14:textId="338487A2" w:rsidR="002E4A76" w:rsidRDefault="0001285A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Where: Apamea</w:t>
      </w:r>
      <w:r w:rsidR="00253C9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53C97">
        <w:rPr>
          <w:rFonts w:ascii="Times New Roman" w:hAnsi="Times New Roman" w:cs="Times New Roman"/>
          <w:sz w:val="24"/>
          <w:szCs w:val="24"/>
        </w:rPr>
        <w:t>Seleukis</w:t>
      </w:r>
      <w:proofErr w:type="spellEnd"/>
      <w:r w:rsidR="00253C97">
        <w:rPr>
          <w:rFonts w:ascii="Times New Roman" w:hAnsi="Times New Roman" w:cs="Times New Roman"/>
          <w:sz w:val="24"/>
          <w:szCs w:val="24"/>
        </w:rPr>
        <w:t>, Syria</w:t>
      </w:r>
    </w:p>
    <w:p w14:paraId="2F9AB30A" w14:textId="6CE77CCD" w:rsidR="008536C2" w:rsidRDefault="008536C2" w:rsidP="0001285A">
      <w:pPr>
        <w:rPr>
          <w:rFonts w:ascii="Times New Roman" w:hAnsi="Times New Roman" w:cs="Times New Roman"/>
          <w:sz w:val="24"/>
          <w:szCs w:val="24"/>
        </w:rPr>
      </w:pPr>
    </w:p>
    <w:p w14:paraId="07ABAEF3" w14:textId="0A1B9349" w:rsidR="005D5E64" w:rsidRDefault="005D5E64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be playing the </w:t>
      </w:r>
      <w:r w:rsidR="00651258">
        <w:rPr>
          <w:rFonts w:ascii="Times New Roman" w:hAnsi="Times New Roman" w:cs="Times New Roman"/>
          <w:sz w:val="24"/>
          <w:szCs w:val="24"/>
        </w:rPr>
        <w:t xml:space="preserve">role of a military </w:t>
      </w:r>
      <w:r w:rsidR="00730908">
        <w:rPr>
          <w:rFonts w:ascii="Times New Roman" w:hAnsi="Times New Roman" w:cs="Times New Roman"/>
          <w:sz w:val="24"/>
          <w:szCs w:val="24"/>
        </w:rPr>
        <w:t>commander in the city of Apame</w:t>
      </w:r>
      <w:r w:rsidR="0075692F">
        <w:rPr>
          <w:rFonts w:ascii="Times New Roman" w:hAnsi="Times New Roman" w:cs="Times New Roman"/>
          <w:sz w:val="24"/>
          <w:szCs w:val="24"/>
        </w:rPr>
        <w:t xml:space="preserve">a, one of the four cities that formed the Syrian </w:t>
      </w:r>
      <w:proofErr w:type="spellStart"/>
      <w:r w:rsidR="0075692F">
        <w:rPr>
          <w:rFonts w:ascii="Times New Roman" w:hAnsi="Times New Roman" w:cs="Times New Roman"/>
          <w:sz w:val="24"/>
          <w:szCs w:val="24"/>
        </w:rPr>
        <w:t>tetrapolis</w:t>
      </w:r>
      <w:proofErr w:type="spellEnd"/>
      <w:r w:rsidR="0075692F">
        <w:rPr>
          <w:rFonts w:ascii="Times New Roman" w:hAnsi="Times New Roman" w:cs="Times New Roman"/>
          <w:sz w:val="24"/>
          <w:szCs w:val="24"/>
        </w:rPr>
        <w:t xml:space="preserve">. </w:t>
      </w:r>
      <w:r w:rsidR="00A91416">
        <w:rPr>
          <w:rFonts w:ascii="Times New Roman" w:hAnsi="Times New Roman" w:cs="Times New Roman"/>
          <w:sz w:val="24"/>
          <w:szCs w:val="24"/>
        </w:rPr>
        <w:t xml:space="preserve">Apamea </w:t>
      </w:r>
      <w:r w:rsidR="00CD29EE">
        <w:rPr>
          <w:rFonts w:ascii="Times New Roman" w:hAnsi="Times New Roman" w:cs="Times New Roman"/>
          <w:sz w:val="24"/>
          <w:szCs w:val="24"/>
        </w:rPr>
        <w:t xml:space="preserve">was founded by </w:t>
      </w:r>
      <w:proofErr w:type="spellStart"/>
      <w:r w:rsidR="00CD29EE">
        <w:rPr>
          <w:rFonts w:ascii="Times New Roman" w:hAnsi="Times New Roman" w:cs="Times New Roman"/>
          <w:sz w:val="24"/>
          <w:szCs w:val="24"/>
        </w:rPr>
        <w:t>Seleu</w:t>
      </w:r>
      <w:r w:rsidR="003A7BB0">
        <w:rPr>
          <w:rFonts w:ascii="Times New Roman" w:hAnsi="Times New Roman" w:cs="Times New Roman"/>
          <w:sz w:val="24"/>
          <w:szCs w:val="24"/>
        </w:rPr>
        <w:t>ko</w:t>
      </w:r>
      <w:r w:rsidR="00CD29EE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="00CD29EE">
        <w:rPr>
          <w:rFonts w:ascii="Times New Roman" w:hAnsi="Times New Roman" w:cs="Times New Roman"/>
          <w:sz w:val="24"/>
          <w:szCs w:val="24"/>
        </w:rPr>
        <w:t xml:space="preserve"> I</w:t>
      </w:r>
      <w:r w:rsidR="00512CCA">
        <w:rPr>
          <w:rFonts w:ascii="Times New Roman" w:hAnsi="Times New Roman" w:cs="Times New Roman"/>
          <w:sz w:val="24"/>
          <w:szCs w:val="24"/>
        </w:rPr>
        <w:t xml:space="preserve"> </w:t>
      </w:r>
      <w:r w:rsidR="003A7BB0">
        <w:rPr>
          <w:rFonts w:ascii="Times New Roman" w:hAnsi="Times New Roman" w:cs="Times New Roman"/>
          <w:sz w:val="24"/>
          <w:szCs w:val="24"/>
        </w:rPr>
        <w:t xml:space="preserve">(also known as </w:t>
      </w:r>
      <w:proofErr w:type="spellStart"/>
      <w:r w:rsidR="003A7BB0">
        <w:rPr>
          <w:rFonts w:ascii="Times New Roman" w:hAnsi="Times New Roman" w:cs="Times New Roman"/>
          <w:sz w:val="24"/>
          <w:szCs w:val="24"/>
        </w:rPr>
        <w:t>Seleukos</w:t>
      </w:r>
      <w:proofErr w:type="spellEnd"/>
      <w:r w:rsidR="003A7B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7BB0">
        <w:rPr>
          <w:rFonts w:ascii="Times New Roman" w:hAnsi="Times New Roman" w:cs="Times New Roman"/>
          <w:sz w:val="24"/>
          <w:szCs w:val="24"/>
        </w:rPr>
        <w:t>Nikator</w:t>
      </w:r>
      <w:proofErr w:type="spellEnd"/>
      <w:r w:rsidR="003A7BB0">
        <w:rPr>
          <w:rFonts w:ascii="Times New Roman" w:hAnsi="Times New Roman" w:cs="Times New Roman"/>
          <w:sz w:val="24"/>
          <w:szCs w:val="24"/>
        </w:rPr>
        <w:t xml:space="preserve">) </w:t>
      </w:r>
      <w:r w:rsidR="00512CCA">
        <w:rPr>
          <w:rFonts w:ascii="Times New Roman" w:hAnsi="Times New Roman" w:cs="Times New Roman"/>
          <w:sz w:val="24"/>
          <w:szCs w:val="24"/>
        </w:rPr>
        <w:t>as a military base</w:t>
      </w:r>
      <w:r w:rsidR="00AB0818">
        <w:rPr>
          <w:rFonts w:ascii="Times New Roman" w:hAnsi="Times New Roman" w:cs="Times New Roman"/>
          <w:sz w:val="24"/>
          <w:szCs w:val="24"/>
        </w:rPr>
        <w:t xml:space="preserve"> </w:t>
      </w:r>
      <w:r w:rsidR="00360FB8">
        <w:rPr>
          <w:rFonts w:ascii="Times New Roman" w:hAnsi="Times New Roman" w:cs="Times New Roman"/>
          <w:sz w:val="24"/>
          <w:szCs w:val="24"/>
        </w:rPr>
        <w:t xml:space="preserve">likely between 301-299 </w:t>
      </w:r>
      <w:r w:rsidR="00AB0818">
        <w:rPr>
          <w:rFonts w:ascii="Times New Roman" w:hAnsi="Times New Roman" w:cs="Times New Roman"/>
          <w:sz w:val="24"/>
          <w:szCs w:val="24"/>
        </w:rPr>
        <w:t>BC</w:t>
      </w:r>
      <w:r w:rsidR="00512CCA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2940D5">
        <w:rPr>
          <w:rFonts w:ascii="Times New Roman" w:hAnsi="Times New Roman" w:cs="Times New Roman"/>
          <w:sz w:val="24"/>
          <w:szCs w:val="24"/>
        </w:rPr>
        <w:t>. My character will be an official of Apamea, with a military title</w:t>
      </w:r>
      <w:r w:rsidR="00240F5F">
        <w:rPr>
          <w:rFonts w:ascii="Times New Roman" w:hAnsi="Times New Roman" w:cs="Times New Roman"/>
          <w:sz w:val="24"/>
          <w:szCs w:val="24"/>
        </w:rPr>
        <w:t>, though performing an administrative role</w:t>
      </w:r>
      <w:r w:rsidR="00240F5F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9A008F">
        <w:rPr>
          <w:rFonts w:ascii="Times New Roman" w:hAnsi="Times New Roman" w:cs="Times New Roman"/>
          <w:sz w:val="24"/>
          <w:szCs w:val="24"/>
        </w:rPr>
        <w:t xml:space="preserve">. </w:t>
      </w:r>
      <w:r w:rsidR="00C60EEA">
        <w:rPr>
          <w:rFonts w:ascii="Times New Roman" w:hAnsi="Times New Roman" w:cs="Times New Roman"/>
          <w:sz w:val="24"/>
          <w:szCs w:val="24"/>
        </w:rPr>
        <w:t xml:space="preserve">The majority </w:t>
      </w:r>
      <w:r w:rsidR="00056E5D">
        <w:rPr>
          <w:rFonts w:ascii="Times New Roman" w:hAnsi="Times New Roman" w:cs="Times New Roman"/>
          <w:sz w:val="24"/>
          <w:szCs w:val="24"/>
        </w:rPr>
        <w:t xml:space="preserve">of the </w:t>
      </w:r>
      <w:proofErr w:type="spellStart"/>
      <w:r w:rsidR="00056E5D">
        <w:rPr>
          <w:rFonts w:ascii="Times New Roman" w:hAnsi="Times New Roman" w:cs="Times New Roman"/>
          <w:sz w:val="24"/>
          <w:szCs w:val="24"/>
        </w:rPr>
        <w:t>Seleukid</w:t>
      </w:r>
      <w:proofErr w:type="spellEnd"/>
      <w:r w:rsidR="00056E5D">
        <w:rPr>
          <w:rFonts w:ascii="Times New Roman" w:hAnsi="Times New Roman" w:cs="Times New Roman"/>
          <w:sz w:val="24"/>
          <w:szCs w:val="24"/>
        </w:rPr>
        <w:t xml:space="preserve"> army, including elephants and horses, were based at Apamea meaning that the city</w:t>
      </w:r>
      <w:r w:rsidR="008475D4">
        <w:rPr>
          <w:rFonts w:ascii="Times New Roman" w:hAnsi="Times New Roman" w:cs="Times New Roman"/>
          <w:sz w:val="24"/>
          <w:szCs w:val="24"/>
        </w:rPr>
        <w:t>, and therefore my character,</w:t>
      </w:r>
      <w:r w:rsidR="00056E5D">
        <w:rPr>
          <w:rFonts w:ascii="Times New Roman" w:hAnsi="Times New Roman" w:cs="Times New Roman"/>
          <w:sz w:val="24"/>
          <w:szCs w:val="24"/>
        </w:rPr>
        <w:t xml:space="preserve"> played an important role in the ongoing conflict with the Ptolemaic empire</w:t>
      </w:r>
      <w:r w:rsidR="001777D6">
        <w:rPr>
          <w:rFonts w:ascii="Times New Roman" w:hAnsi="Times New Roman" w:cs="Times New Roman"/>
          <w:sz w:val="24"/>
          <w:szCs w:val="24"/>
        </w:rPr>
        <w:t xml:space="preserve"> </w:t>
      </w:r>
      <w:r w:rsidR="00C92665">
        <w:rPr>
          <w:rFonts w:ascii="Times New Roman" w:hAnsi="Times New Roman" w:cs="Times New Roman"/>
          <w:sz w:val="24"/>
          <w:szCs w:val="24"/>
        </w:rPr>
        <w:t>in</w:t>
      </w:r>
      <w:r w:rsidR="001777D6">
        <w:rPr>
          <w:rFonts w:ascii="Times New Roman" w:hAnsi="Times New Roman" w:cs="Times New Roman"/>
          <w:sz w:val="24"/>
          <w:szCs w:val="24"/>
        </w:rPr>
        <w:t xml:space="preserve"> the Syrian Wars</w:t>
      </w:r>
      <w:r w:rsidR="001777D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1777D6">
        <w:rPr>
          <w:rFonts w:ascii="Times New Roman" w:hAnsi="Times New Roman" w:cs="Times New Roman"/>
          <w:sz w:val="24"/>
          <w:szCs w:val="24"/>
        </w:rPr>
        <w:t xml:space="preserve">. </w:t>
      </w:r>
      <w:r w:rsidR="008475D4">
        <w:rPr>
          <w:rFonts w:ascii="Times New Roman" w:hAnsi="Times New Roman" w:cs="Times New Roman"/>
          <w:sz w:val="24"/>
          <w:szCs w:val="24"/>
        </w:rPr>
        <w:t>My role involves managing the available man-power and distributing it appropriately</w:t>
      </w:r>
      <w:r w:rsidR="007325A6">
        <w:rPr>
          <w:rFonts w:ascii="Times New Roman" w:hAnsi="Times New Roman" w:cs="Times New Roman"/>
          <w:sz w:val="24"/>
          <w:szCs w:val="24"/>
        </w:rPr>
        <w:t>.</w:t>
      </w:r>
    </w:p>
    <w:p w14:paraId="2558F676" w14:textId="77777777" w:rsidR="00606298" w:rsidRDefault="00606298" w:rsidP="0001285A">
      <w:pPr>
        <w:rPr>
          <w:rFonts w:ascii="Times New Roman" w:hAnsi="Times New Roman" w:cs="Times New Roman"/>
          <w:sz w:val="24"/>
          <w:szCs w:val="24"/>
        </w:rPr>
      </w:pPr>
    </w:p>
    <w:p w14:paraId="0FA6C379" w14:textId="3806001F" w:rsidR="0001285A" w:rsidRDefault="008341F9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character was born in Apamea to a wealthy family, which is why they were able to progress to such a position</w:t>
      </w:r>
      <w:r w:rsidR="0055740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55740F">
        <w:rPr>
          <w:rFonts w:ascii="Times New Roman" w:hAnsi="Times New Roman" w:cs="Times New Roman"/>
          <w:sz w:val="24"/>
          <w:szCs w:val="24"/>
        </w:rPr>
        <w:t>They w</w:t>
      </w:r>
      <w:r w:rsidR="00462178">
        <w:rPr>
          <w:rFonts w:ascii="Times New Roman" w:hAnsi="Times New Roman" w:cs="Times New Roman"/>
          <w:sz w:val="24"/>
          <w:szCs w:val="24"/>
        </w:rPr>
        <w:t xml:space="preserve">ere </w:t>
      </w:r>
      <w:proofErr w:type="gramStart"/>
      <w:r w:rsidR="00462178">
        <w:rPr>
          <w:rFonts w:ascii="Times New Roman" w:hAnsi="Times New Roman" w:cs="Times New Roman"/>
          <w:sz w:val="24"/>
          <w:szCs w:val="24"/>
        </w:rPr>
        <w:t>fairly highly</w:t>
      </w:r>
      <w:proofErr w:type="gramEnd"/>
      <w:r w:rsidR="00462178">
        <w:rPr>
          <w:rFonts w:ascii="Times New Roman" w:hAnsi="Times New Roman" w:cs="Times New Roman"/>
          <w:sz w:val="24"/>
          <w:szCs w:val="24"/>
        </w:rPr>
        <w:t xml:space="preserve"> educated as this would have added gravitas to their authority.</w:t>
      </w:r>
      <w:r w:rsidR="00291FF7">
        <w:rPr>
          <w:rFonts w:ascii="Times New Roman" w:hAnsi="Times New Roman" w:cs="Times New Roman"/>
          <w:sz w:val="24"/>
          <w:szCs w:val="24"/>
        </w:rPr>
        <w:t xml:space="preserve"> As an official of a military town my character would have been educated in both political and military spheres. </w:t>
      </w:r>
    </w:p>
    <w:p w14:paraId="6D223E5D" w14:textId="77777777" w:rsidR="008341F9" w:rsidRDefault="008341F9" w:rsidP="0001285A">
      <w:pPr>
        <w:rPr>
          <w:rFonts w:ascii="Times New Roman" w:hAnsi="Times New Roman" w:cs="Times New Roman"/>
          <w:sz w:val="24"/>
          <w:szCs w:val="24"/>
        </w:rPr>
      </w:pPr>
    </w:p>
    <w:p w14:paraId="4D97E728" w14:textId="132702EF" w:rsidR="0001285A" w:rsidRDefault="0028795A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general was an official of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Seleukid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empire, operating within a network of other officials and royals</w:t>
      </w:r>
      <w:r w:rsidR="00D5662B">
        <w:rPr>
          <w:rFonts w:ascii="Times New Roman" w:hAnsi="Times New Roman" w:cs="Times New Roman"/>
          <w:sz w:val="24"/>
          <w:szCs w:val="24"/>
        </w:rPr>
        <w:t xml:space="preserve"> </w:t>
      </w:r>
      <w:r w:rsidR="00B37F4E">
        <w:rPr>
          <w:rFonts w:ascii="Times New Roman" w:hAnsi="Times New Roman" w:cs="Times New Roman"/>
          <w:sz w:val="24"/>
          <w:szCs w:val="24"/>
        </w:rPr>
        <w:t>who worked as representatives and managers to keep the empire running smoothly</w:t>
      </w:r>
      <w:r w:rsidR="00B37F4E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B37F4E">
        <w:rPr>
          <w:rFonts w:ascii="Times New Roman" w:hAnsi="Times New Roman" w:cs="Times New Roman"/>
          <w:sz w:val="24"/>
          <w:szCs w:val="24"/>
        </w:rPr>
        <w:t xml:space="preserve">. Due to the status of my character I would have had a generally good relationship with </w:t>
      </w:r>
      <w:r w:rsidR="00907029">
        <w:rPr>
          <w:rFonts w:ascii="Times New Roman" w:hAnsi="Times New Roman" w:cs="Times New Roman"/>
          <w:sz w:val="24"/>
          <w:szCs w:val="24"/>
        </w:rPr>
        <w:t>the royal family as well as with other officials, which contributed to the success of Seleucid rule</w:t>
      </w:r>
      <w:r w:rsidR="00907029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907029">
        <w:rPr>
          <w:rFonts w:ascii="Times New Roman" w:hAnsi="Times New Roman" w:cs="Times New Roman"/>
          <w:sz w:val="24"/>
          <w:szCs w:val="24"/>
        </w:rPr>
        <w:t xml:space="preserve">. </w:t>
      </w:r>
      <w:r w:rsidR="001A2EC8">
        <w:rPr>
          <w:rFonts w:ascii="Times New Roman" w:hAnsi="Times New Roman" w:cs="Times New Roman"/>
          <w:sz w:val="24"/>
          <w:szCs w:val="24"/>
        </w:rPr>
        <w:t>Having said this, rebellions were not out of the question.</w:t>
      </w:r>
      <w:r w:rsidR="00430A37">
        <w:rPr>
          <w:rFonts w:ascii="Times New Roman" w:hAnsi="Times New Roman" w:cs="Times New Roman"/>
          <w:sz w:val="24"/>
          <w:szCs w:val="24"/>
        </w:rPr>
        <w:t xml:space="preserve"> </w:t>
      </w:r>
      <w:r w:rsidR="00B96FA1">
        <w:rPr>
          <w:rFonts w:ascii="Times New Roman" w:hAnsi="Times New Roman" w:cs="Times New Roman"/>
          <w:sz w:val="24"/>
          <w:szCs w:val="24"/>
        </w:rPr>
        <w:t>Th</w:t>
      </w:r>
      <w:r w:rsidR="004930D9">
        <w:rPr>
          <w:rFonts w:ascii="Times New Roman" w:hAnsi="Times New Roman" w:cs="Times New Roman"/>
          <w:sz w:val="24"/>
          <w:szCs w:val="24"/>
        </w:rPr>
        <w:t>e ruling family created, gained, and maintained power p</w:t>
      </w:r>
      <w:r w:rsidR="006E6C28">
        <w:rPr>
          <w:rFonts w:ascii="Times New Roman" w:hAnsi="Times New Roman" w:cs="Times New Roman"/>
          <w:sz w:val="24"/>
          <w:szCs w:val="24"/>
        </w:rPr>
        <w:t>rimarily</w:t>
      </w:r>
      <w:r w:rsidR="004930D9">
        <w:rPr>
          <w:rFonts w:ascii="Times New Roman" w:hAnsi="Times New Roman" w:cs="Times New Roman"/>
          <w:sz w:val="24"/>
          <w:szCs w:val="24"/>
        </w:rPr>
        <w:t xml:space="preserve"> through warfare, which is not possible without a</w:t>
      </w:r>
      <w:r w:rsidR="00F20839">
        <w:rPr>
          <w:rFonts w:ascii="Times New Roman" w:hAnsi="Times New Roman" w:cs="Times New Roman"/>
          <w:sz w:val="24"/>
          <w:szCs w:val="24"/>
        </w:rPr>
        <w:t>n accessible army and people to organise it</w:t>
      </w:r>
      <w:r w:rsidR="00591FC5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C578DE">
        <w:rPr>
          <w:rFonts w:ascii="Times New Roman" w:hAnsi="Times New Roman" w:cs="Times New Roman"/>
          <w:sz w:val="24"/>
          <w:szCs w:val="24"/>
        </w:rPr>
        <w:t xml:space="preserve">. </w:t>
      </w:r>
      <w:r w:rsidR="00BA6854">
        <w:rPr>
          <w:rFonts w:ascii="Times New Roman" w:hAnsi="Times New Roman" w:cs="Times New Roman"/>
          <w:sz w:val="24"/>
          <w:szCs w:val="24"/>
        </w:rPr>
        <w:t xml:space="preserve">It is in my </w:t>
      </w:r>
      <w:r w:rsidR="0023343A">
        <w:rPr>
          <w:rFonts w:ascii="Times New Roman" w:hAnsi="Times New Roman" w:cs="Times New Roman"/>
          <w:sz w:val="24"/>
          <w:szCs w:val="24"/>
        </w:rPr>
        <w:t xml:space="preserve">character’s </w:t>
      </w:r>
      <w:r w:rsidR="00BA6854">
        <w:rPr>
          <w:rFonts w:ascii="Times New Roman" w:hAnsi="Times New Roman" w:cs="Times New Roman"/>
          <w:sz w:val="24"/>
          <w:szCs w:val="24"/>
        </w:rPr>
        <w:t xml:space="preserve">best interests to support the </w:t>
      </w:r>
      <w:r w:rsidR="006A0258">
        <w:rPr>
          <w:rFonts w:ascii="Times New Roman" w:hAnsi="Times New Roman" w:cs="Times New Roman"/>
          <w:sz w:val="24"/>
          <w:szCs w:val="24"/>
        </w:rPr>
        <w:t xml:space="preserve">royal family with the army available to me as this will help me to maintain my own power as an influential official in the empire. </w:t>
      </w:r>
      <w:r w:rsidR="001406F0">
        <w:rPr>
          <w:rFonts w:ascii="Times New Roman" w:hAnsi="Times New Roman" w:cs="Times New Roman"/>
          <w:sz w:val="24"/>
          <w:szCs w:val="24"/>
        </w:rPr>
        <w:t xml:space="preserve">In return for the close relationship and </w:t>
      </w:r>
      <w:r w:rsidR="001406F0">
        <w:rPr>
          <w:rFonts w:ascii="Times New Roman" w:hAnsi="Times New Roman" w:cs="Times New Roman"/>
          <w:sz w:val="24"/>
          <w:szCs w:val="24"/>
        </w:rPr>
        <w:lastRenderedPageBreak/>
        <w:t xml:space="preserve">support provided to the royal family, they in turn allow myself and other officials authority over our respective areas to enact their rule </w:t>
      </w:r>
      <w:r w:rsidR="00150EC6">
        <w:rPr>
          <w:rFonts w:ascii="Times New Roman" w:hAnsi="Times New Roman" w:cs="Times New Roman"/>
          <w:sz w:val="24"/>
          <w:szCs w:val="24"/>
        </w:rPr>
        <w:t>across their subjects</w:t>
      </w:r>
      <w:r w:rsidR="00150EC6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150EC6">
        <w:rPr>
          <w:rFonts w:ascii="Times New Roman" w:hAnsi="Times New Roman" w:cs="Times New Roman"/>
          <w:sz w:val="24"/>
          <w:szCs w:val="24"/>
        </w:rPr>
        <w:t xml:space="preserve">. </w:t>
      </w:r>
      <w:r w:rsidR="00665D73">
        <w:rPr>
          <w:rFonts w:ascii="Times New Roman" w:hAnsi="Times New Roman" w:cs="Times New Roman"/>
          <w:sz w:val="24"/>
          <w:szCs w:val="24"/>
        </w:rPr>
        <w:t xml:space="preserve">The kings used the army throughout the entire period that can be called “the </w:t>
      </w:r>
      <w:proofErr w:type="spellStart"/>
      <w:r w:rsidR="00665D73">
        <w:rPr>
          <w:rFonts w:ascii="Times New Roman" w:hAnsi="Times New Roman" w:cs="Times New Roman"/>
          <w:sz w:val="24"/>
          <w:szCs w:val="24"/>
        </w:rPr>
        <w:t>Seleukid</w:t>
      </w:r>
      <w:proofErr w:type="spellEnd"/>
      <w:r w:rsidR="00665D73">
        <w:rPr>
          <w:rFonts w:ascii="Times New Roman" w:hAnsi="Times New Roman" w:cs="Times New Roman"/>
          <w:sz w:val="24"/>
          <w:szCs w:val="24"/>
        </w:rPr>
        <w:t xml:space="preserve"> empire” to expand their territory and combat foreign invasions. </w:t>
      </w:r>
      <w:r w:rsidR="00A76E30">
        <w:rPr>
          <w:rFonts w:ascii="Times New Roman" w:hAnsi="Times New Roman" w:cs="Times New Roman"/>
          <w:sz w:val="24"/>
          <w:szCs w:val="24"/>
        </w:rPr>
        <w:t xml:space="preserve">Despite my personal close relationship to the ruling family, both I and them must ensure that the men who make up the army are kept happy, as they underpin the potential success of the empire. </w:t>
      </w:r>
    </w:p>
    <w:p w14:paraId="575848CA" w14:textId="336B55AF" w:rsidR="00485C00" w:rsidRDefault="00485C00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Apamea was a satrapy of </w:t>
      </w:r>
      <w:proofErr w:type="spellStart"/>
      <w:r>
        <w:rPr>
          <w:rFonts w:ascii="Times New Roman" w:hAnsi="Times New Roman" w:cs="Times New Roman"/>
          <w:sz w:val="24"/>
          <w:szCs w:val="24"/>
        </w:rPr>
        <w:t>Seleukis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as was Antioch, the other city that my group is </w:t>
      </w:r>
      <w:r w:rsidR="00CD31A9">
        <w:rPr>
          <w:rFonts w:ascii="Times New Roman" w:hAnsi="Times New Roman" w:cs="Times New Roman"/>
          <w:sz w:val="24"/>
          <w:szCs w:val="24"/>
        </w:rPr>
        <w:t>roleplaying</w:t>
      </w:r>
      <w:r w:rsidR="00847BA8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3473F">
        <w:rPr>
          <w:rFonts w:ascii="Times New Roman" w:hAnsi="Times New Roman" w:cs="Times New Roman"/>
          <w:sz w:val="24"/>
          <w:szCs w:val="24"/>
        </w:rPr>
        <w:t xml:space="preserve">. </w:t>
      </w:r>
      <w:r w:rsidR="00847BA8">
        <w:rPr>
          <w:rFonts w:ascii="Times New Roman" w:hAnsi="Times New Roman" w:cs="Times New Roman"/>
          <w:sz w:val="24"/>
          <w:szCs w:val="24"/>
        </w:rPr>
        <w:t xml:space="preserve">Within the satrapy there was </w:t>
      </w:r>
      <w:proofErr w:type="gramStart"/>
      <w:r w:rsidR="00847BA8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847BA8">
        <w:rPr>
          <w:rFonts w:ascii="Times New Roman" w:hAnsi="Times New Roman" w:cs="Times New Roman"/>
          <w:sz w:val="24"/>
          <w:szCs w:val="24"/>
        </w:rPr>
        <w:t xml:space="preserve"> towns and fortresses</w:t>
      </w:r>
      <w:r w:rsidR="00526962">
        <w:rPr>
          <w:rFonts w:ascii="Times New Roman" w:hAnsi="Times New Roman" w:cs="Times New Roman"/>
          <w:sz w:val="24"/>
          <w:szCs w:val="24"/>
        </w:rPr>
        <w:t xml:space="preserve">, who payed tribute to Apamea. </w:t>
      </w:r>
    </w:p>
    <w:p w14:paraId="17CFFDE1" w14:textId="77777777" w:rsidR="0028795A" w:rsidRDefault="0028795A" w:rsidP="0001285A">
      <w:pPr>
        <w:rPr>
          <w:rFonts w:ascii="Times New Roman" w:hAnsi="Times New Roman" w:cs="Times New Roman"/>
          <w:sz w:val="24"/>
          <w:szCs w:val="24"/>
        </w:rPr>
      </w:pPr>
    </w:p>
    <w:p w14:paraId="32B42E3E" w14:textId="63D03762" w:rsidR="00240DCE" w:rsidRDefault="00240DCE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Not only was the position of Apamea, particularly, as a military base, important, but it was effective. It formed part of the defence of the southern part of Syria, and, by extension, the empire</w:t>
      </w:r>
      <w:r w:rsidR="00A01A32">
        <w:rPr>
          <w:rFonts w:ascii="Times New Roman" w:hAnsi="Times New Roman" w:cs="Times New Roman"/>
          <w:sz w:val="24"/>
          <w:szCs w:val="24"/>
        </w:rPr>
        <w:t xml:space="preserve">. It, and the other cities, were successful as the only Ptolemaic invasion of </w:t>
      </w:r>
      <w:proofErr w:type="spellStart"/>
      <w:r w:rsidR="00A01A32">
        <w:rPr>
          <w:rFonts w:ascii="Times New Roman" w:hAnsi="Times New Roman" w:cs="Times New Roman"/>
          <w:sz w:val="24"/>
          <w:szCs w:val="24"/>
        </w:rPr>
        <w:t>Seleukis</w:t>
      </w:r>
      <w:proofErr w:type="spellEnd"/>
      <w:r w:rsidR="00A01A32">
        <w:rPr>
          <w:rFonts w:ascii="Times New Roman" w:hAnsi="Times New Roman" w:cs="Times New Roman"/>
          <w:sz w:val="24"/>
          <w:szCs w:val="24"/>
        </w:rPr>
        <w:t xml:space="preserve"> came via the sea</w:t>
      </w:r>
      <w:r w:rsidR="00C2630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8E2E8C">
        <w:rPr>
          <w:rFonts w:ascii="Times New Roman" w:hAnsi="Times New Roman" w:cs="Times New Roman"/>
          <w:sz w:val="24"/>
          <w:szCs w:val="24"/>
        </w:rPr>
        <w:t>.</w:t>
      </w:r>
    </w:p>
    <w:p w14:paraId="23B6BF29" w14:textId="6080016F" w:rsidR="009011B1" w:rsidRDefault="009011B1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was a rebellion at </w:t>
      </w:r>
      <w:proofErr w:type="spellStart"/>
      <w:r>
        <w:rPr>
          <w:rFonts w:ascii="Times New Roman" w:hAnsi="Times New Roman" w:cs="Times New Roman"/>
          <w:sz w:val="24"/>
          <w:szCs w:val="24"/>
        </w:rPr>
        <w:t>Kasiana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part of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Apemea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satrapy, instigated by </w:t>
      </w:r>
      <w:proofErr w:type="spellStart"/>
      <w:r>
        <w:rPr>
          <w:rFonts w:ascii="Times New Roman" w:hAnsi="Times New Roman" w:cs="Times New Roman"/>
          <w:sz w:val="24"/>
          <w:szCs w:val="24"/>
        </w:rPr>
        <w:t>Diodotos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Tryphon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31C7C">
        <w:rPr>
          <w:rFonts w:ascii="Times New Roman" w:hAnsi="Times New Roman" w:cs="Times New Roman"/>
          <w:sz w:val="24"/>
          <w:szCs w:val="24"/>
        </w:rPr>
        <w:t xml:space="preserve">He was supported by the towns in the satrapy outside of the main city of Apamea. </w:t>
      </w:r>
      <w:r>
        <w:rPr>
          <w:rFonts w:ascii="Times New Roman" w:hAnsi="Times New Roman" w:cs="Times New Roman"/>
          <w:sz w:val="24"/>
          <w:szCs w:val="24"/>
        </w:rPr>
        <w:t xml:space="preserve">He was “besieged, captured, and put to death at </w:t>
      </w:r>
      <w:proofErr w:type="spellStart"/>
      <w:r>
        <w:rPr>
          <w:rFonts w:ascii="Times New Roman" w:hAnsi="Times New Roman" w:cs="Times New Roman"/>
          <w:sz w:val="24"/>
          <w:szCs w:val="24"/>
        </w:rPr>
        <w:t>Apameia</w:t>
      </w:r>
      <w:proofErr w:type="spellEnd"/>
      <w:r>
        <w:rPr>
          <w:rFonts w:ascii="Times New Roman" w:hAnsi="Times New Roman" w:cs="Times New Roman"/>
          <w:sz w:val="24"/>
          <w:szCs w:val="24"/>
        </w:rPr>
        <w:t>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C31C7C">
        <w:rPr>
          <w:rFonts w:ascii="Times New Roman" w:hAnsi="Times New Roman" w:cs="Times New Roman"/>
          <w:sz w:val="24"/>
          <w:szCs w:val="24"/>
        </w:rPr>
        <w:t xml:space="preserve"> for his role in the rebellion. </w:t>
      </w:r>
    </w:p>
    <w:p w14:paraId="10BDB15E" w14:textId="17299849" w:rsidR="001406F0" w:rsidRDefault="008E4D11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Due to </w:t>
      </w:r>
      <w:r w:rsidR="00002EF5">
        <w:rPr>
          <w:rFonts w:ascii="Times New Roman" w:hAnsi="Times New Roman" w:cs="Times New Roman"/>
          <w:sz w:val="24"/>
          <w:szCs w:val="24"/>
        </w:rPr>
        <w:t xml:space="preserve">both being satrapies in </w:t>
      </w:r>
      <w:proofErr w:type="spellStart"/>
      <w:r w:rsidR="00002EF5">
        <w:rPr>
          <w:rFonts w:ascii="Times New Roman" w:hAnsi="Times New Roman" w:cs="Times New Roman"/>
          <w:sz w:val="24"/>
          <w:szCs w:val="24"/>
        </w:rPr>
        <w:t>Seleukis</w:t>
      </w:r>
      <w:proofErr w:type="spellEnd"/>
      <w:r w:rsidR="00002EF5">
        <w:rPr>
          <w:rFonts w:ascii="Times New Roman" w:hAnsi="Times New Roman" w:cs="Times New Roman"/>
          <w:sz w:val="24"/>
          <w:szCs w:val="24"/>
        </w:rPr>
        <w:t xml:space="preserve">, my character will have strong relations with the rest of my group in Antioch; the satrap (Hannah) and </w:t>
      </w:r>
      <w:proofErr w:type="spellStart"/>
      <w:r w:rsidR="00002EF5">
        <w:rPr>
          <w:rFonts w:ascii="Times New Roman" w:hAnsi="Times New Roman" w:cs="Times New Roman"/>
          <w:sz w:val="24"/>
          <w:szCs w:val="24"/>
        </w:rPr>
        <w:t>epistates</w:t>
      </w:r>
      <w:proofErr w:type="spellEnd"/>
      <w:r w:rsidR="00002EF5">
        <w:rPr>
          <w:rFonts w:ascii="Times New Roman" w:hAnsi="Times New Roman" w:cs="Times New Roman"/>
          <w:sz w:val="24"/>
          <w:szCs w:val="24"/>
        </w:rPr>
        <w:t xml:space="preserve"> (Elizabeth) are both being played. </w:t>
      </w:r>
      <w:r w:rsidR="005F4766">
        <w:rPr>
          <w:rFonts w:ascii="Times New Roman" w:hAnsi="Times New Roman" w:cs="Times New Roman"/>
          <w:sz w:val="24"/>
          <w:szCs w:val="24"/>
        </w:rPr>
        <w:t xml:space="preserve">We are geographically close which will aid </w:t>
      </w:r>
      <w:r w:rsidR="00295762">
        <w:rPr>
          <w:rFonts w:ascii="Times New Roman" w:hAnsi="Times New Roman" w:cs="Times New Roman"/>
          <w:sz w:val="24"/>
          <w:szCs w:val="24"/>
        </w:rPr>
        <w:t xml:space="preserve">communication and alliance. </w:t>
      </w:r>
      <w:r w:rsidR="002D36A9">
        <w:rPr>
          <w:rFonts w:ascii="Times New Roman" w:hAnsi="Times New Roman" w:cs="Times New Roman"/>
          <w:sz w:val="24"/>
          <w:szCs w:val="24"/>
        </w:rPr>
        <w:t xml:space="preserve">The royal family are also based in Antioch, though they do travel often within the empire, which </w:t>
      </w:r>
      <w:r w:rsidR="00103D9B">
        <w:rPr>
          <w:rFonts w:ascii="Times New Roman" w:hAnsi="Times New Roman" w:cs="Times New Roman"/>
          <w:sz w:val="24"/>
          <w:szCs w:val="24"/>
        </w:rPr>
        <w:t xml:space="preserve">facilitates, again, close relations. It is important for the relationship between my character and the royal family as they rely on the force of the army to rule the empire. </w:t>
      </w:r>
    </w:p>
    <w:p w14:paraId="31C3E9F8" w14:textId="43F3AF30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7694AFB2" w14:textId="41252D5C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4A49F943" w14:textId="12EC6D30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132588DB" w14:textId="21FFF8CD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73F88FA2" w14:textId="21AB3EC7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419414C3" w14:textId="68ED46B8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71BEDE6D" w14:textId="4267F6C8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297321D0" w14:textId="40E4E328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27EB5105" w14:textId="098FFE58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741D1B0E" w14:textId="1BA3E4EB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</w:p>
    <w:p w14:paraId="22FB4FDB" w14:textId="49927A4F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</w:p>
    <w:p w14:paraId="136B17F9" w14:textId="3DFBF264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Ancient Sources</w:t>
      </w:r>
    </w:p>
    <w:p w14:paraId="058EB801" w14:textId="206F3830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Libanius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sz w:val="24"/>
          <w:szCs w:val="24"/>
        </w:rPr>
        <w:t xml:space="preserve">Antioch as a Centre of Hellenic Culture as Observed by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Libanius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>. (Oration 11)</w:t>
      </w:r>
      <w:r>
        <w:rPr>
          <w:rFonts w:ascii="Times New Roman" w:hAnsi="Times New Roman" w:cs="Times New Roman"/>
          <w:sz w:val="24"/>
          <w:szCs w:val="24"/>
        </w:rPr>
        <w:t>. A. F. Norman (trans.). 2000. Liverpool: Liverpool University Press</w:t>
      </w:r>
    </w:p>
    <w:p w14:paraId="65CB5DE1" w14:textId="251DCFC8" w:rsidR="00133324" w:rsidRDefault="00133324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Modern Scholarship</w:t>
      </w:r>
    </w:p>
    <w:p w14:paraId="332675C5" w14:textId="77777777" w:rsidR="00A62ABF" w:rsidRDefault="00A62ABF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Cohen, G. M. 2006. </w:t>
      </w:r>
      <w:r>
        <w:rPr>
          <w:rFonts w:ascii="Times New Roman" w:hAnsi="Times New Roman" w:cs="Times New Roman"/>
          <w:i/>
          <w:sz w:val="24"/>
          <w:szCs w:val="24"/>
        </w:rPr>
        <w:t>The Hellenistic Settlements in Syria, the Red Sea Basin, and North Africa</w:t>
      </w:r>
      <w:r>
        <w:rPr>
          <w:rFonts w:ascii="Times New Roman" w:hAnsi="Times New Roman" w:cs="Times New Roman"/>
          <w:sz w:val="24"/>
          <w:szCs w:val="24"/>
        </w:rPr>
        <w:t>. London: University of California Press, Ltd</w:t>
      </w:r>
    </w:p>
    <w:p w14:paraId="6580D637" w14:textId="77777777" w:rsidR="00A62ABF" w:rsidRDefault="00A62ABF" w:rsidP="000128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Grainger, J. D. 1990. </w:t>
      </w:r>
      <w:r>
        <w:rPr>
          <w:rFonts w:ascii="Times New Roman" w:hAnsi="Times New Roman" w:cs="Times New Roman"/>
          <w:i/>
          <w:sz w:val="24"/>
          <w:szCs w:val="24"/>
        </w:rPr>
        <w:t xml:space="preserve">The Cities of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Seleukid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Syria</w:t>
      </w:r>
      <w:r>
        <w:rPr>
          <w:rFonts w:ascii="Times New Roman" w:hAnsi="Times New Roman" w:cs="Times New Roman"/>
          <w:sz w:val="24"/>
          <w:szCs w:val="24"/>
        </w:rPr>
        <w:t>. Oxford: Clarendon Press</w:t>
      </w:r>
    </w:p>
    <w:p w14:paraId="1AA6D90B" w14:textId="77777777" w:rsidR="00A62ABF" w:rsidRPr="00D404C5" w:rsidRDefault="00A62ABF" w:rsidP="0001285A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Grainger, J. D. 2015. </w:t>
      </w:r>
      <w:r>
        <w:rPr>
          <w:rFonts w:ascii="Times New Roman" w:hAnsi="Times New Roman" w:cs="Times New Roman"/>
          <w:i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Seleukid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Empire of Antiochus III (223-187 BC)</w:t>
      </w:r>
      <w:bookmarkStart w:id="0" w:name="_GoBack"/>
      <w:bookmarkEnd w:id="0"/>
    </w:p>
    <w:sectPr w:rsidR="00A62ABF" w:rsidRPr="00D404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BADC41" w14:textId="77777777" w:rsidR="00BE6E6D" w:rsidRDefault="00BE6E6D" w:rsidP="00512CCA">
      <w:pPr>
        <w:spacing w:after="0" w:line="240" w:lineRule="auto"/>
      </w:pPr>
      <w:r>
        <w:separator/>
      </w:r>
    </w:p>
  </w:endnote>
  <w:endnote w:type="continuationSeparator" w:id="0">
    <w:p w14:paraId="72EBF855" w14:textId="77777777" w:rsidR="00BE6E6D" w:rsidRDefault="00BE6E6D" w:rsidP="00512C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407133" w14:textId="77777777" w:rsidR="00BE6E6D" w:rsidRDefault="00BE6E6D" w:rsidP="00512CCA">
      <w:pPr>
        <w:spacing w:after="0" w:line="240" w:lineRule="auto"/>
      </w:pPr>
      <w:r>
        <w:separator/>
      </w:r>
    </w:p>
  </w:footnote>
  <w:footnote w:type="continuationSeparator" w:id="0">
    <w:p w14:paraId="194714DD" w14:textId="77777777" w:rsidR="00BE6E6D" w:rsidRDefault="00BE6E6D" w:rsidP="00512CCA">
      <w:pPr>
        <w:spacing w:after="0" w:line="240" w:lineRule="auto"/>
      </w:pPr>
      <w:r>
        <w:continuationSeparator/>
      </w:r>
    </w:p>
  </w:footnote>
  <w:footnote w:id="1">
    <w:p w14:paraId="504C4F79" w14:textId="5EAB1992" w:rsidR="00512CCA" w:rsidRDefault="00512CCA">
      <w:pPr>
        <w:pStyle w:val="FootnoteText"/>
      </w:pPr>
      <w:r>
        <w:rPr>
          <w:rStyle w:val="FootnoteReference"/>
        </w:rPr>
        <w:footnoteRef/>
      </w:r>
      <w:r>
        <w:t xml:space="preserve"> Grainger 1990: 50. Grainger says that there isn’t much evidence for </w:t>
      </w:r>
      <w:proofErr w:type="gramStart"/>
      <w:r>
        <w:t>Apamea</w:t>
      </w:r>
      <w:proofErr w:type="gramEnd"/>
      <w:r>
        <w:t xml:space="preserve"> so it cannot be conclusively said that </w:t>
      </w:r>
      <w:proofErr w:type="spellStart"/>
      <w:r>
        <w:t>Seleucus</w:t>
      </w:r>
      <w:proofErr w:type="spellEnd"/>
      <w:r>
        <w:t xml:space="preserve"> founded Apamea, but that it can only be said to be ‘probable’, but that “it seems best to accept the traditional attribution to </w:t>
      </w:r>
      <w:proofErr w:type="spellStart"/>
      <w:r>
        <w:t>Seleukos</w:t>
      </w:r>
      <w:proofErr w:type="spellEnd"/>
      <w:r>
        <w:t xml:space="preserve">, even though it is not fully proved”. </w:t>
      </w:r>
      <w:r w:rsidR="00AB0818">
        <w:br/>
      </w:r>
      <w:r w:rsidR="002940D5">
        <w:t>Grainger 1990: 91</w:t>
      </w:r>
    </w:p>
    <w:p w14:paraId="6500EAED" w14:textId="39625292" w:rsidR="00D906D2" w:rsidRDefault="00D906D2">
      <w:pPr>
        <w:pStyle w:val="FootnoteText"/>
      </w:pPr>
      <w:r>
        <w:t>Cohen 2006: 95</w:t>
      </w:r>
    </w:p>
  </w:footnote>
  <w:footnote w:id="2">
    <w:p w14:paraId="2967767F" w14:textId="3D056298" w:rsidR="00240F5F" w:rsidRDefault="00240F5F">
      <w:pPr>
        <w:pStyle w:val="FootnoteText"/>
      </w:pPr>
      <w:r>
        <w:rPr>
          <w:rStyle w:val="FootnoteReference"/>
        </w:rPr>
        <w:footnoteRef/>
      </w:r>
      <w:r>
        <w:t xml:space="preserve"> Ramsey 2009</w:t>
      </w:r>
      <w:r w:rsidR="00CB1FAA">
        <w:t xml:space="preserve">. This work inspired the classification of my character, as Ramsey </w:t>
      </w:r>
    </w:p>
  </w:footnote>
  <w:footnote w:id="3">
    <w:p w14:paraId="74C559CF" w14:textId="10442848" w:rsidR="001777D6" w:rsidRDefault="001777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4473B">
        <w:t>Cohen 2006: 95</w:t>
      </w:r>
      <w:r w:rsidR="00F50D4B">
        <w:t xml:space="preserve">. “In other words, until 200 B.C. </w:t>
      </w:r>
      <w:proofErr w:type="spellStart"/>
      <w:r w:rsidR="00F50D4B">
        <w:t>Apameia</w:t>
      </w:r>
      <w:proofErr w:type="spellEnd"/>
      <w:r w:rsidR="00F50D4B">
        <w:t xml:space="preserve"> protected the southern flank of Seleucid Syria”. The city was also close to the Ptolemaic fortress.</w:t>
      </w:r>
    </w:p>
  </w:footnote>
  <w:footnote w:id="4">
    <w:p w14:paraId="4EB8550A" w14:textId="6BE72D1D" w:rsidR="0055740F" w:rsidRPr="00280C46" w:rsidRDefault="0055740F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Ramsey 2009: 13</w:t>
      </w:r>
      <w:r>
        <w:br/>
        <w:t xml:space="preserve"> </w:t>
      </w:r>
      <w:r w:rsidRPr="00280C46">
        <w:rPr>
          <w:i/>
        </w:rPr>
        <w:t xml:space="preserve">  </w:t>
      </w:r>
      <w:proofErr w:type="spellStart"/>
      <w:r w:rsidRPr="00280C46">
        <w:rPr>
          <w:i/>
        </w:rPr>
        <w:t>Libanius</w:t>
      </w:r>
      <w:proofErr w:type="spellEnd"/>
      <w:r>
        <w:t xml:space="preserve"> </w:t>
      </w:r>
      <w:r w:rsidR="00280C46">
        <w:rPr>
          <w:i/>
        </w:rPr>
        <w:t>Or. 11. 9</w:t>
      </w:r>
    </w:p>
  </w:footnote>
  <w:footnote w:id="5">
    <w:p w14:paraId="4620AD26" w14:textId="246FBCD9" w:rsidR="00B37F4E" w:rsidRDefault="00B37F4E">
      <w:pPr>
        <w:pStyle w:val="FootnoteText"/>
      </w:pPr>
      <w:r>
        <w:rPr>
          <w:rStyle w:val="FootnoteReference"/>
        </w:rPr>
        <w:footnoteRef/>
      </w:r>
      <w:r>
        <w:t xml:space="preserve"> Ramsey 2009: 10</w:t>
      </w:r>
    </w:p>
  </w:footnote>
  <w:footnote w:id="6">
    <w:p w14:paraId="3D3CCCB5" w14:textId="5EFF8065" w:rsidR="00907029" w:rsidRDefault="00907029">
      <w:pPr>
        <w:pStyle w:val="FootnoteText"/>
      </w:pPr>
      <w:r>
        <w:rPr>
          <w:rStyle w:val="FootnoteReference"/>
        </w:rPr>
        <w:footnoteRef/>
      </w:r>
      <w:r>
        <w:t xml:space="preserve"> Ramsey 2009: 11</w:t>
      </w:r>
    </w:p>
  </w:footnote>
  <w:footnote w:id="7">
    <w:p w14:paraId="58FA8A71" w14:textId="424C8E72" w:rsidR="00591FC5" w:rsidRDefault="00591FC5">
      <w:pPr>
        <w:pStyle w:val="FootnoteText"/>
      </w:pPr>
      <w:r>
        <w:rPr>
          <w:rStyle w:val="FootnoteReference"/>
        </w:rPr>
        <w:footnoteRef/>
      </w:r>
      <w:r>
        <w:t xml:space="preserve"> Ramsey 2009: 12</w:t>
      </w:r>
    </w:p>
    <w:p w14:paraId="0E01913F" w14:textId="13732199" w:rsidR="007E7F2D" w:rsidRDefault="007E7F2D">
      <w:pPr>
        <w:pStyle w:val="FootnoteText"/>
      </w:pPr>
      <w:r>
        <w:t xml:space="preserve">   Ramsey 2009: 16. </w:t>
      </w:r>
      <w:r w:rsidR="00195B8D">
        <w:t xml:space="preserve">“The use of military force and the physical compulsion to obedience that accompanies </w:t>
      </w:r>
      <w:r w:rsidR="002842E2">
        <w:t>conquest on one level crosses all language barriers”.</w:t>
      </w:r>
    </w:p>
  </w:footnote>
  <w:footnote w:id="8">
    <w:p w14:paraId="07F648C1" w14:textId="46B5F946" w:rsidR="00150EC6" w:rsidRDefault="00150EC6">
      <w:pPr>
        <w:pStyle w:val="FootnoteText"/>
      </w:pPr>
      <w:r>
        <w:rPr>
          <w:rStyle w:val="FootnoteReference"/>
        </w:rPr>
        <w:footnoteRef/>
      </w:r>
      <w:r>
        <w:t xml:space="preserve"> Ramsey 2009: 13</w:t>
      </w:r>
    </w:p>
  </w:footnote>
  <w:footnote w:id="9">
    <w:p w14:paraId="456E4C2A" w14:textId="77777777" w:rsidR="00847BA8" w:rsidRDefault="00847BA8" w:rsidP="00847BA8">
      <w:pPr>
        <w:pStyle w:val="FootnoteText"/>
      </w:pPr>
      <w:r>
        <w:rPr>
          <w:rStyle w:val="FootnoteReference"/>
        </w:rPr>
        <w:footnoteRef/>
      </w:r>
      <w:r>
        <w:t xml:space="preserve"> Cohen 2006: 95</w:t>
      </w:r>
    </w:p>
  </w:footnote>
  <w:footnote w:id="10">
    <w:p w14:paraId="16DA15C7" w14:textId="0E4FB92A" w:rsidR="00C26302" w:rsidRDefault="00C26302">
      <w:pPr>
        <w:pStyle w:val="FootnoteText"/>
      </w:pPr>
      <w:r>
        <w:rPr>
          <w:rStyle w:val="FootnoteReference"/>
        </w:rPr>
        <w:footnoteRef/>
      </w:r>
      <w:r>
        <w:t xml:space="preserve"> Grainger 2015: 10</w:t>
      </w:r>
    </w:p>
  </w:footnote>
  <w:footnote w:id="11">
    <w:p w14:paraId="629FB5B3" w14:textId="32AE5BEF" w:rsidR="009011B1" w:rsidRDefault="009011B1">
      <w:pPr>
        <w:pStyle w:val="FootnoteText"/>
      </w:pPr>
      <w:r>
        <w:rPr>
          <w:rStyle w:val="FootnoteReference"/>
        </w:rPr>
        <w:footnoteRef/>
      </w:r>
      <w:r>
        <w:t xml:space="preserve"> Cohen 2006: 95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85A"/>
    <w:rsid w:val="00002EF5"/>
    <w:rsid w:val="0001285A"/>
    <w:rsid w:val="0003473F"/>
    <w:rsid w:val="00056E5D"/>
    <w:rsid w:val="000E6F26"/>
    <w:rsid w:val="00103D9B"/>
    <w:rsid w:val="00133324"/>
    <w:rsid w:val="001406F0"/>
    <w:rsid w:val="00150EC6"/>
    <w:rsid w:val="001619B1"/>
    <w:rsid w:val="001777D6"/>
    <w:rsid w:val="00195B8D"/>
    <w:rsid w:val="001A2EC8"/>
    <w:rsid w:val="0023343A"/>
    <w:rsid w:val="002343A7"/>
    <w:rsid w:val="00240DCE"/>
    <w:rsid w:val="00240F5F"/>
    <w:rsid w:val="00253C97"/>
    <w:rsid w:val="00280C46"/>
    <w:rsid w:val="002842E2"/>
    <w:rsid w:val="0028795A"/>
    <w:rsid w:val="00291FF7"/>
    <w:rsid w:val="002940D5"/>
    <w:rsid w:val="00295762"/>
    <w:rsid w:val="002D36A9"/>
    <w:rsid w:val="002E4A76"/>
    <w:rsid w:val="00332361"/>
    <w:rsid w:val="00333D62"/>
    <w:rsid w:val="003572DB"/>
    <w:rsid w:val="00360FB8"/>
    <w:rsid w:val="003A7BB0"/>
    <w:rsid w:val="003B35F2"/>
    <w:rsid w:val="003C66BC"/>
    <w:rsid w:val="00430A37"/>
    <w:rsid w:val="00462178"/>
    <w:rsid w:val="00485C00"/>
    <w:rsid w:val="004930D9"/>
    <w:rsid w:val="004F3B86"/>
    <w:rsid w:val="00507653"/>
    <w:rsid w:val="00512CCA"/>
    <w:rsid w:val="00526962"/>
    <w:rsid w:val="0055740F"/>
    <w:rsid w:val="00591FC5"/>
    <w:rsid w:val="005D5E64"/>
    <w:rsid w:val="005F4120"/>
    <w:rsid w:val="005F4766"/>
    <w:rsid w:val="00606298"/>
    <w:rsid w:val="00651258"/>
    <w:rsid w:val="00665D73"/>
    <w:rsid w:val="006A0258"/>
    <w:rsid w:val="006E6C28"/>
    <w:rsid w:val="00730908"/>
    <w:rsid w:val="007325A6"/>
    <w:rsid w:val="0075692F"/>
    <w:rsid w:val="00762C32"/>
    <w:rsid w:val="00770D1B"/>
    <w:rsid w:val="007A4458"/>
    <w:rsid w:val="007E7F2D"/>
    <w:rsid w:val="00830322"/>
    <w:rsid w:val="008341F9"/>
    <w:rsid w:val="008475D4"/>
    <w:rsid w:val="00847BA8"/>
    <w:rsid w:val="008536C2"/>
    <w:rsid w:val="00884890"/>
    <w:rsid w:val="008B6CA9"/>
    <w:rsid w:val="008E2E8C"/>
    <w:rsid w:val="008E4D11"/>
    <w:rsid w:val="009011B1"/>
    <w:rsid w:val="00907029"/>
    <w:rsid w:val="0094473B"/>
    <w:rsid w:val="00962DCD"/>
    <w:rsid w:val="009A008F"/>
    <w:rsid w:val="00A01A32"/>
    <w:rsid w:val="00A3418A"/>
    <w:rsid w:val="00A54E10"/>
    <w:rsid w:val="00A6166F"/>
    <w:rsid w:val="00A62ABF"/>
    <w:rsid w:val="00A76E30"/>
    <w:rsid w:val="00A91416"/>
    <w:rsid w:val="00AB0818"/>
    <w:rsid w:val="00AB776A"/>
    <w:rsid w:val="00AD2530"/>
    <w:rsid w:val="00B37F4E"/>
    <w:rsid w:val="00B42E07"/>
    <w:rsid w:val="00B96FA1"/>
    <w:rsid w:val="00BA6854"/>
    <w:rsid w:val="00BB4550"/>
    <w:rsid w:val="00BE0800"/>
    <w:rsid w:val="00BE6E6D"/>
    <w:rsid w:val="00C26302"/>
    <w:rsid w:val="00C31C7C"/>
    <w:rsid w:val="00C42139"/>
    <w:rsid w:val="00C51F5B"/>
    <w:rsid w:val="00C578DE"/>
    <w:rsid w:val="00C60EEA"/>
    <w:rsid w:val="00C92665"/>
    <w:rsid w:val="00CB1FAA"/>
    <w:rsid w:val="00CD29EE"/>
    <w:rsid w:val="00CD31A9"/>
    <w:rsid w:val="00D404C5"/>
    <w:rsid w:val="00D54C8D"/>
    <w:rsid w:val="00D5662B"/>
    <w:rsid w:val="00D87E82"/>
    <w:rsid w:val="00D906D2"/>
    <w:rsid w:val="00EC79DB"/>
    <w:rsid w:val="00F20839"/>
    <w:rsid w:val="00F50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09713"/>
  <w15:chartTrackingRefBased/>
  <w15:docId w15:val="{0293A1A1-66BE-48EB-96A6-A0C9AEEFBF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12CC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12CC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12CC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7F66C8F-EAD2-4A53-9299-8B4645C3B4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7024</TotalTime>
  <Pages>1</Pages>
  <Words>631</Words>
  <Characters>3600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Travers (1500674)</dc:creator>
  <cp:keywords/>
  <dc:description/>
  <cp:lastModifiedBy>Eleanor Rose Travers</cp:lastModifiedBy>
  <cp:revision>5</cp:revision>
  <dcterms:created xsi:type="dcterms:W3CDTF">2018-02-08T09:24:00Z</dcterms:created>
  <dcterms:modified xsi:type="dcterms:W3CDTF">2018-02-13T19:09:00Z</dcterms:modified>
</cp:coreProperties>
</file>