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23992" w14:textId="162EC412" w:rsidR="00A8395B" w:rsidRPr="00A8395B" w:rsidRDefault="00262D32" w:rsidP="00252912">
      <w:pPr>
        <w:spacing w:line="240" w:lineRule="auto"/>
        <w:jc w:val="center"/>
        <w:rPr>
          <w:rFonts w:eastAsia="Times New Roman" w:cs="Arial"/>
          <w:sz w:val="36"/>
          <w:szCs w:val="36"/>
          <w:lang w:val="en-IN"/>
        </w:rPr>
      </w:pPr>
      <w:r w:rsidRPr="00A8395B">
        <w:rPr>
          <w:rStyle w:val="cf01"/>
          <w:rFonts w:ascii="Arial" w:hAnsi="Arial" w:cs="Arial"/>
          <w:sz w:val="36"/>
          <w:szCs w:val="36"/>
        </w:rPr>
        <w:t>A Vision of Change: Sustainability in the hotel industry</w:t>
      </w:r>
    </w:p>
    <w:p w14:paraId="1BB756DB" w14:textId="65F13391" w:rsidR="00A8395B" w:rsidRDefault="00734CA2" w:rsidP="00252912">
      <w:pPr>
        <w:spacing w:line="240" w:lineRule="auto"/>
        <w:jc w:val="center"/>
        <w:rPr>
          <w:rStyle w:val="cf21"/>
          <w:rFonts w:ascii="Arial" w:hAnsi="Arial" w:cs="Arial"/>
          <w:sz w:val="36"/>
          <w:szCs w:val="36"/>
        </w:rPr>
      </w:pPr>
      <w:r>
        <w:rPr>
          <w:rStyle w:val="cf21"/>
          <w:rFonts w:ascii="Arial" w:hAnsi="Arial" w:cs="Arial"/>
          <w:sz w:val="36"/>
          <w:szCs w:val="36"/>
        </w:rPr>
        <w:t>Student Name: Andreea Pavelescu</w:t>
      </w:r>
    </w:p>
    <w:p w14:paraId="71542A20" w14:textId="5B6148E5" w:rsidR="004D0D16" w:rsidRPr="00A8395B" w:rsidRDefault="004D0D16" w:rsidP="00252912">
      <w:pPr>
        <w:spacing w:line="240" w:lineRule="auto"/>
        <w:jc w:val="center"/>
        <w:rPr>
          <w:rFonts w:cs="Arial"/>
          <w:sz w:val="36"/>
          <w:szCs w:val="36"/>
        </w:rPr>
      </w:pPr>
      <w:r>
        <w:rPr>
          <w:rStyle w:val="cf21"/>
          <w:rFonts w:ascii="Arial" w:hAnsi="Arial" w:cs="Arial"/>
          <w:sz w:val="36"/>
          <w:szCs w:val="36"/>
        </w:rPr>
        <w:t>Student Number: 2020604</w:t>
      </w:r>
    </w:p>
    <w:p w14:paraId="3BD323AF" w14:textId="5CBA19D0" w:rsidR="00252912" w:rsidRDefault="00734CA2" w:rsidP="00252912">
      <w:pPr>
        <w:spacing w:line="240" w:lineRule="auto"/>
        <w:jc w:val="center"/>
        <w:rPr>
          <w:rFonts w:cs="Arial"/>
          <w:sz w:val="36"/>
          <w:szCs w:val="36"/>
        </w:rPr>
      </w:pPr>
      <w:r>
        <w:rPr>
          <w:rStyle w:val="cf21"/>
          <w:rFonts w:ascii="Arial" w:hAnsi="Arial" w:cs="Arial"/>
          <w:sz w:val="36"/>
          <w:szCs w:val="36"/>
        </w:rPr>
        <w:t>Module: Sustainable Hospitality and Tourism Management</w:t>
      </w:r>
    </w:p>
    <w:p w14:paraId="04755A0E" w14:textId="494551BF" w:rsidR="00A8395B" w:rsidRPr="00A8395B" w:rsidRDefault="00262D32" w:rsidP="00252912">
      <w:pPr>
        <w:spacing w:line="240" w:lineRule="auto"/>
        <w:jc w:val="center"/>
        <w:rPr>
          <w:rFonts w:cs="Arial"/>
          <w:sz w:val="36"/>
          <w:szCs w:val="36"/>
        </w:rPr>
      </w:pPr>
      <w:r w:rsidRPr="00A8395B">
        <w:rPr>
          <w:rStyle w:val="cf21"/>
          <w:rFonts w:ascii="Arial" w:hAnsi="Arial" w:cs="Arial"/>
          <w:sz w:val="36"/>
          <w:szCs w:val="36"/>
        </w:rPr>
        <w:t xml:space="preserve"> </w:t>
      </w:r>
      <w:r w:rsidR="00734CA2">
        <w:rPr>
          <w:rStyle w:val="cf21"/>
          <w:rFonts w:ascii="Arial" w:hAnsi="Arial" w:cs="Arial"/>
          <w:sz w:val="36"/>
          <w:szCs w:val="36"/>
        </w:rPr>
        <w:t>L</w:t>
      </w:r>
      <w:r w:rsidRPr="00A8395B">
        <w:rPr>
          <w:rStyle w:val="cf21"/>
          <w:rFonts w:ascii="Arial" w:hAnsi="Arial" w:cs="Arial"/>
          <w:sz w:val="36"/>
          <w:szCs w:val="36"/>
        </w:rPr>
        <w:t>ecturer name</w:t>
      </w:r>
      <w:r w:rsidR="00734CA2">
        <w:rPr>
          <w:rStyle w:val="cf21"/>
          <w:rFonts w:ascii="Arial" w:hAnsi="Arial" w:cs="Arial"/>
          <w:sz w:val="36"/>
          <w:szCs w:val="36"/>
        </w:rPr>
        <w:t xml:space="preserve"> : Huw Thomas</w:t>
      </w:r>
    </w:p>
    <w:p w14:paraId="3D2D89E0" w14:textId="250C8F46" w:rsidR="00BA2545" w:rsidRDefault="00BA2545" w:rsidP="00A8395B">
      <w:pPr>
        <w:jc w:val="center"/>
      </w:pPr>
    </w:p>
    <w:p w14:paraId="71002B5A" w14:textId="270885B5" w:rsidR="00AD410B" w:rsidRDefault="00AD410B">
      <w:pPr>
        <w:spacing w:after="160" w:line="259" w:lineRule="auto"/>
      </w:pPr>
    </w:p>
    <w:p w14:paraId="43E047F9" w14:textId="17D2A0D0" w:rsidR="00AD410B" w:rsidRDefault="00AD410B" w:rsidP="00734CA2">
      <w:pPr>
        <w:pStyle w:val="TOCHeading"/>
      </w:pPr>
    </w:p>
    <w:p w14:paraId="3E637D3B" w14:textId="469D7CFA" w:rsidR="00D02899" w:rsidRPr="00D02899" w:rsidRDefault="00262D32" w:rsidP="00734CA2">
      <w:r>
        <w:t xml:space="preserve">Sustainability is a current business trend that was awakened due to consciousness about the environment. It is important to practice sustainability to ensure that present generation is benefitted while the future generation remains uncompromised </w:t>
      </w:r>
      <w:r w:rsidR="00BD0499">
        <w:t>(</w:t>
      </w:r>
      <w:r w:rsidR="00BD0499">
        <w:rPr>
          <w:shd w:val="clear" w:color="auto" w:fill="FFFFFF"/>
        </w:rPr>
        <w:t xml:space="preserve">Nilashi </w:t>
      </w:r>
      <w:r w:rsidR="00BD0499" w:rsidRPr="00BD0499">
        <w:rPr>
          <w:i/>
          <w:iCs/>
          <w:shd w:val="clear" w:color="auto" w:fill="FFFFFF"/>
        </w:rPr>
        <w:t>et al</w:t>
      </w:r>
      <w:r w:rsidR="00BD0499">
        <w:rPr>
          <w:shd w:val="clear" w:color="auto" w:fill="FFFFFF"/>
        </w:rPr>
        <w:t xml:space="preserve">., 2019). </w:t>
      </w:r>
      <w:r w:rsidR="00083F60">
        <w:rPr>
          <w:shd w:val="clear" w:color="auto" w:fill="FFFFFF"/>
        </w:rPr>
        <w:t xml:space="preserve">Impact of carbon emissions causes harm to mankind, animal life and the earth. Tourism and hospitality industry has a significant role to play in driving sustainable practices for a better vision. </w:t>
      </w:r>
      <w:r w:rsidR="00D44266">
        <w:rPr>
          <w:shd w:val="clear" w:color="auto" w:fill="FFFFFF"/>
        </w:rPr>
        <w:t>Various</w:t>
      </w:r>
      <w:r w:rsidR="002C7CBC">
        <w:rPr>
          <w:shd w:val="clear" w:color="auto" w:fill="FFFFFF"/>
        </w:rPr>
        <w:t xml:space="preserve"> practices have been adopted in response to sustainability by the tourism and hospitality industry. </w:t>
      </w:r>
      <w:r>
        <w:rPr>
          <w:shd w:val="clear" w:color="auto" w:fill="FFFFFF"/>
        </w:rPr>
        <w:t>In this essay, a detailed discussion on “</w:t>
      </w:r>
      <w:r w:rsidRPr="0084547B">
        <w:rPr>
          <w:b/>
          <w:bCs/>
          <w:i/>
          <w:iCs/>
          <w:shd w:val="clear" w:color="auto" w:fill="FFFFFF"/>
        </w:rPr>
        <w:t>A vision of change: sustainability in the hotel industry</w:t>
      </w:r>
      <w:r>
        <w:rPr>
          <w:shd w:val="clear" w:color="auto" w:fill="FFFFFF"/>
        </w:rPr>
        <w:t>" will begin by understanding the adoption and response to sustainability taken by hospitality and tourism industry will be given.</w:t>
      </w:r>
      <w:r w:rsidR="0054775F">
        <w:rPr>
          <w:shd w:val="clear" w:color="auto" w:fill="FFFFFF"/>
        </w:rPr>
        <w:t xml:space="preserve"> Various reasons that led to hospitality and tourism industry to take steps for sustainable practices will be discussed. Sustainable measures taken by hospitality and tourism industry will be identified and justified with examples. </w:t>
      </w:r>
      <w:r w:rsidR="008626E0">
        <w:rPr>
          <w:shd w:val="clear" w:color="auto" w:fill="FFFFFF"/>
        </w:rPr>
        <w:t>Reasons supporting the importance of sustainability and why it is considered the key focus will be provided.</w:t>
      </w:r>
      <w:r w:rsidR="00D31197">
        <w:rPr>
          <w:shd w:val="clear" w:color="auto" w:fill="FFFFFF"/>
        </w:rPr>
        <w:t xml:space="preserve"> A conclusion will be given to summarise the key findings of the discussion. </w:t>
      </w:r>
      <w:r w:rsidR="008626E0">
        <w:rPr>
          <w:shd w:val="clear" w:color="auto" w:fill="FFFFFF"/>
        </w:rPr>
        <w:t xml:space="preserve"> </w:t>
      </w:r>
    </w:p>
    <w:p w14:paraId="5A730D4A" w14:textId="249C7C82" w:rsidR="00A217C0" w:rsidRDefault="00262D32" w:rsidP="00A217C0">
      <w:pPr>
        <w:rPr>
          <w:rFonts w:cs="Arial"/>
          <w:b/>
          <w:bCs/>
          <w:i/>
          <w:iCs/>
          <w:color w:val="000000"/>
          <w:szCs w:val="24"/>
        </w:rPr>
      </w:pPr>
      <w:r>
        <w:rPr>
          <w:b/>
          <w:bCs/>
          <w:i/>
          <w:iCs/>
        </w:rPr>
        <w:t xml:space="preserve">Critically analyse the relationship between </w:t>
      </w:r>
      <w:r>
        <w:rPr>
          <w:rFonts w:cs="Arial"/>
          <w:b/>
          <w:bCs/>
          <w:i/>
          <w:iCs/>
          <w:color w:val="000000"/>
          <w:szCs w:val="24"/>
        </w:rPr>
        <w:t xml:space="preserve">sustainability </w:t>
      </w:r>
    </w:p>
    <w:p w14:paraId="786D7953" w14:textId="77777777" w:rsidR="00B87BAE" w:rsidRDefault="00262D32" w:rsidP="00571DA3">
      <w:pPr>
        <w:rPr>
          <w:shd w:val="clear" w:color="auto" w:fill="FFFFFF"/>
        </w:rPr>
      </w:pPr>
      <w:r>
        <w:t xml:space="preserve">Impact of tourism industry on ecology has been a trending topic for years. Dissatisfaction of residents and local communities has added to the negative practices of the tourism industry that harms the environment severely. </w:t>
      </w:r>
      <w:r w:rsidR="00D02899">
        <w:rPr>
          <w:shd w:val="clear" w:color="auto" w:fill="FFFFFF"/>
        </w:rPr>
        <w:t xml:space="preserve">According to </w:t>
      </w:r>
      <w:r>
        <w:rPr>
          <w:shd w:val="clear" w:color="auto" w:fill="FFFFFF"/>
        </w:rPr>
        <w:t xml:space="preserve">Helgadóttir </w:t>
      </w:r>
      <w:r w:rsidRPr="00BD0499">
        <w:rPr>
          <w:i/>
          <w:iCs/>
          <w:shd w:val="clear" w:color="auto" w:fill="FFFFFF"/>
        </w:rPr>
        <w:t>et al.</w:t>
      </w:r>
      <w:r>
        <w:rPr>
          <w:shd w:val="clear" w:color="auto" w:fill="FFFFFF"/>
        </w:rPr>
        <w:t xml:space="preserve"> </w:t>
      </w:r>
      <w:r w:rsidR="00D02899">
        <w:rPr>
          <w:shd w:val="clear" w:color="auto" w:fill="FFFFFF"/>
        </w:rPr>
        <w:t>(</w:t>
      </w:r>
      <w:r>
        <w:rPr>
          <w:shd w:val="clear" w:color="auto" w:fill="FFFFFF"/>
        </w:rPr>
        <w:t>2019)</w:t>
      </w:r>
      <w:r w:rsidR="00D02899">
        <w:rPr>
          <w:shd w:val="clear" w:color="auto" w:fill="FFFFFF"/>
        </w:rPr>
        <w:t>,</w:t>
      </w:r>
      <w:r>
        <w:rPr>
          <w:shd w:val="clear" w:color="auto" w:fill="FFFFFF"/>
        </w:rPr>
        <w:t xml:space="preserve"> </w:t>
      </w:r>
      <w:r w:rsidR="00D02899">
        <w:t>Problematising tourism as a mass issue has enabled the industry to adopt sustainable approaches for environment-friendly operations</w:t>
      </w:r>
      <w:r w:rsidR="00D02899">
        <w:rPr>
          <w:shd w:val="clear" w:color="auto" w:fill="FFFFFF"/>
        </w:rPr>
        <w:t xml:space="preserve">. However, in the view of Cavalcante </w:t>
      </w:r>
      <w:r w:rsidR="00D02899" w:rsidRPr="00460CC5">
        <w:rPr>
          <w:i/>
          <w:iCs/>
          <w:shd w:val="clear" w:color="auto" w:fill="FFFFFF"/>
        </w:rPr>
        <w:t>et al</w:t>
      </w:r>
      <w:r w:rsidR="00D02899">
        <w:rPr>
          <w:shd w:val="clear" w:color="auto" w:fill="FFFFFF"/>
        </w:rPr>
        <w:t xml:space="preserve">. (2021), tourism industry incorporates nature conservation as a sustainable practice which is a </w:t>
      </w:r>
      <w:r w:rsidR="00D02899" w:rsidRPr="00A508AE">
        <w:rPr>
          <w:b/>
          <w:bCs/>
          <w:i/>
          <w:iCs/>
          <w:shd w:val="clear" w:color="auto" w:fill="FFFFFF"/>
        </w:rPr>
        <w:t>positive</w:t>
      </w:r>
      <w:r w:rsidR="00D02899">
        <w:rPr>
          <w:shd w:val="clear" w:color="auto" w:fill="FFFFFF"/>
        </w:rPr>
        <w:t xml:space="preserve"> relationship dynamic between sustainability and hotel industry. </w:t>
      </w:r>
      <w:r>
        <w:rPr>
          <w:shd w:val="clear" w:color="auto" w:fill="FFFFFF"/>
        </w:rPr>
        <w:t xml:space="preserve">However, the adoption of sustainable practices has been challenging in terms of structuring the organisation's operation and </w:t>
      </w:r>
      <w:r w:rsidR="00D44266">
        <w:rPr>
          <w:shd w:val="clear" w:color="auto" w:fill="FFFFFF"/>
        </w:rPr>
        <w:t>budgeting</w:t>
      </w:r>
      <w:r>
        <w:rPr>
          <w:shd w:val="clear" w:color="auto" w:fill="FFFFFF"/>
        </w:rPr>
        <w:t xml:space="preserve">. Providing sufficient training to the staff for the usability of sustainable technologies has been a key step in adopting sustainability. </w:t>
      </w:r>
      <w:r w:rsidR="00FB089C">
        <w:rPr>
          <w:shd w:val="clear" w:color="auto" w:fill="FFFFFF"/>
        </w:rPr>
        <w:t xml:space="preserve">Cost issues is a </w:t>
      </w:r>
      <w:r w:rsidR="00FB089C" w:rsidRPr="00FB089C">
        <w:rPr>
          <w:b/>
          <w:bCs/>
          <w:i/>
          <w:iCs/>
          <w:shd w:val="clear" w:color="auto" w:fill="FFFFFF"/>
        </w:rPr>
        <w:t>negative</w:t>
      </w:r>
      <w:r w:rsidR="00FB089C">
        <w:rPr>
          <w:shd w:val="clear" w:color="auto" w:fill="FFFFFF"/>
        </w:rPr>
        <w:t xml:space="preserve"> outcome of the relationship as integrating sustainability can be expensive initially for the hotel industry. </w:t>
      </w:r>
    </w:p>
    <w:p w14:paraId="5FE55587" w14:textId="77777777" w:rsidR="00B87BAE" w:rsidRDefault="00262D32" w:rsidP="00571DA3">
      <w:pPr>
        <w:rPr>
          <w:shd w:val="clear" w:color="auto" w:fill="FFFFFF"/>
        </w:rPr>
      </w:pPr>
      <w:r>
        <w:rPr>
          <w:shd w:val="clear" w:color="auto" w:fill="FFFFFF"/>
        </w:rPr>
        <w:t xml:space="preserve">Sustainability practices have not just been integrated into the technological operation, but also into all levels of services offered by hospitality industry. </w:t>
      </w:r>
      <w:r w:rsidR="00D02899">
        <w:t xml:space="preserve">As per the opinion of </w:t>
      </w:r>
      <w:r w:rsidR="00D02899">
        <w:rPr>
          <w:shd w:val="clear" w:color="auto" w:fill="FFFFFF"/>
        </w:rPr>
        <w:t xml:space="preserve">Han (2021), greenhouse gas emissions, water, air and soil pollution, loss of species and exhaustion of natural resources are some of the significant issues in hospitality and tourism industry. A threat is possessed by these drawbacks that can hamper life in the coming years. </w:t>
      </w:r>
      <w:r>
        <w:rPr>
          <w:shd w:val="clear" w:color="auto" w:fill="FFFFFF"/>
        </w:rPr>
        <w:t xml:space="preserve">Reduction of greenhouse gas emissions and controlling of pollution have been useful measures by tourism and hospitality industry to adopt sustainability. </w:t>
      </w:r>
    </w:p>
    <w:p w14:paraId="2621EE40" w14:textId="1AD45C4A" w:rsidR="00571DA3" w:rsidRDefault="00262D32" w:rsidP="00571DA3">
      <w:pPr>
        <w:rPr>
          <w:shd w:val="clear" w:color="auto" w:fill="FFFFFF"/>
        </w:rPr>
      </w:pPr>
      <w:r>
        <w:rPr>
          <w:shd w:val="clear" w:color="auto" w:fill="FFFFFF"/>
        </w:rPr>
        <w:t xml:space="preserve">An instance of British Airways can be taken which is a leading tourism company in the UK. The firm has stated to be running a mission for zero carbon emission and a clear roadmap to achieve zero net carbon by 2050 (Britishairways, 2022). </w:t>
      </w:r>
      <w:r w:rsidR="004D4094">
        <w:rPr>
          <w:shd w:val="clear" w:color="auto" w:fill="FFFFFF"/>
        </w:rPr>
        <w:t xml:space="preserve">Providing awareness to people on sustainable practices in hotel accommodation is a </w:t>
      </w:r>
      <w:r w:rsidR="004D4094" w:rsidRPr="004D4094">
        <w:rPr>
          <w:b/>
          <w:bCs/>
          <w:i/>
          <w:iCs/>
          <w:shd w:val="clear" w:color="auto" w:fill="FFFFFF"/>
        </w:rPr>
        <w:t>negative</w:t>
      </w:r>
      <w:r w:rsidR="004D4094">
        <w:rPr>
          <w:shd w:val="clear" w:color="auto" w:fill="FFFFFF"/>
        </w:rPr>
        <w:t xml:space="preserve"> aspect that the hotel industry struggles with sustainability. </w:t>
      </w:r>
      <w:r w:rsidR="00B84774">
        <w:rPr>
          <w:shd w:val="clear" w:color="auto" w:fill="FFFFFF"/>
        </w:rPr>
        <w:t xml:space="preserve">It implies that reducing greenhouse gas emissions has been a key responsibility taken by the tourism industry towards sustainability. </w:t>
      </w:r>
      <w:r w:rsidR="00AC36C4">
        <w:rPr>
          <w:shd w:val="clear" w:color="auto" w:fill="FFFFFF"/>
        </w:rPr>
        <w:t xml:space="preserve">Additionally, companies can create value for sustainability through the adoption of more practices in favour of sustainability. </w:t>
      </w:r>
      <w:r w:rsidR="00E41D15">
        <w:rPr>
          <w:shd w:val="clear" w:color="auto" w:fill="FFFFFF"/>
        </w:rPr>
        <w:t xml:space="preserve">Vehicles are one major aspect involved in transportation of the tourism industry. </w:t>
      </w:r>
    </w:p>
    <w:p w14:paraId="0AD5F1DF" w14:textId="0B9AB76A" w:rsidR="00D02899" w:rsidRDefault="00262D32" w:rsidP="00BD0499">
      <w:pPr>
        <w:rPr>
          <w:rFonts w:cs="Arial"/>
          <w:b/>
          <w:bCs/>
          <w:i/>
          <w:iCs/>
          <w:color w:val="000000"/>
          <w:szCs w:val="24"/>
        </w:rPr>
      </w:pPr>
      <w:r>
        <w:rPr>
          <w:rFonts w:cs="Arial"/>
          <w:b/>
          <w:bCs/>
          <w:i/>
          <w:iCs/>
          <w:color w:val="000000"/>
          <w:szCs w:val="24"/>
        </w:rPr>
        <w:t>How does the hotel industry respond to sustainability and why sustainability is the key focus</w:t>
      </w:r>
      <w:r w:rsidRPr="00A217C0">
        <w:rPr>
          <w:rFonts w:cs="Arial"/>
          <w:b/>
          <w:bCs/>
          <w:i/>
          <w:iCs/>
          <w:color w:val="000000"/>
          <w:szCs w:val="24"/>
        </w:rPr>
        <w:t xml:space="preserve"> </w:t>
      </w:r>
    </w:p>
    <w:p w14:paraId="5DD27951" w14:textId="77777777" w:rsidR="00B87BAE" w:rsidRDefault="00262D32" w:rsidP="00BD0499">
      <w:pPr>
        <w:rPr>
          <w:shd w:val="clear" w:color="auto" w:fill="FFFFFF"/>
        </w:rPr>
      </w:pPr>
      <w:r>
        <w:rPr>
          <w:shd w:val="clear" w:color="auto" w:fill="FFFFFF"/>
        </w:rPr>
        <w:t xml:space="preserve">In order to understand the importance of sustainability and why it has been integrated into hospitality industry, it is necessary to identify the key issues. As per Herrera </w:t>
      </w:r>
      <w:r w:rsidRPr="008C3CA3">
        <w:rPr>
          <w:i/>
          <w:iCs/>
          <w:shd w:val="clear" w:color="auto" w:fill="FFFFFF"/>
        </w:rPr>
        <w:t>et al</w:t>
      </w:r>
      <w:r>
        <w:rPr>
          <w:shd w:val="clear" w:color="auto" w:fill="FFFFFF"/>
        </w:rPr>
        <w:t xml:space="preserve">. (2018), It is necessary for tourism managers to balance and respond to changing customer trends of sustainability in order accurately respond to it. </w:t>
      </w:r>
      <w:r w:rsidR="002F76BD">
        <w:rPr>
          <w:shd w:val="clear" w:color="auto" w:fill="FFFFFF"/>
        </w:rPr>
        <w:t>In the case of Hays Travel which is a leading tourism company in the UK, the firm celebrated "Green day" by promoting their themes for 2022 which stated, "invest in our planet". The firm promotes sustainability by giving ideas of small actions that consumers can take to practice sustainability. Beach cleaning, planting trees and making donations for environmental welfare projects are some of the recommendations promoted by Hays Travel</w:t>
      </w:r>
      <w:r w:rsidR="00272AB4">
        <w:rPr>
          <w:shd w:val="clear" w:color="auto" w:fill="FFFFFF"/>
        </w:rPr>
        <w:t xml:space="preserve"> (Haystravel, 2022)</w:t>
      </w:r>
      <w:r w:rsidR="002F76BD">
        <w:rPr>
          <w:shd w:val="clear" w:color="auto" w:fill="FFFFFF"/>
        </w:rPr>
        <w:t xml:space="preserve">. </w:t>
      </w:r>
      <w:r w:rsidR="009A66C6">
        <w:rPr>
          <w:shd w:val="clear" w:color="auto" w:fill="FFFFFF"/>
        </w:rPr>
        <w:t xml:space="preserve">Current challenges faced by the tourism industry have been responded to by sustainable solutions. Negative economic impacts have been responded to by introducing practices like asking guests to switch off the lights and fans while leaving their rooms. </w:t>
      </w:r>
    </w:p>
    <w:p w14:paraId="01E0D7BE" w14:textId="77777777" w:rsidR="00B87BAE" w:rsidRDefault="00262D32" w:rsidP="00BD0499">
      <w:pPr>
        <w:rPr>
          <w:shd w:val="clear" w:color="auto" w:fill="FFFFFF"/>
        </w:rPr>
      </w:pPr>
      <w:r>
        <w:rPr>
          <w:shd w:val="clear" w:color="auto" w:fill="FFFFFF"/>
        </w:rPr>
        <w:t xml:space="preserve">Diesel and fuel generally are considered harmful to the environment. On the other hand, as per Elmo </w:t>
      </w:r>
      <w:r w:rsidRPr="00BD0499">
        <w:rPr>
          <w:i/>
          <w:iCs/>
          <w:shd w:val="clear" w:color="auto" w:fill="FFFFFF"/>
        </w:rPr>
        <w:t>et al,</w:t>
      </w:r>
      <w:r>
        <w:rPr>
          <w:shd w:val="clear" w:color="auto" w:fill="FFFFFF"/>
        </w:rPr>
        <w:t xml:space="preserve"> (2020). using electric vehicles that run on either hydro or solar energy can be a useful sustainable practice. It is a </w:t>
      </w:r>
      <w:r w:rsidRPr="00A508AE">
        <w:rPr>
          <w:b/>
          <w:bCs/>
          <w:i/>
          <w:iCs/>
          <w:shd w:val="clear" w:color="auto" w:fill="FFFFFF"/>
        </w:rPr>
        <w:t>positive</w:t>
      </w:r>
      <w:r>
        <w:rPr>
          <w:shd w:val="clear" w:color="auto" w:fill="FFFFFF"/>
        </w:rPr>
        <w:t xml:space="preserve"> relationship between hotel industry and sustainable practices. Getting away from </w:t>
      </w:r>
      <w:r>
        <w:t>unsustainable trajectories is a key way of including sustainable transportation in the tourism industry by integrating innovators for socio-ecological welfare.</w:t>
      </w:r>
      <w:r>
        <w:rPr>
          <w:shd w:val="clear" w:color="auto" w:fill="FFFFFF"/>
        </w:rPr>
        <w:t xml:space="preserve"> It is also positively necessary to promote eco-friendly practices by tourism companies to ensure that sustainability is accepted by consumers. </w:t>
      </w:r>
      <w:r w:rsidR="002F76BD">
        <w:rPr>
          <w:shd w:val="clear" w:color="auto" w:fill="FFFFFF"/>
        </w:rPr>
        <w:t xml:space="preserve">Prohibition of plastic use in the entrance is popular sustainable adoption by tourism and hospitality industry. </w:t>
      </w:r>
    </w:p>
    <w:p w14:paraId="63FAB7FC" w14:textId="6E8510C2" w:rsidR="00BD0499" w:rsidRDefault="00262D32" w:rsidP="00BD0499">
      <w:pPr>
        <w:rPr>
          <w:shd w:val="clear" w:color="auto" w:fill="FFFFFF"/>
        </w:rPr>
      </w:pPr>
      <w:r>
        <w:rPr>
          <w:shd w:val="clear" w:color="auto" w:fill="FFFFFF"/>
        </w:rPr>
        <w:t xml:space="preserve">However, Qiu </w:t>
      </w:r>
      <w:r w:rsidRPr="00BD0499">
        <w:rPr>
          <w:i/>
          <w:iCs/>
          <w:shd w:val="clear" w:color="auto" w:fill="FFFFFF"/>
        </w:rPr>
        <w:t>et al</w:t>
      </w:r>
      <w:r>
        <w:rPr>
          <w:shd w:val="clear" w:color="auto" w:fill="FFFFFF"/>
        </w:rPr>
        <w:t xml:space="preserve">. (2019) stated </w:t>
      </w:r>
      <w:r w:rsidR="007F715B">
        <w:rPr>
          <w:shd w:val="clear" w:color="auto" w:fill="FFFFFF"/>
        </w:rPr>
        <w:t>that economic</w:t>
      </w:r>
      <w:r w:rsidR="002F76BD">
        <w:rPr>
          <w:shd w:val="clear" w:color="auto" w:fill="FFFFFF"/>
        </w:rPr>
        <w:t xml:space="preserve"> sustainability is necessary to avail the proper adoption of sustainable tourism Local communities have been majorly affected by tourism and hospitality industry. In order to respond to sustainability, tourism firms have behind to involve local communities in the large hotel businesses. </w:t>
      </w:r>
      <w:r w:rsidR="00074F55">
        <w:rPr>
          <w:shd w:val="clear" w:color="auto" w:fill="FFFFFF"/>
        </w:rPr>
        <w:t xml:space="preserve">Although in the view of </w:t>
      </w:r>
      <w:r w:rsidR="002F76BD">
        <w:rPr>
          <w:shd w:val="clear" w:color="auto" w:fill="FFFFFF"/>
        </w:rPr>
        <w:t xml:space="preserve">Álvarez-García </w:t>
      </w:r>
      <w:r w:rsidR="002F76BD" w:rsidRPr="00BD0499">
        <w:rPr>
          <w:i/>
          <w:iCs/>
          <w:shd w:val="clear" w:color="auto" w:fill="FFFFFF"/>
        </w:rPr>
        <w:t>et al.</w:t>
      </w:r>
      <w:r w:rsidR="002F76BD">
        <w:rPr>
          <w:shd w:val="clear" w:color="auto" w:fill="FFFFFF"/>
        </w:rPr>
        <w:t xml:space="preserve"> </w:t>
      </w:r>
      <w:r w:rsidR="00074F55">
        <w:rPr>
          <w:shd w:val="clear" w:color="auto" w:fill="FFFFFF"/>
        </w:rPr>
        <w:t>(</w:t>
      </w:r>
      <w:r w:rsidR="002F76BD">
        <w:rPr>
          <w:shd w:val="clear" w:color="auto" w:fill="FFFFFF"/>
        </w:rPr>
        <w:t>2018)</w:t>
      </w:r>
      <w:r w:rsidR="00074F55">
        <w:rPr>
          <w:shd w:val="clear" w:color="auto" w:fill="FFFFFF"/>
        </w:rPr>
        <w:t>,</w:t>
      </w:r>
      <w:r w:rsidR="002F76BD">
        <w:rPr>
          <w:shd w:val="clear" w:color="auto" w:fill="FFFFFF"/>
        </w:rPr>
        <w:t xml:space="preserve"> </w:t>
      </w:r>
      <w:r w:rsidR="00074F55">
        <w:rPr>
          <w:shd w:val="clear" w:color="auto" w:fill="FFFFFF"/>
        </w:rPr>
        <w:t xml:space="preserve">the main purpose adopted by tourism industry is to improve quality of life for </w:t>
      </w:r>
      <w:r w:rsidR="00074F55">
        <w:t>inhabitants of host communities along with cultural heritage and traditions globalisation.</w:t>
      </w:r>
      <w:r w:rsidR="00074F55">
        <w:rPr>
          <w:shd w:val="clear" w:color="auto" w:fill="FFFFFF"/>
        </w:rPr>
        <w:t xml:space="preserve"> </w:t>
      </w:r>
      <w:r w:rsidR="00331671">
        <w:rPr>
          <w:shd w:val="clear" w:color="auto" w:fill="FFFFFF"/>
        </w:rPr>
        <w:t xml:space="preserve">Offering an economic opportunity for local communities and artisans has contributed to the growth of sustainable tourism, as travellers across the world can explore and purchase from local communities. </w:t>
      </w:r>
      <w:r w:rsidR="003B1DB5">
        <w:rPr>
          <w:shd w:val="clear" w:color="auto" w:fill="FFFFFF"/>
        </w:rPr>
        <w:t xml:space="preserve">Hospitality and tourism industry has been taking gradual steps to adopt and respond to sustainability which has brought in organisational and environmental benefits for the sector. </w:t>
      </w:r>
    </w:p>
    <w:p w14:paraId="36012E7B" w14:textId="29D906FE" w:rsidR="00A30B14" w:rsidRDefault="00262D32" w:rsidP="00A30B14">
      <w:pPr>
        <w:rPr>
          <w:rFonts w:cs="Arial"/>
          <w:b/>
          <w:bCs/>
          <w:i/>
          <w:iCs/>
        </w:rPr>
      </w:pPr>
      <w:r w:rsidRPr="00A30B14">
        <w:rPr>
          <w:rFonts w:cs="Arial"/>
          <w:b/>
          <w:bCs/>
          <w:i/>
          <w:iCs/>
        </w:rPr>
        <w:t xml:space="preserve">Critically evaluate business concerns </w:t>
      </w:r>
    </w:p>
    <w:p w14:paraId="31D8178B" w14:textId="77777777" w:rsidR="00342257" w:rsidRDefault="00262D32" w:rsidP="00C25337">
      <w:r>
        <w:t xml:space="preserve">Sustainability has been a theme that found popularity in recent decades. Government pressure has been a focal point that led to tourism sector responding to sustainability. Environment-friendly business operations along with maintaining welfare of mankind have been the common themes promoted by government. According to </w:t>
      </w:r>
      <w:r>
        <w:rPr>
          <w:shd w:val="clear" w:color="auto" w:fill="FFFFFF"/>
        </w:rPr>
        <w:t xml:space="preserve">Zapata Campos </w:t>
      </w:r>
      <w:r w:rsidRPr="00AE5516">
        <w:rPr>
          <w:i/>
          <w:iCs/>
          <w:shd w:val="clear" w:color="auto" w:fill="FFFFFF"/>
        </w:rPr>
        <w:t>et al.</w:t>
      </w:r>
      <w:r>
        <w:rPr>
          <w:shd w:val="clear" w:color="auto" w:fill="FFFFFF"/>
        </w:rPr>
        <w:t xml:space="preserve"> (2018), </w:t>
      </w:r>
      <w:r w:rsidRPr="00FC295E">
        <w:rPr>
          <w:b/>
          <w:bCs/>
          <w:i/>
          <w:iCs/>
        </w:rPr>
        <w:t>government measures</w:t>
      </w:r>
      <w:r>
        <w:t xml:space="preserve"> have become strictly influential </w:t>
      </w:r>
      <w:r w:rsidR="00FC295E">
        <w:t xml:space="preserve">and </w:t>
      </w:r>
      <w:r w:rsidR="00FC295E" w:rsidRPr="00FC295E">
        <w:rPr>
          <w:b/>
          <w:bCs/>
          <w:i/>
          <w:iCs/>
        </w:rPr>
        <w:t>motivational</w:t>
      </w:r>
      <w:r w:rsidR="00FC295E">
        <w:t xml:space="preserve"> </w:t>
      </w:r>
      <w:r>
        <w:t xml:space="preserve">on tourism industry </w:t>
      </w:r>
      <w:r w:rsidR="00FC295E">
        <w:t xml:space="preserve">hoteliers </w:t>
      </w:r>
      <w:r>
        <w:t xml:space="preserve">for the protection of children, environment and people. Protecting nature in the form of forest conservation, prohibiting use of carbon emissions and </w:t>
      </w:r>
      <w:r w:rsidR="00E119EF">
        <w:t>petrol and diesel-based</w:t>
      </w:r>
      <w:r>
        <w:t xml:space="preserve"> transportation are some of the early incorporations of sustainability adopted by tourism industry. </w:t>
      </w:r>
      <w:r w:rsidR="00A3148D">
        <w:t xml:space="preserve">For instance, Hays Travel has committed to corresponding to </w:t>
      </w:r>
      <w:r w:rsidR="00A3148D" w:rsidRPr="00866F84">
        <w:rPr>
          <w:b/>
          <w:bCs/>
          <w:i/>
          <w:iCs/>
        </w:rPr>
        <w:t>government norms</w:t>
      </w:r>
      <w:r w:rsidR="00A3148D">
        <w:t xml:space="preserve"> for sustainability and thereby, integrated it into corporate agenda. The firm has stated to be protective of the environment and local community people for sustainable practices. One of the main incorporations of sustainability in tourism is by reducing carbon emissions. </w:t>
      </w:r>
    </w:p>
    <w:p w14:paraId="11A585E0" w14:textId="77777777" w:rsidR="00342257" w:rsidRDefault="00262D32" w:rsidP="00C25337">
      <w:r>
        <w:t xml:space="preserve">Hays Travel has made a corporate agenda to attain zero net carbon emissions. The travel company has not just made the claim but worked towards it and also gained impressive outcomes. Single-use of plastic has been eliminated by Hays sustainable project across 90 offices in the UK in 2022 (Hays, 2022). Additionally, a 70% decrease in plastic use by the firm's travelling services has been obtained. </w:t>
      </w:r>
      <w:r w:rsidR="0094716F">
        <w:t xml:space="preserve">Taking the right step towards sustainability also helps the firm to gain government financial aid. </w:t>
      </w:r>
      <w:r w:rsidR="00C25337" w:rsidRPr="00C25337">
        <w:rPr>
          <w:b/>
          <w:bCs/>
          <w:i/>
          <w:iCs/>
        </w:rPr>
        <w:t>Development of Tourism Act 1969</w:t>
      </w:r>
      <w:r w:rsidR="00C25337">
        <w:rPr>
          <w:b/>
          <w:bCs/>
          <w:i/>
          <w:iCs/>
        </w:rPr>
        <w:t xml:space="preserve"> </w:t>
      </w:r>
      <w:r w:rsidR="00C25337">
        <w:t xml:space="preserve">is a government code that legalises </w:t>
      </w:r>
      <w:r w:rsidR="00F6011A">
        <w:t>sustainable</w:t>
      </w:r>
      <w:r w:rsidR="00C25337">
        <w:t xml:space="preserve"> development of the tourism industry (Legislation.gov.uk, 2022).</w:t>
      </w:r>
      <w:r w:rsidR="0094716F">
        <w:t xml:space="preserve"> Ensuring to incorporate sustainability in tourism industry, the firms get access to earn aid from government and utilise the grant for development. </w:t>
      </w:r>
    </w:p>
    <w:p w14:paraId="0E03A398" w14:textId="47794053" w:rsidR="00342257" w:rsidRDefault="00262D32" w:rsidP="00C25337">
      <w:r>
        <w:t>Tourism companies get use financial aid to restructure and uplift existing accommodation, integrating sustainable transport options like bicycles or electric cars can be added</w:t>
      </w:r>
      <w:r w:rsidR="00866F84">
        <w:t xml:space="preserve"> which is </w:t>
      </w:r>
      <w:r w:rsidR="00866F84" w:rsidRPr="00FC295E">
        <w:rPr>
          <w:b/>
          <w:bCs/>
          <w:i/>
          <w:iCs/>
        </w:rPr>
        <w:t>a motivational</w:t>
      </w:r>
      <w:r w:rsidR="00866F84">
        <w:rPr>
          <w:b/>
          <w:bCs/>
          <w:i/>
          <w:iCs/>
        </w:rPr>
        <w:t xml:space="preserve"> </w:t>
      </w:r>
      <w:r w:rsidR="00866F84" w:rsidRPr="00866F84">
        <w:t>factor for the hoteliers</w:t>
      </w:r>
      <w:r>
        <w:t xml:space="preserve">. </w:t>
      </w:r>
      <w:r w:rsidR="007F715B">
        <w:t xml:space="preserve">However, in the view of </w:t>
      </w:r>
      <w:r w:rsidR="00D120CC">
        <w:rPr>
          <w:shd w:val="clear" w:color="auto" w:fill="FFFFFF"/>
        </w:rPr>
        <w:t xml:space="preserve">Frost </w:t>
      </w:r>
      <w:r w:rsidR="00D120CC" w:rsidRPr="00D120CC">
        <w:rPr>
          <w:i/>
          <w:iCs/>
          <w:shd w:val="clear" w:color="auto" w:fill="FFFFFF"/>
        </w:rPr>
        <w:t>et al,</w:t>
      </w:r>
      <w:r w:rsidR="00D120CC">
        <w:rPr>
          <w:shd w:val="clear" w:color="auto" w:fill="FFFFFF"/>
        </w:rPr>
        <w:t xml:space="preserve"> </w:t>
      </w:r>
      <w:r w:rsidR="007F715B">
        <w:rPr>
          <w:shd w:val="clear" w:color="auto" w:fill="FFFFFF"/>
        </w:rPr>
        <w:t>(</w:t>
      </w:r>
      <w:r w:rsidR="00D120CC">
        <w:rPr>
          <w:shd w:val="clear" w:color="auto" w:fill="FFFFFF"/>
        </w:rPr>
        <w:t>2020)</w:t>
      </w:r>
      <w:r w:rsidR="007F715B">
        <w:rPr>
          <w:shd w:val="clear" w:color="auto" w:fill="FFFFFF"/>
        </w:rPr>
        <w:t>,</w:t>
      </w:r>
      <w:r w:rsidR="00D120CC">
        <w:rPr>
          <w:shd w:val="clear" w:color="auto" w:fill="FFFFFF"/>
        </w:rPr>
        <w:t xml:space="preserve"> </w:t>
      </w:r>
      <w:r w:rsidR="007F715B">
        <w:t>integral branding of a firm helps in gaining a competitive advantage when consumers can experience unique and safe services</w:t>
      </w:r>
      <w:r w:rsidR="00FE4CE5">
        <w:t xml:space="preserve">. </w:t>
      </w:r>
      <w:r w:rsidR="00B40343" w:rsidRPr="00B40343">
        <w:rPr>
          <w:b/>
          <w:bCs/>
          <w:i/>
          <w:iCs/>
        </w:rPr>
        <w:t>Competitive advantage</w:t>
      </w:r>
      <w:r w:rsidR="00B40343">
        <w:t xml:space="preserve"> is a key influencer in leading tourism industry to incorporate sustainability. </w:t>
      </w:r>
      <w:r w:rsidR="00FB24DC">
        <w:t xml:space="preserve">Practising sustainable practices help the firm to meet consumer demands for environment-friendly business services. Ensuring to abide by government norms also helps to gain </w:t>
      </w:r>
      <w:r w:rsidR="00FC295E">
        <w:t>financial</w:t>
      </w:r>
      <w:r w:rsidR="00FB24DC">
        <w:t xml:space="preserve"> support that can be used for the betterment of services. High-quality travel experience </w:t>
      </w:r>
      <w:r w:rsidR="00FC295E">
        <w:t>with</w:t>
      </w:r>
      <w:r w:rsidR="00FB24DC">
        <w:t xml:space="preserve"> protection from nature and natural resources </w:t>
      </w:r>
      <w:r w:rsidR="00FC295E">
        <w:t>increases</w:t>
      </w:r>
      <w:r w:rsidR="00FB24DC">
        <w:t xml:space="preserve"> competitive advantage for the tourism industry. </w:t>
      </w:r>
    </w:p>
    <w:p w14:paraId="212E9859" w14:textId="47150F95" w:rsidR="00C25337" w:rsidRDefault="00262D32" w:rsidP="00C25337">
      <w:r w:rsidRPr="00C25337">
        <w:rPr>
          <w:b/>
          <w:bCs/>
          <w:i/>
          <w:iCs/>
        </w:rPr>
        <w:t>The Environment Act 2021</w:t>
      </w:r>
      <w:r>
        <w:t xml:space="preserve"> states that companies need to protect the environment in their business practices (Legislation.gov.uk, 2022). </w:t>
      </w:r>
      <w:r w:rsidR="00FC295E">
        <w:t xml:space="preserve">It becomes essential and mandatory for tourism industry to abide by government laws to stay legally sound and operate efficiently. Another impact on tourism industry's approach to sustainability is media and globalisation. The global media has been promoting and advertising sustainability as a key approach for the tourism industry. Customers around the world have become conscious about the destination they book, the rooms they select and the food they consume. Local artisans also require to be appreciated and allowed to use financial earnings. Thus, sustainability has been adopted by the tourism industry as an impact of government pressure, competitive advantage and global consciousness of a sustainable lifestyle. </w:t>
      </w:r>
    </w:p>
    <w:p w14:paraId="60136FDA" w14:textId="23952E6A" w:rsidR="00A30B14" w:rsidRDefault="00262D32" w:rsidP="00A30B14">
      <w:pPr>
        <w:rPr>
          <w:rFonts w:cs="Arial"/>
          <w:b/>
          <w:bCs/>
          <w:i/>
          <w:iCs/>
        </w:rPr>
      </w:pPr>
      <w:r w:rsidRPr="00A30B14">
        <w:rPr>
          <w:rFonts w:cs="Arial"/>
          <w:b/>
          <w:bCs/>
          <w:i/>
          <w:iCs/>
        </w:rPr>
        <w:t xml:space="preserve">Discuss the circular economy and its relationship with CSR </w:t>
      </w:r>
    </w:p>
    <w:p w14:paraId="1867ED1C" w14:textId="77777777" w:rsidR="008A0CAB" w:rsidRDefault="00262D32" w:rsidP="00FA60BD">
      <w:r>
        <w:t xml:space="preserve">Corporate social responsibility (CSR) plays a significant role in helping tourism industry adopt and practice sustainability along with a circular economy. </w:t>
      </w:r>
      <w:r w:rsidR="00B87BAE">
        <w:rPr>
          <w:rFonts w:cs="Arial"/>
          <w:b/>
          <w:bCs/>
          <w:i/>
          <w:iCs/>
        </w:rPr>
        <w:t>F</w:t>
      </w:r>
      <w:r w:rsidR="00B87BAE" w:rsidRPr="00A30B14">
        <w:rPr>
          <w:rFonts w:cs="Arial"/>
          <w:b/>
          <w:bCs/>
          <w:i/>
          <w:iCs/>
        </w:rPr>
        <w:t>undamental pillars of sustainability</w:t>
      </w:r>
      <w:r w:rsidR="00B87BAE">
        <w:rPr>
          <w:rFonts w:cs="Arial"/>
          <w:b/>
          <w:bCs/>
          <w:i/>
          <w:iCs/>
        </w:rPr>
        <w:t xml:space="preserve"> </w:t>
      </w:r>
      <w:r w:rsidR="00B87BAE">
        <w:rPr>
          <w:rFonts w:cs="Arial"/>
        </w:rPr>
        <w:t>refer to 4 key elements of sustainable practices</w:t>
      </w:r>
      <w:r w:rsidR="00286EEE">
        <w:rPr>
          <w:rFonts w:cs="Arial"/>
        </w:rPr>
        <w:t xml:space="preserve"> and these </w:t>
      </w:r>
      <w:r w:rsidR="00286EEE">
        <w:rPr>
          <w:shd w:val="clear" w:color="auto" w:fill="FFFFFF"/>
        </w:rPr>
        <w:t xml:space="preserve">are </w:t>
      </w:r>
      <w:r w:rsidR="00A41281">
        <w:rPr>
          <w:rFonts w:cs="Arial"/>
          <w:b/>
          <w:bCs/>
          <w:i/>
          <w:iCs/>
          <w:color w:val="202124"/>
          <w:shd w:val="clear" w:color="auto" w:fill="FFFFFF"/>
        </w:rPr>
        <w:t>h</w:t>
      </w:r>
      <w:r w:rsidR="00B87BAE" w:rsidRPr="00B87BAE">
        <w:rPr>
          <w:rFonts w:cs="Arial"/>
          <w:b/>
          <w:bCs/>
          <w:i/>
          <w:iCs/>
          <w:color w:val="202124"/>
          <w:shd w:val="clear" w:color="auto" w:fill="FFFFFF"/>
        </w:rPr>
        <w:t xml:space="preserve">uman, </w:t>
      </w:r>
      <w:r w:rsidR="00A41281">
        <w:rPr>
          <w:rFonts w:cs="Arial"/>
          <w:b/>
          <w:bCs/>
          <w:i/>
          <w:iCs/>
          <w:color w:val="202124"/>
          <w:shd w:val="clear" w:color="auto" w:fill="FFFFFF"/>
        </w:rPr>
        <w:t>s</w:t>
      </w:r>
      <w:r w:rsidR="00B87BAE" w:rsidRPr="00B87BAE">
        <w:rPr>
          <w:rFonts w:cs="Arial"/>
          <w:b/>
          <w:bCs/>
          <w:i/>
          <w:iCs/>
          <w:color w:val="202124"/>
          <w:shd w:val="clear" w:color="auto" w:fill="FFFFFF"/>
        </w:rPr>
        <w:t xml:space="preserve">ocial, </w:t>
      </w:r>
      <w:r w:rsidR="00A41281">
        <w:rPr>
          <w:rFonts w:cs="Arial"/>
          <w:b/>
          <w:bCs/>
          <w:i/>
          <w:iCs/>
          <w:color w:val="202124"/>
          <w:shd w:val="clear" w:color="auto" w:fill="FFFFFF"/>
        </w:rPr>
        <w:t>e</w:t>
      </w:r>
      <w:r w:rsidR="00B87BAE" w:rsidRPr="00B87BAE">
        <w:rPr>
          <w:rFonts w:cs="Arial"/>
          <w:b/>
          <w:bCs/>
          <w:i/>
          <w:iCs/>
          <w:color w:val="202124"/>
          <w:shd w:val="clear" w:color="auto" w:fill="FFFFFF"/>
        </w:rPr>
        <w:t xml:space="preserve">conomic and </w:t>
      </w:r>
      <w:r w:rsidR="00A41281">
        <w:rPr>
          <w:rFonts w:cs="Arial"/>
          <w:b/>
          <w:bCs/>
          <w:i/>
          <w:iCs/>
          <w:color w:val="202124"/>
          <w:shd w:val="clear" w:color="auto" w:fill="FFFFFF"/>
        </w:rPr>
        <w:t>e</w:t>
      </w:r>
      <w:r w:rsidR="00B87BAE" w:rsidRPr="00B87BAE">
        <w:rPr>
          <w:rFonts w:cs="Arial"/>
          <w:b/>
          <w:bCs/>
          <w:i/>
          <w:iCs/>
          <w:color w:val="202124"/>
          <w:shd w:val="clear" w:color="auto" w:fill="FFFFFF"/>
        </w:rPr>
        <w:t>nvironmental</w:t>
      </w:r>
      <w:r w:rsidR="00286EEE">
        <w:rPr>
          <w:rFonts w:cs="Arial"/>
          <w:color w:val="202124"/>
          <w:shd w:val="clear" w:color="auto" w:fill="FFFFFF"/>
        </w:rPr>
        <w:t xml:space="preserve">. </w:t>
      </w:r>
      <w:r w:rsidR="00286EEE">
        <w:rPr>
          <w:rFonts w:cs="Arial"/>
        </w:rPr>
        <w:t xml:space="preserve">In the view of </w:t>
      </w:r>
      <w:r w:rsidR="00286EEE">
        <w:rPr>
          <w:shd w:val="clear" w:color="auto" w:fill="FFFFFF"/>
        </w:rPr>
        <w:t>Tomislav (2018), the purpose of this fundamental is to create a stimulating life that offers long, healthy and creative high-quality life.</w:t>
      </w:r>
      <w:r w:rsidR="005C0FE6">
        <w:rPr>
          <w:shd w:val="clear" w:color="auto" w:fill="FFFFFF"/>
        </w:rPr>
        <w:t xml:space="preserve"> </w:t>
      </w:r>
      <w:r w:rsidR="005C0FE6" w:rsidRPr="00B718C8">
        <w:rPr>
          <w:b/>
          <w:bCs/>
          <w:i/>
          <w:iCs/>
          <w:shd w:val="clear" w:color="auto" w:fill="FFFFFF"/>
        </w:rPr>
        <w:t>CSR strategies</w:t>
      </w:r>
      <w:r w:rsidR="005C0FE6">
        <w:rPr>
          <w:shd w:val="clear" w:color="auto" w:fill="FFFFFF"/>
        </w:rPr>
        <w:t xml:space="preserve"> implemented for sustainability needs to provide security of welfare to the pillar of sustainability. </w:t>
      </w:r>
      <w:r w:rsidR="00B718C8">
        <w:rPr>
          <w:shd w:val="clear" w:color="auto" w:fill="FFFFFF"/>
        </w:rPr>
        <w:t xml:space="preserve">On the other hand, in the view of Pieroni </w:t>
      </w:r>
      <w:r w:rsidR="00B718C8" w:rsidRPr="00B718C8">
        <w:rPr>
          <w:i/>
          <w:iCs/>
        </w:rPr>
        <w:t>et al,</w:t>
      </w:r>
      <w:r w:rsidR="00B718C8">
        <w:t xml:space="preserve"> (2019), </w:t>
      </w:r>
      <w:r w:rsidR="00B718C8" w:rsidRPr="003C0AB4">
        <w:rPr>
          <w:b/>
          <w:bCs/>
          <w:i/>
          <w:iCs/>
        </w:rPr>
        <w:t>circular economy</w:t>
      </w:r>
      <w:r w:rsidR="00B718C8">
        <w:t xml:space="preserve"> has a strong relation with CSR for sustainable business practices as it benefits investors, stakeholders and the government. </w:t>
      </w:r>
      <w:r w:rsidR="003C0AB4">
        <w:t xml:space="preserve">The key </w:t>
      </w:r>
      <w:r w:rsidR="003C0AB4" w:rsidRPr="00DA23AE">
        <w:rPr>
          <w:b/>
          <w:bCs/>
          <w:i/>
          <w:iCs/>
        </w:rPr>
        <w:t>elements of circular economy</w:t>
      </w:r>
      <w:r w:rsidR="003C0AB4">
        <w:t xml:space="preserve"> are designing waste and pollution control, keeping products and materials in use for reusing purposes and regeneration of natural systems. </w:t>
      </w:r>
    </w:p>
    <w:p w14:paraId="20C09057" w14:textId="19CF0334" w:rsidR="00A217C0" w:rsidRDefault="00262D32" w:rsidP="00734CA2">
      <w:r>
        <w:t xml:space="preserve">Integration of the elements of circular economy corresponds to the sustainable practice for current and future generations. </w:t>
      </w:r>
      <w:r w:rsidR="001057A8">
        <w:t xml:space="preserve">A </w:t>
      </w:r>
      <w:r w:rsidR="001057A8" w:rsidRPr="001057A8">
        <w:rPr>
          <w:b/>
          <w:bCs/>
          <w:i/>
          <w:iCs/>
        </w:rPr>
        <w:t xml:space="preserve">relationship </w:t>
      </w:r>
      <w:r w:rsidR="001057A8" w:rsidRPr="001057A8">
        <w:t>between</w:t>
      </w:r>
      <w:r w:rsidR="001057A8">
        <w:t xml:space="preserve"> CSR is formed with circular economy, as reusability helps to form betterment of environment while controlling pollution is a safety measure for human, social and economic pillars. </w:t>
      </w:r>
      <w:r w:rsidR="00360514" w:rsidRPr="00360514">
        <w:rPr>
          <w:b/>
          <w:bCs/>
          <w:i/>
          <w:iCs/>
        </w:rPr>
        <w:t>CSR strategies and policies</w:t>
      </w:r>
      <w:r w:rsidR="00360514">
        <w:t xml:space="preserve"> like planting more trees, reduction of carbon emissions, decrease in electricity use and prohibition of plastic are popularly used by tourism industry for sustainability. </w:t>
      </w:r>
      <w:r>
        <w:t xml:space="preserve">An </w:t>
      </w:r>
      <w:r w:rsidRPr="00FA60BD">
        <w:rPr>
          <w:b/>
          <w:bCs/>
          <w:i/>
          <w:iCs/>
        </w:rPr>
        <w:t>instance</w:t>
      </w:r>
      <w:r>
        <w:t xml:space="preserve"> British airways shows that their CSR strategy includes setting ambitious challenging targets of zero carbon emissions, fund raising, and increasing levels of recycling and focusing on community drive projects for financial and humanitarian support (Britishairways, 2022). Levelling up of recycling </w:t>
      </w:r>
      <w:r w:rsidRPr="00FA60BD">
        <w:rPr>
          <w:b/>
          <w:bCs/>
          <w:i/>
          <w:iCs/>
        </w:rPr>
        <w:t>CSR policy</w:t>
      </w:r>
      <w:r>
        <w:t xml:space="preserve"> shows a </w:t>
      </w:r>
      <w:r w:rsidRPr="00FA60BD">
        <w:rPr>
          <w:b/>
          <w:bCs/>
          <w:i/>
          <w:iCs/>
        </w:rPr>
        <w:t>relation</w:t>
      </w:r>
      <w:r>
        <w:t xml:space="preserve"> with </w:t>
      </w:r>
      <w:r w:rsidRPr="00FA60BD">
        <w:rPr>
          <w:b/>
          <w:bCs/>
          <w:i/>
          <w:iCs/>
        </w:rPr>
        <w:t>circular economy</w:t>
      </w:r>
      <w:r>
        <w:t xml:space="preserve"> to make reusability an integral tourism industry approach.</w:t>
      </w:r>
      <w:r w:rsidR="000C3340">
        <w:t xml:space="preserve"> Additionally, the </w:t>
      </w:r>
      <w:r w:rsidR="000C3340" w:rsidRPr="00687149">
        <w:rPr>
          <w:b/>
          <w:bCs/>
          <w:i/>
          <w:iCs/>
        </w:rPr>
        <w:t>pillars of sustainability</w:t>
      </w:r>
      <w:r w:rsidR="000C3340">
        <w:t xml:space="preserve"> are catered to through the CSR policy of community-driven projects taken by the tourism firm. </w:t>
      </w:r>
      <w:r w:rsidR="00D44BB8">
        <w:t xml:space="preserve">Tourism industry benefits from implementing CSR strategies that complement circular economy elements and humanitarian welfare. </w:t>
      </w:r>
    </w:p>
    <w:p w14:paraId="6111C519" w14:textId="77777777" w:rsidR="007E58EB" w:rsidRDefault="00262D32" w:rsidP="00E359AE">
      <w:r>
        <w:t xml:space="preserve">It can be concluded that sustainability is a vision that the tourism industry can attain for organisational growth. Sustainable practices have been in trend for decades in recent times which got popular due to media and globalisation. Consumer consciousness of sustainable lifestyle and environmental welfare have acted as influencing factors for hoteliers to adopt sustainability. </w:t>
      </w:r>
      <w:r w:rsidR="0014398E">
        <w:t xml:space="preserve">Government norms and competitive advantage are impactful reasons that push hotel industry to integrate sustainable business practices. Instances from Hays and British airways have supported the influence of government for sustainability. </w:t>
      </w:r>
      <w:r w:rsidR="00572A14">
        <w:t>Relationship between sustainability and the tourism industry ha</w:t>
      </w:r>
      <w:r>
        <w:t>s</w:t>
      </w:r>
      <w:r w:rsidR="00572A14">
        <w:t xml:space="preserve"> various positive outcomes in the form of human welfare, gaining a competitive edge over others and gaining government aid. </w:t>
      </w:r>
    </w:p>
    <w:p w14:paraId="75024477" w14:textId="66BFA45F" w:rsidR="00E359AE" w:rsidRPr="00E359AE" w:rsidRDefault="00262D32" w:rsidP="00E359AE">
      <w:r>
        <w:t xml:space="preserve">However, cost issues and lack of awareness among people are negative implications of sustainability and hotel industry relations. </w:t>
      </w:r>
      <w:r w:rsidR="009E757D">
        <w:t>CSR policies and strategies a</w:t>
      </w:r>
      <w:r w:rsidR="00784A41">
        <w:t>r</w:t>
      </w:r>
      <w:r w:rsidR="009E757D">
        <w:t xml:space="preserve">e highly useful for the tourism industry </w:t>
      </w:r>
      <w:r w:rsidR="00664DB6">
        <w:t xml:space="preserve">to integrate sustainability. </w:t>
      </w:r>
      <w:r w:rsidR="00784A41">
        <w:t xml:space="preserve">Policies like zero net carbon emission, recycling levelling up, reduction in electricity waste and pollution control are abided by tourism companies for sustainability. </w:t>
      </w:r>
      <w:r w:rsidR="00AC2394">
        <w:t xml:space="preserve">Circular economy model shows key elements of pollution control and recycling operations that corresponds to CSR strategies. Fundamental pillars </w:t>
      </w:r>
      <w:r w:rsidR="007E58EB">
        <w:t>o</w:t>
      </w:r>
      <w:r w:rsidR="00AC2394">
        <w:t xml:space="preserve">f sustainability include humanitarian and environmental welfare along with socio-economic growth. </w:t>
      </w:r>
      <w:r w:rsidR="007E58EB">
        <w:t xml:space="preserve">Hence, the relationship between CSR policies and circular economy is beneficial for tourism industry to obtain the vision of sustainability. </w:t>
      </w:r>
    </w:p>
    <w:p w14:paraId="23EBB9FA" w14:textId="35BAA6D3" w:rsidR="00567873" w:rsidRPr="00567873" w:rsidRDefault="00734CA2" w:rsidP="00734CA2">
      <w:pPr>
        <w:tabs>
          <w:tab w:val="left" w:pos="8670"/>
        </w:tabs>
      </w:pPr>
      <w:r>
        <w:tab/>
      </w:r>
    </w:p>
    <w:p w14:paraId="71ECD87B" w14:textId="166E2BE1" w:rsidR="00AD410B" w:rsidRDefault="00AD410B" w:rsidP="00AD410B">
      <w:pPr>
        <w:pStyle w:val="Heading1"/>
      </w:pPr>
    </w:p>
    <w:p w14:paraId="3F8627FC" w14:textId="77777777" w:rsidR="00F15255" w:rsidRDefault="00262D32">
      <w:pPr>
        <w:spacing w:after="160" w:line="259" w:lineRule="auto"/>
        <w:jc w:val="left"/>
        <w:rPr>
          <w:rFonts w:eastAsiaTheme="majorEastAsia" w:cstheme="majorBidi"/>
          <w:b/>
          <w:szCs w:val="32"/>
        </w:rPr>
      </w:pPr>
      <w:r>
        <w:br w:type="page"/>
      </w:r>
    </w:p>
    <w:p w14:paraId="7184AD8C" w14:textId="7B45CAE8" w:rsidR="00AD410B" w:rsidRDefault="00262D32" w:rsidP="00AD410B">
      <w:pPr>
        <w:pStyle w:val="Heading1"/>
      </w:pPr>
      <w:bookmarkStart w:id="0" w:name="_Toc117347050"/>
      <w:r>
        <w:t>Reference list</w:t>
      </w:r>
      <w:bookmarkEnd w:id="0"/>
    </w:p>
    <w:p w14:paraId="00F3C8E9" w14:textId="77777777" w:rsidR="008171F6" w:rsidRDefault="008171F6" w:rsidP="00BD0499">
      <w:pPr>
        <w:rPr>
          <w:shd w:val="clear" w:color="auto" w:fill="FFFFFF"/>
        </w:rPr>
      </w:pPr>
      <w:r>
        <w:rPr>
          <w:shd w:val="clear" w:color="auto" w:fill="FFFFFF"/>
        </w:rPr>
        <w:t>Álvarez-García, J., Durán-Sánchez, A. and del Río-Rama, M.D.L.C., (2018). Scientific coverage in community-based tourism: Sustainable tourism and strategy for social development. </w:t>
      </w:r>
      <w:r>
        <w:rPr>
          <w:i/>
          <w:iCs/>
          <w:shd w:val="clear" w:color="auto" w:fill="FFFFFF"/>
        </w:rPr>
        <w:t>Sustainability</w:t>
      </w:r>
      <w:r>
        <w:rPr>
          <w:shd w:val="clear" w:color="auto" w:fill="FFFFFF"/>
        </w:rPr>
        <w:t>, </w:t>
      </w:r>
      <w:r>
        <w:rPr>
          <w:i/>
          <w:iCs/>
          <w:shd w:val="clear" w:color="auto" w:fill="FFFFFF"/>
        </w:rPr>
        <w:t>10</w:t>
      </w:r>
      <w:r>
        <w:rPr>
          <w:shd w:val="clear" w:color="auto" w:fill="FFFFFF"/>
        </w:rPr>
        <w:t>(4), p.1158.</w:t>
      </w:r>
    </w:p>
    <w:p w14:paraId="236F4107" w14:textId="77777777" w:rsidR="008171F6" w:rsidRDefault="008171F6" w:rsidP="009B02C4">
      <w:r>
        <w:rPr>
          <w:shd w:val="clear" w:color="auto" w:fill="FFFFFF"/>
        </w:rPr>
        <w:t xml:space="preserve">Britishairways, (2022). </w:t>
      </w:r>
      <w:r w:rsidRPr="009B02C4">
        <w:rPr>
          <w:i/>
          <w:iCs/>
        </w:rPr>
        <w:t>Corporate Responsibility Report</w:t>
      </w:r>
      <w:r>
        <w:rPr>
          <w:i/>
          <w:iCs/>
        </w:rPr>
        <w:t xml:space="preserve"> </w:t>
      </w:r>
      <w:r>
        <w:t xml:space="preserve">Available at: </w:t>
      </w:r>
      <w:r w:rsidRPr="009B02C4">
        <w:t>https://www.britishairways.com/cms/global/pdfs/environment/ba_corporate_responsibility_report_2010-2011.pdf</w:t>
      </w:r>
      <w:r>
        <w:t xml:space="preserve"> (Accessed: 22 October 2022)</w:t>
      </w:r>
    </w:p>
    <w:p w14:paraId="7E1E6DBA" w14:textId="77777777" w:rsidR="008171F6" w:rsidRDefault="008171F6" w:rsidP="0025479B">
      <w:pPr>
        <w:rPr>
          <w:shd w:val="clear" w:color="auto" w:fill="FFFFFF"/>
        </w:rPr>
      </w:pPr>
      <w:r>
        <w:rPr>
          <w:shd w:val="clear" w:color="auto" w:fill="FFFFFF"/>
        </w:rPr>
        <w:t xml:space="preserve">Britishairways, (2022). </w:t>
      </w:r>
      <w:r w:rsidRPr="0025479B">
        <w:rPr>
          <w:i/>
          <w:iCs/>
          <w:shd w:val="clear" w:color="auto" w:fill="FFFFFF"/>
        </w:rPr>
        <w:t>Planet</w:t>
      </w:r>
      <w:r>
        <w:rPr>
          <w:shd w:val="clear" w:color="auto" w:fill="FFFFFF"/>
        </w:rPr>
        <w:t xml:space="preserve"> Available at: </w:t>
      </w:r>
      <w:r w:rsidRPr="0025479B">
        <w:rPr>
          <w:shd w:val="clear" w:color="auto" w:fill="FFFFFF"/>
        </w:rPr>
        <w:t>https://www.britishairways.com/en-gb/information/about-ba/ba-better-world/planet</w:t>
      </w:r>
      <w:r>
        <w:rPr>
          <w:shd w:val="clear" w:color="auto" w:fill="FFFFFF"/>
        </w:rPr>
        <w:t xml:space="preserve"> (Accessed: 18 October 2022)</w:t>
      </w:r>
    </w:p>
    <w:p w14:paraId="70646926" w14:textId="77777777" w:rsidR="008171F6" w:rsidRDefault="008171F6" w:rsidP="00460CC5">
      <w:pPr>
        <w:rPr>
          <w:shd w:val="clear" w:color="auto" w:fill="FFFFFF"/>
        </w:rPr>
      </w:pPr>
      <w:r>
        <w:rPr>
          <w:shd w:val="clear" w:color="auto" w:fill="FFFFFF"/>
        </w:rPr>
        <w:t>Cavalcante, W.Q.D.F., Coelho, A. and Bairrada, C.M., (2021). Sustainability and tourism marketing: A bibliometric analysis of publications between 1997 and 2020 using vosviewer software. </w:t>
      </w:r>
      <w:r>
        <w:rPr>
          <w:i/>
          <w:iCs/>
          <w:shd w:val="clear" w:color="auto" w:fill="FFFFFF"/>
        </w:rPr>
        <w:t>Sustainability</w:t>
      </w:r>
      <w:r>
        <w:rPr>
          <w:shd w:val="clear" w:color="auto" w:fill="FFFFFF"/>
        </w:rPr>
        <w:t>, </w:t>
      </w:r>
      <w:r>
        <w:rPr>
          <w:i/>
          <w:iCs/>
          <w:shd w:val="clear" w:color="auto" w:fill="FFFFFF"/>
        </w:rPr>
        <w:t>13</w:t>
      </w:r>
      <w:r>
        <w:rPr>
          <w:shd w:val="clear" w:color="auto" w:fill="FFFFFF"/>
        </w:rPr>
        <w:t>(9), p.4987.</w:t>
      </w:r>
    </w:p>
    <w:p w14:paraId="5722C0AD" w14:textId="77777777" w:rsidR="008171F6" w:rsidRDefault="008171F6" w:rsidP="00BD0499">
      <w:pPr>
        <w:rPr>
          <w:shd w:val="clear" w:color="auto" w:fill="FFFFFF"/>
        </w:rPr>
      </w:pPr>
      <w:r>
        <w:rPr>
          <w:shd w:val="clear" w:color="auto" w:fill="FFFFFF"/>
        </w:rPr>
        <w:t>Elmo, G.C., Arcese, G., Valeri, M., Poponi, S. and Pacchera, F., (2020). Sustainability in tourism as an innovation driver: An analysis of family business reality. </w:t>
      </w:r>
      <w:r>
        <w:rPr>
          <w:i/>
          <w:iCs/>
          <w:shd w:val="clear" w:color="auto" w:fill="FFFFFF"/>
        </w:rPr>
        <w:t>Sustainability</w:t>
      </w:r>
      <w:r>
        <w:rPr>
          <w:shd w:val="clear" w:color="auto" w:fill="FFFFFF"/>
        </w:rPr>
        <w:t>, </w:t>
      </w:r>
      <w:r>
        <w:rPr>
          <w:i/>
          <w:iCs/>
          <w:shd w:val="clear" w:color="auto" w:fill="FFFFFF"/>
        </w:rPr>
        <w:t>12</w:t>
      </w:r>
      <w:r>
        <w:rPr>
          <w:shd w:val="clear" w:color="auto" w:fill="FFFFFF"/>
        </w:rPr>
        <w:t>(15), p.6149.</w:t>
      </w:r>
    </w:p>
    <w:p w14:paraId="6B46A003" w14:textId="77777777" w:rsidR="008171F6" w:rsidRDefault="008171F6" w:rsidP="00D120CC">
      <w:pPr>
        <w:rPr>
          <w:shd w:val="clear" w:color="auto" w:fill="FFFFFF"/>
        </w:rPr>
      </w:pPr>
      <w:r>
        <w:rPr>
          <w:shd w:val="clear" w:color="auto" w:fill="FFFFFF"/>
        </w:rPr>
        <w:t>Frost, W., Frost, J., Strickland, P. and Maguire, J.S., (2020). Seeking a competitive advantage in wine tourism: Heritage and storytelling at the cellar-door. </w:t>
      </w:r>
      <w:r>
        <w:rPr>
          <w:i/>
          <w:iCs/>
          <w:shd w:val="clear" w:color="auto" w:fill="FFFFFF"/>
        </w:rPr>
        <w:t>International Journal of Hospitality Management</w:t>
      </w:r>
      <w:r>
        <w:rPr>
          <w:shd w:val="clear" w:color="auto" w:fill="FFFFFF"/>
        </w:rPr>
        <w:t>, </w:t>
      </w:r>
      <w:r>
        <w:rPr>
          <w:i/>
          <w:iCs/>
          <w:shd w:val="clear" w:color="auto" w:fill="FFFFFF"/>
        </w:rPr>
        <w:t>87</w:t>
      </w:r>
      <w:r>
        <w:rPr>
          <w:shd w:val="clear" w:color="auto" w:fill="FFFFFF"/>
        </w:rPr>
        <w:t>, p.102460.</w:t>
      </w:r>
    </w:p>
    <w:p w14:paraId="0F7573E7" w14:textId="77777777" w:rsidR="008171F6" w:rsidRDefault="008171F6" w:rsidP="00BD0499">
      <w:pPr>
        <w:rPr>
          <w:shd w:val="clear" w:color="auto" w:fill="FFFFFF"/>
        </w:rPr>
      </w:pPr>
      <w:r>
        <w:rPr>
          <w:shd w:val="clear" w:color="auto" w:fill="FFFFFF"/>
        </w:rPr>
        <w:t>Han, H., (2021). Consumer behavior and environmental sustainability in tourism and hospitality: A review of theories, concepts, and latest research. </w:t>
      </w:r>
      <w:r>
        <w:rPr>
          <w:i/>
          <w:iCs/>
          <w:shd w:val="clear" w:color="auto" w:fill="FFFFFF"/>
        </w:rPr>
        <w:t>Journal of Sustainable Tourism</w:t>
      </w:r>
      <w:r>
        <w:rPr>
          <w:shd w:val="clear" w:color="auto" w:fill="FFFFFF"/>
        </w:rPr>
        <w:t>, </w:t>
      </w:r>
      <w:r>
        <w:rPr>
          <w:i/>
          <w:iCs/>
          <w:shd w:val="clear" w:color="auto" w:fill="FFFFFF"/>
        </w:rPr>
        <w:t>29</w:t>
      </w:r>
      <w:r>
        <w:rPr>
          <w:shd w:val="clear" w:color="auto" w:fill="FFFFFF"/>
        </w:rPr>
        <w:t>(7), pp.1021-1042.</w:t>
      </w:r>
    </w:p>
    <w:p w14:paraId="27EC0C1B" w14:textId="77777777" w:rsidR="008171F6" w:rsidRDefault="008171F6" w:rsidP="002229AD">
      <w:r>
        <w:t xml:space="preserve">Hays, (2022). </w:t>
      </w:r>
      <w:r w:rsidRPr="002229AD">
        <w:rPr>
          <w:i/>
          <w:iCs/>
        </w:rPr>
        <w:t>Putting sustainability back in the spotlight: why we are committing to net zero carbon emissions</w:t>
      </w:r>
      <w:r>
        <w:rPr>
          <w:i/>
          <w:iCs/>
        </w:rPr>
        <w:t xml:space="preserve"> </w:t>
      </w:r>
      <w:r>
        <w:t xml:space="preserve">Available at: </w:t>
      </w:r>
      <w:r w:rsidRPr="002229AD">
        <w:t>https://www.hays.co.uk/blog/insights/sustainability-in-the-spotlight</w:t>
      </w:r>
      <w:r>
        <w:t xml:space="preserve"> (Accessed: 22 October 2022)</w:t>
      </w:r>
    </w:p>
    <w:p w14:paraId="25994193" w14:textId="77777777" w:rsidR="008171F6" w:rsidRDefault="008171F6" w:rsidP="00272AB4">
      <w:pPr>
        <w:rPr>
          <w:shd w:val="clear" w:color="auto" w:fill="FFFFFF"/>
        </w:rPr>
      </w:pPr>
      <w:r>
        <w:rPr>
          <w:shd w:val="clear" w:color="auto" w:fill="FFFFFF"/>
        </w:rPr>
        <w:t xml:space="preserve">Haystravel, (2022). </w:t>
      </w:r>
      <w:r w:rsidRPr="00272AB4">
        <w:rPr>
          <w:i/>
          <w:iCs/>
        </w:rPr>
        <w:t>HAPPY EARTH DAY: GO GREEN THIS HOLIDAY SEASON!</w:t>
      </w:r>
      <w:r>
        <w:rPr>
          <w:i/>
          <w:iCs/>
        </w:rPr>
        <w:t xml:space="preserve"> </w:t>
      </w:r>
      <w:r>
        <w:rPr>
          <w:shd w:val="clear" w:color="auto" w:fill="FFFFFF"/>
        </w:rPr>
        <w:t xml:space="preserve">Available at: </w:t>
      </w:r>
      <w:r w:rsidRPr="00272AB4">
        <w:rPr>
          <w:shd w:val="clear" w:color="auto" w:fill="FFFFFF"/>
        </w:rPr>
        <w:t>https://www.haystravel.co.uk/blog/city-breaks/happy-earth-day-go-green-this-holiday-season</w:t>
      </w:r>
      <w:r>
        <w:rPr>
          <w:shd w:val="clear" w:color="auto" w:fill="FFFFFF"/>
        </w:rPr>
        <w:t xml:space="preserve"> (Accessed: 18 October 2022)</w:t>
      </w:r>
    </w:p>
    <w:p w14:paraId="03756F1C" w14:textId="77777777" w:rsidR="008171F6" w:rsidRDefault="008171F6" w:rsidP="00BD0499">
      <w:pPr>
        <w:rPr>
          <w:shd w:val="clear" w:color="auto" w:fill="FFFFFF"/>
        </w:rPr>
      </w:pPr>
      <w:r>
        <w:rPr>
          <w:shd w:val="clear" w:color="auto" w:fill="FFFFFF"/>
        </w:rPr>
        <w:t>Helgadóttir, G., Einarsdóttir, A.V., Burns, G.L., Gunnarsdóttir, G.Þ. and Matthíasdóttir, J.M.E., (2019). Social sustainability of tourism in Iceland: A qualitative inquiry. </w:t>
      </w:r>
      <w:r>
        <w:rPr>
          <w:i/>
          <w:iCs/>
          <w:shd w:val="clear" w:color="auto" w:fill="FFFFFF"/>
        </w:rPr>
        <w:t>Scandinavian Journal of Hospitality and Tourism</w:t>
      </w:r>
      <w:r>
        <w:rPr>
          <w:shd w:val="clear" w:color="auto" w:fill="FFFFFF"/>
        </w:rPr>
        <w:t>, </w:t>
      </w:r>
      <w:r>
        <w:rPr>
          <w:i/>
          <w:iCs/>
          <w:shd w:val="clear" w:color="auto" w:fill="FFFFFF"/>
        </w:rPr>
        <w:t>19</w:t>
      </w:r>
      <w:r>
        <w:rPr>
          <w:shd w:val="clear" w:color="auto" w:fill="FFFFFF"/>
        </w:rPr>
        <w:t>(4-5), pp.404-421.</w:t>
      </w:r>
    </w:p>
    <w:p w14:paraId="4B343C52" w14:textId="77777777" w:rsidR="008171F6" w:rsidRDefault="008171F6" w:rsidP="008C3CA3">
      <w:pPr>
        <w:rPr>
          <w:shd w:val="clear" w:color="auto" w:fill="FFFFFF"/>
        </w:rPr>
      </w:pPr>
      <w:r>
        <w:rPr>
          <w:shd w:val="clear" w:color="auto" w:fill="FFFFFF"/>
        </w:rPr>
        <w:t>Herrera, M.R.G., Sasidharan, V., Hernández, J.A.Á. and Herrera, L.D.A., (2018). Quality and sustainability of tourism development in Copper Canyon, Mexico: Perceptions of community stakeholders and visitors. </w:t>
      </w:r>
      <w:r>
        <w:rPr>
          <w:i/>
          <w:iCs/>
          <w:shd w:val="clear" w:color="auto" w:fill="FFFFFF"/>
        </w:rPr>
        <w:t>Tourism management perspectives</w:t>
      </w:r>
      <w:r>
        <w:rPr>
          <w:shd w:val="clear" w:color="auto" w:fill="FFFFFF"/>
        </w:rPr>
        <w:t>, </w:t>
      </w:r>
      <w:r>
        <w:rPr>
          <w:i/>
          <w:iCs/>
          <w:shd w:val="clear" w:color="auto" w:fill="FFFFFF"/>
        </w:rPr>
        <w:t>27</w:t>
      </w:r>
      <w:r>
        <w:rPr>
          <w:shd w:val="clear" w:color="auto" w:fill="FFFFFF"/>
        </w:rPr>
        <w:t>, pp.91-103.</w:t>
      </w:r>
    </w:p>
    <w:p w14:paraId="2DFAE3A4" w14:textId="77777777" w:rsidR="008171F6" w:rsidRDefault="008171F6" w:rsidP="00F6011A">
      <w:r>
        <w:t xml:space="preserve">Legislation.gov.uk, (2022). </w:t>
      </w:r>
      <w:r w:rsidRPr="00F6011A">
        <w:rPr>
          <w:i/>
          <w:iCs/>
        </w:rPr>
        <w:t>Development of Tourism Act 1969</w:t>
      </w:r>
      <w:r>
        <w:rPr>
          <w:i/>
          <w:iCs/>
        </w:rPr>
        <w:t xml:space="preserve"> </w:t>
      </w:r>
      <w:r>
        <w:t xml:space="preserve">Available at: </w:t>
      </w:r>
      <w:r w:rsidRPr="00F6011A">
        <w:t>https://www.legislation.gov.uk/ukpga/1969/51</w:t>
      </w:r>
      <w:r>
        <w:t xml:space="preserve"> (Accessed: 22 October 2022)</w:t>
      </w:r>
    </w:p>
    <w:p w14:paraId="0CFBD9DB" w14:textId="77777777" w:rsidR="008171F6" w:rsidRDefault="008171F6" w:rsidP="007220BF">
      <w:r>
        <w:t xml:space="preserve">Legislation.gov.uk, (2022). </w:t>
      </w:r>
      <w:r w:rsidRPr="007220BF">
        <w:rPr>
          <w:i/>
          <w:iCs/>
        </w:rPr>
        <w:t>Environment Act 2021</w:t>
      </w:r>
      <w:r>
        <w:rPr>
          <w:i/>
          <w:iCs/>
        </w:rPr>
        <w:t xml:space="preserve"> </w:t>
      </w:r>
      <w:r>
        <w:t xml:space="preserve">Available at: </w:t>
      </w:r>
      <w:r w:rsidRPr="007220BF">
        <w:t>https://www.legislation.gov.uk/ukpga/2021/30/contents/enacted</w:t>
      </w:r>
      <w:r>
        <w:t xml:space="preserve"> (Accessed: 22 October 2022)</w:t>
      </w:r>
    </w:p>
    <w:p w14:paraId="34E160C7" w14:textId="77777777" w:rsidR="008171F6" w:rsidRDefault="008171F6" w:rsidP="00BD0499">
      <w:pPr>
        <w:rPr>
          <w:shd w:val="clear" w:color="auto" w:fill="FFFFFF"/>
        </w:rPr>
      </w:pPr>
      <w:r>
        <w:rPr>
          <w:shd w:val="clear" w:color="auto" w:fill="FFFFFF"/>
        </w:rPr>
        <w:t>Nilashi, M., Rupani, P.F., Rupani, M.M., Kamyab, H., Shao, W., Ahmadi, H., Rashid, T.A. and Aljojo, N., (2019). Measuring sustainability through ecological sustainability and human sustainability: A machine learning approach. </w:t>
      </w:r>
      <w:r>
        <w:rPr>
          <w:i/>
          <w:iCs/>
          <w:shd w:val="clear" w:color="auto" w:fill="FFFFFF"/>
        </w:rPr>
        <w:t>Journal of Cleaner Production</w:t>
      </w:r>
      <w:r>
        <w:rPr>
          <w:shd w:val="clear" w:color="auto" w:fill="FFFFFF"/>
        </w:rPr>
        <w:t>, </w:t>
      </w:r>
      <w:r>
        <w:rPr>
          <w:i/>
          <w:iCs/>
          <w:shd w:val="clear" w:color="auto" w:fill="FFFFFF"/>
        </w:rPr>
        <w:t>240</w:t>
      </w:r>
      <w:r>
        <w:rPr>
          <w:shd w:val="clear" w:color="auto" w:fill="FFFFFF"/>
        </w:rPr>
        <w:t>, p.118162.</w:t>
      </w:r>
    </w:p>
    <w:p w14:paraId="454A914D" w14:textId="77777777" w:rsidR="008171F6" w:rsidRDefault="008171F6" w:rsidP="00B718C8">
      <w:pPr>
        <w:rPr>
          <w:shd w:val="clear" w:color="auto" w:fill="FFFFFF"/>
        </w:rPr>
      </w:pPr>
      <w:r>
        <w:rPr>
          <w:shd w:val="clear" w:color="auto" w:fill="FFFFFF"/>
        </w:rPr>
        <w:t>Pieroni, M.P., McAloone, T.C. and Pigosso, D.C., (2019). Business model innovation for circular economy and sustainability: A review of approaches. </w:t>
      </w:r>
      <w:r>
        <w:rPr>
          <w:i/>
          <w:iCs/>
          <w:shd w:val="clear" w:color="auto" w:fill="FFFFFF"/>
        </w:rPr>
        <w:t>Journal of cleaner production</w:t>
      </w:r>
      <w:r>
        <w:rPr>
          <w:shd w:val="clear" w:color="auto" w:fill="FFFFFF"/>
        </w:rPr>
        <w:t>, </w:t>
      </w:r>
      <w:r>
        <w:rPr>
          <w:i/>
          <w:iCs/>
          <w:shd w:val="clear" w:color="auto" w:fill="FFFFFF"/>
        </w:rPr>
        <w:t>215</w:t>
      </w:r>
      <w:r>
        <w:rPr>
          <w:shd w:val="clear" w:color="auto" w:fill="FFFFFF"/>
        </w:rPr>
        <w:t>, pp.198-216.</w:t>
      </w:r>
    </w:p>
    <w:p w14:paraId="58B51D19" w14:textId="77777777" w:rsidR="008171F6" w:rsidRDefault="008171F6" w:rsidP="00BD0499">
      <w:pPr>
        <w:rPr>
          <w:shd w:val="clear" w:color="auto" w:fill="FFFFFF"/>
        </w:rPr>
      </w:pPr>
      <w:r>
        <w:rPr>
          <w:shd w:val="clear" w:color="auto" w:fill="FFFFFF"/>
        </w:rPr>
        <w:t>Qiu, H., Fan, D.X., Lyu, J., Lin, P.M. and Jenkins, C.L., (2019). Analyzing the economic sustainability of tourism development: Evidence from Hong Kong. </w:t>
      </w:r>
      <w:r>
        <w:rPr>
          <w:i/>
          <w:iCs/>
          <w:shd w:val="clear" w:color="auto" w:fill="FFFFFF"/>
        </w:rPr>
        <w:t>Journal of Hospitality &amp; Tourism Research</w:t>
      </w:r>
      <w:r>
        <w:rPr>
          <w:shd w:val="clear" w:color="auto" w:fill="FFFFFF"/>
        </w:rPr>
        <w:t>, </w:t>
      </w:r>
      <w:r>
        <w:rPr>
          <w:i/>
          <w:iCs/>
          <w:shd w:val="clear" w:color="auto" w:fill="FFFFFF"/>
        </w:rPr>
        <w:t>43</w:t>
      </w:r>
      <w:r>
        <w:rPr>
          <w:shd w:val="clear" w:color="auto" w:fill="FFFFFF"/>
        </w:rPr>
        <w:t>(2), pp.226-248.</w:t>
      </w:r>
    </w:p>
    <w:p w14:paraId="372A3807" w14:textId="77777777" w:rsidR="008171F6" w:rsidRDefault="008171F6" w:rsidP="00B87BAE">
      <w:pPr>
        <w:rPr>
          <w:shd w:val="clear" w:color="auto" w:fill="FFFFFF"/>
        </w:rPr>
      </w:pPr>
      <w:r>
        <w:rPr>
          <w:shd w:val="clear" w:color="auto" w:fill="FFFFFF"/>
        </w:rPr>
        <w:t>Tomislav, K., (2018). The concept of sustainable development: From its beginning to the contemporary issues. </w:t>
      </w:r>
      <w:r>
        <w:rPr>
          <w:i/>
          <w:iCs/>
          <w:shd w:val="clear" w:color="auto" w:fill="FFFFFF"/>
        </w:rPr>
        <w:t>Zagreb International Review of Economics &amp; Business</w:t>
      </w:r>
      <w:r>
        <w:rPr>
          <w:shd w:val="clear" w:color="auto" w:fill="FFFFFF"/>
        </w:rPr>
        <w:t>, </w:t>
      </w:r>
      <w:r>
        <w:rPr>
          <w:i/>
          <w:iCs/>
          <w:shd w:val="clear" w:color="auto" w:fill="FFFFFF"/>
        </w:rPr>
        <w:t>21</w:t>
      </w:r>
      <w:r>
        <w:rPr>
          <w:shd w:val="clear" w:color="auto" w:fill="FFFFFF"/>
        </w:rPr>
        <w:t>(1), pp.67-94.</w:t>
      </w:r>
    </w:p>
    <w:p w14:paraId="69B42641" w14:textId="77777777" w:rsidR="008171F6" w:rsidRDefault="008171F6" w:rsidP="00AE5516">
      <w:pPr>
        <w:rPr>
          <w:shd w:val="clear" w:color="auto" w:fill="FFFFFF"/>
        </w:rPr>
      </w:pPr>
      <w:r>
        <w:rPr>
          <w:shd w:val="clear" w:color="auto" w:fill="FFFFFF"/>
        </w:rPr>
        <w:t>Zapata Campos, M.J., Hall, C.M. and Backlund, S., (2018). Can MNCs promote more inclusive tourism? Apollo tour operator's sustainability work. </w:t>
      </w:r>
      <w:r>
        <w:rPr>
          <w:i/>
          <w:iCs/>
          <w:shd w:val="clear" w:color="auto" w:fill="FFFFFF"/>
        </w:rPr>
        <w:t>Tourism Geographies</w:t>
      </w:r>
      <w:r>
        <w:rPr>
          <w:shd w:val="clear" w:color="auto" w:fill="FFFFFF"/>
        </w:rPr>
        <w:t>, </w:t>
      </w:r>
      <w:r>
        <w:rPr>
          <w:i/>
          <w:iCs/>
          <w:shd w:val="clear" w:color="auto" w:fill="FFFFFF"/>
        </w:rPr>
        <w:t>20</w:t>
      </w:r>
      <w:r>
        <w:rPr>
          <w:shd w:val="clear" w:color="auto" w:fill="FFFFFF"/>
        </w:rPr>
        <w:t>(4), pp.630-652.</w:t>
      </w:r>
    </w:p>
    <w:p w14:paraId="776AA550" w14:textId="77777777" w:rsidR="007220BF" w:rsidRDefault="007220BF" w:rsidP="00AE5516">
      <w:pPr>
        <w:rPr>
          <w:shd w:val="clear" w:color="auto" w:fill="FFFFFF"/>
        </w:rPr>
      </w:pPr>
    </w:p>
    <w:p w14:paraId="162B9604" w14:textId="7C169E4E" w:rsidR="00BD0499" w:rsidRPr="00BD0499" w:rsidRDefault="00BD0499" w:rsidP="00BD0499"/>
    <w:sectPr w:rsidR="00BD0499" w:rsidRPr="00BD049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C8634" w14:textId="77777777" w:rsidR="0004725E" w:rsidRDefault="0004725E">
      <w:pPr>
        <w:spacing w:after="0" w:line="240" w:lineRule="auto"/>
      </w:pPr>
      <w:r>
        <w:separator/>
      </w:r>
    </w:p>
  </w:endnote>
  <w:endnote w:type="continuationSeparator" w:id="0">
    <w:p w14:paraId="528E6A8C" w14:textId="77777777" w:rsidR="0004725E" w:rsidRDefault="00047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4269672"/>
      <w:docPartObj>
        <w:docPartGallery w:val="Page Numbers (Bottom of Page)"/>
        <w:docPartUnique/>
      </w:docPartObj>
    </w:sdtPr>
    <w:sdtEndPr>
      <w:rPr>
        <w:noProof/>
      </w:rPr>
    </w:sdtEndPr>
    <w:sdtContent>
      <w:p w14:paraId="03B702A1" w14:textId="714F9BD4" w:rsidR="00B203B6" w:rsidRDefault="00262D32">
        <w:pPr>
          <w:pStyle w:val="Footer"/>
          <w:jc w:val="right"/>
        </w:pPr>
        <w:r>
          <w:fldChar w:fldCharType="begin"/>
        </w:r>
        <w:r>
          <w:instrText xml:space="preserve"> PAGE   \* MERGEFORMAT </w:instrText>
        </w:r>
        <w:r>
          <w:fldChar w:fldCharType="separate"/>
        </w:r>
        <w:r w:rsidR="008171F6">
          <w:rPr>
            <w:noProof/>
          </w:rPr>
          <w:t>9</w:t>
        </w:r>
        <w:r>
          <w:rPr>
            <w:noProof/>
          </w:rPr>
          <w:fldChar w:fldCharType="end"/>
        </w:r>
      </w:p>
    </w:sdtContent>
  </w:sdt>
  <w:p w14:paraId="50FBA6DE" w14:textId="77777777" w:rsidR="00B203B6" w:rsidRDefault="00B203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57C17" w14:textId="77777777" w:rsidR="0004725E" w:rsidRDefault="0004725E">
      <w:pPr>
        <w:spacing w:after="0" w:line="240" w:lineRule="auto"/>
      </w:pPr>
      <w:r>
        <w:separator/>
      </w:r>
    </w:p>
  </w:footnote>
  <w:footnote w:type="continuationSeparator" w:id="0">
    <w:p w14:paraId="2FE946CD" w14:textId="77777777" w:rsidR="0004725E" w:rsidRDefault="000472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30421"/>
    <w:multiLevelType w:val="multilevel"/>
    <w:tmpl w:val="3CDC4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6D75A2"/>
    <w:multiLevelType w:val="multilevel"/>
    <w:tmpl w:val="2BFA9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CC51D6D"/>
    <w:multiLevelType w:val="multilevel"/>
    <w:tmpl w:val="2528B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239807">
    <w:abstractNumId w:val="1"/>
  </w:num>
  <w:num w:numId="2" w16cid:durableId="1413114811">
    <w:abstractNumId w:val="2"/>
  </w:num>
  <w:num w:numId="3" w16cid:durableId="180972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10B"/>
    <w:rsid w:val="00027324"/>
    <w:rsid w:val="000469E4"/>
    <w:rsid w:val="0004725E"/>
    <w:rsid w:val="00074F55"/>
    <w:rsid w:val="00083F60"/>
    <w:rsid w:val="000C3340"/>
    <w:rsid w:val="000C7162"/>
    <w:rsid w:val="000D4703"/>
    <w:rsid w:val="0010186C"/>
    <w:rsid w:val="001057A8"/>
    <w:rsid w:val="001253EE"/>
    <w:rsid w:val="00131D0A"/>
    <w:rsid w:val="0014398E"/>
    <w:rsid w:val="001852FF"/>
    <w:rsid w:val="001D57FE"/>
    <w:rsid w:val="001E625A"/>
    <w:rsid w:val="002229AD"/>
    <w:rsid w:val="00252912"/>
    <w:rsid w:val="0025479B"/>
    <w:rsid w:val="002603B9"/>
    <w:rsid w:val="00262D32"/>
    <w:rsid w:val="00272AB4"/>
    <w:rsid w:val="00286EEE"/>
    <w:rsid w:val="002940BF"/>
    <w:rsid w:val="002B277F"/>
    <w:rsid w:val="002C0666"/>
    <w:rsid w:val="002C427F"/>
    <w:rsid w:val="002C7CBC"/>
    <w:rsid w:val="002F76BD"/>
    <w:rsid w:val="00331671"/>
    <w:rsid w:val="00342257"/>
    <w:rsid w:val="00360514"/>
    <w:rsid w:val="003605AD"/>
    <w:rsid w:val="003B1DB5"/>
    <w:rsid w:val="003C0AB4"/>
    <w:rsid w:val="003C5CA4"/>
    <w:rsid w:val="003D4030"/>
    <w:rsid w:val="00406677"/>
    <w:rsid w:val="00437499"/>
    <w:rsid w:val="00460CC5"/>
    <w:rsid w:val="004C2283"/>
    <w:rsid w:val="004D0D16"/>
    <w:rsid w:val="004D4094"/>
    <w:rsid w:val="00512FC4"/>
    <w:rsid w:val="00520DD4"/>
    <w:rsid w:val="0054775F"/>
    <w:rsid w:val="005531DB"/>
    <w:rsid w:val="00567873"/>
    <w:rsid w:val="00571DA3"/>
    <w:rsid w:val="00572A14"/>
    <w:rsid w:val="00593B3F"/>
    <w:rsid w:val="005C0FE6"/>
    <w:rsid w:val="006512A7"/>
    <w:rsid w:val="006528C9"/>
    <w:rsid w:val="00664DB6"/>
    <w:rsid w:val="00687149"/>
    <w:rsid w:val="00714801"/>
    <w:rsid w:val="00721B0E"/>
    <w:rsid w:val="007220BF"/>
    <w:rsid w:val="00734CA2"/>
    <w:rsid w:val="00753C49"/>
    <w:rsid w:val="00784A41"/>
    <w:rsid w:val="007D454A"/>
    <w:rsid w:val="007E58EB"/>
    <w:rsid w:val="007F715B"/>
    <w:rsid w:val="008171F6"/>
    <w:rsid w:val="0084547B"/>
    <w:rsid w:val="008626E0"/>
    <w:rsid w:val="00866F84"/>
    <w:rsid w:val="00877FE4"/>
    <w:rsid w:val="008A0CAB"/>
    <w:rsid w:val="008C3CA3"/>
    <w:rsid w:val="00915407"/>
    <w:rsid w:val="0094716F"/>
    <w:rsid w:val="00981667"/>
    <w:rsid w:val="009A66C6"/>
    <w:rsid w:val="009B02C4"/>
    <w:rsid w:val="009C5D46"/>
    <w:rsid w:val="009D7FC4"/>
    <w:rsid w:val="009E757D"/>
    <w:rsid w:val="00A01386"/>
    <w:rsid w:val="00A217C0"/>
    <w:rsid w:val="00A30B14"/>
    <w:rsid w:val="00A3148D"/>
    <w:rsid w:val="00A41281"/>
    <w:rsid w:val="00A508AE"/>
    <w:rsid w:val="00A70142"/>
    <w:rsid w:val="00A8395B"/>
    <w:rsid w:val="00AA64CE"/>
    <w:rsid w:val="00AB69AB"/>
    <w:rsid w:val="00AC2394"/>
    <w:rsid w:val="00AC36C4"/>
    <w:rsid w:val="00AD410B"/>
    <w:rsid w:val="00AE4124"/>
    <w:rsid w:val="00AE5516"/>
    <w:rsid w:val="00AF4E97"/>
    <w:rsid w:val="00B203B6"/>
    <w:rsid w:val="00B34006"/>
    <w:rsid w:val="00B40343"/>
    <w:rsid w:val="00B46E59"/>
    <w:rsid w:val="00B718C8"/>
    <w:rsid w:val="00B84774"/>
    <w:rsid w:val="00B87BAE"/>
    <w:rsid w:val="00B95337"/>
    <w:rsid w:val="00BA2545"/>
    <w:rsid w:val="00BD0499"/>
    <w:rsid w:val="00C25337"/>
    <w:rsid w:val="00C41ECB"/>
    <w:rsid w:val="00CB1A37"/>
    <w:rsid w:val="00CF162A"/>
    <w:rsid w:val="00D02899"/>
    <w:rsid w:val="00D04FB1"/>
    <w:rsid w:val="00D120CC"/>
    <w:rsid w:val="00D31197"/>
    <w:rsid w:val="00D44266"/>
    <w:rsid w:val="00D44BB8"/>
    <w:rsid w:val="00DA23AE"/>
    <w:rsid w:val="00DB3926"/>
    <w:rsid w:val="00DB431D"/>
    <w:rsid w:val="00DB480E"/>
    <w:rsid w:val="00DF4475"/>
    <w:rsid w:val="00E119EF"/>
    <w:rsid w:val="00E359AE"/>
    <w:rsid w:val="00E41D15"/>
    <w:rsid w:val="00EB7105"/>
    <w:rsid w:val="00F15255"/>
    <w:rsid w:val="00F6011A"/>
    <w:rsid w:val="00F82951"/>
    <w:rsid w:val="00FA60BD"/>
    <w:rsid w:val="00FB089C"/>
    <w:rsid w:val="00FB24DC"/>
    <w:rsid w:val="00FC295E"/>
    <w:rsid w:val="00FE4CE5"/>
    <w:rsid w:val="00FF1C1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9F1A1"/>
  <w15:chartTrackingRefBased/>
  <w15:docId w15:val="{C3F2297E-C46F-42AF-8217-60CE0AF1B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10B"/>
    <w:pPr>
      <w:spacing w:after="200" w:line="360" w:lineRule="auto"/>
      <w:jc w:val="both"/>
    </w:pPr>
    <w:rPr>
      <w:rFonts w:ascii="Arial" w:eastAsia="Calibri" w:hAnsi="Arial" w:cs="Calibri"/>
      <w:sz w:val="24"/>
      <w:lang w:val="en-GB"/>
    </w:rPr>
  </w:style>
  <w:style w:type="paragraph" w:styleId="Heading1">
    <w:name w:val="heading 1"/>
    <w:basedOn w:val="Normal"/>
    <w:next w:val="Normal"/>
    <w:link w:val="Heading1Char"/>
    <w:uiPriority w:val="9"/>
    <w:qFormat/>
    <w:rsid w:val="00AD410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9"/>
    <w:qFormat/>
    <w:rsid w:val="00AD410B"/>
    <w:pPr>
      <w:keepNext/>
      <w:spacing w:before="240" w:after="60"/>
      <w:outlineLvl w:val="1"/>
    </w:pPr>
    <w:rPr>
      <w:rFonts w:cs="Arial"/>
      <w:b/>
      <w:bCs/>
      <w:i/>
      <w:iCs/>
      <w:sz w:val="28"/>
      <w:szCs w:val="28"/>
    </w:rPr>
  </w:style>
  <w:style w:type="paragraph" w:styleId="Heading3">
    <w:name w:val="heading 3"/>
    <w:basedOn w:val="Normal"/>
    <w:next w:val="Normal"/>
    <w:link w:val="Heading3Char"/>
    <w:uiPriority w:val="9"/>
    <w:semiHidden/>
    <w:unhideWhenUsed/>
    <w:qFormat/>
    <w:rsid w:val="002229AD"/>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9"/>
    <w:qFormat/>
    <w:rsid w:val="00AD410B"/>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AD410B"/>
    <w:rPr>
      <w:rFonts w:ascii="Arial" w:eastAsia="Calibri" w:hAnsi="Arial" w:cs="Arial"/>
      <w:b/>
      <w:bCs/>
      <w:i/>
      <w:iCs/>
      <w:sz w:val="28"/>
      <w:szCs w:val="28"/>
      <w:lang w:val="en-GB"/>
    </w:rPr>
  </w:style>
  <w:style w:type="character" w:customStyle="1" w:styleId="Heading4Char">
    <w:name w:val="Heading 4 Char"/>
    <w:basedOn w:val="DefaultParagraphFont"/>
    <w:link w:val="Heading4"/>
    <w:uiPriority w:val="99"/>
    <w:rsid w:val="00AD410B"/>
    <w:rPr>
      <w:rFonts w:ascii="Comic Sans MS" w:eastAsia="Times New Roman" w:hAnsi="Comic Sans MS" w:cs="Comic Sans MS"/>
      <w:b/>
      <w:bCs/>
      <w:sz w:val="56"/>
      <w:szCs w:val="56"/>
      <w:lang w:val="en-US"/>
    </w:rPr>
  </w:style>
  <w:style w:type="character" w:customStyle="1" w:styleId="Heading1Char">
    <w:name w:val="Heading 1 Char"/>
    <w:basedOn w:val="DefaultParagraphFont"/>
    <w:link w:val="Heading1"/>
    <w:uiPriority w:val="9"/>
    <w:rsid w:val="00AD410B"/>
    <w:rPr>
      <w:rFonts w:ascii="Arial" w:eastAsiaTheme="majorEastAsia" w:hAnsi="Arial" w:cstheme="majorBidi"/>
      <w:b/>
      <w:sz w:val="24"/>
      <w:szCs w:val="32"/>
      <w:lang w:val="en-GB"/>
    </w:rPr>
  </w:style>
  <w:style w:type="character" w:styleId="Hyperlink">
    <w:name w:val="Hyperlink"/>
    <w:basedOn w:val="DefaultParagraphFont"/>
    <w:uiPriority w:val="99"/>
    <w:unhideWhenUsed/>
    <w:rsid w:val="0025479B"/>
    <w:rPr>
      <w:color w:val="0563C1" w:themeColor="hyperlink"/>
      <w:u w:val="single"/>
    </w:rPr>
  </w:style>
  <w:style w:type="character" w:customStyle="1" w:styleId="UnresolvedMention1">
    <w:name w:val="Unresolved Mention1"/>
    <w:basedOn w:val="DefaultParagraphFont"/>
    <w:uiPriority w:val="99"/>
    <w:semiHidden/>
    <w:unhideWhenUsed/>
    <w:rsid w:val="0025479B"/>
    <w:rPr>
      <w:color w:val="605E5C"/>
      <w:shd w:val="clear" w:color="auto" w:fill="E1DFDD"/>
    </w:rPr>
  </w:style>
  <w:style w:type="paragraph" w:styleId="NormalWeb">
    <w:name w:val="Normal (Web)"/>
    <w:basedOn w:val="Normal"/>
    <w:uiPriority w:val="99"/>
    <w:semiHidden/>
    <w:unhideWhenUsed/>
    <w:rsid w:val="001253EE"/>
    <w:pPr>
      <w:spacing w:before="100" w:beforeAutospacing="1" w:after="100" w:afterAutospacing="1" w:line="240" w:lineRule="auto"/>
      <w:jc w:val="left"/>
    </w:pPr>
    <w:rPr>
      <w:rFonts w:ascii="Times New Roman" w:eastAsia="Times New Roman" w:hAnsi="Times New Roman" w:cs="Times New Roman"/>
      <w:szCs w:val="24"/>
      <w:lang w:val="en-IN" w:eastAsia="en-IN"/>
    </w:rPr>
  </w:style>
  <w:style w:type="character" w:styleId="Strong">
    <w:name w:val="Strong"/>
    <w:basedOn w:val="DefaultParagraphFont"/>
    <w:uiPriority w:val="22"/>
    <w:qFormat/>
    <w:rsid w:val="001253EE"/>
    <w:rPr>
      <w:b/>
      <w:bCs/>
    </w:rPr>
  </w:style>
  <w:style w:type="paragraph" w:styleId="Header">
    <w:name w:val="header"/>
    <w:basedOn w:val="Normal"/>
    <w:link w:val="HeaderChar"/>
    <w:uiPriority w:val="99"/>
    <w:unhideWhenUsed/>
    <w:rsid w:val="00B203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3B6"/>
    <w:rPr>
      <w:rFonts w:ascii="Arial" w:eastAsia="Calibri" w:hAnsi="Arial" w:cs="Calibri"/>
      <w:sz w:val="24"/>
      <w:lang w:val="en-GB"/>
    </w:rPr>
  </w:style>
  <w:style w:type="paragraph" w:styleId="Footer">
    <w:name w:val="footer"/>
    <w:basedOn w:val="Normal"/>
    <w:link w:val="FooterChar"/>
    <w:uiPriority w:val="99"/>
    <w:unhideWhenUsed/>
    <w:rsid w:val="00B203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3B6"/>
    <w:rPr>
      <w:rFonts w:ascii="Arial" w:eastAsia="Calibri" w:hAnsi="Arial" w:cs="Calibri"/>
      <w:sz w:val="24"/>
      <w:lang w:val="en-GB"/>
    </w:rPr>
  </w:style>
  <w:style w:type="paragraph" w:styleId="TOCHeading">
    <w:name w:val="TOC Heading"/>
    <w:basedOn w:val="Heading1"/>
    <w:next w:val="Normal"/>
    <w:uiPriority w:val="39"/>
    <w:unhideWhenUsed/>
    <w:qFormat/>
    <w:rsid w:val="00B203B6"/>
    <w:pPr>
      <w:spacing w:line="259" w:lineRule="auto"/>
      <w:jc w:val="left"/>
      <w:outlineLvl w:val="9"/>
    </w:pPr>
    <w:rPr>
      <w:rFonts w:asciiTheme="majorHAnsi" w:hAnsiTheme="majorHAnsi"/>
      <w:b w:val="0"/>
      <w:color w:val="2F5496" w:themeColor="accent1" w:themeShade="BF"/>
      <w:sz w:val="32"/>
      <w:lang w:val="en-US"/>
    </w:rPr>
  </w:style>
  <w:style w:type="paragraph" w:styleId="TOC2">
    <w:name w:val="toc 2"/>
    <w:basedOn w:val="Normal"/>
    <w:next w:val="Normal"/>
    <w:autoRedefine/>
    <w:uiPriority w:val="39"/>
    <w:unhideWhenUsed/>
    <w:rsid w:val="00B203B6"/>
    <w:pPr>
      <w:spacing w:after="100"/>
      <w:ind w:left="240"/>
    </w:pPr>
  </w:style>
  <w:style w:type="paragraph" w:styleId="TOC1">
    <w:name w:val="toc 1"/>
    <w:basedOn w:val="Normal"/>
    <w:next w:val="Normal"/>
    <w:autoRedefine/>
    <w:uiPriority w:val="39"/>
    <w:unhideWhenUsed/>
    <w:rsid w:val="00B203B6"/>
    <w:pPr>
      <w:spacing w:after="100"/>
    </w:pPr>
  </w:style>
  <w:style w:type="character" w:styleId="CommentReference">
    <w:name w:val="annotation reference"/>
    <w:basedOn w:val="DefaultParagraphFont"/>
    <w:uiPriority w:val="99"/>
    <w:semiHidden/>
    <w:unhideWhenUsed/>
    <w:rsid w:val="004C2283"/>
    <w:rPr>
      <w:sz w:val="16"/>
      <w:szCs w:val="16"/>
    </w:rPr>
  </w:style>
  <w:style w:type="paragraph" w:styleId="CommentText">
    <w:name w:val="annotation text"/>
    <w:basedOn w:val="Normal"/>
    <w:link w:val="CommentTextChar"/>
    <w:uiPriority w:val="99"/>
    <w:semiHidden/>
    <w:unhideWhenUsed/>
    <w:rsid w:val="004C2283"/>
    <w:pPr>
      <w:spacing w:line="240" w:lineRule="auto"/>
    </w:pPr>
    <w:rPr>
      <w:sz w:val="20"/>
      <w:szCs w:val="20"/>
    </w:rPr>
  </w:style>
  <w:style w:type="character" w:customStyle="1" w:styleId="CommentTextChar">
    <w:name w:val="Comment Text Char"/>
    <w:basedOn w:val="DefaultParagraphFont"/>
    <w:link w:val="CommentText"/>
    <w:uiPriority w:val="99"/>
    <w:semiHidden/>
    <w:rsid w:val="004C2283"/>
    <w:rPr>
      <w:rFonts w:ascii="Arial" w:eastAsia="Calibri" w:hAnsi="Arial" w:cs="Calibri"/>
      <w:sz w:val="20"/>
      <w:szCs w:val="20"/>
      <w:lang w:val="en-GB"/>
    </w:rPr>
  </w:style>
  <w:style w:type="paragraph" w:styleId="CommentSubject">
    <w:name w:val="annotation subject"/>
    <w:basedOn w:val="CommentText"/>
    <w:next w:val="CommentText"/>
    <w:link w:val="CommentSubjectChar"/>
    <w:uiPriority w:val="99"/>
    <w:semiHidden/>
    <w:unhideWhenUsed/>
    <w:rsid w:val="004C2283"/>
    <w:rPr>
      <w:b/>
      <w:bCs/>
    </w:rPr>
  </w:style>
  <w:style w:type="character" w:customStyle="1" w:styleId="CommentSubjectChar">
    <w:name w:val="Comment Subject Char"/>
    <w:basedOn w:val="CommentTextChar"/>
    <w:link w:val="CommentSubject"/>
    <w:uiPriority w:val="99"/>
    <w:semiHidden/>
    <w:rsid w:val="004C2283"/>
    <w:rPr>
      <w:rFonts w:ascii="Arial" w:eastAsia="Calibri" w:hAnsi="Arial" w:cs="Calibri"/>
      <w:b/>
      <w:bCs/>
      <w:sz w:val="20"/>
      <w:szCs w:val="20"/>
      <w:lang w:val="en-GB"/>
    </w:rPr>
  </w:style>
  <w:style w:type="paragraph" w:styleId="BalloonText">
    <w:name w:val="Balloon Text"/>
    <w:basedOn w:val="Normal"/>
    <w:link w:val="BalloonTextChar"/>
    <w:uiPriority w:val="99"/>
    <w:semiHidden/>
    <w:unhideWhenUsed/>
    <w:rsid w:val="004C22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2283"/>
    <w:rPr>
      <w:rFonts w:ascii="Segoe UI" w:eastAsia="Calibri" w:hAnsi="Segoe UI" w:cs="Segoe UI"/>
      <w:sz w:val="18"/>
      <w:szCs w:val="18"/>
      <w:lang w:val="en-GB"/>
    </w:rPr>
  </w:style>
  <w:style w:type="paragraph" w:customStyle="1" w:styleId="bullet">
    <w:name w:val="bullet"/>
    <w:link w:val="bulletChar"/>
    <w:rsid w:val="003D4030"/>
    <w:pPr>
      <w:spacing w:before="120" w:after="0" w:line="240" w:lineRule="auto"/>
      <w:ind w:left="1004" w:hanging="284"/>
      <w:jc w:val="both"/>
    </w:pPr>
    <w:rPr>
      <w:rFonts w:ascii="Times New Roman" w:eastAsia="Times New Roman" w:hAnsi="Times New Roman" w:cs="Times New Roman"/>
      <w:sz w:val="24"/>
      <w:szCs w:val="24"/>
      <w:lang w:val="en-GB" w:eastAsia="en-GB"/>
    </w:rPr>
  </w:style>
  <w:style w:type="character" w:customStyle="1" w:styleId="bulletChar">
    <w:name w:val="bullet Char"/>
    <w:link w:val="bullet"/>
    <w:locked/>
    <w:rsid w:val="003D4030"/>
    <w:rPr>
      <w:rFonts w:ascii="Times New Roman" w:eastAsia="Times New Roman" w:hAnsi="Times New Roman" w:cs="Times New Roman"/>
      <w:sz w:val="24"/>
      <w:szCs w:val="24"/>
      <w:lang w:val="en-GB" w:eastAsia="en-GB"/>
    </w:rPr>
  </w:style>
  <w:style w:type="paragraph" w:customStyle="1" w:styleId="pf1">
    <w:name w:val="pf1"/>
    <w:basedOn w:val="Normal"/>
    <w:rsid w:val="00A8395B"/>
    <w:pPr>
      <w:spacing w:before="100" w:beforeAutospacing="1" w:after="100" w:afterAutospacing="1" w:line="240" w:lineRule="auto"/>
      <w:jc w:val="left"/>
    </w:pPr>
    <w:rPr>
      <w:rFonts w:ascii="Times New Roman" w:eastAsia="Times New Roman" w:hAnsi="Times New Roman" w:cs="Times New Roman"/>
      <w:szCs w:val="24"/>
      <w:lang w:val="en-IN" w:eastAsia="en-IN"/>
    </w:rPr>
  </w:style>
  <w:style w:type="paragraph" w:customStyle="1" w:styleId="pf0">
    <w:name w:val="pf0"/>
    <w:basedOn w:val="Normal"/>
    <w:rsid w:val="00A8395B"/>
    <w:pPr>
      <w:spacing w:before="100" w:beforeAutospacing="1" w:after="100" w:afterAutospacing="1" w:line="240" w:lineRule="auto"/>
      <w:jc w:val="left"/>
    </w:pPr>
    <w:rPr>
      <w:rFonts w:ascii="Times New Roman" w:eastAsia="Times New Roman" w:hAnsi="Times New Roman" w:cs="Times New Roman"/>
      <w:szCs w:val="24"/>
      <w:lang w:val="en-IN" w:eastAsia="en-IN"/>
    </w:rPr>
  </w:style>
  <w:style w:type="character" w:customStyle="1" w:styleId="cf01">
    <w:name w:val="cf01"/>
    <w:basedOn w:val="DefaultParagraphFont"/>
    <w:rsid w:val="00A8395B"/>
    <w:rPr>
      <w:rFonts w:ascii="Segoe UI" w:hAnsi="Segoe UI" w:cs="Segoe UI" w:hint="default"/>
      <w:b/>
      <w:bCs/>
      <w:sz w:val="18"/>
      <w:szCs w:val="18"/>
    </w:rPr>
  </w:style>
  <w:style w:type="character" w:customStyle="1" w:styleId="cf21">
    <w:name w:val="cf21"/>
    <w:basedOn w:val="DefaultParagraphFont"/>
    <w:rsid w:val="00A8395B"/>
    <w:rPr>
      <w:rFonts w:ascii="Segoe UI" w:hAnsi="Segoe UI" w:cs="Segoe UI" w:hint="default"/>
      <w:sz w:val="18"/>
      <w:szCs w:val="18"/>
    </w:rPr>
  </w:style>
  <w:style w:type="character" w:customStyle="1" w:styleId="UnresolvedMention2">
    <w:name w:val="Unresolved Mention2"/>
    <w:basedOn w:val="DefaultParagraphFont"/>
    <w:uiPriority w:val="99"/>
    <w:semiHidden/>
    <w:unhideWhenUsed/>
    <w:rsid w:val="007220BF"/>
    <w:rPr>
      <w:color w:val="605E5C"/>
      <w:shd w:val="clear" w:color="auto" w:fill="E1DFDD"/>
    </w:rPr>
  </w:style>
  <w:style w:type="character" w:customStyle="1" w:styleId="Heading3Char">
    <w:name w:val="Heading 3 Char"/>
    <w:basedOn w:val="DefaultParagraphFont"/>
    <w:link w:val="Heading3"/>
    <w:uiPriority w:val="9"/>
    <w:semiHidden/>
    <w:rsid w:val="002229AD"/>
    <w:rPr>
      <w:rFonts w:asciiTheme="majorHAnsi" w:eastAsiaTheme="majorEastAsia" w:hAnsiTheme="majorHAnsi" w:cstheme="majorBidi"/>
      <w:color w:val="1F3763" w:themeColor="accent1" w:themeShade="7F"/>
      <w:sz w:val="24"/>
      <w:szCs w:val="24"/>
      <w:lang w:val="en-GB"/>
    </w:rPr>
  </w:style>
  <w:style w:type="paragraph" w:customStyle="1" w:styleId="trt0xe">
    <w:name w:val="trt0xe"/>
    <w:basedOn w:val="Normal"/>
    <w:rsid w:val="00360514"/>
    <w:pPr>
      <w:spacing w:before="100" w:beforeAutospacing="1" w:after="100" w:afterAutospacing="1" w:line="240" w:lineRule="auto"/>
      <w:jc w:val="left"/>
    </w:pPr>
    <w:rPr>
      <w:rFonts w:ascii="Times New Roman" w:eastAsia="Times New Roman" w:hAnsi="Times New Roman" w:cs="Times New Roman"/>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2C45E-209C-48C3-BD90-4B6AA0F38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2656</Words>
  <Characters>15145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Pavelescu (2020604)</cp:lastModifiedBy>
  <cp:revision>7</cp:revision>
  <dcterms:created xsi:type="dcterms:W3CDTF">2022-10-23T11:42:00Z</dcterms:created>
  <dcterms:modified xsi:type="dcterms:W3CDTF">2022-10-26T22:26:00Z</dcterms:modified>
</cp:coreProperties>
</file>