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2B235" w14:textId="77777777" w:rsidR="00533A6A" w:rsidRDefault="00533A6A">
      <w:pPr>
        <w:spacing w:line="360" w:lineRule="auto"/>
        <w:jc w:val="center"/>
        <w:rPr>
          <w:rFonts w:ascii="Times New Roman" w:eastAsia="Times New Roman" w:hAnsi="Times New Roman" w:cs="Times New Roman"/>
          <w:b/>
          <w:color w:val="000000"/>
          <w:sz w:val="24"/>
          <w:szCs w:val="24"/>
        </w:rPr>
      </w:pPr>
    </w:p>
    <w:p w14:paraId="29393002" w14:textId="77777777" w:rsidR="00A606AC" w:rsidRPr="00A606AC" w:rsidRDefault="00A606AC" w:rsidP="00A606AC">
      <w:pPr>
        <w:pStyle w:val="Caption"/>
        <w:rPr>
          <w:rStyle w:val="SubtleEmphasis"/>
          <w:i/>
          <w:iCs/>
          <w:sz w:val="72"/>
          <w:szCs w:val="72"/>
        </w:rPr>
      </w:pPr>
      <w:bookmarkStart w:id="0" w:name="_Hlk112949590"/>
      <w:r w:rsidRPr="00A606AC">
        <w:rPr>
          <w:rStyle w:val="SubtleEmphasis"/>
          <w:b/>
          <w:i/>
          <w:iCs/>
          <w:sz w:val="72"/>
          <w:szCs w:val="72"/>
        </w:rPr>
        <w:t>Data Handling &amp; Business Intelligence</w:t>
      </w:r>
    </w:p>
    <w:p w14:paraId="11F38A0E" w14:textId="77777777" w:rsidR="00A606AC" w:rsidRPr="00A606AC" w:rsidRDefault="00A606AC" w:rsidP="00A606AC">
      <w:pPr>
        <w:pStyle w:val="Caption"/>
        <w:rPr>
          <w:rStyle w:val="SubtleEmphasis"/>
          <w:b/>
          <w:i/>
          <w:iCs/>
          <w:sz w:val="48"/>
          <w:szCs w:val="48"/>
        </w:rPr>
      </w:pPr>
    </w:p>
    <w:p w14:paraId="4703FFF2" w14:textId="77777777" w:rsidR="00A606AC" w:rsidRPr="00A606AC" w:rsidRDefault="00A606AC" w:rsidP="00A606AC">
      <w:pPr>
        <w:pStyle w:val="Caption"/>
        <w:rPr>
          <w:rStyle w:val="SubtleEmphasis"/>
          <w:b/>
          <w:i/>
          <w:iCs/>
          <w:sz w:val="52"/>
          <w:szCs w:val="52"/>
        </w:rPr>
      </w:pPr>
      <w:r w:rsidRPr="00A606AC">
        <w:rPr>
          <w:rStyle w:val="SubtleEmphasis"/>
          <w:b/>
          <w:i/>
          <w:iCs/>
          <w:sz w:val="48"/>
          <w:szCs w:val="48"/>
        </w:rPr>
        <w:t>Module code</w:t>
      </w:r>
      <w:r w:rsidRPr="00A606AC">
        <w:rPr>
          <w:rStyle w:val="SubtleEmphasis"/>
          <w:b/>
          <w:i/>
          <w:iCs/>
          <w:sz w:val="52"/>
          <w:szCs w:val="52"/>
        </w:rPr>
        <w:t>: LCBB5000</w:t>
      </w:r>
    </w:p>
    <w:p w14:paraId="7F7EBDFA" w14:textId="77777777" w:rsidR="00A606AC" w:rsidRPr="00A606AC" w:rsidRDefault="00A606AC" w:rsidP="00A606AC">
      <w:pPr>
        <w:pStyle w:val="Caption"/>
        <w:rPr>
          <w:rStyle w:val="SubtleEmphasis"/>
          <w:b/>
          <w:i/>
          <w:iCs/>
          <w:sz w:val="52"/>
          <w:szCs w:val="52"/>
        </w:rPr>
      </w:pPr>
    </w:p>
    <w:p w14:paraId="3C4B2292" w14:textId="5AD9A0BD" w:rsidR="00A606AC" w:rsidRPr="00313053" w:rsidRDefault="00A606AC" w:rsidP="00A606AC">
      <w:pPr>
        <w:pStyle w:val="Caption"/>
        <w:rPr>
          <w:rStyle w:val="SubtleEmphasis"/>
          <w:b/>
          <w:i/>
          <w:iCs/>
          <w:sz w:val="52"/>
          <w:szCs w:val="52"/>
        </w:rPr>
      </w:pPr>
      <w:r w:rsidRPr="00313053">
        <w:rPr>
          <w:rStyle w:val="SubtleEmphasis"/>
          <w:b/>
          <w:i/>
          <w:iCs/>
          <w:sz w:val="48"/>
          <w:szCs w:val="48"/>
        </w:rPr>
        <w:t>Assessment 2</w:t>
      </w:r>
      <w:r w:rsidRPr="00313053">
        <w:rPr>
          <w:rStyle w:val="SubtleEmphasis"/>
          <w:b/>
          <w:i/>
          <w:iCs/>
          <w:sz w:val="52"/>
          <w:szCs w:val="52"/>
        </w:rPr>
        <w:t xml:space="preserve"> – </w:t>
      </w:r>
      <w:r w:rsidR="00313053">
        <w:rPr>
          <w:rStyle w:val="SubtleEmphasis"/>
          <w:b/>
          <w:i/>
          <w:iCs/>
          <w:sz w:val="52"/>
          <w:szCs w:val="52"/>
        </w:rPr>
        <w:t>Data</w:t>
      </w:r>
      <w:r w:rsidR="00494A3B">
        <w:rPr>
          <w:rStyle w:val="SubtleEmphasis"/>
          <w:b/>
          <w:i/>
          <w:iCs/>
          <w:sz w:val="52"/>
          <w:szCs w:val="52"/>
        </w:rPr>
        <w:t xml:space="preserve"> </w:t>
      </w:r>
      <w:r w:rsidR="00313053">
        <w:rPr>
          <w:rStyle w:val="SubtleEmphasis"/>
          <w:b/>
          <w:i/>
          <w:iCs/>
          <w:sz w:val="52"/>
          <w:szCs w:val="52"/>
        </w:rPr>
        <w:t xml:space="preserve">Analysis &amp; Visualisations </w:t>
      </w:r>
    </w:p>
    <w:p w14:paraId="297A1388" w14:textId="77777777" w:rsidR="00A606AC" w:rsidRPr="00A606AC" w:rsidRDefault="00A606AC" w:rsidP="00A606AC">
      <w:pPr>
        <w:pStyle w:val="ListParagraph"/>
        <w:jc w:val="left"/>
        <w:rPr>
          <w:rStyle w:val="SubtleEmphasis"/>
          <w:b/>
          <w:sz w:val="52"/>
          <w:szCs w:val="52"/>
        </w:rPr>
      </w:pPr>
    </w:p>
    <w:p w14:paraId="4B4C0FBD" w14:textId="77777777" w:rsidR="00A606AC" w:rsidRPr="00A606AC" w:rsidRDefault="00A606AC" w:rsidP="00A606AC">
      <w:pPr>
        <w:pStyle w:val="Caption"/>
        <w:rPr>
          <w:rStyle w:val="SubtleEmphasis"/>
          <w:b/>
          <w:i/>
          <w:iCs/>
          <w:sz w:val="52"/>
          <w:szCs w:val="52"/>
        </w:rPr>
      </w:pPr>
    </w:p>
    <w:p w14:paraId="40049C81" w14:textId="77777777" w:rsidR="00A606AC" w:rsidRPr="00A606AC" w:rsidRDefault="00A606AC" w:rsidP="00A606AC">
      <w:pPr>
        <w:pStyle w:val="Caption"/>
        <w:rPr>
          <w:rStyle w:val="SubtleEmphasis"/>
          <w:b/>
          <w:i/>
          <w:iCs/>
          <w:sz w:val="52"/>
          <w:szCs w:val="52"/>
        </w:rPr>
      </w:pPr>
      <w:r w:rsidRPr="00A606AC">
        <w:rPr>
          <w:rStyle w:val="SubtleEmphasis"/>
          <w:b/>
          <w:i/>
          <w:iCs/>
          <w:sz w:val="48"/>
          <w:szCs w:val="48"/>
        </w:rPr>
        <w:t>Student Name</w:t>
      </w:r>
      <w:r w:rsidRPr="00A606AC">
        <w:rPr>
          <w:rStyle w:val="SubtleEmphasis"/>
          <w:b/>
          <w:i/>
          <w:iCs/>
          <w:sz w:val="52"/>
          <w:szCs w:val="52"/>
        </w:rPr>
        <w:t>: Svetoslav Hristov Radev</w:t>
      </w:r>
    </w:p>
    <w:p w14:paraId="0BF4C859" w14:textId="77777777" w:rsidR="00A606AC" w:rsidRPr="00A606AC" w:rsidRDefault="00A606AC" w:rsidP="00A606AC">
      <w:pPr>
        <w:pStyle w:val="Caption"/>
        <w:rPr>
          <w:rStyle w:val="SubtleEmphasis"/>
          <w:b/>
          <w:i/>
          <w:iCs/>
          <w:sz w:val="52"/>
          <w:szCs w:val="52"/>
        </w:rPr>
      </w:pPr>
      <w:r w:rsidRPr="00A606AC">
        <w:rPr>
          <w:rStyle w:val="SubtleEmphasis"/>
          <w:b/>
          <w:i/>
          <w:iCs/>
          <w:sz w:val="52"/>
          <w:szCs w:val="52"/>
        </w:rPr>
        <w:t>Student ID: 2030542</w:t>
      </w:r>
      <w:bookmarkEnd w:id="0"/>
    </w:p>
    <w:p w14:paraId="48B6BCBF" w14:textId="77777777" w:rsidR="00A606AC" w:rsidRDefault="00A606AC" w:rsidP="00A606AC">
      <w:pPr>
        <w:spacing w:before="240" w:after="240" w:line="360" w:lineRule="auto"/>
        <w:jc w:val="center"/>
        <w:rPr>
          <w:rFonts w:ascii="Times New Roman" w:eastAsia="Times New Roman" w:hAnsi="Times New Roman" w:cs="Times New Roman"/>
          <w:i/>
          <w:iCs/>
          <w:sz w:val="28"/>
          <w:szCs w:val="28"/>
        </w:rPr>
      </w:pPr>
      <w:r>
        <w:rPr>
          <w:rFonts w:ascii="Times New Roman" w:eastAsia="Times New Roman" w:hAnsi="Times New Roman" w:cs="Times New Roman"/>
          <w:b/>
          <w:i/>
          <w:iCs/>
          <w:sz w:val="28"/>
          <w:szCs w:val="28"/>
        </w:rPr>
        <w:br w:type="page"/>
      </w:r>
    </w:p>
    <w:p w14:paraId="4D63D69B" w14:textId="0EE22DF8" w:rsidR="00533A6A" w:rsidRPr="00A606AC" w:rsidRDefault="00533A6A" w:rsidP="00A606AC">
      <w:pPr>
        <w:pStyle w:val="TOCHeading"/>
        <w:spacing w:after="240" w:line="360" w:lineRule="auto"/>
        <w:rPr>
          <w:rFonts w:ascii="Times New Roman" w:hAnsi="Times New Roman" w:cs="Times New Roman"/>
          <w:b/>
          <w:color w:val="000000" w:themeColor="text1"/>
          <w:sz w:val="24"/>
          <w:szCs w:val="24"/>
        </w:rPr>
      </w:pPr>
    </w:p>
    <w:p w14:paraId="0A2CE08A" w14:textId="77777777" w:rsidR="00533A6A"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id w:val="1678002141"/>
        <w:docPartObj>
          <w:docPartGallery w:val="Table of Contents"/>
          <w:docPartUnique/>
        </w:docPartObj>
      </w:sdtPr>
      <w:sdtContent>
        <w:p w14:paraId="76AEB4A5" w14:textId="77777777" w:rsidR="00533A6A" w:rsidRDefault="00000000">
          <w:pPr>
            <w:tabs>
              <w:tab w:val="right" w:pos="9025"/>
            </w:tabs>
            <w:spacing w:before="8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Part 1</w:t>
            </w:r>
          </w:hyperlink>
          <w:r>
            <w:rPr>
              <w:rFonts w:ascii="Times New Roman" w:eastAsia="Times New Roman" w:hAnsi="Times New Roman" w:cs="Times New Roman"/>
              <w:color w:val="000000"/>
              <w:sz w:val="24"/>
              <w:szCs w:val="24"/>
            </w:rPr>
            <w:tab/>
          </w:r>
          <w:r>
            <w:fldChar w:fldCharType="begin"/>
          </w:r>
          <w:r>
            <w:instrText xml:space="preserve"> PAGEREF _heading=h.gjdgxs \h </w:instrText>
          </w:r>
          <w:r>
            <w:fldChar w:fldCharType="separate"/>
          </w:r>
          <w:r>
            <w:rPr>
              <w:rFonts w:ascii="Times New Roman" w:eastAsia="Times New Roman" w:hAnsi="Times New Roman" w:cs="Times New Roman"/>
              <w:color w:val="000000"/>
              <w:sz w:val="24"/>
              <w:szCs w:val="24"/>
            </w:rPr>
            <w:t>3</w:t>
          </w:r>
          <w:r>
            <w:fldChar w:fldCharType="end"/>
          </w:r>
        </w:p>
        <w:p w14:paraId="275505B8" w14:textId="77777777" w:rsidR="00533A6A" w:rsidRDefault="00000000">
          <w:pPr>
            <w:tabs>
              <w:tab w:val="right" w:pos="9025"/>
            </w:tabs>
            <w:spacing w:before="60" w:line="360" w:lineRule="auto"/>
            <w:ind w:left="360"/>
            <w:jc w:val="both"/>
            <w:rPr>
              <w:rFonts w:ascii="Times New Roman" w:eastAsia="Times New Roman" w:hAnsi="Times New Roman" w:cs="Times New Roman"/>
            </w:rPr>
          </w:pPr>
          <w:hyperlink w:anchor="_heading=h.4np7hi35i7dl">
            <w:r>
              <w:rPr>
                <w:rFonts w:ascii="Times New Roman" w:eastAsia="Times New Roman" w:hAnsi="Times New Roman" w:cs="Times New Roman"/>
              </w:rPr>
              <w:t>The processing and interpretation of data</w:t>
            </w:r>
          </w:hyperlink>
          <w:r>
            <w:rPr>
              <w:rFonts w:ascii="Times New Roman" w:eastAsia="Times New Roman" w:hAnsi="Times New Roman" w:cs="Times New Roman"/>
            </w:rPr>
            <w:tab/>
          </w:r>
          <w:r>
            <w:fldChar w:fldCharType="begin"/>
          </w:r>
          <w:r>
            <w:instrText xml:space="preserve"> PAGEREF _heading=h.4np7hi35i7dl \h </w:instrText>
          </w:r>
          <w:r>
            <w:fldChar w:fldCharType="separate"/>
          </w:r>
          <w:r>
            <w:rPr>
              <w:rFonts w:ascii="Times New Roman" w:eastAsia="Times New Roman" w:hAnsi="Times New Roman" w:cs="Times New Roman"/>
            </w:rPr>
            <w:t>3</w:t>
          </w:r>
          <w:r>
            <w:fldChar w:fldCharType="end"/>
          </w:r>
        </w:p>
        <w:p w14:paraId="03C92D5A" w14:textId="77777777" w:rsidR="00533A6A" w:rsidRDefault="00000000">
          <w:pPr>
            <w:tabs>
              <w:tab w:val="right" w:pos="9025"/>
            </w:tabs>
            <w:spacing w:before="60" w:line="360" w:lineRule="auto"/>
            <w:ind w:left="360"/>
            <w:jc w:val="both"/>
            <w:rPr>
              <w:rFonts w:ascii="Times New Roman" w:eastAsia="Times New Roman" w:hAnsi="Times New Roman" w:cs="Times New Roman"/>
            </w:rPr>
          </w:pPr>
          <w:hyperlink w:anchor="_heading=h.qyn4dh3al4ww">
            <w:r>
              <w:rPr>
                <w:rFonts w:ascii="Times New Roman" w:eastAsia="Times New Roman" w:hAnsi="Times New Roman" w:cs="Times New Roman"/>
              </w:rPr>
              <w:t>Pre-processing</w:t>
            </w:r>
          </w:hyperlink>
          <w:r>
            <w:rPr>
              <w:rFonts w:ascii="Times New Roman" w:eastAsia="Times New Roman" w:hAnsi="Times New Roman" w:cs="Times New Roman"/>
            </w:rPr>
            <w:tab/>
          </w:r>
          <w:r>
            <w:fldChar w:fldCharType="begin"/>
          </w:r>
          <w:r>
            <w:instrText xml:space="preserve"> PAGEREF _heading=h.qyn4dh3al4ww \h </w:instrText>
          </w:r>
          <w:r>
            <w:fldChar w:fldCharType="separate"/>
          </w:r>
          <w:r>
            <w:rPr>
              <w:rFonts w:ascii="Times New Roman" w:eastAsia="Times New Roman" w:hAnsi="Times New Roman" w:cs="Times New Roman"/>
            </w:rPr>
            <w:t>3</w:t>
          </w:r>
          <w:r>
            <w:fldChar w:fldCharType="end"/>
          </w:r>
        </w:p>
        <w:p w14:paraId="57DD9070" w14:textId="77777777" w:rsidR="00533A6A" w:rsidRDefault="00000000">
          <w:pPr>
            <w:tabs>
              <w:tab w:val="right" w:pos="9025"/>
            </w:tabs>
            <w:spacing w:before="60" w:line="360" w:lineRule="auto"/>
            <w:ind w:left="360"/>
            <w:jc w:val="both"/>
            <w:rPr>
              <w:rFonts w:ascii="Times New Roman" w:eastAsia="Times New Roman" w:hAnsi="Times New Roman" w:cs="Times New Roman"/>
            </w:rPr>
          </w:pPr>
          <w:hyperlink w:anchor="_heading=h.iotngiu5cfq3">
            <w:r>
              <w:rPr>
                <w:rFonts w:ascii="Times New Roman" w:eastAsia="Times New Roman" w:hAnsi="Times New Roman" w:cs="Times New Roman"/>
              </w:rPr>
              <w:t>Examination of the collected data</w:t>
            </w:r>
          </w:hyperlink>
          <w:r>
            <w:rPr>
              <w:rFonts w:ascii="Times New Roman" w:eastAsia="Times New Roman" w:hAnsi="Times New Roman" w:cs="Times New Roman"/>
            </w:rPr>
            <w:tab/>
          </w:r>
          <w:r>
            <w:fldChar w:fldCharType="begin"/>
          </w:r>
          <w:r>
            <w:instrText xml:space="preserve"> PAGEREF _heading=h.iotngiu5cfq3 \h </w:instrText>
          </w:r>
          <w:r>
            <w:fldChar w:fldCharType="separate"/>
          </w:r>
          <w:r>
            <w:rPr>
              <w:rFonts w:ascii="Times New Roman" w:eastAsia="Times New Roman" w:hAnsi="Times New Roman" w:cs="Times New Roman"/>
            </w:rPr>
            <w:t>4</w:t>
          </w:r>
          <w:r>
            <w:fldChar w:fldCharType="end"/>
          </w:r>
        </w:p>
        <w:p w14:paraId="69FB021C" w14:textId="77777777" w:rsidR="00533A6A"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Part 2:</w:t>
            </w:r>
          </w:hyperlink>
          <w:r>
            <w:rPr>
              <w:rFonts w:ascii="Times New Roman" w:eastAsia="Times New Roman" w:hAnsi="Times New Roman" w:cs="Times New Roman"/>
              <w:color w:val="000000"/>
              <w:sz w:val="24"/>
              <w:szCs w:val="24"/>
            </w:rPr>
            <w:tab/>
          </w:r>
          <w:r>
            <w:fldChar w:fldCharType="begin"/>
          </w:r>
          <w:r>
            <w:instrText xml:space="preserve"> PAGEREF _heading=h.2et92p0 \h </w:instrText>
          </w:r>
          <w:r>
            <w:fldChar w:fldCharType="separate"/>
          </w:r>
          <w:r>
            <w:rPr>
              <w:rFonts w:ascii="Times New Roman" w:eastAsia="Times New Roman" w:hAnsi="Times New Roman" w:cs="Times New Roman"/>
              <w:color w:val="000000"/>
              <w:sz w:val="24"/>
              <w:szCs w:val="24"/>
            </w:rPr>
            <w:t>11</w:t>
          </w:r>
          <w:r>
            <w:fldChar w:fldCharType="end"/>
          </w:r>
        </w:p>
        <w:p w14:paraId="5D8CDBD0" w14:textId="77777777" w:rsidR="00533A6A" w:rsidRDefault="00000000">
          <w:pPr>
            <w:tabs>
              <w:tab w:val="right" w:pos="9025"/>
            </w:tabs>
            <w:spacing w:before="200" w:line="360" w:lineRule="auto"/>
            <w:jc w:val="both"/>
            <w:rPr>
              <w:rFonts w:ascii="Times New Roman" w:eastAsia="Times New Roman" w:hAnsi="Times New Roman" w:cs="Times New Roman"/>
            </w:rPr>
          </w:pPr>
          <w:hyperlink w:anchor="_heading=h.ickalag3uwpi">
            <w:r>
              <w:rPr>
                <w:rFonts w:ascii="Times New Roman" w:eastAsia="Times New Roman" w:hAnsi="Times New Roman" w:cs="Times New Roman"/>
              </w:rPr>
              <w:t>Text mining &amp; analysis</w:t>
            </w:r>
          </w:hyperlink>
          <w:r>
            <w:rPr>
              <w:rFonts w:ascii="Times New Roman" w:eastAsia="Times New Roman" w:hAnsi="Times New Roman" w:cs="Times New Roman"/>
            </w:rPr>
            <w:tab/>
          </w:r>
          <w:r>
            <w:fldChar w:fldCharType="begin"/>
          </w:r>
          <w:r>
            <w:instrText xml:space="preserve"> PAGEREF _heading=h.ickalag3uwpi \h </w:instrText>
          </w:r>
          <w:r>
            <w:fldChar w:fldCharType="separate"/>
          </w:r>
          <w:r>
            <w:rPr>
              <w:rFonts w:ascii="Times New Roman" w:eastAsia="Times New Roman" w:hAnsi="Times New Roman" w:cs="Times New Roman"/>
            </w:rPr>
            <w:t>11</w:t>
          </w:r>
          <w:r>
            <w:fldChar w:fldCharType="end"/>
          </w:r>
        </w:p>
        <w:p w14:paraId="7FD9AD20" w14:textId="77777777" w:rsidR="00533A6A" w:rsidRDefault="00000000">
          <w:pPr>
            <w:tabs>
              <w:tab w:val="right" w:pos="9025"/>
            </w:tabs>
            <w:spacing w:before="60" w:line="360" w:lineRule="auto"/>
            <w:ind w:left="36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Initial reporting</w:t>
            </w:r>
          </w:hyperlink>
          <w:r>
            <w:rPr>
              <w:rFonts w:ascii="Times New Roman" w:eastAsia="Times New Roman" w:hAnsi="Times New Roman" w:cs="Times New Roman"/>
              <w:color w:val="000000"/>
              <w:sz w:val="24"/>
              <w:szCs w:val="24"/>
            </w:rPr>
            <w:tab/>
          </w:r>
          <w:r>
            <w:fldChar w:fldCharType="begin"/>
          </w:r>
          <w:r>
            <w:instrText xml:space="preserve"> PAGEREF _heading=h.tyjcwt \h </w:instrText>
          </w:r>
          <w:r>
            <w:fldChar w:fldCharType="separate"/>
          </w:r>
          <w:r>
            <w:rPr>
              <w:rFonts w:ascii="Times New Roman" w:eastAsia="Times New Roman" w:hAnsi="Times New Roman" w:cs="Times New Roman"/>
              <w:color w:val="000000"/>
              <w:sz w:val="24"/>
              <w:szCs w:val="24"/>
            </w:rPr>
            <w:t>11</w:t>
          </w:r>
          <w:r>
            <w:fldChar w:fldCharType="end"/>
          </w:r>
        </w:p>
        <w:p w14:paraId="5CD39A69" w14:textId="77777777" w:rsidR="00533A6A" w:rsidRDefault="00000000">
          <w:pPr>
            <w:tabs>
              <w:tab w:val="right" w:pos="9025"/>
            </w:tabs>
            <w:spacing w:before="60" w:line="360" w:lineRule="auto"/>
            <w:ind w:left="36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K-means clustering and interpretation</w:t>
            </w:r>
          </w:hyperlink>
          <w:r>
            <w:rPr>
              <w:rFonts w:ascii="Times New Roman" w:eastAsia="Times New Roman" w:hAnsi="Times New Roman" w:cs="Times New Roman"/>
              <w:color w:val="000000"/>
              <w:sz w:val="24"/>
              <w:szCs w:val="24"/>
            </w:rPr>
            <w:tab/>
          </w:r>
          <w:r>
            <w:fldChar w:fldCharType="begin"/>
          </w:r>
          <w:r>
            <w:instrText xml:space="preserve"> PAGEREF _heading=h.3dy6vkm \h </w:instrText>
          </w:r>
          <w:r>
            <w:fldChar w:fldCharType="separate"/>
          </w:r>
          <w:r>
            <w:rPr>
              <w:rFonts w:ascii="Times New Roman" w:eastAsia="Times New Roman" w:hAnsi="Times New Roman" w:cs="Times New Roman"/>
              <w:color w:val="000000"/>
              <w:sz w:val="24"/>
              <w:szCs w:val="24"/>
            </w:rPr>
            <w:t>13</w:t>
          </w:r>
          <w:r>
            <w:fldChar w:fldCharType="end"/>
          </w:r>
        </w:p>
        <w:p w14:paraId="3CD79CAA" w14:textId="77777777" w:rsidR="00533A6A" w:rsidRDefault="00000000">
          <w:pPr>
            <w:tabs>
              <w:tab w:val="right" w:pos="9025"/>
            </w:tabs>
            <w:spacing w:before="60" w:line="360" w:lineRule="auto"/>
            <w:ind w:left="360"/>
            <w:jc w:val="both"/>
            <w:rPr>
              <w:rFonts w:ascii="Times New Roman" w:eastAsia="Times New Roman" w:hAnsi="Times New Roman" w:cs="Times New Roman"/>
            </w:rPr>
          </w:pPr>
          <w:hyperlink w:anchor="_heading=h.19uk93olk4n6">
            <w:r>
              <w:rPr>
                <w:rFonts w:ascii="Times New Roman" w:eastAsia="Times New Roman" w:hAnsi="Times New Roman" w:cs="Times New Roman"/>
              </w:rPr>
              <w:t>Text and data mining techniques</w:t>
            </w:r>
          </w:hyperlink>
          <w:r>
            <w:rPr>
              <w:rFonts w:ascii="Times New Roman" w:eastAsia="Times New Roman" w:hAnsi="Times New Roman" w:cs="Times New Roman"/>
            </w:rPr>
            <w:tab/>
          </w:r>
          <w:r>
            <w:fldChar w:fldCharType="begin"/>
          </w:r>
          <w:r>
            <w:instrText xml:space="preserve"> PAGEREF _heading=h.19uk93olk4n6 \h </w:instrText>
          </w:r>
          <w:r>
            <w:fldChar w:fldCharType="separate"/>
          </w:r>
          <w:r>
            <w:rPr>
              <w:rFonts w:ascii="Times New Roman" w:eastAsia="Times New Roman" w:hAnsi="Times New Roman" w:cs="Times New Roman"/>
            </w:rPr>
            <w:t>15</w:t>
          </w:r>
          <w:r>
            <w:fldChar w:fldCharType="end"/>
          </w:r>
        </w:p>
        <w:p w14:paraId="36A1FC87" w14:textId="77777777" w:rsidR="00533A6A" w:rsidRDefault="00000000">
          <w:pPr>
            <w:tabs>
              <w:tab w:val="right" w:pos="9025"/>
            </w:tabs>
            <w:spacing w:before="60" w:line="360" w:lineRule="auto"/>
            <w:ind w:left="360"/>
            <w:jc w:val="both"/>
            <w:rPr>
              <w:rFonts w:ascii="Times New Roman" w:eastAsia="Times New Roman" w:hAnsi="Times New Roman" w:cs="Times New Roman"/>
            </w:rPr>
          </w:pPr>
          <w:hyperlink w:anchor="_heading=h.y1jetrswnmvq">
            <w:r>
              <w:rPr>
                <w:rFonts w:ascii="Times New Roman" w:eastAsia="Times New Roman" w:hAnsi="Times New Roman" w:cs="Times New Roman"/>
              </w:rPr>
              <w:t>SPSS and Excel  advantages and disadvantage</w:t>
            </w:r>
          </w:hyperlink>
          <w:r>
            <w:rPr>
              <w:rFonts w:ascii="Times New Roman" w:eastAsia="Times New Roman" w:hAnsi="Times New Roman" w:cs="Times New Roman"/>
            </w:rPr>
            <w:tab/>
          </w:r>
          <w:r>
            <w:fldChar w:fldCharType="begin"/>
          </w:r>
          <w:r>
            <w:instrText xml:space="preserve"> PAGEREF _heading=h.y1jetrswnmvq \h </w:instrText>
          </w:r>
          <w:r>
            <w:fldChar w:fldCharType="separate"/>
          </w:r>
          <w:r>
            <w:rPr>
              <w:rFonts w:ascii="Times New Roman" w:eastAsia="Times New Roman" w:hAnsi="Times New Roman" w:cs="Times New Roman"/>
            </w:rPr>
            <w:t>16</w:t>
          </w:r>
          <w:r>
            <w:fldChar w:fldCharType="end"/>
          </w:r>
        </w:p>
        <w:p w14:paraId="7F61878D" w14:textId="77777777" w:rsidR="00533A6A" w:rsidRDefault="00000000">
          <w:pPr>
            <w:tabs>
              <w:tab w:val="right" w:pos="9025"/>
            </w:tabs>
            <w:spacing w:before="200" w:after="80" w:line="360" w:lineRule="auto"/>
            <w:jc w:val="both"/>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Reference list</w:t>
            </w:r>
          </w:hyperlink>
          <w:r>
            <w:rPr>
              <w:rFonts w:ascii="Times New Roman" w:eastAsia="Times New Roman" w:hAnsi="Times New Roman" w:cs="Times New Roman"/>
              <w:color w:val="000000"/>
              <w:sz w:val="24"/>
              <w:szCs w:val="24"/>
            </w:rPr>
            <w:tab/>
          </w:r>
          <w:r>
            <w:fldChar w:fldCharType="begin"/>
          </w:r>
          <w:r>
            <w:instrText xml:space="preserve"> PAGEREF _heading=h.2s8eyo1 \h </w:instrText>
          </w:r>
          <w:r>
            <w:fldChar w:fldCharType="separate"/>
          </w:r>
          <w:r>
            <w:rPr>
              <w:rFonts w:ascii="Times New Roman" w:eastAsia="Times New Roman" w:hAnsi="Times New Roman" w:cs="Times New Roman"/>
              <w:color w:val="000000"/>
              <w:sz w:val="24"/>
              <w:szCs w:val="24"/>
            </w:rPr>
            <w:t>18</w:t>
          </w:r>
          <w:r>
            <w:fldChar w:fldCharType="end"/>
          </w:r>
          <w:r>
            <w:fldChar w:fldCharType="end"/>
          </w:r>
        </w:p>
      </w:sdtContent>
    </w:sdt>
    <w:p w14:paraId="5B9A3B7C" w14:textId="77777777" w:rsidR="00533A6A" w:rsidRDefault="00000000">
      <w:pPr>
        <w:spacing w:line="360" w:lineRule="auto"/>
        <w:rPr>
          <w:rFonts w:ascii="Times New Roman" w:eastAsia="Times New Roman" w:hAnsi="Times New Roman" w:cs="Times New Roman"/>
          <w:b/>
          <w:color w:val="000000"/>
          <w:sz w:val="24"/>
          <w:szCs w:val="24"/>
        </w:rPr>
      </w:pPr>
      <w:r>
        <w:br w:type="page"/>
      </w:r>
    </w:p>
    <w:p w14:paraId="46E8E946" w14:textId="77777777" w:rsidR="00533A6A" w:rsidRDefault="00000000">
      <w:pPr>
        <w:pStyle w:val="Heading1"/>
        <w:spacing w:line="360" w:lineRule="auto"/>
        <w:rPr>
          <w:color w:val="000000"/>
        </w:rPr>
      </w:pPr>
      <w:bookmarkStart w:id="1" w:name="_heading=h.gjdgxs" w:colFirst="0" w:colLast="0"/>
      <w:bookmarkEnd w:id="1"/>
      <w:r>
        <w:rPr>
          <w:color w:val="000000"/>
        </w:rPr>
        <w:lastRenderedPageBreak/>
        <w:t>Part 1</w:t>
      </w:r>
    </w:p>
    <w:p w14:paraId="704A0B7A" w14:textId="77777777" w:rsidR="00533A6A" w:rsidRDefault="00000000">
      <w:pPr>
        <w:pStyle w:val="Heading2"/>
        <w:spacing w:line="360" w:lineRule="auto"/>
      </w:pPr>
      <w:bookmarkStart w:id="2" w:name="_heading=h.4np7hi35i7dl" w:colFirst="0" w:colLast="0"/>
      <w:bookmarkEnd w:id="2"/>
      <w:r>
        <w:t>The processing and interpretation of data</w:t>
      </w:r>
    </w:p>
    <w:p w14:paraId="63A73A7C"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information that was presented,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different factors have an effect on the crime rate in the United Kingdom. The dataset has been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in </w:t>
      </w:r>
      <w:proofErr w:type="gramStart"/>
      <w:r>
        <w:rPr>
          <w:rFonts w:ascii="Times New Roman" w:eastAsia="Times New Roman" w:hAnsi="Times New Roman" w:cs="Times New Roman"/>
          <w:sz w:val="24"/>
          <w:szCs w:val="24"/>
        </w:rPr>
        <w:t>great detail</w:t>
      </w:r>
      <w:proofErr w:type="gramEnd"/>
      <w:r>
        <w:rPr>
          <w:rFonts w:ascii="Times New Roman" w:eastAsia="Times New Roman" w:hAnsi="Times New Roman" w:cs="Times New Roman"/>
          <w:sz w:val="24"/>
          <w:szCs w:val="24"/>
        </w:rPr>
        <w:t xml:space="preserve"> in order to figure out the myriad of ways in which the different parts of it communicate with one another. It has also proven effective in assessing the crime rate in various locations all around the world. It was found that the Southern and Northern regions were the most relevant variables in the existence of the data and its varied repercussions. Specifically, it was found that the Southern and Northern regions were the most essential variables. The number of men and the amount of money that men spend each year are two of the most important criteria to consider when determining the accuracy of these graphs (</w:t>
      </w:r>
      <w:r>
        <w:rPr>
          <w:rFonts w:ascii="Times New Roman" w:eastAsia="Times New Roman" w:hAnsi="Times New Roman" w:cs="Times New Roman"/>
          <w:color w:val="222222"/>
          <w:sz w:val="24"/>
          <w:szCs w:val="24"/>
          <w:highlight w:val="white"/>
        </w:rPr>
        <w:t>Bansal, 2021)</w:t>
      </w:r>
      <w:r>
        <w:rPr>
          <w:rFonts w:ascii="Times New Roman" w:eastAsia="Times New Roman" w:hAnsi="Times New Roman" w:cs="Times New Roman"/>
          <w:sz w:val="24"/>
          <w:szCs w:val="24"/>
        </w:rPr>
        <w:t xml:space="preserve">. When designing the graphics,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one of these factors was taken into consideration. The importance of the crime rate for a million people can be better understood by conducting an analysis of multiple components of the dataset. Those who have completed their education have a greater chance of finding employment than those who have not, as shown by the percentage of the total population that is unemployed. When wage considerations are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the options that are available to salaried workers or certain categories of workers are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The magnitude of a state's population is directly proportional to the number of states that have researched and examined its values. In addition to this, the percentage of the population that has incomes that are lower than the minimum wage is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Because of this, having this knowledge and its combined effects is beneficial for examining a variety of critical parts, and it has strategic benefits for comprehending its implications, which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both the positive benefits and the numerous ramifications of the entire model. As a result, having this knowledge and its combined effects is beneficial for examining a variety of critical parts, and it has strategic benefits for comprehending its implications.</w:t>
      </w:r>
    </w:p>
    <w:p w14:paraId="217B87EE" w14:textId="77777777" w:rsidR="00533A6A" w:rsidRDefault="00000000">
      <w:pPr>
        <w:pStyle w:val="Heading2"/>
        <w:spacing w:line="360" w:lineRule="auto"/>
      </w:pPr>
      <w:bookmarkStart w:id="3" w:name="_heading=h.qyn4dh3al4ww" w:colFirst="0" w:colLast="0"/>
      <w:bookmarkEnd w:id="3"/>
      <w:r>
        <w:t>Pre-processing</w:t>
      </w:r>
    </w:p>
    <w:p w14:paraId="1B1A89FC"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data that is unstructured or unorganized can be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it must first be pre-processed, which is where the term "pre-processing" originates from. 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different reasons for this. The application of </w:t>
      </w:r>
      <w:proofErr w:type="gramStart"/>
      <w:r>
        <w:rPr>
          <w:rFonts w:ascii="Times New Roman" w:eastAsia="Times New Roman" w:hAnsi="Times New Roman" w:cs="Times New Roman"/>
          <w:sz w:val="24"/>
          <w:szCs w:val="24"/>
        </w:rPr>
        <w:t>particular values</w:t>
      </w:r>
      <w:proofErr w:type="gramEnd"/>
      <w:r>
        <w:rPr>
          <w:rFonts w:ascii="Times New Roman" w:eastAsia="Times New Roman" w:hAnsi="Times New Roman" w:cs="Times New Roman"/>
          <w:sz w:val="24"/>
          <w:szCs w:val="24"/>
        </w:rPr>
        <w:t xml:space="preserve"> for procedures has originally resulted in the elimination of inconsistencies in the data. The values 0 and 1 that were previously assigned to the North and South directions have been changed to the corresponding string values. If the number is higher than around 100, then the rate of crime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high; if it is lower than around 100, then the rate of crime is considered to be moderate. Regression analysis was also done, with the crime rate as the independent variable and all other variables except for that </w:t>
      </w:r>
      <w:proofErr w:type="gramStart"/>
      <w:r>
        <w:rPr>
          <w:rFonts w:ascii="Times New Roman" w:eastAsia="Times New Roman" w:hAnsi="Times New Roman" w:cs="Times New Roman"/>
          <w:sz w:val="24"/>
          <w:szCs w:val="24"/>
        </w:rPr>
        <w:lastRenderedPageBreak/>
        <w:t>particular column</w:t>
      </w:r>
      <w:proofErr w:type="gramEnd"/>
      <w:r>
        <w:rPr>
          <w:rFonts w:ascii="Times New Roman" w:eastAsia="Times New Roman" w:hAnsi="Times New Roman" w:cs="Times New Roman"/>
          <w:sz w:val="24"/>
          <w:szCs w:val="24"/>
        </w:rPr>
        <w:t xml:space="preserve"> as the dependent variable. In addition to the implications for the economy, it is of the utmost importance to have a solid grasp on the significance of the crime rate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the interpretation of the numerous values it carries (</w:t>
      </w:r>
      <w:r>
        <w:rPr>
          <w:rFonts w:ascii="Times New Roman" w:eastAsia="Times New Roman" w:hAnsi="Times New Roman" w:cs="Times New Roman"/>
          <w:sz w:val="24"/>
          <w:szCs w:val="24"/>
          <w:highlight w:val="white"/>
        </w:rPr>
        <w:t xml:space="preserve">Bennett and </w:t>
      </w:r>
      <w:proofErr w:type="spellStart"/>
      <w:r>
        <w:rPr>
          <w:rFonts w:ascii="Times New Roman" w:eastAsia="Times New Roman" w:hAnsi="Times New Roman" w:cs="Times New Roman"/>
          <w:sz w:val="24"/>
          <w:szCs w:val="24"/>
          <w:highlight w:val="white"/>
        </w:rPr>
        <w:t>Ouazad</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In this </w:t>
      </w:r>
      <w:proofErr w:type="gramStart"/>
      <w:r>
        <w:rPr>
          <w:rFonts w:ascii="Times New Roman" w:eastAsia="Times New Roman" w:hAnsi="Times New Roman" w:cs="Times New Roman"/>
          <w:sz w:val="24"/>
          <w:szCs w:val="24"/>
        </w:rPr>
        <w:t>particular instance</w:t>
      </w:r>
      <w:proofErr w:type="gramEnd"/>
      <w:r>
        <w:rPr>
          <w:rFonts w:ascii="Times New Roman" w:eastAsia="Times New Roman" w:hAnsi="Times New Roman" w:cs="Times New Roman"/>
          <w:sz w:val="24"/>
          <w:szCs w:val="24"/>
        </w:rPr>
        <w:t xml:space="preserve">, the data interpretation was carried out with the assistance of Excel's IF and PIVOT tables, in addition to other </w:t>
      </w:r>
      <w:proofErr w:type="spellStart"/>
      <w:r>
        <w:rPr>
          <w:rFonts w:ascii="Times New Roman" w:eastAsia="Times New Roman" w:hAnsi="Times New Roman" w:cs="Times New Roman"/>
          <w:sz w:val="24"/>
          <w:szCs w:val="24"/>
        </w:rPr>
        <w:t>other</w:t>
      </w:r>
      <w:proofErr w:type="spellEnd"/>
      <w:r>
        <w:rPr>
          <w:rFonts w:ascii="Times New Roman" w:eastAsia="Times New Roman" w:hAnsi="Times New Roman" w:cs="Times New Roman"/>
          <w:sz w:val="24"/>
          <w:szCs w:val="24"/>
        </w:rPr>
        <w:t xml:space="preserve"> significant tools.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evaluate the crime rate and determine its unique significance in relation to the other aspects of the decision-making process as a whole, a wide range of tactical judgments and concrete pieces of evidence were utilized.</w:t>
      </w:r>
    </w:p>
    <w:p w14:paraId="642C37D3" w14:textId="77777777" w:rsidR="00533A6A" w:rsidRDefault="00000000">
      <w:pPr>
        <w:pStyle w:val="Heading2"/>
        <w:spacing w:line="360" w:lineRule="auto"/>
      </w:pPr>
      <w:bookmarkStart w:id="4" w:name="_heading=h.iotngiu5cfq3" w:colFirst="0" w:colLast="0"/>
      <w:bookmarkEnd w:id="4"/>
      <w:r>
        <w:t>Examination of the collected data</w:t>
      </w:r>
    </w:p>
    <w:p w14:paraId="0F668B19"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analysis is the primary process that must take place before unstructured data can be transformed into useful information. It can, for instance, assist in identifying the elements that influence data quality and explaining how to better utilize and influence it. This is just one of the many applications it can have. These criteria are necessary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data that is free of ambiguity and can, for instance, be used to better understand the constituent parts of this relationship. </w:t>
      </w:r>
    </w:p>
    <w:p w14:paraId="6BF2F1B5" w14:textId="77777777" w:rsidR="00533A6A" w:rsidRDefault="0000000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Youth unemployment and crime rate</w:t>
      </w:r>
    </w:p>
    <w:tbl>
      <w:tblPr>
        <w:tblStyle w:val="a"/>
        <w:tblW w:w="5160" w:type="dxa"/>
        <w:jc w:val="center"/>
        <w:tblLayout w:type="fixed"/>
        <w:tblLook w:val="0400" w:firstRow="0" w:lastRow="0" w:firstColumn="0" w:lastColumn="0" w:noHBand="0" w:noVBand="1"/>
      </w:tblPr>
      <w:tblGrid>
        <w:gridCol w:w="1365"/>
        <w:gridCol w:w="1335"/>
        <w:gridCol w:w="1335"/>
        <w:gridCol w:w="1125"/>
      </w:tblGrid>
      <w:tr w:rsidR="00533A6A" w14:paraId="6F7DBC2E" w14:textId="77777777">
        <w:trPr>
          <w:trHeight w:val="288"/>
          <w:jc w:val="center"/>
        </w:trPr>
        <w:tc>
          <w:tcPr>
            <w:tcW w:w="1365" w:type="dxa"/>
            <w:tcBorders>
              <w:top w:val="nil"/>
              <w:left w:val="nil"/>
              <w:bottom w:val="nil"/>
              <w:right w:val="nil"/>
            </w:tcBorders>
            <w:shd w:val="clear" w:color="auto" w:fill="F4CCCC"/>
            <w:vAlign w:val="bottom"/>
          </w:tcPr>
          <w:p w14:paraId="622F8C5C"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Sum of </w:t>
            </w:r>
            <w:proofErr w:type="spellStart"/>
            <w:r>
              <w:rPr>
                <w:rFonts w:ascii="Times New Roman" w:eastAsia="Times New Roman" w:hAnsi="Times New Roman" w:cs="Times New Roman"/>
                <w:b/>
                <w:color w:val="000000"/>
              </w:rPr>
              <w:t>CrimeRate</w:t>
            </w:r>
            <w:proofErr w:type="spellEnd"/>
          </w:p>
        </w:tc>
        <w:tc>
          <w:tcPr>
            <w:tcW w:w="2670" w:type="dxa"/>
            <w:gridSpan w:val="2"/>
            <w:tcBorders>
              <w:top w:val="nil"/>
              <w:left w:val="nil"/>
              <w:bottom w:val="nil"/>
              <w:right w:val="nil"/>
            </w:tcBorders>
            <w:shd w:val="clear" w:color="auto" w:fill="F4CCCC"/>
            <w:vAlign w:val="bottom"/>
          </w:tcPr>
          <w:p w14:paraId="55289CEE"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Column Labels</w:t>
            </w:r>
          </w:p>
        </w:tc>
        <w:tc>
          <w:tcPr>
            <w:tcW w:w="1125" w:type="dxa"/>
            <w:tcBorders>
              <w:top w:val="nil"/>
              <w:left w:val="nil"/>
              <w:bottom w:val="nil"/>
              <w:right w:val="nil"/>
            </w:tcBorders>
            <w:shd w:val="clear" w:color="auto" w:fill="F4CCCC"/>
            <w:vAlign w:val="bottom"/>
          </w:tcPr>
          <w:p w14:paraId="12194BCD" w14:textId="77777777" w:rsidR="00533A6A" w:rsidRDefault="00533A6A">
            <w:pPr>
              <w:spacing w:line="360" w:lineRule="auto"/>
              <w:rPr>
                <w:rFonts w:ascii="Times New Roman" w:eastAsia="Times New Roman" w:hAnsi="Times New Roman" w:cs="Times New Roman"/>
                <w:b/>
                <w:color w:val="000000"/>
              </w:rPr>
            </w:pPr>
          </w:p>
        </w:tc>
      </w:tr>
      <w:tr w:rsidR="00533A6A" w14:paraId="4E47C886" w14:textId="77777777">
        <w:trPr>
          <w:trHeight w:val="288"/>
          <w:jc w:val="center"/>
        </w:trPr>
        <w:tc>
          <w:tcPr>
            <w:tcW w:w="1365" w:type="dxa"/>
            <w:tcBorders>
              <w:top w:val="nil"/>
              <w:left w:val="nil"/>
              <w:bottom w:val="single" w:sz="4" w:space="0" w:color="FF9900"/>
              <w:right w:val="nil"/>
            </w:tcBorders>
            <w:shd w:val="clear" w:color="auto" w:fill="E06666"/>
            <w:vAlign w:val="bottom"/>
          </w:tcPr>
          <w:p w14:paraId="45A92034"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Row Labels</w:t>
            </w:r>
          </w:p>
        </w:tc>
        <w:tc>
          <w:tcPr>
            <w:tcW w:w="1335" w:type="dxa"/>
            <w:tcBorders>
              <w:top w:val="nil"/>
              <w:left w:val="nil"/>
              <w:bottom w:val="single" w:sz="4" w:space="0" w:color="FF9900"/>
              <w:right w:val="nil"/>
            </w:tcBorders>
            <w:shd w:val="clear" w:color="auto" w:fill="E06666"/>
            <w:vAlign w:val="bottom"/>
          </w:tcPr>
          <w:p w14:paraId="04454F86"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Northern </w:t>
            </w:r>
          </w:p>
        </w:tc>
        <w:tc>
          <w:tcPr>
            <w:tcW w:w="1335" w:type="dxa"/>
            <w:tcBorders>
              <w:top w:val="nil"/>
              <w:left w:val="nil"/>
              <w:bottom w:val="single" w:sz="4" w:space="0" w:color="FF9900"/>
              <w:right w:val="nil"/>
            </w:tcBorders>
            <w:shd w:val="clear" w:color="auto" w:fill="E06666"/>
            <w:vAlign w:val="bottom"/>
          </w:tcPr>
          <w:p w14:paraId="720878FB"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Southern </w:t>
            </w:r>
          </w:p>
        </w:tc>
        <w:tc>
          <w:tcPr>
            <w:tcW w:w="1125" w:type="dxa"/>
            <w:tcBorders>
              <w:top w:val="nil"/>
              <w:left w:val="nil"/>
              <w:bottom w:val="single" w:sz="4" w:space="0" w:color="FF9900"/>
              <w:right w:val="nil"/>
            </w:tcBorders>
            <w:shd w:val="clear" w:color="auto" w:fill="E06666"/>
            <w:vAlign w:val="bottom"/>
          </w:tcPr>
          <w:p w14:paraId="4A1622F4"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r>
      <w:tr w:rsidR="00533A6A" w14:paraId="16434BD4" w14:textId="77777777">
        <w:trPr>
          <w:trHeight w:val="288"/>
          <w:jc w:val="center"/>
        </w:trPr>
        <w:tc>
          <w:tcPr>
            <w:tcW w:w="1365" w:type="dxa"/>
            <w:tcBorders>
              <w:top w:val="single" w:sz="4" w:space="0" w:color="FF9900"/>
              <w:left w:val="nil"/>
              <w:bottom w:val="nil"/>
              <w:right w:val="nil"/>
            </w:tcBorders>
            <w:shd w:val="clear" w:color="auto" w:fill="E06666"/>
            <w:vAlign w:val="bottom"/>
          </w:tcPr>
          <w:p w14:paraId="32E4AD5F"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Northern </w:t>
            </w:r>
          </w:p>
        </w:tc>
        <w:tc>
          <w:tcPr>
            <w:tcW w:w="1335" w:type="dxa"/>
            <w:tcBorders>
              <w:top w:val="single" w:sz="4" w:space="0" w:color="FF9900"/>
              <w:left w:val="nil"/>
              <w:bottom w:val="nil"/>
              <w:right w:val="nil"/>
            </w:tcBorders>
            <w:shd w:val="clear" w:color="auto" w:fill="E06666"/>
            <w:vAlign w:val="bottom"/>
          </w:tcPr>
          <w:p w14:paraId="09DBF68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40.97%</w:t>
            </w:r>
          </w:p>
        </w:tc>
        <w:tc>
          <w:tcPr>
            <w:tcW w:w="1335" w:type="dxa"/>
            <w:tcBorders>
              <w:top w:val="single" w:sz="4" w:space="0" w:color="FF9900"/>
              <w:left w:val="nil"/>
              <w:bottom w:val="nil"/>
              <w:right w:val="nil"/>
            </w:tcBorders>
            <w:shd w:val="clear" w:color="auto" w:fill="E06666"/>
            <w:vAlign w:val="bottom"/>
          </w:tcPr>
          <w:p w14:paraId="568E14F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25.69%</w:t>
            </w:r>
          </w:p>
        </w:tc>
        <w:tc>
          <w:tcPr>
            <w:tcW w:w="1125" w:type="dxa"/>
            <w:tcBorders>
              <w:top w:val="single" w:sz="4" w:space="0" w:color="FF9900"/>
              <w:left w:val="nil"/>
              <w:bottom w:val="nil"/>
              <w:right w:val="nil"/>
            </w:tcBorders>
            <w:shd w:val="clear" w:color="auto" w:fill="E06666"/>
            <w:vAlign w:val="bottom"/>
          </w:tcPr>
          <w:p w14:paraId="23C6A20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66.66%</w:t>
            </w:r>
          </w:p>
        </w:tc>
      </w:tr>
      <w:tr w:rsidR="00533A6A" w14:paraId="7270689D" w14:textId="77777777">
        <w:trPr>
          <w:trHeight w:val="288"/>
          <w:jc w:val="center"/>
        </w:trPr>
        <w:tc>
          <w:tcPr>
            <w:tcW w:w="1365" w:type="dxa"/>
            <w:tcBorders>
              <w:top w:val="nil"/>
              <w:left w:val="nil"/>
              <w:bottom w:val="single" w:sz="4" w:space="0" w:color="FF9900"/>
              <w:right w:val="nil"/>
            </w:tcBorders>
            <w:shd w:val="clear" w:color="auto" w:fill="E06666"/>
            <w:vAlign w:val="bottom"/>
          </w:tcPr>
          <w:p w14:paraId="2EC0B099"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Southern </w:t>
            </w:r>
          </w:p>
        </w:tc>
        <w:tc>
          <w:tcPr>
            <w:tcW w:w="1335" w:type="dxa"/>
            <w:tcBorders>
              <w:top w:val="nil"/>
              <w:left w:val="nil"/>
              <w:bottom w:val="single" w:sz="4" w:space="0" w:color="FF9900"/>
              <w:right w:val="nil"/>
            </w:tcBorders>
            <w:shd w:val="clear" w:color="auto" w:fill="E06666"/>
            <w:vAlign w:val="bottom"/>
          </w:tcPr>
          <w:p w14:paraId="3143BA5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30.82%</w:t>
            </w:r>
          </w:p>
        </w:tc>
        <w:tc>
          <w:tcPr>
            <w:tcW w:w="1335" w:type="dxa"/>
            <w:tcBorders>
              <w:top w:val="nil"/>
              <w:left w:val="nil"/>
              <w:bottom w:val="single" w:sz="4" w:space="0" w:color="FF9900"/>
              <w:right w:val="nil"/>
            </w:tcBorders>
            <w:shd w:val="clear" w:color="auto" w:fill="E06666"/>
            <w:vAlign w:val="bottom"/>
          </w:tcPr>
          <w:p w14:paraId="0E5096DE"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2.52%</w:t>
            </w:r>
          </w:p>
        </w:tc>
        <w:tc>
          <w:tcPr>
            <w:tcW w:w="1125" w:type="dxa"/>
            <w:tcBorders>
              <w:top w:val="nil"/>
              <w:left w:val="nil"/>
              <w:bottom w:val="single" w:sz="4" w:space="0" w:color="FF9900"/>
              <w:right w:val="nil"/>
            </w:tcBorders>
            <w:shd w:val="clear" w:color="auto" w:fill="E06666"/>
            <w:vAlign w:val="bottom"/>
          </w:tcPr>
          <w:p w14:paraId="44B86E6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33.34%</w:t>
            </w:r>
          </w:p>
        </w:tc>
      </w:tr>
      <w:tr w:rsidR="00533A6A" w14:paraId="21AFE1DF" w14:textId="77777777">
        <w:trPr>
          <w:trHeight w:val="288"/>
          <w:jc w:val="center"/>
        </w:trPr>
        <w:tc>
          <w:tcPr>
            <w:tcW w:w="1365" w:type="dxa"/>
            <w:tcBorders>
              <w:top w:val="single" w:sz="4" w:space="0" w:color="FF9900"/>
              <w:left w:val="nil"/>
              <w:bottom w:val="nil"/>
              <w:right w:val="nil"/>
            </w:tcBorders>
            <w:shd w:val="clear" w:color="auto" w:fill="F4CCCC"/>
            <w:vAlign w:val="bottom"/>
          </w:tcPr>
          <w:p w14:paraId="5D6A5142"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c>
          <w:tcPr>
            <w:tcW w:w="1335" w:type="dxa"/>
            <w:tcBorders>
              <w:top w:val="single" w:sz="4" w:space="0" w:color="FF9900"/>
              <w:left w:val="nil"/>
              <w:bottom w:val="nil"/>
              <w:right w:val="nil"/>
            </w:tcBorders>
            <w:shd w:val="clear" w:color="auto" w:fill="F4CCCC"/>
            <w:vAlign w:val="bottom"/>
          </w:tcPr>
          <w:p w14:paraId="52BC457D"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71.79%</w:t>
            </w:r>
          </w:p>
        </w:tc>
        <w:tc>
          <w:tcPr>
            <w:tcW w:w="1335" w:type="dxa"/>
            <w:tcBorders>
              <w:top w:val="single" w:sz="4" w:space="0" w:color="FF9900"/>
              <w:left w:val="nil"/>
              <w:bottom w:val="nil"/>
              <w:right w:val="nil"/>
            </w:tcBorders>
            <w:shd w:val="clear" w:color="auto" w:fill="F4CCCC"/>
            <w:vAlign w:val="bottom"/>
          </w:tcPr>
          <w:p w14:paraId="1BC2B78F"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28.21%</w:t>
            </w:r>
          </w:p>
        </w:tc>
        <w:tc>
          <w:tcPr>
            <w:tcW w:w="1125" w:type="dxa"/>
            <w:tcBorders>
              <w:top w:val="single" w:sz="4" w:space="0" w:color="FF9900"/>
              <w:left w:val="nil"/>
              <w:bottom w:val="nil"/>
              <w:right w:val="nil"/>
            </w:tcBorders>
            <w:shd w:val="clear" w:color="auto" w:fill="F4CCCC"/>
            <w:vAlign w:val="bottom"/>
          </w:tcPr>
          <w:p w14:paraId="1808B90D"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100.00%</w:t>
            </w:r>
          </w:p>
        </w:tc>
      </w:tr>
    </w:tbl>
    <w:p w14:paraId="7378D9B0" w14:textId="77777777" w:rsidR="00533A6A" w:rsidRDefault="00533A6A">
      <w:pPr>
        <w:spacing w:line="360" w:lineRule="auto"/>
        <w:jc w:val="center"/>
        <w:rPr>
          <w:rFonts w:ascii="Times New Roman" w:eastAsia="Times New Roman" w:hAnsi="Times New Roman" w:cs="Times New Roman"/>
          <w:b/>
          <w:color w:val="000000"/>
          <w:sz w:val="24"/>
          <w:szCs w:val="24"/>
        </w:rPr>
      </w:pPr>
    </w:p>
    <w:p w14:paraId="7E441F2F"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1: </w:t>
      </w:r>
      <w:r>
        <w:rPr>
          <w:rFonts w:ascii="Times New Roman" w:eastAsia="Times New Roman" w:hAnsi="Times New Roman" w:cs="Times New Roman"/>
          <w:b/>
          <w:sz w:val="24"/>
          <w:szCs w:val="24"/>
        </w:rPr>
        <w:t>Youth unemployment and crime rate</w:t>
      </w:r>
    </w:p>
    <w:p w14:paraId="166D3DCC"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77E867FD"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Statistics on criminal activity and the impact of youth unemployment were used to compile the data presented in the table above. The fact that young people in the Northern region have a joblessness rate of 40.97% clearly has a positive effect on the overall crime rate in the Northern region. It is estimated that 30.82 percent of young people living in the southern region are responsible for the region's higher crime rate.</w:t>
      </w:r>
    </w:p>
    <w:p w14:paraId="29EA4D8C" w14:textId="77777777" w:rsidR="00533A6A" w:rsidRDefault="00533A6A">
      <w:pPr>
        <w:spacing w:line="360" w:lineRule="auto"/>
        <w:jc w:val="both"/>
        <w:rPr>
          <w:rFonts w:ascii="Times New Roman" w:eastAsia="Times New Roman" w:hAnsi="Times New Roman" w:cs="Times New Roman"/>
          <w:sz w:val="24"/>
          <w:szCs w:val="24"/>
        </w:rPr>
      </w:pPr>
    </w:p>
    <w:p w14:paraId="1CADB86C"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rPr>
        <w:lastRenderedPageBreak/>
        <w:drawing>
          <wp:inline distT="0" distB="0" distL="0" distR="0" wp14:anchorId="1ED32610" wp14:editId="256806C3">
            <wp:extent cx="55245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88C26D"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Youth unemployment and crime rate</w:t>
      </w:r>
    </w:p>
    <w:p w14:paraId="4C97BC78"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74261E82" w14:textId="77777777" w:rsidR="00533A6A" w:rsidRDefault="00000000">
      <w:pPr>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get a more in-depth understanding of how adolescents contribute to criminal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the following interpretation can be explored and implemented with the help of a bar chart to represent the data.</w:t>
      </w:r>
    </w:p>
    <w:p w14:paraId="756D5609" w14:textId="77777777" w:rsidR="00533A6A" w:rsidRDefault="00000000">
      <w:pPr>
        <w:spacing w:line="360" w:lineRule="auto"/>
        <w:jc w:val="both"/>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MoreMales</w:t>
      </w:r>
      <w:proofErr w:type="spellEnd"/>
      <w:r>
        <w:rPr>
          <w:rFonts w:ascii="Times New Roman" w:eastAsia="Times New Roman" w:hAnsi="Times New Roman" w:cs="Times New Roman"/>
          <w:b/>
          <w:color w:val="000000"/>
          <w:sz w:val="24"/>
          <w:szCs w:val="24"/>
        </w:rPr>
        <w:t xml:space="preserve"> and the crime rate</w:t>
      </w:r>
    </w:p>
    <w:tbl>
      <w:tblPr>
        <w:tblStyle w:val="a0"/>
        <w:tblW w:w="5200" w:type="dxa"/>
        <w:jc w:val="center"/>
        <w:tblLayout w:type="fixed"/>
        <w:tblLook w:val="0400" w:firstRow="0" w:lastRow="0" w:firstColumn="0" w:lastColumn="0" w:noHBand="0" w:noVBand="1"/>
      </w:tblPr>
      <w:tblGrid>
        <w:gridCol w:w="1360"/>
        <w:gridCol w:w="1341"/>
        <w:gridCol w:w="1339"/>
        <w:gridCol w:w="1160"/>
      </w:tblGrid>
      <w:tr w:rsidR="00533A6A" w14:paraId="37A9D561" w14:textId="77777777">
        <w:trPr>
          <w:trHeight w:val="288"/>
          <w:jc w:val="center"/>
        </w:trPr>
        <w:tc>
          <w:tcPr>
            <w:tcW w:w="1360" w:type="dxa"/>
            <w:tcBorders>
              <w:top w:val="nil"/>
              <w:left w:val="nil"/>
              <w:bottom w:val="nil"/>
              <w:right w:val="nil"/>
            </w:tcBorders>
            <w:shd w:val="clear" w:color="auto" w:fill="FFF2CC"/>
            <w:vAlign w:val="bottom"/>
          </w:tcPr>
          <w:p w14:paraId="7E8A9E5D"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Sum of </w:t>
            </w:r>
            <w:proofErr w:type="spellStart"/>
            <w:r>
              <w:rPr>
                <w:rFonts w:ascii="Times New Roman" w:eastAsia="Times New Roman" w:hAnsi="Times New Roman" w:cs="Times New Roman"/>
                <w:b/>
                <w:color w:val="000000"/>
              </w:rPr>
              <w:t>CrimeRate</w:t>
            </w:r>
            <w:proofErr w:type="spellEnd"/>
          </w:p>
        </w:tc>
        <w:tc>
          <w:tcPr>
            <w:tcW w:w="2680" w:type="dxa"/>
            <w:gridSpan w:val="2"/>
            <w:tcBorders>
              <w:top w:val="nil"/>
              <w:left w:val="nil"/>
              <w:bottom w:val="nil"/>
              <w:right w:val="nil"/>
            </w:tcBorders>
            <w:shd w:val="clear" w:color="auto" w:fill="FFF2CC"/>
            <w:vAlign w:val="bottom"/>
          </w:tcPr>
          <w:p w14:paraId="26EA42CF"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Column Labels</w:t>
            </w:r>
          </w:p>
        </w:tc>
        <w:tc>
          <w:tcPr>
            <w:tcW w:w="1160" w:type="dxa"/>
            <w:tcBorders>
              <w:top w:val="nil"/>
              <w:left w:val="nil"/>
              <w:bottom w:val="nil"/>
              <w:right w:val="nil"/>
            </w:tcBorders>
            <w:shd w:val="clear" w:color="auto" w:fill="FFF2CC"/>
            <w:vAlign w:val="bottom"/>
          </w:tcPr>
          <w:p w14:paraId="0411BDC5" w14:textId="77777777" w:rsidR="00533A6A" w:rsidRDefault="00533A6A">
            <w:pPr>
              <w:spacing w:line="360" w:lineRule="auto"/>
              <w:rPr>
                <w:rFonts w:ascii="Times New Roman" w:eastAsia="Times New Roman" w:hAnsi="Times New Roman" w:cs="Times New Roman"/>
                <w:b/>
                <w:color w:val="000000"/>
              </w:rPr>
            </w:pPr>
          </w:p>
        </w:tc>
      </w:tr>
      <w:tr w:rsidR="00533A6A" w14:paraId="4A9A2200" w14:textId="77777777">
        <w:trPr>
          <w:trHeight w:val="288"/>
          <w:jc w:val="center"/>
        </w:trPr>
        <w:tc>
          <w:tcPr>
            <w:tcW w:w="1360" w:type="dxa"/>
            <w:tcBorders>
              <w:top w:val="nil"/>
              <w:left w:val="nil"/>
              <w:bottom w:val="single" w:sz="4" w:space="0" w:color="FFFFFF"/>
              <w:right w:val="nil"/>
            </w:tcBorders>
            <w:shd w:val="clear" w:color="auto" w:fill="F6B26B"/>
            <w:vAlign w:val="bottom"/>
          </w:tcPr>
          <w:p w14:paraId="096BC787"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Row Labels</w:t>
            </w:r>
          </w:p>
        </w:tc>
        <w:tc>
          <w:tcPr>
            <w:tcW w:w="1341" w:type="dxa"/>
            <w:tcBorders>
              <w:top w:val="nil"/>
              <w:left w:val="nil"/>
              <w:bottom w:val="single" w:sz="4" w:space="0" w:color="FFFFFF"/>
              <w:right w:val="nil"/>
            </w:tcBorders>
            <w:shd w:val="clear" w:color="auto" w:fill="F6B26B"/>
            <w:vAlign w:val="bottom"/>
          </w:tcPr>
          <w:p w14:paraId="06D23EFE"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Northern </w:t>
            </w:r>
          </w:p>
        </w:tc>
        <w:tc>
          <w:tcPr>
            <w:tcW w:w="1339" w:type="dxa"/>
            <w:tcBorders>
              <w:top w:val="nil"/>
              <w:left w:val="nil"/>
              <w:bottom w:val="single" w:sz="4" w:space="0" w:color="FFFFFF"/>
              <w:right w:val="nil"/>
            </w:tcBorders>
            <w:shd w:val="clear" w:color="auto" w:fill="F6B26B"/>
            <w:vAlign w:val="bottom"/>
          </w:tcPr>
          <w:p w14:paraId="4AC74B8C"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Southern </w:t>
            </w:r>
          </w:p>
        </w:tc>
        <w:tc>
          <w:tcPr>
            <w:tcW w:w="1160" w:type="dxa"/>
            <w:tcBorders>
              <w:top w:val="nil"/>
              <w:left w:val="nil"/>
              <w:bottom w:val="single" w:sz="4" w:space="0" w:color="FFFFFF"/>
              <w:right w:val="nil"/>
            </w:tcBorders>
            <w:shd w:val="clear" w:color="auto" w:fill="F6B26B"/>
            <w:vAlign w:val="bottom"/>
          </w:tcPr>
          <w:p w14:paraId="5AAA1951"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r>
      <w:tr w:rsidR="00533A6A" w14:paraId="2583B050" w14:textId="77777777">
        <w:trPr>
          <w:trHeight w:val="288"/>
          <w:jc w:val="center"/>
        </w:trPr>
        <w:tc>
          <w:tcPr>
            <w:tcW w:w="1360" w:type="dxa"/>
            <w:tcBorders>
              <w:top w:val="single" w:sz="4" w:space="0" w:color="FFFFFF"/>
              <w:left w:val="nil"/>
              <w:bottom w:val="nil"/>
              <w:right w:val="nil"/>
            </w:tcBorders>
            <w:shd w:val="clear" w:color="auto" w:fill="F6B26B"/>
            <w:vAlign w:val="bottom"/>
          </w:tcPr>
          <w:p w14:paraId="16173138"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Northern </w:t>
            </w:r>
          </w:p>
        </w:tc>
        <w:tc>
          <w:tcPr>
            <w:tcW w:w="1341" w:type="dxa"/>
            <w:tcBorders>
              <w:top w:val="single" w:sz="4" w:space="0" w:color="FFFFFF"/>
              <w:left w:val="nil"/>
              <w:bottom w:val="nil"/>
              <w:right w:val="nil"/>
            </w:tcBorders>
            <w:shd w:val="clear" w:color="auto" w:fill="F6B26B"/>
            <w:vAlign w:val="bottom"/>
          </w:tcPr>
          <w:p w14:paraId="12C7F54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45.96%</w:t>
            </w:r>
          </w:p>
        </w:tc>
        <w:tc>
          <w:tcPr>
            <w:tcW w:w="1339" w:type="dxa"/>
            <w:tcBorders>
              <w:top w:val="single" w:sz="4" w:space="0" w:color="FFFFFF"/>
              <w:left w:val="nil"/>
              <w:bottom w:val="nil"/>
              <w:right w:val="nil"/>
            </w:tcBorders>
            <w:shd w:val="clear" w:color="auto" w:fill="F6B26B"/>
            <w:vAlign w:val="bottom"/>
          </w:tcPr>
          <w:p w14:paraId="1C1A818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20.70%</w:t>
            </w:r>
          </w:p>
        </w:tc>
        <w:tc>
          <w:tcPr>
            <w:tcW w:w="1160" w:type="dxa"/>
            <w:tcBorders>
              <w:top w:val="single" w:sz="4" w:space="0" w:color="FFFFFF"/>
              <w:left w:val="nil"/>
              <w:bottom w:val="nil"/>
              <w:right w:val="nil"/>
            </w:tcBorders>
            <w:shd w:val="clear" w:color="auto" w:fill="F6B26B"/>
            <w:vAlign w:val="bottom"/>
          </w:tcPr>
          <w:p w14:paraId="3FE73FB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66.66%</w:t>
            </w:r>
          </w:p>
        </w:tc>
      </w:tr>
      <w:tr w:rsidR="00533A6A" w14:paraId="51AA5804" w14:textId="77777777">
        <w:trPr>
          <w:trHeight w:val="288"/>
          <w:jc w:val="center"/>
        </w:trPr>
        <w:tc>
          <w:tcPr>
            <w:tcW w:w="1360" w:type="dxa"/>
            <w:tcBorders>
              <w:top w:val="nil"/>
              <w:left w:val="nil"/>
              <w:bottom w:val="single" w:sz="4" w:space="0" w:color="FFFFFF"/>
              <w:right w:val="nil"/>
            </w:tcBorders>
            <w:shd w:val="clear" w:color="auto" w:fill="F6B26B"/>
            <w:vAlign w:val="bottom"/>
          </w:tcPr>
          <w:p w14:paraId="480FB152"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Southern </w:t>
            </w:r>
          </w:p>
        </w:tc>
        <w:tc>
          <w:tcPr>
            <w:tcW w:w="1341" w:type="dxa"/>
            <w:tcBorders>
              <w:top w:val="nil"/>
              <w:left w:val="nil"/>
              <w:bottom w:val="single" w:sz="4" w:space="0" w:color="FFFFFF"/>
              <w:right w:val="nil"/>
            </w:tcBorders>
            <w:shd w:val="clear" w:color="auto" w:fill="F6B26B"/>
            <w:vAlign w:val="bottom"/>
          </w:tcPr>
          <w:p w14:paraId="1D1282D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33.34%</w:t>
            </w:r>
          </w:p>
        </w:tc>
        <w:tc>
          <w:tcPr>
            <w:tcW w:w="1339" w:type="dxa"/>
            <w:tcBorders>
              <w:top w:val="nil"/>
              <w:left w:val="nil"/>
              <w:bottom w:val="single" w:sz="4" w:space="0" w:color="FFFFFF"/>
              <w:right w:val="nil"/>
            </w:tcBorders>
            <w:shd w:val="clear" w:color="auto" w:fill="F6B26B"/>
            <w:vAlign w:val="bottom"/>
          </w:tcPr>
          <w:p w14:paraId="6A3222B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0.00%</w:t>
            </w:r>
          </w:p>
        </w:tc>
        <w:tc>
          <w:tcPr>
            <w:tcW w:w="1160" w:type="dxa"/>
            <w:tcBorders>
              <w:top w:val="nil"/>
              <w:left w:val="nil"/>
              <w:bottom w:val="single" w:sz="4" w:space="0" w:color="FFFFFF"/>
              <w:right w:val="nil"/>
            </w:tcBorders>
            <w:shd w:val="clear" w:color="auto" w:fill="F6B26B"/>
            <w:vAlign w:val="bottom"/>
          </w:tcPr>
          <w:p w14:paraId="206B5BB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33.34%</w:t>
            </w:r>
          </w:p>
        </w:tc>
      </w:tr>
      <w:tr w:rsidR="00533A6A" w14:paraId="0CD2928E" w14:textId="77777777">
        <w:trPr>
          <w:trHeight w:val="288"/>
          <w:jc w:val="center"/>
        </w:trPr>
        <w:tc>
          <w:tcPr>
            <w:tcW w:w="1360" w:type="dxa"/>
            <w:tcBorders>
              <w:top w:val="single" w:sz="4" w:space="0" w:color="FFFFFF"/>
              <w:left w:val="nil"/>
              <w:bottom w:val="nil"/>
              <w:right w:val="nil"/>
            </w:tcBorders>
            <w:shd w:val="clear" w:color="auto" w:fill="FFF2CC"/>
            <w:vAlign w:val="bottom"/>
          </w:tcPr>
          <w:p w14:paraId="0EFF77CF"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c>
          <w:tcPr>
            <w:tcW w:w="1341" w:type="dxa"/>
            <w:tcBorders>
              <w:top w:val="single" w:sz="4" w:space="0" w:color="FFFFFF"/>
              <w:left w:val="nil"/>
              <w:bottom w:val="nil"/>
              <w:right w:val="nil"/>
            </w:tcBorders>
            <w:shd w:val="clear" w:color="auto" w:fill="FFF2CC"/>
            <w:vAlign w:val="bottom"/>
          </w:tcPr>
          <w:p w14:paraId="79A3F851"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79.30%</w:t>
            </w:r>
          </w:p>
        </w:tc>
        <w:tc>
          <w:tcPr>
            <w:tcW w:w="1339" w:type="dxa"/>
            <w:tcBorders>
              <w:top w:val="single" w:sz="4" w:space="0" w:color="FFFFFF"/>
              <w:left w:val="nil"/>
              <w:bottom w:val="nil"/>
              <w:right w:val="nil"/>
            </w:tcBorders>
            <w:shd w:val="clear" w:color="auto" w:fill="FFF2CC"/>
            <w:vAlign w:val="bottom"/>
          </w:tcPr>
          <w:p w14:paraId="227A3D81"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20.70%</w:t>
            </w:r>
          </w:p>
        </w:tc>
        <w:tc>
          <w:tcPr>
            <w:tcW w:w="1160" w:type="dxa"/>
            <w:tcBorders>
              <w:top w:val="single" w:sz="4" w:space="0" w:color="FFFFFF"/>
              <w:left w:val="nil"/>
              <w:bottom w:val="nil"/>
              <w:right w:val="nil"/>
            </w:tcBorders>
            <w:shd w:val="clear" w:color="auto" w:fill="FFF2CC"/>
            <w:vAlign w:val="bottom"/>
          </w:tcPr>
          <w:p w14:paraId="46963DED"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100.00%</w:t>
            </w:r>
          </w:p>
        </w:tc>
      </w:tr>
    </w:tbl>
    <w:p w14:paraId="054D02D1" w14:textId="77777777" w:rsidR="00533A6A" w:rsidRDefault="00533A6A">
      <w:pPr>
        <w:spacing w:line="360" w:lineRule="auto"/>
        <w:jc w:val="center"/>
        <w:rPr>
          <w:rFonts w:ascii="Times New Roman" w:eastAsia="Times New Roman" w:hAnsi="Times New Roman" w:cs="Times New Roman"/>
          <w:b/>
          <w:color w:val="000000"/>
          <w:sz w:val="24"/>
          <w:szCs w:val="24"/>
        </w:rPr>
      </w:pPr>
    </w:p>
    <w:p w14:paraId="7671CC5C" w14:textId="77777777" w:rsidR="00533A6A" w:rsidRDefault="00533A6A">
      <w:pPr>
        <w:spacing w:line="360" w:lineRule="auto"/>
        <w:jc w:val="center"/>
        <w:rPr>
          <w:rFonts w:ascii="Times New Roman" w:eastAsia="Times New Roman" w:hAnsi="Times New Roman" w:cs="Times New Roman"/>
          <w:b/>
          <w:color w:val="000000"/>
          <w:sz w:val="24"/>
          <w:szCs w:val="24"/>
        </w:rPr>
      </w:pPr>
    </w:p>
    <w:p w14:paraId="06B9EDB8"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2: </w:t>
      </w:r>
      <w:proofErr w:type="spellStart"/>
      <w:r>
        <w:rPr>
          <w:rFonts w:ascii="Times New Roman" w:eastAsia="Times New Roman" w:hAnsi="Times New Roman" w:cs="Times New Roman"/>
          <w:b/>
          <w:sz w:val="24"/>
          <w:szCs w:val="24"/>
        </w:rPr>
        <w:t>MoreMales</w:t>
      </w:r>
      <w:proofErr w:type="spellEnd"/>
      <w:r>
        <w:rPr>
          <w:rFonts w:ascii="Times New Roman" w:eastAsia="Times New Roman" w:hAnsi="Times New Roman" w:cs="Times New Roman"/>
          <w:b/>
          <w:sz w:val="24"/>
          <w:szCs w:val="24"/>
        </w:rPr>
        <w:t xml:space="preserve"> and the crime rate</w:t>
      </w:r>
    </w:p>
    <w:p w14:paraId="25E16EE8"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5468838F"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higher proportion of male residents in the Northern and Southern regions is likely to blame for the higher crime rates in those regions. As can be observed, people who engage in these kinds of activities make up around 44.96% of the population in the Northern region, whereas only </w:t>
      </w:r>
      <w:proofErr w:type="spellStart"/>
      <w:r>
        <w:rPr>
          <w:rFonts w:ascii="Times New Roman" w:eastAsia="Times New Roman" w:hAnsi="Times New Roman" w:cs="Times New Roman"/>
          <w:sz w:val="24"/>
          <w:szCs w:val="24"/>
        </w:rPr>
        <w:t>upto</w:t>
      </w:r>
      <w:proofErr w:type="spellEnd"/>
      <w:r>
        <w:rPr>
          <w:rFonts w:ascii="Times New Roman" w:eastAsia="Times New Roman" w:hAnsi="Times New Roman" w:cs="Times New Roman"/>
          <w:sz w:val="24"/>
          <w:szCs w:val="24"/>
        </w:rPr>
        <w:t xml:space="preserve"> 33.34% of the population in the Southern zone does so.</w:t>
      </w:r>
    </w:p>
    <w:p w14:paraId="488BF784" w14:textId="77777777" w:rsidR="00533A6A" w:rsidRDefault="00533A6A">
      <w:pPr>
        <w:spacing w:line="360" w:lineRule="auto"/>
        <w:jc w:val="both"/>
        <w:rPr>
          <w:rFonts w:ascii="Times New Roman" w:eastAsia="Times New Roman" w:hAnsi="Times New Roman" w:cs="Times New Roman"/>
          <w:sz w:val="24"/>
          <w:szCs w:val="24"/>
        </w:rPr>
      </w:pPr>
    </w:p>
    <w:p w14:paraId="3CA35261"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rPr>
        <w:lastRenderedPageBreak/>
        <w:drawing>
          <wp:inline distT="0" distB="0" distL="0" distR="0" wp14:anchorId="22D81D3D" wp14:editId="57E6820E">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9C1B64"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2: </w:t>
      </w:r>
      <w:proofErr w:type="spellStart"/>
      <w:r>
        <w:rPr>
          <w:rFonts w:ascii="Times New Roman" w:eastAsia="Times New Roman" w:hAnsi="Times New Roman" w:cs="Times New Roman"/>
          <w:b/>
          <w:color w:val="000000"/>
          <w:sz w:val="24"/>
          <w:szCs w:val="24"/>
        </w:rPr>
        <w:t>MoreMales</w:t>
      </w:r>
      <w:proofErr w:type="spellEnd"/>
      <w:r>
        <w:rPr>
          <w:rFonts w:ascii="Times New Roman" w:eastAsia="Times New Roman" w:hAnsi="Times New Roman" w:cs="Times New Roman"/>
          <w:b/>
          <w:color w:val="000000"/>
          <w:sz w:val="24"/>
          <w:szCs w:val="24"/>
        </w:rPr>
        <w:t xml:space="preserve"> and crime rate</w:t>
      </w:r>
    </w:p>
    <w:p w14:paraId="5FD3C875"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the learner)</w:t>
      </w:r>
    </w:p>
    <w:p w14:paraId="5ABE1761"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good and practical approach of dividing Northern and Southern regions into geographic areas for the purpose of measuring the various crime rates created by the presence of more men in society is depicted on the area map that can be found above.</w:t>
      </w:r>
    </w:p>
    <w:p w14:paraId="4993CD23" w14:textId="77777777" w:rsidR="00533A6A" w:rsidRDefault="0000000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Crime rate</w:t>
      </w:r>
      <w:r>
        <w:rPr>
          <w:rFonts w:ascii="Times New Roman" w:eastAsia="Times New Roman" w:hAnsi="Times New Roman" w:cs="Times New Roman"/>
          <w:b/>
          <w:color w:val="000000"/>
          <w:sz w:val="24"/>
          <w:szCs w:val="24"/>
        </w:rPr>
        <w:t xml:space="preserve"> across region</w:t>
      </w:r>
    </w:p>
    <w:p w14:paraId="46319CF1" w14:textId="77777777" w:rsidR="00533A6A" w:rsidRDefault="00533A6A">
      <w:pPr>
        <w:spacing w:line="360" w:lineRule="auto"/>
        <w:jc w:val="both"/>
        <w:rPr>
          <w:rFonts w:ascii="Times New Roman" w:eastAsia="Times New Roman" w:hAnsi="Times New Roman" w:cs="Times New Roman"/>
          <w:color w:val="000000"/>
          <w:sz w:val="24"/>
          <w:szCs w:val="24"/>
        </w:rPr>
      </w:pPr>
    </w:p>
    <w:tbl>
      <w:tblPr>
        <w:tblStyle w:val="a1"/>
        <w:tblW w:w="5248" w:type="dxa"/>
        <w:jc w:val="center"/>
        <w:tblLayout w:type="fixed"/>
        <w:tblLook w:val="0400" w:firstRow="0" w:lastRow="0" w:firstColumn="0" w:lastColumn="0" w:noHBand="0" w:noVBand="1"/>
      </w:tblPr>
      <w:tblGrid>
        <w:gridCol w:w="1376"/>
        <w:gridCol w:w="1136"/>
        <w:gridCol w:w="1560"/>
        <w:gridCol w:w="1176"/>
      </w:tblGrid>
      <w:tr w:rsidR="00533A6A" w14:paraId="189F0597" w14:textId="77777777">
        <w:trPr>
          <w:trHeight w:val="288"/>
          <w:jc w:val="center"/>
        </w:trPr>
        <w:tc>
          <w:tcPr>
            <w:tcW w:w="1376" w:type="dxa"/>
            <w:tcBorders>
              <w:top w:val="nil"/>
              <w:left w:val="nil"/>
              <w:bottom w:val="nil"/>
              <w:right w:val="nil"/>
            </w:tcBorders>
            <w:shd w:val="clear" w:color="auto" w:fill="D5A6BD"/>
            <w:vAlign w:val="bottom"/>
          </w:tcPr>
          <w:p w14:paraId="785EB299"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Sum of </w:t>
            </w:r>
            <w:proofErr w:type="spellStart"/>
            <w:r>
              <w:rPr>
                <w:rFonts w:ascii="Times New Roman" w:eastAsia="Times New Roman" w:hAnsi="Times New Roman" w:cs="Times New Roman"/>
                <w:b/>
                <w:color w:val="000000"/>
              </w:rPr>
              <w:t>CrimeRate</w:t>
            </w:r>
            <w:proofErr w:type="spellEnd"/>
          </w:p>
        </w:tc>
        <w:tc>
          <w:tcPr>
            <w:tcW w:w="2696" w:type="dxa"/>
            <w:gridSpan w:val="2"/>
            <w:tcBorders>
              <w:top w:val="nil"/>
              <w:left w:val="nil"/>
              <w:bottom w:val="nil"/>
              <w:right w:val="nil"/>
            </w:tcBorders>
            <w:shd w:val="clear" w:color="auto" w:fill="D5A6BD"/>
            <w:vAlign w:val="bottom"/>
          </w:tcPr>
          <w:p w14:paraId="63F68ABF"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Column Labels</w:t>
            </w:r>
          </w:p>
        </w:tc>
        <w:tc>
          <w:tcPr>
            <w:tcW w:w="1176" w:type="dxa"/>
            <w:tcBorders>
              <w:top w:val="nil"/>
              <w:left w:val="nil"/>
              <w:bottom w:val="nil"/>
              <w:right w:val="nil"/>
            </w:tcBorders>
            <w:shd w:val="clear" w:color="auto" w:fill="D5A6BD"/>
            <w:vAlign w:val="bottom"/>
          </w:tcPr>
          <w:p w14:paraId="0435A246" w14:textId="77777777" w:rsidR="00533A6A" w:rsidRDefault="00533A6A">
            <w:pPr>
              <w:spacing w:line="360" w:lineRule="auto"/>
              <w:rPr>
                <w:rFonts w:ascii="Times New Roman" w:eastAsia="Times New Roman" w:hAnsi="Times New Roman" w:cs="Times New Roman"/>
                <w:b/>
                <w:color w:val="000000"/>
              </w:rPr>
            </w:pPr>
          </w:p>
        </w:tc>
      </w:tr>
      <w:tr w:rsidR="00533A6A" w14:paraId="31EEDF6E" w14:textId="77777777">
        <w:trPr>
          <w:trHeight w:val="288"/>
          <w:jc w:val="center"/>
        </w:trPr>
        <w:tc>
          <w:tcPr>
            <w:tcW w:w="1376" w:type="dxa"/>
            <w:tcBorders>
              <w:top w:val="nil"/>
              <w:left w:val="nil"/>
              <w:bottom w:val="single" w:sz="4" w:space="0" w:color="FFFFFF"/>
              <w:right w:val="nil"/>
            </w:tcBorders>
            <w:shd w:val="clear" w:color="auto" w:fill="FFFFFF"/>
            <w:vAlign w:val="bottom"/>
          </w:tcPr>
          <w:p w14:paraId="27A62123"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Row Labels</w:t>
            </w:r>
          </w:p>
        </w:tc>
        <w:tc>
          <w:tcPr>
            <w:tcW w:w="1136" w:type="dxa"/>
            <w:tcBorders>
              <w:top w:val="nil"/>
              <w:left w:val="nil"/>
              <w:bottom w:val="single" w:sz="4" w:space="0" w:color="FFFFFF"/>
              <w:right w:val="nil"/>
            </w:tcBorders>
            <w:shd w:val="clear" w:color="auto" w:fill="FFFFFF"/>
            <w:vAlign w:val="bottom"/>
          </w:tcPr>
          <w:p w14:paraId="2B5206CB"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High</w:t>
            </w:r>
          </w:p>
        </w:tc>
        <w:tc>
          <w:tcPr>
            <w:tcW w:w="1560" w:type="dxa"/>
            <w:tcBorders>
              <w:top w:val="nil"/>
              <w:left w:val="nil"/>
              <w:bottom w:val="single" w:sz="4" w:space="0" w:color="FFFFFF"/>
              <w:right w:val="nil"/>
            </w:tcBorders>
            <w:shd w:val="clear" w:color="auto" w:fill="FFFFFF"/>
            <w:vAlign w:val="bottom"/>
          </w:tcPr>
          <w:p w14:paraId="04DB73BD"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Moderate</w:t>
            </w:r>
          </w:p>
        </w:tc>
        <w:tc>
          <w:tcPr>
            <w:tcW w:w="1176" w:type="dxa"/>
            <w:tcBorders>
              <w:top w:val="nil"/>
              <w:left w:val="nil"/>
              <w:bottom w:val="single" w:sz="4" w:space="0" w:color="FFFFFF"/>
              <w:right w:val="nil"/>
            </w:tcBorders>
            <w:shd w:val="clear" w:color="auto" w:fill="FFFFFF"/>
            <w:vAlign w:val="bottom"/>
          </w:tcPr>
          <w:p w14:paraId="71F3D2E7"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r>
      <w:tr w:rsidR="00533A6A" w14:paraId="665C23EC" w14:textId="77777777">
        <w:trPr>
          <w:trHeight w:val="288"/>
          <w:jc w:val="center"/>
        </w:trPr>
        <w:tc>
          <w:tcPr>
            <w:tcW w:w="1376" w:type="dxa"/>
            <w:tcBorders>
              <w:top w:val="single" w:sz="4" w:space="0" w:color="FFFFFF"/>
              <w:left w:val="nil"/>
              <w:bottom w:val="nil"/>
              <w:right w:val="nil"/>
            </w:tcBorders>
            <w:shd w:val="clear" w:color="auto" w:fill="FFFFFF"/>
            <w:vAlign w:val="bottom"/>
          </w:tcPr>
          <w:p w14:paraId="33FE4E03"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Northern </w:t>
            </w:r>
          </w:p>
        </w:tc>
        <w:tc>
          <w:tcPr>
            <w:tcW w:w="1136" w:type="dxa"/>
            <w:tcBorders>
              <w:top w:val="single" w:sz="4" w:space="0" w:color="FFFFFF"/>
              <w:left w:val="nil"/>
              <w:bottom w:val="nil"/>
              <w:right w:val="nil"/>
            </w:tcBorders>
            <w:shd w:val="clear" w:color="auto" w:fill="FFFFFF"/>
            <w:vAlign w:val="bottom"/>
          </w:tcPr>
          <w:p w14:paraId="3E0394C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42.93%</w:t>
            </w:r>
          </w:p>
        </w:tc>
        <w:tc>
          <w:tcPr>
            <w:tcW w:w="1560" w:type="dxa"/>
            <w:tcBorders>
              <w:top w:val="single" w:sz="4" w:space="0" w:color="FFFFFF"/>
              <w:left w:val="nil"/>
              <w:bottom w:val="nil"/>
              <w:right w:val="nil"/>
            </w:tcBorders>
            <w:shd w:val="clear" w:color="auto" w:fill="FFFFFF"/>
            <w:vAlign w:val="bottom"/>
          </w:tcPr>
          <w:p w14:paraId="2A6F0E9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23.73%</w:t>
            </w:r>
          </w:p>
        </w:tc>
        <w:tc>
          <w:tcPr>
            <w:tcW w:w="1176" w:type="dxa"/>
            <w:tcBorders>
              <w:top w:val="single" w:sz="4" w:space="0" w:color="FFFFFF"/>
              <w:left w:val="nil"/>
              <w:bottom w:val="nil"/>
              <w:right w:val="nil"/>
            </w:tcBorders>
            <w:shd w:val="clear" w:color="auto" w:fill="FFFFFF"/>
            <w:vAlign w:val="bottom"/>
          </w:tcPr>
          <w:p w14:paraId="018F026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66.66%</w:t>
            </w:r>
          </w:p>
        </w:tc>
      </w:tr>
      <w:tr w:rsidR="00533A6A" w14:paraId="4F1E271E" w14:textId="77777777">
        <w:trPr>
          <w:trHeight w:val="288"/>
          <w:jc w:val="center"/>
        </w:trPr>
        <w:tc>
          <w:tcPr>
            <w:tcW w:w="1376" w:type="dxa"/>
            <w:tcBorders>
              <w:top w:val="nil"/>
              <w:left w:val="nil"/>
              <w:bottom w:val="single" w:sz="4" w:space="0" w:color="FFFFFF"/>
              <w:right w:val="nil"/>
            </w:tcBorders>
            <w:shd w:val="clear" w:color="auto" w:fill="FFFFFF"/>
            <w:vAlign w:val="bottom"/>
          </w:tcPr>
          <w:p w14:paraId="77DB1443"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Southern </w:t>
            </w:r>
          </w:p>
        </w:tc>
        <w:tc>
          <w:tcPr>
            <w:tcW w:w="1136" w:type="dxa"/>
            <w:tcBorders>
              <w:top w:val="nil"/>
              <w:left w:val="nil"/>
              <w:bottom w:val="single" w:sz="4" w:space="0" w:color="FFFFFF"/>
              <w:right w:val="nil"/>
            </w:tcBorders>
            <w:shd w:val="clear" w:color="auto" w:fill="FFFFFF"/>
            <w:vAlign w:val="bottom"/>
          </w:tcPr>
          <w:p w14:paraId="2AA5397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19.37%</w:t>
            </w:r>
          </w:p>
        </w:tc>
        <w:tc>
          <w:tcPr>
            <w:tcW w:w="1560" w:type="dxa"/>
            <w:tcBorders>
              <w:top w:val="nil"/>
              <w:left w:val="nil"/>
              <w:bottom w:val="single" w:sz="4" w:space="0" w:color="FFFFFF"/>
              <w:right w:val="nil"/>
            </w:tcBorders>
            <w:shd w:val="clear" w:color="auto" w:fill="FFFFFF"/>
            <w:vAlign w:val="bottom"/>
          </w:tcPr>
          <w:p w14:paraId="1F9B40A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13.97%</w:t>
            </w:r>
          </w:p>
        </w:tc>
        <w:tc>
          <w:tcPr>
            <w:tcW w:w="1176" w:type="dxa"/>
            <w:tcBorders>
              <w:top w:val="nil"/>
              <w:left w:val="nil"/>
              <w:bottom w:val="single" w:sz="4" w:space="0" w:color="FFFFFF"/>
              <w:right w:val="nil"/>
            </w:tcBorders>
            <w:shd w:val="clear" w:color="auto" w:fill="FFFFFF"/>
            <w:vAlign w:val="bottom"/>
          </w:tcPr>
          <w:p w14:paraId="220C5B7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33.34%</w:t>
            </w:r>
          </w:p>
        </w:tc>
      </w:tr>
      <w:tr w:rsidR="00533A6A" w14:paraId="35C09A00" w14:textId="77777777">
        <w:trPr>
          <w:trHeight w:val="288"/>
          <w:jc w:val="center"/>
        </w:trPr>
        <w:tc>
          <w:tcPr>
            <w:tcW w:w="1376" w:type="dxa"/>
            <w:tcBorders>
              <w:top w:val="single" w:sz="4" w:space="0" w:color="FFFFFF"/>
              <w:left w:val="nil"/>
              <w:bottom w:val="nil"/>
              <w:right w:val="nil"/>
            </w:tcBorders>
            <w:shd w:val="clear" w:color="auto" w:fill="D5A6BD"/>
            <w:vAlign w:val="bottom"/>
          </w:tcPr>
          <w:p w14:paraId="52CF94E5"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c>
          <w:tcPr>
            <w:tcW w:w="1136" w:type="dxa"/>
            <w:tcBorders>
              <w:top w:val="single" w:sz="4" w:space="0" w:color="FFFFFF"/>
              <w:left w:val="nil"/>
              <w:bottom w:val="nil"/>
              <w:right w:val="nil"/>
            </w:tcBorders>
            <w:shd w:val="clear" w:color="auto" w:fill="D5A6BD"/>
            <w:vAlign w:val="bottom"/>
          </w:tcPr>
          <w:p w14:paraId="008FFDB8"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62.30%</w:t>
            </w:r>
          </w:p>
        </w:tc>
        <w:tc>
          <w:tcPr>
            <w:tcW w:w="1560" w:type="dxa"/>
            <w:tcBorders>
              <w:top w:val="single" w:sz="4" w:space="0" w:color="FFFFFF"/>
              <w:left w:val="nil"/>
              <w:bottom w:val="nil"/>
              <w:right w:val="nil"/>
            </w:tcBorders>
            <w:shd w:val="clear" w:color="auto" w:fill="D5A6BD"/>
            <w:vAlign w:val="bottom"/>
          </w:tcPr>
          <w:p w14:paraId="2F053E3B"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37.70%</w:t>
            </w:r>
          </w:p>
        </w:tc>
        <w:tc>
          <w:tcPr>
            <w:tcW w:w="1176" w:type="dxa"/>
            <w:tcBorders>
              <w:top w:val="single" w:sz="4" w:space="0" w:color="FFFFFF"/>
              <w:left w:val="nil"/>
              <w:bottom w:val="nil"/>
              <w:right w:val="nil"/>
            </w:tcBorders>
            <w:shd w:val="clear" w:color="auto" w:fill="D5A6BD"/>
            <w:vAlign w:val="bottom"/>
          </w:tcPr>
          <w:p w14:paraId="773134B9"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100.00%</w:t>
            </w:r>
          </w:p>
        </w:tc>
      </w:tr>
    </w:tbl>
    <w:p w14:paraId="38E0CCBD" w14:textId="77777777" w:rsidR="00533A6A" w:rsidRDefault="00533A6A">
      <w:pPr>
        <w:spacing w:line="360" w:lineRule="auto"/>
        <w:jc w:val="center"/>
        <w:rPr>
          <w:rFonts w:ascii="Times New Roman" w:eastAsia="Times New Roman" w:hAnsi="Times New Roman" w:cs="Times New Roman"/>
          <w:b/>
          <w:color w:val="000000"/>
          <w:sz w:val="24"/>
          <w:szCs w:val="24"/>
        </w:rPr>
      </w:pPr>
    </w:p>
    <w:p w14:paraId="231B473A"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3: </w:t>
      </w:r>
      <w:r>
        <w:rPr>
          <w:rFonts w:ascii="Times New Roman" w:eastAsia="Times New Roman" w:hAnsi="Times New Roman" w:cs="Times New Roman"/>
          <w:b/>
          <w:sz w:val="24"/>
          <w:szCs w:val="24"/>
        </w:rPr>
        <w:t xml:space="preserve">Crime rate across </w:t>
      </w:r>
      <w:r>
        <w:rPr>
          <w:rFonts w:ascii="Times New Roman" w:eastAsia="Times New Roman" w:hAnsi="Times New Roman" w:cs="Times New Roman"/>
          <w:b/>
          <w:color w:val="000000"/>
          <w:sz w:val="24"/>
          <w:szCs w:val="24"/>
        </w:rPr>
        <w:t>region</w:t>
      </w:r>
    </w:p>
    <w:p w14:paraId="68884A5E"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4F99F13B"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It has been demonstrated that the rate of violent crime is significantly higher in the Northern and Southern regions of the United States compared to the rest of the country. Given these circumstances, 42.93 percent of the crimes that have been committed in the area are seen as being more serious than the 23.73 percent of the offenses that have been categorized as </w:t>
      </w:r>
      <w:r>
        <w:rPr>
          <w:rFonts w:ascii="Times New Roman" w:eastAsia="Times New Roman" w:hAnsi="Times New Roman" w:cs="Times New Roman"/>
          <w:sz w:val="24"/>
          <w:szCs w:val="24"/>
        </w:rPr>
        <w:lastRenderedPageBreak/>
        <w:t>moderate. In comparison to the 19.37% rate of high crimes, the Southern region only has 13.97% of intermediate crimes.</w:t>
      </w:r>
    </w:p>
    <w:p w14:paraId="5FC852A7" w14:textId="77777777" w:rsidR="00533A6A" w:rsidRDefault="00533A6A">
      <w:pPr>
        <w:spacing w:line="360" w:lineRule="auto"/>
        <w:jc w:val="center"/>
        <w:rPr>
          <w:rFonts w:ascii="Times New Roman" w:eastAsia="Times New Roman" w:hAnsi="Times New Roman" w:cs="Times New Roman"/>
          <w:b/>
          <w:color w:val="000000"/>
          <w:sz w:val="24"/>
          <w:szCs w:val="24"/>
        </w:rPr>
      </w:pPr>
    </w:p>
    <w:p w14:paraId="2317B1ED"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rPr>
        <w:drawing>
          <wp:inline distT="0" distB="0" distL="0" distR="0" wp14:anchorId="41182535" wp14:editId="56583F17">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11A218"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3: </w:t>
      </w:r>
      <w:r>
        <w:rPr>
          <w:rFonts w:ascii="Times New Roman" w:eastAsia="Times New Roman" w:hAnsi="Times New Roman" w:cs="Times New Roman"/>
          <w:b/>
          <w:sz w:val="24"/>
          <w:szCs w:val="24"/>
        </w:rPr>
        <w:t>Crime rate across</w:t>
      </w:r>
      <w:r>
        <w:rPr>
          <w:rFonts w:ascii="Times New Roman" w:eastAsia="Times New Roman" w:hAnsi="Times New Roman" w:cs="Times New Roman"/>
          <w:b/>
          <w:color w:val="000000"/>
          <w:sz w:val="24"/>
          <w:szCs w:val="24"/>
        </w:rPr>
        <w:t xml:space="preserve"> region</w:t>
      </w:r>
    </w:p>
    <w:p w14:paraId="42845A1F"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the learner)</w:t>
      </w:r>
    </w:p>
    <w:p w14:paraId="6A822436"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findings drawn from the data that was used to categorize crimes according to location are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as can be seen in the graphic that is shown above. Because of this, the impact that these crimes have in these kinds of settings contributes to the ambiguity that exists.</w:t>
      </w:r>
    </w:p>
    <w:p w14:paraId="1DB41A5D" w14:textId="77777777" w:rsidR="00533A6A" w:rsidRDefault="0000000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b/>
          <w:color w:val="000000"/>
          <w:sz w:val="24"/>
          <w:szCs w:val="24"/>
        </w:rPr>
        <w:t>rime rate of the males and the youth</w:t>
      </w:r>
    </w:p>
    <w:tbl>
      <w:tblPr>
        <w:tblStyle w:val="a2"/>
        <w:tblW w:w="4087" w:type="dxa"/>
        <w:jc w:val="center"/>
        <w:tblLayout w:type="fixed"/>
        <w:tblLook w:val="0400" w:firstRow="0" w:lastRow="0" w:firstColumn="0" w:lastColumn="0" w:noHBand="0" w:noVBand="1"/>
      </w:tblPr>
      <w:tblGrid>
        <w:gridCol w:w="1375"/>
        <w:gridCol w:w="1356"/>
        <w:gridCol w:w="1356"/>
      </w:tblGrid>
      <w:tr w:rsidR="00533A6A" w14:paraId="68E98E2A" w14:textId="77777777">
        <w:trPr>
          <w:trHeight w:val="288"/>
          <w:jc w:val="center"/>
        </w:trPr>
        <w:tc>
          <w:tcPr>
            <w:tcW w:w="1376" w:type="dxa"/>
            <w:tcBorders>
              <w:top w:val="nil"/>
              <w:left w:val="nil"/>
              <w:bottom w:val="single" w:sz="4" w:space="0" w:color="8EA9DB"/>
              <w:right w:val="nil"/>
            </w:tcBorders>
            <w:shd w:val="clear" w:color="auto" w:fill="FFE599"/>
            <w:vAlign w:val="bottom"/>
          </w:tcPr>
          <w:p w14:paraId="21642719"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Row Labels</w:t>
            </w:r>
          </w:p>
        </w:tc>
        <w:tc>
          <w:tcPr>
            <w:tcW w:w="1356" w:type="dxa"/>
            <w:tcBorders>
              <w:top w:val="nil"/>
              <w:left w:val="nil"/>
              <w:bottom w:val="single" w:sz="4" w:space="0" w:color="8EA9DB"/>
              <w:right w:val="nil"/>
            </w:tcBorders>
            <w:shd w:val="clear" w:color="auto" w:fill="FFE599"/>
            <w:vAlign w:val="bottom"/>
          </w:tcPr>
          <w:p w14:paraId="1A3C9E3C"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Sum of Males</w:t>
            </w:r>
          </w:p>
        </w:tc>
        <w:tc>
          <w:tcPr>
            <w:tcW w:w="1356" w:type="dxa"/>
            <w:tcBorders>
              <w:top w:val="nil"/>
              <w:left w:val="nil"/>
              <w:bottom w:val="single" w:sz="4" w:space="0" w:color="8EA9DB"/>
              <w:right w:val="nil"/>
            </w:tcBorders>
            <w:shd w:val="clear" w:color="auto" w:fill="FFE599"/>
            <w:vAlign w:val="bottom"/>
          </w:tcPr>
          <w:p w14:paraId="228F2776"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Sum of Youth</w:t>
            </w:r>
          </w:p>
        </w:tc>
      </w:tr>
      <w:tr w:rsidR="00533A6A" w14:paraId="1EC85C9A" w14:textId="77777777">
        <w:trPr>
          <w:trHeight w:val="288"/>
          <w:jc w:val="center"/>
        </w:trPr>
        <w:tc>
          <w:tcPr>
            <w:tcW w:w="1376" w:type="dxa"/>
            <w:tcBorders>
              <w:top w:val="nil"/>
              <w:left w:val="nil"/>
              <w:bottom w:val="nil"/>
              <w:right w:val="nil"/>
            </w:tcBorders>
            <w:shd w:val="clear" w:color="auto" w:fill="B45F06"/>
            <w:vAlign w:val="bottom"/>
          </w:tcPr>
          <w:p w14:paraId="62FFD937" w14:textId="77777777" w:rsidR="00533A6A" w:rsidRDefault="00000000">
            <w:pPr>
              <w:spacing w:line="360" w:lineRule="auto"/>
              <w:rPr>
                <w:rFonts w:ascii="Times New Roman" w:eastAsia="Times New Roman" w:hAnsi="Times New Roman" w:cs="Times New Roman"/>
                <w:color w:val="FFFFFF"/>
              </w:rPr>
            </w:pPr>
            <w:r>
              <w:rPr>
                <w:rFonts w:ascii="Times New Roman" w:eastAsia="Times New Roman" w:hAnsi="Times New Roman" w:cs="Times New Roman"/>
                <w:color w:val="FFFFFF"/>
              </w:rPr>
              <w:t>High</w:t>
            </w:r>
          </w:p>
        </w:tc>
        <w:tc>
          <w:tcPr>
            <w:tcW w:w="1356" w:type="dxa"/>
            <w:tcBorders>
              <w:top w:val="nil"/>
              <w:left w:val="nil"/>
              <w:bottom w:val="nil"/>
              <w:right w:val="nil"/>
            </w:tcBorders>
            <w:shd w:val="clear" w:color="auto" w:fill="B45F06"/>
            <w:vAlign w:val="bottom"/>
          </w:tcPr>
          <w:p w14:paraId="0C3D0BC5" w14:textId="77777777" w:rsidR="00533A6A" w:rsidRDefault="00000000">
            <w:pPr>
              <w:spacing w:line="360" w:lineRule="auto"/>
              <w:jc w:val="right"/>
              <w:rPr>
                <w:rFonts w:ascii="Times New Roman" w:eastAsia="Times New Roman" w:hAnsi="Times New Roman" w:cs="Times New Roman"/>
                <w:color w:val="FFFFFF"/>
              </w:rPr>
            </w:pPr>
            <w:r>
              <w:rPr>
                <w:rFonts w:ascii="Times New Roman" w:eastAsia="Times New Roman" w:hAnsi="Times New Roman" w:cs="Times New Roman"/>
                <w:color w:val="FFFFFF"/>
              </w:rPr>
              <w:t>51.32%</w:t>
            </w:r>
          </w:p>
        </w:tc>
        <w:tc>
          <w:tcPr>
            <w:tcW w:w="1356" w:type="dxa"/>
            <w:tcBorders>
              <w:top w:val="nil"/>
              <w:left w:val="nil"/>
              <w:bottom w:val="nil"/>
              <w:right w:val="nil"/>
            </w:tcBorders>
            <w:shd w:val="clear" w:color="auto" w:fill="B45F06"/>
            <w:vAlign w:val="bottom"/>
          </w:tcPr>
          <w:p w14:paraId="1CF9308D" w14:textId="77777777" w:rsidR="00533A6A" w:rsidRDefault="00000000">
            <w:pPr>
              <w:spacing w:line="360" w:lineRule="auto"/>
              <w:jc w:val="right"/>
              <w:rPr>
                <w:rFonts w:ascii="Times New Roman" w:eastAsia="Times New Roman" w:hAnsi="Times New Roman" w:cs="Times New Roman"/>
                <w:color w:val="FFFFFF"/>
              </w:rPr>
            </w:pPr>
            <w:r>
              <w:rPr>
                <w:rFonts w:ascii="Times New Roman" w:eastAsia="Times New Roman" w:hAnsi="Times New Roman" w:cs="Times New Roman"/>
                <w:color w:val="FFFFFF"/>
              </w:rPr>
              <w:t>50.96%</w:t>
            </w:r>
          </w:p>
        </w:tc>
      </w:tr>
      <w:tr w:rsidR="00533A6A" w14:paraId="4FC4C88B" w14:textId="77777777">
        <w:trPr>
          <w:trHeight w:val="288"/>
          <w:jc w:val="center"/>
        </w:trPr>
        <w:tc>
          <w:tcPr>
            <w:tcW w:w="1376" w:type="dxa"/>
            <w:tcBorders>
              <w:top w:val="nil"/>
              <w:left w:val="nil"/>
              <w:bottom w:val="nil"/>
              <w:right w:val="nil"/>
            </w:tcBorders>
            <w:shd w:val="clear" w:color="auto" w:fill="B45F06"/>
            <w:vAlign w:val="bottom"/>
          </w:tcPr>
          <w:p w14:paraId="07954F73" w14:textId="77777777" w:rsidR="00533A6A" w:rsidRDefault="00000000">
            <w:pPr>
              <w:spacing w:line="360" w:lineRule="auto"/>
              <w:rPr>
                <w:rFonts w:ascii="Times New Roman" w:eastAsia="Times New Roman" w:hAnsi="Times New Roman" w:cs="Times New Roman"/>
                <w:color w:val="FFFFFF"/>
              </w:rPr>
            </w:pPr>
            <w:r>
              <w:rPr>
                <w:rFonts w:ascii="Times New Roman" w:eastAsia="Times New Roman" w:hAnsi="Times New Roman" w:cs="Times New Roman"/>
                <w:color w:val="FFFFFF"/>
              </w:rPr>
              <w:t>Moderate</w:t>
            </w:r>
          </w:p>
        </w:tc>
        <w:tc>
          <w:tcPr>
            <w:tcW w:w="1356" w:type="dxa"/>
            <w:tcBorders>
              <w:top w:val="nil"/>
              <w:left w:val="nil"/>
              <w:bottom w:val="nil"/>
              <w:right w:val="nil"/>
            </w:tcBorders>
            <w:shd w:val="clear" w:color="auto" w:fill="B45F06"/>
            <w:vAlign w:val="bottom"/>
          </w:tcPr>
          <w:p w14:paraId="0615978B" w14:textId="77777777" w:rsidR="00533A6A" w:rsidRDefault="00000000">
            <w:pPr>
              <w:spacing w:line="360" w:lineRule="auto"/>
              <w:jc w:val="right"/>
              <w:rPr>
                <w:rFonts w:ascii="Times New Roman" w:eastAsia="Times New Roman" w:hAnsi="Times New Roman" w:cs="Times New Roman"/>
                <w:color w:val="FFFFFF"/>
              </w:rPr>
            </w:pPr>
            <w:r>
              <w:rPr>
                <w:rFonts w:ascii="Times New Roman" w:eastAsia="Times New Roman" w:hAnsi="Times New Roman" w:cs="Times New Roman"/>
                <w:color w:val="FFFFFF"/>
              </w:rPr>
              <w:t>48.68%</w:t>
            </w:r>
          </w:p>
        </w:tc>
        <w:tc>
          <w:tcPr>
            <w:tcW w:w="1356" w:type="dxa"/>
            <w:tcBorders>
              <w:top w:val="nil"/>
              <w:left w:val="nil"/>
              <w:bottom w:val="nil"/>
              <w:right w:val="nil"/>
            </w:tcBorders>
            <w:shd w:val="clear" w:color="auto" w:fill="B45F06"/>
            <w:vAlign w:val="bottom"/>
          </w:tcPr>
          <w:p w14:paraId="05635BC8" w14:textId="77777777" w:rsidR="00533A6A" w:rsidRDefault="00000000">
            <w:pPr>
              <w:spacing w:line="360" w:lineRule="auto"/>
              <w:jc w:val="right"/>
              <w:rPr>
                <w:rFonts w:ascii="Times New Roman" w:eastAsia="Times New Roman" w:hAnsi="Times New Roman" w:cs="Times New Roman"/>
                <w:color w:val="FFFFFF"/>
              </w:rPr>
            </w:pPr>
            <w:r>
              <w:rPr>
                <w:rFonts w:ascii="Times New Roman" w:eastAsia="Times New Roman" w:hAnsi="Times New Roman" w:cs="Times New Roman"/>
                <w:color w:val="FFFFFF"/>
              </w:rPr>
              <w:t>49.04%</w:t>
            </w:r>
          </w:p>
        </w:tc>
      </w:tr>
      <w:tr w:rsidR="00533A6A" w14:paraId="2EF25A82" w14:textId="77777777">
        <w:trPr>
          <w:trHeight w:val="288"/>
          <w:jc w:val="center"/>
        </w:trPr>
        <w:tc>
          <w:tcPr>
            <w:tcW w:w="1376" w:type="dxa"/>
            <w:tcBorders>
              <w:top w:val="single" w:sz="4" w:space="0" w:color="8EA9DB"/>
              <w:left w:val="nil"/>
              <w:bottom w:val="nil"/>
              <w:right w:val="nil"/>
            </w:tcBorders>
            <w:shd w:val="clear" w:color="auto" w:fill="FFE599"/>
            <w:vAlign w:val="bottom"/>
          </w:tcPr>
          <w:p w14:paraId="4B4E61E0" w14:textId="77777777" w:rsidR="00533A6A" w:rsidRDefault="00000000">
            <w:pPr>
              <w:spacing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Grand Total</w:t>
            </w:r>
          </w:p>
        </w:tc>
        <w:tc>
          <w:tcPr>
            <w:tcW w:w="1356" w:type="dxa"/>
            <w:tcBorders>
              <w:top w:val="single" w:sz="4" w:space="0" w:color="8EA9DB"/>
              <w:left w:val="nil"/>
              <w:bottom w:val="nil"/>
              <w:right w:val="nil"/>
            </w:tcBorders>
            <w:shd w:val="clear" w:color="auto" w:fill="FFE599"/>
            <w:vAlign w:val="bottom"/>
          </w:tcPr>
          <w:p w14:paraId="190D9F00"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100.00%</w:t>
            </w:r>
          </w:p>
        </w:tc>
        <w:tc>
          <w:tcPr>
            <w:tcW w:w="1356" w:type="dxa"/>
            <w:tcBorders>
              <w:top w:val="single" w:sz="4" w:space="0" w:color="8EA9DB"/>
              <w:left w:val="nil"/>
              <w:bottom w:val="nil"/>
              <w:right w:val="nil"/>
            </w:tcBorders>
            <w:shd w:val="clear" w:color="auto" w:fill="FFE599"/>
            <w:vAlign w:val="bottom"/>
          </w:tcPr>
          <w:p w14:paraId="3A99878F" w14:textId="77777777" w:rsidR="00533A6A" w:rsidRDefault="00000000">
            <w:pPr>
              <w:spacing w:line="36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100.00%</w:t>
            </w:r>
          </w:p>
        </w:tc>
      </w:tr>
    </w:tbl>
    <w:p w14:paraId="2286F3BC" w14:textId="77777777" w:rsidR="00533A6A" w:rsidRDefault="00533A6A">
      <w:pPr>
        <w:spacing w:line="360" w:lineRule="auto"/>
        <w:jc w:val="center"/>
        <w:rPr>
          <w:rFonts w:ascii="Times New Roman" w:eastAsia="Times New Roman" w:hAnsi="Times New Roman" w:cs="Times New Roman"/>
          <w:b/>
          <w:color w:val="000000"/>
          <w:sz w:val="24"/>
          <w:szCs w:val="24"/>
        </w:rPr>
      </w:pPr>
    </w:p>
    <w:p w14:paraId="2E414A37"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4: </w:t>
      </w:r>
      <w:r>
        <w:rPr>
          <w:rFonts w:ascii="Times New Roman" w:eastAsia="Times New Roman" w:hAnsi="Times New Roman" w:cs="Times New Roman"/>
          <w:b/>
          <w:sz w:val="24"/>
          <w:szCs w:val="24"/>
        </w:rPr>
        <w:t>Crime rate of the males and the youth</w:t>
      </w:r>
      <w:r>
        <w:rPr>
          <w:rFonts w:ascii="Times New Roman" w:eastAsia="Times New Roman" w:hAnsi="Times New Roman" w:cs="Times New Roman"/>
          <w:b/>
          <w:color w:val="000000"/>
          <w:sz w:val="24"/>
          <w:szCs w:val="24"/>
        </w:rPr>
        <w:t xml:space="preserve"> </w:t>
      </w:r>
    </w:p>
    <w:p w14:paraId="19C8EE6F"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4C6FD29E"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data in the table above demonstrate that males and younger people make up an equal share of the population of people who commit violent crimes. In addition, the percentage of males who have higher crime rates is around 51.32%, whereas the percentage of guys who have lower crime rates is just around 48.68%. When compared to the percentage of young people who </w:t>
      </w:r>
      <w:r>
        <w:rPr>
          <w:rFonts w:ascii="Times New Roman" w:eastAsia="Times New Roman" w:hAnsi="Times New Roman" w:cs="Times New Roman"/>
          <w:sz w:val="24"/>
          <w:szCs w:val="24"/>
        </w:rPr>
        <w:lastRenderedPageBreak/>
        <w:t xml:space="preserve">engage in less serious criminal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the proportion of young people who commit more serious crimes is significantly greater, standing at 50.96%.</w:t>
      </w:r>
      <w:r>
        <w:rPr>
          <w:rFonts w:ascii="Times New Roman" w:eastAsia="Times New Roman" w:hAnsi="Times New Roman" w:cs="Times New Roman"/>
          <w:color w:val="000000"/>
          <w:sz w:val="24"/>
          <w:szCs w:val="24"/>
        </w:rPr>
        <w:t xml:space="preserve"> </w:t>
      </w:r>
    </w:p>
    <w:p w14:paraId="78EFDD5F"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rPr>
        <w:drawing>
          <wp:inline distT="0" distB="0" distL="0" distR="0" wp14:anchorId="12793138" wp14:editId="4E61FF58">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0C8DE2"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w:t>
      </w:r>
      <w:proofErr w:type="gramStart"/>
      <w:r>
        <w:rPr>
          <w:rFonts w:ascii="Times New Roman" w:eastAsia="Times New Roman" w:hAnsi="Times New Roman" w:cs="Times New Roman"/>
          <w:b/>
          <w:color w:val="000000"/>
          <w:sz w:val="24"/>
          <w:szCs w:val="24"/>
        </w:rPr>
        <w:t>4:</w:t>
      </w:r>
      <w:r>
        <w:rPr>
          <w:rFonts w:ascii="Times New Roman" w:eastAsia="Times New Roman" w:hAnsi="Times New Roman" w:cs="Times New Roman"/>
          <w:b/>
          <w:sz w:val="24"/>
          <w:szCs w:val="24"/>
        </w:rPr>
        <w:t>Crime</w:t>
      </w:r>
      <w:proofErr w:type="gramEnd"/>
      <w:r>
        <w:rPr>
          <w:rFonts w:ascii="Times New Roman" w:eastAsia="Times New Roman" w:hAnsi="Times New Roman" w:cs="Times New Roman"/>
          <w:b/>
          <w:sz w:val="24"/>
          <w:szCs w:val="24"/>
        </w:rPr>
        <w:t xml:space="preserve"> rate of the males and the youth</w:t>
      </w:r>
    </w:p>
    <w:p w14:paraId="6DABE10E"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the learner)</w:t>
      </w:r>
    </w:p>
    <w:p w14:paraId="75E5BAA3"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numbers in the following table have been projected into the relevant bar chart data as shown above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better understand the significance of the data and the values that are associated with its interpretation.</w:t>
      </w:r>
    </w:p>
    <w:p w14:paraId="0935F66E" w14:textId="77777777" w:rsidR="00533A6A" w:rsidRDefault="0000000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Dependency </w:t>
      </w:r>
    </w:p>
    <w:p w14:paraId="763B8D22" w14:textId="77777777" w:rsidR="00533A6A" w:rsidRDefault="00533A6A">
      <w:pPr>
        <w:spacing w:line="360" w:lineRule="auto"/>
        <w:rPr>
          <w:rFonts w:ascii="Times New Roman" w:eastAsia="Times New Roman" w:hAnsi="Times New Roman" w:cs="Times New Roman"/>
          <w:color w:val="000000"/>
        </w:rPr>
      </w:pPr>
    </w:p>
    <w:tbl>
      <w:tblPr>
        <w:tblStyle w:val="a3"/>
        <w:tblW w:w="8921" w:type="dxa"/>
        <w:tblInd w:w="108" w:type="dxa"/>
        <w:tblLayout w:type="fixed"/>
        <w:tblLook w:val="0400" w:firstRow="0" w:lastRow="0" w:firstColumn="0" w:lastColumn="0" w:noHBand="0" w:noVBand="1"/>
      </w:tblPr>
      <w:tblGrid>
        <w:gridCol w:w="1736"/>
        <w:gridCol w:w="1092"/>
        <w:gridCol w:w="842"/>
        <w:gridCol w:w="842"/>
        <w:gridCol w:w="842"/>
        <w:gridCol w:w="1041"/>
        <w:gridCol w:w="842"/>
        <w:gridCol w:w="842"/>
        <w:gridCol w:w="842"/>
      </w:tblGrid>
      <w:tr w:rsidR="00533A6A" w14:paraId="6A50C38C" w14:textId="77777777">
        <w:trPr>
          <w:trHeight w:val="284"/>
        </w:trPr>
        <w:tc>
          <w:tcPr>
            <w:tcW w:w="2828" w:type="dxa"/>
            <w:gridSpan w:val="2"/>
            <w:tcBorders>
              <w:top w:val="nil"/>
              <w:left w:val="nil"/>
              <w:bottom w:val="nil"/>
              <w:right w:val="nil"/>
            </w:tcBorders>
            <w:shd w:val="clear" w:color="auto" w:fill="auto"/>
            <w:vAlign w:val="bottom"/>
          </w:tcPr>
          <w:p w14:paraId="65A253E0"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SUMMARY OUTPUT</w:t>
            </w:r>
          </w:p>
        </w:tc>
        <w:tc>
          <w:tcPr>
            <w:tcW w:w="842" w:type="dxa"/>
            <w:tcBorders>
              <w:top w:val="nil"/>
              <w:left w:val="nil"/>
              <w:bottom w:val="nil"/>
              <w:right w:val="nil"/>
            </w:tcBorders>
            <w:shd w:val="clear" w:color="auto" w:fill="auto"/>
            <w:vAlign w:val="bottom"/>
          </w:tcPr>
          <w:p w14:paraId="1F78A267" w14:textId="77777777" w:rsidR="00533A6A" w:rsidRDefault="00533A6A">
            <w:pPr>
              <w:spacing w:line="360" w:lineRule="auto"/>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71FAFDB7"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4E44D71"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057BBA8D"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6B0662C"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84C939A"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CC77141"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0F376DBA" w14:textId="77777777">
        <w:trPr>
          <w:trHeight w:val="296"/>
        </w:trPr>
        <w:tc>
          <w:tcPr>
            <w:tcW w:w="1736" w:type="dxa"/>
            <w:tcBorders>
              <w:top w:val="nil"/>
              <w:left w:val="nil"/>
              <w:bottom w:val="nil"/>
              <w:right w:val="nil"/>
            </w:tcBorders>
            <w:shd w:val="clear" w:color="auto" w:fill="auto"/>
            <w:vAlign w:val="bottom"/>
          </w:tcPr>
          <w:p w14:paraId="376AB225" w14:textId="77777777" w:rsidR="00533A6A" w:rsidRDefault="00533A6A">
            <w:pPr>
              <w:spacing w:line="360" w:lineRule="auto"/>
              <w:rPr>
                <w:rFonts w:ascii="Times New Roman" w:eastAsia="Times New Roman" w:hAnsi="Times New Roman" w:cs="Times New Roman"/>
                <w:color w:val="000000"/>
                <w:sz w:val="20"/>
                <w:szCs w:val="20"/>
              </w:rPr>
            </w:pPr>
          </w:p>
        </w:tc>
        <w:tc>
          <w:tcPr>
            <w:tcW w:w="1092" w:type="dxa"/>
            <w:tcBorders>
              <w:top w:val="nil"/>
              <w:left w:val="nil"/>
              <w:bottom w:val="nil"/>
              <w:right w:val="nil"/>
            </w:tcBorders>
            <w:shd w:val="clear" w:color="auto" w:fill="auto"/>
            <w:vAlign w:val="bottom"/>
          </w:tcPr>
          <w:p w14:paraId="1340F895"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E8D1604"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5925F8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1B67DA92"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7A38D7AC"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1B6CA02"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C70978E"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672DA8E"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0C7723C5" w14:textId="77777777">
        <w:trPr>
          <w:trHeight w:val="284"/>
        </w:trPr>
        <w:tc>
          <w:tcPr>
            <w:tcW w:w="2828" w:type="dxa"/>
            <w:gridSpan w:val="2"/>
            <w:tcBorders>
              <w:top w:val="single" w:sz="8" w:space="0" w:color="000000"/>
              <w:left w:val="nil"/>
              <w:bottom w:val="single" w:sz="4" w:space="0" w:color="000000"/>
              <w:right w:val="nil"/>
            </w:tcBorders>
            <w:shd w:val="clear" w:color="auto" w:fill="auto"/>
            <w:vAlign w:val="bottom"/>
          </w:tcPr>
          <w:p w14:paraId="5C7940E0"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Regression Statistics</w:t>
            </w:r>
          </w:p>
        </w:tc>
        <w:tc>
          <w:tcPr>
            <w:tcW w:w="842" w:type="dxa"/>
            <w:tcBorders>
              <w:top w:val="nil"/>
              <w:left w:val="nil"/>
              <w:bottom w:val="nil"/>
              <w:right w:val="nil"/>
            </w:tcBorders>
            <w:shd w:val="clear" w:color="auto" w:fill="auto"/>
            <w:vAlign w:val="bottom"/>
          </w:tcPr>
          <w:p w14:paraId="32BAB614" w14:textId="77777777" w:rsidR="00533A6A" w:rsidRDefault="00533A6A">
            <w:pPr>
              <w:spacing w:line="360" w:lineRule="auto"/>
              <w:jc w:val="center"/>
              <w:rPr>
                <w:rFonts w:ascii="Times New Roman" w:eastAsia="Times New Roman" w:hAnsi="Times New Roman" w:cs="Times New Roman"/>
                <w:i/>
                <w:color w:val="000000"/>
              </w:rPr>
            </w:pPr>
          </w:p>
        </w:tc>
        <w:tc>
          <w:tcPr>
            <w:tcW w:w="842" w:type="dxa"/>
            <w:tcBorders>
              <w:top w:val="nil"/>
              <w:left w:val="nil"/>
              <w:bottom w:val="nil"/>
              <w:right w:val="nil"/>
            </w:tcBorders>
            <w:shd w:val="clear" w:color="auto" w:fill="auto"/>
            <w:vAlign w:val="bottom"/>
          </w:tcPr>
          <w:p w14:paraId="3FE7FBE6"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1B79034"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3A23F91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1117341C"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236C05B"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97E4703"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0E33F46D" w14:textId="77777777">
        <w:trPr>
          <w:trHeight w:val="284"/>
        </w:trPr>
        <w:tc>
          <w:tcPr>
            <w:tcW w:w="1736" w:type="dxa"/>
            <w:tcBorders>
              <w:top w:val="nil"/>
              <w:left w:val="nil"/>
              <w:bottom w:val="nil"/>
              <w:right w:val="nil"/>
            </w:tcBorders>
            <w:shd w:val="clear" w:color="auto" w:fill="auto"/>
            <w:vAlign w:val="bottom"/>
          </w:tcPr>
          <w:p w14:paraId="51A402B3"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Multiple R</w:t>
            </w:r>
          </w:p>
        </w:tc>
        <w:tc>
          <w:tcPr>
            <w:tcW w:w="1092" w:type="dxa"/>
            <w:tcBorders>
              <w:top w:val="nil"/>
              <w:left w:val="nil"/>
              <w:bottom w:val="nil"/>
              <w:right w:val="nil"/>
            </w:tcBorders>
            <w:shd w:val="clear" w:color="auto" w:fill="auto"/>
            <w:vAlign w:val="bottom"/>
          </w:tcPr>
          <w:p w14:paraId="1C08677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0.827164383</w:t>
            </w:r>
          </w:p>
        </w:tc>
        <w:tc>
          <w:tcPr>
            <w:tcW w:w="842" w:type="dxa"/>
            <w:tcBorders>
              <w:top w:val="nil"/>
              <w:left w:val="nil"/>
              <w:bottom w:val="nil"/>
              <w:right w:val="nil"/>
            </w:tcBorders>
            <w:shd w:val="clear" w:color="auto" w:fill="auto"/>
            <w:vAlign w:val="bottom"/>
          </w:tcPr>
          <w:p w14:paraId="0976234A" w14:textId="77777777" w:rsidR="00533A6A" w:rsidRDefault="00533A6A">
            <w:pPr>
              <w:spacing w:line="360" w:lineRule="auto"/>
              <w:jc w:val="right"/>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1434864F"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E112F8F"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345A56E5"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8C44FC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E35752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13DC8701"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660536A7" w14:textId="77777777">
        <w:trPr>
          <w:trHeight w:val="284"/>
        </w:trPr>
        <w:tc>
          <w:tcPr>
            <w:tcW w:w="1736" w:type="dxa"/>
            <w:tcBorders>
              <w:top w:val="nil"/>
              <w:left w:val="nil"/>
              <w:bottom w:val="nil"/>
              <w:right w:val="nil"/>
            </w:tcBorders>
            <w:shd w:val="clear" w:color="auto" w:fill="auto"/>
            <w:vAlign w:val="bottom"/>
          </w:tcPr>
          <w:p w14:paraId="7A34C2E0"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 Square</w:t>
            </w:r>
          </w:p>
        </w:tc>
        <w:tc>
          <w:tcPr>
            <w:tcW w:w="1092" w:type="dxa"/>
            <w:tcBorders>
              <w:top w:val="nil"/>
              <w:left w:val="nil"/>
              <w:bottom w:val="nil"/>
              <w:right w:val="nil"/>
            </w:tcBorders>
            <w:shd w:val="clear" w:color="auto" w:fill="auto"/>
            <w:vAlign w:val="bottom"/>
          </w:tcPr>
          <w:p w14:paraId="5524FDF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0.684200916</w:t>
            </w:r>
          </w:p>
        </w:tc>
        <w:tc>
          <w:tcPr>
            <w:tcW w:w="842" w:type="dxa"/>
            <w:tcBorders>
              <w:top w:val="nil"/>
              <w:left w:val="nil"/>
              <w:bottom w:val="nil"/>
              <w:right w:val="nil"/>
            </w:tcBorders>
            <w:shd w:val="clear" w:color="auto" w:fill="auto"/>
            <w:vAlign w:val="bottom"/>
          </w:tcPr>
          <w:p w14:paraId="072ED60E" w14:textId="77777777" w:rsidR="00533A6A" w:rsidRDefault="00533A6A">
            <w:pPr>
              <w:spacing w:line="360" w:lineRule="auto"/>
              <w:jc w:val="right"/>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2AD67FD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1F37A7B"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74AE8192"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5ADA36B"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163277F"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3EF14FE"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059B32EE" w14:textId="77777777">
        <w:trPr>
          <w:trHeight w:val="284"/>
        </w:trPr>
        <w:tc>
          <w:tcPr>
            <w:tcW w:w="1736" w:type="dxa"/>
            <w:tcBorders>
              <w:top w:val="nil"/>
              <w:left w:val="nil"/>
              <w:bottom w:val="nil"/>
              <w:right w:val="nil"/>
            </w:tcBorders>
            <w:shd w:val="clear" w:color="auto" w:fill="auto"/>
            <w:vAlign w:val="bottom"/>
          </w:tcPr>
          <w:p w14:paraId="710E9176"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Adjusted R Square</w:t>
            </w:r>
          </w:p>
        </w:tc>
        <w:tc>
          <w:tcPr>
            <w:tcW w:w="1092" w:type="dxa"/>
            <w:tcBorders>
              <w:top w:val="nil"/>
              <w:left w:val="nil"/>
              <w:bottom w:val="nil"/>
              <w:right w:val="nil"/>
            </w:tcBorders>
            <w:shd w:val="clear" w:color="auto" w:fill="auto"/>
            <w:vAlign w:val="bottom"/>
          </w:tcPr>
          <w:p w14:paraId="56EF522E"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0.559795216</w:t>
            </w:r>
          </w:p>
        </w:tc>
        <w:tc>
          <w:tcPr>
            <w:tcW w:w="842" w:type="dxa"/>
            <w:tcBorders>
              <w:top w:val="nil"/>
              <w:left w:val="nil"/>
              <w:bottom w:val="nil"/>
              <w:right w:val="nil"/>
            </w:tcBorders>
            <w:shd w:val="clear" w:color="auto" w:fill="auto"/>
            <w:vAlign w:val="bottom"/>
          </w:tcPr>
          <w:p w14:paraId="3630815C" w14:textId="77777777" w:rsidR="00533A6A" w:rsidRDefault="00533A6A">
            <w:pPr>
              <w:spacing w:line="360" w:lineRule="auto"/>
              <w:jc w:val="right"/>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7DDF674E"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E8B2713"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3B66FAF7"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8B6A154"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11581E4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C8E9947"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44C32AF1" w14:textId="77777777">
        <w:trPr>
          <w:trHeight w:val="284"/>
        </w:trPr>
        <w:tc>
          <w:tcPr>
            <w:tcW w:w="1736" w:type="dxa"/>
            <w:tcBorders>
              <w:top w:val="nil"/>
              <w:left w:val="nil"/>
              <w:bottom w:val="nil"/>
              <w:right w:val="nil"/>
            </w:tcBorders>
            <w:shd w:val="clear" w:color="auto" w:fill="auto"/>
            <w:vAlign w:val="bottom"/>
          </w:tcPr>
          <w:p w14:paraId="2DFD8AEF"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Standard Error</w:t>
            </w:r>
          </w:p>
        </w:tc>
        <w:tc>
          <w:tcPr>
            <w:tcW w:w="1092" w:type="dxa"/>
            <w:tcBorders>
              <w:top w:val="nil"/>
              <w:left w:val="nil"/>
              <w:bottom w:val="nil"/>
              <w:right w:val="nil"/>
            </w:tcBorders>
            <w:shd w:val="clear" w:color="auto" w:fill="auto"/>
            <w:vAlign w:val="bottom"/>
          </w:tcPr>
          <w:p w14:paraId="72C7CEA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19.17008367</w:t>
            </w:r>
          </w:p>
        </w:tc>
        <w:tc>
          <w:tcPr>
            <w:tcW w:w="842" w:type="dxa"/>
            <w:tcBorders>
              <w:top w:val="nil"/>
              <w:left w:val="nil"/>
              <w:bottom w:val="nil"/>
              <w:right w:val="nil"/>
            </w:tcBorders>
            <w:shd w:val="clear" w:color="auto" w:fill="auto"/>
            <w:vAlign w:val="bottom"/>
          </w:tcPr>
          <w:p w14:paraId="765103EF" w14:textId="77777777" w:rsidR="00533A6A" w:rsidRDefault="00533A6A">
            <w:pPr>
              <w:spacing w:line="360" w:lineRule="auto"/>
              <w:jc w:val="right"/>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1D10EB7A"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2D266058"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344ACC36"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4890EF5"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90F9098"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52AC48D"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4BD5A923" w14:textId="77777777">
        <w:trPr>
          <w:trHeight w:val="296"/>
        </w:trPr>
        <w:tc>
          <w:tcPr>
            <w:tcW w:w="1736" w:type="dxa"/>
            <w:tcBorders>
              <w:top w:val="nil"/>
              <w:left w:val="nil"/>
              <w:bottom w:val="single" w:sz="8" w:space="0" w:color="000000"/>
              <w:right w:val="nil"/>
            </w:tcBorders>
            <w:shd w:val="clear" w:color="auto" w:fill="auto"/>
            <w:vAlign w:val="bottom"/>
          </w:tcPr>
          <w:p w14:paraId="0E53319A"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Observations</w:t>
            </w:r>
          </w:p>
        </w:tc>
        <w:tc>
          <w:tcPr>
            <w:tcW w:w="1092" w:type="dxa"/>
            <w:tcBorders>
              <w:top w:val="nil"/>
              <w:left w:val="nil"/>
              <w:bottom w:val="single" w:sz="8" w:space="0" w:color="000000"/>
              <w:right w:val="nil"/>
            </w:tcBorders>
            <w:shd w:val="clear" w:color="auto" w:fill="auto"/>
            <w:vAlign w:val="bottom"/>
          </w:tcPr>
          <w:p w14:paraId="28A2907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47</w:t>
            </w:r>
          </w:p>
        </w:tc>
        <w:tc>
          <w:tcPr>
            <w:tcW w:w="842" w:type="dxa"/>
            <w:tcBorders>
              <w:top w:val="nil"/>
              <w:left w:val="nil"/>
              <w:bottom w:val="nil"/>
              <w:right w:val="nil"/>
            </w:tcBorders>
            <w:shd w:val="clear" w:color="auto" w:fill="auto"/>
            <w:vAlign w:val="bottom"/>
          </w:tcPr>
          <w:p w14:paraId="7F8C6BC2" w14:textId="77777777" w:rsidR="00533A6A" w:rsidRDefault="00533A6A">
            <w:pPr>
              <w:spacing w:line="360" w:lineRule="auto"/>
              <w:jc w:val="right"/>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490EE577"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B85E6F6"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3AFA5850"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11AD2F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D1B7E9B"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2D4E157"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50C732EA" w14:textId="77777777">
        <w:trPr>
          <w:trHeight w:val="284"/>
        </w:trPr>
        <w:tc>
          <w:tcPr>
            <w:tcW w:w="1736" w:type="dxa"/>
            <w:tcBorders>
              <w:top w:val="nil"/>
              <w:left w:val="nil"/>
              <w:bottom w:val="nil"/>
              <w:right w:val="nil"/>
            </w:tcBorders>
            <w:shd w:val="clear" w:color="auto" w:fill="auto"/>
            <w:vAlign w:val="bottom"/>
          </w:tcPr>
          <w:p w14:paraId="5EC67815" w14:textId="77777777" w:rsidR="00533A6A" w:rsidRDefault="00533A6A">
            <w:pPr>
              <w:spacing w:line="360" w:lineRule="auto"/>
              <w:rPr>
                <w:rFonts w:ascii="Times New Roman" w:eastAsia="Times New Roman" w:hAnsi="Times New Roman" w:cs="Times New Roman"/>
                <w:color w:val="000000"/>
                <w:sz w:val="20"/>
                <w:szCs w:val="20"/>
              </w:rPr>
            </w:pPr>
          </w:p>
        </w:tc>
        <w:tc>
          <w:tcPr>
            <w:tcW w:w="1092" w:type="dxa"/>
            <w:tcBorders>
              <w:top w:val="nil"/>
              <w:left w:val="nil"/>
              <w:bottom w:val="nil"/>
              <w:right w:val="nil"/>
            </w:tcBorders>
            <w:shd w:val="clear" w:color="auto" w:fill="auto"/>
            <w:vAlign w:val="bottom"/>
          </w:tcPr>
          <w:p w14:paraId="7EF9ABB2"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B3CC55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56BC092"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1C787B1"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1EAD657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D199F9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B0BD07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F48A3F7"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1655C09D" w14:textId="77777777">
        <w:trPr>
          <w:trHeight w:val="296"/>
        </w:trPr>
        <w:tc>
          <w:tcPr>
            <w:tcW w:w="1736" w:type="dxa"/>
            <w:tcBorders>
              <w:top w:val="nil"/>
              <w:left w:val="nil"/>
              <w:bottom w:val="nil"/>
              <w:right w:val="nil"/>
            </w:tcBorders>
            <w:shd w:val="clear" w:color="auto" w:fill="auto"/>
            <w:vAlign w:val="bottom"/>
          </w:tcPr>
          <w:p w14:paraId="04F92256"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ANOVA</w:t>
            </w:r>
          </w:p>
        </w:tc>
        <w:tc>
          <w:tcPr>
            <w:tcW w:w="1092" w:type="dxa"/>
            <w:tcBorders>
              <w:top w:val="nil"/>
              <w:left w:val="nil"/>
              <w:bottom w:val="nil"/>
              <w:right w:val="nil"/>
            </w:tcBorders>
            <w:shd w:val="clear" w:color="auto" w:fill="auto"/>
            <w:vAlign w:val="bottom"/>
          </w:tcPr>
          <w:p w14:paraId="64A70339" w14:textId="77777777" w:rsidR="00533A6A" w:rsidRDefault="00533A6A">
            <w:pPr>
              <w:spacing w:line="360" w:lineRule="auto"/>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76339492"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3D79056"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6FC91146"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0FA8A910"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46A7D6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1459301C"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C97604A"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502E2BAC" w14:textId="77777777">
        <w:trPr>
          <w:trHeight w:val="284"/>
        </w:trPr>
        <w:tc>
          <w:tcPr>
            <w:tcW w:w="1736" w:type="dxa"/>
            <w:tcBorders>
              <w:top w:val="single" w:sz="8" w:space="0" w:color="000000"/>
              <w:left w:val="nil"/>
              <w:bottom w:val="single" w:sz="4" w:space="0" w:color="000000"/>
              <w:right w:val="nil"/>
            </w:tcBorders>
            <w:shd w:val="clear" w:color="auto" w:fill="auto"/>
            <w:vAlign w:val="bottom"/>
          </w:tcPr>
          <w:p w14:paraId="72CB16AE"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lastRenderedPageBreak/>
              <w:t> </w:t>
            </w:r>
          </w:p>
        </w:tc>
        <w:tc>
          <w:tcPr>
            <w:tcW w:w="1092" w:type="dxa"/>
            <w:tcBorders>
              <w:top w:val="single" w:sz="8" w:space="0" w:color="000000"/>
              <w:left w:val="nil"/>
              <w:bottom w:val="single" w:sz="4" w:space="0" w:color="000000"/>
              <w:right w:val="nil"/>
            </w:tcBorders>
            <w:shd w:val="clear" w:color="auto" w:fill="auto"/>
            <w:vAlign w:val="bottom"/>
          </w:tcPr>
          <w:p w14:paraId="743214A2" w14:textId="77777777" w:rsidR="00533A6A" w:rsidRDefault="00000000">
            <w:pPr>
              <w:spacing w:line="360" w:lineRule="auto"/>
              <w:jc w:val="center"/>
              <w:rPr>
                <w:rFonts w:ascii="Times New Roman" w:eastAsia="Times New Roman" w:hAnsi="Times New Roman" w:cs="Times New Roman"/>
                <w:i/>
                <w:color w:val="000000"/>
              </w:rPr>
            </w:pPr>
            <w:proofErr w:type="spellStart"/>
            <w:r>
              <w:rPr>
                <w:rFonts w:ascii="Times New Roman" w:eastAsia="Times New Roman" w:hAnsi="Times New Roman" w:cs="Times New Roman"/>
                <w:i/>
                <w:color w:val="000000"/>
              </w:rPr>
              <w:t>df</w:t>
            </w:r>
            <w:proofErr w:type="spellEnd"/>
          </w:p>
        </w:tc>
        <w:tc>
          <w:tcPr>
            <w:tcW w:w="842" w:type="dxa"/>
            <w:tcBorders>
              <w:top w:val="single" w:sz="8" w:space="0" w:color="000000"/>
              <w:left w:val="nil"/>
              <w:bottom w:val="single" w:sz="4" w:space="0" w:color="000000"/>
              <w:right w:val="nil"/>
            </w:tcBorders>
            <w:shd w:val="clear" w:color="auto" w:fill="auto"/>
            <w:vAlign w:val="bottom"/>
          </w:tcPr>
          <w:p w14:paraId="404E7BC5"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SS</w:t>
            </w:r>
          </w:p>
        </w:tc>
        <w:tc>
          <w:tcPr>
            <w:tcW w:w="842" w:type="dxa"/>
            <w:tcBorders>
              <w:top w:val="single" w:sz="8" w:space="0" w:color="000000"/>
              <w:left w:val="nil"/>
              <w:bottom w:val="single" w:sz="4" w:space="0" w:color="000000"/>
              <w:right w:val="nil"/>
            </w:tcBorders>
            <w:shd w:val="clear" w:color="auto" w:fill="auto"/>
            <w:vAlign w:val="bottom"/>
          </w:tcPr>
          <w:p w14:paraId="1DEF0438"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MS</w:t>
            </w:r>
          </w:p>
        </w:tc>
        <w:tc>
          <w:tcPr>
            <w:tcW w:w="842" w:type="dxa"/>
            <w:tcBorders>
              <w:top w:val="single" w:sz="8" w:space="0" w:color="000000"/>
              <w:left w:val="nil"/>
              <w:bottom w:val="single" w:sz="4" w:space="0" w:color="000000"/>
              <w:right w:val="nil"/>
            </w:tcBorders>
            <w:shd w:val="clear" w:color="auto" w:fill="auto"/>
            <w:vAlign w:val="bottom"/>
          </w:tcPr>
          <w:p w14:paraId="75818F0A"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F</w:t>
            </w:r>
          </w:p>
        </w:tc>
        <w:tc>
          <w:tcPr>
            <w:tcW w:w="1041" w:type="dxa"/>
            <w:tcBorders>
              <w:top w:val="single" w:sz="8" w:space="0" w:color="000000"/>
              <w:left w:val="nil"/>
              <w:bottom w:val="single" w:sz="4" w:space="0" w:color="000000"/>
              <w:right w:val="nil"/>
            </w:tcBorders>
            <w:shd w:val="clear" w:color="auto" w:fill="auto"/>
            <w:vAlign w:val="bottom"/>
          </w:tcPr>
          <w:p w14:paraId="06596367"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Significance F</w:t>
            </w:r>
          </w:p>
        </w:tc>
        <w:tc>
          <w:tcPr>
            <w:tcW w:w="842" w:type="dxa"/>
            <w:tcBorders>
              <w:top w:val="nil"/>
              <w:left w:val="nil"/>
              <w:bottom w:val="nil"/>
              <w:right w:val="nil"/>
            </w:tcBorders>
            <w:shd w:val="clear" w:color="auto" w:fill="auto"/>
            <w:vAlign w:val="bottom"/>
          </w:tcPr>
          <w:p w14:paraId="2E472822" w14:textId="77777777" w:rsidR="00533A6A" w:rsidRDefault="00533A6A">
            <w:pPr>
              <w:spacing w:line="360" w:lineRule="auto"/>
              <w:jc w:val="center"/>
              <w:rPr>
                <w:rFonts w:ascii="Times New Roman" w:eastAsia="Times New Roman" w:hAnsi="Times New Roman" w:cs="Times New Roman"/>
                <w:i/>
                <w:color w:val="000000"/>
              </w:rPr>
            </w:pPr>
          </w:p>
        </w:tc>
        <w:tc>
          <w:tcPr>
            <w:tcW w:w="842" w:type="dxa"/>
            <w:tcBorders>
              <w:top w:val="nil"/>
              <w:left w:val="nil"/>
              <w:bottom w:val="nil"/>
              <w:right w:val="nil"/>
            </w:tcBorders>
            <w:shd w:val="clear" w:color="auto" w:fill="auto"/>
            <w:vAlign w:val="bottom"/>
          </w:tcPr>
          <w:p w14:paraId="7ADB5F4A"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4CE389E6"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07FCC5C0" w14:textId="77777777">
        <w:trPr>
          <w:trHeight w:val="284"/>
        </w:trPr>
        <w:tc>
          <w:tcPr>
            <w:tcW w:w="1736" w:type="dxa"/>
            <w:tcBorders>
              <w:top w:val="nil"/>
              <w:left w:val="nil"/>
              <w:bottom w:val="nil"/>
              <w:right w:val="nil"/>
            </w:tcBorders>
            <w:shd w:val="clear" w:color="auto" w:fill="auto"/>
            <w:vAlign w:val="bottom"/>
          </w:tcPr>
          <w:p w14:paraId="164E4DA3"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Regression</w:t>
            </w:r>
          </w:p>
        </w:tc>
        <w:tc>
          <w:tcPr>
            <w:tcW w:w="1092" w:type="dxa"/>
            <w:tcBorders>
              <w:top w:val="nil"/>
              <w:left w:val="nil"/>
              <w:bottom w:val="nil"/>
              <w:right w:val="nil"/>
            </w:tcBorders>
            <w:shd w:val="clear" w:color="auto" w:fill="auto"/>
            <w:vAlign w:val="bottom"/>
          </w:tcPr>
          <w:p w14:paraId="55052C1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842" w:type="dxa"/>
            <w:tcBorders>
              <w:top w:val="nil"/>
              <w:left w:val="nil"/>
              <w:bottom w:val="nil"/>
              <w:right w:val="nil"/>
            </w:tcBorders>
            <w:shd w:val="clear" w:color="auto" w:fill="auto"/>
            <w:vAlign w:val="bottom"/>
          </w:tcPr>
          <w:p w14:paraId="427A8D2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26274.52</w:t>
            </w:r>
          </w:p>
        </w:tc>
        <w:tc>
          <w:tcPr>
            <w:tcW w:w="842" w:type="dxa"/>
            <w:tcBorders>
              <w:top w:val="nil"/>
              <w:left w:val="nil"/>
              <w:bottom w:val="nil"/>
              <w:right w:val="nil"/>
            </w:tcBorders>
            <w:shd w:val="clear" w:color="auto" w:fill="auto"/>
            <w:vAlign w:val="bottom"/>
          </w:tcPr>
          <w:p w14:paraId="728626F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2021.117</w:t>
            </w:r>
          </w:p>
        </w:tc>
        <w:tc>
          <w:tcPr>
            <w:tcW w:w="842" w:type="dxa"/>
            <w:tcBorders>
              <w:top w:val="nil"/>
              <w:left w:val="nil"/>
              <w:bottom w:val="nil"/>
              <w:right w:val="nil"/>
            </w:tcBorders>
            <w:shd w:val="clear" w:color="auto" w:fill="auto"/>
            <w:vAlign w:val="bottom"/>
          </w:tcPr>
          <w:p w14:paraId="1F9115F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5.499755</w:t>
            </w:r>
          </w:p>
        </w:tc>
        <w:tc>
          <w:tcPr>
            <w:tcW w:w="1041" w:type="dxa"/>
            <w:tcBorders>
              <w:top w:val="nil"/>
              <w:left w:val="nil"/>
              <w:bottom w:val="nil"/>
              <w:right w:val="nil"/>
            </w:tcBorders>
            <w:shd w:val="clear" w:color="auto" w:fill="auto"/>
            <w:vAlign w:val="bottom"/>
          </w:tcPr>
          <w:p w14:paraId="1C03742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3.62E-05</w:t>
            </w:r>
          </w:p>
        </w:tc>
        <w:tc>
          <w:tcPr>
            <w:tcW w:w="842" w:type="dxa"/>
            <w:tcBorders>
              <w:top w:val="nil"/>
              <w:left w:val="nil"/>
              <w:bottom w:val="nil"/>
              <w:right w:val="nil"/>
            </w:tcBorders>
            <w:shd w:val="clear" w:color="auto" w:fill="auto"/>
            <w:vAlign w:val="bottom"/>
          </w:tcPr>
          <w:p w14:paraId="4B8AC498" w14:textId="77777777" w:rsidR="00533A6A" w:rsidRDefault="00533A6A">
            <w:pPr>
              <w:spacing w:line="360" w:lineRule="auto"/>
              <w:jc w:val="right"/>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25A4D44F"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F71B36A"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130005B1" w14:textId="77777777">
        <w:trPr>
          <w:trHeight w:val="284"/>
        </w:trPr>
        <w:tc>
          <w:tcPr>
            <w:tcW w:w="1736" w:type="dxa"/>
            <w:tcBorders>
              <w:top w:val="nil"/>
              <w:left w:val="nil"/>
              <w:bottom w:val="nil"/>
              <w:right w:val="nil"/>
            </w:tcBorders>
            <w:shd w:val="clear" w:color="auto" w:fill="auto"/>
            <w:vAlign w:val="bottom"/>
          </w:tcPr>
          <w:p w14:paraId="073AFADF"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Residual</w:t>
            </w:r>
          </w:p>
        </w:tc>
        <w:tc>
          <w:tcPr>
            <w:tcW w:w="1092" w:type="dxa"/>
            <w:tcBorders>
              <w:top w:val="nil"/>
              <w:left w:val="nil"/>
              <w:bottom w:val="nil"/>
              <w:right w:val="nil"/>
            </w:tcBorders>
            <w:shd w:val="clear" w:color="auto" w:fill="auto"/>
            <w:vAlign w:val="bottom"/>
          </w:tcPr>
          <w:p w14:paraId="7CB6DF4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33</w:t>
            </w:r>
          </w:p>
        </w:tc>
        <w:tc>
          <w:tcPr>
            <w:tcW w:w="842" w:type="dxa"/>
            <w:tcBorders>
              <w:top w:val="nil"/>
              <w:left w:val="nil"/>
              <w:bottom w:val="nil"/>
              <w:right w:val="nil"/>
            </w:tcBorders>
            <w:shd w:val="clear" w:color="auto" w:fill="auto"/>
            <w:vAlign w:val="bottom"/>
          </w:tcPr>
          <w:p w14:paraId="0E9F9AD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12127.24</w:t>
            </w:r>
          </w:p>
        </w:tc>
        <w:tc>
          <w:tcPr>
            <w:tcW w:w="842" w:type="dxa"/>
            <w:tcBorders>
              <w:top w:val="nil"/>
              <w:left w:val="nil"/>
              <w:bottom w:val="nil"/>
              <w:right w:val="nil"/>
            </w:tcBorders>
            <w:shd w:val="clear" w:color="auto" w:fill="auto"/>
            <w:vAlign w:val="bottom"/>
          </w:tcPr>
          <w:p w14:paraId="1C03852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367.4921</w:t>
            </w:r>
          </w:p>
        </w:tc>
        <w:tc>
          <w:tcPr>
            <w:tcW w:w="842" w:type="dxa"/>
            <w:tcBorders>
              <w:top w:val="nil"/>
              <w:left w:val="nil"/>
              <w:bottom w:val="nil"/>
              <w:right w:val="nil"/>
            </w:tcBorders>
            <w:shd w:val="clear" w:color="auto" w:fill="auto"/>
            <w:vAlign w:val="bottom"/>
          </w:tcPr>
          <w:p w14:paraId="4E188768" w14:textId="77777777" w:rsidR="00533A6A" w:rsidRDefault="00533A6A">
            <w:pPr>
              <w:spacing w:line="360" w:lineRule="auto"/>
              <w:jc w:val="right"/>
              <w:rPr>
                <w:rFonts w:ascii="Times New Roman" w:eastAsia="Times New Roman" w:hAnsi="Times New Roman" w:cs="Times New Roman"/>
                <w:color w:val="000000"/>
              </w:rPr>
            </w:pPr>
          </w:p>
        </w:tc>
        <w:tc>
          <w:tcPr>
            <w:tcW w:w="1041" w:type="dxa"/>
            <w:tcBorders>
              <w:top w:val="nil"/>
              <w:left w:val="nil"/>
              <w:bottom w:val="nil"/>
              <w:right w:val="nil"/>
            </w:tcBorders>
            <w:shd w:val="clear" w:color="auto" w:fill="auto"/>
            <w:vAlign w:val="bottom"/>
          </w:tcPr>
          <w:p w14:paraId="1E0F70E2"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16A483F"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756270ED"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5C931E58"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4CF087D8" w14:textId="77777777">
        <w:trPr>
          <w:trHeight w:val="296"/>
        </w:trPr>
        <w:tc>
          <w:tcPr>
            <w:tcW w:w="1736" w:type="dxa"/>
            <w:tcBorders>
              <w:top w:val="nil"/>
              <w:left w:val="nil"/>
              <w:bottom w:val="single" w:sz="8" w:space="0" w:color="000000"/>
              <w:right w:val="nil"/>
            </w:tcBorders>
            <w:shd w:val="clear" w:color="auto" w:fill="auto"/>
            <w:vAlign w:val="bottom"/>
          </w:tcPr>
          <w:p w14:paraId="02E7041D"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Total</w:t>
            </w:r>
          </w:p>
        </w:tc>
        <w:tc>
          <w:tcPr>
            <w:tcW w:w="1092" w:type="dxa"/>
            <w:tcBorders>
              <w:top w:val="nil"/>
              <w:left w:val="nil"/>
              <w:bottom w:val="single" w:sz="8" w:space="0" w:color="000000"/>
              <w:right w:val="nil"/>
            </w:tcBorders>
            <w:shd w:val="clear" w:color="auto" w:fill="auto"/>
            <w:vAlign w:val="bottom"/>
          </w:tcPr>
          <w:p w14:paraId="7395717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46</w:t>
            </w:r>
          </w:p>
        </w:tc>
        <w:tc>
          <w:tcPr>
            <w:tcW w:w="842" w:type="dxa"/>
            <w:tcBorders>
              <w:top w:val="nil"/>
              <w:left w:val="nil"/>
              <w:bottom w:val="single" w:sz="8" w:space="0" w:color="000000"/>
              <w:right w:val="nil"/>
            </w:tcBorders>
            <w:shd w:val="clear" w:color="auto" w:fill="auto"/>
            <w:vAlign w:val="bottom"/>
          </w:tcPr>
          <w:p w14:paraId="472F1DD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38401.76</w:t>
            </w:r>
          </w:p>
        </w:tc>
        <w:tc>
          <w:tcPr>
            <w:tcW w:w="842" w:type="dxa"/>
            <w:tcBorders>
              <w:top w:val="nil"/>
              <w:left w:val="nil"/>
              <w:bottom w:val="single" w:sz="8" w:space="0" w:color="000000"/>
              <w:right w:val="nil"/>
            </w:tcBorders>
            <w:shd w:val="clear" w:color="auto" w:fill="auto"/>
            <w:vAlign w:val="bottom"/>
          </w:tcPr>
          <w:p w14:paraId="75991E84"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842" w:type="dxa"/>
            <w:tcBorders>
              <w:top w:val="nil"/>
              <w:left w:val="nil"/>
              <w:bottom w:val="single" w:sz="8" w:space="0" w:color="000000"/>
              <w:right w:val="nil"/>
            </w:tcBorders>
            <w:shd w:val="clear" w:color="auto" w:fill="auto"/>
            <w:vAlign w:val="bottom"/>
          </w:tcPr>
          <w:p w14:paraId="0E34A47E"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041" w:type="dxa"/>
            <w:tcBorders>
              <w:top w:val="nil"/>
              <w:left w:val="nil"/>
              <w:bottom w:val="single" w:sz="8" w:space="0" w:color="000000"/>
              <w:right w:val="nil"/>
            </w:tcBorders>
            <w:shd w:val="clear" w:color="auto" w:fill="auto"/>
            <w:vAlign w:val="bottom"/>
          </w:tcPr>
          <w:p w14:paraId="1497370A"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842" w:type="dxa"/>
            <w:tcBorders>
              <w:top w:val="nil"/>
              <w:left w:val="nil"/>
              <w:bottom w:val="nil"/>
              <w:right w:val="nil"/>
            </w:tcBorders>
            <w:shd w:val="clear" w:color="auto" w:fill="auto"/>
            <w:vAlign w:val="bottom"/>
          </w:tcPr>
          <w:p w14:paraId="08273621" w14:textId="77777777" w:rsidR="00533A6A" w:rsidRDefault="00533A6A">
            <w:pPr>
              <w:spacing w:line="360" w:lineRule="auto"/>
              <w:rPr>
                <w:rFonts w:ascii="Times New Roman" w:eastAsia="Times New Roman" w:hAnsi="Times New Roman" w:cs="Times New Roman"/>
                <w:color w:val="000000"/>
              </w:rPr>
            </w:pPr>
          </w:p>
        </w:tc>
        <w:tc>
          <w:tcPr>
            <w:tcW w:w="842" w:type="dxa"/>
            <w:tcBorders>
              <w:top w:val="nil"/>
              <w:left w:val="nil"/>
              <w:bottom w:val="nil"/>
              <w:right w:val="nil"/>
            </w:tcBorders>
            <w:shd w:val="clear" w:color="auto" w:fill="auto"/>
            <w:vAlign w:val="bottom"/>
          </w:tcPr>
          <w:p w14:paraId="63544C01"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3F4AF29"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7ACAA022" w14:textId="77777777">
        <w:trPr>
          <w:trHeight w:val="296"/>
        </w:trPr>
        <w:tc>
          <w:tcPr>
            <w:tcW w:w="1736" w:type="dxa"/>
            <w:tcBorders>
              <w:top w:val="nil"/>
              <w:left w:val="nil"/>
              <w:bottom w:val="nil"/>
              <w:right w:val="nil"/>
            </w:tcBorders>
            <w:shd w:val="clear" w:color="auto" w:fill="auto"/>
            <w:vAlign w:val="bottom"/>
          </w:tcPr>
          <w:p w14:paraId="42983C0A" w14:textId="77777777" w:rsidR="00533A6A" w:rsidRDefault="00533A6A">
            <w:pPr>
              <w:spacing w:line="360" w:lineRule="auto"/>
              <w:rPr>
                <w:rFonts w:ascii="Times New Roman" w:eastAsia="Times New Roman" w:hAnsi="Times New Roman" w:cs="Times New Roman"/>
                <w:color w:val="000000"/>
                <w:sz w:val="20"/>
                <w:szCs w:val="20"/>
              </w:rPr>
            </w:pPr>
          </w:p>
        </w:tc>
        <w:tc>
          <w:tcPr>
            <w:tcW w:w="1092" w:type="dxa"/>
            <w:tcBorders>
              <w:top w:val="nil"/>
              <w:left w:val="nil"/>
              <w:bottom w:val="nil"/>
              <w:right w:val="nil"/>
            </w:tcBorders>
            <w:shd w:val="clear" w:color="auto" w:fill="auto"/>
            <w:vAlign w:val="bottom"/>
          </w:tcPr>
          <w:p w14:paraId="65442BEA"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3559983"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5EEE07B"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38267067" w14:textId="77777777" w:rsidR="00533A6A" w:rsidRDefault="00533A6A">
            <w:pPr>
              <w:spacing w:line="360" w:lineRule="auto"/>
              <w:rPr>
                <w:rFonts w:ascii="Times New Roman" w:eastAsia="Times New Roman" w:hAnsi="Times New Roman" w:cs="Times New Roman"/>
                <w:color w:val="000000"/>
                <w:sz w:val="20"/>
                <w:szCs w:val="20"/>
              </w:rPr>
            </w:pPr>
          </w:p>
        </w:tc>
        <w:tc>
          <w:tcPr>
            <w:tcW w:w="1041" w:type="dxa"/>
            <w:tcBorders>
              <w:top w:val="nil"/>
              <w:left w:val="nil"/>
              <w:bottom w:val="nil"/>
              <w:right w:val="nil"/>
            </w:tcBorders>
            <w:shd w:val="clear" w:color="auto" w:fill="auto"/>
            <w:vAlign w:val="bottom"/>
          </w:tcPr>
          <w:p w14:paraId="35B2EF38"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2C8FFBFB"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2AC28E59" w14:textId="77777777" w:rsidR="00533A6A" w:rsidRDefault="00533A6A">
            <w:pPr>
              <w:spacing w:line="360" w:lineRule="auto"/>
              <w:rPr>
                <w:rFonts w:ascii="Times New Roman" w:eastAsia="Times New Roman" w:hAnsi="Times New Roman" w:cs="Times New Roman"/>
                <w:color w:val="000000"/>
                <w:sz w:val="20"/>
                <w:szCs w:val="20"/>
              </w:rPr>
            </w:pPr>
          </w:p>
        </w:tc>
        <w:tc>
          <w:tcPr>
            <w:tcW w:w="842" w:type="dxa"/>
            <w:tcBorders>
              <w:top w:val="nil"/>
              <w:left w:val="nil"/>
              <w:bottom w:val="nil"/>
              <w:right w:val="nil"/>
            </w:tcBorders>
            <w:shd w:val="clear" w:color="auto" w:fill="auto"/>
            <w:vAlign w:val="bottom"/>
          </w:tcPr>
          <w:p w14:paraId="04DBAEB9" w14:textId="77777777" w:rsidR="00533A6A" w:rsidRDefault="00533A6A">
            <w:pPr>
              <w:spacing w:line="360" w:lineRule="auto"/>
              <w:rPr>
                <w:rFonts w:ascii="Times New Roman" w:eastAsia="Times New Roman" w:hAnsi="Times New Roman" w:cs="Times New Roman"/>
                <w:color w:val="000000"/>
                <w:sz w:val="20"/>
                <w:szCs w:val="20"/>
              </w:rPr>
            </w:pPr>
          </w:p>
        </w:tc>
      </w:tr>
      <w:tr w:rsidR="00533A6A" w14:paraId="046BCFB8" w14:textId="77777777">
        <w:trPr>
          <w:trHeight w:val="284"/>
        </w:trPr>
        <w:tc>
          <w:tcPr>
            <w:tcW w:w="1736" w:type="dxa"/>
            <w:tcBorders>
              <w:top w:val="single" w:sz="8" w:space="0" w:color="000000"/>
              <w:left w:val="nil"/>
              <w:bottom w:val="single" w:sz="4" w:space="0" w:color="000000"/>
              <w:right w:val="nil"/>
            </w:tcBorders>
            <w:shd w:val="clear" w:color="auto" w:fill="auto"/>
            <w:vAlign w:val="bottom"/>
          </w:tcPr>
          <w:p w14:paraId="4A6E29A5"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 </w:t>
            </w:r>
          </w:p>
        </w:tc>
        <w:tc>
          <w:tcPr>
            <w:tcW w:w="1092" w:type="dxa"/>
            <w:tcBorders>
              <w:top w:val="single" w:sz="8" w:space="0" w:color="000000"/>
              <w:left w:val="nil"/>
              <w:bottom w:val="single" w:sz="4" w:space="0" w:color="000000"/>
              <w:right w:val="nil"/>
            </w:tcBorders>
            <w:shd w:val="clear" w:color="auto" w:fill="auto"/>
            <w:vAlign w:val="bottom"/>
          </w:tcPr>
          <w:p w14:paraId="7F406AFD"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Coefficients</w:t>
            </w:r>
          </w:p>
        </w:tc>
        <w:tc>
          <w:tcPr>
            <w:tcW w:w="842" w:type="dxa"/>
            <w:tcBorders>
              <w:top w:val="single" w:sz="8" w:space="0" w:color="000000"/>
              <w:left w:val="nil"/>
              <w:bottom w:val="single" w:sz="4" w:space="0" w:color="000000"/>
              <w:right w:val="nil"/>
            </w:tcBorders>
            <w:shd w:val="clear" w:color="auto" w:fill="auto"/>
            <w:vAlign w:val="bottom"/>
          </w:tcPr>
          <w:p w14:paraId="65557A1F"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Standard Error</w:t>
            </w:r>
          </w:p>
        </w:tc>
        <w:tc>
          <w:tcPr>
            <w:tcW w:w="842" w:type="dxa"/>
            <w:tcBorders>
              <w:top w:val="single" w:sz="8" w:space="0" w:color="000000"/>
              <w:left w:val="nil"/>
              <w:bottom w:val="single" w:sz="4" w:space="0" w:color="000000"/>
              <w:right w:val="nil"/>
            </w:tcBorders>
            <w:shd w:val="clear" w:color="auto" w:fill="auto"/>
            <w:vAlign w:val="bottom"/>
          </w:tcPr>
          <w:p w14:paraId="1B3AEE2D"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t Stat</w:t>
            </w:r>
          </w:p>
        </w:tc>
        <w:tc>
          <w:tcPr>
            <w:tcW w:w="842" w:type="dxa"/>
            <w:tcBorders>
              <w:top w:val="single" w:sz="8" w:space="0" w:color="000000"/>
              <w:left w:val="nil"/>
              <w:bottom w:val="single" w:sz="4" w:space="0" w:color="000000"/>
              <w:right w:val="nil"/>
            </w:tcBorders>
            <w:shd w:val="clear" w:color="auto" w:fill="auto"/>
            <w:vAlign w:val="bottom"/>
          </w:tcPr>
          <w:p w14:paraId="3ECFF1F0"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P-value</w:t>
            </w:r>
          </w:p>
        </w:tc>
        <w:tc>
          <w:tcPr>
            <w:tcW w:w="1041" w:type="dxa"/>
            <w:tcBorders>
              <w:top w:val="single" w:sz="8" w:space="0" w:color="000000"/>
              <w:left w:val="nil"/>
              <w:bottom w:val="single" w:sz="4" w:space="0" w:color="000000"/>
              <w:right w:val="nil"/>
            </w:tcBorders>
            <w:shd w:val="clear" w:color="auto" w:fill="auto"/>
            <w:vAlign w:val="bottom"/>
          </w:tcPr>
          <w:p w14:paraId="4A8169DD"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Lower 95%</w:t>
            </w:r>
          </w:p>
        </w:tc>
        <w:tc>
          <w:tcPr>
            <w:tcW w:w="842" w:type="dxa"/>
            <w:tcBorders>
              <w:top w:val="single" w:sz="8" w:space="0" w:color="000000"/>
              <w:left w:val="nil"/>
              <w:bottom w:val="single" w:sz="4" w:space="0" w:color="000000"/>
              <w:right w:val="nil"/>
            </w:tcBorders>
            <w:shd w:val="clear" w:color="auto" w:fill="auto"/>
            <w:vAlign w:val="bottom"/>
          </w:tcPr>
          <w:p w14:paraId="61C72FC8"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Upper 95%</w:t>
            </w:r>
          </w:p>
        </w:tc>
        <w:tc>
          <w:tcPr>
            <w:tcW w:w="842" w:type="dxa"/>
            <w:tcBorders>
              <w:top w:val="single" w:sz="8" w:space="0" w:color="000000"/>
              <w:left w:val="nil"/>
              <w:bottom w:val="single" w:sz="4" w:space="0" w:color="000000"/>
              <w:right w:val="nil"/>
            </w:tcBorders>
            <w:shd w:val="clear" w:color="auto" w:fill="auto"/>
            <w:vAlign w:val="bottom"/>
          </w:tcPr>
          <w:p w14:paraId="3180E619"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Lower 95.0%</w:t>
            </w:r>
          </w:p>
        </w:tc>
        <w:tc>
          <w:tcPr>
            <w:tcW w:w="842" w:type="dxa"/>
            <w:tcBorders>
              <w:top w:val="single" w:sz="8" w:space="0" w:color="000000"/>
              <w:left w:val="nil"/>
              <w:bottom w:val="single" w:sz="4" w:space="0" w:color="000000"/>
              <w:right w:val="nil"/>
            </w:tcBorders>
            <w:shd w:val="clear" w:color="auto" w:fill="auto"/>
            <w:vAlign w:val="bottom"/>
          </w:tcPr>
          <w:p w14:paraId="390809C6" w14:textId="77777777" w:rsidR="00533A6A" w:rsidRDefault="00000000">
            <w:pPr>
              <w:spacing w:line="36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Upper 95.0%</w:t>
            </w:r>
          </w:p>
        </w:tc>
      </w:tr>
      <w:tr w:rsidR="00533A6A" w14:paraId="47B0E75A" w14:textId="77777777">
        <w:trPr>
          <w:trHeight w:val="284"/>
        </w:trPr>
        <w:tc>
          <w:tcPr>
            <w:tcW w:w="1736" w:type="dxa"/>
            <w:tcBorders>
              <w:top w:val="nil"/>
              <w:left w:val="nil"/>
              <w:bottom w:val="nil"/>
              <w:right w:val="nil"/>
            </w:tcBorders>
            <w:shd w:val="clear" w:color="auto" w:fill="auto"/>
            <w:vAlign w:val="bottom"/>
          </w:tcPr>
          <w:p w14:paraId="370C70B4"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Intercept</w:t>
            </w:r>
          </w:p>
        </w:tc>
        <w:tc>
          <w:tcPr>
            <w:tcW w:w="1092" w:type="dxa"/>
            <w:tcBorders>
              <w:top w:val="nil"/>
              <w:left w:val="nil"/>
              <w:bottom w:val="nil"/>
              <w:right w:val="nil"/>
            </w:tcBorders>
            <w:shd w:val="clear" w:color="auto" w:fill="auto"/>
            <w:vAlign w:val="bottom"/>
          </w:tcPr>
          <w:p w14:paraId="734C7F5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-258.3036314</w:t>
            </w:r>
          </w:p>
        </w:tc>
        <w:tc>
          <w:tcPr>
            <w:tcW w:w="842" w:type="dxa"/>
            <w:tcBorders>
              <w:top w:val="nil"/>
              <w:left w:val="nil"/>
              <w:bottom w:val="nil"/>
              <w:right w:val="nil"/>
            </w:tcBorders>
            <w:shd w:val="clear" w:color="auto" w:fill="auto"/>
            <w:vAlign w:val="bottom"/>
          </w:tcPr>
          <w:p w14:paraId="58BDC6D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192.4354</w:t>
            </w:r>
          </w:p>
        </w:tc>
        <w:tc>
          <w:tcPr>
            <w:tcW w:w="842" w:type="dxa"/>
            <w:tcBorders>
              <w:top w:val="nil"/>
              <w:left w:val="nil"/>
              <w:bottom w:val="nil"/>
              <w:right w:val="nil"/>
            </w:tcBorders>
            <w:shd w:val="clear" w:color="auto" w:fill="auto"/>
            <w:vAlign w:val="bottom"/>
          </w:tcPr>
          <w:p w14:paraId="0381A30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-1.34229</w:t>
            </w:r>
          </w:p>
        </w:tc>
        <w:tc>
          <w:tcPr>
            <w:tcW w:w="842" w:type="dxa"/>
            <w:tcBorders>
              <w:top w:val="nil"/>
              <w:left w:val="nil"/>
              <w:bottom w:val="nil"/>
              <w:right w:val="nil"/>
            </w:tcBorders>
            <w:shd w:val="clear" w:color="auto" w:fill="auto"/>
            <w:vAlign w:val="bottom"/>
          </w:tcPr>
          <w:p w14:paraId="1F5858F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0.188665</w:t>
            </w:r>
          </w:p>
        </w:tc>
        <w:tc>
          <w:tcPr>
            <w:tcW w:w="1041" w:type="dxa"/>
            <w:tcBorders>
              <w:top w:val="nil"/>
              <w:left w:val="nil"/>
              <w:bottom w:val="nil"/>
              <w:right w:val="nil"/>
            </w:tcBorders>
            <w:shd w:val="clear" w:color="auto" w:fill="auto"/>
            <w:vAlign w:val="bottom"/>
          </w:tcPr>
          <w:p w14:paraId="1B59437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-649.816</w:t>
            </w:r>
          </w:p>
        </w:tc>
        <w:tc>
          <w:tcPr>
            <w:tcW w:w="842" w:type="dxa"/>
            <w:tcBorders>
              <w:top w:val="nil"/>
              <w:left w:val="nil"/>
              <w:bottom w:val="nil"/>
              <w:right w:val="nil"/>
            </w:tcBorders>
            <w:shd w:val="clear" w:color="auto" w:fill="auto"/>
            <w:vAlign w:val="bottom"/>
          </w:tcPr>
          <w:p w14:paraId="4A7DCFE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133.2091</w:t>
            </w:r>
          </w:p>
        </w:tc>
        <w:tc>
          <w:tcPr>
            <w:tcW w:w="842" w:type="dxa"/>
            <w:tcBorders>
              <w:top w:val="nil"/>
              <w:left w:val="nil"/>
              <w:bottom w:val="nil"/>
              <w:right w:val="nil"/>
            </w:tcBorders>
            <w:shd w:val="clear" w:color="auto" w:fill="auto"/>
            <w:vAlign w:val="bottom"/>
          </w:tcPr>
          <w:p w14:paraId="579D6FB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-649.816</w:t>
            </w:r>
          </w:p>
        </w:tc>
        <w:tc>
          <w:tcPr>
            <w:tcW w:w="842" w:type="dxa"/>
            <w:tcBorders>
              <w:top w:val="nil"/>
              <w:left w:val="nil"/>
              <w:bottom w:val="nil"/>
              <w:right w:val="nil"/>
            </w:tcBorders>
            <w:shd w:val="clear" w:color="auto" w:fill="auto"/>
            <w:vAlign w:val="bottom"/>
          </w:tcPr>
          <w:p w14:paraId="4DD38C0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133.2091</w:t>
            </w:r>
          </w:p>
        </w:tc>
      </w:tr>
      <w:tr w:rsidR="00533A6A" w14:paraId="283B4CD4" w14:textId="77777777">
        <w:trPr>
          <w:trHeight w:val="284"/>
        </w:trPr>
        <w:tc>
          <w:tcPr>
            <w:tcW w:w="1736" w:type="dxa"/>
            <w:tcBorders>
              <w:top w:val="nil"/>
              <w:left w:val="nil"/>
              <w:bottom w:val="nil"/>
              <w:right w:val="nil"/>
            </w:tcBorders>
            <w:shd w:val="clear" w:color="auto" w:fill="auto"/>
            <w:vAlign w:val="bottom"/>
          </w:tcPr>
          <w:p w14:paraId="68A8419B"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Youth</w:t>
            </w:r>
          </w:p>
        </w:tc>
        <w:tc>
          <w:tcPr>
            <w:tcW w:w="1092" w:type="dxa"/>
            <w:tcBorders>
              <w:top w:val="nil"/>
              <w:left w:val="nil"/>
              <w:bottom w:val="nil"/>
              <w:right w:val="nil"/>
            </w:tcBorders>
            <w:shd w:val="clear" w:color="auto" w:fill="auto"/>
            <w:vAlign w:val="bottom"/>
          </w:tcPr>
          <w:p w14:paraId="19E9D65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0.864982195</w:t>
            </w:r>
          </w:p>
        </w:tc>
        <w:tc>
          <w:tcPr>
            <w:tcW w:w="842" w:type="dxa"/>
            <w:tcBorders>
              <w:top w:val="nil"/>
              <w:left w:val="nil"/>
              <w:bottom w:val="nil"/>
              <w:right w:val="nil"/>
            </w:tcBorders>
            <w:shd w:val="clear" w:color="auto" w:fill="auto"/>
            <w:vAlign w:val="bottom"/>
          </w:tcPr>
          <w:p w14:paraId="3ACF905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0.353186</w:t>
            </w:r>
          </w:p>
        </w:tc>
        <w:tc>
          <w:tcPr>
            <w:tcW w:w="842" w:type="dxa"/>
            <w:tcBorders>
              <w:top w:val="nil"/>
              <w:left w:val="nil"/>
              <w:bottom w:val="nil"/>
              <w:right w:val="nil"/>
            </w:tcBorders>
            <w:shd w:val="clear" w:color="auto" w:fill="auto"/>
            <w:vAlign w:val="bottom"/>
          </w:tcPr>
          <w:p w14:paraId="47E0DB7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2.449086</w:t>
            </w:r>
          </w:p>
        </w:tc>
        <w:tc>
          <w:tcPr>
            <w:tcW w:w="842" w:type="dxa"/>
            <w:tcBorders>
              <w:top w:val="nil"/>
              <w:left w:val="nil"/>
              <w:bottom w:val="nil"/>
              <w:right w:val="nil"/>
            </w:tcBorders>
            <w:shd w:val="clear" w:color="auto" w:fill="auto"/>
            <w:vAlign w:val="bottom"/>
          </w:tcPr>
          <w:p w14:paraId="1850C5E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0.0198</w:t>
            </w:r>
          </w:p>
        </w:tc>
        <w:tc>
          <w:tcPr>
            <w:tcW w:w="1041" w:type="dxa"/>
            <w:tcBorders>
              <w:top w:val="nil"/>
              <w:left w:val="nil"/>
              <w:bottom w:val="nil"/>
              <w:right w:val="nil"/>
            </w:tcBorders>
            <w:shd w:val="clear" w:color="auto" w:fill="auto"/>
            <w:vAlign w:val="bottom"/>
          </w:tcPr>
          <w:p w14:paraId="6DC57FBE"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0.14642</w:t>
            </w:r>
          </w:p>
        </w:tc>
        <w:tc>
          <w:tcPr>
            <w:tcW w:w="842" w:type="dxa"/>
            <w:tcBorders>
              <w:top w:val="nil"/>
              <w:left w:val="nil"/>
              <w:bottom w:val="nil"/>
              <w:right w:val="nil"/>
            </w:tcBorders>
            <w:shd w:val="clear" w:color="auto" w:fill="auto"/>
            <w:vAlign w:val="bottom"/>
          </w:tcPr>
          <w:p w14:paraId="4CC27EC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1.583544</w:t>
            </w:r>
          </w:p>
        </w:tc>
        <w:tc>
          <w:tcPr>
            <w:tcW w:w="842" w:type="dxa"/>
            <w:tcBorders>
              <w:top w:val="nil"/>
              <w:left w:val="nil"/>
              <w:bottom w:val="nil"/>
              <w:right w:val="nil"/>
            </w:tcBorders>
            <w:shd w:val="clear" w:color="auto" w:fill="auto"/>
            <w:vAlign w:val="bottom"/>
          </w:tcPr>
          <w:p w14:paraId="5C8681B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0.14642</w:t>
            </w:r>
          </w:p>
        </w:tc>
        <w:tc>
          <w:tcPr>
            <w:tcW w:w="842" w:type="dxa"/>
            <w:tcBorders>
              <w:top w:val="nil"/>
              <w:left w:val="nil"/>
              <w:bottom w:val="nil"/>
              <w:right w:val="nil"/>
            </w:tcBorders>
            <w:shd w:val="clear" w:color="auto" w:fill="auto"/>
            <w:vAlign w:val="bottom"/>
          </w:tcPr>
          <w:p w14:paraId="2F2B392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1.583544</w:t>
            </w:r>
          </w:p>
        </w:tc>
      </w:tr>
      <w:tr w:rsidR="00533A6A" w14:paraId="204D63BB" w14:textId="77777777">
        <w:trPr>
          <w:trHeight w:val="284"/>
        </w:trPr>
        <w:tc>
          <w:tcPr>
            <w:tcW w:w="1736" w:type="dxa"/>
            <w:tcBorders>
              <w:top w:val="nil"/>
              <w:left w:val="nil"/>
              <w:bottom w:val="nil"/>
              <w:right w:val="nil"/>
            </w:tcBorders>
            <w:shd w:val="clear" w:color="auto" w:fill="auto"/>
            <w:vAlign w:val="bottom"/>
          </w:tcPr>
          <w:p w14:paraId="05FF3072"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Region </w:t>
            </w:r>
          </w:p>
        </w:tc>
        <w:tc>
          <w:tcPr>
            <w:tcW w:w="1092" w:type="dxa"/>
            <w:tcBorders>
              <w:top w:val="nil"/>
              <w:left w:val="nil"/>
              <w:bottom w:val="nil"/>
              <w:right w:val="nil"/>
            </w:tcBorders>
            <w:shd w:val="clear" w:color="auto" w:fill="auto"/>
            <w:vAlign w:val="bottom"/>
          </w:tcPr>
          <w:p w14:paraId="29F2273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0.569661318</w:t>
            </w:r>
          </w:p>
        </w:tc>
        <w:tc>
          <w:tcPr>
            <w:tcW w:w="842" w:type="dxa"/>
            <w:tcBorders>
              <w:top w:val="nil"/>
              <w:left w:val="nil"/>
              <w:bottom w:val="nil"/>
              <w:right w:val="nil"/>
            </w:tcBorders>
            <w:shd w:val="clear" w:color="auto" w:fill="auto"/>
            <w:vAlign w:val="bottom"/>
          </w:tcPr>
          <w:p w14:paraId="49D6F30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12.04365</w:t>
            </w:r>
          </w:p>
        </w:tc>
        <w:tc>
          <w:tcPr>
            <w:tcW w:w="842" w:type="dxa"/>
            <w:tcBorders>
              <w:top w:val="nil"/>
              <w:left w:val="nil"/>
              <w:bottom w:val="nil"/>
              <w:right w:val="nil"/>
            </w:tcBorders>
            <w:shd w:val="clear" w:color="auto" w:fill="auto"/>
            <w:vAlign w:val="bottom"/>
          </w:tcPr>
          <w:p w14:paraId="5635EDB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0.0473</w:t>
            </w:r>
          </w:p>
        </w:tc>
        <w:tc>
          <w:tcPr>
            <w:tcW w:w="842" w:type="dxa"/>
            <w:tcBorders>
              <w:top w:val="nil"/>
              <w:left w:val="nil"/>
              <w:bottom w:val="nil"/>
              <w:right w:val="nil"/>
            </w:tcBorders>
            <w:shd w:val="clear" w:color="auto" w:fill="auto"/>
            <w:vAlign w:val="bottom"/>
          </w:tcPr>
          <w:p w14:paraId="6DEC883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0.962559</w:t>
            </w:r>
          </w:p>
        </w:tc>
        <w:tc>
          <w:tcPr>
            <w:tcW w:w="1041" w:type="dxa"/>
            <w:tcBorders>
              <w:top w:val="nil"/>
              <w:left w:val="nil"/>
              <w:bottom w:val="nil"/>
              <w:right w:val="nil"/>
            </w:tcBorders>
            <w:shd w:val="clear" w:color="auto" w:fill="auto"/>
            <w:vAlign w:val="bottom"/>
          </w:tcPr>
          <w:p w14:paraId="2631F1C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-23.9333</w:t>
            </w:r>
          </w:p>
        </w:tc>
        <w:tc>
          <w:tcPr>
            <w:tcW w:w="842" w:type="dxa"/>
            <w:tcBorders>
              <w:top w:val="nil"/>
              <w:left w:val="nil"/>
              <w:bottom w:val="nil"/>
              <w:right w:val="nil"/>
            </w:tcBorders>
            <w:shd w:val="clear" w:color="auto" w:fill="auto"/>
            <w:vAlign w:val="bottom"/>
          </w:tcPr>
          <w:p w14:paraId="6514623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25.07266</w:t>
            </w:r>
          </w:p>
        </w:tc>
        <w:tc>
          <w:tcPr>
            <w:tcW w:w="842" w:type="dxa"/>
            <w:tcBorders>
              <w:top w:val="nil"/>
              <w:left w:val="nil"/>
              <w:bottom w:val="nil"/>
              <w:right w:val="nil"/>
            </w:tcBorders>
            <w:shd w:val="clear" w:color="auto" w:fill="auto"/>
            <w:vAlign w:val="bottom"/>
          </w:tcPr>
          <w:p w14:paraId="5A0991EE"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-23.9333</w:t>
            </w:r>
          </w:p>
        </w:tc>
        <w:tc>
          <w:tcPr>
            <w:tcW w:w="842" w:type="dxa"/>
            <w:tcBorders>
              <w:top w:val="nil"/>
              <w:left w:val="nil"/>
              <w:bottom w:val="nil"/>
              <w:right w:val="nil"/>
            </w:tcBorders>
            <w:shd w:val="clear" w:color="auto" w:fill="auto"/>
            <w:vAlign w:val="bottom"/>
          </w:tcPr>
          <w:p w14:paraId="3C30342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25.07266</w:t>
            </w:r>
          </w:p>
        </w:tc>
      </w:tr>
      <w:tr w:rsidR="00533A6A" w14:paraId="080C0CF2" w14:textId="77777777">
        <w:trPr>
          <w:trHeight w:val="284"/>
        </w:trPr>
        <w:tc>
          <w:tcPr>
            <w:tcW w:w="1736" w:type="dxa"/>
            <w:tcBorders>
              <w:top w:val="nil"/>
              <w:left w:val="nil"/>
              <w:bottom w:val="nil"/>
              <w:right w:val="nil"/>
            </w:tcBorders>
            <w:shd w:val="clear" w:color="auto" w:fill="auto"/>
            <w:vAlign w:val="bottom"/>
          </w:tcPr>
          <w:p w14:paraId="53F7D32D"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Education</w:t>
            </w:r>
          </w:p>
        </w:tc>
        <w:tc>
          <w:tcPr>
            <w:tcW w:w="1092" w:type="dxa"/>
            <w:tcBorders>
              <w:top w:val="nil"/>
              <w:left w:val="nil"/>
              <w:bottom w:val="nil"/>
              <w:right w:val="nil"/>
            </w:tcBorders>
            <w:shd w:val="clear" w:color="auto" w:fill="auto"/>
            <w:vAlign w:val="bottom"/>
          </w:tcPr>
          <w:p w14:paraId="656D41C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6.431185894</w:t>
            </w:r>
          </w:p>
        </w:tc>
        <w:tc>
          <w:tcPr>
            <w:tcW w:w="842" w:type="dxa"/>
            <w:tcBorders>
              <w:top w:val="nil"/>
              <w:left w:val="nil"/>
              <w:bottom w:val="nil"/>
              <w:right w:val="nil"/>
            </w:tcBorders>
            <w:shd w:val="clear" w:color="auto" w:fill="auto"/>
            <w:vAlign w:val="bottom"/>
          </w:tcPr>
          <w:p w14:paraId="2B82819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3.750328</w:t>
            </w:r>
          </w:p>
        </w:tc>
        <w:tc>
          <w:tcPr>
            <w:tcW w:w="842" w:type="dxa"/>
            <w:tcBorders>
              <w:top w:val="nil"/>
              <w:left w:val="nil"/>
              <w:bottom w:val="nil"/>
              <w:right w:val="nil"/>
            </w:tcBorders>
            <w:shd w:val="clear" w:color="auto" w:fill="auto"/>
            <w:vAlign w:val="bottom"/>
          </w:tcPr>
          <w:p w14:paraId="48B213B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1.714833</w:t>
            </w:r>
          </w:p>
        </w:tc>
        <w:tc>
          <w:tcPr>
            <w:tcW w:w="842" w:type="dxa"/>
            <w:tcBorders>
              <w:top w:val="nil"/>
              <w:left w:val="nil"/>
              <w:bottom w:val="nil"/>
              <w:right w:val="nil"/>
            </w:tcBorders>
            <w:shd w:val="clear" w:color="auto" w:fill="auto"/>
            <w:vAlign w:val="bottom"/>
          </w:tcPr>
          <w:p w14:paraId="72ABEEA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0.095754</w:t>
            </w:r>
          </w:p>
        </w:tc>
        <w:tc>
          <w:tcPr>
            <w:tcW w:w="1041" w:type="dxa"/>
            <w:tcBorders>
              <w:top w:val="nil"/>
              <w:left w:val="nil"/>
              <w:bottom w:val="nil"/>
              <w:right w:val="nil"/>
            </w:tcBorders>
            <w:shd w:val="clear" w:color="auto" w:fill="auto"/>
            <w:vAlign w:val="bottom"/>
          </w:tcPr>
          <w:p w14:paraId="48EEA6C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-1.19891</w:t>
            </w:r>
          </w:p>
        </w:tc>
        <w:tc>
          <w:tcPr>
            <w:tcW w:w="842" w:type="dxa"/>
            <w:tcBorders>
              <w:top w:val="nil"/>
              <w:left w:val="nil"/>
              <w:bottom w:val="nil"/>
              <w:right w:val="nil"/>
            </w:tcBorders>
            <w:shd w:val="clear" w:color="auto" w:fill="auto"/>
            <w:vAlign w:val="bottom"/>
          </w:tcPr>
          <w:p w14:paraId="0681DA5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14.06129</w:t>
            </w:r>
          </w:p>
        </w:tc>
        <w:tc>
          <w:tcPr>
            <w:tcW w:w="842" w:type="dxa"/>
            <w:tcBorders>
              <w:top w:val="nil"/>
              <w:left w:val="nil"/>
              <w:bottom w:val="nil"/>
              <w:right w:val="nil"/>
            </w:tcBorders>
            <w:shd w:val="clear" w:color="auto" w:fill="auto"/>
            <w:vAlign w:val="bottom"/>
          </w:tcPr>
          <w:p w14:paraId="3EA1391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-1.19891</w:t>
            </w:r>
          </w:p>
        </w:tc>
        <w:tc>
          <w:tcPr>
            <w:tcW w:w="842" w:type="dxa"/>
            <w:tcBorders>
              <w:top w:val="nil"/>
              <w:left w:val="nil"/>
              <w:bottom w:val="nil"/>
              <w:right w:val="nil"/>
            </w:tcBorders>
            <w:shd w:val="clear" w:color="auto" w:fill="auto"/>
            <w:vAlign w:val="bottom"/>
          </w:tcPr>
          <w:p w14:paraId="4A17A46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14.06129</w:t>
            </w:r>
          </w:p>
        </w:tc>
      </w:tr>
      <w:tr w:rsidR="00533A6A" w14:paraId="096E61D3" w14:textId="77777777">
        <w:trPr>
          <w:trHeight w:val="284"/>
        </w:trPr>
        <w:tc>
          <w:tcPr>
            <w:tcW w:w="1736" w:type="dxa"/>
            <w:tcBorders>
              <w:top w:val="nil"/>
              <w:left w:val="nil"/>
              <w:bottom w:val="nil"/>
              <w:right w:val="nil"/>
            </w:tcBorders>
            <w:shd w:val="clear" w:color="auto" w:fill="auto"/>
            <w:vAlign w:val="bottom"/>
          </w:tcPr>
          <w:p w14:paraId="5159527D"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ExpenditureYear0</w:t>
            </w:r>
          </w:p>
        </w:tc>
        <w:tc>
          <w:tcPr>
            <w:tcW w:w="1092" w:type="dxa"/>
            <w:tcBorders>
              <w:top w:val="nil"/>
              <w:left w:val="nil"/>
              <w:bottom w:val="nil"/>
              <w:right w:val="nil"/>
            </w:tcBorders>
            <w:shd w:val="clear" w:color="auto" w:fill="auto"/>
            <w:vAlign w:val="bottom"/>
          </w:tcPr>
          <w:p w14:paraId="6ABE768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0.712709172</w:t>
            </w:r>
          </w:p>
        </w:tc>
        <w:tc>
          <w:tcPr>
            <w:tcW w:w="842" w:type="dxa"/>
            <w:tcBorders>
              <w:top w:val="nil"/>
              <w:left w:val="nil"/>
              <w:bottom w:val="nil"/>
              <w:right w:val="nil"/>
            </w:tcBorders>
            <w:shd w:val="clear" w:color="auto" w:fill="auto"/>
            <w:vAlign w:val="bottom"/>
          </w:tcPr>
          <w:p w14:paraId="27D6E3B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0.20199</w:t>
            </w:r>
          </w:p>
        </w:tc>
        <w:tc>
          <w:tcPr>
            <w:tcW w:w="842" w:type="dxa"/>
            <w:tcBorders>
              <w:top w:val="nil"/>
              <w:left w:val="nil"/>
              <w:bottom w:val="nil"/>
              <w:right w:val="nil"/>
            </w:tcBorders>
            <w:shd w:val="clear" w:color="auto" w:fill="auto"/>
            <w:vAlign w:val="bottom"/>
          </w:tcPr>
          <w:p w14:paraId="79EA3A1E"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3.528437</w:t>
            </w:r>
          </w:p>
        </w:tc>
        <w:tc>
          <w:tcPr>
            <w:tcW w:w="842" w:type="dxa"/>
            <w:tcBorders>
              <w:top w:val="nil"/>
              <w:left w:val="nil"/>
              <w:bottom w:val="nil"/>
              <w:right w:val="nil"/>
            </w:tcBorders>
            <w:shd w:val="clear" w:color="auto" w:fill="auto"/>
            <w:vAlign w:val="bottom"/>
          </w:tcPr>
          <w:p w14:paraId="29C486E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0.001254</w:t>
            </w:r>
          </w:p>
        </w:tc>
        <w:tc>
          <w:tcPr>
            <w:tcW w:w="1041" w:type="dxa"/>
            <w:tcBorders>
              <w:top w:val="nil"/>
              <w:left w:val="nil"/>
              <w:bottom w:val="nil"/>
              <w:right w:val="nil"/>
            </w:tcBorders>
            <w:shd w:val="clear" w:color="auto" w:fill="auto"/>
            <w:vAlign w:val="bottom"/>
          </w:tcPr>
          <w:p w14:paraId="737875C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0.301757</w:t>
            </w:r>
          </w:p>
        </w:tc>
        <w:tc>
          <w:tcPr>
            <w:tcW w:w="842" w:type="dxa"/>
            <w:tcBorders>
              <w:top w:val="nil"/>
              <w:left w:val="nil"/>
              <w:bottom w:val="nil"/>
              <w:right w:val="nil"/>
            </w:tcBorders>
            <w:shd w:val="clear" w:color="auto" w:fill="auto"/>
            <w:vAlign w:val="bottom"/>
          </w:tcPr>
          <w:p w14:paraId="6F4B4B0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1.123661</w:t>
            </w:r>
          </w:p>
        </w:tc>
        <w:tc>
          <w:tcPr>
            <w:tcW w:w="842" w:type="dxa"/>
            <w:tcBorders>
              <w:top w:val="nil"/>
              <w:left w:val="nil"/>
              <w:bottom w:val="nil"/>
              <w:right w:val="nil"/>
            </w:tcBorders>
            <w:shd w:val="clear" w:color="auto" w:fill="auto"/>
            <w:vAlign w:val="bottom"/>
          </w:tcPr>
          <w:p w14:paraId="368A2F9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0.301757</w:t>
            </w:r>
          </w:p>
        </w:tc>
        <w:tc>
          <w:tcPr>
            <w:tcW w:w="842" w:type="dxa"/>
            <w:tcBorders>
              <w:top w:val="nil"/>
              <w:left w:val="nil"/>
              <w:bottom w:val="nil"/>
              <w:right w:val="nil"/>
            </w:tcBorders>
            <w:shd w:val="clear" w:color="auto" w:fill="auto"/>
            <w:vAlign w:val="bottom"/>
          </w:tcPr>
          <w:p w14:paraId="6E4FE0C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1.123661</w:t>
            </w:r>
          </w:p>
        </w:tc>
      </w:tr>
      <w:tr w:rsidR="00533A6A" w14:paraId="41DF87EC" w14:textId="77777777">
        <w:trPr>
          <w:trHeight w:val="284"/>
        </w:trPr>
        <w:tc>
          <w:tcPr>
            <w:tcW w:w="1736" w:type="dxa"/>
            <w:tcBorders>
              <w:top w:val="nil"/>
              <w:left w:val="nil"/>
              <w:bottom w:val="nil"/>
              <w:right w:val="nil"/>
            </w:tcBorders>
            <w:shd w:val="clear" w:color="auto" w:fill="auto"/>
            <w:vAlign w:val="bottom"/>
          </w:tcPr>
          <w:p w14:paraId="6AAB8C21" w14:textId="77777777" w:rsidR="00533A6A" w:rsidRDefault="00000000">
            <w:pPr>
              <w:spacing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LabourForce</w:t>
            </w:r>
            <w:proofErr w:type="spellEnd"/>
          </w:p>
        </w:tc>
        <w:tc>
          <w:tcPr>
            <w:tcW w:w="1092" w:type="dxa"/>
            <w:tcBorders>
              <w:top w:val="nil"/>
              <w:left w:val="nil"/>
              <w:bottom w:val="nil"/>
              <w:right w:val="nil"/>
            </w:tcBorders>
            <w:shd w:val="clear" w:color="auto" w:fill="auto"/>
            <w:vAlign w:val="bottom"/>
          </w:tcPr>
          <w:p w14:paraId="522BBBD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0.107708854</w:t>
            </w:r>
          </w:p>
        </w:tc>
        <w:tc>
          <w:tcPr>
            <w:tcW w:w="842" w:type="dxa"/>
            <w:tcBorders>
              <w:top w:val="nil"/>
              <w:left w:val="nil"/>
              <w:bottom w:val="nil"/>
              <w:right w:val="nil"/>
            </w:tcBorders>
            <w:shd w:val="clear" w:color="auto" w:fill="auto"/>
            <w:vAlign w:val="bottom"/>
          </w:tcPr>
          <w:p w14:paraId="72D1BF2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0.122808</w:t>
            </w:r>
          </w:p>
        </w:tc>
        <w:tc>
          <w:tcPr>
            <w:tcW w:w="842" w:type="dxa"/>
            <w:tcBorders>
              <w:top w:val="nil"/>
              <w:left w:val="nil"/>
              <w:bottom w:val="nil"/>
              <w:right w:val="nil"/>
            </w:tcBorders>
            <w:shd w:val="clear" w:color="auto" w:fill="auto"/>
            <w:vAlign w:val="bottom"/>
          </w:tcPr>
          <w:p w14:paraId="739F472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0.877052</w:t>
            </w:r>
          </w:p>
        </w:tc>
        <w:tc>
          <w:tcPr>
            <w:tcW w:w="842" w:type="dxa"/>
            <w:tcBorders>
              <w:top w:val="nil"/>
              <w:left w:val="nil"/>
              <w:bottom w:val="nil"/>
              <w:right w:val="nil"/>
            </w:tcBorders>
            <w:shd w:val="clear" w:color="auto" w:fill="auto"/>
            <w:vAlign w:val="bottom"/>
          </w:tcPr>
          <w:p w14:paraId="4078C8E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0.386799</w:t>
            </w:r>
          </w:p>
        </w:tc>
        <w:tc>
          <w:tcPr>
            <w:tcW w:w="1041" w:type="dxa"/>
            <w:tcBorders>
              <w:top w:val="nil"/>
              <w:left w:val="nil"/>
              <w:bottom w:val="nil"/>
              <w:right w:val="nil"/>
            </w:tcBorders>
            <w:shd w:val="clear" w:color="auto" w:fill="auto"/>
            <w:vAlign w:val="bottom"/>
          </w:tcPr>
          <w:p w14:paraId="74BF3E5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-0.14215</w:t>
            </w:r>
          </w:p>
        </w:tc>
        <w:tc>
          <w:tcPr>
            <w:tcW w:w="842" w:type="dxa"/>
            <w:tcBorders>
              <w:top w:val="nil"/>
              <w:left w:val="nil"/>
              <w:bottom w:val="nil"/>
              <w:right w:val="nil"/>
            </w:tcBorders>
            <w:shd w:val="clear" w:color="auto" w:fill="auto"/>
            <w:vAlign w:val="bottom"/>
          </w:tcPr>
          <w:p w14:paraId="67C8AC2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0.357563</w:t>
            </w:r>
          </w:p>
        </w:tc>
        <w:tc>
          <w:tcPr>
            <w:tcW w:w="842" w:type="dxa"/>
            <w:tcBorders>
              <w:top w:val="nil"/>
              <w:left w:val="nil"/>
              <w:bottom w:val="nil"/>
              <w:right w:val="nil"/>
            </w:tcBorders>
            <w:shd w:val="clear" w:color="auto" w:fill="auto"/>
            <w:vAlign w:val="bottom"/>
          </w:tcPr>
          <w:p w14:paraId="18817F3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-0.14215</w:t>
            </w:r>
          </w:p>
        </w:tc>
        <w:tc>
          <w:tcPr>
            <w:tcW w:w="842" w:type="dxa"/>
            <w:tcBorders>
              <w:top w:val="nil"/>
              <w:left w:val="nil"/>
              <w:bottom w:val="nil"/>
              <w:right w:val="nil"/>
            </w:tcBorders>
            <w:shd w:val="clear" w:color="auto" w:fill="auto"/>
            <w:vAlign w:val="bottom"/>
          </w:tcPr>
          <w:p w14:paraId="3AFAC83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0.357563</w:t>
            </w:r>
          </w:p>
        </w:tc>
      </w:tr>
      <w:tr w:rsidR="00533A6A" w14:paraId="0B8BEF64" w14:textId="77777777">
        <w:trPr>
          <w:trHeight w:val="284"/>
        </w:trPr>
        <w:tc>
          <w:tcPr>
            <w:tcW w:w="1736" w:type="dxa"/>
            <w:tcBorders>
              <w:top w:val="nil"/>
              <w:left w:val="nil"/>
              <w:bottom w:val="nil"/>
              <w:right w:val="nil"/>
            </w:tcBorders>
            <w:shd w:val="clear" w:color="auto" w:fill="auto"/>
            <w:vAlign w:val="bottom"/>
          </w:tcPr>
          <w:p w14:paraId="376E4D70"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Males</w:t>
            </w:r>
          </w:p>
        </w:tc>
        <w:tc>
          <w:tcPr>
            <w:tcW w:w="1092" w:type="dxa"/>
            <w:tcBorders>
              <w:top w:val="nil"/>
              <w:left w:val="nil"/>
              <w:bottom w:val="nil"/>
              <w:right w:val="nil"/>
            </w:tcBorders>
            <w:shd w:val="clear" w:color="auto" w:fill="auto"/>
            <w:vAlign w:val="bottom"/>
          </w:tcPr>
          <w:p w14:paraId="1D9DA05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-0.183826438</w:t>
            </w:r>
          </w:p>
        </w:tc>
        <w:tc>
          <w:tcPr>
            <w:tcW w:w="842" w:type="dxa"/>
            <w:tcBorders>
              <w:top w:val="nil"/>
              <w:left w:val="nil"/>
              <w:bottom w:val="nil"/>
              <w:right w:val="nil"/>
            </w:tcBorders>
            <w:shd w:val="clear" w:color="auto" w:fill="auto"/>
            <w:vAlign w:val="bottom"/>
          </w:tcPr>
          <w:p w14:paraId="431C537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0.236565</w:t>
            </w:r>
          </w:p>
        </w:tc>
        <w:tc>
          <w:tcPr>
            <w:tcW w:w="842" w:type="dxa"/>
            <w:tcBorders>
              <w:top w:val="nil"/>
              <w:left w:val="nil"/>
              <w:bottom w:val="nil"/>
              <w:right w:val="nil"/>
            </w:tcBorders>
            <w:shd w:val="clear" w:color="auto" w:fill="auto"/>
            <w:vAlign w:val="bottom"/>
          </w:tcPr>
          <w:p w14:paraId="30B9CDE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-0.77707</w:t>
            </w:r>
          </w:p>
        </w:tc>
        <w:tc>
          <w:tcPr>
            <w:tcW w:w="842" w:type="dxa"/>
            <w:tcBorders>
              <w:top w:val="nil"/>
              <w:left w:val="nil"/>
              <w:bottom w:val="nil"/>
              <w:right w:val="nil"/>
            </w:tcBorders>
            <w:shd w:val="clear" w:color="auto" w:fill="auto"/>
            <w:vAlign w:val="bottom"/>
          </w:tcPr>
          <w:p w14:paraId="631BCA3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0.442654</w:t>
            </w:r>
          </w:p>
        </w:tc>
        <w:tc>
          <w:tcPr>
            <w:tcW w:w="1041" w:type="dxa"/>
            <w:tcBorders>
              <w:top w:val="nil"/>
              <w:left w:val="nil"/>
              <w:bottom w:val="nil"/>
              <w:right w:val="nil"/>
            </w:tcBorders>
            <w:shd w:val="clear" w:color="auto" w:fill="auto"/>
            <w:vAlign w:val="bottom"/>
          </w:tcPr>
          <w:p w14:paraId="3C29708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-0.66512</w:t>
            </w:r>
          </w:p>
        </w:tc>
        <w:tc>
          <w:tcPr>
            <w:tcW w:w="842" w:type="dxa"/>
            <w:tcBorders>
              <w:top w:val="nil"/>
              <w:left w:val="nil"/>
              <w:bottom w:val="nil"/>
              <w:right w:val="nil"/>
            </w:tcBorders>
            <w:shd w:val="clear" w:color="auto" w:fill="auto"/>
            <w:vAlign w:val="bottom"/>
          </w:tcPr>
          <w:p w14:paraId="1CCECF0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0.297468</w:t>
            </w:r>
          </w:p>
        </w:tc>
        <w:tc>
          <w:tcPr>
            <w:tcW w:w="842" w:type="dxa"/>
            <w:tcBorders>
              <w:top w:val="nil"/>
              <w:left w:val="nil"/>
              <w:bottom w:val="nil"/>
              <w:right w:val="nil"/>
            </w:tcBorders>
            <w:shd w:val="clear" w:color="auto" w:fill="auto"/>
            <w:vAlign w:val="bottom"/>
          </w:tcPr>
          <w:p w14:paraId="44E7F25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-0.66512</w:t>
            </w:r>
          </w:p>
        </w:tc>
        <w:tc>
          <w:tcPr>
            <w:tcW w:w="842" w:type="dxa"/>
            <w:tcBorders>
              <w:top w:val="nil"/>
              <w:left w:val="nil"/>
              <w:bottom w:val="nil"/>
              <w:right w:val="nil"/>
            </w:tcBorders>
            <w:shd w:val="clear" w:color="auto" w:fill="auto"/>
            <w:vAlign w:val="bottom"/>
          </w:tcPr>
          <w:p w14:paraId="1147D39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0.297468</w:t>
            </w:r>
          </w:p>
        </w:tc>
      </w:tr>
      <w:tr w:rsidR="00533A6A" w14:paraId="543CC1E3" w14:textId="77777777">
        <w:trPr>
          <w:trHeight w:val="284"/>
        </w:trPr>
        <w:tc>
          <w:tcPr>
            <w:tcW w:w="1736" w:type="dxa"/>
            <w:tcBorders>
              <w:top w:val="nil"/>
              <w:left w:val="nil"/>
              <w:bottom w:val="nil"/>
              <w:right w:val="nil"/>
            </w:tcBorders>
            <w:shd w:val="clear" w:color="auto" w:fill="auto"/>
            <w:vAlign w:val="bottom"/>
          </w:tcPr>
          <w:p w14:paraId="126B8C06" w14:textId="77777777" w:rsidR="00533A6A" w:rsidRDefault="00000000">
            <w:pPr>
              <w:spacing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MoreMales</w:t>
            </w:r>
            <w:proofErr w:type="spellEnd"/>
          </w:p>
        </w:tc>
        <w:tc>
          <w:tcPr>
            <w:tcW w:w="1092" w:type="dxa"/>
            <w:tcBorders>
              <w:top w:val="nil"/>
              <w:left w:val="nil"/>
              <w:bottom w:val="nil"/>
              <w:right w:val="nil"/>
            </w:tcBorders>
            <w:shd w:val="clear" w:color="auto" w:fill="auto"/>
            <w:vAlign w:val="bottom"/>
          </w:tcPr>
          <w:p w14:paraId="42E77A9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17.33920029</w:t>
            </w:r>
          </w:p>
        </w:tc>
        <w:tc>
          <w:tcPr>
            <w:tcW w:w="842" w:type="dxa"/>
            <w:tcBorders>
              <w:top w:val="nil"/>
              <w:left w:val="nil"/>
              <w:bottom w:val="nil"/>
              <w:right w:val="nil"/>
            </w:tcBorders>
            <w:shd w:val="clear" w:color="auto" w:fill="auto"/>
            <w:vAlign w:val="bottom"/>
          </w:tcPr>
          <w:p w14:paraId="4557372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15.83577</w:t>
            </w:r>
          </w:p>
        </w:tc>
        <w:tc>
          <w:tcPr>
            <w:tcW w:w="842" w:type="dxa"/>
            <w:tcBorders>
              <w:top w:val="nil"/>
              <w:left w:val="nil"/>
              <w:bottom w:val="nil"/>
              <w:right w:val="nil"/>
            </w:tcBorders>
            <w:shd w:val="clear" w:color="auto" w:fill="auto"/>
            <w:vAlign w:val="bottom"/>
          </w:tcPr>
          <w:p w14:paraId="3DEC429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1.094939</w:t>
            </w:r>
          </w:p>
        </w:tc>
        <w:tc>
          <w:tcPr>
            <w:tcW w:w="842" w:type="dxa"/>
            <w:tcBorders>
              <w:top w:val="nil"/>
              <w:left w:val="nil"/>
              <w:bottom w:val="nil"/>
              <w:right w:val="nil"/>
            </w:tcBorders>
            <w:shd w:val="clear" w:color="auto" w:fill="auto"/>
            <w:vAlign w:val="bottom"/>
          </w:tcPr>
          <w:p w14:paraId="2BC2754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0.281471</w:t>
            </w:r>
          </w:p>
        </w:tc>
        <w:tc>
          <w:tcPr>
            <w:tcW w:w="1041" w:type="dxa"/>
            <w:tcBorders>
              <w:top w:val="nil"/>
              <w:left w:val="nil"/>
              <w:bottom w:val="nil"/>
              <w:right w:val="nil"/>
            </w:tcBorders>
            <w:shd w:val="clear" w:color="auto" w:fill="auto"/>
            <w:vAlign w:val="bottom"/>
          </w:tcPr>
          <w:p w14:paraId="5E197B35"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-14.8789</w:t>
            </w:r>
          </w:p>
        </w:tc>
        <w:tc>
          <w:tcPr>
            <w:tcW w:w="842" w:type="dxa"/>
            <w:tcBorders>
              <w:top w:val="nil"/>
              <w:left w:val="nil"/>
              <w:bottom w:val="nil"/>
              <w:right w:val="nil"/>
            </w:tcBorders>
            <w:shd w:val="clear" w:color="auto" w:fill="auto"/>
            <w:vAlign w:val="bottom"/>
          </w:tcPr>
          <w:p w14:paraId="1298815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49.55731</w:t>
            </w:r>
          </w:p>
        </w:tc>
        <w:tc>
          <w:tcPr>
            <w:tcW w:w="842" w:type="dxa"/>
            <w:tcBorders>
              <w:top w:val="nil"/>
              <w:left w:val="nil"/>
              <w:bottom w:val="nil"/>
              <w:right w:val="nil"/>
            </w:tcBorders>
            <w:shd w:val="clear" w:color="auto" w:fill="auto"/>
            <w:vAlign w:val="bottom"/>
          </w:tcPr>
          <w:p w14:paraId="7FA78FD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-14.8789</w:t>
            </w:r>
          </w:p>
        </w:tc>
        <w:tc>
          <w:tcPr>
            <w:tcW w:w="842" w:type="dxa"/>
            <w:tcBorders>
              <w:top w:val="nil"/>
              <w:left w:val="nil"/>
              <w:bottom w:val="nil"/>
              <w:right w:val="nil"/>
            </w:tcBorders>
            <w:shd w:val="clear" w:color="auto" w:fill="auto"/>
            <w:vAlign w:val="bottom"/>
          </w:tcPr>
          <w:p w14:paraId="5A46411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49.55731</w:t>
            </w:r>
          </w:p>
        </w:tc>
      </w:tr>
      <w:tr w:rsidR="00533A6A" w14:paraId="58560085" w14:textId="77777777">
        <w:trPr>
          <w:trHeight w:val="284"/>
        </w:trPr>
        <w:tc>
          <w:tcPr>
            <w:tcW w:w="1736" w:type="dxa"/>
            <w:tcBorders>
              <w:top w:val="nil"/>
              <w:left w:val="nil"/>
              <w:bottom w:val="nil"/>
              <w:right w:val="nil"/>
            </w:tcBorders>
            <w:shd w:val="clear" w:color="auto" w:fill="auto"/>
            <w:vAlign w:val="bottom"/>
          </w:tcPr>
          <w:p w14:paraId="39E6FED4" w14:textId="77777777" w:rsidR="00533A6A" w:rsidRDefault="00000000">
            <w:pPr>
              <w:spacing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StateSize</w:t>
            </w:r>
            <w:proofErr w:type="spellEnd"/>
          </w:p>
        </w:tc>
        <w:tc>
          <w:tcPr>
            <w:tcW w:w="1092" w:type="dxa"/>
            <w:tcBorders>
              <w:top w:val="nil"/>
              <w:left w:val="nil"/>
              <w:bottom w:val="nil"/>
              <w:right w:val="nil"/>
            </w:tcBorders>
            <w:shd w:val="clear" w:color="auto" w:fill="auto"/>
            <w:vAlign w:val="bottom"/>
          </w:tcPr>
          <w:p w14:paraId="6DCACAE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-0.098946497</w:t>
            </w:r>
          </w:p>
        </w:tc>
        <w:tc>
          <w:tcPr>
            <w:tcW w:w="842" w:type="dxa"/>
            <w:tcBorders>
              <w:top w:val="nil"/>
              <w:left w:val="nil"/>
              <w:bottom w:val="nil"/>
              <w:right w:val="nil"/>
            </w:tcBorders>
            <w:shd w:val="clear" w:color="auto" w:fill="auto"/>
            <w:vAlign w:val="bottom"/>
          </w:tcPr>
          <w:p w14:paraId="17D7E3F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0.11444</w:t>
            </w:r>
          </w:p>
        </w:tc>
        <w:tc>
          <w:tcPr>
            <w:tcW w:w="842" w:type="dxa"/>
            <w:tcBorders>
              <w:top w:val="nil"/>
              <w:left w:val="nil"/>
              <w:bottom w:val="nil"/>
              <w:right w:val="nil"/>
            </w:tcBorders>
            <w:shd w:val="clear" w:color="auto" w:fill="auto"/>
            <w:vAlign w:val="bottom"/>
          </w:tcPr>
          <w:p w14:paraId="5051CDA7"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-0.86461</w:t>
            </w:r>
          </w:p>
        </w:tc>
        <w:tc>
          <w:tcPr>
            <w:tcW w:w="842" w:type="dxa"/>
            <w:tcBorders>
              <w:top w:val="nil"/>
              <w:left w:val="nil"/>
              <w:bottom w:val="nil"/>
              <w:right w:val="nil"/>
            </w:tcBorders>
            <w:shd w:val="clear" w:color="auto" w:fill="auto"/>
            <w:vAlign w:val="bottom"/>
          </w:tcPr>
          <w:p w14:paraId="6D4B65B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0.393492</w:t>
            </w:r>
          </w:p>
        </w:tc>
        <w:tc>
          <w:tcPr>
            <w:tcW w:w="1041" w:type="dxa"/>
            <w:tcBorders>
              <w:top w:val="nil"/>
              <w:left w:val="nil"/>
              <w:bottom w:val="nil"/>
              <w:right w:val="nil"/>
            </w:tcBorders>
            <w:shd w:val="clear" w:color="auto" w:fill="auto"/>
            <w:vAlign w:val="bottom"/>
          </w:tcPr>
          <w:p w14:paraId="008A2CD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-0.33178</w:t>
            </w:r>
          </w:p>
        </w:tc>
        <w:tc>
          <w:tcPr>
            <w:tcW w:w="842" w:type="dxa"/>
            <w:tcBorders>
              <w:top w:val="nil"/>
              <w:left w:val="nil"/>
              <w:bottom w:val="nil"/>
              <w:right w:val="nil"/>
            </w:tcBorders>
            <w:shd w:val="clear" w:color="auto" w:fill="auto"/>
            <w:vAlign w:val="bottom"/>
          </w:tcPr>
          <w:p w14:paraId="4FE63A3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0.133883</w:t>
            </w:r>
          </w:p>
        </w:tc>
        <w:tc>
          <w:tcPr>
            <w:tcW w:w="842" w:type="dxa"/>
            <w:tcBorders>
              <w:top w:val="nil"/>
              <w:left w:val="nil"/>
              <w:bottom w:val="nil"/>
              <w:right w:val="nil"/>
            </w:tcBorders>
            <w:shd w:val="clear" w:color="auto" w:fill="auto"/>
            <w:vAlign w:val="bottom"/>
          </w:tcPr>
          <w:p w14:paraId="4E537C1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-0.33178</w:t>
            </w:r>
          </w:p>
        </w:tc>
        <w:tc>
          <w:tcPr>
            <w:tcW w:w="842" w:type="dxa"/>
            <w:tcBorders>
              <w:top w:val="nil"/>
              <w:left w:val="nil"/>
              <w:bottom w:val="nil"/>
              <w:right w:val="nil"/>
            </w:tcBorders>
            <w:shd w:val="clear" w:color="auto" w:fill="auto"/>
            <w:vAlign w:val="bottom"/>
          </w:tcPr>
          <w:p w14:paraId="73CB465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0.133883</w:t>
            </w:r>
          </w:p>
        </w:tc>
      </w:tr>
      <w:tr w:rsidR="00533A6A" w14:paraId="4B321618" w14:textId="77777777">
        <w:trPr>
          <w:trHeight w:val="284"/>
        </w:trPr>
        <w:tc>
          <w:tcPr>
            <w:tcW w:w="1736" w:type="dxa"/>
            <w:tcBorders>
              <w:top w:val="nil"/>
              <w:left w:val="nil"/>
              <w:bottom w:val="nil"/>
              <w:right w:val="nil"/>
            </w:tcBorders>
            <w:shd w:val="clear" w:color="auto" w:fill="auto"/>
            <w:vAlign w:val="bottom"/>
          </w:tcPr>
          <w:p w14:paraId="765EDFD4" w14:textId="77777777" w:rsidR="00533A6A" w:rsidRDefault="00000000">
            <w:pPr>
              <w:spacing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YouthUnemployment</w:t>
            </w:r>
            <w:proofErr w:type="spellEnd"/>
          </w:p>
        </w:tc>
        <w:tc>
          <w:tcPr>
            <w:tcW w:w="1092" w:type="dxa"/>
            <w:tcBorders>
              <w:top w:val="nil"/>
              <w:left w:val="nil"/>
              <w:bottom w:val="nil"/>
              <w:right w:val="nil"/>
            </w:tcBorders>
            <w:shd w:val="clear" w:color="auto" w:fill="auto"/>
            <w:vAlign w:val="bottom"/>
          </w:tcPr>
          <w:p w14:paraId="30BDCF5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-0.091727901</w:t>
            </w:r>
          </w:p>
        </w:tc>
        <w:tc>
          <w:tcPr>
            <w:tcW w:w="842" w:type="dxa"/>
            <w:tcBorders>
              <w:top w:val="nil"/>
              <w:left w:val="nil"/>
              <w:bottom w:val="nil"/>
              <w:right w:val="nil"/>
            </w:tcBorders>
            <w:shd w:val="clear" w:color="auto" w:fill="auto"/>
            <w:vAlign w:val="bottom"/>
          </w:tcPr>
          <w:p w14:paraId="7CC7F1E0"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0.461323</w:t>
            </w:r>
          </w:p>
        </w:tc>
        <w:tc>
          <w:tcPr>
            <w:tcW w:w="842" w:type="dxa"/>
            <w:tcBorders>
              <w:top w:val="nil"/>
              <w:left w:val="nil"/>
              <w:bottom w:val="nil"/>
              <w:right w:val="nil"/>
            </w:tcBorders>
            <w:shd w:val="clear" w:color="auto" w:fill="auto"/>
            <w:vAlign w:val="bottom"/>
          </w:tcPr>
          <w:p w14:paraId="1D97243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-0.19884</w:t>
            </w:r>
          </w:p>
        </w:tc>
        <w:tc>
          <w:tcPr>
            <w:tcW w:w="842" w:type="dxa"/>
            <w:tcBorders>
              <w:top w:val="nil"/>
              <w:left w:val="nil"/>
              <w:bottom w:val="nil"/>
              <w:right w:val="nil"/>
            </w:tcBorders>
            <w:shd w:val="clear" w:color="auto" w:fill="auto"/>
            <w:vAlign w:val="bottom"/>
          </w:tcPr>
          <w:p w14:paraId="4A547BE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0.843611</w:t>
            </w:r>
          </w:p>
        </w:tc>
        <w:tc>
          <w:tcPr>
            <w:tcW w:w="1041" w:type="dxa"/>
            <w:tcBorders>
              <w:top w:val="nil"/>
              <w:left w:val="nil"/>
              <w:bottom w:val="nil"/>
              <w:right w:val="nil"/>
            </w:tcBorders>
            <w:shd w:val="clear" w:color="auto" w:fill="auto"/>
            <w:vAlign w:val="bottom"/>
          </w:tcPr>
          <w:p w14:paraId="2621989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-1.0303</w:t>
            </w:r>
          </w:p>
        </w:tc>
        <w:tc>
          <w:tcPr>
            <w:tcW w:w="842" w:type="dxa"/>
            <w:tcBorders>
              <w:top w:val="nil"/>
              <w:left w:val="nil"/>
              <w:bottom w:val="nil"/>
              <w:right w:val="nil"/>
            </w:tcBorders>
            <w:shd w:val="clear" w:color="auto" w:fill="auto"/>
            <w:vAlign w:val="bottom"/>
          </w:tcPr>
          <w:p w14:paraId="71E8C77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0.846841</w:t>
            </w:r>
          </w:p>
        </w:tc>
        <w:tc>
          <w:tcPr>
            <w:tcW w:w="842" w:type="dxa"/>
            <w:tcBorders>
              <w:top w:val="nil"/>
              <w:left w:val="nil"/>
              <w:bottom w:val="nil"/>
              <w:right w:val="nil"/>
            </w:tcBorders>
            <w:shd w:val="clear" w:color="auto" w:fill="auto"/>
            <w:vAlign w:val="bottom"/>
          </w:tcPr>
          <w:p w14:paraId="0A398A9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-1.0303</w:t>
            </w:r>
          </w:p>
        </w:tc>
        <w:tc>
          <w:tcPr>
            <w:tcW w:w="842" w:type="dxa"/>
            <w:tcBorders>
              <w:top w:val="nil"/>
              <w:left w:val="nil"/>
              <w:bottom w:val="nil"/>
              <w:right w:val="nil"/>
            </w:tcBorders>
            <w:shd w:val="clear" w:color="auto" w:fill="auto"/>
            <w:vAlign w:val="bottom"/>
          </w:tcPr>
          <w:p w14:paraId="5C873CB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0.846841</w:t>
            </w:r>
          </w:p>
        </w:tc>
      </w:tr>
      <w:tr w:rsidR="00533A6A" w14:paraId="2B3E23C4" w14:textId="77777777">
        <w:trPr>
          <w:trHeight w:val="284"/>
        </w:trPr>
        <w:tc>
          <w:tcPr>
            <w:tcW w:w="1736" w:type="dxa"/>
            <w:tcBorders>
              <w:top w:val="nil"/>
              <w:left w:val="nil"/>
              <w:bottom w:val="nil"/>
              <w:right w:val="nil"/>
            </w:tcBorders>
            <w:shd w:val="clear" w:color="auto" w:fill="auto"/>
            <w:vAlign w:val="bottom"/>
          </w:tcPr>
          <w:p w14:paraId="5B868516" w14:textId="77777777" w:rsidR="00533A6A" w:rsidRDefault="00000000">
            <w:pPr>
              <w:spacing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MatureUnemployment</w:t>
            </w:r>
            <w:proofErr w:type="spellEnd"/>
          </w:p>
        </w:tc>
        <w:tc>
          <w:tcPr>
            <w:tcW w:w="1092" w:type="dxa"/>
            <w:tcBorders>
              <w:top w:val="nil"/>
              <w:left w:val="nil"/>
              <w:bottom w:val="nil"/>
              <w:right w:val="nil"/>
            </w:tcBorders>
            <w:shd w:val="clear" w:color="auto" w:fill="auto"/>
            <w:vAlign w:val="bottom"/>
          </w:tcPr>
          <w:p w14:paraId="52AC8C2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0.687760671</w:t>
            </w:r>
          </w:p>
        </w:tc>
        <w:tc>
          <w:tcPr>
            <w:tcW w:w="842" w:type="dxa"/>
            <w:tcBorders>
              <w:top w:val="nil"/>
              <w:left w:val="nil"/>
              <w:bottom w:val="nil"/>
              <w:right w:val="nil"/>
            </w:tcBorders>
            <w:shd w:val="clear" w:color="auto" w:fill="auto"/>
            <w:vAlign w:val="bottom"/>
          </w:tcPr>
          <w:p w14:paraId="408AD63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0.994911</w:t>
            </w:r>
          </w:p>
        </w:tc>
        <w:tc>
          <w:tcPr>
            <w:tcW w:w="842" w:type="dxa"/>
            <w:tcBorders>
              <w:top w:val="nil"/>
              <w:left w:val="nil"/>
              <w:bottom w:val="nil"/>
              <w:right w:val="nil"/>
            </w:tcBorders>
            <w:shd w:val="clear" w:color="auto" w:fill="auto"/>
            <w:vAlign w:val="bottom"/>
          </w:tcPr>
          <w:p w14:paraId="2947FDF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0.691279</w:t>
            </w:r>
          </w:p>
        </w:tc>
        <w:tc>
          <w:tcPr>
            <w:tcW w:w="842" w:type="dxa"/>
            <w:tcBorders>
              <w:top w:val="nil"/>
              <w:left w:val="nil"/>
              <w:bottom w:val="nil"/>
              <w:right w:val="nil"/>
            </w:tcBorders>
            <w:shd w:val="clear" w:color="auto" w:fill="auto"/>
            <w:vAlign w:val="bottom"/>
          </w:tcPr>
          <w:p w14:paraId="49E63F8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0.494225</w:t>
            </w:r>
          </w:p>
        </w:tc>
        <w:tc>
          <w:tcPr>
            <w:tcW w:w="1041" w:type="dxa"/>
            <w:tcBorders>
              <w:top w:val="nil"/>
              <w:left w:val="nil"/>
              <w:bottom w:val="nil"/>
              <w:right w:val="nil"/>
            </w:tcBorders>
            <w:shd w:val="clear" w:color="auto" w:fill="auto"/>
            <w:vAlign w:val="bottom"/>
          </w:tcPr>
          <w:p w14:paraId="2120C9C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-1.3364</w:t>
            </w:r>
          </w:p>
        </w:tc>
        <w:tc>
          <w:tcPr>
            <w:tcW w:w="842" w:type="dxa"/>
            <w:tcBorders>
              <w:top w:val="nil"/>
              <w:left w:val="nil"/>
              <w:bottom w:val="nil"/>
              <w:right w:val="nil"/>
            </w:tcBorders>
            <w:shd w:val="clear" w:color="auto" w:fill="auto"/>
            <w:vAlign w:val="bottom"/>
          </w:tcPr>
          <w:p w14:paraId="01E8E08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2.711922</w:t>
            </w:r>
          </w:p>
        </w:tc>
        <w:tc>
          <w:tcPr>
            <w:tcW w:w="842" w:type="dxa"/>
            <w:tcBorders>
              <w:top w:val="nil"/>
              <w:left w:val="nil"/>
              <w:bottom w:val="nil"/>
              <w:right w:val="nil"/>
            </w:tcBorders>
            <w:shd w:val="clear" w:color="auto" w:fill="auto"/>
            <w:vAlign w:val="bottom"/>
          </w:tcPr>
          <w:p w14:paraId="5DFA9F1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-1.3364</w:t>
            </w:r>
          </w:p>
        </w:tc>
        <w:tc>
          <w:tcPr>
            <w:tcW w:w="842" w:type="dxa"/>
            <w:tcBorders>
              <w:top w:val="nil"/>
              <w:left w:val="nil"/>
              <w:bottom w:val="nil"/>
              <w:right w:val="nil"/>
            </w:tcBorders>
            <w:shd w:val="clear" w:color="auto" w:fill="auto"/>
            <w:vAlign w:val="bottom"/>
          </w:tcPr>
          <w:p w14:paraId="72B52AF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2.711922</w:t>
            </w:r>
          </w:p>
        </w:tc>
      </w:tr>
      <w:tr w:rsidR="00533A6A" w14:paraId="64DD1889" w14:textId="77777777">
        <w:trPr>
          <w:trHeight w:val="284"/>
        </w:trPr>
        <w:tc>
          <w:tcPr>
            <w:tcW w:w="1736" w:type="dxa"/>
            <w:tcBorders>
              <w:top w:val="nil"/>
              <w:left w:val="nil"/>
              <w:bottom w:val="nil"/>
              <w:right w:val="nil"/>
            </w:tcBorders>
            <w:shd w:val="clear" w:color="auto" w:fill="auto"/>
            <w:vAlign w:val="bottom"/>
          </w:tcPr>
          <w:p w14:paraId="09EEEE8C" w14:textId="77777777" w:rsidR="00533A6A" w:rsidRDefault="00000000">
            <w:pPr>
              <w:spacing w:line="36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HighYouthUnemploy</w:t>
            </w:r>
            <w:proofErr w:type="spellEnd"/>
          </w:p>
        </w:tc>
        <w:tc>
          <w:tcPr>
            <w:tcW w:w="1092" w:type="dxa"/>
            <w:tcBorders>
              <w:top w:val="nil"/>
              <w:left w:val="nil"/>
              <w:bottom w:val="nil"/>
              <w:right w:val="nil"/>
            </w:tcBorders>
            <w:shd w:val="clear" w:color="auto" w:fill="auto"/>
            <w:vAlign w:val="bottom"/>
          </w:tcPr>
          <w:p w14:paraId="2E422A4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-4.498056942</w:t>
            </w:r>
          </w:p>
        </w:tc>
        <w:tc>
          <w:tcPr>
            <w:tcW w:w="842" w:type="dxa"/>
            <w:tcBorders>
              <w:top w:val="nil"/>
              <w:left w:val="nil"/>
              <w:bottom w:val="nil"/>
              <w:right w:val="nil"/>
            </w:tcBorders>
            <w:shd w:val="clear" w:color="auto" w:fill="auto"/>
            <w:vAlign w:val="bottom"/>
          </w:tcPr>
          <w:p w14:paraId="3B5BDEB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10.82134</w:t>
            </w:r>
          </w:p>
        </w:tc>
        <w:tc>
          <w:tcPr>
            <w:tcW w:w="842" w:type="dxa"/>
            <w:tcBorders>
              <w:top w:val="nil"/>
              <w:left w:val="nil"/>
              <w:bottom w:val="nil"/>
              <w:right w:val="nil"/>
            </w:tcBorders>
            <w:shd w:val="clear" w:color="auto" w:fill="auto"/>
            <w:vAlign w:val="bottom"/>
          </w:tcPr>
          <w:p w14:paraId="4E7B3FC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-0.41567</w:t>
            </w:r>
          </w:p>
        </w:tc>
        <w:tc>
          <w:tcPr>
            <w:tcW w:w="842" w:type="dxa"/>
            <w:tcBorders>
              <w:top w:val="nil"/>
              <w:left w:val="nil"/>
              <w:bottom w:val="nil"/>
              <w:right w:val="nil"/>
            </w:tcBorders>
            <w:shd w:val="clear" w:color="auto" w:fill="auto"/>
            <w:vAlign w:val="bottom"/>
          </w:tcPr>
          <w:p w14:paraId="6949E14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0.680345</w:t>
            </w:r>
          </w:p>
        </w:tc>
        <w:tc>
          <w:tcPr>
            <w:tcW w:w="1041" w:type="dxa"/>
            <w:tcBorders>
              <w:top w:val="nil"/>
              <w:left w:val="nil"/>
              <w:bottom w:val="nil"/>
              <w:right w:val="nil"/>
            </w:tcBorders>
            <w:shd w:val="clear" w:color="auto" w:fill="auto"/>
            <w:vAlign w:val="bottom"/>
          </w:tcPr>
          <w:p w14:paraId="5255090F"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-26.5142</w:t>
            </w:r>
          </w:p>
        </w:tc>
        <w:tc>
          <w:tcPr>
            <w:tcW w:w="842" w:type="dxa"/>
            <w:tcBorders>
              <w:top w:val="nil"/>
              <w:left w:val="nil"/>
              <w:bottom w:val="nil"/>
              <w:right w:val="nil"/>
            </w:tcBorders>
            <w:shd w:val="clear" w:color="auto" w:fill="auto"/>
            <w:vAlign w:val="bottom"/>
          </w:tcPr>
          <w:p w14:paraId="2349663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17.51812</w:t>
            </w:r>
          </w:p>
        </w:tc>
        <w:tc>
          <w:tcPr>
            <w:tcW w:w="842" w:type="dxa"/>
            <w:tcBorders>
              <w:top w:val="nil"/>
              <w:left w:val="nil"/>
              <w:bottom w:val="nil"/>
              <w:right w:val="nil"/>
            </w:tcBorders>
            <w:shd w:val="clear" w:color="auto" w:fill="auto"/>
            <w:vAlign w:val="bottom"/>
          </w:tcPr>
          <w:p w14:paraId="51E3C0D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-26.5142</w:t>
            </w:r>
          </w:p>
        </w:tc>
        <w:tc>
          <w:tcPr>
            <w:tcW w:w="842" w:type="dxa"/>
            <w:tcBorders>
              <w:top w:val="nil"/>
              <w:left w:val="nil"/>
              <w:bottom w:val="nil"/>
              <w:right w:val="nil"/>
            </w:tcBorders>
            <w:shd w:val="clear" w:color="auto" w:fill="auto"/>
            <w:vAlign w:val="bottom"/>
          </w:tcPr>
          <w:p w14:paraId="296A0F63"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17.51812</w:t>
            </w:r>
          </w:p>
        </w:tc>
      </w:tr>
      <w:tr w:rsidR="00533A6A" w14:paraId="1BD650DC" w14:textId="77777777">
        <w:trPr>
          <w:trHeight w:val="284"/>
        </w:trPr>
        <w:tc>
          <w:tcPr>
            <w:tcW w:w="1736" w:type="dxa"/>
            <w:tcBorders>
              <w:top w:val="nil"/>
              <w:left w:val="nil"/>
              <w:bottom w:val="nil"/>
              <w:right w:val="nil"/>
            </w:tcBorders>
            <w:shd w:val="clear" w:color="auto" w:fill="auto"/>
            <w:vAlign w:val="bottom"/>
          </w:tcPr>
          <w:p w14:paraId="11033C3B"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Wage</w:t>
            </w:r>
          </w:p>
        </w:tc>
        <w:tc>
          <w:tcPr>
            <w:tcW w:w="1092" w:type="dxa"/>
            <w:tcBorders>
              <w:top w:val="nil"/>
              <w:left w:val="nil"/>
              <w:bottom w:val="nil"/>
              <w:right w:val="nil"/>
            </w:tcBorders>
            <w:shd w:val="clear" w:color="auto" w:fill="auto"/>
            <w:vAlign w:val="bottom"/>
          </w:tcPr>
          <w:p w14:paraId="442A4B9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0.191891937</w:t>
            </w:r>
          </w:p>
        </w:tc>
        <w:tc>
          <w:tcPr>
            <w:tcW w:w="842" w:type="dxa"/>
            <w:tcBorders>
              <w:top w:val="nil"/>
              <w:left w:val="nil"/>
              <w:bottom w:val="nil"/>
              <w:right w:val="nil"/>
            </w:tcBorders>
            <w:shd w:val="clear" w:color="auto" w:fill="auto"/>
            <w:vAlign w:val="bottom"/>
          </w:tcPr>
          <w:p w14:paraId="25A2EDD9"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0.089505</w:t>
            </w:r>
          </w:p>
        </w:tc>
        <w:tc>
          <w:tcPr>
            <w:tcW w:w="842" w:type="dxa"/>
            <w:tcBorders>
              <w:top w:val="nil"/>
              <w:left w:val="nil"/>
              <w:bottom w:val="nil"/>
              <w:right w:val="nil"/>
            </w:tcBorders>
            <w:shd w:val="clear" w:color="auto" w:fill="auto"/>
            <w:vAlign w:val="bottom"/>
          </w:tcPr>
          <w:p w14:paraId="768B595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2.143934</w:t>
            </w:r>
          </w:p>
        </w:tc>
        <w:tc>
          <w:tcPr>
            <w:tcW w:w="842" w:type="dxa"/>
            <w:tcBorders>
              <w:top w:val="nil"/>
              <w:left w:val="nil"/>
              <w:bottom w:val="nil"/>
              <w:right w:val="nil"/>
            </w:tcBorders>
            <w:shd w:val="clear" w:color="auto" w:fill="auto"/>
            <w:vAlign w:val="bottom"/>
          </w:tcPr>
          <w:p w14:paraId="5AEEA78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0.039499</w:t>
            </w:r>
          </w:p>
        </w:tc>
        <w:tc>
          <w:tcPr>
            <w:tcW w:w="1041" w:type="dxa"/>
            <w:tcBorders>
              <w:top w:val="nil"/>
              <w:left w:val="nil"/>
              <w:bottom w:val="nil"/>
              <w:right w:val="nil"/>
            </w:tcBorders>
            <w:shd w:val="clear" w:color="auto" w:fill="auto"/>
            <w:vAlign w:val="bottom"/>
          </w:tcPr>
          <w:p w14:paraId="109DF948"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0.009793</w:t>
            </w:r>
          </w:p>
        </w:tc>
        <w:tc>
          <w:tcPr>
            <w:tcW w:w="842" w:type="dxa"/>
            <w:tcBorders>
              <w:top w:val="nil"/>
              <w:left w:val="nil"/>
              <w:bottom w:val="nil"/>
              <w:right w:val="nil"/>
            </w:tcBorders>
            <w:shd w:val="clear" w:color="auto" w:fill="auto"/>
            <w:vAlign w:val="bottom"/>
          </w:tcPr>
          <w:p w14:paraId="1770EFB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0.37399</w:t>
            </w:r>
          </w:p>
        </w:tc>
        <w:tc>
          <w:tcPr>
            <w:tcW w:w="842" w:type="dxa"/>
            <w:tcBorders>
              <w:top w:val="nil"/>
              <w:left w:val="nil"/>
              <w:bottom w:val="nil"/>
              <w:right w:val="nil"/>
            </w:tcBorders>
            <w:shd w:val="clear" w:color="auto" w:fill="auto"/>
            <w:vAlign w:val="bottom"/>
          </w:tcPr>
          <w:p w14:paraId="62A8E79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0.009793</w:t>
            </w:r>
          </w:p>
        </w:tc>
        <w:tc>
          <w:tcPr>
            <w:tcW w:w="842" w:type="dxa"/>
            <w:tcBorders>
              <w:top w:val="nil"/>
              <w:left w:val="nil"/>
              <w:bottom w:val="nil"/>
              <w:right w:val="nil"/>
            </w:tcBorders>
            <w:shd w:val="clear" w:color="auto" w:fill="auto"/>
            <w:vAlign w:val="bottom"/>
          </w:tcPr>
          <w:p w14:paraId="04C88656"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0.37399</w:t>
            </w:r>
          </w:p>
        </w:tc>
      </w:tr>
      <w:tr w:rsidR="00533A6A" w14:paraId="4E7E754D" w14:textId="77777777">
        <w:trPr>
          <w:trHeight w:val="296"/>
        </w:trPr>
        <w:tc>
          <w:tcPr>
            <w:tcW w:w="1736" w:type="dxa"/>
            <w:tcBorders>
              <w:top w:val="nil"/>
              <w:left w:val="nil"/>
              <w:bottom w:val="single" w:sz="8" w:space="0" w:color="000000"/>
              <w:right w:val="nil"/>
            </w:tcBorders>
            <w:shd w:val="clear" w:color="auto" w:fill="auto"/>
            <w:vAlign w:val="bottom"/>
          </w:tcPr>
          <w:p w14:paraId="07E8C392" w14:textId="77777777" w:rsidR="00533A6A" w:rsidRDefault="00000000">
            <w:p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BelowWage</w:t>
            </w:r>
          </w:p>
        </w:tc>
        <w:tc>
          <w:tcPr>
            <w:tcW w:w="1092" w:type="dxa"/>
            <w:tcBorders>
              <w:top w:val="nil"/>
              <w:left w:val="nil"/>
              <w:bottom w:val="single" w:sz="8" w:space="0" w:color="000000"/>
              <w:right w:val="nil"/>
            </w:tcBorders>
            <w:shd w:val="clear" w:color="auto" w:fill="auto"/>
            <w:vAlign w:val="bottom"/>
          </w:tcPr>
          <w:p w14:paraId="07A35BA2"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0.55335581</w:t>
            </w:r>
          </w:p>
        </w:tc>
        <w:tc>
          <w:tcPr>
            <w:tcW w:w="842" w:type="dxa"/>
            <w:tcBorders>
              <w:top w:val="nil"/>
              <w:left w:val="nil"/>
              <w:bottom w:val="single" w:sz="8" w:space="0" w:color="000000"/>
              <w:right w:val="nil"/>
            </w:tcBorders>
            <w:shd w:val="clear" w:color="auto" w:fill="auto"/>
            <w:vAlign w:val="bottom"/>
          </w:tcPr>
          <w:p w14:paraId="20FF140B"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0.206926</w:t>
            </w:r>
          </w:p>
        </w:tc>
        <w:tc>
          <w:tcPr>
            <w:tcW w:w="842" w:type="dxa"/>
            <w:tcBorders>
              <w:top w:val="nil"/>
              <w:left w:val="nil"/>
              <w:bottom w:val="single" w:sz="8" w:space="0" w:color="000000"/>
              <w:right w:val="nil"/>
            </w:tcBorders>
            <w:shd w:val="clear" w:color="auto" w:fill="auto"/>
            <w:vAlign w:val="bottom"/>
          </w:tcPr>
          <w:p w14:paraId="74B0BAB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2.674174</w:t>
            </w:r>
          </w:p>
        </w:tc>
        <w:tc>
          <w:tcPr>
            <w:tcW w:w="842" w:type="dxa"/>
            <w:tcBorders>
              <w:top w:val="nil"/>
              <w:left w:val="nil"/>
              <w:bottom w:val="single" w:sz="8" w:space="0" w:color="000000"/>
              <w:right w:val="nil"/>
            </w:tcBorders>
            <w:shd w:val="clear" w:color="auto" w:fill="auto"/>
            <w:vAlign w:val="bottom"/>
          </w:tcPr>
          <w:p w14:paraId="3AF70A31"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0.01156</w:t>
            </w:r>
          </w:p>
        </w:tc>
        <w:tc>
          <w:tcPr>
            <w:tcW w:w="1041" w:type="dxa"/>
            <w:tcBorders>
              <w:top w:val="nil"/>
              <w:left w:val="nil"/>
              <w:bottom w:val="single" w:sz="8" w:space="0" w:color="000000"/>
              <w:right w:val="nil"/>
            </w:tcBorders>
            <w:shd w:val="clear" w:color="auto" w:fill="auto"/>
            <w:vAlign w:val="bottom"/>
          </w:tcPr>
          <w:p w14:paraId="324ED73D"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0.132362</w:t>
            </w:r>
          </w:p>
        </w:tc>
        <w:tc>
          <w:tcPr>
            <w:tcW w:w="842" w:type="dxa"/>
            <w:tcBorders>
              <w:top w:val="nil"/>
              <w:left w:val="nil"/>
              <w:bottom w:val="single" w:sz="8" w:space="0" w:color="000000"/>
              <w:right w:val="nil"/>
            </w:tcBorders>
            <w:shd w:val="clear" w:color="auto" w:fill="auto"/>
            <w:vAlign w:val="bottom"/>
          </w:tcPr>
          <w:p w14:paraId="15A4060C"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0.97435</w:t>
            </w:r>
          </w:p>
        </w:tc>
        <w:tc>
          <w:tcPr>
            <w:tcW w:w="842" w:type="dxa"/>
            <w:tcBorders>
              <w:top w:val="nil"/>
              <w:left w:val="nil"/>
              <w:bottom w:val="single" w:sz="8" w:space="0" w:color="000000"/>
              <w:right w:val="nil"/>
            </w:tcBorders>
            <w:shd w:val="clear" w:color="auto" w:fill="auto"/>
            <w:vAlign w:val="bottom"/>
          </w:tcPr>
          <w:p w14:paraId="5088A764"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0.132362</w:t>
            </w:r>
          </w:p>
        </w:tc>
        <w:tc>
          <w:tcPr>
            <w:tcW w:w="842" w:type="dxa"/>
            <w:tcBorders>
              <w:top w:val="nil"/>
              <w:left w:val="nil"/>
              <w:bottom w:val="single" w:sz="8" w:space="0" w:color="000000"/>
              <w:right w:val="nil"/>
            </w:tcBorders>
            <w:shd w:val="clear" w:color="auto" w:fill="auto"/>
            <w:vAlign w:val="bottom"/>
          </w:tcPr>
          <w:p w14:paraId="258A878A" w14:textId="77777777" w:rsidR="00533A6A" w:rsidRDefault="00000000">
            <w:pPr>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0.97435</w:t>
            </w:r>
          </w:p>
        </w:tc>
      </w:tr>
    </w:tbl>
    <w:p w14:paraId="6466DF57" w14:textId="77777777" w:rsidR="00533A6A" w:rsidRDefault="00533A6A">
      <w:pPr>
        <w:spacing w:line="360" w:lineRule="auto"/>
        <w:rPr>
          <w:rFonts w:ascii="Times New Roman" w:eastAsia="Times New Roman" w:hAnsi="Times New Roman" w:cs="Times New Roman"/>
          <w:b/>
          <w:color w:val="000000"/>
          <w:sz w:val="24"/>
          <w:szCs w:val="24"/>
        </w:rPr>
      </w:pPr>
    </w:p>
    <w:p w14:paraId="5992FAAD"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5: dependency based on the independent and dependent variable </w:t>
      </w:r>
    </w:p>
    <w:p w14:paraId="76A7922A"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159F54DD"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crime rate and the juvenile population have a statistically significant link at p=0.02, which is less than 0.05. The coefficient value of 0.86, on the other hand, indicates that the value is significant. The regional components have limited statistical importance because the location of a crime site has no influence on its rate. The percentage of people with a college degree or higher is another relevant factor, but statistically negligible. The cost and crime rate have a statistically significant (p=0.001) relationship. As proven by this greater relevance with the relevant database, many components can have a good impact on data relevance. </w:t>
      </w:r>
      <w:proofErr w:type="gramStart"/>
      <w:r>
        <w:rPr>
          <w:rFonts w:ascii="Times New Roman" w:eastAsia="Times New Roman" w:hAnsi="Times New Roman" w:cs="Times New Roman"/>
          <w:sz w:val="24"/>
          <w:szCs w:val="24"/>
        </w:rPr>
        <w:t>Both of these</w:t>
      </w:r>
      <w:proofErr w:type="gramEnd"/>
      <w:r>
        <w:rPr>
          <w:rFonts w:ascii="Times New Roman" w:eastAsia="Times New Roman" w:hAnsi="Times New Roman" w:cs="Times New Roman"/>
          <w:sz w:val="24"/>
          <w:szCs w:val="24"/>
        </w:rPr>
        <w:t xml:space="preserve"> factors are more important. Both the wage and crime rates are significant due to the significance of p=0.03 (Catlett et al., 2019). As this figure clearly shows, there is a statistically significant positive relationship between these two factors. As a result, the report investigated the possible links between various values and how they are perceived by the public. Findings like these provide a more in-depth knowledge of the data and the factors that surround it.</w:t>
      </w:r>
    </w:p>
    <w:p w14:paraId="1C8762A7"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trying to figure out how to deal with these issues, it is essential to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all of the many factors that contribute to the high crime rate in the country. There are a lot of different factors. This might not be a problem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there aren't any issues with the operational measurement and data or analysis (</w:t>
      </w:r>
      <w:r>
        <w:rPr>
          <w:rFonts w:ascii="Times New Roman" w:eastAsia="Times New Roman" w:hAnsi="Times New Roman" w:cs="Times New Roman"/>
          <w:color w:val="222222"/>
          <w:sz w:val="24"/>
          <w:szCs w:val="24"/>
          <w:highlight w:val="white"/>
        </w:rPr>
        <w:t xml:space="preserve">Cox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If we assume a higher crime rate, we may estimate that there will be around 51.32% more crimes committed per million </w:t>
      </w:r>
      <w:r>
        <w:rPr>
          <w:rFonts w:ascii="Times New Roman" w:eastAsia="Times New Roman" w:hAnsi="Times New Roman" w:cs="Times New Roman"/>
          <w:sz w:val="24"/>
          <w:szCs w:val="24"/>
        </w:rPr>
        <w:lastRenderedPageBreak/>
        <w:t>people living in the area or approximately 5,13,200. The actions of approximately 48.68% of the population who are considered moderate have had an impact on roughly 48,000 persons.</w:t>
      </w:r>
    </w:p>
    <w:p w14:paraId="10E05545" w14:textId="77777777" w:rsidR="00533A6A" w:rsidRDefault="00533A6A">
      <w:pPr>
        <w:spacing w:line="360" w:lineRule="auto"/>
        <w:jc w:val="both"/>
        <w:rPr>
          <w:rFonts w:ascii="Times New Roman" w:eastAsia="Times New Roman" w:hAnsi="Times New Roman" w:cs="Times New Roman"/>
          <w:sz w:val="24"/>
          <w:szCs w:val="24"/>
        </w:rPr>
      </w:pPr>
    </w:p>
    <w:p w14:paraId="0933FF2D" w14:textId="77777777" w:rsidR="00533A6A" w:rsidRDefault="00000000">
      <w:pPr>
        <w:spacing w:line="360" w:lineRule="auto"/>
        <w:rPr>
          <w:rFonts w:ascii="Times New Roman" w:eastAsia="Times New Roman" w:hAnsi="Times New Roman" w:cs="Times New Roman"/>
          <w:b/>
          <w:color w:val="000000"/>
          <w:sz w:val="24"/>
          <w:szCs w:val="24"/>
        </w:rPr>
      </w:pPr>
      <w:r>
        <w:br w:type="page"/>
      </w:r>
    </w:p>
    <w:p w14:paraId="2AD12349" w14:textId="77777777" w:rsidR="00533A6A" w:rsidRDefault="00000000">
      <w:pPr>
        <w:pStyle w:val="Heading1"/>
        <w:spacing w:line="360" w:lineRule="auto"/>
        <w:rPr>
          <w:color w:val="000000"/>
        </w:rPr>
      </w:pPr>
      <w:bookmarkStart w:id="5" w:name="_heading=h.2et92p0" w:colFirst="0" w:colLast="0"/>
      <w:bookmarkEnd w:id="5"/>
      <w:r>
        <w:rPr>
          <w:color w:val="000000"/>
        </w:rPr>
        <w:lastRenderedPageBreak/>
        <w:t xml:space="preserve">Part 2: </w:t>
      </w:r>
    </w:p>
    <w:p w14:paraId="34437B5E" w14:textId="77777777" w:rsidR="00533A6A" w:rsidRDefault="00000000">
      <w:pPr>
        <w:pStyle w:val="Heading1"/>
        <w:spacing w:line="360" w:lineRule="auto"/>
        <w:rPr>
          <w:color w:val="000000"/>
        </w:rPr>
      </w:pPr>
      <w:bookmarkStart w:id="6" w:name="_heading=h.ickalag3uwpi" w:colFirst="0" w:colLast="0"/>
      <w:bookmarkEnd w:id="6"/>
      <w:r>
        <w:rPr>
          <w:color w:val="000000"/>
        </w:rPr>
        <w:t>Text mining &amp; analysis</w:t>
      </w:r>
    </w:p>
    <w:p w14:paraId="1BE08271"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survey questions and data collected from children can be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in </w:t>
      </w:r>
      <w:proofErr w:type="gramStart"/>
      <w:r>
        <w:rPr>
          <w:rFonts w:ascii="Times New Roman" w:eastAsia="Times New Roman" w:hAnsi="Times New Roman" w:cs="Times New Roman"/>
          <w:sz w:val="24"/>
          <w:szCs w:val="24"/>
        </w:rPr>
        <w:t>great detail</w:t>
      </w:r>
      <w:proofErr w:type="gramEnd"/>
      <w:r>
        <w:rPr>
          <w:rFonts w:ascii="Times New Roman" w:eastAsia="Times New Roman" w:hAnsi="Times New Roman" w:cs="Times New Roman"/>
          <w:sz w:val="24"/>
          <w:szCs w:val="24"/>
        </w:rPr>
        <w:t xml:space="preserve"> with the help of the SPSS tool (</w:t>
      </w:r>
      <w:r>
        <w:rPr>
          <w:rFonts w:ascii="Times New Roman" w:eastAsia="Times New Roman" w:hAnsi="Times New Roman" w:cs="Times New Roman"/>
          <w:sz w:val="24"/>
          <w:szCs w:val="24"/>
          <w:highlight w:val="white"/>
        </w:rPr>
        <w:t xml:space="preserve">Catlett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The ease of use of the program, in addition to its many other features, demonstrates that it possesses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advantages over MS Excel, which was before utilized in the company.</w:t>
      </w:r>
    </w:p>
    <w:p w14:paraId="0EF8F2DC" w14:textId="77777777" w:rsidR="00533A6A" w:rsidRDefault="00000000">
      <w:pPr>
        <w:pStyle w:val="Heading2"/>
        <w:spacing w:line="360" w:lineRule="auto"/>
        <w:rPr>
          <w:color w:val="000000"/>
        </w:rPr>
      </w:pPr>
      <w:bookmarkStart w:id="7" w:name="_heading=h.tyjcwt" w:colFirst="0" w:colLast="0"/>
      <w:bookmarkEnd w:id="7"/>
      <w:r>
        <w:rPr>
          <w:color w:val="000000"/>
        </w:rPr>
        <w:t xml:space="preserve">Initial reporting </w:t>
      </w:r>
    </w:p>
    <w:p w14:paraId="7F89922C"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following are some of the methods in which the data can be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to determine its inherent frequency as well as their statistical significance:</w:t>
      </w:r>
    </w:p>
    <w:tbl>
      <w:tblPr>
        <w:tblStyle w:val="a4"/>
        <w:tblW w:w="69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1184"/>
        <w:gridCol w:w="1169"/>
        <w:gridCol w:w="1030"/>
        <w:gridCol w:w="1399"/>
        <w:gridCol w:w="1476"/>
      </w:tblGrid>
      <w:tr w:rsidR="00533A6A" w14:paraId="7B6D5EBC" w14:textId="77777777">
        <w:trPr>
          <w:cantSplit/>
          <w:jc w:val="center"/>
        </w:trPr>
        <w:tc>
          <w:tcPr>
            <w:tcW w:w="6994" w:type="dxa"/>
            <w:gridSpan w:val="6"/>
            <w:tcBorders>
              <w:top w:val="nil"/>
              <w:left w:val="nil"/>
              <w:bottom w:val="nil"/>
              <w:right w:val="nil"/>
            </w:tcBorders>
            <w:shd w:val="clear" w:color="auto" w:fill="FFFFFF"/>
            <w:vAlign w:val="center"/>
          </w:tcPr>
          <w:p w14:paraId="5BB9A149" w14:textId="77777777" w:rsidR="00533A6A" w:rsidRDefault="00000000">
            <w:pPr>
              <w:spacing w:line="360" w:lineRule="auto"/>
              <w:ind w:left="60" w:right="60"/>
              <w:jc w:val="center"/>
              <w:rPr>
                <w:rFonts w:ascii="Times New Roman" w:eastAsia="Times New Roman" w:hAnsi="Times New Roman" w:cs="Times New Roman"/>
                <w:color w:val="000000"/>
              </w:rPr>
            </w:pPr>
            <w:proofErr w:type="spellStart"/>
            <w:r>
              <w:rPr>
                <w:rFonts w:ascii="Times New Roman" w:eastAsia="Times New Roman" w:hAnsi="Times New Roman" w:cs="Times New Roman"/>
                <w:b/>
                <w:color w:val="000000"/>
              </w:rPr>
              <w:t>ice_cream</w:t>
            </w:r>
            <w:proofErr w:type="spellEnd"/>
          </w:p>
        </w:tc>
      </w:tr>
      <w:tr w:rsidR="00533A6A" w14:paraId="74D19F28" w14:textId="77777777">
        <w:trPr>
          <w:cantSplit/>
          <w:jc w:val="center"/>
        </w:trPr>
        <w:tc>
          <w:tcPr>
            <w:tcW w:w="1920" w:type="dxa"/>
            <w:gridSpan w:val="2"/>
            <w:tcBorders>
              <w:top w:val="nil"/>
              <w:left w:val="nil"/>
              <w:bottom w:val="single" w:sz="8" w:space="0" w:color="152935"/>
              <w:right w:val="nil"/>
            </w:tcBorders>
            <w:shd w:val="clear" w:color="auto" w:fill="FFFFFF"/>
            <w:vAlign w:val="bottom"/>
          </w:tcPr>
          <w:p w14:paraId="2DD83DBF" w14:textId="77777777" w:rsidR="00533A6A" w:rsidRDefault="00533A6A">
            <w:pPr>
              <w:spacing w:line="360" w:lineRule="auto"/>
              <w:rPr>
                <w:rFonts w:ascii="Times New Roman" w:eastAsia="Times New Roman" w:hAnsi="Times New Roman" w:cs="Times New Roman"/>
                <w:color w:val="000000"/>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5BC58E25"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4EAFF67"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0654E3B8"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01B0C065"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Cumulative Percent</w:t>
            </w:r>
          </w:p>
        </w:tc>
      </w:tr>
      <w:tr w:rsidR="00533A6A" w14:paraId="5F6011A1" w14:textId="77777777">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28D3B1C7"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w:t>
            </w:r>
          </w:p>
        </w:tc>
        <w:tc>
          <w:tcPr>
            <w:tcW w:w="1184" w:type="dxa"/>
            <w:tcBorders>
              <w:top w:val="single" w:sz="8" w:space="0" w:color="152935"/>
              <w:left w:val="nil"/>
              <w:bottom w:val="single" w:sz="8" w:space="0" w:color="AEAEAE"/>
              <w:right w:val="nil"/>
            </w:tcBorders>
            <w:shd w:val="clear" w:color="auto" w:fill="E0E0E0"/>
          </w:tcPr>
          <w:p w14:paraId="5C57ED97"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Vanilla</w:t>
            </w:r>
          </w:p>
        </w:tc>
        <w:tc>
          <w:tcPr>
            <w:tcW w:w="1169" w:type="dxa"/>
            <w:tcBorders>
              <w:top w:val="single" w:sz="8" w:space="0" w:color="152935"/>
              <w:left w:val="nil"/>
              <w:bottom w:val="single" w:sz="8" w:space="0" w:color="AEAEAE"/>
              <w:right w:val="single" w:sz="8" w:space="0" w:color="E0E0E0"/>
            </w:tcBorders>
            <w:shd w:val="clear" w:color="auto" w:fill="FFFFFF"/>
          </w:tcPr>
          <w:p w14:paraId="3442B2F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DD78F6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51A56A0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47.5</w:t>
            </w:r>
          </w:p>
        </w:tc>
        <w:tc>
          <w:tcPr>
            <w:tcW w:w="1476" w:type="dxa"/>
            <w:tcBorders>
              <w:top w:val="single" w:sz="8" w:space="0" w:color="152935"/>
              <w:left w:val="single" w:sz="8" w:space="0" w:color="E0E0E0"/>
              <w:bottom w:val="single" w:sz="8" w:space="0" w:color="AEAEAE"/>
              <w:right w:val="nil"/>
            </w:tcBorders>
            <w:shd w:val="clear" w:color="auto" w:fill="FFFFFF"/>
          </w:tcPr>
          <w:p w14:paraId="51E1D2C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47.5</w:t>
            </w:r>
          </w:p>
        </w:tc>
      </w:tr>
      <w:tr w:rsidR="00533A6A" w14:paraId="6B89132D"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03913891"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184" w:type="dxa"/>
            <w:tcBorders>
              <w:top w:val="single" w:sz="8" w:space="0" w:color="AEAEAE"/>
              <w:left w:val="nil"/>
              <w:bottom w:val="single" w:sz="8" w:space="0" w:color="AEAEAE"/>
              <w:right w:val="nil"/>
            </w:tcBorders>
            <w:shd w:val="clear" w:color="auto" w:fill="E0E0E0"/>
          </w:tcPr>
          <w:p w14:paraId="7533B571"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Chocolate</w:t>
            </w:r>
          </w:p>
        </w:tc>
        <w:tc>
          <w:tcPr>
            <w:tcW w:w="1169" w:type="dxa"/>
            <w:tcBorders>
              <w:top w:val="single" w:sz="8" w:space="0" w:color="AEAEAE"/>
              <w:left w:val="nil"/>
              <w:bottom w:val="single" w:sz="8" w:space="0" w:color="AEAEAE"/>
              <w:right w:val="single" w:sz="8" w:space="0" w:color="E0E0E0"/>
            </w:tcBorders>
            <w:shd w:val="clear" w:color="auto" w:fill="FFFFFF"/>
          </w:tcPr>
          <w:p w14:paraId="5BC494A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F88AEF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23.5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59AC950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23.5</w:t>
            </w:r>
          </w:p>
        </w:tc>
        <w:tc>
          <w:tcPr>
            <w:tcW w:w="1476" w:type="dxa"/>
            <w:tcBorders>
              <w:top w:val="single" w:sz="8" w:space="0" w:color="AEAEAE"/>
              <w:left w:val="single" w:sz="8" w:space="0" w:color="E0E0E0"/>
              <w:bottom w:val="single" w:sz="8" w:space="0" w:color="AEAEAE"/>
              <w:right w:val="nil"/>
            </w:tcBorders>
            <w:shd w:val="clear" w:color="auto" w:fill="FFFFFF"/>
          </w:tcPr>
          <w:p w14:paraId="4CDD942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71.0</w:t>
            </w:r>
          </w:p>
        </w:tc>
      </w:tr>
      <w:tr w:rsidR="00533A6A" w14:paraId="7543C6E6"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04B186FC"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184" w:type="dxa"/>
            <w:tcBorders>
              <w:top w:val="single" w:sz="8" w:space="0" w:color="AEAEAE"/>
              <w:left w:val="nil"/>
              <w:bottom w:val="single" w:sz="8" w:space="0" w:color="AEAEAE"/>
              <w:right w:val="nil"/>
            </w:tcBorders>
            <w:shd w:val="clear" w:color="auto" w:fill="E0E0E0"/>
          </w:tcPr>
          <w:p w14:paraId="299418B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Strawberry</w:t>
            </w:r>
          </w:p>
        </w:tc>
        <w:tc>
          <w:tcPr>
            <w:tcW w:w="1169" w:type="dxa"/>
            <w:tcBorders>
              <w:top w:val="single" w:sz="8" w:space="0" w:color="AEAEAE"/>
              <w:left w:val="nil"/>
              <w:bottom w:val="single" w:sz="8" w:space="0" w:color="AEAEAE"/>
              <w:right w:val="single" w:sz="8" w:space="0" w:color="E0E0E0"/>
            </w:tcBorders>
            <w:shd w:val="clear" w:color="auto" w:fill="FFFFFF"/>
          </w:tcPr>
          <w:p w14:paraId="3185BE10"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2D93683"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29.0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20D437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29.0</w:t>
            </w:r>
          </w:p>
        </w:tc>
        <w:tc>
          <w:tcPr>
            <w:tcW w:w="1476" w:type="dxa"/>
            <w:tcBorders>
              <w:top w:val="single" w:sz="8" w:space="0" w:color="AEAEAE"/>
              <w:left w:val="single" w:sz="8" w:space="0" w:color="E0E0E0"/>
              <w:bottom w:val="single" w:sz="8" w:space="0" w:color="AEAEAE"/>
              <w:right w:val="nil"/>
            </w:tcBorders>
            <w:shd w:val="clear" w:color="auto" w:fill="FFFFFF"/>
          </w:tcPr>
          <w:p w14:paraId="21E1FA15"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100.0</w:t>
            </w:r>
          </w:p>
        </w:tc>
      </w:tr>
      <w:tr w:rsidR="00533A6A" w14:paraId="4AE86900"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44326C80"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184" w:type="dxa"/>
            <w:tcBorders>
              <w:top w:val="single" w:sz="8" w:space="0" w:color="AEAEAE"/>
              <w:left w:val="nil"/>
              <w:bottom w:val="single" w:sz="8" w:space="0" w:color="152935"/>
              <w:right w:val="nil"/>
            </w:tcBorders>
            <w:shd w:val="clear" w:color="auto" w:fill="E0E0E0"/>
          </w:tcPr>
          <w:p w14:paraId="5D794995"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1108C63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18A9648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3582777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692EFE8D" w14:textId="77777777" w:rsidR="00533A6A" w:rsidRDefault="00533A6A">
            <w:pPr>
              <w:spacing w:line="360" w:lineRule="auto"/>
              <w:rPr>
                <w:rFonts w:ascii="Times New Roman" w:eastAsia="Times New Roman" w:hAnsi="Times New Roman" w:cs="Times New Roman"/>
                <w:color w:val="000000"/>
                <w:sz w:val="24"/>
                <w:szCs w:val="24"/>
              </w:rPr>
            </w:pPr>
          </w:p>
        </w:tc>
      </w:tr>
    </w:tbl>
    <w:p w14:paraId="5110EF8E" w14:textId="77777777" w:rsidR="00533A6A" w:rsidRDefault="00533A6A">
      <w:pPr>
        <w:spacing w:line="360" w:lineRule="auto"/>
        <w:jc w:val="center"/>
        <w:rPr>
          <w:rFonts w:ascii="Times New Roman" w:eastAsia="Times New Roman" w:hAnsi="Times New Roman" w:cs="Times New Roman"/>
          <w:b/>
          <w:color w:val="000000"/>
          <w:sz w:val="24"/>
          <w:szCs w:val="24"/>
        </w:rPr>
      </w:pPr>
    </w:p>
    <w:p w14:paraId="11C2EA2A"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Frequency of Ice cream flavours</w:t>
      </w:r>
    </w:p>
    <w:p w14:paraId="7D9DFCFC"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30FF4470"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rPr>
        <w:drawing>
          <wp:inline distT="0" distB="0" distL="0" distR="0" wp14:anchorId="208DB02F" wp14:editId="76ACAD0C">
            <wp:extent cx="5733415" cy="3371307"/>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3415" cy="3371307"/>
                    </a:xfrm>
                    <a:prstGeom prst="rect">
                      <a:avLst/>
                    </a:prstGeom>
                    <a:ln/>
                  </pic:spPr>
                </pic:pic>
              </a:graphicData>
            </a:graphic>
          </wp:inline>
        </w:drawing>
      </w:r>
    </w:p>
    <w:p w14:paraId="4BF13DF3"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Pie chart for the ice cream flavours</w:t>
      </w:r>
    </w:p>
    <w:p w14:paraId="00E27523"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0AB47BBC" w14:textId="77777777" w:rsidR="00533A6A" w:rsidRDefault="00533A6A">
      <w:pPr>
        <w:spacing w:line="360" w:lineRule="auto"/>
        <w:jc w:val="center"/>
        <w:rPr>
          <w:rFonts w:ascii="Times New Roman" w:eastAsia="Times New Roman" w:hAnsi="Times New Roman" w:cs="Times New Roman"/>
          <w:color w:val="000000"/>
          <w:sz w:val="24"/>
          <w:szCs w:val="24"/>
        </w:rPr>
      </w:pPr>
    </w:p>
    <w:p w14:paraId="48FBA1BB" w14:textId="77777777" w:rsidR="00533A6A" w:rsidRDefault="00000000">
      <w:pP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How many students like vanilla flavour?</w:t>
      </w:r>
    </w:p>
    <w:p w14:paraId="78785E61" w14:textId="77777777" w:rsidR="00533A6A"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Ninety-five percent of the two hundred students who took part in the trial said that they preferred the vanilla </w:t>
      </w:r>
      <w:proofErr w:type="spellStart"/>
      <w:r>
        <w:rPr>
          <w:rFonts w:ascii="Times New Roman" w:eastAsia="Times New Roman" w:hAnsi="Times New Roman" w:cs="Times New Roman"/>
          <w:sz w:val="24"/>
          <w:szCs w:val="24"/>
        </w:rPr>
        <w:t>flavor</w:t>
      </w:r>
      <w:proofErr w:type="spellEnd"/>
      <w:r>
        <w:rPr>
          <w:rFonts w:ascii="Times New Roman" w:eastAsia="Times New Roman" w:hAnsi="Times New Roman" w:cs="Times New Roman"/>
          <w:sz w:val="24"/>
          <w:szCs w:val="24"/>
        </w:rPr>
        <w:t xml:space="preserve">. According to the research, almost half of the students, approximately 47.5% of them, choose this </w:t>
      </w:r>
      <w:proofErr w:type="spellStart"/>
      <w:r>
        <w:rPr>
          <w:rFonts w:ascii="Times New Roman" w:eastAsia="Times New Roman" w:hAnsi="Times New Roman" w:cs="Times New Roman"/>
          <w:sz w:val="24"/>
          <w:szCs w:val="24"/>
        </w:rPr>
        <w:t>flavor</w:t>
      </w:r>
      <w:proofErr w:type="spellEnd"/>
      <w:r>
        <w:rPr>
          <w:rFonts w:ascii="Times New Roman" w:eastAsia="Times New Roman" w:hAnsi="Times New Roman" w:cs="Times New Roman"/>
          <w:sz w:val="24"/>
          <w:szCs w:val="24"/>
        </w:rPr>
        <w:t xml:space="preserve"> above the others.</w:t>
      </w:r>
    </w:p>
    <w:p w14:paraId="3CC9B6DC" w14:textId="77777777" w:rsidR="00533A6A" w:rsidRDefault="00000000">
      <w:pP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How many students are Male and Female?</w:t>
      </w:r>
    </w:p>
    <w:tbl>
      <w:tblPr>
        <w:tblStyle w:val="a5"/>
        <w:tblW w:w="67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938"/>
        <w:gridCol w:w="1169"/>
        <w:gridCol w:w="1030"/>
        <w:gridCol w:w="1399"/>
        <w:gridCol w:w="1476"/>
      </w:tblGrid>
      <w:tr w:rsidR="00533A6A" w14:paraId="36456C84" w14:textId="77777777">
        <w:trPr>
          <w:cantSplit/>
          <w:jc w:val="center"/>
        </w:trPr>
        <w:tc>
          <w:tcPr>
            <w:tcW w:w="6748" w:type="dxa"/>
            <w:gridSpan w:val="6"/>
            <w:tcBorders>
              <w:top w:val="nil"/>
              <w:left w:val="nil"/>
              <w:bottom w:val="nil"/>
              <w:right w:val="nil"/>
            </w:tcBorders>
            <w:shd w:val="clear" w:color="auto" w:fill="FFFFFF"/>
            <w:vAlign w:val="center"/>
          </w:tcPr>
          <w:p w14:paraId="2178E712"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Gender</w:t>
            </w:r>
          </w:p>
        </w:tc>
      </w:tr>
      <w:tr w:rsidR="00533A6A" w14:paraId="043EAA53" w14:textId="77777777">
        <w:trPr>
          <w:cantSplit/>
          <w:jc w:val="center"/>
        </w:trPr>
        <w:tc>
          <w:tcPr>
            <w:tcW w:w="1674" w:type="dxa"/>
            <w:gridSpan w:val="2"/>
            <w:tcBorders>
              <w:top w:val="nil"/>
              <w:left w:val="nil"/>
              <w:bottom w:val="single" w:sz="8" w:space="0" w:color="152935"/>
              <w:right w:val="nil"/>
            </w:tcBorders>
            <w:shd w:val="clear" w:color="auto" w:fill="FFFFFF"/>
            <w:vAlign w:val="bottom"/>
          </w:tcPr>
          <w:p w14:paraId="2060C8AA" w14:textId="77777777" w:rsidR="00533A6A" w:rsidRDefault="00533A6A">
            <w:pPr>
              <w:spacing w:line="360" w:lineRule="auto"/>
              <w:rPr>
                <w:rFonts w:ascii="Times New Roman" w:eastAsia="Times New Roman" w:hAnsi="Times New Roman" w:cs="Times New Roman"/>
                <w:color w:val="000000"/>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3BFEEAE3"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D85EB18"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5598CF62"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6258D05F"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Cumulative Percent</w:t>
            </w:r>
          </w:p>
        </w:tc>
      </w:tr>
      <w:tr w:rsidR="00533A6A" w14:paraId="36EA1474" w14:textId="77777777">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7318F583"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w:t>
            </w:r>
          </w:p>
        </w:tc>
        <w:tc>
          <w:tcPr>
            <w:tcW w:w="938" w:type="dxa"/>
            <w:tcBorders>
              <w:top w:val="single" w:sz="8" w:space="0" w:color="152935"/>
              <w:left w:val="nil"/>
              <w:bottom w:val="single" w:sz="8" w:space="0" w:color="AEAEAE"/>
              <w:right w:val="nil"/>
            </w:tcBorders>
            <w:shd w:val="clear" w:color="auto" w:fill="E0E0E0"/>
          </w:tcPr>
          <w:p w14:paraId="1F8F87BF"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Male</w:t>
            </w:r>
          </w:p>
        </w:tc>
        <w:tc>
          <w:tcPr>
            <w:tcW w:w="1169" w:type="dxa"/>
            <w:tcBorders>
              <w:top w:val="single" w:sz="8" w:space="0" w:color="152935"/>
              <w:left w:val="nil"/>
              <w:bottom w:val="single" w:sz="8" w:space="0" w:color="AEAEAE"/>
              <w:right w:val="single" w:sz="8" w:space="0" w:color="E0E0E0"/>
            </w:tcBorders>
            <w:shd w:val="clear" w:color="auto" w:fill="FFFFFF"/>
          </w:tcPr>
          <w:p w14:paraId="6057664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3FAAA7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45.5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126ABC2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45.5</w:t>
            </w:r>
          </w:p>
        </w:tc>
        <w:tc>
          <w:tcPr>
            <w:tcW w:w="1476" w:type="dxa"/>
            <w:tcBorders>
              <w:top w:val="single" w:sz="8" w:space="0" w:color="152935"/>
              <w:left w:val="single" w:sz="8" w:space="0" w:color="E0E0E0"/>
              <w:bottom w:val="single" w:sz="8" w:space="0" w:color="AEAEAE"/>
              <w:right w:val="nil"/>
            </w:tcBorders>
            <w:shd w:val="clear" w:color="auto" w:fill="FFFFFF"/>
          </w:tcPr>
          <w:p w14:paraId="23C0CFA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45.5</w:t>
            </w:r>
          </w:p>
        </w:tc>
      </w:tr>
      <w:tr w:rsidR="00533A6A" w14:paraId="64CE8EE6"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4D1F6C20"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938" w:type="dxa"/>
            <w:tcBorders>
              <w:top w:val="single" w:sz="8" w:space="0" w:color="AEAEAE"/>
              <w:left w:val="nil"/>
              <w:bottom w:val="single" w:sz="8" w:space="0" w:color="AEAEAE"/>
              <w:right w:val="nil"/>
            </w:tcBorders>
            <w:shd w:val="clear" w:color="auto" w:fill="E0E0E0"/>
          </w:tcPr>
          <w:p w14:paraId="4983D420"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1169" w:type="dxa"/>
            <w:tcBorders>
              <w:top w:val="single" w:sz="8" w:space="0" w:color="AEAEAE"/>
              <w:left w:val="nil"/>
              <w:bottom w:val="single" w:sz="8" w:space="0" w:color="AEAEAE"/>
              <w:right w:val="single" w:sz="8" w:space="0" w:color="E0E0E0"/>
            </w:tcBorders>
            <w:shd w:val="clear" w:color="auto" w:fill="FFFFFF"/>
          </w:tcPr>
          <w:p w14:paraId="616DBAEC"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9A8CDC5"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54.5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6BEAD6D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54.5</w:t>
            </w:r>
          </w:p>
        </w:tc>
        <w:tc>
          <w:tcPr>
            <w:tcW w:w="1476" w:type="dxa"/>
            <w:tcBorders>
              <w:top w:val="single" w:sz="8" w:space="0" w:color="AEAEAE"/>
              <w:left w:val="single" w:sz="8" w:space="0" w:color="E0E0E0"/>
              <w:bottom w:val="single" w:sz="8" w:space="0" w:color="AEAEAE"/>
              <w:right w:val="nil"/>
            </w:tcBorders>
            <w:shd w:val="clear" w:color="auto" w:fill="FFFFFF"/>
          </w:tcPr>
          <w:p w14:paraId="2B40822C"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100.0</w:t>
            </w:r>
          </w:p>
        </w:tc>
      </w:tr>
      <w:tr w:rsidR="00533A6A" w14:paraId="6CC7A665"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634D013E"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938" w:type="dxa"/>
            <w:tcBorders>
              <w:top w:val="single" w:sz="8" w:space="0" w:color="AEAEAE"/>
              <w:left w:val="nil"/>
              <w:bottom w:val="single" w:sz="8" w:space="0" w:color="152935"/>
              <w:right w:val="nil"/>
            </w:tcBorders>
            <w:shd w:val="clear" w:color="auto" w:fill="E0E0E0"/>
          </w:tcPr>
          <w:p w14:paraId="1C3592C0"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4E4B807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18BBE8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2919197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42F2843B" w14:textId="77777777" w:rsidR="00533A6A" w:rsidRDefault="00533A6A">
            <w:pPr>
              <w:spacing w:line="360" w:lineRule="auto"/>
              <w:rPr>
                <w:rFonts w:ascii="Times New Roman" w:eastAsia="Times New Roman" w:hAnsi="Times New Roman" w:cs="Times New Roman"/>
                <w:color w:val="000000"/>
                <w:sz w:val="24"/>
                <w:szCs w:val="24"/>
              </w:rPr>
            </w:pPr>
          </w:p>
        </w:tc>
      </w:tr>
    </w:tbl>
    <w:p w14:paraId="42475E29" w14:textId="77777777" w:rsidR="00533A6A" w:rsidRDefault="00533A6A">
      <w:pPr>
        <w:spacing w:line="360" w:lineRule="auto"/>
        <w:jc w:val="center"/>
        <w:rPr>
          <w:rFonts w:ascii="Times New Roman" w:eastAsia="Times New Roman" w:hAnsi="Times New Roman" w:cs="Times New Roman"/>
          <w:b/>
          <w:color w:val="000000"/>
          <w:sz w:val="24"/>
          <w:szCs w:val="24"/>
        </w:rPr>
      </w:pPr>
    </w:p>
    <w:p w14:paraId="46F43345"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2: Frequency of Gender</w:t>
      </w:r>
    </w:p>
    <w:p w14:paraId="215FB8E2"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70446F45"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rPr>
        <w:drawing>
          <wp:inline distT="0" distB="0" distL="0" distR="0" wp14:anchorId="5977AB7B" wp14:editId="5EFA6CEA">
            <wp:extent cx="5733415" cy="3371307"/>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3415" cy="3371307"/>
                    </a:xfrm>
                    <a:prstGeom prst="rect">
                      <a:avLst/>
                    </a:prstGeom>
                    <a:ln/>
                  </pic:spPr>
                </pic:pic>
              </a:graphicData>
            </a:graphic>
          </wp:inline>
        </w:drawing>
      </w:r>
    </w:p>
    <w:p w14:paraId="0C6D9A9D"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Bar chart of Gender</w:t>
      </w:r>
    </w:p>
    <w:p w14:paraId="63D125EA"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69A87AA4" w14:textId="77777777" w:rsidR="00533A6A" w:rsidRDefault="00000000">
      <w:pP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What are the Mean and Median of participants who like chocolate and strawberry flavour?</w:t>
      </w:r>
    </w:p>
    <w:tbl>
      <w:tblPr>
        <w:tblStyle w:val="a6"/>
        <w:tblW w:w="33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132"/>
        <w:gridCol w:w="1133"/>
        <w:gridCol w:w="1055"/>
      </w:tblGrid>
      <w:tr w:rsidR="00533A6A" w14:paraId="65C6E050" w14:textId="77777777">
        <w:trPr>
          <w:cantSplit/>
          <w:jc w:val="center"/>
        </w:trPr>
        <w:tc>
          <w:tcPr>
            <w:tcW w:w="3320" w:type="dxa"/>
            <w:gridSpan w:val="3"/>
            <w:tcBorders>
              <w:top w:val="nil"/>
              <w:left w:val="nil"/>
              <w:bottom w:val="nil"/>
              <w:right w:val="nil"/>
            </w:tcBorders>
            <w:shd w:val="clear" w:color="auto" w:fill="FFFFFF"/>
            <w:vAlign w:val="center"/>
          </w:tcPr>
          <w:p w14:paraId="7F75D059"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Statistics of Chocolate flavour ice-cream</w:t>
            </w:r>
          </w:p>
        </w:tc>
      </w:tr>
      <w:tr w:rsidR="00533A6A" w14:paraId="03955E85" w14:textId="77777777">
        <w:trPr>
          <w:cantSplit/>
          <w:jc w:val="center"/>
        </w:trPr>
        <w:tc>
          <w:tcPr>
            <w:tcW w:w="3320" w:type="dxa"/>
            <w:gridSpan w:val="3"/>
            <w:tcBorders>
              <w:top w:val="nil"/>
              <w:left w:val="nil"/>
              <w:bottom w:val="nil"/>
              <w:right w:val="nil"/>
            </w:tcBorders>
            <w:shd w:val="clear" w:color="auto" w:fill="FFFFFF"/>
            <w:vAlign w:val="bottom"/>
          </w:tcPr>
          <w:p w14:paraId="1998522E" w14:textId="77777777" w:rsidR="00533A6A" w:rsidRDefault="00000000">
            <w:pPr>
              <w:spacing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18"/>
                <w:szCs w:val="18"/>
                <w:highlight w:val="white"/>
              </w:rPr>
              <w:lastRenderedPageBreak/>
              <w:t>ice_cream</w:t>
            </w:r>
            <w:proofErr w:type="spellEnd"/>
            <w:r>
              <w:rPr>
                <w:rFonts w:ascii="Times New Roman" w:eastAsia="Times New Roman" w:hAnsi="Times New Roman" w:cs="Times New Roman"/>
                <w:color w:val="000000"/>
                <w:sz w:val="18"/>
                <w:szCs w:val="18"/>
                <w:highlight w:val="white"/>
              </w:rPr>
              <w:t xml:space="preserve">  </w:t>
            </w:r>
          </w:p>
        </w:tc>
      </w:tr>
      <w:tr w:rsidR="00533A6A" w14:paraId="41018ECE" w14:textId="77777777">
        <w:trPr>
          <w:cantSplit/>
          <w:jc w:val="center"/>
        </w:trPr>
        <w:tc>
          <w:tcPr>
            <w:tcW w:w="1132" w:type="dxa"/>
            <w:vMerge w:val="restart"/>
            <w:tcBorders>
              <w:top w:val="nil"/>
              <w:left w:val="nil"/>
              <w:bottom w:val="single" w:sz="8" w:space="0" w:color="AEAEAE"/>
              <w:right w:val="nil"/>
            </w:tcBorders>
            <w:shd w:val="clear" w:color="auto" w:fill="E0E0E0"/>
          </w:tcPr>
          <w:p w14:paraId="1457C373"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w:t>
            </w:r>
          </w:p>
        </w:tc>
        <w:tc>
          <w:tcPr>
            <w:tcW w:w="1133" w:type="dxa"/>
            <w:tcBorders>
              <w:top w:val="nil"/>
              <w:left w:val="nil"/>
              <w:bottom w:val="single" w:sz="8" w:space="0" w:color="AEAEAE"/>
              <w:right w:val="nil"/>
            </w:tcBorders>
            <w:shd w:val="clear" w:color="auto" w:fill="E0E0E0"/>
          </w:tcPr>
          <w:p w14:paraId="05F1CFE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w:t>
            </w:r>
          </w:p>
        </w:tc>
        <w:tc>
          <w:tcPr>
            <w:tcW w:w="1055" w:type="dxa"/>
            <w:tcBorders>
              <w:top w:val="nil"/>
              <w:left w:val="nil"/>
              <w:bottom w:val="single" w:sz="8" w:space="0" w:color="AEAEAE"/>
              <w:right w:val="nil"/>
            </w:tcBorders>
            <w:shd w:val="clear" w:color="auto" w:fill="FFFFFF"/>
          </w:tcPr>
          <w:p w14:paraId="28C24C9B"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w:t>
            </w:r>
          </w:p>
        </w:tc>
      </w:tr>
      <w:tr w:rsidR="00533A6A" w14:paraId="02BE0886" w14:textId="77777777">
        <w:trPr>
          <w:cantSplit/>
          <w:jc w:val="center"/>
        </w:trPr>
        <w:tc>
          <w:tcPr>
            <w:tcW w:w="1132" w:type="dxa"/>
            <w:vMerge/>
            <w:tcBorders>
              <w:top w:val="nil"/>
              <w:left w:val="nil"/>
              <w:bottom w:val="single" w:sz="8" w:space="0" w:color="AEAEAE"/>
              <w:right w:val="nil"/>
            </w:tcBorders>
            <w:shd w:val="clear" w:color="auto" w:fill="E0E0E0"/>
          </w:tcPr>
          <w:p w14:paraId="73D04D06"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133" w:type="dxa"/>
            <w:tcBorders>
              <w:top w:val="single" w:sz="8" w:space="0" w:color="AEAEAE"/>
              <w:left w:val="nil"/>
              <w:bottom w:val="single" w:sz="8" w:space="0" w:color="AEAEAE"/>
              <w:right w:val="nil"/>
            </w:tcBorders>
            <w:shd w:val="clear" w:color="auto" w:fill="E0E0E0"/>
          </w:tcPr>
          <w:p w14:paraId="1927D75E"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Missing</w:t>
            </w:r>
          </w:p>
        </w:tc>
        <w:tc>
          <w:tcPr>
            <w:tcW w:w="1055" w:type="dxa"/>
            <w:tcBorders>
              <w:top w:val="single" w:sz="8" w:space="0" w:color="AEAEAE"/>
              <w:left w:val="nil"/>
              <w:bottom w:val="single" w:sz="8" w:space="0" w:color="AEAEAE"/>
              <w:right w:val="nil"/>
            </w:tcBorders>
            <w:shd w:val="clear" w:color="auto" w:fill="FFFFFF"/>
          </w:tcPr>
          <w:p w14:paraId="287DF21D"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w:t>
            </w:r>
          </w:p>
        </w:tc>
      </w:tr>
      <w:tr w:rsidR="00533A6A" w14:paraId="632FDABE"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4F59A2D1"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Mean</w:t>
            </w:r>
          </w:p>
        </w:tc>
        <w:tc>
          <w:tcPr>
            <w:tcW w:w="1055" w:type="dxa"/>
            <w:tcBorders>
              <w:top w:val="single" w:sz="8" w:space="0" w:color="AEAEAE"/>
              <w:left w:val="nil"/>
              <w:bottom w:val="single" w:sz="8" w:space="0" w:color="AEAEAE"/>
              <w:right w:val="nil"/>
            </w:tcBorders>
            <w:shd w:val="clear" w:color="auto" w:fill="FFFFFF"/>
          </w:tcPr>
          <w:p w14:paraId="3CC8173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w:t>
            </w:r>
          </w:p>
        </w:tc>
      </w:tr>
      <w:tr w:rsidR="00533A6A" w14:paraId="315B12F1"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3DE7A096"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Error of Mean</w:t>
            </w:r>
          </w:p>
        </w:tc>
        <w:tc>
          <w:tcPr>
            <w:tcW w:w="1055" w:type="dxa"/>
            <w:tcBorders>
              <w:top w:val="single" w:sz="8" w:space="0" w:color="AEAEAE"/>
              <w:left w:val="nil"/>
              <w:bottom w:val="single" w:sz="8" w:space="0" w:color="AEAEAE"/>
              <w:right w:val="nil"/>
            </w:tcBorders>
            <w:shd w:val="clear" w:color="auto" w:fill="FFFFFF"/>
          </w:tcPr>
          <w:p w14:paraId="7A08741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2F8D5EE1"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0DF26705"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Median</w:t>
            </w:r>
          </w:p>
        </w:tc>
        <w:tc>
          <w:tcPr>
            <w:tcW w:w="1055" w:type="dxa"/>
            <w:tcBorders>
              <w:top w:val="single" w:sz="8" w:space="0" w:color="AEAEAE"/>
              <w:left w:val="nil"/>
              <w:bottom w:val="single" w:sz="8" w:space="0" w:color="AEAEAE"/>
              <w:right w:val="nil"/>
            </w:tcBorders>
            <w:shd w:val="clear" w:color="auto" w:fill="FFFFFF"/>
          </w:tcPr>
          <w:p w14:paraId="2766D88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w:t>
            </w:r>
          </w:p>
        </w:tc>
      </w:tr>
      <w:tr w:rsidR="00533A6A" w14:paraId="273F2F84"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5D7D9B2E"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Mode</w:t>
            </w:r>
          </w:p>
        </w:tc>
        <w:tc>
          <w:tcPr>
            <w:tcW w:w="1055" w:type="dxa"/>
            <w:tcBorders>
              <w:top w:val="single" w:sz="8" w:space="0" w:color="AEAEAE"/>
              <w:left w:val="nil"/>
              <w:bottom w:val="single" w:sz="8" w:space="0" w:color="AEAEAE"/>
              <w:right w:val="nil"/>
            </w:tcBorders>
            <w:shd w:val="clear" w:color="auto" w:fill="FFFFFF"/>
          </w:tcPr>
          <w:p w14:paraId="36B70B7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r w:rsidR="00533A6A" w14:paraId="68C28B7A"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3E0EB4A5"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Deviation</w:t>
            </w:r>
          </w:p>
        </w:tc>
        <w:tc>
          <w:tcPr>
            <w:tcW w:w="1055" w:type="dxa"/>
            <w:tcBorders>
              <w:top w:val="single" w:sz="8" w:space="0" w:color="AEAEAE"/>
              <w:left w:val="nil"/>
              <w:bottom w:val="single" w:sz="8" w:space="0" w:color="AEAEAE"/>
              <w:right w:val="nil"/>
            </w:tcBorders>
            <w:shd w:val="clear" w:color="auto" w:fill="FFFFFF"/>
          </w:tcPr>
          <w:p w14:paraId="5534E1AD"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79EBE31F"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0A6DBB2A"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Variance</w:t>
            </w:r>
          </w:p>
        </w:tc>
        <w:tc>
          <w:tcPr>
            <w:tcW w:w="1055" w:type="dxa"/>
            <w:tcBorders>
              <w:top w:val="single" w:sz="8" w:space="0" w:color="AEAEAE"/>
              <w:left w:val="nil"/>
              <w:bottom w:val="single" w:sz="8" w:space="0" w:color="AEAEAE"/>
              <w:right w:val="nil"/>
            </w:tcBorders>
            <w:shd w:val="clear" w:color="auto" w:fill="FFFFFF"/>
          </w:tcPr>
          <w:p w14:paraId="2EB1E6B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1CB1D45F"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69751FC2"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Error of Skewness</w:t>
            </w:r>
          </w:p>
        </w:tc>
        <w:tc>
          <w:tcPr>
            <w:tcW w:w="1055" w:type="dxa"/>
            <w:tcBorders>
              <w:top w:val="single" w:sz="8" w:space="0" w:color="AEAEAE"/>
              <w:left w:val="nil"/>
              <w:bottom w:val="single" w:sz="8" w:space="0" w:color="AEAEAE"/>
              <w:right w:val="nil"/>
            </w:tcBorders>
            <w:shd w:val="clear" w:color="auto" w:fill="FFFFFF"/>
          </w:tcPr>
          <w:p w14:paraId="4D504D49"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.347</w:t>
            </w:r>
          </w:p>
        </w:tc>
      </w:tr>
      <w:tr w:rsidR="00533A6A" w14:paraId="07C50A6E"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6D2CF4B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Error of Kurtosis</w:t>
            </w:r>
          </w:p>
        </w:tc>
        <w:tc>
          <w:tcPr>
            <w:tcW w:w="1055" w:type="dxa"/>
            <w:tcBorders>
              <w:top w:val="single" w:sz="8" w:space="0" w:color="AEAEAE"/>
              <w:left w:val="nil"/>
              <w:bottom w:val="single" w:sz="8" w:space="0" w:color="AEAEAE"/>
              <w:right w:val="nil"/>
            </w:tcBorders>
            <w:shd w:val="clear" w:color="auto" w:fill="FFFFFF"/>
          </w:tcPr>
          <w:p w14:paraId="70B5C149"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.681</w:t>
            </w:r>
          </w:p>
        </w:tc>
      </w:tr>
      <w:tr w:rsidR="00533A6A" w14:paraId="4862A92F"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2D2DC9A5"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Range</w:t>
            </w:r>
          </w:p>
        </w:tc>
        <w:tc>
          <w:tcPr>
            <w:tcW w:w="1055" w:type="dxa"/>
            <w:tcBorders>
              <w:top w:val="single" w:sz="8" w:space="0" w:color="AEAEAE"/>
              <w:left w:val="nil"/>
              <w:bottom w:val="single" w:sz="8" w:space="0" w:color="AEAEAE"/>
              <w:right w:val="nil"/>
            </w:tcBorders>
            <w:shd w:val="clear" w:color="auto" w:fill="FFFFFF"/>
          </w:tcPr>
          <w:p w14:paraId="509D94CF"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w:t>
            </w:r>
          </w:p>
        </w:tc>
      </w:tr>
      <w:tr w:rsidR="00533A6A" w14:paraId="3729EB6C"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0C013DB4"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Minimum</w:t>
            </w:r>
          </w:p>
        </w:tc>
        <w:tc>
          <w:tcPr>
            <w:tcW w:w="1055" w:type="dxa"/>
            <w:tcBorders>
              <w:top w:val="single" w:sz="8" w:space="0" w:color="AEAEAE"/>
              <w:left w:val="nil"/>
              <w:bottom w:val="single" w:sz="8" w:space="0" w:color="AEAEAE"/>
              <w:right w:val="nil"/>
            </w:tcBorders>
            <w:shd w:val="clear" w:color="auto" w:fill="FFFFFF"/>
          </w:tcPr>
          <w:p w14:paraId="26A8DCC3"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r w:rsidR="00533A6A" w14:paraId="7AC4A0E2" w14:textId="77777777">
        <w:trPr>
          <w:cantSplit/>
          <w:jc w:val="center"/>
        </w:trPr>
        <w:tc>
          <w:tcPr>
            <w:tcW w:w="2265" w:type="dxa"/>
            <w:gridSpan w:val="2"/>
            <w:tcBorders>
              <w:top w:val="single" w:sz="8" w:space="0" w:color="AEAEAE"/>
              <w:left w:val="nil"/>
              <w:bottom w:val="single" w:sz="8" w:space="0" w:color="152935"/>
              <w:right w:val="nil"/>
            </w:tcBorders>
            <w:shd w:val="clear" w:color="auto" w:fill="E0E0E0"/>
          </w:tcPr>
          <w:p w14:paraId="5E396C1E"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Maximum</w:t>
            </w:r>
          </w:p>
        </w:tc>
        <w:tc>
          <w:tcPr>
            <w:tcW w:w="1055" w:type="dxa"/>
            <w:tcBorders>
              <w:top w:val="single" w:sz="8" w:space="0" w:color="AEAEAE"/>
              <w:left w:val="nil"/>
              <w:bottom w:val="single" w:sz="8" w:space="0" w:color="152935"/>
              <w:right w:val="nil"/>
            </w:tcBorders>
            <w:shd w:val="clear" w:color="auto" w:fill="FFFFFF"/>
          </w:tcPr>
          <w:p w14:paraId="5BF5AB9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bl>
    <w:p w14:paraId="645D06EB" w14:textId="77777777" w:rsidR="00533A6A" w:rsidRDefault="00533A6A">
      <w:pPr>
        <w:spacing w:line="360" w:lineRule="auto"/>
        <w:jc w:val="center"/>
        <w:rPr>
          <w:rFonts w:ascii="Times New Roman" w:eastAsia="Times New Roman" w:hAnsi="Times New Roman" w:cs="Times New Roman"/>
          <w:b/>
          <w:color w:val="000000"/>
          <w:sz w:val="24"/>
          <w:szCs w:val="24"/>
        </w:rPr>
      </w:pPr>
    </w:p>
    <w:p w14:paraId="5FDF5949"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3: Statistics of Chocolate flavour ice-cream</w:t>
      </w:r>
    </w:p>
    <w:p w14:paraId="16711F49"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tbl>
      <w:tblPr>
        <w:tblStyle w:val="a7"/>
        <w:tblW w:w="33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132"/>
        <w:gridCol w:w="1133"/>
        <w:gridCol w:w="1055"/>
      </w:tblGrid>
      <w:tr w:rsidR="00533A6A" w14:paraId="3C2AAE38" w14:textId="77777777">
        <w:trPr>
          <w:cantSplit/>
          <w:jc w:val="center"/>
        </w:trPr>
        <w:tc>
          <w:tcPr>
            <w:tcW w:w="3320" w:type="dxa"/>
            <w:gridSpan w:val="3"/>
            <w:tcBorders>
              <w:top w:val="nil"/>
              <w:left w:val="nil"/>
              <w:bottom w:val="nil"/>
              <w:right w:val="nil"/>
            </w:tcBorders>
            <w:shd w:val="clear" w:color="auto" w:fill="FFFFFF"/>
            <w:vAlign w:val="center"/>
          </w:tcPr>
          <w:p w14:paraId="0CC9FE3A"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Statistics of strawberry flavour ice-cream</w:t>
            </w:r>
          </w:p>
        </w:tc>
      </w:tr>
      <w:tr w:rsidR="00533A6A" w14:paraId="292C1571" w14:textId="77777777">
        <w:trPr>
          <w:cantSplit/>
          <w:jc w:val="center"/>
        </w:trPr>
        <w:tc>
          <w:tcPr>
            <w:tcW w:w="3320" w:type="dxa"/>
            <w:gridSpan w:val="3"/>
            <w:tcBorders>
              <w:top w:val="nil"/>
              <w:left w:val="nil"/>
              <w:bottom w:val="nil"/>
              <w:right w:val="nil"/>
            </w:tcBorders>
            <w:shd w:val="clear" w:color="auto" w:fill="FFFFFF"/>
            <w:vAlign w:val="bottom"/>
          </w:tcPr>
          <w:p w14:paraId="4C6A6832" w14:textId="77777777" w:rsidR="00533A6A" w:rsidRDefault="00000000">
            <w:pPr>
              <w:spacing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18"/>
                <w:szCs w:val="18"/>
                <w:highlight w:val="white"/>
              </w:rPr>
              <w:t>ice_cream</w:t>
            </w:r>
            <w:proofErr w:type="spellEnd"/>
            <w:r>
              <w:rPr>
                <w:rFonts w:ascii="Times New Roman" w:eastAsia="Times New Roman" w:hAnsi="Times New Roman" w:cs="Times New Roman"/>
                <w:color w:val="000000"/>
                <w:sz w:val="18"/>
                <w:szCs w:val="18"/>
                <w:highlight w:val="white"/>
              </w:rPr>
              <w:t xml:space="preserve">  </w:t>
            </w:r>
          </w:p>
        </w:tc>
      </w:tr>
      <w:tr w:rsidR="00533A6A" w14:paraId="7044377C" w14:textId="77777777">
        <w:trPr>
          <w:cantSplit/>
          <w:jc w:val="center"/>
        </w:trPr>
        <w:tc>
          <w:tcPr>
            <w:tcW w:w="1132" w:type="dxa"/>
            <w:vMerge w:val="restart"/>
            <w:tcBorders>
              <w:top w:val="nil"/>
              <w:left w:val="nil"/>
              <w:bottom w:val="single" w:sz="8" w:space="0" w:color="AEAEAE"/>
              <w:right w:val="nil"/>
            </w:tcBorders>
            <w:shd w:val="clear" w:color="auto" w:fill="E0E0E0"/>
          </w:tcPr>
          <w:p w14:paraId="1B3F4A46"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w:t>
            </w:r>
          </w:p>
        </w:tc>
        <w:tc>
          <w:tcPr>
            <w:tcW w:w="1133" w:type="dxa"/>
            <w:tcBorders>
              <w:top w:val="nil"/>
              <w:left w:val="nil"/>
              <w:bottom w:val="single" w:sz="8" w:space="0" w:color="AEAEAE"/>
              <w:right w:val="nil"/>
            </w:tcBorders>
            <w:shd w:val="clear" w:color="auto" w:fill="E0E0E0"/>
          </w:tcPr>
          <w:p w14:paraId="66111813"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w:t>
            </w:r>
          </w:p>
        </w:tc>
        <w:tc>
          <w:tcPr>
            <w:tcW w:w="1055" w:type="dxa"/>
            <w:tcBorders>
              <w:top w:val="nil"/>
              <w:left w:val="nil"/>
              <w:bottom w:val="single" w:sz="8" w:space="0" w:color="AEAEAE"/>
              <w:right w:val="nil"/>
            </w:tcBorders>
            <w:shd w:val="clear" w:color="auto" w:fill="FFFFFF"/>
          </w:tcPr>
          <w:p w14:paraId="38D5770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58</w:t>
            </w:r>
          </w:p>
        </w:tc>
      </w:tr>
      <w:tr w:rsidR="00533A6A" w14:paraId="50409573" w14:textId="77777777">
        <w:trPr>
          <w:cantSplit/>
          <w:jc w:val="center"/>
        </w:trPr>
        <w:tc>
          <w:tcPr>
            <w:tcW w:w="1132" w:type="dxa"/>
            <w:vMerge/>
            <w:tcBorders>
              <w:top w:val="nil"/>
              <w:left w:val="nil"/>
              <w:bottom w:val="single" w:sz="8" w:space="0" w:color="AEAEAE"/>
              <w:right w:val="nil"/>
            </w:tcBorders>
            <w:shd w:val="clear" w:color="auto" w:fill="E0E0E0"/>
          </w:tcPr>
          <w:p w14:paraId="04117820"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133" w:type="dxa"/>
            <w:tcBorders>
              <w:top w:val="single" w:sz="8" w:space="0" w:color="AEAEAE"/>
              <w:left w:val="nil"/>
              <w:bottom w:val="single" w:sz="8" w:space="0" w:color="AEAEAE"/>
              <w:right w:val="nil"/>
            </w:tcBorders>
            <w:shd w:val="clear" w:color="auto" w:fill="E0E0E0"/>
          </w:tcPr>
          <w:p w14:paraId="2D3A22A4"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Missing</w:t>
            </w:r>
          </w:p>
        </w:tc>
        <w:tc>
          <w:tcPr>
            <w:tcW w:w="1055" w:type="dxa"/>
            <w:tcBorders>
              <w:top w:val="single" w:sz="8" w:space="0" w:color="AEAEAE"/>
              <w:left w:val="nil"/>
              <w:bottom w:val="single" w:sz="8" w:space="0" w:color="AEAEAE"/>
              <w:right w:val="nil"/>
            </w:tcBorders>
            <w:shd w:val="clear" w:color="auto" w:fill="FFFFFF"/>
          </w:tcPr>
          <w:p w14:paraId="2A4FBE3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w:t>
            </w:r>
          </w:p>
        </w:tc>
      </w:tr>
      <w:tr w:rsidR="00533A6A" w14:paraId="404AAFAB"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58B23E55"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Mean</w:t>
            </w:r>
          </w:p>
        </w:tc>
        <w:tc>
          <w:tcPr>
            <w:tcW w:w="1055" w:type="dxa"/>
            <w:tcBorders>
              <w:top w:val="single" w:sz="8" w:space="0" w:color="AEAEAE"/>
              <w:left w:val="nil"/>
              <w:bottom w:val="single" w:sz="8" w:space="0" w:color="AEAEAE"/>
              <w:right w:val="nil"/>
            </w:tcBorders>
            <w:shd w:val="clear" w:color="auto" w:fill="FFFFFF"/>
          </w:tcPr>
          <w:p w14:paraId="490E2FC0"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3.00</w:t>
            </w:r>
          </w:p>
        </w:tc>
      </w:tr>
      <w:tr w:rsidR="00533A6A" w14:paraId="38FD78A4"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0C420193"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Error of Mean</w:t>
            </w:r>
          </w:p>
        </w:tc>
        <w:tc>
          <w:tcPr>
            <w:tcW w:w="1055" w:type="dxa"/>
            <w:tcBorders>
              <w:top w:val="single" w:sz="8" w:space="0" w:color="AEAEAE"/>
              <w:left w:val="nil"/>
              <w:bottom w:val="single" w:sz="8" w:space="0" w:color="AEAEAE"/>
              <w:right w:val="nil"/>
            </w:tcBorders>
            <w:shd w:val="clear" w:color="auto" w:fill="FFFFFF"/>
          </w:tcPr>
          <w:p w14:paraId="5B431EB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0082E30C"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6F0A0D95"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Median</w:t>
            </w:r>
          </w:p>
        </w:tc>
        <w:tc>
          <w:tcPr>
            <w:tcW w:w="1055" w:type="dxa"/>
            <w:tcBorders>
              <w:top w:val="single" w:sz="8" w:space="0" w:color="AEAEAE"/>
              <w:left w:val="nil"/>
              <w:bottom w:val="single" w:sz="8" w:space="0" w:color="AEAEAE"/>
              <w:right w:val="nil"/>
            </w:tcBorders>
            <w:shd w:val="clear" w:color="auto" w:fill="FFFFFF"/>
          </w:tcPr>
          <w:p w14:paraId="6FB7FD7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3.00</w:t>
            </w:r>
          </w:p>
        </w:tc>
      </w:tr>
      <w:tr w:rsidR="00533A6A" w14:paraId="2474CF6D"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384CF4BD"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Mode</w:t>
            </w:r>
          </w:p>
        </w:tc>
        <w:tc>
          <w:tcPr>
            <w:tcW w:w="1055" w:type="dxa"/>
            <w:tcBorders>
              <w:top w:val="single" w:sz="8" w:space="0" w:color="AEAEAE"/>
              <w:left w:val="nil"/>
              <w:bottom w:val="single" w:sz="8" w:space="0" w:color="AEAEAE"/>
              <w:right w:val="nil"/>
            </w:tcBorders>
            <w:shd w:val="clear" w:color="auto" w:fill="FFFFFF"/>
          </w:tcPr>
          <w:p w14:paraId="7B55C50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r>
      <w:tr w:rsidR="00533A6A" w14:paraId="074F128D"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30464477"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Deviation</w:t>
            </w:r>
          </w:p>
        </w:tc>
        <w:tc>
          <w:tcPr>
            <w:tcW w:w="1055" w:type="dxa"/>
            <w:tcBorders>
              <w:top w:val="single" w:sz="8" w:space="0" w:color="AEAEAE"/>
              <w:left w:val="nil"/>
              <w:bottom w:val="single" w:sz="8" w:space="0" w:color="AEAEAE"/>
              <w:right w:val="nil"/>
            </w:tcBorders>
            <w:shd w:val="clear" w:color="auto" w:fill="FFFFFF"/>
          </w:tcPr>
          <w:p w14:paraId="12BD681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7726CC30"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7F8756AD"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Variance</w:t>
            </w:r>
          </w:p>
        </w:tc>
        <w:tc>
          <w:tcPr>
            <w:tcW w:w="1055" w:type="dxa"/>
            <w:tcBorders>
              <w:top w:val="single" w:sz="8" w:space="0" w:color="AEAEAE"/>
              <w:left w:val="nil"/>
              <w:bottom w:val="single" w:sz="8" w:space="0" w:color="AEAEAE"/>
              <w:right w:val="nil"/>
            </w:tcBorders>
            <w:shd w:val="clear" w:color="auto" w:fill="FFFFFF"/>
          </w:tcPr>
          <w:p w14:paraId="0615388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68782DAC"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26744746"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Error of Skewness</w:t>
            </w:r>
          </w:p>
        </w:tc>
        <w:tc>
          <w:tcPr>
            <w:tcW w:w="1055" w:type="dxa"/>
            <w:tcBorders>
              <w:top w:val="single" w:sz="8" w:space="0" w:color="AEAEAE"/>
              <w:left w:val="nil"/>
              <w:bottom w:val="single" w:sz="8" w:space="0" w:color="AEAEAE"/>
              <w:right w:val="nil"/>
            </w:tcBorders>
            <w:shd w:val="clear" w:color="auto" w:fill="FFFFFF"/>
          </w:tcPr>
          <w:p w14:paraId="55DF096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.314</w:t>
            </w:r>
          </w:p>
        </w:tc>
      </w:tr>
      <w:tr w:rsidR="00533A6A" w14:paraId="4CD1BD86"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657D1259"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Std. Error of Kurtosis</w:t>
            </w:r>
          </w:p>
        </w:tc>
        <w:tc>
          <w:tcPr>
            <w:tcW w:w="1055" w:type="dxa"/>
            <w:tcBorders>
              <w:top w:val="single" w:sz="8" w:space="0" w:color="AEAEAE"/>
              <w:left w:val="nil"/>
              <w:bottom w:val="single" w:sz="8" w:space="0" w:color="AEAEAE"/>
              <w:right w:val="nil"/>
            </w:tcBorders>
            <w:shd w:val="clear" w:color="auto" w:fill="FFFFFF"/>
          </w:tcPr>
          <w:p w14:paraId="0A35CBA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.618</w:t>
            </w:r>
          </w:p>
        </w:tc>
      </w:tr>
      <w:tr w:rsidR="00533A6A" w14:paraId="17FD0599"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256095F2"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Range</w:t>
            </w:r>
          </w:p>
        </w:tc>
        <w:tc>
          <w:tcPr>
            <w:tcW w:w="1055" w:type="dxa"/>
            <w:tcBorders>
              <w:top w:val="single" w:sz="8" w:space="0" w:color="AEAEAE"/>
              <w:left w:val="nil"/>
              <w:bottom w:val="single" w:sz="8" w:space="0" w:color="AEAEAE"/>
              <w:right w:val="nil"/>
            </w:tcBorders>
            <w:shd w:val="clear" w:color="auto" w:fill="FFFFFF"/>
          </w:tcPr>
          <w:p w14:paraId="05653DB5"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w:t>
            </w:r>
          </w:p>
        </w:tc>
      </w:tr>
      <w:tr w:rsidR="00533A6A" w14:paraId="38106A19" w14:textId="77777777">
        <w:trPr>
          <w:cantSplit/>
          <w:jc w:val="center"/>
        </w:trPr>
        <w:tc>
          <w:tcPr>
            <w:tcW w:w="2265" w:type="dxa"/>
            <w:gridSpan w:val="2"/>
            <w:tcBorders>
              <w:top w:val="single" w:sz="8" w:space="0" w:color="AEAEAE"/>
              <w:left w:val="nil"/>
              <w:bottom w:val="single" w:sz="8" w:space="0" w:color="AEAEAE"/>
              <w:right w:val="nil"/>
            </w:tcBorders>
            <w:shd w:val="clear" w:color="auto" w:fill="E0E0E0"/>
          </w:tcPr>
          <w:p w14:paraId="60CC84F0"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Minimum</w:t>
            </w:r>
          </w:p>
        </w:tc>
        <w:tc>
          <w:tcPr>
            <w:tcW w:w="1055" w:type="dxa"/>
            <w:tcBorders>
              <w:top w:val="single" w:sz="8" w:space="0" w:color="AEAEAE"/>
              <w:left w:val="nil"/>
              <w:bottom w:val="single" w:sz="8" w:space="0" w:color="AEAEAE"/>
              <w:right w:val="nil"/>
            </w:tcBorders>
            <w:shd w:val="clear" w:color="auto" w:fill="FFFFFF"/>
          </w:tcPr>
          <w:p w14:paraId="2114DA8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r>
      <w:tr w:rsidR="00533A6A" w14:paraId="38406D51" w14:textId="77777777">
        <w:trPr>
          <w:cantSplit/>
          <w:jc w:val="center"/>
        </w:trPr>
        <w:tc>
          <w:tcPr>
            <w:tcW w:w="2265" w:type="dxa"/>
            <w:gridSpan w:val="2"/>
            <w:tcBorders>
              <w:top w:val="single" w:sz="8" w:space="0" w:color="AEAEAE"/>
              <w:left w:val="nil"/>
              <w:bottom w:val="single" w:sz="8" w:space="0" w:color="152935"/>
              <w:right w:val="nil"/>
            </w:tcBorders>
            <w:shd w:val="clear" w:color="auto" w:fill="E0E0E0"/>
          </w:tcPr>
          <w:p w14:paraId="68C320FD"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Maximum</w:t>
            </w:r>
          </w:p>
        </w:tc>
        <w:tc>
          <w:tcPr>
            <w:tcW w:w="1055" w:type="dxa"/>
            <w:tcBorders>
              <w:top w:val="single" w:sz="8" w:space="0" w:color="AEAEAE"/>
              <w:left w:val="nil"/>
              <w:bottom w:val="single" w:sz="8" w:space="0" w:color="152935"/>
              <w:right w:val="nil"/>
            </w:tcBorders>
            <w:shd w:val="clear" w:color="auto" w:fill="FFFFFF"/>
          </w:tcPr>
          <w:p w14:paraId="20D576EF"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r>
    </w:tbl>
    <w:p w14:paraId="1AAE82A3" w14:textId="77777777" w:rsidR="00533A6A" w:rsidRDefault="00533A6A">
      <w:pPr>
        <w:spacing w:line="360" w:lineRule="auto"/>
        <w:jc w:val="center"/>
        <w:rPr>
          <w:rFonts w:ascii="Times New Roman" w:eastAsia="Times New Roman" w:hAnsi="Times New Roman" w:cs="Times New Roman"/>
          <w:b/>
          <w:color w:val="000000"/>
          <w:sz w:val="24"/>
          <w:szCs w:val="24"/>
        </w:rPr>
      </w:pPr>
    </w:p>
    <w:p w14:paraId="33D66242"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4: Statistics of Strawberry flavour ice-cream</w:t>
      </w:r>
    </w:p>
    <w:p w14:paraId="42845CE9"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the learner)</w:t>
      </w:r>
    </w:p>
    <w:p w14:paraId="6AED35CD"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can use the data that is provided below to determine the average and median number of people who prefer strawberry and chocolate ice cream respectively.</w:t>
      </w:r>
    </w:p>
    <w:p w14:paraId="2935ED8A" w14:textId="77777777" w:rsidR="00533A6A" w:rsidRDefault="00000000">
      <w:pPr>
        <w:pStyle w:val="Heading2"/>
        <w:spacing w:line="360" w:lineRule="auto"/>
      </w:pPr>
      <w:bookmarkStart w:id="8" w:name="_heading=h.3dy6vkm" w:colFirst="0" w:colLast="0"/>
      <w:bookmarkEnd w:id="8"/>
      <w:r>
        <w:rPr>
          <w:color w:val="000000"/>
        </w:rPr>
        <w:t xml:space="preserve">K-means clustering and interpretation </w:t>
      </w:r>
    </w:p>
    <w:p w14:paraId="14E6888C" w14:textId="77777777" w:rsidR="00533A6A"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K-means clustering is useful for resolving issues in machine learning and data science platforms because it works efficiently and offers a lot of value. Within the scope of this investigation, a comprehensive examination of the multiple student Puzzle-video and gender factors will be carried out utilizing three separate clusters. Based on the findings of the cluster analysis, one can reach the following conclusion:</w:t>
      </w:r>
    </w:p>
    <w:p w14:paraId="6B112C49" w14:textId="77777777" w:rsidR="00533A6A" w:rsidRDefault="00533A6A">
      <w:pPr>
        <w:spacing w:line="360" w:lineRule="auto"/>
        <w:jc w:val="both"/>
        <w:rPr>
          <w:rFonts w:ascii="Times New Roman" w:eastAsia="Times New Roman" w:hAnsi="Times New Roman" w:cs="Times New Roman"/>
          <w:sz w:val="24"/>
          <w:szCs w:val="24"/>
        </w:rPr>
      </w:pPr>
    </w:p>
    <w:p w14:paraId="0CDCED06" w14:textId="77777777" w:rsidR="00533A6A" w:rsidRDefault="00533A6A">
      <w:pPr>
        <w:spacing w:line="360" w:lineRule="auto"/>
        <w:rPr>
          <w:rFonts w:ascii="Times New Roman" w:eastAsia="Times New Roman" w:hAnsi="Times New Roman" w:cs="Times New Roman"/>
          <w:color w:val="000000"/>
          <w:sz w:val="24"/>
          <w:szCs w:val="24"/>
        </w:rPr>
      </w:pPr>
    </w:p>
    <w:tbl>
      <w:tblPr>
        <w:tblStyle w:val="a8"/>
        <w:tblW w:w="2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76"/>
        <w:gridCol w:w="1030"/>
        <w:gridCol w:w="1030"/>
      </w:tblGrid>
      <w:tr w:rsidR="00533A6A" w14:paraId="7E32868F" w14:textId="77777777">
        <w:trPr>
          <w:cantSplit/>
          <w:jc w:val="center"/>
        </w:trPr>
        <w:tc>
          <w:tcPr>
            <w:tcW w:w="2936" w:type="dxa"/>
            <w:gridSpan w:val="3"/>
            <w:tcBorders>
              <w:top w:val="nil"/>
              <w:left w:val="nil"/>
              <w:bottom w:val="nil"/>
              <w:right w:val="nil"/>
            </w:tcBorders>
            <w:shd w:val="clear" w:color="auto" w:fill="FFFFFF"/>
            <w:vAlign w:val="center"/>
          </w:tcPr>
          <w:p w14:paraId="127DC671"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Initial Cluster </w:t>
            </w:r>
            <w:proofErr w:type="spellStart"/>
            <w:r>
              <w:rPr>
                <w:rFonts w:ascii="Times New Roman" w:eastAsia="Times New Roman" w:hAnsi="Times New Roman" w:cs="Times New Roman"/>
                <w:b/>
                <w:color w:val="000000"/>
              </w:rPr>
              <w:t>Centers</w:t>
            </w:r>
            <w:proofErr w:type="spellEnd"/>
          </w:p>
        </w:tc>
      </w:tr>
      <w:tr w:rsidR="00533A6A" w14:paraId="0AB5BB38" w14:textId="77777777">
        <w:trPr>
          <w:cantSplit/>
          <w:jc w:val="center"/>
        </w:trPr>
        <w:tc>
          <w:tcPr>
            <w:tcW w:w="876" w:type="dxa"/>
            <w:vMerge w:val="restart"/>
            <w:tcBorders>
              <w:top w:val="nil"/>
              <w:left w:val="nil"/>
              <w:bottom w:val="nil"/>
              <w:right w:val="nil"/>
            </w:tcBorders>
            <w:shd w:val="clear" w:color="auto" w:fill="FFFFFF"/>
            <w:vAlign w:val="bottom"/>
          </w:tcPr>
          <w:p w14:paraId="73610DEA" w14:textId="77777777" w:rsidR="00533A6A" w:rsidRDefault="00533A6A">
            <w:pPr>
              <w:spacing w:line="360" w:lineRule="auto"/>
              <w:rPr>
                <w:rFonts w:ascii="Times New Roman" w:eastAsia="Times New Roman" w:hAnsi="Times New Roman" w:cs="Times New Roman"/>
                <w:color w:val="000000"/>
                <w:sz w:val="24"/>
                <w:szCs w:val="24"/>
              </w:rPr>
            </w:pPr>
          </w:p>
        </w:tc>
        <w:tc>
          <w:tcPr>
            <w:tcW w:w="2060" w:type="dxa"/>
            <w:gridSpan w:val="2"/>
            <w:tcBorders>
              <w:top w:val="nil"/>
              <w:left w:val="nil"/>
              <w:bottom w:val="nil"/>
              <w:right w:val="nil"/>
            </w:tcBorders>
            <w:shd w:val="clear" w:color="auto" w:fill="FFFFFF"/>
            <w:vAlign w:val="bottom"/>
          </w:tcPr>
          <w:p w14:paraId="6D5FAE7C"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Cluster</w:t>
            </w:r>
          </w:p>
        </w:tc>
      </w:tr>
      <w:tr w:rsidR="00533A6A" w14:paraId="045E4531" w14:textId="77777777">
        <w:trPr>
          <w:cantSplit/>
          <w:jc w:val="center"/>
        </w:trPr>
        <w:tc>
          <w:tcPr>
            <w:tcW w:w="876" w:type="dxa"/>
            <w:vMerge/>
            <w:tcBorders>
              <w:top w:val="nil"/>
              <w:left w:val="nil"/>
              <w:bottom w:val="nil"/>
              <w:right w:val="nil"/>
            </w:tcBorders>
            <w:shd w:val="clear" w:color="auto" w:fill="FFFFFF"/>
            <w:vAlign w:val="bottom"/>
          </w:tcPr>
          <w:p w14:paraId="78DC03AB"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030" w:type="dxa"/>
            <w:tcBorders>
              <w:top w:val="nil"/>
              <w:left w:val="nil"/>
              <w:bottom w:val="single" w:sz="8" w:space="0" w:color="152935"/>
              <w:right w:val="single" w:sz="8" w:space="0" w:color="E0E0E0"/>
            </w:tcBorders>
            <w:shd w:val="clear" w:color="auto" w:fill="FFFFFF"/>
            <w:vAlign w:val="bottom"/>
          </w:tcPr>
          <w:p w14:paraId="2B85BD65"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030" w:type="dxa"/>
            <w:tcBorders>
              <w:top w:val="nil"/>
              <w:left w:val="single" w:sz="8" w:space="0" w:color="E0E0E0"/>
              <w:bottom w:val="single" w:sz="8" w:space="0" w:color="152935"/>
              <w:right w:val="nil"/>
            </w:tcBorders>
            <w:shd w:val="clear" w:color="auto" w:fill="FFFFFF"/>
            <w:vAlign w:val="bottom"/>
          </w:tcPr>
          <w:p w14:paraId="44BF9259"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r w:rsidR="00533A6A" w14:paraId="64852BDC" w14:textId="77777777">
        <w:trPr>
          <w:cantSplit/>
          <w:jc w:val="center"/>
        </w:trPr>
        <w:tc>
          <w:tcPr>
            <w:tcW w:w="876" w:type="dxa"/>
            <w:tcBorders>
              <w:top w:val="single" w:sz="8" w:space="0" w:color="152935"/>
              <w:left w:val="nil"/>
              <w:bottom w:val="single" w:sz="8" w:space="0" w:color="AEAEAE"/>
              <w:right w:val="nil"/>
            </w:tcBorders>
            <w:shd w:val="clear" w:color="auto" w:fill="E0E0E0"/>
          </w:tcPr>
          <w:p w14:paraId="2F9108A6"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video</w:t>
            </w:r>
          </w:p>
        </w:tc>
        <w:tc>
          <w:tcPr>
            <w:tcW w:w="1030" w:type="dxa"/>
            <w:tcBorders>
              <w:top w:val="single" w:sz="8" w:space="0" w:color="152935"/>
              <w:left w:val="nil"/>
              <w:bottom w:val="single" w:sz="8" w:space="0" w:color="AEAEAE"/>
              <w:right w:val="single" w:sz="8" w:space="0" w:color="E0E0E0"/>
            </w:tcBorders>
            <w:shd w:val="clear" w:color="auto" w:fill="FFFFFF"/>
          </w:tcPr>
          <w:p w14:paraId="6A058359"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29</w:t>
            </w:r>
          </w:p>
        </w:tc>
        <w:tc>
          <w:tcPr>
            <w:tcW w:w="1030" w:type="dxa"/>
            <w:tcBorders>
              <w:top w:val="single" w:sz="8" w:space="0" w:color="152935"/>
              <w:left w:val="single" w:sz="8" w:space="0" w:color="E0E0E0"/>
              <w:bottom w:val="single" w:sz="8" w:space="0" w:color="AEAEAE"/>
              <w:right w:val="nil"/>
            </w:tcBorders>
            <w:shd w:val="clear" w:color="auto" w:fill="FFFFFF"/>
          </w:tcPr>
          <w:p w14:paraId="708CCC43"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74</w:t>
            </w:r>
          </w:p>
        </w:tc>
      </w:tr>
      <w:tr w:rsidR="00533A6A" w14:paraId="3F9F0EC8" w14:textId="77777777">
        <w:trPr>
          <w:cantSplit/>
          <w:jc w:val="center"/>
        </w:trPr>
        <w:tc>
          <w:tcPr>
            <w:tcW w:w="876" w:type="dxa"/>
            <w:tcBorders>
              <w:top w:val="single" w:sz="8" w:space="0" w:color="AEAEAE"/>
              <w:left w:val="nil"/>
              <w:bottom w:val="single" w:sz="8" w:space="0" w:color="AEAEAE"/>
              <w:right w:val="nil"/>
            </w:tcBorders>
            <w:shd w:val="clear" w:color="auto" w:fill="E0E0E0"/>
          </w:tcPr>
          <w:p w14:paraId="63F08B22"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puzzle</w:t>
            </w:r>
          </w:p>
        </w:tc>
        <w:tc>
          <w:tcPr>
            <w:tcW w:w="1030" w:type="dxa"/>
            <w:tcBorders>
              <w:top w:val="single" w:sz="8" w:space="0" w:color="AEAEAE"/>
              <w:left w:val="nil"/>
              <w:bottom w:val="single" w:sz="8" w:space="0" w:color="AEAEAE"/>
              <w:right w:val="single" w:sz="8" w:space="0" w:color="E0E0E0"/>
            </w:tcBorders>
            <w:shd w:val="clear" w:color="auto" w:fill="FFFFFF"/>
          </w:tcPr>
          <w:p w14:paraId="1E168CF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26</w:t>
            </w:r>
          </w:p>
        </w:tc>
        <w:tc>
          <w:tcPr>
            <w:tcW w:w="1030" w:type="dxa"/>
            <w:tcBorders>
              <w:top w:val="single" w:sz="8" w:space="0" w:color="AEAEAE"/>
              <w:left w:val="single" w:sz="8" w:space="0" w:color="E0E0E0"/>
              <w:bottom w:val="single" w:sz="8" w:space="0" w:color="AEAEAE"/>
              <w:right w:val="nil"/>
            </w:tcBorders>
            <w:shd w:val="clear" w:color="auto" w:fill="FFFFFF"/>
          </w:tcPr>
          <w:p w14:paraId="622BA67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66</w:t>
            </w:r>
          </w:p>
        </w:tc>
      </w:tr>
      <w:tr w:rsidR="00533A6A" w14:paraId="11835F56" w14:textId="77777777">
        <w:trPr>
          <w:cantSplit/>
          <w:jc w:val="center"/>
        </w:trPr>
        <w:tc>
          <w:tcPr>
            <w:tcW w:w="876" w:type="dxa"/>
            <w:tcBorders>
              <w:top w:val="single" w:sz="8" w:space="0" w:color="AEAEAE"/>
              <w:left w:val="nil"/>
              <w:bottom w:val="single" w:sz="8" w:space="0" w:color="152935"/>
              <w:right w:val="nil"/>
            </w:tcBorders>
            <w:shd w:val="clear" w:color="auto" w:fill="E0E0E0"/>
          </w:tcPr>
          <w:p w14:paraId="5406F4C8"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1030" w:type="dxa"/>
            <w:tcBorders>
              <w:top w:val="single" w:sz="8" w:space="0" w:color="AEAEAE"/>
              <w:left w:val="nil"/>
              <w:bottom w:val="single" w:sz="8" w:space="0" w:color="152935"/>
              <w:right w:val="single" w:sz="8" w:space="0" w:color="E0E0E0"/>
            </w:tcBorders>
            <w:shd w:val="clear" w:color="auto" w:fill="FFFFFF"/>
          </w:tcPr>
          <w:p w14:paraId="29E98C9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030" w:type="dxa"/>
            <w:tcBorders>
              <w:top w:val="single" w:sz="8" w:space="0" w:color="AEAEAE"/>
              <w:left w:val="single" w:sz="8" w:space="0" w:color="E0E0E0"/>
              <w:bottom w:val="single" w:sz="8" w:space="0" w:color="152935"/>
              <w:right w:val="nil"/>
            </w:tcBorders>
            <w:shd w:val="clear" w:color="auto" w:fill="FFFFFF"/>
          </w:tcPr>
          <w:p w14:paraId="7FC3B1A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w:t>
            </w:r>
          </w:p>
        </w:tc>
      </w:tr>
    </w:tbl>
    <w:p w14:paraId="77ED2FE5" w14:textId="77777777" w:rsidR="00533A6A" w:rsidRDefault="00533A6A">
      <w:pPr>
        <w:spacing w:line="360" w:lineRule="auto"/>
        <w:rPr>
          <w:rFonts w:ascii="Times New Roman" w:eastAsia="Times New Roman" w:hAnsi="Times New Roman" w:cs="Times New Roman"/>
          <w:color w:val="000000"/>
          <w:sz w:val="24"/>
          <w:szCs w:val="24"/>
        </w:rPr>
      </w:pPr>
    </w:p>
    <w:p w14:paraId="6153533C" w14:textId="77777777" w:rsidR="00533A6A" w:rsidRDefault="00533A6A">
      <w:pPr>
        <w:spacing w:line="360" w:lineRule="auto"/>
        <w:rPr>
          <w:rFonts w:ascii="Times New Roman" w:eastAsia="Times New Roman" w:hAnsi="Times New Roman" w:cs="Times New Roman"/>
          <w:color w:val="000000"/>
          <w:sz w:val="24"/>
          <w:szCs w:val="24"/>
        </w:rPr>
      </w:pPr>
    </w:p>
    <w:tbl>
      <w:tblPr>
        <w:tblStyle w:val="a9"/>
        <w:tblW w:w="35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68"/>
        <w:gridCol w:w="1276"/>
        <w:gridCol w:w="1276"/>
      </w:tblGrid>
      <w:tr w:rsidR="00533A6A" w14:paraId="0CD0F7F5" w14:textId="77777777">
        <w:trPr>
          <w:cantSplit/>
          <w:jc w:val="center"/>
        </w:trPr>
        <w:tc>
          <w:tcPr>
            <w:tcW w:w="3520" w:type="dxa"/>
            <w:gridSpan w:val="3"/>
            <w:tcBorders>
              <w:top w:val="nil"/>
              <w:left w:val="nil"/>
              <w:bottom w:val="nil"/>
              <w:right w:val="nil"/>
            </w:tcBorders>
            <w:shd w:val="clear" w:color="auto" w:fill="FFFFFF"/>
            <w:vAlign w:val="center"/>
          </w:tcPr>
          <w:p w14:paraId="54AD0621"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Iteration </w:t>
            </w:r>
            <w:proofErr w:type="spellStart"/>
            <w:r>
              <w:rPr>
                <w:rFonts w:ascii="Times New Roman" w:eastAsia="Times New Roman" w:hAnsi="Times New Roman" w:cs="Times New Roman"/>
                <w:b/>
                <w:color w:val="000000"/>
              </w:rPr>
              <w:t>History</w:t>
            </w:r>
            <w:r>
              <w:rPr>
                <w:rFonts w:ascii="Times New Roman" w:eastAsia="Times New Roman" w:hAnsi="Times New Roman" w:cs="Times New Roman"/>
                <w:b/>
                <w:color w:val="000000"/>
                <w:vertAlign w:val="superscript"/>
              </w:rPr>
              <w:t>a</w:t>
            </w:r>
            <w:proofErr w:type="spellEnd"/>
          </w:p>
        </w:tc>
      </w:tr>
      <w:tr w:rsidR="00533A6A" w14:paraId="60B7E7AC" w14:textId="77777777">
        <w:trPr>
          <w:cantSplit/>
          <w:jc w:val="center"/>
        </w:trPr>
        <w:tc>
          <w:tcPr>
            <w:tcW w:w="968" w:type="dxa"/>
            <w:vMerge w:val="restart"/>
            <w:tcBorders>
              <w:top w:val="nil"/>
              <w:left w:val="nil"/>
              <w:bottom w:val="nil"/>
              <w:right w:val="nil"/>
            </w:tcBorders>
            <w:shd w:val="clear" w:color="auto" w:fill="FFFFFF"/>
            <w:vAlign w:val="bottom"/>
          </w:tcPr>
          <w:p w14:paraId="47C52EE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Iteration</w:t>
            </w:r>
          </w:p>
        </w:tc>
        <w:tc>
          <w:tcPr>
            <w:tcW w:w="2552" w:type="dxa"/>
            <w:gridSpan w:val="2"/>
            <w:tcBorders>
              <w:top w:val="nil"/>
              <w:left w:val="nil"/>
              <w:bottom w:val="nil"/>
              <w:right w:val="nil"/>
            </w:tcBorders>
            <w:shd w:val="clear" w:color="auto" w:fill="FFFFFF"/>
            <w:vAlign w:val="bottom"/>
          </w:tcPr>
          <w:p w14:paraId="72A5E10F"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Change in Cluster </w:t>
            </w:r>
            <w:proofErr w:type="spellStart"/>
            <w:r>
              <w:rPr>
                <w:rFonts w:ascii="Times New Roman" w:eastAsia="Times New Roman" w:hAnsi="Times New Roman" w:cs="Times New Roman"/>
                <w:color w:val="000000"/>
                <w:sz w:val="18"/>
                <w:szCs w:val="18"/>
              </w:rPr>
              <w:t>Centers</w:t>
            </w:r>
            <w:proofErr w:type="spellEnd"/>
          </w:p>
        </w:tc>
      </w:tr>
      <w:tr w:rsidR="00533A6A" w14:paraId="70F184EB" w14:textId="77777777">
        <w:trPr>
          <w:cantSplit/>
          <w:jc w:val="center"/>
        </w:trPr>
        <w:tc>
          <w:tcPr>
            <w:tcW w:w="968" w:type="dxa"/>
            <w:vMerge/>
            <w:tcBorders>
              <w:top w:val="nil"/>
              <w:left w:val="nil"/>
              <w:bottom w:val="nil"/>
              <w:right w:val="nil"/>
            </w:tcBorders>
            <w:shd w:val="clear" w:color="auto" w:fill="FFFFFF"/>
            <w:vAlign w:val="bottom"/>
          </w:tcPr>
          <w:p w14:paraId="0A3F88A1"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276" w:type="dxa"/>
            <w:tcBorders>
              <w:top w:val="nil"/>
              <w:left w:val="nil"/>
              <w:bottom w:val="single" w:sz="8" w:space="0" w:color="152935"/>
              <w:right w:val="single" w:sz="8" w:space="0" w:color="E0E0E0"/>
            </w:tcBorders>
            <w:shd w:val="clear" w:color="auto" w:fill="FFFFFF"/>
            <w:vAlign w:val="bottom"/>
          </w:tcPr>
          <w:p w14:paraId="4269457B"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276" w:type="dxa"/>
            <w:tcBorders>
              <w:top w:val="nil"/>
              <w:left w:val="single" w:sz="8" w:space="0" w:color="E0E0E0"/>
              <w:bottom w:val="single" w:sz="8" w:space="0" w:color="152935"/>
              <w:right w:val="nil"/>
            </w:tcBorders>
            <w:shd w:val="clear" w:color="auto" w:fill="FFFFFF"/>
            <w:vAlign w:val="bottom"/>
          </w:tcPr>
          <w:p w14:paraId="5B9B53FA"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r w:rsidR="00533A6A" w14:paraId="21BA30BF" w14:textId="77777777">
        <w:trPr>
          <w:cantSplit/>
          <w:jc w:val="center"/>
        </w:trPr>
        <w:tc>
          <w:tcPr>
            <w:tcW w:w="968" w:type="dxa"/>
            <w:tcBorders>
              <w:top w:val="single" w:sz="8" w:space="0" w:color="152935"/>
              <w:left w:val="nil"/>
              <w:bottom w:val="single" w:sz="8" w:space="0" w:color="AEAEAE"/>
              <w:right w:val="nil"/>
            </w:tcBorders>
            <w:shd w:val="clear" w:color="auto" w:fill="E0E0E0"/>
          </w:tcPr>
          <w:p w14:paraId="7C85292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276" w:type="dxa"/>
            <w:tcBorders>
              <w:top w:val="single" w:sz="8" w:space="0" w:color="152935"/>
              <w:left w:val="nil"/>
              <w:bottom w:val="single" w:sz="8" w:space="0" w:color="AEAEAE"/>
              <w:right w:val="single" w:sz="8" w:space="0" w:color="E0E0E0"/>
            </w:tcBorders>
            <w:shd w:val="clear" w:color="auto" w:fill="FFFFFF"/>
          </w:tcPr>
          <w:p w14:paraId="1B897C4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21.990</w:t>
            </w:r>
          </w:p>
        </w:tc>
        <w:tc>
          <w:tcPr>
            <w:tcW w:w="1276" w:type="dxa"/>
            <w:tcBorders>
              <w:top w:val="single" w:sz="8" w:space="0" w:color="152935"/>
              <w:left w:val="single" w:sz="8" w:space="0" w:color="E0E0E0"/>
              <w:bottom w:val="single" w:sz="8" w:space="0" w:color="AEAEAE"/>
              <w:right w:val="nil"/>
            </w:tcBorders>
            <w:shd w:val="clear" w:color="auto" w:fill="FFFFFF"/>
          </w:tcPr>
          <w:p w14:paraId="0471EDBD"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18.383</w:t>
            </w:r>
          </w:p>
        </w:tc>
      </w:tr>
      <w:tr w:rsidR="00533A6A" w14:paraId="5F5482FC"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7EECD4FE"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c>
          <w:tcPr>
            <w:tcW w:w="1276" w:type="dxa"/>
            <w:tcBorders>
              <w:top w:val="single" w:sz="8" w:space="0" w:color="AEAEAE"/>
              <w:left w:val="nil"/>
              <w:bottom w:val="single" w:sz="8" w:space="0" w:color="AEAEAE"/>
              <w:right w:val="single" w:sz="8" w:space="0" w:color="E0E0E0"/>
            </w:tcBorders>
            <w:shd w:val="clear" w:color="auto" w:fill="FFFFFF"/>
          </w:tcPr>
          <w:p w14:paraId="5EB40AA9"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.739</w:t>
            </w:r>
          </w:p>
        </w:tc>
        <w:tc>
          <w:tcPr>
            <w:tcW w:w="1276" w:type="dxa"/>
            <w:tcBorders>
              <w:top w:val="single" w:sz="8" w:space="0" w:color="AEAEAE"/>
              <w:left w:val="single" w:sz="8" w:space="0" w:color="E0E0E0"/>
              <w:bottom w:val="single" w:sz="8" w:space="0" w:color="AEAEAE"/>
              <w:right w:val="nil"/>
            </w:tcBorders>
            <w:shd w:val="clear" w:color="auto" w:fill="FFFFFF"/>
          </w:tcPr>
          <w:p w14:paraId="3C09CEEF"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.631</w:t>
            </w:r>
          </w:p>
        </w:tc>
      </w:tr>
      <w:tr w:rsidR="00533A6A" w14:paraId="1BCFD3EE"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4831E76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w:t>
            </w:r>
          </w:p>
        </w:tc>
        <w:tc>
          <w:tcPr>
            <w:tcW w:w="1276" w:type="dxa"/>
            <w:tcBorders>
              <w:top w:val="single" w:sz="8" w:space="0" w:color="AEAEAE"/>
              <w:left w:val="nil"/>
              <w:bottom w:val="single" w:sz="8" w:space="0" w:color="AEAEAE"/>
              <w:right w:val="single" w:sz="8" w:space="0" w:color="E0E0E0"/>
            </w:tcBorders>
            <w:shd w:val="clear" w:color="auto" w:fill="FFFFFF"/>
          </w:tcPr>
          <w:p w14:paraId="3D87E6F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1.084</w:t>
            </w:r>
          </w:p>
        </w:tc>
        <w:tc>
          <w:tcPr>
            <w:tcW w:w="1276" w:type="dxa"/>
            <w:tcBorders>
              <w:top w:val="single" w:sz="8" w:space="0" w:color="AEAEAE"/>
              <w:left w:val="single" w:sz="8" w:space="0" w:color="E0E0E0"/>
              <w:bottom w:val="single" w:sz="8" w:space="0" w:color="AEAEAE"/>
              <w:right w:val="nil"/>
            </w:tcBorders>
            <w:shd w:val="clear" w:color="auto" w:fill="FFFFFF"/>
          </w:tcPr>
          <w:p w14:paraId="21B44535"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.969</w:t>
            </w:r>
          </w:p>
        </w:tc>
      </w:tr>
      <w:tr w:rsidR="00533A6A" w14:paraId="7318F311"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0F02047E"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w:t>
            </w:r>
          </w:p>
        </w:tc>
        <w:tc>
          <w:tcPr>
            <w:tcW w:w="1276" w:type="dxa"/>
            <w:tcBorders>
              <w:top w:val="single" w:sz="8" w:space="0" w:color="AEAEAE"/>
              <w:left w:val="nil"/>
              <w:bottom w:val="single" w:sz="8" w:space="0" w:color="AEAEAE"/>
              <w:right w:val="single" w:sz="8" w:space="0" w:color="E0E0E0"/>
            </w:tcBorders>
            <w:shd w:val="clear" w:color="auto" w:fill="FFFFFF"/>
          </w:tcPr>
          <w:p w14:paraId="5B72FDA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.215</w:t>
            </w:r>
          </w:p>
        </w:tc>
        <w:tc>
          <w:tcPr>
            <w:tcW w:w="1276" w:type="dxa"/>
            <w:tcBorders>
              <w:top w:val="single" w:sz="8" w:space="0" w:color="AEAEAE"/>
              <w:left w:val="single" w:sz="8" w:space="0" w:color="E0E0E0"/>
              <w:bottom w:val="single" w:sz="8" w:space="0" w:color="AEAEAE"/>
              <w:right w:val="nil"/>
            </w:tcBorders>
            <w:shd w:val="clear" w:color="auto" w:fill="FFFFFF"/>
          </w:tcPr>
          <w:p w14:paraId="657921F7"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.219</w:t>
            </w:r>
          </w:p>
        </w:tc>
      </w:tr>
      <w:tr w:rsidR="00533A6A" w14:paraId="48890172"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1F31DA6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w:t>
            </w:r>
          </w:p>
        </w:tc>
        <w:tc>
          <w:tcPr>
            <w:tcW w:w="1276" w:type="dxa"/>
            <w:tcBorders>
              <w:top w:val="single" w:sz="8" w:space="0" w:color="AEAEAE"/>
              <w:left w:val="nil"/>
              <w:bottom w:val="single" w:sz="8" w:space="0" w:color="AEAEAE"/>
              <w:right w:val="single" w:sz="8" w:space="0" w:color="E0E0E0"/>
            </w:tcBorders>
            <w:shd w:val="clear" w:color="auto" w:fill="FFFFFF"/>
          </w:tcPr>
          <w:p w14:paraId="569535D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.285</w:t>
            </w:r>
          </w:p>
        </w:tc>
        <w:tc>
          <w:tcPr>
            <w:tcW w:w="1276" w:type="dxa"/>
            <w:tcBorders>
              <w:top w:val="single" w:sz="8" w:space="0" w:color="AEAEAE"/>
              <w:left w:val="single" w:sz="8" w:space="0" w:color="E0E0E0"/>
              <w:bottom w:val="single" w:sz="8" w:space="0" w:color="AEAEAE"/>
              <w:right w:val="nil"/>
            </w:tcBorders>
            <w:shd w:val="clear" w:color="auto" w:fill="FFFFFF"/>
          </w:tcPr>
          <w:p w14:paraId="353EE2A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.262</w:t>
            </w:r>
          </w:p>
        </w:tc>
      </w:tr>
      <w:tr w:rsidR="00533A6A" w14:paraId="0D97B24B" w14:textId="77777777">
        <w:trPr>
          <w:cantSplit/>
          <w:jc w:val="center"/>
        </w:trPr>
        <w:tc>
          <w:tcPr>
            <w:tcW w:w="968" w:type="dxa"/>
            <w:tcBorders>
              <w:top w:val="single" w:sz="8" w:space="0" w:color="AEAEAE"/>
              <w:left w:val="nil"/>
              <w:bottom w:val="single" w:sz="8" w:space="0" w:color="152935"/>
              <w:right w:val="nil"/>
            </w:tcBorders>
            <w:shd w:val="clear" w:color="auto" w:fill="E0E0E0"/>
          </w:tcPr>
          <w:p w14:paraId="4B094CC7"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w:t>
            </w:r>
          </w:p>
        </w:tc>
        <w:tc>
          <w:tcPr>
            <w:tcW w:w="1276" w:type="dxa"/>
            <w:tcBorders>
              <w:top w:val="single" w:sz="8" w:space="0" w:color="AEAEAE"/>
              <w:left w:val="nil"/>
              <w:bottom w:val="single" w:sz="8" w:space="0" w:color="152935"/>
              <w:right w:val="single" w:sz="8" w:space="0" w:color="E0E0E0"/>
            </w:tcBorders>
            <w:shd w:val="clear" w:color="auto" w:fill="FFFFFF"/>
          </w:tcPr>
          <w:p w14:paraId="3ED34A6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c>
          <w:tcPr>
            <w:tcW w:w="1276" w:type="dxa"/>
            <w:tcBorders>
              <w:top w:val="single" w:sz="8" w:space="0" w:color="AEAEAE"/>
              <w:left w:val="single" w:sz="8" w:space="0" w:color="E0E0E0"/>
              <w:bottom w:val="single" w:sz="8" w:space="0" w:color="152935"/>
              <w:right w:val="nil"/>
            </w:tcBorders>
            <w:shd w:val="clear" w:color="auto" w:fill="FFFFFF"/>
          </w:tcPr>
          <w:p w14:paraId="4AD94E25"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78F11D86" w14:textId="77777777">
        <w:trPr>
          <w:cantSplit/>
          <w:jc w:val="center"/>
        </w:trPr>
        <w:tc>
          <w:tcPr>
            <w:tcW w:w="3520" w:type="dxa"/>
            <w:gridSpan w:val="3"/>
            <w:tcBorders>
              <w:top w:val="nil"/>
              <w:left w:val="nil"/>
              <w:bottom w:val="nil"/>
              <w:right w:val="nil"/>
            </w:tcBorders>
            <w:shd w:val="clear" w:color="auto" w:fill="FFFFFF"/>
          </w:tcPr>
          <w:p w14:paraId="0F9F9A5A"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a. Convergence achieved due to no or small change in cluster </w:t>
            </w:r>
            <w:proofErr w:type="spellStart"/>
            <w:r>
              <w:rPr>
                <w:rFonts w:ascii="Times New Roman" w:eastAsia="Times New Roman" w:hAnsi="Times New Roman" w:cs="Times New Roman"/>
                <w:color w:val="000000"/>
                <w:sz w:val="18"/>
                <w:szCs w:val="18"/>
              </w:rPr>
              <w:t>centers</w:t>
            </w:r>
            <w:proofErr w:type="spellEnd"/>
            <w:r>
              <w:rPr>
                <w:rFonts w:ascii="Times New Roman" w:eastAsia="Times New Roman" w:hAnsi="Times New Roman" w:cs="Times New Roman"/>
                <w:color w:val="000000"/>
                <w:sz w:val="18"/>
                <w:szCs w:val="18"/>
              </w:rPr>
              <w:t xml:space="preserve">. The maximum absolute coordinate change for any </w:t>
            </w:r>
            <w:proofErr w:type="spellStart"/>
            <w:r>
              <w:rPr>
                <w:rFonts w:ascii="Times New Roman" w:eastAsia="Times New Roman" w:hAnsi="Times New Roman" w:cs="Times New Roman"/>
                <w:color w:val="000000"/>
                <w:sz w:val="18"/>
                <w:szCs w:val="18"/>
              </w:rPr>
              <w:t>center</w:t>
            </w:r>
            <w:proofErr w:type="spellEnd"/>
            <w:r>
              <w:rPr>
                <w:rFonts w:ascii="Times New Roman" w:eastAsia="Times New Roman" w:hAnsi="Times New Roman" w:cs="Times New Roman"/>
                <w:color w:val="000000"/>
                <w:sz w:val="18"/>
                <w:szCs w:val="18"/>
              </w:rPr>
              <w:t xml:space="preserve"> is .000. The current iteration is 6. The minimum distance between initial </w:t>
            </w:r>
            <w:proofErr w:type="spellStart"/>
            <w:r>
              <w:rPr>
                <w:rFonts w:ascii="Times New Roman" w:eastAsia="Times New Roman" w:hAnsi="Times New Roman" w:cs="Times New Roman"/>
                <w:color w:val="000000"/>
                <w:sz w:val="18"/>
                <w:szCs w:val="18"/>
              </w:rPr>
              <w:t>centers</w:t>
            </w:r>
            <w:proofErr w:type="spellEnd"/>
            <w:r>
              <w:rPr>
                <w:rFonts w:ascii="Times New Roman" w:eastAsia="Times New Roman" w:hAnsi="Times New Roman" w:cs="Times New Roman"/>
                <w:color w:val="000000"/>
                <w:sz w:val="18"/>
                <w:szCs w:val="18"/>
              </w:rPr>
              <w:t xml:space="preserve"> is 60.216.</w:t>
            </w:r>
          </w:p>
        </w:tc>
      </w:tr>
    </w:tbl>
    <w:p w14:paraId="55068BAC" w14:textId="77777777" w:rsidR="00533A6A" w:rsidRDefault="00533A6A">
      <w:pPr>
        <w:spacing w:line="360" w:lineRule="auto"/>
        <w:rPr>
          <w:rFonts w:ascii="Times New Roman" w:eastAsia="Times New Roman" w:hAnsi="Times New Roman" w:cs="Times New Roman"/>
          <w:color w:val="000000"/>
          <w:sz w:val="24"/>
          <w:szCs w:val="24"/>
        </w:rPr>
      </w:pPr>
    </w:p>
    <w:p w14:paraId="77293832" w14:textId="77777777" w:rsidR="00533A6A" w:rsidRDefault="00533A6A">
      <w:pPr>
        <w:spacing w:line="360" w:lineRule="auto"/>
        <w:rPr>
          <w:rFonts w:ascii="Times New Roman" w:eastAsia="Times New Roman" w:hAnsi="Times New Roman" w:cs="Times New Roman"/>
          <w:color w:val="000000"/>
          <w:sz w:val="24"/>
          <w:szCs w:val="24"/>
        </w:rPr>
      </w:pPr>
    </w:p>
    <w:tbl>
      <w:tblPr>
        <w:tblStyle w:val="aa"/>
        <w:tblW w:w="2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76"/>
        <w:gridCol w:w="1030"/>
        <w:gridCol w:w="1030"/>
      </w:tblGrid>
      <w:tr w:rsidR="00533A6A" w14:paraId="427CBFE4" w14:textId="77777777">
        <w:trPr>
          <w:cantSplit/>
          <w:jc w:val="center"/>
        </w:trPr>
        <w:tc>
          <w:tcPr>
            <w:tcW w:w="2936" w:type="dxa"/>
            <w:gridSpan w:val="3"/>
            <w:tcBorders>
              <w:top w:val="nil"/>
              <w:left w:val="nil"/>
              <w:bottom w:val="nil"/>
              <w:right w:val="nil"/>
            </w:tcBorders>
            <w:shd w:val="clear" w:color="auto" w:fill="FFFFFF"/>
            <w:vAlign w:val="center"/>
          </w:tcPr>
          <w:p w14:paraId="035DD9E4"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Final Cluster </w:t>
            </w:r>
            <w:proofErr w:type="spellStart"/>
            <w:r>
              <w:rPr>
                <w:rFonts w:ascii="Times New Roman" w:eastAsia="Times New Roman" w:hAnsi="Times New Roman" w:cs="Times New Roman"/>
                <w:b/>
                <w:color w:val="000000"/>
              </w:rPr>
              <w:t>Centers</w:t>
            </w:r>
            <w:proofErr w:type="spellEnd"/>
          </w:p>
        </w:tc>
      </w:tr>
      <w:tr w:rsidR="00533A6A" w14:paraId="2A104E31" w14:textId="77777777">
        <w:trPr>
          <w:cantSplit/>
          <w:jc w:val="center"/>
        </w:trPr>
        <w:tc>
          <w:tcPr>
            <w:tcW w:w="876" w:type="dxa"/>
            <w:vMerge w:val="restart"/>
            <w:tcBorders>
              <w:top w:val="nil"/>
              <w:left w:val="nil"/>
              <w:bottom w:val="nil"/>
              <w:right w:val="nil"/>
            </w:tcBorders>
            <w:shd w:val="clear" w:color="auto" w:fill="FFFFFF"/>
            <w:vAlign w:val="bottom"/>
          </w:tcPr>
          <w:p w14:paraId="46DA7348" w14:textId="77777777" w:rsidR="00533A6A" w:rsidRDefault="00533A6A">
            <w:pPr>
              <w:spacing w:line="360" w:lineRule="auto"/>
              <w:rPr>
                <w:rFonts w:ascii="Times New Roman" w:eastAsia="Times New Roman" w:hAnsi="Times New Roman" w:cs="Times New Roman"/>
                <w:color w:val="000000"/>
                <w:sz w:val="24"/>
                <w:szCs w:val="24"/>
              </w:rPr>
            </w:pPr>
          </w:p>
        </w:tc>
        <w:tc>
          <w:tcPr>
            <w:tcW w:w="2060" w:type="dxa"/>
            <w:gridSpan w:val="2"/>
            <w:tcBorders>
              <w:top w:val="nil"/>
              <w:left w:val="nil"/>
              <w:bottom w:val="nil"/>
              <w:right w:val="nil"/>
            </w:tcBorders>
            <w:shd w:val="clear" w:color="auto" w:fill="FFFFFF"/>
            <w:vAlign w:val="bottom"/>
          </w:tcPr>
          <w:p w14:paraId="458568BF"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Cluster</w:t>
            </w:r>
          </w:p>
        </w:tc>
      </w:tr>
      <w:tr w:rsidR="00533A6A" w14:paraId="30C96FE3" w14:textId="77777777">
        <w:trPr>
          <w:cantSplit/>
          <w:jc w:val="center"/>
        </w:trPr>
        <w:tc>
          <w:tcPr>
            <w:tcW w:w="876" w:type="dxa"/>
            <w:vMerge/>
            <w:tcBorders>
              <w:top w:val="nil"/>
              <w:left w:val="nil"/>
              <w:bottom w:val="nil"/>
              <w:right w:val="nil"/>
            </w:tcBorders>
            <w:shd w:val="clear" w:color="auto" w:fill="FFFFFF"/>
            <w:vAlign w:val="bottom"/>
          </w:tcPr>
          <w:p w14:paraId="4E94695E"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030" w:type="dxa"/>
            <w:tcBorders>
              <w:top w:val="nil"/>
              <w:left w:val="nil"/>
              <w:bottom w:val="single" w:sz="8" w:space="0" w:color="152935"/>
              <w:right w:val="single" w:sz="8" w:space="0" w:color="E0E0E0"/>
            </w:tcBorders>
            <w:shd w:val="clear" w:color="auto" w:fill="FFFFFF"/>
            <w:vAlign w:val="bottom"/>
          </w:tcPr>
          <w:p w14:paraId="2E9B2480"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030" w:type="dxa"/>
            <w:tcBorders>
              <w:top w:val="nil"/>
              <w:left w:val="single" w:sz="8" w:space="0" w:color="E0E0E0"/>
              <w:bottom w:val="single" w:sz="8" w:space="0" w:color="152935"/>
              <w:right w:val="nil"/>
            </w:tcBorders>
            <w:shd w:val="clear" w:color="auto" w:fill="FFFFFF"/>
            <w:vAlign w:val="bottom"/>
          </w:tcPr>
          <w:p w14:paraId="10D404D1"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r>
      <w:tr w:rsidR="00533A6A" w14:paraId="433E04ED" w14:textId="77777777">
        <w:trPr>
          <w:cantSplit/>
          <w:jc w:val="center"/>
        </w:trPr>
        <w:tc>
          <w:tcPr>
            <w:tcW w:w="876" w:type="dxa"/>
            <w:tcBorders>
              <w:top w:val="single" w:sz="8" w:space="0" w:color="152935"/>
              <w:left w:val="nil"/>
              <w:bottom w:val="single" w:sz="8" w:space="0" w:color="AEAEAE"/>
              <w:right w:val="nil"/>
            </w:tcBorders>
            <w:shd w:val="clear" w:color="auto" w:fill="E0E0E0"/>
          </w:tcPr>
          <w:p w14:paraId="3AD62684"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video</w:t>
            </w:r>
          </w:p>
        </w:tc>
        <w:tc>
          <w:tcPr>
            <w:tcW w:w="1030" w:type="dxa"/>
            <w:tcBorders>
              <w:top w:val="single" w:sz="8" w:space="0" w:color="152935"/>
              <w:left w:val="nil"/>
              <w:bottom w:val="single" w:sz="8" w:space="0" w:color="AEAEAE"/>
              <w:right w:val="single" w:sz="8" w:space="0" w:color="E0E0E0"/>
            </w:tcBorders>
            <w:shd w:val="clear" w:color="auto" w:fill="FFFFFF"/>
          </w:tcPr>
          <w:p w14:paraId="449061A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45</w:t>
            </w:r>
          </w:p>
        </w:tc>
        <w:tc>
          <w:tcPr>
            <w:tcW w:w="1030" w:type="dxa"/>
            <w:tcBorders>
              <w:top w:val="single" w:sz="8" w:space="0" w:color="152935"/>
              <w:left w:val="single" w:sz="8" w:space="0" w:color="E0E0E0"/>
              <w:bottom w:val="single" w:sz="8" w:space="0" w:color="AEAEAE"/>
              <w:right w:val="nil"/>
            </w:tcBorders>
            <w:shd w:val="clear" w:color="auto" w:fill="FFFFFF"/>
          </w:tcPr>
          <w:p w14:paraId="71FE48DC"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58</w:t>
            </w:r>
          </w:p>
        </w:tc>
      </w:tr>
      <w:tr w:rsidR="00533A6A" w14:paraId="32E805E1" w14:textId="77777777">
        <w:trPr>
          <w:cantSplit/>
          <w:jc w:val="center"/>
        </w:trPr>
        <w:tc>
          <w:tcPr>
            <w:tcW w:w="876" w:type="dxa"/>
            <w:tcBorders>
              <w:top w:val="single" w:sz="8" w:space="0" w:color="AEAEAE"/>
              <w:left w:val="nil"/>
              <w:bottom w:val="single" w:sz="8" w:space="0" w:color="AEAEAE"/>
              <w:right w:val="nil"/>
            </w:tcBorders>
            <w:shd w:val="clear" w:color="auto" w:fill="E0E0E0"/>
          </w:tcPr>
          <w:p w14:paraId="3D4FCC3E"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puzzle</w:t>
            </w:r>
          </w:p>
        </w:tc>
        <w:tc>
          <w:tcPr>
            <w:tcW w:w="1030" w:type="dxa"/>
            <w:tcBorders>
              <w:top w:val="single" w:sz="8" w:space="0" w:color="AEAEAE"/>
              <w:left w:val="nil"/>
              <w:bottom w:val="single" w:sz="8" w:space="0" w:color="AEAEAE"/>
              <w:right w:val="single" w:sz="8" w:space="0" w:color="E0E0E0"/>
            </w:tcBorders>
            <w:shd w:val="clear" w:color="auto" w:fill="FFFFFF"/>
          </w:tcPr>
          <w:p w14:paraId="395B3FB0"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44</w:t>
            </w:r>
          </w:p>
        </w:tc>
        <w:tc>
          <w:tcPr>
            <w:tcW w:w="1030" w:type="dxa"/>
            <w:tcBorders>
              <w:top w:val="single" w:sz="8" w:space="0" w:color="AEAEAE"/>
              <w:left w:val="single" w:sz="8" w:space="0" w:color="E0E0E0"/>
              <w:bottom w:val="single" w:sz="8" w:space="0" w:color="AEAEAE"/>
              <w:right w:val="nil"/>
            </w:tcBorders>
            <w:shd w:val="clear" w:color="auto" w:fill="FFFFFF"/>
          </w:tcPr>
          <w:p w14:paraId="7CA7229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60</w:t>
            </w:r>
          </w:p>
        </w:tc>
      </w:tr>
      <w:tr w:rsidR="00533A6A" w14:paraId="229E1FF1" w14:textId="77777777">
        <w:trPr>
          <w:cantSplit/>
          <w:jc w:val="center"/>
        </w:trPr>
        <w:tc>
          <w:tcPr>
            <w:tcW w:w="876" w:type="dxa"/>
            <w:tcBorders>
              <w:top w:val="single" w:sz="8" w:space="0" w:color="AEAEAE"/>
              <w:left w:val="nil"/>
              <w:bottom w:val="single" w:sz="8" w:space="0" w:color="152935"/>
              <w:right w:val="nil"/>
            </w:tcBorders>
            <w:shd w:val="clear" w:color="auto" w:fill="E0E0E0"/>
          </w:tcPr>
          <w:p w14:paraId="0A365398"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1030" w:type="dxa"/>
            <w:tcBorders>
              <w:top w:val="single" w:sz="8" w:space="0" w:color="AEAEAE"/>
              <w:left w:val="nil"/>
              <w:bottom w:val="single" w:sz="8" w:space="0" w:color="152935"/>
              <w:right w:val="single" w:sz="8" w:space="0" w:color="E0E0E0"/>
            </w:tcBorders>
            <w:shd w:val="clear" w:color="auto" w:fill="FFFFFF"/>
          </w:tcPr>
          <w:p w14:paraId="6131B34D"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030" w:type="dxa"/>
            <w:tcBorders>
              <w:top w:val="single" w:sz="8" w:space="0" w:color="AEAEAE"/>
              <w:left w:val="single" w:sz="8" w:space="0" w:color="E0E0E0"/>
              <w:bottom w:val="single" w:sz="8" w:space="0" w:color="152935"/>
              <w:right w:val="nil"/>
            </w:tcBorders>
            <w:shd w:val="clear" w:color="auto" w:fill="FFFFFF"/>
          </w:tcPr>
          <w:p w14:paraId="4AB87CF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r>
    </w:tbl>
    <w:p w14:paraId="273C13BB" w14:textId="77777777" w:rsidR="00533A6A" w:rsidRDefault="00533A6A">
      <w:pPr>
        <w:spacing w:line="360" w:lineRule="auto"/>
        <w:rPr>
          <w:rFonts w:ascii="Times New Roman" w:eastAsia="Times New Roman" w:hAnsi="Times New Roman" w:cs="Times New Roman"/>
          <w:color w:val="000000"/>
          <w:sz w:val="24"/>
          <w:szCs w:val="24"/>
        </w:rPr>
      </w:pPr>
    </w:p>
    <w:p w14:paraId="46CDA2BB" w14:textId="77777777" w:rsidR="00533A6A" w:rsidRDefault="00533A6A">
      <w:pPr>
        <w:spacing w:line="360" w:lineRule="auto"/>
        <w:rPr>
          <w:rFonts w:ascii="Times New Roman" w:eastAsia="Times New Roman" w:hAnsi="Times New Roman" w:cs="Times New Roman"/>
          <w:color w:val="000000"/>
          <w:sz w:val="24"/>
          <w:szCs w:val="24"/>
        </w:rPr>
      </w:pPr>
    </w:p>
    <w:tbl>
      <w:tblPr>
        <w:tblStyle w:val="ab"/>
        <w:tblW w:w="782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75"/>
        <w:gridCol w:w="1414"/>
        <w:gridCol w:w="1030"/>
        <w:gridCol w:w="1415"/>
        <w:gridCol w:w="1030"/>
        <w:gridCol w:w="1030"/>
        <w:gridCol w:w="1030"/>
      </w:tblGrid>
      <w:tr w:rsidR="00533A6A" w14:paraId="5292D6ED" w14:textId="77777777">
        <w:trPr>
          <w:cantSplit/>
          <w:jc w:val="center"/>
        </w:trPr>
        <w:tc>
          <w:tcPr>
            <w:tcW w:w="7824" w:type="dxa"/>
            <w:gridSpan w:val="7"/>
            <w:tcBorders>
              <w:top w:val="nil"/>
              <w:left w:val="nil"/>
              <w:bottom w:val="nil"/>
              <w:right w:val="nil"/>
            </w:tcBorders>
            <w:shd w:val="clear" w:color="auto" w:fill="FFFFFF"/>
            <w:vAlign w:val="center"/>
          </w:tcPr>
          <w:p w14:paraId="59E8C9CE"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ANOVA</w:t>
            </w:r>
          </w:p>
        </w:tc>
      </w:tr>
      <w:tr w:rsidR="00533A6A" w14:paraId="63761231" w14:textId="77777777">
        <w:trPr>
          <w:cantSplit/>
          <w:jc w:val="center"/>
        </w:trPr>
        <w:tc>
          <w:tcPr>
            <w:tcW w:w="875" w:type="dxa"/>
            <w:vMerge w:val="restart"/>
            <w:tcBorders>
              <w:top w:val="nil"/>
              <w:left w:val="nil"/>
              <w:bottom w:val="nil"/>
              <w:right w:val="nil"/>
            </w:tcBorders>
            <w:shd w:val="clear" w:color="auto" w:fill="FFFFFF"/>
            <w:vAlign w:val="bottom"/>
          </w:tcPr>
          <w:p w14:paraId="664C1BEF" w14:textId="77777777" w:rsidR="00533A6A" w:rsidRDefault="00533A6A">
            <w:pPr>
              <w:spacing w:line="360" w:lineRule="auto"/>
              <w:rPr>
                <w:rFonts w:ascii="Times New Roman" w:eastAsia="Times New Roman" w:hAnsi="Times New Roman" w:cs="Times New Roman"/>
                <w:color w:val="000000"/>
                <w:sz w:val="24"/>
                <w:szCs w:val="24"/>
              </w:rPr>
            </w:pPr>
          </w:p>
        </w:tc>
        <w:tc>
          <w:tcPr>
            <w:tcW w:w="2444" w:type="dxa"/>
            <w:gridSpan w:val="2"/>
            <w:tcBorders>
              <w:top w:val="nil"/>
              <w:left w:val="nil"/>
              <w:bottom w:val="nil"/>
              <w:right w:val="single" w:sz="8" w:space="0" w:color="E0E0E0"/>
            </w:tcBorders>
            <w:shd w:val="clear" w:color="auto" w:fill="FFFFFF"/>
            <w:vAlign w:val="bottom"/>
          </w:tcPr>
          <w:p w14:paraId="10D897DD"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Cluster</w:t>
            </w:r>
          </w:p>
        </w:tc>
        <w:tc>
          <w:tcPr>
            <w:tcW w:w="2445" w:type="dxa"/>
            <w:gridSpan w:val="2"/>
            <w:tcBorders>
              <w:top w:val="nil"/>
              <w:left w:val="single" w:sz="8" w:space="0" w:color="E0E0E0"/>
              <w:bottom w:val="nil"/>
              <w:right w:val="single" w:sz="8" w:space="0" w:color="E0E0E0"/>
            </w:tcBorders>
            <w:shd w:val="clear" w:color="auto" w:fill="FFFFFF"/>
            <w:vAlign w:val="bottom"/>
          </w:tcPr>
          <w:p w14:paraId="6046AC4F"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Error</w:t>
            </w:r>
          </w:p>
        </w:tc>
        <w:tc>
          <w:tcPr>
            <w:tcW w:w="1030" w:type="dxa"/>
            <w:vMerge w:val="restart"/>
            <w:tcBorders>
              <w:top w:val="nil"/>
              <w:left w:val="single" w:sz="8" w:space="0" w:color="E0E0E0"/>
              <w:bottom w:val="nil"/>
              <w:right w:val="single" w:sz="8" w:space="0" w:color="E0E0E0"/>
            </w:tcBorders>
            <w:shd w:val="clear" w:color="auto" w:fill="FFFFFF"/>
            <w:vAlign w:val="bottom"/>
          </w:tcPr>
          <w:p w14:paraId="124D474A"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w:t>
            </w:r>
          </w:p>
        </w:tc>
        <w:tc>
          <w:tcPr>
            <w:tcW w:w="1030" w:type="dxa"/>
            <w:vMerge w:val="restart"/>
            <w:tcBorders>
              <w:top w:val="nil"/>
              <w:left w:val="single" w:sz="8" w:space="0" w:color="E0E0E0"/>
              <w:bottom w:val="nil"/>
              <w:right w:val="nil"/>
            </w:tcBorders>
            <w:shd w:val="clear" w:color="auto" w:fill="FFFFFF"/>
            <w:vAlign w:val="bottom"/>
          </w:tcPr>
          <w:p w14:paraId="39B4ADA3"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Sig.</w:t>
            </w:r>
          </w:p>
        </w:tc>
      </w:tr>
      <w:tr w:rsidR="00533A6A" w14:paraId="621CACA1" w14:textId="77777777">
        <w:trPr>
          <w:cantSplit/>
          <w:jc w:val="center"/>
        </w:trPr>
        <w:tc>
          <w:tcPr>
            <w:tcW w:w="875" w:type="dxa"/>
            <w:vMerge/>
            <w:tcBorders>
              <w:top w:val="nil"/>
              <w:left w:val="nil"/>
              <w:bottom w:val="nil"/>
              <w:right w:val="nil"/>
            </w:tcBorders>
            <w:shd w:val="clear" w:color="auto" w:fill="FFFFFF"/>
            <w:vAlign w:val="bottom"/>
          </w:tcPr>
          <w:p w14:paraId="43A4C2AF"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414" w:type="dxa"/>
            <w:tcBorders>
              <w:top w:val="nil"/>
              <w:left w:val="nil"/>
              <w:bottom w:val="single" w:sz="8" w:space="0" w:color="152935"/>
              <w:right w:val="single" w:sz="8" w:space="0" w:color="E0E0E0"/>
            </w:tcBorders>
            <w:shd w:val="clear" w:color="auto" w:fill="FFFFFF"/>
            <w:vAlign w:val="bottom"/>
          </w:tcPr>
          <w:p w14:paraId="22CD8818"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1EAD65D"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proofErr w:type="spellStart"/>
            <w:r>
              <w:rPr>
                <w:rFonts w:ascii="Times New Roman" w:eastAsia="Times New Roman" w:hAnsi="Times New Roman" w:cs="Times New Roman"/>
                <w:color w:val="000000"/>
                <w:sz w:val="18"/>
                <w:szCs w:val="18"/>
              </w:rPr>
              <w:t>df</w:t>
            </w:r>
            <w:proofErr w:type="spellEnd"/>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692E78DC"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6DF9046" w14:textId="77777777" w:rsidR="00533A6A" w:rsidRDefault="00000000">
            <w:pPr>
              <w:spacing w:line="360" w:lineRule="auto"/>
              <w:ind w:left="60" w:right="60"/>
              <w:jc w:val="center"/>
              <w:rPr>
                <w:rFonts w:ascii="Times New Roman" w:eastAsia="Times New Roman" w:hAnsi="Times New Roman" w:cs="Times New Roman"/>
                <w:color w:val="000000"/>
                <w:sz w:val="18"/>
                <w:szCs w:val="18"/>
              </w:rPr>
            </w:pPr>
            <w:proofErr w:type="spellStart"/>
            <w:r>
              <w:rPr>
                <w:rFonts w:ascii="Times New Roman" w:eastAsia="Times New Roman" w:hAnsi="Times New Roman" w:cs="Times New Roman"/>
                <w:color w:val="000000"/>
                <w:sz w:val="18"/>
                <w:szCs w:val="18"/>
              </w:rPr>
              <w:t>df</w:t>
            </w:r>
            <w:proofErr w:type="spellEnd"/>
          </w:p>
        </w:tc>
        <w:tc>
          <w:tcPr>
            <w:tcW w:w="1030" w:type="dxa"/>
            <w:vMerge/>
            <w:tcBorders>
              <w:top w:val="nil"/>
              <w:left w:val="single" w:sz="8" w:space="0" w:color="E0E0E0"/>
              <w:bottom w:val="nil"/>
              <w:right w:val="single" w:sz="8" w:space="0" w:color="E0E0E0"/>
            </w:tcBorders>
            <w:shd w:val="clear" w:color="auto" w:fill="FFFFFF"/>
            <w:vAlign w:val="bottom"/>
          </w:tcPr>
          <w:p w14:paraId="39AEAD0A"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1030" w:type="dxa"/>
            <w:vMerge/>
            <w:tcBorders>
              <w:top w:val="nil"/>
              <w:left w:val="single" w:sz="8" w:space="0" w:color="E0E0E0"/>
              <w:bottom w:val="nil"/>
              <w:right w:val="nil"/>
            </w:tcBorders>
            <w:shd w:val="clear" w:color="auto" w:fill="FFFFFF"/>
            <w:vAlign w:val="bottom"/>
          </w:tcPr>
          <w:p w14:paraId="7D3129C7"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r>
      <w:tr w:rsidR="00533A6A" w14:paraId="55F7EAA6" w14:textId="77777777">
        <w:trPr>
          <w:cantSplit/>
          <w:jc w:val="center"/>
        </w:trPr>
        <w:tc>
          <w:tcPr>
            <w:tcW w:w="875" w:type="dxa"/>
            <w:tcBorders>
              <w:top w:val="single" w:sz="8" w:space="0" w:color="152935"/>
              <w:left w:val="nil"/>
              <w:bottom w:val="single" w:sz="8" w:space="0" w:color="AEAEAE"/>
              <w:right w:val="nil"/>
            </w:tcBorders>
            <w:shd w:val="clear" w:color="auto" w:fill="E0E0E0"/>
          </w:tcPr>
          <w:p w14:paraId="011787B7"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video</w:t>
            </w:r>
          </w:p>
        </w:tc>
        <w:tc>
          <w:tcPr>
            <w:tcW w:w="1414" w:type="dxa"/>
            <w:tcBorders>
              <w:top w:val="single" w:sz="8" w:space="0" w:color="152935"/>
              <w:left w:val="nil"/>
              <w:bottom w:val="single" w:sz="8" w:space="0" w:color="AEAEAE"/>
              <w:right w:val="single" w:sz="8" w:space="0" w:color="E0E0E0"/>
            </w:tcBorders>
            <w:shd w:val="clear" w:color="auto" w:fill="FFFFFF"/>
          </w:tcPr>
          <w:p w14:paraId="7EBE282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8700.783</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0186F7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2478E5E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54.579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D186ED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D60F01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159.415</w:t>
            </w:r>
          </w:p>
        </w:tc>
        <w:tc>
          <w:tcPr>
            <w:tcW w:w="1030" w:type="dxa"/>
            <w:tcBorders>
              <w:top w:val="single" w:sz="8" w:space="0" w:color="152935"/>
              <w:left w:val="single" w:sz="8" w:space="0" w:color="E0E0E0"/>
              <w:bottom w:val="single" w:sz="8" w:space="0" w:color="AEAEAE"/>
              <w:right w:val="nil"/>
            </w:tcBorders>
            <w:shd w:val="clear" w:color="auto" w:fill="FFFFFF"/>
          </w:tcPr>
          <w:p w14:paraId="4AE889B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27E1B325" w14:textId="77777777">
        <w:trPr>
          <w:cantSplit/>
          <w:jc w:val="center"/>
        </w:trPr>
        <w:tc>
          <w:tcPr>
            <w:tcW w:w="875" w:type="dxa"/>
            <w:tcBorders>
              <w:top w:val="single" w:sz="8" w:space="0" w:color="AEAEAE"/>
              <w:left w:val="nil"/>
              <w:bottom w:val="single" w:sz="8" w:space="0" w:color="AEAEAE"/>
              <w:right w:val="nil"/>
            </w:tcBorders>
            <w:shd w:val="clear" w:color="auto" w:fill="E0E0E0"/>
          </w:tcPr>
          <w:p w14:paraId="22F1D2D9"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puzzle</w:t>
            </w:r>
          </w:p>
        </w:tc>
        <w:tc>
          <w:tcPr>
            <w:tcW w:w="1414" w:type="dxa"/>
            <w:tcBorders>
              <w:top w:val="single" w:sz="8" w:space="0" w:color="AEAEAE"/>
              <w:left w:val="nil"/>
              <w:bottom w:val="single" w:sz="8" w:space="0" w:color="AEAEAE"/>
              <w:right w:val="single" w:sz="8" w:space="0" w:color="E0E0E0"/>
            </w:tcBorders>
            <w:shd w:val="clear" w:color="auto" w:fill="FFFFFF"/>
          </w:tcPr>
          <w:p w14:paraId="3232A1EE"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12815.244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B7AEBCB"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5B4BDC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51.116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1E0B4B6"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4817FE9"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250.709</w:t>
            </w:r>
          </w:p>
        </w:tc>
        <w:tc>
          <w:tcPr>
            <w:tcW w:w="1030" w:type="dxa"/>
            <w:tcBorders>
              <w:top w:val="single" w:sz="8" w:space="0" w:color="AEAEAE"/>
              <w:left w:val="single" w:sz="8" w:space="0" w:color="E0E0E0"/>
              <w:bottom w:val="single" w:sz="8" w:space="0" w:color="AEAEAE"/>
              <w:right w:val="nil"/>
            </w:tcBorders>
            <w:shd w:val="clear" w:color="auto" w:fill="FFFFFF"/>
          </w:tcPr>
          <w:p w14:paraId="6714E6A8"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r w:rsidR="00533A6A" w14:paraId="0DA74A00" w14:textId="77777777">
        <w:trPr>
          <w:cantSplit/>
          <w:jc w:val="center"/>
        </w:trPr>
        <w:tc>
          <w:tcPr>
            <w:tcW w:w="875" w:type="dxa"/>
            <w:tcBorders>
              <w:top w:val="single" w:sz="8" w:space="0" w:color="AEAEAE"/>
              <w:left w:val="nil"/>
              <w:bottom w:val="single" w:sz="8" w:space="0" w:color="152935"/>
              <w:right w:val="nil"/>
            </w:tcBorders>
            <w:shd w:val="clear" w:color="auto" w:fill="E0E0E0"/>
          </w:tcPr>
          <w:p w14:paraId="18A24C70"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1414" w:type="dxa"/>
            <w:tcBorders>
              <w:top w:val="single" w:sz="8" w:space="0" w:color="AEAEAE"/>
              <w:left w:val="nil"/>
              <w:bottom w:val="single" w:sz="8" w:space="0" w:color="152935"/>
              <w:right w:val="single" w:sz="8" w:space="0" w:color="E0E0E0"/>
            </w:tcBorders>
            <w:shd w:val="clear" w:color="auto" w:fill="FFFFFF"/>
          </w:tcPr>
          <w:p w14:paraId="255B2ECB"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.030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61EEDE0"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415" w:type="dxa"/>
            <w:tcBorders>
              <w:top w:val="single" w:sz="8" w:space="0" w:color="AEAEAE"/>
              <w:left w:val="single" w:sz="8" w:space="0" w:color="E0E0E0"/>
              <w:bottom w:val="single" w:sz="8" w:space="0" w:color="152935"/>
              <w:right w:val="single" w:sz="8" w:space="0" w:color="E0E0E0"/>
            </w:tcBorders>
            <w:shd w:val="clear" w:color="auto" w:fill="FFFFFF"/>
          </w:tcPr>
          <w:p w14:paraId="5B9872D4"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027A21A9"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198</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26A006D"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.120</w:t>
            </w:r>
          </w:p>
        </w:tc>
        <w:tc>
          <w:tcPr>
            <w:tcW w:w="1030" w:type="dxa"/>
            <w:tcBorders>
              <w:top w:val="single" w:sz="8" w:space="0" w:color="AEAEAE"/>
              <w:left w:val="single" w:sz="8" w:space="0" w:color="E0E0E0"/>
              <w:bottom w:val="single" w:sz="8" w:space="0" w:color="152935"/>
              <w:right w:val="nil"/>
            </w:tcBorders>
            <w:shd w:val="clear" w:color="auto" w:fill="FFFFFF"/>
          </w:tcPr>
          <w:p w14:paraId="579F19A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.729</w:t>
            </w:r>
          </w:p>
        </w:tc>
      </w:tr>
      <w:tr w:rsidR="00533A6A" w14:paraId="415A7A37" w14:textId="77777777">
        <w:trPr>
          <w:cantSplit/>
          <w:jc w:val="center"/>
        </w:trPr>
        <w:tc>
          <w:tcPr>
            <w:tcW w:w="7824" w:type="dxa"/>
            <w:gridSpan w:val="7"/>
            <w:tcBorders>
              <w:top w:val="nil"/>
              <w:left w:val="nil"/>
              <w:bottom w:val="nil"/>
              <w:right w:val="nil"/>
            </w:tcBorders>
            <w:shd w:val="clear" w:color="auto" w:fill="FFFFFF"/>
          </w:tcPr>
          <w:p w14:paraId="65CE95EC"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470F7702" w14:textId="77777777" w:rsidR="00533A6A" w:rsidRDefault="00533A6A">
      <w:pPr>
        <w:spacing w:line="360" w:lineRule="auto"/>
        <w:rPr>
          <w:rFonts w:ascii="Times New Roman" w:eastAsia="Times New Roman" w:hAnsi="Times New Roman" w:cs="Times New Roman"/>
          <w:color w:val="000000"/>
          <w:sz w:val="24"/>
          <w:szCs w:val="24"/>
        </w:rPr>
      </w:pPr>
    </w:p>
    <w:p w14:paraId="37555833" w14:textId="77777777" w:rsidR="00533A6A" w:rsidRDefault="00533A6A">
      <w:pPr>
        <w:spacing w:line="360" w:lineRule="auto"/>
        <w:rPr>
          <w:rFonts w:ascii="Times New Roman" w:eastAsia="Times New Roman" w:hAnsi="Times New Roman" w:cs="Times New Roman"/>
          <w:color w:val="000000"/>
          <w:sz w:val="24"/>
          <w:szCs w:val="24"/>
        </w:rPr>
      </w:pPr>
    </w:p>
    <w:tbl>
      <w:tblPr>
        <w:tblStyle w:val="ac"/>
        <w:tblW w:w="275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32"/>
        <w:gridCol w:w="759"/>
        <w:gridCol w:w="1060"/>
      </w:tblGrid>
      <w:tr w:rsidR="00533A6A" w14:paraId="18B38064" w14:textId="77777777">
        <w:trPr>
          <w:cantSplit/>
          <w:jc w:val="center"/>
        </w:trPr>
        <w:tc>
          <w:tcPr>
            <w:tcW w:w="2751" w:type="dxa"/>
            <w:gridSpan w:val="3"/>
            <w:tcBorders>
              <w:top w:val="nil"/>
              <w:left w:val="nil"/>
              <w:bottom w:val="nil"/>
              <w:right w:val="nil"/>
            </w:tcBorders>
            <w:shd w:val="clear" w:color="auto" w:fill="FFFFFF"/>
            <w:vAlign w:val="center"/>
          </w:tcPr>
          <w:p w14:paraId="60257983" w14:textId="77777777" w:rsidR="00533A6A" w:rsidRDefault="00000000">
            <w:pPr>
              <w:spacing w:line="360" w:lineRule="auto"/>
              <w:ind w:left="60" w:right="60"/>
              <w:jc w:val="center"/>
              <w:rPr>
                <w:rFonts w:ascii="Times New Roman" w:eastAsia="Times New Roman" w:hAnsi="Times New Roman" w:cs="Times New Roman"/>
                <w:color w:val="000000"/>
              </w:rPr>
            </w:pPr>
            <w:r>
              <w:rPr>
                <w:rFonts w:ascii="Times New Roman" w:eastAsia="Times New Roman" w:hAnsi="Times New Roman" w:cs="Times New Roman"/>
                <w:b/>
                <w:color w:val="000000"/>
              </w:rPr>
              <w:t>Number of Cases in each Cluster</w:t>
            </w:r>
          </w:p>
        </w:tc>
      </w:tr>
      <w:tr w:rsidR="00533A6A" w14:paraId="15A28C2D" w14:textId="77777777">
        <w:trPr>
          <w:cantSplit/>
          <w:jc w:val="center"/>
        </w:trPr>
        <w:tc>
          <w:tcPr>
            <w:tcW w:w="932" w:type="dxa"/>
            <w:vMerge w:val="restart"/>
            <w:tcBorders>
              <w:top w:val="nil"/>
              <w:left w:val="nil"/>
              <w:bottom w:val="single" w:sz="8" w:space="0" w:color="AEAEAE"/>
              <w:right w:val="nil"/>
            </w:tcBorders>
            <w:shd w:val="clear" w:color="auto" w:fill="E0E0E0"/>
          </w:tcPr>
          <w:p w14:paraId="39514216"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Cluster</w:t>
            </w:r>
          </w:p>
        </w:tc>
        <w:tc>
          <w:tcPr>
            <w:tcW w:w="759" w:type="dxa"/>
            <w:tcBorders>
              <w:top w:val="nil"/>
              <w:left w:val="nil"/>
              <w:bottom w:val="single" w:sz="8" w:space="0" w:color="AEAEAE"/>
              <w:right w:val="nil"/>
            </w:tcBorders>
            <w:shd w:val="clear" w:color="auto" w:fill="E0E0E0"/>
          </w:tcPr>
          <w:p w14:paraId="7D6123F3"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1060" w:type="dxa"/>
            <w:tcBorders>
              <w:top w:val="nil"/>
              <w:left w:val="nil"/>
              <w:bottom w:val="single" w:sz="8" w:space="0" w:color="AEAEAE"/>
              <w:right w:val="nil"/>
            </w:tcBorders>
            <w:shd w:val="clear" w:color="auto" w:fill="FFFFFF"/>
          </w:tcPr>
          <w:p w14:paraId="12AD18F1"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95.000</w:t>
            </w:r>
          </w:p>
        </w:tc>
      </w:tr>
      <w:tr w:rsidR="00533A6A" w14:paraId="11EB53EA" w14:textId="77777777">
        <w:trPr>
          <w:cantSplit/>
          <w:jc w:val="center"/>
        </w:trPr>
        <w:tc>
          <w:tcPr>
            <w:tcW w:w="932" w:type="dxa"/>
            <w:vMerge/>
            <w:tcBorders>
              <w:top w:val="nil"/>
              <w:left w:val="nil"/>
              <w:bottom w:val="single" w:sz="8" w:space="0" w:color="AEAEAE"/>
              <w:right w:val="nil"/>
            </w:tcBorders>
            <w:shd w:val="clear" w:color="auto" w:fill="E0E0E0"/>
          </w:tcPr>
          <w:p w14:paraId="17E85DC9" w14:textId="77777777" w:rsidR="00533A6A" w:rsidRDefault="00533A6A">
            <w:pPr>
              <w:widowControl w:val="0"/>
              <w:pBdr>
                <w:top w:val="nil"/>
                <w:left w:val="nil"/>
                <w:bottom w:val="nil"/>
                <w:right w:val="nil"/>
                <w:between w:val="nil"/>
              </w:pBdr>
              <w:rPr>
                <w:rFonts w:ascii="Times New Roman" w:eastAsia="Times New Roman" w:hAnsi="Times New Roman" w:cs="Times New Roman"/>
                <w:color w:val="000000"/>
                <w:sz w:val="18"/>
                <w:szCs w:val="18"/>
              </w:rPr>
            </w:pPr>
          </w:p>
        </w:tc>
        <w:tc>
          <w:tcPr>
            <w:tcW w:w="759" w:type="dxa"/>
            <w:tcBorders>
              <w:top w:val="single" w:sz="8" w:space="0" w:color="AEAEAE"/>
              <w:left w:val="nil"/>
              <w:bottom w:val="single" w:sz="8" w:space="0" w:color="AEAEAE"/>
              <w:right w:val="nil"/>
            </w:tcBorders>
            <w:shd w:val="clear" w:color="auto" w:fill="E0E0E0"/>
          </w:tcPr>
          <w:p w14:paraId="4862ADC7"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w:t>
            </w:r>
          </w:p>
        </w:tc>
        <w:tc>
          <w:tcPr>
            <w:tcW w:w="1060" w:type="dxa"/>
            <w:tcBorders>
              <w:top w:val="single" w:sz="8" w:space="0" w:color="AEAEAE"/>
              <w:left w:val="nil"/>
              <w:bottom w:val="single" w:sz="8" w:space="0" w:color="AEAEAE"/>
              <w:right w:val="nil"/>
            </w:tcBorders>
            <w:shd w:val="clear" w:color="auto" w:fill="FFFFFF"/>
          </w:tcPr>
          <w:p w14:paraId="0CB18942"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105.000</w:t>
            </w:r>
          </w:p>
        </w:tc>
      </w:tr>
      <w:tr w:rsidR="00533A6A" w14:paraId="3BA0F2C0" w14:textId="77777777">
        <w:trPr>
          <w:cantSplit/>
          <w:jc w:val="center"/>
        </w:trPr>
        <w:tc>
          <w:tcPr>
            <w:tcW w:w="1691" w:type="dxa"/>
            <w:gridSpan w:val="2"/>
            <w:tcBorders>
              <w:top w:val="single" w:sz="8" w:space="0" w:color="AEAEAE"/>
              <w:left w:val="nil"/>
              <w:bottom w:val="single" w:sz="8" w:space="0" w:color="AEAEAE"/>
              <w:right w:val="nil"/>
            </w:tcBorders>
            <w:shd w:val="clear" w:color="auto" w:fill="E0E0E0"/>
          </w:tcPr>
          <w:p w14:paraId="0BFEEE8F"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Valid</w:t>
            </w:r>
          </w:p>
        </w:tc>
        <w:tc>
          <w:tcPr>
            <w:tcW w:w="1060" w:type="dxa"/>
            <w:tcBorders>
              <w:top w:val="single" w:sz="8" w:space="0" w:color="AEAEAE"/>
              <w:left w:val="nil"/>
              <w:bottom w:val="single" w:sz="8" w:space="0" w:color="AEAEAE"/>
              <w:right w:val="nil"/>
            </w:tcBorders>
            <w:shd w:val="clear" w:color="auto" w:fill="FFFFFF"/>
          </w:tcPr>
          <w:p w14:paraId="4E12A06A"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200.000</w:t>
            </w:r>
          </w:p>
        </w:tc>
      </w:tr>
      <w:tr w:rsidR="00533A6A" w14:paraId="4FF3BDF7" w14:textId="77777777">
        <w:trPr>
          <w:cantSplit/>
          <w:jc w:val="center"/>
        </w:trPr>
        <w:tc>
          <w:tcPr>
            <w:tcW w:w="1691" w:type="dxa"/>
            <w:gridSpan w:val="2"/>
            <w:tcBorders>
              <w:top w:val="single" w:sz="8" w:space="0" w:color="AEAEAE"/>
              <w:left w:val="nil"/>
              <w:bottom w:val="single" w:sz="8" w:space="0" w:color="152935"/>
              <w:right w:val="nil"/>
            </w:tcBorders>
            <w:shd w:val="clear" w:color="auto" w:fill="E0E0E0"/>
          </w:tcPr>
          <w:p w14:paraId="288D8D56" w14:textId="77777777" w:rsidR="00533A6A" w:rsidRDefault="00000000">
            <w:pPr>
              <w:spacing w:line="360" w:lineRule="auto"/>
              <w:ind w:left="60" w:right="6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Missing</w:t>
            </w:r>
          </w:p>
        </w:tc>
        <w:tc>
          <w:tcPr>
            <w:tcW w:w="1060" w:type="dxa"/>
            <w:tcBorders>
              <w:top w:val="single" w:sz="8" w:space="0" w:color="AEAEAE"/>
              <w:left w:val="nil"/>
              <w:bottom w:val="single" w:sz="8" w:space="0" w:color="152935"/>
              <w:right w:val="nil"/>
            </w:tcBorders>
            <w:shd w:val="clear" w:color="auto" w:fill="FFFFFF"/>
          </w:tcPr>
          <w:p w14:paraId="5973F10F" w14:textId="77777777" w:rsidR="00533A6A" w:rsidRDefault="00000000">
            <w:pPr>
              <w:spacing w:line="360" w:lineRule="auto"/>
              <w:ind w:left="60" w:right="60"/>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r>
    </w:tbl>
    <w:p w14:paraId="54CB8DB0" w14:textId="77777777" w:rsidR="00533A6A" w:rsidRDefault="00533A6A">
      <w:pPr>
        <w:spacing w:line="360" w:lineRule="auto"/>
        <w:rPr>
          <w:rFonts w:ascii="Times New Roman" w:eastAsia="Times New Roman" w:hAnsi="Times New Roman" w:cs="Times New Roman"/>
          <w:color w:val="000000"/>
          <w:sz w:val="24"/>
          <w:szCs w:val="24"/>
        </w:rPr>
      </w:pPr>
    </w:p>
    <w:p w14:paraId="2007746D" w14:textId="77777777" w:rsidR="00533A6A" w:rsidRDefault="00533A6A">
      <w:pPr>
        <w:spacing w:line="360" w:lineRule="auto"/>
        <w:jc w:val="center"/>
        <w:rPr>
          <w:rFonts w:ascii="Times New Roman" w:eastAsia="Times New Roman" w:hAnsi="Times New Roman" w:cs="Times New Roman"/>
          <w:color w:val="000000"/>
          <w:sz w:val="24"/>
          <w:szCs w:val="24"/>
        </w:rPr>
      </w:pPr>
    </w:p>
    <w:p w14:paraId="590A4B1E"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5: Cluster analysis for video Puzzle and gender-based on </w:t>
      </w:r>
      <w:proofErr w:type="spellStart"/>
      <w:r>
        <w:rPr>
          <w:rFonts w:ascii="Times New Roman" w:eastAsia="Times New Roman" w:hAnsi="Times New Roman" w:cs="Times New Roman"/>
          <w:b/>
          <w:color w:val="000000"/>
          <w:sz w:val="24"/>
          <w:szCs w:val="24"/>
        </w:rPr>
        <w:t>prefered</w:t>
      </w:r>
      <w:proofErr w:type="spellEnd"/>
      <w:r>
        <w:rPr>
          <w:rFonts w:ascii="Times New Roman" w:eastAsia="Times New Roman" w:hAnsi="Times New Roman" w:cs="Times New Roman"/>
          <w:b/>
          <w:color w:val="000000"/>
          <w:sz w:val="24"/>
          <w:szCs w:val="24"/>
        </w:rPr>
        <w:t xml:space="preserve"> ice cream flavour</w:t>
      </w:r>
    </w:p>
    <w:p w14:paraId="7AF0AFB6"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investigation was terminated after the sixth iteration due to the presence of extremely minor changes in cluster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as shown in the table above. For movies and puzzles, for example, ANOVA tables elaborate on statistically significant cluster changes and p-values. However, the gender of the subjects exhibited no statistical significance at p 0.05. The test results clearly show statistical measurement and the distinction between two major clusters based on the three variables chosen for the test case.</w:t>
      </w:r>
    </w:p>
    <w:p w14:paraId="7E91D5F2" w14:textId="77777777" w:rsidR="00533A6A" w:rsidRDefault="00000000">
      <w:pPr>
        <w:pStyle w:val="Heading2"/>
        <w:spacing w:line="360" w:lineRule="auto"/>
      </w:pPr>
      <w:bookmarkStart w:id="9" w:name="_heading=h.19uk93olk4n6" w:colFirst="0" w:colLast="0"/>
      <w:bookmarkEnd w:id="9"/>
      <w:r>
        <w:t>Text and data mining techniques</w:t>
      </w:r>
    </w:p>
    <w:p w14:paraId="3BC9966E"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mining can be used to predict future actions, grasp the data's insights, and move forward with strategic decisions that can be used to boost data management efficacy. Furthermore, test mining is a comparable process that evaluates a large volume of text data to assess relevant knowledge and interpret that information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real-world demands. Data mining methods like pattern tracking, categorization, and other comparable approaches, for example, will improve inventory management and customer purchase forecasts (</w:t>
      </w:r>
      <w:r>
        <w:rPr>
          <w:rFonts w:ascii="Times New Roman" w:eastAsia="Times New Roman" w:hAnsi="Times New Roman" w:cs="Times New Roman"/>
          <w:color w:val="222222"/>
          <w:sz w:val="24"/>
          <w:szCs w:val="24"/>
          <w:highlight w:val="white"/>
        </w:rPr>
        <w:t xml:space="preserve">Karthikeyan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This will deliver more benefits by ensuring that the company's stock levels are maintained at </w:t>
      </w:r>
      <w:r>
        <w:rPr>
          <w:rFonts w:ascii="Times New Roman" w:eastAsia="Times New Roman" w:hAnsi="Times New Roman" w:cs="Times New Roman"/>
          <w:sz w:val="24"/>
          <w:szCs w:val="24"/>
        </w:rPr>
        <w:lastRenderedPageBreak/>
        <w:t>the busiest season of the year. Machine learning-based regression and prediction algorithms, on the other hand, can be incredibly useful in estimating income or sales. These business management approaches aid in ensuring that the operations of the sales departments are aligned with the business processes. There are additional advantages in terms of company finance, allowing for the use of tried-and-true methods.</w:t>
      </w:r>
    </w:p>
    <w:p w14:paraId="3F9CDAFE"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text mining techniques, such as sentiment and content analysis, natural language processing (NLP), and other forms of natural language processing (NLP), are essential for effectively exploiting relevant text data for business goals. Consider employing sentiment analysis techniques to investigate customer thoughts on a certain brand's items as they surface on social networking platforms, for example. It is also beneficial for studying legal documents of organizations, allowing for the establishment of a clear fraud detection strategy using text analysis. The NLP method, which can be linked to a customer survey and employed in a certain way, can be used to assess customers' needs and requirements.</w:t>
      </w:r>
    </w:p>
    <w:p w14:paraId="7F8A24BA" w14:textId="77777777" w:rsidR="00533A6A" w:rsidRDefault="00000000">
      <w:pPr>
        <w:pStyle w:val="Heading2"/>
        <w:spacing w:line="360" w:lineRule="auto"/>
      </w:pPr>
      <w:bookmarkStart w:id="10" w:name="_heading=h.y1jetrswnmvq" w:colFirst="0" w:colLast="0"/>
      <w:bookmarkEnd w:id="10"/>
      <w:r>
        <w:t xml:space="preserve">SPSS and </w:t>
      </w:r>
      <w:proofErr w:type="gramStart"/>
      <w:r>
        <w:t>Excel  advantages</w:t>
      </w:r>
      <w:proofErr w:type="gramEnd"/>
      <w:r>
        <w:t xml:space="preserve"> and disadvantage</w:t>
      </w:r>
    </w:p>
    <w:p w14:paraId="71AFE755" w14:textId="77777777" w:rsidR="00533A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SPSS is a significant data analysis program that may be used to gain insights from a range of sources. As a result, developing a superior business strategy based on such data would be important to the organization's capacity to implement effective business strategies. </w:t>
      </w:r>
      <w:proofErr w:type="gramStart"/>
      <w:r>
        <w:rPr>
          <w:rFonts w:ascii="Times New Roman" w:eastAsia="Times New Roman" w:hAnsi="Times New Roman" w:cs="Times New Roman"/>
          <w:sz w:val="24"/>
          <w:szCs w:val="24"/>
        </w:rPr>
        <w:t>Both of these</w:t>
      </w:r>
      <w:proofErr w:type="gramEnd"/>
      <w:r>
        <w:rPr>
          <w:rFonts w:ascii="Times New Roman" w:eastAsia="Times New Roman" w:hAnsi="Times New Roman" w:cs="Times New Roman"/>
          <w:sz w:val="24"/>
          <w:szCs w:val="24"/>
        </w:rPr>
        <w:t xml:space="preserve"> tools, however, have advantages and limitations. It will be evaluated using the following criteria:</w:t>
      </w:r>
    </w:p>
    <w:p w14:paraId="044A9A26" w14:textId="77777777" w:rsidR="00533A6A" w:rsidRDefault="00533A6A">
      <w:pPr>
        <w:spacing w:line="360" w:lineRule="auto"/>
        <w:jc w:val="both"/>
        <w:rPr>
          <w:rFonts w:ascii="Times New Roman" w:eastAsia="Times New Roman" w:hAnsi="Times New Roman" w:cs="Times New Roman"/>
          <w:sz w:val="24"/>
          <w:szCs w:val="24"/>
        </w:rPr>
      </w:pPr>
    </w:p>
    <w:tbl>
      <w:tblPr>
        <w:tblStyle w:val="ad"/>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3900"/>
        <w:gridCol w:w="3900"/>
      </w:tblGrid>
      <w:tr w:rsidR="00533A6A" w14:paraId="6277D069" w14:textId="77777777">
        <w:tc>
          <w:tcPr>
            <w:tcW w:w="1215" w:type="dxa"/>
            <w:shd w:val="clear" w:color="auto" w:fill="auto"/>
            <w:tcMar>
              <w:top w:w="100" w:type="dxa"/>
              <w:left w:w="100" w:type="dxa"/>
              <w:bottom w:w="100" w:type="dxa"/>
              <w:right w:w="100" w:type="dxa"/>
            </w:tcMar>
          </w:tcPr>
          <w:p w14:paraId="3D08576E" w14:textId="77777777" w:rsidR="00533A6A" w:rsidRDefault="00000000">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Tools </w:t>
            </w:r>
          </w:p>
        </w:tc>
        <w:tc>
          <w:tcPr>
            <w:tcW w:w="3900" w:type="dxa"/>
            <w:shd w:val="clear" w:color="auto" w:fill="auto"/>
            <w:tcMar>
              <w:top w:w="100" w:type="dxa"/>
              <w:left w:w="100" w:type="dxa"/>
              <w:bottom w:w="100" w:type="dxa"/>
              <w:right w:w="100" w:type="dxa"/>
            </w:tcMar>
          </w:tcPr>
          <w:p w14:paraId="040EF693" w14:textId="77777777" w:rsidR="00533A6A" w:rsidRDefault="00000000">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Advantages </w:t>
            </w:r>
          </w:p>
        </w:tc>
        <w:tc>
          <w:tcPr>
            <w:tcW w:w="3900" w:type="dxa"/>
            <w:shd w:val="clear" w:color="auto" w:fill="auto"/>
            <w:tcMar>
              <w:top w:w="100" w:type="dxa"/>
              <w:left w:w="100" w:type="dxa"/>
              <w:bottom w:w="100" w:type="dxa"/>
              <w:right w:w="100" w:type="dxa"/>
            </w:tcMar>
          </w:tcPr>
          <w:p w14:paraId="4D161030" w14:textId="77777777" w:rsidR="00533A6A" w:rsidRDefault="00000000">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Disadvantages </w:t>
            </w:r>
          </w:p>
        </w:tc>
      </w:tr>
      <w:tr w:rsidR="00533A6A" w14:paraId="4FCAAB1D" w14:textId="77777777">
        <w:tc>
          <w:tcPr>
            <w:tcW w:w="1215" w:type="dxa"/>
            <w:shd w:val="clear" w:color="auto" w:fill="auto"/>
            <w:tcMar>
              <w:top w:w="100" w:type="dxa"/>
              <w:left w:w="100" w:type="dxa"/>
              <w:bottom w:w="100" w:type="dxa"/>
              <w:right w:w="100" w:type="dxa"/>
            </w:tcMar>
          </w:tcPr>
          <w:p w14:paraId="29833738" w14:textId="77777777" w:rsidR="00533A6A" w:rsidRDefault="00000000">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SPSS</w:t>
            </w:r>
          </w:p>
        </w:tc>
        <w:tc>
          <w:tcPr>
            <w:tcW w:w="3900" w:type="dxa"/>
            <w:shd w:val="clear" w:color="auto" w:fill="auto"/>
            <w:tcMar>
              <w:top w:w="100" w:type="dxa"/>
              <w:left w:w="100" w:type="dxa"/>
              <w:bottom w:w="100" w:type="dxa"/>
              <w:right w:w="100" w:type="dxa"/>
            </w:tcMar>
          </w:tcPr>
          <w:p w14:paraId="29EA287A" w14:textId="77777777" w:rsidR="00533A6A" w:rsidRDefault="00000000">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program offers a simple user interface.</w:t>
            </w:r>
          </w:p>
          <w:p w14:paraId="171F8E97" w14:textId="77777777" w:rsidR="00533A6A" w:rsidRDefault="00000000">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sophisticated statistical method can be completed without difficulty.</w:t>
            </w:r>
          </w:p>
          <w:p w14:paraId="30ADE829" w14:textId="77777777" w:rsidR="00533A6A" w:rsidRDefault="00000000">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allows for more information to be processed</w:t>
            </w:r>
          </w:p>
          <w:p w14:paraId="1AB0344E" w14:textId="77777777" w:rsidR="00533A6A" w:rsidRDefault="00000000">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decreases the probability of inaccuracy, and self-explanatory aspects aid in evaluation</w:t>
            </w:r>
          </w:p>
          <w:p w14:paraId="74D34BC8" w14:textId="77777777" w:rsidR="00533A6A" w:rsidRDefault="00000000">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output is easily recordable and evaluated later </w:t>
            </w:r>
            <w:r>
              <w:rPr>
                <w:rFonts w:ascii="Times New Roman" w:eastAsia="Times New Roman" w:hAnsi="Times New Roman" w:cs="Times New Roman"/>
                <w:color w:val="000000"/>
                <w:sz w:val="24"/>
                <w:szCs w:val="24"/>
              </w:rPr>
              <w:t xml:space="preserve">results effectively </w:t>
            </w:r>
          </w:p>
        </w:tc>
        <w:tc>
          <w:tcPr>
            <w:tcW w:w="3900" w:type="dxa"/>
            <w:shd w:val="clear" w:color="auto" w:fill="auto"/>
            <w:tcMar>
              <w:top w:w="100" w:type="dxa"/>
              <w:left w:w="100" w:type="dxa"/>
              <w:bottom w:w="100" w:type="dxa"/>
              <w:right w:w="100" w:type="dxa"/>
            </w:tcMar>
          </w:tcPr>
          <w:p w14:paraId="690F2161" w14:textId="77777777" w:rsidR="00533A6A"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software would require a significant financial investment to obtain.</w:t>
            </w:r>
          </w:p>
          <w:p w14:paraId="04806B78" w14:textId="77777777" w:rsidR="00533A6A"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complexity of the visual depiction is the source of the difficulty.</w:t>
            </w:r>
          </w:p>
          <w:p w14:paraId="4DA79D48" w14:textId="77777777" w:rsidR="00533A6A"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Text mining and the application of advanced data mining technologies are not possible.</w:t>
            </w:r>
          </w:p>
          <w:p w14:paraId="32499FF5" w14:textId="77777777" w:rsidR="00533A6A"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outputs from previous </w:t>
            </w:r>
            <w:r>
              <w:rPr>
                <w:rFonts w:ascii="Times New Roman" w:eastAsia="Times New Roman" w:hAnsi="Times New Roman" w:cs="Times New Roman"/>
                <w:sz w:val="24"/>
                <w:szCs w:val="24"/>
              </w:rPr>
              <w:lastRenderedPageBreak/>
              <w:t>versions do not always work in subsequent versions.</w:t>
            </w:r>
          </w:p>
          <w:p w14:paraId="4D8A5AD0" w14:textId="77777777" w:rsidR="00533A6A"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Has some superfluous and repetitive components that should have been deleted to make a more useful user interface (UI).</w:t>
            </w:r>
          </w:p>
        </w:tc>
      </w:tr>
      <w:tr w:rsidR="00533A6A" w14:paraId="351C24E9" w14:textId="77777777">
        <w:tc>
          <w:tcPr>
            <w:tcW w:w="1215" w:type="dxa"/>
            <w:shd w:val="clear" w:color="auto" w:fill="auto"/>
            <w:tcMar>
              <w:top w:w="100" w:type="dxa"/>
              <w:left w:w="100" w:type="dxa"/>
              <w:bottom w:w="100" w:type="dxa"/>
              <w:right w:w="100" w:type="dxa"/>
            </w:tcMar>
          </w:tcPr>
          <w:p w14:paraId="2D13514D" w14:textId="77777777" w:rsidR="00533A6A" w:rsidRDefault="00000000">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Excel </w:t>
            </w:r>
          </w:p>
        </w:tc>
        <w:tc>
          <w:tcPr>
            <w:tcW w:w="3900" w:type="dxa"/>
            <w:shd w:val="clear" w:color="auto" w:fill="auto"/>
            <w:tcMar>
              <w:top w:w="100" w:type="dxa"/>
              <w:left w:w="100" w:type="dxa"/>
              <w:bottom w:w="100" w:type="dxa"/>
              <w:right w:w="100" w:type="dxa"/>
            </w:tcMar>
          </w:tcPr>
          <w:p w14:paraId="5922C1AD" w14:textId="77777777" w:rsidR="00533A6A" w:rsidRDefault="00000000">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Excel also supports a large range of mathematical formulas, and its ability to work with data in string or text format makes it a helpful tool.</w:t>
            </w:r>
          </w:p>
          <w:p w14:paraId="256CE75C" w14:textId="77777777" w:rsidR="00533A6A" w:rsidRDefault="00000000">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 excels at handling quick computations, creating balance sheets, and other critical duties.</w:t>
            </w:r>
          </w:p>
          <w:p w14:paraId="5DF48245" w14:textId="77777777" w:rsidR="00533A6A" w:rsidRDefault="00000000">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Excel makes data organization easier in ways that other database systems cannot.</w:t>
            </w:r>
          </w:p>
          <w:p w14:paraId="083686B5" w14:textId="77777777" w:rsidR="00533A6A" w:rsidRDefault="00000000">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user assistance is available, which is beneficial to the business.</w:t>
            </w:r>
          </w:p>
          <w:p w14:paraId="2EDA87F9" w14:textId="77777777" w:rsidR="00533A6A" w:rsidRDefault="00000000">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useful add-ons are available, allowing for sophisticated activities such as data processing and on-the-fly calculations.</w:t>
            </w:r>
            <w:r>
              <w:rPr>
                <w:rFonts w:ascii="Times New Roman" w:eastAsia="Times New Roman" w:hAnsi="Times New Roman" w:cs="Times New Roman"/>
                <w:color w:val="000000"/>
                <w:sz w:val="24"/>
                <w:szCs w:val="24"/>
              </w:rPr>
              <w:t xml:space="preserve"> </w:t>
            </w:r>
          </w:p>
        </w:tc>
        <w:tc>
          <w:tcPr>
            <w:tcW w:w="3900" w:type="dxa"/>
            <w:shd w:val="clear" w:color="auto" w:fill="auto"/>
            <w:tcMar>
              <w:top w:w="100" w:type="dxa"/>
              <w:left w:w="100" w:type="dxa"/>
              <w:bottom w:w="100" w:type="dxa"/>
              <w:right w:w="100" w:type="dxa"/>
            </w:tcMar>
          </w:tcPr>
          <w:p w14:paraId="109F3A78" w14:textId="77777777" w:rsidR="00533A6A"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lacks advanced data analysis skills and is not based on a specialized data analysis tool.</w:t>
            </w:r>
          </w:p>
          <w:p w14:paraId="4792CD5C" w14:textId="77777777" w:rsidR="00533A6A"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working with large databases, this tool has considerable limitations; for example, leading data can occasionally cause application crashes.</w:t>
            </w:r>
          </w:p>
          <w:p w14:paraId="65DD0C00" w14:textId="77777777" w:rsidR="00533A6A"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application's formula may necessitate specialized knowledge.</w:t>
            </w:r>
          </w:p>
          <w:p w14:paraId="6C224413" w14:textId="77777777" w:rsidR="00533A6A"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software does not detect handling errors, and inaccurate information given by the user is not updated.</w:t>
            </w:r>
          </w:p>
          <w:p w14:paraId="799A7234" w14:textId="77777777" w:rsidR="00533A6A"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multiple persons can access the software at the same time, the program's security is jeopardized.</w:t>
            </w:r>
          </w:p>
        </w:tc>
      </w:tr>
    </w:tbl>
    <w:p w14:paraId="13C0C767" w14:textId="77777777" w:rsidR="00533A6A"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6: Advantages and disadvantages of Excel and SPSS</w:t>
      </w:r>
    </w:p>
    <w:p w14:paraId="65AE7C34" w14:textId="77777777" w:rsidR="00533A6A"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roofErr w:type="spellStart"/>
      <w:proofErr w:type="gramStart"/>
      <w:r>
        <w:rPr>
          <w:rFonts w:ascii="Times New Roman" w:eastAsia="Times New Roman" w:hAnsi="Times New Roman" w:cs="Times New Roman"/>
          <w:color w:val="000000"/>
          <w:sz w:val="24"/>
          <w:szCs w:val="24"/>
        </w:rPr>
        <w:t>Source:</w:t>
      </w:r>
      <w:r>
        <w:rPr>
          <w:rFonts w:ascii="Times New Roman" w:eastAsia="Times New Roman" w:hAnsi="Times New Roman" w:cs="Times New Roman"/>
          <w:color w:val="222222"/>
          <w:sz w:val="24"/>
          <w:szCs w:val="24"/>
          <w:highlight w:val="white"/>
        </w:rPr>
        <w:t>Sönmez</w:t>
      </w:r>
      <w:proofErr w:type="spellEnd"/>
      <w:proofErr w:type="gram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w:t>
      </w:r>
    </w:p>
    <w:p w14:paraId="71DFC329" w14:textId="77777777" w:rsidR="00533A6A" w:rsidRDefault="00533A6A">
      <w:pPr>
        <w:spacing w:line="360" w:lineRule="auto"/>
        <w:jc w:val="both"/>
        <w:rPr>
          <w:rFonts w:ascii="Times New Roman" w:eastAsia="Times New Roman" w:hAnsi="Times New Roman" w:cs="Times New Roman"/>
          <w:color w:val="000000"/>
          <w:sz w:val="24"/>
          <w:szCs w:val="24"/>
        </w:rPr>
      </w:pPr>
    </w:p>
    <w:p w14:paraId="304EE7CB" w14:textId="77777777" w:rsidR="00533A6A" w:rsidRDefault="00000000">
      <w:pPr>
        <w:spacing w:line="360" w:lineRule="auto"/>
        <w:jc w:val="both"/>
        <w:rPr>
          <w:rFonts w:ascii="Times New Roman" w:eastAsia="Times New Roman" w:hAnsi="Times New Roman" w:cs="Times New Roman"/>
          <w:color w:val="000000"/>
          <w:sz w:val="24"/>
          <w:szCs w:val="24"/>
        </w:rPr>
      </w:pPr>
      <w:r>
        <w:br w:type="page"/>
      </w:r>
    </w:p>
    <w:p w14:paraId="5E1F1FCD" w14:textId="77777777" w:rsidR="00533A6A" w:rsidRDefault="00000000">
      <w:pPr>
        <w:pStyle w:val="Heading1"/>
        <w:spacing w:line="360" w:lineRule="auto"/>
        <w:rPr>
          <w:color w:val="000000"/>
        </w:rPr>
      </w:pPr>
      <w:bookmarkStart w:id="11" w:name="_heading=h.2s8eyo1" w:colFirst="0" w:colLast="0"/>
      <w:bookmarkEnd w:id="11"/>
      <w:r>
        <w:rPr>
          <w:color w:val="000000"/>
        </w:rPr>
        <w:lastRenderedPageBreak/>
        <w:t>Reference list</w:t>
      </w:r>
    </w:p>
    <w:p w14:paraId="6B13D921" w14:textId="77777777" w:rsidR="00533A6A" w:rsidRDefault="00000000">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Bansal, D., (2021). </w:t>
      </w:r>
      <w:r>
        <w:rPr>
          <w:rFonts w:ascii="Times New Roman" w:eastAsia="Times New Roman" w:hAnsi="Times New Roman" w:cs="Times New Roman"/>
          <w:i/>
          <w:color w:val="222222"/>
          <w:sz w:val="24"/>
          <w:szCs w:val="24"/>
          <w:highlight w:val="white"/>
        </w:rPr>
        <w:t>Real-Time Data Acquisition in Human Physiology: Real-Time Acquisition, Processing, and Interpretation—A MATLAB-Based Approach</w:t>
      </w:r>
      <w:r>
        <w:rPr>
          <w:rFonts w:ascii="Times New Roman" w:eastAsia="Times New Roman" w:hAnsi="Times New Roman" w:cs="Times New Roman"/>
          <w:color w:val="222222"/>
          <w:sz w:val="24"/>
          <w:szCs w:val="24"/>
          <w:highlight w:val="white"/>
        </w:rPr>
        <w:t>. Academic Press.</w:t>
      </w:r>
    </w:p>
    <w:p w14:paraId="737DC923" w14:textId="77777777" w:rsidR="00533A6A" w:rsidRDefault="00000000">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Bennett, P. and </w:t>
      </w:r>
      <w:proofErr w:type="spellStart"/>
      <w:r>
        <w:rPr>
          <w:rFonts w:ascii="Times New Roman" w:eastAsia="Times New Roman" w:hAnsi="Times New Roman" w:cs="Times New Roman"/>
          <w:color w:val="000000"/>
          <w:sz w:val="24"/>
          <w:szCs w:val="24"/>
          <w:highlight w:val="white"/>
        </w:rPr>
        <w:t>Ouazad</w:t>
      </w:r>
      <w:proofErr w:type="spellEnd"/>
      <w:r>
        <w:rPr>
          <w:rFonts w:ascii="Times New Roman" w:eastAsia="Times New Roman" w:hAnsi="Times New Roman" w:cs="Times New Roman"/>
          <w:color w:val="000000"/>
          <w:sz w:val="24"/>
          <w:szCs w:val="24"/>
          <w:highlight w:val="white"/>
        </w:rPr>
        <w:t xml:space="preserve">, A., (2020). Job displacement, unemployment, and crime: Evidence from </w:t>
      </w:r>
      <w:proofErr w:type="spellStart"/>
      <w:r>
        <w:rPr>
          <w:rFonts w:ascii="Times New Roman" w:eastAsia="Times New Roman" w:hAnsi="Times New Roman" w:cs="Times New Roman"/>
          <w:color w:val="000000"/>
          <w:sz w:val="24"/>
          <w:szCs w:val="24"/>
          <w:highlight w:val="white"/>
        </w:rPr>
        <w:t>danish</w:t>
      </w:r>
      <w:proofErr w:type="spellEnd"/>
      <w:r>
        <w:rPr>
          <w:rFonts w:ascii="Times New Roman" w:eastAsia="Times New Roman" w:hAnsi="Times New Roman" w:cs="Times New Roman"/>
          <w:color w:val="000000"/>
          <w:sz w:val="24"/>
          <w:szCs w:val="24"/>
          <w:highlight w:val="white"/>
        </w:rPr>
        <w:t xml:space="preserve"> microdata and reforms. </w:t>
      </w:r>
      <w:r>
        <w:rPr>
          <w:rFonts w:ascii="Times New Roman" w:eastAsia="Times New Roman" w:hAnsi="Times New Roman" w:cs="Times New Roman"/>
          <w:i/>
          <w:color w:val="000000"/>
          <w:sz w:val="24"/>
          <w:szCs w:val="24"/>
        </w:rPr>
        <w:t>Journal of the European Economic Association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18</w:t>
      </w:r>
      <w:r>
        <w:rPr>
          <w:rFonts w:ascii="Times New Roman" w:eastAsia="Times New Roman" w:hAnsi="Times New Roman" w:cs="Times New Roman"/>
          <w:color w:val="000000"/>
          <w:sz w:val="24"/>
          <w:szCs w:val="24"/>
        </w:rPr>
        <w:t>(5), pp.2182-2220.</w:t>
      </w:r>
    </w:p>
    <w:p w14:paraId="3B9A3130" w14:textId="77777777" w:rsidR="00533A6A"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Cox, D.R., Newton, A.M. and Huuse, M., (2020). An introduction to seismic reflection data: Acquisition, </w:t>
      </w:r>
      <w:proofErr w:type="gramStart"/>
      <w:r>
        <w:rPr>
          <w:rFonts w:ascii="Times New Roman" w:eastAsia="Times New Roman" w:hAnsi="Times New Roman" w:cs="Times New Roman"/>
          <w:color w:val="222222"/>
          <w:sz w:val="24"/>
          <w:szCs w:val="24"/>
          <w:highlight w:val="white"/>
        </w:rPr>
        <w:t>processing</w:t>
      </w:r>
      <w:proofErr w:type="gramEnd"/>
      <w:r>
        <w:rPr>
          <w:rFonts w:ascii="Times New Roman" w:eastAsia="Times New Roman" w:hAnsi="Times New Roman" w:cs="Times New Roman"/>
          <w:color w:val="222222"/>
          <w:sz w:val="24"/>
          <w:szCs w:val="24"/>
          <w:highlight w:val="white"/>
        </w:rPr>
        <w:t xml:space="preserve"> and interpretation. In </w:t>
      </w:r>
      <w:r>
        <w:rPr>
          <w:rFonts w:ascii="Times New Roman" w:eastAsia="Times New Roman" w:hAnsi="Times New Roman" w:cs="Times New Roman"/>
          <w:i/>
          <w:color w:val="222222"/>
          <w:sz w:val="24"/>
          <w:szCs w:val="24"/>
          <w:highlight w:val="white"/>
        </w:rPr>
        <w:t>Regional Geology and Tectonics</w:t>
      </w:r>
      <w:r>
        <w:rPr>
          <w:rFonts w:ascii="Times New Roman" w:eastAsia="Times New Roman" w:hAnsi="Times New Roman" w:cs="Times New Roman"/>
          <w:color w:val="222222"/>
          <w:sz w:val="24"/>
          <w:szCs w:val="24"/>
          <w:highlight w:val="white"/>
        </w:rPr>
        <w:t xml:space="preserve"> (pp. 571-603). Elsevier.</w:t>
      </w:r>
    </w:p>
    <w:p w14:paraId="255DC074" w14:textId="77777777" w:rsidR="00533A6A" w:rsidRDefault="00000000">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Catlett, C., Cesario, E., Talia, D. and Vinci, A., (2019). </w:t>
      </w:r>
      <w:proofErr w:type="spellStart"/>
      <w:r>
        <w:rPr>
          <w:rFonts w:ascii="Times New Roman" w:eastAsia="Times New Roman" w:hAnsi="Times New Roman" w:cs="Times New Roman"/>
          <w:color w:val="000000"/>
          <w:sz w:val="24"/>
          <w:szCs w:val="24"/>
          <w:highlight w:val="white"/>
        </w:rPr>
        <w:t>Spatio</w:t>
      </w:r>
      <w:proofErr w:type="spellEnd"/>
      <w:r>
        <w:rPr>
          <w:rFonts w:ascii="Times New Roman" w:eastAsia="Times New Roman" w:hAnsi="Times New Roman" w:cs="Times New Roman"/>
          <w:color w:val="000000"/>
          <w:sz w:val="24"/>
          <w:szCs w:val="24"/>
          <w:highlight w:val="white"/>
        </w:rPr>
        <w:t xml:space="preserve">-temporal crime predictions in smart cities: A data-driven approach and experiments. </w:t>
      </w:r>
      <w:r>
        <w:rPr>
          <w:rFonts w:ascii="Times New Roman" w:eastAsia="Times New Roman" w:hAnsi="Times New Roman" w:cs="Times New Roman"/>
          <w:i/>
          <w:color w:val="000000"/>
          <w:sz w:val="24"/>
          <w:szCs w:val="24"/>
        </w:rPr>
        <w:t>Pervasive and Mobile Computing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53</w:t>
      </w:r>
      <w:r>
        <w:rPr>
          <w:rFonts w:ascii="Times New Roman" w:eastAsia="Times New Roman" w:hAnsi="Times New Roman" w:cs="Times New Roman"/>
          <w:color w:val="000000"/>
          <w:sz w:val="24"/>
          <w:szCs w:val="24"/>
        </w:rPr>
        <w:t>, pp.62-74.</w:t>
      </w:r>
    </w:p>
    <w:p w14:paraId="18ACD698" w14:textId="77777777" w:rsidR="00533A6A"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Karthikeyan, U. and Vanitha, M., (2019). A Study on Text Recognition using Image Processing with Datamining Techniques. </w:t>
      </w:r>
      <w:r>
        <w:rPr>
          <w:rFonts w:ascii="Times New Roman" w:eastAsia="Times New Roman" w:hAnsi="Times New Roman" w:cs="Times New Roman"/>
          <w:i/>
          <w:color w:val="222222"/>
          <w:sz w:val="24"/>
          <w:szCs w:val="24"/>
          <w:highlight w:val="white"/>
        </w:rPr>
        <w:t>International Journal of Computer Sciences and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(2), pp.1-6.</w:t>
      </w:r>
    </w:p>
    <w:p w14:paraId="39B13E64" w14:textId="77777777" w:rsidR="00533A6A"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 Q., Li, S., Zhang, S., Hu, J. and Hu, J., (2019). A review of text corpus-based tourism big data mining. </w:t>
      </w:r>
      <w:r>
        <w:rPr>
          <w:rFonts w:ascii="Times New Roman" w:eastAsia="Times New Roman" w:hAnsi="Times New Roman" w:cs="Times New Roman"/>
          <w:i/>
          <w:color w:val="222222"/>
          <w:sz w:val="24"/>
          <w:szCs w:val="24"/>
          <w:highlight w:val="white"/>
        </w:rPr>
        <w:t>Applied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(16), p.3300.</w:t>
      </w:r>
    </w:p>
    <w:p w14:paraId="5FB34C81" w14:textId="77777777" w:rsidR="00533A6A"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Rahman, A. and </w:t>
      </w:r>
      <w:proofErr w:type="spellStart"/>
      <w:r>
        <w:rPr>
          <w:rFonts w:ascii="Times New Roman" w:eastAsia="Times New Roman" w:hAnsi="Times New Roman" w:cs="Times New Roman"/>
          <w:color w:val="222222"/>
          <w:sz w:val="24"/>
          <w:szCs w:val="24"/>
          <w:highlight w:val="white"/>
        </w:rPr>
        <w:t>Muktadir</w:t>
      </w:r>
      <w:proofErr w:type="spell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M.G.,(</w:t>
      </w:r>
      <w:proofErr w:type="gramEnd"/>
      <w:r>
        <w:rPr>
          <w:rFonts w:ascii="Times New Roman" w:eastAsia="Times New Roman" w:hAnsi="Times New Roman" w:cs="Times New Roman"/>
          <w:color w:val="222222"/>
          <w:sz w:val="24"/>
          <w:szCs w:val="24"/>
          <w:highlight w:val="white"/>
        </w:rPr>
        <w:t>2018). SPSS: An Imperative Quantitative Data Analysis Tool for Social Science Research.</w:t>
      </w:r>
    </w:p>
    <w:p w14:paraId="7C8AEA52" w14:textId="77777777" w:rsidR="00533A6A" w:rsidRDefault="00000000">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Rowan, Z.R., Schubert, C.A., Loughran, T.A., Mulvey, E.P. and Pardini, D.A., (2019). Proximal predictors of gun violence among adolescent males involved in crime. </w:t>
      </w:r>
      <w:r>
        <w:rPr>
          <w:rFonts w:ascii="Times New Roman" w:eastAsia="Times New Roman" w:hAnsi="Times New Roman" w:cs="Times New Roman"/>
          <w:i/>
          <w:color w:val="000000"/>
          <w:sz w:val="24"/>
          <w:szCs w:val="24"/>
        </w:rPr>
        <w:t xml:space="preserve">Law and human </w:t>
      </w:r>
      <w:proofErr w:type="spellStart"/>
      <w:r>
        <w:rPr>
          <w:rFonts w:ascii="Times New Roman" w:eastAsia="Times New Roman" w:hAnsi="Times New Roman" w:cs="Times New Roman"/>
          <w:i/>
          <w:color w:val="000000"/>
          <w:sz w:val="24"/>
          <w:szCs w:val="24"/>
        </w:rPr>
        <w:t>behavior</w:t>
      </w:r>
      <w:proofErr w:type="spell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43</w:t>
      </w:r>
      <w:r>
        <w:rPr>
          <w:rFonts w:ascii="Times New Roman" w:eastAsia="Times New Roman" w:hAnsi="Times New Roman" w:cs="Times New Roman"/>
          <w:color w:val="000000"/>
          <w:sz w:val="24"/>
          <w:szCs w:val="24"/>
        </w:rPr>
        <w:t>(3), p.250.</w:t>
      </w:r>
    </w:p>
    <w:p w14:paraId="784C367C" w14:textId="77777777" w:rsidR="00533A6A"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Sönmez, H., (2019). An examination of needs analysis research in the language education process. </w:t>
      </w:r>
      <w:r>
        <w:rPr>
          <w:rFonts w:ascii="Times New Roman" w:eastAsia="Times New Roman" w:hAnsi="Times New Roman" w:cs="Times New Roman"/>
          <w:i/>
          <w:color w:val="222222"/>
          <w:sz w:val="24"/>
          <w:szCs w:val="24"/>
          <w:highlight w:val="white"/>
        </w:rPr>
        <w:t>International Journal of Education and Literacy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pp.8-17.</w:t>
      </w:r>
    </w:p>
    <w:sectPr w:rsidR="00533A6A">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F158" w14:textId="77777777" w:rsidR="00B00A33" w:rsidRDefault="00B00A33">
      <w:pPr>
        <w:spacing w:line="240" w:lineRule="auto"/>
      </w:pPr>
      <w:r>
        <w:separator/>
      </w:r>
    </w:p>
  </w:endnote>
  <w:endnote w:type="continuationSeparator" w:id="0">
    <w:p w14:paraId="2949E0F5" w14:textId="77777777" w:rsidR="00B00A33" w:rsidRDefault="00B00A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45D3A" w14:textId="77777777" w:rsidR="00533A6A"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2722E0">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4CE94B72" w14:textId="77777777" w:rsidR="00533A6A" w:rsidRDefault="00533A6A">
    <w:pPr>
      <w:pBdr>
        <w:top w:val="nil"/>
        <w:left w:val="nil"/>
        <w:bottom w:val="nil"/>
        <w:right w:val="nil"/>
        <w:between w:val="nil"/>
      </w:pBdr>
      <w:tabs>
        <w:tab w:val="center" w:pos="4513"/>
        <w:tab w:val="right" w:pos="9026"/>
      </w:tabs>
      <w:spacing w:line="240" w:lineRule="auto"/>
      <w:rPr>
        <w:rFonts w:ascii="Times New Roman" w:eastAsia="Times New Roman" w:hAnsi="Times New Roman" w:cs="Times New Roman"/>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240A3" w14:textId="77777777" w:rsidR="00B00A33" w:rsidRDefault="00B00A33">
      <w:pPr>
        <w:spacing w:line="240" w:lineRule="auto"/>
      </w:pPr>
      <w:r>
        <w:separator/>
      </w:r>
    </w:p>
  </w:footnote>
  <w:footnote w:type="continuationSeparator" w:id="0">
    <w:p w14:paraId="3E165983" w14:textId="77777777" w:rsidR="00B00A33" w:rsidRDefault="00B00A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13EAB"/>
    <w:multiLevelType w:val="multilevel"/>
    <w:tmpl w:val="C658D4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5368AC"/>
    <w:multiLevelType w:val="multilevel"/>
    <w:tmpl w:val="BA3E81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E77A14"/>
    <w:multiLevelType w:val="multilevel"/>
    <w:tmpl w:val="69F67F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6777F1"/>
    <w:multiLevelType w:val="multilevel"/>
    <w:tmpl w:val="3A5E7C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54344070">
    <w:abstractNumId w:val="0"/>
  </w:num>
  <w:num w:numId="2" w16cid:durableId="2133133330">
    <w:abstractNumId w:val="2"/>
  </w:num>
  <w:num w:numId="3" w16cid:durableId="219102375">
    <w:abstractNumId w:val="3"/>
  </w:num>
  <w:num w:numId="4" w16cid:durableId="1765956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6A"/>
    <w:rsid w:val="00140DC2"/>
    <w:rsid w:val="002722E0"/>
    <w:rsid w:val="00313053"/>
    <w:rsid w:val="00494A3B"/>
    <w:rsid w:val="00533A6A"/>
    <w:rsid w:val="009F3DA1"/>
    <w:rsid w:val="00A606AC"/>
    <w:rsid w:val="00AB1EA9"/>
    <w:rsid w:val="00B00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9ACA0"/>
  <w15:docId w15:val="{AB7CC870-35D2-48F1-B77E-8090A278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C3DAC"/>
    <w:pPr>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3C3DAC"/>
    <w:pPr>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Table1">
    <w:name w:val="Table1"/>
    <w:basedOn w:val="TableNormal"/>
    <w:rsid w:val="004B0F9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A2C8B"/>
    <w:pPr>
      <w:tabs>
        <w:tab w:val="center" w:pos="4513"/>
        <w:tab w:val="right" w:pos="9026"/>
      </w:tabs>
      <w:spacing w:line="240" w:lineRule="auto"/>
    </w:pPr>
  </w:style>
  <w:style w:type="character" w:customStyle="1" w:styleId="HeaderChar">
    <w:name w:val="Header Char"/>
    <w:basedOn w:val="DefaultParagraphFont"/>
    <w:link w:val="Header"/>
    <w:uiPriority w:val="99"/>
    <w:rsid w:val="005A2C8B"/>
  </w:style>
  <w:style w:type="paragraph" w:styleId="Footer">
    <w:name w:val="footer"/>
    <w:basedOn w:val="Normal"/>
    <w:link w:val="FooterChar"/>
    <w:uiPriority w:val="99"/>
    <w:unhideWhenUsed/>
    <w:rsid w:val="005A2C8B"/>
    <w:pPr>
      <w:tabs>
        <w:tab w:val="center" w:pos="4513"/>
        <w:tab w:val="right" w:pos="9026"/>
      </w:tabs>
      <w:spacing w:line="240" w:lineRule="auto"/>
    </w:pPr>
  </w:style>
  <w:style w:type="character" w:customStyle="1" w:styleId="FooterChar">
    <w:name w:val="Footer Char"/>
    <w:basedOn w:val="DefaultParagraphFont"/>
    <w:link w:val="Footer"/>
    <w:uiPriority w:val="99"/>
    <w:rsid w:val="005A2C8B"/>
  </w:style>
  <w:style w:type="paragraph" w:styleId="TOCHeading">
    <w:name w:val="TOC Heading"/>
    <w:basedOn w:val="Heading1"/>
    <w:next w:val="Normal"/>
    <w:uiPriority w:val="39"/>
    <w:unhideWhenUsed/>
    <w:qFormat/>
    <w:rsid w:val="0014226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2267"/>
    <w:pPr>
      <w:spacing w:after="100"/>
    </w:pPr>
  </w:style>
  <w:style w:type="paragraph" w:styleId="TOC2">
    <w:name w:val="toc 2"/>
    <w:basedOn w:val="Normal"/>
    <w:next w:val="Normal"/>
    <w:autoRedefine/>
    <w:uiPriority w:val="39"/>
    <w:unhideWhenUsed/>
    <w:rsid w:val="00142267"/>
    <w:pPr>
      <w:spacing w:after="100"/>
      <w:ind w:left="220"/>
    </w:pPr>
  </w:style>
  <w:style w:type="character" w:styleId="Hyperlink">
    <w:name w:val="Hyperlink"/>
    <w:basedOn w:val="DefaultParagraphFont"/>
    <w:uiPriority w:val="99"/>
    <w:unhideWhenUsed/>
    <w:rsid w:val="00142267"/>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semiHidden/>
    <w:unhideWhenUsed/>
    <w:qFormat/>
    <w:rsid w:val="00A606AC"/>
    <w:pPr>
      <w:suppressLineNumbers/>
      <w:suppressAutoHyphens/>
      <w:spacing w:before="120" w:after="120" w:line="360" w:lineRule="auto"/>
      <w:jc w:val="both"/>
    </w:pPr>
    <w:rPr>
      <w:rFonts w:ascii="Times New Roman" w:eastAsia="Calibri" w:hAnsi="Times New Roman" w:cs="DejaVu Sans"/>
      <w:i/>
      <w:iCs/>
      <w:color w:val="000000"/>
      <w:sz w:val="24"/>
      <w:szCs w:val="24"/>
      <w:lang w:val="en-GB" w:eastAsia="ar-SA"/>
    </w:rPr>
  </w:style>
  <w:style w:type="paragraph" w:styleId="ListParagraph">
    <w:name w:val="List Paragraph"/>
    <w:basedOn w:val="Normal"/>
    <w:uiPriority w:val="34"/>
    <w:qFormat/>
    <w:rsid w:val="00A606AC"/>
    <w:pPr>
      <w:suppressAutoHyphens/>
      <w:spacing w:line="360" w:lineRule="auto"/>
      <w:ind w:left="720"/>
      <w:jc w:val="both"/>
    </w:pPr>
    <w:rPr>
      <w:rFonts w:ascii="Times New Roman" w:eastAsia="Calibri" w:hAnsi="Times New Roman" w:cs="Times New Roman"/>
      <w:color w:val="000000"/>
      <w:sz w:val="24"/>
      <w:lang w:val="en-GB" w:eastAsia="ar-SA"/>
    </w:rPr>
  </w:style>
  <w:style w:type="character" w:styleId="SubtleEmphasis">
    <w:name w:val="Subtle Emphasis"/>
    <w:uiPriority w:val="19"/>
    <w:qFormat/>
    <w:rsid w:val="00A606AC"/>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858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[Crime_rate_data.xlsx]Sheet3!PivotTable3</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Sheet3!$B$3:$B$4</c:f>
              <c:strCache>
                <c:ptCount val="1"/>
                <c:pt idx="0">
                  <c:v>Northern </c:v>
                </c:pt>
              </c:strCache>
            </c:strRef>
          </c:tx>
          <c:spPr>
            <a:solidFill>
              <a:schemeClr val="accent1"/>
            </a:solidFill>
            <a:ln>
              <a:noFill/>
            </a:ln>
            <a:effectLst/>
          </c:spPr>
          <c:invertIfNegative val="0"/>
          <c:cat>
            <c:strRef>
              <c:f>Sheet3!$A$5:$A$7</c:f>
              <c:strCache>
                <c:ptCount val="2"/>
                <c:pt idx="0">
                  <c:v>Northern </c:v>
                </c:pt>
                <c:pt idx="1">
                  <c:v>Southern </c:v>
                </c:pt>
              </c:strCache>
            </c:strRef>
          </c:cat>
          <c:val>
            <c:numRef>
              <c:f>Sheet3!$B$5:$B$7</c:f>
              <c:numCache>
                <c:formatCode>0.00%</c:formatCode>
                <c:ptCount val="2"/>
                <c:pt idx="0">
                  <c:v>0.40970612582781452</c:v>
                </c:pt>
                <c:pt idx="1">
                  <c:v>0.30821605960264903</c:v>
                </c:pt>
              </c:numCache>
            </c:numRef>
          </c:val>
          <c:extLst>
            <c:ext xmlns:c16="http://schemas.microsoft.com/office/drawing/2014/chart" uri="{C3380CC4-5D6E-409C-BE32-E72D297353CC}">
              <c16:uniqueId val="{00000000-141B-412E-992D-17798CDE0B35}"/>
            </c:ext>
          </c:extLst>
        </c:ser>
        <c:ser>
          <c:idx val="1"/>
          <c:order val="1"/>
          <c:tx>
            <c:strRef>
              <c:f>Sheet3!$C$3:$C$4</c:f>
              <c:strCache>
                <c:ptCount val="1"/>
                <c:pt idx="0">
                  <c:v>Southern </c:v>
                </c:pt>
              </c:strCache>
            </c:strRef>
          </c:tx>
          <c:spPr>
            <a:solidFill>
              <a:schemeClr val="accent2"/>
            </a:solidFill>
            <a:ln>
              <a:noFill/>
            </a:ln>
            <a:effectLst/>
          </c:spPr>
          <c:invertIfNegative val="0"/>
          <c:cat>
            <c:strRef>
              <c:f>Sheet3!$A$5:$A$7</c:f>
              <c:strCache>
                <c:ptCount val="2"/>
                <c:pt idx="0">
                  <c:v>Northern </c:v>
                </c:pt>
                <c:pt idx="1">
                  <c:v>Southern </c:v>
                </c:pt>
              </c:strCache>
            </c:strRef>
          </c:cat>
          <c:val>
            <c:numRef>
              <c:f>Sheet3!$C$5:$C$7</c:f>
              <c:numCache>
                <c:formatCode>0.00%</c:formatCode>
                <c:ptCount val="2"/>
                <c:pt idx="0">
                  <c:v>0.25691225165562914</c:v>
                </c:pt>
                <c:pt idx="1">
                  <c:v>2.5165562913907282E-2</c:v>
                </c:pt>
              </c:numCache>
            </c:numRef>
          </c:val>
          <c:extLst>
            <c:ext xmlns:c16="http://schemas.microsoft.com/office/drawing/2014/chart" uri="{C3380CC4-5D6E-409C-BE32-E72D297353CC}">
              <c16:uniqueId val="{00000001-141B-412E-992D-17798CDE0B35}"/>
            </c:ext>
          </c:extLst>
        </c:ser>
        <c:dLbls>
          <c:showLegendKey val="0"/>
          <c:showVal val="0"/>
          <c:showCatName val="0"/>
          <c:showSerName val="0"/>
          <c:showPercent val="0"/>
          <c:showBubbleSize val="0"/>
        </c:dLbls>
        <c:gapWidth val="219"/>
        <c:overlap val="-27"/>
        <c:axId val="1029206735"/>
        <c:axId val="1029207151"/>
      </c:barChart>
      <c:catAx>
        <c:axId val="1029206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207151"/>
        <c:crosses val="autoZero"/>
        <c:auto val="1"/>
        <c:lblAlgn val="ctr"/>
        <c:lblOffset val="100"/>
        <c:noMultiLvlLbl val="0"/>
      </c:catAx>
      <c:valAx>
        <c:axId val="10292071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20673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[Crime_rate_data.xlsx]Sheet3!PivotTable4</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areaChart>
        <c:grouping val="standard"/>
        <c:varyColors val="0"/>
        <c:ser>
          <c:idx val="0"/>
          <c:order val="0"/>
          <c:tx>
            <c:strRef>
              <c:f>Sheet3!$B$12:$B$13</c:f>
              <c:strCache>
                <c:ptCount val="1"/>
                <c:pt idx="0">
                  <c:v>Northern </c:v>
                </c:pt>
              </c:strCache>
            </c:strRef>
          </c:tx>
          <c:spPr>
            <a:solidFill>
              <a:schemeClr val="accent1"/>
            </a:solidFill>
            <a:ln>
              <a:noFill/>
            </a:ln>
            <a:effectLst/>
          </c:spPr>
          <c:cat>
            <c:strRef>
              <c:f>Sheet3!$A$14:$A$16</c:f>
              <c:strCache>
                <c:ptCount val="2"/>
                <c:pt idx="0">
                  <c:v>Northern </c:v>
                </c:pt>
                <c:pt idx="1">
                  <c:v>Southern </c:v>
                </c:pt>
              </c:strCache>
            </c:strRef>
          </c:cat>
          <c:val>
            <c:numRef>
              <c:f>Sheet3!$B$14:$B$16</c:f>
              <c:numCache>
                <c:formatCode>0.00%</c:formatCode>
                <c:ptCount val="2"/>
                <c:pt idx="0">
                  <c:v>0.45964403973509926</c:v>
                </c:pt>
                <c:pt idx="1">
                  <c:v>0.33338162251655629</c:v>
                </c:pt>
              </c:numCache>
            </c:numRef>
          </c:val>
          <c:extLst>
            <c:ext xmlns:c16="http://schemas.microsoft.com/office/drawing/2014/chart" uri="{C3380CC4-5D6E-409C-BE32-E72D297353CC}">
              <c16:uniqueId val="{00000000-B75A-48F9-9DCE-630546E0D774}"/>
            </c:ext>
          </c:extLst>
        </c:ser>
        <c:ser>
          <c:idx val="1"/>
          <c:order val="1"/>
          <c:tx>
            <c:strRef>
              <c:f>Sheet3!$C$12:$C$13</c:f>
              <c:strCache>
                <c:ptCount val="1"/>
                <c:pt idx="0">
                  <c:v>Southern </c:v>
                </c:pt>
              </c:strCache>
            </c:strRef>
          </c:tx>
          <c:spPr>
            <a:solidFill>
              <a:schemeClr val="accent2"/>
            </a:solidFill>
            <a:ln>
              <a:noFill/>
            </a:ln>
            <a:effectLst/>
          </c:spPr>
          <c:cat>
            <c:strRef>
              <c:f>Sheet3!$A$14:$A$16</c:f>
              <c:strCache>
                <c:ptCount val="2"/>
                <c:pt idx="0">
                  <c:v>Northern </c:v>
                </c:pt>
                <c:pt idx="1">
                  <c:v>Southern </c:v>
                </c:pt>
              </c:strCache>
            </c:strRef>
          </c:cat>
          <c:val>
            <c:numRef>
              <c:f>Sheet3!$C$14:$C$16</c:f>
              <c:numCache>
                <c:formatCode>0.00%</c:formatCode>
                <c:ptCount val="2"/>
                <c:pt idx="0">
                  <c:v>0.20697433774834434</c:v>
                </c:pt>
                <c:pt idx="1">
                  <c:v>0</c:v>
                </c:pt>
              </c:numCache>
            </c:numRef>
          </c:val>
          <c:extLst>
            <c:ext xmlns:c16="http://schemas.microsoft.com/office/drawing/2014/chart" uri="{C3380CC4-5D6E-409C-BE32-E72D297353CC}">
              <c16:uniqueId val="{00000001-B75A-48F9-9DCE-630546E0D774}"/>
            </c:ext>
          </c:extLst>
        </c:ser>
        <c:dLbls>
          <c:showLegendKey val="0"/>
          <c:showVal val="0"/>
          <c:showCatName val="0"/>
          <c:showSerName val="0"/>
          <c:showPercent val="0"/>
          <c:showBubbleSize val="0"/>
        </c:dLbls>
        <c:axId val="1082847615"/>
        <c:axId val="1082845119"/>
      </c:areaChart>
      <c:catAx>
        <c:axId val="108284761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845119"/>
        <c:crosses val="autoZero"/>
        <c:auto val="1"/>
        <c:lblAlgn val="ctr"/>
        <c:lblOffset val="100"/>
        <c:noMultiLvlLbl val="0"/>
      </c:catAx>
      <c:valAx>
        <c:axId val="10828451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84761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Sheet3!$B$19:$B$20</c:f>
              <c:strCache>
                <c:ptCount val="1"/>
                <c:pt idx="0">
                  <c:v>High</c:v>
                </c:pt>
              </c:strCache>
            </c:strRef>
          </c:tx>
          <c:spPr>
            <a:solidFill>
              <a:schemeClr val="accent1"/>
            </a:solidFill>
            <a:ln>
              <a:noFill/>
            </a:ln>
            <a:effectLst/>
          </c:spPr>
          <c:invertIfNegative val="0"/>
          <c:cat>
            <c:strRef>
              <c:f>Sheet3!$A$21:$A$23</c:f>
              <c:strCache>
                <c:ptCount val="2"/>
                <c:pt idx="0">
                  <c:v>Northern </c:v>
                </c:pt>
                <c:pt idx="1">
                  <c:v>Southern </c:v>
                </c:pt>
              </c:strCache>
            </c:strRef>
          </c:cat>
          <c:val>
            <c:numRef>
              <c:f>Sheet3!$B$21:$B$23</c:f>
              <c:numCache>
                <c:formatCode>0.00%</c:formatCode>
                <c:ptCount val="2"/>
                <c:pt idx="0">
                  <c:v>0.42932533112582782</c:v>
                </c:pt>
                <c:pt idx="1">
                  <c:v>0.19366721854304636</c:v>
                </c:pt>
              </c:numCache>
            </c:numRef>
          </c:val>
          <c:extLst>
            <c:ext xmlns:c16="http://schemas.microsoft.com/office/drawing/2014/chart" uri="{C3380CC4-5D6E-409C-BE32-E72D297353CC}">
              <c16:uniqueId val="{00000000-002E-451B-B07C-90F41638B939}"/>
            </c:ext>
          </c:extLst>
        </c:ser>
        <c:ser>
          <c:idx val="1"/>
          <c:order val="1"/>
          <c:tx>
            <c:strRef>
              <c:f>Sheet3!$C$19:$C$20</c:f>
              <c:strCache>
                <c:ptCount val="1"/>
                <c:pt idx="0">
                  <c:v>Moderate</c:v>
                </c:pt>
              </c:strCache>
            </c:strRef>
          </c:tx>
          <c:spPr>
            <a:solidFill>
              <a:schemeClr val="accent2"/>
            </a:solidFill>
            <a:ln>
              <a:noFill/>
            </a:ln>
            <a:effectLst/>
          </c:spPr>
          <c:invertIfNegative val="0"/>
          <c:cat>
            <c:strRef>
              <c:f>Sheet3!$A$21:$A$23</c:f>
              <c:strCache>
                <c:ptCount val="2"/>
                <c:pt idx="0">
                  <c:v>Northern </c:v>
                </c:pt>
                <c:pt idx="1">
                  <c:v>Southern </c:v>
                </c:pt>
              </c:strCache>
            </c:strRef>
          </c:cat>
          <c:val>
            <c:numRef>
              <c:f>Sheet3!$C$21:$C$23</c:f>
              <c:numCache>
                <c:formatCode>0.00%</c:formatCode>
                <c:ptCount val="2"/>
                <c:pt idx="0">
                  <c:v>0.23729304635761589</c:v>
                </c:pt>
                <c:pt idx="1">
                  <c:v>0.13971440397350993</c:v>
                </c:pt>
              </c:numCache>
            </c:numRef>
          </c:val>
          <c:extLst>
            <c:ext xmlns:c16="http://schemas.microsoft.com/office/drawing/2014/chart" uri="{C3380CC4-5D6E-409C-BE32-E72D297353CC}">
              <c16:uniqueId val="{00000001-002E-451B-B07C-90F41638B939}"/>
            </c:ext>
          </c:extLst>
        </c:ser>
        <c:dLbls>
          <c:showLegendKey val="0"/>
          <c:showVal val="0"/>
          <c:showCatName val="0"/>
          <c:showSerName val="0"/>
          <c:showPercent val="0"/>
          <c:showBubbleSize val="0"/>
        </c:dLbls>
        <c:gapWidth val="182"/>
        <c:axId val="949636559"/>
        <c:axId val="949638639"/>
      </c:barChart>
      <c:catAx>
        <c:axId val="9496365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638639"/>
        <c:crosses val="autoZero"/>
        <c:auto val="1"/>
        <c:lblAlgn val="ctr"/>
        <c:lblOffset val="100"/>
        <c:noMultiLvlLbl val="0"/>
      </c:catAx>
      <c:valAx>
        <c:axId val="949638639"/>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6365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[Crime_rate_data.xlsx]Sheet3!PivotTable5</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Sheet3!$B$27</c:f>
              <c:strCache>
                <c:ptCount val="1"/>
                <c:pt idx="0">
                  <c:v>Sum of Males</c:v>
                </c:pt>
              </c:strCache>
            </c:strRef>
          </c:tx>
          <c:spPr>
            <a:solidFill>
              <a:schemeClr val="accent1"/>
            </a:solidFill>
            <a:ln>
              <a:noFill/>
            </a:ln>
            <a:effectLst/>
          </c:spPr>
          <c:invertIfNegative val="0"/>
          <c:cat>
            <c:strRef>
              <c:f>Sheet3!$A$28:$A$30</c:f>
              <c:strCache>
                <c:ptCount val="2"/>
                <c:pt idx="0">
                  <c:v>High</c:v>
                </c:pt>
                <c:pt idx="1">
                  <c:v>Moderate</c:v>
                </c:pt>
              </c:strCache>
            </c:strRef>
          </c:cat>
          <c:val>
            <c:numRef>
              <c:f>Sheet3!$B$28:$B$30</c:f>
              <c:numCache>
                <c:formatCode>0.00%</c:formatCode>
                <c:ptCount val="2"/>
                <c:pt idx="0">
                  <c:v>0.51322453573438376</c:v>
                </c:pt>
                <c:pt idx="1">
                  <c:v>0.48677546426561619</c:v>
                </c:pt>
              </c:numCache>
            </c:numRef>
          </c:val>
          <c:extLst>
            <c:ext xmlns:c16="http://schemas.microsoft.com/office/drawing/2014/chart" uri="{C3380CC4-5D6E-409C-BE32-E72D297353CC}">
              <c16:uniqueId val="{00000000-8062-43AF-A6B6-F1C692945699}"/>
            </c:ext>
          </c:extLst>
        </c:ser>
        <c:ser>
          <c:idx val="1"/>
          <c:order val="1"/>
          <c:tx>
            <c:strRef>
              <c:f>Sheet3!$C$27</c:f>
              <c:strCache>
                <c:ptCount val="1"/>
                <c:pt idx="0">
                  <c:v>Sum of Youth</c:v>
                </c:pt>
              </c:strCache>
            </c:strRef>
          </c:tx>
          <c:spPr>
            <a:solidFill>
              <a:schemeClr val="accent2"/>
            </a:solidFill>
            <a:ln>
              <a:noFill/>
            </a:ln>
            <a:effectLst/>
          </c:spPr>
          <c:invertIfNegative val="0"/>
          <c:cat>
            <c:strRef>
              <c:f>Sheet3!$A$28:$A$30</c:f>
              <c:strCache>
                <c:ptCount val="2"/>
                <c:pt idx="0">
                  <c:v>High</c:v>
                </c:pt>
                <c:pt idx="1">
                  <c:v>Moderate</c:v>
                </c:pt>
              </c:strCache>
            </c:strRef>
          </c:cat>
          <c:val>
            <c:numRef>
              <c:f>Sheet3!$C$28:$C$30</c:f>
              <c:numCache>
                <c:formatCode>0.00%</c:formatCode>
                <c:ptCount val="2"/>
                <c:pt idx="0">
                  <c:v>0.50959619223092278</c:v>
                </c:pt>
                <c:pt idx="1">
                  <c:v>0.49040380776907722</c:v>
                </c:pt>
              </c:numCache>
            </c:numRef>
          </c:val>
          <c:extLst>
            <c:ext xmlns:c16="http://schemas.microsoft.com/office/drawing/2014/chart" uri="{C3380CC4-5D6E-409C-BE32-E72D297353CC}">
              <c16:uniqueId val="{00000001-8062-43AF-A6B6-F1C692945699}"/>
            </c:ext>
          </c:extLst>
        </c:ser>
        <c:dLbls>
          <c:showLegendKey val="0"/>
          <c:showVal val="0"/>
          <c:showCatName val="0"/>
          <c:showSerName val="0"/>
          <c:showPercent val="0"/>
          <c:showBubbleSize val="0"/>
        </c:dLbls>
        <c:gapWidth val="219"/>
        <c:overlap val="-27"/>
        <c:axId val="703327311"/>
        <c:axId val="703326479"/>
      </c:barChart>
      <c:catAx>
        <c:axId val="703327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326479"/>
        <c:crosses val="autoZero"/>
        <c:auto val="1"/>
        <c:lblAlgn val="ctr"/>
        <c:lblOffset val="100"/>
        <c:noMultiLvlLbl val="0"/>
      </c:catAx>
      <c:valAx>
        <c:axId val="7033264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3273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b9ESt3ljTMrZTFSUYnT/BZjXaw==">AMUW2mV2SWkONtfGbVK1UZ9rpKN0v12C6JVOez3VDDhu7jKPW3G2Dv3nberYnBIvD7IZ95g450q6Qw4zy22jaMW9uVsjMFZlfIoWUBtCDWMYdJYrbNE4UaSWZIcFEnTqGorLLTQv3ySksOpr+eoQKH34p9O+l4F5kIMoEJHXlX6HlbWB3kiW/vMeXx79G9CrsojVPuiOjqd65vCFPXTx+juCa8YzaUyoqaGJNJqpHbogp4UwlZag9iQg/k/CIE7v99G/c4Y2oMOAQnhDQQ5t6Z9dnN0ELdllR4YIENKh9ZLyb2vsYfkez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3523</Words>
  <Characters>20084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Svetoslav</dc:creator>
  <cp:lastModifiedBy>Svetoslav Radev</cp:lastModifiedBy>
  <cp:revision>2</cp:revision>
  <dcterms:created xsi:type="dcterms:W3CDTF">2022-09-05T16:04:00Z</dcterms:created>
  <dcterms:modified xsi:type="dcterms:W3CDTF">2022-09-05T16:04:00Z</dcterms:modified>
</cp:coreProperties>
</file>