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r w:rsidDel="00000000" w:rsidR="00000000" w:rsidRPr="00000000">
        <w:rPr>
          <w:rtl w:val="0"/>
        </w:rPr>
        <w:t xml:space="preserve">Knowledge and Information Management Skills for the Workplace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t xml:space="preserve">BMSK5006</w:t>
      </w: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t xml:space="preserve">Assessment</w:t>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Student: Georgiana Ionela Podoaba</w:t>
      </w:r>
    </w:p>
    <w:p w:rsidR="00000000" w:rsidDel="00000000" w:rsidP="00000000" w:rsidRDefault="00000000" w:rsidRPr="00000000" w14:paraId="00000016">
      <w:pPr>
        <w:rPr/>
      </w:pPr>
      <w:r w:rsidDel="00000000" w:rsidR="00000000" w:rsidRPr="00000000">
        <w:rPr>
          <w:rtl w:val="0"/>
        </w:rPr>
        <w:t xml:space="preserve">                 1710619</w:t>
      </w:r>
    </w:p>
    <w:p w:rsidR="00000000" w:rsidDel="00000000" w:rsidP="00000000" w:rsidRDefault="00000000" w:rsidRPr="00000000" w14:paraId="00000017">
      <w:pPr>
        <w:rPr/>
      </w:pPr>
      <w:r w:rsidDel="00000000" w:rsidR="00000000" w:rsidRPr="00000000">
        <w:rPr>
          <w:rtl w:val="0"/>
        </w:rPr>
        <w:t xml:space="preserve">Lecturer: Tanja Nathan</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Table of contents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1 Introduction </w:t>
      </w:r>
    </w:p>
    <w:p w:rsidR="00000000" w:rsidDel="00000000" w:rsidP="00000000" w:rsidRDefault="00000000" w:rsidRPr="00000000" w14:paraId="0000001F">
      <w:pPr>
        <w:rPr/>
      </w:pPr>
      <w:r w:rsidDel="00000000" w:rsidR="00000000" w:rsidRPr="00000000">
        <w:rPr>
          <w:rtl w:val="0"/>
        </w:rPr>
        <w:t xml:space="preserve">2 Importance of knowledge management in the organisation</w:t>
      </w:r>
    </w:p>
    <w:p w:rsidR="00000000" w:rsidDel="00000000" w:rsidP="00000000" w:rsidRDefault="00000000" w:rsidRPr="00000000" w14:paraId="00000020">
      <w:pPr>
        <w:rPr/>
      </w:pPr>
      <w:r w:rsidDel="00000000" w:rsidR="00000000" w:rsidRPr="00000000">
        <w:rPr>
          <w:rtl w:val="0"/>
        </w:rPr>
        <w:t xml:space="preserve">   2.1 relationship between data-information-knowledge</w:t>
      </w:r>
    </w:p>
    <w:p w:rsidR="00000000" w:rsidDel="00000000" w:rsidP="00000000" w:rsidRDefault="00000000" w:rsidRPr="00000000" w14:paraId="00000021">
      <w:pPr>
        <w:rPr/>
      </w:pPr>
      <w:r w:rsidDel="00000000" w:rsidR="00000000" w:rsidRPr="00000000">
        <w:rPr>
          <w:rtl w:val="0"/>
        </w:rPr>
        <w:t xml:space="preserve">   2.2 relationship between individual and organisational knowledge</w:t>
      </w:r>
    </w:p>
    <w:p w:rsidR="00000000" w:rsidDel="00000000" w:rsidP="00000000" w:rsidRDefault="00000000" w:rsidRPr="00000000" w14:paraId="00000022">
      <w:pPr>
        <w:rPr/>
      </w:pPr>
      <w:r w:rsidDel="00000000" w:rsidR="00000000" w:rsidRPr="00000000">
        <w:rPr>
          <w:rtl w:val="0"/>
        </w:rPr>
        <w:t xml:space="preserve">   2.3 which are the knowledge assets </w:t>
      </w:r>
    </w:p>
    <w:p w:rsidR="00000000" w:rsidDel="00000000" w:rsidP="00000000" w:rsidRDefault="00000000" w:rsidRPr="00000000" w14:paraId="00000023">
      <w:pPr>
        <w:rPr/>
      </w:pPr>
      <w:r w:rsidDel="00000000" w:rsidR="00000000" w:rsidRPr="00000000">
        <w:rPr>
          <w:rtl w:val="0"/>
        </w:rPr>
        <w:t xml:space="preserve">3 the importance of the knowledge management processes in the organisation development</w:t>
      </w:r>
    </w:p>
    <w:p w:rsidR="00000000" w:rsidDel="00000000" w:rsidP="00000000" w:rsidRDefault="00000000" w:rsidRPr="00000000" w14:paraId="00000024">
      <w:pPr>
        <w:rPr/>
      </w:pPr>
      <w:r w:rsidDel="00000000" w:rsidR="00000000" w:rsidRPr="00000000">
        <w:rPr>
          <w:rtl w:val="0"/>
        </w:rPr>
        <w:t xml:space="preserve">   3.1 what is required to create, store, apply and integrate knowledge</w:t>
      </w:r>
    </w:p>
    <w:p w:rsidR="00000000" w:rsidDel="00000000" w:rsidP="00000000" w:rsidRDefault="00000000" w:rsidRPr="00000000" w14:paraId="00000025">
      <w:pPr>
        <w:rPr/>
      </w:pPr>
      <w:r w:rsidDel="00000000" w:rsidR="00000000" w:rsidRPr="00000000">
        <w:rPr>
          <w:rtl w:val="0"/>
        </w:rPr>
        <w:t xml:space="preserve">   3.2 the importance of intellectual property rights</w:t>
      </w:r>
    </w:p>
    <w:p w:rsidR="00000000" w:rsidDel="00000000" w:rsidP="00000000" w:rsidRDefault="00000000" w:rsidRPr="00000000" w14:paraId="00000026">
      <w:pPr>
        <w:rPr/>
      </w:pPr>
      <w:r w:rsidDel="00000000" w:rsidR="00000000" w:rsidRPr="00000000">
        <w:rPr>
          <w:rtl w:val="0"/>
        </w:rPr>
        <w:t xml:space="preserve">   3.3 the contribution of the knowledge assets in the organisation</w:t>
      </w:r>
    </w:p>
    <w:p w:rsidR="00000000" w:rsidDel="00000000" w:rsidP="00000000" w:rsidRDefault="00000000" w:rsidRPr="00000000" w14:paraId="00000027">
      <w:pPr>
        <w:rPr/>
      </w:pPr>
      <w:r w:rsidDel="00000000" w:rsidR="00000000" w:rsidRPr="00000000">
        <w:rPr>
          <w:rtl w:val="0"/>
        </w:rPr>
        <w:t xml:space="preserve">4 knowledge assets on the organisation</w:t>
      </w:r>
    </w:p>
    <w:p w:rsidR="00000000" w:rsidDel="00000000" w:rsidP="00000000" w:rsidRDefault="00000000" w:rsidRPr="00000000" w14:paraId="00000028">
      <w:pPr>
        <w:rPr/>
      </w:pPr>
      <w:r w:rsidDel="00000000" w:rsidR="00000000" w:rsidRPr="00000000">
        <w:rPr>
          <w:rtl w:val="0"/>
        </w:rPr>
        <w:t xml:space="preserve">  4.1 which are the knowledge requirements for the organisation</w:t>
      </w:r>
    </w:p>
    <w:p w:rsidR="00000000" w:rsidDel="00000000" w:rsidP="00000000" w:rsidRDefault="00000000" w:rsidRPr="00000000" w14:paraId="00000029">
      <w:pPr>
        <w:rPr/>
      </w:pPr>
      <w:r w:rsidDel="00000000" w:rsidR="00000000" w:rsidRPr="00000000">
        <w:rPr>
          <w:rtl w:val="0"/>
        </w:rPr>
        <w:t xml:space="preserve">  4.2 organisation framework for enabling knowledge sharing</w:t>
      </w:r>
    </w:p>
    <w:p w:rsidR="00000000" w:rsidDel="00000000" w:rsidP="00000000" w:rsidRDefault="00000000" w:rsidRPr="00000000" w14:paraId="0000002A">
      <w:pPr>
        <w:rPr/>
      </w:pPr>
      <w:r w:rsidDel="00000000" w:rsidR="00000000" w:rsidRPr="00000000">
        <w:rPr>
          <w:rtl w:val="0"/>
        </w:rPr>
        <w:t xml:space="preserve">  4.3 recommend improvements to the current framework</w:t>
      </w:r>
    </w:p>
    <w:p w:rsidR="00000000" w:rsidDel="00000000" w:rsidP="00000000" w:rsidRDefault="00000000" w:rsidRPr="00000000" w14:paraId="0000002B">
      <w:pPr>
        <w:rPr/>
      </w:pPr>
      <w:r w:rsidDel="00000000" w:rsidR="00000000" w:rsidRPr="00000000">
        <w:rPr>
          <w:rtl w:val="0"/>
        </w:rPr>
        <w:t xml:space="preserve">5 conclusion </w:t>
      </w:r>
    </w:p>
    <w:p w:rsidR="00000000" w:rsidDel="00000000" w:rsidP="00000000" w:rsidRDefault="00000000" w:rsidRPr="00000000" w14:paraId="0000002C">
      <w:pPr>
        <w:rPr/>
      </w:pPr>
      <w:bookmarkStart w:colFirst="0" w:colLast="0" w:name="_heading=h.gjdgxs" w:id="0"/>
      <w:bookmarkEnd w:id="0"/>
      <w:r w:rsidDel="00000000" w:rsidR="00000000" w:rsidRPr="00000000">
        <w:rPr>
          <w:rtl w:val="0"/>
        </w:rPr>
        <w:t xml:space="preserve">6 reference list</w:t>
      </w:r>
      <w:r w:rsidDel="00000000" w:rsidR="00000000" w:rsidRPr="00000000">
        <w:br w:type="page"/>
      </w:r>
      <w:r w:rsidDel="00000000" w:rsidR="00000000" w:rsidRPr="00000000">
        <w:rPr>
          <w:rtl w:val="0"/>
        </w:rPr>
      </w:r>
    </w:p>
    <w:p w:rsidR="00000000" w:rsidDel="00000000" w:rsidP="00000000" w:rsidRDefault="00000000" w:rsidRPr="00000000" w14:paraId="0000002D">
      <w:pPr>
        <w:rPr>
          <w:b w:val="1"/>
        </w:rPr>
      </w:pPr>
      <w:bookmarkStart w:colFirst="0" w:colLast="0" w:name="_heading=h.hrxftqjxviwv" w:id="1"/>
      <w:bookmarkEnd w:id="1"/>
      <w:r w:rsidDel="00000000" w:rsidR="00000000" w:rsidRPr="00000000">
        <w:rPr>
          <w:b w:val="1"/>
          <w:rtl w:val="0"/>
        </w:rPr>
        <w:t xml:space="preserve">1 Introduction</w:t>
      </w:r>
    </w:p>
    <w:p w:rsidR="00000000" w:rsidDel="00000000" w:rsidP="00000000" w:rsidRDefault="00000000" w:rsidRPr="00000000" w14:paraId="0000002E">
      <w:pPr>
        <w:rPr>
          <w:b w:val="1"/>
        </w:rPr>
      </w:pPr>
      <w:bookmarkStart w:colFirst="0" w:colLast="0" w:name="_heading=h.wreh36stmzos" w:id="2"/>
      <w:bookmarkEnd w:id="2"/>
      <w:r w:rsidDel="00000000" w:rsidR="00000000" w:rsidRPr="00000000">
        <w:rPr>
          <w:rtl w:val="0"/>
        </w:rPr>
      </w:r>
    </w:p>
    <w:p w:rsidR="00000000" w:rsidDel="00000000" w:rsidP="00000000" w:rsidRDefault="00000000" w:rsidRPr="00000000" w14:paraId="0000002F">
      <w:pPr>
        <w:rPr/>
      </w:pPr>
      <w:bookmarkStart w:colFirst="0" w:colLast="0" w:name="_heading=h.94gnc4v420tb" w:id="3"/>
      <w:bookmarkEnd w:id="3"/>
      <w:r w:rsidDel="00000000" w:rsidR="00000000" w:rsidRPr="00000000">
        <w:rPr>
          <w:rtl w:val="0"/>
        </w:rPr>
        <w:t xml:space="preserve">The purpose of this report is to demonstrate the importance to create, share, store and manage the information in relation with a good knowledge management development practices analysing TK Maxx company and combine theory with practice.</w:t>
      </w:r>
    </w:p>
    <w:p w:rsidR="00000000" w:rsidDel="00000000" w:rsidP="00000000" w:rsidRDefault="00000000" w:rsidRPr="00000000" w14:paraId="00000030">
      <w:pPr>
        <w:rPr/>
      </w:pPr>
      <w:bookmarkStart w:colFirst="0" w:colLast="0" w:name="_heading=h.4h1rjgtwgyp" w:id="4"/>
      <w:bookmarkEnd w:id="4"/>
      <w:r w:rsidDel="00000000" w:rsidR="00000000" w:rsidRPr="00000000">
        <w:rPr>
          <w:rtl w:val="0"/>
        </w:rPr>
        <w:t xml:space="preserve">TK Maxx is a retail company which was starting in United States as part of TJX Companies and being developed later on in the United Kingdom market, growing more and more in the European countries. As mission TK Maxx organisation aim to sell designer or biglables goods like clothes, accessories, shoes, home items and jewelleries at up to 60% less than recommended retail price. Is good to know that TK Maxx has also a sister company named HomeSense which sells more home items like furniture, decorations, also cheaper price than competitors. In terms of management they use an american approach as the stores are coordinated by a team composed from store manager, asistent manager, team leaders and associates which share tasks and responsibilities.</w:t>
      </w:r>
    </w:p>
    <w:p w:rsidR="00000000" w:rsidDel="00000000" w:rsidP="00000000" w:rsidRDefault="00000000" w:rsidRPr="00000000" w14:paraId="00000031">
      <w:pPr>
        <w:rPr>
          <w:b w:val="1"/>
        </w:rPr>
      </w:pPr>
      <w:bookmarkStart w:colFirst="0" w:colLast="0" w:name="_heading=h.bnebyhpteqos" w:id="5"/>
      <w:bookmarkEnd w:id="5"/>
      <w:r w:rsidDel="00000000" w:rsidR="00000000" w:rsidRPr="00000000">
        <w:rPr>
          <w:b w:val="1"/>
          <w:rtl w:val="0"/>
        </w:rPr>
        <w:t xml:space="preserve">2  Importance of knowledge management in the organisation</w:t>
      </w:r>
    </w:p>
    <w:p w:rsidR="00000000" w:rsidDel="00000000" w:rsidP="00000000" w:rsidRDefault="00000000" w:rsidRPr="00000000" w14:paraId="00000032">
      <w:pPr>
        <w:rPr/>
      </w:pPr>
      <w:bookmarkStart w:colFirst="0" w:colLast="0" w:name="_heading=h.1q7ybjyvxh1" w:id="6"/>
      <w:bookmarkEnd w:id="6"/>
      <w:r w:rsidDel="00000000" w:rsidR="00000000" w:rsidRPr="00000000">
        <w:rPr>
          <w:rtl w:val="0"/>
        </w:rPr>
        <w:t xml:space="preserve"> </w:t>
      </w:r>
      <w:r w:rsidDel="00000000" w:rsidR="00000000" w:rsidRPr="00000000">
        <w:rPr>
          <w:color w:val="ff0000"/>
          <w:rtl w:val="0"/>
        </w:rPr>
        <w:t xml:space="preserve">Marakas (1999)</w:t>
      </w:r>
      <w:r w:rsidDel="00000000" w:rsidR="00000000" w:rsidRPr="00000000">
        <w:rPr>
          <w:rtl w:val="0"/>
        </w:rPr>
        <w:t xml:space="preserve"> agreed with the idea that knowledge means ideas, informations, procedures and rules combined organised and is the only way for an information to become knowledge. Assessing the definition of the knowledge given by </w:t>
      </w:r>
      <w:r w:rsidDel="00000000" w:rsidR="00000000" w:rsidRPr="00000000">
        <w:rPr>
          <w:color w:val="666666"/>
          <w:rtl w:val="0"/>
        </w:rPr>
        <w:t xml:space="preserve">Quinn et al (1996)</w:t>
      </w:r>
      <w:r w:rsidDel="00000000" w:rsidR="00000000" w:rsidRPr="00000000">
        <w:rPr>
          <w:rtl w:val="0"/>
        </w:rPr>
        <w:t xml:space="preserve">, I found out that in an organisation knowledge is not just about the organisation but more about the people from inside which create the knowledge.</w:t>
      </w:r>
      <w:r w:rsidDel="00000000" w:rsidR="00000000" w:rsidRPr="00000000">
        <w:rPr>
          <w:rtl w:val="0"/>
        </w:rPr>
      </w:r>
    </w:p>
    <w:p w:rsidR="00000000" w:rsidDel="00000000" w:rsidP="00000000" w:rsidRDefault="00000000" w:rsidRPr="00000000" w14:paraId="00000033">
      <w:pPr>
        <w:rPr/>
      </w:pPr>
      <w:bookmarkStart w:colFirst="0" w:colLast="0" w:name="_heading=h.kfxtix1kytnk" w:id="7"/>
      <w:bookmarkEnd w:id="7"/>
      <w:r w:rsidDel="00000000" w:rsidR="00000000" w:rsidRPr="00000000">
        <w:rPr>
          <w:rtl w:val="0"/>
        </w:rPr>
        <w:t xml:space="preserve">According with Bhatt, 2001 knowledge management is a process consisting of creation, validation, presentation, distribution and application activities of the knowledge. A wrong management is focusing just on a single category from people, techniques or technologies does not permit the company to maintain their competitive advantages.  An effective management of the knowledge allow the interaction between people, technologies and techniques creating an environment designed for learning from actions. In nowadays business environment changes are part of the daily routine and having a approach of knowledge management to put together the objectives of the company with knowledge  and leverages it become a must. As importance in a company the knowledge management has the role to combine more activities like learning, experimentation and collaboration in order to integrate different tasks with new information systems like internet. </w:t>
      </w:r>
      <w:r w:rsidDel="00000000" w:rsidR="00000000" w:rsidRPr="00000000">
        <w:rPr>
          <w:rtl w:val="0"/>
        </w:rPr>
      </w:r>
    </w:p>
    <w:p w:rsidR="00000000" w:rsidDel="00000000" w:rsidP="00000000" w:rsidRDefault="00000000" w:rsidRPr="00000000" w14:paraId="00000034">
      <w:pPr>
        <w:rPr>
          <w:b w:val="1"/>
        </w:rPr>
      </w:pPr>
      <w:r w:rsidDel="00000000" w:rsidR="00000000" w:rsidRPr="00000000">
        <w:rPr>
          <w:rtl w:val="0"/>
        </w:rPr>
        <w:t xml:space="preserve"> </w:t>
      </w:r>
      <w:r w:rsidDel="00000000" w:rsidR="00000000" w:rsidRPr="00000000">
        <w:rPr>
          <w:b w:val="1"/>
          <w:rtl w:val="0"/>
        </w:rPr>
        <w:t xml:space="preserve">  2.1 relationship between data-information-knowledge</w:t>
      </w:r>
    </w:p>
    <w:p w:rsidR="00000000" w:rsidDel="00000000" w:rsidP="00000000" w:rsidRDefault="00000000" w:rsidRPr="00000000" w14:paraId="00000035">
      <w:pPr>
        <w:rPr/>
      </w:pPr>
      <w:r w:rsidDel="00000000" w:rsidR="00000000" w:rsidRPr="00000000">
        <w:rPr>
          <w:color w:val="ff0000"/>
          <w:rtl w:val="0"/>
        </w:rPr>
        <w:t xml:space="preserve">According with Maund (2018) </w:t>
      </w:r>
      <w:r w:rsidDel="00000000" w:rsidR="00000000" w:rsidRPr="00000000">
        <w:rPr>
          <w:rtl w:val="0"/>
        </w:rPr>
        <w:t xml:space="preserve">there is a transformation process from data into information and then into knowledge, where knowledge is the information that makes actions and decisions possible. All three information, data and knowledge are similar, but knowledge is the most valuable. For example in TK Maxx organisation exists tables like this which represent data,</w:t>
      </w:r>
    </w:p>
    <w:tbl>
      <w:tblPr>
        <w:tblStyle w:val="Table1"/>
        <w:tblW w:w="9360.0" w:type="dxa"/>
        <w:jc w:val="left"/>
        <w:tblInd w:w="1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90"/>
        <w:gridCol w:w="4770"/>
        <w:tblGridChange w:id="0">
          <w:tblGrid>
            <w:gridCol w:w="4590"/>
            <w:gridCol w:w="4770"/>
          </w:tblGrid>
        </w:tblGridChange>
      </w:tblGrid>
      <w:tr>
        <w:trPr>
          <w:trHeight w:val="8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082018</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100000</w:t>
            </w:r>
          </w:p>
        </w:tc>
      </w:tr>
      <w:tr>
        <w:trPr>
          <w:trHeight w:val="6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082019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120000</w:t>
            </w:r>
          </w:p>
        </w:tc>
      </w:tr>
    </w:tbl>
    <w:p w:rsidR="00000000" w:rsidDel="00000000" w:rsidP="00000000" w:rsidRDefault="00000000" w:rsidRPr="00000000" w14:paraId="0000003A">
      <w:pPr>
        <w:rPr/>
      </w:pPr>
      <w:r w:rsidDel="00000000" w:rsidR="00000000" w:rsidRPr="00000000">
        <w:rPr>
          <w:rtl w:val="0"/>
        </w:rPr>
        <w:t xml:space="preserve">which being putted in a context it is transforming into information total sellings in GBP from august 2018 and 2019. These data which are transformed into information after they were putted in a context, can be transformed into knowledge by a team leader which know how to make a comparison between sellings and make a decision and a report about how the store is running so far, better or worse than last year, and what can be improved.</w:t>
      </w:r>
    </w:p>
    <w:p w:rsidR="00000000" w:rsidDel="00000000" w:rsidP="00000000" w:rsidRDefault="00000000" w:rsidRPr="00000000" w14:paraId="0000003B">
      <w:pPr>
        <w:rPr/>
      </w:pPr>
      <w:r w:rsidDel="00000000" w:rsidR="00000000" w:rsidRPr="00000000">
        <w:rPr>
          <w:rtl w:val="0"/>
        </w:rPr>
        <w:t xml:space="preserve">Regarding to information there exist an important tool called information flow which is helpful to create a better view for a system analysis. The diagram created by the source, destination and connections is much easier to be understood and shared between team members. As an example I have created the:</w:t>
      </w:r>
    </w:p>
    <w:p w:rsidR="00000000" w:rsidDel="00000000" w:rsidP="00000000" w:rsidRDefault="00000000" w:rsidRPr="00000000" w14:paraId="0000003C">
      <w:pPr>
        <w:rPr/>
      </w:pPr>
      <w:r w:rsidDel="00000000" w:rsidR="00000000" w:rsidRPr="00000000">
        <w:rPr>
          <w:rtl w:val="0"/>
        </w:rPr>
        <w:t xml:space="preserve">Information flow diagram illustrating sales process for TK Maxx</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342900</wp:posOffset>
                </wp:positionV>
                <wp:extent cx="5476875" cy="2209800"/>
                <wp:effectExtent b="0" l="0" r="0" t="0"/>
                <wp:wrapTopAndBottom distB="114300" distT="114300"/>
                <wp:docPr id="1" name=""/>
                <a:graphic>
                  <a:graphicData uri="http://schemas.microsoft.com/office/word/2010/wordprocessingGroup">
                    <wpg:wgp>
                      <wpg:cNvGrpSpPr/>
                      <wpg:grpSpPr>
                        <a:xfrm>
                          <a:off x="363875" y="649275"/>
                          <a:ext cx="5476875" cy="2209800"/>
                          <a:chOff x="363875" y="649275"/>
                          <a:chExt cx="5458250" cy="2192850"/>
                        </a:xfrm>
                      </wpg:grpSpPr>
                      <wps:wsp>
                        <wps:cNvSpPr/>
                        <wps:cNvPr id="2" name="Shape 2"/>
                        <wps:spPr>
                          <a:xfrm>
                            <a:off x="363875" y="658925"/>
                            <a:ext cx="963900" cy="5310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 name="Shape 3"/>
                        <wps:spPr>
                          <a:xfrm>
                            <a:off x="368700" y="1485025"/>
                            <a:ext cx="963900" cy="5310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363875" y="2311125"/>
                            <a:ext cx="963900" cy="5310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2517625" y="2311125"/>
                            <a:ext cx="963900" cy="5310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4489375" y="2311124"/>
                            <a:ext cx="963900" cy="5310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4489375" y="1485025"/>
                            <a:ext cx="963900" cy="5310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4489375" y="658925"/>
                            <a:ext cx="1101600" cy="5310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CnPr/>
                        <wps:spPr>
                          <a:xfrm>
                            <a:off x="845825" y="1189925"/>
                            <a:ext cx="4800" cy="295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a:off x="845850" y="2016025"/>
                            <a:ext cx="4800" cy="295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1327825" y="2576625"/>
                            <a:ext cx="1189800" cy="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rot="10800000">
                            <a:off x="845825" y="1189925"/>
                            <a:ext cx="0" cy="295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rot="10800000">
                            <a:off x="850650" y="2016025"/>
                            <a:ext cx="0" cy="295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3481525" y="2576625"/>
                            <a:ext cx="1008000" cy="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4971325" y="1189825"/>
                            <a:ext cx="69000" cy="295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rot="10800000">
                            <a:off x="4971325" y="2015924"/>
                            <a:ext cx="0" cy="295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SpPr txBox="1"/>
                        <wps:cNvPr id="17" name="Shape 17"/>
                        <wps:spPr>
                          <a:xfrm>
                            <a:off x="368700" y="757275"/>
                            <a:ext cx="963900" cy="42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Suppliers</w:t>
                              </w:r>
                            </w:p>
                          </w:txbxContent>
                        </wps:txbx>
                        <wps:bodyPr anchorCtr="0" anchor="t" bIns="91425" lIns="91425" spcFirstLastPara="1" rIns="91425" wrap="square" tIns="91425">
                          <a:noAutofit/>
                        </wps:bodyPr>
                      </wps:wsp>
                      <wps:wsp>
                        <wps:cNvSpPr txBox="1"/>
                        <wps:cNvPr id="18" name="Shape 18"/>
                        <wps:spPr>
                          <a:xfrm>
                            <a:off x="850650" y="1184900"/>
                            <a:ext cx="1189800" cy="295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order details</w:t>
                              </w:r>
                            </w:p>
                          </w:txbxContent>
                        </wps:txbx>
                        <wps:bodyPr anchorCtr="0" anchor="t" bIns="91425" lIns="91425" spcFirstLastPara="1" rIns="91425" wrap="square" tIns="91425">
                          <a:noAutofit/>
                        </wps:bodyPr>
                      </wps:wsp>
                      <wps:wsp>
                        <wps:cNvSpPr txBox="1"/>
                        <wps:cNvPr id="19" name="Shape 19"/>
                        <wps:spPr>
                          <a:xfrm>
                            <a:off x="413050" y="1480100"/>
                            <a:ext cx="963900" cy="42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DHL Logistics</w:t>
                              </w:r>
                            </w:p>
                          </w:txbxContent>
                        </wps:txbx>
                        <wps:bodyPr anchorCtr="0" anchor="t" bIns="91425" lIns="91425" spcFirstLastPara="1" rIns="91425" wrap="square" tIns="91425">
                          <a:noAutofit/>
                        </wps:bodyPr>
                      </wps:wsp>
                      <wps:wsp>
                        <wps:cNvSpPr txBox="1"/>
                        <wps:cNvPr id="20" name="Shape 20"/>
                        <wps:spPr>
                          <a:xfrm>
                            <a:off x="413050" y="2242300"/>
                            <a:ext cx="963900" cy="481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TK Maxx store</w:t>
                              </w:r>
                            </w:p>
                          </w:txbxContent>
                        </wps:txbx>
                        <wps:bodyPr anchorCtr="0" anchor="t" bIns="91425" lIns="91425" spcFirstLastPara="1" rIns="91425" wrap="square" tIns="91425">
                          <a:noAutofit/>
                        </wps:bodyPr>
                      </wps:wsp>
                      <wps:wsp>
                        <wps:cNvSpPr txBox="1"/>
                        <wps:cNvPr id="21" name="Shape 21"/>
                        <wps:spPr>
                          <a:xfrm>
                            <a:off x="850650" y="1979100"/>
                            <a:ext cx="1485000" cy="186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product details</w:t>
                              </w:r>
                            </w:p>
                          </w:txbxContent>
                        </wps:txbx>
                        <wps:bodyPr anchorCtr="0" anchor="t" bIns="91425" lIns="91425" spcFirstLastPara="1" rIns="91425" wrap="square" tIns="91425">
                          <a:noAutofit/>
                        </wps:bodyPr>
                      </wps:wsp>
                      <wps:wsp>
                        <wps:cNvSpPr txBox="1"/>
                        <wps:cNvPr id="22" name="Shape 22"/>
                        <wps:spPr>
                          <a:xfrm>
                            <a:off x="2473550" y="2335600"/>
                            <a:ext cx="1189800" cy="295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Customers</w:t>
                              </w:r>
                            </w:p>
                          </w:txbxContent>
                        </wps:txbx>
                        <wps:bodyPr anchorCtr="0" anchor="t" bIns="91425" lIns="91425" spcFirstLastPara="1" rIns="91425" wrap="square" tIns="91425">
                          <a:noAutofit/>
                        </wps:bodyPr>
                      </wps:wsp>
                      <wps:wsp>
                        <wps:cNvSpPr txBox="1"/>
                        <wps:cNvPr id="23" name="Shape 23"/>
                        <wps:spPr>
                          <a:xfrm>
                            <a:off x="4410925" y="2311125"/>
                            <a:ext cx="1189800" cy="481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Marketing department</w:t>
                              </w:r>
                            </w:p>
                          </w:txbxContent>
                        </wps:txbx>
                        <wps:bodyPr anchorCtr="0" anchor="t" bIns="91425" lIns="91425" spcFirstLastPara="1" rIns="91425" wrap="square" tIns="91425">
                          <a:noAutofit/>
                        </wps:bodyPr>
                      </wps:wsp>
                      <wps:wsp>
                        <wps:cNvSpPr txBox="1"/>
                        <wps:cNvPr id="24" name="Shape 24"/>
                        <wps:spPr>
                          <a:xfrm>
                            <a:off x="4420525" y="1406500"/>
                            <a:ext cx="1101600" cy="481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Analyst department</w:t>
                              </w:r>
                            </w:p>
                          </w:txbxContent>
                        </wps:txbx>
                        <wps:bodyPr anchorCtr="0" anchor="t" bIns="91425" lIns="91425" spcFirstLastPara="1" rIns="91425" wrap="square" tIns="91425">
                          <a:noAutofit/>
                        </wps:bodyPr>
                      </wps:wsp>
                      <wps:wsp>
                        <wps:cNvSpPr txBox="1"/>
                        <wps:cNvPr id="25" name="Shape 25"/>
                        <wps:spPr>
                          <a:xfrm>
                            <a:off x="4420525" y="649275"/>
                            <a:ext cx="1401600" cy="481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Store management</w:t>
                              </w:r>
                            </w:p>
                          </w:txbxContent>
                        </wps:txbx>
                        <wps:bodyPr anchorCtr="0" anchor="t" bIns="91425" lIns="91425" spcFirstLastPara="1" rIns="91425" wrap="square" tIns="91425">
                          <a:noAutofit/>
                        </wps:bodyPr>
                      </wps:wsp>
                      <wps:wsp>
                        <wps:cNvSpPr txBox="1"/>
                        <wps:cNvPr id="26" name="Shape 26"/>
                        <wps:spPr>
                          <a:xfrm>
                            <a:off x="3429000" y="2242300"/>
                            <a:ext cx="1189800" cy="295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treasure card informations</w:t>
                              </w:r>
                            </w:p>
                          </w:txbxContent>
                        </wps:txbx>
                        <wps:bodyPr anchorCtr="0" anchor="t" bIns="91425" lIns="91425" spcFirstLastPara="1" rIns="91425" wrap="square" tIns="91425">
                          <a:no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342900</wp:posOffset>
                </wp:positionV>
                <wp:extent cx="5476875" cy="2209800"/>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5476875" cy="2209800"/>
                        </a:xfrm>
                        <a:prstGeom prst="rect"/>
                        <a:ln/>
                      </pic:spPr>
                    </pic:pic>
                  </a:graphicData>
                </a:graphic>
              </wp:anchor>
            </w:drawing>
          </mc:Fallback>
        </mc:AlternateContent>
      </w:r>
    </w:p>
    <w:p w:rsidR="00000000" w:rsidDel="00000000" w:rsidP="00000000" w:rsidRDefault="00000000" w:rsidRPr="00000000" w14:paraId="0000003D">
      <w:pPr>
        <w:rPr/>
      </w:pPr>
      <w:r w:rsidDel="00000000" w:rsidR="00000000" w:rsidRPr="00000000">
        <w:rPr>
          <w:rtl w:val="0"/>
        </w:rPr>
        <w:t xml:space="preserve">This diagram it shows how the information is transmitted through company and for what purpose. In a situation where a information related problem occurs it is much easier to localize it and solve it faster without creating other ones.</w:t>
      </w:r>
    </w:p>
    <w:p w:rsidR="00000000" w:rsidDel="00000000" w:rsidP="00000000" w:rsidRDefault="00000000" w:rsidRPr="00000000" w14:paraId="0000003E">
      <w:pPr>
        <w:rPr>
          <w:b w:val="1"/>
        </w:rPr>
      </w:pPr>
      <w:r w:rsidDel="00000000" w:rsidR="00000000" w:rsidRPr="00000000">
        <w:rPr>
          <w:b w:val="1"/>
          <w:rtl w:val="0"/>
        </w:rPr>
        <w:t xml:space="preserve">   2.2 relationship between individual and organisational knowledge</w:t>
      </w:r>
    </w:p>
    <w:p w:rsidR="00000000" w:rsidDel="00000000" w:rsidP="00000000" w:rsidRDefault="00000000" w:rsidRPr="00000000" w14:paraId="0000003F">
      <w:pPr>
        <w:rPr>
          <w:highlight w:val="white"/>
        </w:rPr>
      </w:pPr>
      <w:bookmarkStart w:colFirst="0" w:colLast="0" w:name="_heading=h.r21g5qdr61vn" w:id="8"/>
      <w:bookmarkEnd w:id="8"/>
      <w:r w:rsidDel="00000000" w:rsidR="00000000" w:rsidRPr="00000000">
        <w:rPr>
          <w:highlight w:val="white"/>
          <w:rtl w:val="0"/>
        </w:rPr>
        <w:t xml:space="preserve">When an individual create a set of knowledge within an organisation part of them become public by sharing and applying them at the workplace, but there will be always a part which will remain without being communicated just of the individual and this is the way that knowledge are categorized in organisational and individual knowledge. They are differences but both types are interacting within a company depending on the organization culture, because each organisation learn knowledge by their own experiences, routines and histories. </w:t>
      </w:r>
      <w:r w:rsidDel="00000000" w:rsidR="00000000" w:rsidRPr="00000000">
        <w:rPr>
          <w:color w:val="ff0000"/>
          <w:highlight w:val="white"/>
          <w:rtl w:val="0"/>
        </w:rPr>
        <w:t xml:space="preserve">(Bhatt, 2002</w:t>
      </w:r>
      <w:r w:rsidDel="00000000" w:rsidR="00000000" w:rsidRPr="00000000">
        <w:rPr>
          <w:highlight w:val="white"/>
          <w:rtl w:val="0"/>
        </w:rPr>
        <w:t xml:space="preserve">) For example the relation between individual and organisational knowledge in a decision making process at the workplace is strongly valued. In a retail environment like TK Maxx company associates needs to make decisions on the moment in most situations to solve customer problems, but still having in mind rules, procedures and policies. Another situation in the same environment is at a higher level, like head office where people need to make more important decisions and they need to make use of their different skills and capabilities, to share their knowledge to make the best decision. In both situations, individual knowledge with the organisational ones. </w:t>
      </w:r>
    </w:p>
    <w:p w:rsidR="00000000" w:rsidDel="00000000" w:rsidP="00000000" w:rsidRDefault="00000000" w:rsidRPr="00000000" w14:paraId="00000040">
      <w:pPr>
        <w:rPr>
          <w:b w:val="1"/>
        </w:rPr>
      </w:pPr>
      <w:r w:rsidDel="00000000" w:rsidR="00000000" w:rsidRPr="00000000">
        <w:rPr>
          <w:b w:val="1"/>
          <w:rtl w:val="0"/>
        </w:rPr>
        <w:t xml:space="preserve">   2.3 What are the knowledge assets and identify them in TK Maxx company </w:t>
      </w:r>
    </w:p>
    <w:p w:rsidR="00000000" w:rsidDel="00000000" w:rsidP="00000000" w:rsidRDefault="00000000" w:rsidRPr="00000000" w14:paraId="00000041">
      <w:pPr>
        <w:rPr/>
      </w:pPr>
      <w:r w:rsidDel="00000000" w:rsidR="00000000" w:rsidRPr="00000000">
        <w:rPr>
          <w:rtl w:val="0"/>
        </w:rPr>
        <w:t xml:space="preserve">Knowledge assets are sets of knowledge which add value to the organisation by using dynamic capabilities. Likewise, knowledge assets can represent a key solution for a business to continue growing and sustain their advantage in a difficult period. </w:t>
      </w:r>
      <w:r w:rsidDel="00000000" w:rsidR="00000000" w:rsidRPr="00000000">
        <w:rPr>
          <w:color w:val="ff0000"/>
          <w:rtl w:val="0"/>
        </w:rPr>
        <w:t xml:space="preserve">( Wai, Ramasamy and Othman, 2014)</w:t>
      </w:r>
      <w:r w:rsidDel="00000000" w:rsidR="00000000" w:rsidRPr="00000000">
        <w:rPr>
          <w:rtl w:val="0"/>
        </w:rPr>
        <w:t xml:space="preserve">. Another definition of knowledge assets is given by </w:t>
      </w:r>
      <w:r w:rsidDel="00000000" w:rsidR="00000000" w:rsidRPr="00000000">
        <w:rPr>
          <w:color w:val="ff0000"/>
          <w:rtl w:val="0"/>
        </w:rPr>
        <w:t xml:space="preserve">Freeze and Kulkarni (2007)</w:t>
      </w:r>
      <w:r w:rsidDel="00000000" w:rsidR="00000000" w:rsidRPr="00000000">
        <w:rPr>
          <w:rtl w:val="0"/>
        </w:rPr>
        <w:t xml:space="preserve"> and show the relation between them and knowledge management as well. Knowledge assets represent the knowledge management activities from inside of an organisation that can maximize the knowledge and their performance. </w:t>
      </w:r>
      <w:r w:rsidDel="00000000" w:rsidR="00000000" w:rsidRPr="00000000">
        <w:rPr>
          <w:color w:val="ff0000"/>
          <w:rtl w:val="0"/>
        </w:rPr>
        <w:t xml:space="preserve">Nonaka et al (2000) </w:t>
      </w:r>
      <w:r w:rsidDel="00000000" w:rsidR="00000000" w:rsidRPr="00000000">
        <w:rPr>
          <w:rtl w:val="0"/>
        </w:rPr>
        <w:t xml:space="preserve">define knowledge assets more easy to understand as resources specifics to a company that are vital for creating the value of the organisation. In addition they classified them in four categories: experiential: the ones that are gained from their members experience and from the collaboration between members and stakeholders; routine: tacit assets that became routine as they are used frequently representing the practices of the organisation; conceptual: more explicit knowledge that are shared through images, symbols like designs, and systemic: also explicit, but more organised like specifications manuals.  </w:t>
      </w:r>
    </w:p>
    <w:p w:rsidR="00000000" w:rsidDel="00000000" w:rsidP="00000000" w:rsidRDefault="00000000" w:rsidRPr="00000000" w14:paraId="00000042">
      <w:pPr>
        <w:rPr/>
      </w:pPr>
      <w:r w:rsidDel="00000000" w:rsidR="00000000" w:rsidRPr="00000000">
        <w:rPr>
          <w:rtl w:val="0"/>
        </w:rPr>
        <w:t xml:space="preserve">As importance in a company, knowledge assets have to be analysed in relation with goals and objectives of the company to be able to sustain the competitive advantage. </w:t>
      </w:r>
    </w:p>
    <w:p w:rsidR="00000000" w:rsidDel="00000000" w:rsidP="00000000" w:rsidRDefault="00000000" w:rsidRPr="00000000" w14:paraId="00000043">
      <w:pPr>
        <w:rPr>
          <w:b w:val="1"/>
        </w:rPr>
      </w:pPr>
      <w:r w:rsidDel="00000000" w:rsidR="00000000" w:rsidRPr="00000000">
        <w:rPr>
          <w:b w:val="1"/>
          <w:rtl w:val="0"/>
        </w:rPr>
        <w:t xml:space="preserve">3 the importance of the knowledge management processes in the organisation development</w:t>
      </w:r>
    </w:p>
    <w:p w:rsidR="00000000" w:rsidDel="00000000" w:rsidP="00000000" w:rsidRDefault="00000000" w:rsidRPr="00000000" w14:paraId="00000044">
      <w:pPr>
        <w:rPr/>
      </w:pPr>
      <w:r w:rsidDel="00000000" w:rsidR="00000000" w:rsidRPr="00000000">
        <w:rPr>
          <w:rtl w:val="0"/>
        </w:rPr>
        <w:t xml:space="preserve">According with Maund (2018) Knowledge is something complex with a challenging management. After knowledge is acquired the company needs to find ways to keep it within the organisation by sharing it with internal team and important external people, but also to apply it to become a competitive advantage.</w:t>
      </w:r>
    </w:p>
    <w:p w:rsidR="00000000" w:rsidDel="00000000" w:rsidP="00000000" w:rsidRDefault="00000000" w:rsidRPr="00000000" w14:paraId="00000045">
      <w:pPr>
        <w:rPr>
          <w:b w:val="1"/>
        </w:rPr>
      </w:pPr>
      <w:r w:rsidDel="00000000" w:rsidR="00000000" w:rsidRPr="00000000">
        <w:rPr>
          <w:b w:val="1"/>
          <w:rtl w:val="0"/>
        </w:rPr>
        <w:t xml:space="preserve">   3.1 what is required to create, store and transfer the knowledge</w:t>
      </w:r>
    </w:p>
    <w:p w:rsidR="00000000" w:rsidDel="00000000" w:rsidP="00000000" w:rsidRDefault="00000000" w:rsidRPr="00000000" w14:paraId="00000046">
      <w:pPr>
        <w:rPr/>
      </w:pPr>
      <w:r w:rsidDel="00000000" w:rsidR="00000000" w:rsidRPr="00000000">
        <w:rPr>
          <w:color w:val="ff0000"/>
          <w:rtl w:val="0"/>
        </w:rPr>
        <w:t xml:space="preserve">Maund (2018)</w:t>
      </w:r>
      <w:r w:rsidDel="00000000" w:rsidR="00000000" w:rsidRPr="00000000">
        <w:rPr>
          <w:rtl w:val="0"/>
        </w:rPr>
        <w:t xml:space="preserve">, also underline that nature of the knowledge is an important factor which, together with technical resources influence the acquisition, retaining and transferring process. To create knowledge creativity and innovation are essential as new knowledge are usually acquired by developing existing ones. Organisations la TK Maxx create knowledge through their new employees who brings knowledge with them or existing ones which take them from exterior. Also knowledge in retail companies can be acquired through managers, trainings or databases brought from specific companies. In this case study knowledge acquired through TK Maxx employees are representing a real competitive advantage as they have a special system of recruitment which really values the diversity and its benefits. It is well known that knowledge it is representing a benefit for the company just when it is applied and an example of how TK Maxx organisation is applying database knowledge to gain competitive advantage are their treasure card system. For a customer who want to owe a treasure card, he needs first to give some personal detail about their name, location, size, age, gender, phone number. These informations are collected with their purchase details (items, date, location) and in return TK Maxx offer different rewards for their loyalty. This application of the knowledge enhance the organisation to offer a better customer service and improve the satisfaction of their customers to keep them loyal in order to increase the sales and grow the business. </w:t>
      </w:r>
    </w:p>
    <w:p w:rsidR="00000000" w:rsidDel="00000000" w:rsidP="00000000" w:rsidRDefault="00000000" w:rsidRPr="00000000" w14:paraId="00000047">
      <w:pPr>
        <w:rPr/>
      </w:pPr>
      <w:r w:rsidDel="00000000" w:rsidR="00000000" w:rsidRPr="00000000">
        <w:rPr>
          <w:rtl w:val="0"/>
        </w:rPr>
        <w:t xml:space="preserve">According with </w:t>
      </w:r>
      <w:r w:rsidDel="00000000" w:rsidR="00000000" w:rsidRPr="00000000">
        <w:rPr>
          <w:color w:val="ff0000"/>
          <w:rtl w:val="0"/>
        </w:rPr>
        <w:t xml:space="preserve">Grant (1996)</w:t>
      </w:r>
      <w:r w:rsidDel="00000000" w:rsidR="00000000" w:rsidRPr="00000000">
        <w:rPr>
          <w:rtl w:val="0"/>
        </w:rPr>
        <w:t xml:space="preserve"> knowledge is the most important source for a company to create competitive advantage as it has two important characteristics: hard to be copied and complex from social perspective. Because of this importance of knowledge storing is big and require a good strategy to prevent diffusion. In nowadays changing business environment is hard to keep up with competitors. There are times when one company develop a strategy to protect knowledge they have, another one can develop a new and more important knowledge to undermine the others. For all these reasons organisations needs to develop strategies to protect and maintain the knowledge in the same time while they are creating new ones using their creativity and innovation skills. </w:t>
      </w:r>
    </w:p>
    <w:p w:rsidR="00000000" w:rsidDel="00000000" w:rsidP="00000000" w:rsidRDefault="00000000" w:rsidRPr="00000000" w14:paraId="00000048">
      <w:pPr>
        <w:rPr/>
      </w:pPr>
      <w:r w:rsidDel="00000000" w:rsidR="00000000" w:rsidRPr="00000000">
        <w:rPr>
          <w:rtl w:val="0"/>
        </w:rPr>
        <w:t xml:space="preserve">There is no reason to store the knowledge if the transfer is not possible. There are many different ways to transfer the knowledge through generations: training, systems of education, libraries, language, culture and practices. Easy access to knowledge is a big advantage that our generation have in plus than previous ones. Instead of hand written reports, journals, books, the data base systems, sharing documents apps, internet make everything much easier and faster and increase the productivity in the workforce. As these actions: creating, storing and sharing are not possible one without the others, easier transfer means also more threats. Nowadays organisation needs to think more about securing the knowledge and as they can not control their employees totally they have to develop strategies to keep them loyal or extract the knowledge from them. For high skilled employees, like store managers, head office employees from TK Maxx, organisations needs to offer very good working conditions and remunerations to prevent the leakage of knowledge. Another method, very common nowadays, is to create a restriction for employees through their contract, to protect confidential information. (Maund, 2018)</w:t>
      </w:r>
    </w:p>
    <w:p w:rsidR="00000000" w:rsidDel="00000000" w:rsidP="00000000" w:rsidRDefault="00000000" w:rsidRPr="00000000" w14:paraId="00000049">
      <w:pPr>
        <w:rPr>
          <w:b w:val="1"/>
        </w:rPr>
      </w:pPr>
      <w:r w:rsidDel="00000000" w:rsidR="00000000" w:rsidRPr="00000000">
        <w:rPr>
          <w:b w:val="1"/>
          <w:rtl w:val="0"/>
        </w:rPr>
        <w:t xml:space="preserve">   3.2 the importance of intellectual property rights</w:t>
      </w:r>
    </w:p>
    <w:p w:rsidR="00000000" w:rsidDel="00000000" w:rsidP="00000000" w:rsidRDefault="00000000" w:rsidRPr="00000000" w14:paraId="0000004A">
      <w:pPr>
        <w:rPr/>
      </w:pPr>
      <w:r w:rsidDel="00000000" w:rsidR="00000000" w:rsidRPr="00000000">
        <w:rPr>
          <w:rtl w:val="0"/>
        </w:rPr>
        <w:t xml:space="preserve">Intellectual property is defined as unique creation of the mind like inventions, artistic works or in retail industry : brand names, designs and image. There are two different categories industrial property which include inventions, brand names, designs and copyright which is more about the artistic works like literature, music, painting, films. Once the influence of the knowledge to the competitive advantage increase, also the protection measures needs to be developed. Ownership of a knowledge, with other words intellectual property, can be protected in different ways from patents, trademarks, copyright to secrecy. Although majority of the knowledge that can be protected by law through these systems, some of them like secret recipe of Coca-Cola have just one way of protection: secrecy. The high cost of protection of the intellectual property rights make difference between big and small organisations, giving an advantage to big companies in knowledge commodification and also over the competitive advantages as once their knowledge are protected by intellectual property rights system, just those who can pay, can make use of them. </w:t>
      </w:r>
    </w:p>
    <w:p w:rsidR="00000000" w:rsidDel="00000000" w:rsidP="00000000" w:rsidRDefault="00000000" w:rsidRPr="00000000" w14:paraId="0000004B">
      <w:pPr>
        <w:rPr>
          <w:b w:val="1"/>
        </w:rPr>
      </w:pPr>
      <w:r w:rsidDel="00000000" w:rsidR="00000000" w:rsidRPr="00000000">
        <w:rPr>
          <w:b w:val="1"/>
          <w:rtl w:val="0"/>
        </w:rPr>
        <w:t xml:space="preserve">   3.3 the contribution of the knowledge assets in the organisation</w:t>
      </w:r>
    </w:p>
    <w:p w:rsidR="00000000" w:rsidDel="00000000" w:rsidP="00000000" w:rsidRDefault="00000000" w:rsidRPr="00000000" w14:paraId="0000004C">
      <w:pPr>
        <w:rPr/>
      </w:pPr>
      <w:r w:rsidDel="00000000" w:rsidR="00000000" w:rsidRPr="00000000">
        <w:rPr>
          <w:rtl w:val="0"/>
        </w:rPr>
        <w:t xml:space="preserve">The value of the knowledge assets depends on the individual skills and awareness like memory, cognitive process or ability to sensing a context and a big quality of them is that they are intangible and enable measurements. Firstly, In an organisation knowledge assets have the role to ensure the competitive advantage by transforming knowledge in goods and services which help the company to continue growing in difficult situations. Secondly, knowledge assets are base for an efficient and effective business process by increasing the creativity and innovation. Using them a company can create easily new products and their own value. </w:t>
      </w:r>
    </w:p>
    <w:p w:rsidR="00000000" w:rsidDel="00000000" w:rsidP="00000000" w:rsidRDefault="00000000" w:rsidRPr="00000000" w14:paraId="0000004D">
      <w:pPr>
        <w:rPr/>
      </w:pPr>
      <w:r w:rsidDel="00000000" w:rsidR="00000000" w:rsidRPr="00000000">
        <w:rPr>
          <w:rtl w:val="0"/>
        </w:rPr>
        <w:t xml:space="preserve">Starting from the point of view that if you can not measure something you can not manage it, I found out that there are many different frameworks available to measure the intangible knowledge assets like: intangible assets monitor, Skandia navigator, meritum guidelines, danish guidelines each of them focusing on a different aspect but having their common principles of appling: identify the factors needed to be measure and define the performance measures from them.  Analysing Tk Maxx case study, I identified that they use skandia navigator method which provide a holistic perception with focus on performance and goals achieving. This model is based on five different perspectives: financial focus where it is analysed the financial outcome and established long term goals. In TK Maxx they compare their financial outcome from year to year and set goals for sellings and for business growth. For example to develop more in european countries and to achieve 4000 stores with the plans and resources they have at the moment. Customer focus is second perspective and as in any retail business, customers are the key factor for business success. They indicate through the TK Maxx customer service how well is the business is doing. Process focus has the role to analyse the processes that increase the efficiency of the customer service.  Renewal and development is focusing on reviewing the strategies and assuring the business sustainability. And lastly, the most important perspective is the human where knowledge is transformed in assets to improve the customer satisfaction and company sales. (Wai, Ramasamy and Othman, 2014) </w:t>
      </w:r>
    </w:p>
    <w:p w:rsidR="00000000" w:rsidDel="00000000" w:rsidP="00000000" w:rsidRDefault="00000000" w:rsidRPr="00000000" w14:paraId="0000004E">
      <w:pPr>
        <w:rPr>
          <w:b w:val="1"/>
        </w:rPr>
      </w:pPr>
      <w:r w:rsidDel="00000000" w:rsidR="00000000" w:rsidRPr="00000000">
        <w:rPr>
          <w:b w:val="1"/>
          <w:rtl w:val="0"/>
        </w:rPr>
        <w:t xml:space="preserve">4 knowledge assets on the organisation</w:t>
      </w:r>
    </w:p>
    <w:p w:rsidR="00000000" w:rsidDel="00000000" w:rsidP="00000000" w:rsidRDefault="00000000" w:rsidRPr="00000000" w14:paraId="0000004F">
      <w:pPr>
        <w:rPr/>
      </w:pPr>
      <w:r w:rsidDel="00000000" w:rsidR="00000000" w:rsidRPr="00000000">
        <w:rPr>
          <w:rtl w:val="0"/>
        </w:rPr>
        <w:t xml:space="preserve">According with Wai, Ramasamy and Othman (2014) knowledge assets are very important for the company success as it is sustain the competitive advantage. There is only way to maintain the knowledge and the competitive advantage by understanding their value in the organisation. In TK Maxx organisation actual knowledge assets are human skills, organisational procedures and ability to learn,databases and they use them to expand and grow the business. </w:t>
      </w:r>
    </w:p>
    <w:p w:rsidR="00000000" w:rsidDel="00000000" w:rsidP="00000000" w:rsidRDefault="00000000" w:rsidRPr="00000000" w14:paraId="00000050">
      <w:pPr>
        <w:rPr>
          <w:b w:val="1"/>
        </w:rPr>
      </w:pPr>
      <w:r w:rsidDel="00000000" w:rsidR="00000000" w:rsidRPr="00000000">
        <w:rPr>
          <w:b w:val="1"/>
          <w:rtl w:val="0"/>
        </w:rPr>
        <w:t xml:space="preserve">  4.1 which are the knowledge requirements for the organisation</w:t>
      </w:r>
    </w:p>
    <w:p w:rsidR="00000000" w:rsidDel="00000000" w:rsidP="00000000" w:rsidRDefault="00000000" w:rsidRPr="00000000" w14:paraId="00000051">
      <w:pPr>
        <w:rPr/>
      </w:pPr>
      <w:r w:rsidDel="00000000" w:rsidR="00000000" w:rsidRPr="00000000">
        <w:rPr>
          <w:rtl w:val="0"/>
        </w:rPr>
        <w:t xml:space="preserve">Being a key in the global market nowadays, knowledge requires from the organisation knowledge management strategies, knowledge assets measurements, knowledge sharing framework and knowledge protection, in order to enhance their function of improving the efficiency and sustaining the competitive advantage.</w:t>
      </w:r>
    </w:p>
    <w:p w:rsidR="00000000" w:rsidDel="00000000" w:rsidP="00000000" w:rsidRDefault="00000000" w:rsidRPr="00000000" w14:paraId="00000052">
      <w:pPr>
        <w:rPr>
          <w:b w:val="1"/>
        </w:rPr>
      </w:pPr>
      <w:r w:rsidDel="00000000" w:rsidR="00000000" w:rsidRPr="00000000">
        <w:rPr>
          <w:b w:val="1"/>
          <w:rtl w:val="0"/>
        </w:rPr>
        <w:t xml:space="preserve">  4.2 organisation framework for enabling knowledge sharing</w:t>
      </w:r>
    </w:p>
    <w:p w:rsidR="00000000" w:rsidDel="00000000" w:rsidP="00000000" w:rsidRDefault="00000000" w:rsidRPr="00000000" w14:paraId="00000053">
      <w:pPr>
        <w:rPr/>
      </w:pPr>
      <w:r w:rsidDel="00000000" w:rsidR="00000000" w:rsidRPr="00000000">
        <w:rPr>
          <w:rtl w:val="0"/>
        </w:rPr>
        <w:t xml:space="preserve">Knowledge sharing is an important aspect to create knowledge assets together with creativity and innovation, TK Maxx employees can share their individual knowledge that they bring and create new knowledge assets for the company development. In order to identify which knowledge assets needs to be be developed to create growth and competitive advantage I applied mapping performance strategy. This method split the knowledge assets in four categories by their structure and diffusion. Therefore it exists structured and undiffused knowledge assets which in my case study are: databases; structured and diffused: organisational procedures and contracts with suppliers, customers; unstructured and undiffused:experienced people; unstructured and diffused are : human skills and ability to learn. </w:t>
      </w:r>
    </w:p>
    <w:p w:rsidR="00000000" w:rsidDel="00000000" w:rsidP="00000000" w:rsidRDefault="00000000" w:rsidRPr="00000000" w14:paraId="00000054">
      <w:pPr>
        <w:rPr/>
      </w:pPr>
      <w:r w:rsidDel="00000000" w:rsidR="00000000" w:rsidRPr="00000000">
        <w:rPr>
          <w:rtl w:val="0"/>
        </w:rPr>
        <w:t xml:space="preserve">Another way of sharing knowledge that TK Maxx organisation is using is training. They use this framework to increase their employees skills and encourage them to be more creative, innovative to create new strategies of management, selling and attracting new customers. </w:t>
      </w:r>
    </w:p>
    <w:p w:rsidR="00000000" w:rsidDel="00000000" w:rsidP="00000000" w:rsidRDefault="00000000" w:rsidRPr="00000000" w14:paraId="00000055">
      <w:pPr>
        <w:rPr>
          <w:b w:val="1"/>
        </w:rPr>
      </w:pPr>
      <w:r w:rsidDel="00000000" w:rsidR="00000000" w:rsidRPr="00000000">
        <w:rPr>
          <w:b w:val="1"/>
          <w:rtl w:val="0"/>
        </w:rPr>
        <w:t xml:space="preserve">  4.3 recommend improvements to the current framework</w:t>
      </w:r>
    </w:p>
    <w:p w:rsidR="00000000" w:rsidDel="00000000" w:rsidP="00000000" w:rsidRDefault="00000000" w:rsidRPr="00000000" w14:paraId="00000056">
      <w:pPr>
        <w:rPr/>
      </w:pPr>
      <w:r w:rsidDel="00000000" w:rsidR="00000000" w:rsidRPr="00000000">
        <w:rPr>
          <w:rtl w:val="0"/>
        </w:rPr>
        <w:t xml:space="preserve">Applying this analyse I identified as knowledge which needs to be more developed to increase the advantage the databases ( it needs to find more ways to collect data from customers and increase their satisfaction) and experienced people which in my opinion it should be developed a method of sharing these experiences as knowledge and enable creating new knowledge assets from them. </w:t>
      </w:r>
    </w:p>
    <w:p w:rsidR="00000000" w:rsidDel="00000000" w:rsidP="00000000" w:rsidRDefault="00000000" w:rsidRPr="00000000" w14:paraId="00000057">
      <w:pPr>
        <w:rPr/>
      </w:pPr>
      <w:r w:rsidDel="00000000" w:rsidR="00000000" w:rsidRPr="00000000">
        <w:rPr>
          <w:rtl w:val="0"/>
        </w:rPr>
        <w:t xml:space="preserve">About their knowledge assets measurements, they use the skandia navigator method, which in my opinion is good as is focusing on the business targets, but also I think they should implement the intangible asset monitor method which is focusing more on the employee, to encouraging them to develop their careers, motivate them to learn more in the end to be more creative to find new strategies for the business growth. </w:t>
      </w:r>
    </w:p>
    <w:p w:rsidR="00000000" w:rsidDel="00000000" w:rsidP="00000000" w:rsidRDefault="00000000" w:rsidRPr="00000000" w14:paraId="00000058">
      <w:pPr>
        <w:rPr>
          <w:b w:val="1"/>
        </w:rPr>
      </w:pPr>
      <w:r w:rsidDel="00000000" w:rsidR="00000000" w:rsidRPr="00000000">
        <w:rPr>
          <w:b w:val="1"/>
          <w:rtl w:val="0"/>
        </w:rPr>
        <w:t xml:space="preserve">5 conclusion </w:t>
      </w:r>
    </w:p>
    <w:p w:rsidR="00000000" w:rsidDel="00000000" w:rsidP="00000000" w:rsidRDefault="00000000" w:rsidRPr="00000000" w14:paraId="00000059">
      <w:pPr>
        <w:rPr/>
      </w:pPr>
      <w:r w:rsidDel="00000000" w:rsidR="00000000" w:rsidRPr="00000000">
        <w:rPr>
          <w:rtl w:val="0"/>
        </w:rPr>
        <w:t xml:space="preserve">As a conclusion, an effective management of the knowledge allow people to interact and develop technologies and techniques to create an environment for learning through actions. In nowadays global market environment changes are a daily routine and it is crucial to have a good approach of knowledge management in order to put the objectives of the company in line with knowledge  and leverages. In a company like TK Maxx, the knowledge management role is to combine activities like learning, experimentation and collaboration to integrate a diversity of tasks with the new information systems.  A management which is working wrong has the focus on a single category: people, techniques or technologies and does not permit to the company to retain their competitive advantages. All three information, data and knowledge are similar, but knowledge is the most valuable, because To create knowledge creativity and innovation are essential as new knowledge are usually acquired by developing existing ones.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b w:val="1"/>
        </w:rPr>
      </w:pPr>
      <w:r w:rsidDel="00000000" w:rsidR="00000000" w:rsidRPr="00000000">
        <w:rPr>
          <w:rtl w:val="0"/>
        </w:rPr>
      </w:r>
    </w:p>
    <w:p w:rsidR="00000000" w:rsidDel="00000000" w:rsidP="00000000" w:rsidRDefault="00000000" w:rsidRPr="00000000" w14:paraId="0000005C">
      <w:pPr>
        <w:rPr>
          <w:b w:val="1"/>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5D">
      <w:pPr>
        <w:rPr>
          <w:highlight w:val="white"/>
        </w:rPr>
      </w:pPr>
      <w:bookmarkStart w:colFirst="0" w:colLast="0" w:name="_heading=h.o05eyroozje" w:id="9"/>
      <w:bookmarkEnd w:id="9"/>
      <w:r w:rsidDel="00000000" w:rsidR="00000000" w:rsidRPr="00000000">
        <w:rPr>
          <w:b w:val="1"/>
          <w:rtl w:val="0"/>
        </w:rPr>
        <w:t xml:space="preserve">6 reference list</w:t>
      </w:r>
      <w:r w:rsidDel="00000000" w:rsidR="00000000" w:rsidRPr="00000000">
        <w:rPr>
          <w:rtl w:val="0"/>
        </w:rPr>
      </w:r>
    </w:p>
    <w:p w:rsidR="00000000" w:rsidDel="00000000" w:rsidP="00000000" w:rsidRDefault="00000000" w:rsidRPr="00000000" w14:paraId="0000005E">
      <w:pPr>
        <w:rPr/>
      </w:pPr>
      <w:bookmarkStart w:colFirst="0" w:colLast="0" w:name="_heading=h.w63hqm6e2ybn" w:id="10"/>
      <w:bookmarkEnd w:id="10"/>
      <w:hyperlink r:id="rId8">
        <w:r w:rsidDel="00000000" w:rsidR="00000000" w:rsidRPr="00000000">
          <w:rPr>
            <w:color w:val="1155cc"/>
            <w:u w:val="single"/>
            <w:rtl w:val="0"/>
          </w:rPr>
          <w:t xml:space="preserve">Bhatt G.</w:t>
        </w:r>
      </w:hyperlink>
      <w:r w:rsidDel="00000000" w:rsidR="00000000" w:rsidRPr="00000000">
        <w:rPr>
          <w:rtl w:val="0"/>
        </w:rPr>
        <w:t xml:space="preserve">D.</w:t>
      </w:r>
      <w:r w:rsidDel="00000000" w:rsidR="00000000" w:rsidRPr="00000000">
        <w:rPr>
          <w:rtl w:val="0"/>
        </w:rPr>
        <w:t xml:space="preserve"> (2001), "Knowledge management in organizations: examining the interaction between technologies, techniques, and people", </w:t>
      </w:r>
      <w:hyperlink r:id="rId9">
        <w:r w:rsidDel="00000000" w:rsidR="00000000" w:rsidRPr="00000000">
          <w:rPr>
            <w:color w:val="1155cc"/>
            <w:u w:val="single"/>
            <w:rtl w:val="0"/>
          </w:rPr>
          <w:t xml:space="preserve">Journal of Knowledge Management</w:t>
        </w:r>
      </w:hyperlink>
      <w:r w:rsidDel="00000000" w:rsidR="00000000" w:rsidRPr="00000000">
        <w:rPr>
          <w:rtl w:val="0"/>
        </w:rPr>
        <w:t xml:space="preserve">, Vol. 5 No. 1, pp. 68-75 Available at </w:t>
      </w:r>
      <w:hyperlink r:id="rId10">
        <w:r w:rsidDel="00000000" w:rsidR="00000000" w:rsidRPr="00000000">
          <w:rPr>
            <w:color w:val="1155cc"/>
            <w:u w:val="single"/>
            <w:rtl w:val="0"/>
          </w:rPr>
          <w:t xml:space="preserve">https://doi.org/10.1108/13673270110384419</w:t>
        </w:r>
      </w:hyperlink>
      <w:r w:rsidDel="00000000" w:rsidR="00000000" w:rsidRPr="00000000">
        <w:rPr>
          <w:rtl w:val="0"/>
        </w:rPr>
        <w:t xml:space="preserve"> [Accessed on 8/8/2019, 20:30]</w:t>
      </w:r>
    </w:p>
    <w:p w:rsidR="00000000" w:rsidDel="00000000" w:rsidP="00000000" w:rsidRDefault="00000000" w:rsidRPr="00000000" w14:paraId="0000005F">
      <w:pPr>
        <w:rPr/>
      </w:pPr>
      <w:bookmarkStart w:colFirst="0" w:colLast="0" w:name="_heading=h.j8ohwr7ivlj" w:id="11"/>
      <w:bookmarkEnd w:id="11"/>
      <w:r w:rsidDel="00000000" w:rsidR="00000000" w:rsidRPr="00000000">
        <w:rPr>
          <w:rtl w:val="0"/>
        </w:rPr>
        <w:t xml:space="preserve">Bhatt G.D. (2002) ”Management strategies for individual knowledge and organisational knowledge”, </w:t>
      </w:r>
      <w:r w:rsidDel="00000000" w:rsidR="00000000" w:rsidRPr="00000000">
        <w:rPr>
          <w:i w:val="1"/>
          <w:rtl w:val="0"/>
        </w:rPr>
        <w:t xml:space="preserve">Journal of Knowledge Management</w:t>
      </w:r>
      <w:r w:rsidDel="00000000" w:rsidR="00000000" w:rsidRPr="00000000">
        <w:rPr>
          <w:rtl w:val="0"/>
        </w:rPr>
        <w:t xml:space="preserve">, 6(1), 31-39</w:t>
      </w:r>
    </w:p>
    <w:p w:rsidR="00000000" w:rsidDel="00000000" w:rsidP="00000000" w:rsidRDefault="00000000" w:rsidRPr="00000000" w14:paraId="00000060">
      <w:pPr>
        <w:rPr/>
      </w:pPr>
      <w:bookmarkStart w:colFirst="0" w:colLast="0" w:name="_heading=h.6ta0jai8z5z6" w:id="12"/>
      <w:bookmarkEnd w:id="12"/>
      <w:r w:rsidDel="00000000" w:rsidR="00000000" w:rsidRPr="00000000">
        <w:rPr>
          <w:rtl w:val="0"/>
        </w:rPr>
        <w:t xml:space="preserve">Freeze. D, Kulkarni U. (2007) ”Knowledge management capability: defining knowledge assets”,</w:t>
      </w:r>
      <w:r w:rsidDel="00000000" w:rsidR="00000000" w:rsidRPr="00000000">
        <w:rPr>
          <w:i w:val="1"/>
          <w:rtl w:val="0"/>
        </w:rPr>
        <w:t xml:space="preserve"> Journal of Knowledge Management,</w:t>
      </w:r>
      <w:r w:rsidDel="00000000" w:rsidR="00000000" w:rsidRPr="00000000">
        <w:rPr>
          <w:rtl w:val="0"/>
        </w:rPr>
        <w:t xml:space="preserve">11(6), 94-109</w:t>
      </w:r>
    </w:p>
    <w:p w:rsidR="00000000" w:rsidDel="00000000" w:rsidP="00000000" w:rsidRDefault="00000000" w:rsidRPr="00000000" w14:paraId="00000061">
      <w:pPr>
        <w:rPr/>
      </w:pPr>
      <w:bookmarkStart w:colFirst="0" w:colLast="0" w:name="_heading=h.me0uonna5zrl" w:id="13"/>
      <w:bookmarkEnd w:id="13"/>
      <w:r w:rsidDel="00000000" w:rsidR="00000000" w:rsidRPr="00000000">
        <w:rPr>
          <w:rtl w:val="0"/>
        </w:rPr>
        <w:t xml:space="preserve">Maund A. (2018) ”BA in leadership and management: skills for the workplace”, London: Sage Publication</w:t>
      </w:r>
    </w:p>
    <w:p w:rsidR="00000000" w:rsidDel="00000000" w:rsidP="00000000" w:rsidRDefault="00000000" w:rsidRPr="00000000" w14:paraId="00000062">
      <w:pPr>
        <w:rPr>
          <w:i w:val="1"/>
        </w:rPr>
      </w:pPr>
      <w:bookmarkStart w:colFirst="0" w:colLast="0" w:name="_heading=h.fny6u67xq71k" w:id="14"/>
      <w:bookmarkEnd w:id="14"/>
      <w:r w:rsidDel="00000000" w:rsidR="00000000" w:rsidRPr="00000000">
        <w:rPr>
          <w:rtl w:val="0"/>
        </w:rPr>
        <w:t xml:space="preserve">Quinn J.P. (1996), Anderson P., Finkelstein S. (1996) ”Managing professional intellect: making the most of the best”, </w:t>
      </w:r>
      <w:r w:rsidDel="00000000" w:rsidR="00000000" w:rsidRPr="00000000">
        <w:rPr>
          <w:i w:val="1"/>
          <w:rtl w:val="0"/>
        </w:rPr>
        <w:t xml:space="preserve">Harvard Business Review, 74(2), 71-80</w:t>
      </w:r>
    </w:p>
    <w:p w:rsidR="00000000" w:rsidDel="00000000" w:rsidP="00000000" w:rsidRDefault="00000000" w:rsidRPr="00000000" w14:paraId="00000063">
      <w:pPr>
        <w:rPr>
          <w:i w:val="1"/>
        </w:rPr>
      </w:pPr>
      <w:bookmarkStart w:colFirst="0" w:colLast="0" w:name="_heading=h.styae1nj76mj" w:id="15"/>
      <w:bookmarkEnd w:id="15"/>
      <w:r w:rsidDel="00000000" w:rsidR="00000000" w:rsidRPr="00000000">
        <w:rPr>
          <w:rtl w:val="0"/>
        </w:rPr>
        <w:t xml:space="preserve">Wai W.M., </w:t>
      </w:r>
      <w:r w:rsidDel="00000000" w:rsidR="00000000" w:rsidRPr="00000000">
        <w:rPr>
          <w:rtl w:val="0"/>
        </w:rPr>
        <w:t xml:space="preserve">Ramansamy</w:t>
      </w:r>
      <w:r w:rsidDel="00000000" w:rsidR="00000000" w:rsidRPr="00000000">
        <w:rPr>
          <w:rtl w:val="0"/>
        </w:rPr>
        <w:t xml:space="preserve"> A., Othman M. (2014) ”Development of knowledge assets valuation model”,</w:t>
      </w:r>
      <w:r w:rsidDel="00000000" w:rsidR="00000000" w:rsidRPr="00000000">
        <w:rPr>
          <w:i w:val="1"/>
          <w:rtl w:val="0"/>
        </w:rPr>
        <w:t xml:space="preserve"> Knowledge Management International Conference</w:t>
      </w:r>
    </w:p>
    <w:p w:rsidR="00000000" w:rsidDel="00000000" w:rsidP="00000000" w:rsidRDefault="00000000" w:rsidRPr="00000000" w14:paraId="00000064">
      <w:pPr>
        <w:rPr/>
      </w:pPr>
      <w:bookmarkStart w:colFirst="0" w:colLast="0" w:name="_heading=h.nqw5ohjyddze" w:id="16"/>
      <w:bookmarkEnd w:id="16"/>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ro-RO"/>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61330C"/>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61330C"/>
    <w:rPr>
      <w:rFonts w:asciiTheme="majorHAnsi" w:cstheme="majorBidi" w:eastAsiaTheme="majorEastAsia" w:hAnsiTheme="majorHAnsi"/>
      <w:spacing w:val="-10"/>
      <w:kern w:val="28"/>
      <w:sz w:val="56"/>
      <w:szCs w:val="5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doi.org/10.1108/13673270110384419" TargetMode="External"/><Relationship Id="rId9" Type="http://schemas.openxmlformats.org/officeDocument/2006/relationships/hyperlink" Target="https://www.emerald.com/insight/publication/issn/1367-3270"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emerald.com/insight/search?q=Ganesh%20D.%20Bhat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nA3Bd8pO1vrabhz+g/LKB03jqg==">AMUW2mUBdR2Phm+2RxzIQOqpMaOyMMdXFSD1k1ums/c0rmOpYjTFX/1sMvzLeeo8XeCgU9CYBYJwr5UcWEx02SG+PKsw5jJ90hvE2nxC1s4rqanTtlGYGj/F2R+3Jyt0PtJ/SfWBhzw3sHjhS1kum82W2DaKHvmviBdP3Sn7VTSlRdOVySE5nCgVhHaTio2jpA5pq+STpcMgSLYK/WFTmBbPn6qxPZPESD06eTqR3i1EachQBr6nyE7hSVNY1KHIlCqkAmca8kXMOHqoYoXKc0FKNJn4Smncd4iT46O0FlOpEL0SOww5lSiLzcyKCaLbgdMyspvTGZ/ghYdDXB5Z68yE/jhmyJGHRghtmFKQ9WENBSUNkwPMHB679PRL7eW6RAK9oDf8NqUlw/2XBTN93Cz/upS65zeuQ7LMEuOU+jINxQcF9WsRPsrI1WRqjxZl+JafJ+QEYszg77n2EQIzyhjbZvHhj5mKP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2019-07-17T18:45:00Z</dcterms:created>
  <dc:creator>Mihai</dc:creator>
</cp:coreProperties>
</file>