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C11EC06" w14:textId="77777777" w:rsidR="003109AD" w:rsidRDefault="003109AD" w:rsidP="003109AD">
      <w:pPr>
        <w:jc w:val="center"/>
      </w:pPr>
    </w:p>
    <w:p w14:paraId="520727B5" w14:textId="77777777" w:rsidR="00854553" w:rsidRDefault="00854553" w:rsidP="003109AD">
      <w:pPr>
        <w:jc w:val="center"/>
      </w:pPr>
    </w:p>
    <w:p w14:paraId="778B3513" w14:textId="77777777" w:rsidR="00854553" w:rsidRDefault="00854553" w:rsidP="003109AD">
      <w:pPr>
        <w:jc w:val="center"/>
      </w:pPr>
    </w:p>
    <w:p w14:paraId="32801071" w14:textId="77777777" w:rsidR="00854553" w:rsidRDefault="00854553" w:rsidP="003109AD">
      <w:pPr>
        <w:jc w:val="center"/>
      </w:pPr>
    </w:p>
    <w:p w14:paraId="7603804F" w14:textId="77777777" w:rsidR="00854553" w:rsidRDefault="00854553" w:rsidP="003109AD">
      <w:pPr>
        <w:jc w:val="center"/>
      </w:pPr>
    </w:p>
    <w:p w14:paraId="56988C47" w14:textId="77777777" w:rsidR="003109AD" w:rsidRDefault="003109AD" w:rsidP="003109AD">
      <w:pPr>
        <w:jc w:val="center"/>
      </w:pPr>
      <w:r>
        <w:t>Montanna Jade Sullivan</w:t>
      </w:r>
    </w:p>
    <w:p w14:paraId="7F5E5EEA" w14:textId="5D541C55" w:rsidR="00854553" w:rsidRDefault="003109AD" w:rsidP="00526CCF">
      <w:pPr>
        <w:jc w:val="center"/>
      </w:pPr>
      <w:r>
        <w:t>P150113</w:t>
      </w:r>
    </w:p>
    <w:p w14:paraId="67DA8BB2" w14:textId="77777777" w:rsidR="003109AD" w:rsidRDefault="003109AD" w:rsidP="003109AD">
      <w:pPr>
        <w:jc w:val="center"/>
      </w:pPr>
      <w:r>
        <w:t>Contextual Practices – Creative Research</w:t>
      </w:r>
    </w:p>
    <w:p w14:paraId="462E20DA" w14:textId="77777777" w:rsidR="003109AD" w:rsidRPr="003109AD" w:rsidRDefault="003109AD" w:rsidP="003109AD">
      <w:pPr>
        <w:jc w:val="center"/>
      </w:pPr>
      <w:r>
        <w:t>Module code: M5X01599</w:t>
      </w:r>
    </w:p>
    <w:p w14:paraId="72AF33CB" w14:textId="77777777" w:rsidR="003109AD" w:rsidRDefault="003109AD" w:rsidP="003109AD">
      <w:pPr>
        <w:jc w:val="center"/>
        <w:rPr>
          <w:color w:val="C0504D" w:themeColor="accent2"/>
        </w:rPr>
      </w:pPr>
    </w:p>
    <w:p w14:paraId="4662E277" w14:textId="77777777" w:rsidR="003109AD" w:rsidRDefault="003109AD" w:rsidP="003109AD">
      <w:pPr>
        <w:jc w:val="center"/>
        <w:rPr>
          <w:color w:val="C0504D" w:themeColor="accent2"/>
        </w:rPr>
      </w:pPr>
    </w:p>
    <w:p w14:paraId="5A96C279" w14:textId="77777777" w:rsidR="003109AD" w:rsidRDefault="003109AD" w:rsidP="003109AD">
      <w:pPr>
        <w:jc w:val="center"/>
        <w:rPr>
          <w:color w:val="C0504D" w:themeColor="accent2"/>
        </w:rPr>
      </w:pPr>
    </w:p>
    <w:p w14:paraId="64AF9497" w14:textId="77777777" w:rsidR="003109AD" w:rsidRDefault="003109AD" w:rsidP="003109AD">
      <w:pPr>
        <w:jc w:val="center"/>
        <w:rPr>
          <w:color w:val="C0504D" w:themeColor="accent2"/>
        </w:rPr>
      </w:pPr>
    </w:p>
    <w:p w14:paraId="3EE44FA1" w14:textId="77777777" w:rsidR="003109AD" w:rsidRDefault="003109AD" w:rsidP="003109AD">
      <w:pPr>
        <w:jc w:val="center"/>
        <w:rPr>
          <w:b/>
          <w:u w:val="single"/>
        </w:rPr>
      </w:pPr>
    </w:p>
    <w:p w14:paraId="57CFA71B" w14:textId="77777777" w:rsidR="003109AD" w:rsidRDefault="003109AD" w:rsidP="003109AD">
      <w:pPr>
        <w:jc w:val="center"/>
        <w:rPr>
          <w:b/>
          <w:u w:val="single"/>
        </w:rPr>
      </w:pPr>
    </w:p>
    <w:p w14:paraId="60A62672" w14:textId="77777777" w:rsidR="00854553" w:rsidRDefault="00854553" w:rsidP="003109AD">
      <w:pPr>
        <w:jc w:val="center"/>
        <w:rPr>
          <w:b/>
          <w:u w:val="single"/>
        </w:rPr>
      </w:pPr>
    </w:p>
    <w:p w14:paraId="611DC2DF" w14:textId="77777777" w:rsidR="00854553" w:rsidRDefault="00854553" w:rsidP="003109AD">
      <w:pPr>
        <w:jc w:val="center"/>
        <w:rPr>
          <w:b/>
          <w:u w:val="single"/>
        </w:rPr>
      </w:pPr>
    </w:p>
    <w:p w14:paraId="4FB252E7" w14:textId="77777777" w:rsidR="003109AD" w:rsidRDefault="003109AD" w:rsidP="00526CCF">
      <w:pPr>
        <w:jc w:val="center"/>
        <w:rPr>
          <w:b/>
          <w:u w:val="single"/>
        </w:rPr>
      </w:pPr>
      <w:r w:rsidRPr="003109AD">
        <w:rPr>
          <w:b/>
          <w:u w:val="single"/>
        </w:rPr>
        <w:t>Question Two</w:t>
      </w:r>
    </w:p>
    <w:p w14:paraId="57414004" w14:textId="77777777" w:rsidR="00526CCF" w:rsidRDefault="00526CCF" w:rsidP="00526CCF">
      <w:pPr>
        <w:jc w:val="center"/>
        <w:rPr>
          <w:b/>
          <w:u w:val="single"/>
        </w:rPr>
      </w:pPr>
    </w:p>
    <w:p w14:paraId="07233D6A" w14:textId="77777777" w:rsidR="003109AD" w:rsidRDefault="003109AD" w:rsidP="003109AD">
      <w:pPr>
        <w:jc w:val="center"/>
        <w:rPr>
          <w:b/>
          <w:u w:val="single"/>
        </w:rPr>
      </w:pPr>
    </w:p>
    <w:p w14:paraId="496E1B55" w14:textId="2E002968" w:rsidR="00526CCF" w:rsidRPr="00526CCF" w:rsidRDefault="00526CCF" w:rsidP="00526CCF">
      <w:pPr>
        <w:jc w:val="center"/>
        <w:rPr>
          <w:color w:val="7F7F7F" w:themeColor="text1" w:themeTint="80"/>
        </w:rPr>
      </w:pPr>
      <w:r w:rsidRPr="00526CCF">
        <w:rPr>
          <w:color w:val="7F7F7F" w:themeColor="text1" w:themeTint="80"/>
        </w:rPr>
        <w:t>Within a given time period, select examples of what could be considered high and low cultural artifacts. Discuss these, taking into consideration the surrounding social, political and historical context.</w:t>
      </w:r>
    </w:p>
    <w:p w14:paraId="18C104B7" w14:textId="77777777" w:rsidR="00526CCF" w:rsidRDefault="00526CCF" w:rsidP="00526CCF">
      <w:pPr>
        <w:rPr>
          <w:b/>
          <w:color w:val="7F7F7F" w:themeColor="text1" w:themeTint="80"/>
          <w:u w:val="single"/>
        </w:rPr>
      </w:pPr>
    </w:p>
    <w:p w14:paraId="3FDEB1B4" w14:textId="77777777" w:rsidR="00526CCF" w:rsidRPr="00526CCF" w:rsidRDefault="00526CCF" w:rsidP="00526CCF">
      <w:pPr>
        <w:jc w:val="center"/>
        <w:rPr>
          <w:b/>
          <w:color w:val="7F7F7F" w:themeColor="text1" w:themeTint="80"/>
          <w:u w:val="single"/>
        </w:rPr>
      </w:pPr>
    </w:p>
    <w:p w14:paraId="55D96A89" w14:textId="77777777" w:rsidR="003109AD" w:rsidRPr="003109AD" w:rsidRDefault="003109AD" w:rsidP="003109AD">
      <w:pPr>
        <w:jc w:val="center"/>
        <w:rPr>
          <w:b/>
          <w:sz w:val="44"/>
        </w:rPr>
      </w:pPr>
      <w:r w:rsidRPr="003109AD">
        <w:rPr>
          <w:b/>
          <w:sz w:val="44"/>
        </w:rPr>
        <w:t>High and Low Culture:</w:t>
      </w:r>
    </w:p>
    <w:p w14:paraId="10D8E8B5" w14:textId="77777777" w:rsidR="003109AD" w:rsidRPr="003109AD" w:rsidRDefault="003109AD" w:rsidP="003109AD">
      <w:pPr>
        <w:jc w:val="center"/>
        <w:rPr>
          <w:b/>
          <w:sz w:val="44"/>
        </w:rPr>
      </w:pPr>
      <w:r w:rsidRPr="003109AD">
        <w:rPr>
          <w:b/>
          <w:sz w:val="44"/>
        </w:rPr>
        <w:t>The American New Deal</w:t>
      </w:r>
    </w:p>
    <w:p w14:paraId="6C64208C" w14:textId="77777777" w:rsidR="003109AD" w:rsidRDefault="003109AD">
      <w:pPr>
        <w:rPr>
          <w:color w:val="C0504D" w:themeColor="accent2"/>
        </w:rPr>
      </w:pPr>
    </w:p>
    <w:p w14:paraId="58418EEC" w14:textId="77777777" w:rsidR="003109AD" w:rsidRDefault="003109AD">
      <w:pPr>
        <w:rPr>
          <w:color w:val="C0504D" w:themeColor="accent2"/>
        </w:rPr>
      </w:pPr>
    </w:p>
    <w:p w14:paraId="6614DB82" w14:textId="77777777" w:rsidR="003109AD" w:rsidRDefault="003109AD">
      <w:pPr>
        <w:rPr>
          <w:color w:val="C0504D" w:themeColor="accent2"/>
        </w:rPr>
      </w:pPr>
    </w:p>
    <w:p w14:paraId="4935FA05" w14:textId="77777777" w:rsidR="003109AD" w:rsidRDefault="003109AD">
      <w:pPr>
        <w:rPr>
          <w:color w:val="C0504D" w:themeColor="accent2"/>
        </w:rPr>
      </w:pPr>
    </w:p>
    <w:p w14:paraId="36C56BF5" w14:textId="77777777" w:rsidR="003109AD" w:rsidRDefault="003109AD">
      <w:pPr>
        <w:rPr>
          <w:color w:val="C0504D" w:themeColor="accent2"/>
        </w:rPr>
      </w:pPr>
    </w:p>
    <w:p w14:paraId="4ECB5D2F" w14:textId="38C39F76" w:rsidR="003109AD" w:rsidRPr="00854553" w:rsidRDefault="00854553" w:rsidP="00854553">
      <w:pPr>
        <w:jc w:val="center"/>
        <w:rPr>
          <w:b/>
        </w:rPr>
      </w:pPr>
      <w:r>
        <w:rPr>
          <w:b/>
        </w:rPr>
        <w:t xml:space="preserve">(Louise Burton and Sarah Tombs) </w:t>
      </w:r>
    </w:p>
    <w:p w14:paraId="62BE30D4" w14:textId="77777777" w:rsidR="00854553" w:rsidRDefault="00854553">
      <w:pPr>
        <w:rPr>
          <w:color w:val="C0504D" w:themeColor="accent2"/>
        </w:rPr>
      </w:pPr>
    </w:p>
    <w:p w14:paraId="35640E8E" w14:textId="77777777" w:rsidR="00854553" w:rsidRDefault="00854553">
      <w:pPr>
        <w:rPr>
          <w:color w:val="C0504D" w:themeColor="accent2"/>
        </w:rPr>
      </w:pPr>
    </w:p>
    <w:p w14:paraId="5A8F39BF" w14:textId="77777777" w:rsidR="00854553" w:rsidRDefault="00854553">
      <w:pPr>
        <w:rPr>
          <w:color w:val="C0504D" w:themeColor="accent2"/>
        </w:rPr>
      </w:pPr>
    </w:p>
    <w:p w14:paraId="43A73E43" w14:textId="77777777" w:rsidR="00854553" w:rsidRDefault="00854553">
      <w:pPr>
        <w:rPr>
          <w:color w:val="C0504D" w:themeColor="accent2"/>
        </w:rPr>
      </w:pPr>
    </w:p>
    <w:p w14:paraId="020C5D12" w14:textId="77777777" w:rsidR="00854553" w:rsidRDefault="00854553">
      <w:pPr>
        <w:rPr>
          <w:color w:val="C0504D" w:themeColor="accent2"/>
        </w:rPr>
      </w:pPr>
    </w:p>
    <w:p w14:paraId="2F5B2F04" w14:textId="77777777" w:rsidR="00854553" w:rsidRDefault="00854553">
      <w:pPr>
        <w:rPr>
          <w:color w:val="C0504D" w:themeColor="accent2"/>
        </w:rPr>
      </w:pPr>
    </w:p>
    <w:p w14:paraId="58277E20" w14:textId="77777777" w:rsidR="00854553" w:rsidRDefault="00854553">
      <w:pPr>
        <w:rPr>
          <w:color w:val="C0504D" w:themeColor="accent2"/>
        </w:rPr>
      </w:pPr>
    </w:p>
    <w:p w14:paraId="7E1E8204" w14:textId="77777777" w:rsidR="00854553" w:rsidRDefault="00854553">
      <w:pPr>
        <w:rPr>
          <w:color w:val="C0504D" w:themeColor="accent2"/>
        </w:rPr>
      </w:pPr>
    </w:p>
    <w:p w14:paraId="736EBEF9" w14:textId="77777777" w:rsidR="00854553" w:rsidRDefault="00854553">
      <w:pPr>
        <w:rPr>
          <w:color w:val="C0504D" w:themeColor="accent2"/>
        </w:rPr>
      </w:pPr>
    </w:p>
    <w:p w14:paraId="7AA14978" w14:textId="77777777" w:rsidR="00854553" w:rsidRDefault="00854553">
      <w:pPr>
        <w:rPr>
          <w:color w:val="C0504D" w:themeColor="accent2"/>
        </w:rPr>
      </w:pPr>
    </w:p>
    <w:p w14:paraId="188C79E8" w14:textId="77777777" w:rsidR="00854553" w:rsidRDefault="00854553">
      <w:pPr>
        <w:rPr>
          <w:color w:val="C0504D" w:themeColor="accent2"/>
        </w:rPr>
      </w:pPr>
    </w:p>
    <w:p w14:paraId="602D6FC1" w14:textId="77777777" w:rsidR="00854553" w:rsidRDefault="00854553">
      <w:pPr>
        <w:rPr>
          <w:color w:val="C0504D" w:themeColor="accent2"/>
        </w:rPr>
      </w:pPr>
    </w:p>
    <w:p w14:paraId="4A251AFA" w14:textId="77777777" w:rsidR="00854553" w:rsidRDefault="00854553">
      <w:pPr>
        <w:rPr>
          <w:color w:val="C0504D" w:themeColor="accent2"/>
        </w:rPr>
      </w:pPr>
    </w:p>
    <w:p w14:paraId="0C88B6D3" w14:textId="77777777" w:rsidR="00854553" w:rsidRDefault="00854553">
      <w:pPr>
        <w:rPr>
          <w:color w:val="C0504D" w:themeColor="accent2"/>
        </w:rPr>
      </w:pPr>
    </w:p>
    <w:p w14:paraId="73DA737F" w14:textId="77777777" w:rsidR="00854553" w:rsidRDefault="00854553">
      <w:pPr>
        <w:rPr>
          <w:color w:val="C0504D" w:themeColor="accent2"/>
        </w:rPr>
      </w:pPr>
    </w:p>
    <w:p w14:paraId="1E8DCDD8" w14:textId="77777777" w:rsidR="00854553" w:rsidRDefault="00854553">
      <w:pPr>
        <w:rPr>
          <w:color w:val="C0504D" w:themeColor="accent2"/>
        </w:rPr>
      </w:pPr>
    </w:p>
    <w:p w14:paraId="411E90F0" w14:textId="77777777" w:rsidR="00854553" w:rsidRDefault="00854553">
      <w:pPr>
        <w:rPr>
          <w:color w:val="C0504D" w:themeColor="accent2"/>
        </w:rPr>
      </w:pPr>
    </w:p>
    <w:p w14:paraId="2C998DE2" w14:textId="77777777" w:rsidR="003109AD" w:rsidRPr="004927FB" w:rsidRDefault="003109AD" w:rsidP="004927FB">
      <w:pPr>
        <w:jc w:val="both"/>
      </w:pPr>
    </w:p>
    <w:p w14:paraId="19E4E747" w14:textId="6DE11F99" w:rsidR="003109AD" w:rsidRPr="004927FB" w:rsidRDefault="004927FB" w:rsidP="004927FB">
      <w:pPr>
        <w:jc w:val="both"/>
      </w:pPr>
      <w:r w:rsidRPr="004927FB">
        <w:t xml:space="preserve">“The arts and other manifestations of human intellectual achievement regarded collectively” alternatively known as ‘culture’; defined in the Oxford Dictionary (2017) holds a huge significance within humanity.  Taking into consideration social, political and historical information when considering high and low culture, clearly demonstrates the social divide. This is particularly evident within the economical crisis of America’s Great Depression.  </w:t>
      </w:r>
    </w:p>
    <w:p w14:paraId="00B441C1" w14:textId="77777777" w:rsidR="00854553" w:rsidRDefault="00854553">
      <w:pPr>
        <w:rPr>
          <w:color w:val="C0504D" w:themeColor="accent2"/>
        </w:rPr>
      </w:pPr>
    </w:p>
    <w:p w14:paraId="6BF6E032" w14:textId="77777777" w:rsidR="002D7B26" w:rsidRDefault="007860F1" w:rsidP="007860F1">
      <w:pPr>
        <w:jc w:val="both"/>
        <w:rPr>
          <w:lang w:val="en-GB"/>
        </w:rPr>
      </w:pPr>
      <w:r w:rsidRPr="007860F1">
        <w:t>When thinking of high an</w:t>
      </w:r>
      <w:r>
        <w:t xml:space="preserve">d low culture, it can be seen to be a divide of social status, showing a higher and lower class of society. </w:t>
      </w:r>
      <w:r w:rsidRPr="007860F1">
        <w:t xml:space="preserve"> </w:t>
      </w:r>
      <w:r>
        <w:t xml:space="preserve">High Culture can be defined as </w:t>
      </w:r>
      <w:r w:rsidRPr="007860F1">
        <w:rPr>
          <w:b/>
          <w:bCs/>
          <w:i/>
          <w:lang w:val="en-GB"/>
        </w:rPr>
        <w:t>“</w:t>
      </w:r>
      <w:r w:rsidRPr="007860F1">
        <w:rPr>
          <w:i/>
          <w:lang w:val="en-GB"/>
        </w:rPr>
        <w:t>Highly refined artistic or intellectual achievement; the manifestation of this in art, music, literature, etc.; the appreciation o</w:t>
      </w:r>
      <w:r w:rsidR="00852BDD">
        <w:rPr>
          <w:i/>
          <w:lang w:val="en-GB"/>
        </w:rPr>
        <w:t>f this, cultural sophistication</w:t>
      </w:r>
      <w:r w:rsidRPr="002D7B26">
        <w:rPr>
          <w:lang w:val="en-GB"/>
        </w:rPr>
        <w:t>”</w:t>
      </w:r>
      <w:r w:rsidR="00852BDD" w:rsidRPr="002D7B26">
        <w:rPr>
          <w:lang w:val="en-GB"/>
        </w:rPr>
        <w:t xml:space="preserve"> in Oxford Dictionary (2017). </w:t>
      </w:r>
    </w:p>
    <w:p w14:paraId="7903D539" w14:textId="77777777" w:rsidR="007860F1" w:rsidRPr="002D7B26" w:rsidRDefault="00CF1911" w:rsidP="007860F1">
      <w:pPr>
        <w:jc w:val="both"/>
        <w:rPr>
          <w:lang w:val="en-GB"/>
        </w:rPr>
      </w:pPr>
      <w:r w:rsidRPr="002D7B26">
        <w:rPr>
          <w:lang w:val="en-GB"/>
        </w:rPr>
        <w:t>Art</w:t>
      </w:r>
      <w:r w:rsidR="00BB1512" w:rsidRPr="002D7B26">
        <w:rPr>
          <w:lang w:val="en-GB"/>
        </w:rPr>
        <w:t xml:space="preserve"> and music has huge significance across</w:t>
      </w:r>
      <w:r w:rsidRPr="002D7B26">
        <w:rPr>
          <w:lang w:val="en-GB"/>
        </w:rPr>
        <w:t xml:space="preserve"> society, it</w:t>
      </w:r>
      <w:r w:rsidR="00BB1512" w:rsidRPr="002D7B26">
        <w:rPr>
          <w:lang w:val="en-GB"/>
        </w:rPr>
        <w:t xml:space="preserve"> is</w:t>
      </w:r>
      <w:r w:rsidRPr="002D7B26">
        <w:rPr>
          <w:lang w:val="en-GB"/>
        </w:rPr>
        <w:t xml:space="preserve"> where we as a people find </w:t>
      </w:r>
      <w:r w:rsidR="002D7B26" w:rsidRPr="002D7B26">
        <w:rPr>
          <w:lang w:val="en-GB"/>
        </w:rPr>
        <w:t>relief</w:t>
      </w:r>
      <w:r w:rsidRPr="002D7B26">
        <w:rPr>
          <w:lang w:val="en-GB"/>
        </w:rPr>
        <w:t xml:space="preserve"> and </w:t>
      </w:r>
      <w:r w:rsidR="002D7B26" w:rsidRPr="002D7B26">
        <w:rPr>
          <w:lang w:val="en-GB"/>
        </w:rPr>
        <w:t>pleasure</w:t>
      </w:r>
      <w:r w:rsidRPr="002D7B26">
        <w:rPr>
          <w:lang w:val="en-GB"/>
        </w:rPr>
        <w:t>.</w:t>
      </w:r>
      <w:r w:rsidR="00BB1512" w:rsidRPr="002D7B26">
        <w:rPr>
          <w:lang w:val="en-GB"/>
        </w:rPr>
        <w:t xml:space="preserve"> Argued by Herbert Gans claiming</w:t>
      </w:r>
      <w:r w:rsidR="00A715DE" w:rsidRPr="002D7B26">
        <w:rPr>
          <w:lang w:val="en-GB"/>
        </w:rPr>
        <w:t xml:space="preserve"> that </w:t>
      </w:r>
      <w:r w:rsidR="002D7B26">
        <w:rPr>
          <w:lang w:val="en-GB"/>
        </w:rPr>
        <w:t>‘</w:t>
      </w:r>
      <w:r w:rsidR="00A715DE" w:rsidRPr="002D7B26">
        <w:rPr>
          <w:lang w:val="en-GB"/>
        </w:rPr>
        <w:t>culture</w:t>
      </w:r>
      <w:r w:rsidR="002D7B26">
        <w:rPr>
          <w:lang w:val="en-GB"/>
        </w:rPr>
        <w:t>’</w:t>
      </w:r>
      <w:r w:rsidR="00A715DE" w:rsidRPr="002D7B26">
        <w:rPr>
          <w:lang w:val="en-GB"/>
        </w:rPr>
        <w:t xml:space="preserve"> is</w:t>
      </w:r>
      <w:r w:rsidR="00BB1512" w:rsidRPr="002D7B26">
        <w:rPr>
          <w:lang w:val="en-GB"/>
        </w:rPr>
        <w:t xml:space="preserve"> the </w:t>
      </w:r>
      <w:r w:rsidR="00BB1512">
        <w:rPr>
          <w:i/>
          <w:lang w:val="en-GB"/>
        </w:rPr>
        <w:t>“</w:t>
      </w:r>
      <w:r w:rsidR="00BB1512">
        <w:rPr>
          <w:i/>
        </w:rPr>
        <w:t>a</w:t>
      </w:r>
      <w:r w:rsidR="00BB1512" w:rsidRPr="00BB1512">
        <w:rPr>
          <w:i/>
        </w:rPr>
        <w:t>rray of arts, and forms of entertainment and information, as well as consumer goods available to different taste publics”</w:t>
      </w:r>
      <w:r w:rsidR="00A715DE">
        <w:rPr>
          <w:i/>
        </w:rPr>
        <w:t xml:space="preserve"> </w:t>
      </w:r>
      <w:r w:rsidR="00A715DE" w:rsidRPr="002D7B26">
        <w:t>(</w:t>
      </w:r>
      <w:r w:rsidR="002D7B26" w:rsidRPr="002D7B26">
        <w:t>1986:17)</w:t>
      </w:r>
      <w:r w:rsidR="002D7B26">
        <w:rPr>
          <w:i/>
          <w:lang w:val="en-GB"/>
        </w:rPr>
        <w:t xml:space="preserve"> </w:t>
      </w:r>
      <w:r w:rsidRPr="002D7B26">
        <w:rPr>
          <w:lang w:val="en-GB"/>
        </w:rPr>
        <w:t>Within</w:t>
      </w:r>
      <w:r w:rsidR="00BB1512" w:rsidRPr="002D7B26">
        <w:rPr>
          <w:lang w:val="en-GB"/>
        </w:rPr>
        <w:t xml:space="preserve"> ‘higher culture’ it</w:t>
      </w:r>
      <w:r w:rsidRPr="002D7B26">
        <w:rPr>
          <w:lang w:val="en-GB"/>
        </w:rPr>
        <w:t xml:space="preserve"> can also be used as a way of showing wealth and status</w:t>
      </w:r>
      <w:r w:rsidR="002D7B26" w:rsidRPr="002D7B26">
        <w:rPr>
          <w:lang w:val="en-GB"/>
        </w:rPr>
        <w:t>.</w:t>
      </w:r>
      <w:r w:rsidR="002D7B26">
        <w:rPr>
          <w:i/>
          <w:lang w:val="en-GB"/>
        </w:rPr>
        <w:t xml:space="preserve"> </w:t>
      </w:r>
    </w:p>
    <w:p w14:paraId="2317DDAD" w14:textId="77777777" w:rsidR="007860F1" w:rsidRDefault="005A3896" w:rsidP="0055116A">
      <w:pPr>
        <w:jc w:val="both"/>
      </w:pPr>
      <w:r>
        <w:t>In</w:t>
      </w:r>
      <w:r w:rsidR="0055116A">
        <w:t xml:space="preserve"> contrast low culture; also said to be ‘popular’ culture, in the </w:t>
      </w:r>
      <w:proofErr w:type="spellStart"/>
      <w:r w:rsidR="0055116A">
        <w:t>Colins</w:t>
      </w:r>
      <w:proofErr w:type="spellEnd"/>
      <w:r w:rsidR="009F4D93">
        <w:t xml:space="preserve"> English</w:t>
      </w:r>
      <w:r w:rsidR="0055116A">
        <w:t xml:space="preserve"> Dictionary </w:t>
      </w:r>
      <w:r w:rsidR="009F4D93">
        <w:t xml:space="preserve">(2012) </w:t>
      </w:r>
      <w:r w:rsidR="0055116A">
        <w:t xml:space="preserve">can be described as </w:t>
      </w:r>
      <w:r w:rsidR="008F2B80" w:rsidRPr="008F2B80">
        <w:t xml:space="preserve">the </w:t>
      </w:r>
      <w:r w:rsidR="008F2B80" w:rsidRPr="009F4D93">
        <w:rPr>
          <w:i/>
        </w:rPr>
        <w:t>“general culture of a society, including ideas, music, books, and the mass media, as opposed to high culture.”</w:t>
      </w:r>
      <w:r w:rsidR="009F4D93">
        <w:rPr>
          <w:i/>
        </w:rPr>
        <w:t xml:space="preserve"> </w:t>
      </w:r>
    </w:p>
    <w:p w14:paraId="659FF3F6" w14:textId="77777777" w:rsidR="00AC24EA" w:rsidRPr="009F4D93" w:rsidRDefault="009F4D93" w:rsidP="0055116A">
      <w:pPr>
        <w:jc w:val="both"/>
      </w:pPr>
      <w:r>
        <w:t xml:space="preserve">Low culture is </w:t>
      </w:r>
      <w:r w:rsidR="00AC24EA">
        <w:t>considered to be the lower class;</w:t>
      </w:r>
      <w:r>
        <w:t xml:space="preserve"> something described to be more common</w:t>
      </w:r>
      <w:r w:rsidR="00AC24EA">
        <w:t xml:space="preserve"> and insignificant within society,</w:t>
      </w:r>
      <w:r>
        <w:t xml:space="preserve"> more accessible</w:t>
      </w:r>
      <w:r w:rsidR="00AC24EA">
        <w:t xml:space="preserve"> to the less affluent</w:t>
      </w:r>
      <w:r>
        <w:t xml:space="preserve">. </w:t>
      </w:r>
      <w:r w:rsidR="00AC24EA">
        <w:t>This could cover how well educated the person is along with their</w:t>
      </w:r>
      <w:r w:rsidR="00EF59C3">
        <w:t xml:space="preserve"> level of</w:t>
      </w:r>
      <w:r w:rsidR="00AC24EA">
        <w:t xml:space="preserve"> skill</w:t>
      </w:r>
      <w:r w:rsidR="00EF59C3">
        <w:t>s set</w:t>
      </w:r>
      <w:r w:rsidR="00AC24EA">
        <w:t xml:space="preserve">, relating in society to the amount of household income, thus meaning that people with a lower income will therefore have a lesser education due to accessibility. </w:t>
      </w:r>
    </w:p>
    <w:p w14:paraId="624EB64B" w14:textId="77777777" w:rsidR="00854553" w:rsidRDefault="00854553">
      <w:pPr>
        <w:rPr>
          <w:color w:val="C0504D" w:themeColor="accent2"/>
        </w:rPr>
      </w:pPr>
    </w:p>
    <w:p w14:paraId="0EA0C285" w14:textId="77777777" w:rsidR="00165E26" w:rsidRDefault="001355FE" w:rsidP="00165E26">
      <w:pPr>
        <w:jc w:val="both"/>
      </w:pPr>
      <w:r w:rsidRPr="001355FE">
        <w:t>America</w:t>
      </w:r>
      <w:r>
        <w:t xml:space="preserve"> began to plunge in to the most severe </w:t>
      </w:r>
      <w:r w:rsidR="00831A9B">
        <w:t>financial</w:t>
      </w:r>
      <w:r>
        <w:t xml:space="preserve"> </w:t>
      </w:r>
      <w:r w:rsidR="00831A9B">
        <w:t>decline</w:t>
      </w:r>
      <w:r>
        <w:t xml:space="preserve"> in the country’s history on October 29, 1929. Marking the beginning of the Great Depression where the American</w:t>
      </w:r>
      <w:r w:rsidR="00831A9B">
        <w:t xml:space="preserve"> stock markets,</w:t>
      </w:r>
      <w:r>
        <w:t xml:space="preserve"> which</w:t>
      </w:r>
      <w:r w:rsidR="00831A9B">
        <w:t xml:space="preserve"> for almost a decade</w:t>
      </w:r>
      <w:r>
        <w:t xml:space="preserve"> had been </w:t>
      </w:r>
      <w:r w:rsidR="00831A9B">
        <w:t>thriving</w:t>
      </w:r>
      <w:r>
        <w:t xml:space="preserve">, crashed. Leaving the date to be </w:t>
      </w:r>
      <w:r w:rsidR="005C4956">
        <w:t>continually</w:t>
      </w:r>
      <w:r>
        <w:t xml:space="preserve"> known as </w:t>
      </w:r>
      <w:r w:rsidR="00831A9B">
        <w:t xml:space="preserve">‘Black Tuesday’. </w:t>
      </w:r>
    </w:p>
    <w:p w14:paraId="48531F04" w14:textId="57FED7AA" w:rsidR="006D625E" w:rsidRPr="00E53D8E" w:rsidRDefault="005C4956" w:rsidP="00165E26">
      <w:pPr>
        <w:jc w:val="both"/>
      </w:pPr>
      <w:r>
        <w:t xml:space="preserve">This downward progression continued through to the year 1932, where at least twenty-five percent of the American population was recorded to be unemployed. </w:t>
      </w:r>
    </w:p>
    <w:p w14:paraId="66A48021" w14:textId="77777777" w:rsidR="00EC4BDA" w:rsidRDefault="00EE351D" w:rsidP="00165E26">
      <w:pPr>
        <w:jc w:val="both"/>
      </w:pPr>
      <w:r w:rsidRPr="006D625E">
        <w:t xml:space="preserve">At the time it </w:t>
      </w:r>
      <w:r w:rsidR="005C4956" w:rsidRPr="006D625E">
        <w:t>was considered to be a huge progression for America</w:t>
      </w:r>
      <w:r w:rsidRPr="006D625E">
        <w:t xml:space="preserve"> </w:t>
      </w:r>
      <w:r w:rsidR="005C4956" w:rsidRPr="006D625E">
        <w:t>when in 1933 Franklin D. Roosevelt was elected in to presidency</w:t>
      </w:r>
      <w:r w:rsidRPr="006D625E">
        <w:t>,</w:t>
      </w:r>
      <w:r w:rsidR="005C4956" w:rsidRPr="006D625E">
        <w:t xml:space="preserve"> providing a reassuring p</w:t>
      </w:r>
      <w:r w:rsidRPr="006D625E">
        <w:t xml:space="preserve">resence to Americans on a whole. </w:t>
      </w:r>
    </w:p>
    <w:p w14:paraId="69DA1DF9" w14:textId="2F720A48" w:rsidR="00EC4BDA" w:rsidRPr="006D625E" w:rsidRDefault="00EE351D" w:rsidP="00165E26">
      <w:pPr>
        <w:jc w:val="both"/>
      </w:pPr>
      <w:r w:rsidRPr="006D625E">
        <w:t xml:space="preserve">Following the naïve leadership of Herbert Hoover, who in in his time in the </w:t>
      </w:r>
      <w:proofErr w:type="gramStart"/>
      <w:r w:rsidRPr="006D625E">
        <w:t>presidential</w:t>
      </w:r>
      <w:proofErr w:type="gramEnd"/>
      <w:r w:rsidRPr="006D625E">
        <w:t xml:space="preserve"> office believed that the economic crisis was simply ‘a passing incident in our national lives’ and was of no concern or responsibility of the government to resolve.</w:t>
      </w:r>
      <w:r w:rsidR="006D625E">
        <w:rPr>
          <w:color w:val="1F497D" w:themeColor="text2"/>
        </w:rPr>
        <w:t xml:space="preserve"> </w:t>
      </w:r>
      <w:r w:rsidR="006D625E" w:rsidRPr="006D625E">
        <w:t>In saying this, he gave deceptive</w:t>
      </w:r>
      <w:r w:rsidRPr="006D625E">
        <w:t xml:space="preserve"> </w:t>
      </w:r>
      <w:r w:rsidR="006D625E" w:rsidRPr="006D625E">
        <w:t>optimism</w:t>
      </w:r>
      <w:r w:rsidRPr="006D625E">
        <w:t xml:space="preserve"> to some </w:t>
      </w:r>
      <w:r w:rsidR="006D625E" w:rsidRPr="006D625E">
        <w:t>citizens</w:t>
      </w:r>
      <w:proofErr w:type="gramStart"/>
      <w:r w:rsidR="006D625E" w:rsidRPr="006D625E">
        <w:t>;</w:t>
      </w:r>
      <w:proofErr w:type="gramEnd"/>
      <w:r w:rsidRPr="006D625E">
        <w:t xml:space="preserve"> whilst also leaving many to despise him</w:t>
      </w:r>
      <w:r w:rsidR="006D625E" w:rsidRPr="006D625E">
        <w:t xml:space="preserve">, </w:t>
      </w:r>
      <w:r w:rsidRPr="006D625E">
        <w:t>realising</w:t>
      </w:r>
      <w:r w:rsidR="009C40E8" w:rsidRPr="006D625E">
        <w:t xml:space="preserve"> his obvious</w:t>
      </w:r>
      <w:r w:rsidRPr="006D625E">
        <w:t xml:space="preserve"> bigoted</w:t>
      </w:r>
      <w:r w:rsidR="009C40E8" w:rsidRPr="006D625E">
        <w:t xml:space="preserve"> view of</w:t>
      </w:r>
      <w:r w:rsidRPr="006D625E">
        <w:t xml:space="preserve"> the scenario unfolding around him. </w:t>
      </w:r>
      <w:r w:rsidR="006D625E" w:rsidRPr="006D625E">
        <w:t>(History.com</w:t>
      </w:r>
      <w:r w:rsidRPr="006D625E">
        <w:t>: 2009)</w:t>
      </w:r>
    </w:p>
    <w:p w14:paraId="27A5D749" w14:textId="16261458" w:rsidR="00165E26" w:rsidRDefault="009C40E8" w:rsidP="00165E26">
      <w:pPr>
        <w:jc w:val="both"/>
      </w:pPr>
      <w:r w:rsidRPr="006D625E">
        <w:rPr>
          <w:i/>
        </w:rPr>
        <w:t>“Let me assert my firm belief that the only thing we have to fear is fear itself.”</w:t>
      </w:r>
      <w:r w:rsidRPr="006D625E">
        <w:t xml:space="preserve"> Franklin D. Roosevelt (1933)</w:t>
      </w:r>
      <w:r w:rsidR="006D625E">
        <w:t xml:space="preserve"> stated whilst delivering his first opening speech in front of 100,000 people. </w:t>
      </w:r>
      <w:r w:rsidRPr="006D625E">
        <w:t xml:space="preserve">In making </w:t>
      </w:r>
      <w:r w:rsidR="006D625E" w:rsidRPr="006D625E">
        <w:t>this statement, Roosevelt aimed</w:t>
      </w:r>
      <w:r w:rsidRPr="006D625E">
        <w:t xml:space="preserve"> to lift the spirits of the public</w:t>
      </w:r>
      <w:r w:rsidR="006D625E">
        <w:t xml:space="preserve"> in Washington’s Plaza;</w:t>
      </w:r>
      <w:r w:rsidRPr="006D625E">
        <w:t xml:space="preserve"> </w:t>
      </w:r>
      <w:r w:rsidR="00E53D8E">
        <w:t>expressing to</w:t>
      </w:r>
      <w:r w:rsidRPr="006D625E">
        <w:t xml:space="preserve"> them that the </w:t>
      </w:r>
      <w:r w:rsidR="00E53D8E">
        <w:t>fear that they were</w:t>
      </w:r>
      <w:r w:rsidRPr="006D625E">
        <w:t xml:space="preserve"> feeling for th</w:t>
      </w:r>
      <w:r w:rsidR="00E53D8E">
        <w:t>e surrounding happenings was</w:t>
      </w:r>
      <w:r w:rsidR="006D625E" w:rsidRPr="006D625E">
        <w:t xml:space="preserve"> unwarranted</w:t>
      </w:r>
      <w:r w:rsidRPr="006D625E">
        <w:t>. In</w:t>
      </w:r>
      <w:r w:rsidR="00E53D8E">
        <w:t xml:space="preserve"> the</w:t>
      </w:r>
      <w:r w:rsidRPr="006D625E">
        <w:t xml:space="preserve"> hope that it would prevent individuals from being unable to make the necessary steps needed to remove </w:t>
      </w:r>
      <w:r w:rsidR="006D625E" w:rsidRPr="006D625E">
        <w:t>their selves from the negative situation;</w:t>
      </w:r>
      <w:r w:rsidRPr="006D625E">
        <w:t xml:space="preserve"> </w:t>
      </w:r>
      <w:r w:rsidR="006D625E" w:rsidRPr="006D625E">
        <w:t>e</w:t>
      </w:r>
      <w:r w:rsidRPr="006D625E">
        <w:t>ncouraging</w:t>
      </w:r>
      <w:r w:rsidR="006D625E" w:rsidRPr="006D625E">
        <w:t xml:space="preserve"> people to carry on with </w:t>
      </w:r>
      <w:r w:rsidRPr="006D625E">
        <w:t>their every day lives, and not ‘live in fear’.</w:t>
      </w:r>
    </w:p>
    <w:p w14:paraId="4A56178D" w14:textId="77777777" w:rsidR="008F4ADF" w:rsidRDefault="008F4ADF" w:rsidP="00165E26">
      <w:pPr>
        <w:jc w:val="both"/>
      </w:pPr>
    </w:p>
    <w:p w14:paraId="2040D94C" w14:textId="77777777" w:rsidR="001355FE" w:rsidRPr="00165E26" w:rsidRDefault="009C40E8" w:rsidP="00165E26">
      <w:pPr>
        <w:jc w:val="both"/>
      </w:pPr>
      <w:r>
        <w:rPr>
          <w:color w:val="1F497D" w:themeColor="text2"/>
        </w:rPr>
        <w:t xml:space="preserve"> </w:t>
      </w:r>
      <w:r w:rsidR="00E53D8E" w:rsidRPr="00165E26">
        <w:t xml:space="preserve">Along </w:t>
      </w:r>
      <w:r w:rsidR="00165E26">
        <w:t xml:space="preserve">with </w:t>
      </w:r>
      <w:r w:rsidR="00E53D8E" w:rsidRPr="00165E26">
        <w:t xml:space="preserve">reassuring the </w:t>
      </w:r>
      <w:r w:rsidR="00165E26" w:rsidRPr="00165E26">
        <w:t xml:space="preserve">extremely </w:t>
      </w:r>
      <w:r w:rsidR="00E53D8E" w:rsidRPr="00165E26">
        <w:t xml:space="preserve">on edge public, Roosevelt made immediate efforts to stabilise the economy. </w:t>
      </w:r>
    </w:p>
    <w:p w14:paraId="72DD00EA" w14:textId="5476E934" w:rsidR="00165E26" w:rsidRDefault="00165E26" w:rsidP="00165E26">
      <w:pPr>
        <w:jc w:val="both"/>
        <w:rPr>
          <w:lang w:val="en-GB"/>
        </w:rPr>
      </w:pPr>
      <w:r w:rsidRPr="00165E26">
        <w:rPr>
          <w:i/>
          <w:lang w:val="en-GB"/>
        </w:rPr>
        <w:t>“I pledge you, I pledge myself, to a new deal for the American people. Let us all here assembled constitute ourselves prophets of a new order of competence and of courage”</w:t>
      </w:r>
      <w:r>
        <w:rPr>
          <w:lang w:val="en-GB"/>
        </w:rPr>
        <w:t xml:space="preserve"> Franklin D. Roosevelt (1932)</w:t>
      </w:r>
      <w:r w:rsidR="00854553">
        <w:rPr>
          <w:lang w:val="en-GB"/>
        </w:rPr>
        <w:t xml:space="preserve"> </w:t>
      </w:r>
    </w:p>
    <w:p w14:paraId="727725C0" w14:textId="054C5B44" w:rsidR="001355FE" w:rsidRPr="00854553" w:rsidRDefault="00135E8A" w:rsidP="00854553">
      <w:pPr>
        <w:jc w:val="both"/>
      </w:pPr>
      <w:r>
        <w:rPr>
          <w:lang w:val="en-GB"/>
        </w:rPr>
        <w:t>T</w:t>
      </w:r>
      <w:r w:rsidR="00854553">
        <w:rPr>
          <w:lang w:val="en-GB"/>
        </w:rPr>
        <w:t xml:space="preserve">he way in which Roosevelt directed this speech, was with the intentions to show the people of America that he was </w:t>
      </w:r>
      <w:r>
        <w:rPr>
          <w:lang w:val="en-GB"/>
        </w:rPr>
        <w:t xml:space="preserve">standing with them and they were not alone, promising to not only them, but also himself, the what he intended to do would be a success. </w:t>
      </w:r>
      <w:r w:rsidR="00854553" w:rsidRPr="00854553">
        <w:t xml:space="preserve">Despite this great effort, it became quickly evident that the ‘New Deal’ pledged had </w:t>
      </w:r>
      <w:r w:rsidRPr="00854553">
        <w:t>in fact</w:t>
      </w:r>
      <w:r w:rsidR="00854553" w:rsidRPr="00854553">
        <w:t xml:space="preserve"> been a failure for what it was initially set out to </w:t>
      </w:r>
      <w:r w:rsidRPr="00854553">
        <w:t>accomplish</w:t>
      </w:r>
      <w:r w:rsidR="00854553" w:rsidRPr="00854553">
        <w:t xml:space="preserve">, as the economy remained in </w:t>
      </w:r>
      <w:r w:rsidRPr="00854553">
        <w:t>shreds</w:t>
      </w:r>
      <w:r>
        <w:t xml:space="preserve">. Nevertheless, the outcome was not all negative, as the policies brought by Roosevelt’s New Deal had lasting effects in increasing equality and prosperity throughout the country, which can still be seen today. </w:t>
      </w:r>
    </w:p>
    <w:p w14:paraId="38B491F4" w14:textId="46B52421" w:rsidR="00B44900" w:rsidRDefault="00B44900">
      <w:pPr>
        <w:rPr>
          <w:color w:val="C0504D" w:themeColor="accent2"/>
        </w:rPr>
      </w:pPr>
    </w:p>
    <w:p w14:paraId="5CDE02C2" w14:textId="18FD2E73" w:rsidR="00552071" w:rsidRPr="00B94A08" w:rsidRDefault="00554658" w:rsidP="008F4ADF">
      <w:pPr>
        <w:jc w:val="both"/>
      </w:pPr>
      <w:r w:rsidRPr="00B94A08">
        <w:t xml:space="preserve">Despite the </w:t>
      </w:r>
      <w:r w:rsidR="00CE3CF3" w:rsidRPr="00B94A08">
        <w:t>abysmal</w:t>
      </w:r>
      <w:r w:rsidRPr="00B94A08">
        <w:t xml:space="preserve"> state of the American economy </w:t>
      </w:r>
      <w:r w:rsidR="00CE3CF3" w:rsidRPr="00B94A08">
        <w:t>within the thirties</w:t>
      </w:r>
      <w:r w:rsidRPr="00B94A08">
        <w:t xml:space="preserve">, the </w:t>
      </w:r>
      <w:r w:rsidR="00CE3CF3" w:rsidRPr="00B94A08">
        <w:t>‘</w:t>
      </w:r>
      <w:r w:rsidR="00C20F2E" w:rsidRPr="00B94A08">
        <w:t>higher class</w:t>
      </w:r>
      <w:r w:rsidR="00552071" w:rsidRPr="00B94A08">
        <w:t xml:space="preserve">’ </w:t>
      </w:r>
      <w:r w:rsidR="00CE3CF3" w:rsidRPr="00B94A08">
        <w:t>did</w:t>
      </w:r>
      <w:r w:rsidRPr="00B94A08">
        <w:t xml:space="preserve"> not feel the</w:t>
      </w:r>
      <w:r w:rsidR="00CE3CF3" w:rsidRPr="00B94A08">
        <w:t xml:space="preserve"> crippling </w:t>
      </w:r>
      <w:r w:rsidRPr="00B94A08">
        <w:t>effects o</w:t>
      </w:r>
      <w:r w:rsidR="00CE3CF3" w:rsidRPr="00B94A08">
        <w:t xml:space="preserve">f </w:t>
      </w:r>
      <w:r w:rsidR="00B44900" w:rsidRPr="00B94A08">
        <w:t xml:space="preserve">the economic </w:t>
      </w:r>
      <w:r w:rsidR="000A10EA" w:rsidRPr="00B94A08">
        <w:t>downturn as</w:t>
      </w:r>
      <w:r w:rsidR="00552071" w:rsidRPr="00B94A08">
        <w:t xml:space="preserve"> much as the lower class. The term ‘high culture’</w:t>
      </w:r>
      <w:r w:rsidR="00B44900" w:rsidRPr="00B94A08">
        <w:t xml:space="preserve"> was introduced</w:t>
      </w:r>
      <w:r w:rsidR="00552071" w:rsidRPr="00B94A08">
        <w:t xml:space="preserve"> within the mid-19</w:t>
      </w:r>
      <w:r w:rsidR="00552071" w:rsidRPr="00B94A08">
        <w:rPr>
          <w:vertAlign w:val="superscript"/>
        </w:rPr>
        <w:t>th</w:t>
      </w:r>
      <w:r w:rsidR="00552071" w:rsidRPr="00B94A08">
        <w:t xml:space="preserve"> Century</w:t>
      </w:r>
      <w:r w:rsidR="000A10EA" w:rsidRPr="00B94A08">
        <w:t>,</w:t>
      </w:r>
      <w:r w:rsidR="00552071" w:rsidRPr="00B94A08">
        <w:t xml:space="preserve"> by Matthew Arnold</w:t>
      </w:r>
      <w:r w:rsidR="00CC202C" w:rsidRPr="00B94A08">
        <w:t xml:space="preserve"> </w:t>
      </w:r>
      <w:r w:rsidR="000A10EA" w:rsidRPr="00B94A08">
        <w:t xml:space="preserve">in his </w:t>
      </w:r>
      <w:r w:rsidR="00CC202C" w:rsidRPr="00B94A08">
        <w:t xml:space="preserve">book </w:t>
      </w:r>
      <w:r w:rsidR="000A10EA" w:rsidRPr="00B94A08">
        <w:t>‘</w:t>
      </w:r>
      <w:r w:rsidR="00CC202C" w:rsidRPr="00B94A08">
        <w:t>Culture and Anarchy</w:t>
      </w:r>
      <w:r w:rsidR="000A10EA" w:rsidRPr="00B94A08">
        <w:t>’</w:t>
      </w:r>
      <w:r w:rsidR="00CC202C" w:rsidRPr="00B94A08">
        <w:t xml:space="preserve"> (1869)</w:t>
      </w:r>
      <w:r w:rsidR="00552071" w:rsidRPr="00B94A08">
        <w:t xml:space="preserve">; the social segregation that it encouraged was very evident through the countries hard time. </w:t>
      </w:r>
    </w:p>
    <w:p w14:paraId="475B1962" w14:textId="4C844807" w:rsidR="00552071" w:rsidRPr="00B94A08" w:rsidRDefault="00552071" w:rsidP="008F4ADF">
      <w:pPr>
        <w:jc w:val="both"/>
        <w:rPr>
          <w:lang w:val="en-GB"/>
        </w:rPr>
      </w:pPr>
      <w:r w:rsidRPr="00B94A08">
        <w:t>Many art forms could be considered aimed at high culture, mainly</w:t>
      </w:r>
      <w:r w:rsidR="00CC202C" w:rsidRPr="00B94A08">
        <w:t xml:space="preserve"> due to their</w:t>
      </w:r>
      <w:r w:rsidR="000A10EA" w:rsidRPr="00B94A08">
        <w:t xml:space="preserve"> elevated prices</w:t>
      </w:r>
      <w:r w:rsidR="00CC202C" w:rsidRPr="00B94A08">
        <w:t>.</w:t>
      </w:r>
      <w:r w:rsidRPr="00B94A08">
        <w:t xml:space="preserve">  </w:t>
      </w:r>
      <w:r w:rsidR="000A10EA" w:rsidRPr="00B94A08">
        <w:t xml:space="preserve">With many people taking relief and escapism from the idealistic view of a lifestyle provided by many popular distractions. </w:t>
      </w:r>
      <w:r w:rsidR="008F4ADF" w:rsidRPr="00B94A08">
        <w:rPr>
          <w:i/>
        </w:rPr>
        <w:t>“Hollywood provided images of escape for the masses”</w:t>
      </w:r>
      <w:r w:rsidR="008F4ADF" w:rsidRPr="00B94A08">
        <w:t xml:space="preserve"> reported Baughman (2001) in his article </w:t>
      </w:r>
      <w:r w:rsidR="008F4ADF" w:rsidRPr="00B94A08">
        <w:rPr>
          <w:lang w:val="en-GB"/>
        </w:rPr>
        <w:t xml:space="preserve">"The 1930s: Lifestyles and Social Trends: Overview." This was given to the public in the way of films about the elite high society, showing endless images of glamorous film stars providing that much needed, but not long lasted relief from the on going burden of the Depression. </w:t>
      </w:r>
      <w:proofErr w:type="gramStart"/>
      <w:r w:rsidR="008F4ADF" w:rsidRPr="00B94A08">
        <w:rPr>
          <w:lang w:val="en-GB"/>
        </w:rPr>
        <w:t>Baughman (2001).</w:t>
      </w:r>
      <w:proofErr w:type="gramEnd"/>
    </w:p>
    <w:p w14:paraId="0AAD219A" w14:textId="4656DCA6" w:rsidR="00526CCF" w:rsidRDefault="008F4ADF" w:rsidP="00526CCF">
      <w:pPr>
        <w:jc w:val="both"/>
        <w:rPr>
          <w:lang w:val="en-GB"/>
        </w:rPr>
      </w:pPr>
      <w:r w:rsidRPr="00B94A08">
        <w:rPr>
          <w:lang w:val="en-GB"/>
        </w:rPr>
        <w:t xml:space="preserve">Opera, though far more accessible today, was not </w:t>
      </w:r>
      <w:r w:rsidR="004932E7" w:rsidRPr="00B94A08">
        <w:rPr>
          <w:lang w:val="en-GB"/>
        </w:rPr>
        <w:t>within the rea</w:t>
      </w:r>
      <w:r w:rsidR="00E40AB4" w:rsidRPr="00B94A08">
        <w:rPr>
          <w:lang w:val="en-GB"/>
        </w:rPr>
        <w:t>ch of the lower class community within this time period.</w:t>
      </w:r>
      <w:r w:rsidR="004932E7" w:rsidRPr="00B94A08">
        <w:rPr>
          <w:lang w:val="en-GB"/>
        </w:rPr>
        <w:t xml:space="preserve"> The traditional concept of opera is said to have been established by the </w:t>
      </w:r>
      <w:proofErr w:type="spellStart"/>
      <w:r w:rsidR="004932E7" w:rsidRPr="00B94A08">
        <w:rPr>
          <w:lang w:val="en-GB"/>
        </w:rPr>
        <w:t>Camerata</w:t>
      </w:r>
      <w:proofErr w:type="spellEnd"/>
      <w:r w:rsidR="004932E7" w:rsidRPr="00B94A08">
        <w:rPr>
          <w:lang w:val="en-GB"/>
        </w:rPr>
        <w:t xml:space="preserve"> (a group of Florentine academics) in the late fifteen hundreds. From the </w:t>
      </w:r>
      <w:r w:rsidR="00E40AB4" w:rsidRPr="00B94A08">
        <w:rPr>
          <w:lang w:val="en-GB"/>
        </w:rPr>
        <w:t>initial openings it was directed to the general public, open for ‘anyone who could afford a ticket’.</w:t>
      </w:r>
      <w:r w:rsidR="00526CCF" w:rsidRPr="00526CCF">
        <w:rPr>
          <w:lang w:val="en-GB"/>
        </w:rPr>
        <w:t xml:space="preserve"> </w:t>
      </w:r>
    </w:p>
    <w:p w14:paraId="2F0261DD" w14:textId="0D5B9AC2" w:rsidR="00526CCF" w:rsidRPr="00526CCF" w:rsidRDefault="00526CCF" w:rsidP="00526CCF">
      <w:pPr>
        <w:jc w:val="both"/>
        <w:rPr>
          <w:lang w:val="en-GB"/>
        </w:rPr>
      </w:pPr>
      <w:r>
        <w:rPr>
          <w:rFonts w:ascii="Helvetica" w:hAnsi="Helvetica" w:cs="Helvetica"/>
          <w:noProof/>
        </w:rPr>
        <w:drawing>
          <wp:anchor distT="0" distB="0" distL="114300" distR="114300" simplePos="0" relativeHeight="251659264" behindDoc="0" locked="0" layoutInCell="1" allowOverlap="1" wp14:anchorId="23B3D32F" wp14:editId="6F92086C">
            <wp:simplePos x="0" y="0"/>
            <wp:positionH relativeFrom="column">
              <wp:posOffset>0</wp:posOffset>
            </wp:positionH>
            <wp:positionV relativeFrom="paragraph">
              <wp:posOffset>997585</wp:posOffset>
            </wp:positionV>
            <wp:extent cx="2397760" cy="1797685"/>
            <wp:effectExtent l="0" t="0" r="0" b="5715"/>
            <wp:wrapTight wrapText="bothSides">
              <wp:wrapPolygon edited="0">
                <wp:start x="0" y="0"/>
                <wp:lineTo x="0" y="21363"/>
                <wp:lineTo x="21280" y="21363"/>
                <wp:lineTo x="21280"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397760" cy="1797685"/>
                    </a:xfrm>
                    <a:prstGeom prst="rect">
                      <a:avLst/>
                    </a:prstGeom>
                    <a:noFill/>
                    <a:ln>
                      <a:noFill/>
                    </a:ln>
                  </pic:spPr>
                </pic:pic>
              </a:graphicData>
            </a:graphic>
            <wp14:sizeRelH relativeFrom="page">
              <wp14:pctWidth>0</wp14:pctWidth>
            </wp14:sizeRelH>
            <wp14:sizeRelV relativeFrom="page">
              <wp14:pctHeight>0</wp14:pctHeight>
            </wp14:sizeRelV>
          </wp:anchor>
        </w:drawing>
      </w:r>
      <w:r w:rsidRPr="00526CCF">
        <w:rPr>
          <w:lang w:val="en-GB"/>
        </w:rPr>
        <w:t>Significantly, the opera house was the “first musical institution to open its doors to the general public” (</w:t>
      </w:r>
      <w:proofErr w:type="spellStart"/>
      <w:r w:rsidRPr="00526CCF">
        <w:rPr>
          <w:lang w:val="en-GB"/>
        </w:rPr>
        <w:t>Zelochow</w:t>
      </w:r>
      <w:proofErr w:type="spellEnd"/>
      <w:r w:rsidRPr="00526CCF">
        <w:rPr>
          <w:lang w:val="en-GB"/>
        </w:rPr>
        <w:t>, 1993: 261).</w:t>
      </w:r>
      <w:r>
        <w:rPr>
          <w:lang w:val="en-GB"/>
        </w:rPr>
        <w:t xml:space="preserve"> </w:t>
      </w:r>
      <w:r w:rsidRPr="00526CCF">
        <w:rPr>
          <w:lang w:val="en-GB"/>
        </w:rPr>
        <w:t>This is important because it was the turning stone to theatre becoming accessible to the masses which could suggest a break down of the high-low culture divide or the break down of social class segregation in general.</w:t>
      </w:r>
      <w:r w:rsidRPr="00526CCF">
        <w:rPr>
          <w:rFonts w:ascii="Helvetica" w:hAnsi="Helvetica" w:cs="Helvetica"/>
        </w:rPr>
        <w:t xml:space="preserve"> </w:t>
      </w:r>
    </w:p>
    <w:p w14:paraId="46F5D95A" w14:textId="0EBBC050" w:rsidR="00E40AB4" w:rsidRDefault="00E40AB4" w:rsidP="008F4ADF">
      <w:pPr>
        <w:jc w:val="both"/>
        <w:rPr>
          <w:lang w:val="en-GB"/>
        </w:rPr>
      </w:pPr>
    </w:p>
    <w:p w14:paraId="505A047B" w14:textId="77777777" w:rsidR="00526CCF" w:rsidRDefault="00526CCF" w:rsidP="008F4ADF">
      <w:pPr>
        <w:jc w:val="both"/>
        <w:rPr>
          <w:lang w:val="en-GB"/>
        </w:rPr>
      </w:pPr>
    </w:p>
    <w:p w14:paraId="286AB63B" w14:textId="77777777" w:rsidR="00526CCF" w:rsidRDefault="00526CCF" w:rsidP="008F4ADF">
      <w:pPr>
        <w:jc w:val="both"/>
        <w:rPr>
          <w:lang w:val="en-GB"/>
        </w:rPr>
      </w:pPr>
    </w:p>
    <w:p w14:paraId="20DDBD38" w14:textId="77777777" w:rsidR="00526CCF" w:rsidRDefault="00526CCF" w:rsidP="008F4ADF">
      <w:pPr>
        <w:jc w:val="both"/>
        <w:rPr>
          <w:lang w:val="en-GB"/>
        </w:rPr>
      </w:pPr>
    </w:p>
    <w:p w14:paraId="75B0C144" w14:textId="77777777" w:rsidR="00526CCF" w:rsidRDefault="00526CCF" w:rsidP="008F4ADF">
      <w:pPr>
        <w:jc w:val="both"/>
        <w:rPr>
          <w:lang w:val="en-GB"/>
        </w:rPr>
      </w:pPr>
    </w:p>
    <w:p w14:paraId="18F34930" w14:textId="77777777" w:rsidR="00526CCF" w:rsidRDefault="00526CCF" w:rsidP="008F4ADF">
      <w:pPr>
        <w:jc w:val="both"/>
        <w:rPr>
          <w:lang w:val="en-GB"/>
        </w:rPr>
      </w:pPr>
    </w:p>
    <w:p w14:paraId="484B771A" w14:textId="77777777" w:rsidR="00526CCF" w:rsidRDefault="00526CCF" w:rsidP="008F4ADF">
      <w:pPr>
        <w:jc w:val="both"/>
        <w:rPr>
          <w:lang w:val="en-GB"/>
        </w:rPr>
      </w:pPr>
    </w:p>
    <w:p w14:paraId="1224F0EC" w14:textId="201A226C" w:rsidR="00526CCF" w:rsidRPr="00526CCF" w:rsidRDefault="00526CCF" w:rsidP="008F4ADF">
      <w:pPr>
        <w:jc w:val="both"/>
        <w:rPr>
          <w:i/>
          <w:sz w:val="22"/>
          <w:lang w:val="en-GB"/>
        </w:rPr>
      </w:pPr>
      <w:proofErr w:type="gramStart"/>
      <w:r w:rsidRPr="00526CCF">
        <w:rPr>
          <w:i/>
          <w:sz w:val="22"/>
          <w:lang w:val="en-GB"/>
        </w:rPr>
        <w:t>Figure: 1 the worlds first Opera House, 1637</w:t>
      </w:r>
      <w:r w:rsidR="00EC4BDA">
        <w:rPr>
          <w:i/>
          <w:sz w:val="22"/>
          <w:lang w:val="en-GB"/>
        </w:rPr>
        <w:t>, Venice.</w:t>
      </w:r>
      <w:proofErr w:type="gramEnd"/>
    </w:p>
    <w:p w14:paraId="25A73C0A" w14:textId="77777777" w:rsidR="00EC4BDA" w:rsidRDefault="00EC4BDA" w:rsidP="005410C7">
      <w:pPr>
        <w:jc w:val="both"/>
        <w:rPr>
          <w:lang w:val="en-GB"/>
        </w:rPr>
      </w:pPr>
    </w:p>
    <w:p w14:paraId="1BB704F5" w14:textId="77777777" w:rsidR="00EC4BDA" w:rsidRDefault="00EC4BDA" w:rsidP="005410C7">
      <w:pPr>
        <w:jc w:val="both"/>
        <w:rPr>
          <w:lang w:val="en-GB"/>
        </w:rPr>
      </w:pPr>
    </w:p>
    <w:p w14:paraId="6216F9C7" w14:textId="77777777" w:rsidR="005410C7" w:rsidRDefault="00E40AB4" w:rsidP="005410C7">
      <w:pPr>
        <w:jc w:val="both"/>
        <w:rPr>
          <w:lang w:val="en-GB"/>
        </w:rPr>
      </w:pPr>
      <w:r w:rsidRPr="00B94A08">
        <w:rPr>
          <w:lang w:val="en-GB"/>
        </w:rPr>
        <w:t>However, this did not remain, as it became gradually remov</w:t>
      </w:r>
      <w:r w:rsidR="00AE5762" w:rsidRPr="00B94A08">
        <w:rPr>
          <w:lang w:val="en-GB"/>
        </w:rPr>
        <w:t>ed from general theatre houses by establishing buildings specifically for the performance of opera.</w:t>
      </w:r>
      <w:r w:rsidR="005410C7">
        <w:rPr>
          <w:lang w:val="en-GB"/>
        </w:rPr>
        <w:t xml:space="preserve"> </w:t>
      </w:r>
    </w:p>
    <w:p w14:paraId="216FA272" w14:textId="4ED48138" w:rsidR="00A21208" w:rsidRPr="00526CCF" w:rsidRDefault="00A21208" w:rsidP="00A21208">
      <w:pPr>
        <w:jc w:val="both"/>
        <w:rPr>
          <w:color w:val="4F81BD" w:themeColor="accent1"/>
          <w:lang w:val="en-GB"/>
        </w:rPr>
      </w:pPr>
    </w:p>
    <w:p w14:paraId="1FFE9705" w14:textId="67E08DF9" w:rsidR="001A6C78" w:rsidRPr="00B94A08" w:rsidRDefault="00AE5762" w:rsidP="008F4ADF">
      <w:pPr>
        <w:jc w:val="both"/>
        <w:rPr>
          <w:lang w:val="en-GB"/>
        </w:rPr>
      </w:pPr>
      <w:r w:rsidRPr="00B94A08">
        <w:rPr>
          <w:lang w:val="en-GB"/>
        </w:rPr>
        <w:t xml:space="preserve"> </w:t>
      </w:r>
      <w:r w:rsidR="00A21208" w:rsidRPr="00B94A08">
        <w:rPr>
          <w:lang w:val="en-GB"/>
        </w:rPr>
        <w:t xml:space="preserve">Furthering the exclusiveness </w:t>
      </w:r>
      <w:r w:rsidR="00532F00" w:rsidRPr="00B94A08">
        <w:rPr>
          <w:lang w:val="en-GB"/>
        </w:rPr>
        <w:t xml:space="preserve">of </w:t>
      </w:r>
      <w:r w:rsidR="00A21208" w:rsidRPr="00B94A08">
        <w:rPr>
          <w:lang w:val="en-GB"/>
        </w:rPr>
        <w:t xml:space="preserve">the industry they </w:t>
      </w:r>
      <w:r w:rsidR="00A21208" w:rsidRPr="00B94A08">
        <w:rPr>
          <w:i/>
          <w:lang w:val="en-GB"/>
        </w:rPr>
        <w:t>“</w:t>
      </w:r>
      <w:r w:rsidR="00A21208" w:rsidRPr="00B94A08">
        <w:rPr>
          <w:i/>
        </w:rPr>
        <w:t xml:space="preserve">also worked to sharpen and objectify a code of behavior, including a dress code, deemed proper when attending the opera” </w:t>
      </w:r>
      <w:r w:rsidR="00A21208" w:rsidRPr="00B94A08">
        <w:rPr>
          <w:lang w:val="en-GB"/>
        </w:rPr>
        <w:t>(</w:t>
      </w:r>
      <w:proofErr w:type="spellStart"/>
      <w:r w:rsidR="00A21208" w:rsidRPr="00B94A08">
        <w:rPr>
          <w:lang w:val="en-GB"/>
        </w:rPr>
        <w:t>McConachie</w:t>
      </w:r>
      <w:proofErr w:type="spellEnd"/>
      <w:r w:rsidR="00A21208" w:rsidRPr="00B94A08">
        <w:rPr>
          <w:lang w:val="en-GB"/>
        </w:rPr>
        <w:t xml:space="preserve">, 1988: 182) </w:t>
      </w:r>
      <w:r w:rsidR="00532F00" w:rsidRPr="00B94A08">
        <w:rPr>
          <w:lang w:val="en-GB"/>
        </w:rPr>
        <w:t>consequently meaning</w:t>
      </w:r>
      <w:r w:rsidR="00A21208" w:rsidRPr="00B94A08">
        <w:rPr>
          <w:lang w:val="en-GB"/>
        </w:rPr>
        <w:t xml:space="preserve"> that anyone </w:t>
      </w:r>
      <w:r w:rsidR="00B94A08">
        <w:rPr>
          <w:lang w:val="en-GB"/>
        </w:rPr>
        <w:t>obtaining a lower income and</w:t>
      </w:r>
      <w:r w:rsidR="00A21208" w:rsidRPr="00B94A08">
        <w:rPr>
          <w:lang w:val="en-GB"/>
        </w:rPr>
        <w:t xml:space="preserve"> could not afford to buy </w:t>
      </w:r>
      <w:r w:rsidR="00532F00" w:rsidRPr="00B94A08">
        <w:rPr>
          <w:lang w:val="en-GB"/>
        </w:rPr>
        <w:t xml:space="preserve">luxury </w:t>
      </w:r>
      <w:r w:rsidR="00A21208" w:rsidRPr="00B94A08">
        <w:rPr>
          <w:lang w:val="en-GB"/>
        </w:rPr>
        <w:t>clothes, would not be able to attend the events due to their appearance</w:t>
      </w:r>
      <w:r w:rsidR="00E26A61" w:rsidRPr="00B94A08">
        <w:rPr>
          <w:lang w:val="en-GB"/>
        </w:rPr>
        <w:t xml:space="preserve">. Not satisfied by this level of segregation, </w:t>
      </w:r>
      <w:r w:rsidR="00B94A08" w:rsidRPr="00B94A08">
        <w:rPr>
          <w:lang w:val="en-GB"/>
        </w:rPr>
        <w:t>upper class</w:t>
      </w:r>
      <w:r w:rsidR="00E26A61" w:rsidRPr="00B94A08">
        <w:rPr>
          <w:lang w:val="en-GB"/>
        </w:rPr>
        <w:t xml:space="preserve"> Americans demanded that only operas performed in a foreign language could meet their </w:t>
      </w:r>
      <w:r w:rsidR="00B94A08" w:rsidRPr="00B94A08">
        <w:rPr>
          <w:lang w:val="en-GB"/>
        </w:rPr>
        <w:t>standards,</w:t>
      </w:r>
      <w:r w:rsidR="00E5494B" w:rsidRPr="00B94A08">
        <w:rPr>
          <w:lang w:val="en-GB"/>
        </w:rPr>
        <w:t xml:space="preserve"> as this would ensure exclusivity. Only people with the means to have access to a higher level of education would be taught foreign languages, therefore the opera bec</w:t>
      </w:r>
      <w:r w:rsidR="00730BA6" w:rsidRPr="00B94A08">
        <w:rPr>
          <w:lang w:val="en-GB"/>
        </w:rPr>
        <w:t>ame more elitist by adding another obstacle for lower class members to overcome to be able to attend event</w:t>
      </w:r>
      <w:r w:rsidR="001A6C78" w:rsidRPr="00B94A08">
        <w:rPr>
          <w:lang w:val="en-GB"/>
        </w:rPr>
        <w:t xml:space="preserve">. </w:t>
      </w:r>
    </w:p>
    <w:p w14:paraId="18F6943E" w14:textId="0984C841" w:rsidR="001A6C78" w:rsidRPr="00B94A08" w:rsidRDefault="00A236A7" w:rsidP="008F4ADF">
      <w:pPr>
        <w:jc w:val="both"/>
        <w:rPr>
          <w:lang w:val="en-GB"/>
        </w:rPr>
      </w:pPr>
      <w:r w:rsidRPr="00B94A08">
        <w:rPr>
          <w:lang w:val="en-GB"/>
        </w:rPr>
        <w:t>This is an instance where the overlap of class and culture strengthens significant separation of higher and lower segregation. Both terms help to promote each other, making them more permanent in society by associating them with an already established divide.</w:t>
      </w:r>
      <w:r w:rsidR="00B94A08">
        <w:rPr>
          <w:lang w:val="en-GB"/>
        </w:rPr>
        <w:t xml:space="preserve"> This is supported through the words of Colin McCabe stating </w:t>
      </w:r>
      <w:r w:rsidR="00B94A08">
        <w:rPr>
          <w:i/>
          <w:lang w:val="en-GB"/>
        </w:rPr>
        <w:t>“i</w:t>
      </w:r>
      <w:r w:rsidRPr="00B94A08">
        <w:rPr>
          <w:i/>
          <w:lang w:val="en-GB"/>
        </w:rPr>
        <w:t>t is impossible to do more than dismiss them as stupefying forms</w:t>
      </w:r>
      <w:r w:rsidR="00B94A08">
        <w:rPr>
          <w:i/>
          <w:lang w:val="en-GB"/>
        </w:rPr>
        <w:t>,</w:t>
      </w:r>
      <w:r w:rsidRPr="00B94A08">
        <w:rPr>
          <w:i/>
          <w:lang w:val="en-GB"/>
        </w:rPr>
        <w:t xml:space="preserve"> designed to retain their audiences in ignorance and inaction</w:t>
      </w:r>
      <w:r w:rsidR="00B94A08">
        <w:rPr>
          <w:i/>
          <w:lang w:val="en-GB"/>
        </w:rPr>
        <w:t>.</w:t>
      </w:r>
      <w:r w:rsidRPr="00B94A08">
        <w:rPr>
          <w:i/>
          <w:lang w:val="en-GB"/>
        </w:rPr>
        <w:t xml:space="preserve"> “</w:t>
      </w:r>
      <w:r w:rsidR="00FC47E7" w:rsidRPr="00B94A08">
        <w:rPr>
          <w:i/>
          <w:lang w:val="en-GB"/>
        </w:rPr>
        <w:t xml:space="preserve"> McCabe (</w:t>
      </w:r>
      <w:proofErr w:type="gramStart"/>
      <w:r w:rsidR="00FC47E7" w:rsidRPr="00B94A08">
        <w:rPr>
          <w:i/>
          <w:lang w:val="en-GB"/>
        </w:rPr>
        <w:t>1951 :</w:t>
      </w:r>
      <w:proofErr w:type="gramEnd"/>
      <w:r w:rsidR="00FC47E7" w:rsidRPr="00B94A08">
        <w:rPr>
          <w:i/>
          <w:lang w:val="en-GB"/>
        </w:rPr>
        <w:t xml:space="preserve"> 1)</w:t>
      </w:r>
      <w:r w:rsidR="00B94A08">
        <w:rPr>
          <w:i/>
          <w:lang w:val="en-GB"/>
        </w:rPr>
        <w:t xml:space="preserve"> </w:t>
      </w:r>
    </w:p>
    <w:p w14:paraId="660B6AD1" w14:textId="729E662E" w:rsidR="00774726" w:rsidRDefault="00774726">
      <w:pPr>
        <w:rPr>
          <w:color w:val="C0504D" w:themeColor="accent2"/>
        </w:rPr>
      </w:pPr>
    </w:p>
    <w:p w14:paraId="28F94387" w14:textId="77777777" w:rsidR="00E41E85" w:rsidRDefault="00E41E85">
      <w:pPr>
        <w:rPr>
          <w:color w:val="C0504D" w:themeColor="accent2"/>
        </w:rPr>
      </w:pPr>
    </w:p>
    <w:p w14:paraId="7ED26570" w14:textId="7AF59978" w:rsidR="00B94A08" w:rsidRPr="00E41E85" w:rsidRDefault="00824D65" w:rsidP="00EC4BDA">
      <w:pPr>
        <w:jc w:val="both"/>
      </w:pPr>
      <w:r w:rsidRPr="00E41E85">
        <w:t xml:space="preserve">The term low cultured can be portrayed and a very derogative term, more often than not used by the high class to describe someone they regard inferior to them, or of a lesser social status within society. </w:t>
      </w:r>
    </w:p>
    <w:p w14:paraId="3B0D92E5" w14:textId="791EADAA" w:rsidR="00824D65" w:rsidRPr="00824D65" w:rsidRDefault="00B94A08" w:rsidP="00EC4BDA">
      <w:pPr>
        <w:jc w:val="both"/>
      </w:pPr>
      <w:r w:rsidRPr="00E41E85">
        <w:t>Popular culture can be defined by</w:t>
      </w:r>
      <w:r w:rsidRPr="00E41E85">
        <w:rPr>
          <w:i/>
        </w:rPr>
        <w:t xml:space="preserve"> </w:t>
      </w:r>
      <w:r w:rsidR="00D1431E" w:rsidRPr="00E41E85">
        <w:rPr>
          <w:i/>
        </w:rPr>
        <w:t>“the general culture of a society, including ideas, music, books, and the mass media, as opposed to high culture.”</w:t>
      </w:r>
      <w:r w:rsidR="00D1431E" w:rsidRPr="00824D65">
        <w:t xml:space="preserve"> </w:t>
      </w:r>
      <w:r w:rsidR="00E41E85">
        <w:t>I</w:t>
      </w:r>
      <w:r w:rsidR="00E41E85" w:rsidRPr="00824D65">
        <w:t>dentified</w:t>
      </w:r>
      <w:r w:rsidR="00D1431E" w:rsidRPr="00824D65">
        <w:t xml:space="preserve"> by the Collins Dictionary</w:t>
      </w:r>
      <w:r w:rsidR="00E41E85">
        <w:t xml:space="preserve">, </w:t>
      </w:r>
      <w:r w:rsidR="00D1431E" w:rsidRPr="00824D65">
        <w:t>(2012)</w:t>
      </w:r>
      <w:r w:rsidR="00E41E85">
        <w:t>. This</w:t>
      </w:r>
      <w:r w:rsidR="00824D65">
        <w:t xml:space="preserve"> can also extend to insinuating that they are less educated that the higher</w:t>
      </w:r>
      <w:r w:rsidR="00E41E85">
        <w:t xml:space="preserve"> class community.</w:t>
      </w:r>
    </w:p>
    <w:p w14:paraId="781E4ED5" w14:textId="585BE220" w:rsidR="00824D65" w:rsidRPr="00EC4BDA" w:rsidRDefault="00091CCC" w:rsidP="00EC4BDA">
      <w:pPr>
        <w:jc w:val="both"/>
        <w:rPr>
          <w:rFonts w:ascii="Calibri" w:eastAsia="Times New Roman" w:hAnsi="Calibri" w:cs="Times New Roman"/>
          <w:color w:val="000000"/>
          <w:shd w:val="clear" w:color="auto" w:fill="FFFFFF"/>
          <w:lang w:val="en-GB"/>
        </w:rPr>
      </w:pPr>
      <w:r w:rsidRPr="00753094">
        <w:rPr>
          <w:rFonts w:ascii="Calibri" w:eastAsia="Times New Roman" w:hAnsi="Calibri" w:cs="Times New Roman"/>
          <w:color w:val="000000"/>
          <w:shd w:val="clear" w:color="auto" w:fill="FFFFFF"/>
          <w:lang w:val="en-GB"/>
        </w:rPr>
        <w:t xml:space="preserve">Federal Emergency Relief Act, a prototype of the New Deal work-relief programs, began to put a few dollars into the pockets of </w:t>
      </w:r>
      <w:r w:rsidR="00753094" w:rsidRPr="00753094">
        <w:rPr>
          <w:rFonts w:ascii="Calibri" w:eastAsia="Times New Roman" w:hAnsi="Calibri" w:cs="Times New Roman"/>
          <w:color w:val="000000"/>
          <w:shd w:val="clear" w:color="auto" w:fill="FFFFFF"/>
          <w:lang w:val="en-GB"/>
        </w:rPr>
        <w:t>starved</w:t>
      </w:r>
      <w:r w:rsidRPr="00753094">
        <w:rPr>
          <w:rFonts w:ascii="Calibri" w:eastAsia="Times New Roman" w:hAnsi="Calibri" w:cs="Times New Roman"/>
          <w:color w:val="000000"/>
          <w:shd w:val="clear" w:color="auto" w:fill="FFFFFF"/>
          <w:lang w:val="en-GB"/>
        </w:rPr>
        <w:t xml:space="preserve"> workers, the question arose whether to include artists among the beneficiaries. It wasn’t an obvious thing to do; by definition artists had no “jobs” to lose. But Harry Hopkins, whom President Franklin D. Roosevelt put in charge of work relief, settled the matter, saying, “Hell, they’ve got to eat just like other people!</w:t>
      </w:r>
      <w:r w:rsidR="00753094" w:rsidRPr="00753094">
        <w:rPr>
          <w:rFonts w:ascii="Calibri" w:eastAsia="Times New Roman" w:hAnsi="Calibri" w:cs="Times New Roman"/>
          <w:color w:val="000000"/>
          <w:shd w:val="clear" w:color="auto" w:fill="FFFFFF"/>
          <w:lang w:val="en-GB"/>
        </w:rPr>
        <w:t>” Adler (2009)</w:t>
      </w:r>
    </w:p>
    <w:p w14:paraId="31CC755D" w14:textId="476A2CD1" w:rsidR="00091CCC" w:rsidRPr="00091CCC" w:rsidRDefault="005639FB" w:rsidP="007770A3">
      <w:pPr>
        <w:jc w:val="both"/>
      </w:pPr>
      <w:r>
        <w:rPr>
          <w:rFonts w:ascii="Helvetica" w:hAnsi="Helvetica" w:cs="Helvetica"/>
          <w:noProof/>
        </w:rPr>
        <w:drawing>
          <wp:anchor distT="0" distB="0" distL="114300" distR="114300" simplePos="0" relativeHeight="251658240" behindDoc="0" locked="0" layoutInCell="1" allowOverlap="1" wp14:anchorId="7C249B65" wp14:editId="2E32C955">
            <wp:simplePos x="0" y="0"/>
            <wp:positionH relativeFrom="column">
              <wp:posOffset>0</wp:posOffset>
            </wp:positionH>
            <wp:positionV relativeFrom="paragraph">
              <wp:posOffset>1600200</wp:posOffset>
            </wp:positionV>
            <wp:extent cx="5270500" cy="3209925"/>
            <wp:effectExtent l="0" t="0" r="12700" b="0"/>
            <wp:wrapTight wrapText="bothSides">
              <wp:wrapPolygon edited="0">
                <wp:start x="0" y="0"/>
                <wp:lineTo x="0" y="21365"/>
                <wp:lineTo x="21548" y="21365"/>
                <wp:lineTo x="21548"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70500" cy="3209925"/>
                    </a:xfrm>
                    <a:prstGeom prst="rect">
                      <a:avLst/>
                    </a:prstGeom>
                    <a:noFill/>
                    <a:ln>
                      <a:noFill/>
                    </a:ln>
                  </pic:spPr>
                </pic:pic>
              </a:graphicData>
            </a:graphic>
            <wp14:sizeRelH relativeFrom="page">
              <wp14:pctWidth>0</wp14:pctWidth>
            </wp14:sizeRelH>
            <wp14:sizeRelV relativeFrom="page">
              <wp14:pctHeight>0</wp14:pctHeight>
            </wp14:sizeRelV>
          </wp:anchor>
        </w:drawing>
      </w:r>
      <w:r w:rsidR="00091CCC">
        <w:t xml:space="preserve">Comic books became an </w:t>
      </w:r>
      <w:r w:rsidR="007770A3">
        <w:t>ideal</w:t>
      </w:r>
      <w:r w:rsidR="00091CCC">
        <w:t xml:space="preserve"> </w:t>
      </w:r>
      <w:r w:rsidR="007770A3">
        <w:t>stimulant and distraction</w:t>
      </w:r>
      <w:r w:rsidR="00091CCC">
        <w:t xml:space="preserve"> for people particularly </w:t>
      </w:r>
      <w:r w:rsidR="007770A3">
        <w:t>affected</w:t>
      </w:r>
      <w:r w:rsidR="00091CCC">
        <w:t xml:space="preserve"> by the crisis</w:t>
      </w:r>
      <w:r w:rsidR="007770A3">
        <w:t xml:space="preserve"> of the Great Depression unfolding</w:t>
      </w:r>
      <w:r w:rsidR="00091CCC">
        <w:t xml:space="preserve"> around them</w:t>
      </w:r>
      <w:r w:rsidR="007770A3">
        <w:t>. Due to the playful nature, and easy to follow images combined with an often dry sense of humor, people found it generally very easy to lose themselves within the stories, even if only for a short period of time.  Many people read comic</w:t>
      </w:r>
      <w:r w:rsidR="004F2281">
        <w:t>s such as ‘Little Orphan Annie’, which</w:t>
      </w:r>
      <w:r w:rsidR="007770A3">
        <w:t xml:space="preserve"> featured a continuous storyline, making the time go</w:t>
      </w:r>
      <w:r w:rsidR="004F2281">
        <w:t xml:space="preserve"> significantly quicker for readers. The comic strip became so popular with the public that it became a regular feature within the New York Times Daily News. </w:t>
      </w:r>
    </w:p>
    <w:p w14:paraId="0BBF3AAB" w14:textId="794F14B3" w:rsidR="00091CCC" w:rsidRDefault="005639FB" w:rsidP="00CC202C">
      <w:r>
        <w:t>Figure:</w:t>
      </w:r>
      <w:r w:rsidR="00EC4BDA">
        <w:t xml:space="preserve"> 2</w:t>
      </w:r>
    </w:p>
    <w:p w14:paraId="423A6958" w14:textId="12AB0EF9" w:rsidR="00091CCC" w:rsidRDefault="00091CCC" w:rsidP="00CC202C"/>
    <w:p w14:paraId="55E829C9" w14:textId="4216A4CE" w:rsidR="00091CCC" w:rsidRDefault="005639FB" w:rsidP="00521501">
      <w:pPr>
        <w:jc w:val="both"/>
      </w:pPr>
      <w:r>
        <w:t>The example displayed above is sourced from the Chicago Tribune dated 1924, though this was before 1930 depression, the humor maintained consistent over the year to follow.</w:t>
      </w:r>
    </w:p>
    <w:p w14:paraId="795F2B38" w14:textId="77777777" w:rsidR="007D4809" w:rsidRDefault="007D4809" w:rsidP="00521501">
      <w:pPr>
        <w:jc w:val="both"/>
      </w:pPr>
    </w:p>
    <w:p w14:paraId="79BD57C3" w14:textId="6FDCC760" w:rsidR="005639FB" w:rsidRDefault="005639FB" w:rsidP="00521501">
      <w:pPr>
        <w:jc w:val="both"/>
      </w:pPr>
      <w:r>
        <w:t xml:space="preserve">Not only did comics provide a release for the readers, </w:t>
      </w:r>
      <w:proofErr w:type="gramStart"/>
      <w:r>
        <w:t>but</w:t>
      </w:r>
      <w:proofErr w:type="gramEnd"/>
      <w:r>
        <w:t xml:space="preserve"> due to the high demand for the articles and illustrations, it created further jobs for people interested in the industry, or just in earning extra money to help with the financial situation of the time. </w:t>
      </w:r>
    </w:p>
    <w:p w14:paraId="19FE197D" w14:textId="77777777" w:rsidR="007D4809" w:rsidRDefault="007D4809" w:rsidP="00521501">
      <w:pPr>
        <w:jc w:val="both"/>
        <w:rPr>
          <w:i/>
        </w:rPr>
      </w:pPr>
      <w:r w:rsidRPr="007D4809">
        <w:rPr>
          <w:i/>
        </w:rPr>
        <w:t>"I was going to be a seaman like Melville, but the Great Depression put me to work as a car</w:t>
      </w:r>
      <w:r>
        <w:rPr>
          <w:i/>
        </w:rPr>
        <w:t>toonist to support the family.”</w:t>
      </w:r>
      <w:r w:rsidRPr="007D4809">
        <w:rPr>
          <w:i/>
        </w:rPr>
        <w:t xml:space="preserve">- William </w:t>
      </w:r>
      <w:proofErr w:type="spellStart"/>
      <w:r w:rsidRPr="007D4809">
        <w:rPr>
          <w:i/>
        </w:rPr>
        <w:t>Steig</w:t>
      </w:r>
      <w:proofErr w:type="spellEnd"/>
    </w:p>
    <w:p w14:paraId="7FC88189" w14:textId="40AB6D83" w:rsidR="007D4809" w:rsidRPr="003F75CB" w:rsidRDefault="006C4A0B" w:rsidP="00521501">
      <w:pPr>
        <w:jc w:val="both"/>
      </w:pPr>
      <w:proofErr w:type="spellStart"/>
      <w:r w:rsidRPr="003F75CB">
        <w:t>Steig</w:t>
      </w:r>
      <w:proofErr w:type="spellEnd"/>
      <w:r w:rsidRPr="003F75CB">
        <w:t xml:space="preserve"> originally strived to become a seaman, but during the great during the hard times of the Great Depression he quickly realized that this initial dream was not to be a reality within the current economy. </w:t>
      </w:r>
      <w:r w:rsidR="003F75CB" w:rsidRPr="003F75CB">
        <w:t>Accumulating</w:t>
      </w:r>
      <w:r w:rsidRPr="003F75CB">
        <w:t xml:space="preserve"> a </w:t>
      </w:r>
      <w:r w:rsidR="003F75CB" w:rsidRPr="003F75CB">
        <w:t>substantial</w:t>
      </w:r>
      <w:r w:rsidRPr="003F75CB">
        <w:t xml:space="preserve"> income </w:t>
      </w:r>
      <w:r w:rsidR="003F75CB" w:rsidRPr="003F75CB">
        <w:t>was imperative</w:t>
      </w:r>
      <w:r w:rsidRPr="003F75CB">
        <w:t xml:space="preserve"> to help support his family. Following some experience in illustration, as a child, he made the decision to sell some of his illustrations – realising that this was a growing market over the coming years. </w:t>
      </w:r>
      <w:r w:rsidR="00521501">
        <w:t>McGhee (2016)</w:t>
      </w:r>
    </w:p>
    <w:p w14:paraId="04ED7374" w14:textId="3D90EB0A" w:rsidR="006C4A0B" w:rsidRPr="00521501" w:rsidRDefault="003F75CB" w:rsidP="00521501">
      <w:pPr>
        <w:jc w:val="both"/>
      </w:pPr>
      <w:r w:rsidRPr="003F75CB">
        <w:t xml:space="preserve">The first time that </w:t>
      </w:r>
      <w:proofErr w:type="spellStart"/>
      <w:r w:rsidRPr="003F75CB">
        <w:t>S</w:t>
      </w:r>
      <w:r w:rsidR="006C4A0B" w:rsidRPr="003F75CB">
        <w:t>teig’s</w:t>
      </w:r>
      <w:proofErr w:type="spellEnd"/>
      <w:r w:rsidR="006C4A0B" w:rsidRPr="003F75CB">
        <w:t xml:space="preserve"> work became </w:t>
      </w:r>
      <w:r w:rsidRPr="003F75CB">
        <w:t>apparent</w:t>
      </w:r>
      <w:r w:rsidR="006C4A0B" w:rsidRPr="003F75CB">
        <w:t xml:space="preserve"> was in 1930 where it surfaced in The New Yo</w:t>
      </w:r>
      <w:r w:rsidRPr="003F75CB">
        <w:t>rker. Since then, his works had</w:t>
      </w:r>
      <w:r w:rsidR="006C4A0B" w:rsidRPr="003F75CB">
        <w:t xml:space="preserve"> regularly appeared in the publication</w:t>
      </w:r>
      <w:r w:rsidR="00521501">
        <w:t xml:space="preserve">. This decision proved to be a long-term success for him, as he progressed to winning </w:t>
      </w:r>
      <w:r w:rsidR="00824D65" w:rsidRPr="00824D65">
        <w:rPr>
          <w:i/>
        </w:rPr>
        <w:t>“</w:t>
      </w:r>
      <w:r w:rsidR="00521501" w:rsidRPr="00824D65">
        <w:rPr>
          <w:i/>
          <w:lang w:val="en-GB"/>
        </w:rPr>
        <w:t>illustrator and author of award-winning books for children, including </w:t>
      </w:r>
      <w:r w:rsidR="00521501" w:rsidRPr="00824D65">
        <w:rPr>
          <w:i/>
          <w:iCs/>
          <w:lang w:val="en-GB"/>
        </w:rPr>
        <w:t>Shrek</w:t>
      </w:r>
      <w:proofErr w:type="gramStart"/>
      <w:r w:rsidR="00521501" w:rsidRPr="00824D65">
        <w:rPr>
          <w:i/>
          <w:iCs/>
          <w:lang w:val="en-GB"/>
        </w:rPr>
        <w:t>!</w:t>
      </w:r>
      <w:r w:rsidR="00521501" w:rsidRPr="00824D65">
        <w:rPr>
          <w:i/>
          <w:lang w:val="en-GB"/>
        </w:rPr>
        <w:t>,</w:t>
      </w:r>
      <w:proofErr w:type="gramEnd"/>
      <w:r w:rsidR="00521501" w:rsidRPr="00824D65">
        <w:rPr>
          <w:i/>
          <w:lang w:val="en-GB"/>
        </w:rPr>
        <w:t xml:space="preserve"> on which the DreamWorks movies are based.</w:t>
      </w:r>
      <w:r w:rsidR="00824D65" w:rsidRPr="00824D65">
        <w:rPr>
          <w:i/>
          <w:lang w:val="en-GB"/>
        </w:rPr>
        <w:t xml:space="preserve">” </w:t>
      </w:r>
      <w:proofErr w:type="spellStart"/>
      <w:r w:rsidR="00824D65" w:rsidRPr="00824D65">
        <w:rPr>
          <w:i/>
          <w:lang w:val="en-GB"/>
        </w:rPr>
        <w:t>Macmillam</w:t>
      </w:r>
      <w:proofErr w:type="spellEnd"/>
      <w:r w:rsidR="00824D65" w:rsidRPr="00824D65">
        <w:rPr>
          <w:i/>
          <w:lang w:val="en-GB"/>
        </w:rPr>
        <w:t xml:space="preserve"> (2009)</w:t>
      </w:r>
    </w:p>
    <w:p w14:paraId="2388CD83" w14:textId="77777777" w:rsidR="007D4809" w:rsidRDefault="007D4809" w:rsidP="00CC202C"/>
    <w:p w14:paraId="64392230" w14:textId="60D250B5" w:rsidR="00CA435B" w:rsidRPr="00274694" w:rsidRDefault="00E15661" w:rsidP="00274694">
      <w:pPr>
        <w:jc w:val="both"/>
      </w:pPr>
      <w:r w:rsidRPr="00274694">
        <w:t xml:space="preserve">Coinciding with this, Walt Disney’s animated cartoons offered further prosperity for the nation’s financial system. </w:t>
      </w:r>
      <w:r w:rsidR="00274694" w:rsidRPr="00274694">
        <w:t xml:space="preserve">The Mickey Mouse cartoons went on to become one of the countries most popular animated movies, along with producing popular comic like spreads. Significantly within the nineteen thirties, the cartoons went a long way to creating a clear and successful business incentive. Alongside this, the merchandise being produced to support the then up and coming brand caused business to greatly inflate, creating the brand worldwide. </w:t>
      </w:r>
    </w:p>
    <w:p w14:paraId="7EE16B1E" w14:textId="7F6F0C8C" w:rsidR="00CA435B" w:rsidRPr="00274694" w:rsidRDefault="00091CCC" w:rsidP="00274694">
      <w:pPr>
        <w:jc w:val="both"/>
      </w:pPr>
      <w:r w:rsidRPr="00274694">
        <w:t>Comic books though written by the higher class didn’t particularly appeal to them to buy, as they were aimed at raising the spirits of the lower class suffering in the financi</w:t>
      </w:r>
      <w:r w:rsidR="00274694" w:rsidRPr="00274694">
        <w:t xml:space="preserve">al crisis. </w:t>
      </w:r>
    </w:p>
    <w:p w14:paraId="28D75C61" w14:textId="77777777" w:rsidR="00CA435B" w:rsidRPr="005368BB" w:rsidRDefault="00CA435B" w:rsidP="00CC202C"/>
    <w:p w14:paraId="4A129FA0" w14:textId="63839BC1" w:rsidR="00774726" w:rsidRDefault="00EC4BDA" w:rsidP="005368BB">
      <w:pPr>
        <w:jc w:val="both"/>
      </w:pPr>
      <w:r w:rsidRPr="005368BB">
        <w:t xml:space="preserve">Exploring high and low culture in relation to the Great Depression and America’s New Deal, </w:t>
      </w:r>
      <w:r w:rsidR="005368BB" w:rsidRPr="005368BB">
        <w:t xml:space="preserve">demonstrated </w:t>
      </w:r>
      <w:r w:rsidRPr="005368BB">
        <w:t xml:space="preserve">the way that the art’s has in </w:t>
      </w:r>
      <w:r w:rsidR="005368BB" w:rsidRPr="005368BB">
        <w:t>some way’s</w:t>
      </w:r>
      <w:r w:rsidRPr="005368BB">
        <w:t xml:space="preserve"> segregated the popul</w:t>
      </w:r>
      <w:r w:rsidR="005368BB" w:rsidRPr="005368BB">
        <w:t>ation further in social classes. However it</w:t>
      </w:r>
      <w:r w:rsidRPr="005368BB">
        <w:t xml:space="preserve"> has also shown the ways in which illustration can </w:t>
      </w:r>
      <w:r w:rsidR="005368BB" w:rsidRPr="005368BB">
        <w:t>aid</w:t>
      </w:r>
      <w:r w:rsidRPr="005368BB">
        <w:t xml:space="preserve"> humanity through the </w:t>
      </w:r>
      <w:r w:rsidR="005368BB" w:rsidRPr="005368BB">
        <w:t>obstacles</w:t>
      </w:r>
      <w:r w:rsidRPr="005368BB">
        <w:t xml:space="preserve"> that everyday life throws at us. When taking in to consideration the </w:t>
      </w:r>
      <w:r w:rsidR="005368BB" w:rsidRPr="005368BB">
        <w:t>financial</w:t>
      </w:r>
      <w:r w:rsidRPr="005368BB">
        <w:t xml:space="preserve"> </w:t>
      </w:r>
      <w:r w:rsidR="005368BB" w:rsidRPr="005368BB">
        <w:t>recession</w:t>
      </w:r>
      <w:r w:rsidRPr="005368BB">
        <w:t xml:space="preserve"> of </w:t>
      </w:r>
      <w:r w:rsidR="005368BB" w:rsidRPr="005368BB">
        <w:t>the Great depression, it became</w:t>
      </w:r>
      <w:r w:rsidRPr="005368BB">
        <w:t xml:space="preserve"> clear how significant illustration a</w:t>
      </w:r>
      <w:r w:rsidR="005368BB" w:rsidRPr="005368BB">
        <w:t>nd animation was in assisting</w:t>
      </w:r>
      <w:r w:rsidRPr="005368BB">
        <w:t xml:space="preserve"> </w:t>
      </w:r>
      <w:r w:rsidR="005368BB" w:rsidRPr="005368BB">
        <w:t xml:space="preserve">not only </w:t>
      </w:r>
      <w:r w:rsidRPr="005368BB">
        <w:t xml:space="preserve">the </w:t>
      </w:r>
      <w:r w:rsidR="005368BB" w:rsidRPr="005368BB">
        <w:t>economical</w:t>
      </w:r>
      <w:r w:rsidRPr="005368BB">
        <w:t xml:space="preserve"> recovery, </w:t>
      </w:r>
      <w:r w:rsidR="005368BB" w:rsidRPr="005368BB">
        <w:t xml:space="preserve">but also abetting in raising the spirits of the population if not only for a short period of time. From the information gathered, it is clear that Opera in the nineteen thirties was a clear representation of High Culture, contrasting well with comic books and animation which represent the low culture of the Great Depression.  </w:t>
      </w:r>
    </w:p>
    <w:p w14:paraId="4EC1B38D" w14:textId="77777777" w:rsidR="0033225F" w:rsidRDefault="0033225F" w:rsidP="005368BB">
      <w:pPr>
        <w:jc w:val="both"/>
      </w:pPr>
    </w:p>
    <w:p w14:paraId="78120A13" w14:textId="77777777" w:rsidR="0033225F" w:rsidRDefault="0033225F" w:rsidP="005368BB">
      <w:pPr>
        <w:jc w:val="both"/>
      </w:pPr>
    </w:p>
    <w:p w14:paraId="671983A5" w14:textId="77777777" w:rsidR="0033225F" w:rsidRDefault="0033225F" w:rsidP="005368BB">
      <w:pPr>
        <w:jc w:val="both"/>
      </w:pPr>
    </w:p>
    <w:p w14:paraId="58DC3DD0" w14:textId="77777777" w:rsidR="0033225F" w:rsidRDefault="0033225F" w:rsidP="005368BB">
      <w:pPr>
        <w:jc w:val="both"/>
      </w:pPr>
    </w:p>
    <w:p w14:paraId="143C2B7B" w14:textId="77777777" w:rsidR="0033225F" w:rsidRDefault="0033225F" w:rsidP="005368BB">
      <w:pPr>
        <w:jc w:val="both"/>
      </w:pPr>
    </w:p>
    <w:p w14:paraId="635CDC22" w14:textId="77777777" w:rsidR="0033225F" w:rsidRDefault="0033225F" w:rsidP="005368BB">
      <w:pPr>
        <w:jc w:val="both"/>
      </w:pPr>
    </w:p>
    <w:p w14:paraId="7C75E501" w14:textId="77777777" w:rsidR="0033225F" w:rsidRDefault="0033225F" w:rsidP="005368BB">
      <w:pPr>
        <w:jc w:val="both"/>
      </w:pPr>
    </w:p>
    <w:p w14:paraId="51DF63B4" w14:textId="77777777" w:rsidR="0033225F" w:rsidRDefault="0033225F" w:rsidP="005368BB">
      <w:pPr>
        <w:jc w:val="both"/>
      </w:pPr>
    </w:p>
    <w:p w14:paraId="0200D27A" w14:textId="77777777" w:rsidR="0033225F" w:rsidRDefault="0033225F" w:rsidP="005368BB">
      <w:pPr>
        <w:jc w:val="both"/>
      </w:pPr>
    </w:p>
    <w:p w14:paraId="74973CE0" w14:textId="77777777" w:rsidR="0033225F" w:rsidRDefault="0033225F" w:rsidP="005368BB">
      <w:pPr>
        <w:jc w:val="both"/>
      </w:pPr>
    </w:p>
    <w:p w14:paraId="6907642C" w14:textId="77777777" w:rsidR="0033225F" w:rsidRDefault="0033225F" w:rsidP="005368BB">
      <w:pPr>
        <w:jc w:val="both"/>
      </w:pPr>
    </w:p>
    <w:p w14:paraId="5B9AD40F" w14:textId="77777777" w:rsidR="0033225F" w:rsidRDefault="0033225F" w:rsidP="005368BB">
      <w:pPr>
        <w:jc w:val="both"/>
      </w:pPr>
    </w:p>
    <w:p w14:paraId="5DC628C0" w14:textId="77777777" w:rsidR="0033225F" w:rsidRDefault="0033225F" w:rsidP="005368BB">
      <w:pPr>
        <w:jc w:val="both"/>
      </w:pPr>
    </w:p>
    <w:p w14:paraId="16163DC5" w14:textId="77777777" w:rsidR="0033225F" w:rsidRDefault="0033225F" w:rsidP="005368BB">
      <w:pPr>
        <w:jc w:val="both"/>
      </w:pPr>
    </w:p>
    <w:p w14:paraId="6E4C773F" w14:textId="77777777" w:rsidR="0033225F" w:rsidRDefault="0033225F" w:rsidP="005368BB">
      <w:pPr>
        <w:jc w:val="both"/>
      </w:pPr>
    </w:p>
    <w:p w14:paraId="06878D13" w14:textId="77777777" w:rsidR="0033225F" w:rsidRDefault="0033225F" w:rsidP="005368BB">
      <w:pPr>
        <w:jc w:val="both"/>
      </w:pPr>
    </w:p>
    <w:p w14:paraId="193BB5A5" w14:textId="77777777" w:rsidR="0033225F" w:rsidRDefault="0033225F" w:rsidP="005368BB">
      <w:pPr>
        <w:jc w:val="both"/>
      </w:pPr>
    </w:p>
    <w:p w14:paraId="22B44712" w14:textId="77777777" w:rsidR="0033225F" w:rsidRDefault="0033225F" w:rsidP="005368BB">
      <w:pPr>
        <w:jc w:val="both"/>
      </w:pPr>
    </w:p>
    <w:p w14:paraId="791745FE" w14:textId="77777777" w:rsidR="0033225F" w:rsidRDefault="0033225F" w:rsidP="005368BB">
      <w:pPr>
        <w:jc w:val="both"/>
      </w:pPr>
    </w:p>
    <w:p w14:paraId="0CE513EB" w14:textId="77777777" w:rsidR="0033225F" w:rsidRDefault="0033225F" w:rsidP="005368BB">
      <w:pPr>
        <w:jc w:val="both"/>
      </w:pPr>
    </w:p>
    <w:p w14:paraId="4B39CE8D" w14:textId="77777777" w:rsidR="0033225F" w:rsidRDefault="0033225F" w:rsidP="005368BB">
      <w:pPr>
        <w:jc w:val="both"/>
      </w:pPr>
    </w:p>
    <w:p w14:paraId="03B5C933" w14:textId="77777777" w:rsidR="0033225F" w:rsidRDefault="0033225F" w:rsidP="005368BB">
      <w:pPr>
        <w:jc w:val="both"/>
      </w:pPr>
    </w:p>
    <w:p w14:paraId="6FF45210" w14:textId="77777777" w:rsidR="0033225F" w:rsidRDefault="0033225F" w:rsidP="005368BB">
      <w:pPr>
        <w:jc w:val="both"/>
      </w:pPr>
    </w:p>
    <w:p w14:paraId="0AFD13EC" w14:textId="77777777" w:rsidR="0033225F" w:rsidRDefault="0033225F" w:rsidP="005368BB">
      <w:pPr>
        <w:jc w:val="both"/>
      </w:pPr>
    </w:p>
    <w:p w14:paraId="29F1EBA0" w14:textId="77777777" w:rsidR="0033225F" w:rsidRDefault="0033225F" w:rsidP="005368BB">
      <w:pPr>
        <w:jc w:val="both"/>
      </w:pPr>
    </w:p>
    <w:p w14:paraId="40E91704" w14:textId="14900B93" w:rsidR="0033225F" w:rsidRDefault="0033225F" w:rsidP="005368BB">
      <w:pPr>
        <w:jc w:val="both"/>
      </w:pPr>
      <w:r>
        <w:t xml:space="preserve">Additional Reading </w:t>
      </w:r>
      <w:proofErr w:type="gramStart"/>
      <w:r>
        <w:t>List :</w:t>
      </w:r>
      <w:proofErr w:type="gramEnd"/>
    </w:p>
    <w:p w14:paraId="4C3E7EB7" w14:textId="77777777" w:rsidR="0033225F" w:rsidRDefault="0033225F" w:rsidP="005368BB">
      <w:pPr>
        <w:jc w:val="both"/>
      </w:pPr>
    </w:p>
    <w:p w14:paraId="7455E23D" w14:textId="77777777" w:rsidR="00046A08" w:rsidRDefault="00046A08" w:rsidP="005368BB">
      <w:pPr>
        <w:jc w:val="both"/>
      </w:pPr>
    </w:p>
    <w:p w14:paraId="1DD523EA" w14:textId="2218A883" w:rsidR="00046A08" w:rsidRDefault="00046A08" w:rsidP="005368BB">
      <w:pPr>
        <w:jc w:val="both"/>
        <w:rPr>
          <w:rFonts w:ascii="Helvetica" w:eastAsia="Times New Roman" w:hAnsi="Helvetica" w:cs="Times New Roman"/>
          <w:i/>
          <w:color w:val="000000"/>
          <w:shd w:val="clear" w:color="auto" w:fill="FFFFFF"/>
          <w:lang w:val="en-GB"/>
        </w:rPr>
      </w:pPr>
      <w:r>
        <w:t xml:space="preserve">Adler (2009) </w:t>
      </w:r>
      <w:r w:rsidRPr="00046A08">
        <w:rPr>
          <w:rFonts w:ascii="Helvetica" w:eastAsia="Times New Roman" w:hAnsi="Helvetica" w:cs="Times New Roman"/>
          <w:i/>
          <w:color w:val="000000"/>
          <w:shd w:val="clear" w:color="auto" w:fill="FFFFFF"/>
          <w:lang w:val="en-GB"/>
        </w:rPr>
        <w:t>SMITHSONIAN MAGAZINE</w:t>
      </w:r>
    </w:p>
    <w:p w14:paraId="27055CB1" w14:textId="7AC95A93" w:rsidR="00046A08" w:rsidRDefault="00046A08" w:rsidP="005368BB">
      <w:pPr>
        <w:jc w:val="both"/>
      </w:pPr>
      <w:r>
        <w:t xml:space="preserve">Available at: </w:t>
      </w:r>
      <w:hyperlink r:id="rId8" w:history="1">
        <w:r w:rsidRPr="000E52E8">
          <w:rPr>
            <w:rStyle w:val="Hyperlink"/>
          </w:rPr>
          <w:t>http://www.smithsonianmag.com/arts-culture/1934-the-art-of-the-new-deal-132242698/#cgP62Rwt1ep0hx8B.99</w:t>
        </w:r>
      </w:hyperlink>
    </w:p>
    <w:p w14:paraId="5BFA8014" w14:textId="26AF285D" w:rsidR="00046A08" w:rsidRDefault="00046A08" w:rsidP="005368BB">
      <w:pPr>
        <w:jc w:val="both"/>
      </w:pPr>
      <w:r>
        <w:t>(</w:t>
      </w:r>
      <w:proofErr w:type="gramStart"/>
      <w:r>
        <w:t>Accessed :</w:t>
      </w:r>
      <w:proofErr w:type="gramEnd"/>
      <w:r>
        <w:t xml:space="preserve"> 18 November 2017)</w:t>
      </w:r>
    </w:p>
    <w:p w14:paraId="70BBD848" w14:textId="77777777" w:rsidR="00006A1E" w:rsidRDefault="00006A1E" w:rsidP="00006A1E">
      <w:pPr>
        <w:jc w:val="both"/>
      </w:pPr>
    </w:p>
    <w:p w14:paraId="71653924" w14:textId="77777777" w:rsidR="00006A1E" w:rsidRDefault="00006A1E" w:rsidP="00006A1E">
      <w:pPr>
        <w:jc w:val="both"/>
        <w:rPr>
          <w:i/>
        </w:rPr>
      </w:pPr>
      <w:r w:rsidRPr="00AB237A">
        <w:t>Baughman</w:t>
      </w:r>
      <w:r>
        <w:t xml:space="preserve"> (2001) </w:t>
      </w:r>
      <w:r w:rsidRPr="00AB237A">
        <w:rPr>
          <w:i/>
        </w:rPr>
        <w:t>"The 1930s: Lifestyles and Social Trends: Overview." American Decades</w:t>
      </w:r>
    </w:p>
    <w:p w14:paraId="534E0500" w14:textId="77777777" w:rsidR="00006A1E" w:rsidRDefault="00006A1E" w:rsidP="00006A1E">
      <w:r>
        <w:t xml:space="preserve">Available </w:t>
      </w:r>
      <w:r w:rsidRPr="00AB237A">
        <w:t>at:</w:t>
      </w:r>
      <w:r>
        <w:t xml:space="preserve"> </w:t>
      </w:r>
      <w:hyperlink r:id="rId9" w:history="1">
        <w:r w:rsidRPr="000E52E8">
          <w:rPr>
            <w:rStyle w:val="Hyperlink"/>
          </w:rPr>
          <w:t>http://link.galegroup.com/apps/doc/CX3468301229/UHIC?u=nysl_ro_rush&amp;xid=14424c9b</w:t>
        </w:r>
      </w:hyperlink>
      <w:r w:rsidRPr="00AB237A">
        <w:t xml:space="preserve">. </w:t>
      </w:r>
    </w:p>
    <w:p w14:paraId="7322B2A1" w14:textId="77777777" w:rsidR="00006A1E" w:rsidRPr="00AB237A" w:rsidRDefault="00006A1E" w:rsidP="00006A1E">
      <w:pPr>
        <w:jc w:val="both"/>
      </w:pPr>
      <w:r>
        <w:t>(Accessed: 12 December 2017)</w:t>
      </w:r>
    </w:p>
    <w:p w14:paraId="152BBE55" w14:textId="77777777" w:rsidR="00006A1E" w:rsidRDefault="00006A1E" w:rsidP="00006A1E">
      <w:pPr>
        <w:jc w:val="both"/>
      </w:pPr>
    </w:p>
    <w:p w14:paraId="60A378EC" w14:textId="77777777" w:rsidR="00006A1E" w:rsidRPr="00114075" w:rsidRDefault="00006A1E" w:rsidP="00006A1E">
      <w:pPr>
        <w:jc w:val="both"/>
      </w:pPr>
      <w:r>
        <w:t xml:space="preserve">Blending Cultures (2017) </w:t>
      </w:r>
      <w:r w:rsidRPr="00AB237A">
        <w:rPr>
          <w:i/>
        </w:rPr>
        <w:t>Low Culture</w:t>
      </w:r>
      <w:r>
        <w:t xml:space="preserve"> </w:t>
      </w:r>
    </w:p>
    <w:p w14:paraId="7A62D2F1" w14:textId="77777777" w:rsidR="00006A1E" w:rsidRDefault="00006A1E" w:rsidP="00006A1E">
      <w:pPr>
        <w:jc w:val="both"/>
      </w:pPr>
      <w:r>
        <w:t xml:space="preserve">Available at: </w:t>
      </w:r>
      <w:hyperlink r:id="rId10" w:history="1">
        <w:r w:rsidRPr="000E52E8">
          <w:rPr>
            <w:rStyle w:val="Hyperlink"/>
          </w:rPr>
          <w:t>https://blendingcultures.weebly.com/low-culture.html</w:t>
        </w:r>
      </w:hyperlink>
    </w:p>
    <w:p w14:paraId="3C436641" w14:textId="77777777" w:rsidR="00006A1E" w:rsidRDefault="00006A1E" w:rsidP="00006A1E">
      <w:pPr>
        <w:jc w:val="both"/>
      </w:pPr>
      <w:r>
        <w:t>(Accessed: 7 December 2017)</w:t>
      </w:r>
    </w:p>
    <w:p w14:paraId="00B6AB73" w14:textId="77777777" w:rsidR="00006A1E" w:rsidRDefault="00006A1E" w:rsidP="00006A1E">
      <w:pPr>
        <w:jc w:val="both"/>
      </w:pPr>
      <w:r>
        <w:t xml:space="preserve">History.com (2009) </w:t>
      </w:r>
      <w:r>
        <w:rPr>
          <w:i/>
        </w:rPr>
        <w:t>New Deal</w:t>
      </w:r>
    </w:p>
    <w:p w14:paraId="7ADC1A77" w14:textId="77777777" w:rsidR="00006A1E" w:rsidRDefault="00006A1E" w:rsidP="00006A1E">
      <w:pPr>
        <w:jc w:val="both"/>
        <w:rPr>
          <w:color w:val="D99594" w:themeColor="accent2" w:themeTint="99"/>
          <w:lang w:val="en-GB"/>
        </w:rPr>
      </w:pPr>
      <w:r>
        <w:t xml:space="preserve">Available at: </w:t>
      </w:r>
      <w:hyperlink r:id="rId11" w:history="1">
        <w:r w:rsidRPr="00EC4EF0">
          <w:rPr>
            <w:rStyle w:val="Hyperlink"/>
            <w:lang w:val="en-GB"/>
          </w:rPr>
          <w:t>http://www.history.com/topics/new-deal</w:t>
        </w:r>
      </w:hyperlink>
      <w:r>
        <w:rPr>
          <w:color w:val="D99594" w:themeColor="accent2" w:themeTint="99"/>
          <w:lang w:val="en-GB"/>
        </w:rPr>
        <w:t xml:space="preserve">  </w:t>
      </w:r>
    </w:p>
    <w:p w14:paraId="68F03034" w14:textId="77777777" w:rsidR="00006A1E" w:rsidRDefault="00006A1E" w:rsidP="00006A1E">
      <w:pPr>
        <w:jc w:val="both"/>
        <w:rPr>
          <w:lang w:val="en-GB"/>
        </w:rPr>
      </w:pPr>
      <w:r w:rsidRPr="00AB237A">
        <w:rPr>
          <w:lang w:val="en-GB"/>
        </w:rPr>
        <w:t>(Accessed:</w:t>
      </w:r>
      <w:r>
        <w:rPr>
          <w:lang w:val="en-GB"/>
        </w:rPr>
        <w:t xml:space="preserve"> 10 December 2017)</w:t>
      </w:r>
    </w:p>
    <w:p w14:paraId="3E08C008" w14:textId="77777777" w:rsidR="00006A1E" w:rsidRDefault="00006A1E" w:rsidP="005368BB">
      <w:pPr>
        <w:jc w:val="both"/>
      </w:pPr>
    </w:p>
    <w:p w14:paraId="0C42FBF8" w14:textId="77777777" w:rsidR="00006A1E" w:rsidRDefault="00006A1E" w:rsidP="00006A1E">
      <w:pPr>
        <w:jc w:val="both"/>
        <w:rPr>
          <w:i/>
        </w:rPr>
      </w:pPr>
      <w:r>
        <w:t xml:space="preserve">Collins Dictionary (2012) </w:t>
      </w:r>
      <w:r w:rsidRPr="00114075">
        <w:rPr>
          <w:i/>
        </w:rPr>
        <w:t>Popular culture definition and meaning | Collins English Dictionary</w:t>
      </w:r>
    </w:p>
    <w:p w14:paraId="00C904C8" w14:textId="77777777" w:rsidR="00006A1E" w:rsidRDefault="00006A1E" w:rsidP="00006A1E">
      <w:r w:rsidRPr="00114075">
        <w:t>Available at:</w:t>
      </w:r>
      <w:r>
        <w:t xml:space="preserve"> </w:t>
      </w:r>
      <w:hyperlink r:id="rId12" w:history="1">
        <w:r w:rsidRPr="000E52E8">
          <w:rPr>
            <w:rStyle w:val="Hyperlink"/>
          </w:rPr>
          <w:t>https://www.collinsdictionary.com/dictionary/english/popular-culture</w:t>
        </w:r>
      </w:hyperlink>
    </w:p>
    <w:p w14:paraId="3AC91C29" w14:textId="77777777" w:rsidR="00006A1E" w:rsidRDefault="00006A1E" w:rsidP="00006A1E">
      <w:pPr>
        <w:jc w:val="both"/>
      </w:pPr>
      <w:r>
        <w:t>(Accessed: 3 December 2017)</w:t>
      </w:r>
    </w:p>
    <w:p w14:paraId="7F0C0C5B" w14:textId="77777777" w:rsidR="00006A1E" w:rsidRDefault="00006A1E" w:rsidP="005368BB">
      <w:pPr>
        <w:jc w:val="both"/>
      </w:pPr>
    </w:p>
    <w:p w14:paraId="595166FE" w14:textId="1A66C1F1" w:rsidR="00006A1E" w:rsidRDefault="00006A1E" w:rsidP="005368BB">
      <w:pPr>
        <w:jc w:val="both"/>
        <w:rPr>
          <w:i/>
        </w:rPr>
      </w:pPr>
      <w:r>
        <w:t xml:space="preserve">Digital History (2014) </w:t>
      </w:r>
      <w:r w:rsidRPr="00006A1E">
        <w:rPr>
          <w:i/>
        </w:rPr>
        <w:t>Digital History</w:t>
      </w:r>
    </w:p>
    <w:p w14:paraId="732AFF2F" w14:textId="0D54822E" w:rsidR="00006A1E" w:rsidRDefault="003B4934" w:rsidP="003B4934">
      <w:r>
        <w:t xml:space="preserve">Available </w:t>
      </w:r>
      <w:r w:rsidR="00006A1E">
        <w:t xml:space="preserve">at: </w:t>
      </w:r>
      <w:hyperlink r:id="rId13" w:history="1">
        <w:r w:rsidR="00006A1E" w:rsidRPr="000E52E8">
          <w:rPr>
            <w:rStyle w:val="Hyperlink"/>
          </w:rPr>
          <w:t>http://www.digitalhistory.uh.edu/disp_textbook.cfm?smtID=2&amp;psid=3452</w:t>
        </w:r>
      </w:hyperlink>
    </w:p>
    <w:p w14:paraId="18A323B8" w14:textId="4B961926" w:rsidR="00006A1E" w:rsidRDefault="00006A1E" w:rsidP="005368BB">
      <w:pPr>
        <w:jc w:val="both"/>
      </w:pPr>
      <w:r>
        <w:t>(Accessed: 5 December 2017)</w:t>
      </w:r>
    </w:p>
    <w:p w14:paraId="25D37920" w14:textId="77777777" w:rsidR="00006A1E" w:rsidRDefault="00006A1E" w:rsidP="005368BB">
      <w:pPr>
        <w:jc w:val="both"/>
      </w:pPr>
    </w:p>
    <w:p w14:paraId="10C2E6BF" w14:textId="7A4084D6" w:rsidR="003B4934" w:rsidRDefault="003B4934" w:rsidP="005368BB">
      <w:pPr>
        <w:jc w:val="both"/>
        <w:rPr>
          <w:i/>
          <w:lang w:val="en-GB"/>
        </w:rPr>
      </w:pPr>
      <w:r w:rsidRPr="00800526">
        <w:rPr>
          <w:lang w:val="en-GB"/>
        </w:rPr>
        <w:t>Fullerton</w:t>
      </w:r>
      <w:r>
        <w:rPr>
          <w:lang w:val="en-GB"/>
        </w:rPr>
        <w:t xml:space="preserve"> (2011) </w:t>
      </w:r>
      <w:r w:rsidRPr="003B4934">
        <w:rPr>
          <w:i/>
          <w:lang w:val="en-GB"/>
        </w:rPr>
        <w:t xml:space="preserve">Comedic Relief of The Great Depression - </w:t>
      </w:r>
      <w:proofErr w:type="spellStart"/>
      <w:r w:rsidRPr="003B4934">
        <w:rPr>
          <w:i/>
          <w:lang w:val="en-GB"/>
        </w:rPr>
        <w:t>Dittes</w:t>
      </w:r>
      <w:proofErr w:type="spellEnd"/>
      <w:r w:rsidRPr="003B4934">
        <w:rPr>
          <w:i/>
          <w:lang w:val="en-GB"/>
        </w:rPr>
        <w:t xml:space="preserve"> Spring 2011</w:t>
      </w:r>
    </w:p>
    <w:p w14:paraId="183504F9" w14:textId="75518353" w:rsidR="003B4934" w:rsidRDefault="003B4934" w:rsidP="005368BB">
      <w:pPr>
        <w:jc w:val="both"/>
        <w:rPr>
          <w:lang w:val="en-GB"/>
        </w:rPr>
      </w:pPr>
      <w:r>
        <w:rPr>
          <w:lang w:val="en-GB"/>
        </w:rPr>
        <w:t xml:space="preserve">Available at: </w:t>
      </w:r>
      <w:hyperlink r:id="rId14" w:history="1">
        <w:r w:rsidRPr="000E52E8">
          <w:rPr>
            <w:rStyle w:val="Hyperlink"/>
            <w:lang w:val="en-GB"/>
          </w:rPr>
          <w:t>https://sites.google.com/site/english11hschs/home/grapes-of-wrath/great-depression/cartoons</w:t>
        </w:r>
      </w:hyperlink>
    </w:p>
    <w:p w14:paraId="41329624" w14:textId="77777777" w:rsidR="003B4934" w:rsidRPr="00046A08" w:rsidRDefault="003B4934" w:rsidP="003B4934">
      <w:pPr>
        <w:jc w:val="both"/>
        <w:rPr>
          <w:lang w:val="en-GB"/>
        </w:rPr>
      </w:pPr>
      <w:r>
        <w:rPr>
          <w:lang w:val="en-GB"/>
        </w:rPr>
        <w:t>(Accessed: 10 December 2017)</w:t>
      </w:r>
    </w:p>
    <w:p w14:paraId="239F9794" w14:textId="77777777" w:rsidR="003B4934" w:rsidRPr="003B4934" w:rsidRDefault="003B4934" w:rsidP="005368BB">
      <w:pPr>
        <w:jc w:val="both"/>
      </w:pPr>
    </w:p>
    <w:p w14:paraId="494200D4" w14:textId="77777777" w:rsidR="00006A1E" w:rsidRPr="00114075" w:rsidRDefault="00006A1E" w:rsidP="00006A1E">
      <w:pPr>
        <w:jc w:val="both"/>
        <w:rPr>
          <w:lang w:val="en-GB"/>
        </w:rPr>
      </w:pPr>
      <w:proofErr w:type="spellStart"/>
      <w:r w:rsidRPr="00114075">
        <w:rPr>
          <w:lang w:val="en-GB"/>
        </w:rPr>
        <w:t>Gans</w:t>
      </w:r>
      <w:proofErr w:type="spellEnd"/>
      <w:r w:rsidRPr="00114075">
        <w:rPr>
          <w:lang w:val="en-GB"/>
        </w:rPr>
        <w:t xml:space="preserve">, H. (1986) </w:t>
      </w:r>
      <w:r w:rsidRPr="00114075">
        <w:rPr>
          <w:i/>
          <w:lang w:val="en-GB"/>
        </w:rPr>
        <w:t>American Popular Culture and High Culture in a Changing Class Structure.</w:t>
      </w:r>
      <w:r w:rsidRPr="00114075">
        <w:rPr>
          <w:lang w:val="en-GB"/>
        </w:rPr>
        <w:t xml:space="preserve"> New York: Cambridge University Press. In </w:t>
      </w:r>
      <w:r w:rsidRPr="00114075">
        <w:rPr>
          <w:iCs/>
          <w:lang w:val="en-GB"/>
        </w:rPr>
        <w:t>Prospects: An Annual of American Cultural Studies</w:t>
      </w:r>
      <w:r w:rsidRPr="00114075">
        <w:rPr>
          <w:lang w:val="en-GB"/>
        </w:rPr>
        <w:t>, Vol. 10 p17.</w:t>
      </w:r>
    </w:p>
    <w:p w14:paraId="67A4CE06" w14:textId="77777777" w:rsidR="00006A1E" w:rsidRDefault="00006A1E" w:rsidP="00006A1E">
      <w:pPr>
        <w:jc w:val="both"/>
      </w:pPr>
    </w:p>
    <w:p w14:paraId="3880A335" w14:textId="77777777" w:rsidR="00006A1E" w:rsidRDefault="00006A1E" w:rsidP="00006A1E">
      <w:pPr>
        <w:jc w:val="both"/>
        <w:rPr>
          <w:i/>
          <w:lang w:val="en-GB"/>
        </w:rPr>
      </w:pPr>
      <w:r w:rsidRPr="00046A08">
        <w:t>Johnston</w:t>
      </w:r>
      <w:r>
        <w:t xml:space="preserve"> (2016) </w:t>
      </w:r>
      <w:r w:rsidRPr="00046A08">
        <w:rPr>
          <w:i/>
          <w:lang w:val="en-GB"/>
        </w:rPr>
        <w:t>The Economic Effects of the New Deal</w:t>
      </w:r>
    </w:p>
    <w:p w14:paraId="3A01F8BA" w14:textId="77777777" w:rsidR="00006A1E" w:rsidRDefault="00006A1E" w:rsidP="00006A1E">
      <w:pPr>
        <w:rPr>
          <w:color w:val="C0504D" w:themeColor="accent2"/>
          <w:lang w:val="en-GB"/>
        </w:rPr>
      </w:pPr>
      <w:r w:rsidRPr="00046A08">
        <w:rPr>
          <w:lang w:val="en-GB"/>
        </w:rPr>
        <w:t>Available at:</w:t>
      </w:r>
      <w:r>
        <w:rPr>
          <w:lang w:val="en-GB"/>
        </w:rPr>
        <w:t xml:space="preserve"> </w:t>
      </w:r>
      <w:hyperlink r:id="rId15" w:history="1">
        <w:r w:rsidRPr="00EC4EF0">
          <w:rPr>
            <w:rStyle w:val="Hyperlink"/>
            <w:lang w:val="en-GB"/>
          </w:rPr>
          <w:t>https://www.investopedia.com/articles/investing/011116/economic-effects-ne</w:t>
        </w:r>
        <w:r w:rsidRPr="00EC4EF0">
          <w:rPr>
            <w:rStyle w:val="Hyperlink"/>
            <w:lang w:val="en-GB"/>
          </w:rPr>
          <w:t>w</w:t>
        </w:r>
        <w:r w:rsidRPr="00EC4EF0">
          <w:rPr>
            <w:rStyle w:val="Hyperlink"/>
            <w:lang w:val="en-GB"/>
          </w:rPr>
          <w:t>-deal.asp</w:t>
        </w:r>
      </w:hyperlink>
    </w:p>
    <w:p w14:paraId="78AFD48E" w14:textId="77777777" w:rsidR="00006A1E" w:rsidRDefault="00006A1E" w:rsidP="00006A1E">
      <w:pPr>
        <w:jc w:val="both"/>
      </w:pPr>
      <w:r>
        <w:t>(Accessed: 9 December 2017)</w:t>
      </w:r>
    </w:p>
    <w:p w14:paraId="1D46832B" w14:textId="77777777" w:rsidR="00006A1E" w:rsidRDefault="00006A1E" w:rsidP="00006A1E">
      <w:pPr>
        <w:jc w:val="both"/>
      </w:pPr>
    </w:p>
    <w:p w14:paraId="150EE949" w14:textId="77777777" w:rsidR="00006A1E" w:rsidRDefault="00006A1E" w:rsidP="00006A1E">
      <w:pPr>
        <w:jc w:val="both"/>
      </w:pPr>
      <w:r>
        <w:t xml:space="preserve">Levine, L. W. (1988). </w:t>
      </w:r>
      <w:r w:rsidRPr="00046A08">
        <w:rPr>
          <w:i/>
        </w:rPr>
        <w:t xml:space="preserve">Highbrow/Lowbrow: The Emergence of Cultural Hierarchy in America. </w:t>
      </w:r>
      <w:r>
        <w:t>Cambridge, MA: Harvard University Press.</w:t>
      </w:r>
    </w:p>
    <w:p w14:paraId="310CC31F" w14:textId="77777777" w:rsidR="00006A1E" w:rsidRDefault="00006A1E" w:rsidP="00006A1E">
      <w:pPr>
        <w:jc w:val="both"/>
      </w:pPr>
    </w:p>
    <w:p w14:paraId="1FF334FC" w14:textId="2AE976A6" w:rsidR="00006A1E" w:rsidRDefault="00006A1E" w:rsidP="00006A1E">
      <w:pPr>
        <w:jc w:val="both"/>
        <w:rPr>
          <w:i/>
        </w:rPr>
      </w:pPr>
      <w:r>
        <w:t xml:space="preserve">Macmillan (2009) </w:t>
      </w:r>
      <w:r w:rsidRPr="00006A1E">
        <w:rPr>
          <w:i/>
        </w:rPr>
        <w:t>US Macmillan</w:t>
      </w:r>
    </w:p>
    <w:p w14:paraId="0C79D679" w14:textId="39259921" w:rsidR="003B4934" w:rsidRDefault="00006A1E" w:rsidP="003B4934">
      <w:pPr>
        <w:rPr>
          <w:lang w:val="en-GB"/>
        </w:rPr>
      </w:pPr>
      <w:r>
        <w:t>Available at:</w:t>
      </w:r>
      <w:r w:rsidR="003B4934" w:rsidRPr="003B4934">
        <w:rPr>
          <w:lang w:val="en-GB"/>
        </w:rPr>
        <w:t xml:space="preserve"> </w:t>
      </w:r>
      <w:hyperlink r:id="rId16" w:history="1">
        <w:r w:rsidR="003B4934" w:rsidRPr="000E52E8">
          <w:rPr>
            <w:rStyle w:val="Hyperlink"/>
            <w:lang w:val="en-GB"/>
          </w:rPr>
          <w:t>https://us.macmillan.com/author/williamsteig/</w:t>
        </w:r>
      </w:hyperlink>
    </w:p>
    <w:p w14:paraId="023CA442" w14:textId="77777777" w:rsidR="003B4934" w:rsidRDefault="003B4934" w:rsidP="003B4934">
      <w:pPr>
        <w:jc w:val="both"/>
      </w:pPr>
      <w:r>
        <w:t>(Accessed: 9 December 2017)</w:t>
      </w:r>
    </w:p>
    <w:p w14:paraId="59E6B1B7" w14:textId="77777777" w:rsidR="003B4934" w:rsidRDefault="003B4934" w:rsidP="003B4934">
      <w:pPr>
        <w:rPr>
          <w:lang w:val="en-GB"/>
        </w:rPr>
      </w:pPr>
    </w:p>
    <w:p w14:paraId="59797693" w14:textId="23C6CF0E" w:rsidR="00006A1E" w:rsidRPr="00006A1E" w:rsidRDefault="00006A1E" w:rsidP="00006A1E">
      <w:pPr>
        <w:jc w:val="both"/>
      </w:pPr>
    </w:p>
    <w:p w14:paraId="70D847F1" w14:textId="77777777" w:rsidR="00006A1E" w:rsidRDefault="00006A1E" w:rsidP="00006A1E">
      <w:pPr>
        <w:jc w:val="both"/>
      </w:pPr>
      <w:proofErr w:type="spellStart"/>
      <w:r>
        <w:t>McConachie</w:t>
      </w:r>
      <w:proofErr w:type="spellEnd"/>
      <w:r>
        <w:t xml:space="preserve">, B. A. (1988). “New York </w:t>
      </w:r>
      <w:proofErr w:type="spellStart"/>
      <w:r>
        <w:t>Operagoing</w:t>
      </w:r>
      <w:proofErr w:type="spellEnd"/>
      <w:r>
        <w:t>, 1825–50: Creating an Elite Social Ritual.” In American Music, vol. 6, Urbana: University of Illinois Press.</w:t>
      </w:r>
    </w:p>
    <w:p w14:paraId="584F975A" w14:textId="77777777" w:rsidR="00006A1E" w:rsidRDefault="00006A1E" w:rsidP="00006A1E">
      <w:pPr>
        <w:jc w:val="both"/>
      </w:pPr>
    </w:p>
    <w:p w14:paraId="006E3BA7" w14:textId="5ADE1F78" w:rsidR="00006A1E" w:rsidRDefault="003B4934" w:rsidP="00006A1E">
      <w:pPr>
        <w:jc w:val="both"/>
        <w:rPr>
          <w:lang w:val="en-GB"/>
        </w:rPr>
      </w:pPr>
      <w:r>
        <w:rPr>
          <w:lang w:val="en-GB"/>
        </w:rPr>
        <w:t xml:space="preserve">McGhee (2016) </w:t>
      </w:r>
      <w:r w:rsidRPr="003B4934">
        <w:rPr>
          <w:i/>
          <w:lang w:val="en-GB"/>
        </w:rPr>
        <w:t xml:space="preserve">William </w:t>
      </w:r>
      <w:proofErr w:type="spellStart"/>
      <w:r w:rsidRPr="003B4934">
        <w:rPr>
          <w:i/>
          <w:lang w:val="en-GB"/>
        </w:rPr>
        <w:t>Steig</w:t>
      </w:r>
      <w:proofErr w:type="spellEnd"/>
    </w:p>
    <w:p w14:paraId="166A36C8" w14:textId="469BA2C3" w:rsidR="003B4934" w:rsidRDefault="003B4934" w:rsidP="00006A1E">
      <w:pPr>
        <w:jc w:val="both"/>
        <w:rPr>
          <w:lang w:val="en-GB"/>
        </w:rPr>
      </w:pPr>
      <w:r>
        <w:rPr>
          <w:lang w:val="en-GB"/>
        </w:rPr>
        <w:t xml:space="preserve">Available at: </w:t>
      </w:r>
      <w:hyperlink r:id="rId17" w:history="1">
        <w:r w:rsidRPr="000E52E8">
          <w:rPr>
            <w:rStyle w:val="Hyperlink"/>
            <w:lang w:val="en-GB"/>
          </w:rPr>
          <w:t>http://www.pippinproperties.com/illustrators/william-steig/</w:t>
        </w:r>
      </w:hyperlink>
    </w:p>
    <w:p w14:paraId="05F0566F" w14:textId="77777777" w:rsidR="003B4934" w:rsidRDefault="003B4934" w:rsidP="003B4934">
      <w:pPr>
        <w:jc w:val="both"/>
      </w:pPr>
      <w:r>
        <w:t>(Accessed: 5 December 2017)</w:t>
      </w:r>
    </w:p>
    <w:p w14:paraId="344CCA42" w14:textId="77777777" w:rsidR="00006A1E" w:rsidRPr="00142FE7" w:rsidRDefault="00006A1E" w:rsidP="00006A1E">
      <w:pPr>
        <w:jc w:val="both"/>
      </w:pPr>
    </w:p>
    <w:p w14:paraId="5ECE98F8" w14:textId="77777777" w:rsidR="00006A1E" w:rsidRDefault="00006A1E" w:rsidP="00006A1E">
      <w:pPr>
        <w:jc w:val="both"/>
        <w:rPr>
          <w:i/>
        </w:rPr>
      </w:pPr>
      <w:r>
        <w:t>Oxford Dictionary (2017)</w:t>
      </w:r>
      <w:r w:rsidRPr="00114075">
        <w:rPr>
          <w:i/>
        </w:rPr>
        <w:t xml:space="preserve"> </w:t>
      </w:r>
      <w:r>
        <w:rPr>
          <w:i/>
        </w:rPr>
        <w:t>H</w:t>
      </w:r>
      <w:r w:rsidRPr="00114075">
        <w:rPr>
          <w:i/>
        </w:rPr>
        <w:t>igh culture | Definition of high culture in English by Oxford Dictionaries</w:t>
      </w:r>
    </w:p>
    <w:p w14:paraId="36CF5D80" w14:textId="77777777" w:rsidR="00006A1E" w:rsidRDefault="00006A1E" w:rsidP="00006A1E">
      <w:pPr>
        <w:jc w:val="both"/>
      </w:pPr>
      <w:r>
        <w:t xml:space="preserve">Available at: </w:t>
      </w:r>
      <w:hyperlink r:id="rId18" w:history="1">
        <w:r w:rsidRPr="000E52E8">
          <w:rPr>
            <w:rStyle w:val="Hyperlink"/>
          </w:rPr>
          <w:t>https://en.oxforddictionaries.com/definition/high_culture</w:t>
        </w:r>
      </w:hyperlink>
    </w:p>
    <w:p w14:paraId="4C42D78F" w14:textId="77777777" w:rsidR="00006A1E" w:rsidRPr="00114075" w:rsidRDefault="00006A1E" w:rsidP="00006A1E">
      <w:pPr>
        <w:jc w:val="both"/>
      </w:pPr>
      <w:r>
        <w:t>(Accessed: 3 December 2017)</w:t>
      </w:r>
    </w:p>
    <w:p w14:paraId="56A692D3" w14:textId="77777777" w:rsidR="00006A1E" w:rsidRDefault="00006A1E" w:rsidP="00006A1E">
      <w:pPr>
        <w:jc w:val="both"/>
      </w:pPr>
    </w:p>
    <w:p w14:paraId="164A7F9E" w14:textId="77777777" w:rsidR="00006A1E" w:rsidRDefault="00006A1E" w:rsidP="00006A1E">
      <w:pPr>
        <w:jc w:val="both"/>
        <w:rPr>
          <w:i/>
          <w:lang w:val="en-GB"/>
        </w:rPr>
      </w:pPr>
      <w:r>
        <w:rPr>
          <w:lang w:val="en-GB"/>
        </w:rPr>
        <w:t xml:space="preserve">Roosevelt (1933) </w:t>
      </w:r>
      <w:r w:rsidRPr="00046A08">
        <w:rPr>
          <w:i/>
          <w:lang w:val="en-GB"/>
        </w:rPr>
        <w:t>A Speech delivered by President Franklin D. Roosevelt</w:t>
      </w:r>
    </w:p>
    <w:p w14:paraId="430E981B" w14:textId="77777777" w:rsidR="00006A1E" w:rsidRDefault="00006A1E" w:rsidP="00006A1E">
      <w:pPr>
        <w:jc w:val="both"/>
        <w:rPr>
          <w:lang w:val="en-GB"/>
        </w:rPr>
      </w:pPr>
      <w:r w:rsidRPr="00046A08">
        <w:rPr>
          <w:lang w:val="en-GB"/>
        </w:rPr>
        <w:t xml:space="preserve">Available </w:t>
      </w:r>
      <w:proofErr w:type="gramStart"/>
      <w:r w:rsidRPr="00046A08">
        <w:rPr>
          <w:lang w:val="en-GB"/>
        </w:rPr>
        <w:t>at</w:t>
      </w:r>
      <w:r>
        <w:rPr>
          <w:lang w:val="en-GB"/>
        </w:rPr>
        <w:t xml:space="preserve"> :</w:t>
      </w:r>
      <w:proofErr w:type="gramEnd"/>
      <w:r>
        <w:rPr>
          <w:lang w:val="en-GB"/>
        </w:rPr>
        <w:t xml:space="preserve"> </w:t>
      </w:r>
      <w:hyperlink r:id="rId19" w:history="1">
        <w:r w:rsidRPr="000E52E8">
          <w:rPr>
            <w:rStyle w:val="Hyperlink"/>
            <w:lang w:val="en-GB"/>
          </w:rPr>
          <w:t>http://www.danaroc.com/guests_fdr_021609.html</w:t>
        </w:r>
      </w:hyperlink>
    </w:p>
    <w:p w14:paraId="21EE1722" w14:textId="77777777" w:rsidR="00006A1E" w:rsidRDefault="00006A1E" w:rsidP="00006A1E">
      <w:pPr>
        <w:jc w:val="both"/>
        <w:rPr>
          <w:lang w:val="en-GB"/>
        </w:rPr>
      </w:pPr>
      <w:r>
        <w:rPr>
          <w:lang w:val="en-GB"/>
        </w:rPr>
        <w:t>(Accessed: 9 December 2017)</w:t>
      </w:r>
    </w:p>
    <w:p w14:paraId="4F5B8018" w14:textId="77777777" w:rsidR="00006A1E" w:rsidRDefault="00006A1E" w:rsidP="00006A1E">
      <w:pPr>
        <w:jc w:val="both"/>
        <w:rPr>
          <w:lang w:val="en-GB"/>
        </w:rPr>
      </w:pPr>
    </w:p>
    <w:p w14:paraId="45FA263A" w14:textId="77777777" w:rsidR="00006A1E" w:rsidRDefault="00006A1E" w:rsidP="00006A1E">
      <w:pPr>
        <w:jc w:val="both"/>
        <w:rPr>
          <w:i/>
          <w:lang w:val="en-GB"/>
        </w:rPr>
      </w:pPr>
      <w:r>
        <w:rPr>
          <w:lang w:val="en-GB"/>
        </w:rPr>
        <w:t>Story (2016</w:t>
      </w:r>
      <w:r w:rsidRPr="00046A08">
        <w:rPr>
          <w:i/>
          <w:lang w:val="en-GB"/>
        </w:rPr>
        <w:t>) ‘Expecting Rain’ Opera as popular culture?</w:t>
      </w:r>
    </w:p>
    <w:p w14:paraId="289965B9" w14:textId="77777777" w:rsidR="00006A1E" w:rsidRDefault="00006A1E" w:rsidP="00006A1E">
      <w:r>
        <w:rPr>
          <w:lang w:val="en-GB"/>
        </w:rPr>
        <w:t>Available at:</w:t>
      </w:r>
      <w:r w:rsidRPr="00046A08">
        <w:t xml:space="preserve"> </w:t>
      </w:r>
      <w:hyperlink r:id="rId20" w:history="1">
        <w:r w:rsidRPr="00EC4EF0">
          <w:rPr>
            <w:rStyle w:val="Hyperlink"/>
          </w:rPr>
          <w:t>http://www.blackwellpublishing.com/content/BPL_Images/Content_store/Sample_chapter/0631222103%5C001.pdf</w:t>
        </w:r>
      </w:hyperlink>
    </w:p>
    <w:p w14:paraId="1FE03E34" w14:textId="77777777" w:rsidR="00006A1E" w:rsidRPr="00046A08" w:rsidRDefault="00006A1E" w:rsidP="00006A1E">
      <w:pPr>
        <w:jc w:val="both"/>
        <w:rPr>
          <w:lang w:val="en-GB"/>
        </w:rPr>
      </w:pPr>
      <w:r>
        <w:rPr>
          <w:lang w:val="en-GB"/>
        </w:rPr>
        <w:t>(Accessed: 10 December 2017)</w:t>
      </w:r>
    </w:p>
    <w:p w14:paraId="170957A0" w14:textId="77777777" w:rsidR="00046A08" w:rsidRDefault="00046A08" w:rsidP="005368BB">
      <w:pPr>
        <w:jc w:val="both"/>
      </w:pPr>
    </w:p>
    <w:p w14:paraId="7518B8C0" w14:textId="60957437" w:rsidR="0033225F" w:rsidRDefault="0033225F" w:rsidP="00974CDB">
      <w:pPr>
        <w:jc w:val="both"/>
        <w:rPr>
          <w:rFonts w:eastAsia="Times New Roman" w:cs="Times New Roman"/>
          <w:i/>
        </w:rPr>
      </w:pPr>
      <w:r>
        <w:t xml:space="preserve">Study.com (2016) </w:t>
      </w:r>
      <w:r w:rsidRPr="0033225F">
        <w:rPr>
          <w:rFonts w:eastAsia="Times New Roman" w:cs="Times New Roman"/>
          <w:i/>
        </w:rPr>
        <w:t>Culture and Anarchy by Matthew Arnold: Summary &amp; Analysis - Video &amp; Lesson Transcript</w:t>
      </w:r>
    </w:p>
    <w:p w14:paraId="4FC3D57B" w14:textId="4D8AB4B8" w:rsidR="00974CDB" w:rsidRDefault="00974CDB" w:rsidP="00974CDB">
      <w:pPr>
        <w:jc w:val="both"/>
        <w:rPr>
          <w:rFonts w:eastAsia="Times New Roman" w:cs="Times New Roman"/>
        </w:rPr>
      </w:pPr>
      <w:r w:rsidRPr="00974CDB">
        <w:rPr>
          <w:rFonts w:eastAsia="Times New Roman" w:cs="Times New Roman"/>
        </w:rPr>
        <w:t>Available at</w:t>
      </w:r>
      <w:r>
        <w:rPr>
          <w:rFonts w:eastAsia="Times New Roman" w:cs="Times New Roman"/>
        </w:rPr>
        <w:t xml:space="preserve">: </w:t>
      </w:r>
      <w:hyperlink r:id="rId21" w:history="1">
        <w:r w:rsidRPr="000E52E8">
          <w:rPr>
            <w:rStyle w:val="Hyperlink"/>
            <w:rFonts w:eastAsia="Times New Roman" w:cs="Times New Roman"/>
          </w:rPr>
          <w:t>https://study.com/academy/lesson/culture-and-anarchy-by-matthew-arnold-summary-analysis.html</w:t>
        </w:r>
      </w:hyperlink>
      <w:r>
        <w:rPr>
          <w:rFonts w:eastAsia="Times New Roman" w:cs="Times New Roman"/>
        </w:rPr>
        <w:t xml:space="preserve"> (Accessed: 4 November 2017).</w:t>
      </w:r>
    </w:p>
    <w:p w14:paraId="69CBE12F" w14:textId="77777777" w:rsidR="00974CDB" w:rsidRDefault="00974CDB" w:rsidP="00974CDB">
      <w:pPr>
        <w:jc w:val="both"/>
        <w:rPr>
          <w:rFonts w:eastAsia="Times New Roman" w:cs="Times New Roman"/>
        </w:rPr>
      </w:pPr>
    </w:p>
    <w:p w14:paraId="5D43DF38" w14:textId="77777777" w:rsidR="00974CDB" w:rsidRDefault="00974CDB" w:rsidP="00974CDB">
      <w:pPr>
        <w:jc w:val="both"/>
        <w:rPr>
          <w:rFonts w:eastAsia="Times New Roman" w:cs="Times New Roman"/>
        </w:rPr>
      </w:pPr>
    </w:p>
    <w:p w14:paraId="431588E7" w14:textId="0622BCE0" w:rsidR="00974CDB" w:rsidRDefault="00142FE7" w:rsidP="005368BB">
      <w:pPr>
        <w:jc w:val="both"/>
        <w:rPr>
          <w:i/>
        </w:rPr>
      </w:pPr>
      <w:proofErr w:type="gramStart"/>
      <w:r>
        <w:t xml:space="preserve">Williams (2017) </w:t>
      </w:r>
      <w:r w:rsidRPr="00142FE7">
        <w:rPr>
          <w:i/>
        </w:rPr>
        <w:t>On High and Popular Culture, New Republic</w:t>
      </w:r>
      <w:r>
        <w:rPr>
          <w:i/>
        </w:rPr>
        <w:t>.</w:t>
      </w:r>
      <w:proofErr w:type="gramEnd"/>
    </w:p>
    <w:p w14:paraId="31117783" w14:textId="3BF559E0" w:rsidR="00142FE7" w:rsidRDefault="00142FE7" w:rsidP="005368BB">
      <w:pPr>
        <w:jc w:val="both"/>
      </w:pPr>
      <w:r>
        <w:t xml:space="preserve">Available at: </w:t>
      </w:r>
      <w:hyperlink r:id="rId22" w:history="1">
        <w:r w:rsidRPr="000E52E8">
          <w:rPr>
            <w:rStyle w:val="Hyperlink"/>
          </w:rPr>
          <w:t>https://newrepublic.com/article/79269/high-and-popular-culture</w:t>
        </w:r>
      </w:hyperlink>
    </w:p>
    <w:p w14:paraId="44DB1679" w14:textId="608CD452" w:rsidR="00142FE7" w:rsidRDefault="00142FE7" w:rsidP="005368BB">
      <w:pPr>
        <w:jc w:val="both"/>
      </w:pPr>
      <w:r>
        <w:t>(Accessed: 17</w:t>
      </w:r>
      <w:r>
        <w:rPr>
          <w:vertAlign w:val="superscript"/>
        </w:rPr>
        <w:t xml:space="preserve"> </w:t>
      </w:r>
      <w:r>
        <w:t>November 2017)</w:t>
      </w:r>
    </w:p>
    <w:p w14:paraId="32B3C308" w14:textId="77777777" w:rsidR="00114075" w:rsidRDefault="00114075" w:rsidP="00114075">
      <w:pPr>
        <w:jc w:val="both"/>
        <w:rPr>
          <w:lang w:val="en-GB"/>
        </w:rPr>
      </w:pPr>
    </w:p>
    <w:p w14:paraId="0042CA9F" w14:textId="77777777" w:rsidR="00046A08" w:rsidRPr="00046A08" w:rsidRDefault="00046A08" w:rsidP="00046A08">
      <w:pPr>
        <w:jc w:val="both"/>
        <w:rPr>
          <w:i/>
          <w:lang w:val="en-GB"/>
        </w:rPr>
      </w:pPr>
      <w:proofErr w:type="spellStart"/>
      <w:r w:rsidRPr="00046A08">
        <w:rPr>
          <w:lang w:val="en-GB"/>
        </w:rPr>
        <w:t>Zelochow</w:t>
      </w:r>
      <w:proofErr w:type="spellEnd"/>
      <w:r w:rsidRPr="00046A08">
        <w:rPr>
          <w:lang w:val="en-GB"/>
        </w:rPr>
        <w:t xml:space="preserve">, B. (1993). </w:t>
      </w:r>
      <w:r w:rsidRPr="00046A08">
        <w:rPr>
          <w:i/>
          <w:lang w:val="en-GB"/>
        </w:rPr>
        <w:t xml:space="preserve">“The Opera: The Meeting of Popular and Elite Culture in the </w:t>
      </w:r>
    </w:p>
    <w:p w14:paraId="6ED126B7" w14:textId="780EEAAA" w:rsidR="003B4934" w:rsidRPr="00E20084" w:rsidRDefault="00046A08" w:rsidP="00046A08">
      <w:pPr>
        <w:jc w:val="both"/>
        <w:rPr>
          <w:lang w:val="en-GB"/>
        </w:rPr>
      </w:pPr>
      <w:r w:rsidRPr="00046A08">
        <w:rPr>
          <w:i/>
          <w:lang w:val="en-GB"/>
        </w:rPr>
        <w:t xml:space="preserve">Nineteenth Century,” </w:t>
      </w:r>
      <w:r w:rsidRPr="00046A08">
        <w:rPr>
          <w:lang w:val="en-GB"/>
        </w:rPr>
        <w:t xml:space="preserve">History of European Ideas, vol. 16, nos. 1–3. </w:t>
      </w:r>
      <w:bookmarkStart w:id="0" w:name="_GoBack"/>
      <w:bookmarkEnd w:id="0"/>
      <w:r w:rsidR="003B4934" w:rsidRPr="003B4934">
        <w:rPr>
          <w:u w:val="single"/>
        </w:rPr>
        <w:t xml:space="preserve"> </w:t>
      </w:r>
    </w:p>
    <w:p w14:paraId="3D4B86F2" w14:textId="77777777" w:rsidR="003B4934" w:rsidRDefault="003B4934" w:rsidP="00046A08">
      <w:pPr>
        <w:jc w:val="both"/>
        <w:rPr>
          <w:u w:val="single"/>
        </w:rPr>
      </w:pPr>
    </w:p>
    <w:p w14:paraId="2428FA21" w14:textId="3273DD44" w:rsidR="003B4934" w:rsidRPr="00E20084" w:rsidRDefault="003B4934" w:rsidP="00046A08">
      <w:pPr>
        <w:jc w:val="both"/>
      </w:pPr>
      <w:r w:rsidRPr="00E20084">
        <w:t xml:space="preserve">Figure </w:t>
      </w:r>
      <w:proofErr w:type="gramStart"/>
      <w:r w:rsidRPr="00E20084">
        <w:t>1</w:t>
      </w:r>
      <w:r w:rsidR="00E20084">
        <w:t xml:space="preserve"> :</w:t>
      </w:r>
      <w:proofErr w:type="gramEnd"/>
      <w:r w:rsidR="00E20084">
        <w:t xml:space="preserve"> </w:t>
      </w:r>
      <w:r>
        <w:t>Public Opera House (2016)</w:t>
      </w:r>
      <w:r w:rsidRPr="003B4934">
        <w:t xml:space="preserve"> </w:t>
      </w:r>
      <w:r w:rsidRPr="003B4934">
        <w:rPr>
          <w:i/>
        </w:rPr>
        <w:t>The World's First Public Opera House</w:t>
      </w:r>
    </w:p>
    <w:p w14:paraId="73F5A53B" w14:textId="3FF8FFE9" w:rsidR="00E20084" w:rsidRDefault="00E20084" w:rsidP="00046A08">
      <w:pPr>
        <w:jc w:val="both"/>
      </w:pPr>
      <w:r>
        <w:t>Available at:</w:t>
      </w:r>
      <w:r w:rsidRPr="00E20084">
        <w:t xml:space="preserve"> </w:t>
      </w:r>
      <w:hyperlink r:id="rId23" w:history="1">
        <w:r w:rsidRPr="000E52E8">
          <w:rPr>
            <w:rStyle w:val="Hyperlink"/>
          </w:rPr>
          <w:t>https://walksinvenice.blogspot.co.uk/2014/08/Venice-and-opera.html</w:t>
        </w:r>
      </w:hyperlink>
    </w:p>
    <w:p w14:paraId="72D98959" w14:textId="76EF2908" w:rsidR="00E20084" w:rsidRPr="00E20084" w:rsidRDefault="00E20084" w:rsidP="00046A08">
      <w:pPr>
        <w:jc w:val="both"/>
      </w:pPr>
      <w:r>
        <w:t>(Accessed: 13 December 2017)</w:t>
      </w:r>
    </w:p>
    <w:p w14:paraId="53107AC3" w14:textId="37FD9944" w:rsidR="003B4934" w:rsidRDefault="003B4934" w:rsidP="00046A08">
      <w:pPr>
        <w:jc w:val="both"/>
        <w:rPr>
          <w:u w:val="single"/>
        </w:rPr>
      </w:pPr>
    </w:p>
    <w:p w14:paraId="7EFF9F3B" w14:textId="77777777" w:rsidR="00006A1E" w:rsidRDefault="00006A1E" w:rsidP="00006A1E">
      <w:pPr>
        <w:jc w:val="both"/>
      </w:pPr>
    </w:p>
    <w:p w14:paraId="6F5DD45D" w14:textId="0B177721" w:rsidR="00E20084" w:rsidRDefault="00E20084" w:rsidP="00E20084">
      <w:pPr>
        <w:jc w:val="both"/>
        <w:rPr>
          <w:i/>
          <w:lang w:val="en-GB"/>
        </w:rPr>
      </w:pPr>
      <w:r>
        <w:t xml:space="preserve">Figure 2: </w:t>
      </w:r>
      <w:r w:rsidRPr="00E20084">
        <w:rPr>
          <w:lang w:val="en-GB"/>
        </w:rPr>
        <w:t>Xroads.virginia.edu</w:t>
      </w:r>
      <w:r>
        <w:rPr>
          <w:lang w:val="en-GB"/>
        </w:rPr>
        <w:t xml:space="preserve"> (2015) </w:t>
      </w:r>
      <w:r w:rsidRPr="00E20084">
        <w:rPr>
          <w:i/>
          <w:lang w:val="en-GB"/>
        </w:rPr>
        <w:t>Comic Strips of the 1920s</w:t>
      </w:r>
    </w:p>
    <w:p w14:paraId="1E41D467" w14:textId="48B3A861" w:rsidR="00E20084" w:rsidRDefault="00E20084" w:rsidP="00E20084">
      <w:pPr>
        <w:jc w:val="both"/>
        <w:rPr>
          <w:lang w:val="en-GB"/>
        </w:rPr>
      </w:pPr>
      <w:r w:rsidRPr="00E20084">
        <w:rPr>
          <w:lang w:val="en-GB"/>
        </w:rPr>
        <w:t>Available at:</w:t>
      </w:r>
      <w:r w:rsidRPr="00E20084">
        <w:t xml:space="preserve"> </w:t>
      </w:r>
      <w:hyperlink r:id="rId24" w:history="1">
        <w:r w:rsidRPr="000E52E8">
          <w:rPr>
            <w:rStyle w:val="Hyperlink"/>
            <w:lang w:val="en-GB"/>
          </w:rPr>
          <w:t>http://xroads.virginia.edu/~ug00/lambert/kids.html</w:t>
        </w:r>
      </w:hyperlink>
    </w:p>
    <w:p w14:paraId="14FF6D9D" w14:textId="77777777" w:rsidR="00E20084" w:rsidRPr="00E20084" w:rsidRDefault="00E20084" w:rsidP="00E20084">
      <w:pPr>
        <w:jc w:val="both"/>
      </w:pPr>
      <w:r>
        <w:t>(Accessed: 13 December 2017)</w:t>
      </w:r>
    </w:p>
    <w:p w14:paraId="3168792E" w14:textId="77777777" w:rsidR="00E20084" w:rsidRPr="00E20084" w:rsidRDefault="00E20084" w:rsidP="00E20084">
      <w:pPr>
        <w:jc w:val="both"/>
        <w:rPr>
          <w:lang w:val="en-GB"/>
        </w:rPr>
      </w:pPr>
    </w:p>
    <w:p w14:paraId="7D4527E8" w14:textId="13D0A36C" w:rsidR="00E20084" w:rsidRPr="00E20084" w:rsidRDefault="00E20084" w:rsidP="00E20084">
      <w:pPr>
        <w:jc w:val="both"/>
        <w:rPr>
          <w:lang w:val="en-GB"/>
        </w:rPr>
      </w:pPr>
    </w:p>
    <w:p w14:paraId="38C10479" w14:textId="21FC4D40" w:rsidR="00114075" w:rsidRPr="00142FE7" w:rsidRDefault="00114075" w:rsidP="005368BB">
      <w:pPr>
        <w:jc w:val="both"/>
      </w:pPr>
    </w:p>
    <w:sectPr w:rsidR="00114075" w:rsidRPr="00142FE7" w:rsidSect="003109AD">
      <w:pgSz w:w="11900" w:h="16840"/>
      <w:pgMar w:top="1135"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E00002FF" w:usb1="6AC7FDFB" w:usb2="00000012" w:usb3="00000000" w:csb0="0002009F" w:csb1="00000000"/>
  </w:font>
  <w:font w:name="Times">
    <w:panose1 w:val="02000500000000000000"/>
    <w:charset w:val="00"/>
    <w:family w:val="auto"/>
    <w:pitch w:val="variable"/>
    <w:sig w:usb0="00000003" w:usb1="00000000" w:usb2="00000000" w:usb3="00000000" w:csb0="00000001" w:csb1="00000000"/>
  </w:font>
  <w:font w:name="Lucida Grande">
    <w:panose1 w:val="020B0600040502020204"/>
    <w:charset w:val="00"/>
    <w:family w:val="auto"/>
    <w:pitch w:val="variable"/>
    <w:sig w:usb0="E1000AEF" w:usb1="5000A1FF" w:usb2="00000000" w:usb3="00000000" w:csb0="000001BF" w:csb1="00000000"/>
  </w:font>
  <w:font w:name="Helvetica">
    <w:panose1 w:val="00000000000000000000"/>
    <w:charset w:val="00"/>
    <w:family w:val="auto"/>
    <w:pitch w:val="variable"/>
    <w:sig w:usb0="E00002FF" w:usb1="5000785B" w:usb2="00000000" w:usb3="00000000" w:csb0="0000019F" w:csb1="00000000"/>
  </w:font>
  <w:font w:name="Calibri">
    <w:panose1 w:val="020F0502020204030204"/>
    <w:charset w:val="00"/>
    <w:family w:val="auto"/>
    <w:pitch w:val="variable"/>
    <w:sig w:usb0="E10002FF" w:usb1="4000ACFF" w:usb2="00000009" w:usb3="00000000" w:csb0="0000019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E00002FF" w:usb1="6AC7FDFB" w:usb2="00000012" w:usb3="00000000" w:csb0="000200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7641949"/>
    <w:multiLevelType w:val="hybridMultilevel"/>
    <w:tmpl w:val="01C2D0D4"/>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1">
    <w:nsid w:val="24366CF9"/>
    <w:multiLevelType w:val="multilevel"/>
    <w:tmpl w:val="C25022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421F5E25"/>
    <w:multiLevelType w:val="hybridMultilevel"/>
    <w:tmpl w:val="EB7695C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46D06454"/>
    <w:multiLevelType w:val="hybridMultilevel"/>
    <w:tmpl w:val="63E84478"/>
    <w:lvl w:ilvl="0" w:tplc="04090001">
      <w:start w:val="1"/>
      <w:numFmt w:val="bullet"/>
      <w:lvlText w:val=""/>
      <w:lvlJc w:val="left"/>
      <w:pPr>
        <w:ind w:left="765" w:hanging="360"/>
      </w:pPr>
      <w:rPr>
        <w:rFonts w:ascii="Symbol" w:hAnsi="Symbol" w:hint="default"/>
      </w:rPr>
    </w:lvl>
    <w:lvl w:ilvl="1" w:tplc="04090003" w:tentative="1">
      <w:start w:val="1"/>
      <w:numFmt w:val="bullet"/>
      <w:lvlText w:val="o"/>
      <w:lvlJc w:val="left"/>
      <w:pPr>
        <w:ind w:left="1485" w:hanging="360"/>
      </w:pPr>
      <w:rPr>
        <w:rFonts w:ascii="Courier New" w:hAnsi="Courier New" w:hint="default"/>
      </w:rPr>
    </w:lvl>
    <w:lvl w:ilvl="2" w:tplc="04090005" w:tentative="1">
      <w:start w:val="1"/>
      <w:numFmt w:val="bullet"/>
      <w:lvlText w:val=""/>
      <w:lvlJc w:val="left"/>
      <w:pPr>
        <w:ind w:left="2205" w:hanging="360"/>
      </w:pPr>
      <w:rPr>
        <w:rFonts w:ascii="Wingdings" w:hAnsi="Wingdings" w:hint="default"/>
      </w:rPr>
    </w:lvl>
    <w:lvl w:ilvl="3" w:tplc="04090001" w:tentative="1">
      <w:start w:val="1"/>
      <w:numFmt w:val="bullet"/>
      <w:lvlText w:val=""/>
      <w:lvlJc w:val="left"/>
      <w:pPr>
        <w:ind w:left="2925" w:hanging="360"/>
      </w:pPr>
      <w:rPr>
        <w:rFonts w:ascii="Symbol" w:hAnsi="Symbol" w:hint="default"/>
      </w:rPr>
    </w:lvl>
    <w:lvl w:ilvl="4" w:tplc="04090003" w:tentative="1">
      <w:start w:val="1"/>
      <w:numFmt w:val="bullet"/>
      <w:lvlText w:val="o"/>
      <w:lvlJc w:val="left"/>
      <w:pPr>
        <w:ind w:left="3645" w:hanging="360"/>
      </w:pPr>
      <w:rPr>
        <w:rFonts w:ascii="Courier New" w:hAnsi="Courier New" w:hint="default"/>
      </w:rPr>
    </w:lvl>
    <w:lvl w:ilvl="5" w:tplc="04090005" w:tentative="1">
      <w:start w:val="1"/>
      <w:numFmt w:val="bullet"/>
      <w:lvlText w:val=""/>
      <w:lvlJc w:val="left"/>
      <w:pPr>
        <w:ind w:left="4365" w:hanging="360"/>
      </w:pPr>
      <w:rPr>
        <w:rFonts w:ascii="Wingdings" w:hAnsi="Wingdings" w:hint="default"/>
      </w:rPr>
    </w:lvl>
    <w:lvl w:ilvl="6" w:tplc="04090001" w:tentative="1">
      <w:start w:val="1"/>
      <w:numFmt w:val="bullet"/>
      <w:lvlText w:val=""/>
      <w:lvlJc w:val="left"/>
      <w:pPr>
        <w:ind w:left="5085" w:hanging="360"/>
      </w:pPr>
      <w:rPr>
        <w:rFonts w:ascii="Symbol" w:hAnsi="Symbol" w:hint="default"/>
      </w:rPr>
    </w:lvl>
    <w:lvl w:ilvl="7" w:tplc="04090003" w:tentative="1">
      <w:start w:val="1"/>
      <w:numFmt w:val="bullet"/>
      <w:lvlText w:val="o"/>
      <w:lvlJc w:val="left"/>
      <w:pPr>
        <w:ind w:left="5805" w:hanging="360"/>
      </w:pPr>
      <w:rPr>
        <w:rFonts w:ascii="Courier New" w:hAnsi="Courier New" w:hint="default"/>
      </w:rPr>
    </w:lvl>
    <w:lvl w:ilvl="8" w:tplc="04090005" w:tentative="1">
      <w:start w:val="1"/>
      <w:numFmt w:val="bullet"/>
      <w:lvlText w:val=""/>
      <w:lvlJc w:val="left"/>
      <w:pPr>
        <w:ind w:left="6525" w:hanging="360"/>
      </w:pPr>
      <w:rPr>
        <w:rFonts w:ascii="Wingdings" w:hAnsi="Wingdings" w:hint="default"/>
      </w:rPr>
    </w:lvl>
  </w:abstractNum>
  <w:abstractNum w:abstractNumId="4">
    <w:nsid w:val="5E5239AA"/>
    <w:multiLevelType w:val="hybridMultilevel"/>
    <w:tmpl w:val="CB6C6F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2"/>
  <w:proofState w:spelling="clean" w:grammar="clean"/>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A3A4D"/>
    <w:rsid w:val="00006A1E"/>
    <w:rsid w:val="000314BE"/>
    <w:rsid w:val="00046A08"/>
    <w:rsid w:val="00067D22"/>
    <w:rsid w:val="00091CCC"/>
    <w:rsid w:val="000A10EA"/>
    <w:rsid w:val="00114075"/>
    <w:rsid w:val="001355FE"/>
    <w:rsid w:val="00135E8A"/>
    <w:rsid w:val="00142FE7"/>
    <w:rsid w:val="00165E26"/>
    <w:rsid w:val="00195710"/>
    <w:rsid w:val="001A6C78"/>
    <w:rsid w:val="00274694"/>
    <w:rsid w:val="002A6300"/>
    <w:rsid w:val="002D7B26"/>
    <w:rsid w:val="002E56BD"/>
    <w:rsid w:val="003109AD"/>
    <w:rsid w:val="0033225F"/>
    <w:rsid w:val="003B4934"/>
    <w:rsid w:val="003F75CB"/>
    <w:rsid w:val="00477E33"/>
    <w:rsid w:val="004927FB"/>
    <w:rsid w:val="004932E7"/>
    <w:rsid w:val="004E439E"/>
    <w:rsid w:val="004F2281"/>
    <w:rsid w:val="004F5947"/>
    <w:rsid w:val="00521501"/>
    <w:rsid w:val="00526CCF"/>
    <w:rsid w:val="00532F00"/>
    <w:rsid w:val="005368BB"/>
    <w:rsid w:val="005410C7"/>
    <w:rsid w:val="0055116A"/>
    <w:rsid w:val="00552071"/>
    <w:rsid w:val="00554658"/>
    <w:rsid w:val="005639FB"/>
    <w:rsid w:val="005A3896"/>
    <w:rsid w:val="005C4956"/>
    <w:rsid w:val="00617C92"/>
    <w:rsid w:val="006C4A0B"/>
    <w:rsid w:val="006D625E"/>
    <w:rsid w:val="00730BA6"/>
    <w:rsid w:val="00753094"/>
    <w:rsid w:val="00774726"/>
    <w:rsid w:val="007770A3"/>
    <w:rsid w:val="007860F1"/>
    <w:rsid w:val="007D4809"/>
    <w:rsid w:val="00824D65"/>
    <w:rsid w:val="00831A9B"/>
    <w:rsid w:val="00852BDD"/>
    <w:rsid w:val="00854553"/>
    <w:rsid w:val="008F2B80"/>
    <w:rsid w:val="008F4ADF"/>
    <w:rsid w:val="00974CDB"/>
    <w:rsid w:val="009C40E8"/>
    <w:rsid w:val="009F4D93"/>
    <w:rsid w:val="00A21208"/>
    <w:rsid w:val="00A236A7"/>
    <w:rsid w:val="00A715DE"/>
    <w:rsid w:val="00AB237A"/>
    <w:rsid w:val="00AC24EA"/>
    <w:rsid w:val="00AE2D2B"/>
    <w:rsid w:val="00AE5762"/>
    <w:rsid w:val="00B44900"/>
    <w:rsid w:val="00B94A08"/>
    <w:rsid w:val="00BB1512"/>
    <w:rsid w:val="00C20F2E"/>
    <w:rsid w:val="00C66CEA"/>
    <w:rsid w:val="00CA435B"/>
    <w:rsid w:val="00CB7F5F"/>
    <w:rsid w:val="00CC202C"/>
    <w:rsid w:val="00CE3CF3"/>
    <w:rsid w:val="00CF1911"/>
    <w:rsid w:val="00D1431E"/>
    <w:rsid w:val="00D712C6"/>
    <w:rsid w:val="00DA3A4D"/>
    <w:rsid w:val="00E15661"/>
    <w:rsid w:val="00E20084"/>
    <w:rsid w:val="00E26A61"/>
    <w:rsid w:val="00E40AB4"/>
    <w:rsid w:val="00E41E85"/>
    <w:rsid w:val="00E53D8E"/>
    <w:rsid w:val="00E5494B"/>
    <w:rsid w:val="00EC4BDA"/>
    <w:rsid w:val="00EE351D"/>
    <w:rsid w:val="00EF59C3"/>
    <w:rsid w:val="00F530D0"/>
    <w:rsid w:val="00FC47E7"/>
    <w:rsid w:val="00FD5C1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6E39F0A"/>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55FE"/>
    <w:rPr>
      <w:color w:val="0000FF" w:themeColor="hyperlink"/>
      <w:u w:val="single"/>
    </w:rPr>
  </w:style>
  <w:style w:type="paragraph" w:styleId="NormalWeb">
    <w:name w:val="Normal (Web)"/>
    <w:basedOn w:val="Normal"/>
    <w:uiPriority w:val="99"/>
    <w:semiHidden/>
    <w:unhideWhenUsed/>
    <w:rsid w:val="00C20F2E"/>
    <w:pPr>
      <w:spacing w:before="100" w:beforeAutospacing="1" w:after="100" w:afterAutospacing="1"/>
    </w:pPr>
    <w:rPr>
      <w:rFonts w:ascii="Times" w:hAnsi="Times" w:cs="Times New Roman"/>
      <w:sz w:val="20"/>
      <w:szCs w:val="20"/>
      <w:lang w:val="en-GB"/>
    </w:rPr>
  </w:style>
  <w:style w:type="paragraph" w:styleId="ListParagraph">
    <w:name w:val="List Paragraph"/>
    <w:basedOn w:val="Normal"/>
    <w:uiPriority w:val="34"/>
    <w:qFormat/>
    <w:rsid w:val="00C66CEA"/>
    <w:pPr>
      <w:ind w:left="720"/>
      <w:contextualSpacing/>
    </w:pPr>
  </w:style>
  <w:style w:type="character" w:customStyle="1" w:styleId="apple-converted-space">
    <w:name w:val="apple-converted-space"/>
    <w:basedOn w:val="DefaultParagraphFont"/>
    <w:rsid w:val="00CA435B"/>
  </w:style>
  <w:style w:type="paragraph" w:styleId="BalloonText">
    <w:name w:val="Balloon Text"/>
    <w:basedOn w:val="Normal"/>
    <w:link w:val="BalloonTextChar"/>
    <w:uiPriority w:val="99"/>
    <w:semiHidden/>
    <w:unhideWhenUsed/>
    <w:rsid w:val="005639F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39FB"/>
    <w:rPr>
      <w:rFonts w:ascii="Lucida Grande" w:hAnsi="Lucida Grande" w:cs="Lucida Grande"/>
      <w:sz w:val="18"/>
      <w:szCs w:val="18"/>
    </w:rPr>
  </w:style>
  <w:style w:type="character" w:styleId="FollowedHyperlink">
    <w:name w:val="FollowedHyperlink"/>
    <w:basedOn w:val="DefaultParagraphFont"/>
    <w:uiPriority w:val="99"/>
    <w:semiHidden/>
    <w:unhideWhenUsed/>
    <w:rsid w:val="00046A08"/>
    <w:rPr>
      <w:color w:val="800080" w:themeColor="followed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355FE"/>
    <w:rPr>
      <w:color w:val="0000FF" w:themeColor="hyperlink"/>
      <w:u w:val="single"/>
    </w:rPr>
  </w:style>
  <w:style w:type="paragraph" w:styleId="NormalWeb">
    <w:name w:val="Normal (Web)"/>
    <w:basedOn w:val="Normal"/>
    <w:uiPriority w:val="99"/>
    <w:semiHidden/>
    <w:unhideWhenUsed/>
    <w:rsid w:val="00C20F2E"/>
    <w:pPr>
      <w:spacing w:before="100" w:beforeAutospacing="1" w:after="100" w:afterAutospacing="1"/>
    </w:pPr>
    <w:rPr>
      <w:rFonts w:ascii="Times" w:hAnsi="Times" w:cs="Times New Roman"/>
      <w:sz w:val="20"/>
      <w:szCs w:val="20"/>
      <w:lang w:val="en-GB"/>
    </w:rPr>
  </w:style>
  <w:style w:type="paragraph" w:styleId="ListParagraph">
    <w:name w:val="List Paragraph"/>
    <w:basedOn w:val="Normal"/>
    <w:uiPriority w:val="34"/>
    <w:qFormat/>
    <w:rsid w:val="00C66CEA"/>
    <w:pPr>
      <w:ind w:left="720"/>
      <w:contextualSpacing/>
    </w:pPr>
  </w:style>
  <w:style w:type="character" w:customStyle="1" w:styleId="apple-converted-space">
    <w:name w:val="apple-converted-space"/>
    <w:basedOn w:val="DefaultParagraphFont"/>
    <w:rsid w:val="00CA435B"/>
  </w:style>
  <w:style w:type="paragraph" w:styleId="BalloonText">
    <w:name w:val="Balloon Text"/>
    <w:basedOn w:val="Normal"/>
    <w:link w:val="BalloonTextChar"/>
    <w:uiPriority w:val="99"/>
    <w:semiHidden/>
    <w:unhideWhenUsed/>
    <w:rsid w:val="005639FB"/>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5639FB"/>
    <w:rPr>
      <w:rFonts w:ascii="Lucida Grande" w:hAnsi="Lucida Grande" w:cs="Lucida Grande"/>
      <w:sz w:val="18"/>
      <w:szCs w:val="18"/>
    </w:rPr>
  </w:style>
  <w:style w:type="character" w:styleId="FollowedHyperlink">
    <w:name w:val="FollowedHyperlink"/>
    <w:basedOn w:val="DefaultParagraphFont"/>
    <w:uiPriority w:val="99"/>
    <w:semiHidden/>
    <w:unhideWhenUsed/>
    <w:rsid w:val="00046A08"/>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6442017">
      <w:bodyDiv w:val="1"/>
      <w:marLeft w:val="0"/>
      <w:marRight w:val="0"/>
      <w:marTop w:val="0"/>
      <w:marBottom w:val="0"/>
      <w:divBdr>
        <w:top w:val="none" w:sz="0" w:space="0" w:color="auto"/>
        <w:left w:val="none" w:sz="0" w:space="0" w:color="auto"/>
        <w:bottom w:val="none" w:sz="0" w:space="0" w:color="auto"/>
        <w:right w:val="none" w:sz="0" w:space="0" w:color="auto"/>
      </w:divBdr>
    </w:div>
    <w:div w:id="115224511">
      <w:bodyDiv w:val="1"/>
      <w:marLeft w:val="0"/>
      <w:marRight w:val="0"/>
      <w:marTop w:val="0"/>
      <w:marBottom w:val="0"/>
      <w:divBdr>
        <w:top w:val="none" w:sz="0" w:space="0" w:color="auto"/>
        <w:left w:val="none" w:sz="0" w:space="0" w:color="auto"/>
        <w:bottom w:val="none" w:sz="0" w:space="0" w:color="auto"/>
        <w:right w:val="none" w:sz="0" w:space="0" w:color="auto"/>
      </w:divBdr>
    </w:div>
    <w:div w:id="115832004">
      <w:bodyDiv w:val="1"/>
      <w:marLeft w:val="0"/>
      <w:marRight w:val="0"/>
      <w:marTop w:val="0"/>
      <w:marBottom w:val="0"/>
      <w:divBdr>
        <w:top w:val="none" w:sz="0" w:space="0" w:color="auto"/>
        <w:left w:val="none" w:sz="0" w:space="0" w:color="auto"/>
        <w:bottom w:val="none" w:sz="0" w:space="0" w:color="auto"/>
        <w:right w:val="none" w:sz="0" w:space="0" w:color="auto"/>
      </w:divBdr>
      <w:divsChild>
        <w:div w:id="642543487">
          <w:marLeft w:val="0"/>
          <w:marRight w:val="0"/>
          <w:marTop w:val="0"/>
          <w:marBottom w:val="0"/>
          <w:divBdr>
            <w:top w:val="none" w:sz="0" w:space="0" w:color="auto"/>
            <w:left w:val="none" w:sz="0" w:space="0" w:color="auto"/>
            <w:bottom w:val="none" w:sz="0" w:space="0" w:color="auto"/>
            <w:right w:val="none" w:sz="0" w:space="0" w:color="auto"/>
          </w:divBdr>
        </w:div>
        <w:div w:id="1972587836">
          <w:marLeft w:val="0"/>
          <w:marRight w:val="0"/>
          <w:marTop w:val="0"/>
          <w:marBottom w:val="0"/>
          <w:divBdr>
            <w:top w:val="none" w:sz="0" w:space="0" w:color="auto"/>
            <w:left w:val="none" w:sz="0" w:space="0" w:color="auto"/>
            <w:bottom w:val="none" w:sz="0" w:space="0" w:color="auto"/>
            <w:right w:val="none" w:sz="0" w:space="0" w:color="auto"/>
          </w:divBdr>
        </w:div>
      </w:divsChild>
    </w:div>
    <w:div w:id="332999246">
      <w:bodyDiv w:val="1"/>
      <w:marLeft w:val="0"/>
      <w:marRight w:val="0"/>
      <w:marTop w:val="0"/>
      <w:marBottom w:val="0"/>
      <w:divBdr>
        <w:top w:val="none" w:sz="0" w:space="0" w:color="auto"/>
        <w:left w:val="none" w:sz="0" w:space="0" w:color="auto"/>
        <w:bottom w:val="none" w:sz="0" w:space="0" w:color="auto"/>
        <w:right w:val="none" w:sz="0" w:space="0" w:color="auto"/>
      </w:divBdr>
    </w:div>
    <w:div w:id="355928767">
      <w:bodyDiv w:val="1"/>
      <w:marLeft w:val="0"/>
      <w:marRight w:val="0"/>
      <w:marTop w:val="0"/>
      <w:marBottom w:val="0"/>
      <w:divBdr>
        <w:top w:val="none" w:sz="0" w:space="0" w:color="auto"/>
        <w:left w:val="none" w:sz="0" w:space="0" w:color="auto"/>
        <w:bottom w:val="none" w:sz="0" w:space="0" w:color="auto"/>
        <w:right w:val="none" w:sz="0" w:space="0" w:color="auto"/>
      </w:divBdr>
      <w:divsChild>
        <w:div w:id="1102915550">
          <w:marLeft w:val="0"/>
          <w:marRight w:val="0"/>
          <w:marTop w:val="0"/>
          <w:marBottom w:val="0"/>
          <w:divBdr>
            <w:top w:val="none" w:sz="0" w:space="0" w:color="auto"/>
            <w:left w:val="none" w:sz="0" w:space="0" w:color="auto"/>
            <w:bottom w:val="none" w:sz="0" w:space="0" w:color="auto"/>
            <w:right w:val="none" w:sz="0" w:space="0" w:color="auto"/>
          </w:divBdr>
          <w:divsChild>
            <w:div w:id="1941840199">
              <w:marLeft w:val="0"/>
              <w:marRight w:val="0"/>
              <w:marTop w:val="0"/>
              <w:marBottom w:val="0"/>
              <w:divBdr>
                <w:top w:val="none" w:sz="0" w:space="0" w:color="auto"/>
                <w:left w:val="none" w:sz="0" w:space="0" w:color="auto"/>
                <w:bottom w:val="none" w:sz="0" w:space="0" w:color="auto"/>
                <w:right w:val="none" w:sz="0" w:space="0" w:color="auto"/>
              </w:divBdr>
              <w:divsChild>
                <w:div w:id="529689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2192660">
      <w:bodyDiv w:val="1"/>
      <w:marLeft w:val="0"/>
      <w:marRight w:val="0"/>
      <w:marTop w:val="0"/>
      <w:marBottom w:val="0"/>
      <w:divBdr>
        <w:top w:val="none" w:sz="0" w:space="0" w:color="auto"/>
        <w:left w:val="none" w:sz="0" w:space="0" w:color="auto"/>
        <w:bottom w:val="none" w:sz="0" w:space="0" w:color="auto"/>
        <w:right w:val="none" w:sz="0" w:space="0" w:color="auto"/>
      </w:divBdr>
      <w:divsChild>
        <w:div w:id="1117335873">
          <w:marLeft w:val="0"/>
          <w:marRight w:val="0"/>
          <w:marTop w:val="0"/>
          <w:marBottom w:val="0"/>
          <w:divBdr>
            <w:top w:val="none" w:sz="0" w:space="0" w:color="auto"/>
            <w:left w:val="none" w:sz="0" w:space="0" w:color="auto"/>
            <w:bottom w:val="none" w:sz="0" w:space="0" w:color="auto"/>
            <w:right w:val="none" w:sz="0" w:space="0" w:color="auto"/>
          </w:divBdr>
          <w:divsChild>
            <w:div w:id="830870404">
              <w:marLeft w:val="0"/>
              <w:marRight w:val="0"/>
              <w:marTop w:val="0"/>
              <w:marBottom w:val="0"/>
              <w:divBdr>
                <w:top w:val="none" w:sz="0" w:space="0" w:color="auto"/>
                <w:left w:val="none" w:sz="0" w:space="0" w:color="auto"/>
                <w:bottom w:val="none" w:sz="0" w:space="0" w:color="auto"/>
                <w:right w:val="none" w:sz="0" w:space="0" w:color="auto"/>
              </w:divBdr>
              <w:divsChild>
                <w:div w:id="11292748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3645228">
      <w:bodyDiv w:val="1"/>
      <w:marLeft w:val="0"/>
      <w:marRight w:val="0"/>
      <w:marTop w:val="0"/>
      <w:marBottom w:val="0"/>
      <w:divBdr>
        <w:top w:val="none" w:sz="0" w:space="0" w:color="auto"/>
        <w:left w:val="none" w:sz="0" w:space="0" w:color="auto"/>
        <w:bottom w:val="none" w:sz="0" w:space="0" w:color="auto"/>
        <w:right w:val="none" w:sz="0" w:space="0" w:color="auto"/>
      </w:divBdr>
    </w:div>
    <w:div w:id="480510147">
      <w:bodyDiv w:val="1"/>
      <w:marLeft w:val="0"/>
      <w:marRight w:val="0"/>
      <w:marTop w:val="0"/>
      <w:marBottom w:val="0"/>
      <w:divBdr>
        <w:top w:val="none" w:sz="0" w:space="0" w:color="auto"/>
        <w:left w:val="none" w:sz="0" w:space="0" w:color="auto"/>
        <w:bottom w:val="none" w:sz="0" w:space="0" w:color="auto"/>
        <w:right w:val="none" w:sz="0" w:space="0" w:color="auto"/>
      </w:divBdr>
    </w:div>
    <w:div w:id="738288973">
      <w:bodyDiv w:val="1"/>
      <w:marLeft w:val="0"/>
      <w:marRight w:val="0"/>
      <w:marTop w:val="0"/>
      <w:marBottom w:val="0"/>
      <w:divBdr>
        <w:top w:val="none" w:sz="0" w:space="0" w:color="auto"/>
        <w:left w:val="none" w:sz="0" w:space="0" w:color="auto"/>
        <w:bottom w:val="none" w:sz="0" w:space="0" w:color="auto"/>
        <w:right w:val="none" w:sz="0" w:space="0" w:color="auto"/>
      </w:divBdr>
      <w:divsChild>
        <w:div w:id="628240635">
          <w:marLeft w:val="0"/>
          <w:marRight w:val="0"/>
          <w:marTop w:val="0"/>
          <w:marBottom w:val="0"/>
          <w:divBdr>
            <w:top w:val="none" w:sz="0" w:space="0" w:color="auto"/>
            <w:left w:val="none" w:sz="0" w:space="0" w:color="auto"/>
            <w:bottom w:val="none" w:sz="0" w:space="0" w:color="auto"/>
            <w:right w:val="none" w:sz="0" w:space="0" w:color="auto"/>
          </w:divBdr>
          <w:divsChild>
            <w:div w:id="1561212993">
              <w:marLeft w:val="0"/>
              <w:marRight w:val="0"/>
              <w:marTop w:val="0"/>
              <w:marBottom w:val="0"/>
              <w:divBdr>
                <w:top w:val="none" w:sz="0" w:space="0" w:color="auto"/>
                <w:left w:val="none" w:sz="0" w:space="0" w:color="auto"/>
                <w:bottom w:val="none" w:sz="0" w:space="0" w:color="auto"/>
                <w:right w:val="none" w:sz="0" w:space="0" w:color="auto"/>
              </w:divBdr>
              <w:divsChild>
                <w:div w:id="8558477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89419174">
      <w:bodyDiv w:val="1"/>
      <w:marLeft w:val="0"/>
      <w:marRight w:val="0"/>
      <w:marTop w:val="0"/>
      <w:marBottom w:val="0"/>
      <w:divBdr>
        <w:top w:val="none" w:sz="0" w:space="0" w:color="auto"/>
        <w:left w:val="none" w:sz="0" w:space="0" w:color="auto"/>
        <w:bottom w:val="none" w:sz="0" w:space="0" w:color="auto"/>
        <w:right w:val="none" w:sz="0" w:space="0" w:color="auto"/>
      </w:divBdr>
    </w:div>
    <w:div w:id="990331176">
      <w:bodyDiv w:val="1"/>
      <w:marLeft w:val="0"/>
      <w:marRight w:val="0"/>
      <w:marTop w:val="0"/>
      <w:marBottom w:val="0"/>
      <w:divBdr>
        <w:top w:val="none" w:sz="0" w:space="0" w:color="auto"/>
        <w:left w:val="none" w:sz="0" w:space="0" w:color="auto"/>
        <w:bottom w:val="none" w:sz="0" w:space="0" w:color="auto"/>
        <w:right w:val="none" w:sz="0" w:space="0" w:color="auto"/>
      </w:divBdr>
      <w:divsChild>
        <w:div w:id="500122543">
          <w:marLeft w:val="0"/>
          <w:marRight w:val="0"/>
          <w:marTop w:val="0"/>
          <w:marBottom w:val="0"/>
          <w:divBdr>
            <w:top w:val="none" w:sz="0" w:space="0" w:color="auto"/>
            <w:left w:val="none" w:sz="0" w:space="0" w:color="auto"/>
            <w:bottom w:val="none" w:sz="0" w:space="0" w:color="auto"/>
            <w:right w:val="none" w:sz="0" w:space="0" w:color="auto"/>
          </w:divBdr>
          <w:divsChild>
            <w:div w:id="1205868730">
              <w:marLeft w:val="0"/>
              <w:marRight w:val="0"/>
              <w:marTop w:val="0"/>
              <w:marBottom w:val="0"/>
              <w:divBdr>
                <w:top w:val="none" w:sz="0" w:space="0" w:color="auto"/>
                <w:left w:val="none" w:sz="0" w:space="0" w:color="auto"/>
                <w:bottom w:val="none" w:sz="0" w:space="0" w:color="auto"/>
                <w:right w:val="none" w:sz="0" w:space="0" w:color="auto"/>
              </w:divBdr>
              <w:divsChild>
                <w:div w:id="1766883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1654597">
      <w:bodyDiv w:val="1"/>
      <w:marLeft w:val="0"/>
      <w:marRight w:val="0"/>
      <w:marTop w:val="0"/>
      <w:marBottom w:val="0"/>
      <w:divBdr>
        <w:top w:val="none" w:sz="0" w:space="0" w:color="auto"/>
        <w:left w:val="none" w:sz="0" w:space="0" w:color="auto"/>
        <w:bottom w:val="none" w:sz="0" w:space="0" w:color="auto"/>
        <w:right w:val="none" w:sz="0" w:space="0" w:color="auto"/>
      </w:divBdr>
    </w:div>
    <w:div w:id="1205098187">
      <w:bodyDiv w:val="1"/>
      <w:marLeft w:val="0"/>
      <w:marRight w:val="0"/>
      <w:marTop w:val="0"/>
      <w:marBottom w:val="0"/>
      <w:divBdr>
        <w:top w:val="none" w:sz="0" w:space="0" w:color="auto"/>
        <w:left w:val="none" w:sz="0" w:space="0" w:color="auto"/>
        <w:bottom w:val="none" w:sz="0" w:space="0" w:color="auto"/>
        <w:right w:val="none" w:sz="0" w:space="0" w:color="auto"/>
      </w:divBdr>
      <w:divsChild>
        <w:div w:id="425345807">
          <w:marLeft w:val="0"/>
          <w:marRight w:val="0"/>
          <w:marTop w:val="0"/>
          <w:marBottom w:val="0"/>
          <w:divBdr>
            <w:top w:val="none" w:sz="0" w:space="0" w:color="auto"/>
            <w:left w:val="none" w:sz="0" w:space="0" w:color="auto"/>
            <w:bottom w:val="none" w:sz="0" w:space="0" w:color="auto"/>
            <w:right w:val="none" w:sz="0" w:space="0" w:color="auto"/>
          </w:divBdr>
        </w:div>
        <w:div w:id="1022826820">
          <w:marLeft w:val="0"/>
          <w:marRight w:val="0"/>
          <w:marTop w:val="0"/>
          <w:marBottom w:val="0"/>
          <w:divBdr>
            <w:top w:val="none" w:sz="0" w:space="0" w:color="auto"/>
            <w:left w:val="none" w:sz="0" w:space="0" w:color="auto"/>
            <w:bottom w:val="none" w:sz="0" w:space="0" w:color="auto"/>
            <w:right w:val="none" w:sz="0" w:space="0" w:color="auto"/>
          </w:divBdr>
        </w:div>
      </w:divsChild>
    </w:div>
    <w:div w:id="1221165025">
      <w:bodyDiv w:val="1"/>
      <w:marLeft w:val="0"/>
      <w:marRight w:val="0"/>
      <w:marTop w:val="0"/>
      <w:marBottom w:val="0"/>
      <w:divBdr>
        <w:top w:val="none" w:sz="0" w:space="0" w:color="auto"/>
        <w:left w:val="none" w:sz="0" w:space="0" w:color="auto"/>
        <w:bottom w:val="none" w:sz="0" w:space="0" w:color="auto"/>
        <w:right w:val="none" w:sz="0" w:space="0" w:color="auto"/>
      </w:divBdr>
    </w:div>
    <w:div w:id="1248533923">
      <w:bodyDiv w:val="1"/>
      <w:marLeft w:val="0"/>
      <w:marRight w:val="0"/>
      <w:marTop w:val="0"/>
      <w:marBottom w:val="0"/>
      <w:divBdr>
        <w:top w:val="none" w:sz="0" w:space="0" w:color="auto"/>
        <w:left w:val="none" w:sz="0" w:space="0" w:color="auto"/>
        <w:bottom w:val="none" w:sz="0" w:space="0" w:color="auto"/>
        <w:right w:val="none" w:sz="0" w:space="0" w:color="auto"/>
      </w:divBdr>
    </w:div>
    <w:div w:id="1251499247">
      <w:bodyDiv w:val="1"/>
      <w:marLeft w:val="0"/>
      <w:marRight w:val="0"/>
      <w:marTop w:val="0"/>
      <w:marBottom w:val="0"/>
      <w:divBdr>
        <w:top w:val="none" w:sz="0" w:space="0" w:color="auto"/>
        <w:left w:val="none" w:sz="0" w:space="0" w:color="auto"/>
        <w:bottom w:val="none" w:sz="0" w:space="0" w:color="auto"/>
        <w:right w:val="none" w:sz="0" w:space="0" w:color="auto"/>
      </w:divBdr>
    </w:div>
    <w:div w:id="1407413549">
      <w:bodyDiv w:val="1"/>
      <w:marLeft w:val="0"/>
      <w:marRight w:val="0"/>
      <w:marTop w:val="0"/>
      <w:marBottom w:val="0"/>
      <w:divBdr>
        <w:top w:val="none" w:sz="0" w:space="0" w:color="auto"/>
        <w:left w:val="none" w:sz="0" w:space="0" w:color="auto"/>
        <w:bottom w:val="none" w:sz="0" w:space="0" w:color="auto"/>
        <w:right w:val="none" w:sz="0" w:space="0" w:color="auto"/>
      </w:divBdr>
      <w:divsChild>
        <w:div w:id="398677994">
          <w:marLeft w:val="0"/>
          <w:marRight w:val="0"/>
          <w:marTop w:val="0"/>
          <w:marBottom w:val="0"/>
          <w:divBdr>
            <w:top w:val="none" w:sz="0" w:space="0" w:color="auto"/>
            <w:left w:val="none" w:sz="0" w:space="0" w:color="auto"/>
            <w:bottom w:val="none" w:sz="0" w:space="0" w:color="auto"/>
            <w:right w:val="none" w:sz="0" w:space="0" w:color="auto"/>
          </w:divBdr>
          <w:divsChild>
            <w:div w:id="2010212583">
              <w:marLeft w:val="0"/>
              <w:marRight w:val="0"/>
              <w:marTop w:val="0"/>
              <w:marBottom w:val="0"/>
              <w:divBdr>
                <w:top w:val="none" w:sz="0" w:space="0" w:color="auto"/>
                <w:left w:val="none" w:sz="0" w:space="0" w:color="auto"/>
                <w:bottom w:val="none" w:sz="0" w:space="0" w:color="auto"/>
                <w:right w:val="none" w:sz="0" w:space="0" w:color="auto"/>
              </w:divBdr>
              <w:divsChild>
                <w:div w:id="18917291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87477216">
      <w:bodyDiv w:val="1"/>
      <w:marLeft w:val="0"/>
      <w:marRight w:val="0"/>
      <w:marTop w:val="0"/>
      <w:marBottom w:val="0"/>
      <w:divBdr>
        <w:top w:val="none" w:sz="0" w:space="0" w:color="auto"/>
        <w:left w:val="none" w:sz="0" w:space="0" w:color="auto"/>
        <w:bottom w:val="none" w:sz="0" w:space="0" w:color="auto"/>
        <w:right w:val="none" w:sz="0" w:space="0" w:color="auto"/>
      </w:divBdr>
      <w:divsChild>
        <w:div w:id="1963223767">
          <w:marLeft w:val="0"/>
          <w:marRight w:val="0"/>
          <w:marTop w:val="0"/>
          <w:marBottom w:val="0"/>
          <w:divBdr>
            <w:top w:val="none" w:sz="0" w:space="0" w:color="auto"/>
            <w:left w:val="none" w:sz="0" w:space="0" w:color="auto"/>
            <w:bottom w:val="none" w:sz="0" w:space="0" w:color="auto"/>
            <w:right w:val="none" w:sz="0" w:space="0" w:color="auto"/>
          </w:divBdr>
          <w:divsChild>
            <w:div w:id="2102680769">
              <w:marLeft w:val="0"/>
              <w:marRight w:val="0"/>
              <w:marTop w:val="0"/>
              <w:marBottom w:val="0"/>
              <w:divBdr>
                <w:top w:val="none" w:sz="0" w:space="0" w:color="auto"/>
                <w:left w:val="none" w:sz="0" w:space="0" w:color="auto"/>
                <w:bottom w:val="none" w:sz="0" w:space="0" w:color="auto"/>
                <w:right w:val="none" w:sz="0" w:space="0" w:color="auto"/>
              </w:divBdr>
              <w:divsChild>
                <w:div w:id="7410279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46478080">
      <w:bodyDiv w:val="1"/>
      <w:marLeft w:val="0"/>
      <w:marRight w:val="0"/>
      <w:marTop w:val="0"/>
      <w:marBottom w:val="0"/>
      <w:divBdr>
        <w:top w:val="none" w:sz="0" w:space="0" w:color="auto"/>
        <w:left w:val="none" w:sz="0" w:space="0" w:color="auto"/>
        <w:bottom w:val="none" w:sz="0" w:space="0" w:color="auto"/>
        <w:right w:val="none" w:sz="0" w:space="0" w:color="auto"/>
      </w:divBdr>
    </w:div>
    <w:div w:id="1759711926">
      <w:bodyDiv w:val="1"/>
      <w:marLeft w:val="0"/>
      <w:marRight w:val="0"/>
      <w:marTop w:val="0"/>
      <w:marBottom w:val="0"/>
      <w:divBdr>
        <w:top w:val="none" w:sz="0" w:space="0" w:color="auto"/>
        <w:left w:val="none" w:sz="0" w:space="0" w:color="auto"/>
        <w:bottom w:val="none" w:sz="0" w:space="0" w:color="auto"/>
        <w:right w:val="none" w:sz="0" w:space="0" w:color="auto"/>
      </w:divBdr>
    </w:div>
    <w:div w:id="1810200330">
      <w:bodyDiv w:val="1"/>
      <w:marLeft w:val="0"/>
      <w:marRight w:val="0"/>
      <w:marTop w:val="0"/>
      <w:marBottom w:val="0"/>
      <w:divBdr>
        <w:top w:val="none" w:sz="0" w:space="0" w:color="auto"/>
        <w:left w:val="none" w:sz="0" w:space="0" w:color="auto"/>
        <w:bottom w:val="none" w:sz="0" w:space="0" w:color="auto"/>
        <w:right w:val="none" w:sz="0" w:space="0" w:color="auto"/>
      </w:divBdr>
    </w:div>
    <w:div w:id="1879658181">
      <w:bodyDiv w:val="1"/>
      <w:marLeft w:val="0"/>
      <w:marRight w:val="0"/>
      <w:marTop w:val="0"/>
      <w:marBottom w:val="0"/>
      <w:divBdr>
        <w:top w:val="none" w:sz="0" w:space="0" w:color="auto"/>
        <w:left w:val="none" w:sz="0" w:space="0" w:color="auto"/>
        <w:bottom w:val="none" w:sz="0" w:space="0" w:color="auto"/>
        <w:right w:val="none" w:sz="0" w:space="0" w:color="auto"/>
      </w:divBdr>
    </w:div>
    <w:div w:id="1888486132">
      <w:bodyDiv w:val="1"/>
      <w:marLeft w:val="0"/>
      <w:marRight w:val="0"/>
      <w:marTop w:val="0"/>
      <w:marBottom w:val="0"/>
      <w:divBdr>
        <w:top w:val="none" w:sz="0" w:space="0" w:color="auto"/>
        <w:left w:val="none" w:sz="0" w:space="0" w:color="auto"/>
        <w:bottom w:val="none" w:sz="0" w:space="0" w:color="auto"/>
        <w:right w:val="none" w:sz="0" w:space="0" w:color="auto"/>
      </w:divBdr>
    </w:div>
    <w:div w:id="1987853477">
      <w:bodyDiv w:val="1"/>
      <w:marLeft w:val="0"/>
      <w:marRight w:val="0"/>
      <w:marTop w:val="0"/>
      <w:marBottom w:val="0"/>
      <w:divBdr>
        <w:top w:val="none" w:sz="0" w:space="0" w:color="auto"/>
        <w:left w:val="none" w:sz="0" w:space="0" w:color="auto"/>
        <w:bottom w:val="none" w:sz="0" w:space="0" w:color="auto"/>
        <w:right w:val="none" w:sz="0" w:space="0" w:color="auto"/>
      </w:divBdr>
    </w:div>
    <w:div w:id="2111267651">
      <w:bodyDiv w:val="1"/>
      <w:marLeft w:val="0"/>
      <w:marRight w:val="0"/>
      <w:marTop w:val="0"/>
      <w:marBottom w:val="0"/>
      <w:divBdr>
        <w:top w:val="none" w:sz="0" w:space="0" w:color="auto"/>
        <w:left w:val="none" w:sz="0" w:space="0" w:color="auto"/>
        <w:bottom w:val="none" w:sz="0" w:space="0" w:color="auto"/>
        <w:right w:val="none" w:sz="0" w:space="0" w:color="auto"/>
      </w:divBdr>
      <w:divsChild>
        <w:div w:id="625743520">
          <w:marLeft w:val="0"/>
          <w:marRight w:val="0"/>
          <w:marTop w:val="0"/>
          <w:marBottom w:val="0"/>
          <w:divBdr>
            <w:top w:val="none" w:sz="0" w:space="0" w:color="auto"/>
            <w:left w:val="none" w:sz="0" w:space="0" w:color="auto"/>
            <w:bottom w:val="none" w:sz="0" w:space="0" w:color="auto"/>
            <w:right w:val="none" w:sz="0" w:space="0" w:color="auto"/>
          </w:divBdr>
          <w:divsChild>
            <w:div w:id="1697197570">
              <w:marLeft w:val="0"/>
              <w:marRight w:val="0"/>
              <w:marTop w:val="0"/>
              <w:marBottom w:val="0"/>
              <w:divBdr>
                <w:top w:val="none" w:sz="0" w:space="0" w:color="auto"/>
                <w:left w:val="none" w:sz="0" w:space="0" w:color="auto"/>
                <w:bottom w:val="none" w:sz="0" w:space="0" w:color="auto"/>
                <w:right w:val="none" w:sz="0" w:space="0" w:color="auto"/>
              </w:divBdr>
              <w:divsChild>
                <w:div w:id="313416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hyperlink" Target="http://link.galegroup.com/apps/doc/CX3468301229/UHIC?u=nysl_ro_rush&amp;xid=14424c9b" TargetMode="External"/><Relationship Id="rId20" Type="http://schemas.openxmlformats.org/officeDocument/2006/relationships/hyperlink" Target="http://www.blackwellpublishing.com/content/BPL_Images/Content_store/Sample_chapter/0631222103%5C001.pdf" TargetMode="External"/><Relationship Id="rId21" Type="http://schemas.openxmlformats.org/officeDocument/2006/relationships/hyperlink" Target="https://study.com/academy/lesson/culture-and-anarchy-by-matthew-arnold-summary-analysis.html" TargetMode="External"/><Relationship Id="rId22" Type="http://schemas.openxmlformats.org/officeDocument/2006/relationships/hyperlink" Target="https://newrepublic.com/article/79269/high-and-popular-culture" TargetMode="External"/><Relationship Id="rId23" Type="http://schemas.openxmlformats.org/officeDocument/2006/relationships/hyperlink" Target="https://walksinvenice.blogspot.co.uk/2014/08/Venice-and-opera.html" TargetMode="External"/><Relationship Id="rId24" Type="http://schemas.openxmlformats.org/officeDocument/2006/relationships/hyperlink" Target="http://xroads.virginia.edu/~ug00/lambert/kids.html" TargetMode="External"/><Relationship Id="rId25" Type="http://schemas.openxmlformats.org/officeDocument/2006/relationships/fontTable" Target="fontTable.xml"/><Relationship Id="rId26" Type="http://schemas.openxmlformats.org/officeDocument/2006/relationships/theme" Target="theme/theme1.xml"/><Relationship Id="rId10" Type="http://schemas.openxmlformats.org/officeDocument/2006/relationships/hyperlink" Target="https://blendingcultures.weebly.com/low-culture.html" TargetMode="External"/><Relationship Id="rId11" Type="http://schemas.openxmlformats.org/officeDocument/2006/relationships/hyperlink" Target="http://www.history.com/topics/new-deal" TargetMode="External"/><Relationship Id="rId12" Type="http://schemas.openxmlformats.org/officeDocument/2006/relationships/hyperlink" Target="https://www.collinsdictionary.com/dictionary/english/popular-culture" TargetMode="External"/><Relationship Id="rId13" Type="http://schemas.openxmlformats.org/officeDocument/2006/relationships/hyperlink" Target="http://www.digitalhistory.uh.edu/disp_textbook.cfm?smtID=2&amp;psid=3452" TargetMode="External"/><Relationship Id="rId14" Type="http://schemas.openxmlformats.org/officeDocument/2006/relationships/hyperlink" Target="https://sites.google.com/site/english11hschs/home/grapes-of-wrath/great-depression/cartoons" TargetMode="External"/><Relationship Id="rId15" Type="http://schemas.openxmlformats.org/officeDocument/2006/relationships/hyperlink" Target="https://www.investopedia.com/articles/investing/011116/economic-effects-new-deal.asp" TargetMode="External"/><Relationship Id="rId16" Type="http://schemas.openxmlformats.org/officeDocument/2006/relationships/hyperlink" Target="https://us.macmillan.com/author/williamsteig/" TargetMode="External"/><Relationship Id="rId17" Type="http://schemas.openxmlformats.org/officeDocument/2006/relationships/hyperlink" Target="http://www.pippinproperties.com/illustrators/william-steig/" TargetMode="External"/><Relationship Id="rId18" Type="http://schemas.openxmlformats.org/officeDocument/2006/relationships/hyperlink" Target="https://en.oxforddictionaries.com/definition/high_culture" TargetMode="External"/><Relationship Id="rId19" Type="http://schemas.openxmlformats.org/officeDocument/2006/relationships/hyperlink" Target="http://www.danaroc.com/guests_fdr_021609.html" TargetMode="Externa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hyperlink" Target="http://www.smithsonianmag.com/arts-culture/1934-the-art-of-the-new-deal-132242698/#cgP62Rwt1ep0hx8B.9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502</TotalTime>
  <Pages>9</Pages>
  <Words>2673</Words>
  <Characters>15242</Characters>
  <Application>Microsoft Macintosh Word</Application>
  <DocSecurity>0</DocSecurity>
  <Lines>127</Lines>
  <Paragraphs>35</Paragraphs>
  <ScaleCrop>false</ScaleCrop>
  <Company/>
  <LinksUpToDate>false</LinksUpToDate>
  <CharactersWithSpaces>17880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Montanna Sullivan</dc:creator>
  <cp:keywords/>
  <dc:description/>
  <cp:lastModifiedBy>Montanna Sullivan</cp:lastModifiedBy>
  <cp:revision>18</cp:revision>
  <dcterms:created xsi:type="dcterms:W3CDTF">2017-12-02T16:29:00Z</dcterms:created>
  <dcterms:modified xsi:type="dcterms:W3CDTF">2017-12-14T04:20:00Z</dcterms:modified>
</cp:coreProperties>
</file>