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7323C6" w14:textId="77777777" w:rsidR="004A3CF4" w:rsidRDefault="004A3CF4" w:rsidP="004A3CF4">
      <w:pPr>
        <w:jc w:val="center"/>
      </w:pPr>
      <w:r>
        <w:rPr>
          <w:noProof/>
        </w:rPr>
        <w:drawing>
          <wp:inline distT="0" distB="0" distL="0" distR="0" wp14:anchorId="59532043" wp14:editId="65098A8C">
            <wp:extent cx="2857500" cy="571500"/>
            <wp:effectExtent l="0" t="0" r="0" b="0"/>
            <wp:docPr id="1220408793" name="Picture 1" descr="Virtual Open Evening - Teacher Training | University of Wales Trinit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rtual Open Evening - Teacher Training | University of Wales Trinity ..."/>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857500" cy="571500"/>
                    </a:xfrm>
                    <a:prstGeom prst="rect">
                      <a:avLst/>
                    </a:prstGeom>
                    <a:noFill/>
                    <a:ln>
                      <a:noFill/>
                    </a:ln>
                  </pic:spPr>
                </pic:pic>
              </a:graphicData>
            </a:graphic>
          </wp:inline>
        </w:drawing>
      </w:r>
    </w:p>
    <w:p w14:paraId="70302217" w14:textId="77777777" w:rsidR="004A3CF4" w:rsidRPr="00236B6D" w:rsidRDefault="004A3CF4" w:rsidP="004A3CF4">
      <w:pPr>
        <w:jc w:val="center"/>
        <w:rPr>
          <w:b/>
          <w:bCs/>
          <w:sz w:val="52"/>
          <w:szCs w:val="52"/>
        </w:rPr>
      </w:pPr>
      <w:r w:rsidRPr="00236B6D">
        <w:rPr>
          <w:b/>
          <w:bCs/>
          <w:sz w:val="52"/>
          <w:szCs w:val="52"/>
        </w:rPr>
        <w:t>BA International Hotel Management</w:t>
      </w:r>
    </w:p>
    <w:p w14:paraId="0198D148" w14:textId="77777777" w:rsidR="004A3CF4" w:rsidRPr="00236B6D" w:rsidRDefault="004A3CF4" w:rsidP="004A3CF4">
      <w:pPr>
        <w:pStyle w:val="Title"/>
        <w:rPr>
          <w:b w:val="0"/>
          <w:bCs/>
          <w:sz w:val="40"/>
          <w:szCs w:val="40"/>
        </w:rPr>
      </w:pPr>
      <w:r w:rsidRPr="00236B6D">
        <w:rPr>
          <w:b w:val="0"/>
          <w:bCs/>
          <w:sz w:val="40"/>
          <w:szCs w:val="40"/>
        </w:rPr>
        <w:t>Module Title: Organisational Consultancy</w:t>
      </w:r>
    </w:p>
    <w:p w14:paraId="5EA1739F" w14:textId="77777777" w:rsidR="004A3CF4" w:rsidRPr="00236B6D" w:rsidRDefault="004A3CF4" w:rsidP="004A3CF4">
      <w:pPr>
        <w:jc w:val="center"/>
        <w:rPr>
          <w:bCs/>
          <w:sz w:val="40"/>
          <w:szCs w:val="40"/>
        </w:rPr>
      </w:pPr>
      <w:r w:rsidRPr="00236B6D">
        <w:rPr>
          <w:bCs/>
          <w:sz w:val="40"/>
          <w:szCs w:val="40"/>
        </w:rPr>
        <w:t>Module Code: BMIH6005</w:t>
      </w:r>
    </w:p>
    <w:p w14:paraId="72DD8B01" w14:textId="77777777" w:rsidR="004A3CF4" w:rsidRPr="003C35C1" w:rsidRDefault="004A3CF4" w:rsidP="004A3CF4">
      <w:pPr>
        <w:pStyle w:val="Title"/>
      </w:pPr>
      <w:r w:rsidRPr="003C35C1">
        <w:t xml:space="preserve">Consultancy Report </w:t>
      </w:r>
    </w:p>
    <w:p w14:paraId="382A8E6A" w14:textId="77777777" w:rsidR="004A3CF4" w:rsidRPr="00236B6D" w:rsidRDefault="004A3CF4" w:rsidP="004A3CF4">
      <w:pPr>
        <w:pStyle w:val="Title"/>
        <w:rPr>
          <w:sz w:val="44"/>
        </w:rPr>
      </w:pPr>
      <w:r w:rsidRPr="003C35C1">
        <w:rPr>
          <w:sz w:val="44"/>
        </w:rPr>
        <w:t xml:space="preserve">Hilton </w:t>
      </w:r>
      <w:r w:rsidRPr="003C35C1">
        <w:t>Dubai Al Habtoor City</w:t>
      </w:r>
      <w:r w:rsidRPr="003C35C1">
        <w:rPr>
          <w:sz w:val="44"/>
        </w:rPr>
        <w:t xml:space="preserve"> Hotel</w:t>
      </w:r>
    </w:p>
    <w:p w14:paraId="53A64575" w14:textId="77777777" w:rsidR="004A3CF4" w:rsidRDefault="004A3CF4" w:rsidP="004A3CF4">
      <w:pPr>
        <w:pStyle w:val="Title"/>
        <w:rPr>
          <w:sz w:val="40"/>
        </w:rPr>
      </w:pPr>
      <w:r w:rsidRPr="008A631D">
        <w:rPr>
          <w:sz w:val="40"/>
        </w:rPr>
        <w:t xml:space="preserve">Customer Service Department (Guest Satisfaction) </w:t>
      </w:r>
    </w:p>
    <w:p w14:paraId="2CC38840" w14:textId="77777777" w:rsidR="004A3CF4" w:rsidRPr="00236B6D" w:rsidRDefault="004A3CF4" w:rsidP="004A3CF4"/>
    <w:p w14:paraId="644EC48F" w14:textId="77777777" w:rsidR="004A3CF4" w:rsidRPr="00236B6D" w:rsidRDefault="004A3CF4" w:rsidP="004A3CF4">
      <w:pPr>
        <w:jc w:val="center"/>
        <w:rPr>
          <w:b/>
          <w:sz w:val="32"/>
          <w:szCs w:val="32"/>
        </w:rPr>
      </w:pPr>
      <w:r w:rsidRPr="00236B6D">
        <w:rPr>
          <w:b/>
          <w:bCs/>
          <w:sz w:val="36"/>
          <w:szCs w:val="36"/>
        </w:rPr>
        <w:t>Student Name</w:t>
      </w:r>
      <w:r w:rsidRPr="00236B6D">
        <w:rPr>
          <w:b/>
          <w:sz w:val="32"/>
          <w:szCs w:val="32"/>
        </w:rPr>
        <w:t>: Khaled Chowdhury</w:t>
      </w:r>
    </w:p>
    <w:p w14:paraId="3CD77C77" w14:textId="5C40DF20" w:rsidR="004A3CF4" w:rsidRDefault="004A3CF4" w:rsidP="004A3CF4">
      <w:pPr>
        <w:jc w:val="center"/>
        <w:rPr>
          <w:b/>
          <w:sz w:val="32"/>
          <w:szCs w:val="32"/>
        </w:rPr>
      </w:pPr>
      <w:r>
        <w:rPr>
          <w:b/>
          <w:sz w:val="32"/>
          <w:szCs w:val="32"/>
        </w:rPr>
        <w:t xml:space="preserve">Student </w:t>
      </w:r>
      <w:r w:rsidRPr="00236B6D">
        <w:rPr>
          <w:b/>
          <w:sz w:val="32"/>
          <w:szCs w:val="32"/>
        </w:rPr>
        <w:t>ID:</w:t>
      </w:r>
      <w:r>
        <w:rPr>
          <w:b/>
          <w:sz w:val="32"/>
          <w:szCs w:val="32"/>
        </w:rPr>
        <w:t>2112453</w:t>
      </w:r>
    </w:p>
    <w:p w14:paraId="31CEA4E4" w14:textId="17266FB7" w:rsidR="004A3CF4" w:rsidRPr="00236B6D" w:rsidRDefault="004A3CF4" w:rsidP="004A3CF4">
      <w:pPr>
        <w:jc w:val="center"/>
        <w:rPr>
          <w:b/>
          <w:sz w:val="32"/>
          <w:szCs w:val="32"/>
        </w:rPr>
      </w:pPr>
      <w:r>
        <w:rPr>
          <w:b/>
          <w:sz w:val="32"/>
          <w:szCs w:val="32"/>
        </w:rPr>
        <w:t xml:space="preserve">Lecturer Name: </w:t>
      </w:r>
      <w:r w:rsidR="00EF7A9F">
        <w:rPr>
          <w:b/>
          <w:sz w:val="32"/>
          <w:szCs w:val="32"/>
        </w:rPr>
        <w:t>Huw Thomas</w:t>
      </w:r>
    </w:p>
    <w:p w14:paraId="5F98997D" w14:textId="77777777" w:rsidR="004A3CF4" w:rsidRPr="00236B6D" w:rsidRDefault="004A3CF4" w:rsidP="004A3CF4">
      <w:pPr>
        <w:jc w:val="center"/>
        <w:rPr>
          <w:sz w:val="36"/>
          <w:szCs w:val="36"/>
        </w:rPr>
      </w:pPr>
      <w:r w:rsidRPr="00236B6D">
        <w:rPr>
          <w:b/>
          <w:sz w:val="36"/>
          <w:szCs w:val="36"/>
        </w:rPr>
        <w:t xml:space="preserve">Company: </w:t>
      </w:r>
      <w:r w:rsidRPr="00236B6D">
        <w:rPr>
          <w:sz w:val="36"/>
          <w:szCs w:val="36"/>
        </w:rPr>
        <w:t>The Solver</w:t>
      </w:r>
    </w:p>
    <w:p w14:paraId="7C45485E" w14:textId="77777777" w:rsidR="004A3CF4" w:rsidRPr="003C35C1" w:rsidRDefault="004A3CF4" w:rsidP="004A3CF4">
      <w:pPr>
        <w:jc w:val="center"/>
        <w:rPr>
          <w:b/>
        </w:rPr>
      </w:pPr>
      <w:r w:rsidRPr="003C35C1">
        <w:rPr>
          <w:noProof/>
          <w:lang w:eastAsia="en-GB"/>
        </w:rPr>
        <w:drawing>
          <wp:inline distT="0" distB="0" distL="0" distR="0" wp14:anchorId="3A14FF64" wp14:editId="529673B2">
            <wp:extent cx="1905000" cy="1905000"/>
            <wp:effectExtent l="0" t="0" r="0" b="0"/>
            <wp:docPr id="3" name="Picture 3" descr="The Solver Laos – Synergy Solutions for Suc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Solver Laos – Synergy Solutions for Succes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p w14:paraId="08F636F0" w14:textId="77777777" w:rsidR="004A3CF4" w:rsidRPr="00236B6D" w:rsidRDefault="004A3CF4" w:rsidP="004A3CF4">
      <w:pPr>
        <w:jc w:val="center"/>
        <w:rPr>
          <w:b/>
        </w:rPr>
      </w:pPr>
      <w:r w:rsidRPr="003C35C1">
        <w:rPr>
          <w:b/>
        </w:rPr>
        <w:t>Date</w:t>
      </w:r>
      <w:r>
        <w:rPr>
          <w:b/>
        </w:rPr>
        <w:t xml:space="preserve"> of Delivery</w:t>
      </w:r>
      <w:r w:rsidRPr="003C35C1">
        <w:rPr>
          <w:b/>
        </w:rPr>
        <w:t>: 17/11/2023</w:t>
      </w:r>
      <w:r w:rsidRPr="003C35C1">
        <w:br w:type="page"/>
      </w:r>
    </w:p>
    <w:sdt>
      <w:sdtPr>
        <w:rPr>
          <w:rFonts w:ascii="Times New Roman" w:eastAsiaTheme="minorHAnsi" w:hAnsi="Times New Roman" w:cstheme="minorBidi"/>
          <w:color w:val="auto"/>
          <w:sz w:val="24"/>
          <w:szCs w:val="22"/>
          <w:lang w:val="en-GB"/>
        </w:rPr>
        <w:id w:val="-1571958126"/>
        <w:docPartObj>
          <w:docPartGallery w:val="Table of Contents"/>
          <w:docPartUnique/>
        </w:docPartObj>
      </w:sdtPr>
      <w:sdtEndPr>
        <w:rPr>
          <w:b/>
          <w:bCs/>
          <w:noProof/>
        </w:rPr>
      </w:sdtEndPr>
      <w:sdtContent>
        <w:p w14:paraId="68A6412B" w14:textId="77777777" w:rsidR="004A3CF4" w:rsidRPr="003C35C1" w:rsidRDefault="004A3CF4" w:rsidP="004A3CF4">
          <w:pPr>
            <w:pStyle w:val="TOCHeading"/>
            <w:rPr>
              <w:color w:val="auto"/>
            </w:rPr>
          </w:pPr>
          <w:r w:rsidRPr="003C35C1">
            <w:rPr>
              <w:color w:val="auto"/>
            </w:rPr>
            <w:t>Table of Contents</w:t>
          </w:r>
        </w:p>
        <w:p w14:paraId="4D1F005D" w14:textId="77777777" w:rsidR="004A3CF4" w:rsidRDefault="004A3CF4" w:rsidP="004A3CF4">
          <w:pPr>
            <w:pStyle w:val="TOC1"/>
            <w:tabs>
              <w:tab w:val="right" w:leader="dot" w:pos="9016"/>
            </w:tabs>
            <w:rPr>
              <w:rFonts w:asciiTheme="minorHAnsi" w:eastAsiaTheme="minorEastAsia" w:hAnsiTheme="minorHAnsi"/>
              <w:noProof/>
              <w:sz w:val="22"/>
              <w:lang w:eastAsia="en-GB"/>
            </w:rPr>
          </w:pPr>
          <w:r w:rsidRPr="003C35C1">
            <w:fldChar w:fldCharType="begin"/>
          </w:r>
          <w:r w:rsidRPr="003C35C1">
            <w:instrText xml:space="preserve"> TOC \o "1-3" \h \z \u </w:instrText>
          </w:r>
          <w:r w:rsidRPr="003C35C1">
            <w:fldChar w:fldCharType="separate"/>
          </w:r>
          <w:hyperlink w:anchor="_Toc150948344" w:history="1">
            <w:r w:rsidRPr="00F77180">
              <w:rPr>
                <w:rStyle w:val="Hyperlink"/>
                <w:noProof/>
              </w:rPr>
              <w:t>Executive Summary</w:t>
            </w:r>
            <w:r>
              <w:rPr>
                <w:noProof/>
                <w:webHidden/>
              </w:rPr>
              <w:tab/>
            </w:r>
            <w:r>
              <w:rPr>
                <w:noProof/>
                <w:webHidden/>
              </w:rPr>
              <w:fldChar w:fldCharType="begin"/>
            </w:r>
            <w:r>
              <w:rPr>
                <w:noProof/>
                <w:webHidden/>
              </w:rPr>
              <w:instrText xml:space="preserve"> PAGEREF _Toc150948344 \h </w:instrText>
            </w:r>
            <w:r>
              <w:rPr>
                <w:noProof/>
                <w:webHidden/>
              </w:rPr>
            </w:r>
            <w:r>
              <w:rPr>
                <w:noProof/>
                <w:webHidden/>
              </w:rPr>
              <w:fldChar w:fldCharType="separate"/>
            </w:r>
            <w:r>
              <w:rPr>
                <w:noProof/>
                <w:webHidden/>
              </w:rPr>
              <w:t>3</w:t>
            </w:r>
            <w:r>
              <w:rPr>
                <w:noProof/>
                <w:webHidden/>
              </w:rPr>
              <w:fldChar w:fldCharType="end"/>
            </w:r>
          </w:hyperlink>
        </w:p>
        <w:p w14:paraId="395DBF49" w14:textId="77777777" w:rsidR="004A3CF4" w:rsidRDefault="004A3CF4" w:rsidP="004A3CF4">
          <w:pPr>
            <w:pStyle w:val="TOC1"/>
            <w:tabs>
              <w:tab w:val="right" w:leader="dot" w:pos="9016"/>
            </w:tabs>
            <w:rPr>
              <w:rFonts w:asciiTheme="minorHAnsi" w:eastAsiaTheme="minorEastAsia" w:hAnsiTheme="minorHAnsi"/>
              <w:noProof/>
              <w:sz w:val="22"/>
              <w:lang w:eastAsia="en-GB"/>
            </w:rPr>
          </w:pPr>
          <w:hyperlink w:anchor="_Toc150948345" w:history="1">
            <w:r w:rsidRPr="00F77180">
              <w:rPr>
                <w:rStyle w:val="Hyperlink"/>
                <w:noProof/>
              </w:rPr>
              <w:t>Introduction</w:t>
            </w:r>
            <w:r>
              <w:rPr>
                <w:noProof/>
                <w:webHidden/>
              </w:rPr>
              <w:tab/>
            </w:r>
            <w:r>
              <w:rPr>
                <w:noProof/>
                <w:webHidden/>
              </w:rPr>
              <w:fldChar w:fldCharType="begin"/>
            </w:r>
            <w:r>
              <w:rPr>
                <w:noProof/>
                <w:webHidden/>
              </w:rPr>
              <w:instrText xml:space="preserve"> PAGEREF _Toc150948345 \h </w:instrText>
            </w:r>
            <w:r>
              <w:rPr>
                <w:noProof/>
                <w:webHidden/>
              </w:rPr>
            </w:r>
            <w:r>
              <w:rPr>
                <w:noProof/>
                <w:webHidden/>
              </w:rPr>
              <w:fldChar w:fldCharType="separate"/>
            </w:r>
            <w:r>
              <w:rPr>
                <w:noProof/>
                <w:webHidden/>
              </w:rPr>
              <w:t>6</w:t>
            </w:r>
            <w:r>
              <w:rPr>
                <w:noProof/>
                <w:webHidden/>
              </w:rPr>
              <w:fldChar w:fldCharType="end"/>
            </w:r>
          </w:hyperlink>
        </w:p>
        <w:p w14:paraId="5C8022A4" w14:textId="77777777" w:rsidR="004A3CF4" w:rsidRDefault="004A3CF4" w:rsidP="004A3CF4">
          <w:pPr>
            <w:pStyle w:val="TOC1"/>
            <w:tabs>
              <w:tab w:val="right" w:leader="dot" w:pos="9016"/>
            </w:tabs>
            <w:rPr>
              <w:rFonts w:asciiTheme="minorHAnsi" w:eastAsiaTheme="minorEastAsia" w:hAnsiTheme="minorHAnsi"/>
              <w:noProof/>
              <w:sz w:val="22"/>
              <w:lang w:eastAsia="en-GB"/>
            </w:rPr>
          </w:pPr>
          <w:hyperlink w:anchor="_Toc150948346" w:history="1">
            <w:r w:rsidRPr="00F77180">
              <w:rPr>
                <w:rStyle w:val="Hyperlink"/>
                <w:noProof/>
              </w:rPr>
              <w:t>Analysis</w:t>
            </w:r>
            <w:r>
              <w:rPr>
                <w:noProof/>
                <w:webHidden/>
              </w:rPr>
              <w:tab/>
            </w:r>
            <w:r>
              <w:rPr>
                <w:noProof/>
                <w:webHidden/>
              </w:rPr>
              <w:fldChar w:fldCharType="begin"/>
            </w:r>
            <w:r>
              <w:rPr>
                <w:noProof/>
                <w:webHidden/>
              </w:rPr>
              <w:instrText xml:space="preserve"> PAGEREF _Toc150948346 \h </w:instrText>
            </w:r>
            <w:r>
              <w:rPr>
                <w:noProof/>
                <w:webHidden/>
              </w:rPr>
            </w:r>
            <w:r>
              <w:rPr>
                <w:noProof/>
                <w:webHidden/>
              </w:rPr>
              <w:fldChar w:fldCharType="separate"/>
            </w:r>
            <w:r>
              <w:rPr>
                <w:noProof/>
                <w:webHidden/>
              </w:rPr>
              <w:t>8</w:t>
            </w:r>
            <w:r>
              <w:rPr>
                <w:noProof/>
                <w:webHidden/>
              </w:rPr>
              <w:fldChar w:fldCharType="end"/>
            </w:r>
          </w:hyperlink>
        </w:p>
        <w:p w14:paraId="3ABDE697" w14:textId="77777777" w:rsidR="004A3CF4" w:rsidRDefault="004A3CF4" w:rsidP="004A3CF4">
          <w:pPr>
            <w:pStyle w:val="TOC2"/>
            <w:tabs>
              <w:tab w:val="right" w:leader="dot" w:pos="9016"/>
            </w:tabs>
            <w:rPr>
              <w:rFonts w:asciiTheme="minorHAnsi" w:eastAsiaTheme="minorEastAsia" w:hAnsiTheme="minorHAnsi"/>
              <w:noProof/>
              <w:sz w:val="22"/>
              <w:lang w:eastAsia="en-GB"/>
            </w:rPr>
          </w:pPr>
          <w:hyperlink w:anchor="_Toc150948347" w:history="1">
            <w:r w:rsidRPr="00F77180">
              <w:rPr>
                <w:rStyle w:val="Hyperlink"/>
                <w:noProof/>
              </w:rPr>
              <w:t>The issue</w:t>
            </w:r>
            <w:r>
              <w:rPr>
                <w:noProof/>
                <w:webHidden/>
              </w:rPr>
              <w:tab/>
            </w:r>
            <w:r>
              <w:rPr>
                <w:noProof/>
                <w:webHidden/>
              </w:rPr>
              <w:fldChar w:fldCharType="begin"/>
            </w:r>
            <w:r>
              <w:rPr>
                <w:noProof/>
                <w:webHidden/>
              </w:rPr>
              <w:instrText xml:space="preserve"> PAGEREF _Toc150948347 \h </w:instrText>
            </w:r>
            <w:r>
              <w:rPr>
                <w:noProof/>
                <w:webHidden/>
              </w:rPr>
            </w:r>
            <w:r>
              <w:rPr>
                <w:noProof/>
                <w:webHidden/>
              </w:rPr>
              <w:fldChar w:fldCharType="separate"/>
            </w:r>
            <w:r>
              <w:rPr>
                <w:noProof/>
                <w:webHidden/>
              </w:rPr>
              <w:t>8</w:t>
            </w:r>
            <w:r>
              <w:rPr>
                <w:noProof/>
                <w:webHidden/>
              </w:rPr>
              <w:fldChar w:fldCharType="end"/>
            </w:r>
          </w:hyperlink>
        </w:p>
        <w:p w14:paraId="2243EFBF" w14:textId="77777777" w:rsidR="004A3CF4" w:rsidRDefault="004A3CF4" w:rsidP="004A3CF4">
          <w:pPr>
            <w:pStyle w:val="TOC2"/>
            <w:tabs>
              <w:tab w:val="right" w:leader="dot" w:pos="9016"/>
            </w:tabs>
            <w:rPr>
              <w:rFonts w:asciiTheme="minorHAnsi" w:eastAsiaTheme="minorEastAsia" w:hAnsiTheme="minorHAnsi"/>
              <w:noProof/>
              <w:sz w:val="22"/>
              <w:lang w:eastAsia="en-GB"/>
            </w:rPr>
          </w:pPr>
          <w:hyperlink w:anchor="_Toc150948348" w:history="1">
            <w:r w:rsidRPr="00F77180">
              <w:rPr>
                <w:rStyle w:val="Hyperlink"/>
                <w:noProof/>
              </w:rPr>
              <w:t>PESTLE analysis</w:t>
            </w:r>
            <w:r>
              <w:rPr>
                <w:noProof/>
                <w:webHidden/>
              </w:rPr>
              <w:tab/>
            </w:r>
            <w:r>
              <w:rPr>
                <w:noProof/>
                <w:webHidden/>
              </w:rPr>
              <w:fldChar w:fldCharType="begin"/>
            </w:r>
            <w:r>
              <w:rPr>
                <w:noProof/>
                <w:webHidden/>
              </w:rPr>
              <w:instrText xml:space="preserve"> PAGEREF _Toc150948348 \h </w:instrText>
            </w:r>
            <w:r>
              <w:rPr>
                <w:noProof/>
                <w:webHidden/>
              </w:rPr>
            </w:r>
            <w:r>
              <w:rPr>
                <w:noProof/>
                <w:webHidden/>
              </w:rPr>
              <w:fldChar w:fldCharType="separate"/>
            </w:r>
            <w:r>
              <w:rPr>
                <w:noProof/>
                <w:webHidden/>
              </w:rPr>
              <w:t>9</w:t>
            </w:r>
            <w:r>
              <w:rPr>
                <w:noProof/>
                <w:webHidden/>
              </w:rPr>
              <w:fldChar w:fldCharType="end"/>
            </w:r>
          </w:hyperlink>
        </w:p>
        <w:p w14:paraId="23513167" w14:textId="77777777" w:rsidR="004A3CF4" w:rsidRDefault="004A3CF4" w:rsidP="004A3CF4">
          <w:pPr>
            <w:pStyle w:val="TOC2"/>
            <w:tabs>
              <w:tab w:val="right" w:leader="dot" w:pos="9016"/>
            </w:tabs>
            <w:rPr>
              <w:rFonts w:asciiTheme="minorHAnsi" w:eastAsiaTheme="minorEastAsia" w:hAnsiTheme="minorHAnsi"/>
              <w:noProof/>
              <w:sz w:val="22"/>
              <w:lang w:eastAsia="en-GB"/>
            </w:rPr>
          </w:pPr>
          <w:hyperlink w:anchor="_Toc150948349" w:history="1">
            <w:r w:rsidRPr="00F77180">
              <w:rPr>
                <w:rStyle w:val="Hyperlink"/>
                <w:noProof/>
              </w:rPr>
              <w:t>Positive aspects and SWOT analysis</w:t>
            </w:r>
            <w:r>
              <w:rPr>
                <w:noProof/>
                <w:webHidden/>
              </w:rPr>
              <w:tab/>
            </w:r>
            <w:r>
              <w:rPr>
                <w:noProof/>
                <w:webHidden/>
              </w:rPr>
              <w:fldChar w:fldCharType="begin"/>
            </w:r>
            <w:r>
              <w:rPr>
                <w:noProof/>
                <w:webHidden/>
              </w:rPr>
              <w:instrText xml:space="preserve"> PAGEREF _Toc150948349 \h </w:instrText>
            </w:r>
            <w:r>
              <w:rPr>
                <w:noProof/>
                <w:webHidden/>
              </w:rPr>
            </w:r>
            <w:r>
              <w:rPr>
                <w:noProof/>
                <w:webHidden/>
              </w:rPr>
              <w:fldChar w:fldCharType="separate"/>
            </w:r>
            <w:r>
              <w:rPr>
                <w:noProof/>
                <w:webHidden/>
              </w:rPr>
              <w:t>11</w:t>
            </w:r>
            <w:r>
              <w:rPr>
                <w:noProof/>
                <w:webHidden/>
              </w:rPr>
              <w:fldChar w:fldCharType="end"/>
            </w:r>
          </w:hyperlink>
        </w:p>
        <w:p w14:paraId="7CE10D0A" w14:textId="77777777" w:rsidR="004A3CF4" w:rsidRDefault="004A3CF4" w:rsidP="004A3CF4">
          <w:pPr>
            <w:pStyle w:val="TOC2"/>
            <w:tabs>
              <w:tab w:val="right" w:leader="dot" w:pos="9016"/>
            </w:tabs>
            <w:rPr>
              <w:rFonts w:asciiTheme="minorHAnsi" w:eastAsiaTheme="minorEastAsia" w:hAnsiTheme="minorHAnsi"/>
              <w:noProof/>
              <w:sz w:val="22"/>
              <w:lang w:eastAsia="en-GB"/>
            </w:rPr>
          </w:pPr>
          <w:hyperlink w:anchor="_Toc150948350" w:history="1">
            <w:r w:rsidRPr="00F77180">
              <w:rPr>
                <w:rStyle w:val="Hyperlink"/>
                <w:noProof/>
              </w:rPr>
              <w:t>TOWS analysis</w:t>
            </w:r>
            <w:r>
              <w:rPr>
                <w:noProof/>
                <w:webHidden/>
              </w:rPr>
              <w:tab/>
            </w:r>
            <w:r>
              <w:rPr>
                <w:noProof/>
                <w:webHidden/>
              </w:rPr>
              <w:fldChar w:fldCharType="begin"/>
            </w:r>
            <w:r>
              <w:rPr>
                <w:noProof/>
                <w:webHidden/>
              </w:rPr>
              <w:instrText xml:space="preserve"> PAGEREF _Toc150948350 \h </w:instrText>
            </w:r>
            <w:r>
              <w:rPr>
                <w:noProof/>
                <w:webHidden/>
              </w:rPr>
            </w:r>
            <w:r>
              <w:rPr>
                <w:noProof/>
                <w:webHidden/>
              </w:rPr>
              <w:fldChar w:fldCharType="separate"/>
            </w:r>
            <w:r>
              <w:rPr>
                <w:noProof/>
                <w:webHidden/>
              </w:rPr>
              <w:t>13</w:t>
            </w:r>
            <w:r>
              <w:rPr>
                <w:noProof/>
                <w:webHidden/>
              </w:rPr>
              <w:fldChar w:fldCharType="end"/>
            </w:r>
          </w:hyperlink>
        </w:p>
        <w:p w14:paraId="60BE238E" w14:textId="77777777" w:rsidR="004A3CF4" w:rsidRDefault="004A3CF4" w:rsidP="004A3CF4">
          <w:pPr>
            <w:pStyle w:val="TOC1"/>
            <w:tabs>
              <w:tab w:val="right" w:leader="dot" w:pos="9016"/>
            </w:tabs>
            <w:rPr>
              <w:rFonts w:asciiTheme="minorHAnsi" w:eastAsiaTheme="minorEastAsia" w:hAnsiTheme="minorHAnsi"/>
              <w:noProof/>
              <w:sz w:val="22"/>
              <w:lang w:eastAsia="en-GB"/>
            </w:rPr>
          </w:pPr>
          <w:hyperlink w:anchor="_Toc150948351" w:history="1">
            <w:r w:rsidRPr="00F77180">
              <w:rPr>
                <w:rStyle w:val="Hyperlink"/>
                <w:noProof/>
              </w:rPr>
              <w:t>Recommendations and Change Management</w:t>
            </w:r>
            <w:r>
              <w:rPr>
                <w:noProof/>
                <w:webHidden/>
              </w:rPr>
              <w:tab/>
            </w:r>
            <w:r>
              <w:rPr>
                <w:noProof/>
                <w:webHidden/>
              </w:rPr>
              <w:fldChar w:fldCharType="begin"/>
            </w:r>
            <w:r>
              <w:rPr>
                <w:noProof/>
                <w:webHidden/>
              </w:rPr>
              <w:instrText xml:space="preserve"> PAGEREF _Toc150948351 \h </w:instrText>
            </w:r>
            <w:r>
              <w:rPr>
                <w:noProof/>
                <w:webHidden/>
              </w:rPr>
            </w:r>
            <w:r>
              <w:rPr>
                <w:noProof/>
                <w:webHidden/>
              </w:rPr>
              <w:fldChar w:fldCharType="separate"/>
            </w:r>
            <w:r>
              <w:rPr>
                <w:noProof/>
                <w:webHidden/>
              </w:rPr>
              <w:t>14</w:t>
            </w:r>
            <w:r>
              <w:rPr>
                <w:noProof/>
                <w:webHidden/>
              </w:rPr>
              <w:fldChar w:fldCharType="end"/>
            </w:r>
          </w:hyperlink>
        </w:p>
        <w:p w14:paraId="7966E037" w14:textId="77777777" w:rsidR="004A3CF4" w:rsidRDefault="004A3CF4" w:rsidP="004A3CF4">
          <w:pPr>
            <w:pStyle w:val="TOC2"/>
            <w:tabs>
              <w:tab w:val="right" w:leader="dot" w:pos="9016"/>
            </w:tabs>
            <w:rPr>
              <w:rFonts w:asciiTheme="minorHAnsi" w:eastAsiaTheme="minorEastAsia" w:hAnsiTheme="minorHAnsi"/>
              <w:noProof/>
              <w:sz w:val="22"/>
              <w:lang w:eastAsia="en-GB"/>
            </w:rPr>
          </w:pPr>
          <w:hyperlink w:anchor="_Toc150948352" w:history="1">
            <w:r w:rsidRPr="00F77180">
              <w:rPr>
                <w:rStyle w:val="Hyperlink"/>
                <w:noProof/>
              </w:rPr>
              <w:t>Recommendations</w:t>
            </w:r>
            <w:r>
              <w:rPr>
                <w:noProof/>
                <w:webHidden/>
              </w:rPr>
              <w:tab/>
            </w:r>
            <w:r>
              <w:rPr>
                <w:noProof/>
                <w:webHidden/>
              </w:rPr>
              <w:fldChar w:fldCharType="begin"/>
            </w:r>
            <w:r>
              <w:rPr>
                <w:noProof/>
                <w:webHidden/>
              </w:rPr>
              <w:instrText xml:space="preserve"> PAGEREF _Toc150948352 \h </w:instrText>
            </w:r>
            <w:r>
              <w:rPr>
                <w:noProof/>
                <w:webHidden/>
              </w:rPr>
            </w:r>
            <w:r>
              <w:rPr>
                <w:noProof/>
                <w:webHidden/>
              </w:rPr>
              <w:fldChar w:fldCharType="separate"/>
            </w:r>
            <w:r>
              <w:rPr>
                <w:noProof/>
                <w:webHidden/>
              </w:rPr>
              <w:t>14</w:t>
            </w:r>
            <w:r>
              <w:rPr>
                <w:noProof/>
                <w:webHidden/>
              </w:rPr>
              <w:fldChar w:fldCharType="end"/>
            </w:r>
          </w:hyperlink>
        </w:p>
        <w:p w14:paraId="7AB491D1" w14:textId="77777777" w:rsidR="004A3CF4" w:rsidRDefault="004A3CF4" w:rsidP="004A3CF4">
          <w:pPr>
            <w:pStyle w:val="TOC2"/>
            <w:tabs>
              <w:tab w:val="right" w:leader="dot" w:pos="9016"/>
            </w:tabs>
            <w:rPr>
              <w:rFonts w:asciiTheme="minorHAnsi" w:eastAsiaTheme="minorEastAsia" w:hAnsiTheme="minorHAnsi"/>
              <w:noProof/>
              <w:sz w:val="22"/>
              <w:lang w:eastAsia="en-GB"/>
            </w:rPr>
          </w:pPr>
          <w:hyperlink w:anchor="_Toc150948353" w:history="1">
            <w:r w:rsidRPr="00F77180">
              <w:rPr>
                <w:rStyle w:val="Hyperlink"/>
                <w:noProof/>
              </w:rPr>
              <w:t>Review and measurement of impact and success</w:t>
            </w:r>
            <w:r>
              <w:rPr>
                <w:noProof/>
                <w:webHidden/>
              </w:rPr>
              <w:tab/>
            </w:r>
            <w:r>
              <w:rPr>
                <w:noProof/>
                <w:webHidden/>
              </w:rPr>
              <w:fldChar w:fldCharType="begin"/>
            </w:r>
            <w:r>
              <w:rPr>
                <w:noProof/>
                <w:webHidden/>
              </w:rPr>
              <w:instrText xml:space="preserve"> PAGEREF _Toc150948353 \h </w:instrText>
            </w:r>
            <w:r>
              <w:rPr>
                <w:noProof/>
                <w:webHidden/>
              </w:rPr>
            </w:r>
            <w:r>
              <w:rPr>
                <w:noProof/>
                <w:webHidden/>
              </w:rPr>
              <w:fldChar w:fldCharType="separate"/>
            </w:r>
            <w:r>
              <w:rPr>
                <w:noProof/>
                <w:webHidden/>
              </w:rPr>
              <w:t>17</w:t>
            </w:r>
            <w:r>
              <w:rPr>
                <w:noProof/>
                <w:webHidden/>
              </w:rPr>
              <w:fldChar w:fldCharType="end"/>
            </w:r>
          </w:hyperlink>
        </w:p>
        <w:p w14:paraId="7C4AF83B" w14:textId="77777777" w:rsidR="004A3CF4" w:rsidRDefault="004A3CF4" w:rsidP="004A3CF4">
          <w:pPr>
            <w:pStyle w:val="TOC2"/>
            <w:tabs>
              <w:tab w:val="right" w:leader="dot" w:pos="9016"/>
            </w:tabs>
            <w:rPr>
              <w:rFonts w:asciiTheme="minorHAnsi" w:eastAsiaTheme="minorEastAsia" w:hAnsiTheme="minorHAnsi"/>
              <w:noProof/>
              <w:sz w:val="22"/>
              <w:lang w:eastAsia="en-GB"/>
            </w:rPr>
          </w:pPr>
          <w:hyperlink w:anchor="_Toc150948354" w:history="1">
            <w:r w:rsidRPr="00F77180">
              <w:rPr>
                <w:rStyle w:val="Hyperlink"/>
                <w:noProof/>
              </w:rPr>
              <w:t>Benefits for the Hotel</w:t>
            </w:r>
            <w:r>
              <w:rPr>
                <w:noProof/>
                <w:webHidden/>
              </w:rPr>
              <w:tab/>
            </w:r>
            <w:r>
              <w:rPr>
                <w:noProof/>
                <w:webHidden/>
              </w:rPr>
              <w:fldChar w:fldCharType="begin"/>
            </w:r>
            <w:r>
              <w:rPr>
                <w:noProof/>
                <w:webHidden/>
              </w:rPr>
              <w:instrText xml:space="preserve"> PAGEREF _Toc150948354 \h </w:instrText>
            </w:r>
            <w:r>
              <w:rPr>
                <w:noProof/>
                <w:webHidden/>
              </w:rPr>
            </w:r>
            <w:r>
              <w:rPr>
                <w:noProof/>
                <w:webHidden/>
              </w:rPr>
              <w:fldChar w:fldCharType="separate"/>
            </w:r>
            <w:r>
              <w:rPr>
                <w:noProof/>
                <w:webHidden/>
              </w:rPr>
              <w:t>18</w:t>
            </w:r>
            <w:r>
              <w:rPr>
                <w:noProof/>
                <w:webHidden/>
              </w:rPr>
              <w:fldChar w:fldCharType="end"/>
            </w:r>
          </w:hyperlink>
        </w:p>
        <w:p w14:paraId="6321F2A2" w14:textId="77777777" w:rsidR="004A3CF4" w:rsidRDefault="004A3CF4" w:rsidP="004A3CF4">
          <w:pPr>
            <w:pStyle w:val="TOC2"/>
            <w:tabs>
              <w:tab w:val="right" w:leader="dot" w:pos="9016"/>
            </w:tabs>
            <w:rPr>
              <w:rFonts w:asciiTheme="minorHAnsi" w:eastAsiaTheme="minorEastAsia" w:hAnsiTheme="minorHAnsi"/>
              <w:noProof/>
              <w:sz w:val="22"/>
              <w:lang w:eastAsia="en-GB"/>
            </w:rPr>
          </w:pPr>
          <w:hyperlink w:anchor="_Toc150948355" w:history="1">
            <w:r w:rsidRPr="00F77180">
              <w:rPr>
                <w:rStyle w:val="Hyperlink"/>
                <w:noProof/>
              </w:rPr>
              <w:t>Associated costs</w:t>
            </w:r>
            <w:r>
              <w:rPr>
                <w:noProof/>
                <w:webHidden/>
              </w:rPr>
              <w:tab/>
            </w:r>
            <w:r>
              <w:rPr>
                <w:noProof/>
                <w:webHidden/>
              </w:rPr>
              <w:fldChar w:fldCharType="begin"/>
            </w:r>
            <w:r>
              <w:rPr>
                <w:noProof/>
                <w:webHidden/>
              </w:rPr>
              <w:instrText xml:space="preserve"> PAGEREF _Toc150948355 \h </w:instrText>
            </w:r>
            <w:r>
              <w:rPr>
                <w:noProof/>
                <w:webHidden/>
              </w:rPr>
            </w:r>
            <w:r>
              <w:rPr>
                <w:noProof/>
                <w:webHidden/>
              </w:rPr>
              <w:fldChar w:fldCharType="separate"/>
            </w:r>
            <w:r>
              <w:rPr>
                <w:noProof/>
                <w:webHidden/>
              </w:rPr>
              <w:t>19</w:t>
            </w:r>
            <w:r>
              <w:rPr>
                <w:noProof/>
                <w:webHidden/>
              </w:rPr>
              <w:fldChar w:fldCharType="end"/>
            </w:r>
          </w:hyperlink>
        </w:p>
        <w:p w14:paraId="28660CCA" w14:textId="77777777" w:rsidR="004A3CF4" w:rsidRDefault="004A3CF4" w:rsidP="004A3CF4">
          <w:pPr>
            <w:pStyle w:val="TOC1"/>
            <w:tabs>
              <w:tab w:val="right" w:leader="dot" w:pos="9016"/>
            </w:tabs>
            <w:rPr>
              <w:rFonts w:asciiTheme="minorHAnsi" w:eastAsiaTheme="minorEastAsia" w:hAnsiTheme="minorHAnsi"/>
              <w:noProof/>
              <w:sz w:val="22"/>
              <w:lang w:eastAsia="en-GB"/>
            </w:rPr>
          </w:pPr>
          <w:hyperlink w:anchor="_Toc150948356" w:history="1">
            <w:r w:rsidRPr="00F77180">
              <w:rPr>
                <w:rStyle w:val="Hyperlink"/>
                <w:noProof/>
              </w:rPr>
              <w:t>Action Plan</w:t>
            </w:r>
            <w:r>
              <w:rPr>
                <w:noProof/>
                <w:webHidden/>
              </w:rPr>
              <w:tab/>
            </w:r>
            <w:r>
              <w:rPr>
                <w:noProof/>
                <w:webHidden/>
              </w:rPr>
              <w:fldChar w:fldCharType="begin"/>
            </w:r>
            <w:r>
              <w:rPr>
                <w:noProof/>
                <w:webHidden/>
              </w:rPr>
              <w:instrText xml:space="preserve"> PAGEREF _Toc150948356 \h </w:instrText>
            </w:r>
            <w:r>
              <w:rPr>
                <w:noProof/>
                <w:webHidden/>
              </w:rPr>
            </w:r>
            <w:r>
              <w:rPr>
                <w:noProof/>
                <w:webHidden/>
              </w:rPr>
              <w:fldChar w:fldCharType="separate"/>
            </w:r>
            <w:r>
              <w:rPr>
                <w:noProof/>
                <w:webHidden/>
              </w:rPr>
              <w:t>21</w:t>
            </w:r>
            <w:r>
              <w:rPr>
                <w:noProof/>
                <w:webHidden/>
              </w:rPr>
              <w:fldChar w:fldCharType="end"/>
            </w:r>
          </w:hyperlink>
        </w:p>
        <w:p w14:paraId="6E057659" w14:textId="77777777" w:rsidR="004A3CF4" w:rsidRDefault="004A3CF4" w:rsidP="004A3CF4">
          <w:pPr>
            <w:pStyle w:val="TOC1"/>
            <w:tabs>
              <w:tab w:val="right" w:leader="dot" w:pos="9016"/>
            </w:tabs>
            <w:rPr>
              <w:rFonts w:asciiTheme="minorHAnsi" w:eastAsiaTheme="minorEastAsia" w:hAnsiTheme="minorHAnsi"/>
              <w:noProof/>
              <w:sz w:val="22"/>
              <w:lang w:eastAsia="en-GB"/>
            </w:rPr>
          </w:pPr>
          <w:hyperlink w:anchor="_Toc150948357" w:history="1">
            <w:r w:rsidRPr="00F77180">
              <w:rPr>
                <w:rStyle w:val="Hyperlink"/>
                <w:noProof/>
              </w:rPr>
              <w:t>Conclusion</w:t>
            </w:r>
            <w:r>
              <w:rPr>
                <w:noProof/>
                <w:webHidden/>
              </w:rPr>
              <w:tab/>
            </w:r>
            <w:r>
              <w:rPr>
                <w:noProof/>
                <w:webHidden/>
              </w:rPr>
              <w:fldChar w:fldCharType="begin"/>
            </w:r>
            <w:r>
              <w:rPr>
                <w:noProof/>
                <w:webHidden/>
              </w:rPr>
              <w:instrText xml:space="preserve"> PAGEREF _Toc150948357 \h </w:instrText>
            </w:r>
            <w:r>
              <w:rPr>
                <w:noProof/>
                <w:webHidden/>
              </w:rPr>
            </w:r>
            <w:r>
              <w:rPr>
                <w:noProof/>
                <w:webHidden/>
              </w:rPr>
              <w:fldChar w:fldCharType="separate"/>
            </w:r>
            <w:r>
              <w:rPr>
                <w:noProof/>
                <w:webHidden/>
              </w:rPr>
              <w:t>23</w:t>
            </w:r>
            <w:r>
              <w:rPr>
                <w:noProof/>
                <w:webHidden/>
              </w:rPr>
              <w:fldChar w:fldCharType="end"/>
            </w:r>
          </w:hyperlink>
        </w:p>
        <w:p w14:paraId="629A33C9" w14:textId="77777777" w:rsidR="004A3CF4" w:rsidRDefault="004A3CF4" w:rsidP="004A3CF4">
          <w:pPr>
            <w:pStyle w:val="TOC1"/>
            <w:tabs>
              <w:tab w:val="right" w:leader="dot" w:pos="9016"/>
            </w:tabs>
            <w:rPr>
              <w:rFonts w:asciiTheme="minorHAnsi" w:eastAsiaTheme="minorEastAsia" w:hAnsiTheme="minorHAnsi"/>
              <w:noProof/>
              <w:sz w:val="22"/>
              <w:lang w:eastAsia="en-GB"/>
            </w:rPr>
          </w:pPr>
          <w:hyperlink w:anchor="_Toc150948358" w:history="1">
            <w:r w:rsidRPr="00F77180">
              <w:rPr>
                <w:rStyle w:val="Hyperlink"/>
                <w:noProof/>
              </w:rPr>
              <w:t>References</w:t>
            </w:r>
            <w:r>
              <w:rPr>
                <w:noProof/>
                <w:webHidden/>
              </w:rPr>
              <w:tab/>
            </w:r>
            <w:r>
              <w:rPr>
                <w:noProof/>
                <w:webHidden/>
              </w:rPr>
              <w:fldChar w:fldCharType="begin"/>
            </w:r>
            <w:r>
              <w:rPr>
                <w:noProof/>
                <w:webHidden/>
              </w:rPr>
              <w:instrText xml:space="preserve"> PAGEREF _Toc150948358 \h </w:instrText>
            </w:r>
            <w:r>
              <w:rPr>
                <w:noProof/>
                <w:webHidden/>
              </w:rPr>
            </w:r>
            <w:r>
              <w:rPr>
                <w:noProof/>
                <w:webHidden/>
              </w:rPr>
              <w:fldChar w:fldCharType="separate"/>
            </w:r>
            <w:r>
              <w:rPr>
                <w:noProof/>
                <w:webHidden/>
              </w:rPr>
              <w:t>25</w:t>
            </w:r>
            <w:r>
              <w:rPr>
                <w:noProof/>
                <w:webHidden/>
              </w:rPr>
              <w:fldChar w:fldCharType="end"/>
            </w:r>
          </w:hyperlink>
        </w:p>
        <w:p w14:paraId="50C17ECF" w14:textId="77777777" w:rsidR="004A3CF4" w:rsidRPr="003C35C1" w:rsidRDefault="004A3CF4" w:rsidP="004A3CF4">
          <w:r w:rsidRPr="003C35C1">
            <w:rPr>
              <w:b/>
              <w:bCs/>
              <w:noProof/>
            </w:rPr>
            <w:fldChar w:fldCharType="end"/>
          </w:r>
        </w:p>
      </w:sdtContent>
    </w:sdt>
    <w:p w14:paraId="2A2AAE68" w14:textId="77777777" w:rsidR="004A3CF4" w:rsidRPr="003C35C1" w:rsidRDefault="004A3CF4" w:rsidP="004A3CF4">
      <w:pPr>
        <w:spacing w:line="259" w:lineRule="auto"/>
        <w:jc w:val="left"/>
      </w:pPr>
      <w:r w:rsidRPr="003C35C1">
        <w:br w:type="page"/>
      </w:r>
    </w:p>
    <w:p w14:paraId="42719224" w14:textId="77777777" w:rsidR="004A3CF4" w:rsidRPr="003C35C1" w:rsidRDefault="004A3CF4" w:rsidP="004A3CF4">
      <w:pPr>
        <w:pStyle w:val="Heading1"/>
      </w:pPr>
      <w:bookmarkStart w:id="0" w:name="_Toc150948344"/>
      <w:r w:rsidRPr="003C35C1">
        <w:lastRenderedPageBreak/>
        <w:t>Executive Summary</w:t>
      </w:r>
      <w:bookmarkEnd w:id="0"/>
      <w:r w:rsidRPr="003C35C1">
        <w:t xml:space="preserve"> </w:t>
      </w:r>
    </w:p>
    <w:p w14:paraId="1A003810" w14:textId="77777777" w:rsidR="004A3CF4" w:rsidRPr="003C35C1" w:rsidRDefault="004A3CF4" w:rsidP="004A3CF4">
      <w:r w:rsidRPr="003C35C1">
        <w:rPr>
          <w:b/>
        </w:rPr>
        <w:t>The problem:</w:t>
      </w:r>
      <w:r w:rsidRPr="003C35C1">
        <w:t xml:space="preserve"> At Hilton Dubai Al Habtoor City, the number one priorit</w:t>
      </w:r>
      <w:r>
        <w:t xml:space="preserve">y is ensuring the happiness of the </w:t>
      </w:r>
      <w:r w:rsidRPr="003C35C1">
        <w:t>guests. The hotel has a hard time pleasing guests even though it has many convenient features and a prime location (Balachandran, 2023). Because of this problem, the hotel's reputation, operational efficiency, and income are all negatively impacted across the board when guests interact with the establishment. The level of happiness experienced by guest’s drops when there is insufficient input, inconsistent service, and limited customisation. Because the hotel industry in Dubai is so competitive, preventative actions are required to optimise guest experiences, market positioning, and long-term sustainability (Baquero, 2022). To find a solution to this problem, the business needs to have a comprehensive grasp of the preferences of guests, conduct a rigorous analysis of the operations, and devise strategic steps to improve guest satisfaction so the business can compete in the market.</w:t>
      </w:r>
    </w:p>
    <w:p w14:paraId="15736E25" w14:textId="77777777" w:rsidR="004A3CF4" w:rsidRPr="003C35C1" w:rsidRDefault="004A3CF4" w:rsidP="004A3CF4">
      <w:r w:rsidRPr="003C35C1">
        <w:rPr>
          <w:b/>
        </w:rPr>
        <w:t>Findings:</w:t>
      </w:r>
      <w:r w:rsidRPr="003C35C1">
        <w:t xml:space="preserve"> The results demonstrate that the expectations and experiences of customers staying at the Hilton Dubai Al Habtoor City are not the same. In both visitor comments and surveys, frequent criticisms include a lack of service consistency, inadequate personalization, and inadequate response to complaints (Ramadan et al., 2022). Despite having some nice features, the hotel has difficulty catering to the various requirements of its guests, which leads to lower levels of satisfaction. There has been an observed decrease in the amount of guest loyalty and positive feedback, as measured by various industry benchmarks, ratings, and assessments. Particularly pressing was the need for the prompt attention to be paid to housekeeping, the handling of complaints, and customised care (Al-shami et al., 2021). It is necessary to address any gaps in service, feedback channels, and operating techniques to bridge the gap between the expectations of visitors and the actual experiences they have. If these findings are addressed, the hotel may experience an increase in both its competitiveness and the loyalty of its guests.</w:t>
      </w:r>
    </w:p>
    <w:p w14:paraId="08553AFD" w14:textId="77777777" w:rsidR="004A3CF4" w:rsidRPr="003C35C1" w:rsidRDefault="004A3CF4" w:rsidP="004A3CF4">
      <w:r w:rsidRPr="003C35C1">
        <w:rPr>
          <w:b/>
        </w:rPr>
        <w:t>Analysis:</w:t>
      </w:r>
      <w:r w:rsidRPr="003C35C1">
        <w:t xml:space="preserve">  According to these figures, the Hilton Dubai Al Habtoor City has a lot of problems with the way it treats its guests. The service provided by the hotel falls short of the expectations of the guests, resulting in decreased satisfaction (Khassawneh and Mohammad, 2022). The hotel does not provide customised attention or experiences that are consistent throughout its various touchpoints, even though it has many amenities. A statistical analysis of the comments made by guests reveals the importance of maintaining excellent housekeeping standards, providing effective responses to guest complaints, and providing individualised experiences </w:t>
      </w:r>
      <w:r w:rsidRPr="003C35C1">
        <w:lastRenderedPageBreak/>
        <w:t>(Rosete, 2022). Lower scores in these areas indicate significant problems that affect how guests perceive the property.</w:t>
      </w:r>
    </w:p>
    <w:p w14:paraId="48C4C291" w14:textId="77777777" w:rsidR="004A3CF4" w:rsidRPr="003C35C1" w:rsidRDefault="004A3CF4" w:rsidP="004A3CF4">
      <w:r w:rsidRPr="003C35C1">
        <w:t>Further study reveals a correlation between the falling number of positive reviews and the decreasing loyalty of the guests, which calls for immediate action (Wilson and Dutt, 2022). The gap between what guests expect and what they receive is an indication that the operations need to be realigned and that service should be improved. An additional investigation into the qualitative data reveals the need for enhancements to the feedback systems, staff problem-solving training, and response protocol. The significance of these findings lies in the fact that targeted efforts are required to fill service gaps and enhance the experiences of guests (Newnham and Dutt, 2022). The enjoyment of the hotel's guests, as well as its reputation and its ability to compete, can all benefit from the strategic implementation of these enhancements.</w:t>
      </w:r>
    </w:p>
    <w:p w14:paraId="3F691988" w14:textId="77777777" w:rsidR="004A3CF4" w:rsidRPr="003C35C1" w:rsidRDefault="004A3CF4" w:rsidP="004A3CF4">
      <w:r w:rsidRPr="003C35C1">
        <w:rPr>
          <w:b/>
        </w:rPr>
        <w:t>Recommendations:</w:t>
      </w:r>
      <w:r w:rsidRPr="003C35C1">
        <w:t xml:space="preserve"> Guest satisfaction is the focus of Hilton Dubai Al Habtoor City's suggestions. First, smartphone apps and digital survey technologies are used to collect real-time guest input. Along with this, the hotel staff would swiftly handle guest complaints, developing a responsive service culture (Aljumah, Nuseir and Refae, 2022). Second, staff training and empowerment are recommended. Strong training programmes would emphasise customer service, cultural awareness, and problem-solving for all staff. This strategy gives employees the freedom to customise guest encounters, improving the guest experience.</w:t>
      </w:r>
    </w:p>
    <w:p w14:paraId="3E053C9D" w14:textId="77777777" w:rsidR="004A3CF4" w:rsidRPr="003C35C1" w:rsidRDefault="004A3CF4" w:rsidP="004A3CF4">
      <w:r w:rsidRPr="003C35C1">
        <w:t>Additionally, sustainability should be prioritised. Energy efficiency, waste reduction, and responsible sourcing are included. Hotel branding and operations could benefit from environmental organisation partnerships to encourage sustainable tourism. Another must-have is digital concierge services, smartphone check-in/check-out, and seamless connectivity. Technology partnerships are suggested to improve infrastructure and train staff to help guests with digital offerings (Alkaabi, Kudus and Rahman, 2022). Finally, the paper recommends a thorough reputation management and marketing approach. This would require monitoring social media evaluations and responding quickly, promoting favourable guest reviews, and engaging in digital marketing to promote the hotel's unique services. Each solution tackles distinct analysis areas, improving client happiness and securing the hotel's industry position.</w:t>
      </w:r>
    </w:p>
    <w:p w14:paraId="69F33471" w14:textId="77777777" w:rsidR="004A3CF4" w:rsidRPr="003C35C1" w:rsidRDefault="004A3CF4" w:rsidP="004A3CF4">
      <w:r w:rsidRPr="003C35C1">
        <w:rPr>
          <w:b/>
        </w:rPr>
        <w:t>Conclusion:</w:t>
      </w:r>
      <w:r w:rsidRPr="003C35C1">
        <w:t xml:space="preserve"> The Hilton Dubai Al Habtoor City consulting study looks closely at hotel customer satisfaction issues. Concerns about reputation management, technology integration, sustainability, employee training, and feedback mechanisms were noted by the assessment. The effect of each component on visitor satisfaction was thoroughly examined.</w:t>
      </w:r>
    </w:p>
    <w:p w14:paraId="322FB1FC" w14:textId="77777777" w:rsidR="004A3CF4" w:rsidRPr="003C35C1" w:rsidRDefault="004A3CF4" w:rsidP="004A3CF4">
      <w:r w:rsidRPr="003C35C1">
        <w:lastRenderedPageBreak/>
        <w:t>The results emphasised how important it was to incorporate advanced technologies, prioritise sustainability, train staff, respond quickly to client input, and manage the hotel's online reputation. These locations provide glaring upgrades that satisfy both industry norms and guest expectations (Manigandan and Raghuram, 2022). The recommendations aim to address issues and raise visitor satisfaction. By taking these steps, Hilton Dubai Al Habtoor City will increase visitor satisfaction by enhancing its web presence, technology, environmental commitment, and service. The suggestions in the research assist the hotel in enhancing its offerings, adjusting to the evolving wants of its clientele, and solidifying its standing as Dubai's leading lodging establishment. Acknowledging and handling these elements contributes to both attracting and retaining customers, ensuring success in the cutthroat hospitality sector.</w:t>
      </w:r>
    </w:p>
    <w:p w14:paraId="6ACBEFB4" w14:textId="77777777" w:rsidR="004A3CF4" w:rsidRPr="003C35C1" w:rsidRDefault="004A3CF4" w:rsidP="004A3CF4"/>
    <w:p w14:paraId="2CB7C075" w14:textId="77777777" w:rsidR="004A3CF4" w:rsidRPr="003C35C1" w:rsidRDefault="004A3CF4" w:rsidP="004A3CF4"/>
    <w:p w14:paraId="205F09EB" w14:textId="77777777" w:rsidR="004A3CF4" w:rsidRPr="003C35C1" w:rsidRDefault="004A3CF4" w:rsidP="004A3CF4"/>
    <w:p w14:paraId="790C45CC" w14:textId="77777777" w:rsidR="004A3CF4" w:rsidRPr="003C35C1" w:rsidRDefault="004A3CF4" w:rsidP="004A3CF4"/>
    <w:p w14:paraId="66DEA39C" w14:textId="77777777" w:rsidR="004A3CF4" w:rsidRPr="003C35C1" w:rsidRDefault="004A3CF4" w:rsidP="004A3CF4"/>
    <w:p w14:paraId="0637854C" w14:textId="77777777" w:rsidR="004A3CF4" w:rsidRPr="003C35C1" w:rsidRDefault="004A3CF4" w:rsidP="004A3CF4"/>
    <w:p w14:paraId="1B015E1F" w14:textId="77777777" w:rsidR="004A3CF4" w:rsidRPr="003C35C1" w:rsidRDefault="004A3CF4" w:rsidP="004A3CF4"/>
    <w:p w14:paraId="1E8496DE" w14:textId="77777777" w:rsidR="004A3CF4" w:rsidRPr="003C35C1" w:rsidRDefault="004A3CF4" w:rsidP="004A3CF4"/>
    <w:p w14:paraId="5F9C80B0" w14:textId="77777777" w:rsidR="004A3CF4" w:rsidRPr="003C35C1" w:rsidRDefault="004A3CF4" w:rsidP="004A3CF4"/>
    <w:p w14:paraId="1201C911" w14:textId="77777777" w:rsidR="004A3CF4" w:rsidRPr="003C35C1" w:rsidRDefault="004A3CF4" w:rsidP="004A3CF4"/>
    <w:p w14:paraId="698B3E95" w14:textId="77777777" w:rsidR="004A3CF4" w:rsidRPr="003C35C1" w:rsidRDefault="004A3CF4" w:rsidP="004A3CF4"/>
    <w:p w14:paraId="1DECB6D1" w14:textId="77777777" w:rsidR="004A3CF4" w:rsidRPr="003C35C1" w:rsidRDefault="004A3CF4" w:rsidP="004A3CF4"/>
    <w:p w14:paraId="1D2E3DDB" w14:textId="77777777" w:rsidR="004A3CF4" w:rsidRPr="003C35C1" w:rsidRDefault="004A3CF4" w:rsidP="004A3CF4"/>
    <w:p w14:paraId="1207AA71" w14:textId="77777777" w:rsidR="004A3CF4" w:rsidRPr="003C35C1" w:rsidRDefault="004A3CF4" w:rsidP="004A3CF4"/>
    <w:p w14:paraId="4B226726" w14:textId="77777777" w:rsidR="004A3CF4" w:rsidRPr="003C35C1" w:rsidRDefault="004A3CF4" w:rsidP="004A3CF4"/>
    <w:p w14:paraId="01DBFC31" w14:textId="77777777" w:rsidR="004A3CF4" w:rsidRPr="003C35C1" w:rsidRDefault="004A3CF4" w:rsidP="004A3CF4"/>
    <w:p w14:paraId="6F66A00A" w14:textId="77777777" w:rsidR="004A3CF4" w:rsidRPr="003C35C1" w:rsidRDefault="004A3CF4" w:rsidP="004A3CF4">
      <w:pPr>
        <w:pStyle w:val="Heading1"/>
      </w:pPr>
      <w:bookmarkStart w:id="1" w:name="_Toc150948345"/>
      <w:r w:rsidRPr="003C35C1">
        <w:lastRenderedPageBreak/>
        <w:t>Introduction</w:t>
      </w:r>
      <w:bookmarkEnd w:id="1"/>
      <w:r w:rsidRPr="003C35C1">
        <w:t xml:space="preserve">  </w:t>
      </w:r>
    </w:p>
    <w:p w14:paraId="4F16A156" w14:textId="77777777" w:rsidR="004A3CF4" w:rsidRPr="003C35C1" w:rsidRDefault="004A3CF4" w:rsidP="004A3CF4">
      <w:r w:rsidRPr="003C35C1">
        <w:t>This report investigates the level of satisfaction felt by guests of the Hilton Dubai Al Habtoor City. Given the level of competition in Dubai Al Habtoor City, United Arab Emirates, the satisfaction of the hotel's guests is of the utmost importance. The Hilton Dubai Al Habtoor City competes for guest loyalty and positive ratings with other prominent hotels, including the Marriot Hotel, Premier Inn, and Holiday Inn. Both the reputation and the brand image of Hilton Dubai Al Habtoor City are being negatively impacted as a direct result of this issue. Guests who have a poor experience at the hotel may post unfavourable evaluations online, which is detrimental to the establishment's reputation (McLin, 2021). It may also be detrimental to the hotel's earnings, since dissatisfied guests may check out and discourage other potential customers from staying there. The problem extends beyond the satisfaction of the hotel's guests and has an impact on the hotel's overall operation (Noordzij, 2014). As a result, Hilton Dubai Al Habtoor City needs to find a solution to this problem to be successful and competitive in the dynamic and extremely cutthroat hospitality industry that exists in Dubai. This research examines the causes and offers methods to improve the satisfaction of hotel guests, which helps the hotel compete in the industry.</w:t>
      </w:r>
    </w:p>
    <w:p w14:paraId="32383AD5" w14:textId="77777777" w:rsidR="004A3CF4" w:rsidRPr="003C35C1" w:rsidRDefault="004A3CF4" w:rsidP="004A3CF4">
      <w:r w:rsidRPr="003C35C1">
        <w:t>The Hilton Dubai Al Habtoor City is an opulent hotel located in the bustling Sheikh Zayed Road neighbourhood of Dubai. Situated 2.5 miles from the Burj Khalifa and adjacent to the Dubai Water Canal, this hotel was constructed in 2016 (Hilton, 2023). The hotel is specifically connected to La Perle by Dragone Water Theatre, which is the first ongoing Dubai-inspired entertainment in the area. The well-appointed rooms of this hotel have coffee machines and flat-screen TVs (Rokou, 2023). While some rooms offer comfortable chairs for lounging, others are linked. Every accommodation has a private bathroom with a bidet, a bathtub and complimentary toiletries. The hotel accommodates guests' needs with a kids' club, business centre, hair salon, and front desk open around the clock. Hilton Dubai Al Habtoor City features a spa and sauna for guests to use. Dining is enjoyable at the hotel's eleven restaurants, which provide foreign cuisine (Yousuf, 2023). In addition to WiFi and private parking, free shuttles to beaches and Dubai Mall are offered. Nearby attractions include the Dubai Fountain, Museum of the Future, and Al Faroow Omar Bin Al Khattab Mosque. Dubai International Airport is just 13 km away.</w:t>
      </w:r>
    </w:p>
    <w:p w14:paraId="3235C802" w14:textId="77777777" w:rsidR="004A3CF4" w:rsidRPr="003C35C1" w:rsidRDefault="004A3CF4" w:rsidP="004A3CF4">
      <w:r w:rsidRPr="003C35C1">
        <w:t xml:space="preserve">Reputable consultant "The Solver" resolves issues with organisations. The company offers a wide range of consulting services and is renowned for its innovative and strategic approach to </w:t>
      </w:r>
      <w:r w:rsidRPr="003C35C1">
        <w:lastRenderedPageBreak/>
        <w:t>problem-solving. The Solver has worked with clients in a variety of industries and has consistently increased their operational efficacy and efficiency. The knowledgeable staff of the company can recognise complex problems, manage them, and offer helpful suggestions and strategies for fostering change. The Solver's proficiency renders it an esteemed collaborator for entities confronting challenges and accomplishing objectives.</w:t>
      </w:r>
    </w:p>
    <w:p w14:paraId="5446CB45" w14:textId="77777777" w:rsidR="004A3CF4" w:rsidRPr="003C35C1" w:rsidRDefault="004A3CF4" w:rsidP="004A3CF4">
      <w:r w:rsidRPr="003C35C1">
        <w:t>To provide structure and achieve a full understanding, the topic will be investigated utilising a variety of significant theoretical frameworks and frameworks. PESTEL, SWOT, and TOWS will be utilised to carry out an in-depth analysis of the matter. These well-established frameworks for strategic analysis will assist in the identification of external factors affecting the operations of the hotel (PESTEL), the analysis of the hotel's internal strengths and weaknesses (SWOT), and the formulation of strategic suggestions (Whittington et al., 2020). By applying these frameworks, Hilton Dubai Al Habtoor City may be able to comprehend the issue of guest satisfaction from a more comprehensive perspective and develop more successful solutions.</w:t>
      </w:r>
    </w:p>
    <w:p w14:paraId="3AF0E80A" w14:textId="77777777" w:rsidR="004A3CF4" w:rsidRPr="003C35C1" w:rsidRDefault="004A3CF4" w:rsidP="004A3CF4"/>
    <w:p w14:paraId="47029688" w14:textId="77777777" w:rsidR="004A3CF4" w:rsidRPr="003C35C1" w:rsidRDefault="004A3CF4" w:rsidP="004A3CF4"/>
    <w:p w14:paraId="4955C383" w14:textId="77777777" w:rsidR="004A3CF4" w:rsidRPr="003C35C1" w:rsidRDefault="004A3CF4" w:rsidP="004A3CF4"/>
    <w:p w14:paraId="7A3A45D6" w14:textId="77777777" w:rsidR="004A3CF4" w:rsidRPr="003C35C1" w:rsidRDefault="004A3CF4" w:rsidP="004A3CF4"/>
    <w:p w14:paraId="28962D5C" w14:textId="77777777" w:rsidR="004A3CF4" w:rsidRPr="003C35C1" w:rsidRDefault="004A3CF4" w:rsidP="004A3CF4"/>
    <w:p w14:paraId="2456FDC3" w14:textId="77777777" w:rsidR="004A3CF4" w:rsidRPr="003C35C1" w:rsidRDefault="004A3CF4" w:rsidP="004A3CF4"/>
    <w:p w14:paraId="3851E56D" w14:textId="77777777" w:rsidR="004A3CF4" w:rsidRPr="003C35C1" w:rsidRDefault="004A3CF4" w:rsidP="004A3CF4"/>
    <w:p w14:paraId="38DB5A4B" w14:textId="77777777" w:rsidR="004A3CF4" w:rsidRPr="003C35C1" w:rsidRDefault="004A3CF4" w:rsidP="004A3CF4"/>
    <w:p w14:paraId="5223C4F7" w14:textId="77777777" w:rsidR="004A3CF4" w:rsidRPr="003C35C1" w:rsidRDefault="004A3CF4" w:rsidP="004A3CF4"/>
    <w:p w14:paraId="414809C7" w14:textId="77777777" w:rsidR="004A3CF4" w:rsidRPr="003C35C1" w:rsidRDefault="004A3CF4" w:rsidP="004A3CF4"/>
    <w:p w14:paraId="03ABED2A" w14:textId="77777777" w:rsidR="004A3CF4" w:rsidRPr="003C35C1" w:rsidRDefault="004A3CF4" w:rsidP="004A3CF4"/>
    <w:p w14:paraId="75B61DE0" w14:textId="77777777" w:rsidR="004A3CF4" w:rsidRPr="003C35C1" w:rsidRDefault="004A3CF4" w:rsidP="004A3CF4"/>
    <w:p w14:paraId="66A50E5D" w14:textId="77777777" w:rsidR="004A3CF4" w:rsidRPr="003C35C1" w:rsidRDefault="004A3CF4" w:rsidP="004A3CF4"/>
    <w:p w14:paraId="6524E684" w14:textId="77777777" w:rsidR="004A3CF4" w:rsidRPr="003C35C1" w:rsidRDefault="004A3CF4" w:rsidP="004A3CF4"/>
    <w:p w14:paraId="53AC42E6" w14:textId="77777777" w:rsidR="004A3CF4" w:rsidRPr="003C35C1" w:rsidRDefault="004A3CF4" w:rsidP="004A3CF4">
      <w:pPr>
        <w:pStyle w:val="Heading1"/>
      </w:pPr>
      <w:bookmarkStart w:id="2" w:name="_Toc150948346"/>
      <w:r w:rsidRPr="003C35C1">
        <w:lastRenderedPageBreak/>
        <w:t>Analysis</w:t>
      </w:r>
      <w:bookmarkEnd w:id="2"/>
      <w:r w:rsidRPr="003C35C1">
        <w:t xml:space="preserve"> </w:t>
      </w:r>
    </w:p>
    <w:p w14:paraId="128F4F71" w14:textId="77777777" w:rsidR="004A3CF4" w:rsidRPr="003C35C1" w:rsidRDefault="004A3CF4" w:rsidP="004A3CF4">
      <w:r w:rsidRPr="003C35C1">
        <w:t>The satisfaction of guests is a top priority at the Hilton Dubai Al Habtoor City. The performance of the hotel as well as its ability to compete in the hospitality market are both impacted by this issue (Mumbai, 2023). The problem is the intense competition that comes from Dubai's most prestigious hotels, such as Marriot Hotel, Premier Inn, and Holiday Inn. The competition among these websites for customer loyalty and high ratings is fierce.</w:t>
      </w:r>
    </w:p>
    <w:p w14:paraId="1EE76C62" w14:textId="77777777" w:rsidR="004A3CF4" w:rsidRPr="003C35C1" w:rsidRDefault="004A3CF4" w:rsidP="004A3CF4">
      <w:pPr>
        <w:pStyle w:val="Heading2"/>
      </w:pPr>
      <w:bookmarkStart w:id="3" w:name="_Toc150948347"/>
      <w:r w:rsidRPr="003C35C1">
        <w:t>The issue</w:t>
      </w:r>
      <w:bookmarkEnd w:id="3"/>
    </w:p>
    <w:p w14:paraId="2F35A646" w14:textId="77777777" w:rsidR="004A3CF4" w:rsidRPr="003C35C1" w:rsidRDefault="004A3CF4" w:rsidP="004A3CF4">
      <w:r w:rsidRPr="003C35C1">
        <w:t>The satisfaction of guests is a top priority at the Hilton Dubai Al Habtoor City. The hotel is aware of the significance of providing outstanding experiences for its guests in light of the competitive nature of the hospitality industry in Dubai. 11% of its customers complained about some aspects of its service (Mia, 2023). The hotel has difficulty living up to and exceeding the standards set by its guests, particularly in light of the competition posed by hotels such as Premier Inn, Radisson Blu, Tivoli, Ramada, and Holiday Inn. A hotel's long-term success and reputation are directly tied to the satisfaction of its guests. Visitors who have enjoyable experiences are more likely to return and are more likely to tell others about those experiences, which brings in additional clients. The hotel's reputation may suffer as a result of unfavourable comments, which may in turn result in decreased revenue and market share (Young, 2023). Hilton Dubai Al Habtoor City is aware of the critical nature of resolving this matter as quickly as possible to preserve its market position in Dubai's flourishing hotel industry.</w:t>
      </w:r>
    </w:p>
    <w:p w14:paraId="38388786" w14:textId="77777777" w:rsidR="004A3CF4" w:rsidRPr="003C35C1" w:rsidRDefault="004A3CF4" w:rsidP="004A3CF4">
      <w:r w:rsidRPr="003C35C1">
        <w:rPr>
          <w:b/>
        </w:rPr>
        <w:t>Impact:</w:t>
      </w:r>
      <w:r w:rsidRPr="003C35C1">
        <w:t xml:space="preserve"> The operational and strategic aspects of Hilton Dubai Al Habtoor City rely on guest satisfaction. Initially, it moulds the hotel's reputation in a cutthroat industry. A hotel's reputation can be swiftly destroyed by negative reviews and word-of-mouth from past visitors, which will turn off future guests and customers (Magnini and Simon, 2016). Second, hotel revenue is significantly impacted by guest pleasure as 12% of its revenue was reduced from the previous year. Satisfied patrons are more inclined to recommend the hotel and come again. This beneficial loop increases income. However dissatisfaction could drive guests to alternate accommodations, which would reduce Hilton Dubai Al Habtoor City's earnings (Balachandran, 2023). The hotel's potential for growth is impacted by guest pleasure. A solid reputation and consistent income allow the hotel to expand into new areas and win over customers. The long-term financial viability and competitiveness of the hotel in Dubai's expanding hospitality industry are impacted by guest satisfaction.</w:t>
      </w:r>
    </w:p>
    <w:p w14:paraId="6BB3ED14" w14:textId="77777777" w:rsidR="004A3CF4" w:rsidRPr="003C35C1" w:rsidRDefault="004A3CF4" w:rsidP="004A3CF4">
      <w:r w:rsidRPr="003C35C1">
        <w:rPr>
          <w:b/>
        </w:rPr>
        <w:lastRenderedPageBreak/>
        <w:t>Causes:</w:t>
      </w:r>
      <w:r w:rsidRPr="003C35C1">
        <w:t xml:space="preserve"> Concerns regarding the level of satisfaction experienced by Hilton Dubai Al Habtoor City guests are nuanced and need for in-depth research. Variability in the quality of service is a significant problem (Gyan, 2020). Alterations to the level of service provided could result in unhappy customers. Unstandardized employee training can also result in strained relationships as well as service that cannot be relied upon. The expectations of guests, which are typically based on previous experiences, might be challenging to meet, which further complicates the issue.</w:t>
      </w:r>
    </w:p>
    <w:p w14:paraId="709B0A74" w14:textId="77777777" w:rsidR="004A3CF4" w:rsidRPr="003C35C1" w:rsidRDefault="004A3CF4" w:rsidP="004A3CF4">
      <w:r w:rsidRPr="003C35C1">
        <w:rPr>
          <w:b/>
        </w:rPr>
        <w:t>Problem with Feedback:</w:t>
      </w:r>
      <w:r w:rsidRPr="003C35C1">
        <w:t xml:space="preserve">  Effective feedback systems are necessary to understand and address the issues raised by guests (Cully, 2021). The Hilton Dubai Al Habtoor City may have a tough time gathering and analysing visitor feedback since it must react rapidly to guest comments. To ensure the satisfaction of the guest, prompt and constructive input is required.</w:t>
      </w:r>
    </w:p>
    <w:p w14:paraId="06ECFD74" w14:textId="77777777" w:rsidR="004A3CF4" w:rsidRPr="003C35C1" w:rsidRDefault="004A3CF4" w:rsidP="004A3CF4">
      <w:r w:rsidRPr="003C35C1">
        <w:rPr>
          <w:b/>
        </w:rPr>
        <w:t>Reputation:</w:t>
      </w:r>
      <w:r w:rsidRPr="003C35C1">
        <w:t xml:space="preserve"> The happiness of guests is essential to the reputation of the Hilton Dubai Al Habtoor City. The hotel's reputation can be damaged by unfavourable reviews as well as word-of-mouth, which can discourage guests from staying there (Avkan, 2019). Taking care of one's reputation is essential to overcoming this obstacle.</w:t>
      </w:r>
    </w:p>
    <w:p w14:paraId="4CC4019D" w14:textId="77777777" w:rsidR="004A3CF4" w:rsidRPr="003C35C1" w:rsidRDefault="004A3CF4" w:rsidP="004A3CF4">
      <w:r w:rsidRPr="003C35C1">
        <w:rPr>
          <w:b/>
        </w:rPr>
        <w:t>Income:</w:t>
      </w:r>
      <w:r w:rsidRPr="003C35C1">
        <w:t xml:space="preserve"> The level of contentment experienced by hotel guests directly affects revenue. The happiness of hotel guests leads to a rise in revenue for the establishment by generating more referrals and repeat business (Whittington et al., 2020). Guests who are unhappy with their stays can choose to stay elsewhere, which would result in a loss of revenue.</w:t>
      </w:r>
    </w:p>
    <w:p w14:paraId="167EBFE6" w14:textId="77777777" w:rsidR="004A3CF4" w:rsidRPr="003C35C1" w:rsidRDefault="004A3CF4" w:rsidP="004A3CF4">
      <w:r w:rsidRPr="003C35C1">
        <w:rPr>
          <w:b/>
        </w:rPr>
        <w:t>Scope:</w:t>
      </w:r>
      <w:r w:rsidRPr="003C35C1">
        <w:t xml:space="preserve"> The success of Hilton Dubai Al Habtoor City is contingent on the level of satisfaction felt by guests. The hotel was able to break into new markets and quickly established itself as a favourite among hotel guests because of its strong reputation and consistent revenue (Saundalkar, 2023). As a result, the problem has an impact on the expansion and competitiveness of the hotel in the dynamic hospitality industry of Dubai.</w:t>
      </w:r>
    </w:p>
    <w:p w14:paraId="1794A88F" w14:textId="77777777" w:rsidR="004A3CF4" w:rsidRPr="003C35C1" w:rsidRDefault="004A3CF4" w:rsidP="004A3CF4">
      <w:pPr>
        <w:pStyle w:val="Heading2"/>
      </w:pPr>
      <w:bookmarkStart w:id="4" w:name="_Toc150948348"/>
      <w:r w:rsidRPr="003C35C1">
        <w:t>PESTLE analysis</w:t>
      </w:r>
      <w:bookmarkEnd w:id="4"/>
      <w:r w:rsidRPr="003C35C1">
        <w:t xml:space="preserve"> </w:t>
      </w:r>
    </w:p>
    <w:p w14:paraId="3D132CCC" w14:textId="77777777" w:rsidR="004A3CF4" w:rsidRPr="003C35C1" w:rsidRDefault="004A3CF4" w:rsidP="004A3CF4">
      <w:r w:rsidRPr="003C35C1">
        <w:t>The problems with customer service at the Hilton Dubai Al Habtoor City, which are caused by a combination of internal and external variables, can be understood via the lens of the PESTEL model.</w:t>
      </w:r>
    </w:p>
    <w:p w14:paraId="23AA6674" w14:textId="77777777" w:rsidR="004A3CF4" w:rsidRPr="003C35C1" w:rsidRDefault="004A3CF4" w:rsidP="004A3CF4">
      <w:r w:rsidRPr="003C35C1">
        <w:rPr>
          <w:b/>
        </w:rPr>
        <w:t xml:space="preserve">Political Factors: </w:t>
      </w:r>
      <w:r w:rsidRPr="003C35C1">
        <w:t xml:space="preserve">The satisfaction of hotel guests is directly correlated to the political stability of the country. Occupancy rates and earnings from tourism might be impacted when there is political unrest or instability in the surrounding area (Alrawabdeh, 2021). Changes in hotel </w:t>
      </w:r>
      <w:r w:rsidRPr="003C35C1">
        <w:lastRenderedPageBreak/>
        <w:t>operations may be necessary due to government regulations, such as immigration procedures and safety precautions, which may have an impact on guests' experiences.</w:t>
      </w:r>
    </w:p>
    <w:p w14:paraId="5B292989" w14:textId="77777777" w:rsidR="004A3CF4" w:rsidRPr="003C35C1" w:rsidRDefault="004A3CF4" w:rsidP="004A3CF4">
      <w:r w:rsidRPr="003C35C1">
        <w:rPr>
          <w:b/>
        </w:rPr>
        <w:t>Economic Factors:</w:t>
      </w:r>
      <w:r w:rsidRPr="003C35C1">
        <w:t xml:space="preserve"> The financial health of Hilton Dubai Al Habtoor City is directly influenced by the economy of the surrounding area. The amount of discretionary income available to potential consumers is directly correlated to the number of hotel stays that customers take (Elbanna and Maksoud, 2022). The fluctuation of exchange rates can have an effect not only on the travel expenses of international guests but also on the international clientele of the hotel.</w:t>
      </w:r>
    </w:p>
    <w:p w14:paraId="552B4BDA" w14:textId="77777777" w:rsidR="004A3CF4" w:rsidRPr="003C35C1" w:rsidRDefault="004A3CF4" w:rsidP="004A3CF4">
      <w:r w:rsidRPr="003C35C1">
        <w:rPr>
          <w:b/>
        </w:rPr>
        <w:t>Sociocultural Factors:</w:t>
      </w:r>
      <w:r w:rsidRPr="003C35C1">
        <w:t xml:space="preserve"> Cultural considerations and the preferences of guests are extremely important to fulfilment. The ability of the hotel to meet guests' expectations can be hampered by shifting visitor preferences, such as the demand for more individualised experiences or environmentally conscious business policies (Wei and Kim, 2022). For an experience that is both pleasant and inclusive, it is necessary to have an awareness of the diverse requirements and cultural backgrounds of the guests.</w:t>
      </w:r>
    </w:p>
    <w:p w14:paraId="7909D74A" w14:textId="77777777" w:rsidR="004A3CF4" w:rsidRPr="003C35C1" w:rsidRDefault="004A3CF4" w:rsidP="004A3CF4">
      <w:r w:rsidRPr="003C35C1">
        <w:rPr>
          <w:b/>
        </w:rPr>
        <w:t>Technological Factors:</w:t>
      </w:r>
      <w:r w:rsidRPr="003C35C1">
        <w:t xml:space="preserve"> The Hilton Dubai Al Habtoor City needs to be technologically current to cater for its visitors. The ability to make reservations online, incorporate high-tech amenities into rooms, and gain access to information are all impacted by improvements in digital technology (Al-Balushi and Hameedi, 2023). In addition, the increasing usage of online guest ratings and comments necessitates strong reputation management and a prompt reaction to concerns to keep visitors satisfied.</w:t>
      </w:r>
    </w:p>
    <w:p w14:paraId="09951DB5" w14:textId="77777777" w:rsidR="004A3CF4" w:rsidRPr="003C35C1" w:rsidRDefault="004A3CF4" w:rsidP="004A3CF4">
      <w:r w:rsidRPr="003C35C1">
        <w:rPr>
          <w:b/>
        </w:rPr>
        <w:t xml:space="preserve">Environmental Factors: </w:t>
      </w:r>
      <w:r w:rsidRPr="003C35C1">
        <w:t>The upkeep of a positive reputation and the attraction of tourists with a concern for the environment are becoming increasingly reliant on adherence to established environmental regulations and sustainable business practices (Pratap and Gursoy, 2022). To provide responsible hospitality, the hotel is required to comply with specific rules and to encourage sustainable practices. Travel plans and hotel operations can both be derailed by the weather and natural disasters, which can leave customers feeling dissatisfied.</w:t>
      </w:r>
    </w:p>
    <w:p w14:paraId="38A16AEB" w14:textId="77777777" w:rsidR="004A3CF4" w:rsidRPr="003C35C1" w:rsidRDefault="004A3CF4" w:rsidP="004A3CF4">
      <w:r w:rsidRPr="003C35C1">
        <w:rPr>
          <w:b/>
        </w:rPr>
        <w:t>Legal Factors:</w:t>
      </w:r>
      <w:r w:rsidRPr="003C35C1">
        <w:t xml:space="preserve"> Labour regulations must be adhered to safeguard employees and prevent legal issues that could damage the hotel's reputation (JAHMANI, 2023). High health and safety standards are required to provide guests with an experience that is both safe and pleasurable. Infractions of the law in these areas can result in unfavourable publicity as well as legal concerns, both of which can reduce the satisfaction of visitors.</w:t>
      </w:r>
    </w:p>
    <w:p w14:paraId="238F7BC2" w14:textId="77777777" w:rsidR="004A3CF4" w:rsidRPr="003C35C1" w:rsidRDefault="004A3CF4" w:rsidP="004A3CF4">
      <w:r w:rsidRPr="003C35C1">
        <w:lastRenderedPageBreak/>
        <w:t>According to the findings of the PESTEL research, the problem with the level of customer satisfaction at the Hilton Dubai Al Habtoor City can also be attributed to external factors. The operations of the hotel and the level of happiness of its guests are both impacted by a variety of factors, including political stability, economic situations, social trends, technological advancements, environmental legislation, and legal concerns (Alzoubi et al., 2021). By recognising and resolving these external concerns, the hotel has the potential to boost customer satisfaction and increase its ability to compete in the hospitality industry in Dubai Al Habtoor City.</w:t>
      </w:r>
    </w:p>
    <w:p w14:paraId="528B98C4" w14:textId="77777777" w:rsidR="004A3CF4" w:rsidRPr="003C35C1" w:rsidRDefault="004A3CF4" w:rsidP="004A3CF4">
      <w:pPr>
        <w:pStyle w:val="Heading2"/>
      </w:pPr>
      <w:bookmarkStart w:id="5" w:name="_Toc150948349"/>
      <w:r w:rsidRPr="003C35C1">
        <w:t>Positive aspects and SWOT analysis</w:t>
      </w:r>
      <w:bookmarkEnd w:id="5"/>
      <w:r w:rsidRPr="003C35C1">
        <w:t xml:space="preserve"> </w:t>
      </w:r>
    </w:p>
    <w:p w14:paraId="5070887E" w14:textId="77777777" w:rsidR="004A3CF4" w:rsidRPr="003C35C1" w:rsidRDefault="004A3CF4" w:rsidP="004A3CF4">
      <w:pPr>
        <w:rPr>
          <w:b/>
        </w:rPr>
      </w:pPr>
      <w:r w:rsidRPr="003C35C1">
        <w:rPr>
          <w:b/>
        </w:rPr>
        <w:t xml:space="preserve">Positive aspects </w:t>
      </w:r>
    </w:p>
    <w:p w14:paraId="08313C31" w14:textId="77777777" w:rsidR="004A3CF4" w:rsidRPr="003C35C1" w:rsidRDefault="004A3CF4" w:rsidP="004A3CF4">
      <w:r w:rsidRPr="003C35C1">
        <w:t>The guest satisfaction scenario for the Hilton Dubai Al Habtoor City has to highlight the hotel's capabilities in both meeting and exceeding the expectations of its guests. These advantages not only illustrate the hotel's commitment to providing excellent service but also offer solutions to the problem of ensuring complete contentment for guests (Deng, 2022). To begin, the Hilton Dubai. In the middle of Dubai, next to the Burj Khalifa and the Dubai Water Canal, is where you'll find Al Habtoor City. Because of the hotel's excellent location, visitors have unrivalled access to the city's cultural and entertainment resources, which makes their stay more enjoyable.</w:t>
      </w:r>
    </w:p>
    <w:p w14:paraId="63DEE549" w14:textId="77777777" w:rsidR="004A3CF4" w:rsidRPr="003C35C1" w:rsidRDefault="004A3CF4" w:rsidP="004A3CF4">
      <w:r w:rsidRPr="003C35C1">
        <w:t>Second, the hotel has always been ahead of the curve when it comes to the technology and amenities it offers. It takes advantage of the most recent technological advancements to provide customers with online booking, high-tech in-room amenities, and a comprehensive selection of information and services. This cutting-edge technology is ideal for travellers of today who prioritise ease and effectiveness in their journeys.</w:t>
      </w:r>
    </w:p>
    <w:p w14:paraId="790F1847" w14:textId="77777777" w:rsidR="004A3CF4" w:rsidRPr="003C35C1" w:rsidRDefault="004A3CF4" w:rsidP="004A3CF4">
      <w:r w:rsidRPr="003C35C1">
        <w:t>Additionally, Hilton Dubai Al Habtoor City has strengthened its commitment to environmentally responsible practices. It complies with environmental rules and promotes sustainable living, displaying a responsible attitude towards hospitality (Raed, Pottgiesser and Quist, 2021). These programmes appeal to environmentally sensitive visitors, marketing the hotel as an environmentally responsible option.</w:t>
      </w:r>
    </w:p>
    <w:p w14:paraId="5323582C" w14:textId="77777777" w:rsidR="004A3CF4" w:rsidRPr="003C35C1" w:rsidRDefault="004A3CF4" w:rsidP="004A3CF4">
      <w:r w:rsidRPr="003C35C1">
        <w:t xml:space="preserve">The hotel has a diverse and well-trained personnel, which contributes further to the overall happiness of the hotel's guests. Because they can meet the many cultural preferences of their guests, the overall experience is positive and welcoming (Al-Qasem, 2021). In addition to </w:t>
      </w:r>
      <w:r w:rsidRPr="003C35C1">
        <w:lastRenderedPageBreak/>
        <w:t>being noteworthy, the hotel does an excellent job of managing its reputation. It demonstrates a profound understanding of the evaluations and feedback available on the internet in this day and age (Radwan, 2021). The hotel is committed to providing prompt solutions to issues raised by guests and preserving a favourable reputation on the Internet to bring in additional business.</w:t>
      </w:r>
    </w:p>
    <w:p w14:paraId="0DFA7DE8" w14:textId="77777777" w:rsidR="004A3CF4" w:rsidRPr="003C35C1" w:rsidRDefault="004A3CF4" w:rsidP="004A3CF4">
      <w:pPr>
        <w:rPr>
          <w:b/>
        </w:rPr>
      </w:pPr>
      <w:r w:rsidRPr="003C35C1">
        <w:rPr>
          <w:b/>
        </w:rPr>
        <w:t>SWOT Analysis of Hilton Dubai Al Habtoor City</w:t>
      </w:r>
    </w:p>
    <w:tbl>
      <w:tblPr>
        <w:tblStyle w:val="GridTable4-Accent5"/>
        <w:tblW w:w="0" w:type="auto"/>
        <w:tblInd w:w="0" w:type="dxa"/>
        <w:tblLook w:val="04A0" w:firstRow="1" w:lastRow="0" w:firstColumn="1" w:lastColumn="0" w:noHBand="0" w:noVBand="1"/>
      </w:tblPr>
      <w:tblGrid>
        <w:gridCol w:w="2603"/>
        <w:gridCol w:w="2220"/>
        <w:gridCol w:w="2272"/>
        <w:gridCol w:w="1921"/>
      </w:tblGrid>
      <w:tr w:rsidR="004A3CF4" w:rsidRPr="003C35C1" w14:paraId="7F5EEC44" w14:textId="77777777" w:rsidTr="00111F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DBCF2AA" w14:textId="77777777" w:rsidR="004A3CF4" w:rsidRPr="00913BEE" w:rsidRDefault="004A3CF4" w:rsidP="00111FAF">
            <w:pPr>
              <w:rPr>
                <w:color w:val="auto"/>
              </w:rPr>
            </w:pPr>
            <w:r w:rsidRPr="00913BEE">
              <w:rPr>
                <w:color w:val="auto"/>
              </w:rPr>
              <w:t>Strengths</w:t>
            </w:r>
          </w:p>
        </w:tc>
        <w:tc>
          <w:tcPr>
            <w:tcW w:w="0" w:type="auto"/>
            <w:hideMark/>
          </w:tcPr>
          <w:p w14:paraId="34B6453E" w14:textId="77777777" w:rsidR="004A3CF4" w:rsidRPr="003C35C1" w:rsidRDefault="004A3CF4" w:rsidP="00111FAF">
            <w:pPr>
              <w:cnfStyle w:val="100000000000" w:firstRow="1" w:lastRow="0" w:firstColumn="0" w:lastColumn="0" w:oddVBand="0" w:evenVBand="0" w:oddHBand="0" w:evenHBand="0" w:firstRowFirstColumn="0" w:firstRowLastColumn="0" w:lastRowFirstColumn="0" w:lastRowLastColumn="0"/>
              <w:rPr>
                <w:color w:val="auto"/>
              </w:rPr>
            </w:pPr>
            <w:r w:rsidRPr="003C35C1">
              <w:rPr>
                <w:color w:val="auto"/>
              </w:rPr>
              <w:t>Weaknesses</w:t>
            </w:r>
          </w:p>
        </w:tc>
        <w:tc>
          <w:tcPr>
            <w:tcW w:w="0" w:type="auto"/>
            <w:hideMark/>
          </w:tcPr>
          <w:p w14:paraId="4F8B1B10" w14:textId="77777777" w:rsidR="004A3CF4" w:rsidRPr="003C35C1" w:rsidRDefault="004A3CF4" w:rsidP="00111FAF">
            <w:pPr>
              <w:cnfStyle w:val="100000000000" w:firstRow="1" w:lastRow="0" w:firstColumn="0" w:lastColumn="0" w:oddVBand="0" w:evenVBand="0" w:oddHBand="0" w:evenHBand="0" w:firstRowFirstColumn="0" w:firstRowLastColumn="0" w:lastRowFirstColumn="0" w:lastRowLastColumn="0"/>
              <w:rPr>
                <w:color w:val="auto"/>
              </w:rPr>
            </w:pPr>
            <w:r w:rsidRPr="003C35C1">
              <w:rPr>
                <w:color w:val="auto"/>
              </w:rPr>
              <w:t>Opportunities</w:t>
            </w:r>
          </w:p>
        </w:tc>
        <w:tc>
          <w:tcPr>
            <w:tcW w:w="0" w:type="auto"/>
            <w:hideMark/>
          </w:tcPr>
          <w:p w14:paraId="269A0FDA" w14:textId="77777777" w:rsidR="004A3CF4" w:rsidRPr="003C35C1" w:rsidRDefault="004A3CF4" w:rsidP="00111FAF">
            <w:pPr>
              <w:cnfStyle w:val="100000000000" w:firstRow="1" w:lastRow="0" w:firstColumn="0" w:lastColumn="0" w:oddVBand="0" w:evenVBand="0" w:oddHBand="0" w:evenHBand="0" w:firstRowFirstColumn="0" w:firstRowLastColumn="0" w:lastRowFirstColumn="0" w:lastRowLastColumn="0"/>
              <w:rPr>
                <w:color w:val="auto"/>
              </w:rPr>
            </w:pPr>
            <w:r w:rsidRPr="003C35C1">
              <w:rPr>
                <w:color w:val="auto"/>
              </w:rPr>
              <w:t>Threats</w:t>
            </w:r>
          </w:p>
        </w:tc>
      </w:tr>
      <w:tr w:rsidR="004A3CF4" w:rsidRPr="003C35C1" w14:paraId="116BE594" w14:textId="77777777" w:rsidTr="00111FAF">
        <w:trPr>
          <w:cnfStyle w:val="000000100000" w:firstRow="0" w:lastRow="0" w:firstColumn="0" w:lastColumn="0" w:oddVBand="0" w:evenVBand="0" w:oddHBand="1" w:evenHBand="0" w:firstRowFirstColumn="0" w:firstRowLastColumn="0" w:lastRowFirstColumn="0" w:lastRowLastColumn="0"/>
          <w:trHeight w:val="7037"/>
        </w:trPr>
        <w:tc>
          <w:tcPr>
            <w:cnfStyle w:val="001000000000" w:firstRow="0" w:lastRow="0" w:firstColumn="1" w:lastColumn="0" w:oddVBand="0" w:evenVBand="0" w:oddHBand="0" w:evenHBand="0" w:firstRowFirstColumn="0" w:firstRowLastColumn="0" w:lastRowFirstColumn="0" w:lastRowLastColumn="0"/>
            <w:tcW w:w="0" w:type="auto"/>
            <w:hideMark/>
          </w:tcPr>
          <w:p w14:paraId="779AF73E" w14:textId="77777777" w:rsidR="004A3CF4" w:rsidRPr="003C35C1" w:rsidRDefault="004A3CF4" w:rsidP="00111FAF">
            <w:pPr>
              <w:rPr>
                <w:bCs w:val="0"/>
              </w:rPr>
            </w:pPr>
            <w:r w:rsidRPr="003C35C1">
              <w:rPr>
                <w:b w:val="0"/>
              </w:rPr>
              <w:t>1. Prime Location: Easy access to Dubai's attractions.</w:t>
            </w:r>
          </w:p>
          <w:p w14:paraId="0F0C002F" w14:textId="77777777" w:rsidR="004A3CF4" w:rsidRPr="003C35C1" w:rsidRDefault="004A3CF4" w:rsidP="00111FAF">
            <w:pPr>
              <w:rPr>
                <w:b w:val="0"/>
                <w:bCs w:val="0"/>
              </w:rPr>
            </w:pPr>
            <w:r w:rsidRPr="003C35C1">
              <w:rPr>
                <w:b w:val="0"/>
              </w:rPr>
              <w:t>2. Technological Sophistication: Meets tech-savvy guest preferences (Ramadan and Karanikola, 2021).</w:t>
            </w:r>
          </w:p>
          <w:p w14:paraId="5A6FCBE3" w14:textId="77777777" w:rsidR="004A3CF4" w:rsidRPr="003C35C1" w:rsidRDefault="004A3CF4" w:rsidP="00111FAF">
            <w:pPr>
              <w:rPr>
                <w:bCs w:val="0"/>
              </w:rPr>
            </w:pPr>
            <w:r w:rsidRPr="003C35C1">
              <w:rPr>
                <w:b w:val="0"/>
              </w:rPr>
              <w:t>3. Sustainability Initiatives: Attracts environmentally conscious guests.</w:t>
            </w:r>
          </w:p>
          <w:p w14:paraId="0DEDA1E1" w14:textId="77777777" w:rsidR="004A3CF4" w:rsidRPr="003C35C1" w:rsidRDefault="004A3CF4" w:rsidP="00111FAF">
            <w:pPr>
              <w:rPr>
                <w:b w:val="0"/>
              </w:rPr>
            </w:pPr>
            <w:r w:rsidRPr="003C35C1">
              <w:rPr>
                <w:b w:val="0"/>
              </w:rPr>
              <w:t>4. Reputation Management: Maintains a positive online image.</w:t>
            </w:r>
          </w:p>
        </w:tc>
        <w:tc>
          <w:tcPr>
            <w:tcW w:w="0" w:type="auto"/>
            <w:hideMark/>
          </w:tcPr>
          <w:p w14:paraId="7067E31E" w14:textId="77777777" w:rsidR="004A3CF4" w:rsidRPr="003C35C1" w:rsidRDefault="004A3CF4" w:rsidP="00111FAF">
            <w:pPr>
              <w:cnfStyle w:val="000000100000" w:firstRow="0" w:lastRow="0" w:firstColumn="0" w:lastColumn="0" w:oddVBand="0" w:evenVBand="0" w:oddHBand="1" w:evenHBand="0" w:firstRowFirstColumn="0" w:firstRowLastColumn="0" w:lastRowFirstColumn="0" w:lastRowLastColumn="0"/>
            </w:pPr>
            <w:r w:rsidRPr="003C35C1">
              <w:t>1. Guest Satisfaction Challenge: Consistency in guest satisfaction (Nadkarni and Haider, 2022).</w:t>
            </w:r>
          </w:p>
          <w:p w14:paraId="5C80E072" w14:textId="77777777" w:rsidR="004A3CF4" w:rsidRPr="003C35C1" w:rsidRDefault="004A3CF4" w:rsidP="00111FAF">
            <w:pPr>
              <w:cnfStyle w:val="000000100000" w:firstRow="0" w:lastRow="0" w:firstColumn="0" w:lastColumn="0" w:oddVBand="0" w:evenVBand="0" w:oddHBand="1" w:evenHBand="0" w:firstRowFirstColumn="0" w:firstRowLastColumn="0" w:lastRowFirstColumn="0" w:lastRowLastColumn="0"/>
            </w:pPr>
            <w:r w:rsidRPr="003C35C1">
              <w:t>2. Market Trends: Adapting to changing guest preferences.</w:t>
            </w:r>
          </w:p>
        </w:tc>
        <w:tc>
          <w:tcPr>
            <w:tcW w:w="0" w:type="auto"/>
            <w:hideMark/>
          </w:tcPr>
          <w:p w14:paraId="572F5AA4" w14:textId="77777777" w:rsidR="004A3CF4" w:rsidRPr="003C35C1" w:rsidRDefault="004A3CF4" w:rsidP="00111FAF">
            <w:pPr>
              <w:cnfStyle w:val="000000100000" w:firstRow="0" w:lastRow="0" w:firstColumn="0" w:lastColumn="0" w:oddVBand="0" w:evenVBand="0" w:oddHBand="1" w:evenHBand="0" w:firstRowFirstColumn="0" w:firstRowLastColumn="0" w:lastRowFirstColumn="0" w:lastRowLastColumn="0"/>
            </w:pPr>
            <w:r w:rsidRPr="003C35C1">
              <w:t>1. Evolving Guest Preferences: Personalised experiences and sustainability.</w:t>
            </w:r>
          </w:p>
          <w:p w14:paraId="4EB52EA1" w14:textId="77777777" w:rsidR="004A3CF4" w:rsidRPr="003C35C1" w:rsidRDefault="004A3CF4" w:rsidP="00111FAF">
            <w:pPr>
              <w:cnfStyle w:val="000000100000" w:firstRow="0" w:lastRow="0" w:firstColumn="0" w:lastColumn="0" w:oddVBand="0" w:evenVBand="0" w:oddHBand="1" w:evenHBand="0" w:firstRowFirstColumn="0" w:firstRowLastColumn="0" w:lastRowFirstColumn="0" w:lastRowLastColumn="0"/>
            </w:pPr>
            <w:r w:rsidRPr="003C35C1">
              <w:t>2. Expansion Opportunities: New markets and regions (Yousuf, 2023).</w:t>
            </w:r>
          </w:p>
          <w:p w14:paraId="17CAA34B" w14:textId="77777777" w:rsidR="004A3CF4" w:rsidRPr="003C35C1" w:rsidRDefault="004A3CF4" w:rsidP="00111FAF">
            <w:pPr>
              <w:cnfStyle w:val="000000100000" w:firstRow="0" w:lastRow="0" w:firstColumn="0" w:lastColumn="0" w:oddVBand="0" w:evenVBand="0" w:oddHBand="1" w:evenHBand="0" w:firstRowFirstColumn="0" w:firstRowLastColumn="0" w:lastRowFirstColumn="0" w:lastRowLastColumn="0"/>
            </w:pPr>
            <w:r w:rsidRPr="003C35C1">
              <w:t>3. Technological Advancements: Enhanced guest experiences.</w:t>
            </w:r>
          </w:p>
          <w:p w14:paraId="53E72EB0" w14:textId="77777777" w:rsidR="004A3CF4" w:rsidRPr="003C35C1" w:rsidRDefault="004A3CF4" w:rsidP="00111FAF">
            <w:pPr>
              <w:cnfStyle w:val="000000100000" w:firstRow="0" w:lastRow="0" w:firstColumn="0" w:lastColumn="0" w:oddVBand="0" w:evenVBand="0" w:oddHBand="1" w:evenHBand="0" w:firstRowFirstColumn="0" w:firstRowLastColumn="0" w:lastRowFirstColumn="0" w:lastRowLastColumn="0"/>
            </w:pPr>
            <w:r w:rsidRPr="003C35C1">
              <w:t>4. Market Diversity: Attracts guests from diverse backgrounds.</w:t>
            </w:r>
          </w:p>
        </w:tc>
        <w:tc>
          <w:tcPr>
            <w:tcW w:w="0" w:type="auto"/>
            <w:hideMark/>
          </w:tcPr>
          <w:p w14:paraId="66F709D9" w14:textId="77777777" w:rsidR="004A3CF4" w:rsidRPr="003C35C1" w:rsidRDefault="004A3CF4" w:rsidP="00111FAF">
            <w:pPr>
              <w:cnfStyle w:val="000000100000" w:firstRow="0" w:lastRow="0" w:firstColumn="0" w:lastColumn="0" w:oddVBand="0" w:evenVBand="0" w:oddHBand="1" w:evenHBand="0" w:firstRowFirstColumn="0" w:firstRowLastColumn="0" w:lastRowFirstColumn="0" w:lastRowLastColumn="0"/>
            </w:pPr>
            <w:r w:rsidRPr="003C35C1">
              <w:t>1. Competitive Landscape: Intense market competition.</w:t>
            </w:r>
          </w:p>
          <w:p w14:paraId="2E41C9F6" w14:textId="77777777" w:rsidR="004A3CF4" w:rsidRPr="003C35C1" w:rsidRDefault="004A3CF4" w:rsidP="00111FAF">
            <w:pPr>
              <w:cnfStyle w:val="000000100000" w:firstRow="0" w:lastRow="0" w:firstColumn="0" w:lastColumn="0" w:oddVBand="0" w:evenVBand="0" w:oddHBand="1" w:evenHBand="0" w:firstRowFirstColumn="0" w:firstRowLastColumn="0" w:lastRowFirstColumn="0" w:lastRowLastColumn="0"/>
            </w:pPr>
            <w:r w:rsidRPr="003C35C1">
              <w:t>2. Economic Conditions: Economic downturns affecting income.</w:t>
            </w:r>
          </w:p>
          <w:p w14:paraId="2CEDAD12" w14:textId="77777777" w:rsidR="004A3CF4" w:rsidRPr="003C35C1" w:rsidRDefault="004A3CF4" w:rsidP="00111FAF">
            <w:pPr>
              <w:cnfStyle w:val="000000100000" w:firstRow="0" w:lastRow="0" w:firstColumn="0" w:lastColumn="0" w:oddVBand="0" w:evenVBand="0" w:oddHBand="1" w:evenHBand="0" w:firstRowFirstColumn="0" w:firstRowLastColumn="0" w:lastRowFirstColumn="0" w:lastRowLastColumn="0"/>
            </w:pPr>
            <w:r w:rsidRPr="003C35C1">
              <w:t>3. Political Stability: Regional political instability (Young, 2023).</w:t>
            </w:r>
          </w:p>
          <w:p w14:paraId="3515690D" w14:textId="77777777" w:rsidR="004A3CF4" w:rsidRPr="003C35C1" w:rsidRDefault="004A3CF4" w:rsidP="00111FAF">
            <w:pPr>
              <w:cnfStyle w:val="000000100000" w:firstRow="0" w:lastRow="0" w:firstColumn="0" w:lastColumn="0" w:oddVBand="0" w:evenVBand="0" w:oddHBand="1" w:evenHBand="0" w:firstRowFirstColumn="0" w:firstRowLastColumn="0" w:lastRowFirstColumn="0" w:lastRowLastColumn="0"/>
            </w:pPr>
            <w:r w:rsidRPr="003C35C1">
              <w:t>4. Climate and Natural Disasters: Disrupting travel plans.</w:t>
            </w:r>
          </w:p>
        </w:tc>
      </w:tr>
    </w:tbl>
    <w:p w14:paraId="735307AC" w14:textId="77777777" w:rsidR="004A3CF4" w:rsidRPr="003C35C1" w:rsidRDefault="004A3CF4" w:rsidP="004A3CF4"/>
    <w:p w14:paraId="535A586E" w14:textId="77777777" w:rsidR="004A3CF4" w:rsidRPr="003C35C1" w:rsidRDefault="004A3CF4" w:rsidP="004A3CF4"/>
    <w:p w14:paraId="4BFF530B" w14:textId="77777777" w:rsidR="004A3CF4" w:rsidRPr="003C35C1" w:rsidRDefault="004A3CF4" w:rsidP="004A3CF4"/>
    <w:p w14:paraId="1D21BA18" w14:textId="77777777" w:rsidR="004A3CF4" w:rsidRPr="003C35C1" w:rsidRDefault="004A3CF4" w:rsidP="004A3CF4"/>
    <w:p w14:paraId="31ECF02E" w14:textId="77777777" w:rsidR="004A3CF4" w:rsidRPr="003C35C1" w:rsidRDefault="004A3CF4" w:rsidP="004A3CF4"/>
    <w:p w14:paraId="69C6D6CC" w14:textId="77777777" w:rsidR="004A3CF4" w:rsidRPr="003C35C1" w:rsidRDefault="004A3CF4" w:rsidP="004A3CF4"/>
    <w:p w14:paraId="0C2B31E5" w14:textId="77777777" w:rsidR="004A3CF4" w:rsidRPr="003C35C1" w:rsidRDefault="004A3CF4" w:rsidP="004A3CF4">
      <w:pPr>
        <w:pStyle w:val="Heading2"/>
      </w:pPr>
      <w:bookmarkStart w:id="6" w:name="_Toc150948350"/>
      <w:r w:rsidRPr="003C35C1">
        <w:lastRenderedPageBreak/>
        <w:t>TOWS analysis</w:t>
      </w:r>
      <w:bookmarkEnd w:id="6"/>
      <w:r w:rsidRPr="003C35C1">
        <w:t xml:space="preserve"> </w:t>
      </w:r>
    </w:p>
    <w:tbl>
      <w:tblPr>
        <w:tblStyle w:val="GridTable4-Accent2"/>
        <w:tblW w:w="0" w:type="auto"/>
        <w:tblInd w:w="0" w:type="dxa"/>
        <w:tblLook w:val="04A0" w:firstRow="1" w:lastRow="0" w:firstColumn="1" w:lastColumn="0" w:noHBand="0" w:noVBand="1"/>
      </w:tblPr>
      <w:tblGrid>
        <w:gridCol w:w="2200"/>
        <w:gridCol w:w="2127"/>
        <w:gridCol w:w="2582"/>
        <w:gridCol w:w="2107"/>
      </w:tblGrid>
      <w:tr w:rsidR="004A3CF4" w:rsidRPr="003C35C1" w14:paraId="72EB3CD0" w14:textId="77777777" w:rsidTr="00111F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25D33D" w14:textId="77777777" w:rsidR="004A3CF4" w:rsidRPr="003C35C1" w:rsidRDefault="004A3CF4" w:rsidP="00111FAF">
            <w:pPr>
              <w:rPr>
                <w:color w:val="auto"/>
              </w:rPr>
            </w:pPr>
            <w:r w:rsidRPr="003C35C1">
              <w:rPr>
                <w:color w:val="auto"/>
              </w:rPr>
              <w:t>Strengths (S)</w:t>
            </w:r>
          </w:p>
        </w:tc>
        <w:tc>
          <w:tcPr>
            <w:tcW w:w="0" w:type="auto"/>
            <w:hideMark/>
          </w:tcPr>
          <w:p w14:paraId="7625BC13" w14:textId="77777777" w:rsidR="004A3CF4" w:rsidRPr="003C35C1" w:rsidRDefault="004A3CF4" w:rsidP="00111FAF">
            <w:pPr>
              <w:cnfStyle w:val="100000000000" w:firstRow="1" w:lastRow="0" w:firstColumn="0" w:lastColumn="0" w:oddVBand="0" w:evenVBand="0" w:oddHBand="0" w:evenHBand="0" w:firstRowFirstColumn="0" w:firstRowLastColumn="0" w:lastRowFirstColumn="0" w:lastRowLastColumn="0"/>
              <w:rPr>
                <w:color w:val="auto"/>
              </w:rPr>
            </w:pPr>
            <w:r w:rsidRPr="003C35C1">
              <w:rPr>
                <w:color w:val="auto"/>
              </w:rPr>
              <w:t>Weaknesses (W)</w:t>
            </w:r>
          </w:p>
        </w:tc>
        <w:tc>
          <w:tcPr>
            <w:tcW w:w="0" w:type="auto"/>
            <w:hideMark/>
          </w:tcPr>
          <w:p w14:paraId="20AD1AEB" w14:textId="77777777" w:rsidR="004A3CF4" w:rsidRPr="003C35C1" w:rsidRDefault="004A3CF4" w:rsidP="00111FAF">
            <w:pPr>
              <w:cnfStyle w:val="100000000000" w:firstRow="1" w:lastRow="0" w:firstColumn="0" w:lastColumn="0" w:oddVBand="0" w:evenVBand="0" w:oddHBand="0" w:evenHBand="0" w:firstRowFirstColumn="0" w:firstRowLastColumn="0" w:lastRowFirstColumn="0" w:lastRowLastColumn="0"/>
              <w:rPr>
                <w:color w:val="auto"/>
              </w:rPr>
            </w:pPr>
            <w:r w:rsidRPr="003C35C1">
              <w:rPr>
                <w:color w:val="auto"/>
              </w:rPr>
              <w:t>Opportunities (O)</w:t>
            </w:r>
          </w:p>
        </w:tc>
        <w:tc>
          <w:tcPr>
            <w:tcW w:w="0" w:type="auto"/>
            <w:hideMark/>
          </w:tcPr>
          <w:p w14:paraId="2BEE6025" w14:textId="77777777" w:rsidR="004A3CF4" w:rsidRPr="003C35C1" w:rsidRDefault="004A3CF4" w:rsidP="00111FAF">
            <w:pPr>
              <w:cnfStyle w:val="100000000000" w:firstRow="1" w:lastRow="0" w:firstColumn="0" w:lastColumn="0" w:oddVBand="0" w:evenVBand="0" w:oddHBand="0" w:evenHBand="0" w:firstRowFirstColumn="0" w:firstRowLastColumn="0" w:lastRowFirstColumn="0" w:lastRowLastColumn="0"/>
              <w:rPr>
                <w:color w:val="auto"/>
              </w:rPr>
            </w:pPr>
            <w:r w:rsidRPr="003C35C1">
              <w:rPr>
                <w:color w:val="auto"/>
              </w:rPr>
              <w:t>Threats (T)</w:t>
            </w:r>
          </w:p>
        </w:tc>
      </w:tr>
      <w:tr w:rsidR="004A3CF4" w:rsidRPr="003C35C1" w14:paraId="71A75EC0" w14:textId="77777777" w:rsidTr="00111FAF">
        <w:trPr>
          <w:cnfStyle w:val="000000100000" w:firstRow="0" w:lastRow="0" w:firstColumn="0" w:lastColumn="0" w:oddVBand="0" w:evenVBand="0" w:oddHBand="1" w:evenHBand="0" w:firstRowFirstColumn="0" w:firstRowLastColumn="0" w:lastRowFirstColumn="0" w:lastRowLastColumn="0"/>
          <w:trHeight w:val="3726"/>
        </w:trPr>
        <w:tc>
          <w:tcPr>
            <w:cnfStyle w:val="001000000000" w:firstRow="0" w:lastRow="0" w:firstColumn="1" w:lastColumn="0" w:oddVBand="0" w:evenVBand="0" w:oddHBand="0" w:evenHBand="0" w:firstRowFirstColumn="0" w:firstRowLastColumn="0" w:lastRowFirstColumn="0" w:lastRowLastColumn="0"/>
            <w:tcW w:w="0" w:type="auto"/>
            <w:hideMark/>
          </w:tcPr>
          <w:p w14:paraId="4588DB71" w14:textId="77777777" w:rsidR="004A3CF4" w:rsidRPr="003C35C1" w:rsidRDefault="004A3CF4" w:rsidP="00111FAF">
            <w:pPr>
              <w:rPr>
                <w:b w:val="0"/>
                <w:bCs w:val="0"/>
              </w:rPr>
            </w:pPr>
            <w:r w:rsidRPr="003C35C1">
              <w:rPr>
                <w:b w:val="0"/>
              </w:rPr>
              <w:t>S1: Prime Location</w:t>
            </w:r>
          </w:p>
          <w:p w14:paraId="2E575CD6" w14:textId="77777777" w:rsidR="004A3CF4" w:rsidRPr="003C35C1" w:rsidRDefault="004A3CF4" w:rsidP="00111FAF">
            <w:pPr>
              <w:rPr>
                <w:b w:val="0"/>
                <w:bCs w:val="0"/>
              </w:rPr>
            </w:pPr>
            <w:r w:rsidRPr="003C35C1">
              <w:rPr>
                <w:b w:val="0"/>
              </w:rPr>
              <w:t>S2: Technological Sophistication</w:t>
            </w:r>
          </w:p>
          <w:p w14:paraId="68914EF6" w14:textId="77777777" w:rsidR="004A3CF4" w:rsidRPr="003C35C1" w:rsidRDefault="004A3CF4" w:rsidP="00111FAF">
            <w:pPr>
              <w:rPr>
                <w:b w:val="0"/>
                <w:bCs w:val="0"/>
              </w:rPr>
            </w:pPr>
            <w:r w:rsidRPr="003C35C1">
              <w:rPr>
                <w:b w:val="0"/>
              </w:rPr>
              <w:t>S3: Sustainability Initiatives</w:t>
            </w:r>
          </w:p>
          <w:p w14:paraId="298F2FAD" w14:textId="77777777" w:rsidR="004A3CF4" w:rsidRPr="003C35C1" w:rsidRDefault="004A3CF4" w:rsidP="00111FAF">
            <w:r w:rsidRPr="003C35C1">
              <w:rPr>
                <w:b w:val="0"/>
              </w:rPr>
              <w:t>S4: Reputation Management</w:t>
            </w:r>
          </w:p>
        </w:tc>
        <w:tc>
          <w:tcPr>
            <w:tcW w:w="0" w:type="auto"/>
            <w:hideMark/>
          </w:tcPr>
          <w:p w14:paraId="7524C06F" w14:textId="77777777" w:rsidR="004A3CF4" w:rsidRPr="003C35C1" w:rsidRDefault="004A3CF4" w:rsidP="00111FAF">
            <w:pPr>
              <w:cnfStyle w:val="000000100000" w:firstRow="0" w:lastRow="0" w:firstColumn="0" w:lastColumn="0" w:oddVBand="0" w:evenVBand="0" w:oddHBand="1" w:evenHBand="0" w:firstRowFirstColumn="0" w:firstRowLastColumn="0" w:lastRowFirstColumn="0" w:lastRowLastColumn="0"/>
            </w:pPr>
            <w:r w:rsidRPr="003C35C1">
              <w:t>W1: Guest Satisfaction Challenge</w:t>
            </w:r>
          </w:p>
          <w:p w14:paraId="1DF75232" w14:textId="77777777" w:rsidR="004A3CF4" w:rsidRPr="003C35C1" w:rsidRDefault="004A3CF4" w:rsidP="00111FAF">
            <w:pPr>
              <w:cnfStyle w:val="000000100000" w:firstRow="0" w:lastRow="0" w:firstColumn="0" w:lastColumn="0" w:oddVBand="0" w:evenVBand="0" w:oddHBand="1" w:evenHBand="0" w:firstRowFirstColumn="0" w:firstRowLastColumn="0" w:lastRowFirstColumn="0" w:lastRowLastColumn="0"/>
            </w:pPr>
            <w:r w:rsidRPr="003C35C1">
              <w:t>W2: Market Trends</w:t>
            </w:r>
          </w:p>
        </w:tc>
        <w:tc>
          <w:tcPr>
            <w:tcW w:w="0" w:type="auto"/>
            <w:hideMark/>
          </w:tcPr>
          <w:p w14:paraId="341902FC" w14:textId="77777777" w:rsidR="004A3CF4" w:rsidRPr="003C35C1" w:rsidRDefault="004A3CF4" w:rsidP="00111FAF">
            <w:pPr>
              <w:cnfStyle w:val="000000100000" w:firstRow="0" w:lastRow="0" w:firstColumn="0" w:lastColumn="0" w:oddVBand="0" w:evenVBand="0" w:oddHBand="1" w:evenHBand="0" w:firstRowFirstColumn="0" w:firstRowLastColumn="0" w:lastRowFirstColumn="0" w:lastRowLastColumn="0"/>
            </w:pPr>
            <w:r w:rsidRPr="003C35C1">
              <w:t>O1: Cater to Evolving Guest Preferences</w:t>
            </w:r>
          </w:p>
          <w:p w14:paraId="3E944794" w14:textId="77777777" w:rsidR="004A3CF4" w:rsidRPr="003C35C1" w:rsidRDefault="004A3CF4" w:rsidP="00111FAF">
            <w:pPr>
              <w:cnfStyle w:val="000000100000" w:firstRow="0" w:lastRow="0" w:firstColumn="0" w:lastColumn="0" w:oddVBand="0" w:evenVBand="0" w:oddHBand="1" w:evenHBand="0" w:firstRowFirstColumn="0" w:firstRowLastColumn="0" w:lastRowFirstColumn="0" w:lastRowLastColumn="0"/>
            </w:pPr>
            <w:r w:rsidRPr="003C35C1">
              <w:t>O2: Explore Expansion Opportunities</w:t>
            </w:r>
          </w:p>
          <w:p w14:paraId="598ABDEC" w14:textId="77777777" w:rsidR="004A3CF4" w:rsidRPr="003C35C1" w:rsidRDefault="004A3CF4" w:rsidP="00111FAF">
            <w:pPr>
              <w:cnfStyle w:val="000000100000" w:firstRow="0" w:lastRow="0" w:firstColumn="0" w:lastColumn="0" w:oddVBand="0" w:evenVBand="0" w:oddHBand="1" w:evenHBand="0" w:firstRowFirstColumn="0" w:firstRowLastColumn="0" w:lastRowFirstColumn="0" w:lastRowLastColumn="0"/>
            </w:pPr>
            <w:r w:rsidRPr="003C35C1">
              <w:t>O3: Embrace Technological Advancements</w:t>
            </w:r>
          </w:p>
          <w:p w14:paraId="3AA4F9AD" w14:textId="77777777" w:rsidR="004A3CF4" w:rsidRPr="003C35C1" w:rsidRDefault="004A3CF4" w:rsidP="00111FAF">
            <w:pPr>
              <w:cnfStyle w:val="000000100000" w:firstRow="0" w:lastRow="0" w:firstColumn="0" w:lastColumn="0" w:oddVBand="0" w:evenVBand="0" w:oddHBand="1" w:evenHBand="0" w:firstRowFirstColumn="0" w:firstRowLastColumn="0" w:lastRowFirstColumn="0" w:lastRowLastColumn="0"/>
            </w:pPr>
            <w:r w:rsidRPr="003C35C1">
              <w:t>O4: Leverage Market Diversity</w:t>
            </w:r>
          </w:p>
        </w:tc>
        <w:tc>
          <w:tcPr>
            <w:tcW w:w="0" w:type="auto"/>
            <w:hideMark/>
          </w:tcPr>
          <w:p w14:paraId="660B2DBF" w14:textId="77777777" w:rsidR="004A3CF4" w:rsidRPr="003C35C1" w:rsidRDefault="004A3CF4" w:rsidP="00111FAF">
            <w:pPr>
              <w:cnfStyle w:val="000000100000" w:firstRow="0" w:lastRow="0" w:firstColumn="0" w:lastColumn="0" w:oddVBand="0" w:evenVBand="0" w:oddHBand="1" w:evenHBand="0" w:firstRowFirstColumn="0" w:firstRowLastColumn="0" w:lastRowFirstColumn="0" w:lastRowLastColumn="0"/>
            </w:pPr>
            <w:r w:rsidRPr="003C35C1">
              <w:t>T1: Competitive Landscape</w:t>
            </w:r>
          </w:p>
          <w:p w14:paraId="55E6F8AA" w14:textId="77777777" w:rsidR="004A3CF4" w:rsidRPr="003C35C1" w:rsidRDefault="004A3CF4" w:rsidP="00111FAF">
            <w:pPr>
              <w:cnfStyle w:val="000000100000" w:firstRow="0" w:lastRow="0" w:firstColumn="0" w:lastColumn="0" w:oddVBand="0" w:evenVBand="0" w:oddHBand="1" w:evenHBand="0" w:firstRowFirstColumn="0" w:firstRowLastColumn="0" w:lastRowFirstColumn="0" w:lastRowLastColumn="0"/>
            </w:pPr>
            <w:r w:rsidRPr="003C35C1">
              <w:t>T2: Economic Conditions</w:t>
            </w:r>
          </w:p>
          <w:p w14:paraId="18DE6A67" w14:textId="77777777" w:rsidR="004A3CF4" w:rsidRPr="003C35C1" w:rsidRDefault="004A3CF4" w:rsidP="00111FAF">
            <w:pPr>
              <w:cnfStyle w:val="000000100000" w:firstRow="0" w:lastRow="0" w:firstColumn="0" w:lastColumn="0" w:oddVBand="0" w:evenVBand="0" w:oddHBand="1" w:evenHBand="0" w:firstRowFirstColumn="0" w:firstRowLastColumn="0" w:lastRowFirstColumn="0" w:lastRowLastColumn="0"/>
            </w:pPr>
            <w:r w:rsidRPr="003C35C1">
              <w:t>T3: Political Stability</w:t>
            </w:r>
          </w:p>
          <w:p w14:paraId="27A4A053" w14:textId="77777777" w:rsidR="004A3CF4" w:rsidRPr="003C35C1" w:rsidRDefault="004A3CF4" w:rsidP="00111FAF">
            <w:pPr>
              <w:cnfStyle w:val="000000100000" w:firstRow="0" w:lastRow="0" w:firstColumn="0" w:lastColumn="0" w:oddVBand="0" w:evenVBand="0" w:oddHBand="1" w:evenHBand="0" w:firstRowFirstColumn="0" w:firstRowLastColumn="0" w:lastRowFirstColumn="0" w:lastRowLastColumn="0"/>
            </w:pPr>
            <w:r w:rsidRPr="003C35C1">
              <w:t>T4: Climate and Natural Disasters</w:t>
            </w:r>
          </w:p>
        </w:tc>
      </w:tr>
    </w:tbl>
    <w:p w14:paraId="3CEADA58" w14:textId="77777777" w:rsidR="004A3CF4" w:rsidRPr="003C35C1" w:rsidRDefault="004A3CF4" w:rsidP="004A3CF4"/>
    <w:p w14:paraId="18C73FB5" w14:textId="77777777" w:rsidR="004A3CF4" w:rsidRPr="003C35C1" w:rsidRDefault="004A3CF4" w:rsidP="004A3CF4">
      <w:r w:rsidRPr="003C35C1">
        <w:t>The TOWS study of Hilton Dubai Al Habtoor City makes use of strengths to address weaknesses, grab opportunities, and lessen risks. This strategic framework will assist the hotel in transforming problems into well-informed solutions, enhancing visitor satisfaction and preserving its competitiveness in Dubai's fast-paced hospitality industry.</w:t>
      </w:r>
    </w:p>
    <w:p w14:paraId="2EE3BF26" w14:textId="77777777" w:rsidR="004A3CF4" w:rsidRPr="003C35C1" w:rsidRDefault="004A3CF4" w:rsidP="004A3CF4"/>
    <w:p w14:paraId="7228D7B7" w14:textId="77777777" w:rsidR="004A3CF4" w:rsidRPr="003C35C1" w:rsidRDefault="004A3CF4" w:rsidP="004A3CF4"/>
    <w:p w14:paraId="23E86930" w14:textId="77777777" w:rsidR="004A3CF4" w:rsidRPr="003C35C1" w:rsidRDefault="004A3CF4" w:rsidP="004A3CF4"/>
    <w:p w14:paraId="26182AE2" w14:textId="77777777" w:rsidR="004A3CF4" w:rsidRPr="003C35C1" w:rsidRDefault="004A3CF4" w:rsidP="004A3CF4"/>
    <w:p w14:paraId="0831EEC8" w14:textId="77777777" w:rsidR="004A3CF4" w:rsidRPr="003C35C1" w:rsidRDefault="004A3CF4" w:rsidP="004A3CF4"/>
    <w:p w14:paraId="7EA2177D" w14:textId="77777777" w:rsidR="004A3CF4" w:rsidRPr="003C35C1" w:rsidRDefault="004A3CF4" w:rsidP="004A3CF4"/>
    <w:p w14:paraId="2B6C1664" w14:textId="77777777" w:rsidR="004A3CF4" w:rsidRPr="003C35C1" w:rsidRDefault="004A3CF4" w:rsidP="004A3CF4"/>
    <w:p w14:paraId="6CA3B718" w14:textId="77777777" w:rsidR="004A3CF4" w:rsidRPr="003C35C1" w:rsidRDefault="004A3CF4" w:rsidP="004A3CF4"/>
    <w:p w14:paraId="5FB3F978" w14:textId="77777777" w:rsidR="004A3CF4" w:rsidRPr="003C35C1" w:rsidRDefault="004A3CF4" w:rsidP="004A3CF4"/>
    <w:p w14:paraId="16766436" w14:textId="77777777" w:rsidR="004A3CF4" w:rsidRPr="003C35C1" w:rsidRDefault="004A3CF4" w:rsidP="004A3CF4"/>
    <w:p w14:paraId="56EF2982" w14:textId="77777777" w:rsidR="004A3CF4" w:rsidRPr="003C35C1" w:rsidRDefault="004A3CF4" w:rsidP="004A3CF4"/>
    <w:p w14:paraId="30183B6A" w14:textId="77777777" w:rsidR="004A3CF4" w:rsidRPr="003C35C1" w:rsidRDefault="004A3CF4" w:rsidP="004A3CF4"/>
    <w:p w14:paraId="2CAC2D85" w14:textId="77777777" w:rsidR="004A3CF4" w:rsidRPr="003C35C1" w:rsidRDefault="004A3CF4" w:rsidP="004A3CF4">
      <w:pPr>
        <w:pStyle w:val="Heading1"/>
      </w:pPr>
      <w:bookmarkStart w:id="7" w:name="_Toc150948351"/>
      <w:r w:rsidRPr="003C35C1">
        <w:lastRenderedPageBreak/>
        <w:t>Recommendations and Change Management</w:t>
      </w:r>
      <w:bookmarkEnd w:id="7"/>
      <w:r w:rsidRPr="003C35C1">
        <w:t xml:space="preserve"> </w:t>
      </w:r>
    </w:p>
    <w:p w14:paraId="645B2340" w14:textId="77777777" w:rsidR="004A3CF4" w:rsidRPr="003C35C1" w:rsidRDefault="004A3CF4" w:rsidP="004A3CF4">
      <w:r w:rsidRPr="003C35C1">
        <w:t>Concrete recommendations are required after a thorough analysis of guest satisfaction issues, including their causes, scope, impact, and relationship to Hilton Dubai Al Habtoor City. A seamless transition and increased visitor satisfaction are two benefits of effective change management.</w:t>
      </w:r>
    </w:p>
    <w:p w14:paraId="17644996" w14:textId="77777777" w:rsidR="004A3CF4" w:rsidRPr="003C35C1" w:rsidRDefault="004A3CF4" w:rsidP="004A3CF4">
      <w:pPr>
        <w:pStyle w:val="Heading2"/>
      </w:pPr>
      <w:bookmarkStart w:id="8" w:name="_Toc150948352"/>
      <w:r w:rsidRPr="003C35C1">
        <w:t>Recommendations</w:t>
      </w:r>
      <w:bookmarkEnd w:id="8"/>
      <w:r w:rsidRPr="003C35C1">
        <w:t xml:space="preserve"> </w:t>
      </w:r>
    </w:p>
    <w:p w14:paraId="7D67B237" w14:textId="77777777" w:rsidR="004A3CF4" w:rsidRPr="003C35C1" w:rsidRDefault="004A3CF4" w:rsidP="004A3CF4">
      <w:r w:rsidRPr="003C35C1">
        <w:rPr>
          <w:b/>
        </w:rPr>
        <w:t>Guest Feedback Enhancement:</w:t>
      </w:r>
      <w:r w:rsidRPr="003C35C1">
        <w:t xml:space="preserve"> The Hilton Dubai Al Habtoor City might do more to increase guest feedback to make customers more content. The process of gathering instantaneous feedback from site visitors is facilitated by smartphone applications and other digital survey tools. The approach takes Whittington et al.'s (2020) suggestion to simplify the feedback collection process so that site visitors can more readily communicate their concerns.</w:t>
      </w:r>
    </w:p>
    <w:p w14:paraId="0E2CE710" w14:textId="77777777" w:rsidR="004A3CF4" w:rsidRPr="003C35C1" w:rsidRDefault="004A3CF4" w:rsidP="004A3CF4">
      <w:pPr>
        <w:jc w:val="center"/>
      </w:pPr>
      <w:r w:rsidRPr="003C35C1">
        <w:rPr>
          <w:noProof/>
          <w:lang w:eastAsia="en-GB"/>
        </w:rPr>
        <w:drawing>
          <wp:inline distT="0" distB="0" distL="0" distR="0" wp14:anchorId="70E161BB" wp14:editId="116F3C9F">
            <wp:extent cx="4086225" cy="2752725"/>
            <wp:effectExtent l="0" t="0" r="9525" b="9525"/>
            <wp:docPr id="2" name="Picture 2" descr="Kotter's 8 step Model of Ch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tter's 8 step Model of Chan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86225" cy="2752725"/>
                    </a:xfrm>
                    <a:prstGeom prst="rect">
                      <a:avLst/>
                    </a:prstGeom>
                    <a:noFill/>
                    <a:ln>
                      <a:noFill/>
                    </a:ln>
                  </pic:spPr>
                </pic:pic>
              </a:graphicData>
            </a:graphic>
          </wp:inline>
        </w:drawing>
      </w:r>
    </w:p>
    <w:p w14:paraId="6BA906AF" w14:textId="77777777" w:rsidR="004A3CF4" w:rsidRPr="003C35C1" w:rsidRDefault="004A3CF4" w:rsidP="004A3CF4">
      <w:pPr>
        <w:jc w:val="center"/>
      </w:pPr>
      <w:r w:rsidRPr="003C35C1">
        <w:t>Figure: Kotter's 8-Step Model</w:t>
      </w:r>
    </w:p>
    <w:p w14:paraId="4E72586A" w14:textId="77777777" w:rsidR="004A3CF4" w:rsidRPr="003C35C1" w:rsidRDefault="004A3CF4" w:rsidP="004A3CF4">
      <w:pPr>
        <w:jc w:val="center"/>
      </w:pPr>
      <w:r w:rsidRPr="003C35C1">
        <w:t>Source: (Lee, Lee and Koh, 2019)</w:t>
      </w:r>
    </w:p>
    <w:p w14:paraId="13B6C9A1" w14:textId="77777777" w:rsidR="004A3CF4" w:rsidRPr="003C35C1" w:rsidRDefault="004A3CF4" w:rsidP="004A3CF4">
      <w:r w:rsidRPr="003C35C1">
        <w:t xml:space="preserve">It is important to hire dedicated workers to address the concerns of customers as quickly as possible and to appropriately manage guest problems (Padma and Ahn, 2020). This necessitates significant financial investments in the IT infrastructure and staff training. By utilising change management ideas such as Kotter's 8-Step Model, the hotel might be able to adopt this enlarged feedback system without any hitches (Aakash and Aggarwal, 2020). It will be easier for personnel to accept new practices if they are engaged in the process through communication, education, and empowerment. The workers will feel more at ease, and they will be encouraged </w:t>
      </w:r>
      <w:r w:rsidRPr="003C35C1">
        <w:lastRenderedPageBreak/>
        <w:t>to respond and continue to develop when they are given clear communication regarding the purpose and benefits of the feedback system (Lee, Lee and Koh, 2019). This plan adheres to the principles of change management to enable a seamless implementation, which in turn enhances the satisfaction of both visitors and employees, as well as the overall change in the company.</w:t>
      </w:r>
    </w:p>
    <w:p w14:paraId="6661E746" w14:textId="77777777" w:rsidR="004A3CF4" w:rsidRPr="003C35C1" w:rsidRDefault="004A3CF4" w:rsidP="004A3CF4">
      <w:r w:rsidRPr="003C35C1">
        <w:rPr>
          <w:b/>
        </w:rPr>
        <w:t>Staff Training and Empowerment:</w:t>
      </w:r>
      <w:r w:rsidRPr="003C35C1">
        <w:t xml:space="preserve"> Employee empowerment and training are necessary for Hilton Dubai Al Habtoor City to enhance guest experiences. Comprehensive training courses that prioritise the customer service, cultural sensitivity, and problem-solving abilities of Wei and Kim (2022) are necessary. Customer satisfaction is increased when staff members are given the freedom to personalise interactions with guests and act quickly. This recommendation calls for thorough training sessions tailored to individual worker roles. The focus of these courses ought to be on skill development, customer centricity, and empowerment (Casal, Vázquez and Gayoso, 2019). Employee performance needs to be reviewed regularly to identify areas for improvement and acknowledge outstanding work.</w:t>
      </w:r>
    </w:p>
    <w:p w14:paraId="54F254B3" w14:textId="77777777" w:rsidR="004A3CF4" w:rsidRPr="003C35C1" w:rsidRDefault="004A3CF4" w:rsidP="004A3CF4">
      <w:r w:rsidRPr="003C35C1">
        <w:t>The hotel's transformation can be aided by Lewin's Change Management Model. By following the model’s processes of unfreezing, change, and refreezing, the hotel may set these practices as the standard, prepare staff for change, and provide new training paradigms (Cho and Choi, 2021). Staff members will adjust if they emphasise empowerment, open communication, and appreciation. Acknowledging and elevating high performers will inspire others to work harder and better serve customers. Using change management principles, this approach guarantees a seamless implementation that increases visitor satisfaction and gives workers more authority.</w:t>
      </w:r>
    </w:p>
    <w:p w14:paraId="6FA842EC" w14:textId="77777777" w:rsidR="004A3CF4" w:rsidRPr="003C35C1" w:rsidRDefault="004A3CF4" w:rsidP="004A3CF4">
      <w:r w:rsidRPr="003C35C1">
        <w:rPr>
          <w:b/>
        </w:rPr>
        <w:t>Sustainability Initiatives:</w:t>
      </w:r>
      <w:r w:rsidRPr="003C35C1">
        <w:t xml:space="preserve"> To enhance both the environment and tourist satisfaction, Hilton Dubai Al Habtoor City needs to adopt sustainable measures. To draw in ecologically conscious clients, Saundalkar (2023) places a high priority on energy efficiency, waste reduction, and responsible sourcing as sustainability becomes more and more important in the hospitality industry. To put this suggestion into practice, the hotel will need to make investments in waste management and energy-efficient systems. It might be necessary for environmental firms to provide guidance and execute this. It is essential to teach personnel and visitors about sustainability. Events like seminars, campaigns, and educational materials can highlight the hotel's environmental consciousness.</w:t>
      </w:r>
    </w:p>
    <w:p w14:paraId="251C4728" w14:textId="77777777" w:rsidR="004A3CF4" w:rsidRPr="003C35C1" w:rsidRDefault="004A3CF4" w:rsidP="004A3CF4">
      <w:r w:rsidRPr="003C35C1">
        <w:t xml:space="preserve">The McKinsey 7-S Framework and other change management techniques can facilitate the hotel's seamless adoption of sustainable activities. Aligning strategy (sustainability goals), </w:t>
      </w:r>
      <w:r w:rsidRPr="003C35C1">
        <w:lastRenderedPageBreak/>
        <w:t>structure (departmental changes), systems (new waste management protocols), shared values (commitment to sustainability), skills (training in eco-friendly practises), style (support from leadership), and staff (participation in sustainability initiatives) are all necessary for holistic integration (Moise and Gil-Saura, 2020). If employees understand how sustainability improves visitor experiences, they will be in favour of it.</w:t>
      </w:r>
    </w:p>
    <w:p w14:paraId="48E280E7" w14:textId="77777777" w:rsidR="004A3CF4" w:rsidRPr="003C35C1" w:rsidRDefault="004A3CF4" w:rsidP="004A3CF4">
      <w:r w:rsidRPr="003C35C1">
        <w:t>By integrating sustainability into its branding and marketing, the hotel can draw in eco-aware clients and help the local community (Merli et al., 2019). This comprehensive approach, when combined with excellent change management, can enable the hotel to make the shift to sustainable practises, increase visitor satisfaction, and establish itself as a pioneer in the responsible hospitality sector.</w:t>
      </w:r>
    </w:p>
    <w:p w14:paraId="347800AD" w14:textId="77777777" w:rsidR="004A3CF4" w:rsidRPr="003C35C1" w:rsidRDefault="004A3CF4" w:rsidP="004A3CF4">
      <w:r w:rsidRPr="003C35C1">
        <w:rPr>
          <w:b/>
        </w:rPr>
        <w:t>Technological Advancements:</w:t>
      </w:r>
      <w:r w:rsidRPr="003C35C1">
        <w:t xml:space="preserve"> In the digital age, Hilton Dubai Al Habtoor City has to implement innovative technologies to enhance guest pleasure. To cater to tech-savvy visitors, Rokou (2023) promotes seamless digital services and dependable Wi-Fi access. As such, digital concierge services, smartphone-based check-in/check-out, and smart room amenities are recommended.</w:t>
      </w:r>
    </w:p>
    <w:p w14:paraId="7ABEAFC1" w14:textId="77777777" w:rsidR="004A3CF4" w:rsidRPr="003C35C1" w:rsidRDefault="004A3CF4" w:rsidP="004A3CF4">
      <w:r w:rsidRPr="003C35C1">
        <w:t>For the hotel to complete these modifications, IT businesses' expertise and system advancements are required. Infrastructure needs to be updated with new software and technology to accommodate these advancements (Kansakar, Munir and Shabani, 2019). For a smooth integration, extensive staff training courses on digital services for visitors are necessary.</w:t>
      </w:r>
    </w:p>
    <w:p w14:paraId="00698730" w14:textId="77777777" w:rsidR="004A3CF4" w:rsidRPr="003C35C1" w:rsidRDefault="004A3CF4" w:rsidP="004A3CF4">
      <w:r w:rsidRPr="003C35C1">
        <w:t>The hotel can make a technological transformation by utilising concepts from change management, such as the ADKAR model (Awareness, Desire, Knowledge, Ability, and Reinforcement) (Velázquez, Blasco and Saura, 2019). Employee adoption will be facilitated by educating them about how technology may enhance the guest experience, motivating them to embrace digital innovations, and providing them with comprehensive training and skills. Staff members' acceptance of these changes will be aided by leadership support and reinforcement.</w:t>
      </w:r>
    </w:p>
    <w:p w14:paraId="6B73EA84" w14:textId="77777777" w:rsidR="004A3CF4" w:rsidRPr="003C35C1" w:rsidRDefault="004A3CF4" w:rsidP="004A3CF4">
      <w:r w:rsidRPr="003C35C1">
        <w:t>A seamless transition can be achieved by explaining how technology enhances visitor satisfaction. By collaborating with IT companies, making infrastructure investments, and providing staff with digital skills training, the hotel will draw in contemporary travellers (Nam et al., 2020). This approach, which is centred on change management, will increase visitor happiness by integrating technology advancements effortlessly.</w:t>
      </w:r>
    </w:p>
    <w:p w14:paraId="58F8BEFE" w14:textId="77777777" w:rsidR="004A3CF4" w:rsidRPr="003C35C1" w:rsidRDefault="004A3CF4" w:rsidP="004A3CF4">
      <w:r w:rsidRPr="003C35C1">
        <w:rPr>
          <w:b/>
        </w:rPr>
        <w:lastRenderedPageBreak/>
        <w:t>Reputation Management and Marketing:</w:t>
      </w:r>
      <w:r w:rsidRPr="003C35C1">
        <w:t xml:space="preserve"> To increase online visibility and visitor perception, Hilton Dubai Al Habtoor City has to enhance reputation management and marketing. Ramadan and Karanikola (2021) state that aggressive social media monitoring, addressing unfavourable comments, and encouraging positive visitor assessments and ratings are all necessary to implement this advice.</w:t>
      </w:r>
    </w:p>
    <w:p w14:paraId="59C3F3DC" w14:textId="77777777" w:rsidR="004A3CF4" w:rsidRPr="003C35C1" w:rsidRDefault="004A3CF4" w:rsidP="004A3CF4">
      <w:r w:rsidRPr="003C35C1">
        <w:t>Strong reputation management solutions are needed for implementation to keep an eye on online platforms and react fast to negative reviews. To improve the hotel's reputation, encourage contented visitors to make online reviews (Perez-Aranda, Vallespín and Molinillo, 2019). Internet advertising and digital marketing will make the hotel more visible and highlight its unique offerings.</w:t>
      </w:r>
    </w:p>
    <w:p w14:paraId="4D6F13BD" w14:textId="77777777" w:rsidR="004A3CF4" w:rsidRPr="003C35C1" w:rsidRDefault="004A3CF4" w:rsidP="004A3CF4">
      <w:r w:rsidRPr="003C35C1">
        <w:t>Kotter's 8-Step Model and other change management concepts can ease the hotel's transformation. It will be essential to instil a feeling of urgency regarding online reputation, convey the significance of favourable visitor evaluations, and provide staff with reputation management training (Alrawadieh and Law, 2019). Online reputation management services can provide expert assistance to enhance the hotel's initiatives.</w:t>
      </w:r>
    </w:p>
    <w:p w14:paraId="39552B2D" w14:textId="77777777" w:rsidR="004A3CF4" w:rsidRPr="003C35C1" w:rsidRDefault="004A3CF4" w:rsidP="004A3CF4">
      <w:r w:rsidRPr="003C35C1">
        <w:t>To align with the hotel's objectives, these enhancements will require staff training on internet reputation management and marketing. Brand image will be improved by collaborating with digital marketing firms and keeping an eye on online reviews (Lai, 2019). This plan will boost the hotel's internet presence and enhance guest satisfaction with effective change management.</w:t>
      </w:r>
    </w:p>
    <w:p w14:paraId="13663E4F" w14:textId="77777777" w:rsidR="004A3CF4" w:rsidRPr="003C35C1" w:rsidRDefault="004A3CF4" w:rsidP="004A3CF4">
      <w:pPr>
        <w:pStyle w:val="Heading2"/>
      </w:pPr>
      <w:bookmarkStart w:id="9" w:name="_Toc150948353"/>
      <w:r w:rsidRPr="003C35C1">
        <w:t>Review and measurement of impact and success</w:t>
      </w:r>
      <w:bookmarkEnd w:id="9"/>
    </w:p>
    <w:p w14:paraId="547111D3" w14:textId="77777777" w:rsidR="004A3CF4" w:rsidRPr="003C35C1" w:rsidRDefault="004A3CF4" w:rsidP="004A3CF4">
      <w:r w:rsidRPr="003C35C1">
        <w:t>The effects and success rates of Hilton Dubai Al Habtoor City's recommended tactics can be evaluated with the help of metrics and feedback. To begin, customer satisfaction surveys and feedback systems can be used to measure how different experiences are affected by changes (Perdigón, Pérez and Mesa, 2021). Monitoring internet reviews and ratings left by guests will immediately disclose how customers feel about the business.</w:t>
      </w:r>
    </w:p>
    <w:p w14:paraId="10C59D2D" w14:textId="77777777" w:rsidR="004A3CF4" w:rsidRPr="003C35C1" w:rsidRDefault="004A3CF4" w:rsidP="004A3CF4">
      <w:r w:rsidRPr="003C35C1">
        <w:t>Success can be quantified by the collection of qualitative and quantitative data such as positive reviews, guest satisfaction scores, and average web ratings (Malik et al., 2018). Improvements in customer service can be determined by comparing the number and nature of customer complaints received before and after the adjustment.</w:t>
      </w:r>
    </w:p>
    <w:p w14:paraId="082B92CE" w14:textId="77777777" w:rsidR="004A3CF4" w:rsidRPr="003C35C1" w:rsidRDefault="004A3CF4" w:rsidP="004A3CF4">
      <w:r w:rsidRPr="003C35C1">
        <w:t xml:space="preserve">The initiatives' influence on the hotel's profitability can be measured by factors such as growth in revenue as a result of improved guest experiences or greater bookings. Keeping tabs on how </w:t>
      </w:r>
      <w:r w:rsidRPr="003C35C1">
        <w:lastRenderedPageBreak/>
        <w:t>new technologies and services, like digital check-ins or sustainability programmes, are being utilised and adopted can also be an indication of how effective they are (Ye, Xiao and Zhou, 2019). Participation and input from staff members are also very crucial. It's possible that doing staff polls on how changes have been implemented and how satisfied guests are could give valuable insights.</w:t>
      </w:r>
    </w:p>
    <w:tbl>
      <w:tblPr>
        <w:tblStyle w:val="GridTable4-Accent1"/>
        <w:tblW w:w="0" w:type="auto"/>
        <w:tblLook w:val="04A0" w:firstRow="1" w:lastRow="0" w:firstColumn="1" w:lastColumn="0" w:noHBand="0" w:noVBand="1"/>
      </w:tblPr>
      <w:tblGrid>
        <w:gridCol w:w="3253"/>
        <w:gridCol w:w="5763"/>
      </w:tblGrid>
      <w:tr w:rsidR="004A3CF4" w:rsidRPr="003C35C1" w14:paraId="3648BA9B" w14:textId="77777777" w:rsidTr="00111F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AAB98F2" w14:textId="77777777" w:rsidR="004A3CF4" w:rsidRPr="003C35C1" w:rsidRDefault="004A3CF4" w:rsidP="00111FAF">
            <w:pPr>
              <w:rPr>
                <w:color w:val="auto"/>
              </w:rPr>
            </w:pPr>
            <w:r w:rsidRPr="003C35C1">
              <w:rPr>
                <w:color w:val="auto"/>
              </w:rPr>
              <w:t>Recommendation</w:t>
            </w:r>
          </w:p>
        </w:tc>
        <w:tc>
          <w:tcPr>
            <w:tcW w:w="0" w:type="auto"/>
            <w:hideMark/>
          </w:tcPr>
          <w:p w14:paraId="7417208D" w14:textId="77777777" w:rsidR="004A3CF4" w:rsidRPr="003C35C1" w:rsidRDefault="004A3CF4" w:rsidP="00111FAF">
            <w:pPr>
              <w:cnfStyle w:val="100000000000" w:firstRow="1" w:lastRow="0" w:firstColumn="0" w:lastColumn="0" w:oddVBand="0" w:evenVBand="0" w:oddHBand="0" w:evenHBand="0" w:firstRowFirstColumn="0" w:firstRowLastColumn="0" w:lastRowFirstColumn="0" w:lastRowLastColumn="0"/>
              <w:rPr>
                <w:color w:val="auto"/>
              </w:rPr>
            </w:pPr>
            <w:r w:rsidRPr="003C35C1">
              <w:rPr>
                <w:color w:val="auto"/>
              </w:rPr>
              <w:t>Measurement Metrics</w:t>
            </w:r>
          </w:p>
        </w:tc>
      </w:tr>
      <w:tr w:rsidR="004A3CF4" w:rsidRPr="003C35C1" w14:paraId="196CA848" w14:textId="77777777" w:rsidTr="00111F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2BB00A" w14:textId="77777777" w:rsidR="004A3CF4" w:rsidRPr="003C35C1" w:rsidRDefault="004A3CF4" w:rsidP="00111FAF">
            <w:pPr>
              <w:rPr>
                <w:b w:val="0"/>
              </w:rPr>
            </w:pPr>
            <w:r w:rsidRPr="003C35C1">
              <w:rPr>
                <w:b w:val="0"/>
              </w:rPr>
              <w:t>Guest Feedback Enhancement</w:t>
            </w:r>
          </w:p>
        </w:tc>
        <w:tc>
          <w:tcPr>
            <w:tcW w:w="0" w:type="auto"/>
            <w:hideMark/>
          </w:tcPr>
          <w:p w14:paraId="6A0D4067" w14:textId="77777777" w:rsidR="004A3CF4" w:rsidRPr="003C35C1" w:rsidRDefault="004A3CF4" w:rsidP="00111FAF">
            <w:pPr>
              <w:cnfStyle w:val="000000100000" w:firstRow="0" w:lastRow="0" w:firstColumn="0" w:lastColumn="0" w:oddVBand="0" w:evenVBand="0" w:oddHBand="1" w:evenHBand="0" w:firstRowFirstColumn="0" w:firstRowLastColumn="0" w:lastRowFirstColumn="0" w:lastRowLastColumn="0"/>
            </w:pPr>
            <w:r w:rsidRPr="003C35C1">
              <w:t>Increase in Positive Guest Feedback, and Survey Response Rates (Moro et al., 2019).</w:t>
            </w:r>
          </w:p>
        </w:tc>
      </w:tr>
      <w:tr w:rsidR="004A3CF4" w:rsidRPr="003C35C1" w14:paraId="2F572DE9" w14:textId="77777777" w:rsidTr="00111FAF">
        <w:tc>
          <w:tcPr>
            <w:cnfStyle w:val="001000000000" w:firstRow="0" w:lastRow="0" w:firstColumn="1" w:lastColumn="0" w:oddVBand="0" w:evenVBand="0" w:oddHBand="0" w:evenHBand="0" w:firstRowFirstColumn="0" w:firstRowLastColumn="0" w:lastRowFirstColumn="0" w:lastRowLastColumn="0"/>
            <w:tcW w:w="0" w:type="auto"/>
            <w:hideMark/>
          </w:tcPr>
          <w:p w14:paraId="7880851B" w14:textId="77777777" w:rsidR="004A3CF4" w:rsidRPr="003C35C1" w:rsidRDefault="004A3CF4" w:rsidP="00111FAF">
            <w:pPr>
              <w:rPr>
                <w:b w:val="0"/>
              </w:rPr>
            </w:pPr>
            <w:r w:rsidRPr="003C35C1">
              <w:rPr>
                <w:b w:val="0"/>
              </w:rPr>
              <w:t>Staff Training and Empowerment</w:t>
            </w:r>
          </w:p>
        </w:tc>
        <w:tc>
          <w:tcPr>
            <w:tcW w:w="0" w:type="auto"/>
            <w:hideMark/>
          </w:tcPr>
          <w:p w14:paraId="757F4A6D" w14:textId="77777777" w:rsidR="004A3CF4" w:rsidRPr="003C35C1" w:rsidRDefault="004A3CF4" w:rsidP="00111FAF">
            <w:pPr>
              <w:cnfStyle w:val="000000000000" w:firstRow="0" w:lastRow="0" w:firstColumn="0" w:lastColumn="0" w:oddVBand="0" w:evenVBand="0" w:oddHBand="0" w:evenHBand="0" w:firstRowFirstColumn="0" w:firstRowLastColumn="0" w:lastRowFirstColumn="0" w:lastRowLastColumn="0"/>
            </w:pPr>
            <w:r w:rsidRPr="003C35C1">
              <w:t>Employee Engagement Levels, Customer Service Ratings</w:t>
            </w:r>
          </w:p>
        </w:tc>
      </w:tr>
      <w:tr w:rsidR="004A3CF4" w:rsidRPr="003C35C1" w14:paraId="3B5D89BB" w14:textId="77777777" w:rsidTr="00111F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89164A" w14:textId="77777777" w:rsidR="004A3CF4" w:rsidRPr="003C35C1" w:rsidRDefault="004A3CF4" w:rsidP="00111FAF">
            <w:pPr>
              <w:rPr>
                <w:b w:val="0"/>
              </w:rPr>
            </w:pPr>
            <w:r w:rsidRPr="003C35C1">
              <w:rPr>
                <w:b w:val="0"/>
              </w:rPr>
              <w:t>Sustainability Initiatives</w:t>
            </w:r>
          </w:p>
        </w:tc>
        <w:tc>
          <w:tcPr>
            <w:tcW w:w="0" w:type="auto"/>
            <w:hideMark/>
          </w:tcPr>
          <w:p w14:paraId="2C28FC23" w14:textId="77777777" w:rsidR="004A3CF4" w:rsidRPr="003C35C1" w:rsidRDefault="004A3CF4" w:rsidP="00111FAF">
            <w:pPr>
              <w:cnfStyle w:val="000000100000" w:firstRow="0" w:lastRow="0" w:firstColumn="0" w:lastColumn="0" w:oddVBand="0" w:evenVBand="0" w:oddHBand="1" w:evenHBand="0" w:firstRowFirstColumn="0" w:firstRowLastColumn="0" w:lastRowFirstColumn="0" w:lastRowLastColumn="0"/>
            </w:pPr>
            <w:r w:rsidRPr="003C35C1">
              <w:t>Reduction in Environmental Footprint, Guest Eco-Engagement</w:t>
            </w:r>
          </w:p>
        </w:tc>
      </w:tr>
      <w:tr w:rsidR="004A3CF4" w:rsidRPr="003C35C1" w14:paraId="53E239C8" w14:textId="77777777" w:rsidTr="00111FAF">
        <w:tc>
          <w:tcPr>
            <w:cnfStyle w:val="001000000000" w:firstRow="0" w:lastRow="0" w:firstColumn="1" w:lastColumn="0" w:oddVBand="0" w:evenVBand="0" w:oddHBand="0" w:evenHBand="0" w:firstRowFirstColumn="0" w:firstRowLastColumn="0" w:lastRowFirstColumn="0" w:lastRowLastColumn="0"/>
            <w:tcW w:w="0" w:type="auto"/>
            <w:hideMark/>
          </w:tcPr>
          <w:p w14:paraId="0E799B8F" w14:textId="77777777" w:rsidR="004A3CF4" w:rsidRPr="003C35C1" w:rsidRDefault="004A3CF4" w:rsidP="00111FAF">
            <w:pPr>
              <w:rPr>
                <w:b w:val="0"/>
              </w:rPr>
            </w:pPr>
            <w:r w:rsidRPr="003C35C1">
              <w:rPr>
                <w:b w:val="0"/>
              </w:rPr>
              <w:t>Technological Advancements</w:t>
            </w:r>
          </w:p>
        </w:tc>
        <w:tc>
          <w:tcPr>
            <w:tcW w:w="0" w:type="auto"/>
            <w:hideMark/>
          </w:tcPr>
          <w:p w14:paraId="6A518182" w14:textId="77777777" w:rsidR="004A3CF4" w:rsidRPr="003C35C1" w:rsidRDefault="004A3CF4" w:rsidP="00111FAF">
            <w:pPr>
              <w:cnfStyle w:val="000000000000" w:firstRow="0" w:lastRow="0" w:firstColumn="0" w:lastColumn="0" w:oddVBand="0" w:evenVBand="0" w:oddHBand="0" w:evenHBand="0" w:firstRowFirstColumn="0" w:firstRowLastColumn="0" w:lastRowFirstColumn="0" w:lastRowLastColumn="0"/>
            </w:pPr>
            <w:r w:rsidRPr="003C35C1">
              <w:t>Adoption Rate of Digital Services, Improved Wi-Fi Quality</w:t>
            </w:r>
          </w:p>
        </w:tc>
      </w:tr>
      <w:tr w:rsidR="004A3CF4" w:rsidRPr="003C35C1" w14:paraId="146CC2D2" w14:textId="77777777" w:rsidTr="00111F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CF9A87" w14:textId="77777777" w:rsidR="004A3CF4" w:rsidRPr="003C35C1" w:rsidRDefault="004A3CF4" w:rsidP="00111FAF">
            <w:pPr>
              <w:rPr>
                <w:b w:val="0"/>
              </w:rPr>
            </w:pPr>
            <w:r w:rsidRPr="003C35C1">
              <w:rPr>
                <w:b w:val="0"/>
              </w:rPr>
              <w:t>Reputation Management and Marketing</w:t>
            </w:r>
          </w:p>
        </w:tc>
        <w:tc>
          <w:tcPr>
            <w:tcW w:w="0" w:type="auto"/>
            <w:hideMark/>
          </w:tcPr>
          <w:p w14:paraId="3F6803F6" w14:textId="77777777" w:rsidR="004A3CF4" w:rsidRPr="003C35C1" w:rsidRDefault="004A3CF4" w:rsidP="00111FAF">
            <w:pPr>
              <w:cnfStyle w:val="000000100000" w:firstRow="0" w:lastRow="0" w:firstColumn="0" w:lastColumn="0" w:oddVBand="0" w:evenVBand="0" w:oddHBand="1" w:evenHBand="0" w:firstRowFirstColumn="0" w:firstRowLastColumn="0" w:lastRowFirstColumn="0" w:lastRowLastColumn="0"/>
            </w:pPr>
            <w:r w:rsidRPr="003C35C1">
              <w:t>Change in Online Reviews and Ratings, Social Media Mentions (Haynes, 2020).</w:t>
            </w:r>
          </w:p>
        </w:tc>
      </w:tr>
    </w:tbl>
    <w:p w14:paraId="2B7AAC96" w14:textId="77777777" w:rsidR="004A3CF4" w:rsidRPr="003C35C1" w:rsidRDefault="004A3CF4" w:rsidP="004A3CF4">
      <w:r w:rsidRPr="003C35C1">
        <w:t>Both qualitative and quantitative data would need to be included in an exhaustive evaluation. The hotel will be able to measure progress, identify areas for improvement, and raise guest enjoyment and performance if it conducts regular performance evaluations and assessments of the suggested metrics against set benchmarks.</w:t>
      </w:r>
    </w:p>
    <w:p w14:paraId="1C3BB61C" w14:textId="77777777" w:rsidR="004A3CF4" w:rsidRPr="003C35C1" w:rsidRDefault="004A3CF4" w:rsidP="004A3CF4">
      <w:pPr>
        <w:pStyle w:val="Heading2"/>
      </w:pPr>
      <w:bookmarkStart w:id="10" w:name="_Toc150948354"/>
      <w:r w:rsidRPr="003C35C1">
        <w:t>Benefits for the Hotel</w:t>
      </w:r>
      <w:bookmarkEnd w:id="10"/>
      <w:r w:rsidRPr="003C35C1">
        <w:t xml:space="preserve"> </w:t>
      </w:r>
    </w:p>
    <w:p w14:paraId="39C60BD1" w14:textId="77777777" w:rsidR="004A3CF4" w:rsidRPr="003C35C1" w:rsidRDefault="004A3CF4" w:rsidP="004A3CF4">
      <w:r w:rsidRPr="003C35C1">
        <w:t>The recommended fixes at Hilton Dubai Al Habtoor City can result in several advantages. First, enhancing visitor feedback can raise client contentment (Lee, 2020). The hotel can increase customer loyalty and word-of-mouth recommendations by responding quickly to complaints and making service adjustments in response to input from visitors.</w:t>
      </w:r>
    </w:p>
    <w:p w14:paraId="7DC01AE0" w14:textId="77777777" w:rsidR="004A3CF4" w:rsidRPr="003C35C1" w:rsidRDefault="004A3CF4" w:rsidP="004A3CF4">
      <w:r w:rsidRPr="003C35C1">
        <w:t>Experts in customer service and problem-solving can be produced through staff empowerment and training. This can enhance visitor experiences and promote return trips (Jiang, Law and Li, 2020). Employee morale and productivity are higher among empowered and motivated individuals, which enhances the work environment.</w:t>
      </w:r>
    </w:p>
    <w:p w14:paraId="4DD40E4B" w14:textId="77777777" w:rsidR="004A3CF4" w:rsidRPr="003C35C1" w:rsidRDefault="004A3CF4" w:rsidP="004A3CF4">
      <w:r w:rsidRPr="003C35C1">
        <w:t xml:space="preserve">A hotel's attempts to be sustainable may attract more environmentally concerned visitors. In addition to benefiting the environment, these initiatives could create a specialised market for eco-friendly lodging (Zhong et al., 2022). By streamlining tourist services, modern technology </w:t>
      </w:r>
      <w:r w:rsidRPr="003C35C1">
        <w:lastRenderedPageBreak/>
        <w:t>may increase effectiveness and satisfaction. Digital concierge services can raise visitor satisfaction and ease, which will boost reviews and ratings.</w:t>
      </w:r>
    </w:p>
    <w:p w14:paraId="5B352418" w14:textId="77777777" w:rsidR="004A3CF4" w:rsidRPr="003C35C1" w:rsidRDefault="004A3CF4" w:rsidP="004A3CF4">
      <w:r w:rsidRPr="003C35C1">
        <w:t>A hotel's online presence can be increased through efficient reputation management and marketing, which will enhance the opinions of visitors (Heimerl et al., 2020). Higher internet ratings and positive reviews could draw more visitors and increase revenue for hotels.</w:t>
      </w:r>
    </w:p>
    <w:tbl>
      <w:tblPr>
        <w:tblStyle w:val="GridTable4-Accent2"/>
        <w:tblW w:w="0" w:type="auto"/>
        <w:tblInd w:w="0" w:type="dxa"/>
        <w:tblLook w:val="04A0" w:firstRow="1" w:lastRow="0" w:firstColumn="1" w:lastColumn="0" w:noHBand="0" w:noVBand="1"/>
      </w:tblPr>
      <w:tblGrid>
        <w:gridCol w:w="3150"/>
        <w:gridCol w:w="5866"/>
      </w:tblGrid>
      <w:tr w:rsidR="004A3CF4" w:rsidRPr="003C35C1" w14:paraId="4ECCB4B3" w14:textId="77777777" w:rsidTr="00111F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B6862F" w14:textId="77777777" w:rsidR="004A3CF4" w:rsidRPr="003C35C1" w:rsidRDefault="004A3CF4" w:rsidP="00111FAF">
            <w:pPr>
              <w:rPr>
                <w:color w:val="auto"/>
              </w:rPr>
            </w:pPr>
            <w:r w:rsidRPr="003C35C1">
              <w:rPr>
                <w:color w:val="auto"/>
              </w:rPr>
              <w:t>Recommended Strategies</w:t>
            </w:r>
          </w:p>
        </w:tc>
        <w:tc>
          <w:tcPr>
            <w:tcW w:w="0" w:type="auto"/>
            <w:hideMark/>
          </w:tcPr>
          <w:p w14:paraId="15468E45" w14:textId="77777777" w:rsidR="004A3CF4" w:rsidRPr="003C35C1" w:rsidRDefault="004A3CF4" w:rsidP="00111FAF">
            <w:pPr>
              <w:cnfStyle w:val="100000000000" w:firstRow="1" w:lastRow="0" w:firstColumn="0" w:lastColumn="0" w:oddVBand="0" w:evenVBand="0" w:oddHBand="0" w:evenHBand="0" w:firstRowFirstColumn="0" w:firstRowLastColumn="0" w:lastRowFirstColumn="0" w:lastRowLastColumn="0"/>
              <w:rPr>
                <w:color w:val="auto"/>
              </w:rPr>
            </w:pPr>
            <w:r w:rsidRPr="003C35C1">
              <w:rPr>
                <w:color w:val="auto"/>
              </w:rPr>
              <w:t>Potential Benefits</w:t>
            </w:r>
          </w:p>
        </w:tc>
      </w:tr>
      <w:tr w:rsidR="004A3CF4" w:rsidRPr="003C35C1" w14:paraId="0B5A3CDD" w14:textId="77777777" w:rsidTr="00111F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E3D0362" w14:textId="77777777" w:rsidR="004A3CF4" w:rsidRPr="003C35C1" w:rsidRDefault="004A3CF4" w:rsidP="00111FAF">
            <w:r w:rsidRPr="003C35C1">
              <w:t>Guest Feedback Enhancement</w:t>
            </w:r>
          </w:p>
        </w:tc>
        <w:tc>
          <w:tcPr>
            <w:tcW w:w="0" w:type="auto"/>
            <w:hideMark/>
          </w:tcPr>
          <w:p w14:paraId="25B77D9A" w14:textId="77777777" w:rsidR="004A3CF4" w:rsidRPr="003C35C1" w:rsidRDefault="004A3CF4" w:rsidP="00111FAF">
            <w:pPr>
              <w:cnfStyle w:val="000000100000" w:firstRow="0" w:lastRow="0" w:firstColumn="0" w:lastColumn="0" w:oddVBand="0" w:evenVBand="0" w:oddHBand="1" w:evenHBand="0" w:firstRowFirstColumn="0" w:firstRowLastColumn="0" w:lastRowFirstColumn="0" w:lastRowLastColumn="0"/>
            </w:pPr>
            <w:r w:rsidRPr="003C35C1">
              <w:t>Increased Customer Loyalty and positive Word-of-Mouth Referrals (Koo, Yu and Han, 2020).</w:t>
            </w:r>
          </w:p>
        </w:tc>
      </w:tr>
      <w:tr w:rsidR="004A3CF4" w:rsidRPr="003C35C1" w14:paraId="21448F5F" w14:textId="77777777" w:rsidTr="00111FAF">
        <w:tc>
          <w:tcPr>
            <w:cnfStyle w:val="001000000000" w:firstRow="0" w:lastRow="0" w:firstColumn="1" w:lastColumn="0" w:oddVBand="0" w:evenVBand="0" w:oddHBand="0" w:evenHBand="0" w:firstRowFirstColumn="0" w:firstRowLastColumn="0" w:lastRowFirstColumn="0" w:lastRowLastColumn="0"/>
            <w:tcW w:w="0" w:type="auto"/>
            <w:hideMark/>
          </w:tcPr>
          <w:p w14:paraId="1FDD9B71" w14:textId="77777777" w:rsidR="004A3CF4" w:rsidRPr="003C35C1" w:rsidRDefault="004A3CF4" w:rsidP="00111FAF">
            <w:r w:rsidRPr="003C35C1">
              <w:t>Staff Training and Empowerment</w:t>
            </w:r>
          </w:p>
        </w:tc>
        <w:tc>
          <w:tcPr>
            <w:tcW w:w="0" w:type="auto"/>
            <w:hideMark/>
          </w:tcPr>
          <w:p w14:paraId="13A0F786" w14:textId="77777777" w:rsidR="004A3CF4" w:rsidRPr="003C35C1" w:rsidRDefault="004A3CF4" w:rsidP="00111FAF">
            <w:pPr>
              <w:cnfStyle w:val="000000000000" w:firstRow="0" w:lastRow="0" w:firstColumn="0" w:lastColumn="0" w:oddVBand="0" w:evenVBand="0" w:oddHBand="0" w:evenHBand="0" w:firstRowFirstColumn="0" w:firstRowLastColumn="0" w:lastRowFirstColumn="0" w:lastRowLastColumn="0"/>
            </w:pPr>
            <w:r w:rsidRPr="003C35C1">
              <w:t>Enhanced Customer Service, Improved Employee Morale</w:t>
            </w:r>
          </w:p>
        </w:tc>
      </w:tr>
      <w:tr w:rsidR="004A3CF4" w:rsidRPr="003C35C1" w14:paraId="168A1C6F" w14:textId="77777777" w:rsidTr="00111F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3CF21F" w14:textId="77777777" w:rsidR="004A3CF4" w:rsidRPr="003C35C1" w:rsidRDefault="004A3CF4" w:rsidP="00111FAF">
            <w:r w:rsidRPr="003C35C1">
              <w:t>Sustainability Initiatives</w:t>
            </w:r>
          </w:p>
        </w:tc>
        <w:tc>
          <w:tcPr>
            <w:tcW w:w="0" w:type="auto"/>
            <w:hideMark/>
          </w:tcPr>
          <w:p w14:paraId="63217B75" w14:textId="77777777" w:rsidR="004A3CF4" w:rsidRPr="003C35C1" w:rsidRDefault="004A3CF4" w:rsidP="00111FAF">
            <w:pPr>
              <w:cnfStyle w:val="000000100000" w:firstRow="0" w:lastRow="0" w:firstColumn="0" w:lastColumn="0" w:oddVBand="0" w:evenVBand="0" w:oddHBand="1" w:evenHBand="0" w:firstRowFirstColumn="0" w:firstRowLastColumn="0" w:lastRowFirstColumn="0" w:lastRowLastColumn="0"/>
            </w:pPr>
            <w:r w:rsidRPr="003C35C1">
              <w:t>Eco-Friendly Image, Attraction of Environmentally-Conscious Guests</w:t>
            </w:r>
          </w:p>
        </w:tc>
      </w:tr>
      <w:tr w:rsidR="004A3CF4" w:rsidRPr="003C35C1" w14:paraId="7812B053" w14:textId="77777777" w:rsidTr="00111FAF">
        <w:tc>
          <w:tcPr>
            <w:cnfStyle w:val="001000000000" w:firstRow="0" w:lastRow="0" w:firstColumn="1" w:lastColumn="0" w:oddVBand="0" w:evenVBand="0" w:oddHBand="0" w:evenHBand="0" w:firstRowFirstColumn="0" w:firstRowLastColumn="0" w:lastRowFirstColumn="0" w:lastRowLastColumn="0"/>
            <w:tcW w:w="0" w:type="auto"/>
            <w:hideMark/>
          </w:tcPr>
          <w:p w14:paraId="4B719B80" w14:textId="77777777" w:rsidR="004A3CF4" w:rsidRPr="003C35C1" w:rsidRDefault="004A3CF4" w:rsidP="00111FAF">
            <w:r w:rsidRPr="003C35C1">
              <w:t>Technological Advancements</w:t>
            </w:r>
          </w:p>
        </w:tc>
        <w:tc>
          <w:tcPr>
            <w:tcW w:w="0" w:type="auto"/>
            <w:hideMark/>
          </w:tcPr>
          <w:p w14:paraId="60675AC9" w14:textId="77777777" w:rsidR="004A3CF4" w:rsidRPr="003C35C1" w:rsidRDefault="004A3CF4" w:rsidP="00111FAF">
            <w:pPr>
              <w:cnfStyle w:val="000000000000" w:firstRow="0" w:lastRow="0" w:firstColumn="0" w:lastColumn="0" w:oddVBand="0" w:evenVBand="0" w:oddHBand="0" w:evenHBand="0" w:firstRowFirstColumn="0" w:firstRowLastColumn="0" w:lastRowFirstColumn="0" w:lastRowLastColumn="0"/>
            </w:pPr>
            <w:r w:rsidRPr="003C35C1">
              <w:t>Streamlined Services, Improved Operational Efficiency</w:t>
            </w:r>
          </w:p>
        </w:tc>
      </w:tr>
      <w:tr w:rsidR="004A3CF4" w:rsidRPr="003C35C1" w14:paraId="58203092" w14:textId="77777777" w:rsidTr="00111F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0036228" w14:textId="77777777" w:rsidR="004A3CF4" w:rsidRPr="003C35C1" w:rsidRDefault="004A3CF4" w:rsidP="00111FAF">
            <w:r w:rsidRPr="003C35C1">
              <w:t>Reputation Management and Marketing</w:t>
            </w:r>
          </w:p>
        </w:tc>
        <w:tc>
          <w:tcPr>
            <w:tcW w:w="0" w:type="auto"/>
            <w:hideMark/>
          </w:tcPr>
          <w:p w14:paraId="1CD951B4" w14:textId="77777777" w:rsidR="004A3CF4" w:rsidRPr="003C35C1" w:rsidRDefault="004A3CF4" w:rsidP="00111FAF">
            <w:pPr>
              <w:cnfStyle w:val="000000100000" w:firstRow="0" w:lastRow="0" w:firstColumn="0" w:lastColumn="0" w:oddVBand="0" w:evenVBand="0" w:oddHBand="1" w:evenHBand="0" w:firstRowFirstColumn="0" w:firstRowLastColumn="0" w:lastRowFirstColumn="0" w:lastRowLastColumn="0"/>
            </w:pPr>
            <w:r w:rsidRPr="003C35C1">
              <w:t>Enhanced Online Presence, Increased Bookings (Atadil and Lu, 2021).</w:t>
            </w:r>
          </w:p>
        </w:tc>
      </w:tr>
    </w:tbl>
    <w:p w14:paraId="65F431F5" w14:textId="77777777" w:rsidR="004A3CF4" w:rsidRPr="003C35C1" w:rsidRDefault="004A3CF4" w:rsidP="004A3CF4"/>
    <w:p w14:paraId="642D6F26" w14:textId="77777777" w:rsidR="004A3CF4" w:rsidRPr="003C35C1" w:rsidRDefault="004A3CF4" w:rsidP="004A3CF4">
      <w:r w:rsidRPr="003C35C1">
        <w:t>These clever moves could increase revenue, staff engagement, environmental responsibility, and visitor satisfaction, making Hilton Dubai Al Habtoor City a sought-after travel destination for stakeholders and visitors alike.</w:t>
      </w:r>
    </w:p>
    <w:p w14:paraId="3E0DFB44" w14:textId="77777777" w:rsidR="004A3CF4" w:rsidRPr="003C35C1" w:rsidRDefault="004A3CF4" w:rsidP="004A3CF4">
      <w:pPr>
        <w:pStyle w:val="Heading2"/>
      </w:pPr>
      <w:bookmarkStart w:id="11" w:name="_Toc150948355"/>
      <w:r w:rsidRPr="003C35C1">
        <w:t>Associated costs</w:t>
      </w:r>
      <w:bookmarkEnd w:id="11"/>
      <w:r w:rsidRPr="003C35C1">
        <w:t xml:space="preserve"> </w:t>
      </w:r>
    </w:p>
    <w:tbl>
      <w:tblPr>
        <w:tblStyle w:val="GridTable4-Accent3"/>
        <w:tblW w:w="0" w:type="auto"/>
        <w:tblLook w:val="04A0" w:firstRow="1" w:lastRow="0" w:firstColumn="1" w:lastColumn="0" w:noHBand="0" w:noVBand="1"/>
      </w:tblPr>
      <w:tblGrid>
        <w:gridCol w:w="3787"/>
        <w:gridCol w:w="5229"/>
      </w:tblGrid>
      <w:tr w:rsidR="004A3CF4" w:rsidRPr="003C35C1" w14:paraId="0C422A48" w14:textId="77777777" w:rsidTr="00111F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6D4036" w14:textId="77777777" w:rsidR="004A3CF4" w:rsidRPr="003C35C1" w:rsidRDefault="004A3CF4" w:rsidP="00111FAF">
            <w:pPr>
              <w:rPr>
                <w:color w:val="auto"/>
              </w:rPr>
            </w:pPr>
            <w:r w:rsidRPr="003C35C1">
              <w:rPr>
                <w:color w:val="auto"/>
              </w:rPr>
              <w:t>Recommended Strategies</w:t>
            </w:r>
          </w:p>
        </w:tc>
        <w:tc>
          <w:tcPr>
            <w:tcW w:w="0" w:type="auto"/>
            <w:hideMark/>
          </w:tcPr>
          <w:p w14:paraId="2F452FA9" w14:textId="77777777" w:rsidR="004A3CF4" w:rsidRPr="003C35C1" w:rsidRDefault="004A3CF4" w:rsidP="00111FAF">
            <w:pPr>
              <w:cnfStyle w:val="100000000000" w:firstRow="1" w:lastRow="0" w:firstColumn="0" w:lastColumn="0" w:oddVBand="0" w:evenVBand="0" w:oddHBand="0" w:evenHBand="0" w:firstRowFirstColumn="0" w:firstRowLastColumn="0" w:lastRowFirstColumn="0" w:lastRowLastColumn="0"/>
              <w:rPr>
                <w:color w:val="auto"/>
              </w:rPr>
            </w:pPr>
            <w:r w:rsidRPr="003C35C1">
              <w:rPr>
                <w:color w:val="auto"/>
              </w:rPr>
              <w:t>Anticipated Costs</w:t>
            </w:r>
          </w:p>
        </w:tc>
      </w:tr>
      <w:tr w:rsidR="004A3CF4" w:rsidRPr="003C35C1" w14:paraId="50C3915C" w14:textId="77777777" w:rsidTr="00111F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15CD55C" w14:textId="77777777" w:rsidR="004A3CF4" w:rsidRPr="003C35C1" w:rsidRDefault="004A3CF4" w:rsidP="00111FAF">
            <w:r w:rsidRPr="003C35C1">
              <w:t>Guest Feedback Enhancement</w:t>
            </w:r>
          </w:p>
        </w:tc>
        <w:tc>
          <w:tcPr>
            <w:tcW w:w="0" w:type="auto"/>
            <w:hideMark/>
          </w:tcPr>
          <w:p w14:paraId="41721605" w14:textId="77777777" w:rsidR="004A3CF4" w:rsidRPr="003C35C1" w:rsidRDefault="004A3CF4" w:rsidP="00111FAF">
            <w:pPr>
              <w:cnfStyle w:val="000000100000" w:firstRow="0" w:lastRow="0" w:firstColumn="0" w:lastColumn="0" w:oddVBand="0" w:evenVBand="0" w:oddHBand="1" w:evenHBand="0" w:firstRowFirstColumn="0" w:firstRowLastColumn="0" w:lastRowFirstColumn="0" w:lastRowLastColumn="0"/>
            </w:pPr>
            <w:r w:rsidRPr="003C35C1">
              <w:t>Implementation of Feedback Tools and Training (Mia, 2023).</w:t>
            </w:r>
          </w:p>
        </w:tc>
      </w:tr>
      <w:tr w:rsidR="004A3CF4" w:rsidRPr="003C35C1" w14:paraId="02E820EE" w14:textId="77777777" w:rsidTr="00111FAF">
        <w:tc>
          <w:tcPr>
            <w:cnfStyle w:val="001000000000" w:firstRow="0" w:lastRow="0" w:firstColumn="1" w:lastColumn="0" w:oddVBand="0" w:evenVBand="0" w:oddHBand="0" w:evenHBand="0" w:firstRowFirstColumn="0" w:firstRowLastColumn="0" w:lastRowFirstColumn="0" w:lastRowLastColumn="0"/>
            <w:tcW w:w="0" w:type="auto"/>
            <w:hideMark/>
          </w:tcPr>
          <w:p w14:paraId="79AC6490" w14:textId="77777777" w:rsidR="004A3CF4" w:rsidRPr="003C35C1" w:rsidRDefault="004A3CF4" w:rsidP="00111FAF">
            <w:r w:rsidRPr="003C35C1">
              <w:t>Staff Training and Empowerment</w:t>
            </w:r>
          </w:p>
        </w:tc>
        <w:tc>
          <w:tcPr>
            <w:tcW w:w="0" w:type="auto"/>
            <w:hideMark/>
          </w:tcPr>
          <w:p w14:paraId="659AE8F6" w14:textId="77777777" w:rsidR="004A3CF4" w:rsidRPr="003C35C1" w:rsidRDefault="004A3CF4" w:rsidP="00111FAF">
            <w:pPr>
              <w:cnfStyle w:val="000000000000" w:firstRow="0" w:lastRow="0" w:firstColumn="0" w:lastColumn="0" w:oddVBand="0" w:evenVBand="0" w:oddHBand="0" w:evenHBand="0" w:firstRowFirstColumn="0" w:firstRowLastColumn="0" w:lastRowFirstColumn="0" w:lastRowLastColumn="0"/>
            </w:pPr>
            <w:r w:rsidRPr="003C35C1">
              <w:t>Employee Training Programs and Skill Development</w:t>
            </w:r>
          </w:p>
        </w:tc>
      </w:tr>
      <w:tr w:rsidR="004A3CF4" w:rsidRPr="003C35C1" w14:paraId="44EAB1E2" w14:textId="77777777" w:rsidTr="00111F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E43EBBB" w14:textId="77777777" w:rsidR="004A3CF4" w:rsidRPr="003C35C1" w:rsidRDefault="004A3CF4" w:rsidP="00111FAF">
            <w:r w:rsidRPr="003C35C1">
              <w:t>Sustainability Initiatives</w:t>
            </w:r>
          </w:p>
        </w:tc>
        <w:tc>
          <w:tcPr>
            <w:tcW w:w="0" w:type="auto"/>
            <w:hideMark/>
          </w:tcPr>
          <w:p w14:paraId="2EB7314A" w14:textId="77777777" w:rsidR="004A3CF4" w:rsidRPr="003C35C1" w:rsidRDefault="004A3CF4" w:rsidP="00111FAF">
            <w:pPr>
              <w:cnfStyle w:val="000000100000" w:firstRow="0" w:lastRow="0" w:firstColumn="0" w:lastColumn="0" w:oddVBand="0" w:evenVBand="0" w:oddHBand="1" w:evenHBand="0" w:firstRowFirstColumn="0" w:firstRowLastColumn="0" w:lastRowFirstColumn="0" w:lastRowLastColumn="0"/>
            </w:pPr>
            <w:r w:rsidRPr="003C35C1">
              <w:t>Investment in Sustainable Technologies and Practices</w:t>
            </w:r>
          </w:p>
        </w:tc>
      </w:tr>
      <w:tr w:rsidR="004A3CF4" w:rsidRPr="003C35C1" w14:paraId="155CF841" w14:textId="77777777" w:rsidTr="00111FAF">
        <w:tc>
          <w:tcPr>
            <w:cnfStyle w:val="001000000000" w:firstRow="0" w:lastRow="0" w:firstColumn="1" w:lastColumn="0" w:oddVBand="0" w:evenVBand="0" w:oddHBand="0" w:evenHBand="0" w:firstRowFirstColumn="0" w:firstRowLastColumn="0" w:lastRowFirstColumn="0" w:lastRowLastColumn="0"/>
            <w:tcW w:w="0" w:type="auto"/>
            <w:hideMark/>
          </w:tcPr>
          <w:p w14:paraId="7AB7084F" w14:textId="77777777" w:rsidR="004A3CF4" w:rsidRPr="003C35C1" w:rsidRDefault="004A3CF4" w:rsidP="00111FAF">
            <w:r w:rsidRPr="003C35C1">
              <w:t>Technological Advancements</w:t>
            </w:r>
          </w:p>
        </w:tc>
        <w:tc>
          <w:tcPr>
            <w:tcW w:w="0" w:type="auto"/>
            <w:hideMark/>
          </w:tcPr>
          <w:p w14:paraId="5AC6BD67" w14:textId="77777777" w:rsidR="004A3CF4" w:rsidRPr="003C35C1" w:rsidRDefault="004A3CF4" w:rsidP="00111FAF">
            <w:pPr>
              <w:cnfStyle w:val="000000000000" w:firstRow="0" w:lastRow="0" w:firstColumn="0" w:lastColumn="0" w:oddVBand="0" w:evenVBand="0" w:oddHBand="0" w:evenHBand="0" w:firstRowFirstColumn="0" w:firstRowLastColumn="0" w:lastRowFirstColumn="0" w:lastRowLastColumn="0"/>
            </w:pPr>
            <w:r w:rsidRPr="003C35C1">
              <w:t>Upgrading Digital Infrastructure and Service Implementations</w:t>
            </w:r>
          </w:p>
        </w:tc>
      </w:tr>
      <w:tr w:rsidR="004A3CF4" w:rsidRPr="003C35C1" w14:paraId="2A80971D" w14:textId="77777777" w:rsidTr="00111F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AC954E" w14:textId="77777777" w:rsidR="004A3CF4" w:rsidRPr="003C35C1" w:rsidRDefault="004A3CF4" w:rsidP="00111FAF">
            <w:r w:rsidRPr="003C35C1">
              <w:lastRenderedPageBreak/>
              <w:t>Reputation Management and Marketing</w:t>
            </w:r>
          </w:p>
        </w:tc>
        <w:tc>
          <w:tcPr>
            <w:tcW w:w="0" w:type="auto"/>
            <w:hideMark/>
          </w:tcPr>
          <w:p w14:paraId="39E893F3" w14:textId="77777777" w:rsidR="004A3CF4" w:rsidRPr="003C35C1" w:rsidRDefault="004A3CF4" w:rsidP="00111FAF">
            <w:pPr>
              <w:cnfStyle w:val="000000100000" w:firstRow="0" w:lastRow="0" w:firstColumn="0" w:lastColumn="0" w:oddVBand="0" w:evenVBand="0" w:oddHBand="1" w:evenHBand="0" w:firstRowFirstColumn="0" w:firstRowLastColumn="0" w:lastRowFirstColumn="0" w:lastRowLastColumn="0"/>
            </w:pPr>
            <w:r w:rsidRPr="003C35C1">
              <w:t>Digital Marketing Campaigns and Reputation Management</w:t>
            </w:r>
          </w:p>
        </w:tc>
      </w:tr>
    </w:tbl>
    <w:p w14:paraId="2231F21A" w14:textId="77777777" w:rsidR="004A3CF4" w:rsidRPr="003C35C1" w:rsidRDefault="004A3CF4" w:rsidP="004A3CF4"/>
    <w:p w14:paraId="71219C9E" w14:textId="77777777" w:rsidR="004A3CF4" w:rsidRDefault="004A3CF4" w:rsidP="004A3CF4">
      <w:r w:rsidRPr="003C35C1">
        <w:t>Implementation, user adoption of new technology, and the extent of the training programme all have an impact on these predicted costs. The Hilton Dubai Al Habtoor City should have reasonable prices considering its size and profitability. For instance, the hotel might invest a lot of money in environmentally friendly practices and cutting-edge technology to enhance the quality of the guest experience and project an image of being environmentally conscious (Merli et al., 2019). It's possible that investing in staff training and managing reputations through digital marketing will be expensive, but the return on investment might be substantial. The hotel can make more informed financial decisions depending on its size and revenue thanks to the table, which outlines the expected expenses of each technique (Manigandan and Raghuram, 2022).</w:t>
      </w:r>
    </w:p>
    <w:p w14:paraId="31825D0C" w14:textId="77777777" w:rsidR="004A3CF4" w:rsidRDefault="004A3CF4" w:rsidP="004A3CF4"/>
    <w:p w14:paraId="713874BE" w14:textId="77777777" w:rsidR="004A3CF4" w:rsidRDefault="004A3CF4" w:rsidP="004A3CF4"/>
    <w:p w14:paraId="1DE37FA2" w14:textId="77777777" w:rsidR="004A3CF4" w:rsidRDefault="004A3CF4" w:rsidP="004A3CF4"/>
    <w:p w14:paraId="3BA41ED4" w14:textId="77777777" w:rsidR="004A3CF4" w:rsidRDefault="004A3CF4" w:rsidP="004A3CF4"/>
    <w:p w14:paraId="223F6E9A" w14:textId="77777777" w:rsidR="004A3CF4" w:rsidRDefault="004A3CF4" w:rsidP="004A3CF4"/>
    <w:p w14:paraId="7682DDA3" w14:textId="77777777" w:rsidR="004A3CF4" w:rsidRDefault="004A3CF4" w:rsidP="004A3CF4"/>
    <w:p w14:paraId="157DB24D" w14:textId="77777777" w:rsidR="004A3CF4" w:rsidRDefault="004A3CF4" w:rsidP="004A3CF4"/>
    <w:p w14:paraId="122DDFA9" w14:textId="77777777" w:rsidR="004A3CF4" w:rsidRDefault="004A3CF4" w:rsidP="004A3CF4"/>
    <w:p w14:paraId="04EA05E7" w14:textId="77777777" w:rsidR="004A3CF4" w:rsidRDefault="004A3CF4" w:rsidP="004A3CF4"/>
    <w:p w14:paraId="20F1288A" w14:textId="77777777" w:rsidR="004A3CF4" w:rsidRDefault="004A3CF4" w:rsidP="004A3CF4"/>
    <w:p w14:paraId="5EAD03C2" w14:textId="77777777" w:rsidR="004A3CF4" w:rsidRDefault="004A3CF4" w:rsidP="004A3CF4"/>
    <w:p w14:paraId="2E760A36" w14:textId="77777777" w:rsidR="004A3CF4" w:rsidRDefault="004A3CF4" w:rsidP="004A3CF4"/>
    <w:p w14:paraId="01728034" w14:textId="77777777" w:rsidR="004A3CF4" w:rsidRDefault="004A3CF4" w:rsidP="004A3CF4"/>
    <w:p w14:paraId="20AD026A" w14:textId="77777777" w:rsidR="004A3CF4" w:rsidRPr="003C35C1" w:rsidRDefault="004A3CF4" w:rsidP="004A3CF4"/>
    <w:p w14:paraId="284266D7" w14:textId="77777777" w:rsidR="004A3CF4" w:rsidRPr="003C35C1" w:rsidRDefault="004A3CF4" w:rsidP="004A3CF4">
      <w:pPr>
        <w:pStyle w:val="Heading1"/>
      </w:pPr>
      <w:bookmarkStart w:id="12" w:name="_Toc150948356"/>
      <w:r w:rsidRPr="003C35C1">
        <w:lastRenderedPageBreak/>
        <w:t>Action Plan</w:t>
      </w:r>
      <w:bookmarkEnd w:id="12"/>
      <w:r w:rsidRPr="003C35C1">
        <w:t xml:space="preserve"> </w:t>
      </w:r>
    </w:p>
    <w:p w14:paraId="16700C47" w14:textId="77777777" w:rsidR="004A3CF4" w:rsidRPr="00BD04C1" w:rsidRDefault="004A3CF4" w:rsidP="004A3CF4">
      <w:r w:rsidRPr="003C35C1">
        <w:t>This action plan, which comes after the previous recommendations, includes a full description of the issue, a recommended solution, anticipated results, execution schedules, completion dates, and estimated financial resources for each attempt (Malik et al., 2018). These initiatives support the hotel's objectives by improving visitor satisfaction, employee performance, sustainability, technology, and online visibility.</w:t>
      </w:r>
    </w:p>
    <w:tbl>
      <w:tblPr>
        <w:tblStyle w:val="GridTable4-Accent6"/>
        <w:tblW w:w="0" w:type="auto"/>
        <w:tblLook w:val="04A0" w:firstRow="1" w:lastRow="0" w:firstColumn="1" w:lastColumn="0" w:noHBand="0" w:noVBand="1"/>
      </w:tblPr>
      <w:tblGrid>
        <w:gridCol w:w="1030"/>
        <w:gridCol w:w="1577"/>
        <w:gridCol w:w="1602"/>
        <w:gridCol w:w="1539"/>
        <w:gridCol w:w="890"/>
        <w:gridCol w:w="1360"/>
        <w:gridCol w:w="1018"/>
      </w:tblGrid>
      <w:tr w:rsidR="004A3CF4" w:rsidRPr="003C35C1" w14:paraId="37968B25" w14:textId="77777777" w:rsidTr="00111F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93CA88" w14:textId="77777777" w:rsidR="004A3CF4" w:rsidRPr="003C35C1" w:rsidRDefault="004A3CF4" w:rsidP="00111FAF">
            <w:pPr>
              <w:rPr>
                <w:color w:val="auto"/>
              </w:rPr>
            </w:pPr>
            <w:r w:rsidRPr="003C35C1">
              <w:rPr>
                <w:color w:val="auto"/>
              </w:rPr>
              <w:t>Number</w:t>
            </w:r>
          </w:p>
        </w:tc>
        <w:tc>
          <w:tcPr>
            <w:tcW w:w="0" w:type="auto"/>
            <w:hideMark/>
          </w:tcPr>
          <w:p w14:paraId="37CDB795" w14:textId="77777777" w:rsidR="004A3CF4" w:rsidRPr="003C35C1" w:rsidRDefault="004A3CF4" w:rsidP="00111FAF">
            <w:pPr>
              <w:cnfStyle w:val="100000000000" w:firstRow="1" w:lastRow="0" w:firstColumn="0" w:lastColumn="0" w:oddVBand="0" w:evenVBand="0" w:oddHBand="0" w:evenHBand="0" w:firstRowFirstColumn="0" w:firstRowLastColumn="0" w:lastRowFirstColumn="0" w:lastRowLastColumn="0"/>
              <w:rPr>
                <w:color w:val="auto"/>
              </w:rPr>
            </w:pPr>
            <w:r w:rsidRPr="003C35C1">
              <w:rPr>
                <w:color w:val="auto"/>
              </w:rPr>
              <w:t>Problem</w:t>
            </w:r>
          </w:p>
        </w:tc>
        <w:tc>
          <w:tcPr>
            <w:tcW w:w="0" w:type="auto"/>
            <w:hideMark/>
          </w:tcPr>
          <w:p w14:paraId="6A08AE23" w14:textId="77777777" w:rsidR="004A3CF4" w:rsidRPr="003C35C1" w:rsidRDefault="004A3CF4" w:rsidP="00111FAF">
            <w:pPr>
              <w:cnfStyle w:val="100000000000" w:firstRow="1" w:lastRow="0" w:firstColumn="0" w:lastColumn="0" w:oddVBand="0" w:evenVBand="0" w:oddHBand="0" w:evenHBand="0" w:firstRowFirstColumn="0" w:firstRowLastColumn="0" w:lastRowFirstColumn="0" w:lastRowLastColumn="0"/>
              <w:rPr>
                <w:color w:val="auto"/>
              </w:rPr>
            </w:pPr>
            <w:r w:rsidRPr="003C35C1">
              <w:rPr>
                <w:color w:val="auto"/>
              </w:rPr>
              <w:t>Solution</w:t>
            </w:r>
          </w:p>
        </w:tc>
        <w:tc>
          <w:tcPr>
            <w:tcW w:w="0" w:type="auto"/>
            <w:hideMark/>
          </w:tcPr>
          <w:p w14:paraId="6A0D5AD7" w14:textId="77777777" w:rsidR="004A3CF4" w:rsidRPr="003C35C1" w:rsidRDefault="004A3CF4" w:rsidP="00111FAF">
            <w:pPr>
              <w:cnfStyle w:val="100000000000" w:firstRow="1" w:lastRow="0" w:firstColumn="0" w:lastColumn="0" w:oddVBand="0" w:evenVBand="0" w:oddHBand="0" w:evenHBand="0" w:firstRowFirstColumn="0" w:firstRowLastColumn="0" w:lastRowFirstColumn="0" w:lastRowLastColumn="0"/>
              <w:rPr>
                <w:color w:val="auto"/>
              </w:rPr>
            </w:pPr>
            <w:r w:rsidRPr="003C35C1">
              <w:rPr>
                <w:color w:val="auto"/>
              </w:rPr>
              <w:t>Desired Outcome</w:t>
            </w:r>
          </w:p>
        </w:tc>
        <w:tc>
          <w:tcPr>
            <w:tcW w:w="0" w:type="auto"/>
            <w:hideMark/>
          </w:tcPr>
          <w:p w14:paraId="1D62DA0D" w14:textId="77777777" w:rsidR="004A3CF4" w:rsidRPr="003C35C1" w:rsidRDefault="004A3CF4" w:rsidP="00111FAF">
            <w:pPr>
              <w:cnfStyle w:val="100000000000" w:firstRow="1" w:lastRow="0" w:firstColumn="0" w:lastColumn="0" w:oddVBand="0" w:evenVBand="0" w:oddHBand="0" w:evenHBand="0" w:firstRowFirstColumn="0" w:firstRowLastColumn="0" w:lastRowFirstColumn="0" w:lastRowLastColumn="0"/>
              <w:rPr>
                <w:color w:val="auto"/>
              </w:rPr>
            </w:pPr>
            <w:r w:rsidRPr="003C35C1">
              <w:rPr>
                <w:color w:val="auto"/>
              </w:rPr>
              <w:t>Time Scale</w:t>
            </w:r>
          </w:p>
        </w:tc>
        <w:tc>
          <w:tcPr>
            <w:tcW w:w="0" w:type="auto"/>
            <w:hideMark/>
          </w:tcPr>
          <w:p w14:paraId="7453E66F" w14:textId="77777777" w:rsidR="004A3CF4" w:rsidRPr="003C35C1" w:rsidRDefault="004A3CF4" w:rsidP="00111FAF">
            <w:pPr>
              <w:cnfStyle w:val="100000000000" w:firstRow="1" w:lastRow="0" w:firstColumn="0" w:lastColumn="0" w:oddVBand="0" w:evenVBand="0" w:oddHBand="0" w:evenHBand="0" w:firstRowFirstColumn="0" w:firstRowLastColumn="0" w:lastRowFirstColumn="0" w:lastRowLastColumn="0"/>
              <w:rPr>
                <w:color w:val="auto"/>
              </w:rPr>
            </w:pPr>
            <w:r w:rsidRPr="003C35C1">
              <w:rPr>
                <w:color w:val="auto"/>
              </w:rPr>
              <w:t>Completion Date</w:t>
            </w:r>
          </w:p>
        </w:tc>
        <w:tc>
          <w:tcPr>
            <w:tcW w:w="0" w:type="auto"/>
            <w:hideMark/>
          </w:tcPr>
          <w:p w14:paraId="51BC15A0" w14:textId="77777777" w:rsidR="004A3CF4" w:rsidRPr="003C35C1" w:rsidRDefault="004A3CF4" w:rsidP="00111FAF">
            <w:pPr>
              <w:cnfStyle w:val="100000000000" w:firstRow="1" w:lastRow="0" w:firstColumn="0" w:lastColumn="0" w:oddVBand="0" w:evenVBand="0" w:oddHBand="0" w:evenHBand="0" w:firstRowFirstColumn="0" w:firstRowLastColumn="0" w:lastRowFirstColumn="0" w:lastRowLastColumn="0"/>
              <w:rPr>
                <w:color w:val="auto"/>
              </w:rPr>
            </w:pPr>
            <w:r w:rsidRPr="003C35C1">
              <w:rPr>
                <w:color w:val="auto"/>
              </w:rPr>
              <w:t>Planned Budget</w:t>
            </w:r>
          </w:p>
        </w:tc>
      </w:tr>
      <w:tr w:rsidR="004A3CF4" w:rsidRPr="003C35C1" w14:paraId="713043B3" w14:textId="77777777" w:rsidTr="00111F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564D320" w14:textId="77777777" w:rsidR="004A3CF4" w:rsidRPr="003C35C1" w:rsidRDefault="004A3CF4" w:rsidP="00111FAF">
            <w:r w:rsidRPr="003C35C1">
              <w:t>1</w:t>
            </w:r>
          </w:p>
        </w:tc>
        <w:tc>
          <w:tcPr>
            <w:tcW w:w="0" w:type="auto"/>
            <w:hideMark/>
          </w:tcPr>
          <w:p w14:paraId="28042D72" w14:textId="77777777" w:rsidR="004A3CF4" w:rsidRPr="003C35C1" w:rsidRDefault="004A3CF4" w:rsidP="00111FAF">
            <w:pPr>
              <w:cnfStyle w:val="000000100000" w:firstRow="0" w:lastRow="0" w:firstColumn="0" w:lastColumn="0" w:oddVBand="0" w:evenVBand="0" w:oddHBand="1" w:evenHBand="0" w:firstRowFirstColumn="0" w:firstRowLastColumn="0" w:lastRowFirstColumn="0" w:lastRowLastColumn="0"/>
            </w:pPr>
            <w:r w:rsidRPr="003C35C1">
              <w:t>Guest Feedback Enhancement</w:t>
            </w:r>
          </w:p>
        </w:tc>
        <w:tc>
          <w:tcPr>
            <w:tcW w:w="0" w:type="auto"/>
            <w:hideMark/>
          </w:tcPr>
          <w:p w14:paraId="43503871" w14:textId="77777777" w:rsidR="004A3CF4" w:rsidRPr="003C35C1" w:rsidRDefault="004A3CF4" w:rsidP="00111FAF">
            <w:pPr>
              <w:cnfStyle w:val="000000100000" w:firstRow="0" w:lastRow="0" w:firstColumn="0" w:lastColumn="0" w:oddVBand="0" w:evenVBand="0" w:oddHBand="1" w:evenHBand="0" w:firstRowFirstColumn="0" w:firstRowLastColumn="0" w:lastRowFirstColumn="0" w:lastRowLastColumn="0"/>
            </w:pPr>
            <w:r w:rsidRPr="003C35C1">
              <w:t>Implement smartphone apps and digital survey tools for feedback</w:t>
            </w:r>
          </w:p>
        </w:tc>
        <w:tc>
          <w:tcPr>
            <w:tcW w:w="0" w:type="auto"/>
            <w:hideMark/>
          </w:tcPr>
          <w:p w14:paraId="77923292" w14:textId="77777777" w:rsidR="004A3CF4" w:rsidRPr="003C35C1" w:rsidRDefault="004A3CF4" w:rsidP="00111FAF">
            <w:pPr>
              <w:cnfStyle w:val="000000100000" w:firstRow="0" w:lastRow="0" w:firstColumn="0" w:lastColumn="0" w:oddVBand="0" w:evenVBand="0" w:oddHBand="1" w:evenHBand="0" w:firstRowFirstColumn="0" w:firstRowLastColumn="0" w:lastRowFirstColumn="0" w:lastRowLastColumn="0"/>
            </w:pPr>
            <w:r w:rsidRPr="003C35C1">
              <w:t>Enhanced and prompt guest feedback and higher satisfaction</w:t>
            </w:r>
          </w:p>
        </w:tc>
        <w:tc>
          <w:tcPr>
            <w:tcW w:w="0" w:type="auto"/>
            <w:hideMark/>
          </w:tcPr>
          <w:p w14:paraId="3EAAFDFB" w14:textId="77777777" w:rsidR="004A3CF4" w:rsidRPr="003C35C1" w:rsidRDefault="004A3CF4" w:rsidP="00111FAF">
            <w:pPr>
              <w:cnfStyle w:val="000000100000" w:firstRow="0" w:lastRow="0" w:firstColumn="0" w:lastColumn="0" w:oddVBand="0" w:evenVBand="0" w:oddHBand="1" w:evenHBand="0" w:firstRowFirstColumn="0" w:firstRowLastColumn="0" w:lastRowFirstColumn="0" w:lastRowLastColumn="0"/>
            </w:pPr>
            <w:r w:rsidRPr="003C35C1">
              <w:t>6 months</w:t>
            </w:r>
          </w:p>
        </w:tc>
        <w:tc>
          <w:tcPr>
            <w:tcW w:w="0" w:type="auto"/>
            <w:hideMark/>
          </w:tcPr>
          <w:p w14:paraId="40DE523C" w14:textId="77777777" w:rsidR="004A3CF4" w:rsidRPr="003C35C1" w:rsidRDefault="004A3CF4" w:rsidP="00111FAF">
            <w:pPr>
              <w:cnfStyle w:val="000000100000" w:firstRow="0" w:lastRow="0" w:firstColumn="0" w:lastColumn="0" w:oddVBand="0" w:evenVBand="0" w:oddHBand="1" w:evenHBand="0" w:firstRowFirstColumn="0" w:firstRowLastColumn="0" w:lastRowFirstColumn="0" w:lastRowLastColumn="0"/>
            </w:pPr>
            <w:r w:rsidRPr="003C35C1">
              <w:t>30/6/2024</w:t>
            </w:r>
          </w:p>
        </w:tc>
        <w:tc>
          <w:tcPr>
            <w:tcW w:w="0" w:type="auto"/>
            <w:hideMark/>
          </w:tcPr>
          <w:p w14:paraId="2C05AFA6" w14:textId="77777777" w:rsidR="004A3CF4" w:rsidRPr="003C35C1" w:rsidRDefault="004A3CF4" w:rsidP="00111FAF">
            <w:pPr>
              <w:cnfStyle w:val="000000100000" w:firstRow="0" w:lastRow="0" w:firstColumn="0" w:lastColumn="0" w:oddVBand="0" w:evenVBand="0" w:oddHBand="1" w:evenHBand="0" w:firstRowFirstColumn="0" w:firstRowLastColumn="0" w:lastRowFirstColumn="0" w:lastRowLastColumn="0"/>
            </w:pPr>
            <w:r w:rsidRPr="003C35C1">
              <w:t>£30,000</w:t>
            </w:r>
          </w:p>
        </w:tc>
      </w:tr>
      <w:tr w:rsidR="004A3CF4" w:rsidRPr="003C35C1" w14:paraId="30F2B672" w14:textId="77777777" w:rsidTr="00111FAF">
        <w:tc>
          <w:tcPr>
            <w:cnfStyle w:val="001000000000" w:firstRow="0" w:lastRow="0" w:firstColumn="1" w:lastColumn="0" w:oddVBand="0" w:evenVBand="0" w:oddHBand="0" w:evenHBand="0" w:firstRowFirstColumn="0" w:firstRowLastColumn="0" w:lastRowFirstColumn="0" w:lastRowLastColumn="0"/>
            <w:tcW w:w="0" w:type="auto"/>
            <w:hideMark/>
          </w:tcPr>
          <w:p w14:paraId="63A22668" w14:textId="77777777" w:rsidR="004A3CF4" w:rsidRPr="003C35C1" w:rsidRDefault="004A3CF4" w:rsidP="00111FAF">
            <w:r w:rsidRPr="003C35C1">
              <w:t>2</w:t>
            </w:r>
          </w:p>
        </w:tc>
        <w:tc>
          <w:tcPr>
            <w:tcW w:w="0" w:type="auto"/>
            <w:hideMark/>
          </w:tcPr>
          <w:p w14:paraId="5EA851B3" w14:textId="77777777" w:rsidR="004A3CF4" w:rsidRPr="003C35C1" w:rsidRDefault="004A3CF4" w:rsidP="00111FAF">
            <w:pPr>
              <w:cnfStyle w:val="000000000000" w:firstRow="0" w:lastRow="0" w:firstColumn="0" w:lastColumn="0" w:oddVBand="0" w:evenVBand="0" w:oddHBand="0" w:evenHBand="0" w:firstRowFirstColumn="0" w:firstRowLastColumn="0" w:lastRowFirstColumn="0" w:lastRowLastColumn="0"/>
            </w:pPr>
            <w:r w:rsidRPr="003C35C1">
              <w:t>Staff Training and Empowerment</w:t>
            </w:r>
          </w:p>
        </w:tc>
        <w:tc>
          <w:tcPr>
            <w:tcW w:w="0" w:type="auto"/>
            <w:hideMark/>
          </w:tcPr>
          <w:p w14:paraId="7A532BC5" w14:textId="77777777" w:rsidR="004A3CF4" w:rsidRPr="003C35C1" w:rsidRDefault="004A3CF4" w:rsidP="00111FAF">
            <w:pPr>
              <w:cnfStyle w:val="000000000000" w:firstRow="0" w:lastRow="0" w:firstColumn="0" w:lastColumn="0" w:oddVBand="0" w:evenVBand="0" w:oddHBand="0" w:evenHBand="0" w:firstRowFirstColumn="0" w:firstRowLastColumn="0" w:lastRowFirstColumn="0" w:lastRowLastColumn="0"/>
            </w:pPr>
            <w:r w:rsidRPr="003C35C1">
              <w:t>Develop comprehensive customer service and problem-solving training programs</w:t>
            </w:r>
          </w:p>
        </w:tc>
        <w:tc>
          <w:tcPr>
            <w:tcW w:w="0" w:type="auto"/>
            <w:hideMark/>
          </w:tcPr>
          <w:p w14:paraId="63C32C69" w14:textId="77777777" w:rsidR="004A3CF4" w:rsidRPr="003C35C1" w:rsidRDefault="004A3CF4" w:rsidP="00111FAF">
            <w:pPr>
              <w:cnfStyle w:val="000000000000" w:firstRow="0" w:lastRow="0" w:firstColumn="0" w:lastColumn="0" w:oddVBand="0" w:evenVBand="0" w:oddHBand="0" w:evenHBand="0" w:firstRowFirstColumn="0" w:firstRowLastColumn="0" w:lastRowFirstColumn="0" w:lastRowLastColumn="0"/>
            </w:pPr>
            <w:r w:rsidRPr="003C35C1">
              <w:t>Highly skilled and empowered staff delivering exceptional service</w:t>
            </w:r>
          </w:p>
        </w:tc>
        <w:tc>
          <w:tcPr>
            <w:tcW w:w="0" w:type="auto"/>
            <w:hideMark/>
          </w:tcPr>
          <w:p w14:paraId="518B9E1F" w14:textId="77777777" w:rsidR="004A3CF4" w:rsidRPr="003C35C1" w:rsidRDefault="004A3CF4" w:rsidP="00111FAF">
            <w:pPr>
              <w:cnfStyle w:val="000000000000" w:firstRow="0" w:lastRow="0" w:firstColumn="0" w:lastColumn="0" w:oddVBand="0" w:evenVBand="0" w:oddHBand="0" w:evenHBand="0" w:firstRowFirstColumn="0" w:firstRowLastColumn="0" w:lastRowFirstColumn="0" w:lastRowLastColumn="0"/>
            </w:pPr>
            <w:r w:rsidRPr="003C35C1">
              <w:t>8 months</w:t>
            </w:r>
          </w:p>
        </w:tc>
        <w:tc>
          <w:tcPr>
            <w:tcW w:w="0" w:type="auto"/>
            <w:hideMark/>
          </w:tcPr>
          <w:p w14:paraId="743DED44" w14:textId="77777777" w:rsidR="004A3CF4" w:rsidRPr="003C35C1" w:rsidRDefault="004A3CF4" w:rsidP="00111FAF">
            <w:pPr>
              <w:cnfStyle w:val="000000000000" w:firstRow="0" w:lastRow="0" w:firstColumn="0" w:lastColumn="0" w:oddVBand="0" w:evenVBand="0" w:oddHBand="0" w:evenHBand="0" w:firstRowFirstColumn="0" w:firstRowLastColumn="0" w:lastRowFirstColumn="0" w:lastRowLastColumn="0"/>
            </w:pPr>
            <w:r w:rsidRPr="003C35C1">
              <w:t>31/08/2024</w:t>
            </w:r>
          </w:p>
        </w:tc>
        <w:tc>
          <w:tcPr>
            <w:tcW w:w="0" w:type="auto"/>
            <w:hideMark/>
          </w:tcPr>
          <w:p w14:paraId="06C43A06" w14:textId="77777777" w:rsidR="004A3CF4" w:rsidRPr="003C35C1" w:rsidRDefault="004A3CF4" w:rsidP="00111FAF">
            <w:pPr>
              <w:cnfStyle w:val="000000000000" w:firstRow="0" w:lastRow="0" w:firstColumn="0" w:lastColumn="0" w:oddVBand="0" w:evenVBand="0" w:oddHBand="0" w:evenHBand="0" w:firstRowFirstColumn="0" w:firstRowLastColumn="0" w:lastRowFirstColumn="0" w:lastRowLastColumn="0"/>
            </w:pPr>
            <w:r w:rsidRPr="003C35C1">
              <w:t>£50,000</w:t>
            </w:r>
          </w:p>
        </w:tc>
      </w:tr>
      <w:tr w:rsidR="004A3CF4" w:rsidRPr="003C35C1" w14:paraId="0DB76FA0" w14:textId="77777777" w:rsidTr="00111F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4E0B14" w14:textId="77777777" w:rsidR="004A3CF4" w:rsidRPr="003C35C1" w:rsidRDefault="004A3CF4" w:rsidP="00111FAF">
            <w:r w:rsidRPr="003C35C1">
              <w:t>3</w:t>
            </w:r>
          </w:p>
        </w:tc>
        <w:tc>
          <w:tcPr>
            <w:tcW w:w="0" w:type="auto"/>
            <w:hideMark/>
          </w:tcPr>
          <w:p w14:paraId="4F0BEC09" w14:textId="77777777" w:rsidR="004A3CF4" w:rsidRPr="003C35C1" w:rsidRDefault="004A3CF4" w:rsidP="00111FAF">
            <w:pPr>
              <w:cnfStyle w:val="000000100000" w:firstRow="0" w:lastRow="0" w:firstColumn="0" w:lastColumn="0" w:oddVBand="0" w:evenVBand="0" w:oddHBand="1" w:evenHBand="0" w:firstRowFirstColumn="0" w:firstRowLastColumn="0" w:lastRowFirstColumn="0" w:lastRowLastColumn="0"/>
            </w:pPr>
            <w:r w:rsidRPr="003C35C1">
              <w:t>Sustainability Initiatives</w:t>
            </w:r>
          </w:p>
        </w:tc>
        <w:tc>
          <w:tcPr>
            <w:tcW w:w="0" w:type="auto"/>
            <w:hideMark/>
          </w:tcPr>
          <w:p w14:paraId="176AF315" w14:textId="77777777" w:rsidR="004A3CF4" w:rsidRPr="003C35C1" w:rsidRDefault="004A3CF4" w:rsidP="00111FAF">
            <w:pPr>
              <w:cnfStyle w:val="000000100000" w:firstRow="0" w:lastRow="0" w:firstColumn="0" w:lastColumn="0" w:oddVBand="0" w:evenVBand="0" w:oddHBand="1" w:evenHBand="0" w:firstRowFirstColumn="0" w:firstRowLastColumn="0" w:lastRowFirstColumn="0" w:lastRowLastColumn="0"/>
            </w:pPr>
            <w:r w:rsidRPr="003C35C1">
              <w:t>Invest in eco-friendly technologies and practices</w:t>
            </w:r>
          </w:p>
        </w:tc>
        <w:tc>
          <w:tcPr>
            <w:tcW w:w="0" w:type="auto"/>
            <w:hideMark/>
          </w:tcPr>
          <w:p w14:paraId="7CFC2FFC" w14:textId="77777777" w:rsidR="004A3CF4" w:rsidRPr="003C35C1" w:rsidRDefault="004A3CF4" w:rsidP="00111FAF">
            <w:pPr>
              <w:cnfStyle w:val="000000100000" w:firstRow="0" w:lastRow="0" w:firstColumn="0" w:lastColumn="0" w:oddVBand="0" w:evenVBand="0" w:oddHBand="1" w:evenHBand="0" w:firstRowFirstColumn="0" w:firstRowLastColumn="0" w:lastRowFirstColumn="0" w:lastRowLastColumn="0"/>
            </w:pPr>
            <w:r w:rsidRPr="003C35C1">
              <w:t>Reduced environmental impact and attract eco-conscious guests</w:t>
            </w:r>
          </w:p>
        </w:tc>
        <w:tc>
          <w:tcPr>
            <w:tcW w:w="0" w:type="auto"/>
            <w:hideMark/>
          </w:tcPr>
          <w:p w14:paraId="71C9E210" w14:textId="77777777" w:rsidR="004A3CF4" w:rsidRPr="003C35C1" w:rsidRDefault="004A3CF4" w:rsidP="00111FAF">
            <w:pPr>
              <w:cnfStyle w:val="000000100000" w:firstRow="0" w:lastRow="0" w:firstColumn="0" w:lastColumn="0" w:oddVBand="0" w:evenVBand="0" w:oddHBand="1" w:evenHBand="0" w:firstRowFirstColumn="0" w:firstRowLastColumn="0" w:lastRowFirstColumn="0" w:lastRowLastColumn="0"/>
            </w:pPr>
            <w:r w:rsidRPr="003C35C1">
              <w:t>12 months</w:t>
            </w:r>
          </w:p>
        </w:tc>
        <w:tc>
          <w:tcPr>
            <w:tcW w:w="0" w:type="auto"/>
            <w:hideMark/>
          </w:tcPr>
          <w:p w14:paraId="68F2620B" w14:textId="77777777" w:rsidR="004A3CF4" w:rsidRPr="003C35C1" w:rsidRDefault="004A3CF4" w:rsidP="00111FAF">
            <w:pPr>
              <w:cnfStyle w:val="000000100000" w:firstRow="0" w:lastRow="0" w:firstColumn="0" w:lastColumn="0" w:oddVBand="0" w:evenVBand="0" w:oddHBand="1" w:evenHBand="0" w:firstRowFirstColumn="0" w:firstRowLastColumn="0" w:lastRowFirstColumn="0" w:lastRowLastColumn="0"/>
            </w:pPr>
            <w:r w:rsidRPr="003C35C1">
              <w:t>30/12/2024</w:t>
            </w:r>
          </w:p>
        </w:tc>
        <w:tc>
          <w:tcPr>
            <w:tcW w:w="0" w:type="auto"/>
            <w:hideMark/>
          </w:tcPr>
          <w:p w14:paraId="35A81EEE" w14:textId="77777777" w:rsidR="004A3CF4" w:rsidRPr="003C35C1" w:rsidRDefault="004A3CF4" w:rsidP="00111FAF">
            <w:pPr>
              <w:cnfStyle w:val="000000100000" w:firstRow="0" w:lastRow="0" w:firstColumn="0" w:lastColumn="0" w:oddVBand="0" w:evenVBand="0" w:oddHBand="1" w:evenHBand="0" w:firstRowFirstColumn="0" w:firstRowLastColumn="0" w:lastRowFirstColumn="0" w:lastRowLastColumn="0"/>
            </w:pPr>
            <w:r w:rsidRPr="003C35C1">
              <w:t>£80,000</w:t>
            </w:r>
          </w:p>
        </w:tc>
      </w:tr>
      <w:tr w:rsidR="004A3CF4" w:rsidRPr="003C35C1" w14:paraId="599E527F" w14:textId="77777777" w:rsidTr="00111FAF">
        <w:tc>
          <w:tcPr>
            <w:cnfStyle w:val="001000000000" w:firstRow="0" w:lastRow="0" w:firstColumn="1" w:lastColumn="0" w:oddVBand="0" w:evenVBand="0" w:oddHBand="0" w:evenHBand="0" w:firstRowFirstColumn="0" w:firstRowLastColumn="0" w:lastRowFirstColumn="0" w:lastRowLastColumn="0"/>
            <w:tcW w:w="0" w:type="auto"/>
            <w:hideMark/>
          </w:tcPr>
          <w:p w14:paraId="5141F476" w14:textId="77777777" w:rsidR="004A3CF4" w:rsidRPr="003C35C1" w:rsidRDefault="004A3CF4" w:rsidP="00111FAF">
            <w:r w:rsidRPr="003C35C1">
              <w:t>4</w:t>
            </w:r>
          </w:p>
        </w:tc>
        <w:tc>
          <w:tcPr>
            <w:tcW w:w="0" w:type="auto"/>
            <w:hideMark/>
          </w:tcPr>
          <w:p w14:paraId="6A4C3A91" w14:textId="77777777" w:rsidR="004A3CF4" w:rsidRPr="003C35C1" w:rsidRDefault="004A3CF4" w:rsidP="00111FAF">
            <w:pPr>
              <w:cnfStyle w:val="000000000000" w:firstRow="0" w:lastRow="0" w:firstColumn="0" w:lastColumn="0" w:oddVBand="0" w:evenVBand="0" w:oddHBand="0" w:evenHBand="0" w:firstRowFirstColumn="0" w:firstRowLastColumn="0" w:lastRowFirstColumn="0" w:lastRowLastColumn="0"/>
            </w:pPr>
            <w:r w:rsidRPr="003C35C1">
              <w:t xml:space="preserve">Technological </w:t>
            </w:r>
            <w:r w:rsidRPr="003C35C1">
              <w:lastRenderedPageBreak/>
              <w:t>Advancements</w:t>
            </w:r>
          </w:p>
        </w:tc>
        <w:tc>
          <w:tcPr>
            <w:tcW w:w="0" w:type="auto"/>
            <w:hideMark/>
          </w:tcPr>
          <w:p w14:paraId="096FB581" w14:textId="77777777" w:rsidR="004A3CF4" w:rsidRPr="003C35C1" w:rsidRDefault="004A3CF4" w:rsidP="00111FAF">
            <w:pPr>
              <w:cnfStyle w:val="000000000000" w:firstRow="0" w:lastRow="0" w:firstColumn="0" w:lastColumn="0" w:oddVBand="0" w:evenVBand="0" w:oddHBand="0" w:evenHBand="0" w:firstRowFirstColumn="0" w:firstRowLastColumn="0" w:lastRowFirstColumn="0" w:lastRowLastColumn="0"/>
            </w:pPr>
            <w:r w:rsidRPr="003C35C1">
              <w:lastRenderedPageBreak/>
              <w:t xml:space="preserve">Upgrade to digital concierge </w:t>
            </w:r>
            <w:r w:rsidRPr="003C35C1">
              <w:lastRenderedPageBreak/>
              <w:t>services and seamless Wi-Fi</w:t>
            </w:r>
          </w:p>
        </w:tc>
        <w:tc>
          <w:tcPr>
            <w:tcW w:w="0" w:type="auto"/>
            <w:hideMark/>
          </w:tcPr>
          <w:p w14:paraId="1D92CDC3" w14:textId="77777777" w:rsidR="004A3CF4" w:rsidRPr="003C35C1" w:rsidRDefault="004A3CF4" w:rsidP="00111FAF">
            <w:pPr>
              <w:cnfStyle w:val="000000000000" w:firstRow="0" w:lastRow="0" w:firstColumn="0" w:lastColumn="0" w:oddVBand="0" w:evenVBand="0" w:oddHBand="0" w:evenHBand="0" w:firstRowFirstColumn="0" w:firstRowLastColumn="0" w:lastRowFirstColumn="0" w:lastRowLastColumn="0"/>
            </w:pPr>
            <w:r w:rsidRPr="003C35C1">
              <w:lastRenderedPageBreak/>
              <w:t xml:space="preserve">Streamlined guest services and </w:t>
            </w:r>
            <w:r w:rsidRPr="003C35C1">
              <w:lastRenderedPageBreak/>
              <w:t>improved guest satisfaction</w:t>
            </w:r>
          </w:p>
        </w:tc>
        <w:tc>
          <w:tcPr>
            <w:tcW w:w="0" w:type="auto"/>
            <w:hideMark/>
          </w:tcPr>
          <w:p w14:paraId="23EC78A6" w14:textId="77777777" w:rsidR="004A3CF4" w:rsidRPr="003C35C1" w:rsidRDefault="004A3CF4" w:rsidP="00111FAF">
            <w:pPr>
              <w:cnfStyle w:val="000000000000" w:firstRow="0" w:lastRow="0" w:firstColumn="0" w:lastColumn="0" w:oddVBand="0" w:evenVBand="0" w:oddHBand="0" w:evenHBand="0" w:firstRowFirstColumn="0" w:firstRowLastColumn="0" w:lastRowFirstColumn="0" w:lastRowLastColumn="0"/>
            </w:pPr>
            <w:r w:rsidRPr="003C35C1">
              <w:lastRenderedPageBreak/>
              <w:t>5 months</w:t>
            </w:r>
          </w:p>
        </w:tc>
        <w:tc>
          <w:tcPr>
            <w:tcW w:w="0" w:type="auto"/>
            <w:hideMark/>
          </w:tcPr>
          <w:p w14:paraId="41DD44BB" w14:textId="77777777" w:rsidR="004A3CF4" w:rsidRPr="003C35C1" w:rsidRDefault="004A3CF4" w:rsidP="00111FAF">
            <w:pPr>
              <w:cnfStyle w:val="000000000000" w:firstRow="0" w:lastRow="0" w:firstColumn="0" w:lastColumn="0" w:oddVBand="0" w:evenVBand="0" w:oddHBand="0" w:evenHBand="0" w:firstRowFirstColumn="0" w:firstRowLastColumn="0" w:lastRowFirstColumn="0" w:lastRowLastColumn="0"/>
            </w:pPr>
            <w:r w:rsidRPr="003C35C1">
              <w:t>31/05/2024</w:t>
            </w:r>
          </w:p>
        </w:tc>
        <w:tc>
          <w:tcPr>
            <w:tcW w:w="0" w:type="auto"/>
            <w:hideMark/>
          </w:tcPr>
          <w:p w14:paraId="60A29E43" w14:textId="77777777" w:rsidR="004A3CF4" w:rsidRPr="003C35C1" w:rsidRDefault="004A3CF4" w:rsidP="00111FAF">
            <w:pPr>
              <w:cnfStyle w:val="000000000000" w:firstRow="0" w:lastRow="0" w:firstColumn="0" w:lastColumn="0" w:oddVBand="0" w:evenVBand="0" w:oddHBand="0" w:evenHBand="0" w:firstRowFirstColumn="0" w:firstRowLastColumn="0" w:lastRowFirstColumn="0" w:lastRowLastColumn="0"/>
            </w:pPr>
            <w:r w:rsidRPr="003C35C1">
              <w:t>£40,000</w:t>
            </w:r>
          </w:p>
        </w:tc>
      </w:tr>
      <w:tr w:rsidR="004A3CF4" w:rsidRPr="003C35C1" w14:paraId="4C0C7F51" w14:textId="77777777" w:rsidTr="00111F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9CFAA07" w14:textId="77777777" w:rsidR="004A3CF4" w:rsidRPr="003C35C1" w:rsidRDefault="004A3CF4" w:rsidP="00111FAF">
            <w:r w:rsidRPr="003C35C1">
              <w:t>5</w:t>
            </w:r>
          </w:p>
        </w:tc>
        <w:tc>
          <w:tcPr>
            <w:tcW w:w="0" w:type="auto"/>
            <w:hideMark/>
          </w:tcPr>
          <w:p w14:paraId="1EBAAADB" w14:textId="77777777" w:rsidR="004A3CF4" w:rsidRPr="003C35C1" w:rsidRDefault="004A3CF4" w:rsidP="00111FAF">
            <w:pPr>
              <w:cnfStyle w:val="000000100000" w:firstRow="0" w:lastRow="0" w:firstColumn="0" w:lastColumn="0" w:oddVBand="0" w:evenVBand="0" w:oddHBand="1" w:evenHBand="0" w:firstRowFirstColumn="0" w:firstRowLastColumn="0" w:lastRowFirstColumn="0" w:lastRowLastColumn="0"/>
            </w:pPr>
            <w:r w:rsidRPr="003C35C1">
              <w:t>Reputation Management and Marketing</w:t>
            </w:r>
          </w:p>
        </w:tc>
        <w:tc>
          <w:tcPr>
            <w:tcW w:w="0" w:type="auto"/>
            <w:hideMark/>
          </w:tcPr>
          <w:p w14:paraId="7A396501" w14:textId="77777777" w:rsidR="004A3CF4" w:rsidRPr="003C35C1" w:rsidRDefault="004A3CF4" w:rsidP="00111FAF">
            <w:pPr>
              <w:cnfStyle w:val="000000100000" w:firstRow="0" w:lastRow="0" w:firstColumn="0" w:lastColumn="0" w:oddVBand="0" w:evenVBand="0" w:oddHBand="1" w:evenHBand="0" w:firstRowFirstColumn="0" w:firstRowLastColumn="0" w:lastRowFirstColumn="0" w:lastRowLastColumn="0"/>
            </w:pPr>
            <w:r w:rsidRPr="003C35C1">
              <w:t>Implement online reputation management and digital marketing</w:t>
            </w:r>
          </w:p>
        </w:tc>
        <w:tc>
          <w:tcPr>
            <w:tcW w:w="0" w:type="auto"/>
            <w:hideMark/>
          </w:tcPr>
          <w:p w14:paraId="06E4C237" w14:textId="77777777" w:rsidR="004A3CF4" w:rsidRPr="003C35C1" w:rsidRDefault="004A3CF4" w:rsidP="00111FAF">
            <w:pPr>
              <w:cnfStyle w:val="000000100000" w:firstRow="0" w:lastRow="0" w:firstColumn="0" w:lastColumn="0" w:oddVBand="0" w:evenVBand="0" w:oddHBand="1" w:evenHBand="0" w:firstRowFirstColumn="0" w:firstRowLastColumn="0" w:lastRowFirstColumn="0" w:lastRowLastColumn="0"/>
            </w:pPr>
            <w:r w:rsidRPr="003C35C1">
              <w:t>Enhanced online presence and increased bookings</w:t>
            </w:r>
          </w:p>
        </w:tc>
        <w:tc>
          <w:tcPr>
            <w:tcW w:w="0" w:type="auto"/>
            <w:hideMark/>
          </w:tcPr>
          <w:p w14:paraId="10FB6C5C" w14:textId="77777777" w:rsidR="004A3CF4" w:rsidRPr="003C35C1" w:rsidRDefault="004A3CF4" w:rsidP="00111FAF">
            <w:pPr>
              <w:cnfStyle w:val="000000100000" w:firstRow="0" w:lastRow="0" w:firstColumn="0" w:lastColumn="0" w:oddVBand="0" w:evenVBand="0" w:oddHBand="1" w:evenHBand="0" w:firstRowFirstColumn="0" w:firstRowLastColumn="0" w:lastRowFirstColumn="0" w:lastRowLastColumn="0"/>
            </w:pPr>
            <w:r w:rsidRPr="003C35C1">
              <w:t>9 months</w:t>
            </w:r>
          </w:p>
        </w:tc>
        <w:tc>
          <w:tcPr>
            <w:tcW w:w="0" w:type="auto"/>
            <w:hideMark/>
          </w:tcPr>
          <w:p w14:paraId="1878B7A0" w14:textId="77777777" w:rsidR="004A3CF4" w:rsidRPr="003C35C1" w:rsidRDefault="004A3CF4" w:rsidP="00111FAF">
            <w:pPr>
              <w:cnfStyle w:val="000000100000" w:firstRow="0" w:lastRow="0" w:firstColumn="0" w:lastColumn="0" w:oddVBand="0" w:evenVBand="0" w:oddHBand="1" w:evenHBand="0" w:firstRowFirstColumn="0" w:firstRowLastColumn="0" w:lastRowFirstColumn="0" w:lastRowLastColumn="0"/>
            </w:pPr>
            <w:r w:rsidRPr="003C35C1">
              <w:t>30/09/2024</w:t>
            </w:r>
          </w:p>
        </w:tc>
        <w:tc>
          <w:tcPr>
            <w:tcW w:w="0" w:type="auto"/>
            <w:hideMark/>
          </w:tcPr>
          <w:p w14:paraId="6A29436C" w14:textId="77777777" w:rsidR="004A3CF4" w:rsidRPr="003C35C1" w:rsidRDefault="004A3CF4" w:rsidP="00111FAF">
            <w:pPr>
              <w:cnfStyle w:val="000000100000" w:firstRow="0" w:lastRow="0" w:firstColumn="0" w:lastColumn="0" w:oddVBand="0" w:evenVBand="0" w:oddHBand="1" w:evenHBand="0" w:firstRowFirstColumn="0" w:firstRowLastColumn="0" w:lastRowFirstColumn="0" w:lastRowLastColumn="0"/>
            </w:pPr>
            <w:r w:rsidRPr="003C35C1">
              <w:t>£60,000</w:t>
            </w:r>
          </w:p>
        </w:tc>
      </w:tr>
    </w:tbl>
    <w:p w14:paraId="167D34A6" w14:textId="77777777" w:rsidR="004A3CF4" w:rsidRPr="003C35C1" w:rsidRDefault="004A3CF4" w:rsidP="004A3CF4"/>
    <w:p w14:paraId="5C597F32" w14:textId="77777777" w:rsidR="004A3CF4" w:rsidRDefault="004A3CF4" w:rsidP="004A3CF4">
      <w:r w:rsidRPr="003C35C1">
        <w:t>The strategic action plan for Hilton Dubai Al Habtoor City addresses the most important recommendations. Each initiative attempts to improve the overall experience of visitors and workers, as well as the environment, technology, and reputation on the internet (Magnini and Simon, 2016). The hotel's goal is to improve its operations as well as the quality of the experiences that its guests have by implementing eco-friendly technologies, better digital services, smartphone feedback apps, staff training, and robust online marketing. The strategy is quite methodical and lays out in great detail the solutions, desired goals, timeframes, and budgets for each effort (Lee, 2020). This comprehensive plan illustrates Hilton Dubai Al Habtoor City's commitment to proactively addressing problems, enhancing guest enjoyment and hospitality, and improving service quality.</w:t>
      </w:r>
    </w:p>
    <w:p w14:paraId="70719886" w14:textId="77777777" w:rsidR="004A3CF4" w:rsidRDefault="004A3CF4" w:rsidP="004A3CF4"/>
    <w:p w14:paraId="50F53414" w14:textId="77777777" w:rsidR="004A3CF4" w:rsidRDefault="004A3CF4" w:rsidP="004A3CF4"/>
    <w:p w14:paraId="69DBD694" w14:textId="77777777" w:rsidR="004A3CF4" w:rsidRDefault="004A3CF4" w:rsidP="004A3CF4"/>
    <w:p w14:paraId="31C3DA83" w14:textId="77777777" w:rsidR="004A3CF4" w:rsidRDefault="004A3CF4" w:rsidP="004A3CF4"/>
    <w:p w14:paraId="41A298E6" w14:textId="77777777" w:rsidR="004A3CF4" w:rsidRDefault="004A3CF4" w:rsidP="004A3CF4"/>
    <w:p w14:paraId="15D08A12" w14:textId="77777777" w:rsidR="004A3CF4" w:rsidRDefault="004A3CF4" w:rsidP="004A3CF4"/>
    <w:p w14:paraId="7C4D9832" w14:textId="77777777" w:rsidR="004A3CF4" w:rsidRDefault="004A3CF4" w:rsidP="004A3CF4"/>
    <w:p w14:paraId="47D4B731" w14:textId="77777777" w:rsidR="004A3CF4" w:rsidRDefault="004A3CF4" w:rsidP="004A3CF4"/>
    <w:p w14:paraId="4684A48C" w14:textId="77777777" w:rsidR="004A3CF4" w:rsidRPr="003C35C1" w:rsidRDefault="004A3CF4" w:rsidP="004A3CF4"/>
    <w:p w14:paraId="69A96F37" w14:textId="77777777" w:rsidR="004A3CF4" w:rsidRPr="003C35C1" w:rsidRDefault="004A3CF4" w:rsidP="004A3CF4">
      <w:pPr>
        <w:pStyle w:val="Heading1"/>
      </w:pPr>
      <w:bookmarkStart w:id="13" w:name="_Toc150948357"/>
      <w:r w:rsidRPr="003C35C1">
        <w:lastRenderedPageBreak/>
        <w:t>Conclusion</w:t>
      </w:r>
      <w:bookmarkEnd w:id="13"/>
      <w:r w:rsidRPr="003C35C1">
        <w:t xml:space="preserve"> </w:t>
      </w:r>
    </w:p>
    <w:p w14:paraId="241C8173" w14:textId="77777777" w:rsidR="004A3CF4" w:rsidRPr="003C35C1" w:rsidRDefault="004A3CF4" w:rsidP="004A3CF4">
      <w:r w:rsidRPr="003C35C1">
        <w:t>The research conducted by the consultancy addressed the critical problem of low visitor satisfaction at Hilton Dubai Al Habtoor City. According to the findings of the analysis, factors that affect customer satisfaction include inadequate feedback mechanisms, ineffective management of reputation, changes in income, and the imposition of scope constraints. These difficulties were investigated in depth using strategic frameworks such as PESTEL, SWOT, and TOWS to determine both the internal and external elements that affect hotel performance.</w:t>
      </w:r>
    </w:p>
    <w:p w14:paraId="749EE4E7" w14:textId="77777777" w:rsidR="004A3CF4" w:rsidRPr="003C35C1" w:rsidRDefault="004A3CF4" w:rsidP="004A3CF4">
      <w:r w:rsidRPr="003C35C1">
        <w:t xml:space="preserve">The hotel received compliments for the extensive culinary options it offered as well as its handy location. Nevertheless, the SWOT analysis highlighted that the hotel has technological concerns as well as competitive challenges in the future, both of which demand strategic focus. Solving the internal problem related to guest satisfaction was important for the business to make sure that it would have success. </w:t>
      </w:r>
    </w:p>
    <w:p w14:paraId="0EC060BE" w14:textId="77777777" w:rsidR="004A3CF4" w:rsidRPr="003C35C1" w:rsidRDefault="004A3CF4" w:rsidP="004A3CF4">
      <w:r w:rsidRPr="003C35C1">
        <w:t>To increase visitor happiness, the research suggested enhancing visitor feedback, staff training and empowerment, sustainability efforts, technical developments, and reputation management. Each piece of advice included an explanation of how to adopt technological investments, personnel training, and environmentally responsible business practices.</w:t>
      </w:r>
    </w:p>
    <w:p w14:paraId="054BFF04" w14:textId="77777777" w:rsidR="004A3CF4" w:rsidRPr="003C35C1" w:rsidRDefault="004A3CF4" w:rsidP="004A3CF4">
      <w:r w:rsidRPr="003C35C1">
        <w:t>A methodical strategy for putting recommendations into action was outlined in the action plan. It laid out the problems, the solutions, the goals, the dates, and the budgets. This scientific strategy aimed to increase both the enjoyment of hotel guests and the overall performance of the establishment.</w:t>
      </w:r>
    </w:p>
    <w:p w14:paraId="4F82F373" w14:textId="77777777" w:rsidR="004A3CF4" w:rsidRPr="003C35C1" w:rsidRDefault="004A3CF4" w:rsidP="004A3CF4">
      <w:r w:rsidRPr="003C35C1">
        <w:t>The problems with customer satisfaction at the Hilton Dubai Al Habtoor City were broken down in great depth at the end of the study. The recommendations and the action plan were meticulously crafted to address these concerns comprehensively. The hotel enhanced the quality of the experiences it provided for its guests and its overall performance by implementing initiatives focused on the guests' needs and by making investments in technology, sustainability, and reputation management.</w:t>
      </w:r>
    </w:p>
    <w:p w14:paraId="6DC2690D" w14:textId="77777777" w:rsidR="004A3CF4" w:rsidRPr="003C35C1" w:rsidRDefault="004A3CF4" w:rsidP="004A3CF4">
      <w:r w:rsidRPr="003C35C1">
        <w:t>The report expressed gratitude to Hilton Dubai Al Habtoor City for their participation in the project. It brought to light the significance of the relationship and stressed the need for further cooperation. The hotel will continue to receive assistance from the report in enhancing the satisfaction of its guests and thriving in the cutthroat hospitality business.</w:t>
      </w:r>
    </w:p>
    <w:p w14:paraId="5645159A" w14:textId="77777777" w:rsidR="004A3CF4" w:rsidRPr="003C35C1" w:rsidRDefault="004A3CF4" w:rsidP="004A3CF4">
      <w:r w:rsidRPr="003C35C1">
        <w:lastRenderedPageBreak/>
        <w:t xml:space="preserve">The research was finished with strategic assessments, thorough suggestions, and an actionable strategy that was tailored to the Hilton Dubai Al Habtoor City. The insights placed a priority on quality as well as on providing ongoing support for the hotel's efforts to allow meaningful and sustained improvements. If the hotel can make sure that the suggestions have been applied then it will be easy for the business to maintain its current position in the market. </w:t>
      </w:r>
    </w:p>
    <w:p w14:paraId="335A94C8" w14:textId="77777777" w:rsidR="004A3CF4" w:rsidRPr="003C35C1" w:rsidRDefault="004A3CF4" w:rsidP="004A3CF4"/>
    <w:p w14:paraId="350A7C59" w14:textId="77777777" w:rsidR="004A3CF4" w:rsidRDefault="004A3CF4" w:rsidP="004A3CF4"/>
    <w:p w14:paraId="6E5124F1" w14:textId="77777777" w:rsidR="004A3CF4" w:rsidRDefault="004A3CF4" w:rsidP="004A3CF4"/>
    <w:p w14:paraId="3A031DBF" w14:textId="77777777" w:rsidR="004A3CF4" w:rsidRDefault="004A3CF4" w:rsidP="004A3CF4"/>
    <w:p w14:paraId="24990D51" w14:textId="77777777" w:rsidR="004A3CF4" w:rsidRDefault="004A3CF4" w:rsidP="004A3CF4"/>
    <w:p w14:paraId="1EA0A99B" w14:textId="77777777" w:rsidR="004A3CF4" w:rsidRDefault="004A3CF4" w:rsidP="004A3CF4"/>
    <w:p w14:paraId="1497563C" w14:textId="77777777" w:rsidR="004A3CF4" w:rsidRDefault="004A3CF4" w:rsidP="004A3CF4"/>
    <w:p w14:paraId="0CD3F4BF" w14:textId="77777777" w:rsidR="004A3CF4" w:rsidRDefault="004A3CF4" w:rsidP="004A3CF4"/>
    <w:p w14:paraId="3A60F8A9" w14:textId="77777777" w:rsidR="004A3CF4" w:rsidRDefault="004A3CF4" w:rsidP="004A3CF4"/>
    <w:p w14:paraId="35304ADB" w14:textId="77777777" w:rsidR="004A3CF4" w:rsidRDefault="004A3CF4" w:rsidP="004A3CF4"/>
    <w:p w14:paraId="18B476C6" w14:textId="77777777" w:rsidR="004A3CF4" w:rsidRDefault="004A3CF4" w:rsidP="004A3CF4"/>
    <w:p w14:paraId="5E3D3AC8" w14:textId="77777777" w:rsidR="004A3CF4" w:rsidRDefault="004A3CF4" w:rsidP="004A3CF4"/>
    <w:p w14:paraId="6E04F4FA" w14:textId="77777777" w:rsidR="004A3CF4" w:rsidRDefault="004A3CF4" w:rsidP="004A3CF4"/>
    <w:p w14:paraId="4F37115B" w14:textId="77777777" w:rsidR="004A3CF4" w:rsidRDefault="004A3CF4" w:rsidP="004A3CF4"/>
    <w:p w14:paraId="0EA1B7B0" w14:textId="77777777" w:rsidR="004A3CF4" w:rsidRDefault="004A3CF4" w:rsidP="004A3CF4"/>
    <w:p w14:paraId="6D10966E" w14:textId="77777777" w:rsidR="004A3CF4" w:rsidRDefault="004A3CF4" w:rsidP="004A3CF4"/>
    <w:p w14:paraId="3067DC58" w14:textId="77777777" w:rsidR="004A3CF4" w:rsidRDefault="004A3CF4" w:rsidP="004A3CF4"/>
    <w:p w14:paraId="1B7CE27B" w14:textId="77777777" w:rsidR="004A3CF4" w:rsidRDefault="004A3CF4" w:rsidP="004A3CF4"/>
    <w:p w14:paraId="2109393D" w14:textId="77777777" w:rsidR="004A3CF4" w:rsidRPr="003C35C1" w:rsidRDefault="004A3CF4" w:rsidP="004A3CF4"/>
    <w:p w14:paraId="79E5A79B" w14:textId="77777777" w:rsidR="004A3CF4" w:rsidRPr="003C35C1" w:rsidRDefault="004A3CF4" w:rsidP="004A3CF4">
      <w:pPr>
        <w:pStyle w:val="Heading1"/>
      </w:pPr>
      <w:bookmarkStart w:id="14" w:name="_Toc150948358"/>
      <w:r w:rsidRPr="003C35C1">
        <w:lastRenderedPageBreak/>
        <w:t>Reference</w:t>
      </w:r>
      <w:r>
        <w:t>s</w:t>
      </w:r>
      <w:bookmarkEnd w:id="14"/>
    </w:p>
    <w:p w14:paraId="7A5BEC53" w14:textId="77777777" w:rsidR="004A3CF4" w:rsidRPr="003C35C1" w:rsidRDefault="004A3CF4" w:rsidP="004A3CF4">
      <w:pPr>
        <w:pStyle w:val="NormalWeb"/>
        <w:spacing w:before="0" w:beforeAutospacing="0" w:after="240" w:afterAutospacing="0" w:line="360" w:lineRule="auto"/>
        <w:jc w:val="both"/>
      </w:pPr>
      <w:r w:rsidRPr="003C35C1">
        <w:t xml:space="preserve">Aakash, A. and Aggarwal, A. (2020). Assessment of Hotel Performance and Guest Satisfaction through eWOM: Big Data for Better Insights. </w:t>
      </w:r>
      <w:r w:rsidRPr="003C35C1">
        <w:rPr>
          <w:i/>
          <w:iCs/>
        </w:rPr>
        <w:t>International Journal of Hospitality &amp; Tourism Administration</w:t>
      </w:r>
      <w:r w:rsidRPr="003C35C1">
        <w:t>, pp.1–30. doi:https://doi.org/10.1080/15256480.2020.1746218.</w:t>
      </w:r>
    </w:p>
    <w:p w14:paraId="338638A5" w14:textId="77777777" w:rsidR="004A3CF4" w:rsidRPr="003C35C1" w:rsidRDefault="004A3CF4" w:rsidP="004A3CF4">
      <w:pPr>
        <w:pStyle w:val="NormalWeb"/>
        <w:spacing w:before="0" w:beforeAutospacing="0" w:after="240" w:afterAutospacing="0" w:line="360" w:lineRule="auto"/>
        <w:jc w:val="both"/>
      </w:pPr>
      <w:r w:rsidRPr="003C35C1">
        <w:t xml:space="preserve">Al-Balushi, A.A.M. and Hameedi, K.S. (2023). Analysing the Impact Factors of Customer Loyalty Among Small and Medium-Sized Hotels (Smshs) in Dubai. </w:t>
      </w:r>
      <w:r w:rsidRPr="003C35C1">
        <w:rPr>
          <w:i/>
          <w:iCs/>
        </w:rPr>
        <w:t>International Journal of Professional Business Review: Int. J. Prof.Bus. Rev.</w:t>
      </w:r>
      <w:r w:rsidRPr="003C35C1">
        <w:t xml:space="preserve">, [online] 8(5), p.74. Available at: https://dialnet.unirioja.es/servlet/articulo?codigo=8957007 [Accessed </w:t>
      </w:r>
      <w:r>
        <w:t>4</w:t>
      </w:r>
      <w:r w:rsidRPr="003C35C1">
        <w:t xml:space="preserve"> Nov. 2023].</w:t>
      </w:r>
    </w:p>
    <w:p w14:paraId="3F37DB99" w14:textId="77777777" w:rsidR="004A3CF4" w:rsidRPr="003C35C1" w:rsidRDefault="004A3CF4" w:rsidP="004A3CF4">
      <w:pPr>
        <w:pStyle w:val="NormalWeb"/>
        <w:spacing w:before="0" w:beforeAutospacing="0" w:after="240" w:afterAutospacing="0" w:line="360" w:lineRule="auto"/>
        <w:jc w:val="both"/>
      </w:pPr>
      <w:r w:rsidRPr="003C35C1">
        <w:t xml:space="preserve">Aljumah, A., Nuseir, M. and Refae, G. (2022). The effect of sensory marketing factors on customer loyalty during Covid 19: Exploring the mediating role of customer satisfaction. </w:t>
      </w:r>
      <w:r w:rsidRPr="003C35C1">
        <w:rPr>
          <w:i/>
          <w:iCs/>
        </w:rPr>
        <w:t>International Journal of Data and Network Science</w:t>
      </w:r>
      <w:r w:rsidRPr="003C35C1">
        <w:t>, [online] 6(4), pp.1359–1368. Available at: https://m.growingscience.com/beta/ijds/5566-the-effect-of-sensory-marketing-factors-on-customer-loyalty-during-covid-19-exploring-the-mediating-role-of-customer-satisfaction.html [Accessed 1</w:t>
      </w:r>
      <w:r>
        <w:t>0</w:t>
      </w:r>
      <w:r w:rsidRPr="003C35C1">
        <w:t xml:space="preserve"> Nov. 2023].</w:t>
      </w:r>
    </w:p>
    <w:p w14:paraId="5CF04543" w14:textId="77777777" w:rsidR="004A3CF4" w:rsidRPr="003C35C1" w:rsidRDefault="004A3CF4" w:rsidP="004A3CF4">
      <w:pPr>
        <w:pStyle w:val="NormalWeb"/>
        <w:spacing w:before="0" w:beforeAutospacing="0" w:after="240" w:afterAutospacing="0" w:line="360" w:lineRule="auto"/>
        <w:jc w:val="both"/>
      </w:pPr>
      <w:r w:rsidRPr="003C35C1">
        <w:t xml:space="preserve">Alkaabi, M., Kudus, N. and Rahman, Z. (2022). A Literature Review on the Impact of Work Environment, Leadership Styles and Resilience on Job Performance in UAE. </w:t>
      </w:r>
      <w:r w:rsidRPr="003C35C1">
        <w:rPr>
          <w:i/>
          <w:iCs/>
        </w:rPr>
        <w:t>Journal of Pharmaceutical Negative Results</w:t>
      </w:r>
      <w:r w:rsidRPr="003C35C1">
        <w:t>, [online] pp.2332–2341. doi:https://doi.org/10.47750/pnr.2022.13.S06.304.</w:t>
      </w:r>
    </w:p>
    <w:p w14:paraId="089DFC87" w14:textId="77777777" w:rsidR="004A3CF4" w:rsidRPr="003C35C1" w:rsidRDefault="004A3CF4" w:rsidP="004A3CF4">
      <w:pPr>
        <w:pStyle w:val="NormalWeb"/>
        <w:spacing w:before="0" w:beforeAutospacing="0" w:after="240" w:afterAutospacing="0" w:line="360" w:lineRule="auto"/>
        <w:jc w:val="both"/>
      </w:pPr>
      <w:r w:rsidRPr="003C35C1">
        <w:t xml:space="preserve">Al-Qasem, D.A. (2021). IMPACT OF PANDEMIC CORONAVIRUS DISEASE (COVID 19) ON UNITED ARAB EMIRATES TOURISM INDUSTRY. </w:t>
      </w:r>
      <w:r w:rsidRPr="003C35C1">
        <w:rPr>
          <w:i/>
          <w:iCs/>
        </w:rPr>
        <w:t>PalArch’s Journal of Archaeology of Egypt / Egyptology</w:t>
      </w:r>
      <w:r w:rsidRPr="003C35C1">
        <w:t>, [online] 18(7), pp.2556–2570. Available at: https://archives.palarch.nl/index.php/jae/article/view/8537.</w:t>
      </w:r>
    </w:p>
    <w:p w14:paraId="2FED6AB6" w14:textId="77777777" w:rsidR="004A3CF4" w:rsidRPr="003C35C1" w:rsidRDefault="004A3CF4" w:rsidP="004A3CF4">
      <w:pPr>
        <w:pStyle w:val="NormalWeb"/>
        <w:spacing w:before="0" w:beforeAutospacing="0" w:after="240" w:afterAutospacing="0" w:line="360" w:lineRule="auto"/>
        <w:jc w:val="both"/>
      </w:pPr>
      <w:r w:rsidRPr="003C35C1">
        <w:t xml:space="preserve">Alrawabdeh, W. (2021). Seasonal Balancing of Revenue and Demand in Hotel industry: the Case of Dubai City. </w:t>
      </w:r>
      <w:r w:rsidRPr="003C35C1">
        <w:rPr>
          <w:i/>
          <w:iCs/>
        </w:rPr>
        <w:t>Journal of Revenue and Pricing Management</w:t>
      </w:r>
      <w:r w:rsidRPr="003C35C1">
        <w:t>, [online] 21. doi:https://doi.org/10.1057/s41272-021-00290-6.</w:t>
      </w:r>
    </w:p>
    <w:p w14:paraId="42238D47" w14:textId="77777777" w:rsidR="004A3CF4" w:rsidRPr="003C35C1" w:rsidRDefault="004A3CF4" w:rsidP="004A3CF4">
      <w:pPr>
        <w:pStyle w:val="NormalWeb"/>
        <w:spacing w:before="0" w:beforeAutospacing="0" w:after="240" w:afterAutospacing="0" w:line="360" w:lineRule="auto"/>
        <w:jc w:val="both"/>
      </w:pPr>
      <w:r w:rsidRPr="003C35C1">
        <w:t xml:space="preserve">Alrawadieh, Z. and Law, R. (2019). Determinants of hotel guests’ satisfaction from the perspective of online hotel reviewers. </w:t>
      </w:r>
      <w:r w:rsidRPr="003C35C1">
        <w:rPr>
          <w:i/>
          <w:iCs/>
        </w:rPr>
        <w:t>International Journal of Culture, Tourism and Hospitality Research</w:t>
      </w:r>
      <w:r w:rsidRPr="003C35C1">
        <w:t>, 13(1), pp.84–97. doi:https://doi.org/10.1108/ijcthr-08-2018-0104.</w:t>
      </w:r>
    </w:p>
    <w:p w14:paraId="68EFA95E" w14:textId="77777777" w:rsidR="004A3CF4" w:rsidRPr="003C35C1" w:rsidRDefault="004A3CF4" w:rsidP="004A3CF4">
      <w:pPr>
        <w:pStyle w:val="NormalWeb"/>
        <w:spacing w:before="0" w:beforeAutospacing="0" w:after="240" w:afterAutospacing="0" w:line="360" w:lineRule="auto"/>
        <w:jc w:val="both"/>
      </w:pPr>
      <w:r w:rsidRPr="003C35C1">
        <w:lastRenderedPageBreak/>
        <w:t xml:space="preserve">Al-shami, S.A., Mamun, A.A., Ahmed, E.M. and Rashid, N. (2021). Artificial intelligent towards hotels’ competitive advantage. An exploratory study from the UAE. </w:t>
      </w:r>
      <w:r w:rsidRPr="003C35C1">
        <w:rPr>
          <w:i/>
          <w:iCs/>
        </w:rPr>
        <w:t>foresight</w:t>
      </w:r>
      <w:r w:rsidRPr="003C35C1">
        <w:t>, ahead-of-print(ahead-of-print). doi:https://doi.org/10.1108/fs-01-2021-0014.</w:t>
      </w:r>
    </w:p>
    <w:p w14:paraId="4D416D6A" w14:textId="77777777" w:rsidR="004A3CF4" w:rsidRPr="003C35C1" w:rsidRDefault="004A3CF4" w:rsidP="004A3CF4">
      <w:pPr>
        <w:pStyle w:val="NormalWeb"/>
        <w:spacing w:before="0" w:beforeAutospacing="0" w:after="240" w:afterAutospacing="0" w:line="360" w:lineRule="auto"/>
        <w:jc w:val="both"/>
      </w:pPr>
      <w:r w:rsidRPr="003C35C1">
        <w:t xml:space="preserve">Alzoubi, H.M., Vij, M., Vij, A. and Hanaysha, J.R. (2021). WHAT LEADS GUESTS TO SATISFACTION AND LOYALTY IN UAE FIVE-STAR HOTELS? AHP ANALYSIS TO SERVICE QUALITY DIMENSIONS. </w:t>
      </w:r>
      <w:r w:rsidRPr="003C35C1">
        <w:rPr>
          <w:i/>
          <w:iCs/>
        </w:rPr>
        <w:t>ENLIGHTENING TOURISM. A PATHMAKING JOURNAL</w:t>
      </w:r>
      <w:r w:rsidRPr="003C35C1">
        <w:t>, 11(1), p.102. doi:https://doi.org/10.33776/et.v11i1.5056.</w:t>
      </w:r>
    </w:p>
    <w:p w14:paraId="620F556C" w14:textId="77777777" w:rsidR="004A3CF4" w:rsidRPr="003C35C1" w:rsidRDefault="004A3CF4" w:rsidP="004A3CF4">
      <w:pPr>
        <w:pStyle w:val="NormalWeb"/>
        <w:spacing w:before="0" w:beforeAutospacing="0" w:after="240" w:afterAutospacing="0" w:line="360" w:lineRule="auto"/>
        <w:jc w:val="both"/>
      </w:pPr>
      <w:r w:rsidRPr="003C35C1">
        <w:t xml:space="preserve">Atadil, H.A. and Lu, Q. (2021). An investigation of underlying dimensions of customers’ perceptions of a safe hotel in the COVID-19 era: effects of those perceptions on hotel selection behaviour. </w:t>
      </w:r>
      <w:r w:rsidRPr="003C35C1">
        <w:rPr>
          <w:i/>
          <w:iCs/>
        </w:rPr>
        <w:t>Journal of Hospitality Marketing &amp; Management</w:t>
      </w:r>
      <w:r w:rsidRPr="003C35C1">
        <w:t>, 30(6), pp.1–18. doi:https://doi.org/10.1080/19368623.2021.1877588.</w:t>
      </w:r>
    </w:p>
    <w:p w14:paraId="014CE8E1" w14:textId="77777777" w:rsidR="004A3CF4" w:rsidRPr="003C35C1" w:rsidRDefault="004A3CF4" w:rsidP="004A3CF4">
      <w:pPr>
        <w:pStyle w:val="NormalWeb"/>
        <w:spacing w:before="0" w:beforeAutospacing="0" w:after="240" w:afterAutospacing="0" w:line="360" w:lineRule="auto"/>
        <w:jc w:val="both"/>
      </w:pPr>
      <w:r w:rsidRPr="003C35C1">
        <w:t xml:space="preserve">Avkan, O. (2019). </w:t>
      </w:r>
      <w:r w:rsidRPr="003C35C1">
        <w:rPr>
          <w:i/>
          <w:iCs/>
        </w:rPr>
        <w:t>101 Ways to Guest Satisfaction</w:t>
      </w:r>
      <w:r w:rsidRPr="003C35C1">
        <w:t>. BEYAZ YAYINLARI.</w:t>
      </w:r>
    </w:p>
    <w:p w14:paraId="7E8EAEA4" w14:textId="77777777" w:rsidR="004A3CF4" w:rsidRPr="003C35C1" w:rsidRDefault="004A3CF4" w:rsidP="004A3CF4">
      <w:pPr>
        <w:pStyle w:val="NormalWeb"/>
        <w:spacing w:before="0" w:beforeAutospacing="0" w:after="240" w:afterAutospacing="0" w:line="360" w:lineRule="auto"/>
        <w:jc w:val="both"/>
      </w:pPr>
      <w:r w:rsidRPr="003C35C1">
        <w:t xml:space="preserve">Balachandran, A. (2023). </w:t>
      </w:r>
      <w:r w:rsidRPr="003C35C1">
        <w:rPr>
          <w:i/>
          <w:iCs/>
        </w:rPr>
        <w:t>Al Habtoor City Hotel Collection unveils an exclusive spring holiday offer</w:t>
      </w:r>
      <w:r w:rsidRPr="003C35C1">
        <w:t xml:space="preserve">. [online] Business Traveller. Available at: https://www.businesstraveller.com/business-travel/2023/03/01/al-habtoor-city-hotel-collection-unveils-an-exclusive-spring-holiday-offer/ [Accessed </w:t>
      </w:r>
      <w:r>
        <w:t>25 Oct.</w:t>
      </w:r>
      <w:r w:rsidRPr="003C35C1">
        <w:t xml:space="preserve"> 2023].</w:t>
      </w:r>
    </w:p>
    <w:p w14:paraId="42CEBE8B" w14:textId="77777777" w:rsidR="004A3CF4" w:rsidRPr="003C35C1" w:rsidRDefault="004A3CF4" w:rsidP="004A3CF4">
      <w:pPr>
        <w:pStyle w:val="NormalWeb"/>
        <w:spacing w:before="0" w:beforeAutospacing="0" w:after="240" w:afterAutospacing="0" w:line="360" w:lineRule="auto"/>
        <w:jc w:val="both"/>
      </w:pPr>
      <w:r w:rsidRPr="003C35C1">
        <w:t xml:space="preserve">Baquero, A. (2022). Job Insecurity and Intention to Quit: The Role of Psychological Distress and Resistance to Change in the UAE Hotel Industry. </w:t>
      </w:r>
      <w:r w:rsidRPr="003C35C1">
        <w:rPr>
          <w:i/>
          <w:iCs/>
        </w:rPr>
        <w:t>International Journal of Environmental Research and Public Health</w:t>
      </w:r>
      <w:r w:rsidRPr="003C35C1">
        <w:t>, 19(20), p.13629. doi:https://doi.org/10.3390/ijerph192013629.</w:t>
      </w:r>
    </w:p>
    <w:p w14:paraId="1070AE58" w14:textId="77777777" w:rsidR="004A3CF4" w:rsidRPr="003C35C1" w:rsidRDefault="004A3CF4" w:rsidP="004A3CF4">
      <w:pPr>
        <w:pStyle w:val="NormalWeb"/>
        <w:spacing w:before="0" w:beforeAutospacing="0" w:after="240" w:afterAutospacing="0" w:line="360" w:lineRule="auto"/>
        <w:jc w:val="both"/>
      </w:pPr>
      <w:r w:rsidRPr="003C35C1">
        <w:t xml:space="preserve">Casal, C., Vázquez, G. and Gayoso, Á. (2019). Sustaining Affective Commitment and Extra-Role Service among Hospitality Employees: Interactive Effect of Empowerment and Service Training. </w:t>
      </w:r>
      <w:r w:rsidRPr="003C35C1">
        <w:rPr>
          <w:i/>
          <w:iCs/>
        </w:rPr>
        <w:t>Sustainability</w:t>
      </w:r>
      <w:r w:rsidRPr="003C35C1">
        <w:t>, 11(15), p.4092. doi:https://doi.org/10.3390/su11154092.</w:t>
      </w:r>
    </w:p>
    <w:p w14:paraId="4DDD2342" w14:textId="77777777" w:rsidR="004A3CF4" w:rsidRPr="003C35C1" w:rsidRDefault="004A3CF4" w:rsidP="004A3CF4">
      <w:pPr>
        <w:pStyle w:val="NormalWeb"/>
        <w:spacing w:before="0" w:beforeAutospacing="0" w:after="240" w:afterAutospacing="0" w:line="360" w:lineRule="auto"/>
        <w:jc w:val="both"/>
      </w:pPr>
      <w:r w:rsidRPr="003C35C1">
        <w:t xml:space="preserve">Cho, Y. and Choi, Y. (2021). When and How Does Sustainable HRM Improve Customer Orientation of Frontline Employees? Satisfaction, Empowerment, and Communication. </w:t>
      </w:r>
      <w:r w:rsidRPr="003C35C1">
        <w:rPr>
          <w:i/>
          <w:iCs/>
        </w:rPr>
        <w:t>Sustainability</w:t>
      </w:r>
      <w:r w:rsidRPr="003C35C1">
        <w:t>, 13(7), p.3693. doi:https://doi.org/10.3390/su13073693.</w:t>
      </w:r>
    </w:p>
    <w:p w14:paraId="379E8B25" w14:textId="77777777" w:rsidR="004A3CF4" w:rsidRPr="003C35C1" w:rsidRDefault="004A3CF4" w:rsidP="004A3CF4">
      <w:pPr>
        <w:pStyle w:val="NormalWeb"/>
        <w:spacing w:before="0" w:beforeAutospacing="0" w:after="240" w:afterAutospacing="0" w:line="360" w:lineRule="auto"/>
        <w:jc w:val="both"/>
      </w:pPr>
      <w:r w:rsidRPr="003C35C1">
        <w:t xml:space="preserve">city/?WT.mc_id=zINDA0EMEA1MB2PSH3GGL4INTBPP5dkt6MULTIBR7_121127567_1003528_p37053595807&amp;&amp;&amp;gclid=CjwKCAjw15eqBhBZEiwAbDomEu7mR17r_ezqUSrWuZPpSb5jrXUuyFgJohKzjiJrt6NyC2z5RSObJxoCUWgQAvD_BwE&amp;gclsrc=aw.ds [Accessed </w:t>
      </w:r>
      <w:r>
        <w:t>1</w:t>
      </w:r>
      <w:r w:rsidRPr="003C35C1">
        <w:t xml:space="preserve"> Nov. 2023].</w:t>
      </w:r>
    </w:p>
    <w:p w14:paraId="584CE10F" w14:textId="77777777" w:rsidR="004A3CF4" w:rsidRPr="003C35C1" w:rsidRDefault="004A3CF4" w:rsidP="004A3CF4">
      <w:pPr>
        <w:pStyle w:val="NormalWeb"/>
        <w:spacing w:before="0" w:beforeAutospacing="0" w:after="240" w:afterAutospacing="0" w:line="360" w:lineRule="auto"/>
        <w:jc w:val="both"/>
      </w:pPr>
      <w:r w:rsidRPr="003C35C1">
        <w:lastRenderedPageBreak/>
        <w:t xml:space="preserve">Cully, T. (2021). </w:t>
      </w:r>
      <w:r w:rsidRPr="003C35C1">
        <w:rPr>
          <w:i/>
          <w:iCs/>
        </w:rPr>
        <w:t>Create Impeccable Hotel Customer Service</w:t>
      </w:r>
      <w:r w:rsidRPr="003C35C1">
        <w:t>. Independently Published.</w:t>
      </w:r>
    </w:p>
    <w:p w14:paraId="1862D564" w14:textId="77777777" w:rsidR="004A3CF4" w:rsidRPr="003C35C1" w:rsidRDefault="004A3CF4" w:rsidP="004A3CF4">
      <w:pPr>
        <w:pStyle w:val="NormalWeb"/>
        <w:spacing w:before="0" w:beforeAutospacing="0" w:after="240" w:afterAutospacing="0" w:line="360" w:lineRule="auto"/>
        <w:jc w:val="both"/>
      </w:pPr>
      <w:r w:rsidRPr="003C35C1">
        <w:t xml:space="preserve">Deng, J. (2022). Hotel Brands and the Impact of Brand Differentiation on the Success of the Global Hotel Brands. </w:t>
      </w:r>
      <w:r w:rsidRPr="003C35C1">
        <w:rPr>
          <w:i/>
          <w:iCs/>
        </w:rPr>
        <w:t>Highlights in Business, Economics and Management</w:t>
      </w:r>
      <w:r w:rsidRPr="003C35C1">
        <w:t>, 1, pp.265–276. doi:https://doi.org/10.54097/hbem.v1i.2582.</w:t>
      </w:r>
    </w:p>
    <w:p w14:paraId="22A1281C" w14:textId="77777777" w:rsidR="004A3CF4" w:rsidRPr="003C35C1" w:rsidRDefault="004A3CF4" w:rsidP="004A3CF4">
      <w:pPr>
        <w:pStyle w:val="NormalWeb"/>
        <w:spacing w:before="0" w:beforeAutospacing="0" w:after="240" w:afterAutospacing="0" w:line="360" w:lineRule="auto"/>
        <w:jc w:val="both"/>
      </w:pPr>
      <w:r w:rsidRPr="003C35C1">
        <w:t xml:space="preserve">Elbanna, S. and Maksoud, A. (2022). Organizational innovation and the role of strategic planning: the case of the Dubai hotel industry. </w:t>
      </w:r>
      <w:r w:rsidRPr="003C35C1">
        <w:rPr>
          <w:i/>
          <w:iCs/>
        </w:rPr>
        <w:t>Management &amp; Sustainability: An Arab Review</w:t>
      </w:r>
      <w:r w:rsidRPr="003C35C1">
        <w:t>. doi:https://doi.org/10.1108/msar-09-2022-0045.</w:t>
      </w:r>
    </w:p>
    <w:p w14:paraId="1B8C784A" w14:textId="77777777" w:rsidR="004A3CF4" w:rsidRPr="003C35C1" w:rsidRDefault="004A3CF4" w:rsidP="004A3CF4">
      <w:pPr>
        <w:pStyle w:val="NormalWeb"/>
        <w:spacing w:before="0" w:beforeAutospacing="0" w:after="240" w:afterAutospacing="0" w:line="360" w:lineRule="auto"/>
        <w:jc w:val="both"/>
      </w:pPr>
      <w:r w:rsidRPr="003C35C1">
        <w:t xml:space="preserve">Gyan, K.N. (2020). </w:t>
      </w:r>
      <w:r w:rsidRPr="003C35C1">
        <w:rPr>
          <w:i/>
          <w:iCs/>
        </w:rPr>
        <w:t>Guest Satisfaction of Hotel Services in the Sunyani Municipality</w:t>
      </w:r>
      <w:r w:rsidRPr="003C35C1">
        <w:t>. 4th ed. LAP Lambert Academic Publishing.</w:t>
      </w:r>
    </w:p>
    <w:p w14:paraId="76EF789C" w14:textId="77777777" w:rsidR="004A3CF4" w:rsidRPr="003C35C1" w:rsidRDefault="004A3CF4" w:rsidP="004A3CF4">
      <w:pPr>
        <w:pStyle w:val="NormalWeb"/>
        <w:spacing w:before="0" w:beforeAutospacing="0" w:after="240" w:afterAutospacing="0" w:line="360" w:lineRule="auto"/>
        <w:jc w:val="both"/>
      </w:pPr>
      <w:r w:rsidRPr="003C35C1">
        <w:t xml:space="preserve">Haynes, N.C. (2020). Robots, Artificial Intelligence and Service Automation in Travel, Tourism and Hospitality. </w:t>
      </w:r>
      <w:r w:rsidRPr="003C35C1">
        <w:rPr>
          <w:i/>
          <w:iCs/>
        </w:rPr>
        <w:t>Journal of Tourism Futures</w:t>
      </w:r>
      <w:r w:rsidRPr="003C35C1">
        <w:t>, 6(2), pp.191–192. doi:https://doi.org/10.1108/jtf-06-2020-149.</w:t>
      </w:r>
    </w:p>
    <w:p w14:paraId="5BF2EEAF" w14:textId="77777777" w:rsidR="004A3CF4" w:rsidRPr="003C35C1" w:rsidRDefault="004A3CF4" w:rsidP="004A3CF4">
      <w:pPr>
        <w:pStyle w:val="NormalWeb"/>
        <w:spacing w:before="0" w:beforeAutospacing="0" w:after="240" w:afterAutospacing="0" w:line="360" w:lineRule="auto"/>
        <w:jc w:val="both"/>
      </w:pPr>
      <w:r w:rsidRPr="003C35C1">
        <w:t xml:space="preserve">Heimerl, P., Haid, M., Perkmann, U. and Rabensteiner, M. (2020). Job Satisfaction as a Driver for Sustainable Development in the Hospitality Industry? Evidence from the Alpine Region. </w:t>
      </w:r>
      <w:r w:rsidRPr="003C35C1">
        <w:rPr>
          <w:i/>
          <w:iCs/>
        </w:rPr>
        <w:t>Sustainability</w:t>
      </w:r>
      <w:r w:rsidRPr="003C35C1">
        <w:t>, 12(17), p.6754. doi:https://doi.org/10.3390/su12176754.</w:t>
      </w:r>
    </w:p>
    <w:p w14:paraId="11BB8CB7" w14:textId="77777777" w:rsidR="004A3CF4" w:rsidRDefault="004A3CF4" w:rsidP="004A3CF4">
      <w:pPr>
        <w:pStyle w:val="NormalWeb"/>
        <w:spacing w:before="0" w:beforeAutospacing="0" w:after="240" w:afterAutospacing="0" w:line="360" w:lineRule="auto"/>
        <w:jc w:val="both"/>
      </w:pPr>
      <w:r w:rsidRPr="003C35C1">
        <w:t xml:space="preserve">Hilton (2023). </w:t>
      </w:r>
      <w:r w:rsidRPr="003C35C1">
        <w:rPr>
          <w:i/>
          <w:iCs/>
        </w:rPr>
        <w:t>Hilton Dubai Al Habtoor City | Luxury hotel in Dubai</w:t>
      </w:r>
      <w:r w:rsidRPr="003C35C1">
        <w:t xml:space="preserve">. [online] www.hilton.com. Available at: </w:t>
      </w:r>
      <w:hyperlink r:id="rId7" w:history="1">
        <w:r w:rsidRPr="00FA0026">
          <w:rPr>
            <w:rStyle w:val="Hyperlink"/>
          </w:rPr>
          <w:t>https://www.hilton.com/en/hotels/dxbahhi-hilton-dubai-al-habtoor</w:t>
        </w:r>
      </w:hyperlink>
    </w:p>
    <w:p w14:paraId="6311F37D" w14:textId="77777777" w:rsidR="004A3CF4" w:rsidRPr="003C35C1" w:rsidRDefault="004A3CF4" w:rsidP="004A3CF4">
      <w:pPr>
        <w:pStyle w:val="NormalWeb"/>
        <w:spacing w:before="0" w:beforeAutospacing="0" w:after="240" w:afterAutospacing="0" w:line="360" w:lineRule="auto"/>
        <w:jc w:val="both"/>
      </w:pPr>
      <w:r w:rsidRPr="003C35C1">
        <w:t xml:space="preserve">JAHMANI, A. (2023). The Impact of Marketing Mix Elements on Tourist’s Satisfaction towards Five Stars Hotel Services in Dubai during COVID-19. </w:t>
      </w:r>
      <w:r w:rsidRPr="003C35C1">
        <w:rPr>
          <w:i/>
          <w:iCs/>
        </w:rPr>
        <w:t>Journal of Environmental Management and Tourism (JEMT)</w:t>
      </w:r>
      <w:r w:rsidRPr="003C35C1">
        <w:t xml:space="preserve">, [online] XIV(2(66)), pp.335–346. Available at: https://www.ceeol.com/search/article-detail?id=1131925 [Accessed </w:t>
      </w:r>
      <w:r>
        <w:t>3</w:t>
      </w:r>
      <w:r w:rsidRPr="003C35C1">
        <w:t xml:space="preserve"> Nov. 2023].</w:t>
      </w:r>
    </w:p>
    <w:p w14:paraId="42B6E64A" w14:textId="77777777" w:rsidR="004A3CF4" w:rsidRPr="003C35C1" w:rsidRDefault="004A3CF4" w:rsidP="004A3CF4">
      <w:pPr>
        <w:pStyle w:val="NormalWeb"/>
        <w:spacing w:before="0" w:beforeAutospacing="0" w:after="240" w:afterAutospacing="0" w:line="360" w:lineRule="auto"/>
        <w:jc w:val="both"/>
      </w:pPr>
      <w:r w:rsidRPr="003C35C1">
        <w:t xml:space="preserve">Jiang, N., Law, R. and Li, L. (2020). Impacts of peer-to-peer accommodation on the hotel industry: Hoteliers’ perspectives. </w:t>
      </w:r>
      <w:r w:rsidRPr="003C35C1">
        <w:rPr>
          <w:i/>
          <w:iCs/>
        </w:rPr>
        <w:t>International Journal of Hospitality Management</w:t>
      </w:r>
      <w:r w:rsidRPr="003C35C1">
        <w:t>, 88, p.102516. doi:https://doi.org/10.1016/j.ijhm.2020.102516.</w:t>
      </w:r>
    </w:p>
    <w:p w14:paraId="7DAD8397" w14:textId="77777777" w:rsidR="004A3CF4" w:rsidRPr="003C35C1" w:rsidRDefault="004A3CF4" w:rsidP="004A3CF4">
      <w:pPr>
        <w:pStyle w:val="NormalWeb"/>
        <w:spacing w:before="0" w:beforeAutospacing="0" w:after="240" w:afterAutospacing="0" w:line="360" w:lineRule="auto"/>
        <w:jc w:val="both"/>
      </w:pPr>
      <w:r w:rsidRPr="003C35C1">
        <w:t xml:space="preserve">Kansakar, P., Munir, A. and Shabani, N. (2019). Technology in the Hospitality Industry: Prospects and Challenges. </w:t>
      </w:r>
      <w:r w:rsidRPr="003C35C1">
        <w:rPr>
          <w:i/>
          <w:iCs/>
        </w:rPr>
        <w:t>IEEE Consumer Electronics Magazine</w:t>
      </w:r>
      <w:r w:rsidRPr="003C35C1">
        <w:t>, [online] 8(3), pp.60–65. doi:https://doi.org/10.1109/mce.2019.2892245.</w:t>
      </w:r>
    </w:p>
    <w:p w14:paraId="049E287A" w14:textId="77777777" w:rsidR="004A3CF4" w:rsidRPr="003C35C1" w:rsidRDefault="004A3CF4" w:rsidP="004A3CF4">
      <w:pPr>
        <w:pStyle w:val="NormalWeb"/>
        <w:spacing w:before="0" w:beforeAutospacing="0" w:after="240" w:afterAutospacing="0" w:line="360" w:lineRule="auto"/>
        <w:jc w:val="both"/>
      </w:pPr>
      <w:r w:rsidRPr="003C35C1">
        <w:lastRenderedPageBreak/>
        <w:t xml:space="preserve">Khassawneh, O. and Mohammad, T. (2022). The Influence of Work Diversity on Organizational Performance in the Hospitality Sector in the UAE: The Moderating Role of HR Practices. </w:t>
      </w:r>
      <w:r w:rsidRPr="003C35C1">
        <w:rPr>
          <w:i/>
          <w:iCs/>
        </w:rPr>
        <w:t>advance.sagepub.com</w:t>
      </w:r>
      <w:r w:rsidRPr="003C35C1">
        <w:t>. [online] doi:https://doi.org/10.31124/advance.20330850.v1.</w:t>
      </w:r>
    </w:p>
    <w:p w14:paraId="42838419" w14:textId="77777777" w:rsidR="004A3CF4" w:rsidRPr="003C35C1" w:rsidRDefault="004A3CF4" w:rsidP="004A3CF4">
      <w:pPr>
        <w:pStyle w:val="NormalWeb"/>
        <w:spacing w:before="0" w:beforeAutospacing="0" w:after="240" w:afterAutospacing="0" w:line="360" w:lineRule="auto"/>
        <w:jc w:val="both"/>
      </w:pPr>
      <w:r w:rsidRPr="003C35C1">
        <w:t xml:space="preserve">Koo, B., Yu, J. and Han, H. (2020). The role of loyalty programs in boosting hotel guest loyalty: Impact of switching barriers. </w:t>
      </w:r>
      <w:r w:rsidRPr="003C35C1">
        <w:rPr>
          <w:i/>
          <w:iCs/>
        </w:rPr>
        <w:t>International Journal of Hospitality Management</w:t>
      </w:r>
      <w:r w:rsidRPr="003C35C1">
        <w:t>, [online] 84, p.102328. doi:https://doi.org/10.1016/j.ijhm.2019.102328.</w:t>
      </w:r>
    </w:p>
    <w:p w14:paraId="4A6F7A43" w14:textId="77777777" w:rsidR="004A3CF4" w:rsidRPr="003C35C1" w:rsidRDefault="004A3CF4" w:rsidP="004A3CF4">
      <w:pPr>
        <w:pStyle w:val="NormalWeb"/>
        <w:spacing w:before="0" w:beforeAutospacing="0" w:after="240" w:afterAutospacing="0" w:line="360" w:lineRule="auto"/>
        <w:jc w:val="both"/>
      </w:pPr>
      <w:r w:rsidRPr="003C35C1">
        <w:t xml:space="preserve">Lai, I.K.W. (2019). Hotel image and reputation on building customer loyalty: An empirical study in Macau. </w:t>
      </w:r>
      <w:r w:rsidRPr="003C35C1">
        <w:rPr>
          <w:i/>
          <w:iCs/>
        </w:rPr>
        <w:t>Journal of Hospitality and Tourism Management</w:t>
      </w:r>
      <w:r w:rsidRPr="003C35C1">
        <w:t>, 38, pp.111–121. doi:https://doi.org/10.1016/j.jhtm.2019.01.003.</w:t>
      </w:r>
    </w:p>
    <w:p w14:paraId="31B24B9C" w14:textId="77777777" w:rsidR="004A3CF4" w:rsidRPr="003C35C1" w:rsidRDefault="004A3CF4" w:rsidP="004A3CF4">
      <w:pPr>
        <w:pStyle w:val="NormalWeb"/>
        <w:spacing w:before="0" w:beforeAutospacing="0" w:after="240" w:afterAutospacing="0" w:line="360" w:lineRule="auto"/>
        <w:jc w:val="both"/>
      </w:pPr>
      <w:r w:rsidRPr="003C35C1">
        <w:t xml:space="preserve">Lee, M., Lee, S. (Ally) and Koh, Y. (2019). Multisensory experience for enhancing hotel guest experience. </w:t>
      </w:r>
      <w:r w:rsidRPr="003C35C1">
        <w:rPr>
          <w:i/>
          <w:iCs/>
        </w:rPr>
        <w:t>International Journal of Contemporary Hospitality Management</w:t>
      </w:r>
      <w:r w:rsidRPr="003C35C1">
        <w:t>, 31(11), pp.4313–4337. doi:https://doi.org/10.1108/ijchm-03-2018-0263.</w:t>
      </w:r>
    </w:p>
    <w:p w14:paraId="200B6F66" w14:textId="77777777" w:rsidR="004A3CF4" w:rsidRPr="003C35C1" w:rsidRDefault="004A3CF4" w:rsidP="004A3CF4">
      <w:pPr>
        <w:pStyle w:val="NormalWeb"/>
        <w:spacing w:before="0" w:beforeAutospacing="0" w:after="240" w:afterAutospacing="0" w:line="360" w:lineRule="auto"/>
        <w:jc w:val="both"/>
      </w:pPr>
      <w:r w:rsidRPr="003C35C1">
        <w:t xml:space="preserve">Lee, S.H. (2020). New measuring stick on sharing accommodation: Guest-perceived benefits and risks. </w:t>
      </w:r>
      <w:r w:rsidRPr="003C35C1">
        <w:rPr>
          <w:i/>
          <w:iCs/>
        </w:rPr>
        <w:t>International Journal of Hospitality Management</w:t>
      </w:r>
      <w:r w:rsidRPr="003C35C1">
        <w:t>, 87, p.102471. doi:https://doi.org/10.1016/j.ijhm.2020.102471.</w:t>
      </w:r>
    </w:p>
    <w:p w14:paraId="71BD59B8" w14:textId="77777777" w:rsidR="004A3CF4" w:rsidRPr="003C35C1" w:rsidRDefault="004A3CF4" w:rsidP="004A3CF4">
      <w:pPr>
        <w:pStyle w:val="NormalWeb"/>
        <w:spacing w:before="0" w:beforeAutospacing="0" w:after="240" w:afterAutospacing="0" w:line="360" w:lineRule="auto"/>
        <w:jc w:val="both"/>
      </w:pPr>
      <w:r w:rsidRPr="003C35C1">
        <w:t xml:space="preserve">Magnini, V.P. and Simon, C.J. (2016). </w:t>
      </w:r>
      <w:r w:rsidRPr="003C35C1">
        <w:rPr>
          <w:i/>
          <w:iCs/>
        </w:rPr>
        <w:t>A Hotel Manager’s Handbook</w:t>
      </w:r>
      <w:r w:rsidRPr="003C35C1">
        <w:t>. CRC Press.</w:t>
      </w:r>
    </w:p>
    <w:p w14:paraId="0827D47E" w14:textId="77777777" w:rsidR="004A3CF4" w:rsidRPr="003C35C1" w:rsidRDefault="004A3CF4" w:rsidP="004A3CF4">
      <w:pPr>
        <w:pStyle w:val="NormalWeb"/>
        <w:spacing w:before="0" w:beforeAutospacing="0" w:after="240" w:afterAutospacing="0" w:line="360" w:lineRule="auto"/>
        <w:jc w:val="both"/>
      </w:pPr>
      <w:r w:rsidRPr="003C35C1">
        <w:t xml:space="preserve">Malik, S.A., Akhtar, F., Raziq, M.M. and Ahmad, M. (2018). Measuring service quality perceptions of customers in the hotel industry of Pakistan. </w:t>
      </w:r>
      <w:r w:rsidRPr="003C35C1">
        <w:rPr>
          <w:i/>
          <w:iCs/>
        </w:rPr>
        <w:t>Total Quality Management &amp; Business Excellence</w:t>
      </w:r>
      <w:r w:rsidRPr="003C35C1">
        <w:t>, 31(3-4), pp.263–278. doi:https://doi.org/10.1080/14783363.2018.1426451.</w:t>
      </w:r>
    </w:p>
    <w:p w14:paraId="7B0FA7EF" w14:textId="77777777" w:rsidR="004A3CF4" w:rsidRPr="003C35C1" w:rsidRDefault="004A3CF4" w:rsidP="004A3CF4">
      <w:pPr>
        <w:pStyle w:val="NormalWeb"/>
        <w:spacing w:before="0" w:beforeAutospacing="0" w:after="240" w:afterAutospacing="0" w:line="360" w:lineRule="auto"/>
        <w:jc w:val="both"/>
      </w:pPr>
      <w:r w:rsidRPr="003C35C1">
        <w:t xml:space="preserve">Manigandan, R. and Raghuram, D.N.V. (2022). Artificial Intelligence (AI) In Hotel Industry and Future Development: an Extensive In-Depth Literature Review and Bibliometric Analysis. </w:t>
      </w:r>
      <w:r w:rsidRPr="003C35C1">
        <w:rPr>
          <w:i/>
          <w:iCs/>
        </w:rPr>
        <w:t>International Journal of Intelligent Systems and Applications in Engineering</w:t>
      </w:r>
      <w:r w:rsidRPr="003C35C1">
        <w:t>, [online] 10(4), pp.664–676. Available at: https://ijisae.org/index.php/IJISAE/article/view/2338.</w:t>
      </w:r>
    </w:p>
    <w:p w14:paraId="22AA6493" w14:textId="77777777" w:rsidR="004A3CF4" w:rsidRPr="003C35C1" w:rsidRDefault="004A3CF4" w:rsidP="004A3CF4">
      <w:pPr>
        <w:pStyle w:val="NormalWeb"/>
        <w:spacing w:before="0" w:beforeAutospacing="0" w:after="240" w:afterAutospacing="0" w:line="360" w:lineRule="auto"/>
        <w:jc w:val="both"/>
      </w:pPr>
      <w:r w:rsidRPr="003C35C1">
        <w:t xml:space="preserve">McLin, T. (2021). </w:t>
      </w:r>
      <w:r w:rsidRPr="003C35C1">
        <w:rPr>
          <w:i/>
          <w:iCs/>
        </w:rPr>
        <w:t>Tips To Improve Service Quality At Your Hotel</w:t>
      </w:r>
      <w:r w:rsidRPr="003C35C1">
        <w:t>.</w:t>
      </w:r>
    </w:p>
    <w:p w14:paraId="7DE132D7" w14:textId="77777777" w:rsidR="004A3CF4" w:rsidRPr="003C35C1" w:rsidRDefault="004A3CF4" w:rsidP="004A3CF4">
      <w:pPr>
        <w:pStyle w:val="NormalWeb"/>
        <w:spacing w:before="0" w:beforeAutospacing="0" w:after="240" w:afterAutospacing="0" w:line="360" w:lineRule="auto"/>
        <w:jc w:val="both"/>
      </w:pPr>
      <w:r w:rsidRPr="003C35C1">
        <w:t xml:space="preserve">Merli, R., Preziosi, M., Acampora, A. and Ali, F. (2019). Why should hotels go green? Insights from guests experience in green hotels. </w:t>
      </w:r>
      <w:r w:rsidRPr="003C35C1">
        <w:rPr>
          <w:i/>
          <w:iCs/>
        </w:rPr>
        <w:t>International Journal of Hospitality Management</w:t>
      </w:r>
      <w:r w:rsidRPr="003C35C1">
        <w:t>, 81(0278-4319), pp.169–179. doi:https://doi.org/10.1016/j.ijhm.2019.04.022.</w:t>
      </w:r>
    </w:p>
    <w:p w14:paraId="43686155" w14:textId="77777777" w:rsidR="004A3CF4" w:rsidRPr="003C35C1" w:rsidRDefault="004A3CF4" w:rsidP="004A3CF4">
      <w:pPr>
        <w:pStyle w:val="NormalWeb"/>
        <w:spacing w:before="0" w:beforeAutospacing="0" w:after="240" w:afterAutospacing="0" w:line="360" w:lineRule="auto"/>
        <w:jc w:val="both"/>
      </w:pPr>
      <w:r w:rsidRPr="003C35C1">
        <w:lastRenderedPageBreak/>
        <w:t xml:space="preserve">Mia, W. (2023). </w:t>
      </w:r>
      <w:r w:rsidRPr="003C35C1">
        <w:rPr>
          <w:i/>
          <w:iCs/>
        </w:rPr>
        <w:t>Al Habtoor City Hotel Collection, Dubai appoints Chef Raulito Baquiran as the new Complex Chef de Cuisine - Travel And Tour World</w:t>
      </w:r>
      <w:r w:rsidRPr="003C35C1">
        <w:t xml:space="preserve">. [online] Available at: https://www.travelandtourworld.com/news/article/al-habtoor-city-hotel-collection-dubai-appoints-chef-raulito-baquiran-as-the-new-complex-chef-de-cuisine/ [Accessed </w:t>
      </w:r>
      <w:r>
        <w:t>1</w:t>
      </w:r>
      <w:r w:rsidRPr="003C35C1">
        <w:t xml:space="preserve"> Nov. 2023].</w:t>
      </w:r>
    </w:p>
    <w:p w14:paraId="166AE434" w14:textId="77777777" w:rsidR="004A3CF4" w:rsidRPr="003C35C1" w:rsidRDefault="004A3CF4" w:rsidP="004A3CF4">
      <w:pPr>
        <w:pStyle w:val="NormalWeb"/>
        <w:spacing w:before="0" w:beforeAutospacing="0" w:after="240" w:afterAutospacing="0" w:line="360" w:lineRule="auto"/>
        <w:jc w:val="both"/>
      </w:pPr>
      <w:r w:rsidRPr="003C35C1">
        <w:t xml:space="preserve">Moise, M.S. and Gil-Saura, I. (2020). ‘Green’ practices as antecedents of functional value, guest satisfaction and loyalty. </w:t>
      </w:r>
      <w:r w:rsidRPr="003C35C1">
        <w:rPr>
          <w:i/>
          <w:iCs/>
        </w:rPr>
        <w:t>Journal of Hospitality and Tourism Insights</w:t>
      </w:r>
      <w:r w:rsidRPr="003C35C1">
        <w:t>, ahead-of-print(ahead-of-print). doi:https://doi.org/10.1108/jhti-07-2020-0130.</w:t>
      </w:r>
    </w:p>
    <w:p w14:paraId="1DC16F11" w14:textId="77777777" w:rsidR="004A3CF4" w:rsidRPr="003C35C1" w:rsidRDefault="004A3CF4" w:rsidP="004A3CF4">
      <w:pPr>
        <w:pStyle w:val="NormalWeb"/>
        <w:spacing w:before="0" w:beforeAutospacing="0" w:after="240" w:afterAutospacing="0" w:line="360" w:lineRule="auto"/>
        <w:jc w:val="both"/>
      </w:pPr>
      <w:r w:rsidRPr="003C35C1">
        <w:t xml:space="preserve">Moro, S., Esmerado, J., Ramos, P. and Alturas, B. (2019). Evaluating a guest satisfaction model through data mining. </w:t>
      </w:r>
      <w:r w:rsidRPr="003C35C1">
        <w:rPr>
          <w:i/>
          <w:iCs/>
        </w:rPr>
        <w:t>International Journal of Contemporary Hospitality Management</w:t>
      </w:r>
      <w:r w:rsidRPr="003C35C1">
        <w:t>, ahead-of-print(ahead-of-print). doi:https://doi.org/10.1108/ijchm-03-2019-0280.</w:t>
      </w:r>
    </w:p>
    <w:p w14:paraId="20CEA04A" w14:textId="77777777" w:rsidR="004A3CF4" w:rsidRPr="003C35C1" w:rsidRDefault="004A3CF4" w:rsidP="004A3CF4">
      <w:pPr>
        <w:pStyle w:val="NormalWeb"/>
        <w:spacing w:before="0" w:beforeAutospacing="0" w:after="240" w:afterAutospacing="0" w:line="360" w:lineRule="auto"/>
        <w:jc w:val="both"/>
      </w:pPr>
      <w:r w:rsidRPr="003C35C1">
        <w:t xml:space="preserve">Mumbai, D.S.G. - (2023). </w:t>
      </w:r>
      <w:r w:rsidRPr="003C35C1">
        <w:rPr>
          <w:i/>
          <w:iCs/>
        </w:rPr>
        <w:t>Dubai’s Al Habtoor City Hotel Collection woos Indian market - TravelBiz Monitor: India travel news, travel trends, tourism</w:t>
      </w:r>
      <w:r w:rsidRPr="003C35C1">
        <w:t xml:space="preserve">. [online] Available at: https://travelbizmonitor.com/dubais-al-habtoor-city-hotel-collection-woos-indian-market/ [Accessed </w:t>
      </w:r>
      <w:r>
        <w:t>7</w:t>
      </w:r>
      <w:r w:rsidRPr="003C35C1">
        <w:t xml:space="preserve"> Nov. 2023].</w:t>
      </w:r>
    </w:p>
    <w:p w14:paraId="31E80ACE" w14:textId="77777777" w:rsidR="004A3CF4" w:rsidRPr="003C35C1" w:rsidRDefault="004A3CF4" w:rsidP="004A3CF4">
      <w:pPr>
        <w:pStyle w:val="NormalWeb"/>
        <w:spacing w:before="0" w:beforeAutospacing="0" w:after="240" w:afterAutospacing="0" w:line="360" w:lineRule="auto"/>
        <w:jc w:val="both"/>
      </w:pPr>
      <w:r w:rsidRPr="003C35C1">
        <w:t xml:space="preserve">Nadkarni, S. and Haider, I. (2022). Digital transformation, operational efficiency and sustainability: innovation drivers for hospitality’s rebound in the United Arab Emirates. </w:t>
      </w:r>
      <w:r w:rsidRPr="003C35C1">
        <w:rPr>
          <w:i/>
          <w:iCs/>
        </w:rPr>
        <w:t>Worldwide Hospitality and Tourism Themes</w:t>
      </w:r>
      <w:r w:rsidRPr="003C35C1">
        <w:t>. doi:https://doi.org/10.1108/whatt-05-2022-0054.</w:t>
      </w:r>
    </w:p>
    <w:p w14:paraId="2DF34519" w14:textId="77777777" w:rsidR="004A3CF4" w:rsidRPr="003C35C1" w:rsidRDefault="004A3CF4" w:rsidP="004A3CF4">
      <w:pPr>
        <w:pStyle w:val="NormalWeb"/>
        <w:spacing w:before="0" w:beforeAutospacing="0" w:after="240" w:afterAutospacing="0" w:line="360" w:lineRule="auto"/>
        <w:jc w:val="both"/>
      </w:pPr>
      <w:r w:rsidRPr="003C35C1">
        <w:t xml:space="preserve">Nam, K., Dutt, C.S., Chathoth, P., Daghfous, A. and Khan, M.S. (2020). The adoption of artificial intelligence and robotics in the hotel industry: Prospects and challenges. </w:t>
      </w:r>
      <w:r w:rsidRPr="003C35C1">
        <w:rPr>
          <w:i/>
          <w:iCs/>
        </w:rPr>
        <w:t>Electronic Markets</w:t>
      </w:r>
      <w:r w:rsidRPr="003C35C1">
        <w:t>, [online] 31(3). doi:https://doi.org/10.1007/s12525-020-00442-3.</w:t>
      </w:r>
    </w:p>
    <w:p w14:paraId="68AE95C3" w14:textId="77777777" w:rsidR="004A3CF4" w:rsidRPr="003C35C1" w:rsidRDefault="004A3CF4" w:rsidP="004A3CF4">
      <w:pPr>
        <w:pStyle w:val="NormalWeb"/>
        <w:spacing w:before="0" w:beforeAutospacing="0" w:after="240" w:afterAutospacing="0" w:line="360" w:lineRule="auto"/>
        <w:jc w:val="both"/>
      </w:pPr>
      <w:r w:rsidRPr="003C35C1">
        <w:t xml:space="preserve">Newnham, M.P. and Dutt, C.S. (2022). Knowledge sharing among hotel workers in Dubai, UAE. </w:t>
      </w:r>
      <w:r w:rsidRPr="003C35C1">
        <w:rPr>
          <w:i/>
          <w:iCs/>
        </w:rPr>
        <w:t>Journal of Human Resources in Hospitality &amp; Tourism</w:t>
      </w:r>
      <w:r w:rsidRPr="003C35C1">
        <w:t>, pp.1–25. doi:https://doi.org/10.1080/15332845.2022.2031613.</w:t>
      </w:r>
    </w:p>
    <w:p w14:paraId="0CB45733" w14:textId="77777777" w:rsidR="004A3CF4" w:rsidRPr="003C35C1" w:rsidRDefault="004A3CF4" w:rsidP="004A3CF4">
      <w:pPr>
        <w:pStyle w:val="NormalWeb"/>
        <w:spacing w:before="0" w:beforeAutospacing="0" w:after="240" w:afterAutospacing="0" w:line="360" w:lineRule="auto"/>
        <w:jc w:val="both"/>
      </w:pPr>
      <w:r w:rsidRPr="003C35C1">
        <w:t xml:space="preserve">Noordzij, G. (2014). </w:t>
      </w:r>
      <w:r w:rsidRPr="003C35C1">
        <w:rPr>
          <w:i/>
          <w:iCs/>
        </w:rPr>
        <w:t>Project Management of Hotel Opening Processes: Exploring Better Ways to Manage New Hotel Openings</w:t>
      </w:r>
      <w:r w:rsidRPr="003C35C1">
        <w:t>.</w:t>
      </w:r>
    </w:p>
    <w:p w14:paraId="7D81EE94" w14:textId="77777777" w:rsidR="004A3CF4" w:rsidRPr="003C35C1" w:rsidRDefault="004A3CF4" w:rsidP="004A3CF4">
      <w:pPr>
        <w:pStyle w:val="NormalWeb"/>
        <w:spacing w:before="0" w:beforeAutospacing="0" w:after="240" w:afterAutospacing="0" w:line="360" w:lineRule="auto"/>
        <w:jc w:val="both"/>
      </w:pPr>
      <w:r w:rsidRPr="003C35C1">
        <w:t xml:space="preserve">Padma, P. and Ahn, J. (2020). Guest satisfaction &amp; dissatisfaction in luxury hotels: An application of big data. </w:t>
      </w:r>
      <w:r w:rsidRPr="003C35C1">
        <w:rPr>
          <w:i/>
          <w:iCs/>
        </w:rPr>
        <w:t>International Journal of Hospitality Management</w:t>
      </w:r>
      <w:r w:rsidRPr="003C35C1">
        <w:t>, [online] 84, p.102318. doi:https://doi.org/10.1016/j.ijhm.2019.102318.</w:t>
      </w:r>
    </w:p>
    <w:p w14:paraId="7CAAA6A9" w14:textId="77777777" w:rsidR="004A3CF4" w:rsidRPr="003C35C1" w:rsidRDefault="004A3CF4" w:rsidP="004A3CF4">
      <w:pPr>
        <w:pStyle w:val="NormalWeb"/>
        <w:spacing w:before="0" w:beforeAutospacing="0" w:after="240" w:afterAutospacing="0" w:line="360" w:lineRule="auto"/>
        <w:jc w:val="both"/>
      </w:pPr>
      <w:r w:rsidRPr="003C35C1">
        <w:lastRenderedPageBreak/>
        <w:t xml:space="preserve">Perdigón, M.C., Pérez, B. and Mesa, T. (2021). Guest satisfaction in independent and affiliated to chain hotels. </w:t>
      </w:r>
      <w:r w:rsidRPr="003C35C1">
        <w:rPr>
          <w:i/>
          <w:iCs/>
        </w:rPr>
        <w:t>International Journal of Hospitality Management</w:t>
      </w:r>
      <w:r w:rsidRPr="003C35C1">
        <w:t>, 94, p.102812. doi:https://doi.org/10.1016/j.ijhm.2020.102812.</w:t>
      </w:r>
    </w:p>
    <w:p w14:paraId="39C8AE2F" w14:textId="77777777" w:rsidR="004A3CF4" w:rsidRPr="003C35C1" w:rsidRDefault="004A3CF4" w:rsidP="004A3CF4">
      <w:pPr>
        <w:pStyle w:val="NormalWeb"/>
        <w:spacing w:before="0" w:beforeAutospacing="0" w:after="240" w:afterAutospacing="0" w:line="360" w:lineRule="auto"/>
        <w:jc w:val="both"/>
      </w:pPr>
      <w:r w:rsidRPr="003C35C1">
        <w:t xml:space="preserve">Perez-Aranda, J., Vallespín, M. and Molinillo, S. (2019). Hotels’ online reputation management: benefits perceived by managers. </w:t>
      </w:r>
      <w:r w:rsidRPr="003C35C1">
        <w:rPr>
          <w:i/>
          <w:iCs/>
        </w:rPr>
        <w:t>International Journal of Contemporary Hospitality Management</w:t>
      </w:r>
      <w:r w:rsidRPr="003C35C1">
        <w:t>, 31(2), pp.615–632. doi:https://doi.org/10.1108/ijchm-07-2017-0460.</w:t>
      </w:r>
    </w:p>
    <w:p w14:paraId="62CF269A" w14:textId="77777777" w:rsidR="004A3CF4" w:rsidRPr="003C35C1" w:rsidRDefault="004A3CF4" w:rsidP="004A3CF4">
      <w:pPr>
        <w:pStyle w:val="NormalWeb"/>
        <w:spacing w:before="0" w:beforeAutospacing="0" w:after="240" w:afterAutospacing="0" w:line="360" w:lineRule="auto"/>
        <w:jc w:val="both"/>
      </w:pPr>
      <w:r w:rsidRPr="003C35C1">
        <w:t xml:space="preserve">Pratap, R. and Gursoy, D. (2022). </w:t>
      </w:r>
      <w:r w:rsidRPr="003C35C1">
        <w:rPr>
          <w:i/>
          <w:iCs/>
        </w:rPr>
        <w:t>Handbook on tourism and social media</w:t>
      </w:r>
      <w:r w:rsidRPr="003C35C1">
        <w:t>. Cheltenham, Uk ; Northampton, Ma: Edward Elgar Publishing.</w:t>
      </w:r>
    </w:p>
    <w:p w14:paraId="4008C081" w14:textId="77777777" w:rsidR="004A3CF4" w:rsidRPr="003C35C1" w:rsidRDefault="004A3CF4" w:rsidP="004A3CF4">
      <w:pPr>
        <w:pStyle w:val="NormalWeb"/>
        <w:spacing w:before="0" w:beforeAutospacing="0" w:after="240" w:afterAutospacing="0" w:line="360" w:lineRule="auto"/>
        <w:jc w:val="both"/>
      </w:pPr>
      <w:r w:rsidRPr="003C35C1">
        <w:t xml:space="preserve">Radwan, B.Q. (2021). The Impact of Customer Success Factors on the Financial Performance of International Computer Technology Companies in Dubai. </w:t>
      </w:r>
      <w:r w:rsidRPr="003C35C1">
        <w:rPr>
          <w:i/>
          <w:iCs/>
        </w:rPr>
        <w:t>Turkish Journal of Computer and Mathematics Education (TURCOMAT)</w:t>
      </w:r>
      <w:r w:rsidRPr="003C35C1">
        <w:t xml:space="preserve">, [online] 12(11), pp.6401–6415. Available at: https://turcomat.org/index.php/turkbilmat/article/view/7029 [Accessed </w:t>
      </w:r>
      <w:r>
        <w:t>8</w:t>
      </w:r>
      <w:r w:rsidRPr="003C35C1">
        <w:t xml:space="preserve"> Nov. 2023].</w:t>
      </w:r>
    </w:p>
    <w:p w14:paraId="2ACDF78C" w14:textId="77777777" w:rsidR="004A3CF4" w:rsidRPr="003C35C1" w:rsidRDefault="004A3CF4" w:rsidP="004A3CF4">
      <w:pPr>
        <w:pStyle w:val="NormalWeb"/>
        <w:spacing w:before="0" w:beforeAutospacing="0" w:after="240" w:afterAutospacing="0" w:line="360" w:lineRule="auto"/>
        <w:jc w:val="both"/>
      </w:pPr>
      <w:r w:rsidRPr="003C35C1">
        <w:t xml:space="preserve">Raed, A., Pottgiesser, U. and Quist, W. (2021). </w:t>
      </w:r>
      <w:r w:rsidRPr="003C35C1">
        <w:rPr>
          <w:i/>
          <w:iCs/>
        </w:rPr>
        <w:t>Sustainable Development of High-Rise Residential Architecture from 1970-2014: Dubai Case Study on Modern Heritage</w:t>
      </w:r>
      <w:r w:rsidRPr="003C35C1">
        <w:t>. [online] APA, pp.1970–2014. Available at: https://pure.tudelft.nl/ws/files/86573949/Paper_Paper_Book_Manuscript_860_1_10_20210111_4.pdf.</w:t>
      </w:r>
    </w:p>
    <w:p w14:paraId="3A9E71CD" w14:textId="77777777" w:rsidR="004A3CF4" w:rsidRPr="003C35C1" w:rsidRDefault="004A3CF4" w:rsidP="004A3CF4">
      <w:pPr>
        <w:pStyle w:val="NormalWeb"/>
        <w:spacing w:before="0" w:beforeAutospacing="0" w:after="240" w:afterAutospacing="0" w:line="360" w:lineRule="auto"/>
        <w:jc w:val="both"/>
      </w:pPr>
      <w:r w:rsidRPr="003C35C1">
        <w:t xml:space="preserve">Ramadan, M.A., Al Dhaheri, M.K., Maalouf, M., Antony, J., Bhat, S. and Gijo, E.V. (2022). Application of Six Sigma methodology to enhance the productivity and performance of a hotel in the UAE. </w:t>
      </w:r>
      <w:r w:rsidRPr="003C35C1">
        <w:rPr>
          <w:i/>
          <w:iCs/>
        </w:rPr>
        <w:t>The TQM Journal</w:t>
      </w:r>
      <w:r w:rsidRPr="003C35C1">
        <w:t>. doi:https://doi.org/10.1108/tqm-11-2021-0325.</w:t>
      </w:r>
    </w:p>
    <w:p w14:paraId="6B80AB4C" w14:textId="77777777" w:rsidR="004A3CF4" w:rsidRPr="003C35C1" w:rsidRDefault="004A3CF4" w:rsidP="004A3CF4">
      <w:pPr>
        <w:pStyle w:val="NormalWeb"/>
        <w:spacing w:before="0" w:beforeAutospacing="0" w:after="240" w:afterAutospacing="0" w:line="360" w:lineRule="auto"/>
        <w:jc w:val="both"/>
      </w:pPr>
      <w:r w:rsidRPr="003C35C1">
        <w:t xml:space="preserve">Ramadan, R.A. and Karanikola, I. (2021). The career paths of general managers in Dubai’s luxury hotel sector. </w:t>
      </w:r>
      <w:r w:rsidRPr="003C35C1">
        <w:rPr>
          <w:i/>
          <w:iCs/>
        </w:rPr>
        <w:t>Research in Hospitality Management</w:t>
      </w:r>
      <w:r w:rsidRPr="003C35C1">
        <w:t>, [online] 11(1), pp.27–3627–36. Available at: https://www.ajol.info/index.php/rhm/article/view/209542.</w:t>
      </w:r>
    </w:p>
    <w:p w14:paraId="42387D0B" w14:textId="77777777" w:rsidR="004A3CF4" w:rsidRPr="003C35C1" w:rsidRDefault="004A3CF4" w:rsidP="004A3CF4">
      <w:pPr>
        <w:pStyle w:val="NormalWeb"/>
        <w:spacing w:before="0" w:beforeAutospacing="0" w:after="240" w:afterAutospacing="0" w:line="360" w:lineRule="auto"/>
        <w:jc w:val="both"/>
      </w:pPr>
      <w:r w:rsidRPr="003C35C1">
        <w:t xml:space="preserve">Rokou, T. (2023). </w:t>
      </w:r>
      <w:r w:rsidRPr="003C35C1">
        <w:rPr>
          <w:i/>
          <w:iCs/>
        </w:rPr>
        <w:t>New leadership at Hilton Dubai Al Habtoor City and V Hotel Dubai, Curio Collection by Hilton</w:t>
      </w:r>
      <w:r w:rsidRPr="003C35C1">
        <w:t xml:space="preserve">. [online] TravelDailyNews International. Available at: https://www.traveldailynews.com/people/new-appointments/new-leadership-at-hilton-dubai-al-habtoor-city-and-v-hotel-dubai-curio-collection-by-hilton/ [Accessed </w:t>
      </w:r>
      <w:r>
        <w:t>3</w:t>
      </w:r>
      <w:r w:rsidRPr="003C35C1">
        <w:t xml:space="preserve"> Nov. 2023].</w:t>
      </w:r>
    </w:p>
    <w:p w14:paraId="0C21E159" w14:textId="77777777" w:rsidR="004A3CF4" w:rsidRPr="003C35C1" w:rsidRDefault="004A3CF4" w:rsidP="004A3CF4">
      <w:pPr>
        <w:pStyle w:val="NormalWeb"/>
        <w:spacing w:before="0" w:beforeAutospacing="0" w:after="240" w:afterAutospacing="0" w:line="360" w:lineRule="auto"/>
        <w:jc w:val="both"/>
      </w:pPr>
      <w:r w:rsidRPr="003C35C1">
        <w:lastRenderedPageBreak/>
        <w:t xml:space="preserve">Rosete, L. (2022). Service Quality, Customer Satisfaction, Consumer Behavior and Business Performance of Health and Fitness Center in Kuwait, UAE. </w:t>
      </w:r>
      <w:r w:rsidRPr="003C35C1">
        <w:rPr>
          <w:i/>
          <w:iCs/>
        </w:rPr>
        <w:t>International Journal of Multidisciplinary Research and Analysis</w:t>
      </w:r>
      <w:r w:rsidRPr="003C35C1">
        <w:t>, 05(05). doi:https://doi.org/10.47191/ijmra/v5-i5-23.</w:t>
      </w:r>
    </w:p>
    <w:p w14:paraId="0ACEB85A" w14:textId="77777777" w:rsidR="004A3CF4" w:rsidRPr="003C35C1" w:rsidRDefault="004A3CF4" w:rsidP="004A3CF4">
      <w:pPr>
        <w:pStyle w:val="NormalWeb"/>
        <w:spacing w:before="0" w:beforeAutospacing="0" w:after="240" w:afterAutospacing="0" w:line="360" w:lineRule="auto"/>
        <w:jc w:val="both"/>
      </w:pPr>
      <w:r w:rsidRPr="003C35C1">
        <w:t xml:space="preserve">Saundalkar, A. (2023). </w:t>
      </w:r>
      <w:r w:rsidRPr="003C35C1">
        <w:rPr>
          <w:i/>
          <w:iCs/>
        </w:rPr>
        <w:t>Staycation review: V Hotel Dubai, Curio Collection by Hilton</w:t>
      </w:r>
      <w:r w:rsidRPr="003C35C1">
        <w:t xml:space="preserve">. [online] What’s On. Available at: https://whatson.ae/2023/08/staycation-review-v-hotel-dubai-curio-collection-by-hilton/ [Accessed </w:t>
      </w:r>
      <w:r>
        <w:t>2</w:t>
      </w:r>
      <w:r w:rsidRPr="003C35C1">
        <w:t xml:space="preserve"> Nov. 2023].</w:t>
      </w:r>
    </w:p>
    <w:p w14:paraId="3782FDD5" w14:textId="77777777" w:rsidR="004A3CF4" w:rsidRPr="003C35C1" w:rsidRDefault="004A3CF4" w:rsidP="004A3CF4">
      <w:pPr>
        <w:pStyle w:val="NormalWeb"/>
        <w:spacing w:before="0" w:beforeAutospacing="0" w:after="240" w:afterAutospacing="0" w:line="360" w:lineRule="auto"/>
        <w:jc w:val="both"/>
      </w:pPr>
      <w:r w:rsidRPr="003C35C1">
        <w:t xml:space="preserve">Velázquez, B., Blasco, M. and Saura, I. (2019). The role of ICT, eWOM and guest characteristics in loyalty. </w:t>
      </w:r>
      <w:r w:rsidRPr="003C35C1">
        <w:rPr>
          <w:i/>
          <w:iCs/>
        </w:rPr>
        <w:t>Journal of Hospitality and Tourism Technology</w:t>
      </w:r>
      <w:r w:rsidRPr="003C35C1">
        <w:t>, 10(2), pp.153–168. doi:https://doi.org/10.1108/jhtt-11-2017-0120.</w:t>
      </w:r>
    </w:p>
    <w:p w14:paraId="3750A381" w14:textId="77777777" w:rsidR="004A3CF4" w:rsidRPr="003C35C1" w:rsidRDefault="004A3CF4" w:rsidP="004A3CF4">
      <w:pPr>
        <w:pStyle w:val="NormalWeb"/>
        <w:spacing w:before="0" w:beforeAutospacing="0" w:after="240" w:afterAutospacing="0" w:line="360" w:lineRule="auto"/>
        <w:jc w:val="both"/>
      </w:pPr>
      <w:r w:rsidRPr="003C35C1">
        <w:t xml:space="preserve">Wei, S. and Kim, H.-S. (2022). Online Customer Reviews and Satisfaction with an Upscale Hotel: A Case Study of Atlantis, The Palm in Dubai. </w:t>
      </w:r>
      <w:r w:rsidRPr="003C35C1">
        <w:rPr>
          <w:i/>
          <w:iCs/>
        </w:rPr>
        <w:t>Information</w:t>
      </w:r>
      <w:r w:rsidRPr="003C35C1">
        <w:t>, 13(3), p.150. doi:https://doi.org/10.3390/info13030150.</w:t>
      </w:r>
    </w:p>
    <w:p w14:paraId="2B9D5E83" w14:textId="77777777" w:rsidR="004A3CF4" w:rsidRPr="003C35C1" w:rsidRDefault="004A3CF4" w:rsidP="004A3CF4">
      <w:pPr>
        <w:pStyle w:val="NormalWeb"/>
        <w:spacing w:before="0" w:beforeAutospacing="0" w:after="240" w:afterAutospacing="0" w:line="360" w:lineRule="auto"/>
        <w:jc w:val="both"/>
      </w:pPr>
      <w:r w:rsidRPr="003C35C1">
        <w:t xml:space="preserve">Whittington, R., Regner, P., Angwin, D., Johnson, G. and Scholes, K. (2020). </w:t>
      </w:r>
      <w:r w:rsidRPr="003C35C1">
        <w:rPr>
          <w:i/>
          <w:iCs/>
        </w:rPr>
        <w:t>Exploring Strategy</w:t>
      </w:r>
      <w:r w:rsidRPr="003C35C1">
        <w:t>. 12th ed. Hoboken: Pearson.</w:t>
      </w:r>
    </w:p>
    <w:p w14:paraId="4F3F887A" w14:textId="77777777" w:rsidR="004A3CF4" w:rsidRPr="003C35C1" w:rsidRDefault="004A3CF4" w:rsidP="004A3CF4">
      <w:pPr>
        <w:pStyle w:val="NormalWeb"/>
        <w:spacing w:before="0" w:beforeAutospacing="0" w:after="240" w:afterAutospacing="0" w:line="360" w:lineRule="auto"/>
        <w:jc w:val="both"/>
      </w:pPr>
      <w:r w:rsidRPr="003C35C1">
        <w:t xml:space="preserve">Wilson, M. and Dutt, C.S. (2022). Expatriate adjustment in hotels in Dubai, UAE. </w:t>
      </w:r>
      <w:r w:rsidRPr="003C35C1">
        <w:rPr>
          <w:i/>
          <w:iCs/>
        </w:rPr>
        <w:t>Journal of Human Resources in Hospitality &amp; Tourism</w:t>
      </w:r>
      <w:r w:rsidRPr="003C35C1">
        <w:t>, pp.1–19. doi:https://doi.org/10.1080/15332845.2022.2064187.</w:t>
      </w:r>
    </w:p>
    <w:p w14:paraId="536395B3" w14:textId="77777777" w:rsidR="004A3CF4" w:rsidRPr="003C35C1" w:rsidRDefault="004A3CF4" w:rsidP="004A3CF4">
      <w:pPr>
        <w:pStyle w:val="NormalWeb"/>
        <w:spacing w:before="0" w:beforeAutospacing="0" w:after="240" w:afterAutospacing="0" w:line="360" w:lineRule="auto"/>
        <w:jc w:val="both"/>
      </w:pPr>
      <w:r w:rsidRPr="003C35C1">
        <w:t xml:space="preserve">Ye, S., Xiao, H. and Zhou, L. (2019). Small accommodation business growth in rural areas: Effects on guest experience and financial performance. </w:t>
      </w:r>
      <w:r w:rsidRPr="003C35C1">
        <w:rPr>
          <w:i/>
          <w:iCs/>
        </w:rPr>
        <w:t>International Journal of Hospitality Management</w:t>
      </w:r>
      <w:r w:rsidRPr="003C35C1">
        <w:t>, 76, pp.29–38. doi:https://doi.org/10.1016/j.ijhm.2018.03.016.</w:t>
      </w:r>
    </w:p>
    <w:p w14:paraId="2E72C4A7" w14:textId="77777777" w:rsidR="004A3CF4" w:rsidRPr="003C35C1" w:rsidRDefault="004A3CF4" w:rsidP="004A3CF4">
      <w:pPr>
        <w:pStyle w:val="NormalWeb"/>
        <w:spacing w:before="0" w:beforeAutospacing="0" w:after="240" w:afterAutospacing="0" w:line="360" w:lineRule="auto"/>
        <w:jc w:val="both"/>
      </w:pPr>
      <w:r w:rsidRPr="003C35C1">
        <w:t xml:space="preserve">Young, S. (2023). </w:t>
      </w:r>
      <w:r w:rsidRPr="003C35C1">
        <w:rPr>
          <w:i/>
          <w:iCs/>
        </w:rPr>
        <w:t>Maria Turkmani appointed Complex Lifestyle Marketing Manager at Al Habtoor City Hotel Collection</w:t>
      </w:r>
      <w:r w:rsidRPr="003C35C1">
        <w:t xml:space="preserve">. [online] BW Hotelier. Available at: https://bwhotelier.businessworld.in/article/Maria-Turkmani-appointed-Complex-Lifestyle-Marketing-Manager-at-Al-Habtoor-City-Hotel-Collection-/08-09-2023-490493/ [Accessed </w:t>
      </w:r>
      <w:r>
        <w:t>9</w:t>
      </w:r>
      <w:r w:rsidRPr="003C35C1">
        <w:t xml:space="preserve"> Nov. 2023].</w:t>
      </w:r>
    </w:p>
    <w:p w14:paraId="03EEFF3B" w14:textId="77777777" w:rsidR="004A3CF4" w:rsidRPr="003C35C1" w:rsidRDefault="004A3CF4" w:rsidP="004A3CF4">
      <w:pPr>
        <w:pStyle w:val="NormalWeb"/>
        <w:spacing w:before="0" w:beforeAutospacing="0" w:after="240" w:afterAutospacing="0" w:line="360" w:lineRule="auto"/>
        <w:jc w:val="both"/>
      </w:pPr>
      <w:r w:rsidRPr="003C35C1">
        <w:t xml:space="preserve">Yousuf, M. (2023). </w:t>
      </w:r>
      <w:r w:rsidRPr="003C35C1">
        <w:rPr>
          <w:i/>
          <w:iCs/>
        </w:rPr>
        <w:t>Al-Habtoor City Hotel Collection announces Eid Al-Adha staycation offer</w:t>
      </w:r>
      <w:r w:rsidRPr="003C35C1">
        <w:t xml:space="preserve">. [online] Arab News. Available at: https://www.arabnews.com/node/2314156/corporate-news [Accessed </w:t>
      </w:r>
      <w:r>
        <w:t>4</w:t>
      </w:r>
      <w:r w:rsidRPr="003C35C1">
        <w:t xml:space="preserve"> Nov. 2023].</w:t>
      </w:r>
    </w:p>
    <w:p w14:paraId="02C235A2" w14:textId="77777777" w:rsidR="004A3CF4" w:rsidRPr="003C35C1" w:rsidRDefault="004A3CF4" w:rsidP="004A3CF4">
      <w:pPr>
        <w:pStyle w:val="NormalWeb"/>
        <w:spacing w:before="0" w:beforeAutospacing="0" w:after="240" w:afterAutospacing="0" w:line="360" w:lineRule="auto"/>
        <w:jc w:val="both"/>
      </w:pPr>
      <w:r w:rsidRPr="003C35C1">
        <w:lastRenderedPageBreak/>
        <w:t xml:space="preserve">Zhong, L., Verma, R., Wei, W., Morrsion, A.M. and Yang, L. (2022). Multi-stakeholder perspectives on the impacts of service robots in urban hotel rooms. </w:t>
      </w:r>
      <w:r w:rsidRPr="003C35C1">
        <w:rPr>
          <w:i/>
          <w:iCs/>
        </w:rPr>
        <w:t>Technology in Society</w:t>
      </w:r>
      <w:r w:rsidRPr="003C35C1">
        <w:t>, 68, p.101846. doi:https://doi.org/10.1016/j.techsoc.2021.101846.</w:t>
      </w:r>
    </w:p>
    <w:p w14:paraId="6F9027FE" w14:textId="77777777" w:rsidR="004A3CF4" w:rsidRPr="003C35C1" w:rsidRDefault="004A3CF4" w:rsidP="004A3CF4"/>
    <w:p w14:paraId="085B388F" w14:textId="77777777" w:rsidR="004A3CF4" w:rsidRPr="003C35C1" w:rsidRDefault="004A3CF4" w:rsidP="004A3CF4"/>
    <w:p w14:paraId="2E95851D" w14:textId="77777777" w:rsidR="004A3CF4" w:rsidRPr="003C35C1" w:rsidRDefault="004A3CF4" w:rsidP="004A3CF4"/>
    <w:p w14:paraId="39208818" w14:textId="77777777" w:rsidR="004A3CF4" w:rsidRPr="003C35C1" w:rsidRDefault="004A3CF4" w:rsidP="004A3CF4"/>
    <w:p w14:paraId="3011E367" w14:textId="77777777" w:rsidR="004A3CF4" w:rsidRPr="003C35C1" w:rsidRDefault="004A3CF4" w:rsidP="004A3CF4"/>
    <w:p w14:paraId="394DA25D" w14:textId="77777777" w:rsidR="004A3CF4" w:rsidRPr="003C35C1" w:rsidRDefault="004A3CF4" w:rsidP="004A3CF4"/>
    <w:p w14:paraId="725A893F" w14:textId="77777777" w:rsidR="004A3CF4" w:rsidRPr="003C35C1" w:rsidRDefault="004A3CF4" w:rsidP="004A3CF4"/>
    <w:p w14:paraId="16503053" w14:textId="77777777" w:rsidR="004A3CF4" w:rsidRPr="003C35C1" w:rsidRDefault="004A3CF4" w:rsidP="004A3CF4"/>
    <w:p w14:paraId="1D5A8C23" w14:textId="77777777" w:rsidR="004A3CF4" w:rsidRPr="003C35C1" w:rsidRDefault="004A3CF4" w:rsidP="004A3CF4"/>
    <w:p w14:paraId="35BEE618" w14:textId="77777777" w:rsidR="004A3CF4" w:rsidRPr="003C35C1" w:rsidRDefault="004A3CF4" w:rsidP="004A3CF4"/>
    <w:p w14:paraId="778DF637" w14:textId="77777777" w:rsidR="004A3CF4" w:rsidRPr="003C35C1" w:rsidRDefault="004A3CF4" w:rsidP="004A3CF4"/>
    <w:p w14:paraId="1C2B9178" w14:textId="77777777" w:rsidR="004A3CF4" w:rsidRPr="003C35C1" w:rsidRDefault="004A3CF4" w:rsidP="004A3CF4"/>
    <w:p w14:paraId="4E787B3D" w14:textId="77777777" w:rsidR="004A3CF4" w:rsidRPr="003C35C1" w:rsidRDefault="004A3CF4" w:rsidP="004A3CF4"/>
    <w:p w14:paraId="7F1CBA68" w14:textId="77777777" w:rsidR="004A3CF4" w:rsidRPr="003C35C1" w:rsidRDefault="004A3CF4" w:rsidP="004A3CF4"/>
    <w:p w14:paraId="0C283387" w14:textId="77777777" w:rsidR="004A3CF4" w:rsidRPr="003C35C1" w:rsidRDefault="004A3CF4" w:rsidP="004A3CF4"/>
    <w:p w14:paraId="7D4D6C60" w14:textId="77777777" w:rsidR="004A3CF4" w:rsidRPr="003C35C1" w:rsidRDefault="004A3CF4" w:rsidP="004A3CF4"/>
    <w:p w14:paraId="1E4390C5" w14:textId="77777777" w:rsidR="004A3CF4" w:rsidRPr="003C35C1" w:rsidRDefault="004A3CF4" w:rsidP="004A3CF4"/>
    <w:p w14:paraId="21158CA4" w14:textId="77777777" w:rsidR="004A3CF4" w:rsidRPr="003C35C1" w:rsidRDefault="004A3CF4" w:rsidP="004A3CF4"/>
    <w:p w14:paraId="52C13676" w14:textId="77777777" w:rsidR="004A3CF4" w:rsidRPr="003C35C1" w:rsidRDefault="004A3CF4" w:rsidP="004A3CF4"/>
    <w:p w14:paraId="2FED67AE" w14:textId="7ED781E2" w:rsidR="00861AA0" w:rsidRPr="004A3CF4" w:rsidRDefault="00861AA0" w:rsidP="004A3CF4"/>
    <w:sectPr w:rsidR="00861AA0" w:rsidRPr="004A3CF4">
      <w:footerReference w:type="default" r:id="rI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1458136"/>
      <w:docPartObj>
        <w:docPartGallery w:val="Page Numbers (Bottom of Page)"/>
        <w:docPartUnique/>
      </w:docPartObj>
    </w:sdtPr>
    <w:sdtEndPr>
      <w:rPr>
        <w:noProof/>
      </w:rPr>
    </w:sdtEndPr>
    <w:sdtContent>
      <w:p w14:paraId="737552A3" w14:textId="77777777" w:rsidR="00000000" w:rsidRDefault="00000000">
        <w:pPr>
          <w:pStyle w:val="Footer"/>
          <w:jc w:val="right"/>
        </w:pPr>
        <w:r>
          <w:fldChar w:fldCharType="begin"/>
        </w:r>
        <w:r>
          <w:instrText xml:space="preserve"> PAGE   \* MERGEFORMAT </w:instrText>
        </w:r>
        <w:r>
          <w:fldChar w:fldCharType="separate"/>
        </w:r>
        <w:r>
          <w:rPr>
            <w:noProof/>
          </w:rPr>
          <w:t>26</w:t>
        </w:r>
        <w:r>
          <w:rPr>
            <w:noProof/>
          </w:rPr>
          <w:fldChar w:fldCharType="end"/>
        </w:r>
      </w:p>
    </w:sdtContent>
  </w:sdt>
  <w:p w14:paraId="76F01DDD" w14:textId="77777777" w:rsidR="00000000" w:rsidRDefault="00000000">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AA0"/>
    <w:rsid w:val="003339F5"/>
    <w:rsid w:val="004A3CF4"/>
    <w:rsid w:val="00861AA0"/>
    <w:rsid w:val="00EF7A9F"/>
    <w:rsid w:val="00FF01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B1A81"/>
  <w15:chartTrackingRefBased/>
  <w15:docId w15:val="{35DED105-2ACA-4C97-B8AC-B77F92F37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3CF4"/>
    <w:pPr>
      <w:spacing w:line="360" w:lineRule="auto"/>
      <w:jc w:val="both"/>
    </w:pPr>
    <w:rPr>
      <w:rFonts w:ascii="Times New Roman" w:hAnsi="Times New Roman"/>
      <w:kern w:val="0"/>
      <w:sz w:val="24"/>
      <w14:ligatures w14:val="none"/>
    </w:rPr>
  </w:style>
  <w:style w:type="paragraph" w:styleId="Heading1">
    <w:name w:val="heading 1"/>
    <w:basedOn w:val="Normal"/>
    <w:next w:val="Normal"/>
    <w:link w:val="Heading1Char"/>
    <w:uiPriority w:val="9"/>
    <w:qFormat/>
    <w:rsid w:val="003339F5"/>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3339F5"/>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9F5"/>
    <w:rPr>
      <w:rFonts w:ascii="Times New Roman" w:eastAsiaTheme="majorEastAsia" w:hAnsi="Times New Roman" w:cstheme="majorBidi"/>
      <w:b/>
      <w:kern w:val="0"/>
      <w:sz w:val="32"/>
      <w:szCs w:val="32"/>
      <w14:ligatures w14:val="none"/>
    </w:rPr>
  </w:style>
  <w:style w:type="character" w:customStyle="1" w:styleId="Heading2Char">
    <w:name w:val="Heading 2 Char"/>
    <w:basedOn w:val="DefaultParagraphFont"/>
    <w:link w:val="Heading2"/>
    <w:uiPriority w:val="9"/>
    <w:rsid w:val="003339F5"/>
    <w:rPr>
      <w:rFonts w:ascii="Times New Roman" w:eastAsiaTheme="majorEastAsia" w:hAnsi="Times New Roman" w:cstheme="majorBidi"/>
      <w:b/>
      <w:kern w:val="0"/>
      <w:sz w:val="28"/>
      <w:szCs w:val="26"/>
      <w14:ligatures w14:val="none"/>
    </w:rPr>
  </w:style>
  <w:style w:type="character" w:styleId="Hyperlink">
    <w:name w:val="Hyperlink"/>
    <w:basedOn w:val="DefaultParagraphFont"/>
    <w:uiPriority w:val="99"/>
    <w:unhideWhenUsed/>
    <w:rsid w:val="003339F5"/>
    <w:rPr>
      <w:color w:val="0563C1" w:themeColor="hyperlink"/>
      <w:u w:val="single"/>
    </w:rPr>
  </w:style>
  <w:style w:type="paragraph" w:styleId="NormalWeb">
    <w:name w:val="Normal (Web)"/>
    <w:basedOn w:val="Normal"/>
    <w:uiPriority w:val="99"/>
    <w:semiHidden/>
    <w:unhideWhenUsed/>
    <w:rsid w:val="003339F5"/>
    <w:pPr>
      <w:spacing w:before="100" w:beforeAutospacing="1" w:after="100" w:afterAutospacing="1" w:line="240" w:lineRule="auto"/>
      <w:jc w:val="left"/>
    </w:pPr>
    <w:rPr>
      <w:rFonts w:eastAsia="Times New Roman" w:cs="Times New Roman"/>
      <w:szCs w:val="24"/>
      <w:lang w:eastAsia="en-GB"/>
    </w:rPr>
  </w:style>
  <w:style w:type="paragraph" w:styleId="TOC1">
    <w:name w:val="toc 1"/>
    <w:basedOn w:val="Normal"/>
    <w:next w:val="Normal"/>
    <w:autoRedefine/>
    <w:uiPriority w:val="39"/>
    <w:unhideWhenUsed/>
    <w:rsid w:val="003339F5"/>
    <w:pPr>
      <w:spacing w:after="100"/>
    </w:pPr>
  </w:style>
  <w:style w:type="paragraph" w:styleId="TOC2">
    <w:name w:val="toc 2"/>
    <w:basedOn w:val="Normal"/>
    <w:next w:val="Normal"/>
    <w:autoRedefine/>
    <w:uiPriority w:val="39"/>
    <w:unhideWhenUsed/>
    <w:rsid w:val="003339F5"/>
    <w:pPr>
      <w:spacing w:after="100"/>
      <w:ind w:left="240"/>
    </w:pPr>
  </w:style>
  <w:style w:type="paragraph" w:styleId="Title">
    <w:name w:val="Title"/>
    <w:basedOn w:val="Normal"/>
    <w:next w:val="Normal"/>
    <w:link w:val="TitleChar"/>
    <w:uiPriority w:val="10"/>
    <w:qFormat/>
    <w:rsid w:val="003339F5"/>
    <w:pPr>
      <w:spacing w:after="0"/>
      <w:contextualSpacing/>
      <w:jc w:val="center"/>
    </w:pPr>
    <w:rPr>
      <w:rFonts w:eastAsiaTheme="majorEastAsia" w:cstheme="majorBidi"/>
      <w:b/>
      <w:spacing w:val="-10"/>
      <w:kern w:val="28"/>
      <w:sz w:val="48"/>
      <w:szCs w:val="56"/>
    </w:rPr>
  </w:style>
  <w:style w:type="character" w:customStyle="1" w:styleId="TitleChar">
    <w:name w:val="Title Char"/>
    <w:basedOn w:val="DefaultParagraphFont"/>
    <w:link w:val="Title"/>
    <w:uiPriority w:val="10"/>
    <w:rsid w:val="003339F5"/>
    <w:rPr>
      <w:rFonts w:ascii="Times New Roman" w:eastAsiaTheme="majorEastAsia" w:hAnsi="Times New Roman" w:cstheme="majorBidi"/>
      <w:b/>
      <w:spacing w:val="-10"/>
      <w:kern w:val="28"/>
      <w:sz w:val="48"/>
      <w:szCs w:val="56"/>
      <w14:ligatures w14:val="none"/>
    </w:rPr>
  </w:style>
  <w:style w:type="paragraph" w:styleId="TOCHeading">
    <w:name w:val="TOC Heading"/>
    <w:basedOn w:val="Heading1"/>
    <w:next w:val="Normal"/>
    <w:uiPriority w:val="39"/>
    <w:semiHidden/>
    <w:unhideWhenUsed/>
    <w:qFormat/>
    <w:rsid w:val="003339F5"/>
    <w:pPr>
      <w:spacing w:line="256" w:lineRule="auto"/>
      <w:jc w:val="left"/>
      <w:outlineLvl w:val="9"/>
    </w:pPr>
    <w:rPr>
      <w:rFonts w:asciiTheme="majorHAnsi" w:hAnsiTheme="majorHAnsi"/>
      <w:b w:val="0"/>
      <w:color w:val="2F5496" w:themeColor="accent1" w:themeShade="BF"/>
      <w:lang w:val="en-US"/>
    </w:rPr>
  </w:style>
  <w:style w:type="table" w:styleId="GridTable4-Accent2">
    <w:name w:val="Grid Table 4 Accent 2"/>
    <w:basedOn w:val="TableNormal"/>
    <w:uiPriority w:val="49"/>
    <w:rsid w:val="003339F5"/>
    <w:pPr>
      <w:spacing w:after="0" w:line="240" w:lineRule="auto"/>
    </w:pPr>
    <w:rPr>
      <w:kern w:val="0"/>
      <w14:ligatures w14:val="none"/>
    </w:rPr>
    <w:tblPr>
      <w:tblStyleRowBandSize w:val="1"/>
      <w:tblStyleColBandSize w:val="1"/>
      <w:tblInd w:w="0" w:type="nil"/>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5">
    <w:name w:val="Grid Table 4 Accent 5"/>
    <w:basedOn w:val="TableNormal"/>
    <w:uiPriority w:val="49"/>
    <w:rsid w:val="003339F5"/>
    <w:pPr>
      <w:spacing w:after="0" w:line="240" w:lineRule="auto"/>
    </w:pPr>
    <w:rPr>
      <w:kern w:val="0"/>
      <w14:ligatures w14:val="none"/>
    </w:rPr>
    <w:tblPr>
      <w:tblStyleRowBandSize w:val="1"/>
      <w:tblStyleColBandSize w:val="1"/>
      <w:tblInd w:w="0" w:type="nil"/>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Footer">
    <w:name w:val="footer"/>
    <w:basedOn w:val="Normal"/>
    <w:link w:val="FooterChar"/>
    <w:uiPriority w:val="99"/>
    <w:unhideWhenUsed/>
    <w:rsid w:val="004A3C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3CF4"/>
    <w:rPr>
      <w:rFonts w:ascii="Times New Roman" w:hAnsi="Times New Roman"/>
      <w:kern w:val="0"/>
      <w:sz w:val="24"/>
      <w14:ligatures w14:val="none"/>
    </w:rPr>
  </w:style>
  <w:style w:type="table" w:styleId="GridTable4-Accent1">
    <w:name w:val="Grid Table 4 Accent 1"/>
    <w:basedOn w:val="TableNormal"/>
    <w:uiPriority w:val="49"/>
    <w:rsid w:val="004A3CF4"/>
    <w:pPr>
      <w:spacing w:after="0" w:line="240" w:lineRule="auto"/>
    </w:pPr>
    <w:rPr>
      <w:kern w:val="0"/>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3">
    <w:name w:val="Grid Table 4 Accent 3"/>
    <w:basedOn w:val="TableNormal"/>
    <w:uiPriority w:val="49"/>
    <w:rsid w:val="004A3CF4"/>
    <w:pPr>
      <w:spacing w:after="0" w:line="240" w:lineRule="auto"/>
    </w:pPr>
    <w:rPr>
      <w:kern w:val="0"/>
      <w14:ligatures w14:val="non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6">
    <w:name w:val="Grid Table 4 Accent 6"/>
    <w:basedOn w:val="TableNormal"/>
    <w:uiPriority w:val="49"/>
    <w:rsid w:val="004A3CF4"/>
    <w:pPr>
      <w:spacing w:after="0" w:line="240" w:lineRule="auto"/>
    </w:pPr>
    <w:rPr>
      <w:kern w:val="0"/>
      <w14:ligatures w14:val="none"/>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0607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hilton.com/en/hotels/dxbahhi-hilton-dubai-al-habtoo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32</Pages>
  <Words>8850</Words>
  <Characters>50448</Characters>
  <Application>Microsoft Office Word</Application>
  <DocSecurity>0</DocSecurity>
  <Lines>420</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khaled123rayan@gmail.com</cp:lastModifiedBy>
  <cp:revision>3</cp:revision>
  <dcterms:created xsi:type="dcterms:W3CDTF">2023-11-06T21:00:00Z</dcterms:created>
  <dcterms:modified xsi:type="dcterms:W3CDTF">2023-11-17T18:20:00Z</dcterms:modified>
</cp:coreProperties>
</file>