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7A499" w14:textId="2B17D666" w:rsidR="00287DAF" w:rsidRPr="00EA0E35" w:rsidRDefault="006F641A"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There is nothing surprising </w:t>
      </w:r>
      <w:r w:rsidR="00DF3093" w:rsidRPr="00EA0E35">
        <w:rPr>
          <w:rFonts w:ascii="Calibri" w:eastAsia="Calibri" w:hAnsi="Calibri" w:cs="Calibri"/>
          <w:color w:val="000000" w:themeColor="text1"/>
        </w:rPr>
        <w:t>about the growth in the prison population. The prison service itself predicted back in 2018 that the prison population would reach</w:t>
      </w:r>
      <w:r w:rsidR="00D45957" w:rsidRPr="00EA0E35">
        <w:rPr>
          <w:rFonts w:ascii="Calibri" w:eastAsia="Calibri" w:hAnsi="Calibri" w:cs="Calibri"/>
          <w:color w:val="000000" w:themeColor="text1"/>
        </w:rPr>
        <w:t xml:space="preserve"> over 86,000 by March 2023. However, the potential consequences are far-reaching. </w:t>
      </w:r>
    </w:p>
    <w:p w14:paraId="7B1011B3" w14:textId="77777777" w:rsidR="00FF325C" w:rsidRPr="00EA0E35" w:rsidRDefault="00FF325C" w:rsidP="00E27131">
      <w:pPr>
        <w:spacing w:line="360" w:lineRule="auto"/>
        <w:rPr>
          <w:rFonts w:ascii="Calibri" w:eastAsia="Calibri" w:hAnsi="Calibri" w:cs="Calibri"/>
          <w:color w:val="000000" w:themeColor="text1"/>
        </w:rPr>
      </w:pPr>
    </w:p>
    <w:p w14:paraId="16F11A22" w14:textId="5104D180" w:rsidR="00F83568" w:rsidRPr="00EA0E35" w:rsidRDefault="00FF325C"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Within this essay it will be discuss the current state of prisons across England and Wales and how they are char</w:t>
      </w:r>
      <w:r w:rsidR="00F83568" w:rsidRPr="00EA0E35">
        <w:rPr>
          <w:rFonts w:ascii="Calibri" w:eastAsia="Calibri" w:hAnsi="Calibri" w:cs="Calibri"/>
          <w:color w:val="000000" w:themeColor="text1"/>
        </w:rPr>
        <w:t xml:space="preserve">acterised </w:t>
      </w:r>
      <w:r w:rsidRPr="00EA0E35">
        <w:rPr>
          <w:rFonts w:ascii="Calibri" w:eastAsia="Calibri" w:hAnsi="Calibri" w:cs="Calibri"/>
          <w:color w:val="000000" w:themeColor="text1"/>
        </w:rPr>
        <w:t>by significant challenges</w:t>
      </w:r>
      <w:r w:rsidR="00F83568" w:rsidRPr="00EA0E35">
        <w:rPr>
          <w:rFonts w:ascii="Calibri" w:eastAsia="Calibri" w:hAnsi="Calibri" w:cs="Calibri"/>
          <w:color w:val="000000" w:themeColor="text1"/>
        </w:rPr>
        <w:t>. This will</w:t>
      </w:r>
      <w:r w:rsidRPr="00EA0E35">
        <w:rPr>
          <w:rFonts w:ascii="Calibri" w:eastAsia="Calibri" w:hAnsi="Calibri" w:cs="Calibri"/>
          <w:color w:val="000000" w:themeColor="text1"/>
        </w:rPr>
        <w:t xml:space="preserve"> </w:t>
      </w:r>
      <w:r w:rsidR="00AA05EA" w:rsidRPr="00EA0E35">
        <w:rPr>
          <w:rFonts w:ascii="Calibri" w:eastAsia="Calibri" w:hAnsi="Calibri" w:cs="Calibri"/>
          <w:color w:val="000000" w:themeColor="text1"/>
        </w:rPr>
        <w:t>inclu</w:t>
      </w:r>
      <w:r w:rsidR="00F83568" w:rsidRPr="00EA0E35">
        <w:rPr>
          <w:rFonts w:ascii="Calibri" w:eastAsia="Calibri" w:hAnsi="Calibri" w:cs="Calibri"/>
          <w:color w:val="000000" w:themeColor="text1"/>
        </w:rPr>
        <w:t xml:space="preserve">de </w:t>
      </w:r>
      <w:r w:rsidRPr="00EA0E35">
        <w:rPr>
          <w:rFonts w:ascii="Calibri" w:eastAsia="Calibri" w:hAnsi="Calibri" w:cs="Calibri"/>
          <w:color w:val="000000" w:themeColor="text1"/>
        </w:rPr>
        <w:t>overcrowding, and the strain on resources, which has pr</w:t>
      </w:r>
      <w:r w:rsidR="00AA05EA" w:rsidRPr="00EA0E35">
        <w:rPr>
          <w:rFonts w:ascii="Calibri" w:eastAsia="Calibri" w:hAnsi="Calibri" w:cs="Calibri"/>
          <w:color w:val="000000" w:themeColor="text1"/>
        </w:rPr>
        <w:t>ofo</w:t>
      </w:r>
      <w:r w:rsidRPr="00EA0E35">
        <w:rPr>
          <w:rFonts w:ascii="Calibri" w:eastAsia="Calibri" w:hAnsi="Calibri" w:cs="Calibri"/>
          <w:color w:val="000000" w:themeColor="text1"/>
        </w:rPr>
        <w:t>und implications for the criminal justice system and society at large</w:t>
      </w:r>
      <w:r w:rsidR="0062714C" w:rsidRPr="00EA0E35">
        <w:rPr>
          <w:rFonts w:ascii="Calibri" w:eastAsia="Calibri" w:hAnsi="Calibri" w:cs="Calibri"/>
          <w:color w:val="000000" w:themeColor="text1"/>
        </w:rPr>
        <w:t xml:space="preserve">. This surge in the prison population is </w:t>
      </w:r>
      <w:r w:rsidR="00AA05EA" w:rsidRPr="00EA0E35">
        <w:rPr>
          <w:rFonts w:ascii="Calibri" w:eastAsia="Calibri" w:hAnsi="Calibri" w:cs="Calibri"/>
          <w:color w:val="000000" w:themeColor="text1"/>
        </w:rPr>
        <w:t xml:space="preserve">fuelled </w:t>
      </w:r>
      <w:r w:rsidR="0062714C" w:rsidRPr="00EA0E35">
        <w:rPr>
          <w:rFonts w:ascii="Calibri" w:eastAsia="Calibri" w:hAnsi="Calibri" w:cs="Calibri"/>
          <w:color w:val="000000" w:themeColor="text1"/>
        </w:rPr>
        <w:t>by various factors</w:t>
      </w:r>
      <w:r w:rsidR="00AA05EA" w:rsidRPr="00EA0E35">
        <w:rPr>
          <w:rFonts w:ascii="Calibri" w:eastAsia="Calibri" w:hAnsi="Calibri" w:cs="Calibri"/>
          <w:color w:val="000000" w:themeColor="text1"/>
        </w:rPr>
        <w:t xml:space="preserve"> including changes to sentencing legislation and the impact of increased numbers of police officers. Overcrowding within prisons n</w:t>
      </w:r>
      <w:r w:rsidR="00F83568" w:rsidRPr="00EA0E35">
        <w:rPr>
          <w:rFonts w:ascii="Calibri" w:eastAsia="Calibri" w:hAnsi="Calibri" w:cs="Calibri"/>
          <w:color w:val="000000" w:themeColor="text1"/>
        </w:rPr>
        <w:t>o</w:t>
      </w:r>
      <w:r w:rsidR="00AA05EA" w:rsidRPr="00EA0E35">
        <w:rPr>
          <w:rFonts w:ascii="Calibri" w:eastAsia="Calibri" w:hAnsi="Calibri" w:cs="Calibri"/>
          <w:color w:val="000000" w:themeColor="text1"/>
        </w:rPr>
        <w:t>t only compromises the well-being and safety of inmates by also poses operational challenges for staff, hindering their ability to maintain order and provide rehabilitative services</w:t>
      </w:r>
      <w:r w:rsidR="00F83568" w:rsidRPr="00EA0E35">
        <w:rPr>
          <w:rFonts w:ascii="Calibri" w:eastAsia="Calibri" w:hAnsi="Calibri" w:cs="Calibri"/>
          <w:color w:val="000000" w:themeColor="text1"/>
        </w:rPr>
        <w:t xml:space="preserve"> (</w:t>
      </w:r>
      <w:r w:rsidR="00F83568" w:rsidRPr="00EA0E35">
        <w:rPr>
          <w:rFonts w:ascii="Calibri" w:eastAsia="Calibri" w:hAnsi="Calibri" w:cs="Calibri"/>
          <w:color w:val="0D0D0D" w:themeColor="text1" w:themeTint="F2"/>
        </w:rPr>
        <w:t>Home Office 2023)</w:t>
      </w:r>
      <w:r w:rsidR="002840CB" w:rsidRPr="00EA0E35">
        <w:rPr>
          <w:rFonts w:ascii="Calibri" w:eastAsia="Calibri" w:hAnsi="Calibri" w:cs="Calibri"/>
          <w:color w:val="0D0D0D" w:themeColor="text1" w:themeTint="F2"/>
        </w:rPr>
        <w:t xml:space="preserve"> </w:t>
      </w:r>
      <w:r w:rsidR="00623D90" w:rsidRPr="00EA0E35">
        <w:rPr>
          <w:rFonts w:ascii="Calibri" w:eastAsia="Calibri" w:hAnsi="Calibri" w:cs="Calibri"/>
          <w:color w:val="0D0D0D" w:themeColor="text1" w:themeTint="F2"/>
        </w:rPr>
        <w:t>(</w:t>
      </w:r>
      <w:r w:rsidR="002840CB" w:rsidRPr="00EA0E35">
        <w:rPr>
          <w:rFonts w:ascii="Calibri" w:eastAsia="Calibri" w:hAnsi="Calibri" w:cs="Calibri"/>
          <w:color w:val="0D0D0D" w:themeColor="text1" w:themeTint="F2"/>
        </w:rPr>
        <w:t>B</w:t>
      </w:r>
      <w:r w:rsidR="00623D90" w:rsidRPr="00EA0E35">
        <w:rPr>
          <w:rFonts w:ascii="Calibri" w:eastAsia="Calibri" w:hAnsi="Calibri" w:cs="Calibri"/>
          <w:color w:val="0D0D0D" w:themeColor="text1" w:themeTint="F2"/>
        </w:rPr>
        <w:t>)</w:t>
      </w:r>
      <w:r w:rsidR="00F83568" w:rsidRPr="00EA0E35">
        <w:rPr>
          <w:rFonts w:ascii="Calibri" w:eastAsia="Calibri" w:hAnsi="Calibri" w:cs="Calibri"/>
          <w:color w:val="0D0D0D" w:themeColor="text1" w:themeTint="F2"/>
        </w:rPr>
        <w:t xml:space="preserve">. </w:t>
      </w:r>
      <w:r w:rsidR="00F83568" w:rsidRPr="00EA0E35">
        <w:rPr>
          <w:rFonts w:ascii="Calibri" w:eastAsia="Calibri" w:hAnsi="Calibri" w:cs="Calibri"/>
          <w:color w:val="000000" w:themeColor="text1"/>
        </w:rPr>
        <w:t xml:space="preserve"> </w:t>
      </w:r>
    </w:p>
    <w:p w14:paraId="40F451C1" w14:textId="77777777" w:rsidR="00D70224" w:rsidRPr="00EA0E35" w:rsidRDefault="00D70224" w:rsidP="00E27131">
      <w:pPr>
        <w:spacing w:line="360" w:lineRule="auto"/>
        <w:rPr>
          <w:rFonts w:ascii="Calibri" w:eastAsia="Calibri" w:hAnsi="Calibri" w:cs="Calibri"/>
          <w:color w:val="000000" w:themeColor="text1"/>
        </w:rPr>
      </w:pPr>
    </w:p>
    <w:p w14:paraId="57346ED4" w14:textId="0E085F64" w:rsidR="00F83568" w:rsidRPr="00EA0E35" w:rsidRDefault="00B55252" w:rsidP="00E27131">
      <w:pPr>
        <w:spacing w:line="360" w:lineRule="auto"/>
        <w:rPr>
          <w:rStyle w:val="apple-converted-space"/>
          <w:rFonts w:ascii="Calibri" w:eastAsia="Calibri" w:hAnsi="Calibri" w:cs="Calibri"/>
          <w:color w:val="000000" w:themeColor="text1"/>
          <w:shd w:val="clear" w:color="auto" w:fill="FBFBFB"/>
        </w:rPr>
      </w:pPr>
      <w:r w:rsidRPr="00EA0E35">
        <w:rPr>
          <w:rFonts w:ascii="Calibri" w:eastAsia="Calibri" w:hAnsi="Calibri" w:cs="Calibri"/>
          <w:color w:val="000000" w:themeColor="text1"/>
        </w:rPr>
        <w:t xml:space="preserve">Prisons across England and Wales are seeing a surge in the increase of prison population which is causing many difficulties. </w:t>
      </w:r>
      <w:r w:rsidR="001B7A04" w:rsidRPr="00EA0E35">
        <w:rPr>
          <w:rFonts w:ascii="Calibri" w:eastAsia="Calibri" w:hAnsi="Calibri" w:cs="Calibri"/>
          <w:color w:val="000000" w:themeColor="text1"/>
        </w:rPr>
        <w:t xml:space="preserve">The </w:t>
      </w:r>
      <w:r w:rsidR="00CB7816" w:rsidRPr="00EA0E35">
        <w:rPr>
          <w:rFonts w:ascii="Calibri" w:eastAsia="Calibri" w:hAnsi="Calibri" w:cs="Calibri"/>
          <w:color w:val="000000" w:themeColor="text1"/>
        </w:rPr>
        <w:t>M</w:t>
      </w:r>
      <w:r w:rsidR="001B7A04" w:rsidRPr="00EA0E35">
        <w:rPr>
          <w:rFonts w:ascii="Calibri" w:eastAsia="Calibri" w:hAnsi="Calibri" w:cs="Calibri"/>
          <w:color w:val="000000" w:themeColor="text1"/>
        </w:rPr>
        <w:t xml:space="preserve">inistry of </w:t>
      </w:r>
      <w:r w:rsidR="005B320C" w:rsidRPr="00EA0E35">
        <w:rPr>
          <w:rFonts w:ascii="Calibri" w:eastAsia="Calibri" w:hAnsi="Calibri" w:cs="Calibri"/>
          <w:color w:val="000000" w:themeColor="text1"/>
        </w:rPr>
        <w:t>Justice</w:t>
      </w:r>
      <w:r w:rsidR="001B7A04" w:rsidRPr="00EA0E35">
        <w:rPr>
          <w:rFonts w:ascii="Calibri" w:eastAsia="Calibri" w:hAnsi="Calibri" w:cs="Calibri"/>
          <w:color w:val="000000" w:themeColor="text1"/>
        </w:rPr>
        <w:t xml:space="preserve"> </w:t>
      </w:r>
      <w:r w:rsidR="003C03B4" w:rsidRPr="00EA0E35">
        <w:rPr>
          <w:rFonts w:ascii="Calibri" w:eastAsia="Calibri" w:hAnsi="Calibri" w:cs="Calibri"/>
          <w:color w:val="000000" w:themeColor="text1"/>
        </w:rPr>
        <w:t>has</w:t>
      </w:r>
      <w:r w:rsidR="001B7A04" w:rsidRPr="00EA0E35">
        <w:rPr>
          <w:rFonts w:ascii="Calibri" w:eastAsia="Calibri" w:hAnsi="Calibri" w:cs="Calibri"/>
          <w:color w:val="000000" w:themeColor="text1"/>
        </w:rPr>
        <w:t xml:space="preserve"> forecasted a longer-term growth in population, </w:t>
      </w:r>
      <w:r w:rsidR="005B320C" w:rsidRPr="00EA0E35">
        <w:rPr>
          <w:rFonts w:ascii="Calibri" w:eastAsia="Calibri" w:hAnsi="Calibri" w:cs="Calibri"/>
          <w:color w:val="000000" w:themeColor="text1"/>
        </w:rPr>
        <w:t xml:space="preserve">which means that they are changing </w:t>
      </w:r>
      <w:r w:rsidR="00F35D2B" w:rsidRPr="00EA0E35">
        <w:rPr>
          <w:rFonts w:ascii="Calibri" w:eastAsia="Calibri" w:hAnsi="Calibri" w:cs="Calibri"/>
          <w:color w:val="000000" w:themeColor="text1"/>
        </w:rPr>
        <w:t>sentencing laws</w:t>
      </w:r>
      <w:r w:rsidR="005B4551" w:rsidRPr="00EA0E35">
        <w:rPr>
          <w:rFonts w:ascii="Calibri" w:eastAsia="Calibri" w:hAnsi="Calibri" w:cs="Calibri"/>
          <w:color w:val="000000" w:themeColor="text1"/>
        </w:rPr>
        <w:t>. T</w:t>
      </w:r>
      <w:r w:rsidR="00F35D2B" w:rsidRPr="00EA0E35">
        <w:rPr>
          <w:rFonts w:ascii="Calibri" w:eastAsia="Calibri" w:hAnsi="Calibri" w:cs="Calibri"/>
          <w:color w:val="000000" w:themeColor="text1"/>
        </w:rPr>
        <w:t>hey state it will reach between 93,100</w:t>
      </w:r>
      <w:r w:rsidR="00AC63E3" w:rsidRPr="00EA0E35">
        <w:rPr>
          <w:rFonts w:ascii="Calibri" w:eastAsia="Calibri" w:hAnsi="Calibri" w:cs="Calibri"/>
          <w:color w:val="000000" w:themeColor="text1"/>
        </w:rPr>
        <w:t xml:space="preserve"> and 106,300 by March 2027</w:t>
      </w:r>
      <w:r w:rsidR="00267B84" w:rsidRPr="00EA0E35">
        <w:rPr>
          <w:rFonts w:ascii="Calibri" w:eastAsia="Calibri" w:hAnsi="Calibri" w:cs="Calibri"/>
          <w:color w:val="000000" w:themeColor="text1"/>
        </w:rPr>
        <w:t xml:space="preserve"> (</w:t>
      </w:r>
      <w:r w:rsidR="00267B84" w:rsidRPr="00EA0E35">
        <w:rPr>
          <w:rFonts w:ascii="Calibri" w:eastAsia="Calibri" w:hAnsi="Calibri" w:cs="Calibri"/>
          <w:color w:val="000000" w:themeColor="text1"/>
          <w:shd w:val="clear" w:color="auto" w:fill="FBFBFB"/>
        </w:rPr>
        <w:t>Home Office 2023)</w:t>
      </w:r>
      <w:r w:rsidR="00732F9E" w:rsidRPr="00EA0E35">
        <w:rPr>
          <w:rFonts w:ascii="Calibri" w:eastAsia="Calibri" w:hAnsi="Calibri" w:cs="Calibri"/>
          <w:color w:val="000000" w:themeColor="text1"/>
          <w:shd w:val="clear" w:color="auto" w:fill="FBFBFB"/>
        </w:rPr>
        <w:t xml:space="preserve"> (B)</w:t>
      </w:r>
      <w:r w:rsidR="00267B84" w:rsidRPr="00EA0E35">
        <w:rPr>
          <w:rStyle w:val="apple-converted-space"/>
          <w:rFonts w:ascii="Calibri" w:eastAsia="Calibri" w:hAnsi="Calibri" w:cs="Calibri"/>
          <w:color w:val="000000" w:themeColor="text1"/>
          <w:shd w:val="clear" w:color="auto" w:fill="FBFBFB"/>
        </w:rPr>
        <w:t xml:space="preserve">. </w:t>
      </w:r>
      <w:r w:rsidR="00F83568" w:rsidRPr="00EA0E35">
        <w:rPr>
          <w:rFonts w:ascii="Calibri" w:eastAsia="Calibri" w:hAnsi="Calibri" w:cs="Calibri"/>
          <w:color w:val="000000" w:themeColor="text1"/>
        </w:rPr>
        <w:t>Discussions have been had with regards to the sentencing changes within policy. During the King’s speech one of the points that was focussed on was criminal justice, and how there has been many changes to laws and policies which has made it guaranteed that more people serve lengthier sentences in jail</w:t>
      </w:r>
      <w:r w:rsidR="00943889" w:rsidRPr="00EA0E35">
        <w:rPr>
          <w:rFonts w:ascii="Calibri" w:eastAsia="Calibri" w:hAnsi="Calibri" w:cs="Calibri"/>
          <w:color w:val="000000" w:themeColor="text1"/>
        </w:rPr>
        <w:t xml:space="preserve"> </w:t>
      </w:r>
      <w:r w:rsidR="00F83568" w:rsidRPr="00EA0E35">
        <w:rPr>
          <w:rFonts w:ascii="Calibri" w:eastAsia="Calibri" w:hAnsi="Calibri" w:cs="Calibri"/>
          <w:color w:val="000000" w:themeColor="text1"/>
        </w:rPr>
        <w:t xml:space="preserve">(Police Reform Trust, 2023). This proposal has then carried on within the prison system which is now on the verge of collapse due to capacity crisis, </w:t>
      </w:r>
      <w:r w:rsidR="006A7A7B" w:rsidRPr="00EA0E35">
        <w:rPr>
          <w:rFonts w:ascii="Calibri" w:eastAsia="Calibri" w:hAnsi="Calibri" w:cs="Calibri"/>
          <w:color w:val="000000" w:themeColor="text1"/>
        </w:rPr>
        <w:t xml:space="preserve">which is </w:t>
      </w:r>
      <w:r w:rsidR="00F83568" w:rsidRPr="00EA0E35">
        <w:rPr>
          <w:rFonts w:ascii="Calibri" w:eastAsia="Calibri" w:hAnsi="Calibri" w:cs="Calibri"/>
          <w:color w:val="000000" w:themeColor="text1"/>
        </w:rPr>
        <w:t>one of the outcomes of the ill-considered approach to penal policy. It has been anticipated that by March 2027, there would be approximately 106,000 more people in prisons, even with the facts that the prison system has been operat</w:t>
      </w:r>
      <w:r w:rsidR="006A7A7B" w:rsidRPr="00EA0E35">
        <w:rPr>
          <w:rFonts w:ascii="Calibri" w:eastAsia="Calibri" w:hAnsi="Calibri" w:cs="Calibri"/>
          <w:color w:val="000000" w:themeColor="text1"/>
        </w:rPr>
        <w:t>ing</w:t>
      </w:r>
      <w:r w:rsidR="00F83568" w:rsidRPr="00EA0E35">
        <w:rPr>
          <w:rFonts w:ascii="Calibri" w:eastAsia="Calibri" w:hAnsi="Calibri" w:cs="Calibri"/>
          <w:color w:val="000000" w:themeColor="text1"/>
        </w:rPr>
        <w:t xml:space="preserve"> on emergency protocols since November 2022</w:t>
      </w:r>
      <w:r w:rsidR="006A7A7B" w:rsidRPr="00EA0E35">
        <w:rPr>
          <w:rFonts w:ascii="Calibri" w:eastAsia="Calibri" w:hAnsi="Calibri" w:cs="Calibri"/>
          <w:color w:val="000000" w:themeColor="text1"/>
        </w:rPr>
        <w:t xml:space="preserve"> </w:t>
      </w:r>
      <w:r w:rsidR="00F83568" w:rsidRPr="00EA0E35">
        <w:rPr>
          <w:rFonts w:ascii="Calibri" w:eastAsia="Calibri" w:hAnsi="Calibri" w:cs="Calibri"/>
          <w:color w:val="000000" w:themeColor="text1"/>
        </w:rPr>
        <w:t>(Police Reform, 2023).</w:t>
      </w:r>
      <w:r w:rsidR="00115C72" w:rsidRPr="00EA0E35">
        <w:rPr>
          <w:rStyle w:val="apple-converted-space"/>
          <w:rFonts w:ascii="Calibri" w:eastAsia="Calibri" w:hAnsi="Calibri" w:cs="Calibri"/>
          <w:color w:val="000000" w:themeColor="text1"/>
          <w:shd w:val="clear" w:color="auto" w:fill="FBFBFB"/>
        </w:rPr>
        <w:t xml:space="preserve"> </w:t>
      </w:r>
    </w:p>
    <w:p w14:paraId="119CDE2A" w14:textId="77777777" w:rsidR="00E52AC1" w:rsidRPr="00EA0E35" w:rsidRDefault="00E52AC1" w:rsidP="00E27131">
      <w:pPr>
        <w:spacing w:line="360" w:lineRule="auto"/>
        <w:rPr>
          <w:rStyle w:val="apple-converted-space"/>
          <w:rFonts w:ascii="Calibri" w:eastAsia="Calibri" w:hAnsi="Calibri" w:cs="Calibri"/>
          <w:color w:val="000000" w:themeColor="text1"/>
          <w:shd w:val="clear" w:color="auto" w:fill="FBFBFB"/>
        </w:rPr>
      </w:pPr>
    </w:p>
    <w:p w14:paraId="3D4DD84D" w14:textId="77777777" w:rsidR="00206CC8" w:rsidRPr="00EA0E35" w:rsidRDefault="00964958"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This shows that there has been a change within the sentencing </w:t>
      </w:r>
      <w:r w:rsidR="00820DEF" w:rsidRPr="00EA0E35">
        <w:rPr>
          <w:rFonts w:ascii="Calibri" w:eastAsia="Calibri" w:hAnsi="Calibri" w:cs="Calibri"/>
          <w:color w:val="000000" w:themeColor="text1"/>
        </w:rPr>
        <w:t>polices</w:t>
      </w:r>
      <w:r w:rsidRPr="00EA0E35">
        <w:rPr>
          <w:rFonts w:ascii="Calibri" w:eastAsia="Calibri" w:hAnsi="Calibri" w:cs="Calibri"/>
          <w:color w:val="000000" w:themeColor="text1"/>
        </w:rPr>
        <w:t xml:space="preserve"> and there is hope for more police </w:t>
      </w:r>
      <w:r w:rsidR="00820DEF" w:rsidRPr="00EA0E35">
        <w:rPr>
          <w:rFonts w:ascii="Calibri" w:eastAsia="Calibri" w:hAnsi="Calibri" w:cs="Calibri"/>
          <w:color w:val="000000" w:themeColor="text1"/>
        </w:rPr>
        <w:t>officers</w:t>
      </w:r>
      <w:r w:rsidRPr="00EA0E35">
        <w:rPr>
          <w:rFonts w:ascii="Calibri" w:eastAsia="Calibri" w:hAnsi="Calibri" w:cs="Calibri"/>
          <w:color w:val="000000" w:themeColor="text1"/>
        </w:rPr>
        <w:t xml:space="preserve"> which will increase the number of inmates </w:t>
      </w:r>
      <w:r w:rsidR="00820DEF" w:rsidRPr="00EA0E35">
        <w:rPr>
          <w:rFonts w:ascii="Calibri" w:eastAsia="Calibri" w:hAnsi="Calibri" w:cs="Calibri"/>
          <w:color w:val="000000" w:themeColor="text1"/>
        </w:rPr>
        <w:t>causing prison overcrowding</w:t>
      </w:r>
      <w:r w:rsidR="422AEAA4" w:rsidRPr="00EA0E35">
        <w:rPr>
          <w:rFonts w:ascii="Calibri" w:eastAsia="Calibri" w:hAnsi="Calibri" w:cs="Calibri"/>
          <w:color w:val="000000" w:themeColor="text1"/>
        </w:rPr>
        <w:t xml:space="preserve"> (Taylor 2024).</w:t>
      </w:r>
      <w:r w:rsidR="00820DEF" w:rsidRPr="00EA0E35">
        <w:rPr>
          <w:rFonts w:ascii="Calibri" w:eastAsia="Calibri" w:hAnsi="Calibri" w:cs="Calibri"/>
          <w:color w:val="000000" w:themeColor="text1"/>
        </w:rPr>
        <w:t xml:space="preserve"> This can cause issues such as restricted access to </w:t>
      </w:r>
      <w:r w:rsidR="004463D0" w:rsidRPr="00EA0E35">
        <w:rPr>
          <w:rFonts w:ascii="Calibri" w:eastAsia="Calibri" w:hAnsi="Calibri" w:cs="Calibri"/>
          <w:color w:val="000000" w:themeColor="text1"/>
        </w:rPr>
        <w:t>healthcare</w:t>
      </w:r>
      <w:r w:rsidR="00820DEF" w:rsidRPr="00EA0E35">
        <w:rPr>
          <w:rFonts w:ascii="Calibri" w:eastAsia="Calibri" w:hAnsi="Calibri" w:cs="Calibri"/>
          <w:color w:val="000000" w:themeColor="text1"/>
        </w:rPr>
        <w:t xml:space="preserve"> and an increase of prisoner </w:t>
      </w:r>
      <w:r w:rsidR="004463D0" w:rsidRPr="00EA0E35">
        <w:rPr>
          <w:rFonts w:ascii="Calibri" w:eastAsia="Calibri" w:hAnsi="Calibri" w:cs="Calibri"/>
          <w:color w:val="000000" w:themeColor="text1"/>
        </w:rPr>
        <w:t xml:space="preserve">violence as well as challenges upholding order and discipline. </w:t>
      </w:r>
    </w:p>
    <w:p w14:paraId="7826EE0C" w14:textId="24F4B06E" w:rsidR="00F83568" w:rsidRPr="00EA0E35" w:rsidRDefault="000A46D1"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lastRenderedPageBreak/>
        <w:t>In addition to this</w:t>
      </w:r>
      <w:r w:rsidR="00206CC8" w:rsidRPr="00EA0E35">
        <w:rPr>
          <w:rFonts w:ascii="Calibri" w:eastAsia="Calibri" w:hAnsi="Calibri" w:cs="Calibri"/>
          <w:color w:val="000000" w:themeColor="text1"/>
        </w:rPr>
        <w:t>,</w:t>
      </w:r>
      <w:r w:rsidR="009C115B" w:rsidRPr="00EA0E35">
        <w:rPr>
          <w:rFonts w:ascii="Calibri" w:eastAsia="Calibri" w:hAnsi="Calibri" w:cs="Calibri"/>
          <w:color w:val="000000" w:themeColor="text1"/>
        </w:rPr>
        <w:t xml:space="preserve"> the increase in population is putting an even greater strain on prison resources as</w:t>
      </w:r>
      <w:r w:rsidRPr="00EA0E35">
        <w:rPr>
          <w:rFonts w:ascii="Calibri" w:eastAsia="Calibri" w:hAnsi="Calibri" w:cs="Calibri"/>
          <w:color w:val="000000" w:themeColor="text1"/>
        </w:rPr>
        <w:t xml:space="preserve"> </w:t>
      </w:r>
      <w:r w:rsidR="00E80320" w:rsidRPr="00EA0E35">
        <w:rPr>
          <w:rFonts w:ascii="Calibri" w:eastAsia="Calibri" w:hAnsi="Calibri" w:cs="Calibri"/>
          <w:color w:val="000000" w:themeColor="text1"/>
        </w:rPr>
        <w:t xml:space="preserve">more </w:t>
      </w:r>
      <w:r w:rsidR="00B84418" w:rsidRPr="00EA0E35">
        <w:rPr>
          <w:rFonts w:ascii="Calibri" w:eastAsia="Calibri" w:hAnsi="Calibri" w:cs="Calibri"/>
          <w:color w:val="000000" w:themeColor="text1"/>
        </w:rPr>
        <w:t>inmates</w:t>
      </w:r>
      <w:r w:rsidR="00E80320" w:rsidRPr="00EA0E35">
        <w:rPr>
          <w:rFonts w:ascii="Calibri" w:eastAsia="Calibri" w:hAnsi="Calibri" w:cs="Calibri"/>
          <w:color w:val="000000" w:themeColor="text1"/>
        </w:rPr>
        <w:t xml:space="preserve"> are being brought into custody when </w:t>
      </w:r>
      <w:r w:rsidR="00C46315" w:rsidRPr="00EA0E35">
        <w:rPr>
          <w:rFonts w:ascii="Calibri" w:eastAsia="Calibri" w:hAnsi="Calibri" w:cs="Calibri"/>
          <w:color w:val="000000" w:themeColor="text1"/>
        </w:rPr>
        <w:t>during the previous government</w:t>
      </w:r>
      <w:r w:rsidR="002534AB" w:rsidRPr="00EA0E35">
        <w:rPr>
          <w:rFonts w:ascii="Calibri" w:eastAsia="Calibri" w:hAnsi="Calibri" w:cs="Calibri"/>
          <w:color w:val="000000" w:themeColor="text1"/>
        </w:rPr>
        <w:t>. T</w:t>
      </w:r>
      <w:r w:rsidR="00B84418" w:rsidRPr="00EA0E35">
        <w:rPr>
          <w:rFonts w:ascii="Calibri" w:eastAsia="Calibri" w:hAnsi="Calibri" w:cs="Calibri"/>
          <w:color w:val="000000" w:themeColor="text1"/>
        </w:rPr>
        <w:t xml:space="preserve">he National Offender Management Services’ funding was reduced by around £900 million, with prisons bearing </w:t>
      </w:r>
      <w:proofErr w:type="gramStart"/>
      <w:r w:rsidR="00B84418" w:rsidRPr="00EA0E35">
        <w:rPr>
          <w:rFonts w:ascii="Calibri" w:eastAsia="Calibri" w:hAnsi="Calibri" w:cs="Calibri"/>
          <w:color w:val="000000" w:themeColor="text1"/>
        </w:rPr>
        <w:t>the majority of</w:t>
      </w:r>
      <w:proofErr w:type="gramEnd"/>
      <w:r w:rsidR="00B84418" w:rsidRPr="00EA0E35">
        <w:rPr>
          <w:rFonts w:ascii="Calibri" w:eastAsia="Calibri" w:hAnsi="Calibri" w:cs="Calibri"/>
          <w:color w:val="000000" w:themeColor="text1"/>
        </w:rPr>
        <w:t xml:space="preserve"> this impact. </w:t>
      </w:r>
      <w:r w:rsidR="002D4777" w:rsidRPr="00EA0E35">
        <w:rPr>
          <w:rFonts w:ascii="Calibri" w:eastAsia="Calibri" w:hAnsi="Calibri" w:cs="Calibri"/>
          <w:color w:val="000000" w:themeColor="text1"/>
        </w:rPr>
        <w:t xml:space="preserve">Due to this </w:t>
      </w:r>
      <w:r w:rsidR="00A64C8A" w:rsidRPr="00EA0E35">
        <w:rPr>
          <w:rFonts w:ascii="Calibri" w:eastAsia="Calibri" w:hAnsi="Calibri" w:cs="Calibri"/>
          <w:color w:val="000000" w:themeColor="text1"/>
        </w:rPr>
        <w:t>significant</w:t>
      </w:r>
      <w:r w:rsidR="002D4777" w:rsidRPr="00EA0E35">
        <w:rPr>
          <w:rFonts w:ascii="Calibri" w:eastAsia="Calibri" w:hAnsi="Calibri" w:cs="Calibri"/>
          <w:color w:val="000000" w:themeColor="text1"/>
        </w:rPr>
        <w:t xml:space="preserve"> lack of </w:t>
      </w:r>
      <w:r w:rsidR="00AC0E6A" w:rsidRPr="00EA0E35">
        <w:rPr>
          <w:rFonts w:ascii="Calibri" w:eastAsia="Calibri" w:hAnsi="Calibri" w:cs="Calibri"/>
          <w:color w:val="000000" w:themeColor="text1"/>
        </w:rPr>
        <w:t>funding,</w:t>
      </w:r>
      <w:r w:rsidR="002D4777" w:rsidRPr="00EA0E35">
        <w:rPr>
          <w:rFonts w:ascii="Calibri" w:eastAsia="Calibri" w:hAnsi="Calibri" w:cs="Calibri"/>
          <w:color w:val="000000" w:themeColor="text1"/>
        </w:rPr>
        <w:t xml:space="preserve"> there has been consideration for a significant drop in </w:t>
      </w:r>
      <w:r w:rsidR="00A64C8A" w:rsidRPr="00EA0E35">
        <w:rPr>
          <w:rFonts w:ascii="Calibri" w:eastAsia="Calibri" w:hAnsi="Calibri" w:cs="Calibri"/>
          <w:color w:val="000000" w:themeColor="text1"/>
        </w:rPr>
        <w:t>decency</w:t>
      </w:r>
      <w:r w:rsidR="002D4777" w:rsidRPr="00EA0E35">
        <w:rPr>
          <w:rFonts w:ascii="Calibri" w:eastAsia="Calibri" w:hAnsi="Calibri" w:cs="Calibri"/>
          <w:color w:val="000000" w:themeColor="text1"/>
        </w:rPr>
        <w:t xml:space="preserve"> and safety. </w:t>
      </w:r>
      <w:r w:rsidR="00A64C8A" w:rsidRPr="00EA0E35">
        <w:rPr>
          <w:rFonts w:ascii="Calibri" w:eastAsia="Calibri" w:hAnsi="Calibri" w:cs="Calibri"/>
          <w:color w:val="000000" w:themeColor="text1"/>
        </w:rPr>
        <w:t xml:space="preserve">In 2014 it saw the greatest number of deaths in </w:t>
      </w:r>
      <w:r w:rsidR="00AC0E6A" w:rsidRPr="00EA0E35">
        <w:rPr>
          <w:rFonts w:ascii="Calibri" w:eastAsia="Calibri" w:hAnsi="Calibri" w:cs="Calibri"/>
          <w:color w:val="000000" w:themeColor="text1"/>
        </w:rPr>
        <w:t>detention</w:t>
      </w:r>
      <w:r w:rsidR="00A64C8A" w:rsidRPr="00EA0E35">
        <w:rPr>
          <w:rFonts w:ascii="Calibri" w:eastAsia="Calibri" w:hAnsi="Calibri" w:cs="Calibri"/>
          <w:color w:val="000000" w:themeColor="text1"/>
        </w:rPr>
        <w:t xml:space="preserve"> ever</w:t>
      </w:r>
      <w:r w:rsidR="00AC0E6A" w:rsidRPr="00EA0E35">
        <w:rPr>
          <w:rFonts w:ascii="Calibri" w:eastAsia="Calibri" w:hAnsi="Calibri" w:cs="Calibri"/>
          <w:color w:val="000000" w:themeColor="text1"/>
        </w:rPr>
        <w:t xml:space="preserve"> with 243 deaths</w:t>
      </w:r>
      <w:r w:rsidR="006E4577" w:rsidRPr="00EA0E35">
        <w:rPr>
          <w:rFonts w:ascii="Calibri" w:eastAsia="Calibri" w:hAnsi="Calibri" w:cs="Calibri"/>
          <w:color w:val="000000" w:themeColor="text1"/>
        </w:rPr>
        <w:t xml:space="preserve"> (</w:t>
      </w:r>
      <w:r w:rsidR="006E4577" w:rsidRPr="00EA0E35">
        <w:rPr>
          <w:rFonts w:ascii="Calibri" w:eastAsia="Calibri" w:hAnsi="Calibri" w:cs="Calibri"/>
          <w:color w:val="000000"/>
          <w:shd w:val="clear" w:color="auto" w:fill="FFFFFF"/>
        </w:rPr>
        <w:t>Ministry of Justice 2023)</w:t>
      </w:r>
      <w:r w:rsidR="00DE75D1" w:rsidRPr="00EA0E35">
        <w:rPr>
          <w:rFonts w:ascii="Calibri" w:eastAsia="Calibri" w:hAnsi="Calibri" w:cs="Calibri"/>
          <w:color w:val="000000"/>
          <w:shd w:val="clear" w:color="auto" w:fill="FFFFFF"/>
        </w:rPr>
        <w:t xml:space="preserve">. </w:t>
      </w:r>
      <w:r w:rsidR="00AC0E6A" w:rsidRPr="00EA0E35">
        <w:rPr>
          <w:rFonts w:ascii="Calibri" w:eastAsia="Calibri" w:hAnsi="Calibri" w:cs="Calibri"/>
          <w:color w:val="000000" w:themeColor="text1"/>
        </w:rPr>
        <w:t>In the past year there has been a 35% increase in serious assaults in addition to an overall increase in attacks</w:t>
      </w:r>
      <w:r w:rsidR="00430243" w:rsidRPr="00EA0E35">
        <w:rPr>
          <w:rFonts w:ascii="Calibri" w:eastAsia="Calibri" w:hAnsi="Calibri" w:cs="Calibri"/>
          <w:color w:val="000000" w:themeColor="text1"/>
        </w:rPr>
        <w:t xml:space="preserve"> (</w:t>
      </w:r>
      <w:r w:rsidR="00430243" w:rsidRPr="00EA0E35">
        <w:rPr>
          <w:rFonts w:ascii="Calibri" w:eastAsia="Calibri" w:hAnsi="Calibri" w:cs="Calibri"/>
          <w:color w:val="000000" w:themeColor="text1"/>
          <w:shd w:val="clear" w:color="auto" w:fill="FBFBFB"/>
        </w:rPr>
        <w:t xml:space="preserve">Prison Reform Trust 2015). </w:t>
      </w:r>
      <w:r w:rsidR="00F83568" w:rsidRPr="00EA0E35">
        <w:rPr>
          <w:rFonts w:ascii="Calibri" w:eastAsia="Calibri" w:hAnsi="Calibri" w:cs="Calibri"/>
          <w:color w:val="000000" w:themeColor="text1"/>
          <w:shd w:val="clear" w:color="auto" w:fill="FBFBFB"/>
        </w:rPr>
        <w:t>Whereas during the 12 months to December 2023, there were 311 deaths reported in prison custody, which is an increase of 3% from 301 deaths in the previous 12 months (Home Office, 2024)</w:t>
      </w:r>
      <w:r w:rsidR="008D2E02" w:rsidRPr="00EA0E35">
        <w:rPr>
          <w:rFonts w:ascii="Calibri" w:eastAsia="Calibri" w:hAnsi="Calibri" w:cs="Calibri"/>
          <w:color w:val="000000" w:themeColor="text1"/>
          <w:shd w:val="clear" w:color="auto" w:fill="FBFBFB"/>
        </w:rPr>
        <w:t>.</w:t>
      </w:r>
    </w:p>
    <w:p w14:paraId="493C529C" w14:textId="77777777" w:rsidR="00F83568" w:rsidRPr="00EA0E35" w:rsidRDefault="00F83568" w:rsidP="00E27131">
      <w:pPr>
        <w:spacing w:line="360" w:lineRule="auto"/>
        <w:rPr>
          <w:rFonts w:ascii="Calibri" w:eastAsia="Calibri" w:hAnsi="Calibri" w:cs="Calibri"/>
          <w:color w:val="000000" w:themeColor="text1"/>
          <w:shd w:val="clear" w:color="auto" w:fill="FBFBFB"/>
        </w:rPr>
      </w:pPr>
    </w:p>
    <w:p w14:paraId="462C723C" w14:textId="0819BEFA" w:rsidR="008F048D" w:rsidRPr="00EA0E35" w:rsidRDefault="008F048D"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This shows </w:t>
      </w:r>
      <w:r w:rsidR="00DA1C46" w:rsidRPr="00EA0E35">
        <w:rPr>
          <w:rFonts w:ascii="Calibri" w:eastAsia="Calibri" w:hAnsi="Calibri" w:cs="Calibri"/>
          <w:color w:val="000000" w:themeColor="text1"/>
        </w:rPr>
        <w:t xml:space="preserve">that the consideration for the significant drop in decency and </w:t>
      </w:r>
      <w:r w:rsidR="003C03B4" w:rsidRPr="00EA0E35">
        <w:rPr>
          <w:rFonts w:ascii="Calibri" w:eastAsia="Calibri" w:hAnsi="Calibri" w:cs="Calibri"/>
          <w:color w:val="000000" w:themeColor="text1"/>
        </w:rPr>
        <w:t>safety</w:t>
      </w:r>
      <w:r w:rsidR="00DA1C46" w:rsidRPr="00EA0E35">
        <w:rPr>
          <w:rFonts w:ascii="Calibri" w:eastAsia="Calibri" w:hAnsi="Calibri" w:cs="Calibri"/>
          <w:color w:val="000000" w:themeColor="text1"/>
        </w:rPr>
        <w:t xml:space="preserve"> </w:t>
      </w:r>
      <w:r w:rsidR="003C03B4" w:rsidRPr="00EA0E35">
        <w:rPr>
          <w:rFonts w:ascii="Calibri" w:eastAsia="Calibri" w:hAnsi="Calibri" w:cs="Calibri"/>
          <w:color w:val="000000" w:themeColor="text1"/>
        </w:rPr>
        <w:t>within</w:t>
      </w:r>
      <w:r w:rsidR="00DA1C46" w:rsidRPr="00EA0E35">
        <w:rPr>
          <w:rFonts w:ascii="Calibri" w:eastAsia="Calibri" w:hAnsi="Calibri" w:cs="Calibri"/>
          <w:color w:val="000000" w:themeColor="text1"/>
        </w:rPr>
        <w:t xml:space="preserve"> prisons is a concerning consequence of budget cuts. With limited resources, prisons struggle to maintain adequate security measures, leading to increased risks for both inmates and staff. </w:t>
      </w:r>
      <w:r w:rsidR="003C03B4" w:rsidRPr="00EA0E35">
        <w:rPr>
          <w:rFonts w:ascii="Calibri" w:eastAsia="Calibri" w:hAnsi="Calibri" w:cs="Calibri"/>
          <w:color w:val="000000" w:themeColor="text1"/>
        </w:rPr>
        <w:t xml:space="preserve">The reported increase in serious assaults by 35% and overall attacks further underscores the impact of funding shortages on the safety of individuals within the prison system. </w:t>
      </w:r>
      <w:r w:rsidR="00F073B7" w:rsidRPr="00EA0E35">
        <w:rPr>
          <w:rFonts w:ascii="Calibri" w:eastAsia="Calibri" w:hAnsi="Calibri" w:cs="Calibri"/>
          <w:color w:val="000000" w:themeColor="text1"/>
        </w:rPr>
        <w:t xml:space="preserve">Also, </w:t>
      </w:r>
      <w:r w:rsidR="00F26286" w:rsidRPr="00EA0E35">
        <w:rPr>
          <w:rFonts w:ascii="Calibri" w:eastAsia="Calibri" w:hAnsi="Calibri" w:cs="Calibri"/>
          <w:color w:val="000000" w:themeColor="text1"/>
        </w:rPr>
        <w:t>more inmates are being looked after by fewer staff members as well</w:t>
      </w:r>
      <w:r w:rsidR="00261868" w:rsidRPr="00EA0E35">
        <w:rPr>
          <w:rFonts w:ascii="Calibri" w:eastAsia="Calibri" w:hAnsi="Calibri" w:cs="Calibri"/>
          <w:color w:val="000000" w:themeColor="text1"/>
        </w:rPr>
        <w:t xml:space="preserve"> </w:t>
      </w:r>
      <w:r w:rsidR="00261868" w:rsidRPr="00EA0E35">
        <w:rPr>
          <w:rFonts w:ascii="Calibri" w:hAnsi="Calibri" w:cs="Calibri"/>
          <w:color w:val="000000" w:themeColor="text1"/>
        </w:rPr>
        <w:br/>
      </w:r>
      <w:r w:rsidR="00261868" w:rsidRPr="00EA0E35">
        <w:rPr>
          <w:rFonts w:ascii="Calibri" w:eastAsia="Calibri" w:hAnsi="Calibri" w:cs="Calibri"/>
          <w:color w:val="000000" w:themeColor="text1"/>
        </w:rPr>
        <w:t>(</w:t>
      </w:r>
      <w:r w:rsidR="00261868" w:rsidRPr="00EA0E35">
        <w:rPr>
          <w:rFonts w:ascii="Calibri" w:eastAsia="Calibri" w:hAnsi="Calibri" w:cs="Calibri"/>
          <w:color w:val="000000"/>
          <w:bdr w:val="none" w:sz="0" w:space="0" w:color="auto" w:frame="1"/>
        </w:rPr>
        <w:t>Ministry of Justice 2024). </w:t>
      </w:r>
      <w:r w:rsidR="00F26286" w:rsidRPr="00EA0E35">
        <w:rPr>
          <w:rFonts w:ascii="Calibri" w:eastAsia="Calibri" w:hAnsi="Calibri" w:cs="Calibri"/>
          <w:color w:val="000000" w:themeColor="text1"/>
        </w:rPr>
        <w:t xml:space="preserve">Over the past four years, the number of employees in the </w:t>
      </w:r>
      <w:r w:rsidR="00226A55" w:rsidRPr="00EA0E35">
        <w:rPr>
          <w:rFonts w:ascii="Calibri" w:eastAsia="Calibri" w:hAnsi="Calibri" w:cs="Calibri"/>
          <w:color w:val="000000" w:themeColor="text1"/>
        </w:rPr>
        <w:t>prison estate has decrease</w:t>
      </w:r>
      <w:r w:rsidR="007F3107" w:rsidRPr="00EA0E35">
        <w:rPr>
          <w:rFonts w:ascii="Calibri" w:eastAsia="Calibri" w:hAnsi="Calibri" w:cs="Calibri"/>
          <w:color w:val="000000" w:themeColor="text1"/>
        </w:rPr>
        <w:t>d</w:t>
      </w:r>
      <w:r w:rsidR="00226A55" w:rsidRPr="00EA0E35">
        <w:rPr>
          <w:rFonts w:ascii="Calibri" w:eastAsia="Calibri" w:hAnsi="Calibri" w:cs="Calibri"/>
          <w:color w:val="000000" w:themeColor="text1"/>
        </w:rPr>
        <w:t xml:space="preserve"> by 29%. Furthermore, there has been a significant increase in staff illness, forcing many of them to take temporary jobs at locations away from their homes</w:t>
      </w:r>
      <w:r w:rsidR="00430243" w:rsidRPr="00EA0E35">
        <w:rPr>
          <w:rFonts w:ascii="Calibri" w:eastAsia="Calibri" w:hAnsi="Calibri" w:cs="Calibri"/>
          <w:color w:val="000000" w:themeColor="text1"/>
        </w:rPr>
        <w:t xml:space="preserve"> (Prison Reform Trust 2015). </w:t>
      </w:r>
    </w:p>
    <w:p w14:paraId="2D511E1B" w14:textId="77777777" w:rsidR="00751640" w:rsidRPr="00EA0E35" w:rsidRDefault="00751640" w:rsidP="00E27131">
      <w:pPr>
        <w:spacing w:line="360" w:lineRule="auto"/>
        <w:rPr>
          <w:rFonts w:ascii="Calibri" w:eastAsia="Calibri" w:hAnsi="Calibri" w:cs="Calibri"/>
          <w:color w:val="000000" w:themeColor="text1"/>
        </w:rPr>
      </w:pPr>
    </w:p>
    <w:p w14:paraId="04AFC065" w14:textId="200C125E" w:rsidR="003E4F3A" w:rsidRPr="00EA0E35" w:rsidRDefault="00D47F4C"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The increase </w:t>
      </w:r>
      <w:r w:rsidR="003D5F70" w:rsidRPr="00EA0E35">
        <w:rPr>
          <w:rFonts w:ascii="Calibri" w:eastAsia="Calibri" w:hAnsi="Calibri" w:cs="Calibri"/>
          <w:color w:val="000000" w:themeColor="text1"/>
        </w:rPr>
        <w:t>within</w:t>
      </w:r>
      <w:r w:rsidRPr="00EA0E35">
        <w:rPr>
          <w:rFonts w:ascii="Calibri" w:eastAsia="Calibri" w:hAnsi="Calibri" w:cs="Calibri"/>
          <w:color w:val="000000" w:themeColor="text1"/>
        </w:rPr>
        <w:t xml:space="preserve"> the </w:t>
      </w:r>
      <w:r w:rsidR="003D5F70" w:rsidRPr="00EA0E35">
        <w:rPr>
          <w:rFonts w:ascii="Calibri" w:eastAsia="Calibri" w:hAnsi="Calibri" w:cs="Calibri"/>
          <w:color w:val="000000" w:themeColor="text1"/>
        </w:rPr>
        <w:t>prison</w:t>
      </w:r>
      <w:r w:rsidRPr="00EA0E35">
        <w:rPr>
          <w:rFonts w:ascii="Calibri" w:eastAsia="Calibri" w:hAnsi="Calibri" w:cs="Calibri"/>
          <w:color w:val="000000" w:themeColor="text1"/>
        </w:rPr>
        <w:t xml:space="preserve"> population has also had a</w:t>
      </w:r>
      <w:r w:rsidR="003D5F70" w:rsidRPr="00EA0E35">
        <w:rPr>
          <w:rFonts w:ascii="Calibri" w:eastAsia="Calibri" w:hAnsi="Calibri" w:cs="Calibri"/>
          <w:color w:val="000000" w:themeColor="text1"/>
        </w:rPr>
        <w:t xml:space="preserve"> si</w:t>
      </w:r>
      <w:r w:rsidRPr="00EA0E35">
        <w:rPr>
          <w:rFonts w:ascii="Calibri" w:eastAsia="Calibri" w:hAnsi="Calibri" w:cs="Calibri"/>
          <w:color w:val="000000" w:themeColor="text1"/>
        </w:rPr>
        <w:t xml:space="preserve">gnificant impact </w:t>
      </w:r>
      <w:r w:rsidR="003D5F70" w:rsidRPr="00EA0E35">
        <w:rPr>
          <w:rFonts w:ascii="Calibri" w:eastAsia="Calibri" w:hAnsi="Calibri" w:cs="Calibri"/>
          <w:color w:val="000000" w:themeColor="text1"/>
        </w:rPr>
        <w:t>o</w:t>
      </w:r>
      <w:r w:rsidRPr="00EA0E35">
        <w:rPr>
          <w:rFonts w:ascii="Calibri" w:eastAsia="Calibri" w:hAnsi="Calibri" w:cs="Calibri"/>
          <w:color w:val="000000" w:themeColor="text1"/>
        </w:rPr>
        <w:t xml:space="preserve">n the rehabilitation of </w:t>
      </w:r>
      <w:r w:rsidR="003D5F70" w:rsidRPr="00EA0E35">
        <w:rPr>
          <w:rFonts w:ascii="Calibri" w:eastAsia="Calibri" w:hAnsi="Calibri" w:cs="Calibri"/>
          <w:color w:val="000000" w:themeColor="text1"/>
        </w:rPr>
        <w:t xml:space="preserve">inmates. </w:t>
      </w:r>
      <w:r w:rsidR="00CF3657" w:rsidRPr="00EA0E35">
        <w:rPr>
          <w:rFonts w:ascii="Calibri" w:eastAsia="Calibri" w:hAnsi="Calibri" w:cs="Calibri"/>
          <w:color w:val="000000" w:themeColor="text1"/>
        </w:rPr>
        <w:t>Inmates at the prison exhibit significant rates of illiteracy and innumeracy, with over half of them holding no formal education</w:t>
      </w:r>
      <w:r w:rsidR="003C314E" w:rsidRPr="00EA0E35">
        <w:rPr>
          <w:rFonts w:ascii="Calibri" w:eastAsia="Calibri" w:hAnsi="Calibri" w:cs="Calibri"/>
          <w:color w:val="000000" w:themeColor="text1"/>
        </w:rPr>
        <w:t xml:space="preserve"> w</w:t>
      </w:r>
      <w:r w:rsidR="00F83568" w:rsidRPr="00EA0E35">
        <w:rPr>
          <w:rFonts w:ascii="Calibri" w:eastAsia="Calibri" w:hAnsi="Calibri" w:cs="Calibri"/>
          <w:color w:val="000000" w:themeColor="text1"/>
        </w:rPr>
        <w:t>ith a</w:t>
      </w:r>
      <w:r w:rsidR="00F83568" w:rsidRPr="00EA0E35">
        <w:rPr>
          <w:rFonts w:ascii="Calibri" w:eastAsia="Calibri" w:hAnsi="Calibri" w:cs="Calibri"/>
          <w:color w:val="000000" w:themeColor="text1"/>
        </w:rPr>
        <w:t xml:space="preserve">pproximately 47% of those awaiting prison release have no prior education. 42% of </w:t>
      </w:r>
      <w:r w:rsidR="007F6265" w:rsidRPr="00EA0E35">
        <w:rPr>
          <w:rFonts w:ascii="Calibri" w:eastAsia="Calibri" w:hAnsi="Calibri" w:cs="Calibri"/>
          <w:color w:val="000000" w:themeColor="text1"/>
        </w:rPr>
        <w:t>prisoners</w:t>
      </w:r>
      <w:r w:rsidR="00F83568" w:rsidRPr="00EA0E35">
        <w:rPr>
          <w:rFonts w:ascii="Calibri" w:eastAsia="Calibri" w:hAnsi="Calibri" w:cs="Calibri"/>
          <w:color w:val="000000" w:themeColor="text1"/>
        </w:rPr>
        <w:t xml:space="preserve"> were expelled or permanently excluded from school, and nearly two-thirds (59%) of prisoners had missed on their education.</w:t>
      </w:r>
      <w:r w:rsidR="007F6265" w:rsidRPr="00EA0E35">
        <w:rPr>
          <w:rFonts w:ascii="Calibri" w:eastAsia="Calibri" w:hAnsi="Calibri" w:cs="Calibri"/>
          <w:color w:val="000000" w:themeColor="text1"/>
        </w:rPr>
        <w:t xml:space="preserve"> </w:t>
      </w:r>
      <w:r w:rsidR="00F83568" w:rsidRPr="00EA0E35">
        <w:rPr>
          <w:rFonts w:ascii="Calibri" w:eastAsia="Calibri" w:hAnsi="Calibri" w:cs="Calibri"/>
          <w:color w:val="000000" w:themeColor="text1"/>
        </w:rPr>
        <w:t>Many prisoners have had little or no success in their academic endeavours</w:t>
      </w:r>
      <w:r w:rsidR="007F6265" w:rsidRPr="00EA0E35">
        <w:rPr>
          <w:rFonts w:ascii="Calibri" w:eastAsia="Calibri" w:hAnsi="Calibri" w:cs="Calibri"/>
          <w:color w:val="000000" w:themeColor="text1"/>
        </w:rPr>
        <w:t>, s</w:t>
      </w:r>
      <w:r w:rsidR="00F83568" w:rsidRPr="00EA0E35">
        <w:rPr>
          <w:rFonts w:ascii="Calibri" w:eastAsia="Calibri" w:hAnsi="Calibri" w:cs="Calibri"/>
          <w:color w:val="000000" w:themeColor="text1"/>
        </w:rPr>
        <w:t>ome people may have attained achievement but lack the modern abilities required for citizenship or work.</w:t>
      </w:r>
      <w:r w:rsidR="00DD537B" w:rsidRPr="00EA0E35">
        <w:rPr>
          <w:rFonts w:ascii="Calibri" w:eastAsia="Calibri" w:hAnsi="Calibri" w:cs="Calibri"/>
          <w:color w:val="000000" w:themeColor="text1"/>
        </w:rPr>
        <w:t xml:space="preserve"> </w:t>
      </w:r>
      <w:r w:rsidR="00F83568" w:rsidRPr="00EA0E35">
        <w:rPr>
          <w:rFonts w:ascii="Calibri" w:eastAsia="Calibri" w:hAnsi="Calibri" w:cs="Calibri"/>
          <w:color w:val="000000" w:themeColor="text1"/>
        </w:rPr>
        <w:t>Individuals who have been away from society for an extended period may have significant challenges upon their reintegration, particularly if they lack the necessary tools and are not familiar with current technological advancements</w:t>
      </w:r>
      <w:r w:rsidR="00F83568" w:rsidRPr="00EA0E35">
        <w:rPr>
          <w:rFonts w:ascii="Calibri" w:eastAsia="Calibri" w:hAnsi="Calibri" w:cs="Calibri"/>
          <w:color w:val="000000" w:themeColor="text1"/>
        </w:rPr>
        <w:t xml:space="preserve"> (Home Office, </w:t>
      </w:r>
      <w:r w:rsidR="00F83568" w:rsidRPr="00EA0E35">
        <w:rPr>
          <w:rFonts w:ascii="Calibri" w:eastAsia="Calibri" w:hAnsi="Calibri" w:cs="Calibri"/>
          <w:color w:val="000000" w:themeColor="text1"/>
        </w:rPr>
        <w:lastRenderedPageBreak/>
        <w:t>2020)</w:t>
      </w:r>
      <w:r w:rsidR="006D6DC8" w:rsidRPr="00EA0E35">
        <w:rPr>
          <w:rFonts w:ascii="Calibri" w:eastAsia="Calibri" w:hAnsi="Calibri" w:cs="Calibri"/>
          <w:color w:val="000000" w:themeColor="text1"/>
        </w:rPr>
        <w:t xml:space="preserve"> (B)</w:t>
      </w:r>
      <w:r w:rsidR="000334D9" w:rsidRPr="00EA0E35">
        <w:rPr>
          <w:rFonts w:ascii="Calibri" w:eastAsia="Calibri" w:hAnsi="Calibri" w:cs="Calibri"/>
          <w:color w:val="000000" w:themeColor="text1"/>
        </w:rPr>
        <w:t xml:space="preserve"> </w:t>
      </w:r>
      <w:r w:rsidR="002D3D00" w:rsidRPr="00EA0E35">
        <w:rPr>
          <w:rFonts w:ascii="Calibri" w:eastAsia="Calibri" w:hAnsi="Calibri" w:cs="Calibri"/>
          <w:color w:val="000000" w:themeColor="text1"/>
        </w:rPr>
        <w:t>due to</w:t>
      </w:r>
      <w:r w:rsidR="00CF3657" w:rsidRPr="00EA0E35">
        <w:rPr>
          <w:rFonts w:ascii="Calibri" w:eastAsia="Calibri" w:hAnsi="Calibri" w:cs="Calibri"/>
          <w:color w:val="000000" w:themeColor="text1"/>
        </w:rPr>
        <w:t xml:space="preserve"> the enormous demand for education and training services caused by overcrowding, many inmates are unable to enrol in classes. A prisoner's education may be frequently interrupted by being transferred around the system</w:t>
      </w:r>
      <w:r w:rsidR="00B42B37" w:rsidRPr="00EA0E35">
        <w:rPr>
          <w:rFonts w:ascii="Calibri" w:eastAsia="Calibri" w:hAnsi="Calibri" w:cs="Calibri"/>
          <w:color w:val="000000" w:themeColor="text1"/>
        </w:rPr>
        <w:t xml:space="preserve"> </w:t>
      </w:r>
      <w:r w:rsidR="001813FC" w:rsidRPr="00EA0E35">
        <w:rPr>
          <w:rFonts w:ascii="Calibri" w:eastAsia="Calibri" w:hAnsi="Calibri" w:cs="Calibri"/>
          <w:color w:val="000000" w:themeColor="text1"/>
        </w:rPr>
        <w:t>(</w:t>
      </w:r>
      <w:r w:rsidR="00C776E5" w:rsidRPr="00EA0E35">
        <w:rPr>
          <w:rFonts w:ascii="Calibri" w:eastAsia="Calibri" w:hAnsi="Calibri" w:cs="Calibri"/>
          <w:color w:val="000000" w:themeColor="text1"/>
          <w:shd w:val="clear" w:color="auto" w:fill="FBFBFB"/>
        </w:rPr>
        <w:t xml:space="preserve">Home Office, 2022) (B). </w:t>
      </w:r>
      <w:r w:rsidR="000A2FB3" w:rsidRPr="00EA0E35">
        <w:rPr>
          <w:rFonts w:ascii="Calibri" w:eastAsia="Calibri" w:hAnsi="Calibri" w:cs="Calibri"/>
          <w:color w:val="000000" w:themeColor="text1"/>
        </w:rPr>
        <w:t xml:space="preserve">This shows me that the high rates of illiteracy and innumeracy among inmates, coupled with challenges accessing </w:t>
      </w:r>
      <w:r w:rsidR="00F053E5" w:rsidRPr="00EA0E35">
        <w:rPr>
          <w:rFonts w:ascii="Calibri" w:eastAsia="Calibri" w:hAnsi="Calibri" w:cs="Calibri"/>
          <w:color w:val="000000" w:themeColor="text1"/>
        </w:rPr>
        <w:t>education</w:t>
      </w:r>
      <w:r w:rsidR="000A2FB3" w:rsidRPr="00EA0E35">
        <w:rPr>
          <w:rFonts w:ascii="Calibri" w:eastAsia="Calibri" w:hAnsi="Calibri" w:cs="Calibri"/>
          <w:color w:val="000000" w:themeColor="text1"/>
        </w:rPr>
        <w:t xml:space="preserve"> and </w:t>
      </w:r>
      <w:r w:rsidR="00F053E5" w:rsidRPr="00EA0E35">
        <w:rPr>
          <w:rFonts w:ascii="Calibri" w:eastAsia="Calibri" w:hAnsi="Calibri" w:cs="Calibri"/>
          <w:color w:val="000000" w:themeColor="text1"/>
        </w:rPr>
        <w:t>training</w:t>
      </w:r>
      <w:r w:rsidR="000A2FB3" w:rsidRPr="00EA0E35">
        <w:rPr>
          <w:rFonts w:ascii="Calibri" w:eastAsia="Calibri" w:hAnsi="Calibri" w:cs="Calibri"/>
          <w:color w:val="000000" w:themeColor="text1"/>
        </w:rPr>
        <w:t xml:space="preserve"> facilities due to overcrowding, sheds light on the barriers</w:t>
      </w:r>
      <w:r w:rsidR="00F053E5" w:rsidRPr="00EA0E35">
        <w:rPr>
          <w:rFonts w:ascii="Calibri" w:eastAsia="Calibri" w:hAnsi="Calibri" w:cs="Calibri"/>
          <w:color w:val="000000" w:themeColor="text1"/>
        </w:rPr>
        <w:t xml:space="preserve"> faced by incarcerated individuals in their pursuit of rehabilitation and reintegration into society.</w:t>
      </w:r>
      <w:r w:rsidR="003E4F3A" w:rsidRPr="00EA0E35">
        <w:rPr>
          <w:rFonts w:ascii="Calibri" w:eastAsia="Calibri" w:hAnsi="Calibri" w:cs="Calibri"/>
          <w:color w:val="000000" w:themeColor="text1"/>
        </w:rPr>
        <w:t xml:space="preserve"> </w:t>
      </w:r>
      <w:r w:rsidR="003E4F3A" w:rsidRPr="00EA0E35">
        <w:rPr>
          <w:rFonts w:ascii="Calibri" w:hAnsi="Calibri" w:cs="Calibri"/>
        </w:rPr>
        <w:t xml:space="preserve">After being released from jail, an individual's employment chances may be significantly impacted by having minimal or no qualifications. For employment </w:t>
      </w:r>
      <w:proofErr w:type="spellStart"/>
      <w:r w:rsidR="003E4F3A" w:rsidRPr="00EA0E35">
        <w:rPr>
          <w:rFonts w:ascii="Calibri" w:hAnsi="Calibri" w:cs="Calibri"/>
        </w:rPr>
        <w:t>roles</w:t>
      </w:r>
      <w:proofErr w:type="spellEnd"/>
      <w:r w:rsidR="003E4F3A" w:rsidRPr="00EA0E35">
        <w:rPr>
          <w:rFonts w:ascii="Calibri" w:hAnsi="Calibri" w:cs="Calibri"/>
        </w:rPr>
        <w:t>, many employers need a minimum degree of education or specialised qualifications. Inability to find steady work without these credentials may result in financial instability and a higher chance of reoffending for ex-offenders. Because of this, people may experience financial difficulties in meeting their fundamental needs for housing, transportation, and other necessities if formerly incarcerated individuals are unable to get employment due to a lack of qualifications. Furthermore, unstable finances can exacerbate stress and drive people to turn to illicit ways of income</w:t>
      </w:r>
      <w:r w:rsidR="00DD6B3F" w:rsidRPr="00EA0E35">
        <w:rPr>
          <w:rFonts w:ascii="Calibri" w:hAnsi="Calibri" w:cs="Calibri"/>
        </w:rPr>
        <w:t xml:space="preserve"> (National library of Medicine, 2019). </w:t>
      </w:r>
    </w:p>
    <w:p w14:paraId="4AE13F34" w14:textId="657499B0" w:rsidR="00751640" w:rsidRPr="00EA0E35" w:rsidRDefault="00F053E5"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 </w:t>
      </w:r>
      <w:r w:rsidR="00005A83" w:rsidRPr="00EA0E35">
        <w:rPr>
          <w:rFonts w:ascii="Calibri" w:eastAsia="Calibri" w:hAnsi="Calibri" w:cs="Calibri"/>
          <w:color w:val="000000" w:themeColor="text1"/>
        </w:rPr>
        <w:t>This also shows the urgent need for educational support within the prison system</w:t>
      </w:r>
      <w:r w:rsidR="00944AB0" w:rsidRPr="00EA0E35">
        <w:rPr>
          <w:rFonts w:ascii="Calibri" w:eastAsia="Calibri" w:hAnsi="Calibri" w:cs="Calibri"/>
          <w:color w:val="000000" w:themeColor="text1"/>
        </w:rPr>
        <w:t xml:space="preserve">. Lack of basic literacy and numeracy skills can hinder </w:t>
      </w:r>
      <w:r w:rsidR="001813FC" w:rsidRPr="00EA0E35">
        <w:rPr>
          <w:rFonts w:ascii="Calibri" w:eastAsia="Calibri" w:hAnsi="Calibri" w:cs="Calibri"/>
          <w:color w:val="000000" w:themeColor="text1"/>
        </w:rPr>
        <w:t>individuals’</w:t>
      </w:r>
      <w:r w:rsidR="00944AB0" w:rsidRPr="00EA0E35">
        <w:rPr>
          <w:rFonts w:ascii="Calibri" w:eastAsia="Calibri" w:hAnsi="Calibri" w:cs="Calibri"/>
          <w:color w:val="000000" w:themeColor="text1"/>
        </w:rPr>
        <w:t xml:space="preserve"> ability to engage in educational and vocational programmes, limiting their opportunities for person development and future employment upon release. </w:t>
      </w:r>
    </w:p>
    <w:p w14:paraId="4EACFC1E" w14:textId="77777777" w:rsidR="00A70E16" w:rsidRPr="00EA0E35" w:rsidRDefault="00A70E16" w:rsidP="00E27131">
      <w:pPr>
        <w:spacing w:line="360" w:lineRule="auto"/>
        <w:rPr>
          <w:rFonts w:ascii="Calibri" w:eastAsia="Calibri" w:hAnsi="Calibri" w:cs="Calibri"/>
          <w:color w:val="000000" w:themeColor="text1"/>
        </w:rPr>
      </w:pPr>
    </w:p>
    <w:p w14:paraId="065AD632" w14:textId="50476EDC" w:rsidR="00A70E16" w:rsidRPr="00EA0E35" w:rsidRDefault="00A70E16"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La</w:t>
      </w:r>
      <w:r w:rsidR="00007149" w:rsidRPr="00EA0E35">
        <w:rPr>
          <w:rFonts w:ascii="Calibri" w:eastAsia="Calibri" w:hAnsi="Calibri" w:cs="Calibri"/>
          <w:color w:val="000000" w:themeColor="text1"/>
        </w:rPr>
        <w:t xml:space="preserve">stly, overcrowding limits the </w:t>
      </w:r>
      <w:r w:rsidR="005F5028" w:rsidRPr="00EA0E35">
        <w:rPr>
          <w:rFonts w:ascii="Calibri" w:eastAsia="Calibri" w:hAnsi="Calibri" w:cs="Calibri"/>
          <w:color w:val="000000" w:themeColor="text1"/>
        </w:rPr>
        <w:t>access</w:t>
      </w:r>
      <w:r w:rsidR="00910C3F" w:rsidRPr="00EA0E35">
        <w:rPr>
          <w:rFonts w:ascii="Calibri" w:eastAsia="Calibri" w:hAnsi="Calibri" w:cs="Calibri"/>
          <w:color w:val="000000" w:themeColor="text1"/>
        </w:rPr>
        <w:t xml:space="preserve"> to substance misuse classes, it is </w:t>
      </w:r>
      <w:r w:rsidR="00CA6F97" w:rsidRPr="00EA0E35">
        <w:rPr>
          <w:rFonts w:ascii="Calibri" w:eastAsia="Calibri" w:hAnsi="Calibri" w:cs="Calibri"/>
          <w:color w:val="000000" w:themeColor="text1"/>
        </w:rPr>
        <w:t>un</w:t>
      </w:r>
      <w:r w:rsidR="00910C3F" w:rsidRPr="00EA0E35">
        <w:rPr>
          <w:rFonts w:ascii="Calibri" w:eastAsia="Calibri" w:hAnsi="Calibri" w:cs="Calibri"/>
          <w:color w:val="000000" w:themeColor="text1"/>
        </w:rPr>
        <w:t xml:space="preserve">likely that </w:t>
      </w:r>
      <w:r w:rsidR="00D672B0" w:rsidRPr="00EA0E35">
        <w:rPr>
          <w:rFonts w:ascii="Calibri" w:eastAsia="Calibri" w:hAnsi="Calibri" w:cs="Calibri"/>
          <w:color w:val="000000" w:themeColor="text1"/>
        </w:rPr>
        <w:t>many</w:t>
      </w:r>
      <w:r w:rsidR="00910C3F" w:rsidRPr="00EA0E35">
        <w:rPr>
          <w:rFonts w:ascii="Calibri" w:eastAsia="Calibri" w:hAnsi="Calibri" w:cs="Calibri"/>
          <w:color w:val="000000" w:themeColor="text1"/>
        </w:rPr>
        <w:t xml:space="preserve"> inmates who struggle with drug and alcohol abuse will get the help they require </w:t>
      </w:r>
      <w:r w:rsidR="002740A9" w:rsidRPr="00EA0E35">
        <w:rPr>
          <w:rFonts w:ascii="Calibri" w:eastAsia="Calibri" w:hAnsi="Calibri" w:cs="Calibri"/>
          <w:color w:val="000000" w:themeColor="text1"/>
        </w:rPr>
        <w:t>to</w:t>
      </w:r>
      <w:r w:rsidR="00910C3F" w:rsidRPr="00EA0E35">
        <w:rPr>
          <w:rFonts w:ascii="Calibri" w:eastAsia="Calibri" w:hAnsi="Calibri" w:cs="Calibri"/>
          <w:color w:val="000000" w:themeColor="text1"/>
        </w:rPr>
        <w:t xml:space="preserve"> stop using these substances. </w:t>
      </w:r>
      <w:r w:rsidR="00874D42" w:rsidRPr="00EA0E35">
        <w:rPr>
          <w:rFonts w:ascii="Calibri" w:eastAsia="Calibri" w:hAnsi="Calibri" w:cs="Calibri"/>
          <w:color w:val="000000" w:themeColor="text1"/>
        </w:rPr>
        <w:t xml:space="preserve">54% of adults within prisons across England and Wales were having alcohol and drug </w:t>
      </w:r>
      <w:r w:rsidR="004028F3" w:rsidRPr="00EA0E35">
        <w:rPr>
          <w:rFonts w:ascii="Calibri" w:eastAsia="Calibri" w:hAnsi="Calibri" w:cs="Calibri"/>
          <w:color w:val="000000" w:themeColor="text1"/>
        </w:rPr>
        <w:t>treatment between 1</w:t>
      </w:r>
      <w:r w:rsidR="004028F3" w:rsidRPr="00EA0E35">
        <w:rPr>
          <w:rFonts w:ascii="Calibri" w:eastAsia="Calibri" w:hAnsi="Calibri" w:cs="Calibri"/>
          <w:color w:val="000000" w:themeColor="text1"/>
          <w:vertAlign w:val="superscript"/>
        </w:rPr>
        <w:t>st</w:t>
      </w:r>
      <w:r w:rsidR="004028F3" w:rsidRPr="00EA0E35">
        <w:rPr>
          <w:rFonts w:ascii="Calibri" w:eastAsia="Calibri" w:hAnsi="Calibri" w:cs="Calibri"/>
          <w:color w:val="000000" w:themeColor="text1"/>
        </w:rPr>
        <w:t xml:space="preserve"> April 2020 and 31</w:t>
      </w:r>
      <w:r w:rsidR="004028F3" w:rsidRPr="00EA0E35">
        <w:rPr>
          <w:rFonts w:ascii="Calibri" w:eastAsia="Calibri" w:hAnsi="Calibri" w:cs="Calibri"/>
          <w:color w:val="000000" w:themeColor="text1"/>
          <w:vertAlign w:val="superscript"/>
        </w:rPr>
        <w:t>st</w:t>
      </w:r>
      <w:r w:rsidR="004028F3" w:rsidRPr="00EA0E35">
        <w:rPr>
          <w:rFonts w:ascii="Calibri" w:eastAsia="Calibri" w:hAnsi="Calibri" w:cs="Calibri"/>
          <w:color w:val="000000" w:themeColor="text1"/>
        </w:rPr>
        <w:t xml:space="preserve"> March 2021</w:t>
      </w:r>
      <w:r w:rsidR="008B2954" w:rsidRPr="00EA0E35">
        <w:rPr>
          <w:rFonts w:ascii="Calibri" w:eastAsia="Calibri" w:hAnsi="Calibri" w:cs="Calibri"/>
          <w:color w:val="000000" w:themeColor="text1"/>
        </w:rPr>
        <w:t xml:space="preserve"> (Home Office, 2022) </w:t>
      </w:r>
      <w:r w:rsidR="005219EF" w:rsidRPr="00EA0E35">
        <w:rPr>
          <w:rFonts w:ascii="Calibri" w:eastAsia="Calibri" w:hAnsi="Calibri" w:cs="Calibri"/>
          <w:color w:val="000000" w:themeColor="text1"/>
        </w:rPr>
        <w:t xml:space="preserve">This shows that more than half of the prison population were being treated for alcohol and drug abuse </w:t>
      </w:r>
      <w:r w:rsidR="00EA249A" w:rsidRPr="00EA0E35">
        <w:rPr>
          <w:rFonts w:ascii="Calibri" w:eastAsia="Calibri" w:hAnsi="Calibri" w:cs="Calibri"/>
          <w:color w:val="000000" w:themeColor="text1"/>
        </w:rPr>
        <w:t xml:space="preserve">during their sentence. </w:t>
      </w:r>
      <w:r w:rsidR="00910C3F" w:rsidRPr="00EA0E35">
        <w:rPr>
          <w:rFonts w:ascii="Calibri" w:eastAsia="Calibri" w:hAnsi="Calibri" w:cs="Calibri"/>
          <w:color w:val="000000" w:themeColor="text1"/>
        </w:rPr>
        <w:t xml:space="preserve">According to a recent </w:t>
      </w:r>
      <w:r w:rsidR="00D71862" w:rsidRPr="00EA0E35">
        <w:rPr>
          <w:rFonts w:ascii="Calibri" w:eastAsia="Calibri" w:hAnsi="Calibri" w:cs="Calibri"/>
          <w:color w:val="000000" w:themeColor="text1"/>
        </w:rPr>
        <w:t xml:space="preserve">thematic report by HM </w:t>
      </w:r>
      <w:r w:rsidR="005F5028" w:rsidRPr="00EA0E35">
        <w:rPr>
          <w:rFonts w:ascii="Calibri" w:eastAsia="Calibri" w:hAnsi="Calibri" w:cs="Calibri"/>
          <w:color w:val="000000" w:themeColor="text1"/>
        </w:rPr>
        <w:t>Inspectorate</w:t>
      </w:r>
      <w:r w:rsidR="00D71862" w:rsidRPr="00EA0E35">
        <w:rPr>
          <w:rFonts w:ascii="Calibri" w:eastAsia="Calibri" w:hAnsi="Calibri" w:cs="Calibri"/>
          <w:color w:val="000000" w:themeColor="text1"/>
        </w:rPr>
        <w:t xml:space="preserve"> of Prisoners, 60% of inmates who had alcohol issues when they were first admitted stated that they e</w:t>
      </w:r>
      <w:r w:rsidR="005F5028" w:rsidRPr="00EA0E35">
        <w:rPr>
          <w:rFonts w:ascii="Calibri" w:eastAsia="Calibri" w:hAnsi="Calibri" w:cs="Calibri"/>
          <w:color w:val="000000" w:themeColor="text1"/>
        </w:rPr>
        <w:t>xpected to still have one after they were release from jail</w:t>
      </w:r>
      <w:r w:rsidR="001813FC" w:rsidRPr="00EA0E35">
        <w:rPr>
          <w:rFonts w:ascii="Calibri" w:eastAsia="Calibri" w:hAnsi="Calibri" w:cs="Calibri"/>
          <w:color w:val="000000" w:themeColor="text1"/>
        </w:rPr>
        <w:t xml:space="preserve"> (Criminal justice Alliance 2012). </w:t>
      </w:r>
      <w:r w:rsidR="005F5028" w:rsidRPr="00EA0E35">
        <w:rPr>
          <w:rFonts w:ascii="Calibri" w:eastAsia="Calibri" w:hAnsi="Calibri" w:cs="Calibri"/>
          <w:color w:val="000000" w:themeColor="text1"/>
        </w:rPr>
        <w:t xml:space="preserve">This can cause major issues for that </w:t>
      </w:r>
      <w:r w:rsidR="00516EDE" w:rsidRPr="00EA0E35">
        <w:rPr>
          <w:rFonts w:ascii="Calibri" w:eastAsia="Calibri" w:hAnsi="Calibri" w:cs="Calibri"/>
          <w:color w:val="000000" w:themeColor="text1"/>
        </w:rPr>
        <w:t>individuals</w:t>
      </w:r>
      <w:r w:rsidR="005F5028" w:rsidRPr="00EA0E35">
        <w:rPr>
          <w:rFonts w:ascii="Calibri" w:eastAsia="Calibri" w:hAnsi="Calibri" w:cs="Calibri"/>
          <w:color w:val="000000" w:themeColor="text1"/>
        </w:rPr>
        <w:t xml:space="preserve"> </w:t>
      </w:r>
      <w:r w:rsidR="00516EDE" w:rsidRPr="00EA0E35">
        <w:rPr>
          <w:rFonts w:ascii="Calibri" w:eastAsia="Calibri" w:hAnsi="Calibri" w:cs="Calibri"/>
          <w:color w:val="000000" w:themeColor="text1"/>
        </w:rPr>
        <w:t xml:space="preserve">release into society as he will still be using and abusing the substances that potentially put him in custody this shows a high risk of reoffending within society. </w:t>
      </w:r>
    </w:p>
    <w:p w14:paraId="244A21F0" w14:textId="77777777" w:rsidR="00007149" w:rsidRPr="00EA0E35" w:rsidRDefault="00007149" w:rsidP="00E27131">
      <w:pPr>
        <w:spacing w:line="360" w:lineRule="auto"/>
        <w:rPr>
          <w:rFonts w:ascii="Calibri" w:eastAsia="Calibri" w:hAnsi="Calibri" w:cs="Calibri"/>
          <w:color w:val="000000" w:themeColor="text1"/>
        </w:rPr>
      </w:pPr>
    </w:p>
    <w:p w14:paraId="10F2BCD2" w14:textId="77777777" w:rsidR="00C3478A" w:rsidRPr="00EA0E35" w:rsidRDefault="00C3478A" w:rsidP="00E27131">
      <w:pPr>
        <w:spacing w:line="360" w:lineRule="auto"/>
        <w:rPr>
          <w:rFonts w:ascii="Calibri" w:eastAsia="Calibri" w:hAnsi="Calibri" w:cs="Calibri"/>
          <w:color w:val="000000" w:themeColor="text1"/>
        </w:rPr>
      </w:pPr>
    </w:p>
    <w:p w14:paraId="2D95DD5B" w14:textId="6963C87E" w:rsidR="005F0C48" w:rsidRPr="00EA0E35" w:rsidRDefault="00B66AD5" w:rsidP="00E27131">
      <w:pPr>
        <w:spacing w:line="360" w:lineRule="auto"/>
        <w:rPr>
          <w:rFonts w:ascii="Calibri" w:hAnsi="Calibri" w:cs="Calibri"/>
          <w:sz w:val="16"/>
          <w:szCs w:val="16"/>
        </w:rPr>
      </w:pPr>
      <w:r w:rsidRPr="00EA0E35">
        <w:rPr>
          <w:rFonts w:ascii="Calibri" w:eastAsia="Calibri" w:hAnsi="Calibri" w:cs="Calibri"/>
          <w:color w:val="000000" w:themeColor="text1"/>
        </w:rPr>
        <w:t>Furthermore, Prison has a dismal track record of lowering criminality; almost half of adults who are released are reconvicted within a year. imprisonment is an expensive and overused resource, with an average annual cost per prison place of £36,237 and nearly 75% of those entering prison under sentence in 2014 for non-violent offences</w:t>
      </w:r>
      <w:r w:rsidR="00E26A3E" w:rsidRPr="00EA0E35">
        <w:rPr>
          <w:rFonts w:ascii="Calibri" w:eastAsia="Calibri" w:hAnsi="Calibri" w:cs="Calibri"/>
          <w:color w:val="000000" w:themeColor="text1"/>
        </w:rPr>
        <w:t xml:space="preserve"> (</w:t>
      </w:r>
      <w:r w:rsidR="00E26A3E" w:rsidRPr="00EA0E35">
        <w:rPr>
          <w:rFonts w:ascii="Calibri" w:eastAsia="Calibri" w:hAnsi="Calibri" w:cs="Calibri"/>
          <w:color w:val="000000" w:themeColor="text1"/>
          <w:shd w:val="clear" w:color="auto" w:fill="FBFBFB"/>
        </w:rPr>
        <w:t xml:space="preserve">Prison Reform Trust 2015). </w:t>
      </w:r>
      <w:r w:rsidR="00D672B0" w:rsidRPr="00EA0E35">
        <w:rPr>
          <w:rFonts w:ascii="Calibri" w:eastAsia="Calibri" w:hAnsi="Calibri" w:cs="Calibri"/>
          <w:color w:val="000000" w:themeColor="text1"/>
          <w:shd w:val="clear" w:color="auto" w:fill="FBFBFB"/>
        </w:rPr>
        <w:t>Whereas</w:t>
      </w:r>
      <w:r w:rsidR="00E10905" w:rsidRPr="00EA0E35">
        <w:rPr>
          <w:rFonts w:ascii="Calibri" w:eastAsia="Calibri" w:hAnsi="Calibri" w:cs="Calibri"/>
          <w:color w:val="000000" w:themeColor="text1"/>
          <w:shd w:val="clear" w:color="auto" w:fill="FBFBFB"/>
        </w:rPr>
        <w:t xml:space="preserve"> from 2021-2022 the average cost of a prison in England and Wales was approximately £46,696 a year </w:t>
      </w:r>
      <w:r w:rsidR="00C910FD" w:rsidRPr="00EA0E35">
        <w:rPr>
          <w:rFonts w:ascii="Calibri" w:eastAsia="Calibri" w:hAnsi="Calibri" w:cs="Calibri"/>
          <w:color w:val="000000" w:themeColor="text1"/>
          <w:shd w:val="clear" w:color="auto" w:fill="FBFBFB"/>
        </w:rPr>
        <w:t>(Home Office, 2023)</w:t>
      </w:r>
      <w:r w:rsidR="00C310AD" w:rsidRPr="00EA0E35">
        <w:rPr>
          <w:rFonts w:ascii="Calibri" w:eastAsia="Calibri" w:hAnsi="Calibri" w:cs="Calibri"/>
          <w:color w:val="000000" w:themeColor="text1"/>
          <w:shd w:val="clear" w:color="auto" w:fill="FBFBFB"/>
        </w:rPr>
        <w:t xml:space="preserve"> (C)</w:t>
      </w:r>
      <w:r w:rsidR="00C910FD" w:rsidRPr="00EA0E35">
        <w:rPr>
          <w:rFonts w:ascii="Calibri" w:eastAsia="Calibri" w:hAnsi="Calibri" w:cs="Calibri"/>
          <w:color w:val="000000" w:themeColor="text1"/>
          <w:shd w:val="clear" w:color="auto" w:fill="FBFBFB"/>
        </w:rPr>
        <w:t xml:space="preserve">. </w:t>
      </w:r>
      <w:r w:rsidR="000D12BE" w:rsidRPr="00EA0E35">
        <w:rPr>
          <w:rFonts w:ascii="Calibri" w:eastAsia="Calibri" w:hAnsi="Calibri" w:cs="Calibri"/>
          <w:color w:val="000000" w:themeColor="text1"/>
          <w:shd w:val="clear" w:color="auto" w:fill="FFFFFF"/>
        </w:rPr>
        <w:t xml:space="preserve">This </w:t>
      </w:r>
      <w:r w:rsidR="00D64A1B" w:rsidRPr="00EA0E35">
        <w:rPr>
          <w:rFonts w:ascii="Calibri" w:eastAsia="Calibri" w:hAnsi="Calibri" w:cs="Calibri"/>
          <w:color w:val="000000" w:themeColor="text1"/>
          <w:shd w:val="clear" w:color="auto" w:fill="FFFFFF"/>
        </w:rPr>
        <w:t xml:space="preserve">has a </w:t>
      </w:r>
      <w:r w:rsidR="000D12BE" w:rsidRPr="00EA0E35">
        <w:rPr>
          <w:rFonts w:ascii="Calibri" w:eastAsia="Calibri" w:hAnsi="Calibri" w:cs="Calibri"/>
          <w:color w:val="000000" w:themeColor="text1"/>
          <w:shd w:val="clear" w:color="auto" w:fill="FFFFFF"/>
        </w:rPr>
        <w:t xml:space="preserve">costly and excessive reliance on imprisonment with an average annual expenditure of £36,237 per prison place, </w:t>
      </w:r>
      <w:r w:rsidR="00D64A1B" w:rsidRPr="00EA0E35">
        <w:rPr>
          <w:rFonts w:ascii="Calibri" w:eastAsia="Calibri" w:hAnsi="Calibri" w:cs="Calibri"/>
          <w:color w:val="000000" w:themeColor="text1"/>
          <w:shd w:val="clear" w:color="auto" w:fill="FFFFFF"/>
        </w:rPr>
        <w:t xml:space="preserve">which </w:t>
      </w:r>
      <w:r w:rsidR="000D12BE" w:rsidRPr="00EA0E35">
        <w:rPr>
          <w:rFonts w:ascii="Calibri" w:eastAsia="Calibri" w:hAnsi="Calibri" w:cs="Calibri"/>
          <w:color w:val="000000" w:themeColor="text1"/>
          <w:shd w:val="clear" w:color="auto" w:fill="FFFFFF"/>
        </w:rPr>
        <w:t>has reached an alarming point. Moreover, the majority of those incarcerated in 2014 were sentenced for non-violent offenses, highlighting the disproportionate allocation of resources.</w:t>
      </w:r>
    </w:p>
    <w:p w14:paraId="15EE24B4" w14:textId="77777777" w:rsidR="005F0C48" w:rsidRPr="00EA0E35" w:rsidRDefault="005F0C48" w:rsidP="00E27131">
      <w:pPr>
        <w:spacing w:line="360" w:lineRule="auto"/>
        <w:rPr>
          <w:rFonts w:ascii="Calibri" w:eastAsia="Calibri" w:hAnsi="Calibri" w:cs="Calibri"/>
          <w:color w:val="000000" w:themeColor="text1"/>
        </w:rPr>
      </w:pPr>
    </w:p>
    <w:p w14:paraId="3B54BEB9" w14:textId="1FF4A4D1" w:rsidR="004D62E7" w:rsidRPr="00EA0E35" w:rsidRDefault="004D62E7"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However, the COVID-19 pandemic has</w:t>
      </w:r>
      <w:r w:rsidR="00A83148" w:rsidRPr="00EA0E35">
        <w:rPr>
          <w:rFonts w:ascii="Calibri" w:eastAsia="Calibri" w:hAnsi="Calibri" w:cs="Calibri"/>
          <w:color w:val="000000" w:themeColor="text1"/>
        </w:rPr>
        <w:t xml:space="preserve"> increased issues </w:t>
      </w:r>
      <w:r w:rsidR="00960CB6" w:rsidRPr="00EA0E35">
        <w:rPr>
          <w:rFonts w:ascii="Calibri" w:eastAsia="Calibri" w:hAnsi="Calibri" w:cs="Calibri"/>
          <w:color w:val="000000" w:themeColor="text1"/>
        </w:rPr>
        <w:t>within</w:t>
      </w:r>
      <w:r w:rsidR="00A83148" w:rsidRPr="00EA0E35">
        <w:rPr>
          <w:rFonts w:ascii="Calibri" w:eastAsia="Calibri" w:hAnsi="Calibri" w:cs="Calibri"/>
          <w:color w:val="000000" w:themeColor="text1"/>
        </w:rPr>
        <w:t xml:space="preserve"> the prison system, particularly regarding overcrowding. The necessary safety measures were implemented to mitigate the spread of the virus which has led to significant changes in inmate routines</w:t>
      </w:r>
      <w:r w:rsidR="3BD4D17D" w:rsidRPr="00EA0E35">
        <w:rPr>
          <w:rFonts w:ascii="Calibri" w:eastAsia="Calibri" w:hAnsi="Calibri" w:cs="Calibri"/>
          <w:color w:val="000000" w:themeColor="text1"/>
        </w:rPr>
        <w:t xml:space="preserve"> (Pont, J. </w:t>
      </w:r>
      <w:r w:rsidR="3BD4D17D" w:rsidRPr="00EA0E35">
        <w:rPr>
          <w:rFonts w:ascii="Calibri" w:eastAsia="Calibri" w:hAnsi="Calibri" w:cs="Calibri"/>
          <w:i/>
          <w:iCs/>
          <w:color w:val="000000" w:themeColor="text1"/>
        </w:rPr>
        <w:t>et al.</w:t>
      </w:r>
      <w:r w:rsidR="3BD4D17D" w:rsidRPr="00EA0E35">
        <w:rPr>
          <w:rFonts w:ascii="Calibri" w:eastAsia="Calibri" w:hAnsi="Calibri" w:cs="Calibri"/>
          <w:color w:val="000000" w:themeColor="text1"/>
        </w:rPr>
        <w:t xml:space="preserve"> 2021).</w:t>
      </w:r>
      <w:r w:rsidR="00A83148" w:rsidRPr="00EA0E35">
        <w:rPr>
          <w:rFonts w:ascii="Calibri" w:eastAsia="Calibri" w:hAnsi="Calibri" w:cs="Calibri"/>
          <w:color w:val="000000" w:themeColor="text1"/>
        </w:rPr>
        <w:t xml:space="preserve"> With inmates spending extended periods in their cells and </w:t>
      </w:r>
      <w:r w:rsidR="00E212FD" w:rsidRPr="00EA0E35">
        <w:rPr>
          <w:rFonts w:ascii="Calibri" w:eastAsia="Calibri" w:hAnsi="Calibri" w:cs="Calibri"/>
          <w:color w:val="000000" w:themeColor="text1"/>
        </w:rPr>
        <w:t>limited</w:t>
      </w:r>
      <w:r w:rsidR="00A83148" w:rsidRPr="00EA0E35">
        <w:rPr>
          <w:rFonts w:ascii="Calibri" w:eastAsia="Calibri" w:hAnsi="Calibri" w:cs="Calibri"/>
          <w:color w:val="000000" w:themeColor="text1"/>
        </w:rPr>
        <w:t xml:space="preserve"> access to communal areas such as gyms, places of worship and libraries, the </w:t>
      </w:r>
      <w:r w:rsidR="00D4776B" w:rsidRPr="00EA0E35">
        <w:rPr>
          <w:rFonts w:ascii="Calibri" w:eastAsia="Calibri" w:hAnsi="Calibri" w:cs="Calibri"/>
          <w:color w:val="000000" w:themeColor="text1"/>
        </w:rPr>
        <w:t xml:space="preserve">already cramped conditions of many prisoners </w:t>
      </w:r>
      <w:r w:rsidR="00960CB6" w:rsidRPr="00EA0E35">
        <w:rPr>
          <w:rFonts w:ascii="Calibri" w:eastAsia="Calibri" w:hAnsi="Calibri" w:cs="Calibri"/>
          <w:color w:val="000000" w:themeColor="text1"/>
        </w:rPr>
        <w:t>have</w:t>
      </w:r>
      <w:r w:rsidR="00D4776B" w:rsidRPr="00EA0E35">
        <w:rPr>
          <w:rFonts w:ascii="Calibri" w:eastAsia="Calibri" w:hAnsi="Calibri" w:cs="Calibri"/>
          <w:color w:val="000000" w:themeColor="text1"/>
        </w:rPr>
        <w:t xml:space="preserve"> become more </w:t>
      </w:r>
      <w:r w:rsidR="00960CB6" w:rsidRPr="00EA0E35">
        <w:rPr>
          <w:rFonts w:ascii="Calibri" w:eastAsia="Calibri" w:hAnsi="Calibri" w:cs="Calibri"/>
          <w:color w:val="000000" w:themeColor="text1"/>
        </w:rPr>
        <w:t>pronounced</w:t>
      </w:r>
      <w:r w:rsidR="00D4776B" w:rsidRPr="00EA0E35">
        <w:rPr>
          <w:rFonts w:ascii="Calibri" w:eastAsia="Calibri" w:hAnsi="Calibri" w:cs="Calibri"/>
          <w:color w:val="000000" w:themeColor="text1"/>
        </w:rPr>
        <w:t xml:space="preserve">. Moreover, the </w:t>
      </w:r>
      <w:r w:rsidR="00960CB6" w:rsidRPr="00EA0E35">
        <w:rPr>
          <w:rFonts w:ascii="Calibri" w:eastAsia="Calibri" w:hAnsi="Calibri" w:cs="Calibri"/>
          <w:color w:val="000000" w:themeColor="text1"/>
        </w:rPr>
        <w:t>reduction</w:t>
      </w:r>
      <w:r w:rsidR="00F213DE" w:rsidRPr="00EA0E35">
        <w:rPr>
          <w:rFonts w:ascii="Calibri" w:eastAsia="Calibri" w:hAnsi="Calibri" w:cs="Calibri"/>
          <w:color w:val="000000" w:themeColor="text1"/>
        </w:rPr>
        <w:t xml:space="preserve"> in staff presence due to safety protocols </w:t>
      </w:r>
      <w:r w:rsidR="00960CB6" w:rsidRPr="00EA0E35">
        <w:rPr>
          <w:rFonts w:ascii="Calibri" w:eastAsia="Calibri" w:hAnsi="Calibri" w:cs="Calibri"/>
          <w:color w:val="000000" w:themeColor="text1"/>
        </w:rPr>
        <w:t>means</w:t>
      </w:r>
      <w:r w:rsidR="00F213DE" w:rsidRPr="00EA0E35">
        <w:rPr>
          <w:rFonts w:ascii="Calibri" w:eastAsia="Calibri" w:hAnsi="Calibri" w:cs="Calibri"/>
          <w:color w:val="000000" w:themeColor="text1"/>
        </w:rPr>
        <w:t xml:space="preserve"> that certain </w:t>
      </w:r>
      <w:r w:rsidR="00960CB6" w:rsidRPr="00EA0E35">
        <w:rPr>
          <w:rFonts w:ascii="Calibri" w:eastAsia="Calibri" w:hAnsi="Calibri" w:cs="Calibri"/>
          <w:color w:val="000000" w:themeColor="text1"/>
        </w:rPr>
        <w:t xml:space="preserve">activities </w:t>
      </w:r>
      <w:r w:rsidR="00F213DE" w:rsidRPr="00EA0E35">
        <w:rPr>
          <w:rFonts w:ascii="Calibri" w:eastAsia="Calibri" w:hAnsi="Calibri" w:cs="Calibri"/>
          <w:color w:val="000000" w:themeColor="text1"/>
        </w:rPr>
        <w:t>like educational programmes and recreational time</w:t>
      </w:r>
      <w:r w:rsidR="00960CB6" w:rsidRPr="00EA0E35">
        <w:rPr>
          <w:rFonts w:ascii="Calibri" w:eastAsia="Calibri" w:hAnsi="Calibri" w:cs="Calibri"/>
          <w:color w:val="000000" w:themeColor="text1"/>
        </w:rPr>
        <w:t xml:space="preserve"> has been cut, increasing tensions and frustrations among inmates. </w:t>
      </w:r>
      <w:r w:rsidR="001E7F4D" w:rsidRPr="00EA0E35">
        <w:rPr>
          <w:rFonts w:ascii="Calibri" w:eastAsia="Calibri" w:hAnsi="Calibri" w:cs="Calibri"/>
          <w:color w:val="000000" w:themeColor="text1"/>
        </w:rPr>
        <w:t>The isolation of individuals within their cells for extended periods further adds to the strain, as it lilts the capacity to properly segregate and manage the spread of illness</w:t>
      </w:r>
      <w:r w:rsidR="005D4C3D" w:rsidRPr="00EA0E35">
        <w:rPr>
          <w:rFonts w:ascii="Calibri" w:eastAsia="Calibri" w:hAnsi="Calibri" w:cs="Calibri"/>
          <w:color w:val="000000" w:themeColor="text1"/>
        </w:rPr>
        <w:t xml:space="preserve"> (</w:t>
      </w:r>
      <w:r w:rsidR="005D4C3D" w:rsidRPr="00EA0E35">
        <w:rPr>
          <w:rFonts w:ascii="Calibri" w:eastAsia="Calibri" w:hAnsi="Calibri" w:cs="Calibri"/>
          <w:color w:val="000000" w:themeColor="text1"/>
          <w:shd w:val="clear" w:color="auto" w:fill="FBFBFB"/>
        </w:rPr>
        <w:t xml:space="preserve">Home Office 2020). </w:t>
      </w:r>
      <w:r w:rsidR="001C4F45" w:rsidRPr="00EA0E35">
        <w:rPr>
          <w:rFonts w:ascii="Calibri" w:eastAsia="Calibri" w:hAnsi="Calibri" w:cs="Calibri"/>
          <w:color w:val="000000" w:themeColor="text1"/>
        </w:rPr>
        <w:t xml:space="preserve">Consequently, the impact of these measures has highlighted the problem of overcrowding in prisons, as the confined spaces become even more densely populated due to restricted movement and limited opportunities for alternative forms of rehabilitation or diversion. </w:t>
      </w:r>
    </w:p>
    <w:p w14:paraId="7D92B086" w14:textId="77777777" w:rsidR="00C31B6E" w:rsidRPr="00EA0E35" w:rsidRDefault="00C31B6E" w:rsidP="00E27131">
      <w:pPr>
        <w:spacing w:line="360" w:lineRule="auto"/>
        <w:rPr>
          <w:rFonts w:ascii="Calibri" w:eastAsia="Calibri" w:hAnsi="Calibri" w:cs="Calibri"/>
          <w:color w:val="000000" w:themeColor="text1"/>
        </w:rPr>
      </w:pPr>
    </w:p>
    <w:p w14:paraId="0FBDAC84" w14:textId="7A441E2C" w:rsidR="00C31B6E" w:rsidRPr="00EA0E35" w:rsidRDefault="00B949E2"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On 24</w:t>
      </w:r>
      <w:r w:rsidRPr="00EA0E35">
        <w:rPr>
          <w:rFonts w:ascii="Calibri" w:eastAsia="Calibri" w:hAnsi="Calibri" w:cs="Calibri"/>
          <w:color w:val="000000" w:themeColor="text1"/>
          <w:vertAlign w:val="superscript"/>
        </w:rPr>
        <w:t>th</w:t>
      </w:r>
      <w:r w:rsidRPr="00EA0E35">
        <w:rPr>
          <w:rFonts w:ascii="Calibri" w:eastAsia="Calibri" w:hAnsi="Calibri" w:cs="Calibri"/>
          <w:color w:val="000000" w:themeColor="text1"/>
        </w:rPr>
        <w:t xml:space="preserve"> March 2020 a decision was made by HM Prison and Probation Service to suspend visits</w:t>
      </w:r>
      <w:r w:rsidR="00D9567A" w:rsidRPr="00EA0E35">
        <w:rPr>
          <w:rFonts w:ascii="Calibri" w:eastAsia="Calibri" w:hAnsi="Calibri" w:cs="Calibri"/>
          <w:color w:val="000000" w:themeColor="text1"/>
        </w:rPr>
        <w:t xml:space="preserve"> as a response to the COVID-19 pandemic, which had significant implications for inmates and their families, particularly regarding their ability to maintain connections and support systems. With </w:t>
      </w:r>
      <w:r w:rsidR="00E46DEC" w:rsidRPr="00EA0E35">
        <w:rPr>
          <w:rFonts w:ascii="Calibri" w:eastAsia="Calibri" w:hAnsi="Calibri" w:cs="Calibri"/>
          <w:color w:val="000000" w:themeColor="text1"/>
        </w:rPr>
        <w:t>traditional</w:t>
      </w:r>
      <w:r w:rsidR="00D9567A" w:rsidRPr="00EA0E35">
        <w:rPr>
          <w:rFonts w:ascii="Calibri" w:eastAsia="Calibri" w:hAnsi="Calibri" w:cs="Calibri"/>
          <w:color w:val="000000" w:themeColor="text1"/>
        </w:rPr>
        <w:t xml:space="preserve"> face-to-face visits suspended, </w:t>
      </w:r>
      <w:r w:rsidR="00E46DEC" w:rsidRPr="00EA0E35">
        <w:rPr>
          <w:rFonts w:ascii="Calibri" w:eastAsia="Calibri" w:hAnsi="Calibri" w:cs="Calibri"/>
          <w:color w:val="000000" w:themeColor="text1"/>
        </w:rPr>
        <w:t>inmates</w:t>
      </w:r>
      <w:r w:rsidR="00D9567A" w:rsidRPr="00EA0E35">
        <w:rPr>
          <w:rFonts w:ascii="Calibri" w:eastAsia="Calibri" w:hAnsi="Calibri" w:cs="Calibri"/>
          <w:color w:val="000000" w:themeColor="text1"/>
        </w:rPr>
        <w:t xml:space="preserve"> relied </w:t>
      </w:r>
      <w:r w:rsidR="00E46DEC" w:rsidRPr="00EA0E35">
        <w:rPr>
          <w:rFonts w:ascii="Calibri" w:eastAsia="Calibri" w:hAnsi="Calibri" w:cs="Calibri"/>
          <w:color w:val="000000" w:themeColor="text1"/>
        </w:rPr>
        <w:t>heavily</w:t>
      </w:r>
      <w:r w:rsidR="00D9567A" w:rsidRPr="00EA0E35">
        <w:rPr>
          <w:rFonts w:ascii="Calibri" w:eastAsia="Calibri" w:hAnsi="Calibri" w:cs="Calibri"/>
          <w:color w:val="000000" w:themeColor="text1"/>
        </w:rPr>
        <w:t xml:space="preserve"> on alternative forms of communication to stay in touch with their loved ones. However, the </w:t>
      </w:r>
      <w:r w:rsidR="00E46DEC" w:rsidRPr="00EA0E35">
        <w:rPr>
          <w:rFonts w:ascii="Calibri" w:eastAsia="Calibri" w:hAnsi="Calibri" w:cs="Calibri"/>
          <w:color w:val="000000" w:themeColor="text1"/>
        </w:rPr>
        <w:lastRenderedPageBreak/>
        <w:t>availability</w:t>
      </w:r>
      <w:r w:rsidR="00D9567A" w:rsidRPr="00EA0E35">
        <w:rPr>
          <w:rFonts w:ascii="Calibri" w:eastAsia="Calibri" w:hAnsi="Calibri" w:cs="Calibri"/>
          <w:color w:val="000000" w:themeColor="text1"/>
        </w:rPr>
        <w:t xml:space="preserve"> of in-cell </w:t>
      </w:r>
      <w:r w:rsidR="00E46DEC" w:rsidRPr="00EA0E35">
        <w:rPr>
          <w:rFonts w:ascii="Calibri" w:eastAsia="Calibri" w:hAnsi="Calibri" w:cs="Calibri"/>
          <w:color w:val="000000" w:themeColor="text1"/>
        </w:rPr>
        <w:t>telephony</w:t>
      </w:r>
      <w:r w:rsidR="00D9567A" w:rsidRPr="00EA0E35">
        <w:rPr>
          <w:rFonts w:ascii="Calibri" w:eastAsia="Calibri" w:hAnsi="Calibri" w:cs="Calibri"/>
          <w:color w:val="000000" w:themeColor="text1"/>
        </w:rPr>
        <w:t xml:space="preserve"> was limited, with only 60% of cells equipped with such </w:t>
      </w:r>
      <w:r w:rsidR="00E46DEC" w:rsidRPr="00EA0E35">
        <w:rPr>
          <w:rFonts w:ascii="Calibri" w:eastAsia="Calibri" w:hAnsi="Calibri" w:cs="Calibri"/>
          <w:color w:val="000000" w:themeColor="text1"/>
        </w:rPr>
        <w:t>facilities</w:t>
      </w:r>
      <w:r w:rsidR="006A4CF3" w:rsidRPr="00EA0E35">
        <w:rPr>
          <w:rFonts w:ascii="Calibri" w:eastAsia="Calibri" w:hAnsi="Calibri" w:cs="Calibri"/>
          <w:color w:val="000000" w:themeColor="text1"/>
        </w:rPr>
        <w:t>.</w:t>
      </w:r>
      <w:r w:rsidR="00DF45CC" w:rsidRPr="00EA0E35">
        <w:rPr>
          <w:rFonts w:ascii="Calibri" w:eastAsia="Calibri" w:hAnsi="Calibri" w:cs="Calibri"/>
          <w:color w:val="000000" w:themeColor="text1"/>
        </w:rPr>
        <w:t xml:space="preserve"> </w:t>
      </w:r>
      <w:proofErr w:type="gramStart"/>
      <w:r w:rsidR="00DF45CC" w:rsidRPr="00EA0E35">
        <w:rPr>
          <w:rFonts w:ascii="Calibri" w:eastAsia="Calibri" w:hAnsi="Calibri" w:cs="Calibri"/>
          <w:color w:val="000000" w:themeColor="text1"/>
        </w:rPr>
        <w:t>In</w:t>
      </w:r>
      <w:proofErr w:type="gramEnd"/>
      <w:r w:rsidR="00DF45CC" w:rsidRPr="00EA0E35">
        <w:rPr>
          <w:rFonts w:ascii="Calibri" w:eastAsia="Calibri" w:hAnsi="Calibri" w:cs="Calibri"/>
          <w:color w:val="000000" w:themeColor="text1"/>
        </w:rPr>
        <w:t xml:space="preserve"> response, HMPPS took measure to </w:t>
      </w:r>
      <w:r w:rsidR="00E46DEC" w:rsidRPr="00EA0E35">
        <w:rPr>
          <w:rFonts w:ascii="Calibri" w:eastAsia="Calibri" w:hAnsi="Calibri" w:cs="Calibri"/>
          <w:color w:val="000000" w:themeColor="text1"/>
        </w:rPr>
        <w:t xml:space="preserve">increase </w:t>
      </w:r>
      <w:r w:rsidR="00DF45CC" w:rsidRPr="00EA0E35">
        <w:rPr>
          <w:rFonts w:ascii="Calibri" w:eastAsia="Calibri" w:hAnsi="Calibri" w:cs="Calibri"/>
          <w:color w:val="000000" w:themeColor="text1"/>
        </w:rPr>
        <w:t xml:space="preserve">the number of phones </w:t>
      </w:r>
      <w:r w:rsidR="00E46DEC" w:rsidRPr="00EA0E35">
        <w:rPr>
          <w:rFonts w:ascii="Calibri" w:eastAsia="Calibri" w:hAnsi="Calibri" w:cs="Calibri"/>
          <w:color w:val="000000" w:themeColor="text1"/>
        </w:rPr>
        <w:t>available</w:t>
      </w:r>
      <w:r w:rsidR="00DF45CC" w:rsidRPr="00EA0E35">
        <w:rPr>
          <w:rFonts w:ascii="Calibri" w:eastAsia="Calibri" w:hAnsi="Calibri" w:cs="Calibri"/>
          <w:color w:val="000000" w:themeColor="text1"/>
        </w:rPr>
        <w:t xml:space="preserve">, ensuring that </w:t>
      </w:r>
      <w:r w:rsidR="00E46DEC" w:rsidRPr="00EA0E35">
        <w:rPr>
          <w:rFonts w:ascii="Calibri" w:eastAsia="Calibri" w:hAnsi="Calibri" w:cs="Calibri"/>
          <w:color w:val="000000" w:themeColor="text1"/>
        </w:rPr>
        <w:t>inmates</w:t>
      </w:r>
      <w:r w:rsidR="00DF45CC" w:rsidRPr="00EA0E35">
        <w:rPr>
          <w:rFonts w:ascii="Calibri" w:eastAsia="Calibri" w:hAnsi="Calibri" w:cs="Calibri"/>
          <w:color w:val="000000" w:themeColor="text1"/>
        </w:rPr>
        <w:t xml:space="preserve"> had more opportunities to communicate with their </w:t>
      </w:r>
      <w:r w:rsidR="00E46DEC" w:rsidRPr="00EA0E35">
        <w:rPr>
          <w:rFonts w:ascii="Calibri" w:eastAsia="Calibri" w:hAnsi="Calibri" w:cs="Calibri"/>
          <w:color w:val="000000" w:themeColor="text1"/>
        </w:rPr>
        <w:t>families</w:t>
      </w:r>
      <w:r w:rsidR="005D4C3D" w:rsidRPr="00EA0E35">
        <w:rPr>
          <w:rFonts w:ascii="Calibri" w:eastAsia="Calibri" w:hAnsi="Calibri" w:cs="Calibri"/>
          <w:color w:val="000000" w:themeColor="text1"/>
        </w:rPr>
        <w:t xml:space="preserve"> (</w:t>
      </w:r>
      <w:r w:rsidR="005D4C3D" w:rsidRPr="00EA0E35">
        <w:rPr>
          <w:rFonts w:ascii="Calibri" w:eastAsia="Calibri" w:hAnsi="Calibri" w:cs="Calibri"/>
          <w:color w:val="000000" w:themeColor="text1"/>
          <w:shd w:val="clear" w:color="auto" w:fill="FBFBFB"/>
        </w:rPr>
        <w:t xml:space="preserve">Home Office 2020). </w:t>
      </w:r>
      <w:r w:rsidR="00A00C32" w:rsidRPr="00EA0E35">
        <w:rPr>
          <w:rFonts w:ascii="Calibri" w:eastAsia="Calibri" w:hAnsi="Calibri" w:cs="Calibri"/>
          <w:color w:val="000000" w:themeColor="text1"/>
        </w:rPr>
        <w:t xml:space="preserve">Those without in-cell phones were provided </w:t>
      </w:r>
      <w:r w:rsidR="00675F4F" w:rsidRPr="00EA0E35">
        <w:rPr>
          <w:rFonts w:ascii="Calibri" w:eastAsia="Calibri" w:hAnsi="Calibri" w:cs="Calibri"/>
          <w:color w:val="000000" w:themeColor="text1"/>
        </w:rPr>
        <w:t>access</w:t>
      </w:r>
      <w:r w:rsidR="00A00C32" w:rsidRPr="00EA0E35">
        <w:rPr>
          <w:rFonts w:ascii="Calibri" w:eastAsia="Calibri" w:hAnsi="Calibri" w:cs="Calibri"/>
          <w:color w:val="000000" w:themeColor="text1"/>
        </w:rPr>
        <w:t xml:space="preserve"> to phones on the landing or given guarded handheld devices for communication. Whi</w:t>
      </w:r>
      <w:r w:rsidR="00A418BE" w:rsidRPr="00EA0E35">
        <w:rPr>
          <w:rFonts w:ascii="Calibri" w:eastAsia="Calibri" w:hAnsi="Calibri" w:cs="Calibri"/>
          <w:color w:val="000000" w:themeColor="text1"/>
        </w:rPr>
        <w:t>l</w:t>
      </w:r>
      <w:r w:rsidR="00A00C32" w:rsidRPr="00EA0E35">
        <w:rPr>
          <w:rFonts w:ascii="Calibri" w:eastAsia="Calibri" w:hAnsi="Calibri" w:cs="Calibri"/>
          <w:color w:val="000000" w:themeColor="text1"/>
        </w:rPr>
        <w:t xml:space="preserve">e these measures aimed to facilitate communication, they </w:t>
      </w:r>
      <w:r w:rsidR="00675F4F" w:rsidRPr="00EA0E35">
        <w:rPr>
          <w:rFonts w:ascii="Calibri" w:eastAsia="Calibri" w:hAnsi="Calibri" w:cs="Calibri"/>
          <w:color w:val="000000" w:themeColor="text1"/>
        </w:rPr>
        <w:t xml:space="preserve">may not have fully compensated for the absence of in-person visits, which often play a crucial role in maintaining familial bonds and providing emotional support to inmates. In addition to this for many inmates, visits </w:t>
      </w:r>
      <w:r w:rsidR="469885EC" w:rsidRPr="00EA0E35">
        <w:rPr>
          <w:rFonts w:ascii="Calibri" w:eastAsia="Calibri" w:hAnsi="Calibri" w:cs="Calibri"/>
          <w:color w:val="000000" w:themeColor="text1"/>
        </w:rPr>
        <w:t>from family</w:t>
      </w:r>
      <w:r w:rsidR="00675F4F" w:rsidRPr="00EA0E35">
        <w:rPr>
          <w:rFonts w:ascii="Calibri" w:eastAsia="Calibri" w:hAnsi="Calibri" w:cs="Calibri"/>
          <w:color w:val="000000" w:themeColor="text1"/>
        </w:rPr>
        <w:t xml:space="preserve"> </w:t>
      </w:r>
      <w:r w:rsidR="00CB40E8" w:rsidRPr="00EA0E35">
        <w:rPr>
          <w:rFonts w:ascii="Calibri" w:eastAsia="Calibri" w:hAnsi="Calibri" w:cs="Calibri"/>
          <w:color w:val="000000" w:themeColor="text1"/>
        </w:rPr>
        <w:t xml:space="preserve">members served as a source of motivation and hope for rehabilitation, instilling a sense of responsibility and connection to the outside worlds. </w:t>
      </w:r>
      <w:r w:rsidR="005D4C3D" w:rsidRPr="00EA0E35">
        <w:rPr>
          <w:rFonts w:ascii="Calibri" w:eastAsia="Calibri" w:hAnsi="Calibri" w:cs="Calibri"/>
          <w:color w:val="000000" w:themeColor="text1"/>
        </w:rPr>
        <w:t>(</w:t>
      </w:r>
      <w:r w:rsidR="005D4C3D" w:rsidRPr="00EA0E35">
        <w:rPr>
          <w:rFonts w:ascii="Calibri" w:eastAsia="Calibri" w:hAnsi="Calibri" w:cs="Calibri"/>
          <w:color w:val="000000" w:themeColor="text1"/>
          <w:shd w:val="clear" w:color="auto" w:fill="FBFBFB"/>
        </w:rPr>
        <w:t xml:space="preserve">Home Office 2020). </w:t>
      </w:r>
    </w:p>
    <w:p w14:paraId="00CA819F" w14:textId="77777777" w:rsidR="006640C7" w:rsidRPr="00EA0E35" w:rsidRDefault="006640C7" w:rsidP="00E27131">
      <w:pPr>
        <w:spacing w:line="360" w:lineRule="auto"/>
        <w:rPr>
          <w:rFonts w:ascii="Calibri" w:eastAsia="Calibri" w:hAnsi="Calibri" w:cs="Calibri"/>
          <w:color w:val="000000" w:themeColor="text1"/>
        </w:rPr>
      </w:pPr>
    </w:p>
    <w:p w14:paraId="79ED5463" w14:textId="77777777" w:rsidR="006640C7" w:rsidRPr="00EA0E35" w:rsidRDefault="006640C7" w:rsidP="00E27131">
      <w:pPr>
        <w:spacing w:line="360" w:lineRule="auto"/>
        <w:rPr>
          <w:rFonts w:ascii="Calibri" w:eastAsia="Calibri" w:hAnsi="Calibri" w:cs="Calibri"/>
          <w:color w:val="000000" w:themeColor="text1"/>
        </w:rPr>
      </w:pPr>
    </w:p>
    <w:p w14:paraId="35CA644C" w14:textId="49962979" w:rsidR="006640C7" w:rsidRPr="00EA0E35" w:rsidRDefault="006640C7" w:rsidP="00E27131">
      <w:pPr>
        <w:spacing w:line="360" w:lineRule="auto"/>
        <w:rPr>
          <w:rFonts w:ascii="Calibri" w:eastAsia="Calibri" w:hAnsi="Calibri" w:cs="Calibri"/>
          <w:color w:val="000000" w:themeColor="text1"/>
        </w:rPr>
      </w:pPr>
      <w:r w:rsidRPr="00EA0E35">
        <w:rPr>
          <w:rFonts w:ascii="Calibri" w:eastAsia="Calibri" w:hAnsi="Calibri" w:cs="Calibri"/>
          <w:color w:val="000000" w:themeColor="text1"/>
        </w:rPr>
        <w:t xml:space="preserve">Lastly, an increase of police officers </w:t>
      </w:r>
      <w:r w:rsidR="00B9288E" w:rsidRPr="00EA0E35">
        <w:rPr>
          <w:rFonts w:ascii="Calibri" w:eastAsia="Calibri" w:hAnsi="Calibri" w:cs="Calibri"/>
          <w:color w:val="000000" w:themeColor="text1"/>
        </w:rPr>
        <w:t xml:space="preserve">will </w:t>
      </w:r>
      <w:r w:rsidRPr="00EA0E35">
        <w:rPr>
          <w:rFonts w:ascii="Calibri" w:eastAsia="Calibri" w:hAnsi="Calibri" w:cs="Calibri"/>
          <w:color w:val="000000" w:themeColor="text1"/>
        </w:rPr>
        <w:t>have an impact in the prison population. The reason for this is that arrests for a variety of offences may rise if there are more police officers on</w:t>
      </w:r>
      <w:r w:rsidR="00151463" w:rsidRPr="00EA0E35">
        <w:rPr>
          <w:rFonts w:ascii="Calibri" w:eastAsia="Calibri" w:hAnsi="Calibri" w:cs="Calibri"/>
          <w:color w:val="000000" w:themeColor="text1"/>
        </w:rPr>
        <w:t xml:space="preserve"> patrol</w:t>
      </w:r>
      <w:r w:rsidR="00493FCB" w:rsidRPr="00EA0E35">
        <w:rPr>
          <w:rFonts w:ascii="Calibri" w:eastAsia="Calibri" w:hAnsi="Calibri" w:cs="Calibri"/>
          <w:color w:val="000000" w:themeColor="text1"/>
        </w:rPr>
        <w:t xml:space="preserve"> (Home Office 2023)</w:t>
      </w:r>
      <w:r w:rsidR="00901126" w:rsidRPr="00EA0E35">
        <w:rPr>
          <w:rFonts w:ascii="Calibri" w:eastAsia="Calibri" w:hAnsi="Calibri" w:cs="Calibri"/>
          <w:color w:val="000000" w:themeColor="text1"/>
        </w:rPr>
        <w:t xml:space="preserve"> (A)</w:t>
      </w:r>
      <w:r w:rsidR="00493FCB" w:rsidRPr="00EA0E35">
        <w:rPr>
          <w:rFonts w:ascii="Calibri" w:eastAsia="Calibri" w:hAnsi="Calibri" w:cs="Calibri"/>
          <w:color w:val="000000" w:themeColor="text1"/>
        </w:rPr>
        <w:t>.</w:t>
      </w:r>
      <w:r w:rsidRPr="00EA0E35">
        <w:rPr>
          <w:rFonts w:ascii="Calibri" w:eastAsia="Calibri" w:hAnsi="Calibri" w:cs="Calibri"/>
          <w:color w:val="000000" w:themeColor="text1"/>
        </w:rPr>
        <w:t xml:space="preserve"> This might cause more people to </w:t>
      </w:r>
      <w:r w:rsidR="00D672B0" w:rsidRPr="00EA0E35">
        <w:rPr>
          <w:rFonts w:ascii="Calibri" w:eastAsia="Calibri" w:hAnsi="Calibri" w:cs="Calibri"/>
          <w:color w:val="000000" w:themeColor="text1"/>
        </w:rPr>
        <w:t>encounter</w:t>
      </w:r>
      <w:r w:rsidRPr="00EA0E35">
        <w:rPr>
          <w:rFonts w:ascii="Calibri" w:eastAsia="Calibri" w:hAnsi="Calibri" w:cs="Calibri"/>
          <w:color w:val="000000" w:themeColor="text1"/>
        </w:rPr>
        <w:t xml:space="preserve"> the criminal justice system, which would increase the number of persons incarcerated. More police presence may result in an increased emphasis on specific crimes, such as violent or drug-related crimes</w:t>
      </w:r>
      <w:r w:rsidR="0073163F" w:rsidRPr="00EA0E35">
        <w:rPr>
          <w:rFonts w:ascii="Calibri" w:eastAsia="Calibri" w:hAnsi="Calibri" w:cs="Calibri"/>
          <w:color w:val="000000" w:themeColor="text1"/>
        </w:rPr>
        <w:t xml:space="preserve"> (</w:t>
      </w:r>
      <w:r w:rsidR="0073163F" w:rsidRPr="00EA0E35">
        <w:rPr>
          <w:rFonts w:ascii="Calibri" w:eastAsia="Calibri" w:hAnsi="Calibri" w:cs="Calibri"/>
          <w:color w:val="000000" w:themeColor="text1"/>
          <w:shd w:val="clear" w:color="auto" w:fill="FBFBFB"/>
        </w:rPr>
        <w:t xml:space="preserve">Garside 2019). </w:t>
      </w:r>
      <w:r w:rsidRPr="00EA0E35">
        <w:rPr>
          <w:rFonts w:ascii="Calibri" w:eastAsia="Calibri" w:hAnsi="Calibri" w:cs="Calibri"/>
          <w:color w:val="000000" w:themeColor="text1"/>
        </w:rPr>
        <w:t xml:space="preserve">This </w:t>
      </w:r>
      <w:r w:rsidR="00DD446F" w:rsidRPr="00EA0E35">
        <w:rPr>
          <w:rFonts w:ascii="Calibri" w:eastAsia="Calibri" w:hAnsi="Calibri" w:cs="Calibri"/>
          <w:color w:val="000000" w:themeColor="text1"/>
        </w:rPr>
        <w:t xml:space="preserve">will </w:t>
      </w:r>
      <w:r w:rsidRPr="00EA0E35">
        <w:rPr>
          <w:rFonts w:ascii="Calibri" w:eastAsia="Calibri" w:hAnsi="Calibri" w:cs="Calibri"/>
          <w:color w:val="000000" w:themeColor="text1"/>
        </w:rPr>
        <w:t xml:space="preserve">result in an increase in the number of people being detained and arrested for </w:t>
      </w:r>
      <w:r w:rsidR="00151463" w:rsidRPr="00EA0E35">
        <w:rPr>
          <w:rFonts w:ascii="Calibri" w:eastAsia="Calibri" w:hAnsi="Calibri" w:cs="Calibri"/>
          <w:color w:val="000000" w:themeColor="text1"/>
        </w:rPr>
        <w:t>these offences</w:t>
      </w:r>
      <w:r w:rsidRPr="00EA0E35">
        <w:rPr>
          <w:rFonts w:ascii="Calibri" w:eastAsia="Calibri" w:hAnsi="Calibri" w:cs="Calibri"/>
          <w:color w:val="000000" w:themeColor="text1"/>
        </w:rPr>
        <w:t>, depending on the enforcement priorities.</w:t>
      </w:r>
      <w:r w:rsidR="00F30D6E" w:rsidRPr="00EA0E35">
        <w:rPr>
          <w:rFonts w:ascii="Calibri" w:eastAsia="Calibri" w:hAnsi="Calibri" w:cs="Calibri"/>
          <w:color w:val="000000" w:themeColor="text1"/>
        </w:rPr>
        <w:t xml:space="preserve"> </w:t>
      </w:r>
      <w:r w:rsidRPr="00EA0E35">
        <w:rPr>
          <w:rFonts w:ascii="Calibri" w:eastAsia="Calibri" w:hAnsi="Calibri" w:cs="Calibri"/>
          <w:color w:val="000000" w:themeColor="text1"/>
        </w:rPr>
        <w:t xml:space="preserve">Increased police presence </w:t>
      </w:r>
      <w:r w:rsidR="00F30D6E" w:rsidRPr="00EA0E35">
        <w:rPr>
          <w:rFonts w:ascii="Calibri" w:eastAsia="Calibri" w:hAnsi="Calibri" w:cs="Calibri"/>
          <w:color w:val="000000" w:themeColor="text1"/>
        </w:rPr>
        <w:t xml:space="preserve">will </w:t>
      </w:r>
      <w:r w:rsidRPr="00EA0E35">
        <w:rPr>
          <w:rFonts w:ascii="Calibri" w:eastAsia="Calibri" w:hAnsi="Calibri" w:cs="Calibri"/>
          <w:color w:val="000000" w:themeColor="text1"/>
        </w:rPr>
        <w:t>occasionally be combined with community policing initiatives meant to address root causes of crime, such as mental health, drug misuse, and poverty. Successful community policing programmes may lower crime rates and, as a result, the jail population</w:t>
      </w:r>
      <w:r w:rsidR="007339C9" w:rsidRPr="00EA0E35">
        <w:rPr>
          <w:rFonts w:ascii="Calibri" w:eastAsia="Calibri" w:hAnsi="Calibri" w:cs="Calibri"/>
          <w:color w:val="000000" w:themeColor="text1"/>
        </w:rPr>
        <w:t xml:space="preserve"> </w:t>
      </w:r>
      <w:r w:rsidR="007339C9" w:rsidRPr="00EA0E35">
        <w:rPr>
          <w:rFonts w:ascii="Calibri" w:eastAsia="Calibri" w:hAnsi="Calibri" w:cs="Calibri"/>
          <w:color w:val="000000" w:themeColor="text1"/>
          <w:shd w:val="clear" w:color="auto" w:fill="FBFBFB"/>
        </w:rPr>
        <w:t xml:space="preserve">(National Library of Medicine 2022). </w:t>
      </w:r>
    </w:p>
    <w:p w14:paraId="1CEE8AAD" w14:textId="77777777" w:rsidR="0014250C" w:rsidRPr="00EA0E35" w:rsidRDefault="0014250C" w:rsidP="00E27131">
      <w:pPr>
        <w:spacing w:line="360" w:lineRule="auto"/>
        <w:rPr>
          <w:rFonts w:ascii="Calibri" w:hAnsi="Calibri" w:cs="Calibri"/>
          <w:color w:val="000000" w:themeColor="text1"/>
        </w:rPr>
      </w:pPr>
    </w:p>
    <w:p w14:paraId="60CD2457" w14:textId="7D7C1996" w:rsidR="00CB5C56" w:rsidRPr="00EA0E35" w:rsidRDefault="0014250C" w:rsidP="00E27131">
      <w:pPr>
        <w:spacing w:line="360" w:lineRule="auto"/>
        <w:rPr>
          <w:rFonts w:ascii="Calibri" w:eastAsia="Calibri" w:hAnsi="Calibri" w:cs="Calibri"/>
          <w:color w:val="000000" w:themeColor="text1"/>
        </w:rPr>
      </w:pPr>
      <w:r w:rsidRPr="00EA0E35">
        <w:rPr>
          <w:rFonts w:ascii="Calibri" w:hAnsi="Calibri" w:cs="Calibri"/>
          <w:color w:val="000000" w:themeColor="text1"/>
        </w:rPr>
        <w:t>S</w:t>
      </w:r>
      <w:r w:rsidR="00001AA2" w:rsidRPr="00EA0E35">
        <w:rPr>
          <w:rFonts w:ascii="Calibri" w:eastAsia="Calibri" w:hAnsi="Calibri" w:cs="Calibri"/>
          <w:color w:val="000000" w:themeColor="text1"/>
          <w:shd w:val="clear" w:color="auto" w:fill="FFFFFF"/>
        </w:rPr>
        <w:t>ome argue that the solution lies in constructing more prison facilities to accommodate the growing number of alleged and convicted offenders. However, historical evidence suggests that this approach is ineffective in alleviating the issue of overcrowding. Despite significant investments between 1997 and 2010, which saw the construction of approximately 26,000 new prison places at an annual cost of nearly £4 billion, overcrowding remains a persistent problem within the prison system. Presently, over 60% of prisons in England and Wales are experiencing overcrowding.</w:t>
      </w:r>
      <w:r w:rsidR="00CE4417" w:rsidRPr="00EA0E35">
        <w:rPr>
          <w:rFonts w:ascii="Calibri" w:eastAsia="Calibri" w:hAnsi="Calibri" w:cs="Calibri"/>
          <w:color w:val="000000" w:themeColor="text1"/>
        </w:rPr>
        <w:t xml:space="preserve"> </w:t>
      </w:r>
      <w:r w:rsidR="00CE4417" w:rsidRPr="00EA0E35">
        <w:rPr>
          <w:rFonts w:ascii="Calibri" w:eastAsia="Calibri" w:hAnsi="Calibri" w:cs="Calibri"/>
          <w:color w:val="000000" w:themeColor="text1"/>
          <w:shd w:val="clear" w:color="auto" w:fill="FFFFFF"/>
        </w:rPr>
        <w:t xml:space="preserve">The prisons policy white paper, which was published on December 7, 2021, provides a detailed plan for rehabilitation that aims to implement the </w:t>
      </w:r>
      <w:r w:rsidR="00CE4417" w:rsidRPr="00EA0E35">
        <w:rPr>
          <w:rFonts w:ascii="Calibri" w:eastAsia="Calibri" w:hAnsi="Calibri" w:cs="Calibri"/>
          <w:color w:val="000000" w:themeColor="text1"/>
          <w:shd w:val="clear" w:color="auto" w:fill="FFFFFF"/>
        </w:rPr>
        <w:lastRenderedPageBreak/>
        <w:t xml:space="preserve">biggest prison building programme in more than a century. With the help of this programme, crime will </w:t>
      </w:r>
      <w:r w:rsidR="0E5A371F" w:rsidRPr="00EA0E35">
        <w:rPr>
          <w:rFonts w:ascii="Calibri" w:eastAsia="Calibri" w:hAnsi="Calibri" w:cs="Calibri"/>
          <w:color w:val="000000" w:themeColor="text1"/>
          <w:shd w:val="clear" w:color="auto" w:fill="FFFFFF"/>
        </w:rPr>
        <w:t>decline,</w:t>
      </w:r>
      <w:r w:rsidR="00CE4417" w:rsidRPr="00EA0E35">
        <w:rPr>
          <w:rFonts w:ascii="Calibri" w:eastAsia="Calibri" w:hAnsi="Calibri" w:cs="Calibri"/>
          <w:color w:val="000000" w:themeColor="text1"/>
          <w:shd w:val="clear" w:color="auto" w:fill="FFFFFF"/>
        </w:rPr>
        <w:t xml:space="preserve"> and public safety will be maintained by fostering conditions that are favourable to criminals' reform and rehabilitation. Important elements of this strategy include a Zero-tolerance drug policies, cutting-edge body scanners, and airport-style security are all included in newly built jails to discourage criminal activity among convicts, addressing drug and alcohol addictions that obstruct rehabilitation by performing assessments for these addictions when inmates first arrive and putting in place tailored treatment programmes making sure prisoners pick up the necessary reading and numeracy abilities while they're behind bars, so they'll be ready for the workforce when they get out</w:t>
      </w:r>
      <w:r w:rsidR="00B000C3" w:rsidRPr="00EA0E35">
        <w:rPr>
          <w:rFonts w:ascii="Calibri" w:eastAsia="Calibri" w:hAnsi="Calibri" w:cs="Calibri"/>
          <w:color w:val="000000" w:themeColor="text1"/>
          <w:shd w:val="clear" w:color="auto" w:fill="FFFFFF"/>
        </w:rPr>
        <w:t xml:space="preserve"> (</w:t>
      </w:r>
      <w:r w:rsidR="00B000C3" w:rsidRPr="00EA0E35">
        <w:rPr>
          <w:rFonts w:ascii="Calibri" w:eastAsia="Calibri" w:hAnsi="Calibri" w:cs="Calibri"/>
          <w:color w:val="000000" w:themeColor="text1"/>
          <w:shd w:val="clear" w:color="auto" w:fill="FBFBFB"/>
        </w:rPr>
        <w:t xml:space="preserve">Home Office 2021). </w:t>
      </w:r>
    </w:p>
    <w:p w14:paraId="35716AF4" w14:textId="77777777" w:rsidR="00165E5B" w:rsidRPr="00EA0E35" w:rsidRDefault="00165E5B" w:rsidP="00E27131">
      <w:pPr>
        <w:spacing w:line="360" w:lineRule="auto"/>
        <w:rPr>
          <w:rFonts w:ascii="Calibri" w:eastAsia="Calibri" w:hAnsi="Calibri" w:cs="Calibri"/>
          <w:color w:val="000000" w:themeColor="text1"/>
        </w:rPr>
      </w:pPr>
    </w:p>
    <w:p w14:paraId="66FF6CC1" w14:textId="786C65FA" w:rsidR="0041311B" w:rsidRPr="00EA0E35" w:rsidRDefault="0041311B" w:rsidP="00E27131">
      <w:pPr>
        <w:spacing w:line="360" w:lineRule="auto"/>
        <w:rPr>
          <w:rFonts w:ascii="Calibri" w:eastAsia="Calibri" w:hAnsi="Calibri" w:cs="Calibri"/>
          <w:color w:val="000000" w:themeColor="text1"/>
        </w:rPr>
      </w:pPr>
      <w:r w:rsidRPr="00EA0E35">
        <w:rPr>
          <w:rFonts w:ascii="Calibri" w:hAnsi="Calibri" w:cs="Calibri"/>
          <w:color w:val="0D0D0D"/>
          <w:shd w:val="clear" w:color="auto" w:fill="FFFFFF"/>
        </w:rPr>
        <w:t>The issue of overcrowding in prisons in England and Wales presents a complex challenge with far-reaching implications for the criminal justice system, society, and the individuals involved. The current prison population surpasses capacity, resulting in various issues such as inadequate access to healthcare, heightened violence among inmates, and challenges in maintaining order. Contributing factors to this crisis include changes in sentencing laws, the influence of increased police numbers, and systemic strains on resources within the justice system. Addressing overcrowding requires not only expanding prison capacity but also implementing comprehensive strategies focused on prevention, early intervention, and community-based approaches. Furthermore, there is a critical need to address resource strains within the National Offender Management Service, including budget cuts impacting safety and decency within prisons. Overcrowding significantly hampers rehabilitation efforts, limiting opportunities for education, training, and work programs. Resolving overcrowding is vital for providing prisoners with the necessary support to rehabilitate and reintegrate successfully into society</w:t>
      </w:r>
      <w:r w:rsidR="00E27131">
        <w:rPr>
          <w:rFonts w:ascii="Calibri" w:hAnsi="Calibri" w:cs="Calibri"/>
          <w:color w:val="0D0D0D"/>
          <w:shd w:val="clear" w:color="auto" w:fill="FFFFFF"/>
        </w:rPr>
        <w:t xml:space="preserve">. </w:t>
      </w:r>
    </w:p>
    <w:p w14:paraId="3EF09023" w14:textId="77777777" w:rsidR="001854A8" w:rsidRDefault="001854A8" w:rsidP="00E27131">
      <w:pPr>
        <w:spacing w:line="360" w:lineRule="auto"/>
        <w:jc w:val="center"/>
        <w:rPr>
          <w:rFonts w:ascii="Calibri" w:eastAsia="Calibri" w:hAnsi="Calibri" w:cs="Calibri"/>
          <w:color w:val="0D0D0D"/>
          <w:shd w:val="clear" w:color="auto" w:fill="FFFFFF"/>
        </w:rPr>
      </w:pPr>
    </w:p>
    <w:p w14:paraId="38003349" w14:textId="77777777" w:rsidR="0041311B" w:rsidRPr="00B76C76" w:rsidRDefault="0041311B" w:rsidP="00E27131">
      <w:pPr>
        <w:spacing w:line="360" w:lineRule="auto"/>
        <w:jc w:val="center"/>
        <w:rPr>
          <w:rFonts w:ascii="Calibri" w:eastAsia="Calibri" w:hAnsi="Calibri" w:cs="Calibri"/>
          <w:color w:val="0D0D0D"/>
          <w:shd w:val="clear" w:color="auto" w:fill="FFFFFF"/>
        </w:rPr>
      </w:pPr>
    </w:p>
    <w:p w14:paraId="16B4E8AC" w14:textId="77777777" w:rsidR="00B56992" w:rsidRDefault="00B56992" w:rsidP="00E27131">
      <w:pPr>
        <w:spacing w:line="360" w:lineRule="auto"/>
        <w:jc w:val="center"/>
        <w:rPr>
          <w:rFonts w:ascii="Calibri" w:eastAsia="Calibri" w:hAnsi="Calibri" w:cs="Calibri"/>
          <w:color w:val="0D0D0D"/>
          <w:shd w:val="clear" w:color="auto" w:fill="FFFFFF"/>
        </w:rPr>
      </w:pPr>
    </w:p>
    <w:p w14:paraId="2D61F68C" w14:textId="77777777" w:rsidR="00E27131" w:rsidRDefault="00E27131" w:rsidP="00E27131">
      <w:pPr>
        <w:spacing w:line="360" w:lineRule="auto"/>
        <w:jc w:val="center"/>
        <w:rPr>
          <w:rFonts w:ascii="Calibri" w:hAnsi="Calibri" w:cs="Calibri"/>
          <w:b/>
          <w:bCs/>
          <w:color w:val="0D0D0D"/>
          <w:sz w:val="36"/>
          <w:szCs w:val="36"/>
          <w:u w:val="single"/>
          <w:shd w:val="clear" w:color="auto" w:fill="FFFFFF"/>
        </w:rPr>
      </w:pPr>
    </w:p>
    <w:p w14:paraId="2A3D02FD" w14:textId="77777777" w:rsidR="00B56992" w:rsidRDefault="00B56992" w:rsidP="00E27131">
      <w:pPr>
        <w:spacing w:line="360" w:lineRule="auto"/>
        <w:jc w:val="center"/>
        <w:rPr>
          <w:rFonts w:ascii="Calibri" w:hAnsi="Calibri" w:cs="Calibri"/>
          <w:b/>
          <w:bCs/>
          <w:color w:val="0D0D0D"/>
          <w:sz w:val="36"/>
          <w:szCs w:val="36"/>
          <w:u w:val="single"/>
          <w:shd w:val="clear" w:color="auto" w:fill="FFFFFF"/>
        </w:rPr>
      </w:pPr>
    </w:p>
    <w:p w14:paraId="5673E42A" w14:textId="354EC735" w:rsidR="00DF69AD" w:rsidRPr="007F52FD" w:rsidRDefault="00B000C3" w:rsidP="00E27131">
      <w:pPr>
        <w:spacing w:line="360" w:lineRule="auto"/>
        <w:jc w:val="center"/>
        <w:rPr>
          <w:rFonts w:ascii="Calibri" w:hAnsi="Calibri" w:cs="Calibri"/>
          <w:b/>
          <w:bCs/>
          <w:color w:val="0D0D0D"/>
          <w:sz w:val="36"/>
          <w:szCs w:val="36"/>
          <w:u w:val="single"/>
          <w:shd w:val="clear" w:color="auto" w:fill="FFFFFF"/>
        </w:rPr>
      </w:pPr>
      <w:r w:rsidRPr="007F52FD">
        <w:rPr>
          <w:rFonts w:ascii="Calibri" w:hAnsi="Calibri" w:cs="Calibri"/>
          <w:b/>
          <w:bCs/>
          <w:color w:val="0D0D0D"/>
          <w:sz w:val="36"/>
          <w:szCs w:val="36"/>
          <w:u w:val="single"/>
          <w:shd w:val="clear" w:color="auto" w:fill="FFFFFF"/>
        </w:rPr>
        <w:lastRenderedPageBreak/>
        <w:t>Reference List</w:t>
      </w:r>
    </w:p>
    <w:p w14:paraId="16B159A9" w14:textId="1D2EA2A7"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Criminal Justice Alliance (2012) </w:t>
      </w:r>
      <w:r w:rsidRPr="00B81EA4">
        <w:rPr>
          <w:rFonts w:ascii="Calibri" w:eastAsia="Calibri" w:hAnsi="Calibri" w:cs="Calibri"/>
          <w:i/>
          <w:iCs/>
          <w:color w:val="000000" w:themeColor="text1"/>
        </w:rPr>
        <w:t>The impact of prison overcrowding on rehabilitation</w:t>
      </w:r>
      <w:r w:rsidRPr="00B81EA4">
        <w:rPr>
          <w:rFonts w:ascii="Calibri" w:eastAsia="Calibri" w:hAnsi="Calibri" w:cs="Calibri"/>
          <w:color w:val="000000" w:themeColor="text1"/>
        </w:rPr>
        <w:t xml:space="preserve">. Available at: </w:t>
      </w:r>
      <w:hyperlink r:id="rId7">
        <w:r w:rsidRPr="00B81EA4">
          <w:rPr>
            <w:rStyle w:val="Hyperlink"/>
            <w:rFonts w:ascii="Calibri" w:eastAsia="Calibri" w:hAnsi="Calibri" w:cs="Calibri"/>
            <w:color w:val="000000" w:themeColor="text1"/>
          </w:rPr>
          <w:t>https://criminaljusticealliance.org/wp-content/uploads/Crowded_Out_CriminalJusticeAlliance.pdf</w:t>
        </w:r>
      </w:hyperlink>
      <w:r w:rsidRPr="00B81EA4">
        <w:rPr>
          <w:rFonts w:ascii="Calibri" w:eastAsia="Calibri" w:hAnsi="Calibri" w:cs="Calibri"/>
          <w:color w:val="000000" w:themeColor="text1"/>
        </w:rPr>
        <w:t xml:space="preserve"> (Accessed: 10th March 2024).</w:t>
      </w:r>
    </w:p>
    <w:p w14:paraId="01C23961" w14:textId="384159D2"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Garside, R. (2019) </w:t>
      </w:r>
      <w:r w:rsidRPr="00B81EA4">
        <w:rPr>
          <w:rFonts w:ascii="Calibri" w:eastAsia="Calibri" w:hAnsi="Calibri" w:cs="Calibri"/>
          <w:i/>
          <w:iCs/>
          <w:color w:val="000000" w:themeColor="text1"/>
        </w:rPr>
        <w:t>Centre for Crime and Justice Studies</w:t>
      </w:r>
      <w:r w:rsidRPr="00B81EA4">
        <w:rPr>
          <w:rFonts w:ascii="Calibri" w:eastAsia="Calibri" w:hAnsi="Calibri" w:cs="Calibri"/>
          <w:color w:val="000000" w:themeColor="text1"/>
        </w:rPr>
        <w:t xml:space="preserve">. Available at: </w:t>
      </w:r>
      <w:hyperlink r:id="rId8">
        <w:r w:rsidRPr="00B81EA4">
          <w:rPr>
            <w:rStyle w:val="Hyperlink"/>
            <w:rFonts w:ascii="Calibri" w:eastAsia="Calibri" w:hAnsi="Calibri" w:cs="Calibri"/>
            <w:color w:val="000000" w:themeColor="text1"/>
          </w:rPr>
          <w:t>https://www.crimeandjustice.org.uk/resources/more-police-more-prosecutions-more-punishment</w:t>
        </w:r>
      </w:hyperlink>
      <w:r w:rsidRPr="00B81EA4">
        <w:rPr>
          <w:rFonts w:ascii="Calibri" w:eastAsia="Calibri" w:hAnsi="Calibri" w:cs="Calibri"/>
          <w:color w:val="000000" w:themeColor="text1"/>
        </w:rPr>
        <w:t xml:space="preserve"> (Accessed: 10th March 2024).</w:t>
      </w:r>
    </w:p>
    <w:p w14:paraId="34DF2399" w14:textId="05CE37C8" w:rsidR="00B56992"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Home Office (</w:t>
      </w:r>
      <w:r w:rsidR="00046D2B" w:rsidRPr="00B81EA4">
        <w:rPr>
          <w:rFonts w:ascii="Calibri" w:eastAsia="Calibri" w:hAnsi="Calibri" w:cs="Calibri"/>
          <w:color w:val="000000" w:themeColor="text1"/>
        </w:rPr>
        <w:t>2020) (</w:t>
      </w:r>
      <w:r w:rsidR="00A92D23" w:rsidRPr="00B81EA4">
        <w:rPr>
          <w:rFonts w:ascii="Calibri" w:eastAsia="Calibri" w:hAnsi="Calibri" w:cs="Calibri"/>
          <w:color w:val="000000" w:themeColor="text1"/>
        </w:rPr>
        <w:t>A)</w:t>
      </w:r>
      <w:r w:rsidRPr="00B81EA4">
        <w:rPr>
          <w:rFonts w:ascii="Calibri" w:eastAsia="Calibri" w:hAnsi="Calibri" w:cs="Calibri"/>
          <w:color w:val="000000" w:themeColor="text1"/>
        </w:rPr>
        <w:t xml:space="preserve"> </w:t>
      </w:r>
      <w:r w:rsidRPr="00B81EA4">
        <w:rPr>
          <w:rFonts w:ascii="Calibri" w:eastAsia="Calibri" w:hAnsi="Calibri" w:cs="Calibri"/>
          <w:i/>
          <w:iCs/>
          <w:color w:val="000000" w:themeColor="text1"/>
        </w:rPr>
        <w:t>Coronavirus: The impact in prisons</w:t>
      </w:r>
      <w:r w:rsidRPr="00B81EA4">
        <w:rPr>
          <w:rFonts w:ascii="Calibri" w:eastAsia="Calibri" w:hAnsi="Calibri" w:cs="Calibri"/>
          <w:color w:val="000000" w:themeColor="text1"/>
        </w:rPr>
        <w:t xml:space="preserve">. Available at: </w:t>
      </w:r>
      <w:hyperlink r:id="rId9">
        <w:r w:rsidRPr="00B81EA4">
          <w:rPr>
            <w:rStyle w:val="Hyperlink"/>
            <w:rFonts w:ascii="Calibri" w:eastAsia="Calibri" w:hAnsi="Calibri" w:cs="Calibri"/>
            <w:color w:val="000000" w:themeColor="text1"/>
          </w:rPr>
          <w:t>https://committees.parliament.uk/publications/2154/documents/20016/default/</w:t>
        </w:r>
      </w:hyperlink>
      <w:r w:rsidRPr="00B81EA4">
        <w:rPr>
          <w:rFonts w:ascii="Calibri" w:eastAsia="Calibri" w:hAnsi="Calibri" w:cs="Calibri"/>
          <w:color w:val="000000" w:themeColor="text1"/>
        </w:rPr>
        <w:t xml:space="preserve"> (Accessed: 10th March 2024).</w:t>
      </w:r>
    </w:p>
    <w:p w14:paraId="3C148267" w14:textId="77A2FD84" w:rsidR="00C15D5F" w:rsidRPr="00B81EA4" w:rsidRDefault="00C15D5F" w:rsidP="00E27131">
      <w:pPr>
        <w:shd w:val="clear" w:color="auto" w:fill="FFFFFF" w:themeFill="background1"/>
        <w:spacing w:before="240" w:after="240" w:line="360" w:lineRule="auto"/>
        <w:rPr>
          <w:rFonts w:ascii="Calibri" w:hAnsi="Calibri" w:cs="Calibri"/>
          <w:color w:val="000000" w:themeColor="text1"/>
          <w:shd w:val="clear" w:color="auto" w:fill="FBFBFB"/>
        </w:rPr>
      </w:pPr>
      <w:r w:rsidRPr="00B81EA4">
        <w:rPr>
          <w:rFonts w:ascii="Calibri" w:hAnsi="Calibri" w:cs="Calibri"/>
          <w:color w:val="000000" w:themeColor="text1"/>
          <w:shd w:val="clear" w:color="auto" w:fill="FBFBFB"/>
        </w:rPr>
        <w:t>Home Office (</w:t>
      </w:r>
      <w:r w:rsidR="00046D2B" w:rsidRPr="00B81EA4">
        <w:rPr>
          <w:rFonts w:ascii="Calibri" w:hAnsi="Calibri" w:cs="Calibri"/>
          <w:color w:val="000000" w:themeColor="text1"/>
          <w:shd w:val="clear" w:color="auto" w:fill="FBFBFB"/>
        </w:rPr>
        <w:t>2020) (</w:t>
      </w:r>
      <w:r w:rsidRPr="00B81EA4">
        <w:rPr>
          <w:rFonts w:ascii="Calibri" w:hAnsi="Calibri" w:cs="Calibri"/>
          <w:color w:val="000000" w:themeColor="text1"/>
          <w:shd w:val="clear" w:color="auto" w:fill="FBFBFB"/>
        </w:rPr>
        <w:t>B</w:t>
      </w:r>
      <w:r w:rsidR="00A92D23" w:rsidRPr="00B81EA4">
        <w:rPr>
          <w:rFonts w:ascii="Calibri" w:hAnsi="Calibri" w:cs="Calibri"/>
          <w:color w:val="000000" w:themeColor="text1"/>
          <w:shd w:val="clear" w:color="auto" w:fill="FBFBFB"/>
        </w:rPr>
        <w:t>)</w:t>
      </w:r>
      <w:r w:rsidRPr="00B81EA4">
        <w:rPr>
          <w:rFonts w:ascii="Calibri" w:hAnsi="Calibri" w:cs="Calibri"/>
          <w:color w:val="000000" w:themeColor="text1"/>
          <w:shd w:val="clear" w:color="auto" w:fill="FBFBFB"/>
        </w:rPr>
        <w:t> </w:t>
      </w:r>
      <w:r w:rsidRPr="00B81EA4">
        <w:rPr>
          <w:rFonts w:ascii="Calibri" w:hAnsi="Calibri" w:cs="Calibri"/>
          <w:i/>
          <w:iCs/>
          <w:color w:val="000000" w:themeColor="text1"/>
        </w:rPr>
        <w:t>Educational needs of prisoners and loss of taught education in prisons during Covid</w:t>
      </w:r>
      <w:r w:rsidRPr="00B81EA4">
        <w:rPr>
          <w:rFonts w:ascii="Calibri" w:hAnsi="Calibri" w:cs="Calibri"/>
          <w:color w:val="000000" w:themeColor="text1"/>
          <w:shd w:val="clear" w:color="auto" w:fill="FBFBFB"/>
        </w:rPr>
        <w:t>. Available at: </w:t>
      </w:r>
      <w:hyperlink r:id="rId10" w:anchor=":~:text=Around%2047%25%20of%20people%20entering,or%20permanently%20excluded%20from%20school" w:history="1">
        <w:r w:rsidRPr="00B81EA4">
          <w:rPr>
            <w:rStyle w:val="Hyperlink"/>
            <w:rFonts w:ascii="Calibri" w:eastAsiaTheme="majorEastAsia" w:hAnsi="Calibri" w:cs="Calibri"/>
            <w:color w:val="000000" w:themeColor="text1"/>
          </w:rPr>
          <w:t>https://committees.parliament.uk/writtenevidence/9597/html#:~:text=Around%2047%25%20of%20people%20entering,or%20permanently%20excluded%20from%20school</w:t>
        </w:r>
      </w:hyperlink>
      <w:r w:rsidRPr="00B81EA4">
        <w:rPr>
          <w:rFonts w:ascii="Calibri" w:hAnsi="Calibri" w:cs="Calibri"/>
          <w:color w:val="000000" w:themeColor="text1"/>
          <w:shd w:val="clear" w:color="auto" w:fill="FBFBFB"/>
        </w:rPr>
        <w:t> (Accessed: 25th April 2024.).</w:t>
      </w:r>
    </w:p>
    <w:p w14:paraId="2B2E06D1" w14:textId="6662A41A"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Home Office (2021) </w:t>
      </w:r>
      <w:r w:rsidRPr="00B81EA4">
        <w:rPr>
          <w:rFonts w:ascii="Calibri" w:eastAsia="Calibri" w:hAnsi="Calibri" w:cs="Calibri"/>
          <w:i/>
          <w:iCs/>
          <w:color w:val="000000" w:themeColor="text1"/>
        </w:rPr>
        <w:t>New prison strategy to rehabilitate offenders and cut crime</w:t>
      </w:r>
      <w:r w:rsidRPr="00B81EA4">
        <w:rPr>
          <w:rFonts w:ascii="Calibri" w:eastAsia="Calibri" w:hAnsi="Calibri" w:cs="Calibri"/>
          <w:color w:val="000000" w:themeColor="text1"/>
        </w:rPr>
        <w:t xml:space="preserve">. Available at: </w:t>
      </w:r>
      <w:hyperlink r:id="rId11">
        <w:r w:rsidRPr="00B81EA4">
          <w:rPr>
            <w:rStyle w:val="Hyperlink"/>
            <w:rFonts w:ascii="Calibri" w:eastAsia="Calibri" w:hAnsi="Calibri" w:cs="Calibri"/>
            <w:color w:val="000000" w:themeColor="text1"/>
          </w:rPr>
          <w:t>https://www.gov.uk/government/news/new-prison-strategy-to-rehabilitate-offenders-and-cut-crime</w:t>
        </w:r>
      </w:hyperlink>
      <w:r w:rsidRPr="00B81EA4">
        <w:rPr>
          <w:rFonts w:ascii="Calibri" w:eastAsia="Calibri" w:hAnsi="Calibri" w:cs="Calibri"/>
          <w:color w:val="000000" w:themeColor="text1"/>
        </w:rPr>
        <w:t xml:space="preserve"> (Accessed: 10th March 2024).</w:t>
      </w:r>
    </w:p>
    <w:p w14:paraId="2BF0D3FD" w14:textId="5CA0F58C" w:rsidR="00B56992" w:rsidRDefault="00B56992" w:rsidP="00E27131">
      <w:pPr>
        <w:shd w:val="clear" w:color="auto" w:fill="FFFFFF" w:themeFill="background1"/>
        <w:spacing w:before="240" w:after="240" w:line="360" w:lineRule="auto"/>
        <w:rPr>
          <w:rFonts w:ascii="Calibri" w:hAnsi="Calibri" w:cs="Calibri"/>
          <w:color w:val="000000" w:themeColor="text1"/>
          <w:shd w:val="clear" w:color="auto" w:fill="FBFBFB"/>
        </w:rPr>
      </w:pPr>
      <w:r w:rsidRPr="00B81EA4">
        <w:rPr>
          <w:rFonts w:ascii="Calibri" w:hAnsi="Calibri" w:cs="Calibri"/>
          <w:color w:val="000000" w:themeColor="text1"/>
          <w:shd w:val="clear" w:color="auto" w:fill="FBFBFB"/>
        </w:rPr>
        <w:t>Home Office (2022)</w:t>
      </w:r>
      <w:r w:rsidR="00C776E5">
        <w:rPr>
          <w:rFonts w:ascii="Calibri" w:hAnsi="Calibri" w:cs="Calibri"/>
          <w:color w:val="000000" w:themeColor="text1"/>
          <w:shd w:val="clear" w:color="auto" w:fill="FBFBFB"/>
        </w:rPr>
        <w:t xml:space="preserve"> (A)</w:t>
      </w:r>
      <w:r w:rsidRPr="00B81EA4">
        <w:rPr>
          <w:rStyle w:val="apple-converted-space"/>
          <w:rFonts w:ascii="Calibri" w:eastAsiaTheme="majorEastAsia" w:hAnsi="Calibri" w:cs="Calibri"/>
          <w:color w:val="000000" w:themeColor="text1"/>
          <w:shd w:val="clear" w:color="auto" w:fill="FBFBFB"/>
        </w:rPr>
        <w:t> </w:t>
      </w:r>
      <w:r w:rsidRPr="00B81EA4">
        <w:rPr>
          <w:rFonts w:ascii="Calibri" w:hAnsi="Calibri" w:cs="Calibri"/>
          <w:i/>
          <w:iCs/>
          <w:color w:val="000000" w:themeColor="text1"/>
        </w:rPr>
        <w:t>Alcohol and drug treatment in secure settings 2020 to 2021: report</w:t>
      </w:r>
      <w:r w:rsidRPr="00B81EA4">
        <w:rPr>
          <w:rFonts w:ascii="Calibri" w:hAnsi="Calibri" w:cs="Calibri"/>
          <w:color w:val="000000" w:themeColor="text1"/>
          <w:shd w:val="clear" w:color="auto" w:fill="FBFBFB"/>
        </w:rPr>
        <w:t>. Available at: </w:t>
      </w:r>
      <w:hyperlink r:id="rId12" w:history="1">
        <w:r w:rsidRPr="00B81EA4">
          <w:rPr>
            <w:rStyle w:val="Hyperlink"/>
            <w:rFonts w:ascii="Calibri" w:eastAsiaTheme="majorEastAsia" w:hAnsi="Calibri" w:cs="Calibri"/>
            <w:color w:val="000000" w:themeColor="text1"/>
          </w:rPr>
          <w:t>https://www.gov.uk/government/statistics/substance-misuse-treatment-in-secure-settings-2020-to-2021/alcohol-and-drug-treatment-in-secure-settings-2020-to-2021-report</w:t>
        </w:r>
      </w:hyperlink>
      <w:r w:rsidRPr="00B81EA4">
        <w:rPr>
          <w:rFonts w:ascii="Calibri" w:hAnsi="Calibri" w:cs="Calibri"/>
          <w:color w:val="000000" w:themeColor="text1"/>
          <w:shd w:val="clear" w:color="auto" w:fill="FBFBFB"/>
        </w:rPr>
        <w:t> (Accessed: 25th April 2024.).</w:t>
      </w:r>
    </w:p>
    <w:p w14:paraId="60C246E1" w14:textId="77777777" w:rsidR="00347C46" w:rsidRDefault="00E51C63" w:rsidP="00E27131">
      <w:pPr>
        <w:shd w:val="clear" w:color="auto" w:fill="FFFFFF" w:themeFill="background1"/>
        <w:spacing w:before="240" w:after="240" w:line="360" w:lineRule="auto"/>
        <w:rPr>
          <w:rFonts w:ascii="Calibri" w:hAnsi="Calibri" w:cs="Calibri"/>
          <w:color w:val="000000" w:themeColor="text1"/>
          <w:shd w:val="clear" w:color="auto" w:fill="FBFBFB"/>
        </w:rPr>
      </w:pPr>
      <w:r>
        <w:rPr>
          <w:rFonts w:ascii="Calibri" w:hAnsi="Calibri" w:cs="Calibri"/>
          <w:color w:val="000000" w:themeColor="text1"/>
          <w:shd w:val="clear" w:color="auto" w:fill="FBFBFB"/>
        </w:rPr>
        <w:t xml:space="preserve">Home Office (2022) (B) </w:t>
      </w:r>
      <w:r w:rsidR="00C90589">
        <w:rPr>
          <w:rFonts w:ascii="Calibri" w:hAnsi="Calibri" w:cs="Calibri"/>
          <w:i/>
          <w:iCs/>
          <w:color w:val="000000" w:themeColor="text1"/>
          <w:shd w:val="clear" w:color="auto" w:fill="FBFBFB"/>
        </w:rPr>
        <w:t>Not just another brick in the wall: why prisoners need an education to climb the ladder of opportunity.</w:t>
      </w:r>
      <w:r w:rsidR="000B3749">
        <w:rPr>
          <w:rFonts w:ascii="Calibri" w:hAnsi="Calibri" w:cs="Calibri"/>
          <w:i/>
          <w:iCs/>
          <w:color w:val="000000" w:themeColor="text1"/>
          <w:shd w:val="clear" w:color="auto" w:fill="FBFBFB"/>
        </w:rPr>
        <w:t xml:space="preserve"> </w:t>
      </w:r>
      <w:r w:rsidR="000B3749">
        <w:rPr>
          <w:rFonts w:ascii="Calibri" w:hAnsi="Calibri" w:cs="Calibri"/>
          <w:color w:val="000000" w:themeColor="text1"/>
          <w:shd w:val="clear" w:color="auto" w:fill="FBFBFB"/>
        </w:rPr>
        <w:t xml:space="preserve">Available at: </w:t>
      </w:r>
      <w:hyperlink r:id="rId13" w:history="1">
        <w:r w:rsidR="000B3749" w:rsidRPr="000673F2">
          <w:rPr>
            <w:rStyle w:val="Hyperlink"/>
            <w:rFonts w:ascii="Calibri" w:hAnsi="Calibri" w:cs="Calibri"/>
            <w:shd w:val="clear" w:color="auto" w:fill="FBFBFB"/>
          </w:rPr>
          <w:t>https://publications.parliament.uk/pa/cm5803/cmselect/cmeduc/56/report.html</w:t>
        </w:r>
      </w:hyperlink>
      <w:r w:rsidR="000B3749">
        <w:rPr>
          <w:rFonts w:ascii="Calibri" w:hAnsi="Calibri" w:cs="Calibri"/>
          <w:color w:val="000000" w:themeColor="text1"/>
          <w:shd w:val="clear" w:color="auto" w:fill="FBFBFB"/>
        </w:rPr>
        <w:t xml:space="preserve"> (Accessed: </w:t>
      </w:r>
      <w:r w:rsidR="00347C46">
        <w:rPr>
          <w:rFonts w:ascii="Calibri" w:hAnsi="Calibri" w:cs="Calibri"/>
          <w:color w:val="000000" w:themeColor="text1"/>
          <w:shd w:val="clear" w:color="auto" w:fill="FBFBFB"/>
        </w:rPr>
        <w:t>25</w:t>
      </w:r>
      <w:r w:rsidR="00347C46" w:rsidRPr="00347C46">
        <w:rPr>
          <w:rFonts w:ascii="Calibri" w:hAnsi="Calibri" w:cs="Calibri"/>
          <w:color w:val="000000" w:themeColor="text1"/>
          <w:shd w:val="clear" w:color="auto" w:fill="FBFBFB"/>
          <w:vertAlign w:val="superscript"/>
        </w:rPr>
        <w:t>th</w:t>
      </w:r>
      <w:r w:rsidR="00347C46">
        <w:rPr>
          <w:rFonts w:ascii="Calibri" w:hAnsi="Calibri" w:cs="Calibri"/>
          <w:color w:val="000000" w:themeColor="text1"/>
          <w:shd w:val="clear" w:color="auto" w:fill="FBFBFB"/>
        </w:rPr>
        <w:t xml:space="preserve"> April 2024).</w:t>
      </w:r>
    </w:p>
    <w:p w14:paraId="2964FA34" w14:textId="2FC98363" w:rsidR="57220A60" w:rsidRPr="00347C46" w:rsidRDefault="57220A60" w:rsidP="00E27131">
      <w:pPr>
        <w:shd w:val="clear" w:color="auto" w:fill="FFFFFF" w:themeFill="background1"/>
        <w:spacing w:before="240" w:after="240" w:line="360" w:lineRule="auto"/>
        <w:rPr>
          <w:rFonts w:ascii="Calibri" w:hAnsi="Calibri" w:cs="Calibri"/>
          <w:color w:val="000000" w:themeColor="text1"/>
          <w:shd w:val="clear" w:color="auto" w:fill="FBFBFB"/>
        </w:rPr>
      </w:pPr>
      <w:r w:rsidRPr="00B81EA4">
        <w:rPr>
          <w:rFonts w:ascii="Calibri" w:eastAsia="Calibri" w:hAnsi="Calibri" w:cs="Calibri"/>
          <w:color w:val="000000" w:themeColor="text1"/>
        </w:rPr>
        <w:lastRenderedPageBreak/>
        <w:t>Home Office (</w:t>
      </w:r>
      <w:r w:rsidR="00046D2B" w:rsidRPr="00B81EA4">
        <w:rPr>
          <w:rFonts w:ascii="Calibri" w:eastAsia="Calibri" w:hAnsi="Calibri" w:cs="Calibri"/>
          <w:color w:val="000000" w:themeColor="text1"/>
        </w:rPr>
        <w:t>2023) (</w:t>
      </w:r>
      <w:r w:rsidR="0012120E" w:rsidRPr="00B81EA4">
        <w:rPr>
          <w:rFonts w:ascii="Calibri" w:eastAsia="Calibri" w:hAnsi="Calibri" w:cs="Calibri"/>
          <w:color w:val="000000" w:themeColor="text1"/>
        </w:rPr>
        <w:t xml:space="preserve">A) </w:t>
      </w:r>
      <w:r w:rsidRPr="00BC50BE">
        <w:rPr>
          <w:rFonts w:ascii="Calibri" w:eastAsia="Calibri" w:hAnsi="Calibri" w:cs="Calibri"/>
          <w:i/>
          <w:iCs/>
          <w:color w:val="000000" w:themeColor="text1"/>
        </w:rPr>
        <w:t xml:space="preserve">Police officer uplift, final position as </w:t>
      </w:r>
      <w:proofErr w:type="gramStart"/>
      <w:r w:rsidRPr="00BC50BE">
        <w:rPr>
          <w:rFonts w:ascii="Calibri" w:eastAsia="Calibri" w:hAnsi="Calibri" w:cs="Calibri"/>
          <w:i/>
          <w:iCs/>
          <w:color w:val="000000" w:themeColor="text1"/>
        </w:rPr>
        <w:t>at</w:t>
      </w:r>
      <w:proofErr w:type="gramEnd"/>
      <w:r w:rsidRPr="00BC50BE">
        <w:rPr>
          <w:rFonts w:ascii="Calibri" w:eastAsia="Calibri" w:hAnsi="Calibri" w:cs="Calibri"/>
          <w:i/>
          <w:iCs/>
          <w:color w:val="000000" w:themeColor="text1"/>
        </w:rPr>
        <w:t xml:space="preserve"> March 2023</w:t>
      </w:r>
      <w:r w:rsidRPr="00B81EA4">
        <w:rPr>
          <w:rFonts w:ascii="Calibri" w:eastAsia="Calibri" w:hAnsi="Calibri" w:cs="Calibri"/>
          <w:color w:val="000000" w:themeColor="text1"/>
        </w:rPr>
        <w:t>.</w:t>
      </w:r>
      <w:r w:rsidR="00BC50BE">
        <w:rPr>
          <w:rFonts w:ascii="Calibri" w:eastAsia="Calibri" w:hAnsi="Calibri" w:cs="Calibri"/>
          <w:color w:val="000000" w:themeColor="text1"/>
        </w:rPr>
        <w:t xml:space="preserve"> </w:t>
      </w:r>
      <w:r w:rsidRPr="00B81EA4">
        <w:rPr>
          <w:rFonts w:ascii="Calibri" w:eastAsia="Calibri" w:hAnsi="Calibri" w:cs="Calibri"/>
          <w:color w:val="000000" w:themeColor="text1"/>
        </w:rPr>
        <w:t xml:space="preserve">Available at: </w:t>
      </w:r>
      <w:hyperlink r:id="rId14">
        <w:r w:rsidRPr="00B81EA4">
          <w:rPr>
            <w:rStyle w:val="Hyperlink"/>
            <w:rFonts w:ascii="Calibri" w:eastAsia="Calibri" w:hAnsi="Calibri" w:cs="Calibri"/>
            <w:color w:val="000000" w:themeColor="text1"/>
          </w:rPr>
          <w:t>https://www.gov.uk/govern</w:t>
        </w:r>
        <w:r w:rsidRPr="00B81EA4">
          <w:rPr>
            <w:rStyle w:val="Hyperlink"/>
            <w:rFonts w:ascii="Calibri" w:eastAsia="Calibri" w:hAnsi="Calibri" w:cs="Calibri"/>
            <w:color w:val="000000" w:themeColor="text1"/>
          </w:rPr>
          <w:t>m</w:t>
        </w:r>
        <w:r w:rsidRPr="00B81EA4">
          <w:rPr>
            <w:rStyle w:val="Hyperlink"/>
            <w:rFonts w:ascii="Calibri" w:eastAsia="Calibri" w:hAnsi="Calibri" w:cs="Calibri"/>
            <w:color w:val="000000" w:themeColor="text1"/>
          </w:rPr>
          <w:t>ent/statistics/police-officer-uplift-final-position-as-at-march-2023/police-officer-uplift-final-position-as-at-march-2023</w:t>
        </w:r>
      </w:hyperlink>
      <w:r w:rsidRPr="00B81EA4">
        <w:rPr>
          <w:rFonts w:ascii="Calibri" w:eastAsia="Calibri" w:hAnsi="Calibri" w:cs="Calibri"/>
          <w:color w:val="000000" w:themeColor="text1"/>
        </w:rPr>
        <w:t xml:space="preserve"> (Accessed: 10th March 2024).</w:t>
      </w:r>
    </w:p>
    <w:p w14:paraId="464AA3F4" w14:textId="25111D3A"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Home Office (</w:t>
      </w:r>
      <w:r w:rsidR="00046D2B" w:rsidRPr="00B81EA4">
        <w:rPr>
          <w:rFonts w:ascii="Calibri" w:eastAsia="Calibri" w:hAnsi="Calibri" w:cs="Calibri"/>
          <w:color w:val="000000" w:themeColor="text1"/>
        </w:rPr>
        <w:t>2023) (</w:t>
      </w:r>
      <w:r w:rsidR="0012120E" w:rsidRPr="00B81EA4">
        <w:rPr>
          <w:rFonts w:ascii="Calibri" w:eastAsia="Calibri" w:hAnsi="Calibri" w:cs="Calibri"/>
          <w:color w:val="000000" w:themeColor="text1"/>
        </w:rPr>
        <w:t>B)</w:t>
      </w:r>
      <w:r w:rsidRPr="00B81EA4">
        <w:rPr>
          <w:rFonts w:ascii="Calibri" w:eastAsia="Calibri" w:hAnsi="Calibri" w:cs="Calibri"/>
          <w:color w:val="000000" w:themeColor="text1"/>
        </w:rPr>
        <w:t xml:space="preserve"> </w:t>
      </w:r>
      <w:r w:rsidRPr="00BC50BE">
        <w:rPr>
          <w:rFonts w:ascii="Calibri" w:eastAsia="Calibri" w:hAnsi="Calibri" w:cs="Calibri"/>
          <w:i/>
          <w:iCs/>
          <w:color w:val="000000" w:themeColor="text1"/>
        </w:rPr>
        <w:t>What is the Government doing to reduce pressure on prison capacity?</w:t>
      </w:r>
      <w:r w:rsidRPr="00B81EA4">
        <w:rPr>
          <w:rFonts w:ascii="Calibri" w:eastAsia="Calibri" w:hAnsi="Calibri" w:cs="Calibri"/>
          <w:color w:val="000000" w:themeColor="text1"/>
        </w:rPr>
        <w:t xml:space="preserve"> Available at: </w:t>
      </w:r>
      <w:hyperlink r:id="rId15">
        <w:r w:rsidRPr="00B81EA4">
          <w:rPr>
            <w:rStyle w:val="Hyperlink"/>
            <w:rFonts w:ascii="Calibri" w:eastAsia="Calibri" w:hAnsi="Calibri" w:cs="Calibri"/>
            <w:color w:val="000000" w:themeColor="text1"/>
          </w:rPr>
          <w:t>https://commonslibrary.parliament.uk/what-is-the-government-doing-to-reduce-pressure-on-prison-capacity/</w:t>
        </w:r>
      </w:hyperlink>
      <w:r w:rsidRPr="00B81EA4">
        <w:rPr>
          <w:rFonts w:ascii="Calibri" w:eastAsia="Calibri" w:hAnsi="Calibri" w:cs="Calibri"/>
          <w:color w:val="000000" w:themeColor="text1"/>
        </w:rPr>
        <w:t xml:space="preserve"> (Accessed: 10th March 2024).</w:t>
      </w:r>
    </w:p>
    <w:p w14:paraId="784C9F21" w14:textId="1BA11468" w:rsidR="00C310AD" w:rsidRPr="00B81EA4" w:rsidRDefault="00C310AD" w:rsidP="00E27131">
      <w:pPr>
        <w:shd w:val="clear" w:color="auto" w:fill="FFFFFF" w:themeFill="background1"/>
        <w:spacing w:before="240" w:after="240" w:line="360" w:lineRule="auto"/>
        <w:rPr>
          <w:rFonts w:ascii="Calibri" w:hAnsi="Calibri" w:cs="Calibri"/>
          <w:color w:val="000000" w:themeColor="text1"/>
          <w:shd w:val="clear" w:color="auto" w:fill="FBFBFB"/>
        </w:rPr>
      </w:pPr>
      <w:r w:rsidRPr="00B81EA4">
        <w:rPr>
          <w:rFonts w:ascii="Calibri" w:hAnsi="Calibri" w:cs="Calibri"/>
          <w:color w:val="000000" w:themeColor="text1"/>
          <w:shd w:val="clear" w:color="auto" w:fill="FBFBFB"/>
        </w:rPr>
        <w:t>Home Office (</w:t>
      </w:r>
      <w:r w:rsidR="00046D2B" w:rsidRPr="00B81EA4">
        <w:rPr>
          <w:rFonts w:ascii="Calibri" w:hAnsi="Calibri" w:cs="Calibri"/>
          <w:color w:val="000000" w:themeColor="text1"/>
          <w:shd w:val="clear" w:color="auto" w:fill="FBFBFB"/>
        </w:rPr>
        <w:t>2023) (</w:t>
      </w:r>
      <w:r w:rsidR="0012120E" w:rsidRPr="00B81EA4">
        <w:rPr>
          <w:rFonts w:ascii="Calibri" w:hAnsi="Calibri" w:cs="Calibri"/>
          <w:color w:val="000000" w:themeColor="text1"/>
          <w:shd w:val="clear" w:color="auto" w:fill="FBFBFB"/>
        </w:rPr>
        <w:t>C)</w:t>
      </w:r>
      <w:r w:rsidRPr="00B81EA4">
        <w:rPr>
          <w:rFonts w:ascii="Calibri" w:hAnsi="Calibri" w:cs="Calibri"/>
          <w:color w:val="000000" w:themeColor="text1"/>
          <w:shd w:val="clear" w:color="auto" w:fill="FBFBFB"/>
        </w:rPr>
        <w:t> </w:t>
      </w:r>
      <w:r w:rsidRPr="00B81EA4">
        <w:rPr>
          <w:rFonts w:ascii="Calibri" w:hAnsi="Calibri" w:cs="Calibri"/>
          <w:i/>
          <w:iCs/>
          <w:color w:val="000000" w:themeColor="text1"/>
        </w:rPr>
        <w:t>Costs per place and costs per prisoner by individual prison</w:t>
      </w:r>
      <w:r w:rsidRPr="00B81EA4">
        <w:rPr>
          <w:rFonts w:ascii="Calibri" w:hAnsi="Calibri" w:cs="Calibri"/>
          <w:color w:val="000000" w:themeColor="text1"/>
          <w:shd w:val="clear" w:color="auto" w:fill="FBFBFB"/>
        </w:rPr>
        <w:t>. Available at: </w:t>
      </w:r>
      <w:hyperlink r:id="rId16" w:history="1">
        <w:r w:rsidRPr="00B81EA4">
          <w:rPr>
            <w:rStyle w:val="Hyperlink"/>
            <w:rFonts w:ascii="Calibri" w:eastAsiaTheme="majorEastAsia" w:hAnsi="Calibri" w:cs="Calibri"/>
            <w:color w:val="000000" w:themeColor="text1"/>
          </w:rPr>
          <w:t>https://assets.publishing.service.gov.uk/media/6405f77ae90e0740d2e5a806/costs-per-place-and-costs-per-prisoner-2021-to-2022-summary.pdf</w:t>
        </w:r>
      </w:hyperlink>
      <w:r w:rsidRPr="00B81EA4">
        <w:rPr>
          <w:rFonts w:ascii="Calibri" w:hAnsi="Calibri" w:cs="Calibri"/>
          <w:color w:val="000000" w:themeColor="text1"/>
          <w:shd w:val="clear" w:color="auto" w:fill="FBFBFB"/>
        </w:rPr>
        <w:t> (Accessed: 25th April 2024.).</w:t>
      </w:r>
    </w:p>
    <w:p w14:paraId="76D52685" w14:textId="13556F07" w:rsidR="00E41E44" w:rsidRPr="00B81EA4" w:rsidRDefault="00E41E44"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hAnsi="Calibri" w:cs="Calibri"/>
          <w:color w:val="000000" w:themeColor="text1"/>
          <w:shd w:val="clear" w:color="auto" w:fill="FBFBFB"/>
        </w:rPr>
        <w:t>Home Office (2024</w:t>
      </w:r>
      <w:r w:rsidR="00B56992" w:rsidRPr="00B81EA4">
        <w:rPr>
          <w:rFonts w:ascii="Calibri" w:hAnsi="Calibri" w:cs="Calibri"/>
          <w:color w:val="000000" w:themeColor="text1"/>
          <w:shd w:val="clear" w:color="auto" w:fill="FBFBFB"/>
        </w:rPr>
        <w:t xml:space="preserve">) </w:t>
      </w:r>
      <w:r w:rsidR="00B56992" w:rsidRPr="00BC50BE">
        <w:rPr>
          <w:rFonts w:ascii="Calibri" w:hAnsi="Calibri" w:cs="Calibri"/>
          <w:i/>
          <w:iCs/>
          <w:color w:val="000000" w:themeColor="text1"/>
          <w:shd w:val="clear" w:color="auto" w:fill="FBFBFB"/>
        </w:rPr>
        <w:t>Safety</w:t>
      </w:r>
      <w:r w:rsidRPr="00BC50BE">
        <w:rPr>
          <w:rFonts w:ascii="Calibri" w:hAnsi="Calibri" w:cs="Calibri"/>
          <w:i/>
          <w:iCs/>
          <w:color w:val="000000" w:themeColor="text1"/>
        </w:rPr>
        <w:t xml:space="preserve"> in Custody Statistics, </w:t>
      </w:r>
      <w:proofErr w:type="gramStart"/>
      <w:r w:rsidRPr="00BC50BE">
        <w:rPr>
          <w:rFonts w:ascii="Calibri" w:hAnsi="Calibri" w:cs="Calibri"/>
          <w:i/>
          <w:iCs/>
          <w:color w:val="000000" w:themeColor="text1"/>
        </w:rPr>
        <w:t>England</w:t>
      </w:r>
      <w:proofErr w:type="gramEnd"/>
      <w:r w:rsidRPr="00BC50BE">
        <w:rPr>
          <w:rFonts w:ascii="Calibri" w:hAnsi="Calibri" w:cs="Calibri"/>
          <w:i/>
          <w:iCs/>
          <w:color w:val="000000" w:themeColor="text1"/>
        </w:rPr>
        <w:t xml:space="preserve"> and Wales: Deaths in Prison Custody to December 2023 Assaults and Self-harm to September 2023</w:t>
      </w:r>
      <w:r w:rsidRPr="00B81EA4">
        <w:rPr>
          <w:rFonts w:ascii="Calibri" w:hAnsi="Calibri" w:cs="Calibri"/>
          <w:color w:val="000000" w:themeColor="text1"/>
          <w:shd w:val="clear" w:color="auto" w:fill="FBFBFB"/>
        </w:rPr>
        <w:t>. Available at: </w:t>
      </w:r>
      <w:hyperlink r:id="rId17" w:anchor=":~:text=Number%20of%20deaths%20increased%20from,in%20the%20previous%2012%20months" w:history="1">
        <w:r w:rsidRPr="00B81EA4">
          <w:rPr>
            <w:rStyle w:val="Hyperlink"/>
            <w:rFonts w:ascii="Calibri" w:eastAsiaTheme="majorEastAsia" w:hAnsi="Calibri" w:cs="Calibri"/>
            <w:color w:val="000000" w:themeColor="text1"/>
          </w:rPr>
          <w:t>https://www.gov.uk/government/statistics/safety-in-custody-quarterly-update-to-september-2023/safety-in-custody-statistics-england-and-wales-deaths-in-prison-custody-to-december-2023-assaults-and-self-harm-to-september-2023#:~:text=Number%20of%20deaths%20increased%20from,in%20the%20previous%2012%20months</w:t>
        </w:r>
      </w:hyperlink>
      <w:r w:rsidRPr="00B81EA4">
        <w:rPr>
          <w:rFonts w:ascii="Calibri" w:hAnsi="Calibri" w:cs="Calibri"/>
          <w:color w:val="000000" w:themeColor="text1"/>
          <w:shd w:val="clear" w:color="auto" w:fill="FBFBFB"/>
        </w:rPr>
        <w:t> (Accessed: 25th April 2024.).</w:t>
      </w:r>
    </w:p>
    <w:p w14:paraId="3DFE95DA" w14:textId="0567BD27"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Ministry of Justice (2023) </w:t>
      </w:r>
      <w:r w:rsidRPr="00BC50BE">
        <w:rPr>
          <w:rFonts w:ascii="Calibri" w:eastAsia="Calibri" w:hAnsi="Calibri" w:cs="Calibri"/>
          <w:i/>
          <w:iCs/>
          <w:color w:val="000000" w:themeColor="text1"/>
        </w:rPr>
        <w:t xml:space="preserve">Safety in Custody Statistics, </w:t>
      </w:r>
      <w:proofErr w:type="gramStart"/>
      <w:r w:rsidRPr="00BC50BE">
        <w:rPr>
          <w:rFonts w:ascii="Calibri" w:eastAsia="Calibri" w:hAnsi="Calibri" w:cs="Calibri"/>
          <w:i/>
          <w:iCs/>
          <w:color w:val="000000" w:themeColor="text1"/>
        </w:rPr>
        <w:t>England</w:t>
      </w:r>
      <w:proofErr w:type="gramEnd"/>
      <w:r w:rsidRPr="00BC50BE">
        <w:rPr>
          <w:rFonts w:ascii="Calibri" w:eastAsia="Calibri" w:hAnsi="Calibri" w:cs="Calibri"/>
          <w:i/>
          <w:iCs/>
          <w:color w:val="000000" w:themeColor="text1"/>
        </w:rPr>
        <w:t xml:space="preserve"> and Wales: Deaths in Prison.</w:t>
      </w:r>
      <w:r w:rsidRPr="00B81EA4">
        <w:rPr>
          <w:rFonts w:ascii="Calibri" w:eastAsia="Calibri" w:hAnsi="Calibri" w:cs="Calibri"/>
          <w:color w:val="000000" w:themeColor="text1"/>
        </w:rPr>
        <w:t xml:space="preserve"> Available at: </w:t>
      </w:r>
      <w:hyperlink r:id="rId18">
        <w:r w:rsidRPr="00B81EA4">
          <w:rPr>
            <w:rStyle w:val="Hyperlink"/>
            <w:rFonts w:ascii="Calibri" w:eastAsia="Calibri" w:hAnsi="Calibri" w:cs="Calibri"/>
            <w:color w:val="000000" w:themeColor="text1"/>
          </w:rPr>
          <w:t>https://assets.publishing.service.gov.uk/media/655e1c57c2dcb500140b82bd/safety-in-custody-q2-2023.pdf</w:t>
        </w:r>
      </w:hyperlink>
      <w:r w:rsidRPr="00B81EA4">
        <w:rPr>
          <w:rFonts w:ascii="Calibri" w:eastAsia="Calibri" w:hAnsi="Calibri" w:cs="Calibri"/>
          <w:color w:val="000000" w:themeColor="text1"/>
        </w:rPr>
        <w:t xml:space="preserve"> (Accessed: 10th March 2024).</w:t>
      </w:r>
    </w:p>
    <w:p w14:paraId="178EC114" w14:textId="26867DE4"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Ministry of Justice (2024) </w:t>
      </w:r>
      <w:r w:rsidRPr="00BC50BE">
        <w:rPr>
          <w:rFonts w:ascii="Calibri" w:eastAsia="Calibri" w:hAnsi="Calibri" w:cs="Calibri"/>
          <w:i/>
          <w:iCs/>
          <w:color w:val="000000" w:themeColor="text1"/>
        </w:rPr>
        <w:t xml:space="preserve">Prison Population Projections 2023 to 2028, </w:t>
      </w:r>
      <w:proofErr w:type="gramStart"/>
      <w:r w:rsidRPr="00BC50BE">
        <w:rPr>
          <w:rFonts w:ascii="Calibri" w:eastAsia="Calibri" w:hAnsi="Calibri" w:cs="Calibri"/>
          <w:i/>
          <w:iCs/>
          <w:color w:val="000000" w:themeColor="text1"/>
        </w:rPr>
        <w:t>England</w:t>
      </w:r>
      <w:proofErr w:type="gramEnd"/>
      <w:r w:rsidRPr="00BC50BE">
        <w:rPr>
          <w:rFonts w:ascii="Calibri" w:eastAsia="Calibri" w:hAnsi="Calibri" w:cs="Calibri"/>
          <w:i/>
          <w:iCs/>
          <w:color w:val="000000" w:themeColor="text1"/>
        </w:rPr>
        <w:t xml:space="preserve"> and Wales.</w:t>
      </w:r>
      <w:r w:rsidRPr="00B81EA4">
        <w:rPr>
          <w:rFonts w:ascii="Calibri" w:eastAsia="Calibri" w:hAnsi="Calibri" w:cs="Calibri"/>
          <w:color w:val="000000" w:themeColor="text1"/>
        </w:rPr>
        <w:t xml:space="preserve"> Available at: </w:t>
      </w:r>
      <w:hyperlink r:id="rId19">
        <w:r w:rsidRPr="00B81EA4">
          <w:rPr>
            <w:rStyle w:val="Hyperlink"/>
            <w:rFonts w:ascii="Calibri" w:eastAsia="Calibri" w:hAnsi="Calibri" w:cs="Calibri"/>
            <w:color w:val="000000" w:themeColor="text1"/>
          </w:rPr>
          <w:t>https://assets.publishing.service.gov.uk/media/65df5123b8da630f42c86271/Prison_Population_Projections_2023_to_2028.pdf</w:t>
        </w:r>
      </w:hyperlink>
      <w:r w:rsidRPr="00B81EA4">
        <w:rPr>
          <w:rFonts w:ascii="Calibri" w:eastAsia="Calibri" w:hAnsi="Calibri" w:cs="Calibri"/>
          <w:color w:val="000000" w:themeColor="text1"/>
        </w:rPr>
        <w:t xml:space="preserve"> (Accessed 10th Mar. 2024).</w:t>
      </w:r>
    </w:p>
    <w:p w14:paraId="190402F2" w14:textId="250B94A2" w:rsidR="57220A60" w:rsidRPr="00B81EA4"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 xml:space="preserve">National Library of Medicine (2022) </w:t>
      </w:r>
      <w:r w:rsidRPr="00BC50BE">
        <w:rPr>
          <w:rFonts w:ascii="Calibri" w:eastAsia="Calibri" w:hAnsi="Calibri" w:cs="Calibri"/>
          <w:i/>
          <w:iCs/>
          <w:color w:val="000000" w:themeColor="text1"/>
        </w:rPr>
        <w:t>A community response approach to mental health and substances abuse crises reduced crime.</w:t>
      </w:r>
      <w:r w:rsidRPr="00B81EA4">
        <w:rPr>
          <w:rFonts w:ascii="Calibri" w:eastAsia="Calibri" w:hAnsi="Calibri" w:cs="Calibri"/>
          <w:color w:val="000000" w:themeColor="text1"/>
        </w:rPr>
        <w:t xml:space="preserve"> Available at: </w:t>
      </w:r>
      <w:hyperlink r:id="rId20">
        <w:r w:rsidRPr="00B81EA4">
          <w:rPr>
            <w:rStyle w:val="Hyperlink"/>
            <w:rFonts w:ascii="Calibri" w:eastAsia="Calibri" w:hAnsi="Calibri" w:cs="Calibri"/>
            <w:color w:val="000000" w:themeColor="text1"/>
          </w:rPr>
          <w:t>https://www.ncbi.nlm.nih.gov/pmc/articles/PMC9176742/</w:t>
        </w:r>
      </w:hyperlink>
      <w:r w:rsidRPr="00B81EA4">
        <w:rPr>
          <w:rFonts w:ascii="Calibri" w:eastAsia="Calibri" w:hAnsi="Calibri" w:cs="Calibri"/>
          <w:color w:val="000000" w:themeColor="text1"/>
        </w:rPr>
        <w:t xml:space="preserve"> (Accessed: 10th March 2024).</w:t>
      </w:r>
    </w:p>
    <w:p w14:paraId="20F47011" w14:textId="28E832D5" w:rsidR="00937782" w:rsidRPr="00B81EA4" w:rsidRDefault="00937782"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lastRenderedPageBreak/>
        <w:t>National Library of Medicine (2019)</w:t>
      </w:r>
      <w:r w:rsidR="00A252C7" w:rsidRPr="00B81EA4">
        <w:rPr>
          <w:rFonts w:ascii="Calibri" w:eastAsia="Calibri" w:hAnsi="Calibri" w:cs="Calibri"/>
          <w:color w:val="000000" w:themeColor="text1"/>
        </w:rPr>
        <w:t xml:space="preserve"> </w:t>
      </w:r>
      <w:r w:rsidR="00A252C7" w:rsidRPr="00BC50BE">
        <w:rPr>
          <w:rFonts w:ascii="Calibri" w:eastAsia="Calibri" w:hAnsi="Calibri" w:cs="Calibri"/>
          <w:i/>
          <w:iCs/>
          <w:color w:val="000000" w:themeColor="text1"/>
        </w:rPr>
        <w:t>Doing time and the unemployment line: The impact of incarceration of ex-inmates’ employment outcomes</w:t>
      </w:r>
      <w:r w:rsidR="00A252C7" w:rsidRPr="00B81EA4">
        <w:rPr>
          <w:rFonts w:ascii="Calibri" w:eastAsia="Calibri" w:hAnsi="Calibri" w:cs="Calibri"/>
          <w:color w:val="000000" w:themeColor="text1"/>
        </w:rPr>
        <w:t xml:space="preserve">. Available at: </w:t>
      </w:r>
      <w:hyperlink r:id="rId21" w:history="1">
        <w:r w:rsidR="00244CC8" w:rsidRPr="00B81EA4">
          <w:rPr>
            <w:rStyle w:val="Hyperlink"/>
            <w:rFonts w:ascii="Calibri" w:eastAsia="Calibri" w:hAnsi="Calibri" w:cs="Calibri"/>
          </w:rPr>
          <w:t>https://www.ncbi.nlm.nih.gov/pmc/articles/PMC6438207/</w:t>
        </w:r>
      </w:hyperlink>
      <w:r w:rsidR="00244CC8" w:rsidRPr="00B81EA4">
        <w:rPr>
          <w:rFonts w:ascii="Calibri" w:eastAsia="Calibri" w:hAnsi="Calibri" w:cs="Calibri"/>
          <w:color w:val="000000" w:themeColor="text1"/>
        </w:rPr>
        <w:t xml:space="preserve"> (Accessed: 25</w:t>
      </w:r>
      <w:r w:rsidR="00244CC8" w:rsidRPr="00B81EA4">
        <w:rPr>
          <w:rFonts w:ascii="Calibri" w:eastAsia="Calibri" w:hAnsi="Calibri" w:cs="Calibri"/>
          <w:color w:val="000000" w:themeColor="text1"/>
          <w:vertAlign w:val="superscript"/>
        </w:rPr>
        <w:t>th</w:t>
      </w:r>
      <w:r w:rsidR="00244CC8" w:rsidRPr="00B81EA4">
        <w:rPr>
          <w:rFonts w:ascii="Calibri" w:eastAsia="Calibri" w:hAnsi="Calibri" w:cs="Calibri"/>
          <w:color w:val="000000" w:themeColor="text1"/>
        </w:rPr>
        <w:t xml:space="preserve"> April 2024). </w:t>
      </w:r>
    </w:p>
    <w:p w14:paraId="5E3CBCF0" w14:textId="5FDDEE41" w:rsidR="57220A60" w:rsidRPr="00B56992"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81EA4">
        <w:rPr>
          <w:rFonts w:ascii="Calibri" w:eastAsia="Calibri" w:hAnsi="Calibri" w:cs="Calibri"/>
          <w:color w:val="000000" w:themeColor="text1"/>
        </w:rPr>
        <w:t>Pont, J</w:t>
      </w:r>
      <w:r w:rsidR="002B052C" w:rsidRPr="00B81EA4">
        <w:rPr>
          <w:rFonts w:ascii="Calibri" w:eastAsia="Calibri" w:hAnsi="Calibri" w:cs="Calibri"/>
          <w:color w:val="000000" w:themeColor="text1"/>
        </w:rPr>
        <w:t xml:space="preserve">, </w:t>
      </w:r>
      <w:proofErr w:type="spellStart"/>
      <w:r w:rsidR="002B052C" w:rsidRPr="00B81EA4">
        <w:rPr>
          <w:rFonts w:ascii="Calibri" w:eastAsia="Calibri" w:hAnsi="Calibri" w:cs="Calibri"/>
          <w:color w:val="000000" w:themeColor="text1"/>
        </w:rPr>
        <w:t>Enggist</w:t>
      </w:r>
      <w:proofErr w:type="spellEnd"/>
      <w:r w:rsidR="002B052C" w:rsidRPr="00B81EA4">
        <w:rPr>
          <w:rFonts w:ascii="Calibri" w:eastAsia="Calibri" w:hAnsi="Calibri" w:cs="Calibri"/>
          <w:color w:val="000000" w:themeColor="text1"/>
        </w:rPr>
        <w:t>,</w:t>
      </w:r>
      <w:r w:rsidR="00DB6641" w:rsidRPr="00B81EA4">
        <w:rPr>
          <w:rFonts w:ascii="Calibri" w:eastAsia="Calibri" w:hAnsi="Calibri" w:cs="Calibri"/>
          <w:color w:val="000000" w:themeColor="text1"/>
        </w:rPr>
        <w:t xml:space="preserve"> Stover, H, Baggio, S</w:t>
      </w:r>
      <w:r w:rsidR="00ED5719" w:rsidRPr="00B81EA4">
        <w:rPr>
          <w:rFonts w:ascii="Calibri" w:eastAsia="Calibri" w:hAnsi="Calibri" w:cs="Calibri"/>
          <w:color w:val="000000" w:themeColor="text1"/>
        </w:rPr>
        <w:t xml:space="preserve">, </w:t>
      </w:r>
      <w:proofErr w:type="spellStart"/>
      <w:r w:rsidR="00ED5719" w:rsidRPr="00B81EA4">
        <w:rPr>
          <w:rFonts w:ascii="Calibri" w:eastAsia="Calibri" w:hAnsi="Calibri" w:cs="Calibri"/>
          <w:color w:val="000000" w:themeColor="text1"/>
        </w:rPr>
        <w:t>Getaz</w:t>
      </w:r>
      <w:proofErr w:type="spellEnd"/>
      <w:r w:rsidR="00ED5719" w:rsidRPr="00B81EA4">
        <w:rPr>
          <w:rFonts w:ascii="Calibri" w:eastAsia="Calibri" w:hAnsi="Calibri" w:cs="Calibri"/>
          <w:color w:val="000000" w:themeColor="text1"/>
        </w:rPr>
        <w:t xml:space="preserve">, L </w:t>
      </w:r>
      <w:r w:rsidRPr="00B81EA4">
        <w:rPr>
          <w:rFonts w:ascii="Calibri" w:eastAsia="Calibri" w:hAnsi="Calibri" w:cs="Calibri"/>
          <w:color w:val="000000" w:themeColor="text1"/>
        </w:rPr>
        <w:t xml:space="preserve">(2021) “COVID-19-The Case for Rethinking Health and Human Rights in Prisons,” American Journal of Public Health (1971), 111(6), pp. 1081–1085. Available at: </w:t>
      </w:r>
      <w:hyperlink r:id="rId22">
        <w:r w:rsidRPr="00B81EA4">
          <w:rPr>
            <w:rStyle w:val="Hyperlink"/>
            <w:rFonts w:ascii="Calibri" w:eastAsia="Calibri" w:hAnsi="Calibri" w:cs="Calibri"/>
            <w:color w:val="000000" w:themeColor="text1"/>
          </w:rPr>
          <w:t>https://doi.org/10.2105/AJPH.2021</w:t>
        </w:r>
        <w:r w:rsidRPr="00B81EA4">
          <w:rPr>
            <w:rStyle w:val="Hyperlink"/>
            <w:rFonts w:ascii="Calibri" w:eastAsia="Calibri" w:hAnsi="Calibri" w:cs="Calibri"/>
            <w:color w:val="000000" w:themeColor="text1"/>
          </w:rPr>
          <w:t>.</w:t>
        </w:r>
        <w:r w:rsidRPr="00B81EA4">
          <w:rPr>
            <w:rStyle w:val="Hyperlink"/>
            <w:rFonts w:ascii="Calibri" w:eastAsia="Calibri" w:hAnsi="Calibri" w:cs="Calibri"/>
            <w:color w:val="000000" w:themeColor="text1"/>
          </w:rPr>
          <w:t>306170</w:t>
        </w:r>
      </w:hyperlink>
      <w:r w:rsidRPr="00B81EA4">
        <w:rPr>
          <w:rFonts w:ascii="Calibri" w:eastAsia="Calibri" w:hAnsi="Calibri" w:cs="Calibri"/>
          <w:color w:val="000000" w:themeColor="text1"/>
        </w:rPr>
        <w:t xml:space="preserve"> (Accessed: 15th March 2024).</w:t>
      </w:r>
    </w:p>
    <w:p w14:paraId="459ECD3C" w14:textId="5112F9E0" w:rsidR="57220A60" w:rsidRPr="00B56992"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56992">
        <w:rPr>
          <w:rFonts w:ascii="Calibri" w:eastAsia="Calibri" w:hAnsi="Calibri" w:cs="Calibri"/>
          <w:color w:val="000000" w:themeColor="text1"/>
        </w:rPr>
        <w:t xml:space="preserve">Prison Reform Trust (2015) </w:t>
      </w:r>
      <w:r w:rsidRPr="00BC50BE">
        <w:rPr>
          <w:rFonts w:ascii="Calibri" w:eastAsia="Calibri" w:hAnsi="Calibri" w:cs="Calibri"/>
          <w:i/>
          <w:iCs/>
          <w:color w:val="000000" w:themeColor="text1"/>
        </w:rPr>
        <w:t>Financial toll of rapidly rising numbers in prison revealed in budget week.</w:t>
      </w:r>
      <w:r w:rsidRPr="00B56992">
        <w:rPr>
          <w:rFonts w:ascii="Calibri" w:eastAsia="Calibri" w:hAnsi="Calibri" w:cs="Calibri"/>
          <w:color w:val="000000" w:themeColor="text1"/>
        </w:rPr>
        <w:t xml:space="preserve"> Available at: </w:t>
      </w:r>
      <w:hyperlink r:id="rId23">
        <w:r w:rsidRPr="00B56992">
          <w:rPr>
            <w:rStyle w:val="Hyperlink"/>
            <w:rFonts w:ascii="Calibri" w:eastAsia="Calibri" w:hAnsi="Calibri" w:cs="Calibri"/>
            <w:color w:val="000000" w:themeColor="text1"/>
          </w:rPr>
          <w:t>https://prisonreformtrust.org.uk/financial-toll-of-rapidly-rising-numbers-in-prison-revealed-in-budget-week/</w:t>
        </w:r>
      </w:hyperlink>
      <w:r w:rsidRPr="00B56992">
        <w:rPr>
          <w:rFonts w:ascii="Calibri" w:eastAsia="Calibri" w:hAnsi="Calibri" w:cs="Calibri"/>
          <w:color w:val="000000" w:themeColor="text1"/>
        </w:rPr>
        <w:t xml:space="preserve"> (Accessed: 10th March 2024).</w:t>
      </w:r>
    </w:p>
    <w:p w14:paraId="4DCE286B" w14:textId="0733E362" w:rsidR="00115C72" w:rsidRPr="00B56992" w:rsidRDefault="00115C72" w:rsidP="00E27131">
      <w:pPr>
        <w:shd w:val="clear" w:color="auto" w:fill="FFFFFF" w:themeFill="background1"/>
        <w:spacing w:before="240" w:after="240" w:line="360" w:lineRule="auto"/>
        <w:rPr>
          <w:rFonts w:ascii="Calibri" w:eastAsia="Calibri" w:hAnsi="Calibri" w:cs="Calibri"/>
          <w:color w:val="000000" w:themeColor="text1"/>
        </w:rPr>
      </w:pPr>
      <w:r w:rsidRPr="00B56992">
        <w:rPr>
          <w:rFonts w:ascii="Calibri" w:hAnsi="Calibri" w:cs="Calibri"/>
          <w:color w:val="000000" w:themeColor="text1"/>
          <w:shd w:val="clear" w:color="auto" w:fill="FBFBFB"/>
        </w:rPr>
        <w:t>Police Reform (2023</w:t>
      </w:r>
      <w:r w:rsidR="00B56992" w:rsidRPr="00B56992">
        <w:rPr>
          <w:rFonts w:ascii="Calibri" w:hAnsi="Calibri" w:cs="Calibri"/>
          <w:color w:val="000000" w:themeColor="text1"/>
          <w:shd w:val="clear" w:color="auto" w:fill="FBFBFB"/>
        </w:rPr>
        <w:t xml:space="preserve">) </w:t>
      </w:r>
      <w:r w:rsidR="00B56992" w:rsidRPr="00BC50BE">
        <w:rPr>
          <w:rStyle w:val="apple-converted-space"/>
          <w:rFonts w:ascii="Calibri" w:eastAsiaTheme="majorEastAsia" w:hAnsi="Calibri" w:cs="Calibri"/>
          <w:i/>
          <w:iCs/>
          <w:color w:val="000000" w:themeColor="text1"/>
          <w:shd w:val="clear" w:color="auto" w:fill="FBFBFB"/>
        </w:rPr>
        <w:t>Police</w:t>
      </w:r>
      <w:r w:rsidRPr="00BC50BE">
        <w:rPr>
          <w:rFonts w:ascii="Calibri" w:hAnsi="Calibri" w:cs="Calibri"/>
          <w:i/>
          <w:iCs/>
          <w:color w:val="000000" w:themeColor="text1"/>
        </w:rPr>
        <w:t xml:space="preserve"> Reform trust Briefing on the Sentencing Bill</w:t>
      </w:r>
      <w:r w:rsidRPr="00BC50BE">
        <w:rPr>
          <w:rFonts w:ascii="Calibri" w:hAnsi="Calibri" w:cs="Calibri"/>
          <w:i/>
          <w:iCs/>
          <w:color w:val="000000" w:themeColor="text1"/>
          <w:shd w:val="clear" w:color="auto" w:fill="FBFBFB"/>
        </w:rPr>
        <w:t>.</w:t>
      </w:r>
      <w:r w:rsidRPr="00B56992">
        <w:rPr>
          <w:rFonts w:ascii="Calibri" w:hAnsi="Calibri" w:cs="Calibri"/>
          <w:color w:val="000000" w:themeColor="text1"/>
          <w:shd w:val="clear" w:color="auto" w:fill="FBFBFB"/>
        </w:rPr>
        <w:t xml:space="preserve"> Available at: </w:t>
      </w:r>
      <w:hyperlink r:id="rId24" w:history="1">
        <w:r w:rsidRPr="00B56992">
          <w:rPr>
            <w:rStyle w:val="Hyperlink"/>
            <w:rFonts w:ascii="Calibri" w:eastAsiaTheme="majorEastAsia" w:hAnsi="Calibri" w:cs="Calibri"/>
            <w:color w:val="000000" w:themeColor="text1"/>
          </w:rPr>
          <w:t>https://prisonreformtrust.org.uk/wp-content/uploads/2023/12/Sentencing-Bill-HoC-2nd-reading-PRT-briefing.pdf</w:t>
        </w:r>
      </w:hyperlink>
      <w:r w:rsidRPr="00B56992">
        <w:rPr>
          <w:rFonts w:ascii="Calibri" w:hAnsi="Calibri" w:cs="Calibri"/>
          <w:color w:val="000000" w:themeColor="text1"/>
          <w:shd w:val="clear" w:color="auto" w:fill="FBFBFB"/>
        </w:rPr>
        <w:t> (Accessed: 25th April 2024.).</w:t>
      </w:r>
    </w:p>
    <w:p w14:paraId="30F1A14E" w14:textId="0B55EBA5" w:rsidR="57220A60" w:rsidRPr="00B56992" w:rsidRDefault="57220A60" w:rsidP="00E27131">
      <w:pPr>
        <w:shd w:val="clear" w:color="auto" w:fill="FFFFFF" w:themeFill="background1"/>
        <w:spacing w:before="240" w:after="240" w:line="360" w:lineRule="auto"/>
        <w:rPr>
          <w:rFonts w:ascii="Calibri" w:eastAsia="Calibri" w:hAnsi="Calibri" w:cs="Calibri"/>
          <w:color w:val="000000" w:themeColor="text1"/>
        </w:rPr>
      </w:pPr>
      <w:r w:rsidRPr="00B56992">
        <w:rPr>
          <w:rFonts w:ascii="Calibri" w:eastAsia="Calibri" w:hAnsi="Calibri" w:cs="Calibri"/>
          <w:color w:val="000000" w:themeColor="text1"/>
        </w:rPr>
        <w:t xml:space="preserve">Taylor, C. (2024) Why the Prison Population Crisis Is Everyone’s Concern. </w:t>
      </w:r>
      <w:hyperlink r:id="rId25">
        <w:r w:rsidRPr="00B56992">
          <w:rPr>
            <w:rStyle w:val="Hyperlink"/>
            <w:rFonts w:ascii="Calibri" w:eastAsia="Calibri" w:hAnsi="Calibri" w:cs="Calibri"/>
            <w:color w:val="000000" w:themeColor="text1"/>
          </w:rPr>
          <w:t>www.justiceinspectorates.gov.uk</w:t>
        </w:r>
      </w:hyperlink>
      <w:r w:rsidRPr="00B56992">
        <w:rPr>
          <w:rFonts w:ascii="Calibri" w:eastAsia="Calibri" w:hAnsi="Calibri" w:cs="Calibri"/>
          <w:color w:val="000000" w:themeColor="text1"/>
        </w:rPr>
        <w:t xml:space="preserve">. Available at: </w:t>
      </w:r>
      <w:hyperlink r:id="rId26">
        <w:r w:rsidRPr="00B56992">
          <w:rPr>
            <w:rStyle w:val="Hyperlink"/>
            <w:rFonts w:ascii="Calibri" w:eastAsia="Calibri" w:hAnsi="Calibri" w:cs="Calibri"/>
            <w:color w:val="000000" w:themeColor="text1"/>
          </w:rPr>
          <w:t>https://www.justiceinspectorates.gov.uk/hmiprisons/chief-inspectors-blog/why-the-prison-population-crisis-is-everyones-concern/</w:t>
        </w:r>
      </w:hyperlink>
      <w:r w:rsidRPr="00B56992">
        <w:rPr>
          <w:rFonts w:ascii="Calibri" w:eastAsia="Calibri" w:hAnsi="Calibri" w:cs="Calibri"/>
          <w:color w:val="000000" w:themeColor="text1"/>
        </w:rPr>
        <w:t>.</w:t>
      </w:r>
    </w:p>
    <w:p w14:paraId="442F05CD" w14:textId="469243E3" w:rsidR="0D28A6DA" w:rsidRPr="00B56992" w:rsidRDefault="0D28A6DA" w:rsidP="00E27131">
      <w:pPr>
        <w:spacing w:line="360" w:lineRule="auto"/>
        <w:rPr>
          <w:rFonts w:ascii="Calibri" w:hAnsi="Calibri" w:cs="Calibri"/>
          <w:b/>
          <w:bCs/>
          <w:color w:val="000000" w:themeColor="text1"/>
          <w:u w:val="single"/>
        </w:rPr>
      </w:pPr>
    </w:p>
    <w:p w14:paraId="09162C08" w14:textId="2CE06D6C" w:rsidR="00CE5DFF" w:rsidRPr="00B56992" w:rsidRDefault="00CE5DFF" w:rsidP="00E27131">
      <w:pPr>
        <w:spacing w:line="360" w:lineRule="auto"/>
        <w:rPr>
          <w:rFonts w:ascii="Calibri" w:hAnsi="Calibri" w:cs="Calibri"/>
          <w:b/>
          <w:bCs/>
          <w:color w:val="000000" w:themeColor="text1"/>
          <w:u w:val="single"/>
        </w:rPr>
      </w:pPr>
    </w:p>
    <w:sectPr w:rsidR="00CE5DFF" w:rsidRPr="00B569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BB660" w14:textId="77777777" w:rsidR="00C46753" w:rsidRDefault="00C46753" w:rsidP="00C46753">
      <w:r>
        <w:separator/>
      </w:r>
    </w:p>
  </w:endnote>
  <w:endnote w:type="continuationSeparator" w:id="0">
    <w:p w14:paraId="20EC87DA" w14:textId="77777777" w:rsidR="00C46753" w:rsidRDefault="00C46753" w:rsidP="00C46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2F613" w14:textId="77777777" w:rsidR="00C46753" w:rsidRDefault="00C46753" w:rsidP="00C46753">
      <w:r>
        <w:separator/>
      </w:r>
    </w:p>
  </w:footnote>
  <w:footnote w:type="continuationSeparator" w:id="0">
    <w:p w14:paraId="0711CB7B" w14:textId="77777777" w:rsidR="00C46753" w:rsidRDefault="00C46753" w:rsidP="00C46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EE763A"/>
    <w:multiLevelType w:val="hybridMultilevel"/>
    <w:tmpl w:val="84F6518E"/>
    <w:lvl w:ilvl="0" w:tplc="32B22048">
      <w:start w:val="1"/>
      <w:numFmt w:val="bullet"/>
      <w:lvlText w:val=""/>
      <w:lvlJc w:val="left"/>
      <w:pPr>
        <w:ind w:left="720" w:hanging="360"/>
      </w:pPr>
      <w:rPr>
        <w:rFonts w:ascii="Symbol" w:hAnsi="Symbol" w:hint="default"/>
      </w:rPr>
    </w:lvl>
    <w:lvl w:ilvl="1" w:tplc="D408E2E6">
      <w:start w:val="1"/>
      <w:numFmt w:val="bullet"/>
      <w:lvlText w:val="o"/>
      <w:lvlJc w:val="left"/>
      <w:pPr>
        <w:ind w:left="1440" w:hanging="360"/>
      </w:pPr>
      <w:rPr>
        <w:rFonts w:ascii="Courier New" w:hAnsi="Courier New" w:hint="default"/>
      </w:rPr>
    </w:lvl>
    <w:lvl w:ilvl="2" w:tplc="3DC8A92A">
      <w:start w:val="1"/>
      <w:numFmt w:val="bullet"/>
      <w:lvlText w:val=""/>
      <w:lvlJc w:val="left"/>
      <w:pPr>
        <w:ind w:left="2160" w:hanging="360"/>
      </w:pPr>
      <w:rPr>
        <w:rFonts w:ascii="Wingdings" w:hAnsi="Wingdings" w:hint="default"/>
      </w:rPr>
    </w:lvl>
    <w:lvl w:ilvl="3" w:tplc="44EC76F8">
      <w:start w:val="1"/>
      <w:numFmt w:val="bullet"/>
      <w:lvlText w:val=""/>
      <w:lvlJc w:val="left"/>
      <w:pPr>
        <w:ind w:left="2880" w:hanging="360"/>
      </w:pPr>
      <w:rPr>
        <w:rFonts w:ascii="Symbol" w:hAnsi="Symbol" w:hint="default"/>
      </w:rPr>
    </w:lvl>
    <w:lvl w:ilvl="4" w:tplc="763685B4">
      <w:start w:val="1"/>
      <w:numFmt w:val="bullet"/>
      <w:lvlText w:val="o"/>
      <w:lvlJc w:val="left"/>
      <w:pPr>
        <w:ind w:left="3600" w:hanging="360"/>
      </w:pPr>
      <w:rPr>
        <w:rFonts w:ascii="Courier New" w:hAnsi="Courier New" w:hint="default"/>
      </w:rPr>
    </w:lvl>
    <w:lvl w:ilvl="5" w:tplc="ACC465E8">
      <w:start w:val="1"/>
      <w:numFmt w:val="bullet"/>
      <w:lvlText w:val=""/>
      <w:lvlJc w:val="left"/>
      <w:pPr>
        <w:ind w:left="4320" w:hanging="360"/>
      </w:pPr>
      <w:rPr>
        <w:rFonts w:ascii="Wingdings" w:hAnsi="Wingdings" w:hint="default"/>
      </w:rPr>
    </w:lvl>
    <w:lvl w:ilvl="6" w:tplc="DAE2923A">
      <w:start w:val="1"/>
      <w:numFmt w:val="bullet"/>
      <w:lvlText w:val=""/>
      <w:lvlJc w:val="left"/>
      <w:pPr>
        <w:ind w:left="5040" w:hanging="360"/>
      </w:pPr>
      <w:rPr>
        <w:rFonts w:ascii="Symbol" w:hAnsi="Symbol" w:hint="default"/>
      </w:rPr>
    </w:lvl>
    <w:lvl w:ilvl="7" w:tplc="28E08526">
      <w:start w:val="1"/>
      <w:numFmt w:val="bullet"/>
      <w:lvlText w:val="o"/>
      <w:lvlJc w:val="left"/>
      <w:pPr>
        <w:ind w:left="5760" w:hanging="360"/>
      </w:pPr>
      <w:rPr>
        <w:rFonts w:ascii="Courier New" w:hAnsi="Courier New" w:hint="default"/>
      </w:rPr>
    </w:lvl>
    <w:lvl w:ilvl="8" w:tplc="63C633FE">
      <w:start w:val="1"/>
      <w:numFmt w:val="bullet"/>
      <w:lvlText w:val=""/>
      <w:lvlJc w:val="left"/>
      <w:pPr>
        <w:ind w:left="6480" w:hanging="360"/>
      </w:pPr>
      <w:rPr>
        <w:rFonts w:ascii="Wingdings" w:hAnsi="Wingdings" w:hint="default"/>
      </w:rPr>
    </w:lvl>
  </w:abstractNum>
  <w:num w:numId="1" w16cid:durableId="17111507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E99"/>
    <w:rsid w:val="00001AA2"/>
    <w:rsid w:val="00005A83"/>
    <w:rsid w:val="00007149"/>
    <w:rsid w:val="000334D9"/>
    <w:rsid w:val="000424BE"/>
    <w:rsid w:val="00046D2B"/>
    <w:rsid w:val="00051289"/>
    <w:rsid w:val="00060502"/>
    <w:rsid w:val="0008689A"/>
    <w:rsid w:val="000A2FB3"/>
    <w:rsid w:val="000A46D1"/>
    <w:rsid w:val="000B1290"/>
    <w:rsid w:val="000B3749"/>
    <w:rsid w:val="000C59B1"/>
    <w:rsid w:val="000D12BE"/>
    <w:rsid w:val="00115C72"/>
    <w:rsid w:val="0012120E"/>
    <w:rsid w:val="0014250C"/>
    <w:rsid w:val="00151463"/>
    <w:rsid w:val="0016530A"/>
    <w:rsid w:val="00165E5B"/>
    <w:rsid w:val="001813FC"/>
    <w:rsid w:val="001854A8"/>
    <w:rsid w:val="001B7A04"/>
    <w:rsid w:val="001C4F45"/>
    <w:rsid w:val="001D254B"/>
    <w:rsid w:val="001E7F4D"/>
    <w:rsid w:val="00206CC8"/>
    <w:rsid w:val="00226A55"/>
    <w:rsid w:val="00244CC8"/>
    <w:rsid w:val="002534AB"/>
    <w:rsid w:val="00261868"/>
    <w:rsid w:val="00267B84"/>
    <w:rsid w:val="002740A9"/>
    <w:rsid w:val="002840CB"/>
    <w:rsid w:val="00287DAF"/>
    <w:rsid w:val="0029237E"/>
    <w:rsid w:val="002B052C"/>
    <w:rsid w:val="002D3D00"/>
    <w:rsid w:val="002D4777"/>
    <w:rsid w:val="003030F9"/>
    <w:rsid w:val="00347C46"/>
    <w:rsid w:val="003C03B4"/>
    <w:rsid w:val="003C300A"/>
    <w:rsid w:val="003C314E"/>
    <w:rsid w:val="003D5F70"/>
    <w:rsid w:val="003E4F3A"/>
    <w:rsid w:val="003E6050"/>
    <w:rsid w:val="004028F3"/>
    <w:rsid w:val="0041311B"/>
    <w:rsid w:val="00430243"/>
    <w:rsid w:val="004463D0"/>
    <w:rsid w:val="00465868"/>
    <w:rsid w:val="00493FCB"/>
    <w:rsid w:val="004C14DE"/>
    <w:rsid w:val="004D62E7"/>
    <w:rsid w:val="00506806"/>
    <w:rsid w:val="00516EDE"/>
    <w:rsid w:val="005219EF"/>
    <w:rsid w:val="00560061"/>
    <w:rsid w:val="005A0753"/>
    <w:rsid w:val="005B320C"/>
    <w:rsid w:val="005B3D23"/>
    <w:rsid w:val="005B4551"/>
    <w:rsid w:val="005D4C3D"/>
    <w:rsid w:val="005F0C48"/>
    <w:rsid w:val="005F5028"/>
    <w:rsid w:val="00617801"/>
    <w:rsid w:val="00621D33"/>
    <w:rsid w:val="00623D90"/>
    <w:rsid w:val="00625D04"/>
    <w:rsid w:val="0062714C"/>
    <w:rsid w:val="00634196"/>
    <w:rsid w:val="006640C7"/>
    <w:rsid w:val="00673BB0"/>
    <w:rsid w:val="00675F4F"/>
    <w:rsid w:val="0069600A"/>
    <w:rsid w:val="006A4CF3"/>
    <w:rsid w:val="006A7A7B"/>
    <w:rsid w:val="006C1E99"/>
    <w:rsid w:val="006D6DC8"/>
    <w:rsid w:val="006E4577"/>
    <w:rsid w:val="006F5BAB"/>
    <w:rsid w:val="006F641A"/>
    <w:rsid w:val="0073163F"/>
    <w:rsid w:val="00732F9E"/>
    <w:rsid w:val="007339C9"/>
    <w:rsid w:val="00751640"/>
    <w:rsid w:val="00761FA4"/>
    <w:rsid w:val="00772568"/>
    <w:rsid w:val="007F3107"/>
    <w:rsid w:val="007F52FD"/>
    <w:rsid w:val="007F6265"/>
    <w:rsid w:val="00805BE4"/>
    <w:rsid w:val="00815445"/>
    <w:rsid w:val="00820DEF"/>
    <w:rsid w:val="00874D42"/>
    <w:rsid w:val="00885120"/>
    <w:rsid w:val="0088532F"/>
    <w:rsid w:val="008A4208"/>
    <w:rsid w:val="008B2954"/>
    <w:rsid w:val="008D2E02"/>
    <w:rsid w:val="008F048D"/>
    <w:rsid w:val="008F7843"/>
    <w:rsid w:val="00901126"/>
    <w:rsid w:val="00910C3F"/>
    <w:rsid w:val="00937782"/>
    <w:rsid w:val="00943889"/>
    <w:rsid w:val="00944AB0"/>
    <w:rsid w:val="00960CB6"/>
    <w:rsid w:val="00964958"/>
    <w:rsid w:val="009B2EDB"/>
    <w:rsid w:val="009C115B"/>
    <w:rsid w:val="009E48A1"/>
    <w:rsid w:val="00A00C32"/>
    <w:rsid w:val="00A252C7"/>
    <w:rsid w:val="00A3440E"/>
    <w:rsid w:val="00A418BE"/>
    <w:rsid w:val="00A64C8A"/>
    <w:rsid w:val="00A70E16"/>
    <w:rsid w:val="00A83148"/>
    <w:rsid w:val="00A92D23"/>
    <w:rsid w:val="00AA05EA"/>
    <w:rsid w:val="00AC0E6A"/>
    <w:rsid w:val="00AC63E3"/>
    <w:rsid w:val="00B000C3"/>
    <w:rsid w:val="00B303AE"/>
    <w:rsid w:val="00B315FB"/>
    <w:rsid w:val="00B42B37"/>
    <w:rsid w:val="00B443AB"/>
    <w:rsid w:val="00B55252"/>
    <w:rsid w:val="00B56992"/>
    <w:rsid w:val="00B66AD5"/>
    <w:rsid w:val="00B76C76"/>
    <w:rsid w:val="00B81EA4"/>
    <w:rsid w:val="00B84418"/>
    <w:rsid w:val="00B9288E"/>
    <w:rsid w:val="00B949E2"/>
    <w:rsid w:val="00BC50BE"/>
    <w:rsid w:val="00C15D5F"/>
    <w:rsid w:val="00C310AD"/>
    <w:rsid w:val="00C31B6E"/>
    <w:rsid w:val="00C3478A"/>
    <w:rsid w:val="00C46315"/>
    <w:rsid w:val="00C46753"/>
    <w:rsid w:val="00C776E5"/>
    <w:rsid w:val="00C8412E"/>
    <w:rsid w:val="00C90589"/>
    <w:rsid w:val="00C910FD"/>
    <w:rsid w:val="00C949EE"/>
    <w:rsid w:val="00CA569B"/>
    <w:rsid w:val="00CA6F97"/>
    <w:rsid w:val="00CA7278"/>
    <w:rsid w:val="00CB40E8"/>
    <w:rsid w:val="00CB5C56"/>
    <w:rsid w:val="00CB7816"/>
    <w:rsid w:val="00CC6FD8"/>
    <w:rsid w:val="00CD3F0D"/>
    <w:rsid w:val="00CE4417"/>
    <w:rsid w:val="00CE5DFF"/>
    <w:rsid w:val="00CE7ACB"/>
    <w:rsid w:val="00CF3657"/>
    <w:rsid w:val="00D25FD1"/>
    <w:rsid w:val="00D428FA"/>
    <w:rsid w:val="00D45957"/>
    <w:rsid w:val="00D4776B"/>
    <w:rsid w:val="00D47F4C"/>
    <w:rsid w:val="00D52BC0"/>
    <w:rsid w:val="00D62987"/>
    <w:rsid w:val="00D64A1B"/>
    <w:rsid w:val="00D672B0"/>
    <w:rsid w:val="00D70224"/>
    <w:rsid w:val="00D71862"/>
    <w:rsid w:val="00D72955"/>
    <w:rsid w:val="00D81FC9"/>
    <w:rsid w:val="00D86B84"/>
    <w:rsid w:val="00D8723B"/>
    <w:rsid w:val="00D9567A"/>
    <w:rsid w:val="00DA1C46"/>
    <w:rsid w:val="00DB6641"/>
    <w:rsid w:val="00DD446F"/>
    <w:rsid w:val="00DD537B"/>
    <w:rsid w:val="00DD6B3F"/>
    <w:rsid w:val="00DE75D1"/>
    <w:rsid w:val="00DF3093"/>
    <w:rsid w:val="00DF45CC"/>
    <w:rsid w:val="00DF69AD"/>
    <w:rsid w:val="00E10905"/>
    <w:rsid w:val="00E212FD"/>
    <w:rsid w:val="00E26A3E"/>
    <w:rsid w:val="00E27131"/>
    <w:rsid w:val="00E41E44"/>
    <w:rsid w:val="00E46DEC"/>
    <w:rsid w:val="00E51C63"/>
    <w:rsid w:val="00E52AC1"/>
    <w:rsid w:val="00E80320"/>
    <w:rsid w:val="00EA0E35"/>
    <w:rsid w:val="00EA249A"/>
    <w:rsid w:val="00EA3D03"/>
    <w:rsid w:val="00ED5719"/>
    <w:rsid w:val="00EE56D5"/>
    <w:rsid w:val="00F053E5"/>
    <w:rsid w:val="00F073B7"/>
    <w:rsid w:val="00F213DE"/>
    <w:rsid w:val="00F26286"/>
    <w:rsid w:val="00F30D6E"/>
    <w:rsid w:val="00F35D2B"/>
    <w:rsid w:val="00F64614"/>
    <w:rsid w:val="00F83568"/>
    <w:rsid w:val="00FD6160"/>
    <w:rsid w:val="00FF325C"/>
    <w:rsid w:val="01938113"/>
    <w:rsid w:val="0D28A6DA"/>
    <w:rsid w:val="0E5A371F"/>
    <w:rsid w:val="2646207A"/>
    <w:rsid w:val="2ACAEAC0"/>
    <w:rsid w:val="3BD4D17D"/>
    <w:rsid w:val="422AEAA4"/>
    <w:rsid w:val="45628B66"/>
    <w:rsid w:val="469885EC"/>
    <w:rsid w:val="4A2E15A0"/>
    <w:rsid w:val="520A5DF9"/>
    <w:rsid w:val="55809CB6"/>
    <w:rsid w:val="57220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20E63"/>
  <w15:chartTrackingRefBased/>
  <w15:docId w15:val="{71FB56E4-B0FB-864F-8F22-A815BB259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00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C1E99"/>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C1E99"/>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6C1E99"/>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6C1E99"/>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6C1E99"/>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6C1E99"/>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6C1E99"/>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6C1E99"/>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6C1E99"/>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E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E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E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E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E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E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E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E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E99"/>
    <w:rPr>
      <w:rFonts w:eastAsiaTheme="majorEastAsia" w:cstheme="majorBidi"/>
      <w:color w:val="272727" w:themeColor="text1" w:themeTint="D8"/>
    </w:rPr>
  </w:style>
  <w:style w:type="paragraph" w:styleId="Title">
    <w:name w:val="Title"/>
    <w:basedOn w:val="Normal"/>
    <w:next w:val="Normal"/>
    <w:link w:val="TitleChar"/>
    <w:uiPriority w:val="10"/>
    <w:qFormat/>
    <w:rsid w:val="006C1E9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C1E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E99"/>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C1E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E99"/>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6C1E99"/>
    <w:rPr>
      <w:i/>
      <w:iCs/>
      <w:color w:val="404040" w:themeColor="text1" w:themeTint="BF"/>
    </w:rPr>
  </w:style>
  <w:style w:type="paragraph" w:styleId="ListParagraph">
    <w:name w:val="List Paragraph"/>
    <w:basedOn w:val="Normal"/>
    <w:uiPriority w:val="34"/>
    <w:qFormat/>
    <w:rsid w:val="006C1E99"/>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6C1E99"/>
    <w:rPr>
      <w:i/>
      <w:iCs/>
      <w:color w:val="0F4761" w:themeColor="accent1" w:themeShade="BF"/>
    </w:rPr>
  </w:style>
  <w:style w:type="paragraph" w:styleId="IntenseQuote">
    <w:name w:val="Intense Quote"/>
    <w:basedOn w:val="Normal"/>
    <w:next w:val="Normal"/>
    <w:link w:val="IntenseQuoteChar"/>
    <w:uiPriority w:val="30"/>
    <w:qFormat/>
    <w:rsid w:val="006C1E9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6C1E99"/>
    <w:rPr>
      <w:i/>
      <w:iCs/>
      <w:color w:val="0F4761" w:themeColor="accent1" w:themeShade="BF"/>
    </w:rPr>
  </w:style>
  <w:style w:type="character" w:styleId="IntenseReference">
    <w:name w:val="Intense Reference"/>
    <w:basedOn w:val="DefaultParagraphFont"/>
    <w:uiPriority w:val="32"/>
    <w:qFormat/>
    <w:rsid w:val="006C1E99"/>
    <w:rPr>
      <w:b/>
      <w:bCs/>
      <w:smallCaps/>
      <w:color w:val="0F4761" w:themeColor="accent1" w:themeShade="BF"/>
      <w:spacing w:val="5"/>
    </w:rPr>
  </w:style>
  <w:style w:type="paragraph" w:styleId="NormalWeb">
    <w:name w:val="Normal (Web)"/>
    <w:basedOn w:val="Normal"/>
    <w:uiPriority w:val="99"/>
    <w:unhideWhenUsed/>
    <w:rsid w:val="00FF325C"/>
    <w:pPr>
      <w:spacing w:before="100" w:beforeAutospacing="1" w:after="100" w:afterAutospacing="1"/>
    </w:pPr>
  </w:style>
  <w:style w:type="character" w:styleId="Hyperlink">
    <w:name w:val="Hyperlink"/>
    <w:basedOn w:val="DefaultParagraphFont"/>
    <w:uiPriority w:val="99"/>
    <w:unhideWhenUsed/>
    <w:rsid w:val="00CC6FD8"/>
    <w:rPr>
      <w:color w:val="467886" w:themeColor="hyperlink"/>
      <w:u w:val="single"/>
    </w:rPr>
  </w:style>
  <w:style w:type="character" w:styleId="FollowedHyperlink">
    <w:name w:val="FollowedHyperlink"/>
    <w:basedOn w:val="DefaultParagraphFont"/>
    <w:uiPriority w:val="99"/>
    <w:semiHidden/>
    <w:unhideWhenUsed/>
    <w:rsid w:val="00CC6FD8"/>
    <w:rPr>
      <w:color w:val="96607D" w:themeColor="followedHyperlink"/>
      <w:u w:val="single"/>
    </w:rPr>
  </w:style>
  <w:style w:type="character" w:styleId="UnresolvedMention">
    <w:name w:val="Unresolved Mention"/>
    <w:basedOn w:val="DefaultParagraphFont"/>
    <w:uiPriority w:val="99"/>
    <w:semiHidden/>
    <w:unhideWhenUsed/>
    <w:rsid w:val="005F5028"/>
    <w:rPr>
      <w:color w:val="605E5C"/>
      <w:shd w:val="clear" w:color="auto" w:fill="E1DFDD"/>
    </w:rPr>
  </w:style>
  <w:style w:type="character" w:customStyle="1" w:styleId="apple-converted-space">
    <w:name w:val="apple-converted-space"/>
    <w:basedOn w:val="DefaultParagraphFont"/>
    <w:rsid w:val="00267B84"/>
  </w:style>
  <w:style w:type="character" w:styleId="CommentReference">
    <w:name w:val="annotation reference"/>
    <w:basedOn w:val="DefaultParagraphFont"/>
    <w:uiPriority w:val="99"/>
    <w:semiHidden/>
    <w:unhideWhenUsed/>
    <w:rsid w:val="00F83568"/>
    <w:rPr>
      <w:sz w:val="16"/>
      <w:szCs w:val="16"/>
    </w:rPr>
  </w:style>
  <w:style w:type="paragraph" w:styleId="CommentText">
    <w:name w:val="annotation text"/>
    <w:basedOn w:val="Normal"/>
    <w:link w:val="CommentTextChar"/>
    <w:uiPriority w:val="99"/>
    <w:semiHidden/>
    <w:unhideWhenUsed/>
    <w:rsid w:val="00F83568"/>
    <w:rPr>
      <w:sz w:val="20"/>
      <w:szCs w:val="20"/>
    </w:rPr>
  </w:style>
  <w:style w:type="character" w:customStyle="1" w:styleId="CommentTextChar">
    <w:name w:val="Comment Text Char"/>
    <w:basedOn w:val="DefaultParagraphFont"/>
    <w:link w:val="CommentText"/>
    <w:uiPriority w:val="99"/>
    <w:semiHidden/>
    <w:rsid w:val="00F83568"/>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F83568"/>
    <w:rPr>
      <w:b/>
      <w:bCs/>
    </w:rPr>
  </w:style>
  <w:style w:type="character" w:customStyle="1" w:styleId="CommentSubjectChar">
    <w:name w:val="Comment Subject Char"/>
    <w:basedOn w:val="CommentTextChar"/>
    <w:link w:val="CommentSubject"/>
    <w:uiPriority w:val="99"/>
    <w:semiHidden/>
    <w:rsid w:val="00F83568"/>
    <w:rPr>
      <w:rFonts w:ascii="Times New Roman" w:eastAsia="Times New Roman" w:hAnsi="Times New Roman" w:cs="Times New Roman"/>
      <w:b/>
      <w:bCs/>
      <w:kern w:val="0"/>
      <w:sz w:val="20"/>
      <w:szCs w:val="20"/>
      <w:lang w:eastAsia="en-GB"/>
      <w14:ligatures w14:val="none"/>
    </w:rPr>
  </w:style>
  <w:style w:type="character" w:styleId="Strong">
    <w:name w:val="Strong"/>
    <w:basedOn w:val="DefaultParagraphFont"/>
    <w:uiPriority w:val="22"/>
    <w:qFormat/>
    <w:rsid w:val="00F83568"/>
    <w:rPr>
      <w:b/>
      <w:bCs/>
    </w:rPr>
  </w:style>
  <w:style w:type="character" w:customStyle="1" w:styleId="separator">
    <w:name w:val="separator"/>
    <w:basedOn w:val="DefaultParagraphFont"/>
    <w:rsid w:val="00D86B84"/>
  </w:style>
  <w:style w:type="paragraph" w:styleId="Header">
    <w:name w:val="header"/>
    <w:basedOn w:val="Normal"/>
    <w:link w:val="HeaderChar"/>
    <w:uiPriority w:val="99"/>
    <w:unhideWhenUsed/>
    <w:rsid w:val="00C46753"/>
    <w:pPr>
      <w:tabs>
        <w:tab w:val="center" w:pos="4513"/>
        <w:tab w:val="right" w:pos="9026"/>
      </w:tabs>
    </w:pPr>
  </w:style>
  <w:style w:type="character" w:customStyle="1" w:styleId="HeaderChar">
    <w:name w:val="Header Char"/>
    <w:basedOn w:val="DefaultParagraphFont"/>
    <w:link w:val="Header"/>
    <w:uiPriority w:val="99"/>
    <w:rsid w:val="00C46753"/>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46753"/>
    <w:pPr>
      <w:tabs>
        <w:tab w:val="center" w:pos="4513"/>
        <w:tab w:val="right" w:pos="9026"/>
      </w:tabs>
    </w:pPr>
  </w:style>
  <w:style w:type="character" w:customStyle="1" w:styleId="FooterChar">
    <w:name w:val="Footer Char"/>
    <w:basedOn w:val="DefaultParagraphFont"/>
    <w:link w:val="Footer"/>
    <w:uiPriority w:val="99"/>
    <w:rsid w:val="00C46753"/>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418028">
      <w:bodyDiv w:val="1"/>
      <w:marLeft w:val="0"/>
      <w:marRight w:val="0"/>
      <w:marTop w:val="0"/>
      <w:marBottom w:val="0"/>
      <w:divBdr>
        <w:top w:val="none" w:sz="0" w:space="0" w:color="auto"/>
        <w:left w:val="none" w:sz="0" w:space="0" w:color="auto"/>
        <w:bottom w:val="none" w:sz="0" w:space="0" w:color="auto"/>
        <w:right w:val="none" w:sz="0" w:space="0" w:color="auto"/>
      </w:divBdr>
    </w:div>
    <w:div w:id="850141065">
      <w:bodyDiv w:val="1"/>
      <w:marLeft w:val="0"/>
      <w:marRight w:val="0"/>
      <w:marTop w:val="0"/>
      <w:marBottom w:val="0"/>
      <w:divBdr>
        <w:top w:val="none" w:sz="0" w:space="0" w:color="auto"/>
        <w:left w:val="none" w:sz="0" w:space="0" w:color="auto"/>
        <w:bottom w:val="none" w:sz="0" w:space="0" w:color="auto"/>
        <w:right w:val="none" w:sz="0" w:space="0" w:color="auto"/>
      </w:divBdr>
    </w:div>
    <w:div w:id="1146170172">
      <w:bodyDiv w:val="1"/>
      <w:marLeft w:val="0"/>
      <w:marRight w:val="0"/>
      <w:marTop w:val="0"/>
      <w:marBottom w:val="0"/>
      <w:divBdr>
        <w:top w:val="none" w:sz="0" w:space="0" w:color="auto"/>
        <w:left w:val="none" w:sz="0" w:space="0" w:color="auto"/>
        <w:bottom w:val="none" w:sz="0" w:space="0" w:color="auto"/>
        <w:right w:val="none" w:sz="0" w:space="0" w:color="auto"/>
      </w:divBdr>
    </w:div>
    <w:div w:id="1223370477">
      <w:bodyDiv w:val="1"/>
      <w:marLeft w:val="0"/>
      <w:marRight w:val="0"/>
      <w:marTop w:val="0"/>
      <w:marBottom w:val="0"/>
      <w:divBdr>
        <w:top w:val="none" w:sz="0" w:space="0" w:color="auto"/>
        <w:left w:val="none" w:sz="0" w:space="0" w:color="auto"/>
        <w:bottom w:val="none" w:sz="0" w:space="0" w:color="auto"/>
        <w:right w:val="none" w:sz="0" w:space="0" w:color="auto"/>
      </w:divBdr>
    </w:div>
    <w:div w:id="1413628060">
      <w:bodyDiv w:val="1"/>
      <w:marLeft w:val="0"/>
      <w:marRight w:val="0"/>
      <w:marTop w:val="0"/>
      <w:marBottom w:val="0"/>
      <w:divBdr>
        <w:top w:val="none" w:sz="0" w:space="0" w:color="auto"/>
        <w:left w:val="none" w:sz="0" w:space="0" w:color="auto"/>
        <w:bottom w:val="none" w:sz="0" w:space="0" w:color="auto"/>
        <w:right w:val="none" w:sz="0" w:space="0" w:color="auto"/>
      </w:divBdr>
    </w:div>
    <w:div w:id="1680542078">
      <w:bodyDiv w:val="1"/>
      <w:marLeft w:val="0"/>
      <w:marRight w:val="0"/>
      <w:marTop w:val="0"/>
      <w:marBottom w:val="0"/>
      <w:divBdr>
        <w:top w:val="none" w:sz="0" w:space="0" w:color="auto"/>
        <w:left w:val="none" w:sz="0" w:space="0" w:color="auto"/>
        <w:bottom w:val="none" w:sz="0" w:space="0" w:color="auto"/>
        <w:right w:val="none" w:sz="0" w:space="0" w:color="auto"/>
      </w:divBdr>
    </w:div>
    <w:div w:id="1792553852">
      <w:bodyDiv w:val="1"/>
      <w:marLeft w:val="0"/>
      <w:marRight w:val="0"/>
      <w:marTop w:val="0"/>
      <w:marBottom w:val="0"/>
      <w:divBdr>
        <w:top w:val="none" w:sz="0" w:space="0" w:color="auto"/>
        <w:left w:val="none" w:sz="0" w:space="0" w:color="auto"/>
        <w:bottom w:val="none" w:sz="0" w:space="0" w:color="auto"/>
        <w:right w:val="none" w:sz="0" w:space="0" w:color="auto"/>
      </w:divBdr>
    </w:div>
    <w:div w:id="1884563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justice.org.uk/resources/more-police-more-prosecutions-more-punishment" TargetMode="External"/><Relationship Id="rId13" Type="http://schemas.openxmlformats.org/officeDocument/2006/relationships/hyperlink" Target="https://publications.parliament.uk/pa/cm5803/cmselect/cmeduc/56/report.html" TargetMode="External"/><Relationship Id="rId18" Type="http://schemas.openxmlformats.org/officeDocument/2006/relationships/hyperlink" Target="https://assets.publishing.service.gov.uk/media/655e1c57c2dcb500140b82bd/safety-in-custody-q2-2023.pdf" TargetMode="External"/><Relationship Id="rId26" Type="http://schemas.openxmlformats.org/officeDocument/2006/relationships/hyperlink" Target="https://www.justiceinspectorates.gov.uk/hmiprisons/chief-inspectors-blog/why-the-prison-population-crisis-is-everyones-concern/" TargetMode="External"/><Relationship Id="rId3" Type="http://schemas.openxmlformats.org/officeDocument/2006/relationships/settings" Target="settings.xml"/><Relationship Id="rId21" Type="http://schemas.openxmlformats.org/officeDocument/2006/relationships/hyperlink" Target="https://www.ncbi.nlm.nih.gov/pmc/articles/PMC6438207/" TargetMode="External"/><Relationship Id="rId7" Type="http://schemas.openxmlformats.org/officeDocument/2006/relationships/hyperlink" Target="https://criminaljusticealliance.org/wp-content/uploads/Crowded_Out_CriminalJusticeAlliance.pdf" TargetMode="External"/><Relationship Id="rId12" Type="http://schemas.openxmlformats.org/officeDocument/2006/relationships/hyperlink" Target="https://www.gov.uk/government/statistics/substance-misuse-treatment-in-secure-settings-2020-to-2021/alcohol-and-drug-treatment-in-secure-settings-2020-to-2021-report" TargetMode="External"/><Relationship Id="rId17" Type="http://schemas.openxmlformats.org/officeDocument/2006/relationships/hyperlink" Target="https://www.gov.uk/government/statistics/safety-in-custody-quarterly-update-to-september-2023/safety-in-custody-statistics-england-and-wales-deaths-in-prison-custody-to-december-2023-assaults-and-self-harm-to-september-2023" TargetMode="External"/><Relationship Id="rId25" Type="http://schemas.openxmlformats.org/officeDocument/2006/relationships/hyperlink" Target="http://www.justiceinspectorates.gov.uk/" TargetMode="External"/><Relationship Id="rId2" Type="http://schemas.openxmlformats.org/officeDocument/2006/relationships/styles" Target="styles.xml"/><Relationship Id="rId16" Type="http://schemas.openxmlformats.org/officeDocument/2006/relationships/hyperlink" Target="https://assets.publishing.service.gov.uk/media/6405f77ae90e0740d2e5a806/costs-per-place-and-costs-per-prisoner-2021-to-2022-summary.pdf" TargetMode="External"/><Relationship Id="rId20" Type="http://schemas.openxmlformats.org/officeDocument/2006/relationships/hyperlink" Target="https://www.ncbi.nlm.nih.gov/pmc/articles/PMC917674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new-prison-strategy-to-rehabilitate-offenders-and-cut-crime" TargetMode="External"/><Relationship Id="rId24" Type="http://schemas.openxmlformats.org/officeDocument/2006/relationships/hyperlink" Target="https://prisonreformtrust.org.uk/wp-content/uploads/2023/12/Sentencing-Bill-HoC-2nd-reading-PRT-briefing.pdf" TargetMode="External"/><Relationship Id="rId5" Type="http://schemas.openxmlformats.org/officeDocument/2006/relationships/footnotes" Target="footnotes.xml"/><Relationship Id="rId15" Type="http://schemas.openxmlformats.org/officeDocument/2006/relationships/hyperlink" Target="https://commonslibrary.parliament.uk/what-is-the-government-doing-to-reduce-pressure-on-prison-capacity/" TargetMode="External"/><Relationship Id="rId23" Type="http://schemas.openxmlformats.org/officeDocument/2006/relationships/hyperlink" Target="https://prisonreformtrust.org.uk/financial-toll-of-rapidly-rising-numbers-in-prison-revealed-in-budget-week/" TargetMode="External"/><Relationship Id="rId28" Type="http://schemas.openxmlformats.org/officeDocument/2006/relationships/theme" Target="theme/theme1.xml"/><Relationship Id="rId10" Type="http://schemas.openxmlformats.org/officeDocument/2006/relationships/hyperlink" Target="https://committees.parliament.uk/writtenevidence/9597/html" TargetMode="External"/><Relationship Id="rId19" Type="http://schemas.openxmlformats.org/officeDocument/2006/relationships/hyperlink" Target="https://assets.publishing.service.gov.uk/media/65df5123b8da630f42c86271/Prison_Population_Projections_2023_to_2028.pdf" TargetMode="External"/><Relationship Id="rId4" Type="http://schemas.openxmlformats.org/officeDocument/2006/relationships/webSettings" Target="webSettings.xml"/><Relationship Id="rId9" Type="http://schemas.openxmlformats.org/officeDocument/2006/relationships/hyperlink" Target="https://committees.parliament.uk/publications/2154/documents/20016/default/" TargetMode="External"/><Relationship Id="rId14" Type="http://schemas.openxmlformats.org/officeDocument/2006/relationships/hyperlink" Target="https://www.gov.uk/government/statistics/police-officer-uplift-final-position-as-at-march-2023/police-officer-uplift-final-position-as-at-march-2023" TargetMode="External"/><Relationship Id="rId22" Type="http://schemas.openxmlformats.org/officeDocument/2006/relationships/hyperlink" Target="https://doi.org/10.2105/AJPH.2021.30617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3284</Words>
  <Characters>18722</Characters>
  <Application>Microsoft Office Word</Application>
  <DocSecurity>0</DocSecurity>
  <Lines>156</Lines>
  <Paragraphs>43</Paragraphs>
  <ScaleCrop>false</ScaleCrop>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2</cp:revision>
  <dcterms:created xsi:type="dcterms:W3CDTF">2024-04-27T14:44:00Z</dcterms:created>
  <dcterms:modified xsi:type="dcterms:W3CDTF">2024-04-27T14:44:00Z</dcterms:modified>
</cp:coreProperties>
</file>