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9D55B" w14:textId="54D2FC0C" w:rsidR="00A12B25" w:rsidRDefault="00573012" w:rsidP="00573012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Reference List </w:t>
      </w:r>
    </w:p>
    <w:p w14:paraId="3D1C412F" w14:textId="7FFD8655" w:rsidR="00573012" w:rsidRDefault="00573012" w:rsidP="00573012">
      <w:pPr>
        <w:jc w:val="center"/>
        <w:rPr>
          <w:sz w:val="24"/>
          <w:szCs w:val="24"/>
        </w:rPr>
      </w:pPr>
    </w:p>
    <w:p w14:paraId="3C17580D" w14:textId="25837C8B" w:rsidR="00573012" w:rsidRDefault="00573012" w:rsidP="00573012">
      <w:pPr>
        <w:rPr>
          <w:sz w:val="24"/>
          <w:szCs w:val="24"/>
        </w:rPr>
      </w:pPr>
      <w:r w:rsidRPr="00573012">
        <w:rPr>
          <w:sz w:val="24"/>
          <w:szCs w:val="24"/>
        </w:rPr>
        <w:t>NHS England (2019). </w:t>
      </w:r>
      <w:r w:rsidRPr="00573012">
        <w:rPr>
          <w:i/>
          <w:iCs/>
          <w:sz w:val="24"/>
          <w:szCs w:val="24"/>
        </w:rPr>
        <w:t xml:space="preserve">NHS </w:t>
      </w:r>
      <w:proofErr w:type="spellStart"/>
      <w:r w:rsidRPr="00573012">
        <w:rPr>
          <w:i/>
          <w:iCs/>
          <w:sz w:val="24"/>
          <w:szCs w:val="24"/>
        </w:rPr>
        <w:t>england</w:t>
      </w:r>
      <w:proofErr w:type="spellEnd"/>
      <w:r w:rsidRPr="00573012">
        <w:rPr>
          <w:i/>
          <w:iCs/>
          <w:sz w:val="24"/>
          <w:szCs w:val="24"/>
        </w:rPr>
        <w:t>: Shared decision making</w:t>
      </w:r>
      <w:r w:rsidRPr="00573012">
        <w:rPr>
          <w:sz w:val="24"/>
          <w:szCs w:val="24"/>
        </w:rPr>
        <w:t xml:space="preserve">. [online] www.england.nhs.uk. Available at: </w:t>
      </w:r>
      <w:hyperlink r:id="rId9" w:history="1">
        <w:r w:rsidRPr="00A42EF4">
          <w:rPr>
            <w:rStyle w:val="Hyperlink"/>
            <w:sz w:val="24"/>
            <w:szCs w:val="24"/>
          </w:rPr>
          <w:t>https://www.england.nhs.uk/personalisedcare/shared-decision-making/</w:t>
        </w:r>
      </w:hyperlink>
      <w:r w:rsidRPr="00573012">
        <w:rPr>
          <w:sz w:val="24"/>
          <w:szCs w:val="24"/>
        </w:rPr>
        <w:t>.</w:t>
      </w:r>
      <w:r>
        <w:rPr>
          <w:sz w:val="24"/>
          <w:szCs w:val="24"/>
        </w:rPr>
        <w:t xml:space="preserve"> (Accessed on 08 January 2025). </w:t>
      </w:r>
    </w:p>
    <w:p w14:paraId="404DB9F6" w14:textId="00E3E791" w:rsidR="00573012" w:rsidRDefault="00573012" w:rsidP="00573012">
      <w:pPr>
        <w:rPr>
          <w:sz w:val="24"/>
          <w:szCs w:val="24"/>
        </w:rPr>
      </w:pPr>
    </w:p>
    <w:p w14:paraId="423746F2" w14:textId="175BEFA5" w:rsidR="00573012" w:rsidRPr="00573012" w:rsidRDefault="00201D6B" w:rsidP="00573012">
      <w:pPr>
        <w:rPr>
          <w:sz w:val="24"/>
          <w:szCs w:val="24"/>
        </w:rPr>
      </w:pPr>
      <w:r w:rsidRPr="00201D6B">
        <w:rPr>
          <w:sz w:val="24"/>
          <w:szCs w:val="24"/>
        </w:rPr>
        <w:t>www.stroke.org.uk. (n.d.). </w:t>
      </w:r>
      <w:r w:rsidRPr="00201D6B">
        <w:rPr>
          <w:i/>
          <w:iCs/>
          <w:sz w:val="24"/>
          <w:szCs w:val="24"/>
        </w:rPr>
        <w:t>Problems with memory and thinking (cognitive problems) | Stroke Association</w:t>
      </w:r>
      <w:r w:rsidRPr="00201D6B">
        <w:rPr>
          <w:sz w:val="24"/>
          <w:szCs w:val="24"/>
        </w:rPr>
        <w:t xml:space="preserve">. [online] Available at: </w:t>
      </w:r>
      <w:hyperlink r:id="rId10" w:history="1">
        <w:r w:rsidRPr="00A42EF4">
          <w:rPr>
            <w:rStyle w:val="Hyperlink"/>
            <w:sz w:val="24"/>
            <w:szCs w:val="24"/>
          </w:rPr>
          <w:t>https://www.stroke.org.uk/stroke/effects/cognitive/memory-and-thinking</w:t>
        </w:r>
      </w:hyperlink>
      <w:r w:rsidRPr="00201D6B">
        <w:rPr>
          <w:sz w:val="24"/>
          <w:szCs w:val="24"/>
        </w:rPr>
        <w:t>.</w:t>
      </w:r>
      <w:r>
        <w:rPr>
          <w:sz w:val="24"/>
          <w:szCs w:val="24"/>
        </w:rPr>
        <w:t xml:space="preserve"> (Accessed on: 08 January 2024)</w:t>
      </w:r>
    </w:p>
    <w:sectPr w:rsidR="00573012" w:rsidRPr="0057301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674587" w14:textId="77777777" w:rsidR="00573012" w:rsidRDefault="00573012" w:rsidP="00573012">
      <w:pPr>
        <w:spacing w:after="0" w:line="240" w:lineRule="auto"/>
      </w:pPr>
      <w:r>
        <w:separator/>
      </w:r>
    </w:p>
  </w:endnote>
  <w:endnote w:type="continuationSeparator" w:id="0">
    <w:p w14:paraId="450DB286" w14:textId="77777777" w:rsidR="00573012" w:rsidRDefault="00573012" w:rsidP="005730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0D9DC5" w14:textId="075B4E2E" w:rsidR="00573012" w:rsidRDefault="00573012">
    <w:pPr>
      <w:pStyle w:val="Footer"/>
    </w:pPr>
    <w:r>
      <w:t>Nicola Walker – 1101189                                                                                   BMAC4018/PJ14CY012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AFB4EE" w14:textId="77777777" w:rsidR="00573012" w:rsidRDefault="00573012" w:rsidP="00573012">
      <w:pPr>
        <w:spacing w:after="0" w:line="240" w:lineRule="auto"/>
      </w:pPr>
      <w:r>
        <w:separator/>
      </w:r>
    </w:p>
  </w:footnote>
  <w:footnote w:type="continuationSeparator" w:id="0">
    <w:p w14:paraId="2AE445E4" w14:textId="77777777" w:rsidR="00573012" w:rsidRDefault="00573012" w:rsidP="005730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012"/>
    <w:rsid w:val="00201D6B"/>
    <w:rsid w:val="00573012"/>
    <w:rsid w:val="00A12B25"/>
    <w:rsid w:val="00F32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49987"/>
  <w15:chartTrackingRefBased/>
  <w15:docId w15:val="{2C8BC865-C349-46D5-83E3-98F28AD8A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30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012"/>
  </w:style>
  <w:style w:type="paragraph" w:styleId="Footer">
    <w:name w:val="footer"/>
    <w:basedOn w:val="Normal"/>
    <w:link w:val="FooterChar"/>
    <w:uiPriority w:val="99"/>
    <w:unhideWhenUsed/>
    <w:rsid w:val="005730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012"/>
  </w:style>
  <w:style w:type="character" w:styleId="Hyperlink">
    <w:name w:val="Hyperlink"/>
    <w:basedOn w:val="DefaultParagraphFont"/>
    <w:uiPriority w:val="99"/>
    <w:unhideWhenUsed/>
    <w:rsid w:val="005730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30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https://www.stroke.org.uk/stroke/effects/cognitive/memory-and-thinking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ngland.nhs.uk/personalisedcare/shared-decision-mak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5" ma:contentTypeDescription="Create a new document." ma:contentTypeScope="" ma:versionID="ac8ef1e4016cd5c74d413b014b0b0590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87c1c523b69d4d5dd0868763d1856b7c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BD4FF54-E5B5-45D5-88E9-613AC9E1AD7C}">
  <ds:schemaRefs>
    <ds:schemaRef ds:uri="http://schemas.microsoft.com/office/2006/documentManagement/types"/>
    <ds:schemaRef ds:uri="http://purl.org/dc/dcmitype/"/>
    <ds:schemaRef ds:uri="http://purl.org/dc/elements/1.1/"/>
    <ds:schemaRef ds:uri="http://purl.org/dc/terms/"/>
    <ds:schemaRef ds:uri="http://schemas.microsoft.com/office/2006/metadata/properties"/>
    <ds:schemaRef ds:uri="http://www.w3.org/XML/1998/namespace"/>
    <ds:schemaRef ds:uri="b924220c-b521-4b04-85db-c1cedf06ef2e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BAF37863-8F35-47BA-BEEE-2688DC4D25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AB6BD0-5B5D-4D77-80C5-BCF57FDF0E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528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 &amp; Coleg Ceredigion</Company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Walker (1101189)</dc:creator>
  <cp:keywords/>
  <dc:description/>
  <cp:lastModifiedBy>Nicola Walker (1101189)</cp:lastModifiedBy>
  <cp:revision>2</cp:revision>
  <dcterms:created xsi:type="dcterms:W3CDTF">2025-01-09T14:01:00Z</dcterms:created>
  <dcterms:modified xsi:type="dcterms:W3CDTF">2025-01-09T14:01:00Z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