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CAEB2" w14:textId="5A1797A6" w:rsidR="0069108D" w:rsidRDefault="00F36C75" w:rsidP="008475A0">
      <w:pPr>
        <w:spacing w:line="360" w:lineRule="auto"/>
        <w:jc w:val="center"/>
      </w:pPr>
      <w:r w:rsidRPr="008475A0">
        <w:rPr>
          <w:noProof/>
          <w:sz w:val="24"/>
          <w:szCs w:val="24"/>
        </w:rPr>
        <w:drawing>
          <wp:inline distT="0" distB="0" distL="0" distR="0" wp14:anchorId="446ABC1F" wp14:editId="73D8F617">
            <wp:extent cx="329565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5650" cy="781050"/>
                    </a:xfrm>
                    <a:prstGeom prst="rect">
                      <a:avLst/>
                    </a:prstGeom>
                    <a:noFill/>
                    <a:ln>
                      <a:noFill/>
                    </a:ln>
                  </pic:spPr>
                </pic:pic>
              </a:graphicData>
            </a:graphic>
          </wp:inline>
        </w:drawing>
      </w:r>
    </w:p>
    <w:p w14:paraId="04AC8D99" w14:textId="2EBF9657" w:rsidR="00C979FE" w:rsidRDefault="00C979FE" w:rsidP="00FF0EFD">
      <w:pPr>
        <w:pStyle w:val="Heading3"/>
        <w:spacing w:line="360" w:lineRule="auto"/>
        <w:rPr>
          <w:sz w:val="32"/>
          <w:szCs w:val="32"/>
        </w:rPr>
      </w:pPr>
      <w:r>
        <w:rPr>
          <w:sz w:val="32"/>
          <w:szCs w:val="32"/>
        </w:rPr>
        <w:t>Entrepreneurship</w:t>
      </w:r>
    </w:p>
    <w:p w14:paraId="04D053BC" w14:textId="3C4CAD0A" w:rsidR="00C979FE" w:rsidRDefault="00C979FE" w:rsidP="00E80984">
      <w:pPr>
        <w:spacing w:line="360" w:lineRule="auto"/>
        <w:rPr>
          <w:sz w:val="32"/>
          <w:szCs w:val="32"/>
        </w:rPr>
      </w:pPr>
      <w:r>
        <w:tab/>
      </w:r>
      <w:r w:rsidR="00961640">
        <w:rPr>
          <w:rFonts w:asciiTheme="majorHAnsi" w:hAnsiTheme="majorHAnsi" w:cstheme="majorHAnsi"/>
          <w:sz w:val="24"/>
        </w:rPr>
        <w:t xml:space="preserve">Entrepreneurship can be defined as </w:t>
      </w:r>
      <w:r w:rsidR="00BC4243">
        <w:rPr>
          <w:rFonts w:asciiTheme="majorHAnsi" w:hAnsiTheme="majorHAnsi" w:cstheme="majorHAnsi"/>
          <w:sz w:val="24"/>
        </w:rPr>
        <w:t>‘the activ</w:t>
      </w:r>
      <w:r w:rsidR="00FA43EB">
        <w:rPr>
          <w:rFonts w:asciiTheme="majorHAnsi" w:hAnsiTheme="majorHAnsi" w:cstheme="majorHAnsi"/>
          <w:sz w:val="24"/>
        </w:rPr>
        <w:t>ity of setting up a business . . . in the hope of profit’</w:t>
      </w:r>
      <w:r w:rsidR="00922D0F">
        <w:rPr>
          <w:rFonts w:asciiTheme="majorHAnsi" w:hAnsiTheme="majorHAnsi" w:cstheme="majorHAnsi"/>
          <w:sz w:val="24"/>
        </w:rPr>
        <w:t xml:space="preserve"> (Oxford, 2019). </w:t>
      </w:r>
      <w:r w:rsidR="00DA693B">
        <w:rPr>
          <w:rFonts w:asciiTheme="majorHAnsi" w:hAnsiTheme="majorHAnsi" w:cstheme="majorHAnsi"/>
          <w:sz w:val="24"/>
        </w:rPr>
        <w:t xml:space="preserve">The future economy is entirely dependant on the creation and development of </w:t>
      </w:r>
      <w:r w:rsidR="00DD4CE1">
        <w:rPr>
          <w:rFonts w:asciiTheme="majorHAnsi" w:hAnsiTheme="majorHAnsi" w:cstheme="majorHAnsi"/>
          <w:sz w:val="24"/>
        </w:rPr>
        <w:t xml:space="preserve">entrepreneurially skilled people, with evidence showing that entrepreneurial education </w:t>
      </w:r>
      <w:r w:rsidR="00E80984">
        <w:rPr>
          <w:rFonts w:asciiTheme="majorHAnsi" w:hAnsiTheme="majorHAnsi" w:cstheme="majorHAnsi"/>
          <w:sz w:val="24"/>
        </w:rPr>
        <w:t xml:space="preserve">positively impacts local markets and economies (European Commission, </w:t>
      </w:r>
      <w:r w:rsidR="00B805E7">
        <w:rPr>
          <w:rFonts w:asciiTheme="majorHAnsi" w:hAnsiTheme="majorHAnsi" w:cstheme="majorHAnsi"/>
          <w:sz w:val="24"/>
        </w:rPr>
        <w:t>n</w:t>
      </w:r>
      <w:r w:rsidR="00E80984">
        <w:rPr>
          <w:rFonts w:asciiTheme="majorHAnsi" w:hAnsiTheme="majorHAnsi" w:cstheme="majorHAnsi"/>
          <w:sz w:val="24"/>
        </w:rPr>
        <w:t>o date cited in British Council, 2017).</w:t>
      </w:r>
      <w:r w:rsidR="005D4630">
        <w:rPr>
          <w:rFonts w:asciiTheme="majorHAnsi" w:hAnsiTheme="majorHAnsi" w:cstheme="majorHAnsi"/>
          <w:sz w:val="24"/>
        </w:rPr>
        <w:t xml:space="preserve"> </w:t>
      </w:r>
    </w:p>
    <w:p w14:paraId="3F1CF890" w14:textId="6AC0E2F9" w:rsidR="008475A0" w:rsidRDefault="00FF0EFD" w:rsidP="00FF0EFD">
      <w:pPr>
        <w:pStyle w:val="Heading3"/>
        <w:spacing w:line="360" w:lineRule="auto"/>
        <w:rPr>
          <w:sz w:val="32"/>
          <w:szCs w:val="32"/>
        </w:rPr>
      </w:pPr>
      <w:r>
        <w:rPr>
          <w:sz w:val="32"/>
          <w:szCs w:val="32"/>
        </w:rPr>
        <w:t>Rationale</w:t>
      </w:r>
    </w:p>
    <w:p w14:paraId="277D2D70" w14:textId="453D0A8F" w:rsidR="00FF0EFD" w:rsidRDefault="00FF0EFD" w:rsidP="00FF0EFD">
      <w:pPr>
        <w:spacing w:line="360" w:lineRule="auto"/>
        <w:rPr>
          <w:rFonts w:asciiTheme="majorHAnsi" w:hAnsiTheme="majorHAnsi" w:cstheme="majorHAnsi"/>
          <w:sz w:val="24"/>
          <w:szCs w:val="24"/>
        </w:rPr>
      </w:pPr>
      <w:r>
        <w:rPr>
          <w:rFonts w:asciiTheme="majorHAnsi" w:hAnsiTheme="majorHAnsi" w:cstheme="majorHAnsi"/>
          <w:sz w:val="24"/>
          <w:szCs w:val="24"/>
        </w:rPr>
        <w:tab/>
        <w:t>Slime has truly taken the world by storm</w:t>
      </w:r>
      <w:r w:rsidR="0080777D">
        <w:rPr>
          <w:rFonts w:asciiTheme="majorHAnsi" w:hAnsiTheme="majorHAnsi" w:cstheme="majorHAnsi"/>
          <w:sz w:val="24"/>
          <w:szCs w:val="24"/>
        </w:rPr>
        <w:t xml:space="preserve"> (See Appendix A).</w:t>
      </w:r>
      <w:r>
        <w:rPr>
          <w:rFonts w:asciiTheme="majorHAnsi" w:hAnsiTheme="majorHAnsi" w:cstheme="majorHAnsi"/>
          <w:sz w:val="24"/>
          <w:szCs w:val="24"/>
        </w:rPr>
        <w:t xml:space="preserve"> </w:t>
      </w:r>
      <w:r w:rsidR="00B933D4">
        <w:rPr>
          <w:rFonts w:asciiTheme="majorHAnsi" w:hAnsiTheme="majorHAnsi" w:cstheme="majorHAnsi"/>
          <w:sz w:val="24"/>
          <w:szCs w:val="24"/>
        </w:rPr>
        <w:t xml:space="preserve">This initiative is designed to bring together the love that children have for slime with educational opportunities that not only </w:t>
      </w:r>
      <w:r w:rsidR="005520ED">
        <w:rPr>
          <w:rFonts w:asciiTheme="majorHAnsi" w:hAnsiTheme="majorHAnsi" w:cstheme="majorHAnsi"/>
          <w:sz w:val="24"/>
          <w:szCs w:val="24"/>
        </w:rPr>
        <w:t>enhance</w:t>
      </w:r>
      <w:r w:rsidR="00B933D4">
        <w:rPr>
          <w:rFonts w:asciiTheme="majorHAnsi" w:hAnsiTheme="majorHAnsi" w:cstheme="majorHAnsi"/>
          <w:sz w:val="24"/>
          <w:szCs w:val="24"/>
        </w:rPr>
        <w:t xml:space="preserve"> their curriculum</w:t>
      </w:r>
      <w:r w:rsidR="005520ED">
        <w:rPr>
          <w:rFonts w:asciiTheme="majorHAnsi" w:hAnsiTheme="majorHAnsi" w:cstheme="majorHAnsi"/>
          <w:sz w:val="24"/>
          <w:szCs w:val="24"/>
        </w:rPr>
        <w:t>-</w:t>
      </w:r>
      <w:r w:rsidR="00B933D4">
        <w:rPr>
          <w:rFonts w:asciiTheme="majorHAnsi" w:hAnsiTheme="majorHAnsi" w:cstheme="majorHAnsi"/>
          <w:sz w:val="24"/>
          <w:szCs w:val="24"/>
        </w:rPr>
        <w:t>based skills but also develop entrepreneurial skills.</w:t>
      </w:r>
      <w:r w:rsidR="005520ED">
        <w:rPr>
          <w:rFonts w:asciiTheme="majorHAnsi" w:hAnsiTheme="majorHAnsi" w:cstheme="majorHAnsi"/>
          <w:sz w:val="24"/>
          <w:szCs w:val="24"/>
        </w:rPr>
        <w:t xml:space="preserve"> </w:t>
      </w:r>
      <w:r w:rsidR="0072039C">
        <w:rPr>
          <w:rFonts w:asciiTheme="majorHAnsi" w:hAnsiTheme="majorHAnsi" w:cstheme="majorHAnsi"/>
          <w:sz w:val="24"/>
          <w:szCs w:val="24"/>
        </w:rPr>
        <w:t>Slime making is, at its base level, a scientific experiment where you are mixing substances together to create and end product</w:t>
      </w:r>
      <w:r w:rsidR="00093B25">
        <w:rPr>
          <w:rFonts w:asciiTheme="majorHAnsi" w:hAnsiTheme="majorHAnsi" w:cstheme="majorHAnsi"/>
          <w:sz w:val="24"/>
          <w:szCs w:val="24"/>
        </w:rPr>
        <w:t>,</w:t>
      </w:r>
      <w:r w:rsidR="0072039C">
        <w:rPr>
          <w:rFonts w:asciiTheme="majorHAnsi" w:hAnsiTheme="majorHAnsi" w:cstheme="majorHAnsi"/>
          <w:sz w:val="24"/>
          <w:szCs w:val="24"/>
        </w:rPr>
        <w:t xml:space="preserve"> </w:t>
      </w:r>
      <w:r w:rsidR="00093B25">
        <w:rPr>
          <w:rFonts w:asciiTheme="majorHAnsi" w:hAnsiTheme="majorHAnsi" w:cstheme="majorHAnsi"/>
          <w:sz w:val="24"/>
          <w:szCs w:val="24"/>
        </w:rPr>
        <w:t xml:space="preserve">this is why “The </w:t>
      </w:r>
      <w:proofErr w:type="spellStart"/>
      <w:r w:rsidR="00093B25">
        <w:rPr>
          <w:rFonts w:asciiTheme="majorHAnsi" w:hAnsiTheme="majorHAnsi" w:cstheme="majorHAnsi"/>
          <w:sz w:val="24"/>
          <w:szCs w:val="24"/>
        </w:rPr>
        <w:t>GOOseum</w:t>
      </w:r>
      <w:proofErr w:type="spellEnd"/>
      <w:r w:rsidR="00093B25">
        <w:rPr>
          <w:rFonts w:asciiTheme="majorHAnsi" w:hAnsiTheme="majorHAnsi" w:cstheme="majorHAnsi"/>
          <w:sz w:val="24"/>
          <w:szCs w:val="24"/>
        </w:rPr>
        <w:t>” initiative can be categorised under the STEM title.</w:t>
      </w:r>
      <w:r w:rsidR="00153FD0">
        <w:rPr>
          <w:rFonts w:asciiTheme="majorHAnsi" w:hAnsiTheme="majorHAnsi" w:cstheme="majorHAnsi"/>
          <w:sz w:val="24"/>
          <w:szCs w:val="24"/>
        </w:rPr>
        <w:t xml:space="preserve"> </w:t>
      </w:r>
    </w:p>
    <w:p w14:paraId="725F39F1" w14:textId="373A71E7" w:rsidR="00E46E24" w:rsidRDefault="00EE52F4" w:rsidP="00E46E24">
      <w:pPr>
        <w:spacing w:line="360" w:lineRule="auto"/>
        <w:jc w:val="center"/>
        <w:rPr>
          <w:rFonts w:asciiTheme="majorHAnsi" w:hAnsiTheme="majorHAnsi" w:cstheme="majorHAnsi"/>
          <w:i/>
          <w:sz w:val="20"/>
          <w:szCs w:val="20"/>
        </w:rPr>
      </w:pPr>
      <w:r>
        <w:rPr>
          <w:rFonts w:asciiTheme="majorHAnsi" w:hAnsiTheme="majorHAnsi" w:cstheme="majorHAnsi"/>
          <w:i/>
          <w:sz w:val="20"/>
          <w:szCs w:val="20"/>
        </w:rPr>
        <w:t>‘</w:t>
      </w:r>
      <w:r w:rsidR="00E46E24" w:rsidRPr="00EE52F4">
        <w:rPr>
          <w:rFonts w:asciiTheme="majorHAnsi" w:hAnsiTheme="majorHAnsi" w:cstheme="majorHAnsi"/>
          <w:i/>
          <w:sz w:val="20"/>
          <w:szCs w:val="20"/>
        </w:rPr>
        <w:t>Our priority is to evolve the learning and teaching undertaken in our schools, colleges and universities in a way that supports the development of STEM skills by our young people to meet their needs and employer needs in the twenty-first century</w:t>
      </w:r>
      <w:r>
        <w:rPr>
          <w:rFonts w:asciiTheme="majorHAnsi" w:hAnsiTheme="majorHAnsi" w:cstheme="majorHAnsi"/>
          <w:i/>
          <w:sz w:val="20"/>
          <w:szCs w:val="20"/>
        </w:rPr>
        <w:t>’ (Welsh Government,2016).</w:t>
      </w:r>
    </w:p>
    <w:p w14:paraId="5830692F" w14:textId="04124E42" w:rsidR="003B53B3" w:rsidRDefault="00A15762" w:rsidP="003B53B3">
      <w:pPr>
        <w:spacing w:line="360" w:lineRule="auto"/>
        <w:rPr>
          <w:rFonts w:asciiTheme="majorHAnsi" w:hAnsiTheme="majorHAnsi" w:cstheme="majorHAnsi"/>
          <w:sz w:val="24"/>
          <w:szCs w:val="24"/>
        </w:rPr>
      </w:pPr>
      <w:r>
        <w:rPr>
          <w:rFonts w:asciiTheme="majorHAnsi" w:hAnsiTheme="majorHAnsi" w:cstheme="majorHAnsi"/>
          <w:sz w:val="24"/>
          <w:szCs w:val="24"/>
        </w:rPr>
        <w:tab/>
        <w:t>As slime is so popular at the moment</w:t>
      </w:r>
      <w:r w:rsidR="00297B58">
        <w:rPr>
          <w:rFonts w:asciiTheme="majorHAnsi" w:hAnsiTheme="majorHAnsi" w:cstheme="majorHAnsi"/>
          <w:sz w:val="24"/>
          <w:szCs w:val="24"/>
        </w:rPr>
        <w:t>, the initiative fits in well with 21</w:t>
      </w:r>
      <w:r w:rsidR="00297B58" w:rsidRPr="00297B58">
        <w:rPr>
          <w:rFonts w:asciiTheme="majorHAnsi" w:hAnsiTheme="majorHAnsi" w:cstheme="majorHAnsi"/>
          <w:sz w:val="24"/>
          <w:szCs w:val="24"/>
          <w:vertAlign w:val="superscript"/>
        </w:rPr>
        <w:t>st</w:t>
      </w:r>
      <w:r w:rsidR="00297B58">
        <w:rPr>
          <w:rFonts w:asciiTheme="majorHAnsi" w:hAnsiTheme="majorHAnsi" w:cstheme="majorHAnsi"/>
          <w:sz w:val="24"/>
          <w:szCs w:val="24"/>
        </w:rPr>
        <w:t xml:space="preserve"> century learning goals. This opportunity champions the four C’s </w:t>
      </w:r>
      <w:r w:rsidR="0060670B">
        <w:rPr>
          <w:rFonts w:asciiTheme="majorHAnsi" w:hAnsiTheme="majorHAnsi" w:cstheme="majorHAnsi"/>
          <w:sz w:val="24"/>
          <w:szCs w:val="24"/>
        </w:rPr>
        <w:t xml:space="preserve">teaching strategy by facilitating the development of critical thinking, creativity, </w:t>
      </w:r>
      <w:r w:rsidR="001A7C5A">
        <w:rPr>
          <w:rFonts w:asciiTheme="majorHAnsi" w:hAnsiTheme="majorHAnsi" w:cstheme="majorHAnsi"/>
          <w:sz w:val="24"/>
          <w:szCs w:val="24"/>
        </w:rPr>
        <w:t xml:space="preserve">communication and collaboration. </w:t>
      </w:r>
      <w:r w:rsidR="00F05710">
        <w:rPr>
          <w:rFonts w:asciiTheme="majorHAnsi" w:hAnsiTheme="majorHAnsi" w:cstheme="majorHAnsi"/>
          <w:sz w:val="24"/>
          <w:szCs w:val="24"/>
        </w:rPr>
        <w:t xml:space="preserve">The opportunity also subscribes to the Welsh Government’s ACRO model </w:t>
      </w:r>
      <w:r w:rsidR="00E30D38">
        <w:rPr>
          <w:rFonts w:asciiTheme="majorHAnsi" w:hAnsiTheme="majorHAnsi" w:cstheme="majorHAnsi"/>
          <w:sz w:val="24"/>
          <w:szCs w:val="24"/>
        </w:rPr>
        <w:t xml:space="preserve">of entrepreneurship. </w:t>
      </w:r>
    </w:p>
    <w:p w14:paraId="0FC7C0D4" w14:textId="2A2ABFA1" w:rsidR="006B12A3" w:rsidRDefault="00BF33EE" w:rsidP="003B53B3">
      <w:pPr>
        <w:spacing w:line="360" w:lineRule="auto"/>
        <w:rPr>
          <w:rFonts w:asciiTheme="majorHAnsi" w:hAnsiTheme="majorHAnsi" w:cstheme="majorHAnsi"/>
          <w:sz w:val="24"/>
          <w:szCs w:val="24"/>
        </w:rPr>
      </w:pPr>
      <w:r>
        <w:rPr>
          <w:rFonts w:asciiTheme="majorHAnsi" w:hAnsiTheme="majorHAnsi" w:cstheme="majorHAnsi"/>
          <w:sz w:val="24"/>
          <w:szCs w:val="24"/>
        </w:rPr>
        <w:tab/>
      </w:r>
      <w:r w:rsidR="00370562">
        <w:rPr>
          <w:rFonts w:asciiTheme="majorHAnsi" w:hAnsiTheme="majorHAnsi" w:cstheme="majorHAnsi"/>
          <w:sz w:val="24"/>
          <w:szCs w:val="24"/>
        </w:rPr>
        <w:t xml:space="preserve">UK </w:t>
      </w:r>
      <w:r w:rsidR="000305B3">
        <w:rPr>
          <w:rFonts w:asciiTheme="majorHAnsi" w:hAnsiTheme="majorHAnsi" w:cstheme="majorHAnsi"/>
          <w:sz w:val="24"/>
          <w:szCs w:val="24"/>
        </w:rPr>
        <w:t xml:space="preserve">Google search figures show an increase </w:t>
      </w:r>
      <w:r w:rsidR="00DC279F">
        <w:rPr>
          <w:rFonts w:asciiTheme="majorHAnsi" w:hAnsiTheme="majorHAnsi" w:cstheme="majorHAnsi"/>
          <w:sz w:val="24"/>
          <w:szCs w:val="24"/>
        </w:rPr>
        <w:t>in</w:t>
      </w:r>
      <w:r w:rsidR="001A40A5">
        <w:rPr>
          <w:rFonts w:asciiTheme="majorHAnsi" w:hAnsiTheme="majorHAnsi" w:cstheme="majorHAnsi"/>
          <w:sz w:val="24"/>
          <w:szCs w:val="24"/>
        </w:rPr>
        <w:t xml:space="preserve"> searches for slime, or slime related content</w:t>
      </w:r>
      <w:r w:rsidR="002E1992">
        <w:rPr>
          <w:rFonts w:asciiTheme="majorHAnsi" w:hAnsiTheme="majorHAnsi" w:cstheme="majorHAnsi"/>
          <w:sz w:val="24"/>
          <w:szCs w:val="24"/>
        </w:rPr>
        <w:t>. In</w:t>
      </w:r>
      <w:r w:rsidR="00DC279F">
        <w:rPr>
          <w:rFonts w:asciiTheme="majorHAnsi" w:hAnsiTheme="majorHAnsi" w:cstheme="majorHAnsi"/>
          <w:sz w:val="24"/>
          <w:szCs w:val="24"/>
        </w:rPr>
        <w:t xml:space="preserve"> the last five years </w:t>
      </w:r>
      <w:r w:rsidR="002E1992">
        <w:rPr>
          <w:rFonts w:asciiTheme="majorHAnsi" w:hAnsiTheme="majorHAnsi" w:cstheme="majorHAnsi"/>
          <w:sz w:val="24"/>
          <w:szCs w:val="24"/>
        </w:rPr>
        <w:t xml:space="preserve">the number of searches has risen </w:t>
      </w:r>
      <w:r w:rsidR="00AA01A5">
        <w:rPr>
          <w:rFonts w:asciiTheme="majorHAnsi" w:hAnsiTheme="majorHAnsi" w:cstheme="majorHAnsi"/>
          <w:sz w:val="24"/>
          <w:szCs w:val="24"/>
        </w:rPr>
        <w:t xml:space="preserve">from 6 searches per minute </w:t>
      </w:r>
      <w:r w:rsidR="00E35CC6">
        <w:rPr>
          <w:rFonts w:asciiTheme="majorHAnsi" w:hAnsiTheme="majorHAnsi" w:cstheme="majorHAnsi"/>
          <w:sz w:val="24"/>
          <w:szCs w:val="24"/>
        </w:rPr>
        <w:t xml:space="preserve">in 2014 to 44 searches per minute in 2019 (See Appendix </w:t>
      </w:r>
      <w:r w:rsidR="00F26640">
        <w:rPr>
          <w:rFonts w:asciiTheme="majorHAnsi" w:hAnsiTheme="majorHAnsi" w:cstheme="majorHAnsi"/>
          <w:sz w:val="24"/>
          <w:szCs w:val="24"/>
        </w:rPr>
        <w:t>B)</w:t>
      </w:r>
      <w:r w:rsidR="0088646D">
        <w:rPr>
          <w:rFonts w:asciiTheme="majorHAnsi" w:hAnsiTheme="majorHAnsi" w:cstheme="majorHAnsi"/>
          <w:sz w:val="24"/>
          <w:szCs w:val="24"/>
        </w:rPr>
        <w:t xml:space="preserve">. </w:t>
      </w:r>
      <w:r w:rsidR="00AA49E8">
        <w:rPr>
          <w:rFonts w:asciiTheme="majorHAnsi" w:hAnsiTheme="majorHAnsi" w:cstheme="majorHAnsi"/>
          <w:sz w:val="24"/>
          <w:szCs w:val="24"/>
        </w:rPr>
        <w:t>This shows that slime is something that people are much more in</w:t>
      </w:r>
      <w:r w:rsidR="00CF653A">
        <w:rPr>
          <w:rFonts w:asciiTheme="majorHAnsi" w:hAnsiTheme="majorHAnsi" w:cstheme="majorHAnsi"/>
          <w:sz w:val="24"/>
          <w:szCs w:val="24"/>
        </w:rPr>
        <w:t>terested in</w:t>
      </w:r>
      <w:r w:rsidR="00C02387">
        <w:rPr>
          <w:rFonts w:asciiTheme="majorHAnsi" w:hAnsiTheme="majorHAnsi" w:cstheme="majorHAnsi"/>
          <w:sz w:val="24"/>
          <w:szCs w:val="24"/>
        </w:rPr>
        <w:t xml:space="preserve"> n</w:t>
      </w:r>
      <w:r w:rsidR="00AA49E8">
        <w:rPr>
          <w:rFonts w:asciiTheme="majorHAnsi" w:hAnsiTheme="majorHAnsi" w:cstheme="majorHAnsi"/>
          <w:sz w:val="24"/>
          <w:szCs w:val="24"/>
        </w:rPr>
        <w:t xml:space="preserve">ow than </w:t>
      </w:r>
      <w:r w:rsidR="00597972">
        <w:rPr>
          <w:rFonts w:asciiTheme="majorHAnsi" w:hAnsiTheme="majorHAnsi" w:cstheme="majorHAnsi"/>
          <w:sz w:val="24"/>
          <w:szCs w:val="24"/>
        </w:rPr>
        <w:t>before,</w:t>
      </w:r>
      <w:r w:rsidR="00AA49E8">
        <w:rPr>
          <w:rFonts w:asciiTheme="majorHAnsi" w:hAnsiTheme="majorHAnsi" w:cstheme="majorHAnsi"/>
          <w:sz w:val="24"/>
          <w:szCs w:val="24"/>
        </w:rPr>
        <w:t xml:space="preserve"> so this information allows the program to capitalise on this popularity, in turn bringing more interest from the children and </w:t>
      </w:r>
      <w:r w:rsidR="005229C3">
        <w:rPr>
          <w:rFonts w:asciiTheme="majorHAnsi" w:hAnsiTheme="majorHAnsi" w:cstheme="majorHAnsi"/>
          <w:sz w:val="24"/>
          <w:szCs w:val="24"/>
        </w:rPr>
        <w:t>giving access to a market who are interested in the product.</w:t>
      </w:r>
      <w:r w:rsidR="00370562">
        <w:rPr>
          <w:rFonts w:asciiTheme="majorHAnsi" w:hAnsiTheme="majorHAnsi" w:cstheme="majorHAnsi"/>
          <w:sz w:val="24"/>
          <w:szCs w:val="24"/>
        </w:rPr>
        <w:t xml:space="preserve"> </w:t>
      </w:r>
    </w:p>
    <w:p w14:paraId="326FCEA5" w14:textId="532E4819" w:rsidR="006606A8" w:rsidRDefault="003142DD" w:rsidP="003142DD">
      <w:pPr>
        <w:spacing w:line="360" w:lineRule="auto"/>
        <w:ind w:firstLine="720"/>
        <w:rPr>
          <w:rFonts w:asciiTheme="majorHAnsi" w:hAnsiTheme="majorHAnsi" w:cstheme="majorHAnsi"/>
          <w:sz w:val="24"/>
        </w:rPr>
      </w:pPr>
      <w:r>
        <w:rPr>
          <w:rFonts w:asciiTheme="majorHAnsi" w:hAnsiTheme="majorHAnsi" w:cstheme="majorHAnsi"/>
          <w:sz w:val="24"/>
        </w:rPr>
        <w:lastRenderedPageBreak/>
        <w:t xml:space="preserve">Online media has become the new way to watch content, with children aged 5-15 consuming around 15 hours of content weekly, with 4 in 10 children preferring video sharing sites such as </w:t>
      </w:r>
      <w:proofErr w:type="spellStart"/>
      <w:r>
        <w:rPr>
          <w:rFonts w:asciiTheme="majorHAnsi" w:hAnsiTheme="majorHAnsi" w:cstheme="majorHAnsi"/>
          <w:sz w:val="24"/>
        </w:rPr>
        <w:t>Youtube</w:t>
      </w:r>
      <w:proofErr w:type="spellEnd"/>
      <w:r>
        <w:rPr>
          <w:rFonts w:asciiTheme="majorHAnsi" w:hAnsiTheme="majorHAnsi" w:cstheme="majorHAnsi"/>
          <w:sz w:val="24"/>
        </w:rPr>
        <w:t xml:space="preserve"> over TV (Ofcom, 2016). </w:t>
      </w:r>
      <w:proofErr w:type="spellStart"/>
      <w:r>
        <w:rPr>
          <w:rFonts w:asciiTheme="majorHAnsi" w:hAnsiTheme="majorHAnsi" w:cstheme="majorHAnsi"/>
          <w:sz w:val="24"/>
        </w:rPr>
        <w:t>Youtube</w:t>
      </w:r>
      <w:proofErr w:type="spellEnd"/>
      <w:r>
        <w:rPr>
          <w:rFonts w:asciiTheme="majorHAnsi" w:hAnsiTheme="majorHAnsi" w:cstheme="majorHAnsi"/>
          <w:sz w:val="24"/>
        </w:rPr>
        <w:t>, as well as other social media platforms, has allowed the slime trend to explode in recent years</w:t>
      </w:r>
      <w:r w:rsidR="0052249D">
        <w:rPr>
          <w:rFonts w:asciiTheme="majorHAnsi" w:hAnsiTheme="majorHAnsi" w:cstheme="majorHAnsi"/>
          <w:sz w:val="24"/>
        </w:rPr>
        <w:t xml:space="preserve"> (See Appendix A)</w:t>
      </w:r>
      <w:r>
        <w:rPr>
          <w:rFonts w:asciiTheme="majorHAnsi" w:hAnsiTheme="majorHAnsi" w:cstheme="majorHAnsi"/>
          <w:sz w:val="24"/>
        </w:rPr>
        <w:t xml:space="preserve">. Viewership on slime related videos is massive with top creators getting views in the hundreds of millions. </w:t>
      </w:r>
    </w:p>
    <w:p w14:paraId="1FF20669" w14:textId="037E96EF" w:rsidR="003142DD" w:rsidRDefault="003142DD" w:rsidP="003142DD">
      <w:pPr>
        <w:spacing w:line="360" w:lineRule="auto"/>
        <w:ind w:firstLine="720"/>
        <w:rPr>
          <w:rFonts w:asciiTheme="majorHAnsi" w:hAnsiTheme="majorHAnsi" w:cstheme="majorHAnsi"/>
          <w:sz w:val="24"/>
        </w:rPr>
      </w:pPr>
      <w:r>
        <w:rPr>
          <w:rFonts w:asciiTheme="majorHAnsi" w:hAnsiTheme="majorHAnsi" w:cstheme="majorHAnsi"/>
          <w:sz w:val="24"/>
        </w:rPr>
        <w:t>The top content creator of slime related content</w:t>
      </w:r>
      <w:r w:rsidR="006606A8">
        <w:rPr>
          <w:rFonts w:asciiTheme="majorHAnsi" w:hAnsiTheme="majorHAnsi" w:cstheme="majorHAnsi"/>
          <w:sz w:val="24"/>
        </w:rPr>
        <w:t>, Karina Garcia,</w:t>
      </w:r>
      <w:r>
        <w:rPr>
          <w:rFonts w:asciiTheme="majorHAnsi" w:hAnsiTheme="majorHAnsi" w:cstheme="majorHAnsi"/>
          <w:sz w:val="24"/>
        </w:rPr>
        <w:t xml:space="preserve"> has </w:t>
      </w:r>
      <w:r w:rsidR="00912CC1">
        <w:rPr>
          <w:rFonts w:asciiTheme="majorHAnsi" w:hAnsiTheme="majorHAnsi" w:cstheme="majorHAnsi"/>
          <w:sz w:val="24"/>
        </w:rPr>
        <w:t>almost 9 million subscribers (most of which are young females) and regularly hits over 10 million views on each uploaded video</w:t>
      </w:r>
      <w:r w:rsidR="006606A8">
        <w:rPr>
          <w:rFonts w:asciiTheme="majorHAnsi" w:hAnsiTheme="majorHAnsi" w:cstheme="majorHAnsi"/>
          <w:sz w:val="24"/>
        </w:rPr>
        <w:t xml:space="preserve"> (</w:t>
      </w:r>
      <w:proofErr w:type="spellStart"/>
      <w:r w:rsidR="006606A8">
        <w:rPr>
          <w:rFonts w:asciiTheme="majorHAnsi" w:hAnsiTheme="majorHAnsi" w:cstheme="majorHAnsi"/>
          <w:sz w:val="24"/>
        </w:rPr>
        <w:t>Youtube</w:t>
      </w:r>
      <w:proofErr w:type="spellEnd"/>
      <w:r w:rsidR="006606A8">
        <w:rPr>
          <w:rFonts w:asciiTheme="majorHAnsi" w:hAnsiTheme="majorHAnsi" w:cstheme="majorHAnsi"/>
          <w:sz w:val="24"/>
        </w:rPr>
        <w:t>, 2019).</w:t>
      </w:r>
      <w:r w:rsidR="00912CC1">
        <w:rPr>
          <w:rFonts w:asciiTheme="majorHAnsi" w:hAnsiTheme="majorHAnsi" w:cstheme="majorHAnsi"/>
          <w:sz w:val="24"/>
        </w:rPr>
        <w:t xml:space="preserve"> </w:t>
      </w:r>
      <w:r w:rsidR="006606A8">
        <w:rPr>
          <w:rFonts w:asciiTheme="majorHAnsi" w:hAnsiTheme="majorHAnsi" w:cstheme="majorHAnsi"/>
          <w:sz w:val="24"/>
        </w:rPr>
        <w:t>Garcia</w:t>
      </w:r>
      <w:r w:rsidR="00912CC1">
        <w:rPr>
          <w:rFonts w:asciiTheme="majorHAnsi" w:hAnsiTheme="majorHAnsi" w:cstheme="majorHAnsi"/>
          <w:sz w:val="24"/>
        </w:rPr>
        <w:t xml:space="preserve"> has managed to turn her slime making in to a business</w:t>
      </w:r>
      <w:r w:rsidR="00CF722A">
        <w:rPr>
          <w:rFonts w:asciiTheme="majorHAnsi" w:hAnsiTheme="majorHAnsi" w:cstheme="majorHAnsi"/>
          <w:sz w:val="24"/>
        </w:rPr>
        <w:t xml:space="preserve"> </w:t>
      </w:r>
      <w:r w:rsidR="00912CC1">
        <w:rPr>
          <w:rFonts w:asciiTheme="majorHAnsi" w:hAnsiTheme="majorHAnsi" w:cstheme="majorHAnsi"/>
          <w:sz w:val="24"/>
        </w:rPr>
        <w:t>selling slime online</w:t>
      </w:r>
      <w:r w:rsidR="00CF722A">
        <w:rPr>
          <w:rFonts w:asciiTheme="majorHAnsi" w:hAnsiTheme="majorHAnsi" w:cstheme="majorHAnsi"/>
          <w:sz w:val="24"/>
        </w:rPr>
        <w:t xml:space="preserve">, creating slime kits to be sold in supermarkets world-wide and managing and creating slime related conventions. She has proven that success in this industry is </w:t>
      </w:r>
      <w:r w:rsidR="008A06A1">
        <w:rPr>
          <w:rFonts w:asciiTheme="majorHAnsi" w:hAnsiTheme="majorHAnsi" w:cstheme="majorHAnsi"/>
          <w:sz w:val="24"/>
        </w:rPr>
        <w:t xml:space="preserve">achievable on a high scale, which </w:t>
      </w:r>
      <w:r w:rsidR="00BE0056">
        <w:rPr>
          <w:rFonts w:asciiTheme="majorHAnsi" w:hAnsiTheme="majorHAnsi" w:cstheme="majorHAnsi"/>
          <w:sz w:val="24"/>
        </w:rPr>
        <w:t xml:space="preserve">shows </w:t>
      </w:r>
      <w:r w:rsidR="0052249D">
        <w:rPr>
          <w:rFonts w:asciiTheme="majorHAnsi" w:hAnsiTheme="majorHAnsi" w:cstheme="majorHAnsi"/>
          <w:sz w:val="24"/>
        </w:rPr>
        <w:t>growth potential</w:t>
      </w:r>
      <w:r w:rsidR="00BE0056">
        <w:rPr>
          <w:rFonts w:asciiTheme="majorHAnsi" w:hAnsiTheme="majorHAnsi" w:cstheme="majorHAnsi"/>
          <w:sz w:val="24"/>
        </w:rPr>
        <w:t xml:space="preserve"> </w:t>
      </w:r>
      <w:r w:rsidR="006606A8">
        <w:rPr>
          <w:rFonts w:asciiTheme="majorHAnsi" w:hAnsiTheme="majorHAnsi" w:cstheme="majorHAnsi"/>
          <w:sz w:val="24"/>
        </w:rPr>
        <w:t>for this type of project.</w:t>
      </w:r>
      <w:r w:rsidR="00ED30C5">
        <w:rPr>
          <w:rFonts w:asciiTheme="majorHAnsi" w:hAnsiTheme="majorHAnsi" w:cstheme="majorHAnsi"/>
          <w:sz w:val="24"/>
        </w:rPr>
        <w:t xml:space="preserve"> This will allow the children to see where their ideas can take them and if they decide to </w:t>
      </w:r>
      <w:r w:rsidR="0055334F">
        <w:rPr>
          <w:rFonts w:asciiTheme="majorHAnsi" w:hAnsiTheme="majorHAnsi" w:cstheme="majorHAnsi"/>
          <w:sz w:val="24"/>
        </w:rPr>
        <w:t xml:space="preserve">continue in to business after finishing with The </w:t>
      </w:r>
      <w:proofErr w:type="spellStart"/>
      <w:r w:rsidR="0055334F">
        <w:rPr>
          <w:rFonts w:asciiTheme="majorHAnsi" w:hAnsiTheme="majorHAnsi" w:cstheme="majorHAnsi"/>
          <w:sz w:val="24"/>
        </w:rPr>
        <w:t>GOOseum</w:t>
      </w:r>
      <w:proofErr w:type="spellEnd"/>
      <w:r w:rsidR="0055334F">
        <w:rPr>
          <w:rFonts w:asciiTheme="majorHAnsi" w:hAnsiTheme="majorHAnsi" w:cstheme="majorHAnsi"/>
          <w:sz w:val="24"/>
        </w:rPr>
        <w:t xml:space="preserve"> they will </w:t>
      </w:r>
      <w:proofErr w:type="gramStart"/>
      <w:r w:rsidR="0055334F">
        <w:rPr>
          <w:rFonts w:asciiTheme="majorHAnsi" w:hAnsiTheme="majorHAnsi" w:cstheme="majorHAnsi"/>
          <w:sz w:val="24"/>
        </w:rPr>
        <w:t xml:space="preserve">have </w:t>
      </w:r>
      <w:r w:rsidR="00215505">
        <w:rPr>
          <w:rFonts w:asciiTheme="majorHAnsi" w:hAnsiTheme="majorHAnsi" w:cstheme="majorHAnsi"/>
          <w:sz w:val="24"/>
        </w:rPr>
        <w:t>an</w:t>
      </w:r>
      <w:r w:rsidR="0055334F">
        <w:rPr>
          <w:rFonts w:asciiTheme="majorHAnsi" w:hAnsiTheme="majorHAnsi" w:cstheme="majorHAnsi"/>
          <w:sz w:val="24"/>
        </w:rPr>
        <w:t xml:space="preserve"> understanding of</w:t>
      </w:r>
      <w:proofErr w:type="gramEnd"/>
      <w:r w:rsidR="0055334F">
        <w:rPr>
          <w:rFonts w:asciiTheme="majorHAnsi" w:hAnsiTheme="majorHAnsi" w:cstheme="majorHAnsi"/>
          <w:sz w:val="24"/>
        </w:rPr>
        <w:t xml:space="preserve"> how far they could go.</w:t>
      </w:r>
    </w:p>
    <w:p w14:paraId="2A710DC4" w14:textId="67A0A137" w:rsidR="00D54839" w:rsidRDefault="00745320" w:rsidP="003142DD">
      <w:pPr>
        <w:spacing w:line="360" w:lineRule="auto"/>
        <w:ind w:firstLine="720"/>
        <w:rPr>
          <w:rFonts w:asciiTheme="majorHAnsi" w:hAnsiTheme="majorHAnsi" w:cstheme="majorHAnsi"/>
          <w:sz w:val="24"/>
          <w:szCs w:val="24"/>
        </w:rPr>
      </w:pPr>
      <w:r>
        <w:rPr>
          <w:rFonts w:asciiTheme="majorHAnsi" w:hAnsiTheme="majorHAnsi" w:cstheme="majorHAnsi"/>
          <w:sz w:val="24"/>
          <w:szCs w:val="24"/>
        </w:rPr>
        <w:t>Every three years the Organisation for Economic Co-operation and Development (OECD</w:t>
      </w:r>
      <w:r w:rsidR="00722DC5">
        <w:rPr>
          <w:rFonts w:asciiTheme="majorHAnsi" w:hAnsiTheme="majorHAnsi" w:cstheme="majorHAnsi"/>
          <w:sz w:val="24"/>
          <w:szCs w:val="24"/>
        </w:rPr>
        <w:t>) administer the PISA test. The test in completed at age 15 and students are tested in science, maths and reading (OECD, 2019). Science and Maths are both STEM subjects.</w:t>
      </w:r>
      <w:r w:rsidR="00E02BAF">
        <w:rPr>
          <w:rFonts w:asciiTheme="majorHAnsi" w:hAnsiTheme="majorHAnsi" w:cstheme="majorHAnsi"/>
          <w:sz w:val="24"/>
          <w:szCs w:val="24"/>
        </w:rPr>
        <w:t xml:space="preserve"> </w:t>
      </w:r>
      <w:r w:rsidR="00DC5D1A">
        <w:rPr>
          <w:rFonts w:asciiTheme="majorHAnsi" w:hAnsiTheme="majorHAnsi" w:cstheme="majorHAnsi"/>
          <w:sz w:val="24"/>
          <w:szCs w:val="24"/>
        </w:rPr>
        <w:t>The UK scored 16</w:t>
      </w:r>
      <w:r w:rsidR="00DC5D1A" w:rsidRPr="00DC5D1A">
        <w:rPr>
          <w:rFonts w:asciiTheme="majorHAnsi" w:hAnsiTheme="majorHAnsi" w:cstheme="majorHAnsi"/>
          <w:sz w:val="24"/>
          <w:szCs w:val="24"/>
          <w:vertAlign w:val="superscript"/>
        </w:rPr>
        <w:t>th</w:t>
      </w:r>
      <w:r w:rsidR="00DC5D1A">
        <w:rPr>
          <w:rFonts w:asciiTheme="majorHAnsi" w:hAnsiTheme="majorHAnsi" w:cstheme="majorHAnsi"/>
          <w:sz w:val="24"/>
          <w:szCs w:val="24"/>
        </w:rPr>
        <w:t xml:space="preserve"> overall in the 2015 test (OECD, 2015)</w:t>
      </w:r>
      <w:r w:rsidR="00B64DCE">
        <w:rPr>
          <w:rFonts w:asciiTheme="majorHAnsi" w:hAnsiTheme="majorHAnsi" w:cstheme="majorHAnsi"/>
          <w:sz w:val="24"/>
          <w:szCs w:val="24"/>
        </w:rPr>
        <w:t xml:space="preserve">, with Wales scoring worse than England, Scotland and Northern Ireland. </w:t>
      </w:r>
      <w:r w:rsidR="00C47BF9">
        <w:rPr>
          <w:rFonts w:asciiTheme="majorHAnsi" w:hAnsiTheme="majorHAnsi" w:cstheme="majorHAnsi"/>
          <w:sz w:val="24"/>
          <w:szCs w:val="24"/>
        </w:rPr>
        <w:t>Getting children interested in STEM subjects at an early age could mean the difference between Wales coming last in the UK and coming first in the UK. This project is STEM based, meaning that Welsh students would truly benefit from the skills and knowledge attained during participation.</w:t>
      </w:r>
    </w:p>
    <w:p w14:paraId="55B56735" w14:textId="61D1FB7E" w:rsidR="00E67FAD" w:rsidRDefault="00E67FAD" w:rsidP="00E67FAD">
      <w:pPr>
        <w:pStyle w:val="Heading3"/>
        <w:spacing w:line="360" w:lineRule="auto"/>
        <w:rPr>
          <w:sz w:val="32"/>
        </w:rPr>
      </w:pPr>
      <w:r>
        <w:rPr>
          <w:sz w:val="32"/>
        </w:rPr>
        <w:t>Target group</w:t>
      </w:r>
    </w:p>
    <w:p w14:paraId="7689918C" w14:textId="3DE090A0" w:rsidR="00E67FAD" w:rsidRDefault="00E67FAD" w:rsidP="00EA5A0C">
      <w:pPr>
        <w:spacing w:line="360" w:lineRule="auto"/>
        <w:rPr>
          <w:rFonts w:asciiTheme="majorHAnsi" w:hAnsiTheme="majorHAnsi" w:cstheme="majorHAnsi"/>
          <w:sz w:val="24"/>
        </w:rPr>
      </w:pPr>
      <w:r>
        <w:tab/>
      </w:r>
      <w:r w:rsidR="002D733D">
        <w:rPr>
          <w:rFonts w:asciiTheme="majorHAnsi" w:hAnsiTheme="majorHAnsi" w:cstheme="majorHAnsi"/>
          <w:sz w:val="24"/>
        </w:rPr>
        <w:t xml:space="preserve">This project is aimed at children in years </w:t>
      </w:r>
      <w:r w:rsidR="007853A2">
        <w:rPr>
          <w:rFonts w:asciiTheme="majorHAnsi" w:hAnsiTheme="majorHAnsi" w:cstheme="majorHAnsi"/>
          <w:sz w:val="24"/>
        </w:rPr>
        <w:t xml:space="preserve">five and six of primary schools. There will be more of a focus on bringing in female students due to the need for more female involvement in STEM related roles </w:t>
      </w:r>
      <w:r w:rsidR="00B931F8">
        <w:rPr>
          <w:rFonts w:asciiTheme="majorHAnsi" w:hAnsiTheme="majorHAnsi" w:cstheme="majorHAnsi"/>
          <w:sz w:val="24"/>
        </w:rPr>
        <w:t>(See Appendix C).</w:t>
      </w:r>
      <w:r w:rsidR="004A2310">
        <w:rPr>
          <w:rFonts w:asciiTheme="majorHAnsi" w:hAnsiTheme="majorHAnsi" w:cstheme="majorHAnsi"/>
          <w:sz w:val="24"/>
        </w:rPr>
        <w:t xml:space="preserve"> There has been a great improvement in the number of female students undertaking STEM related subjects at GCSE level, so this project aims to help those numbers continue to grow</w:t>
      </w:r>
      <w:r w:rsidR="00A763B8">
        <w:rPr>
          <w:rFonts w:asciiTheme="majorHAnsi" w:hAnsiTheme="majorHAnsi" w:cstheme="majorHAnsi"/>
          <w:sz w:val="24"/>
        </w:rPr>
        <w:t xml:space="preserve"> by encouraging primary school children </w:t>
      </w:r>
      <w:r w:rsidR="00D60546">
        <w:rPr>
          <w:rFonts w:asciiTheme="majorHAnsi" w:hAnsiTheme="majorHAnsi" w:cstheme="majorHAnsi"/>
          <w:sz w:val="24"/>
        </w:rPr>
        <w:t>and providing them with a positive outlook on STEM.</w:t>
      </w:r>
    </w:p>
    <w:p w14:paraId="6B1918F2" w14:textId="403B99DB" w:rsidR="00403E90" w:rsidRDefault="00403E90" w:rsidP="00EA5A0C">
      <w:pPr>
        <w:spacing w:line="360" w:lineRule="auto"/>
        <w:rPr>
          <w:rFonts w:asciiTheme="majorHAnsi" w:hAnsiTheme="majorHAnsi" w:cstheme="majorHAnsi"/>
          <w:sz w:val="24"/>
        </w:rPr>
      </w:pPr>
      <w:r>
        <w:rPr>
          <w:rFonts w:asciiTheme="majorHAnsi" w:hAnsiTheme="majorHAnsi" w:cstheme="majorHAnsi"/>
          <w:sz w:val="24"/>
        </w:rPr>
        <w:lastRenderedPageBreak/>
        <w:tab/>
      </w:r>
      <w:r w:rsidR="00EE5288">
        <w:rPr>
          <w:rFonts w:asciiTheme="majorHAnsi" w:hAnsiTheme="majorHAnsi" w:cstheme="majorHAnsi"/>
          <w:sz w:val="24"/>
        </w:rPr>
        <w:t>Healy (2011) states that loving</w:t>
      </w:r>
      <w:r w:rsidR="005A3847">
        <w:rPr>
          <w:rFonts w:asciiTheme="majorHAnsi" w:hAnsiTheme="majorHAnsi" w:cstheme="majorHAnsi"/>
          <w:sz w:val="24"/>
        </w:rPr>
        <w:t xml:space="preserve"> ‘rules, law and order’ are ‘hallmarks’ of children in their late years of primary school. </w:t>
      </w:r>
      <w:r w:rsidR="009E19DC">
        <w:rPr>
          <w:rFonts w:asciiTheme="majorHAnsi" w:hAnsiTheme="majorHAnsi" w:cstheme="majorHAnsi"/>
          <w:sz w:val="24"/>
        </w:rPr>
        <w:t xml:space="preserve">Slime making </w:t>
      </w:r>
      <w:r w:rsidR="00D85A96">
        <w:rPr>
          <w:rFonts w:asciiTheme="majorHAnsi" w:hAnsiTheme="majorHAnsi" w:cstheme="majorHAnsi"/>
          <w:sz w:val="24"/>
        </w:rPr>
        <w:t>does not follow the rules in the sense that generally adding a liquid (contact lens solution) to another liquid (glue) should create a liquid not a solid. This change in the rules will open their minds to critical thinking at a young age.</w:t>
      </w:r>
      <w:r w:rsidR="00243F37">
        <w:rPr>
          <w:rFonts w:asciiTheme="majorHAnsi" w:hAnsiTheme="majorHAnsi" w:cstheme="majorHAnsi"/>
          <w:sz w:val="24"/>
        </w:rPr>
        <w:t xml:space="preserve"> This is another reason why the project is aimed at children of this age range.</w:t>
      </w:r>
    </w:p>
    <w:p w14:paraId="498A4F3C" w14:textId="3691326D" w:rsidR="006F2C50" w:rsidRDefault="006F2C50" w:rsidP="00EA5A0C">
      <w:pPr>
        <w:spacing w:line="360" w:lineRule="auto"/>
        <w:rPr>
          <w:rFonts w:asciiTheme="majorHAnsi" w:hAnsiTheme="majorHAnsi" w:cstheme="majorHAnsi"/>
          <w:sz w:val="24"/>
        </w:rPr>
      </w:pPr>
      <w:r>
        <w:rPr>
          <w:rFonts w:asciiTheme="majorHAnsi" w:hAnsiTheme="majorHAnsi" w:cstheme="majorHAnsi"/>
          <w:sz w:val="24"/>
        </w:rPr>
        <w:tab/>
      </w:r>
      <w:r w:rsidR="006B79DF">
        <w:rPr>
          <w:rFonts w:asciiTheme="majorHAnsi" w:hAnsiTheme="majorHAnsi" w:cstheme="majorHAnsi"/>
          <w:sz w:val="24"/>
        </w:rPr>
        <w:t>According to Piaget (</w:t>
      </w:r>
      <w:r w:rsidR="00BB1455">
        <w:rPr>
          <w:rFonts w:asciiTheme="majorHAnsi" w:hAnsiTheme="majorHAnsi" w:cstheme="majorHAnsi"/>
          <w:sz w:val="24"/>
        </w:rPr>
        <w:t xml:space="preserve">1936, cited in McLeod, 2018), children of this age are in the </w:t>
      </w:r>
      <w:r w:rsidR="006D5FC9">
        <w:rPr>
          <w:rFonts w:asciiTheme="majorHAnsi" w:hAnsiTheme="majorHAnsi" w:cstheme="majorHAnsi"/>
          <w:sz w:val="24"/>
        </w:rPr>
        <w:t>Concrete Operational Stage of cognitive development. This stage of development allows children to develop to be able to work things out for themselves in their own heads rather than in the real world.</w:t>
      </w:r>
      <w:r w:rsidR="00310897">
        <w:rPr>
          <w:rFonts w:asciiTheme="majorHAnsi" w:hAnsiTheme="majorHAnsi" w:cstheme="majorHAnsi"/>
          <w:sz w:val="24"/>
        </w:rPr>
        <w:t xml:space="preserve"> </w:t>
      </w:r>
      <w:r w:rsidR="004F7423">
        <w:rPr>
          <w:rFonts w:asciiTheme="majorHAnsi" w:hAnsiTheme="majorHAnsi" w:cstheme="majorHAnsi"/>
          <w:sz w:val="24"/>
        </w:rPr>
        <w:t>Piaget</w:t>
      </w:r>
      <w:r w:rsidR="00161F3C">
        <w:rPr>
          <w:rFonts w:asciiTheme="majorHAnsi" w:hAnsiTheme="majorHAnsi" w:cstheme="majorHAnsi"/>
          <w:sz w:val="24"/>
        </w:rPr>
        <w:t xml:space="preserve"> (1958 cited in McLeod, 2018) also suggests that the role of the teacher is to facilitate learning and not </w:t>
      </w:r>
      <w:r w:rsidR="009E29F6">
        <w:rPr>
          <w:rFonts w:asciiTheme="majorHAnsi" w:hAnsiTheme="majorHAnsi" w:cstheme="majorHAnsi"/>
          <w:sz w:val="24"/>
        </w:rPr>
        <w:t>perform direct tutoring. This is the way that the project is run, with the teacher there as a facilitator of learning.</w:t>
      </w:r>
    </w:p>
    <w:p w14:paraId="6BDA4D7E" w14:textId="5BF83888" w:rsidR="00EA5A0C" w:rsidRDefault="00EA5A0C" w:rsidP="00EA5A0C">
      <w:pPr>
        <w:pStyle w:val="Heading3"/>
        <w:spacing w:line="360" w:lineRule="auto"/>
        <w:rPr>
          <w:sz w:val="32"/>
        </w:rPr>
      </w:pPr>
      <w:r>
        <w:rPr>
          <w:sz w:val="32"/>
        </w:rPr>
        <w:t xml:space="preserve">‘The </w:t>
      </w:r>
      <w:proofErr w:type="spellStart"/>
      <w:r>
        <w:rPr>
          <w:sz w:val="32"/>
        </w:rPr>
        <w:t>GOOseum</w:t>
      </w:r>
      <w:proofErr w:type="spellEnd"/>
      <w:r>
        <w:rPr>
          <w:sz w:val="32"/>
        </w:rPr>
        <w:t>’ brief</w:t>
      </w:r>
    </w:p>
    <w:p w14:paraId="5C9D9737" w14:textId="7F67C490" w:rsidR="00EA5A0C" w:rsidRDefault="00EA5A0C" w:rsidP="00EA5A0C">
      <w:pPr>
        <w:spacing w:line="360" w:lineRule="auto"/>
        <w:rPr>
          <w:rFonts w:asciiTheme="majorHAnsi" w:hAnsiTheme="majorHAnsi" w:cstheme="majorHAnsi"/>
          <w:sz w:val="24"/>
        </w:rPr>
      </w:pPr>
      <w:r>
        <w:tab/>
      </w:r>
      <w:r>
        <w:rPr>
          <w:rFonts w:asciiTheme="majorHAnsi" w:hAnsiTheme="majorHAnsi" w:cstheme="majorHAnsi"/>
          <w:sz w:val="24"/>
        </w:rPr>
        <w:t xml:space="preserve">The </w:t>
      </w:r>
      <w:proofErr w:type="spellStart"/>
      <w:r>
        <w:rPr>
          <w:rFonts w:asciiTheme="majorHAnsi" w:hAnsiTheme="majorHAnsi" w:cstheme="majorHAnsi"/>
          <w:sz w:val="24"/>
        </w:rPr>
        <w:t>GOOseum</w:t>
      </w:r>
      <w:proofErr w:type="spellEnd"/>
      <w:r>
        <w:rPr>
          <w:rFonts w:asciiTheme="majorHAnsi" w:hAnsiTheme="majorHAnsi" w:cstheme="majorHAnsi"/>
          <w:sz w:val="24"/>
        </w:rPr>
        <w:t xml:space="preserve"> </w:t>
      </w:r>
      <w:r w:rsidR="004315E0">
        <w:rPr>
          <w:rFonts w:asciiTheme="majorHAnsi" w:hAnsiTheme="majorHAnsi" w:cstheme="majorHAnsi"/>
          <w:sz w:val="24"/>
        </w:rPr>
        <w:t>is an entrepreneurial opportunity that will be set as an after-school activity</w:t>
      </w:r>
      <w:r w:rsidR="00C92947">
        <w:rPr>
          <w:rFonts w:asciiTheme="majorHAnsi" w:hAnsiTheme="majorHAnsi" w:cstheme="majorHAnsi"/>
          <w:sz w:val="24"/>
        </w:rPr>
        <w:t xml:space="preserve">, running </w:t>
      </w:r>
      <w:r w:rsidR="00BE470D">
        <w:rPr>
          <w:rFonts w:asciiTheme="majorHAnsi" w:hAnsiTheme="majorHAnsi" w:cstheme="majorHAnsi"/>
          <w:sz w:val="24"/>
        </w:rPr>
        <w:t xml:space="preserve">over two weekdays. The project is, in its basic form, a science themed business club. </w:t>
      </w:r>
      <w:r w:rsidR="00AC54BA">
        <w:rPr>
          <w:rFonts w:asciiTheme="majorHAnsi" w:hAnsiTheme="majorHAnsi" w:cstheme="majorHAnsi"/>
          <w:sz w:val="24"/>
        </w:rPr>
        <w:t>The initiative will run as a ful</w:t>
      </w:r>
      <w:r w:rsidR="00D77A1C">
        <w:rPr>
          <w:rFonts w:asciiTheme="majorHAnsi" w:hAnsiTheme="majorHAnsi" w:cstheme="majorHAnsi"/>
          <w:sz w:val="24"/>
        </w:rPr>
        <w:t>ly operational</w:t>
      </w:r>
      <w:r w:rsidR="00AC54BA">
        <w:rPr>
          <w:rFonts w:asciiTheme="majorHAnsi" w:hAnsiTheme="majorHAnsi" w:cstheme="majorHAnsi"/>
          <w:sz w:val="24"/>
        </w:rPr>
        <w:t xml:space="preserve"> business with the children acting as </w:t>
      </w:r>
      <w:r w:rsidR="00747D3D">
        <w:rPr>
          <w:rFonts w:asciiTheme="majorHAnsi" w:hAnsiTheme="majorHAnsi" w:cstheme="majorHAnsi"/>
          <w:sz w:val="24"/>
        </w:rPr>
        <w:t xml:space="preserve">share </w:t>
      </w:r>
      <w:r w:rsidR="00D62A30">
        <w:rPr>
          <w:rFonts w:asciiTheme="majorHAnsi" w:hAnsiTheme="majorHAnsi" w:cstheme="majorHAnsi"/>
          <w:sz w:val="24"/>
        </w:rPr>
        <w:t>holding board members with a</w:t>
      </w:r>
      <w:r w:rsidR="00310F67">
        <w:rPr>
          <w:rFonts w:asciiTheme="majorHAnsi" w:hAnsiTheme="majorHAnsi" w:cstheme="majorHAnsi"/>
          <w:sz w:val="24"/>
        </w:rPr>
        <w:t>n</w:t>
      </w:r>
      <w:r w:rsidR="00D62A30">
        <w:rPr>
          <w:rFonts w:asciiTheme="majorHAnsi" w:hAnsiTheme="majorHAnsi" w:cstheme="majorHAnsi"/>
          <w:sz w:val="24"/>
        </w:rPr>
        <w:t xml:space="preserve"> </w:t>
      </w:r>
      <w:r w:rsidR="00310F67">
        <w:rPr>
          <w:rFonts w:asciiTheme="majorHAnsi" w:hAnsiTheme="majorHAnsi" w:cstheme="majorHAnsi"/>
          <w:sz w:val="24"/>
        </w:rPr>
        <w:t>implied</w:t>
      </w:r>
      <w:r w:rsidR="00D62A30">
        <w:rPr>
          <w:rFonts w:asciiTheme="majorHAnsi" w:hAnsiTheme="majorHAnsi" w:cstheme="majorHAnsi"/>
          <w:sz w:val="24"/>
        </w:rPr>
        <w:t xml:space="preserve"> ownership in the business. The session leaders (</w:t>
      </w:r>
      <w:r w:rsidR="00826703">
        <w:rPr>
          <w:rFonts w:asciiTheme="majorHAnsi" w:hAnsiTheme="majorHAnsi" w:cstheme="majorHAnsi"/>
          <w:sz w:val="24"/>
        </w:rPr>
        <w:t>teachers</w:t>
      </w:r>
      <w:r w:rsidR="00D62A30">
        <w:rPr>
          <w:rFonts w:asciiTheme="majorHAnsi" w:hAnsiTheme="majorHAnsi" w:cstheme="majorHAnsi"/>
          <w:sz w:val="24"/>
        </w:rPr>
        <w:t>)</w:t>
      </w:r>
      <w:r w:rsidR="00827640">
        <w:rPr>
          <w:rFonts w:asciiTheme="majorHAnsi" w:hAnsiTheme="majorHAnsi" w:cstheme="majorHAnsi"/>
          <w:sz w:val="24"/>
        </w:rPr>
        <w:t xml:space="preserve"> would act as facilitators giving the illusion that the children have control over the business opportunity whist maintaining a </w:t>
      </w:r>
      <w:r w:rsidR="00F9125D">
        <w:rPr>
          <w:rFonts w:asciiTheme="majorHAnsi" w:hAnsiTheme="majorHAnsi" w:cstheme="majorHAnsi"/>
          <w:sz w:val="24"/>
        </w:rPr>
        <w:t>100%</w:t>
      </w:r>
      <w:r w:rsidR="00827640">
        <w:rPr>
          <w:rFonts w:asciiTheme="majorHAnsi" w:hAnsiTheme="majorHAnsi" w:cstheme="majorHAnsi"/>
          <w:sz w:val="24"/>
        </w:rPr>
        <w:t xml:space="preserve"> majority portion of the business </w:t>
      </w:r>
      <w:r w:rsidR="00093D43">
        <w:rPr>
          <w:rFonts w:asciiTheme="majorHAnsi" w:hAnsiTheme="majorHAnsi" w:cstheme="majorHAnsi"/>
          <w:sz w:val="24"/>
        </w:rPr>
        <w:t>allowing them to make have the final say in decisions, protecting the business from the potential of poor decision making by the children.</w:t>
      </w:r>
    </w:p>
    <w:p w14:paraId="09FDA535" w14:textId="5CB2ED27" w:rsidR="008478EF" w:rsidRDefault="008478EF" w:rsidP="00EA5A0C">
      <w:pPr>
        <w:spacing w:line="360" w:lineRule="auto"/>
        <w:rPr>
          <w:rFonts w:asciiTheme="majorHAnsi" w:hAnsiTheme="majorHAnsi" w:cstheme="majorHAnsi"/>
          <w:sz w:val="24"/>
        </w:rPr>
      </w:pPr>
      <w:r>
        <w:rPr>
          <w:rFonts w:asciiTheme="majorHAnsi" w:hAnsiTheme="majorHAnsi" w:cstheme="majorHAnsi"/>
          <w:sz w:val="24"/>
        </w:rPr>
        <w:tab/>
        <w:t>The project will afford children the opportunity to partake in all aspects of a real business with roles in manufacturing</w:t>
      </w:r>
      <w:r w:rsidR="004C24C2">
        <w:rPr>
          <w:rFonts w:asciiTheme="majorHAnsi" w:hAnsiTheme="majorHAnsi" w:cstheme="majorHAnsi"/>
          <w:sz w:val="24"/>
        </w:rPr>
        <w:t xml:space="preserve"> and marketing. During the sessions there will be curriculum-based </w:t>
      </w:r>
      <w:r w:rsidR="00183D0F">
        <w:rPr>
          <w:rFonts w:asciiTheme="majorHAnsi" w:hAnsiTheme="majorHAnsi" w:cstheme="majorHAnsi"/>
          <w:sz w:val="24"/>
        </w:rPr>
        <w:t>learning opportunities where the children can learn about the materials they are using</w:t>
      </w:r>
      <w:r w:rsidR="00CF755B">
        <w:rPr>
          <w:rFonts w:asciiTheme="majorHAnsi" w:hAnsiTheme="majorHAnsi" w:cstheme="majorHAnsi"/>
          <w:sz w:val="24"/>
        </w:rPr>
        <w:t xml:space="preserve"> (</w:t>
      </w:r>
      <w:r w:rsidR="00920D95">
        <w:rPr>
          <w:rFonts w:asciiTheme="majorHAnsi" w:hAnsiTheme="majorHAnsi" w:cstheme="majorHAnsi"/>
          <w:sz w:val="24"/>
        </w:rPr>
        <w:t>S</w:t>
      </w:r>
      <w:r w:rsidR="00CF755B">
        <w:rPr>
          <w:rFonts w:asciiTheme="majorHAnsi" w:hAnsiTheme="majorHAnsi" w:cstheme="majorHAnsi"/>
          <w:sz w:val="24"/>
        </w:rPr>
        <w:t>cience), money management (</w:t>
      </w:r>
      <w:r w:rsidR="00920D95">
        <w:rPr>
          <w:rFonts w:asciiTheme="majorHAnsi" w:hAnsiTheme="majorHAnsi" w:cstheme="majorHAnsi"/>
          <w:sz w:val="24"/>
        </w:rPr>
        <w:t>M</w:t>
      </w:r>
      <w:r w:rsidR="00CF755B">
        <w:rPr>
          <w:rFonts w:asciiTheme="majorHAnsi" w:hAnsiTheme="majorHAnsi" w:cstheme="majorHAnsi"/>
          <w:sz w:val="24"/>
        </w:rPr>
        <w:t>aths)</w:t>
      </w:r>
      <w:r w:rsidR="00920D95">
        <w:rPr>
          <w:rFonts w:asciiTheme="majorHAnsi" w:hAnsiTheme="majorHAnsi" w:cstheme="majorHAnsi"/>
          <w:sz w:val="24"/>
        </w:rPr>
        <w:t xml:space="preserve"> and</w:t>
      </w:r>
      <w:r w:rsidR="00CF755B">
        <w:rPr>
          <w:rFonts w:asciiTheme="majorHAnsi" w:hAnsiTheme="majorHAnsi" w:cstheme="majorHAnsi"/>
          <w:sz w:val="24"/>
        </w:rPr>
        <w:t xml:space="preserve"> marketing</w:t>
      </w:r>
      <w:r w:rsidR="009D321C">
        <w:rPr>
          <w:rFonts w:asciiTheme="majorHAnsi" w:hAnsiTheme="majorHAnsi" w:cstheme="majorHAnsi"/>
          <w:sz w:val="24"/>
        </w:rPr>
        <w:t xml:space="preserve"> (</w:t>
      </w:r>
      <w:r w:rsidR="00920D95">
        <w:rPr>
          <w:rFonts w:asciiTheme="majorHAnsi" w:hAnsiTheme="majorHAnsi" w:cstheme="majorHAnsi"/>
          <w:sz w:val="24"/>
        </w:rPr>
        <w:t xml:space="preserve">Art, Design, English) amongst other things. </w:t>
      </w:r>
    </w:p>
    <w:p w14:paraId="5740EB9A" w14:textId="3B1106F2" w:rsidR="0082550B" w:rsidRDefault="0082550B" w:rsidP="00EA5A0C">
      <w:pPr>
        <w:spacing w:line="360" w:lineRule="auto"/>
        <w:rPr>
          <w:rFonts w:asciiTheme="majorHAnsi" w:hAnsiTheme="majorHAnsi" w:cstheme="majorHAnsi"/>
          <w:sz w:val="24"/>
        </w:rPr>
      </w:pPr>
      <w:r>
        <w:rPr>
          <w:rFonts w:asciiTheme="majorHAnsi" w:hAnsiTheme="majorHAnsi" w:cstheme="majorHAnsi"/>
          <w:sz w:val="24"/>
        </w:rPr>
        <w:tab/>
        <w:t>T</w:t>
      </w:r>
      <w:r w:rsidR="008C0A64">
        <w:rPr>
          <w:rFonts w:asciiTheme="majorHAnsi" w:hAnsiTheme="majorHAnsi" w:cstheme="majorHAnsi"/>
          <w:sz w:val="24"/>
        </w:rPr>
        <w:t>his opportunity would ai</w:t>
      </w:r>
      <w:r w:rsidR="00C61AB9">
        <w:rPr>
          <w:rFonts w:asciiTheme="majorHAnsi" w:hAnsiTheme="majorHAnsi" w:cstheme="majorHAnsi"/>
          <w:sz w:val="24"/>
        </w:rPr>
        <w:t xml:space="preserve">m to be a </w:t>
      </w:r>
      <w:r w:rsidR="008F4819">
        <w:rPr>
          <w:rFonts w:asciiTheme="majorHAnsi" w:hAnsiTheme="majorHAnsi" w:cstheme="majorHAnsi"/>
          <w:sz w:val="24"/>
        </w:rPr>
        <w:t xml:space="preserve">school-led </w:t>
      </w:r>
      <w:r w:rsidR="00C61AB9">
        <w:rPr>
          <w:rFonts w:asciiTheme="majorHAnsi" w:hAnsiTheme="majorHAnsi" w:cstheme="majorHAnsi"/>
          <w:sz w:val="24"/>
        </w:rPr>
        <w:t>community</w:t>
      </w:r>
      <w:r w:rsidR="00F9125D">
        <w:rPr>
          <w:rFonts w:asciiTheme="majorHAnsi" w:hAnsiTheme="majorHAnsi" w:cstheme="majorHAnsi"/>
          <w:sz w:val="24"/>
        </w:rPr>
        <w:t>-</w:t>
      </w:r>
      <w:r w:rsidR="00C61AB9">
        <w:rPr>
          <w:rFonts w:asciiTheme="majorHAnsi" w:hAnsiTheme="majorHAnsi" w:cstheme="majorHAnsi"/>
          <w:sz w:val="24"/>
        </w:rPr>
        <w:t>based project</w:t>
      </w:r>
      <w:r w:rsidR="00525372">
        <w:rPr>
          <w:rFonts w:asciiTheme="majorHAnsi" w:hAnsiTheme="majorHAnsi" w:cstheme="majorHAnsi"/>
          <w:sz w:val="24"/>
        </w:rPr>
        <w:t xml:space="preserve">, taking </w:t>
      </w:r>
      <w:r w:rsidR="008F4819">
        <w:rPr>
          <w:rFonts w:asciiTheme="majorHAnsi" w:hAnsiTheme="majorHAnsi" w:cstheme="majorHAnsi"/>
          <w:sz w:val="24"/>
        </w:rPr>
        <w:t>the students</w:t>
      </w:r>
      <w:r w:rsidR="00525372">
        <w:rPr>
          <w:rFonts w:asciiTheme="majorHAnsi" w:hAnsiTheme="majorHAnsi" w:cstheme="majorHAnsi"/>
          <w:sz w:val="24"/>
        </w:rPr>
        <w:t xml:space="preserve"> and allowing them the opportunity to give back to the community by creating and nurturing a business. </w:t>
      </w:r>
      <w:r w:rsidR="007129BA">
        <w:rPr>
          <w:rFonts w:asciiTheme="majorHAnsi" w:hAnsiTheme="majorHAnsi" w:cstheme="majorHAnsi"/>
          <w:sz w:val="24"/>
        </w:rPr>
        <w:t xml:space="preserve">The project aims to give back to the community by </w:t>
      </w:r>
      <w:r w:rsidR="0023017A">
        <w:rPr>
          <w:rFonts w:asciiTheme="majorHAnsi" w:hAnsiTheme="majorHAnsi" w:cstheme="majorHAnsi"/>
          <w:sz w:val="24"/>
        </w:rPr>
        <w:t xml:space="preserve">investing the profits into things that will be of assistance to the local community such as </w:t>
      </w:r>
      <w:r w:rsidR="00462FBA">
        <w:rPr>
          <w:rFonts w:asciiTheme="majorHAnsi" w:hAnsiTheme="majorHAnsi" w:cstheme="majorHAnsi"/>
          <w:sz w:val="24"/>
        </w:rPr>
        <w:t xml:space="preserve">donating to food banks. By donating part of the profits back into the community the project aims to </w:t>
      </w:r>
      <w:r w:rsidR="00EF5623">
        <w:rPr>
          <w:rFonts w:asciiTheme="majorHAnsi" w:hAnsiTheme="majorHAnsi" w:cstheme="majorHAnsi"/>
          <w:sz w:val="24"/>
        </w:rPr>
        <w:t xml:space="preserve">help the children </w:t>
      </w:r>
      <w:r w:rsidR="00EF5623">
        <w:rPr>
          <w:rFonts w:asciiTheme="majorHAnsi" w:hAnsiTheme="majorHAnsi" w:cstheme="majorHAnsi"/>
          <w:sz w:val="24"/>
        </w:rPr>
        <w:lastRenderedPageBreak/>
        <w:t xml:space="preserve">identify </w:t>
      </w:r>
      <w:r w:rsidR="00BF4502">
        <w:rPr>
          <w:rFonts w:asciiTheme="majorHAnsi" w:hAnsiTheme="majorHAnsi" w:cstheme="majorHAnsi"/>
          <w:sz w:val="24"/>
        </w:rPr>
        <w:t>how their actions can affect others</w:t>
      </w:r>
      <w:r w:rsidR="00AB19F3">
        <w:rPr>
          <w:rFonts w:asciiTheme="majorHAnsi" w:hAnsiTheme="majorHAnsi" w:cstheme="majorHAnsi"/>
          <w:sz w:val="24"/>
        </w:rPr>
        <w:t xml:space="preserve"> which</w:t>
      </w:r>
      <w:r w:rsidR="00616295">
        <w:rPr>
          <w:rFonts w:asciiTheme="majorHAnsi" w:hAnsiTheme="majorHAnsi" w:cstheme="majorHAnsi"/>
          <w:sz w:val="24"/>
        </w:rPr>
        <w:t>,</w:t>
      </w:r>
      <w:r w:rsidR="00AB19F3">
        <w:rPr>
          <w:rFonts w:asciiTheme="majorHAnsi" w:hAnsiTheme="majorHAnsi" w:cstheme="majorHAnsi"/>
          <w:sz w:val="24"/>
        </w:rPr>
        <w:t xml:space="preserve"> in turn, </w:t>
      </w:r>
      <w:r w:rsidR="00CD7C66">
        <w:rPr>
          <w:rFonts w:asciiTheme="majorHAnsi" w:hAnsiTheme="majorHAnsi" w:cstheme="majorHAnsi"/>
          <w:sz w:val="24"/>
        </w:rPr>
        <w:t xml:space="preserve">enables the project to </w:t>
      </w:r>
      <w:r w:rsidR="00E979C8">
        <w:rPr>
          <w:rFonts w:asciiTheme="majorHAnsi" w:hAnsiTheme="majorHAnsi" w:cstheme="majorHAnsi"/>
          <w:sz w:val="24"/>
        </w:rPr>
        <w:t>strengthen the students</w:t>
      </w:r>
      <w:r w:rsidR="003755CD">
        <w:rPr>
          <w:rFonts w:asciiTheme="majorHAnsi" w:hAnsiTheme="majorHAnsi" w:cstheme="majorHAnsi"/>
          <w:sz w:val="24"/>
        </w:rPr>
        <w:t>’</w:t>
      </w:r>
      <w:r w:rsidR="00E979C8">
        <w:rPr>
          <w:rFonts w:asciiTheme="majorHAnsi" w:hAnsiTheme="majorHAnsi" w:cstheme="majorHAnsi"/>
          <w:sz w:val="24"/>
        </w:rPr>
        <w:t xml:space="preserve"> knowledge and </w:t>
      </w:r>
      <w:r w:rsidR="00897ACA">
        <w:rPr>
          <w:rFonts w:asciiTheme="majorHAnsi" w:hAnsiTheme="majorHAnsi" w:cstheme="majorHAnsi"/>
          <w:sz w:val="24"/>
        </w:rPr>
        <w:t xml:space="preserve">understanding of community in </w:t>
      </w:r>
      <w:r w:rsidR="003755CD">
        <w:rPr>
          <w:rFonts w:asciiTheme="majorHAnsi" w:hAnsiTheme="majorHAnsi" w:cstheme="majorHAnsi"/>
          <w:sz w:val="24"/>
        </w:rPr>
        <w:t>reference to the ESDGC framework</w:t>
      </w:r>
      <w:r w:rsidR="00230AD2">
        <w:rPr>
          <w:rFonts w:asciiTheme="majorHAnsi" w:hAnsiTheme="majorHAnsi" w:cstheme="majorHAnsi"/>
          <w:sz w:val="24"/>
        </w:rPr>
        <w:t xml:space="preserve"> (2008).</w:t>
      </w:r>
      <w:r w:rsidR="00817408">
        <w:rPr>
          <w:rFonts w:asciiTheme="majorHAnsi" w:hAnsiTheme="majorHAnsi" w:cstheme="majorHAnsi"/>
          <w:sz w:val="24"/>
        </w:rPr>
        <w:t xml:space="preserve"> </w:t>
      </w:r>
      <w:r w:rsidR="000A3424">
        <w:rPr>
          <w:rFonts w:asciiTheme="majorHAnsi" w:hAnsiTheme="majorHAnsi" w:cstheme="majorHAnsi"/>
          <w:sz w:val="24"/>
        </w:rPr>
        <w:t>Funding for the project will be discussed later in this document</w:t>
      </w:r>
      <w:r w:rsidR="00616295">
        <w:rPr>
          <w:rFonts w:asciiTheme="majorHAnsi" w:hAnsiTheme="majorHAnsi" w:cstheme="majorHAnsi"/>
          <w:sz w:val="24"/>
        </w:rPr>
        <w:t>;</w:t>
      </w:r>
      <w:r w:rsidR="000A3424">
        <w:rPr>
          <w:rFonts w:asciiTheme="majorHAnsi" w:hAnsiTheme="majorHAnsi" w:cstheme="majorHAnsi"/>
          <w:sz w:val="24"/>
        </w:rPr>
        <w:t xml:space="preserve"> however, due to this being a school-led project it negates the need for profit to be split between the students which is why it has been set up in a way that allows the profit </w:t>
      </w:r>
      <w:r w:rsidR="005204F8">
        <w:rPr>
          <w:rFonts w:asciiTheme="majorHAnsi" w:hAnsiTheme="majorHAnsi" w:cstheme="majorHAnsi"/>
          <w:sz w:val="24"/>
        </w:rPr>
        <w:t xml:space="preserve">to be gifted back to the community in this way. By providing the community with assistance, especially in low socio-economic areas, the children will still be able to reap the benefits of their sales by </w:t>
      </w:r>
      <w:r w:rsidR="00F14AC9">
        <w:rPr>
          <w:rFonts w:asciiTheme="majorHAnsi" w:hAnsiTheme="majorHAnsi" w:cstheme="majorHAnsi"/>
          <w:sz w:val="24"/>
        </w:rPr>
        <w:t>receiving assistance from the very profits they are making.</w:t>
      </w:r>
    </w:p>
    <w:p w14:paraId="04BD76BA" w14:textId="145B339D" w:rsidR="00B87450" w:rsidRDefault="003755CD" w:rsidP="00EA5A0C">
      <w:pPr>
        <w:spacing w:line="360" w:lineRule="auto"/>
        <w:rPr>
          <w:rFonts w:asciiTheme="majorHAnsi" w:hAnsiTheme="majorHAnsi" w:cstheme="majorHAnsi"/>
          <w:sz w:val="24"/>
        </w:rPr>
      </w:pPr>
      <w:r>
        <w:rPr>
          <w:rFonts w:asciiTheme="majorHAnsi" w:hAnsiTheme="majorHAnsi" w:cstheme="majorHAnsi"/>
          <w:sz w:val="24"/>
        </w:rPr>
        <w:tab/>
        <w:t xml:space="preserve">Recycling will play a large roll in the sessions. </w:t>
      </w:r>
      <w:r w:rsidR="006E703A">
        <w:rPr>
          <w:rFonts w:asciiTheme="majorHAnsi" w:hAnsiTheme="majorHAnsi" w:cstheme="majorHAnsi"/>
          <w:sz w:val="24"/>
        </w:rPr>
        <w:t xml:space="preserve">As much of the materials as possible will be recyclable. The </w:t>
      </w:r>
      <w:r w:rsidR="00127D96">
        <w:rPr>
          <w:rFonts w:asciiTheme="majorHAnsi" w:hAnsiTheme="majorHAnsi" w:cstheme="majorHAnsi"/>
          <w:sz w:val="24"/>
        </w:rPr>
        <w:t>importance of recycling will be explained to the students when they first enter the initiative</w:t>
      </w:r>
      <w:r w:rsidR="00065155">
        <w:rPr>
          <w:rFonts w:asciiTheme="majorHAnsi" w:hAnsiTheme="majorHAnsi" w:cstheme="majorHAnsi"/>
          <w:sz w:val="24"/>
        </w:rPr>
        <w:t>,</w:t>
      </w:r>
      <w:r w:rsidR="00127D96">
        <w:rPr>
          <w:rFonts w:asciiTheme="majorHAnsi" w:hAnsiTheme="majorHAnsi" w:cstheme="majorHAnsi"/>
          <w:sz w:val="24"/>
        </w:rPr>
        <w:t xml:space="preserve"> </w:t>
      </w:r>
      <w:r w:rsidR="00065155">
        <w:rPr>
          <w:rFonts w:asciiTheme="majorHAnsi" w:hAnsiTheme="majorHAnsi" w:cstheme="majorHAnsi"/>
          <w:sz w:val="24"/>
        </w:rPr>
        <w:t>which will highlight</w:t>
      </w:r>
      <w:r w:rsidR="00127D96">
        <w:rPr>
          <w:rFonts w:asciiTheme="majorHAnsi" w:hAnsiTheme="majorHAnsi" w:cstheme="majorHAnsi"/>
          <w:sz w:val="24"/>
        </w:rPr>
        <w:t xml:space="preserve"> why it is necessary and how it benefits the world. </w:t>
      </w:r>
      <w:r w:rsidR="00230AD2">
        <w:rPr>
          <w:rFonts w:asciiTheme="majorHAnsi" w:hAnsiTheme="majorHAnsi" w:cstheme="majorHAnsi"/>
          <w:sz w:val="24"/>
        </w:rPr>
        <w:t>This also is in reference the ESDGC framework (2008).</w:t>
      </w:r>
    </w:p>
    <w:p w14:paraId="09D7DBAA" w14:textId="360404D8" w:rsidR="007069A8" w:rsidRDefault="007069A8" w:rsidP="00EA5A0C">
      <w:pPr>
        <w:spacing w:line="360" w:lineRule="auto"/>
        <w:rPr>
          <w:rFonts w:asciiTheme="majorHAnsi" w:hAnsiTheme="majorHAnsi" w:cstheme="majorHAnsi"/>
          <w:sz w:val="24"/>
        </w:rPr>
      </w:pPr>
      <w:r>
        <w:rPr>
          <w:rFonts w:asciiTheme="majorHAnsi" w:hAnsiTheme="majorHAnsi" w:cstheme="majorHAnsi"/>
          <w:sz w:val="24"/>
        </w:rPr>
        <w:tab/>
        <w:t xml:space="preserve">The slimes that </w:t>
      </w:r>
      <w:r w:rsidR="00610387">
        <w:rPr>
          <w:rFonts w:asciiTheme="majorHAnsi" w:hAnsiTheme="majorHAnsi" w:cstheme="majorHAnsi"/>
          <w:sz w:val="24"/>
        </w:rPr>
        <w:t xml:space="preserve">are made during the sessions would be sold via a school-run </w:t>
      </w:r>
      <w:r w:rsidR="00C73E64">
        <w:rPr>
          <w:rFonts w:asciiTheme="majorHAnsi" w:hAnsiTheme="majorHAnsi" w:cstheme="majorHAnsi"/>
          <w:sz w:val="24"/>
        </w:rPr>
        <w:t>‘tuck shop’ style stand. The order would be placed during break times and the slime would be ready for collection at the end of the school day as not to interrupt lessons.</w:t>
      </w:r>
    </w:p>
    <w:p w14:paraId="09C4606F" w14:textId="3B5867FC" w:rsidR="007222B2" w:rsidRDefault="007B06A1" w:rsidP="00EA5A0C">
      <w:pPr>
        <w:spacing w:line="360" w:lineRule="auto"/>
        <w:rPr>
          <w:rFonts w:asciiTheme="majorHAnsi" w:hAnsiTheme="majorHAnsi" w:cstheme="majorHAnsi"/>
          <w:sz w:val="24"/>
        </w:rPr>
      </w:pPr>
      <w:r>
        <w:rPr>
          <w:rFonts w:asciiTheme="majorHAnsi" w:hAnsiTheme="majorHAnsi" w:cstheme="majorHAnsi"/>
          <w:sz w:val="24"/>
        </w:rPr>
        <w:tab/>
        <w:t xml:space="preserve">A typical session in The </w:t>
      </w:r>
      <w:proofErr w:type="spellStart"/>
      <w:r>
        <w:rPr>
          <w:rFonts w:asciiTheme="majorHAnsi" w:hAnsiTheme="majorHAnsi" w:cstheme="majorHAnsi"/>
          <w:sz w:val="24"/>
        </w:rPr>
        <w:t>GOOseum</w:t>
      </w:r>
      <w:proofErr w:type="spellEnd"/>
      <w:r>
        <w:rPr>
          <w:rFonts w:asciiTheme="majorHAnsi" w:hAnsiTheme="majorHAnsi" w:cstheme="majorHAnsi"/>
          <w:sz w:val="24"/>
        </w:rPr>
        <w:t xml:space="preserve"> would last for 1 hour and 30 minutes. The first </w:t>
      </w:r>
      <w:r w:rsidR="00114180">
        <w:rPr>
          <w:rFonts w:asciiTheme="majorHAnsi" w:hAnsiTheme="majorHAnsi" w:cstheme="majorHAnsi"/>
          <w:sz w:val="24"/>
        </w:rPr>
        <w:t>15 minutes would be dedicated to a question and answer segment to allow for</w:t>
      </w:r>
      <w:r w:rsidR="00B47A31">
        <w:rPr>
          <w:rFonts w:asciiTheme="majorHAnsi" w:hAnsiTheme="majorHAnsi" w:cstheme="majorHAnsi"/>
          <w:sz w:val="24"/>
        </w:rPr>
        <w:t xml:space="preserve"> understanding. The final 15 minutes would be dedicated to clearing up </w:t>
      </w:r>
      <w:r w:rsidR="00EC5D4C">
        <w:rPr>
          <w:rFonts w:asciiTheme="majorHAnsi" w:hAnsiTheme="majorHAnsi" w:cstheme="majorHAnsi"/>
          <w:sz w:val="24"/>
        </w:rPr>
        <w:t>and labelling the slimes which encourages marketing skills and responsibility.</w:t>
      </w:r>
      <w:r w:rsidR="009769D9">
        <w:rPr>
          <w:rFonts w:asciiTheme="majorHAnsi" w:hAnsiTheme="majorHAnsi" w:cstheme="majorHAnsi"/>
          <w:sz w:val="24"/>
        </w:rPr>
        <w:t xml:space="preserve"> The remaining hour would be</w:t>
      </w:r>
      <w:r w:rsidR="005A0CFF">
        <w:rPr>
          <w:rFonts w:asciiTheme="majorHAnsi" w:hAnsiTheme="majorHAnsi" w:cstheme="majorHAnsi"/>
          <w:sz w:val="24"/>
        </w:rPr>
        <w:t xml:space="preserve"> for the teacher demonstration and practical session making the slime</w:t>
      </w:r>
      <w:r w:rsidR="007222B2">
        <w:rPr>
          <w:rFonts w:asciiTheme="majorHAnsi" w:hAnsiTheme="majorHAnsi" w:cstheme="majorHAnsi"/>
          <w:sz w:val="24"/>
        </w:rPr>
        <w:t xml:space="preserve"> (See Appendix </w:t>
      </w:r>
      <w:r w:rsidR="00506B35">
        <w:rPr>
          <w:rFonts w:asciiTheme="majorHAnsi" w:hAnsiTheme="majorHAnsi" w:cstheme="majorHAnsi"/>
          <w:sz w:val="24"/>
        </w:rPr>
        <w:t>D</w:t>
      </w:r>
      <w:r w:rsidR="007222B2">
        <w:rPr>
          <w:rFonts w:asciiTheme="majorHAnsi" w:hAnsiTheme="majorHAnsi" w:cstheme="majorHAnsi"/>
          <w:sz w:val="24"/>
        </w:rPr>
        <w:t>).</w:t>
      </w:r>
    </w:p>
    <w:p w14:paraId="4999F02F" w14:textId="30850C95" w:rsidR="00D32A7A" w:rsidRDefault="00D32A7A" w:rsidP="00243F37">
      <w:pPr>
        <w:spacing w:line="360" w:lineRule="auto"/>
        <w:rPr>
          <w:rFonts w:asciiTheme="majorHAnsi" w:hAnsiTheme="majorHAnsi" w:cstheme="majorHAnsi"/>
          <w:sz w:val="24"/>
        </w:rPr>
      </w:pPr>
      <w:r>
        <w:rPr>
          <w:rFonts w:asciiTheme="majorHAnsi" w:hAnsiTheme="majorHAnsi" w:cstheme="majorHAnsi"/>
          <w:sz w:val="24"/>
        </w:rPr>
        <w:tab/>
        <w:t xml:space="preserve">To allow for </w:t>
      </w:r>
      <w:r w:rsidR="00C54853">
        <w:rPr>
          <w:rFonts w:asciiTheme="majorHAnsi" w:hAnsiTheme="majorHAnsi" w:cstheme="majorHAnsi"/>
          <w:sz w:val="24"/>
        </w:rPr>
        <w:t>variation in the learning opportunities, the project would have a ‘slime of the month’ of which different versions would be made by the students to be sold. An example of this would be that</w:t>
      </w:r>
      <w:r w:rsidR="00AA18F1">
        <w:rPr>
          <w:rFonts w:asciiTheme="majorHAnsi" w:hAnsiTheme="majorHAnsi" w:cstheme="majorHAnsi"/>
          <w:sz w:val="24"/>
        </w:rPr>
        <w:t xml:space="preserve"> if</w:t>
      </w:r>
      <w:r w:rsidR="00C54853">
        <w:rPr>
          <w:rFonts w:asciiTheme="majorHAnsi" w:hAnsiTheme="majorHAnsi" w:cstheme="majorHAnsi"/>
          <w:sz w:val="24"/>
        </w:rPr>
        <w:t xml:space="preserve"> the slime of the month </w:t>
      </w:r>
      <w:r w:rsidR="00AA18F1">
        <w:rPr>
          <w:rFonts w:asciiTheme="majorHAnsi" w:hAnsiTheme="majorHAnsi" w:cstheme="majorHAnsi"/>
          <w:sz w:val="24"/>
        </w:rPr>
        <w:t xml:space="preserve">were to </w:t>
      </w:r>
      <w:r w:rsidR="00C54853">
        <w:rPr>
          <w:rFonts w:asciiTheme="majorHAnsi" w:hAnsiTheme="majorHAnsi" w:cstheme="majorHAnsi"/>
          <w:sz w:val="24"/>
        </w:rPr>
        <w:t xml:space="preserve">be </w:t>
      </w:r>
      <w:r w:rsidR="00AA18F1">
        <w:rPr>
          <w:rFonts w:asciiTheme="majorHAnsi" w:hAnsiTheme="majorHAnsi" w:cstheme="majorHAnsi"/>
          <w:sz w:val="24"/>
        </w:rPr>
        <w:t>fruit slime the students could use various colours and scents to create slimes that represent different fruit. This also maximises market potential due to the many variations that would be available for purchase.</w:t>
      </w:r>
    </w:p>
    <w:p w14:paraId="71C5E5C1" w14:textId="5805B86F" w:rsidR="001429E9" w:rsidRDefault="001429E9" w:rsidP="00EA5A0C">
      <w:pPr>
        <w:spacing w:line="360" w:lineRule="auto"/>
        <w:rPr>
          <w:rFonts w:asciiTheme="majorHAnsi" w:hAnsiTheme="majorHAnsi" w:cstheme="majorHAnsi"/>
          <w:sz w:val="24"/>
        </w:rPr>
      </w:pPr>
      <w:r>
        <w:rPr>
          <w:rFonts w:asciiTheme="majorHAnsi" w:hAnsiTheme="majorHAnsi" w:cstheme="majorHAnsi"/>
          <w:sz w:val="24"/>
        </w:rPr>
        <w:tab/>
        <w:t xml:space="preserve">The learning opportunities would centre around the theme of the slime of the month. If the prior example is reconsidered, the demonstration and explanation section of the session could be used to identify where certain fruits come from, why they taste different and what makes a fruit different from a </w:t>
      </w:r>
      <w:r w:rsidR="00603A91">
        <w:rPr>
          <w:rFonts w:asciiTheme="majorHAnsi" w:hAnsiTheme="majorHAnsi" w:cstheme="majorHAnsi"/>
          <w:sz w:val="24"/>
        </w:rPr>
        <w:t xml:space="preserve">vegetable. This increases global awareness and can </w:t>
      </w:r>
      <w:r w:rsidR="000D259E">
        <w:rPr>
          <w:rFonts w:asciiTheme="majorHAnsi" w:hAnsiTheme="majorHAnsi" w:cstheme="majorHAnsi"/>
          <w:sz w:val="24"/>
        </w:rPr>
        <w:t>strengthen skills in Geography</w:t>
      </w:r>
      <w:r w:rsidR="002B509A">
        <w:rPr>
          <w:rFonts w:asciiTheme="majorHAnsi" w:hAnsiTheme="majorHAnsi" w:cstheme="majorHAnsi"/>
          <w:sz w:val="24"/>
        </w:rPr>
        <w:t xml:space="preserve">, </w:t>
      </w:r>
      <w:r w:rsidR="00184235">
        <w:rPr>
          <w:rFonts w:asciiTheme="majorHAnsi" w:hAnsiTheme="majorHAnsi" w:cstheme="majorHAnsi"/>
          <w:sz w:val="24"/>
        </w:rPr>
        <w:t>History and Science whilst also encouraging health eating.</w:t>
      </w:r>
    </w:p>
    <w:p w14:paraId="331E87DC" w14:textId="207E2166" w:rsidR="00414428" w:rsidRDefault="00184235" w:rsidP="00EA5A0C">
      <w:pPr>
        <w:spacing w:line="360" w:lineRule="auto"/>
        <w:rPr>
          <w:rFonts w:asciiTheme="majorHAnsi" w:hAnsiTheme="majorHAnsi" w:cstheme="majorHAnsi"/>
          <w:sz w:val="24"/>
        </w:rPr>
      </w:pPr>
      <w:r>
        <w:rPr>
          <w:rFonts w:asciiTheme="majorHAnsi" w:hAnsiTheme="majorHAnsi" w:cstheme="majorHAnsi"/>
          <w:sz w:val="24"/>
        </w:rPr>
        <w:lastRenderedPageBreak/>
        <w:tab/>
        <w:t xml:space="preserve">The slime of the month would be decided by the </w:t>
      </w:r>
      <w:r w:rsidR="00D06ADD">
        <w:rPr>
          <w:rFonts w:asciiTheme="majorHAnsi" w:hAnsiTheme="majorHAnsi" w:cstheme="majorHAnsi"/>
          <w:sz w:val="24"/>
        </w:rPr>
        <w:t>students by voting on a ballot containing 3 types of slime pre-determined by the facilitating teacher (based on what supplies are readily available) (See Appendix E).</w:t>
      </w:r>
    </w:p>
    <w:p w14:paraId="68DC551D" w14:textId="77777777" w:rsidR="00B622F7" w:rsidRDefault="00B622F7" w:rsidP="00B27FDB">
      <w:pPr>
        <w:spacing w:line="360" w:lineRule="auto"/>
        <w:rPr>
          <w:rFonts w:asciiTheme="majorHAnsi" w:hAnsiTheme="majorHAnsi" w:cstheme="majorHAnsi"/>
          <w:sz w:val="24"/>
        </w:rPr>
      </w:pPr>
    </w:p>
    <w:p w14:paraId="5D71988F" w14:textId="79DCEB84" w:rsidR="00DB41C1" w:rsidRDefault="001B6EF9" w:rsidP="001B6EF9">
      <w:pPr>
        <w:pStyle w:val="Heading3"/>
        <w:spacing w:line="360" w:lineRule="auto"/>
        <w:rPr>
          <w:sz w:val="32"/>
        </w:rPr>
      </w:pPr>
      <w:r>
        <w:rPr>
          <w:sz w:val="32"/>
        </w:rPr>
        <w:t>Aims and objectives</w:t>
      </w:r>
    </w:p>
    <w:p w14:paraId="7BCB9A98" w14:textId="4AA99C04" w:rsidR="003134C6" w:rsidRDefault="001B6EF9" w:rsidP="003134C6">
      <w:pPr>
        <w:spacing w:line="360" w:lineRule="auto"/>
        <w:rPr>
          <w:rFonts w:asciiTheme="majorHAnsi" w:hAnsiTheme="majorHAnsi" w:cstheme="majorHAnsi"/>
          <w:sz w:val="24"/>
        </w:rPr>
      </w:pPr>
      <w:r>
        <w:tab/>
      </w:r>
      <w:r w:rsidR="003F0E76">
        <w:rPr>
          <w:rFonts w:asciiTheme="majorHAnsi" w:hAnsiTheme="majorHAnsi" w:cstheme="majorHAnsi"/>
          <w:sz w:val="24"/>
        </w:rPr>
        <w:t xml:space="preserve">The main aim of the project is </w:t>
      </w:r>
      <w:r w:rsidR="00294A2C">
        <w:rPr>
          <w:rFonts w:asciiTheme="majorHAnsi" w:hAnsiTheme="majorHAnsi" w:cstheme="majorHAnsi"/>
          <w:sz w:val="24"/>
        </w:rPr>
        <w:t>providing</w:t>
      </w:r>
      <w:r w:rsidR="003F0E76">
        <w:rPr>
          <w:rFonts w:asciiTheme="majorHAnsi" w:hAnsiTheme="majorHAnsi" w:cstheme="majorHAnsi"/>
          <w:sz w:val="24"/>
        </w:rPr>
        <w:t xml:space="preserve"> children with a fun way of learning entrepreneurial skills, whilst nurturing the other skills they learn in school or in life. </w:t>
      </w:r>
      <w:proofErr w:type="spellStart"/>
      <w:r w:rsidR="007F4F94">
        <w:rPr>
          <w:rFonts w:asciiTheme="majorHAnsi" w:hAnsiTheme="majorHAnsi" w:cstheme="majorHAnsi"/>
          <w:sz w:val="24"/>
        </w:rPr>
        <w:t>McClellen</w:t>
      </w:r>
      <w:proofErr w:type="spellEnd"/>
      <w:r w:rsidR="003E3C8D">
        <w:rPr>
          <w:rFonts w:asciiTheme="majorHAnsi" w:hAnsiTheme="majorHAnsi" w:cstheme="majorHAnsi"/>
          <w:sz w:val="24"/>
        </w:rPr>
        <w:t xml:space="preserve"> (1986) and </w:t>
      </w:r>
      <w:proofErr w:type="spellStart"/>
      <w:r w:rsidR="003E3C8D">
        <w:rPr>
          <w:rFonts w:asciiTheme="majorHAnsi" w:hAnsiTheme="majorHAnsi" w:cstheme="majorHAnsi"/>
          <w:sz w:val="24"/>
        </w:rPr>
        <w:t>McBer</w:t>
      </w:r>
      <w:proofErr w:type="spellEnd"/>
      <w:r w:rsidR="003E3C8D">
        <w:rPr>
          <w:rFonts w:asciiTheme="majorHAnsi" w:hAnsiTheme="majorHAnsi" w:cstheme="majorHAnsi"/>
          <w:sz w:val="24"/>
        </w:rPr>
        <w:t xml:space="preserve"> et al (1986) (both cited </w:t>
      </w:r>
      <w:proofErr w:type="spellStart"/>
      <w:r w:rsidR="003E3C8D">
        <w:rPr>
          <w:rFonts w:asciiTheme="majorHAnsi" w:hAnsiTheme="majorHAnsi" w:cstheme="majorHAnsi"/>
          <w:sz w:val="24"/>
        </w:rPr>
        <w:t>Nieuwenhuizen</w:t>
      </w:r>
      <w:proofErr w:type="spellEnd"/>
      <w:r w:rsidR="003E3C8D">
        <w:rPr>
          <w:rFonts w:asciiTheme="majorHAnsi" w:hAnsiTheme="majorHAnsi" w:cstheme="majorHAnsi"/>
          <w:sz w:val="24"/>
        </w:rPr>
        <w:t xml:space="preserve">, 2008) </w:t>
      </w:r>
      <w:r w:rsidR="009B4262">
        <w:rPr>
          <w:rFonts w:asciiTheme="majorHAnsi" w:hAnsiTheme="majorHAnsi" w:cstheme="majorHAnsi"/>
          <w:sz w:val="24"/>
        </w:rPr>
        <w:t>categorised entrepreneurial skills in to three competencies</w:t>
      </w:r>
      <w:r w:rsidR="003134C6">
        <w:rPr>
          <w:rFonts w:asciiTheme="majorHAnsi" w:hAnsiTheme="majorHAnsi" w:cstheme="majorHAnsi"/>
          <w:sz w:val="24"/>
        </w:rPr>
        <w:t>:</w:t>
      </w:r>
    </w:p>
    <w:p w14:paraId="088C763B" w14:textId="2C8169FB" w:rsidR="003134C6" w:rsidRPr="003134C6" w:rsidRDefault="009B4262" w:rsidP="003134C6">
      <w:pPr>
        <w:pStyle w:val="ListParagraph"/>
        <w:numPr>
          <w:ilvl w:val="0"/>
          <w:numId w:val="2"/>
        </w:numPr>
        <w:spacing w:line="360" w:lineRule="auto"/>
        <w:rPr>
          <w:rFonts w:asciiTheme="majorHAnsi" w:hAnsiTheme="majorHAnsi" w:cstheme="majorHAnsi"/>
          <w:sz w:val="24"/>
        </w:rPr>
      </w:pPr>
      <w:r w:rsidRPr="003134C6">
        <w:rPr>
          <w:rFonts w:asciiTheme="majorHAnsi" w:hAnsiTheme="majorHAnsi" w:cstheme="majorHAnsi"/>
          <w:sz w:val="24"/>
        </w:rPr>
        <w:t>Proactiveness</w:t>
      </w:r>
    </w:p>
    <w:p w14:paraId="2F886B6E" w14:textId="744EA193" w:rsidR="003134C6" w:rsidRPr="003134C6" w:rsidRDefault="009B4262" w:rsidP="003134C6">
      <w:pPr>
        <w:pStyle w:val="ListParagraph"/>
        <w:numPr>
          <w:ilvl w:val="0"/>
          <w:numId w:val="2"/>
        </w:numPr>
        <w:spacing w:line="360" w:lineRule="auto"/>
        <w:rPr>
          <w:rFonts w:asciiTheme="majorHAnsi" w:hAnsiTheme="majorHAnsi" w:cstheme="majorHAnsi"/>
          <w:sz w:val="24"/>
        </w:rPr>
      </w:pPr>
      <w:r w:rsidRPr="003134C6">
        <w:rPr>
          <w:rFonts w:asciiTheme="majorHAnsi" w:hAnsiTheme="majorHAnsi" w:cstheme="majorHAnsi"/>
          <w:sz w:val="24"/>
        </w:rPr>
        <w:t>Achievement Orientation</w:t>
      </w:r>
    </w:p>
    <w:p w14:paraId="2B442715" w14:textId="1BD11807" w:rsidR="001B6EF9" w:rsidRDefault="0084614E" w:rsidP="003134C6">
      <w:pPr>
        <w:pStyle w:val="ListParagraph"/>
        <w:numPr>
          <w:ilvl w:val="0"/>
          <w:numId w:val="2"/>
        </w:numPr>
        <w:spacing w:line="360" w:lineRule="auto"/>
        <w:rPr>
          <w:rFonts w:asciiTheme="majorHAnsi" w:hAnsiTheme="majorHAnsi" w:cstheme="majorHAnsi"/>
          <w:sz w:val="24"/>
        </w:rPr>
      </w:pPr>
      <w:r w:rsidRPr="003134C6">
        <w:rPr>
          <w:rFonts w:asciiTheme="majorHAnsi" w:hAnsiTheme="majorHAnsi" w:cstheme="majorHAnsi"/>
          <w:sz w:val="24"/>
        </w:rPr>
        <w:t>Commitment to others.</w:t>
      </w:r>
    </w:p>
    <w:p w14:paraId="3F93837C" w14:textId="2B2467C0" w:rsidR="003134C6" w:rsidRDefault="00B233DC" w:rsidP="00962521">
      <w:pPr>
        <w:spacing w:line="360" w:lineRule="auto"/>
        <w:ind w:firstLine="720"/>
        <w:rPr>
          <w:rFonts w:asciiTheme="majorHAnsi" w:hAnsiTheme="majorHAnsi" w:cstheme="majorHAnsi"/>
          <w:sz w:val="24"/>
        </w:rPr>
      </w:pPr>
      <w:r>
        <w:rPr>
          <w:rFonts w:asciiTheme="majorHAnsi" w:hAnsiTheme="majorHAnsi" w:cstheme="majorHAnsi"/>
          <w:sz w:val="24"/>
        </w:rPr>
        <w:t>Proactiveness</w:t>
      </w:r>
      <w:r w:rsidR="00861AF0">
        <w:rPr>
          <w:rFonts w:asciiTheme="majorHAnsi" w:hAnsiTheme="majorHAnsi" w:cstheme="majorHAnsi"/>
          <w:sz w:val="24"/>
        </w:rPr>
        <w:t>, in this case, translates to initiative</w:t>
      </w:r>
      <w:r>
        <w:rPr>
          <w:rFonts w:asciiTheme="majorHAnsi" w:hAnsiTheme="majorHAnsi" w:cstheme="majorHAnsi"/>
          <w:sz w:val="24"/>
        </w:rPr>
        <w:t>. The project would aim to encourage taking initiative</w:t>
      </w:r>
      <w:r w:rsidR="00962521">
        <w:rPr>
          <w:rFonts w:asciiTheme="majorHAnsi" w:hAnsiTheme="majorHAnsi" w:cstheme="majorHAnsi"/>
          <w:sz w:val="24"/>
        </w:rPr>
        <w:t xml:space="preserve"> </w:t>
      </w:r>
      <w:r w:rsidR="00BC6E6F">
        <w:rPr>
          <w:rFonts w:asciiTheme="majorHAnsi" w:hAnsiTheme="majorHAnsi" w:cstheme="majorHAnsi"/>
          <w:sz w:val="24"/>
        </w:rPr>
        <w:t>by giving the students responsibilities they would not normally be afforded such as having a say in the running of the session.</w:t>
      </w:r>
      <w:r w:rsidR="009D0B70">
        <w:rPr>
          <w:rFonts w:asciiTheme="majorHAnsi" w:hAnsiTheme="majorHAnsi" w:cstheme="majorHAnsi"/>
          <w:sz w:val="24"/>
        </w:rPr>
        <w:t xml:space="preserve"> This sense of responsibility would ideally encourage the child to take initiative when thinking about ways to better the opportunity</w:t>
      </w:r>
      <w:r w:rsidR="00040D06">
        <w:rPr>
          <w:rFonts w:asciiTheme="majorHAnsi" w:hAnsiTheme="majorHAnsi" w:cstheme="majorHAnsi"/>
          <w:sz w:val="24"/>
        </w:rPr>
        <w:t xml:space="preserve"> (</w:t>
      </w:r>
      <w:proofErr w:type="spellStart"/>
      <w:r w:rsidR="00040D06">
        <w:rPr>
          <w:rFonts w:asciiTheme="majorHAnsi" w:hAnsiTheme="majorHAnsi" w:cstheme="majorHAnsi"/>
          <w:sz w:val="24"/>
        </w:rPr>
        <w:t>Nieuwenhuizen</w:t>
      </w:r>
      <w:proofErr w:type="spellEnd"/>
      <w:r w:rsidR="00040D06">
        <w:rPr>
          <w:rFonts w:asciiTheme="majorHAnsi" w:hAnsiTheme="majorHAnsi" w:cstheme="majorHAnsi"/>
          <w:sz w:val="24"/>
        </w:rPr>
        <w:t>, 2008).</w:t>
      </w:r>
    </w:p>
    <w:p w14:paraId="6D0771F6" w14:textId="49D841D1" w:rsidR="00861AF0" w:rsidRDefault="00861AF0" w:rsidP="00962521">
      <w:pPr>
        <w:spacing w:line="360" w:lineRule="auto"/>
        <w:ind w:firstLine="720"/>
        <w:rPr>
          <w:rFonts w:asciiTheme="majorHAnsi" w:hAnsiTheme="majorHAnsi" w:cstheme="majorHAnsi"/>
          <w:sz w:val="24"/>
        </w:rPr>
      </w:pPr>
      <w:r>
        <w:rPr>
          <w:rFonts w:asciiTheme="majorHAnsi" w:hAnsiTheme="majorHAnsi" w:cstheme="majorHAnsi"/>
          <w:sz w:val="24"/>
        </w:rPr>
        <w:t xml:space="preserve">Achievement orientation </w:t>
      </w:r>
      <w:r w:rsidR="00040D06">
        <w:rPr>
          <w:rFonts w:asciiTheme="majorHAnsi" w:hAnsiTheme="majorHAnsi" w:cstheme="majorHAnsi"/>
          <w:sz w:val="24"/>
        </w:rPr>
        <w:t xml:space="preserve">encourages skills in </w:t>
      </w:r>
      <w:r w:rsidR="00B1282A">
        <w:rPr>
          <w:rFonts w:asciiTheme="majorHAnsi" w:hAnsiTheme="majorHAnsi" w:cstheme="majorHAnsi"/>
          <w:sz w:val="24"/>
        </w:rPr>
        <w:t xml:space="preserve">efficiency, systemic planning and high-quality work. </w:t>
      </w:r>
      <w:r w:rsidR="00045CC7">
        <w:rPr>
          <w:rFonts w:asciiTheme="majorHAnsi" w:hAnsiTheme="majorHAnsi" w:cstheme="majorHAnsi"/>
          <w:sz w:val="24"/>
        </w:rPr>
        <w:t xml:space="preserve">Efficiency skills </w:t>
      </w:r>
      <w:r w:rsidR="000B3A65">
        <w:rPr>
          <w:rFonts w:asciiTheme="majorHAnsi" w:hAnsiTheme="majorHAnsi" w:cstheme="majorHAnsi"/>
          <w:sz w:val="24"/>
        </w:rPr>
        <w:t xml:space="preserve">would be nurtured by allowing children to present ideas of how they feel the project could lower costs and </w:t>
      </w:r>
      <w:r w:rsidR="00481514">
        <w:rPr>
          <w:rFonts w:asciiTheme="majorHAnsi" w:hAnsiTheme="majorHAnsi" w:cstheme="majorHAnsi"/>
          <w:sz w:val="24"/>
        </w:rPr>
        <w:t xml:space="preserve">optimise the </w:t>
      </w:r>
      <w:r w:rsidR="00112D56">
        <w:rPr>
          <w:rFonts w:asciiTheme="majorHAnsi" w:hAnsiTheme="majorHAnsi" w:cstheme="majorHAnsi"/>
          <w:sz w:val="24"/>
        </w:rPr>
        <w:t>manufacturing process. Systemic planning occurs when someone can break the task down in to sub-tasks and anticipate outcomes. The opportunity would</w:t>
      </w:r>
      <w:r w:rsidR="00A41C4E">
        <w:rPr>
          <w:rFonts w:asciiTheme="majorHAnsi" w:hAnsiTheme="majorHAnsi" w:cstheme="majorHAnsi"/>
          <w:sz w:val="24"/>
        </w:rPr>
        <w:t xml:space="preserve">, as much as possible, provide the students with information to help them predict the outcomes of certain parts of the session (See Appendix D). </w:t>
      </w:r>
      <w:r w:rsidR="00D84EBA">
        <w:rPr>
          <w:rFonts w:asciiTheme="majorHAnsi" w:hAnsiTheme="majorHAnsi" w:cstheme="majorHAnsi"/>
          <w:sz w:val="24"/>
        </w:rPr>
        <w:t>The want for a high-quality outcome to the product is something the project would champion, and this would help develop this skill as well as positive reinforcement and praise</w:t>
      </w:r>
      <w:r w:rsidR="00E9698F">
        <w:rPr>
          <w:rFonts w:asciiTheme="majorHAnsi" w:hAnsiTheme="majorHAnsi" w:cstheme="majorHAnsi"/>
          <w:sz w:val="24"/>
        </w:rPr>
        <w:t xml:space="preserve"> (</w:t>
      </w:r>
      <w:proofErr w:type="spellStart"/>
      <w:r w:rsidR="00E9698F">
        <w:rPr>
          <w:rFonts w:asciiTheme="majorHAnsi" w:hAnsiTheme="majorHAnsi" w:cstheme="majorHAnsi"/>
          <w:sz w:val="24"/>
        </w:rPr>
        <w:t>Nieuwenhuizen</w:t>
      </w:r>
      <w:proofErr w:type="spellEnd"/>
      <w:r w:rsidR="00E9698F">
        <w:rPr>
          <w:rFonts w:asciiTheme="majorHAnsi" w:hAnsiTheme="majorHAnsi" w:cstheme="majorHAnsi"/>
          <w:sz w:val="24"/>
        </w:rPr>
        <w:t>, 2008).</w:t>
      </w:r>
    </w:p>
    <w:p w14:paraId="40C6FF9D" w14:textId="7BE99557" w:rsidR="00E9698F" w:rsidRDefault="00D84EBA" w:rsidP="00E9698F">
      <w:pPr>
        <w:spacing w:line="360" w:lineRule="auto"/>
        <w:ind w:firstLine="720"/>
        <w:rPr>
          <w:rFonts w:asciiTheme="majorHAnsi" w:hAnsiTheme="majorHAnsi" w:cstheme="majorHAnsi"/>
          <w:sz w:val="24"/>
        </w:rPr>
      </w:pPr>
      <w:r>
        <w:rPr>
          <w:rFonts w:asciiTheme="majorHAnsi" w:hAnsiTheme="majorHAnsi" w:cstheme="majorHAnsi"/>
          <w:sz w:val="24"/>
        </w:rPr>
        <w:tab/>
        <w:t xml:space="preserve">Commitment to others </w:t>
      </w:r>
      <w:r w:rsidR="00AA6663">
        <w:rPr>
          <w:rFonts w:asciiTheme="majorHAnsi" w:hAnsiTheme="majorHAnsi" w:cstheme="majorHAnsi"/>
          <w:sz w:val="24"/>
        </w:rPr>
        <w:t xml:space="preserve">as a competency would cover both commitment to the workplace and understanding the importance of business relationships. This would be looked at as having a mutual respect for the teachers and the other students. </w:t>
      </w:r>
      <w:r w:rsidR="00E9698F">
        <w:rPr>
          <w:rFonts w:asciiTheme="majorHAnsi" w:hAnsiTheme="majorHAnsi" w:cstheme="majorHAnsi"/>
          <w:sz w:val="24"/>
        </w:rPr>
        <w:t xml:space="preserve">Maintaining a business </w:t>
      </w:r>
      <w:r w:rsidR="00E9698F">
        <w:rPr>
          <w:rFonts w:asciiTheme="majorHAnsi" w:hAnsiTheme="majorHAnsi" w:cstheme="majorHAnsi"/>
          <w:sz w:val="24"/>
        </w:rPr>
        <w:lastRenderedPageBreak/>
        <w:t>relationship with the facilitating teacher would allow for better session flow and would limit disruption (</w:t>
      </w:r>
      <w:proofErr w:type="spellStart"/>
      <w:r w:rsidR="00E9698F">
        <w:rPr>
          <w:rFonts w:asciiTheme="majorHAnsi" w:hAnsiTheme="majorHAnsi" w:cstheme="majorHAnsi"/>
          <w:sz w:val="24"/>
        </w:rPr>
        <w:t>Nieuwenhuizen</w:t>
      </w:r>
      <w:proofErr w:type="spellEnd"/>
      <w:r w:rsidR="00E9698F">
        <w:rPr>
          <w:rFonts w:asciiTheme="majorHAnsi" w:hAnsiTheme="majorHAnsi" w:cstheme="majorHAnsi"/>
          <w:sz w:val="24"/>
        </w:rPr>
        <w:t>, 2008).</w:t>
      </w:r>
    </w:p>
    <w:p w14:paraId="6AC86EB5" w14:textId="41CA60EB" w:rsidR="00BD6F84" w:rsidRDefault="005A1616" w:rsidP="00E14456">
      <w:pPr>
        <w:spacing w:line="360" w:lineRule="auto"/>
        <w:rPr>
          <w:rFonts w:asciiTheme="majorHAnsi" w:hAnsiTheme="majorHAnsi" w:cstheme="majorHAnsi"/>
          <w:sz w:val="24"/>
        </w:rPr>
      </w:pPr>
      <w:r>
        <w:rPr>
          <w:rFonts w:asciiTheme="majorHAnsi" w:hAnsiTheme="majorHAnsi" w:cstheme="majorHAnsi"/>
          <w:sz w:val="24"/>
        </w:rPr>
        <w:tab/>
        <w:t xml:space="preserve">The project would aim to follow the Welsh governments A.C.R.O model of entrepreneurship. </w:t>
      </w:r>
      <w:r w:rsidR="006E4AD4">
        <w:rPr>
          <w:rFonts w:asciiTheme="majorHAnsi" w:hAnsiTheme="majorHAnsi" w:cstheme="majorHAnsi"/>
          <w:sz w:val="24"/>
        </w:rPr>
        <w:t xml:space="preserve">The </w:t>
      </w:r>
      <w:proofErr w:type="spellStart"/>
      <w:r w:rsidR="006E4AD4">
        <w:rPr>
          <w:rFonts w:asciiTheme="majorHAnsi" w:hAnsiTheme="majorHAnsi" w:cstheme="majorHAnsi"/>
          <w:sz w:val="24"/>
        </w:rPr>
        <w:t>GOOseum</w:t>
      </w:r>
      <w:proofErr w:type="spellEnd"/>
      <w:r w:rsidR="006E4AD4">
        <w:rPr>
          <w:rFonts w:asciiTheme="majorHAnsi" w:hAnsiTheme="majorHAnsi" w:cstheme="majorHAnsi"/>
          <w:sz w:val="24"/>
        </w:rPr>
        <w:t xml:space="preserve"> would strive to adhere to this model by promoting a positive attitude, creativity, maintaining/creating relationships and </w:t>
      </w:r>
      <w:r w:rsidR="00C07D50">
        <w:rPr>
          <w:rFonts w:asciiTheme="majorHAnsi" w:hAnsiTheme="majorHAnsi" w:cstheme="majorHAnsi"/>
          <w:sz w:val="24"/>
        </w:rPr>
        <w:t>organisation (Welsh Government, 2012)</w:t>
      </w:r>
      <w:r w:rsidR="00202F35">
        <w:rPr>
          <w:rFonts w:asciiTheme="majorHAnsi" w:hAnsiTheme="majorHAnsi" w:cstheme="majorHAnsi"/>
          <w:sz w:val="24"/>
        </w:rPr>
        <w:t xml:space="preserve">. </w:t>
      </w:r>
    </w:p>
    <w:p w14:paraId="0BF4E53A" w14:textId="67EFEB3A" w:rsidR="00D76436" w:rsidRDefault="00D76436" w:rsidP="00D76436">
      <w:pPr>
        <w:pStyle w:val="Heading3"/>
        <w:spacing w:line="360" w:lineRule="auto"/>
        <w:rPr>
          <w:sz w:val="32"/>
        </w:rPr>
      </w:pPr>
      <w:r>
        <w:rPr>
          <w:sz w:val="32"/>
        </w:rPr>
        <w:t>Links to the curriculum</w:t>
      </w:r>
    </w:p>
    <w:p w14:paraId="7A1FF05A" w14:textId="740BDA7A" w:rsidR="00D76436" w:rsidRDefault="00D76436" w:rsidP="00D76436">
      <w:pPr>
        <w:spacing w:line="360" w:lineRule="auto"/>
        <w:rPr>
          <w:rFonts w:asciiTheme="majorHAnsi" w:hAnsiTheme="majorHAnsi" w:cstheme="majorHAnsi"/>
          <w:sz w:val="24"/>
        </w:rPr>
      </w:pPr>
      <w:r>
        <w:tab/>
      </w:r>
      <w:r w:rsidR="00E368B9">
        <w:rPr>
          <w:rFonts w:asciiTheme="majorHAnsi" w:hAnsiTheme="majorHAnsi" w:cstheme="majorHAnsi"/>
          <w:sz w:val="24"/>
        </w:rPr>
        <w:t xml:space="preserve">The Welsh </w:t>
      </w:r>
      <w:r w:rsidR="00AB74DB">
        <w:rPr>
          <w:rFonts w:asciiTheme="majorHAnsi" w:hAnsiTheme="majorHAnsi" w:cstheme="majorHAnsi"/>
          <w:sz w:val="24"/>
        </w:rPr>
        <w:t>curriculum for Key stages 2-4 identifies three areas of learning, one of which is ‘awareness of the world of work’</w:t>
      </w:r>
      <w:r w:rsidR="0087216F">
        <w:rPr>
          <w:rFonts w:asciiTheme="majorHAnsi" w:hAnsiTheme="majorHAnsi" w:cstheme="majorHAnsi"/>
          <w:sz w:val="24"/>
        </w:rPr>
        <w:t xml:space="preserve"> (Welsh Government, 2013).</w:t>
      </w:r>
      <w:r w:rsidR="00A152F3">
        <w:rPr>
          <w:rFonts w:asciiTheme="majorHAnsi" w:hAnsiTheme="majorHAnsi" w:cstheme="majorHAnsi"/>
          <w:sz w:val="24"/>
        </w:rPr>
        <w:t xml:space="preserve"> </w:t>
      </w:r>
      <w:r w:rsidR="005D1992">
        <w:rPr>
          <w:rFonts w:asciiTheme="majorHAnsi" w:hAnsiTheme="majorHAnsi" w:cstheme="majorHAnsi"/>
          <w:sz w:val="24"/>
        </w:rPr>
        <w:t xml:space="preserve">The entrepreneurial nature of this projects fits in well with this identification. </w:t>
      </w:r>
      <w:r w:rsidR="007D7741">
        <w:rPr>
          <w:rFonts w:asciiTheme="majorHAnsi" w:hAnsiTheme="majorHAnsi" w:cstheme="majorHAnsi"/>
          <w:sz w:val="24"/>
        </w:rPr>
        <w:t xml:space="preserve">As previously mentioned, entrepreneurial education programs are proven to have a positive </w:t>
      </w:r>
      <w:r w:rsidR="00657364">
        <w:rPr>
          <w:rFonts w:asciiTheme="majorHAnsi" w:hAnsiTheme="majorHAnsi" w:cstheme="majorHAnsi"/>
          <w:sz w:val="24"/>
        </w:rPr>
        <w:t xml:space="preserve">effect on the economy so ensuring children are aware of the world of work provides them with the foundations for furthering their careers should they choose to </w:t>
      </w:r>
      <w:r w:rsidR="00437002">
        <w:rPr>
          <w:rFonts w:asciiTheme="majorHAnsi" w:hAnsiTheme="majorHAnsi" w:cstheme="majorHAnsi"/>
          <w:sz w:val="24"/>
        </w:rPr>
        <w:t xml:space="preserve">partake in entrepreneurship.  </w:t>
      </w:r>
    </w:p>
    <w:p w14:paraId="197B10CC" w14:textId="165E8054" w:rsidR="00D00A75" w:rsidRDefault="00437002" w:rsidP="00D76436">
      <w:pPr>
        <w:spacing w:line="360" w:lineRule="auto"/>
        <w:rPr>
          <w:rFonts w:asciiTheme="majorHAnsi" w:hAnsiTheme="majorHAnsi" w:cstheme="majorHAnsi"/>
          <w:sz w:val="24"/>
        </w:rPr>
      </w:pPr>
      <w:r>
        <w:rPr>
          <w:rFonts w:asciiTheme="majorHAnsi" w:hAnsiTheme="majorHAnsi" w:cstheme="majorHAnsi"/>
          <w:sz w:val="24"/>
        </w:rPr>
        <w:tab/>
        <w:t>Another important factor of the Welsh curriculum is cross</w:t>
      </w:r>
      <w:r w:rsidR="00D00A75">
        <w:rPr>
          <w:rFonts w:asciiTheme="majorHAnsi" w:hAnsiTheme="majorHAnsi" w:cstheme="majorHAnsi"/>
          <w:sz w:val="24"/>
        </w:rPr>
        <w:t>-</w:t>
      </w:r>
      <w:r>
        <w:rPr>
          <w:rFonts w:asciiTheme="majorHAnsi" w:hAnsiTheme="majorHAnsi" w:cstheme="majorHAnsi"/>
          <w:sz w:val="24"/>
        </w:rPr>
        <w:t xml:space="preserve">curricular learning (Welsh Government, 2013). </w:t>
      </w:r>
      <w:r w:rsidR="00D00A75">
        <w:rPr>
          <w:rFonts w:asciiTheme="majorHAnsi" w:hAnsiTheme="majorHAnsi" w:cstheme="majorHAnsi"/>
          <w:sz w:val="24"/>
        </w:rPr>
        <w:t>This opportunity utilises cross-curricular learning due to the various curriculum</w:t>
      </w:r>
      <w:r w:rsidR="00EB679F">
        <w:rPr>
          <w:rFonts w:asciiTheme="majorHAnsi" w:hAnsiTheme="majorHAnsi" w:cstheme="majorHAnsi"/>
          <w:sz w:val="24"/>
        </w:rPr>
        <w:t>-</w:t>
      </w:r>
      <w:r w:rsidR="00D00A75">
        <w:rPr>
          <w:rFonts w:asciiTheme="majorHAnsi" w:hAnsiTheme="majorHAnsi" w:cstheme="majorHAnsi"/>
          <w:sz w:val="24"/>
        </w:rPr>
        <w:t xml:space="preserve">based subjects than entrepreneurialism </w:t>
      </w:r>
      <w:r w:rsidR="00EB679F">
        <w:rPr>
          <w:rFonts w:asciiTheme="majorHAnsi" w:hAnsiTheme="majorHAnsi" w:cstheme="majorHAnsi"/>
          <w:sz w:val="24"/>
        </w:rPr>
        <w:t xml:space="preserve">can relate to. There are opportunities for cross-curricular learning to occur during </w:t>
      </w:r>
      <w:r w:rsidR="000356C5">
        <w:rPr>
          <w:rFonts w:asciiTheme="majorHAnsi" w:hAnsiTheme="majorHAnsi" w:cstheme="majorHAnsi"/>
          <w:sz w:val="24"/>
        </w:rPr>
        <w:t>both the practical part of the session and the demonstration/explanation part of the session. Science and Maths are the two main subjects that are utilised during the sessions as the student will use numeracy skills to measure ingredients whilst using scientific methods to create the slime</w:t>
      </w:r>
      <w:r w:rsidR="007A726D">
        <w:rPr>
          <w:rFonts w:asciiTheme="majorHAnsi" w:hAnsiTheme="majorHAnsi" w:cstheme="majorHAnsi"/>
          <w:sz w:val="24"/>
        </w:rPr>
        <w:t xml:space="preserve"> through trial and error and by following directions on a recipe.</w:t>
      </w:r>
    </w:p>
    <w:p w14:paraId="05C96805" w14:textId="235AF5F1" w:rsidR="00437002" w:rsidRDefault="00437002" w:rsidP="00D00A75">
      <w:pPr>
        <w:spacing w:line="360" w:lineRule="auto"/>
        <w:ind w:firstLine="720"/>
        <w:rPr>
          <w:rFonts w:asciiTheme="majorHAnsi" w:hAnsiTheme="majorHAnsi" w:cstheme="majorHAnsi"/>
          <w:sz w:val="24"/>
        </w:rPr>
      </w:pPr>
      <w:r>
        <w:rPr>
          <w:rFonts w:asciiTheme="majorHAnsi" w:hAnsiTheme="majorHAnsi" w:cstheme="majorHAnsi"/>
          <w:sz w:val="24"/>
        </w:rPr>
        <w:t xml:space="preserve">The Welsh curriculum is currently undergoing </w:t>
      </w:r>
      <w:r w:rsidR="00F146BC">
        <w:rPr>
          <w:rFonts w:asciiTheme="majorHAnsi" w:hAnsiTheme="majorHAnsi" w:cstheme="majorHAnsi"/>
          <w:sz w:val="24"/>
        </w:rPr>
        <w:t>reform created by Prof. Graham Donaldson</w:t>
      </w:r>
      <w:r w:rsidR="007A726D">
        <w:rPr>
          <w:rFonts w:asciiTheme="majorHAnsi" w:hAnsiTheme="majorHAnsi" w:cstheme="majorHAnsi"/>
          <w:sz w:val="24"/>
        </w:rPr>
        <w:t>, with emphasis being placed on life skills and being able to apply subject knowledge on a more creative level (Welsh Government, 2018).</w:t>
      </w:r>
      <w:r w:rsidR="009E330D">
        <w:rPr>
          <w:rFonts w:asciiTheme="majorHAnsi" w:hAnsiTheme="majorHAnsi" w:cstheme="majorHAnsi"/>
          <w:sz w:val="24"/>
        </w:rPr>
        <w:t xml:space="preserve"> The curriculum is also aiming to allow teachers more creative freedom to teach in accordance with how they feel necessary. This means that these types of projects may become more applicable to curriculum-based classroom sessions during school time, rather than being held as after-school clubs. </w:t>
      </w:r>
    </w:p>
    <w:p w14:paraId="7399E8CD" w14:textId="1C917EAC" w:rsidR="009E330D" w:rsidRDefault="009E330D" w:rsidP="009E330D">
      <w:pPr>
        <w:spacing w:line="360" w:lineRule="auto"/>
        <w:rPr>
          <w:rFonts w:asciiTheme="majorHAnsi" w:hAnsiTheme="majorHAnsi" w:cstheme="majorHAnsi"/>
          <w:sz w:val="24"/>
        </w:rPr>
      </w:pPr>
      <w:r>
        <w:rPr>
          <w:rFonts w:asciiTheme="majorHAnsi" w:hAnsiTheme="majorHAnsi" w:cstheme="majorHAnsi"/>
          <w:sz w:val="24"/>
        </w:rPr>
        <w:lastRenderedPageBreak/>
        <w:tab/>
        <w:t xml:space="preserve">The new curriculum, Successful Futures, will include </w:t>
      </w:r>
      <w:r w:rsidR="005E3764">
        <w:rPr>
          <w:rFonts w:asciiTheme="majorHAnsi" w:hAnsiTheme="majorHAnsi" w:cstheme="majorHAnsi"/>
          <w:sz w:val="24"/>
        </w:rPr>
        <w:t xml:space="preserve">cross-curricular responsibilities which include </w:t>
      </w:r>
      <w:r w:rsidR="00991781">
        <w:rPr>
          <w:rFonts w:asciiTheme="majorHAnsi" w:hAnsiTheme="majorHAnsi" w:cstheme="majorHAnsi"/>
          <w:sz w:val="24"/>
        </w:rPr>
        <w:t xml:space="preserve">literacy and numeracy. This </w:t>
      </w:r>
      <w:r w:rsidR="003C0B32">
        <w:rPr>
          <w:rFonts w:asciiTheme="majorHAnsi" w:hAnsiTheme="majorHAnsi" w:cstheme="majorHAnsi"/>
          <w:sz w:val="24"/>
        </w:rPr>
        <w:t>may</w:t>
      </w:r>
      <w:r w:rsidR="00991781">
        <w:rPr>
          <w:rFonts w:asciiTheme="majorHAnsi" w:hAnsiTheme="majorHAnsi" w:cstheme="majorHAnsi"/>
          <w:sz w:val="24"/>
        </w:rPr>
        <w:t xml:space="preserve"> replace, if not update, the literacy and numeracy framework</w:t>
      </w:r>
      <w:r w:rsidR="007B7F89">
        <w:rPr>
          <w:rFonts w:asciiTheme="majorHAnsi" w:hAnsiTheme="majorHAnsi" w:cstheme="majorHAnsi"/>
          <w:sz w:val="24"/>
        </w:rPr>
        <w:t xml:space="preserve"> that is currently in place.</w:t>
      </w:r>
      <w:r w:rsidR="00991781">
        <w:rPr>
          <w:rFonts w:asciiTheme="majorHAnsi" w:hAnsiTheme="majorHAnsi" w:cstheme="majorHAnsi"/>
          <w:sz w:val="24"/>
        </w:rPr>
        <w:t xml:space="preserve"> The current framework </w:t>
      </w:r>
      <w:r w:rsidR="00A87E5D">
        <w:rPr>
          <w:rFonts w:asciiTheme="majorHAnsi" w:hAnsiTheme="majorHAnsi" w:cstheme="majorHAnsi"/>
          <w:sz w:val="24"/>
        </w:rPr>
        <w:t xml:space="preserve">expects learners to be able to use their numeracy skills in various ways including using measuring skills (Welsh Government, 2014). </w:t>
      </w:r>
      <w:r w:rsidR="003C0B32">
        <w:rPr>
          <w:rFonts w:asciiTheme="majorHAnsi" w:hAnsiTheme="majorHAnsi" w:cstheme="majorHAnsi"/>
          <w:sz w:val="24"/>
        </w:rPr>
        <w:t xml:space="preserve">Due to nature of the end product that the students would make during their time in The </w:t>
      </w:r>
      <w:proofErr w:type="spellStart"/>
      <w:r w:rsidR="003C0B32">
        <w:rPr>
          <w:rFonts w:asciiTheme="majorHAnsi" w:hAnsiTheme="majorHAnsi" w:cstheme="majorHAnsi"/>
          <w:sz w:val="24"/>
        </w:rPr>
        <w:t>GOOseum</w:t>
      </w:r>
      <w:proofErr w:type="spellEnd"/>
      <w:r w:rsidR="003C0B32">
        <w:rPr>
          <w:rFonts w:asciiTheme="majorHAnsi" w:hAnsiTheme="majorHAnsi" w:cstheme="majorHAnsi"/>
          <w:sz w:val="24"/>
        </w:rPr>
        <w:t xml:space="preserve">, they would need to be proficient in numerical measuring skills as they would need to accurately follow a recipe </w:t>
      </w:r>
      <w:r w:rsidR="003A3E12">
        <w:rPr>
          <w:rFonts w:asciiTheme="majorHAnsi" w:hAnsiTheme="majorHAnsi" w:cstheme="majorHAnsi"/>
          <w:sz w:val="24"/>
        </w:rPr>
        <w:t>which details measurements of certain materials to be mixed together to make the product.</w:t>
      </w:r>
    </w:p>
    <w:p w14:paraId="14B54595" w14:textId="6B27C43B" w:rsidR="004356B5" w:rsidRDefault="00654252" w:rsidP="00654252">
      <w:pPr>
        <w:pStyle w:val="Heading3"/>
        <w:spacing w:line="360" w:lineRule="auto"/>
        <w:rPr>
          <w:sz w:val="32"/>
        </w:rPr>
      </w:pPr>
      <w:r>
        <w:rPr>
          <w:sz w:val="32"/>
        </w:rPr>
        <w:t>Developing skills</w:t>
      </w:r>
    </w:p>
    <w:p w14:paraId="6F9FED10" w14:textId="68D30996" w:rsidR="00B622F7" w:rsidRDefault="009C22CF" w:rsidP="00B511AC">
      <w:pPr>
        <w:spacing w:line="360" w:lineRule="auto"/>
        <w:rPr>
          <w:rFonts w:asciiTheme="majorHAnsi" w:hAnsiTheme="majorHAnsi" w:cstheme="majorHAnsi"/>
          <w:sz w:val="24"/>
        </w:rPr>
      </w:pPr>
      <w:r>
        <w:tab/>
      </w:r>
      <w:r w:rsidR="00F62D66">
        <w:rPr>
          <w:rFonts w:asciiTheme="majorHAnsi" w:hAnsiTheme="majorHAnsi" w:cstheme="majorHAnsi"/>
          <w:sz w:val="24"/>
        </w:rPr>
        <w:t xml:space="preserve">The </w:t>
      </w:r>
      <w:r w:rsidR="005C0806">
        <w:rPr>
          <w:rFonts w:asciiTheme="majorHAnsi" w:hAnsiTheme="majorHAnsi" w:cstheme="majorHAnsi"/>
          <w:sz w:val="24"/>
        </w:rPr>
        <w:t xml:space="preserve">students that are to take part in The </w:t>
      </w:r>
      <w:proofErr w:type="spellStart"/>
      <w:r w:rsidR="005C0806">
        <w:rPr>
          <w:rFonts w:asciiTheme="majorHAnsi" w:hAnsiTheme="majorHAnsi" w:cstheme="majorHAnsi"/>
          <w:sz w:val="24"/>
        </w:rPr>
        <w:t>GOOseum</w:t>
      </w:r>
      <w:proofErr w:type="spellEnd"/>
      <w:r w:rsidR="005C0806">
        <w:rPr>
          <w:rFonts w:asciiTheme="majorHAnsi" w:hAnsiTheme="majorHAnsi" w:cstheme="majorHAnsi"/>
          <w:sz w:val="24"/>
        </w:rPr>
        <w:t xml:space="preserve"> project are of a cognitive level where they possess the ability, to a certain extent, to </w:t>
      </w:r>
      <w:r w:rsidR="0059099C">
        <w:rPr>
          <w:rFonts w:asciiTheme="majorHAnsi" w:hAnsiTheme="majorHAnsi" w:cstheme="majorHAnsi"/>
          <w:sz w:val="24"/>
        </w:rPr>
        <w:t xml:space="preserve">partake in critical thinking. By the teachers explaining why, and how, things work the children are then able to undertake </w:t>
      </w:r>
      <w:r w:rsidR="00FF56E5">
        <w:rPr>
          <w:rFonts w:asciiTheme="majorHAnsi" w:hAnsiTheme="majorHAnsi" w:cstheme="majorHAnsi"/>
          <w:sz w:val="24"/>
        </w:rPr>
        <w:t>their own thinking to create a logical connection between ideas (Lau &amp; Chan, 2013, cited in Hutchings, 2019).</w:t>
      </w:r>
      <w:r w:rsidR="00B8489C">
        <w:rPr>
          <w:rFonts w:asciiTheme="majorHAnsi" w:hAnsiTheme="majorHAnsi" w:cstheme="majorHAnsi"/>
          <w:sz w:val="24"/>
        </w:rPr>
        <w:t xml:space="preserve"> </w:t>
      </w:r>
      <w:r w:rsidR="00837009">
        <w:rPr>
          <w:rFonts w:asciiTheme="majorHAnsi" w:hAnsiTheme="majorHAnsi" w:cstheme="majorHAnsi"/>
          <w:sz w:val="24"/>
        </w:rPr>
        <w:t xml:space="preserve">Cottrell (2017) advises that critical thinking skills are essential for all people at every life stage at all times so developing these skills when still in </w:t>
      </w:r>
      <w:r w:rsidR="00265EA7">
        <w:rPr>
          <w:rFonts w:asciiTheme="majorHAnsi" w:hAnsiTheme="majorHAnsi" w:cstheme="majorHAnsi"/>
          <w:sz w:val="24"/>
        </w:rPr>
        <w:t>the formative years will only positively impact the life of the child by affording them this essential form of thinking.</w:t>
      </w:r>
    </w:p>
    <w:p w14:paraId="0323BBA7" w14:textId="0C7FD8B4" w:rsidR="001E4BA6" w:rsidRDefault="001E4BA6" w:rsidP="00B511AC">
      <w:pPr>
        <w:spacing w:line="360" w:lineRule="auto"/>
        <w:rPr>
          <w:rFonts w:asciiTheme="majorHAnsi" w:hAnsiTheme="majorHAnsi" w:cstheme="majorHAnsi"/>
          <w:color w:val="2F2F2F"/>
          <w:sz w:val="24"/>
          <w:szCs w:val="24"/>
          <w:shd w:val="clear" w:color="auto" w:fill="FFFFFF"/>
        </w:rPr>
      </w:pPr>
      <w:r>
        <w:rPr>
          <w:rFonts w:asciiTheme="majorHAnsi" w:hAnsiTheme="majorHAnsi" w:cstheme="majorHAnsi"/>
          <w:sz w:val="24"/>
        </w:rPr>
        <w:tab/>
      </w:r>
      <w:r w:rsidR="00CC1568">
        <w:rPr>
          <w:rFonts w:asciiTheme="majorHAnsi" w:hAnsiTheme="majorHAnsi" w:cstheme="majorHAnsi"/>
          <w:sz w:val="24"/>
        </w:rPr>
        <w:t xml:space="preserve">Creativity is key when </w:t>
      </w:r>
      <w:r w:rsidR="00B511AC">
        <w:rPr>
          <w:rFonts w:asciiTheme="majorHAnsi" w:hAnsiTheme="majorHAnsi" w:cstheme="majorHAnsi"/>
          <w:sz w:val="24"/>
        </w:rPr>
        <w:t xml:space="preserve">taking part in a program such as The </w:t>
      </w:r>
      <w:proofErr w:type="spellStart"/>
      <w:r w:rsidR="00B511AC">
        <w:rPr>
          <w:rFonts w:asciiTheme="majorHAnsi" w:hAnsiTheme="majorHAnsi" w:cstheme="majorHAnsi"/>
          <w:sz w:val="24"/>
        </w:rPr>
        <w:t>GOOseum</w:t>
      </w:r>
      <w:proofErr w:type="spellEnd"/>
      <w:r w:rsidR="00B511AC">
        <w:rPr>
          <w:rFonts w:asciiTheme="majorHAnsi" w:hAnsiTheme="majorHAnsi" w:cstheme="majorHAnsi"/>
          <w:sz w:val="24"/>
        </w:rPr>
        <w:t xml:space="preserve">. There are hundreds of potential slimes to be made and this program allows for </w:t>
      </w:r>
      <w:r w:rsidR="004A6283">
        <w:rPr>
          <w:rFonts w:asciiTheme="majorHAnsi" w:hAnsiTheme="majorHAnsi" w:cstheme="majorHAnsi"/>
          <w:sz w:val="24"/>
        </w:rPr>
        <w:t xml:space="preserve">input from the students as to what they want to make. </w:t>
      </w:r>
      <w:r w:rsidR="003855EF">
        <w:rPr>
          <w:rFonts w:asciiTheme="majorHAnsi" w:hAnsiTheme="majorHAnsi" w:cstheme="majorHAnsi"/>
          <w:sz w:val="24"/>
        </w:rPr>
        <w:t>Neuroscientist</w:t>
      </w:r>
      <w:r w:rsidR="00833BCA">
        <w:rPr>
          <w:rFonts w:asciiTheme="majorHAnsi" w:hAnsiTheme="majorHAnsi" w:cstheme="majorHAnsi"/>
          <w:sz w:val="24"/>
        </w:rPr>
        <w:t xml:space="preserve"> </w:t>
      </w:r>
      <w:proofErr w:type="spellStart"/>
      <w:r w:rsidR="00833BCA">
        <w:rPr>
          <w:rFonts w:asciiTheme="majorHAnsi" w:hAnsiTheme="majorHAnsi" w:cstheme="majorHAnsi"/>
          <w:sz w:val="24"/>
        </w:rPr>
        <w:t>Dr.</w:t>
      </w:r>
      <w:proofErr w:type="spellEnd"/>
      <w:r w:rsidR="00833BCA">
        <w:rPr>
          <w:rFonts w:asciiTheme="majorHAnsi" w:hAnsiTheme="majorHAnsi" w:cstheme="majorHAnsi"/>
          <w:sz w:val="24"/>
        </w:rPr>
        <w:t xml:space="preserve"> </w:t>
      </w:r>
      <w:r w:rsidR="00833BCA" w:rsidRPr="00833BCA">
        <w:rPr>
          <w:rFonts w:asciiTheme="majorHAnsi" w:hAnsiTheme="majorHAnsi" w:cstheme="majorHAnsi"/>
          <w:sz w:val="24"/>
          <w:szCs w:val="24"/>
        </w:rPr>
        <w:t>Jack Lewis</w:t>
      </w:r>
      <w:r w:rsidR="00833BCA">
        <w:rPr>
          <w:rFonts w:asciiTheme="majorHAnsi" w:hAnsiTheme="majorHAnsi" w:cstheme="majorHAnsi"/>
          <w:sz w:val="24"/>
          <w:szCs w:val="24"/>
        </w:rPr>
        <w:t xml:space="preserve"> (2</w:t>
      </w:r>
      <w:r w:rsidR="00EE3F92">
        <w:rPr>
          <w:rFonts w:asciiTheme="majorHAnsi" w:hAnsiTheme="majorHAnsi" w:cstheme="majorHAnsi"/>
          <w:sz w:val="24"/>
          <w:szCs w:val="24"/>
        </w:rPr>
        <w:t>0</w:t>
      </w:r>
      <w:r w:rsidR="00833BCA">
        <w:rPr>
          <w:rFonts w:asciiTheme="majorHAnsi" w:hAnsiTheme="majorHAnsi" w:cstheme="majorHAnsi"/>
          <w:sz w:val="24"/>
          <w:szCs w:val="24"/>
        </w:rPr>
        <w:t>18)</w:t>
      </w:r>
      <w:r w:rsidR="00833BCA" w:rsidRPr="00833BCA">
        <w:rPr>
          <w:rFonts w:asciiTheme="majorHAnsi" w:hAnsiTheme="majorHAnsi" w:cstheme="majorHAnsi"/>
          <w:sz w:val="24"/>
          <w:szCs w:val="24"/>
        </w:rPr>
        <w:t xml:space="preserve"> advises ‘</w:t>
      </w:r>
      <w:r w:rsidR="00833BCA">
        <w:rPr>
          <w:rFonts w:asciiTheme="majorHAnsi" w:hAnsiTheme="majorHAnsi" w:cstheme="majorHAnsi"/>
          <w:color w:val="2F2F2F"/>
          <w:sz w:val="24"/>
          <w:szCs w:val="24"/>
          <w:shd w:val="clear" w:color="auto" w:fill="FFFFFF"/>
        </w:rPr>
        <w:t>t</w:t>
      </w:r>
      <w:r w:rsidR="00833BCA" w:rsidRPr="00833BCA">
        <w:rPr>
          <w:rFonts w:asciiTheme="majorHAnsi" w:hAnsiTheme="majorHAnsi" w:cstheme="majorHAnsi"/>
          <w:color w:val="2F2F2F"/>
          <w:sz w:val="24"/>
          <w:szCs w:val="24"/>
          <w:shd w:val="clear" w:color="auto" w:fill="FFFFFF"/>
        </w:rPr>
        <w:t xml:space="preserve">alented workers who are able to think outside of the box are a critical asset to help businesses overcome challenges and find new </w:t>
      </w:r>
      <w:proofErr w:type="gramStart"/>
      <w:r w:rsidR="00833BCA" w:rsidRPr="00833BCA">
        <w:rPr>
          <w:rFonts w:asciiTheme="majorHAnsi" w:hAnsiTheme="majorHAnsi" w:cstheme="majorHAnsi"/>
          <w:color w:val="2F2F2F"/>
          <w:sz w:val="24"/>
          <w:szCs w:val="24"/>
          <w:shd w:val="clear" w:color="auto" w:fill="FFFFFF"/>
        </w:rPr>
        <w:t>opportunities’</w:t>
      </w:r>
      <w:proofErr w:type="gramEnd"/>
      <w:r w:rsidR="004A1E03">
        <w:rPr>
          <w:rFonts w:asciiTheme="majorHAnsi" w:hAnsiTheme="majorHAnsi" w:cstheme="majorHAnsi"/>
          <w:color w:val="2F2F2F"/>
          <w:sz w:val="24"/>
          <w:szCs w:val="24"/>
          <w:shd w:val="clear" w:color="auto" w:fill="FFFFFF"/>
        </w:rPr>
        <w:t xml:space="preserve">. </w:t>
      </w:r>
      <w:r w:rsidR="00170F26">
        <w:rPr>
          <w:rFonts w:asciiTheme="majorHAnsi" w:hAnsiTheme="majorHAnsi" w:cstheme="majorHAnsi"/>
          <w:color w:val="2F2F2F"/>
          <w:sz w:val="24"/>
          <w:szCs w:val="24"/>
          <w:shd w:val="clear" w:color="auto" w:fill="FFFFFF"/>
        </w:rPr>
        <w:t xml:space="preserve">Developing creative </w:t>
      </w:r>
      <w:r w:rsidR="006E2124">
        <w:rPr>
          <w:rFonts w:asciiTheme="majorHAnsi" w:hAnsiTheme="majorHAnsi" w:cstheme="majorHAnsi"/>
          <w:color w:val="2F2F2F"/>
          <w:sz w:val="24"/>
          <w:szCs w:val="24"/>
          <w:shd w:val="clear" w:color="auto" w:fill="FFFFFF"/>
        </w:rPr>
        <w:t>thinking skills</w:t>
      </w:r>
      <w:r w:rsidR="00F13E01">
        <w:rPr>
          <w:rFonts w:asciiTheme="majorHAnsi" w:hAnsiTheme="majorHAnsi" w:cstheme="majorHAnsi"/>
          <w:color w:val="2F2F2F"/>
          <w:sz w:val="24"/>
          <w:szCs w:val="24"/>
          <w:shd w:val="clear" w:color="auto" w:fill="FFFFFF"/>
        </w:rPr>
        <w:t xml:space="preserve">, especially when paired with critical thinking skills, allows for multiple avenues to be explored when coming to conclusions which </w:t>
      </w:r>
      <w:r w:rsidR="00D91A58">
        <w:rPr>
          <w:rFonts w:asciiTheme="majorHAnsi" w:hAnsiTheme="majorHAnsi" w:cstheme="majorHAnsi"/>
          <w:color w:val="2F2F2F"/>
          <w:sz w:val="24"/>
          <w:szCs w:val="24"/>
          <w:shd w:val="clear" w:color="auto" w:fill="FFFFFF"/>
        </w:rPr>
        <w:t>ultimately results a higher quality of work. The initiative aids in developing these skills by championing the out of the box thinking method and allowing creative freedom in the sessions.</w:t>
      </w:r>
    </w:p>
    <w:p w14:paraId="279B2F43" w14:textId="20D5328B" w:rsidR="009C22CF" w:rsidRPr="00817408" w:rsidRDefault="00D91A58" w:rsidP="00817408">
      <w:pPr>
        <w:spacing w:line="360" w:lineRule="auto"/>
        <w:rPr>
          <w:rFonts w:asciiTheme="majorHAnsi" w:hAnsiTheme="majorHAnsi" w:cstheme="majorHAnsi"/>
          <w:sz w:val="24"/>
        </w:rPr>
      </w:pPr>
      <w:r>
        <w:rPr>
          <w:rFonts w:asciiTheme="majorHAnsi" w:hAnsiTheme="majorHAnsi" w:cstheme="majorHAnsi"/>
          <w:color w:val="2F2F2F"/>
          <w:sz w:val="24"/>
          <w:szCs w:val="24"/>
          <w:shd w:val="clear" w:color="auto" w:fill="FFFFFF"/>
        </w:rPr>
        <w:tab/>
        <w:t xml:space="preserve">The opportunity also aims to </w:t>
      </w:r>
      <w:r w:rsidR="00820807">
        <w:rPr>
          <w:rFonts w:asciiTheme="majorHAnsi" w:hAnsiTheme="majorHAnsi" w:cstheme="majorHAnsi"/>
          <w:color w:val="2F2F2F"/>
          <w:sz w:val="24"/>
          <w:szCs w:val="24"/>
          <w:shd w:val="clear" w:color="auto" w:fill="FFFFFF"/>
        </w:rPr>
        <w:t>build on key skills developed through normal schooling and day to day life. An example of this would be communication as the first 15 minutes of the session is dedicated to open discussion regarding the previous session (See Appendix D).</w:t>
      </w:r>
      <w:r w:rsidR="009D0CE1">
        <w:rPr>
          <w:rFonts w:asciiTheme="majorHAnsi" w:hAnsiTheme="majorHAnsi" w:cstheme="majorHAnsi"/>
          <w:color w:val="2F2F2F"/>
          <w:sz w:val="24"/>
          <w:szCs w:val="24"/>
          <w:shd w:val="clear" w:color="auto" w:fill="FFFFFF"/>
        </w:rPr>
        <w:t xml:space="preserve"> The initiative also helps develop social skills due to the nature of the classroom. As social beings, </w:t>
      </w:r>
      <w:r w:rsidR="009D0CE1">
        <w:rPr>
          <w:rFonts w:asciiTheme="majorHAnsi" w:hAnsiTheme="majorHAnsi" w:cstheme="majorHAnsi"/>
          <w:color w:val="2F2F2F"/>
          <w:sz w:val="24"/>
          <w:szCs w:val="24"/>
          <w:shd w:val="clear" w:color="auto" w:fill="FFFFFF"/>
        </w:rPr>
        <w:lastRenderedPageBreak/>
        <w:t>social skills are innate in most people</w:t>
      </w:r>
      <w:r w:rsidR="00510CDB">
        <w:rPr>
          <w:rFonts w:asciiTheme="majorHAnsi" w:hAnsiTheme="majorHAnsi" w:cstheme="majorHAnsi"/>
          <w:color w:val="2F2F2F"/>
          <w:sz w:val="24"/>
          <w:szCs w:val="24"/>
          <w:shd w:val="clear" w:color="auto" w:fill="FFFFFF"/>
        </w:rPr>
        <w:t xml:space="preserve"> and due to the length of time spent with peers in the school environment, it is the perfect </w:t>
      </w:r>
      <w:r w:rsidR="00A43830">
        <w:rPr>
          <w:rFonts w:asciiTheme="majorHAnsi" w:hAnsiTheme="majorHAnsi" w:cstheme="majorHAnsi"/>
          <w:color w:val="2F2F2F"/>
          <w:sz w:val="24"/>
          <w:szCs w:val="24"/>
          <w:shd w:val="clear" w:color="auto" w:fill="FFFFFF"/>
        </w:rPr>
        <w:t>place for social skill development (Lawson, 2003).</w:t>
      </w:r>
    </w:p>
    <w:p w14:paraId="756744D0" w14:textId="77777777" w:rsidR="00B622F7" w:rsidRDefault="00B622F7" w:rsidP="00B622F7">
      <w:pPr>
        <w:pStyle w:val="Heading3"/>
        <w:spacing w:line="360" w:lineRule="auto"/>
        <w:rPr>
          <w:sz w:val="32"/>
        </w:rPr>
      </w:pPr>
      <w:r>
        <w:rPr>
          <w:sz w:val="32"/>
        </w:rPr>
        <w:t>Resources</w:t>
      </w:r>
    </w:p>
    <w:p w14:paraId="15C7DF51" w14:textId="77777777" w:rsidR="00B622F7" w:rsidRPr="001A7419" w:rsidRDefault="00B622F7" w:rsidP="00B622F7">
      <w:pPr>
        <w:spacing w:line="360" w:lineRule="auto"/>
        <w:rPr>
          <w:rFonts w:asciiTheme="majorHAnsi" w:hAnsiTheme="majorHAnsi" w:cstheme="majorHAnsi"/>
          <w:sz w:val="24"/>
          <w:u w:val="single"/>
        </w:rPr>
      </w:pPr>
      <w:r w:rsidRPr="001A7419">
        <w:rPr>
          <w:rFonts w:asciiTheme="majorHAnsi" w:hAnsiTheme="majorHAnsi" w:cstheme="majorHAnsi"/>
          <w:sz w:val="24"/>
          <w:u w:val="single"/>
        </w:rPr>
        <w:t>Location of opportunity.</w:t>
      </w:r>
    </w:p>
    <w:p w14:paraId="2FCEF4BA" w14:textId="77777777" w:rsidR="00B622F7" w:rsidRDefault="00B622F7" w:rsidP="00B622F7">
      <w:pPr>
        <w:spacing w:line="360" w:lineRule="auto"/>
        <w:rPr>
          <w:rFonts w:asciiTheme="majorHAnsi" w:hAnsiTheme="majorHAnsi" w:cstheme="majorHAnsi"/>
          <w:sz w:val="24"/>
        </w:rPr>
      </w:pPr>
      <w:r>
        <w:rPr>
          <w:rFonts w:asciiTheme="majorHAnsi" w:hAnsiTheme="majorHAnsi" w:cstheme="majorHAnsi"/>
          <w:sz w:val="24"/>
        </w:rPr>
        <w:tab/>
        <w:t xml:space="preserve">As the project is school-led, the sessions would take place in a classroom or in the main hall of the school. </w:t>
      </w:r>
      <w:r>
        <w:rPr>
          <w:rFonts w:asciiTheme="majorHAnsi" w:hAnsiTheme="majorHAnsi" w:cstheme="majorHAnsi"/>
          <w:sz w:val="24"/>
        </w:rPr>
        <w:tab/>
      </w:r>
    </w:p>
    <w:p w14:paraId="318F564B" w14:textId="77777777" w:rsidR="00B622F7" w:rsidRPr="001A7419" w:rsidRDefault="00B622F7" w:rsidP="00B622F7">
      <w:pPr>
        <w:spacing w:line="360" w:lineRule="auto"/>
        <w:rPr>
          <w:rFonts w:asciiTheme="majorHAnsi" w:hAnsiTheme="majorHAnsi" w:cstheme="majorHAnsi"/>
          <w:sz w:val="24"/>
          <w:u w:val="single"/>
        </w:rPr>
      </w:pPr>
      <w:r w:rsidRPr="001A7419">
        <w:rPr>
          <w:rFonts w:asciiTheme="majorHAnsi" w:hAnsiTheme="majorHAnsi" w:cstheme="majorHAnsi"/>
          <w:sz w:val="24"/>
          <w:u w:val="single"/>
        </w:rPr>
        <w:t>Materials required.</w:t>
      </w:r>
    </w:p>
    <w:p w14:paraId="62EE431A" w14:textId="77777777" w:rsidR="00B622F7" w:rsidRDefault="00B622F7" w:rsidP="00B622F7">
      <w:pPr>
        <w:spacing w:line="360" w:lineRule="auto"/>
        <w:rPr>
          <w:rFonts w:asciiTheme="majorHAnsi" w:hAnsiTheme="majorHAnsi" w:cstheme="majorHAnsi"/>
          <w:sz w:val="24"/>
        </w:rPr>
      </w:pPr>
      <w:r>
        <w:rPr>
          <w:rFonts w:asciiTheme="majorHAnsi" w:hAnsiTheme="majorHAnsi" w:cstheme="majorHAnsi"/>
          <w:sz w:val="24"/>
        </w:rPr>
        <w:tab/>
        <w:t>The materials required for making slime can vary (See Appendix F). The project would like to utilise as many of these different slime recipes as possible to maximise the market potential. There would be packaging materials needed such as recyclable plastic tubs and paper labels. Mixing bowls and wooden spoons would also be needed for the manufacturing of the product. Students would be expected to have basic stationary which they should have for the daily school routine.</w:t>
      </w:r>
    </w:p>
    <w:p w14:paraId="69911DB3" w14:textId="77777777" w:rsidR="00B622F7" w:rsidRDefault="00B622F7" w:rsidP="00B622F7">
      <w:pPr>
        <w:spacing w:line="360" w:lineRule="auto"/>
        <w:rPr>
          <w:rFonts w:asciiTheme="majorHAnsi" w:hAnsiTheme="majorHAnsi" w:cstheme="majorHAnsi"/>
          <w:sz w:val="24"/>
        </w:rPr>
      </w:pPr>
      <w:r>
        <w:rPr>
          <w:rFonts w:asciiTheme="majorHAnsi" w:hAnsiTheme="majorHAnsi" w:cstheme="majorHAnsi"/>
          <w:sz w:val="24"/>
          <w:u w:val="single"/>
        </w:rPr>
        <w:t>Funding.</w:t>
      </w:r>
    </w:p>
    <w:p w14:paraId="7F2D5362" w14:textId="77777777" w:rsidR="00B622F7" w:rsidRDefault="00B622F7" w:rsidP="00B622F7">
      <w:pPr>
        <w:spacing w:line="360" w:lineRule="auto"/>
        <w:rPr>
          <w:rFonts w:asciiTheme="majorHAnsi" w:hAnsiTheme="majorHAnsi" w:cstheme="majorHAnsi"/>
          <w:sz w:val="24"/>
        </w:rPr>
      </w:pPr>
      <w:r>
        <w:rPr>
          <w:rFonts w:asciiTheme="majorHAnsi" w:hAnsiTheme="majorHAnsi" w:cstheme="majorHAnsi"/>
          <w:sz w:val="24"/>
        </w:rPr>
        <w:tab/>
        <w:t>The project would be funded by the school as it would be a school-led initiative. The school would be responsible for supplying the manufacturing materials and any miscellaneous expenditures.</w:t>
      </w:r>
    </w:p>
    <w:p w14:paraId="08E4E45F" w14:textId="77777777" w:rsidR="00B622F7" w:rsidRDefault="00B622F7" w:rsidP="00B622F7">
      <w:pPr>
        <w:spacing w:line="360" w:lineRule="auto"/>
        <w:rPr>
          <w:rFonts w:asciiTheme="majorHAnsi" w:hAnsiTheme="majorHAnsi" w:cstheme="majorHAnsi"/>
          <w:sz w:val="24"/>
          <w:u w:val="single"/>
        </w:rPr>
      </w:pPr>
      <w:r>
        <w:rPr>
          <w:rFonts w:asciiTheme="majorHAnsi" w:hAnsiTheme="majorHAnsi" w:cstheme="majorHAnsi"/>
          <w:sz w:val="24"/>
          <w:u w:val="single"/>
        </w:rPr>
        <w:t>Who would run the program?</w:t>
      </w:r>
    </w:p>
    <w:p w14:paraId="5019B719" w14:textId="162A57CC" w:rsidR="00B622F7" w:rsidRDefault="00B622F7" w:rsidP="00B622F7">
      <w:pPr>
        <w:spacing w:line="360" w:lineRule="auto"/>
        <w:rPr>
          <w:rFonts w:asciiTheme="majorHAnsi" w:hAnsiTheme="majorHAnsi" w:cstheme="majorHAnsi"/>
          <w:sz w:val="24"/>
        </w:rPr>
      </w:pPr>
      <w:r>
        <w:rPr>
          <w:rFonts w:asciiTheme="majorHAnsi" w:hAnsiTheme="majorHAnsi" w:cstheme="majorHAnsi"/>
          <w:sz w:val="24"/>
        </w:rPr>
        <w:tab/>
        <w:t xml:space="preserve">The project would be run by teachers with specialism in STEM subjects on a rotating rota. This would include teachers/teaching assistants from various disciplines including Science, Maths and Design Technology. Some aspects of the program would be assisted by teachers with an Art background (creating marketing material). If the school has a teacher with a </w:t>
      </w:r>
      <w:proofErr w:type="spellStart"/>
      <w:r>
        <w:rPr>
          <w:rFonts w:asciiTheme="majorHAnsi" w:hAnsiTheme="majorHAnsi" w:cstheme="majorHAnsi"/>
          <w:sz w:val="24"/>
        </w:rPr>
        <w:t>specialism</w:t>
      </w:r>
      <w:proofErr w:type="spellEnd"/>
      <w:r>
        <w:rPr>
          <w:rFonts w:asciiTheme="majorHAnsi" w:hAnsiTheme="majorHAnsi" w:cstheme="majorHAnsi"/>
          <w:sz w:val="24"/>
        </w:rPr>
        <w:t xml:space="preserve"> in business studies the project would appreciate their input also.</w:t>
      </w:r>
    </w:p>
    <w:p w14:paraId="7176E980" w14:textId="70A0E9EE" w:rsidR="00F14AC9" w:rsidRDefault="00F14AC9" w:rsidP="00F14AC9">
      <w:pPr>
        <w:pStyle w:val="Heading3"/>
        <w:spacing w:line="360" w:lineRule="auto"/>
        <w:rPr>
          <w:sz w:val="32"/>
        </w:rPr>
      </w:pPr>
      <w:r>
        <w:rPr>
          <w:sz w:val="32"/>
        </w:rPr>
        <w:t>Progression</w:t>
      </w:r>
    </w:p>
    <w:p w14:paraId="683B53B5" w14:textId="2A10DD98" w:rsidR="00F14AC9" w:rsidRDefault="00F14AC9" w:rsidP="00F14AC9">
      <w:pPr>
        <w:spacing w:line="360" w:lineRule="auto"/>
        <w:rPr>
          <w:rFonts w:asciiTheme="majorHAnsi" w:hAnsiTheme="majorHAnsi" w:cstheme="majorHAnsi"/>
          <w:sz w:val="24"/>
        </w:rPr>
      </w:pPr>
      <w:r>
        <w:tab/>
      </w:r>
      <w:r w:rsidR="00CA41F5">
        <w:rPr>
          <w:rFonts w:asciiTheme="majorHAnsi" w:hAnsiTheme="majorHAnsi" w:cstheme="majorHAnsi"/>
          <w:sz w:val="24"/>
        </w:rPr>
        <w:t xml:space="preserve">All profit and expenditures will be kept in a lodger which is looked after by the students. It is their responsibility to ensure that this is up to date and accurate. As a regular business would do, there will be a quarterly meeting where these are discussed (they will, of course, be simplified to a level where the children can understand the meaning behind the </w:t>
      </w:r>
      <w:r w:rsidR="00CA41F5">
        <w:rPr>
          <w:rFonts w:asciiTheme="majorHAnsi" w:hAnsiTheme="majorHAnsi" w:cstheme="majorHAnsi"/>
          <w:sz w:val="24"/>
        </w:rPr>
        <w:lastRenderedPageBreak/>
        <w:t>figures etc….). This will be a meeting hel</w:t>
      </w:r>
      <w:r w:rsidR="004C1437">
        <w:rPr>
          <w:rFonts w:asciiTheme="majorHAnsi" w:hAnsiTheme="majorHAnsi" w:cstheme="majorHAnsi"/>
          <w:sz w:val="24"/>
        </w:rPr>
        <w:t>d in place of a session as to not interrupt any other post-school activities. The students will be given a feedback form (See Appendix G) where they will be asked to leave feedback on how they feel the quarter has gone and how they feel they can improve ready for the next quarter.</w:t>
      </w:r>
      <w:r w:rsidR="00036A47">
        <w:rPr>
          <w:rFonts w:asciiTheme="majorHAnsi" w:hAnsiTheme="majorHAnsi" w:cstheme="majorHAnsi"/>
          <w:sz w:val="24"/>
        </w:rPr>
        <w:t xml:space="preserve"> This review is also used </w:t>
      </w:r>
      <w:r w:rsidR="007C1940">
        <w:rPr>
          <w:rFonts w:asciiTheme="majorHAnsi" w:hAnsiTheme="majorHAnsi" w:cstheme="majorHAnsi"/>
          <w:sz w:val="24"/>
        </w:rPr>
        <w:t>as a numeracy question where the children would be provided with the total sales figure and the total expenditure figure and they must work out the profit amount. The form also shows where the sale money has gone, this should give the children a sense of pride knowing exactly how much they raised for the</w:t>
      </w:r>
      <w:r w:rsidR="00016DD7">
        <w:rPr>
          <w:rFonts w:asciiTheme="majorHAnsi" w:hAnsiTheme="majorHAnsi" w:cstheme="majorHAnsi"/>
          <w:sz w:val="24"/>
        </w:rPr>
        <w:t xml:space="preserve"> community.</w:t>
      </w:r>
    </w:p>
    <w:p w14:paraId="6411CF4E" w14:textId="5571ADF6" w:rsidR="000D2514" w:rsidRDefault="000D2514" w:rsidP="00F14AC9">
      <w:pPr>
        <w:spacing w:line="360" w:lineRule="auto"/>
        <w:rPr>
          <w:rFonts w:asciiTheme="majorHAnsi" w:hAnsiTheme="majorHAnsi" w:cstheme="majorHAnsi"/>
          <w:sz w:val="24"/>
        </w:rPr>
      </w:pPr>
      <w:r>
        <w:rPr>
          <w:rFonts w:asciiTheme="majorHAnsi" w:hAnsiTheme="majorHAnsi" w:cstheme="majorHAnsi"/>
          <w:sz w:val="24"/>
        </w:rPr>
        <w:tab/>
        <w:t xml:space="preserve">In between these </w:t>
      </w:r>
      <w:r w:rsidR="00A321C8">
        <w:rPr>
          <w:rFonts w:asciiTheme="majorHAnsi" w:hAnsiTheme="majorHAnsi" w:cstheme="majorHAnsi"/>
          <w:sz w:val="24"/>
        </w:rPr>
        <w:t xml:space="preserve">quarterly meetings, the teacher will have an independent meeting with the children individually to discuss anything they may be struggling with. These meetings will be used to feed back to the students how well they are doing on the initiative and how they can improve. </w:t>
      </w:r>
    </w:p>
    <w:p w14:paraId="52977350" w14:textId="3B8D3258" w:rsidR="00016DD7" w:rsidRDefault="00016DD7" w:rsidP="00016DD7">
      <w:pPr>
        <w:pStyle w:val="Heading3"/>
        <w:spacing w:line="360" w:lineRule="auto"/>
        <w:rPr>
          <w:sz w:val="32"/>
        </w:rPr>
      </w:pPr>
      <w:r>
        <w:rPr>
          <w:sz w:val="32"/>
        </w:rPr>
        <w:t>Assessment</w:t>
      </w:r>
    </w:p>
    <w:p w14:paraId="32D13D8D" w14:textId="0FE243C8" w:rsidR="00016DD7" w:rsidRDefault="00016DD7" w:rsidP="00016DD7">
      <w:pPr>
        <w:spacing w:line="360" w:lineRule="auto"/>
        <w:rPr>
          <w:rFonts w:asciiTheme="majorHAnsi" w:hAnsiTheme="majorHAnsi" w:cstheme="majorHAnsi"/>
          <w:sz w:val="24"/>
        </w:rPr>
      </w:pPr>
      <w:r>
        <w:tab/>
      </w:r>
      <w:r w:rsidR="00E3655C">
        <w:rPr>
          <w:rFonts w:asciiTheme="majorHAnsi" w:hAnsiTheme="majorHAnsi" w:cstheme="majorHAnsi"/>
          <w:sz w:val="24"/>
        </w:rPr>
        <w:t>Due to the practical nature of these sessions</w:t>
      </w:r>
      <w:r w:rsidR="00EA29D9">
        <w:rPr>
          <w:rFonts w:asciiTheme="majorHAnsi" w:hAnsiTheme="majorHAnsi" w:cstheme="majorHAnsi"/>
          <w:sz w:val="24"/>
        </w:rPr>
        <w:t xml:space="preserve">, the use of formative assessment is key to tracking a student’s progress. The use of summative assessment in this case would not be beneficial to the student or to the initiative as there is no qualification to be gained </w:t>
      </w:r>
      <w:r w:rsidR="00087624">
        <w:rPr>
          <w:rFonts w:asciiTheme="majorHAnsi" w:hAnsiTheme="majorHAnsi" w:cstheme="majorHAnsi"/>
          <w:sz w:val="24"/>
        </w:rPr>
        <w:t xml:space="preserve">and it is not something that the student can fail like an exam etc… Formative assessment will be completed by asking questions, checking the quality of the slime that the children make and </w:t>
      </w:r>
      <w:r w:rsidR="00047804">
        <w:rPr>
          <w:rFonts w:asciiTheme="majorHAnsi" w:hAnsiTheme="majorHAnsi" w:cstheme="majorHAnsi"/>
          <w:sz w:val="24"/>
        </w:rPr>
        <w:t>identifying if their numeracy skills are improving by checking over their measurements and their answer on the feedback forms. The only form of summative assessment that takes place is the answer on the feedback form regarding the maths equation they need to complete (See Appendix G)</w:t>
      </w:r>
      <w:r w:rsidR="002E7DE9">
        <w:rPr>
          <w:rFonts w:asciiTheme="majorHAnsi" w:hAnsiTheme="majorHAnsi" w:cstheme="majorHAnsi"/>
          <w:sz w:val="24"/>
        </w:rPr>
        <w:t xml:space="preserve"> as this will need to be correct. This would not be marked like a regular piece of </w:t>
      </w:r>
      <w:r w:rsidR="00616295">
        <w:rPr>
          <w:rFonts w:asciiTheme="majorHAnsi" w:hAnsiTheme="majorHAnsi" w:cstheme="majorHAnsi"/>
          <w:sz w:val="24"/>
        </w:rPr>
        <w:t>work;</w:t>
      </w:r>
      <w:r w:rsidR="002E7DE9">
        <w:rPr>
          <w:rFonts w:asciiTheme="majorHAnsi" w:hAnsiTheme="majorHAnsi" w:cstheme="majorHAnsi"/>
          <w:sz w:val="24"/>
        </w:rPr>
        <w:t xml:space="preserve"> however, the teacher would inform the student that the answer was incorrect and provide them with assistance in working it out so that they can do it correctly on their own the next time.</w:t>
      </w:r>
      <w:r w:rsidR="00954BD8">
        <w:rPr>
          <w:rFonts w:asciiTheme="majorHAnsi" w:hAnsiTheme="majorHAnsi" w:cstheme="majorHAnsi"/>
          <w:sz w:val="24"/>
        </w:rPr>
        <w:t xml:space="preserve"> This initiative is a fun business venture and not something that will be marked and </w:t>
      </w:r>
      <w:r w:rsidR="00E35D42">
        <w:rPr>
          <w:rFonts w:asciiTheme="majorHAnsi" w:hAnsiTheme="majorHAnsi" w:cstheme="majorHAnsi"/>
          <w:sz w:val="24"/>
        </w:rPr>
        <w:t xml:space="preserve">have a right or wrong answer. The students have creative freedom when in the sessions meaning that there is no real need for any form of assessment, though because of the </w:t>
      </w:r>
      <w:r w:rsidR="00CB5206">
        <w:rPr>
          <w:rFonts w:asciiTheme="majorHAnsi" w:hAnsiTheme="majorHAnsi" w:cstheme="majorHAnsi"/>
          <w:sz w:val="24"/>
        </w:rPr>
        <w:t xml:space="preserve">curriculum-based skills that will be developed it is important to understand where the students’ abilities lie. </w:t>
      </w:r>
    </w:p>
    <w:p w14:paraId="05674C90" w14:textId="77777777" w:rsidR="00CB5206" w:rsidRDefault="00CB5206" w:rsidP="00016DD7">
      <w:pPr>
        <w:spacing w:line="360" w:lineRule="auto"/>
        <w:rPr>
          <w:rFonts w:asciiTheme="majorHAnsi" w:hAnsiTheme="majorHAnsi" w:cstheme="majorHAnsi"/>
          <w:sz w:val="24"/>
        </w:rPr>
      </w:pPr>
    </w:p>
    <w:p w14:paraId="4072B68E" w14:textId="3C911A5A" w:rsidR="002E7DE9" w:rsidRDefault="006C35E0" w:rsidP="006C35E0">
      <w:pPr>
        <w:pStyle w:val="Heading3"/>
      </w:pPr>
      <w:r>
        <w:lastRenderedPageBreak/>
        <w:t>References</w:t>
      </w:r>
    </w:p>
    <w:p w14:paraId="25ACC816" w14:textId="7084C237" w:rsidR="006C35E0" w:rsidRDefault="006C35E0" w:rsidP="006C35E0"/>
    <w:p w14:paraId="1EE8297E" w14:textId="77777777" w:rsidR="006C35E0" w:rsidRDefault="006C35E0" w:rsidP="006C35E0">
      <w:pPr>
        <w:pStyle w:val="ListParagraph"/>
        <w:rPr>
          <w:rFonts w:asciiTheme="majorHAnsi" w:hAnsiTheme="majorHAnsi" w:cstheme="majorHAnsi"/>
        </w:rPr>
      </w:pPr>
    </w:p>
    <w:p w14:paraId="4B8C8809"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British Council (2017) – </w:t>
      </w:r>
      <w:r>
        <w:rPr>
          <w:rFonts w:asciiTheme="majorHAnsi" w:hAnsiTheme="majorHAnsi" w:cstheme="majorHAnsi"/>
          <w:i/>
        </w:rPr>
        <w:t>‘The value of enterprise and entrepreneurship education’.</w:t>
      </w:r>
      <w:r>
        <w:rPr>
          <w:rFonts w:asciiTheme="majorHAnsi" w:hAnsiTheme="majorHAnsi" w:cstheme="majorHAnsi"/>
        </w:rPr>
        <w:t xml:space="preserve"> Available at </w:t>
      </w:r>
      <w:hyperlink r:id="rId8" w:history="1">
        <w:r>
          <w:rPr>
            <w:rStyle w:val="Hyperlink"/>
            <w:rFonts w:asciiTheme="majorHAnsi" w:hAnsiTheme="majorHAnsi" w:cstheme="majorHAnsi"/>
          </w:rPr>
          <w:t>https://www.britishcouncil.org/education/skills-employability/what-we-do/vocational-education-exchange-online-magazine/october-2017/value-enterprise-entrepreneurship-education</w:t>
        </w:r>
      </w:hyperlink>
      <w:r>
        <w:rPr>
          <w:rFonts w:asciiTheme="majorHAnsi" w:hAnsiTheme="majorHAnsi" w:cstheme="majorHAnsi"/>
        </w:rPr>
        <w:t>. Accessed 31/03/2019 at 00.51am.</w:t>
      </w:r>
    </w:p>
    <w:p w14:paraId="694BA320"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Cottrell, S. (2017) – </w:t>
      </w:r>
      <w:r>
        <w:rPr>
          <w:rFonts w:asciiTheme="majorHAnsi" w:hAnsiTheme="majorHAnsi" w:cstheme="majorHAnsi"/>
          <w:i/>
        </w:rPr>
        <w:t xml:space="preserve">‘Critical thinking </w:t>
      </w:r>
      <w:proofErr w:type="gramStart"/>
      <w:r>
        <w:rPr>
          <w:rFonts w:asciiTheme="majorHAnsi" w:hAnsiTheme="majorHAnsi" w:cstheme="majorHAnsi"/>
          <w:i/>
        </w:rPr>
        <w:t>skills’</w:t>
      </w:r>
      <w:proofErr w:type="gramEnd"/>
      <w:r>
        <w:rPr>
          <w:rFonts w:asciiTheme="majorHAnsi" w:hAnsiTheme="majorHAnsi" w:cstheme="majorHAnsi"/>
          <w:i/>
        </w:rPr>
        <w:t>.</w:t>
      </w:r>
      <w:r>
        <w:rPr>
          <w:rFonts w:asciiTheme="majorHAnsi" w:hAnsiTheme="majorHAnsi" w:cstheme="majorHAnsi"/>
        </w:rPr>
        <w:t xml:space="preserve"> 3</w:t>
      </w:r>
      <w:r>
        <w:rPr>
          <w:rFonts w:asciiTheme="majorHAnsi" w:hAnsiTheme="majorHAnsi" w:cstheme="majorHAnsi"/>
          <w:vertAlign w:val="superscript"/>
        </w:rPr>
        <w:t>rd</w:t>
      </w:r>
      <w:r>
        <w:rPr>
          <w:rFonts w:asciiTheme="majorHAnsi" w:hAnsiTheme="majorHAnsi" w:cstheme="majorHAnsi"/>
        </w:rPr>
        <w:t xml:space="preserve"> Ed. Palgrave. London, UK.</w:t>
      </w:r>
    </w:p>
    <w:p w14:paraId="15BDE502"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ESDGC framework (2008) – Available at </w:t>
      </w:r>
      <w:hyperlink r:id="rId9" w:history="1">
        <w:r>
          <w:rPr>
            <w:rStyle w:val="Hyperlink"/>
            <w:rFonts w:asciiTheme="majorHAnsi" w:hAnsiTheme="majorHAnsi" w:cstheme="majorHAnsi"/>
          </w:rPr>
          <w:t>https://learning.gov.wales/docs/learningwales/publications/081204commonunderstschoolsen.pdf</w:t>
        </w:r>
      </w:hyperlink>
      <w:r>
        <w:rPr>
          <w:rFonts w:asciiTheme="majorHAnsi" w:hAnsiTheme="majorHAnsi" w:cstheme="majorHAnsi"/>
        </w:rPr>
        <w:t>. Accessed 31/03/2019 at 20.26pm</w:t>
      </w:r>
    </w:p>
    <w:p w14:paraId="31074429"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Healy, J. (2011) – </w:t>
      </w:r>
      <w:r>
        <w:rPr>
          <w:rFonts w:asciiTheme="majorHAnsi" w:hAnsiTheme="majorHAnsi" w:cstheme="majorHAnsi"/>
          <w:i/>
        </w:rPr>
        <w:t xml:space="preserve">‘Your child’s growing mind’. </w:t>
      </w:r>
      <w:r>
        <w:rPr>
          <w:rFonts w:asciiTheme="majorHAnsi" w:hAnsiTheme="majorHAnsi" w:cstheme="majorHAnsi"/>
        </w:rPr>
        <w:t>3</w:t>
      </w:r>
      <w:r>
        <w:rPr>
          <w:rFonts w:asciiTheme="majorHAnsi" w:hAnsiTheme="majorHAnsi" w:cstheme="majorHAnsi"/>
          <w:vertAlign w:val="superscript"/>
        </w:rPr>
        <w:t>rd</w:t>
      </w:r>
      <w:r>
        <w:rPr>
          <w:rFonts w:asciiTheme="majorHAnsi" w:hAnsiTheme="majorHAnsi" w:cstheme="majorHAnsi"/>
        </w:rPr>
        <w:t xml:space="preserve"> Ed. Broadway books. New York, NY, USA.</w:t>
      </w:r>
    </w:p>
    <w:p w14:paraId="7ECEA8D7"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Hutchings, L. (2019) – </w:t>
      </w:r>
      <w:r>
        <w:rPr>
          <w:rFonts w:asciiTheme="majorHAnsi" w:hAnsiTheme="majorHAnsi" w:cstheme="majorHAnsi"/>
          <w:i/>
        </w:rPr>
        <w:t>‘Creative thinking’.</w:t>
      </w:r>
      <w:r>
        <w:rPr>
          <w:rFonts w:asciiTheme="majorHAnsi" w:hAnsiTheme="majorHAnsi" w:cstheme="majorHAnsi"/>
        </w:rPr>
        <w:t xml:space="preserve"> </w:t>
      </w:r>
      <w:proofErr w:type="spellStart"/>
      <w:r>
        <w:rPr>
          <w:rFonts w:asciiTheme="majorHAnsi" w:hAnsiTheme="majorHAnsi" w:cstheme="majorHAnsi"/>
        </w:rPr>
        <w:t>Powerpoint</w:t>
      </w:r>
      <w:proofErr w:type="spellEnd"/>
      <w:r>
        <w:rPr>
          <w:rFonts w:asciiTheme="majorHAnsi" w:hAnsiTheme="majorHAnsi" w:cstheme="majorHAnsi"/>
        </w:rPr>
        <w:t xml:space="preserve"> presentation. Available at </w:t>
      </w:r>
      <w:hyperlink r:id="rId10" w:history="1">
        <w:r>
          <w:rPr>
            <w:rStyle w:val="Hyperlink"/>
            <w:rFonts w:asciiTheme="majorHAnsi" w:hAnsiTheme="majorHAnsi" w:cstheme="majorHAnsi"/>
          </w:rPr>
          <w:t>https://moodle.uwtsd.ac.uk</w:t>
        </w:r>
      </w:hyperlink>
      <w:r>
        <w:rPr>
          <w:rFonts w:asciiTheme="majorHAnsi" w:hAnsiTheme="majorHAnsi" w:cstheme="majorHAnsi"/>
        </w:rPr>
        <w:t>. Accessed 01/04/2019 at 01.44am.</w:t>
      </w:r>
    </w:p>
    <w:p w14:paraId="5930390A"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Lawson, C. (2003) – </w:t>
      </w:r>
      <w:r>
        <w:rPr>
          <w:rFonts w:asciiTheme="majorHAnsi" w:hAnsiTheme="majorHAnsi" w:cstheme="majorHAnsi"/>
          <w:i/>
        </w:rPr>
        <w:t>‘social skills and school’.</w:t>
      </w:r>
      <w:r>
        <w:rPr>
          <w:rFonts w:asciiTheme="majorHAnsi" w:hAnsiTheme="majorHAnsi" w:cstheme="majorHAnsi"/>
        </w:rPr>
        <w:t xml:space="preserve"> Available at </w:t>
      </w:r>
      <w:hyperlink r:id="rId11" w:history="1">
        <w:r>
          <w:rPr>
            <w:rStyle w:val="Hyperlink"/>
            <w:rFonts w:asciiTheme="majorHAnsi" w:hAnsiTheme="majorHAnsi" w:cstheme="majorHAnsi"/>
          </w:rPr>
          <w:t>https://www.cdl.org/articles/social-skills-and-school/</w:t>
        </w:r>
      </w:hyperlink>
      <w:r>
        <w:rPr>
          <w:rFonts w:asciiTheme="majorHAnsi" w:hAnsiTheme="majorHAnsi" w:cstheme="majorHAnsi"/>
        </w:rPr>
        <w:t>. Accessed 01/04/2019 at 2.45am.</w:t>
      </w:r>
    </w:p>
    <w:p w14:paraId="2A091511"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Lewis, J. (2018) – </w:t>
      </w:r>
      <w:r>
        <w:rPr>
          <w:rFonts w:asciiTheme="majorHAnsi" w:hAnsiTheme="majorHAnsi" w:cstheme="majorHAnsi"/>
          <w:i/>
        </w:rPr>
        <w:t>‘What is critical thinking and why is it important?’</w:t>
      </w:r>
    </w:p>
    <w:p w14:paraId="3979FE40"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McLeod, S. (2018) – </w:t>
      </w:r>
      <w:r>
        <w:rPr>
          <w:rFonts w:asciiTheme="majorHAnsi" w:hAnsiTheme="majorHAnsi" w:cstheme="majorHAnsi"/>
          <w:i/>
        </w:rPr>
        <w:t>‘Piaget’.</w:t>
      </w:r>
      <w:r>
        <w:rPr>
          <w:rFonts w:asciiTheme="majorHAnsi" w:hAnsiTheme="majorHAnsi" w:cstheme="majorHAnsi"/>
        </w:rPr>
        <w:t xml:space="preserve"> Available at </w:t>
      </w:r>
      <w:hyperlink r:id="rId12" w:history="1">
        <w:r>
          <w:rPr>
            <w:rStyle w:val="Hyperlink"/>
            <w:rFonts w:asciiTheme="majorHAnsi" w:hAnsiTheme="majorHAnsi" w:cstheme="majorHAnsi"/>
          </w:rPr>
          <w:t>https://www.simplypsychology.org/piaget.html</w:t>
        </w:r>
      </w:hyperlink>
      <w:r>
        <w:rPr>
          <w:rFonts w:asciiTheme="majorHAnsi" w:hAnsiTheme="majorHAnsi" w:cstheme="majorHAnsi"/>
        </w:rPr>
        <w:t>. Accessed 01/04/2019 at 00.37am.</w:t>
      </w:r>
    </w:p>
    <w:p w14:paraId="181BA542" w14:textId="77777777" w:rsidR="006C35E0" w:rsidRDefault="006C35E0" w:rsidP="006C35E0">
      <w:pPr>
        <w:pStyle w:val="ListParagraph"/>
        <w:numPr>
          <w:ilvl w:val="0"/>
          <w:numId w:val="3"/>
        </w:numPr>
        <w:spacing w:line="256" w:lineRule="auto"/>
        <w:rPr>
          <w:rFonts w:asciiTheme="majorHAnsi" w:hAnsiTheme="majorHAnsi" w:cstheme="majorHAnsi"/>
        </w:rPr>
      </w:pPr>
      <w:proofErr w:type="spellStart"/>
      <w:r>
        <w:rPr>
          <w:rFonts w:asciiTheme="majorHAnsi" w:hAnsiTheme="majorHAnsi" w:cstheme="majorHAnsi"/>
        </w:rPr>
        <w:t>Nieuwenhuizen</w:t>
      </w:r>
      <w:proofErr w:type="spellEnd"/>
      <w:r>
        <w:rPr>
          <w:rFonts w:asciiTheme="majorHAnsi" w:hAnsiTheme="majorHAnsi" w:cstheme="majorHAnsi"/>
        </w:rPr>
        <w:t>, C. (2008) – ‘</w:t>
      </w:r>
      <w:r>
        <w:rPr>
          <w:rFonts w:asciiTheme="majorHAnsi" w:hAnsiTheme="majorHAnsi" w:cstheme="majorHAnsi"/>
          <w:i/>
        </w:rPr>
        <w:t xml:space="preserve">Entrepreneurial </w:t>
      </w:r>
      <w:proofErr w:type="gramStart"/>
      <w:r>
        <w:rPr>
          <w:rFonts w:asciiTheme="majorHAnsi" w:hAnsiTheme="majorHAnsi" w:cstheme="majorHAnsi"/>
          <w:i/>
        </w:rPr>
        <w:t>skills’</w:t>
      </w:r>
      <w:proofErr w:type="gramEnd"/>
      <w:r>
        <w:rPr>
          <w:rFonts w:asciiTheme="majorHAnsi" w:hAnsiTheme="majorHAnsi" w:cstheme="majorHAnsi"/>
          <w:i/>
        </w:rPr>
        <w:t>.</w:t>
      </w:r>
      <w:r>
        <w:rPr>
          <w:rFonts w:asciiTheme="majorHAnsi" w:hAnsiTheme="majorHAnsi" w:cstheme="majorHAnsi"/>
        </w:rPr>
        <w:t xml:space="preserve"> 2nd Ed. Juta &amp; Co. </w:t>
      </w:r>
      <w:proofErr w:type="spellStart"/>
      <w:r>
        <w:rPr>
          <w:rFonts w:asciiTheme="majorHAnsi" w:hAnsiTheme="majorHAnsi" w:cstheme="majorHAnsi"/>
        </w:rPr>
        <w:t>Landsowne</w:t>
      </w:r>
      <w:proofErr w:type="spellEnd"/>
      <w:r>
        <w:rPr>
          <w:rFonts w:asciiTheme="majorHAnsi" w:hAnsiTheme="majorHAnsi" w:cstheme="majorHAnsi"/>
        </w:rPr>
        <w:t>, Cape Town, SA.</w:t>
      </w:r>
    </w:p>
    <w:p w14:paraId="779F9DCE"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OECD (2015) – Available at </w:t>
      </w:r>
      <w:hyperlink r:id="rId13" w:history="1">
        <w:r>
          <w:rPr>
            <w:rStyle w:val="Hyperlink"/>
            <w:rFonts w:asciiTheme="majorHAnsi" w:hAnsiTheme="majorHAnsi" w:cstheme="majorHAnsi"/>
          </w:rPr>
          <w:t>https://www.oecd.org/pisa/pisa-2015-results-in-focus.pdf</w:t>
        </w:r>
      </w:hyperlink>
      <w:r>
        <w:rPr>
          <w:rFonts w:asciiTheme="majorHAnsi" w:hAnsiTheme="majorHAnsi" w:cstheme="majorHAnsi"/>
        </w:rPr>
        <w:t>. Accessed 01/04/2019 at 00.46am</w:t>
      </w:r>
    </w:p>
    <w:p w14:paraId="4175D6F4"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OECD (2019) – Available at </w:t>
      </w:r>
      <w:hyperlink r:id="rId14" w:history="1">
        <w:r>
          <w:rPr>
            <w:rStyle w:val="Hyperlink"/>
            <w:rFonts w:asciiTheme="majorHAnsi" w:hAnsiTheme="majorHAnsi" w:cstheme="majorHAnsi"/>
          </w:rPr>
          <w:t>http://www.oecd.org/pisa/</w:t>
        </w:r>
      </w:hyperlink>
      <w:r>
        <w:rPr>
          <w:rFonts w:asciiTheme="majorHAnsi" w:hAnsiTheme="majorHAnsi" w:cstheme="majorHAnsi"/>
        </w:rPr>
        <w:t>. Accessed 01/04/2019 at 00.44am</w:t>
      </w:r>
    </w:p>
    <w:p w14:paraId="60C436DD"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Ofcom (2016) – ‘</w:t>
      </w:r>
      <w:r>
        <w:rPr>
          <w:rFonts w:asciiTheme="majorHAnsi" w:hAnsiTheme="majorHAnsi" w:cstheme="majorHAnsi"/>
          <w:i/>
        </w:rPr>
        <w:t>Online overtakes TV as kids’ favourite pastime’.</w:t>
      </w:r>
      <w:r>
        <w:rPr>
          <w:rFonts w:asciiTheme="majorHAnsi" w:hAnsiTheme="majorHAnsi" w:cstheme="majorHAnsi"/>
        </w:rPr>
        <w:t xml:space="preserve"> Available at </w:t>
      </w:r>
      <w:hyperlink r:id="rId15" w:history="1">
        <w:r>
          <w:rPr>
            <w:rStyle w:val="Hyperlink"/>
            <w:rFonts w:asciiTheme="majorHAnsi" w:hAnsiTheme="majorHAnsi" w:cstheme="majorHAnsi"/>
          </w:rPr>
          <w:t>https://www.ofcom.org.uk/about-ofcom/latest/features-and-news/childrens-media-use</w:t>
        </w:r>
      </w:hyperlink>
      <w:r>
        <w:rPr>
          <w:rFonts w:asciiTheme="majorHAnsi" w:hAnsiTheme="majorHAnsi" w:cstheme="majorHAnsi"/>
        </w:rPr>
        <w:t>. Accessed 30/03/2019 at 23.37pm.</w:t>
      </w:r>
    </w:p>
    <w:p w14:paraId="6279AF86"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Oxford (2019) – Available at </w:t>
      </w:r>
      <w:hyperlink r:id="rId16" w:history="1">
        <w:r>
          <w:rPr>
            <w:rStyle w:val="Hyperlink"/>
            <w:rFonts w:asciiTheme="majorHAnsi" w:hAnsiTheme="majorHAnsi" w:cstheme="majorHAnsi"/>
          </w:rPr>
          <w:t>https://en.oxforddictionaries.com/definition/entrepreneurship</w:t>
        </w:r>
      </w:hyperlink>
      <w:r>
        <w:rPr>
          <w:rFonts w:asciiTheme="majorHAnsi" w:hAnsiTheme="majorHAnsi" w:cstheme="majorHAnsi"/>
        </w:rPr>
        <w:t>. Accessed 31/03/2019 at 00.46am.</w:t>
      </w:r>
    </w:p>
    <w:p w14:paraId="714F8F74"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Welsh Government (2012) – ‘</w:t>
      </w:r>
      <w:r>
        <w:rPr>
          <w:rFonts w:asciiTheme="majorHAnsi" w:hAnsiTheme="majorHAnsi" w:cstheme="majorHAnsi"/>
          <w:i/>
        </w:rPr>
        <w:t xml:space="preserve">Learning and progression in entrepreneurial education’. </w:t>
      </w:r>
      <w:r>
        <w:rPr>
          <w:rFonts w:asciiTheme="majorHAnsi" w:hAnsiTheme="majorHAnsi" w:cstheme="majorHAnsi"/>
        </w:rPr>
        <w:t xml:space="preserve">Available at </w:t>
      </w:r>
      <w:hyperlink r:id="rId17" w:history="1">
        <w:r>
          <w:rPr>
            <w:rStyle w:val="Hyperlink"/>
            <w:rFonts w:asciiTheme="majorHAnsi" w:hAnsiTheme="majorHAnsi" w:cstheme="majorHAnsi"/>
          </w:rPr>
          <w:t>https://learning.gov.wales/docs/learningwales/publications/140626-careers-and-the-world-of-work-learning-and-progression-en.pdf</w:t>
        </w:r>
      </w:hyperlink>
      <w:r>
        <w:rPr>
          <w:rFonts w:asciiTheme="majorHAnsi" w:hAnsiTheme="majorHAnsi" w:cstheme="majorHAnsi"/>
        </w:rPr>
        <w:t>. Accessed 31/03/2019 at 23.59pm.</w:t>
      </w:r>
    </w:p>
    <w:p w14:paraId="143F44F0"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 xml:space="preserve">Welsh Government (2013) – </w:t>
      </w:r>
      <w:r>
        <w:rPr>
          <w:rFonts w:asciiTheme="majorHAnsi" w:hAnsiTheme="majorHAnsi" w:cstheme="majorHAnsi"/>
          <w:i/>
        </w:rPr>
        <w:t xml:space="preserve">‘Learning Wales </w:t>
      </w:r>
      <w:proofErr w:type="gramStart"/>
      <w:r>
        <w:rPr>
          <w:rFonts w:asciiTheme="majorHAnsi" w:hAnsiTheme="majorHAnsi" w:cstheme="majorHAnsi"/>
          <w:i/>
        </w:rPr>
        <w:t>resources’</w:t>
      </w:r>
      <w:proofErr w:type="gramEnd"/>
      <w:r>
        <w:rPr>
          <w:rFonts w:asciiTheme="majorHAnsi" w:hAnsiTheme="majorHAnsi" w:cstheme="majorHAnsi"/>
          <w:i/>
        </w:rPr>
        <w:t>.</w:t>
      </w:r>
      <w:r>
        <w:rPr>
          <w:rFonts w:asciiTheme="majorHAnsi" w:hAnsiTheme="majorHAnsi" w:cstheme="majorHAnsi"/>
        </w:rPr>
        <w:t xml:space="preserve"> Available at </w:t>
      </w:r>
      <w:hyperlink r:id="rId18" w:history="1">
        <w:r>
          <w:rPr>
            <w:rStyle w:val="Hyperlink"/>
            <w:rFonts w:asciiTheme="majorHAnsi" w:hAnsiTheme="majorHAnsi" w:cstheme="majorHAnsi"/>
          </w:rPr>
          <w:t>https://learning.gov.wales/resources/browse-all/science-in-the-national-curriculum/?lang=en</w:t>
        </w:r>
      </w:hyperlink>
      <w:r>
        <w:rPr>
          <w:rFonts w:asciiTheme="majorHAnsi" w:hAnsiTheme="majorHAnsi" w:cstheme="majorHAnsi"/>
        </w:rPr>
        <w:t>. Accessed 01/04/2019 at 1.01am.</w:t>
      </w:r>
    </w:p>
    <w:p w14:paraId="5A445EF6"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Welsh Government (2016) – ‘</w:t>
      </w:r>
      <w:r>
        <w:rPr>
          <w:rFonts w:asciiTheme="majorHAnsi" w:hAnsiTheme="majorHAnsi" w:cstheme="majorHAnsi"/>
          <w:i/>
        </w:rPr>
        <w:t>STEM in education and training’</w:t>
      </w:r>
      <w:r>
        <w:rPr>
          <w:rFonts w:asciiTheme="majorHAnsi" w:hAnsiTheme="majorHAnsi" w:cstheme="majorHAnsi"/>
        </w:rPr>
        <w:t xml:space="preserve">. Available at </w:t>
      </w:r>
      <w:hyperlink r:id="rId19" w:history="1">
        <w:r>
          <w:rPr>
            <w:rStyle w:val="Hyperlink"/>
            <w:rFonts w:asciiTheme="majorHAnsi" w:hAnsiTheme="majorHAnsi" w:cstheme="majorHAnsi"/>
          </w:rPr>
          <w:t>https://gov.wales/sites/default/files/publications/2018-02/science-technology-engineering-and-mathematics-a-delivery-plan-for-wales.pdf</w:t>
        </w:r>
      </w:hyperlink>
      <w:r>
        <w:rPr>
          <w:rFonts w:asciiTheme="majorHAnsi" w:hAnsiTheme="majorHAnsi" w:cstheme="majorHAnsi"/>
        </w:rPr>
        <w:t>. Accessed 28/03/2019 at 14.15pm.</w:t>
      </w:r>
    </w:p>
    <w:p w14:paraId="0BFBF0EA" w14:textId="77777777" w:rsidR="006C35E0" w:rsidRDefault="006C35E0" w:rsidP="006C35E0">
      <w:pPr>
        <w:pStyle w:val="ListParagraph"/>
        <w:numPr>
          <w:ilvl w:val="0"/>
          <w:numId w:val="3"/>
        </w:numPr>
        <w:spacing w:line="256" w:lineRule="auto"/>
        <w:rPr>
          <w:rFonts w:asciiTheme="majorHAnsi" w:hAnsiTheme="majorHAnsi" w:cstheme="majorHAnsi"/>
        </w:rPr>
      </w:pPr>
      <w:r>
        <w:rPr>
          <w:rFonts w:asciiTheme="majorHAnsi" w:hAnsiTheme="majorHAnsi" w:cstheme="majorHAnsi"/>
        </w:rPr>
        <w:t>Welsh Government (2018) – ‘</w:t>
      </w:r>
      <w:r>
        <w:rPr>
          <w:rFonts w:asciiTheme="majorHAnsi" w:hAnsiTheme="majorHAnsi" w:cstheme="majorHAnsi"/>
          <w:i/>
        </w:rPr>
        <w:t>New curriculum’.</w:t>
      </w:r>
      <w:r>
        <w:rPr>
          <w:rFonts w:asciiTheme="majorHAnsi" w:hAnsiTheme="majorHAnsi" w:cstheme="majorHAnsi"/>
        </w:rPr>
        <w:t xml:space="preserve"> Available at </w:t>
      </w:r>
      <w:hyperlink r:id="rId20" w:history="1">
        <w:r>
          <w:rPr>
            <w:rStyle w:val="Hyperlink"/>
            <w:rFonts w:asciiTheme="majorHAnsi" w:hAnsiTheme="majorHAnsi" w:cstheme="majorHAnsi"/>
          </w:rPr>
          <w:t>https://gov.wales/new-school-curriculum-overview</w:t>
        </w:r>
      </w:hyperlink>
      <w:r>
        <w:rPr>
          <w:rFonts w:asciiTheme="majorHAnsi" w:hAnsiTheme="majorHAnsi" w:cstheme="majorHAnsi"/>
        </w:rPr>
        <w:t>. Accessed 01/04/2019 at 01.14am</w:t>
      </w:r>
    </w:p>
    <w:p w14:paraId="5B5609E9" w14:textId="77777777" w:rsidR="006C35E0" w:rsidRDefault="006C35E0" w:rsidP="006C35E0">
      <w:pPr>
        <w:pStyle w:val="ListParagraph"/>
        <w:numPr>
          <w:ilvl w:val="0"/>
          <w:numId w:val="3"/>
        </w:numPr>
        <w:spacing w:line="256" w:lineRule="auto"/>
        <w:rPr>
          <w:rFonts w:asciiTheme="majorHAnsi" w:hAnsiTheme="majorHAnsi" w:cstheme="majorHAnsi"/>
        </w:rPr>
      </w:pPr>
      <w:proofErr w:type="spellStart"/>
      <w:r>
        <w:rPr>
          <w:rFonts w:asciiTheme="majorHAnsi" w:hAnsiTheme="majorHAnsi" w:cstheme="majorHAnsi"/>
        </w:rPr>
        <w:t>Youtube</w:t>
      </w:r>
      <w:proofErr w:type="spellEnd"/>
      <w:r>
        <w:rPr>
          <w:rFonts w:asciiTheme="majorHAnsi" w:hAnsiTheme="majorHAnsi" w:cstheme="majorHAnsi"/>
        </w:rPr>
        <w:t xml:space="preserve"> (2019) – ‘</w:t>
      </w:r>
      <w:r>
        <w:rPr>
          <w:rFonts w:asciiTheme="majorHAnsi" w:hAnsiTheme="majorHAnsi" w:cstheme="majorHAnsi"/>
          <w:i/>
        </w:rPr>
        <w:t>Karina Garcia’.</w:t>
      </w:r>
      <w:r>
        <w:rPr>
          <w:rFonts w:asciiTheme="majorHAnsi" w:hAnsiTheme="majorHAnsi" w:cstheme="majorHAnsi"/>
        </w:rPr>
        <w:t xml:space="preserve"> Available at </w:t>
      </w:r>
      <w:hyperlink r:id="rId21" w:history="1">
        <w:r>
          <w:rPr>
            <w:rStyle w:val="Hyperlink"/>
            <w:rFonts w:asciiTheme="majorHAnsi" w:hAnsiTheme="majorHAnsi" w:cstheme="majorHAnsi"/>
          </w:rPr>
          <w:t>https://www.youtube.com/channel/UCTTJMptGhfJA67e40DlqbNw</w:t>
        </w:r>
      </w:hyperlink>
      <w:r>
        <w:rPr>
          <w:rFonts w:asciiTheme="majorHAnsi" w:hAnsiTheme="majorHAnsi" w:cstheme="majorHAnsi"/>
        </w:rPr>
        <w:t>. Accessed 30/03/2019 at 23.56pm.</w:t>
      </w:r>
    </w:p>
    <w:p w14:paraId="301BAA19" w14:textId="47517C03" w:rsidR="006C35E0" w:rsidRDefault="006C35E0" w:rsidP="006C35E0"/>
    <w:p w14:paraId="1C0F6778" w14:textId="16011B0C" w:rsidR="006C35E0" w:rsidRDefault="006C35E0" w:rsidP="006C35E0"/>
    <w:p w14:paraId="43775488" w14:textId="1DC02D17" w:rsidR="006C35E0" w:rsidRDefault="006C35E0" w:rsidP="006C35E0">
      <w:pPr>
        <w:pStyle w:val="Heading1"/>
      </w:pPr>
      <w:r>
        <w:lastRenderedPageBreak/>
        <w:t>Appendices.</w:t>
      </w:r>
    </w:p>
    <w:p w14:paraId="708E8A25" w14:textId="77777777" w:rsidR="004A0F6A" w:rsidRPr="004A0F6A" w:rsidRDefault="004A0F6A" w:rsidP="004A0F6A"/>
    <w:p w14:paraId="1A1EEBFC" w14:textId="77777777" w:rsidR="004A0F6A" w:rsidRPr="004A0F6A" w:rsidRDefault="004A0F6A" w:rsidP="004A0F6A">
      <w:pPr>
        <w:rPr>
          <w:sz w:val="36"/>
        </w:rPr>
      </w:pPr>
      <w:r w:rsidRPr="004A0F6A">
        <w:rPr>
          <w:sz w:val="36"/>
        </w:rPr>
        <w:t>Appendix A</w:t>
      </w:r>
    </w:p>
    <w:tbl>
      <w:tblPr>
        <w:tblStyle w:val="GridTable1Light"/>
        <w:tblW w:w="0" w:type="auto"/>
        <w:tblInd w:w="0" w:type="dxa"/>
        <w:tblLook w:val="04A0" w:firstRow="1" w:lastRow="0" w:firstColumn="1" w:lastColumn="0" w:noHBand="0" w:noVBand="1"/>
      </w:tblPr>
      <w:tblGrid>
        <w:gridCol w:w="4508"/>
        <w:gridCol w:w="4508"/>
      </w:tblGrid>
      <w:tr w:rsidR="004A0F6A" w14:paraId="18FD4A2D" w14:textId="77777777" w:rsidTr="004A0F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F4FEA2E" w14:textId="77777777" w:rsidR="004A0F6A" w:rsidRDefault="004A0F6A">
            <w:r>
              <w:t>Platform</w:t>
            </w:r>
          </w:p>
        </w:tc>
        <w:tc>
          <w:tcPr>
            <w:tcW w:w="4508"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7D7B311" w14:textId="77777777" w:rsidR="004A0F6A" w:rsidRDefault="004A0F6A">
            <w:pPr>
              <w:cnfStyle w:val="100000000000" w:firstRow="1" w:lastRow="0" w:firstColumn="0" w:lastColumn="0" w:oddVBand="0" w:evenVBand="0" w:oddHBand="0" w:evenHBand="0" w:firstRowFirstColumn="0" w:firstRowLastColumn="0" w:lastRowFirstColumn="0" w:lastRowLastColumn="0"/>
            </w:pPr>
            <w:r>
              <w:t>Results</w:t>
            </w:r>
          </w:p>
        </w:tc>
      </w:tr>
      <w:tr w:rsidR="004A0F6A" w14:paraId="5CF9CE64" w14:textId="77777777" w:rsidTr="004A0F6A">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8136043" w14:textId="77777777" w:rsidR="004A0F6A" w:rsidRDefault="004A0F6A">
            <w:r>
              <w:t>Google Search (Slime)</w:t>
            </w:r>
          </w:p>
        </w:tc>
        <w:tc>
          <w:tcPr>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A60C1DC" w14:textId="77777777" w:rsidR="004A0F6A" w:rsidRDefault="004A0F6A">
            <w:pPr>
              <w:cnfStyle w:val="000000000000" w:firstRow="0" w:lastRow="0" w:firstColumn="0" w:lastColumn="0" w:oddVBand="0" w:evenVBand="0" w:oddHBand="0" w:evenHBand="0" w:firstRowFirstColumn="0" w:firstRowLastColumn="0" w:lastRowFirstColumn="0" w:lastRowLastColumn="0"/>
            </w:pPr>
            <w:r>
              <w:t>169 Million search results</w:t>
            </w:r>
          </w:p>
        </w:tc>
      </w:tr>
      <w:tr w:rsidR="004A0F6A" w14:paraId="4788E5E3" w14:textId="77777777" w:rsidTr="004A0F6A">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66FB861" w14:textId="77777777" w:rsidR="004A0F6A" w:rsidRDefault="004A0F6A">
            <w:r>
              <w:t>Instagram (#slime)</w:t>
            </w:r>
          </w:p>
        </w:tc>
        <w:tc>
          <w:tcPr>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7014A37" w14:textId="77777777" w:rsidR="004A0F6A" w:rsidRDefault="004A0F6A">
            <w:pPr>
              <w:cnfStyle w:val="000000000000" w:firstRow="0" w:lastRow="0" w:firstColumn="0" w:lastColumn="0" w:oddVBand="0" w:evenVBand="0" w:oddHBand="0" w:evenHBand="0" w:firstRowFirstColumn="0" w:firstRowLastColumn="0" w:lastRowFirstColumn="0" w:lastRowLastColumn="0"/>
            </w:pPr>
            <w:r>
              <w:t>12 Million</w:t>
            </w:r>
          </w:p>
        </w:tc>
      </w:tr>
      <w:tr w:rsidR="004A0F6A" w14:paraId="11D0D6C5" w14:textId="77777777" w:rsidTr="004A0F6A">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9E8215C" w14:textId="77777777" w:rsidR="004A0F6A" w:rsidRDefault="004A0F6A">
            <w:r>
              <w:t>Twitter (#slime)</w:t>
            </w:r>
          </w:p>
        </w:tc>
        <w:tc>
          <w:tcPr>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954B5D8" w14:textId="77777777" w:rsidR="004A0F6A" w:rsidRDefault="004A0F6A">
            <w:pPr>
              <w:cnfStyle w:val="000000000000" w:firstRow="0" w:lastRow="0" w:firstColumn="0" w:lastColumn="0" w:oddVBand="0" w:evenVBand="0" w:oddHBand="0" w:evenHBand="0" w:firstRowFirstColumn="0" w:firstRowLastColumn="0" w:lastRowFirstColumn="0" w:lastRowLastColumn="0"/>
            </w:pPr>
            <w:r>
              <w:t>600 Tweets per hour</w:t>
            </w:r>
          </w:p>
        </w:tc>
      </w:tr>
      <w:tr w:rsidR="004A0F6A" w14:paraId="31B864AB" w14:textId="77777777" w:rsidTr="004A0F6A">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3CBF8FE" w14:textId="77777777" w:rsidR="004A0F6A" w:rsidRDefault="004A0F6A">
            <w:proofErr w:type="spellStart"/>
            <w:r>
              <w:t>Youtube</w:t>
            </w:r>
            <w:proofErr w:type="spellEnd"/>
            <w:r>
              <w:t xml:space="preserve"> (Slime Videos)</w:t>
            </w:r>
          </w:p>
        </w:tc>
        <w:tc>
          <w:tcPr>
            <w:tcW w:w="45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31BEF4F" w14:textId="77777777" w:rsidR="004A0F6A" w:rsidRDefault="004A0F6A">
            <w:pPr>
              <w:cnfStyle w:val="000000000000" w:firstRow="0" w:lastRow="0" w:firstColumn="0" w:lastColumn="0" w:oddVBand="0" w:evenVBand="0" w:oddHBand="0" w:evenHBand="0" w:firstRowFirstColumn="0" w:firstRowLastColumn="0" w:lastRowFirstColumn="0" w:lastRowLastColumn="0"/>
            </w:pPr>
            <w:r>
              <w:t xml:space="preserve">Over 20 Million slime related videos </w:t>
            </w:r>
          </w:p>
        </w:tc>
      </w:tr>
    </w:tbl>
    <w:p w14:paraId="09FACC17" w14:textId="77777777" w:rsidR="004A0F6A" w:rsidRDefault="004A0F6A" w:rsidP="004A0F6A">
      <w:r>
        <w:t>(Figures showing search results. Information correct as of 28/03/2019 at 15.28pm. Figures from Google.com, Instagram.com, Twitter.com &amp; Youtube.com).</w:t>
      </w:r>
    </w:p>
    <w:p w14:paraId="75744B45" w14:textId="77777777" w:rsidR="004A0F6A" w:rsidRDefault="004A0F6A" w:rsidP="004A0F6A"/>
    <w:p w14:paraId="097889C2" w14:textId="77777777" w:rsidR="004A0F6A" w:rsidRDefault="004A0F6A" w:rsidP="004A0F6A"/>
    <w:p w14:paraId="70499C55" w14:textId="77777777" w:rsidR="004A0F6A" w:rsidRDefault="004A0F6A" w:rsidP="004A0F6A"/>
    <w:p w14:paraId="52FF664F" w14:textId="77777777" w:rsidR="004A0F6A" w:rsidRDefault="004A0F6A" w:rsidP="004A0F6A"/>
    <w:p w14:paraId="2B04C13D" w14:textId="77777777" w:rsidR="004A0F6A" w:rsidRDefault="004A0F6A" w:rsidP="004A0F6A"/>
    <w:p w14:paraId="70760125" w14:textId="77777777" w:rsidR="004A0F6A" w:rsidRDefault="004A0F6A" w:rsidP="004A0F6A"/>
    <w:p w14:paraId="7A16ED49" w14:textId="77777777" w:rsidR="004A0F6A" w:rsidRDefault="004A0F6A" w:rsidP="004A0F6A"/>
    <w:p w14:paraId="5C9A0BAB" w14:textId="77777777" w:rsidR="004A0F6A" w:rsidRDefault="004A0F6A" w:rsidP="004A0F6A"/>
    <w:p w14:paraId="1CBE8C98" w14:textId="77777777" w:rsidR="004A0F6A" w:rsidRDefault="004A0F6A" w:rsidP="004A0F6A"/>
    <w:p w14:paraId="55246528" w14:textId="77777777" w:rsidR="004A0F6A" w:rsidRDefault="004A0F6A" w:rsidP="004A0F6A"/>
    <w:p w14:paraId="70498360" w14:textId="77777777" w:rsidR="004A0F6A" w:rsidRDefault="004A0F6A" w:rsidP="004A0F6A"/>
    <w:p w14:paraId="4F41DD87" w14:textId="77777777" w:rsidR="004A0F6A" w:rsidRDefault="004A0F6A" w:rsidP="004A0F6A"/>
    <w:p w14:paraId="2CDC745D" w14:textId="77777777" w:rsidR="004A0F6A" w:rsidRDefault="004A0F6A" w:rsidP="004A0F6A"/>
    <w:p w14:paraId="2068D1FA" w14:textId="77777777" w:rsidR="004A0F6A" w:rsidRDefault="004A0F6A" w:rsidP="004A0F6A"/>
    <w:p w14:paraId="704C3484" w14:textId="77777777" w:rsidR="004A0F6A" w:rsidRDefault="004A0F6A" w:rsidP="004A0F6A"/>
    <w:p w14:paraId="36879DD8" w14:textId="77777777" w:rsidR="004A0F6A" w:rsidRDefault="004A0F6A" w:rsidP="004A0F6A"/>
    <w:p w14:paraId="0BBF44E8" w14:textId="77777777" w:rsidR="004A0F6A" w:rsidRDefault="004A0F6A" w:rsidP="004A0F6A"/>
    <w:p w14:paraId="43C33F2A" w14:textId="77777777" w:rsidR="004A0F6A" w:rsidRDefault="004A0F6A" w:rsidP="004A0F6A"/>
    <w:p w14:paraId="345B01A7" w14:textId="77777777" w:rsidR="004A0F6A" w:rsidRDefault="004A0F6A" w:rsidP="004A0F6A"/>
    <w:p w14:paraId="225B43E1" w14:textId="77777777" w:rsidR="004A0F6A" w:rsidRDefault="004A0F6A" w:rsidP="004A0F6A"/>
    <w:p w14:paraId="2247CAE8" w14:textId="77777777" w:rsidR="004A0F6A" w:rsidRDefault="004A0F6A" w:rsidP="004A0F6A"/>
    <w:p w14:paraId="373FFAA7" w14:textId="77777777" w:rsidR="004A0F6A" w:rsidRDefault="004A0F6A" w:rsidP="004A0F6A"/>
    <w:p w14:paraId="2C7FA060" w14:textId="77777777" w:rsidR="004A0F6A" w:rsidRDefault="004A0F6A" w:rsidP="004A0F6A"/>
    <w:p w14:paraId="37385632" w14:textId="77777777" w:rsidR="004A0F6A" w:rsidRPr="004A0F6A" w:rsidRDefault="004A0F6A" w:rsidP="004A0F6A">
      <w:pPr>
        <w:rPr>
          <w:sz w:val="40"/>
        </w:rPr>
      </w:pPr>
      <w:r w:rsidRPr="004A0F6A">
        <w:rPr>
          <w:sz w:val="40"/>
        </w:rPr>
        <w:lastRenderedPageBreak/>
        <w:t>Appendix B</w:t>
      </w:r>
    </w:p>
    <w:p w14:paraId="074F9568" w14:textId="6A69DBE4" w:rsidR="004A0F6A" w:rsidRDefault="004A0F6A" w:rsidP="004A0F6A">
      <w:r>
        <w:rPr>
          <w:noProof/>
        </w:rPr>
        <w:drawing>
          <wp:inline distT="0" distB="0" distL="0" distR="0" wp14:anchorId="5623147F" wp14:editId="5531968F">
            <wp:extent cx="5724525" cy="21907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13237713" w14:textId="77777777" w:rsidR="004A0F6A" w:rsidRDefault="004A0F6A" w:rsidP="004A0F6A">
      <w:r>
        <w:t xml:space="preserve">(A graph showing the increase in search results. Figures from Google Trends. Available at </w:t>
      </w:r>
      <w:hyperlink r:id="rId23" w:history="1">
        <w:r>
          <w:rPr>
            <w:rStyle w:val="Hyperlink"/>
          </w:rPr>
          <w:t>http://www.google.co.uk</w:t>
        </w:r>
      </w:hyperlink>
      <w:r>
        <w:t>)</w:t>
      </w:r>
    </w:p>
    <w:p w14:paraId="529BC188" w14:textId="77777777" w:rsidR="004A0F6A" w:rsidRDefault="004A0F6A" w:rsidP="004A0F6A"/>
    <w:p w14:paraId="3C5C7000" w14:textId="77777777" w:rsidR="004A0F6A" w:rsidRDefault="004A0F6A" w:rsidP="004A0F6A"/>
    <w:p w14:paraId="41417190" w14:textId="77777777" w:rsidR="004A0F6A" w:rsidRDefault="004A0F6A" w:rsidP="004A0F6A"/>
    <w:p w14:paraId="06AE78AF" w14:textId="77777777" w:rsidR="004A0F6A" w:rsidRDefault="004A0F6A" w:rsidP="004A0F6A"/>
    <w:p w14:paraId="6E587D1B" w14:textId="77777777" w:rsidR="004A0F6A" w:rsidRDefault="004A0F6A" w:rsidP="004A0F6A"/>
    <w:p w14:paraId="53C4631A" w14:textId="77777777" w:rsidR="004A0F6A" w:rsidRDefault="004A0F6A" w:rsidP="004A0F6A"/>
    <w:p w14:paraId="301AC4AC" w14:textId="77777777" w:rsidR="004A0F6A" w:rsidRDefault="004A0F6A" w:rsidP="004A0F6A"/>
    <w:p w14:paraId="0DF7C75D" w14:textId="77777777" w:rsidR="004A0F6A" w:rsidRDefault="004A0F6A" w:rsidP="004A0F6A"/>
    <w:p w14:paraId="75A7FC32" w14:textId="77777777" w:rsidR="004A0F6A" w:rsidRDefault="004A0F6A" w:rsidP="004A0F6A"/>
    <w:p w14:paraId="4882F9F5" w14:textId="77777777" w:rsidR="004A0F6A" w:rsidRDefault="004A0F6A" w:rsidP="004A0F6A"/>
    <w:p w14:paraId="63BC0624" w14:textId="77777777" w:rsidR="004A0F6A" w:rsidRDefault="004A0F6A" w:rsidP="004A0F6A"/>
    <w:p w14:paraId="3F4480A0" w14:textId="77777777" w:rsidR="004A0F6A" w:rsidRDefault="004A0F6A" w:rsidP="004A0F6A"/>
    <w:p w14:paraId="42074308" w14:textId="77777777" w:rsidR="004A0F6A" w:rsidRDefault="004A0F6A" w:rsidP="004A0F6A"/>
    <w:p w14:paraId="2BA359A2" w14:textId="77777777" w:rsidR="004A0F6A" w:rsidRDefault="004A0F6A" w:rsidP="004A0F6A"/>
    <w:p w14:paraId="34B25985" w14:textId="77777777" w:rsidR="004A0F6A" w:rsidRDefault="004A0F6A" w:rsidP="004A0F6A"/>
    <w:p w14:paraId="3921099A" w14:textId="77777777" w:rsidR="004A0F6A" w:rsidRDefault="004A0F6A" w:rsidP="004A0F6A"/>
    <w:p w14:paraId="437A1AF5" w14:textId="77777777" w:rsidR="004A0F6A" w:rsidRDefault="004A0F6A" w:rsidP="004A0F6A"/>
    <w:p w14:paraId="3E6903D1" w14:textId="77777777" w:rsidR="004A0F6A" w:rsidRDefault="004A0F6A" w:rsidP="004A0F6A"/>
    <w:p w14:paraId="5DC44875" w14:textId="77777777" w:rsidR="004A0F6A" w:rsidRDefault="004A0F6A" w:rsidP="004A0F6A"/>
    <w:p w14:paraId="4E1CA10C" w14:textId="77777777" w:rsidR="004A0F6A" w:rsidRDefault="004A0F6A" w:rsidP="004A0F6A"/>
    <w:p w14:paraId="315F78D7" w14:textId="77777777" w:rsidR="004A0F6A" w:rsidRPr="004A0F6A" w:rsidRDefault="004A0F6A" w:rsidP="004A0F6A">
      <w:pPr>
        <w:rPr>
          <w:sz w:val="40"/>
        </w:rPr>
      </w:pPr>
      <w:r w:rsidRPr="004A0F6A">
        <w:rPr>
          <w:sz w:val="40"/>
        </w:rPr>
        <w:lastRenderedPageBreak/>
        <w:t>Appendix C</w:t>
      </w:r>
    </w:p>
    <w:p w14:paraId="36AB9CC2" w14:textId="469E793A" w:rsidR="004A0F6A" w:rsidRDefault="004A0F6A" w:rsidP="004A0F6A">
      <w:r>
        <w:rPr>
          <w:noProof/>
        </w:rPr>
        <w:drawing>
          <wp:inline distT="0" distB="0" distL="0" distR="0" wp14:anchorId="1AD6212F" wp14:editId="32BAE2E0">
            <wp:extent cx="3752850" cy="3686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52850" cy="3686175"/>
                    </a:xfrm>
                    <a:prstGeom prst="rect">
                      <a:avLst/>
                    </a:prstGeom>
                    <a:noFill/>
                    <a:ln>
                      <a:noFill/>
                    </a:ln>
                  </pic:spPr>
                </pic:pic>
              </a:graphicData>
            </a:graphic>
          </wp:inline>
        </w:drawing>
      </w:r>
    </w:p>
    <w:p w14:paraId="70A99158" w14:textId="77777777" w:rsidR="004A0F6A" w:rsidRDefault="004A0F6A" w:rsidP="004A0F6A">
      <w:r>
        <w:t xml:space="preserve">(Data showing the number of, and increase in, female participation in STEM subjects. Information from Wise (2015) Available at </w:t>
      </w:r>
      <w:hyperlink r:id="rId25" w:history="1">
        <w:r>
          <w:rPr>
            <w:rStyle w:val="Hyperlink"/>
          </w:rPr>
          <w:t>https://www.wisecampaign.org.uk/statistics/women-in-the-uk-stem-workforce/</w:t>
        </w:r>
      </w:hyperlink>
      <w:r>
        <w:t>)</w:t>
      </w:r>
    </w:p>
    <w:p w14:paraId="3439D920" w14:textId="77777777" w:rsidR="004A0F6A" w:rsidRDefault="004A0F6A" w:rsidP="004A0F6A"/>
    <w:p w14:paraId="2A4B79B7" w14:textId="77777777" w:rsidR="004A0F6A" w:rsidRDefault="004A0F6A" w:rsidP="004A0F6A"/>
    <w:p w14:paraId="2C893A32" w14:textId="77777777" w:rsidR="004A0F6A" w:rsidRDefault="004A0F6A" w:rsidP="004A0F6A"/>
    <w:p w14:paraId="278A6C67" w14:textId="77777777" w:rsidR="004A0F6A" w:rsidRDefault="004A0F6A" w:rsidP="004A0F6A"/>
    <w:p w14:paraId="046D75E7" w14:textId="77777777" w:rsidR="004A0F6A" w:rsidRDefault="004A0F6A" w:rsidP="004A0F6A"/>
    <w:p w14:paraId="7650C128" w14:textId="77777777" w:rsidR="004A0F6A" w:rsidRDefault="004A0F6A" w:rsidP="004A0F6A"/>
    <w:p w14:paraId="130F1C1C" w14:textId="77777777" w:rsidR="004A0F6A" w:rsidRDefault="004A0F6A" w:rsidP="004A0F6A"/>
    <w:p w14:paraId="45B62C52" w14:textId="77777777" w:rsidR="004A0F6A" w:rsidRDefault="004A0F6A" w:rsidP="004A0F6A"/>
    <w:p w14:paraId="78CF30EF" w14:textId="77777777" w:rsidR="004A0F6A" w:rsidRDefault="004A0F6A" w:rsidP="004A0F6A"/>
    <w:p w14:paraId="3F953749" w14:textId="77777777" w:rsidR="004A0F6A" w:rsidRDefault="004A0F6A" w:rsidP="004A0F6A"/>
    <w:p w14:paraId="5A76CC1A" w14:textId="77777777" w:rsidR="004A0F6A" w:rsidRDefault="004A0F6A" w:rsidP="004A0F6A"/>
    <w:p w14:paraId="1A80E075" w14:textId="77777777" w:rsidR="004A0F6A" w:rsidRDefault="004A0F6A" w:rsidP="004A0F6A"/>
    <w:p w14:paraId="5D2FA844" w14:textId="77777777" w:rsidR="004A0F6A" w:rsidRDefault="004A0F6A" w:rsidP="004A0F6A"/>
    <w:p w14:paraId="12BF2A05" w14:textId="77777777" w:rsidR="004A0F6A" w:rsidRDefault="004A0F6A" w:rsidP="004A0F6A"/>
    <w:p w14:paraId="4ABBC0C1" w14:textId="77777777" w:rsidR="004A0F6A" w:rsidRPr="00495E77" w:rsidRDefault="004A0F6A" w:rsidP="004A0F6A">
      <w:pPr>
        <w:rPr>
          <w:sz w:val="40"/>
        </w:rPr>
      </w:pPr>
      <w:r w:rsidRPr="00495E77">
        <w:rPr>
          <w:sz w:val="40"/>
        </w:rPr>
        <w:lastRenderedPageBreak/>
        <w:t>Appendix D.</w:t>
      </w:r>
    </w:p>
    <w:p w14:paraId="1FDE9C22" w14:textId="23973FC3" w:rsidR="004A0F6A" w:rsidRDefault="004A0F6A" w:rsidP="004A0F6A">
      <w:r>
        <w:rPr>
          <w:noProof/>
        </w:rPr>
        <w:drawing>
          <wp:inline distT="0" distB="0" distL="0" distR="0" wp14:anchorId="23C3C1C5" wp14:editId="3ACB4808">
            <wp:extent cx="5731510" cy="29705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r>
        <w:rPr>
          <w:noProof/>
        </w:rPr>
        <w:drawing>
          <wp:inline distT="0" distB="0" distL="0" distR="0" wp14:anchorId="27ED772A" wp14:editId="468311DA">
            <wp:extent cx="5724525" cy="1590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1590675"/>
                    </a:xfrm>
                    <a:prstGeom prst="rect">
                      <a:avLst/>
                    </a:prstGeom>
                    <a:noFill/>
                    <a:ln>
                      <a:noFill/>
                    </a:ln>
                  </pic:spPr>
                </pic:pic>
              </a:graphicData>
            </a:graphic>
          </wp:inline>
        </w:drawing>
      </w:r>
      <w:r>
        <w:rPr>
          <w:noProof/>
        </w:rPr>
        <w:drawing>
          <wp:inline distT="0" distB="0" distL="0" distR="0" wp14:anchorId="5C013C81" wp14:editId="76FC2785">
            <wp:extent cx="5724525" cy="2781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2781300"/>
                    </a:xfrm>
                    <a:prstGeom prst="rect">
                      <a:avLst/>
                    </a:prstGeom>
                    <a:noFill/>
                    <a:ln>
                      <a:noFill/>
                    </a:ln>
                  </pic:spPr>
                </pic:pic>
              </a:graphicData>
            </a:graphic>
          </wp:inline>
        </w:drawing>
      </w:r>
      <w:r>
        <w:rPr>
          <w:noProof/>
        </w:rPr>
        <w:lastRenderedPageBreak/>
        <w:drawing>
          <wp:inline distT="0" distB="0" distL="0" distR="0" wp14:anchorId="367B0E2F" wp14:editId="7FA15A13">
            <wp:extent cx="5724525" cy="2495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2495550"/>
                    </a:xfrm>
                    <a:prstGeom prst="rect">
                      <a:avLst/>
                    </a:prstGeom>
                    <a:noFill/>
                    <a:ln>
                      <a:noFill/>
                    </a:ln>
                  </pic:spPr>
                </pic:pic>
              </a:graphicData>
            </a:graphic>
          </wp:inline>
        </w:drawing>
      </w:r>
      <w:r>
        <w:rPr>
          <w:noProof/>
        </w:rPr>
        <w:drawing>
          <wp:inline distT="0" distB="0" distL="0" distR="0" wp14:anchorId="29DBFB70" wp14:editId="6227AE00">
            <wp:extent cx="5724525" cy="1628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1628775"/>
                    </a:xfrm>
                    <a:prstGeom prst="rect">
                      <a:avLst/>
                    </a:prstGeom>
                    <a:noFill/>
                    <a:ln>
                      <a:noFill/>
                    </a:ln>
                  </pic:spPr>
                </pic:pic>
              </a:graphicData>
            </a:graphic>
          </wp:inline>
        </w:drawing>
      </w:r>
      <w:r>
        <w:rPr>
          <w:noProof/>
        </w:rPr>
        <w:drawing>
          <wp:inline distT="0" distB="0" distL="0" distR="0" wp14:anchorId="7749D3C5" wp14:editId="01084664">
            <wp:extent cx="5724525" cy="1257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1257300"/>
                    </a:xfrm>
                    <a:prstGeom prst="rect">
                      <a:avLst/>
                    </a:prstGeom>
                    <a:noFill/>
                    <a:ln>
                      <a:noFill/>
                    </a:ln>
                  </pic:spPr>
                </pic:pic>
              </a:graphicData>
            </a:graphic>
          </wp:inline>
        </w:drawing>
      </w:r>
    </w:p>
    <w:p w14:paraId="3A188D08" w14:textId="77777777" w:rsidR="004A0F6A" w:rsidRDefault="004A0F6A" w:rsidP="004A0F6A"/>
    <w:p w14:paraId="5AE74D16" w14:textId="77777777" w:rsidR="004A0F6A" w:rsidRDefault="004A0F6A" w:rsidP="004A0F6A">
      <w:r>
        <w:t>(Lesson plan)</w:t>
      </w:r>
    </w:p>
    <w:p w14:paraId="76853562" w14:textId="77777777" w:rsidR="004A0F6A" w:rsidRDefault="004A0F6A" w:rsidP="004A0F6A"/>
    <w:p w14:paraId="6F5DDC1F" w14:textId="77777777" w:rsidR="004A0F6A" w:rsidRDefault="004A0F6A" w:rsidP="004A0F6A"/>
    <w:p w14:paraId="7ED28446" w14:textId="77777777" w:rsidR="004A0F6A" w:rsidRDefault="004A0F6A" w:rsidP="004A0F6A"/>
    <w:p w14:paraId="6D296ABC" w14:textId="77777777" w:rsidR="004A0F6A" w:rsidRDefault="004A0F6A" w:rsidP="004A0F6A"/>
    <w:p w14:paraId="68F0B17F" w14:textId="77777777" w:rsidR="004A0F6A" w:rsidRDefault="004A0F6A" w:rsidP="004A0F6A"/>
    <w:p w14:paraId="74D63112" w14:textId="77777777" w:rsidR="004A0F6A" w:rsidRDefault="004A0F6A" w:rsidP="004A0F6A"/>
    <w:p w14:paraId="58257ADF" w14:textId="77777777" w:rsidR="004A0F6A" w:rsidRDefault="004A0F6A" w:rsidP="004A0F6A"/>
    <w:p w14:paraId="30E79641" w14:textId="77777777" w:rsidR="004A0F6A" w:rsidRDefault="004A0F6A" w:rsidP="004A0F6A"/>
    <w:p w14:paraId="3F7BFBE7" w14:textId="77777777" w:rsidR="004A0F6A" w:rsidRDefault="004A0F6A" w:rsidP="004A0F6A"/>
    <w:p w14:paraId="127BA0EA" w14:textId="77777777" w:rsidR="004A0F6A" w:rsidRDefault="004A0F6A" w:rsidP="004A0F6A"/>
    <w:p w14:paraId="2BD8FC3D" w14:textId="77777777" w:rsidR="004A0F6A" w:rsidRPr="00495E77" w:rsidRDefault="004A0F6A" w:rsidP="004A0F6A">
      <w:pPr>
        <w:rPr>
          <w:sz w:val="40"/>
        </w:rPr>
      </w:pPr>
      <w:r w:rsidRPr="00495E77">
        <w:rPr>
          <w:sz w:val="40"/>
        </w:rPr>
        <w:lastRenderedPageBreak/>
        <w:t>Appendix E.</w:t>
      </w:r>
    </w:p>
    <w:p w14:paraId="3E5171B9" w14:textId="6B53935F" w:rsidR="004A0F6A" w:rsidRDefault="004A0F6A" w:rsidP="004A0F6A">
      <w:r>
        <w:rPr>
          <w:noProof/>
        </w:rPr>
        <w:drawing>
          <wp:inline distT="0" distB="0" distL="0" distR="0" wp14:anchorId="664E35D5" wp14:editId="1398E345">
            <wp:extent cx="4514850" cy="3724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14850" cy="3724275"/>
                    </a:xfrm>
                    <a:prstGeom prst="rect">
                      <a:avLst/>
                    </a:prstGeom>
                    <a:noFill/>
                    <a:ln>
                      <a:noFill/>
                    </a:ln>
                  </pic:spPr>
                </pic:pic>
              </a:graphicData>
            </a:graphic>
          </wp:inline>
        </w:drawing>
      </w:r>
    </w:p>
    <w:p w14:paraId="55849D93" w14:textId="77777777" w:rsidR="004A0F6A" w:rsidRDefault="004A0F6A" w:rsidP="004A0F6A"/>
    <w:p w14:paraId="5B9DE24C" w14:textId="77777777" w:rsidR="004A0F6A" w:rsidRDefault="004A0F6A" w:rsidP="004A0F6A">
      <w:r>
        <w:t>(Voting ballot)</w:t>
      </w:r>
    </w:p>
    <w:p w14:paraId="52FF6BE7" w14:textId="77777777" w:rsidR="004A0F6A" w:rsidRDefault="004A0F6A" w:rsidP="004A0F6A"/>
    <w:p w14:paraId="2BDB6525" w14:textId="77777777" w:rsidR="004A0F6A" w:rsidRDefault="004A0F6A" w:rsidP="004A0F6A"/>
    <w:p w14:paraId="1AC40952" w14:textId="77777777" w:rsidR="004A0F6A" w:rsidRDefault="004A0F6A" w:rsidP="004A0F6A"/>
    <w:p w14:paraId="6DA65033" w14:textId="77777777" w:rsidR="004A0F6A" w:rsidRDefault="004A0F6A" w:rsidP="004A0F6A"/>
    <w:p w14:paraId="205FA453" w14:textId="77777777" w:rsidR="004A0F6A" w:rsidRDefault="004A0F6A" w:rsidP="004A0F6A"/>
    <w:p w14:paraId="102FB7EE" w14:textId="77777777" w:rsidR="004A0F6A" w:rsidRDefault="004A0F6A" w:rsidP="004A0F6A"/>
    <w:p w14:paraId="11AFECA5" w14:textId="77777777" w:rsidR="004A0F6A" w:rsidRDefault="004A0F6A" w:rsidP="004A0F6A"/>
    <w:p w14:paraId="25163ED9" w14:textId="77777777" w:rsidR="004A0F6A" w:rsidRDefault="004A0F6A" w:rsidP="004A0F6A"/>
    <w:p w14:paraId="6175DA8E" w14:textId="77777777" w:rsidR="004A0F6A" w:rsidRDefault="004A0F6A" w:rsidP="004A0F6A"/>
    <w:p w14:paraId="014E5D9F" w14:textId="77777777" w:rsidR="004A0F6A" w:rsidRDefault="004A0F6A" w:rsidP="004A0F6A"/>
    <w:p w14:paraId="366A3CAF" w14:textId="77777777" w:rsidR="004A0F6A" w:rsidRDefault="004A0F6A" w:rsidP="004A0F6A"/>
    <w:p w14:paraId="24A6C797" w14:textId="77777777" w:rsidR="004A0F6A" w:rsidRDefault="004A0F6A" w:rsidP="004A0F6A"/>
    <w:p w14:paraId="2D43ABC5" w14:textId="77777777" w:rsidR="004A0F6A" w:rsidRDefault="004A0F6A" w:rsidP="004A0F6A"/>
    <w:p w14:paraId="18217C16" w14:textId="77777777" w:rsidR="004A0F6A" w:rsidRDefault="004A0F6A" w:rsidP="004A0F6A"/>
    <w:p w14:paraId="57A21176" w14:textId="77777777" w:rsidR="004A0F6A" w:rsidRPr="00495E77" w:rsidRDefault="004A0F6A" w:rsidP="004A0F6A">
      <w:pPr>
        <w:rPr>
          <w:sz w:val="40"/>
        </w:rPr>
      </w:pPr>
      <w:r w:rsidRPr="00495E77">
        <w:rPr>
          <w:sz w:val="40"/>
        </w:rPr>
        <w:lastRenderedPageBreak/>
        <w:t>Appendix F.</w:t>
      </w:r>
    </w:p>
    <w:p w14:paraId="7F84C1EA" w14:textId="5A2B8E54" w:rsidR="004A0F6A" w:rsidRDefault="004A0F6A" w:rsidP="004A0F6A">
      <w:r>
        <w:rPr>
          <w:noProof/>
        </w:rPr>
        <w:drawing>
          <wp:inline distT="0" distB="0" distL="0" distR="0" wp14:anchorId="61742397" wp14:editId="2A780A30">
            <wp:extent cx="5724525" cy="3552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3552825"/>
                    </a:xfrm>
                    <a:prstGeom prst="rect">
                      <a:avLst/>
                    </a:prstGeom>
                    <a:noFill/>
                    <a:ln>
                      <a:noFill/>
                    </a:ln>
                  </pic:spPr>
                </pic:pic>
              </a:graphicData>
            </a:graphic>
          </wp:inline>
        </w:drawing>
      </w:r>
    </w:p>
    <w:p w14:paraId="23103D59" w14:textId="77777777" w:rsidR="004A0F6A" w:rsidRDefault="004A0F6A" w:rsidP="004A0F6A">
      <w:r>
        <w:t xml:space="preserve">(List of slime ingredients. Information source: In the </w:t>
      </w:r>
      <w:proofErr w:type="gramStart"/>
      <w:r>
        <w:t>kids</w:t>
      </w:r>
      <w:proofErr w:type="gramEnd"/>
      <w:r>
        <w:t xml:space="preserve"> kitchen (2019) Available at </w:t>
      </w:r>
      <w:hyperlink r:id="rId34" w:history="1">
        <w:r>
          <w:rPr>
            <w:rStyle w:val="Hyperlink"/>
          </w:rPr>
          <w:t>https://www.inthekidskitchen.com/</w:t>
        </w:r>
      </w:hyperlink>
      <w:r>
        <w:t>).</w:t>
      </w:r>
    </w:p>
    <w:p w14:paraId="410E453E" w14:textId="77777777" w:rsidR="004A0F6A" w:rsidRDefault="004A0F6A" w:rsidP="004A0F6A"/>
    <w:p w14:paraId="5B83210E" w14:textId="77777777" w:rsidR="004A0F6A" w:rsidRDefault="004A0F6A" w:rsidP="004A0F6A"/>
    <w:p w14:paraId="50980581" w14:textId="77777777" w:rsidR="004A0F6A" w:rsidRDefault="004A0F6A" w:rsidP="004A0F6A"/>
    <w:p w14:paraId="73180385" w14:textId="77777777" w:rsidR="004A0F6A" w:rsidRDefault="004A0F6A" w:rsidP="004A0F6A"/>
    <w:p w14:paraId="7B4C0777" w14:textId="77777777" w:rsidR="004A0F6A" w:rsidRDefault="004A0F6A" w:rsidP="004A0F6A"/>
    <w:p w14:paraId="2EC74DB4" w14:textId="77777777" w:rsidR="004A0F6A" w:rsidRDefault="004A0F6A" w:rsidP="004A0F6A"/>
    <w:p w14:paraId="2EFCB467" w14:textId="77777777" w:rsidR="004A0F6A" w:rsidRDefault="004A0F6A" w:rsidP="004A0F6A"/>
    <w:p w14:paraId="2FA1AE3B" w14:textId="77777777" w:rsidR="004A0F6A" w:rsidRDefault="004A0F6A" w:rsidP="004A0F6A"/>
    <w:p w14:paraId="68A5ECF7" w14:textId="77777777" w:rsidR="004A0F6A" w:rsidRDefault="004A0F6A" w:rsidP="004A0F6A"/>
    <w:p w14:paraId="4080B046" w14:textId="77777777" w:rsidR="004A0F6A" w:rsidRDefault="004A0F6A" w:rsidP="004A0F6A"/>
    <w:p w14:paraId="23F74087" w14:textId="77777777" w:rsidR="004A0F6A" w:rsidRDefault="004A0F6A" w:rsidP="004A0F6A"/>
    <w:p w14:paraId="5F733F60" w14:textId="77777777" w:rsidR="004A0F6A" w:rsidRDefault="004A0F6A" w:rsidP="004A0F6A"/>
    <w:p w14:paraId="635338E3" w14:textId="77777777" w:rsidR="004A0F6A" w:rsidRDefault="004A0F6A" w:rsidP="004A0F6A"/>
    <w:p w14:paraId="0ABA55B4" w14:textId="77777777" w:rsidR="004A0F6A" w:rsidRDefault="004A0F6A" w:rsidP="004A0F6A"/>
    <w:p w14:paraId="297689D2" w14:textId="77777777" w:rsidR="004A0F6A" w:rsidRDefault="004A0F6A" w:rsidP="004A0F6A"/>
    <w:p w14:paraId="4392164E" w14:textId="77777777" w:rsidR="004A0F6A" w:rsidRDefault="004A0F6A" w:rsidP="004A0F6A">
      <w:pPr>
        <w:tabs>
          <w:tab w:val="left" w:pos="1590"/>
        </w:tabs>
      </w:pPr>
    </w:p>
    <w:p w14:paraId="566E8015" w14:textId="77777777" w:rsidR="004A0F6A" w:rsidRPr="00495E77" w:rsidRDefault="004A0F6A" w:rsidP="004A0F6A">
      <w:pPr>
        <w:tabs>
          <w:tab w:val="left" w:pos="1590"/>
        </w:tabs>
        <w:rPr>
          <w:sz w:val="40"/>
        </w:rPr>
      </w:pPr>
      <w:r w:rsidRPr="00495E77">
        <w:rPr>
          <w:sz w:val="40"/>
        </w:rPr>
        <w:t>Appendix G.</w:t>
      </w:r>
    </w:p>
    <w:p w14:paraId="683485FC" w14:textId="4E3ED4E2" w:rsidR="004A0F6A" w:rsidRDefault="004A0F6A" w:rsidP="004A0F6A">
      <w:pPr>
        <w:tabs>
          <w:tab w:val="left" w:pos="1590"/>
        </w:tabs>
      </w:pPr>
      <w:r>
        <w:rPr>
          <w:noProof/>
        </w:rPr>
        <w:drawing>
          <wp:inline distT="0" distB="0" distL="0" distR="0" wp14:anchorId="3F863152" wp14:editId="28974500">
            <wp:extent cx="3295650" cy="781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5650" cy="781050"/>
                    </a:xfrm>
                    <a:prstGeom prst="rect">
                      <a:avLst/>
                    </a:prstGeom>
                    <a:noFill/>
                    <a:ln>
                      <a:noFill/>
                    </a:ln>
                  </pic:spPr>
                </pic:pic>
              </a:graphicData>
            </a:graphic>
          </wp:inline>
        </w:drawing>
      </w:r>
    </w:p>
    <w:p w14:paraId="42050504" w14:textId="77777777" w:rsidR="004A0F6A" w:rsidRDefault="004A0F6A" w:rsidP="004A0F6A">
      <w:pPr>
        <w:tabs>
          <w:tab w:val="left" w:pos="1590"/>
        </w:tabs>
      </w:pPr>
      <w:r>
        <w:t>Quarterly review.</w:t>
      </w:r>
    </w:p>
    <w:p w14:paraId="559E3694" w14:textId="77777777" w:rsidR="004A0F6A" w:rsidRDefault="004A0F6A" w:rsidP="004A0F6A">
      <w:pPr>
        <w:tabs>
          <w:tab w:val="left" w:pos="1590"/>
        </w:tabs>
        <w:rPr>
          <w:sz w:val="32"/>
        </w:rPr>
      </w:pPr>
      <w:r>
        <w:rPr>
          <w:sz w:val="32"/>
        </w:rPr>
        <w:t xml:space="preserve">Quarter 4 – September to December </w:t>
      </w:r>
    </w:p>
    <w:p w14:paraId="31A0BA96" w14:textId="77777777" w:rsidR="004A0F6A" w:rsidRDefault="004A0F6A" w:rsidP="004A0F6A">
      <w:pPr>
        <w:tabs>
          <w:tab w:val="left" w:pos="1590"/>
        </w:tabs>
        <w:rPr>
          <w:sz w:val="24"/>
        </w:rPr>
      </w:pPr>
    </w:p>
    <w:p w14:paraId="7E22D8C4" w14:textId="77777777" w:rsidR="004A0F6A" w:rsidRDefault="004A0F6A" w:rsidP="004A0F6A">
      <w:pPr>
        <w:tabs>
          <w:tab w:val="left" w:pos="1590"/>
        </w:tabs>
        <w:rPr>
          <w:sz w:val="24"/>
        </w:rPr>
      </w:pPr>
      <w:r>
        <w:rPr>
          <w:sz w:val="24"/>
        </w:rPr>
        <w:t>Number of slimes sold – 146</w:t>
      </w:r>
    </w:p>
    <w:p w14:paraId="19E2D3F6" w14:textId="77777777" w:rsidR="004A0F6A" w:rsidRDefault="004A0F6A" w:rsidP="004A0F6A">
      <w:pPr>
        <w:tabs>
          <w:tab w:val="left" w:pos="1590"/>
        </w:tabs>
        <w:rPr>
          <w:sz w:val="24"/>
        </w:rPr>
      </w:pPr>
      <w:r>
        <w:rPr>
          <w:sz w:val="24"/>
        </w:rPr>
        <w:t>Total sales – £1,041</w:t>
      </w:r>
    </w:p>
    <w:p w14:paraId="2DEA487A" w14:textId="77777777" w:rsidR="004A0F6A" w:rsidRDefault="004A0F6A" w:rsidP="004A0F6A">
      <w:pPr>
        <w:tabs>
          <w:tab w:val="left" w:pos="1590"/>
        </w:tabs>
        <w:rPr>
          <w:sz w:val="24"/>
        </w:rPr>
      </w:pPr>
      <w:r>
        <w:rPr>
          <w:sz w:val="24"/>
        </w:rPr>
        <w:t>Total spent on materials - £157</w:t>
      </w:r>
    </w:p>
    <w:p w14:paraId="0FEB4E6F" w14:textId="77777777" w:rsidR="004A0F6A" w:rsidRDefault="004A0F6A" w:rsidP="004A0F6A">
      <w:pPr>
        <w:tabs>
          <w:tab w:val="left" w:pos="1590"/>
        </w:tabs>
        <w:rPr>
          <w:sz w:val="24"/>
        </w:rPr>
      </w:pPr>
      <w:r>
        <w:rPr>
          <w:sz w:val="24"/>
        </w:rPr>
        <w:t xml:space="preserve">Total profit - £                                     </w:t>
      </w:r>
      <w:proofErr w:type="gramStart"/>
      <w:r>
        <w:rPr>
          <w:sz w:val="24"/>
        </w:rPr>
        <w:t xml:space="preserve">   (</w:t>
      </w:r>
      <w:proofErr w:type="gramEnd"/>
      <w:r>
        <w:rPr>
          <w:sz w:val="24"/>
        </w:rPr>
        <w:t>write your answer here)</w:t>
      </w:r>
    </w:p>
    <w:p w14:paraId="512CB132" w14:textId="77777777" w:rsidR="004A0F6A" w:rsidRDefault="004A0F6A" w:rsidP="004A0F6A">
      <w:pPr>
        <w:tabs>
          <w:tab w:val="left" w:pos="1590"/>
        </w:tabs>
        <w:rPr>
          <w:sz w:val="24"/>
        </w:rPr>
      </w:pPr>
    </w:p>
    <w:p w14:paraId="3A969FD5" w14:textId="77777777" w:rsidR="004A0F6A" w:rsidRDefault="004A0F6A" w:rsidP="004A0F6A">
      <w:pPr>
        <w:tabs>
          <w:tab w:val="left" w:pos="1590"/>
        </w:tabs>
        <w:rPr>
          <w:sz w:val="24"/>
        </w:rPr>
      </w:pPr>
      <w:r>
        <w:rPr>
          <w:sz w:val="24"/>
        </w:rPr>
        <w:t>Total amount donated to the food bank - £750</w:t>
      </w:r>
    </w:p>
    <w:p w14:paraId="3F7E91F5" w14:textId="77777777" w:rsidR="004A0F6A" w:rsidRDefault="004A0F6A" w:rsidP="004A0F6A">
      <w:pPr>
        <w:tabs>
          <w:tab w:val="left" w:pos="1590"/>
        </w:tabs>
        <w:rPr>
          <w:sz w:val="24"/>
        </w:rPr>
      </w:pPr>
      <w:r>
        <w:rPr>
          <w:sz w:val="24"/>
        </w:rPr>
        <w:t>Total amount donated to other causes - £291</w:t>
      </w:r>
    </w:p>
    <w:p w14:paraId="75B24D33" w14:textId="77777777" w:rsidR="004A0F6A" w:rsidRDefault="004A0F6A" w:rsidP="004A0F6A">
      <w:pPr>
        <w:tabs>
          <w:tab w:val="left" w:pos="1590"/>
        </w:tabs>
        <w:rPr>
          <w:sz w:val="24"/>
        </w:rPr>
      </w:pPr>
    </w:p>
    <w:p w14:paraId="54489EA1" w14:textId="77777777" w:rsidR="004A0F6A" w:rsidRDefault="004A0F6A" w:rsidP="004A0F6A">
      <w:pPr>
        <w:tabs>
          <w:tab w:val="left" w:pos="1590"/>
        </w:tabs>
        <w:rPr>
          <w:sz w:val="24"/>
        </w:rPr>
      </w:pPr>
      <w:r>
        <w:rPr>
          <w:sz w:val="24"/>
        </w:rPr>
        <w:t xml:space="preserve">Please write in this box how you feel The </w:t>
      </w:r>
      <w:proofErr w:type="spellStart"/>
      <w:r>
        <w:rPr>
          <w:sz w:val="24"/>
        </w:rPr>
        <w:t>GOOseum</w:t>
      </w:r>
      <w:proofErr w:type="spellEnd"/>
      <w:r>
        <w:rPr>
          <w:sz w:val="24"/>
        </w:rPr>
        <w:t xml:space="preserve"> has done this quarter.</w:t>
      </w:r>
    </w:p>
    <w:p w14:paraId="00FA5F22" w14:textId="6AE5793D" w:rsidR="004A0F6A" w:rsidRDefault="004A0F6A" w:rsidP="004A0F6A">
      <w:pPr>
        <w:tabs>
          <w:tab w:val="left" w:pos="1590"/>
        </w:tabs>
        <w:rPr>
          <w:sz w:val="24"/>
        </w:rPr>
      </w:pPr>
      <w:r>
        <w:rPr>
          <w:noProof/>
        </w:rPr>
        <mc:AlternateContent>
          <mc:Choice Requires="wps">
            <w:drawing>
              <wp:anchor distT="0" distB="0" distL="114300" distR="114300" simplePos="0" relativeHeight="251659264" behindDoc="0" locked="0" layoutInCell="1" allowOverlap="1" wp14:anchorId="14ADF72F" wp14:editId="14AA78B5">
                <wp:simplePos x="0" y="0"/>
                <wp:positionH relativeFrom="margin">
                  <wp:align>left</wp:align>
                </wp:positionH>
                <wp:positionV relativeFrom="paragraph">
                  <wp:posOffset>11430</wp:posOffset>
                </wp:positionV>
                <wp:extent cx="5924550" cy="8763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5924550" cy="876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E2303F5" id="Rectangle 13" o:spid="_x0000_s1026" style="position:absolute;margin-left:0;margin-top:.9pt;width:466.5pt;height:6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" fillcolor="#4472c4 [3204]" strokecolor="#1f3763 [1604]" strokeweight="1pt">
                <w10:wrap anchorx="margin"/>
              </v:rect>
            </w:pict>
          </mc:Fallback>
        </mc:AlternateContent>
      </w:r>
    </w:p>
    <w:p w14:paraId="20204A42" w14:textId="77777777" w:rsidR="004A0F6A" w:rsidRDefault="004A0F6A" w:rsidP="004A0F6A">
      <w:pPr>
        <w:tabs>
          <w:tab w:val="left" w:pos="1710"/>
        </w:tabs>
      </w:pPr>
    </w:p>
    <w:p w14:paraId="11CD9495" w14:textId="77777777" w:rsidR="004A0F6A" w:rsidRDefault="004A0F6A" w:rsidP="004A0F6A"/>
    <w:p w14:paraId="55AA8585" w14:textId="77777777" w:rsidR="004A0F6A" w:rsidRDefault="004A0F6A" w:rsidP="004A0F6A">
      <w:pPr>
        <w:tabs>
          <w:tab w:val="left" w:pos="2310"/>
        </w:tabs>
      </w:pPr>
      <w:bookmarkStart w:id="0" w:name="_GoBack"/>
      <w:bookmarkEnd w:id="0"/>
      <w:r>
        <w:tab/>
      </w:r>
    </w:p>
    <w:p w14:paraId="09D1227D" w14:textId="35AB826A" w:rsidR="004A0F6A" w:rsidRDefault="004A0F6A" w:rsidP="004A0F6A">
      <w:pPr>
        <w:tabs>
          <w:tab w:val="left" w:pos="2310"/>
        </w:tabs>
      </w:pPr>
      <w:r>
        <w:rPr>
          <w:noProof/>
        </w:rPr>
        <mc:AlternateContent>
          <mc:Choice Requires="wps">
            <w:drawing>
              <wp:anchor distT="0" distB="0" distL="114300" distR="114300" simplePos="0" relativeHeight="251658240" behindDoc="0" locked="0" layoutInCell="1" allowOverlap="1" wp14:anchorId="70F084C9" wp14:editId="40DB3C77">
                <wp:simplePos x="0" y="0"/>
                <wp:positionH relativeFrom="margin">
                  <wp:align>left</wp:align>
                </wp:positionH>
                <wp:positionV relativeFrom="paragraph">
                  <wp:posOffset>293370</wp:posOffset>
                </wp:positionV>
                <wp:extent cx="5924550" cy="8763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5924550" cy="876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496770" id="Rectangle 14" o:spid="_x0000_s1026" style="position:absolute;margin-left:0;margin-top:23.1pt;width:466.5pt;height:69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" fillcolor="#4472c4 [3204]" strokecolor="#1f3763 [1604]" strokeweight="1pt">
                <w10:wrap anchorx="margin"/>
              </v:rect>
            </w:pict>
          </mc:Fallback>
        </mc:AlternateContent>
      </w:r>
      <w:r>
        <w:t xml:space="preserve">Please write in this box how you feel The </w:t>
      </w:r>
      <w:proofErr w:type="spellStart"/>
      <w:r>
        <w:t>GOOseum</w:t>
      </w:r>
      <w:proofErr w:type="spellEnd"/>
      <w:r>
        <w:t xml:space="preserve"> can improve in the next quarter</w:t>
      </w:r>
    </w:p>
    <w:p w14:paraId="3724C511" w14:textId="77777777" w:rsidR="004A0F6A" w:rsidRDefault="004A0F6A" w:rsidP="004A0F6A"/>
    <w:p w14:paraId="18A8E4BC" w14:textId="77777777" w:rsidR="004A0F6A" w:rsidRDefault="004A0F6A" w:rsidP="004A0F6A"/>
    <w:p w14:paraId="225BC5AF" w14:textId="77777777" w:rsidR="004A0F6A" w:rsidRDefault="004A0F6A" w:rsidP="004A0F6A"/>
    <w:p w14:paraId="35BB85B2" w14:textId="77777777" w:rsidR="004A0F6A" w:rsidRDefault="004A0F6A" w:rsidP="004A0F6A"/>
    <w:p w14:paraId="7604BD33" w14:textId="77777777" w:rsidR="004A0F6A" w:rsidRDefault="004A0F6A" w:rsidP="004A0F6A">
      <w:pPr>
        <w:tabs>
          <w:tab w:val="left" w:pos="2895"/>
        </w:tabs>
      </w:pPr>
      <w:r>
        <w:tab/>
        <w:t>Signed: ___________________________________</w:t>
      </w:r>
    </w:p>
    <w:p w14:paraId="2EDB4EEE" w14:textId="77777777" w:rsidR="004A0F6A" w:rsidRDefault="004A0F6A" w:rsidP="004A0F6A">
      <w:pPr>
        <w:tabs>
          <w:tab w:val="left" w:pos="2895"/>
        </w:tabs>
      </w:pPr>
      <w:r>
        <w:tab/>
        <w:t>Date: __/__/____</w:t>
      </w:r>
    </w:p>
    <w:p w14:paraId="04E4DE6B" w14:textId="3273C102" w:rsidR="008C019B" w:rsidRPr="008066BA" w:rsidRDefault="004A0F6A" w:rsidP="004A0F6A">
      <w:pPr>
        <w:tabs>
          <w:tab w:val="left" w:pos="2895"/>
        </w:tabs>
        <w:rPr>
          <w:rFonts w:asciiTheme="majorHAnsi" w:hAnsiTheme="majorHAnsi" w:cstheme="majorHAnsi"/>
          <w:sz w:val="24"/>
        </w:rPr>
      </w:pPr>
      <w:r>
        <w:t xml:space="preserve">(Feedback form for The </w:t>
      </w:r>
      <w:proofErr w:type="spellStart"/>
      <w:r>
        <w:t>GOOseum</w:t>
      </w:r>
      <w:proofErr w:type="spellEnd"/>
      <w:r>
        <w:t xml:space="preserve"> </w:t>
      </w:r>
      <w:r>
        <w:t>quarterly</w:t>
      </w:r>
      <w:r>
        <w:t xml:space="preserve"> performance review</w:t>
      </w:r>
      <w:r>
        <w:t>).</w:t>
      </w:r>
    </w:p>
    <w:sectPr w:rsidR="008C019B" w:rsidRPr="008066BA">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19886" w14:textId="77777777" w:rsidR="007F7177" w:rsidRDefault="007F7177" w:rsidP="004257D8">
      <w:pPr>
        <w:spacing w:after="0" w:line="240" w:lineRule="auto"/>
      </w:pPr>
      <w:r>
        <w:separator/>
      </w:r>
    </w:p>
  </w:endnote>
  <w:endnote w:type="continuationSeparator" w:id="0">
    <w:p w14:paraId="29987A68" w14:textId="77777777" w:rsidR="007F7177" w:rsidRDefault="007F7177" w:rsidP="0042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A9354" w14:textId="77777777" w:rsidR="007F7177" w:rsidRDefault="007F7177" w:rsidP="004257D8">
      <w:pPr>
        <w:spacing w:after="0" w:line="240" w:lineRule="auto"/>
      </w:pPr>
      <w:r>
        <w:separator/>
      </w:r>
    </w:p>
  </w:footnote>
  <w:footnote w:type="continuationSeparator" w:id="0">
    <w:p w14:paraId="26462E41" w14:textId="77777777" w:rsidR="007F7177" w:rsidRDefault="007F7177" w:rsidP="00425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91377" w14:textId="30A077C9" w:rsidR="00616295" w:rsidRDefault="00616295">
    <w:pPr>
      <w:pStyle w:val="Header"/>
    </w:pPr>
    <w:r>
      <w:t>P151793 – Ryan Samuel</w:t>
    </w:r>
  </w:p>
  <w:p w14:paraId="172019F0" w14:textId="77777777" w:rsidR="00616295" w:rsidRDefault="006162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E45D1"/>
    <w:multiLevelType w:val="hybridMultilevel"/>
    <w:tmpl w:val="678010A4"/>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6480" w:hanging="360"/>
      </w:pPr>
      <w:rPr>
        <w:rFonts w:ascii="Courier New" w:hAnsi="Courier New" w:cs="Courier New" w:hint="default"/>
      </w:rPr>
    </w:lvl>
    <w:lvl w:ilvl="2" w:tplc="08090005" w:tentative="1">
      <w:start w:val="1"/>
      <w:numFmt w:val="bullet"/>
      <w:lvlText w:val=""/>
      <w:lvlJc w:val="left"/>
      <w:pPr>
        <w:ind w:left="7200" w:hanging="360"/>
      </w:pPr>
      <w:rPr>
        <w:rFonts w:ascii="Wingdings" w:hAnsi="Wingdings" w:hint="default"/>
      </w:rPr>
    </w:lvl>
    <w:lvl w:ilvl="3" w:tplc="08090001" w:tentative="1">
      <w:start w:val="1"/>
      <w:numFmt w:val="bullet"/>
      <w:lvlText w:val=""/>
      <w:lvlJc w:val="left"/>
      <w:pPr>
        <w:ind w:left="7920" w:hanging="360"/>
      </w:pPr>
      <w:rPr>
        <w:rFonts w:ascii="Symbol" w:hAnsi="Symbol" w:hint="default"/>
      </w:rPr>
    </w:lvl>
    <w:lvl w:ilvl="4" w:tplc="08090003" w:tentative="1">
      <w:start w:val="1"/>
      <w:numFmt w:val="bullet"/>
      <w:lvlText w:val="o"/>
      <w:lvlJc w:val="left"/>
      <w:pPr>
        <w:ind w:left="8640" w:hanging="360"/>
      </w:pPr>
      <w:rPr>
        <w:rFonts w:ascii="Courier New" w:hAnsi="Courier New" w:cs="Courier New" w:hint="default"/>
      </w:rPr>
    </w:lvl>
    <w:lvl w:ilvl="5" w:tplc="08090005" w:tentative="1">
      <w:start w:val="1"/>
      <w:numFmt w:val="bullet"/>
      <w:lvlText w:val=""/>
      <w:lvlJc w:val="left"/>
      <w:pPr>
        <w:ind w:left="9360" w:hanging="360"/>
      </w:pPr>
      <w:rPr>
        <w:rFonts w:ascii="Wingdings" w:hAnsi="Wingdings" w:hint="default"/>
      </w:rPr>
    </w:lvl>
    <w:lvl w:ilvl="6" w:tplc="08090001" w:tentative="1">
      <w:start w:val="1"/>
      <w:numFmt w:val="bullet"/>
      <w:lvlText w:val=""/>
      <w:lvlJc w:val="left"/>
      <w:pPr>
        <w:ind w:left="10080" w:hanging="360"/>
      </w:pPr>
      <w:rPr>
        <w:rFonts w:ascii="Symbol" w:hAnsi="Symbol" w:hint="default"/>
      </w:rPr>
    </w:lvl>
    <w:lvl w:ilvl="7" w:tplc="08090003" w:tentative="1">
      <w:start w:val="1"/>
      <w:numFmt w:val="bullet"/>
      <w:lvlText w:val="o"/>
      <w:lvlJc w:val="left"/>
      <w:pPr>
        <w:ind w:left="10800" w:hanging="360"/>
      </w:pPr>
      <w:rPr>
        <w:rFonts w:ascii="Courier New" w:hAnsi="Courier New" w:cs="Courier New" w:hint="default"/>
      </w:rPr>
    </w:lvl>
    <w:lvl w:ilvl="8" w:tplc="08090005" w:tentative="1">
      <w:start w:val="1"/>
      <w:numFmt w:val="bullet"/>
      <w:lvlText w:val=""/>
      <w:lvlJc w:val="left"/>
      <w:pPr>
        <w:ind w:left="11520" w:hanging="360"/>
      </w:pPr>
      <w:rPr>
        <w:rFonts w:ascii="Wingdings" w:hAnsi="Wingdings" w:hint="default"/>
      </w:rPr>
    </w:lvl>
  </w:abstractNum>
  <w:abstractNum w:abstractNumId="1" w15:restartNumberingAfterBreak="0">
    <w:nsid w:val="4CF63222"/>
    <w:multiLevelType w:val="hybridMultilevel"/>
    <w:tmpl w:val="BF9A20A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4064A11"/>
    <w:multiLevelType w:val="hybridMultilevel"/>
    <w:tmpl w:val="829030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4A1"/>
    <w:rsid w:val="00016DD7"/>
    <w:rsid w:val="000305B3"/>
    <w:rsid w:val="000356C5"/>
    <w:rsid w:val="00036A47"/>
    <w:rsid w:val="00040D06"/>
    <w:rsid w:val="00045CC7"/>
    <w:rsid w:val="00047804"/>
    <w:rsid w:val="0006506C"/>
    <w:rsid w:val="00065155"/>
    <w:rsid w:val="000654E7"/>
    <w:rsid w:val="00087624"/>
    <w:rsid w:val="00093B25"/>
    <w:rsid w:val="00093D43"/>
    <w:rsid w:val="000A3424"/>
    <w:rsid w:val="000B3A65"/>
    <w:rsid w:val="000C58AA"/>
    <w:rsid w:val="000D2514"/>
    <w:rsid w:val="000D259E"/>
    <w:rsid w:val="00112D56"/>
    <w:rsid w:val="00114180"/>
    <w:rsid w:val="00126681"/>
    <w:rsid w:val="00127D96"/>
    <w:rsid w:val="001429E9"/>
    <w:rsid w:val="00153FD0"/>
    <w:rsid w:val="00161F3C"/>
    <w:rsid w:val="00170F26"/>
    <w:rsid w:val="00183D0F"/>
    <w:rsid w:val="00184235"/>
    <w:rsid w:val="001A40A5"/>
    <w:rsid w:val="001A7419"/>
    <w:rsid w:val="001A7C5A"/>
    <w:rsid w:val="001B493D"/>
    <w:rsid w:val="001B6EF9"/>
    <w:rsid w:val="001E4BA6"/>
    <w:rsid w:val="001F2B41"/>
    <w:rsid w:val="00202F35"/>
    <w:rsid w:val="00215505"/>
    <w:rsid w:val="00220536"/>
    <w:rsid w:val="0023017A"/>
    <w:rsid w:val="00230AD2"/>
    <w:rsid w:val="00243F37"/>
    <w:rsid w:val="00265EA7"/>
    <w:rsid w:val="00294A2C"/>
    <w:rsid w:val="00297B58"/>
    <w:rsid w:val="002B509A"/>
    <w:rsid w:val="002D733D"/>
    <w:rsid w:val="002E1992"/>
    <w:rsid w:val="002E7DE9"/>
    <w:rsid w:val="002E7E9B"/>
    <w:rsid w:val="00304D37"/>
    <w:rsid w:val="00310897"/>
    <w:rsid w:val="00310F67"/>
    <w:rsid w:val="003134C6"/>
    <w:rsid w:val="003142DD"/>
    <w:rsid w:val="003371BD"/>
    <w:rsid w:val="003412A9"/>
    <w:rsid w:val="00342ADF"/>
    <w:rsid w:val="00347769"/>
    <w:rsid w:val="0036540B"/>
    <w:rsid w:val="00370562"/>
    <w:rsid w:val="003755CD"/>
    <w:rsid w:val="003855EF"/>
    <w:rsid w:val="003A1FDC"/>
    <w:rsid w:val="003A3E12"/>
    <w:rsid w:val="003A473D"/>
    <w:rsid w:val="003A71A7"/>
    <w:rsid w:val="003B53B3"/>
    <w:rsid w:val="003B56D1"/>
    <w:rsid w:val="003C0B32"/>
    <w:rsid w:val="003E3C8D"/>
    <w:rsid w:val="003F0E76"/>
    <w:rsid w:val="003F6E20"/>
    <w:rsid w:val="004009D6"/>
    <w:rsid w:val="004023D5"/>
    <w:rsid w:val="00403E90"/>
    <w:rsid w:val="00414428"/>
    <w:rsid w:val="004257D8"/>
    <w:rsid w:val="004315E0"/>
    <w:rsid w:val="00431D8C"/>
    <w:rsid w:val="00433D58"/>
    <w:rsid w:val="004356B5"/>
    <w:rsid w:val="00437002"/>
    <w:rsid w:val="00462FBA"/>
    <w:rsid w:val="00481514"/>
    <w:rsid w:val="00495E77"/>
    <w:rsid w:val="004A0F6A"/>
    <w:rsid w:val="004A1E03"/>
    <w:rsid w:val="004A2310"/>
    <w:rsid w:val="004A6283"/>
    <w:rsid w:val="004B7EDB"/>
    <w:rsid w:val="004C1437"/>
    <w:rsid w:val="004C24C2"/>
    <w:rsid w:val="004C59B3"/>
    <w:rsid w:val="004F7423"/>
    <w:rsid w:val="004F7D48"/>
    <w:rsid w:val="00506B35"/>
    <w:rsid w:val="00510CDB"/>
    <w:rsid w:val="005204F8"/>
    <w:rsid w:val="0052249D"/>
    <w:rsid w:val="005229C3"/>
    <w:rsid w:val="00525372"/>
    <w:rsid w:val="005520ED"/>
    <w:rsid w:val="0055334F"/>
    <w:rsid w:val="005542D6"/>
    <w:rsid w:val="0059099C"/>
    <w:rsid w:val="00597972"/>
    <w:rsid w:val="005A0CFF"/>
    <w:rsid w:val="005A1616"/>
    <w:rsid w:val="005A3847"/>
    <w:rsid w:val="005B4B97"/>
    <w:rsid w:val="005C0806"/>
    <w:rsid w:val="005C3EDF"/>
    <w:rsid w:val="005D1992"/>
    <w:rsid w:val="005D4630"/>
    <w:rsid w:val="005D4C65"/>
    <w:rsid w:val="005E3764"/>
    <w:rsid w:val="005F0442"/>
    <w:rsid w:val="00603A91"/>
    <w:rsid w:val="006060ED"/>
    <w:rsid w:val="0060670B"/>
    <w:rsid w:val="00610387"/>
    <w:rsid w:val="00615B6F"/>
    <w:rsid w:val="00616295"/>
    <w:rsid w:val="006361B6"/>
    <w:rsid w:val="00654252"/>
    <w:rsid w:val="00657364"/>
    <w:rsid w:val="006606A8"/>
    <w:rsid w:val="0069108D"/>
    <w:rsid w:val="00696571"/>
    <w:rsid w:val="006B12A3"/>
    <w:rsid w:val="006B6195"/>
    <w:rsid w:val="006B79DF"/>
    <w:rsid w:val="006C35E0"/>
    <w:rsid w:val="006D5FC9"/>
    <w:rsid w:val="006E2124"/>
    <w:rsid w:val="006E4AD4"/>
    <w:rsid w:val="006E703A"/>
    <w:rsid w:val="006F2C50"/>
    <w:rsid w:val="007069A8"/>
    <w:rsid w:val="007129BA"/>
    <w:rsid w:val="0072039C"/>
    <w:rsid w:val="00721F77"/>
    <w:rsid w:val="007222B2"/>
    <w:rsid w:val="00722DC5"/>
    <w:rsid w:val="00727FE5"/>
    <w:rsid w:val="007437D1"/>
    <w:rsid w:val="00745320"/>
    <w:rsid w:val="00747D3D"/>
    <w:rsid w:val="007853A2"/>
    <w:rsid w:val="007A726D"/>
    <w:rsid w:val="007A7D3D"/>
    <w:rsid w:val="007B06A1"/>
    <w:rsid w:val="007B7F89"/>
    <w:rsid w:val="007C1940"/>
    <w:rsid w:val="007D7741"/>
    <w:rsid w:val="007F4F94"/>
    <w:rsid w:val="007F7177"/>
    <w:rsid w:val="00802D0D"/>
    <w:rsid w:val="008066BA"/>
    <w:rsid w:val="0080777D"/>
    <w:rsid w:val="00817408"/>
    <w:rsid w:val="00820807"/>
    <w:rsid w:val="0082550B"/>
    <w:rsid w:val="00826703"/>
    <w:rsid w:val="00827640"/>
    <w:rsid w:val="00833BCA"/>
    <w:rsid w:val="00837009"/>
    <w:rsid w:val="0084614E"/>
    <w:rsid w:val="008475A0"/>
    <w:rsid w:val="008478EF"/>
    <w:rsid w:val="00861AF0"/>
    <w:rsid w:val="0087216F"/>
    <w:rsid w:val="00876811"/>
    <w:rsid w:val="0088646D"/>
    <w:rsid w:val="00897ACA"/>
    <w:rsid w:val="008A06A1"/>
    <w:rsid w:val="008C019B"/>
    <w:rsid w:val="008C0A64"/>
    <w:rsid w:val="008F4819"/>
    <w:rsid w:val="00912CC1"/>
    <w:rsid w:val="00920D95"/>
    <w:rsid w:val="00922D0F"/>
    <w:rsid w:val="00927411"/>
    <w:rsid w:val="00944C78"/>
    <w:rsid w:val="00954BD8"/>
    <w:rsid w:val="00961640"/>
    <w:rsid w:val="00962521"/>
    <w:rsid w:val="0097464F"/>
    <w:rsid w:val="009769D9"/>
    <w:rsid w:val="00991781"/>
    <w:rsid w:val="009938F0"/>
    <w:rsid w:val="009A61EB"/>
    <w:rsid w:val="009B3587"/>
    <w:rsid w:val="009B4262"/>
    <w:rsid w:val="009C22CF"/>
    <w:rsid w:val="009D0B70"/>
    <w:rsid w:val="009D0CE1"/>
    <w:rsid w:val="009D321C"/>
    <w:rsid w:val="009E19DC"/>
    <w:rsid w:val="009E29F6"/>
    <w:rsid w:val="009E330D"/>
    <w:rsid w:val="009E541E"/>
    <w:rsid w:val="009F2200"/>
    <w:rsid w:val="009F40C7"/>
    <w:rsid w:val="009F5ABE"/>
    <w:rsid w:val="00A038D4"/>
    <w:rsid w:val="00A14FCB"/>
    <w:rsid w:val="00A152F3"/>
    <w:rsid w:val="00A15762"/>
    <w:rsid w:val="00A30F48"/>
    <w:rsid w:val="00A321C8"/>
    <w:rsid w:val="00A41C4E"/>
    <w:rsid w:val="00A43830"/>
    <w:rsid w:val="00A504E5"/>
    <w:rsid w:val="00A763B8"/>
    <w:rsid w:val="00A87E5D"/>
    <w:rsid w:val="00A94165"/>
    <w:rsid w:val="00AA01A5"/>
    <w:rsid w:val="00AA18F1"/>
    <w:rsid w:val="00AA359D"/>
    <w:rsid w:val="00AA49E8"/>
    <w:rsid w:val="00AA6663"/>
    <w:rsid w:val="00AB19F3"/>
    <w:rsid w:val="00AB74DB"/>
    <w:rsid w:val="00AC54BA"/>
    <w:rsid w:val="00AE3208"/>
    <w:rsid w:val="00B101EB"/>
    <w:rsid w:val="00B1282A"/>
    <w:rsid w:val="00B156B6"/>
    <w:rsid w:val="00B233DC"/>
    <w:rsid w:val="00B26553"/>
    <w:rsid w:val="00B27FDB"/>
    <w:rsid w:val="00B42886"/>
    <w:rsid w:val="00B47A31"/>
    <w:rsid w:val="00B511AC"/>
    <w:rsid w:val="00B51424"/>
    <w:rsid w:val="00B622F7"/>
    <w:rsid w:val="00B64DCE"/>
    <w:rsid w:val="00B64FF5"/>
    <w:rsid w:val="00B71469"/>
    <w:rsid w:val="00B805E7"/>
    <w:rsid w:val="00B82297"/>
    <w:rsid w:val="00B8489C"/>
    <w:rsid w:val="00B87450"/>
    <w:rsid w:val="00B931F8"/>
    <w:rsid w:val="00B933D4"/>
    <w:rsid w:val="00BA1A75"/>
    <w:rsid w:val="00BB1455"/>
    <w:rsid w:val="00BC4243"/>
    <w:rsid w:val="00BC6E6F"/>
    <w:rsid w:val="00BD6F84"/>
    <w:rsid w:val="00BE0056"/>
    <w:rsid w:val="00BE38B9"/>
    <w:rsid w:val="00BE470D"/>
    <w:rsid w:val="00BF2FDF"/>
    <w:rsid w:val="00BF33EE"/>
    <w:rsid w:val="00BF4502"/>
    <w:rsid w:val="00C02387"/>
    <w:rsid w:val="00C07D50"/>
    <w:rsid w:val="00C114A1"/>
    <w:rsid w:val="00C251E6"/>
    <w:rsid w:val="00C30461"/>
    <w:rsid w:val="00C32CC2"/>
    <w:rsid w:val="00C4791E"/>
    <w:rsid w:val="00C47BF9"/>
    <w:rsid w:val="00C54853"/>
    <w:rsid w:val="00C61AB9"/>
    <w:rsid w:val="00C73E64"/>
    <w:rsid w:val="00C92947"/>
    <w:rsid w:val="00C979FE"/>
    <w:rsid w:val="00CA41F5"/>
    <w:rsid w:val="00CB5206"/>
    <w:rsid w:val="00CC1568"/>
    <w:rsid w:val="00CD7C66"/>
    <w:rsid w:val="00CE3E62"/>
    <w:rsid w:val="00CF653A"/>
    <w:rsid w:val="00CF722A"/>
    <w:rsid w:val="00CF755B"/>
    <w:rsid w:val="00D00A75"/>
    <w:rsid w:val="00D06ADD"/>
    <w:rsid w:val="00D06C90"/>
    <w:rsid w:val="00D32A7A"/>
    <w:rsid w:val="00D51F4B"/>
    <w:rsid w:val="00D54839"/>
    <w:rsid w:val="00D60546"/>
    <w:rsid w:val="00D62A30"/>
    <w:rsid w:val="00D76436"/>
    <w:rsid w:val="00D77A1C"/>
    <w:rsid w:val="00D84EBA"/>
    <w:rsid w:val="00D85A96"/>
    <w:rsid w:val="00D91A58"/>
    <w:rsid w:val="00DA693B"/>
    <w:rsid w:val="00DB41C1"/>
    <w:rsid w:val="00DB56D4"/>
    <w:rsid w:val="00DC279F"/>
    <w:rsid w:val="00DC5D1A"/>
    <w:rsid w:val="00DD05DC"/>
    <w:rsid w:val="00DD4CE1"/>
    <w:rsid w:val="00DE0ED2"/>
    <w:rsid w:val="00DE4A08"/>
    <w:rsid w:val="00DF15D5"/>
    <w:rsid w:val="00E02BAF"/>
    <w:rsid w:val="00E079C0"/>
    <w:rsid w:val="00E14456"/>
    <w:rsid w:val="00E30D38"/>
    <w:rsid w:val="00E34F91"/>
    <w:rsid w:val="00E35CC6"/>
    <w:rsid w:val="00E35D42"/>
    <w:rsid w:val="00E3655C"/>
    <w:rsid w:val="00E368B9"/>
    <w:rsid w:val="00E46E24"/>
    <w:rsid w:val="00E67FAD"/>
    <w:rsid w:val="00E80984"/>
    <w:rsid w:val="00E9698F"/>
    <w:rsid w:val="00E978B7"/>
    <w:rsid w:val="00E979C8"/>
    <w:rsid w:val="00EA29D9"/>
    <w:rsid w:val="00EA5A0C"/>
    <w:rsid w:val="00EB679F"/>
    <w:rsid w:val="00EC5D4C"/>
    <w:rsid w:val="00ED30C5"/>
    <w:rsid w:val="00EE3F92"/>
    <w:rsid w:val="00EE5288"/>
    <w:rsid w:val="00EE52F4"/>
    <w:rsid w:val="00EF5623"/>
    <w:rsid w:val="00F04B4E"/>
    <w:rsid w:val="00F05710"/>
    <w:rsid w:val="00F13E01"/>
    <w:rsid w:val="00F146BC"/>
    <w:rsid w:val="00F14AC9"/>
    <w:rsid w:val="00F26640"/>
    <w:rsid w:val="00F36C75"/>
    <w:rsid w:val="00F62D66"/>
    <w:rsid w:val="00F77272"/>
    <w:rsid w:val="00F826C5"/>
    <w:rsid w:val="00F9125D"/>
    <w:rsid w:val="00FA3C5E"/>
    <w:rsid w:val="00FA43EB"/>
    <w:rsid w:val="00FD49FC"/>
    <w:rsid w:val="00FF0EFD"/>
    <w:rsid w:val="00FF5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4C358"/>
  <w15:chartTrackingRefBased/>
  <w15:docId w15:val="{A7CA00EB-5469-4E42-AB58-9B4E9B277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5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5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5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6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C75"/>
    <w:rPr>
      <w:rFonts w:ascii="Segoe UI" w:hAnsi="Segoe UI" w:cs="Segoe UI"/>
      <w:sz w:val="18"/>
      <w:szCs w:val="18"/>
    </w:rPr>
  </w:style>
  <w:style w:type="character" w:customStyle="1" w:styleId="Heading2Char">
    <w:name w:val="Heading 2 Char"/>
    <w:basedOn w:val="DefaultParagraphFont"/>
    <w:link w:val="Heading2"/>
    <w:uiPriority w:val="9"/>
    <w:rsid w:val="008475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5A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25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7D8"/>
  </w:style>
  <w:style w:type="paragraph" w:styleId="Footer">
    <w:name w:val="footer"/>
    <w:basedOn w:val="Normal"/>
    <w:link w:val="FooterChar"/>
    <w:uiPriority w:val="99"/>
    <w:unhideWhenUsed/>
    <w:rsid w:val="00425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7D8"/>
  </w:style>
  <w:style w:type="paragraph" w:styleId="ListParagraph">
    <w:name w:val="List Paragraph"/>
    <w:basedOn w:val="Normal"/>
    <w:uiPriority w:val="34"/>
    <w:qFormat/>
    <w:rsid w:val="003134C6"/>
    <w:pPr>
      <w:ind w:left="720"/>
      <w:contextualSpacing/>
    </w:pPr>
  </w:style>
  <w:style w:type="character" w:styleId="Hyperlink">
    <w:name w:val="Hyperlink"/>
    <w:basedOn w:val="DefaultParagraphFont"/>
    <w:uiPriority w:val="99"/>
    <w:semiHidden/>
    <w:unhideWhenUsed/>
    <w:rsid w:val="006C35E0"/>
    <w:rPr>
      <w:color w:val="0000FF"/>
      <w:u w:val="single"/>
    </w:rPr>
  </w:style>
  <w:style w:type="character" w:customStyle="1" w:styleId="Heading1Char">
    <w:name w:val="Heading 1 Char"/>
    <w:basedOn w:val="DefaultParagraphFont"/>
    <w:link w:val="Heading1"/>
    <w:uiPriority w:val="9"/>
    <w:rsid w:val="006C35E0"/>
    <w:rPr>
      <w:rFonts w:asciiTheme="majorHAnsi" w:eastAsiaTheme="majorEastAsia" w:hAnsiTheme="majorHAnsi" w:cstheme="majorBidi"/>
      <w:color w:val="2F5496" w:themeColor="accent1" w:themeShade="BF"/>
      <w:sz w:val="32"/>
      <w:szCs w:val="32"/>
    </w:rPr>
  </w:style>
  <w:style w:type="table" w:styleId="GridTable1Light">
    <w:name w:val="Grid Table 1 Light"/>
    <w:basedOn w:val="TableNormal"/>
    <w:uiPriority w:val="46"/>
    <w:rsid w:val="004A0F6A"/>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161830">
      <w:bodyDiv w:val="1"/>
      <w:marLeft w:val="0"/>
      <w:marRight w:val="0"/>
      <w:marTop w:val="0"/>
      <w:marBottom w:val="0"/>
      <w:divBdr>
        <w:top w:val="none" w:sz="0" w:space="0" w:color="auto"/>
        <w:left w:val="none" w:sz="0" w:space="0" w:color="auto"/>
        <w:bottom w:val="none" w:sz="0" w:space="0" w:color="auto"/>
        <w:right w:val="none" w:sz="0" w:space="0" w:color="auto"/>
      </w:divBdr>
    </w:div>
    <w:div w:id="1737433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education/skills-employability/what-we-do/vocational-education-exchange-online-magazine/october-2017/value-enterprise-entrepreneurship-education" TargetMode="External"/><Relationship Id="rId13" Type="http://schemas.openxmlformats.org/officeDocument/2006/relationships/hyperlink" Target="https://www.oecd.org/pisa/pisa-2015-results-in-focus.pdf" TargetMode="External"/><Relationship Id="rId18" Type="http://schemas.openxmlformats.org/officeDocument/2006/relationships/hyperlink" Target="https://learning.gov.wales/resources/browse-all/science-in-the-national-curriculum/?lang=en"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youtube.com/channel/UCTTJMptGhfJA67e40DlqbNw" TargetMode="External"/><Relationship Id="rId34" Type="http://schemas.openxmlformats.org/officeDocument/2006/relationships/hyperlink" Target="https://www.inthekidskitchen.com/" TargetMode="External"/><Relationship Id="rId7" Type="http://schemas.openxmlformats.org/officeDocument/2006/relationships/image" Target="media/image1.png"/><Relationship Id="rId12" Type="http://schemas.openxmlformats.org/officeDocument/2006/relationships/hyperlink" Target="https://www.simplypsychology.org/piaget.html" TargetMode="External"/><Relationship Id="rId17" Type="http://schemas.openxmlformats.org/officeDocument/2006/relationships/hyperlink" Target="https://learning.gov.wales/docs/learningwales/publications/140626-careers-and-the-world-of-work-learning-and-progression-en.pdf" TargetMode="External"/><Relationship Id="rId25" Type="http://schemas.openxmlformats.org/officeDocument/2006/relationships/hyperlink" Target="https://www.wisecampaign.org.uk/statistics/women-in-the-uk-stem-workforce/" TargetMode="External"/><Relationship Id="rId33"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en.oxforddictionaries.com/definition/entrepreneurship" TargetMode="External"/><Relationship Id="rId20" Type="http://schemas.openxmlformats.org/officeDocument/2006/relationships/hyperlink" Target="https://gov.wales/new-school-curriculum-overview"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l.org/articles/social-skills-and-school/" TargetMode="External"/><Relationship Id="rId24" Type="http://schemas.openxmlformats.org/officeDocument/2006/relationships/image" Target="media/image3.png"/><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fcom.org.uk/about-ofcom/latest/features-and-news/childrens-media-use" TargetMode="External"/><Relationship Id="rId23" Type="http://schemas.openxmlformats.org/officeDocument/2006/relationships/hyperlink" Target="http://www.google.co.uk" TargetMode="External"/><Relationship Id="rId28" Type="http://schemas.openxmlformats.org/officeDocument/2006/relationships/image" Target="media/image6.png"/><Relationship Id="rId36" Type="http://schemas.openxmlformats.org/officeDocument/2006/relationships/fontTable" Target="fontTable.xml"/><Relationship Id="rId10" Type="http://schemas.openxmlformats.org/officeDocument/2006/relationships/hyperlink" Target="https://moodle.uwtsd.ac.uk" TargetMode="External"/><Relationship Id="rId19" Type="http://schemas.openxmlformats.org/officeDocument/2006/relationships/hyperlink" Target="https://gov.wales/sites/default/files/publications/2018-02/science-technology-engineering-and-mathematics-a-delivery-plan-for-wales.pdf"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learning.gov.wales/docs/learningwales/publications/081204commonunderstschoolsen.pdf" TargetMode="External"/><Relationship Id="rId14" Type="http://schemas.openxmlformats.org/officeDocument/2006/relationships/hyperlink" Target="http://www.oecd.org/pisa/" TargetMode="External"/><Relationship Id="rId22" Type="http://schemas.openxmlformats.org/officeDocument/2006/relationships/image" Target="media/image2.png"/><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846</TotalTime>
  <Pages>18</Pages>
  <Words>3896</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 (P151793)</dc:creator>
  <cp:keywords/>
  <dc:description/>
  <cp:lastModifiedBy>Ryan Samuel</cp:lastModifiedBy>
  <cp:revision>53</cp:revision>
  <dcterms:created xsi:type="dcterms:W3CDTF">2019-03-28T13:32:00Z</dcterms:created>
  <dcterms:modified xsi:type="dcterms:W3CDTF">2019-04-01T02:31:00Z</dcterms:modified>
</cp:coreProperties>
</file>