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0F7DA673" w:rsidR="00DD5969" w:rsidRDefault="00605CE3" w:rsidP="00DD5969">
      <w:pPr>
        <w:spacing w:before="212"/>
        <w:rPr>
          <w:rFonts w:ascii="Arial"/>
          <w:b/>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E4EB6">
        <w:rPr>
          <w:rFonts w:ascii="Arial"/>
          <w:b/>
          <w:sz w:val="48"/>
          <w:szCs w:val="48"/>
          <w:lang w:val="cy-GB"/>
        </w:rPr>
        <w:t>ECAD</w:t>
      </w:r>
      <w:r w:rsidR="00822A33">
        <w:rPr>
          <w:rFonts w:ascii="Arial"/>
          <w:b/>
          <w:sz w:val="48"/>
          <w:szCs w:val="48"/>
          <w:lang w:val="cy-GB"/>
        </w:rPr>
        <w:t>501</w:t>
      </w:r>
      <w:r w:rsidR="00A92745">
        <w:rPr>
          <w:rFonts w:ascii="Arial"/>
          <w:b/>
          <w:sz w:val="48"/>
          <w:szCs w:val="48"/>
          <w:lang w:val="cy-GB"/>
        </w:rPr>
        <w:t>5C</w:t>
      </w:r>
    </w:p>
    <w:p w14:paraId="473885E5" w14:textId="2B0CF874" w:rsidR="00C5727D" w:rsidRPr="008E4EB6" w:rsidRDefault="00C5727D" w:rsidP="00DD5969">
      <w:pPr>
        <w:spacing w:before="212"/>
        <w:rPr>
          <w:rFonts w:ascii="Arial"/>
          <w:b/>
          <w:sz w:val="48"/>
          <w:szCs w:val="48"/>
          <w:lang w:val="cy-GB"/>
        </w:rPr>
      </w:pPr>
      <w:r>
        <w:rPr>
          <w:rFonts w:ascii="Arial"/>
          <w:b/>
          <w:sz w:val="48"/>
          <w:szCs w:val="48"/>
          <w:lang w:val="cy-GB"/>
        </w:rPr>
        <w:t xml:space="preserve">TEITL ASEINIAD: </w:t>
      </w:r>
      <w:r w:rsidR="00712C8D">
        <w:rPr>
          <w:rFonts w:ascii="Arial"/>
          <w:b/>
          <w:sz w:val="48"/>
          <w:szCs w:val="48"/>
          <w:lang w:val="cy-GB"/>
        </w:rPr>
        <w:t>Dyfnhau arfer: Anghenion Dysgu Ychwanegol</w:t>
      </w:r>
      <w:r w:rsidR="00E2396D">
        <w:rPr>
          <w:rFonts w:ascii="Arial"/>
          <w:b/>
          <w:sz w:val="48"/>
          <w:szCs w:val="48"/>
          <w:lang w:val="cy-GB"/>
        </w:rPr>
        <w:t xml:space="preserve"> </w:t>
      </w:r>
      <w:r w:rsidR="00E2396D">
        <w:rPr>
          <w:rFonts w:ascii="Arial"/>
          <w:b/>
          <w:sz w:val="48"/>
          <w:szCs w:val="48"/>
          <w:lang w:val="cy-GB"/>
        </w:rPr>
        <w:t>–</w:t>
      </w:r>
      <w:r w:rsidR="00E2396D">
        <w:rPr>
          <w:rFonts w:ascii="Arial"/>
          <w:b/>
          <w:sz w:val="48"/>
          <w:szCs w:val="48"/>
          <w:lang w:val="cy-GB"/>
        </w:rPr>
        <w:t xml:space="preserve"> Arfer Gynhwysol</w:t>
      </w:r>
      <w:r w:rsidR="008B0A45">
        <w:rPr>
          <w:rFonts w:ascii="Arial"/>
          <w:b/>
          <w:sz w:val="48"/>
          <w:szCs w:val="48"/>
          <w:lang w:val="cy-GB"/>
        </w:rPr>
        <w:t xml:space="preserve"> (Dyddlyfr)</w:t>
      </w:r>
    </w:p>
    <w:p w14:paraId="5051A2D5" w14:textId="77777777" w:rsidR="00347EA1" w:rsidRPr="008E4EB6" w:rsidRDefault="00347EA1" w:rsidP="00DD5969">
      <w:pPr>
        <w:spacing w:before="212"/>
        <w:rPr>
          <w:rFonts w:ascii="Arial"/>
          <w:b/>
          <w:sz w:val="48"/>
          <w:szCs w:val="48"/>
          <w:lang w:val="cy-GB"/>
        </w:rPr>
      </w:pPr>
    </w:p>
    <w:p w14:paraId="7681432B" w14:textId="7B6A62D3" w:rsidR="00DD5969" w:rsidRPr="008E4EB6" w:rsidRDefault="00605CE3" w:rsidP="00DD5969">
      <w:pPr>
        <w:spacing w:before="3"/>
        <w:rPr>
          <w:rFonts w:ascii="Arial"/>
          <w:b/>
          <w:sz w:val="48"/>
          <w:szCs w:val="48"/>
          <w:lang w:val="cy-GB"/>
        </w:rPr>
      </w:pPr>
      <w:r w:rsidRPr="008E4EB6">
        <w:rPr>
          <w:rFonts w:ascii="Arial"/>
          <w:b/>
          <w:sz w:val="48"/>
          <w:szCs w:val="48"/>
          <w:lang w:val="cy-GB"/>
        </w:rPr>
        <w:t>ENW'R MYFYRIWR</w:t>
      </w:r>
      <w:r w:rsidR="00DD5969" w:rsidRPr="008E4EB6">
        <w:rPr>
          <w:rFonts w:ascii="Arial"/>
          <w:b/>
          <w:sz w:val="48"/>
          <w:szCs w:val="48"/>
          <w:lang w:val="cy-GB"/>
        </w:rPr>
        <w:t>:</w:t>
      </w:r>
      <w:r w:rsidR="00E2396D">
        <w:rPr>
          <w:rFonts w:ascii="Arial"/>
          <w:b/>
          <w:sz w:val="48"/>
          <w:szCs w:val="48"/>
          <w:lang w:val="cy-GB"/>
        </w:rPr>
        <w:t xml:space="preserve"> Naomi Davies</w:t>
      </w:r>
    </w:p>
    <w:p w14:paraId="0D16D138" w14:textId="77777777" w:rsidR="00DD5969" w:rsidRPr="008E4EB6" w:rsidRDefault="00DD5969" w:rsidP="00DD5969">
      <w:pPr>
        <w:spacing w:before="3"/>
        <w:rPr>
          <w:rFonts w:ascii="Arial"/>
          <w:b/>
          <w:sz w:val="48"/>
          <w:szCs w:val="48"/>
          <w:lang w:val="cy-GB"/>
        </w:rPr>
      </w:pPr>
    </w:p>
    <w:p w14:paraId="18107AFF" w14:textId="6A91AA10" w:rsidR="00DD5969" w:rsidRPr="008E4EB6" w:rsidRDefault="00605CE3" w:rsidP="00DD5969">
      <w:pPr>
        <w:spacing w:before="3"/>
        <w:rPr>
          <w:rFonts w:ascii="Arial"/>
          <w:b/>
          <w:sz w:val="48"/>
          <w:szCs w:val="48"/>
          <w:lang w:val="cy-GB"/>
        </w:rPr>
      </w:pPr>
      <w:r w:rsidRPr="008E4EB6">
        <w:rPr>
          <w:rFonts w:ascii="Arial"/>
          <w:b/>
          <w:sz w:val="48"/>
          <w:szCs w:val="48"/>
          <w:lang w:val="cy-GB"/>
        </w:rPr>
        <w:t>RHIF MYFYR</w:t>
      </w:r>
      <w:r w:rsidR="00822A33">
        <w:rPr>
          <w:rFonts w:ascii="Arial"/>
          <w:b/>
          <w:sz w:val="48"/>
          <w:szCs w:val="48"/>
          <w:lang w:val="cy-GB"/>
        </w:rPr>
        <w:t>I</w:t>
      </w:r>
      <w:r w:rsidRPr="008E4EB6">
        <w:rPr>
          <w:rFonts w:ascii="Arial"/>
          <w:b/>
          <w:sz w:val="48"/>
          <w:szCs w:val="48"/>
          <w:lang w:val="cy-GB"/>
        </w:rPr>
        <w:t>WR</w:t>
      </w:r>
      <w:r w:rsidR="00DD5969" w:rsidRPr="008E4EB6">
        <w:rPr>
          <w:rFonts w:ascii="Arial"/>
          <w:b/>
          <w:sz w:val="48"/>
          <w:szCs w:val="48"/>
          <w:lang w:val="cy-GB"/>
        </w:rPr>
        <w:t>:</w:t>
      </w:r>
      <w:r w:rsidR="00E2396D">
        <w:rPr>
          <w:rFonts w:ascii="Arial"/>
          <w:b/>
          <w:sz w:val="48"/>
          <w:szCs w:val="48"/>
          <w:lang w:val="cy-GB"/>
        </w:rPr>
        <w:t xml:space="preserve"> 2305892</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Pr="008E4EB6" w:rsidRDefault="0000375B"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4C9C9B74" w14:textId="32AE2462" w:rsidR="00B103B9" w:rsidRPr="008E4EB6" w:rsidRDefault="00B103B9" w:rsidP="00DD5969">
      <w:pPr>
        <w:rPr>
          <w:b/>
          <w:bCs/>
          <w:sz w:val="32"/>
          <w:szCs w:val="32"/>
          <w:u w:val="single"/>
          <w:lang w:val="cy-GB"/>
        </w:rPr>
      </w:pPr>
      <w:r w:rsidRPr="008E4EB6">
        <w:rPr>
          <w:b/>
          <w:bCs/>
          <w:sz w:val="32"/>
          <w:szCs w:val="32"/>
          <w:u w:val="single"/>
          <w:lang w:val="cy-GB"/>
        </w:rPr>
        <w:t>AI Acknowledgement</w:t>
      </w:r>
    </w:p>
    <w:p w14:paraId="5A38292B" w14:textId="77777777" w:rsidR="00B103B9" w:rsidRPr="008E4EB6" w:rsidRDefault="00B103B9" w:rsidP="00DD5969">
      <w:pPr>
        <w:rPr>
          <w:lang w:val="cy-GB"/>
        </w:rPr>
      </w:pPr>
    </w:p>
    <w:p w14:paraId="1ABC04AB" w14:textId="77777777" w:rsidR="00E654EB" w:rsidRPr="008E4EB6" w:rsidRDefault="00E654EB" w:rsidP="00E654EB">
      <w:pPr>
        <w:rPr>
          <w:lang w:val="cy-GB"/>
        </w:rPr>
      </w:pPr>
      <w:r w:rsidRPr="008E4EB6">
        <w:rPr>
          <w:lang w:val="cy-GB"/>
        </w:rPr>
        <w:t xml:space="preserve">Rwy’n cadarnhau nad wyf wedi defnyddio unrhyw offer AI wrth ymchwilio a chreu’r aseiniad hwn. </w:t>
      </w:r>
    </w:p>
    <w:p w14:paraId="72E37402" w14:textId="77777777" w:rsidR="00E654EB" w:rsidRPr="008E4EB6" w:rsidRDefault="00E654EB" w:rsidP="00E654EB">
      <w:pPr>
        <w:rPr>
          <w:lang w:val="cy-GB"/>
        </w:rPr>
      </w:pPr>
      <w:r w:rsidRPr="008E4EB6">
        <w:rPr>
          <w:lang w:val="cy-GB"/>
        </w:rPr>
        <w:t xml:space="preserve">Rwy’n cadarnhau nad wyf wedi cyflwyno unrhyw ddeunyddiau a gynhyrchwyd gan AI fel fy ngwaith fy hun. </w:t>
      </w:r>
    </w:p>
    <w:p w14:paraId="10466C31" w14:textId="3A0BD47C" w:rsidR="00E243A8" w:rsidRPr="008E4EB6" w:rsidRDefault="00E654EB" w:rsidP="00E654EB">
      <w:pPr>
        <w:rPr>
          <w:lang w:val="cy-GB"/>
        </w:rPr>
      </w:pPr>
      <w:r w:rsidRPr="008E4EB6">
        <w:rPr>
          <w:lang w:val="cy-GB"/>
        </w:rPr>
        <w:t>Rwy’n cadarnhau bod gennyf gopïau o’m drafftiau, fy nodiadau, ac adnoddau eraill a ddefnyddiais, y gellir gofyn i mi eu darparu fel tystiolaeth</w:t>
      </w:r>
    </w:p>
    <w:p w14:paraId="12B88C8B" w14:textId="77777777" w:rsidR="00E654EB" w:rsidRPr="008E4EB6" w:rsidRDefault="00E654EB" w:rsidP="00DD5969">
      <w:pPr>
        <w:rPr>
          <w:b/>
          <w:bCs/>
          <w:lang w:val="cy-GB"/>
        </w:rPr>
      </w:pPr>
    </w:p>
    <w:p w14:paraId="4DF22479" w14:textId="77777777" w:rsidR="000C541C" w:rsidRPr="008E4EB6" w:rsidRDefault="000C541C" w:rsidP="00DD5969">
      <w:pPr>
        <w:rPr>
          <w:sz w:val="16"/>
          <w:szCs w:val="16"/>
          <w:lang w:val="cy-GB"/>
        </w:rPr>
      </w:pPr>
    </w:p>
    <w:p w14:paraId="6E7759F1" w14:textId="77777777" w:rsidR="0000375B" w:rsidRPr="008E4EB6" w:rsidRDefault="0000375B">
      <w:pPr>
        <w:rPr>
          <w:sz w:val="16"/>
          <w:szCs w:val="16"/>
          <w:lang w:val="cy-GB"/>
        </w:rPr>
      </w:pPr>
    </w:p>
    <w:p w14:paraId="55EB26B2" w14:textId="77777777" w:rsidR="008E4EB6" w:rsidRPr="008E4EB6" w:rsidRDefault="008E4EB6" w:rsidP="007D09F4">
      <w:pPr>
        <w:rPr>
          <w:b/>
          <w:bCs/>
          <w:lang w:val="cy-GB"/>
        </w:rPr>
      </w:pPr>
      <w:r w:rsidRPr="008E4EB6">
        <w:rPr>
          <w:b/>
          <w:bCs/>
          <w:lang w:val="cy-GB"/>
        </w:rPr>
        <w:t>Targedau o fy aseiniad blaenorol</w:t>
      </w:r>
    </w:p>
    <w:p w14:paraId="17A7A376" w14:textId="77777777" w:rsidR="0000375B" w:rsidRPr="008E4EB6" w:rsidRDefault="0000375B">
      <w:pPr>
        <w:rPr>
          <w:b/>
          <w:bCs/>
          <w:lang w:val="cy-GB"/>
        </w:rPr>
      </w:pPr>
    </w:p>
    <w:tbl>
      <w:tblPr>
        <w:tblStyle w:val="TableGrid"/>
        <w:tblW w:w="9216" w:type="dxa"/>
        <w:tblLook w:val="04A0" w:firstRow="1" w:lastRow="0" w:firstColumn="1" w:lastColumn="0" w:noHBand="0" w:noVBand="1"/>
      </w:tblPr>
      <w:tblGrid>
        <w:gridCol w:w="3114"/>
        <w:gridCol w:w="3392"/>
        <w:gridCol w:w="2710"/>
      </w:tblGrid>
      <w:tr w:rsidR="00096B5F" w:rsidRPr="00822A33" w14:paraId="551E84E1" w14:textId="3B095053" w:rsidTr="0064083C">
        <w:trPr>
          <w:trHeight w:val="947"/>
        </w:trPr>
        <w:tc>
          <w:tcPr>
            <w:tcW w:w="3114" w:type="dxa"/>
          </w:tcPr>
          <w:p w14:paraId="672FF086" w14:textId="44811554" w:rsidR="00096B5F" w:rsidRPr="008E4EB6" w:rsidRDefault="00096B5F" w:rsidP="00DD5969">
            <w:pPr>
              <w:rPr>
                <w:b/>
                <w:bCs/>
                <w:lang w:val="cy-GB"/>
              </w:rPr>
            </w:pPr>
            <w:r w:rsidRPr="008E4EB6">
              <w:rPr>
                <w:b/>
                <w:bCs/>
                <w:lang w:val="cy-GB"/>
              </w:rPr>
              <w:t>Targed</w:t>
            </w:r>
          </w:p>
        </w:tc>
        <w:tc>
          <w:tcPr>
            <w:tcW w:w="3392" w:type="dxa"/>
          </w:tcPr>
          <w:p w14:paraId="352B31B4" w14:textId="0800F485" w:rsidR="00096B5F" w:rsidRPr="008E4EB6" w:rsidRDefault="00096B5F" w:rsidP="00DD5969">
            <w:pPr>
              <w:rPr>
                <w:b/>
                <w:bCs/>
                <w:lang w:val="cy-GB"/>
              </w:rPr>
            </w:pPr>
            <w:r w:rsidRPr="008E4EB6">
              <w:rPr>
                <w:b/>
                <w:bCs/>
                <w:lang w:val="cy-GB"/>
              </w:rPr>
              <w:t>Sut yr wyf wedi mynd i'r afael â hyn yn y gwaith hwn</w:t>
            </w:r>
          </w:p>
        </w:tc>
        <w:tc>
          <w:tcPr>
            <w:tcW w:w="2710" w:type="dxa"/>
          </w:tcPr>
          <w:p w14:paraId="6F5B64B5" w14:textId="6E6510AD" w:rsidR="00096B5F" w:rsidRPr="008E4EB6" w:rsidRDefault="0064083C" w:rsidP="00DD5969">
            <w:pPr>
              <w:rPr>
                <w:b/>
                <w:bCs/>
                <w:lang w:val="cy-GB"/>
              </w:rPr>
            </w:pPr>
            <w:r>
              <w:rPr>
                <w:b/>
                <w:bCs/>
                <w:lang w:val="cy-GB"/>
              </w:rPr>
              <w:t>Enghraifft:</w:t>
            </w:r>
          </w:p>
        </w:tc>
      </w:tr>
      <w:tr w:rsidR="00096B5F" w:rsidRPr="00822A33" w14:paraId="0DC71ABF" w14:textId="023A753C" w:rsidTr="0064083C">
        <w:trPr>
          <w:trHeight w:val="624"/>
        </w:trPr>
        <w:tc>
          <w:tcPr>
            <w:tcW w:w="3114" w:type="dxa"/>
          </w:tcPr>
          <w:p w14:paraId="52EB84A3" w14:textId="6DDAE6ED" w:rsidR="00096B5F" w:rsidRPr="008E4EB6" w:rsidRDefault="000948BD" w:rsidP="00DD5969">
            <w:pPr>
              <w:rPr>
                <w:sz w:val="16"/>
                <w:szCs w:val="16"/>
                <w:lang w:val="cy-GB"/>
              </w:rPr>
            </w:pPr>
            <w:r w:rsidRPr="000948BD">
              <w:rPr>
                <w:sz w:val="16"/>
                <w:szCs w:val="16"/>
                <w:lang w:val="cy-GB"/>
              </w:rPr>
              <w:t>Parhau i gryfhau eich sgiliau dadansoddi beirniadol drwy ddarllen mwy o erthyglau academaidd a gwaith awduron allweddol yn y maes.</w:t>
            </w:r>
          </w:p>
          <w:p w14:paraId="76BEE28D" w14:textId="77777777" w:rsidR="00096B5F" w:rsidRPr="008E4EB6" w:rsidRDefault="00096B5F" w:rsidP="00DD5969">
            <w:pPr>
              <w:rPr>
                <w:sz w:val="16"/>
                <w:szCs w:val="16"/>
                <w:lang w:val="cy-GB"/>
              </w:rPr>
            </w:pPr>
          </w:p>
          <w:p w14:paraId="0EDC9850" w14:textId="77777777" w:rsidR="00096B5F" w:rsidRPr="008E4EB6" w:rsidRDefault="00096B5F" w:rsidP="00DD5969">
            <w:pPr>
              <w:rPr>
                <w:sz w:val="16"/>
                <w:szCs w:val="16"/>
                <w:lang w:val="cy-GB"/>
              </w:rPr>
            </w:pPr>
          </w:p>
        </w:tc>
        <w:tc>
          <w:tcPr>
            <w:tcW w:w="3392" w:type="dxa"/>
          </w:tcPr>
          <w:p w14:paraId="3FCBF01B" w14:textId="16E30B3F" w:rsidR="00096B5F" w:rsidRPr="008E4EB6" w:rsidRDefault="00D32043" w:rsidP="00DD5969">
            <w:pPr>
              <w:rPr>
                <w:sz w:val="16"/>
                <w:szCs w:val="16"/>
                <w:lang w:val="cy-GB"/>
              </w:rPr>
            </w:pPr>
            <w:r>
              <w:rPr>
                <w:rFonts w:ascii="Aptos" w:hAnsi="Aptos" w:cs="Aptos"/>
                <w:sz w:val="16"/>
                <w:szCs w:val="16"/>
                <w:lang w:val="cy-GB"/>
              </w:rPr>
              <w:t>Wrth ysgrifennu’r dyddlyfr yma, fe wnes i ymgysylltu gyda nifer o ddogfennau llywodraethol yn ogystal ag erthyglau academaidd ymchwil. Yn ogystal awduron allweddol yn y maes.</w:t>
            </w:r>
          </w:p>
        </w:tc>
        <w:tc>
          <w:tcPr>
            <w:tcW w:w="2710" w:type="dxa"/>
          </w:tcPr>
          <w:p w14:paraId="17B032CD" w14:textId="3D3076AD" w:rsidR="00096B5F" w:rsidRPr="008E4EB6" w:rsidRDefault="00D32043" w:rsidP="00DD5969">
            <w:pPr>
              <w:rPr>
                <w:sz w:val="16"/>
                <w:szCs w:val="16"/>
                <w:lang w:val="cy-GB"/>
              </w:rPr>
            </w:pPr>
            <w:r>
              <w:rPr>
                <w:rFonts w:ascii="Aptos" w:hAnsi="Aptos" w:cs="Aptos"/>
                <w:sz w:val="16"/>
                <w:szCs w:val="16"/>
                <w:lang w:val="cy-GB"/>
              </w:rPr>
              <w:t>Fel y gwelir yn y cyflwyniad (tudalennau 3-4), lle fe wnes i ymgysylltu gyda nifer fawr o erthyglau a dogfennau llywodraethol wrth gryfhau fy sgiliau dadansoddi beirniadol.</w:t>
            </w:r>
          </w:p>
        </w:tc>
      </w:tr>
      <w:tr w:rsidR="00096B5F" w:rsidRPr="00822A33" w14:paraId="2411A5A2" w14:textId="43FE63DD" w:rsidTr="0064083C">
        <w:trPr>
          <w:trHeight w:val="635"/>
        </w:trPr>
        <w:tc>
          <w:tcPr>
            <w:tcW w:w="3114" w:type="dxa"/>
          </w:tcPr>
          <w:p w14:paraId="4A120529" w14:textId="24F2D29D" w:rsidR="00096B5F" w:rsidRPr="008E4EB6" w:rsidRDefault="004C0756" w:rsidP="00DD5969">
            <w:pPr>
              <w:rPr>
                <w:sz w:val="16"/>
                <w:szCs w:val="16"/>
                <w:lang w:val="cy-GB"/>
              </w:rPr>
            </w:pPr>
            <w:r w:rsidRPr="004C0756">
              <w:rPr>
                <w:sz w:val="16"/>
                <w:szCs w:val="16"/>
                <w:lang w:val="cy-GB"/>
              </w:rPr>
              <w:t xml:space="preserve">Adolygu sgiliau cyfeirnodi wrth aralleirio a chynnwys dyfyniadau uniongyrchol - </w:t>
            </w:r>
            <w:hyperlink r:id="rId6" w:history="1">
              <w:r w:rsidRPr="000C3FAB">
                <w:rPr>
                  <w:rStyle w:val="Hyperlink"/>
                  <w:sz w:val="16"/>
                  <w:szCs w:val="16"/>
                  <w:lang w:val="cy-GB"/>
                </w:rPr>
                <w:t>https://www.uwtsd.ac.uk/media/uwtsd-website/content-assets/documents/library-and-learning-resources/Harvard-cym_v.1.3(v2).pdf</w:t>
              </w:r>
            </w:hyperlink>
            <w:r>
              <w:rPr>
                <w:sz w:val="16"/>
                <w:szCs w:val="16"/>
                <w:lang w:val="cy-GB"/>
              </w:rPr>
              <w:t xml:space="preserve"> </w:t>
            </w:r>
          </w:p>
          <w:p w14:paraId="73ED8D37" w14:textId="77777777" w:rsidR="00096B5F" w:rsidRPr="008E4EB6" w:rsidRDefault="00096B5F" w:rsidP="00DD5969">
            <w:pPr>
              <w:rPr>
                <w:sz w:val="16"/>
                <w:szCs w:val="16"/>
                <w:lang w:val="cy-GB"/>
              </w:rPr>
            </w:pPr>
          </w:p>
          <w:p w14:paraId="2A59CA2F" w14:textId="77777777" w:rsidR="00096B5F" w:rsidRPr="008E4EB6" w:rsidRDefault="00096B5F" w:rsidP="00DD5969">
            <w:pPr>
              <w:rPr>
                <w:sz w:val="16"/>
                <w:szCs w:val="16"/>
                <w:lang w:val="cy-GB"/>
              </w:rPr>
            </w:pPr>
          </w:p>
        </w:tc>
        <w:tc>
          <w:tcPr>
            <w:tcW w:w="3392" w:type="dxa"/>
          </w:tcPr>
          <w:p w14:paraId="51AE3AC6" w14:textId="317F786B" w:rsidR="00096B5F" w:rsidRPr="008E4EB6" w:rsidRDefault="000C15CB" w:rsidP="00DD5969">
            <w:pPr>
              <w:rPr>
                <w:sz w:val="16"/>
                <w:szCs w:val="16"/>
                <w:lang w:val="cy-GB"/>
              </w:rPr>
            </w:pPr>
            <w:r>
              <w:rPr>
                <w:sz w:val="16"/>
                <w:szCs w:val="16"/>
                <w:lang w:val="cy-GB"/>
              </w:rPr>
              <w:t>Parhaf i weithio ar fy sgiliau cyfeirnodi wrth aralleirio a chynnwys dyfyniadau uniongyrchol.</w:t>
            </w:r>
          </w:p>
        </w:tc>
        <w:tc>
          <w:tcPr>
            <w:tcW w:w="2710" w:type="dxa"/>
          </w:tcPr>
          <w:p w14:paraId="1149EA68" w14:textId="55688ACD" w:rsidR="00096B5F" w:rsidRPr="008E4EB6" w:rsidRDefault="00D32043" w:rsidP="00DD5969">
            <w:pPr>
              <w:rPr>
                <w:sz w:val="16"/>
                <w:szCs w:val="16"/>
                <w:lang w:val="cy-GB"/>
              </w:rPr>
            </w:pPr>
            <w:r>
              <w:rPr>
                <w:rFonts w:ascii="Aptos" w:hAnsi="Aptos" w:cs="Aptos"/>
                <w:sz w:val="16"/>
                <w:szCs w:val="16"/>
                <w:lang w:val="cy-GB"/>
              </w:rPr>
              <w:t>Fel y gwelir yn y cyflwyniad ar dudalen 3, lle fe wnes i ddyfynnu dyfyniad gan Lywodraeth Cymru. Wrth iddo fod mwy nag 30 o eiriau fe wnes i greu paragraff ar wahân.</w:t>
            </w:r>
          </w:p>
        </w:tc>
      </w:tr>
      <w:tr w:rsidR="00096B5F" w:rsidRPr="00822A33" w14:paraId="7E9C0FF5" w14:textId="4F516793" w:rsidTr="0064083C">
        <w:trPr>
          <w:trHeight w:val="635"/>
        </w:trPr>
        <w:tc>
          <w:tcPr>
            <w:tcW w:w="3114" w:type="dxa"/>
          </w:tcPr>
          <w:p w14:paraId="31E1404E" w14:textId="77777777" w:rsidR="00096B5F" w:rsidRPr="008E4EB6" w:rsidRDefault="00096B5F" w:rsidP="00DD5969">
            <w:pPr>
              <w:rPr>
                <w:sz w:val="16"/>
                <w:szCs w:val="16"/>
                <w:lang w:val="cy-GB"/>
              </w:rPr>
            </w:pPr>
            <w:bookmarkStart w:id="0" w:name="cysill"/>
            <w:bookmarkEnd w:id="0"/>
          </w:p>
          <w:p w14:paraId="49C39DFD" w14:textId="77777777" w:rsidR="00096B5F" w:rsidRPr="008E4EB6" w:rsidRDefault="00096B5F" w:rsidP="00DD5969">
            <w:pPr>
              <w:rPr>
                <w:sz w:val="16"/>
                <w:szCs w:val="16"/>
                <w:lang w:val="cy-GB"/>
              </w:rPr>
            </w:pPr>
          </w:p>
          <w:p w14:paraId="540BFA50" w14:textId="77777777" w:rsidR="00096B5F" w:rsidRPr="008E4EB6" w:rsidRDefault="00096B5F" w:rsidP="00DD5969">
            <w:pPr>
              <w:rPr>
                <w:sz w:val="16"/>
                <w:szCs w:val="16"/>
                <w:lang w:val="cy-GB"/>
              </w:rPr>
            </w:pPr>
          </w:p>
        </w:tc>
        <w:tc>
          <w:tcPr>
            <w:tcW w:w="3392" w:type="dxa"/>
          </w:tcPr>
          <w:p w14:paraId="6A8EAD52" w14:textId="77777777" w:rsidR="00096B5F" w:rsidRPr="008E4EB6" w:rsidRDefault="00096B5F" w:rsidP="00DD5969">
            <w:pPr>
              <w:rPr>
                <w:sz w:val="16"/>
                <w:szCs w:val="16"/>
                <w:lang w:val="cy-GB"/>
              </w:rPr>
            </w:pPr>
          </w:p>
        </w:tc>
        <w:tc>
          <w:tcPr>
            <w:tcW w:w="2710" w:type="dxa"/>
          </w:tcPr>
          <w:p w14:paraId="00FF5E87" w14:textId="77777777" w:rsidR="00096B5F" w:rsidRPr="008E4EB6" w:rsidRDefault="00096B5F" w:rsidP="00DD5969">
            <w:pPr>
              <w:rPr>
                <w:sz w:val="16"/>
                <w:szCs w:val="16"/>
                <w:lang w:val="cy-GB"/>
              </w:rPr>
            </w:pPr>
          </w:p>
        </w:tc>
      </w:tr>
    </w:tbl>
    <w:p w14:paraId="7F589502" w14:textId="77777777" w:rsidR="000C541C" w:rsidRPr="008E4EB6" w:rsidRDefault="000C541C" w:rsidP="00DD5969">
      <w:pPr>
        <w:rPr>
          <w:sz w:val="16"/>
          <w:szCs w:val="16"/>
          <w:lang w:val="cy-GB"/>
        </w:rPr>
      </w:pPr>
    </w:p>
    <w:p w14:paraId="5144E418" w14:textId="77777777" w:rsidR="000C541C" w:rsidRPr="008E4EB6" w:rsidRDefault="000C541C" w:rsidP="00DD5969">
      <w:pPr>
        <w:rPr>
          <w:sz w:val="16"/>
          <w:szCs w:val="16"/>
          <w:lang w:val="cy-GB"/>
        </w:rPr>
      </w:pPr>
    </w:p>
    <w:p w14:paraId="2AE1CF9A" w14:textId="7090E061" w:rsidR="0000375B" w:rsidRPr="008E4EB6" w:rsidRDefault="0000375B">
      <w:pPr>
        <w:rPr>
          <w:sz w:val="16"/>
          <w:szCs w:val="16"/>
          <w:lang w:val="cy-GB"/>
        </w:rPr>
      </w:pPr>
      <w:r w:rsidRPr="008E4EB6">
        <w:rPr>
          <w:sz w:val="16"/>
          <w:szCs w:val="16"/>
          <w:lang w:val="cy-GB"/>
        </w:rPr>
        <w:br w:type="page"/>
      </w:r>
    </w:p>
    <w:p w14:paraId="6C6F16C6" w14:textId="0553FD63" w:rsidR="0000375B" w:rsidRDefault="007B3ECE" w:rsidP="0000375B">
      <w:pPr>
        <w:rPr>
          <w:rFonts w:ascii="Calibri" w:hAnsi="Calibri" w:cs="Calibri"/>
          <w:b/>
          <w:bCs/>
          <w:lang w:val="cy-GB"/>
        </w:rPr>
      </w:pPr>
      <w:r>
        <w:rPr>
          <w:rFonts w:ascii="Calibri" w:hAnsi="Calibri" w:cs="Calibri"/>
          <w:b/>
          <w:bCs/>
          <w:lang w:val="cy-GB"/>
        </w:rPr>
        <w:lastRenderedPageBreak/>
        <w:t>Cyflwyniad</w:t>
      </w:r>
    </w:p>
    <w:p w14:paraId="7CC6169F" w14:textId="3C4528C4" w:rsidR="00611F8A" w:rsidRPr="00611F8A" w:rsidRDefault="00677D94" w:rsidP="0000375B">
      <w:pPr>
        <w:rPr>
          <w:rFonts w:ascii="Calibri" w:hAnsi="Calibri" w:cs="Calibri"/>
          <w:lang w:val="cy-GB"/>
        </w:rPr>
      </w:pPr>
      <w:r>
        <w:rPr>
          <w:rFonts w:ascii="Calibri" w:hAnsi="Calibri" w:cs="Calibri"/>
          <w:lang w:val="cy-GB"/>
        </w:rPr>
        <w:t>Bwriadwyd trafod yn ystod yr aseiniad yma darpariaethau a weithredir yng Nghymru, sy’n gwneud ar lawr y dosbarth yn un gynhwysol i bob dysgwr. Gan sicrhau addysg gyfartal a theg ni waeth pa ddwys a chymhleth yw anghenion dysgu ychwanegol (ADY) dysgwyr. Ddatblygir canllawiau’r cwricwlwm i gynnwys pob dysgwr, gan gynnwys dysgwyr gydag anghenion dysgu ychwanegol (Ll.C, 2022a). Gyda’r bwriad o gefnogi ysgolion i ddylunio cwricwla ysgol gynhwysol. Sicrheir hyn cwricwlwm sy’n hygyrch i bawb:</w:t>
      </w:r>
    </w:p>
    <w:p w14:paraId="5D1288CF" w14:textId="1F337A49" w:rsidR="0000375B" w:rsidRPr="00EF5AA1" w:rsidRDefault="00FC20D7" w:rsidP="0000375B">
      <w:pPr>
        <w:rPr>
          <w:rFonts w:ascii="Calibri" w:hAnsi="Calibri" w:cs="Calibri"/>
          <w:lang w:val="cy-GB"/>
        </w:rPr>
      </w:pPr>
      <w:r w:rsidRPr="00EF5AA1">
        <w:rPr>
          <w:rFonts w:ascii="Calibri" w:hAnsi="Calibri" w:cs="Calibri"/>
          <w:lang w:val="cy-GB"/>
        </w:rPr>
        <w:t>“Dylai ysgolion fod yn ymwybodol o anghenion ac amgylchiadau eu holl ddysgwyr wrth gynllunio eu cwricwlwm eu hunain, gan ystyried cyfle teg wrth roi cymorth ac ymyriadau ar waith neu wneud addasiadau rhesymol.”</w:t>
      </w:r>
    </w:p>
    <w:p w14:paraId="1976840C" w14:textId="5C9EC4CC" w:rsidR="000E567F" w:rsidRDefault="000E567F" w:rsidP="000E567F">
      <w:pPr>
        <w:jc w:val="right"/>
        <w:rPr>
          <w:rFonts w:ascii="Calibri" w:hAnsi="Calibri" w:cs="Calibri"/>
          <w:lang w:val="cy-GB"/>
        </w:rPr>
      </w:pPr>
      <w:r w:rsidRPr="00EF5AA1">
        <w:rPr>
          <w:rFonts w:ascii="Calibri" w:hAnsi="Calibri" w:cs="Calibri"/>
          <w:lang w:val="cy-GB"/>
        </w:rPr>
        <w:t xml:space="preserve">(Ll.C, </w:t>
      </w:r>
      <w:r w:rsidR="008D398C" w:rsidRPr="00EF5AA1">
        <w:rPr>
          <w:rFonts w:ascii="Calibri" w:hAnsi="Calibri" w:cs="Calibri"/>
          <w:lang w:val="cy-GB"/>
        </w:rPr>
        <w:t>2022</w:t>
      </w:r>
      <w:r w:rsidR="00093390">
        <w:rPr>
          <w:rFonts w:ascii="Calibri" w:hAnsi="Calibri" w:cs="Calibri"/>
          <w:lang w:val="cy-GB"/>
        </w:rPr>
        <w:t>a</w:t>
      </w:r>
      <w:r w:rsidR="00EF5AA1" w:rsidRPr="00EF5AA1">
        <w:rPr>
          <w:rFonts w:ascii="Calibri" w:hAnsi="Calibri" w:cs="Calibri"/>
          <w:lang w:val="cy-GB"/>
        </w:rPr>
        <w:t>)</w:t>
      </w:r>
    </w:p>
    <w:p w14:paraId="08EF8E02" w14:textId="70177531" w:rsidR="001F6CDF" w:rsidRDefault="00677D94" w:rsidP="009313CD">
      <w:pPr>
        <w:rPr>
          <w:rFonts w:ascii="Calibri" w:hAnsi="Calibri" w:cs="Calibri"/>
          <w:lang w:val="cy-GB"/>
        </w:rPr>
      </w:pPr>
      <w:r>
        <w:rPr>
          <w:rFonts w:ascii="Calibri" w:hAnsi="Calibri" w:cs="Calibri"/>
          <w:lang w:val="cy-GB"/>
        </w:rPr>
        <w:t xml:space="preserve">Yng Nghymru, dros y blynyddoedd diwethaf, ddatblygir dealltwriaeth gliriach am anghenion dysgu ychwanegol dysgwyr. Anogir Llywodraeth Cymru i basio deddfwriaethau er mwyn diwallu anghenion dysgwyr yn well. Fel y gwelir yn Ddeddf Anghenion Dysgu Ychwanegol a’r Tribiwnlys Addysg 2018. Gyda’r nod o ddarparu fframwaith statudol newydd er mwyn cefnogi plant a phobl ifanc sydd ag anghenion dysgu ychwanegol (Ll.C, 2018, t.2). Wrth i’r ddeddf flaenorol fod yn seiliedig ar fodel a gyflwynwyd dros drideg o flynyddoedd yn ôl, penderfynir nid oedd bellach addas i’w ddiben (Ll.C, 2018, t.5). Yn ogystal cyflwynir y term ‘Anghenion Dysgu Ychwanegol’ o fewn y Ddeddf Anghenion Dysgu Ychwanegol a’r Tribiwnlys Addysg 2018, er mwyn osgoi stigma oedd ynghlwm a’r termau blaenorol (Ll.C, 2018, t.7). Adlewyrchir cam tuag at system decach i gefnogi dysgwyr ag ADY mewn lleoliadau blynyddoedd cynnar, ysgolion a lleoliadau addysg bellach. Crëwyd fframwaith deddfwriaethol ADY trwy Ddeddf Anghenion Dysgu Ychwanegol a’r Tribiwnlys Addysg 2018, Cod Anghenion Dysgu Ychwanegol 2021 a’r rheoliadau a wnaed o dan y Ddeddf (Ll.C, 2022b, t.4). Trwy’r fframwaith statudol hwn, ceir Llywodraeth Cymru nod i sicrhau bod pob dysgwr sydd ag ADY yn cael cymorth. Er mwyn oresgyn rhwystrau i ddysgu ac yn gallu cyflawni’i botensial (Ll.C, 2022b, t.4). Yn ogystal â diwallu anghenion dysgu ychwanegol plant a phobl ifanc (Ll.C, 2021, t.1). Er mwyn galluogi dysgwyr i ddysgu’n effeithiol a chyflawni eu potensial, mae’r system statudol yn rhoi lle canolog i safbwyntiau, dymuniadau a theimladau dysgwyr yn y broses o gynllunio cefnogaeth (Ll.C, 2021, t.1). Hefyd ceir dylanwad Comisiynydd Plant Cymru. Sy’n codi ymwybyddiaeth gan ddweud wrth eraill am bwysigrwydd hawliau plant, gan edrych ar sut mae penderfyniadau cyrff cyhoeddus yng Nghymru, gan gynnwys Llywodraeth Cymru yn effeithio ar hawliau plant (Comisiynydd Plant Cymru, Dim dyddiad). Amlinellir deilliannau hawliau sylfaenol pob plentyn, waeth pa hil, crefydd neu alluoedd, gan gynnwys erthygl dau-ddeg-wyth sef “eich hawl i ddysgu a mynd i’r ysgol” (Comisiynydd Plant Cymru, </w:t>
      </w:r>
      <w:r w:rsidR="0060222B">
        <w:rPr>
          <w:rFonts w:ascii="Calibri" w:hAnsi="Calibri" w:cs="Calibri"/>
          <w:lang w:val="cy-GB"/>
        </w:rPr>
        <w:t>2025</w:t>
      </w:r>
      <w:r>
        <w:rPr>
          <w:rFonts w:ascii="Calibri" w:hAnsi="Calibri" w:cs="Calibri"/>
          <w:lang w:val="cy-GB"/>
        </w:rPr>
        <w:t>). Ddatblygir Llywodraeth Cymru'r Cwricwlwm wrth weithio’n agos gyda Swyddfa’r Comisiynydd Plant, er mwyn sicrhau sylw o ddifrif i’r CCUHP (Ll.C, 2025, t.7).</w:t>
      </w:r>
    </w:p>
    <w:p w14:paraId="0E0A8E88" w14:textId="2EEC3712" w:rsidR="00B2651D" w:rsidRDefault="00677D94" w:rsidP="00196DA4">
      <w:pPr>
        <w:rPr>
          <w:rFonts w:ascii="Calibri" w:hAnsi="Calibri" w:cs="Calibri"/>
          <w:lang w:val="cy-GB"/>
        </w:rPr>
      </w:pPr>
      <w:r>
        <w:rPr>
          <w:rFonts w:ascii="Calibri" w:hAnsi="Calibri" w:cs="Calibri"/>
          <w:lang w:val="cy-GB"/>
        </w:rPr>
        <w:lastRenderedPageBreak/>
        <w:t>Wrth ddatblygu’r Cwricwlwm fuodd Llywodraeth Cymru yn gweithio’n agos gyda Swyddfa’r Comisiynydd Plant, er mwyn sicrhau sylw o ddifrif i’r CCUHP (Ll.C, 2025, t.7). O ganlyniad i rwystrau sy’n cyfyngu nid yw pob dosbarth yn un gynhwysol. Gan gynnwys mynediad cyfyngedig at wasanaethau arbenigol, cyfyngiad amser, diffyg arian, gostyngiad staff a phroses barhaus o reoli anghenion amrywiol o fewn dosbarth prif ffrwd. Yn amlwg, petai fod sicrhau bod dosbarthiadau prif ffrwd yn rhai cynhwysol ni fyddai’n broblem ac yn nod cyraeddadwy i bob ysgol. Dywed BBC Cymru Fyw (2024), mae nifer dysgwyr sy’n derbyn eu haddysg y tu allan i ysgolion prif ffrwd, gan gynnwys mewn unedau cyfeirio wedi codi i’r lefel uchaf erioed yng Nghymru. Gyda nifer helaeth sy’n derbyn eu haddysg y tu allan i’r brif ffrwd gydag anghenion dysgu ychwanegol. Yn ogystal, awgrymodd Loxley a Thomas (1997, dyfynnwyd yn Florian, 2005, t.29), bod bwlch posib rhwng polisi a gweithrediad, gan gynnwys adnoddau cyfyngedig. Ystyrir cyd-destun ysgol leoliad blaenorol yn ystod yr aseiniad yma, cydymffurfiwyd gyda Chanllawiau BERA (2024, t.22), wrth adnabod hawl yr ysgol fel sefydliad i gyfrinachedd. Gan sicrhau anhysbysrwydd yr ysgol.</w:t>
      </w:r>
    </w:p>
    <w:p w14:paraId="411CB665" w14:textId="77777777" w:rsidR="00C62677" w:rsidRDefault="00C62677" w:rsidP="00196DA4">
      <w:pPr>
        <w:rPr>
          <w:rFonts w:ascii="Calibri" w:hAnsi="Calibri" w:cs="Calibri"/>
          <w:lang w:val="cy-GB"/>
        </w:rPr>
      </w:pPr>
    </w:p>
    <w:p w14:paraId="0A29B512" w14:textId="40134718" w:rsidR="00474D29" w:rsidRDefault="00474D29" w:rsidP="00196DA4">
      <w:pPr>
        <w:rPr>
          <w:rFonts w:ascii="Calibri" w:hAnsi="Calibri" w:cs="Calibri"/>
          <w:b/>
          <w:bCs/>
          <w:lang w:val="cy-GB"/>
        </w:rPr>
      </w:pPr>
      <w:r>
        <w:rPr>
          <w:rFonts w:ascii="Calibri" w:hAnsi="Calibri" w:cs="Calibri"/>
          <w:b/>
          <w:bCs/>
          <w:lang w:val="cy-GB"/>
        </w:rPr>
        <w:t xml:space="preserve">Strategaeth 1 </w:t>
      </w:r>
      <w:r w:rsidR="00CD2040">
        <w:rPr>
          <w:rFonts w:ascii="Calibri" w:hAnsi="Calibri" w:cs="Calibri"/>
          <w:b/>
          <w:bCs/>
          <w:lang w:val="cy-GB"/>
        </w:rPr>
        <w:t>–</w:t>
      </w:r>
      <w:r>
        <w:rPr>
          <w:rFonts w:ascii="Calibri" w:hAnsi="Calibri" w:cs="Calibri"/>
          <w:b/>
          <w:bCs/>
          <w:lang w:val="cy-GB"/>
        </w:rPr>
        <w:t xml:space="preserve"> </w:t>
      </w:r>
      <w:r w:rsidR="00CD2040">
        <w:rPr>
          <w:rFonts w:ascii="Calibri" w:hAnsi="Calibri" w:cs="Calibri"/>
          <w:b/>
          <w:bCs/>
          <w:lang w:val="cy-GB"/>
        </w:rPr>
        <w:t>Darpariaeth Gy</w:t>
      </w:r>
      <w:r w:rsidR="00E52D83">
        <w:rPr>
          <w:rFonts w:ascii="Calibri" w:hAnsi="Calibri" w:cs="Calibri"/>
          <w:b/>
          <w:bCs/>
          <w:lang w:val="cy-GB"/>
        </w:rPr>
        <w:t>ffredinol</w:t>
      </w:r>
    </w:p>
    <w:p w14:paraId="7719EA85" w14:textId="25EAD131" w:rsidR="00CD2040" w:rsidRDefault="00A811CD" w:rsidP="00196DA4">
      <w:pPr>
        <w:rPr>
          <w:rFonts w:ascii="Calibri" w:hAnsi="Calibri" w:cs="Calibri"/>
          <w:lang w:val="cy-GB"/>
        </w:rPr>
      </w:pPr>
      <w:r>
        <w:rPr>
          <w:rFonts w:ascii="Calibri" w:hAnsi="Calibri" w:cs="Calibri"/>
          <w:noProof/>
          <w:lang w:val="cy-GB"/>
        </w:rPr>
        <mc:AlternateContent>
          <mc:Choice Requires="wps">
            <w:drawing>
              <wp:anchor distT="0" distB="0" distL="114300" distR="114300" simplePos="0" relativeHeight="251659264" behindDoc="0" locked="0" layoutInCell="1" allowOverlap="1" wp14:anchorId="759DCC92" wp14:editId="04E519C5">
                <wp:simplePos x="0" y="0"/>
                <wp:positionH relativeFrom="column">
                  <wp:posOffset>1384300</wp:posOffset>
                </wp:positionH>
                <wp:positionV relativeFrom="paragraph">
                  <wp:posOffset>1733550</wp:posOffset>
                </wp:positionV>
                <wp:extent cx="1543050" cy="241300"/>
                <wp:effectExtent l="0" t="0" r="19050" b="25400"/>
                <wp:wrapNone/>
                <wp:docPr id="291635820" name="Rectangle 2"/>
                <wp:cNvGraphicFramePr/>
                <a:graphic xmlns:a="http://schemas.openxmlformats.org/drawingml/2006/main">
                  <a:graphicData uri="http://schemas.microsoft.com/office/word/2010/wordprocessingShape">
                    <wps:wsp>
                      <wps:cNvSpPr/>
                      <wps:spPr>
                        <a:xfrm>
                          <a:off x="0" y="0"/>
                          <a:ext cx="1543050" cy="241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667CE74" w14:textId="1340E74D" w:rsidR="00A811CD" w:rsidRPr="00A811CD" w:rsidRDefault="00A811CD" w:rsidP="00A811CD">
                            <w:pPr>
                              <w:jc w:val="center"/>
                              <w:rPr>
                                <w:sz w:val="16"/>
                                <w:szCs w:val="16"/>
                              </w:rPr>
                            </w:pPr>
                            <w:r w:rsidRPr="00A811CD">
                              <w:rPr>
                                <w:sz w:val="16"/>
                                <w:szCs w:val="16"/>
                              </w:rPr>
                              <w:t>(Adobe Stock, Dim dyddiad)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9DCC92" id="Rectangle 2" o:spid="_x0000_s1026" style="position:absolute;margin-left:109pt;margin-top:136.5pt;width:121.5pt;height: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" fillcolor="#156082 [3204]" strokecolor="#030e13 [484]" strokeweight="1pt">
                <v:textbox>
                  <w:txbxContent>
                    <w:p w14:paraId="0667CE74" w14:textId="1340E74D" w:rsidR="00A811CD" w:rsidRPr="00A811CD" w:rsidRDefault="00A811CD" w:rsidP="00A811CD">
                      <w:pPr>
                        <w:jc w:val="center"/>
                        <w:rPr>
                          <w:sz w:val="16"/>
                          <w:szCs w:val="16"/>
                        </w:rPr>
                      </w:pPr>
                      <w:r w:rsidRPr="00A811CD">
                        <w:rPr>
                          <w:sz w:val="16"/>
                          <w:szCs w:val="16"/>
                        </w:rPr>
                        <w:t>(Adobe Stock, Dim dyddiad)</w:t>
                      </w:r>
                    </w:p>
                  </w:txbxContent>
                </v:textbox>
              </v:rect>
            </w:pict>
          </mc:Fallback>
        </mc:AlternateContent>
      </w:r>
      <w:r w:rsidR="00CE7DCE">
        <w:rPr>
          <w:rFonts w:ascii="Calibri" w:hAnsi="Calibri" w:cs="Calibri"/>
          <w:noProof/>
          <w:lang w:val="cy-GB"/>
        </w:rPr>
        <w:drawing>
          <wp:anchor distT="0" distB="0" distL="114300" distR="114300" simplePos="0" relativeHeight="251658240" behindDoc="0" locked="0" layoutInCell="1" allowOverlap="1" wp14:anchorId="5A1CD2C5" wp14:editId="0D3320B8">
            <wp:simplePos x="0" y="0"/>
            <wp:positionH relativeFrom="margin">
              <wp:align>left</wp:align>
            </wp:positionH>
            <wp:positionV relativeFrom="paragraph">
              <wp:posOffset>0</wp:posOffset>
            </wp:positionV>
            <wp:extent cx="2946400" cy="1963039"/>
            <wp:effectExtent l="0" t="0" r="6350" b="0"/>
            <wp:wrapSquare wrapText="bothSides"/>
            <wp:docPr id="790748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46400" cy="1963039"/>
                    </a:xfrm>
                    <a:prstGeom prst="rect">
                      <a:avLst/>
                    </a:prstGeom>
                    <a:noFill/>
                  </pic:spPr>
                </pic:pic>
              </a:graphicData>
            </a:graphic>
          </wp:anchor>
        </w:drawing>
      </w:r>
      <w:r w:rsidR="00677D94" w:rsidRPr="00677D94">
        <w:rPr>
          <w:rFonts w:ascii="Calibri" w:hAnsi="Calibri" w:cs="Calibri"/>
          <w:lang w:val="cy-GB"/>
        </w:rPr>
        <w:t xml:space="preserve"> </w:t>
      </w:r>
      <w:r w:rsidR="00677D94">
        <w:rPr>
          <w:rFonts w:ascii="Calibri" w:hAnsi="Calibri" w:cs="Calibri"/>
          <w:lang w:val="cy-GB"/>
        </w:rPr>
        <w:t xml:space="preserve">Un strategaeth a chafodd eu cynnal a’i chymeradwyo o fewn yr ysgol leoliad oedd defnydd o Ddarpariaeth Gyffredinol. Darpariaeth wedi’i haddasu ar gyfer anghenion dysgu ychwanegol dysgwyr. Ar gyfer dysgwyr oedd unwaith yn cael ymyraethau tu fas i’r ystafell dosbarth, gyda’r nod o ail-gyflwyno’r dysgwr nôl mewn i addysg y brif ffrwd. Sicrheir bod dysgwr yn cael yr un ymyraethau a chefnogaeth ar lawr y dosbarth yn lle mewn ystafell ar wahân. Yn ogystal â sicrhau bod dosbarth y brif ffrwd yn un gynhwysol ni waeth pha anghenion dysgu ychwanegol sydd gyda dysgwyr. Mae Darpariaeth Gyffredinol yn cynnwys addysg o ansawdd uchel o fewn amgylchedd sy’n gynhwysol a sicrheir profiad positif, ar gyfer pob dysgwr pa un ai ac anghenion dysgu ychwanegol neu beidio (Nasen, Dim dyddiad, t.2). Gan gynnwys strategaethau, adnoddau ac addasiadau i’r cwricwlwm ac amgylchedd defnyddir gan staff addysgu er mwyn gwaredu rhwystrau i ddysgu ar gyfer plant a phobl ifanc (Nasen, Dim dyddiad, t.1). Er hyn, gellir cynnydd mewn galw fod yn rhwystr. Mewn sampl, riportiwyd ysgolion bod cynnydd mewn anghenion cymhleth gyda mwy o ddysgwyr sy’n bryderus, chwilio’n heriol rheoleiddio emosiynau, yn ogystal â chynnydd mewn dysgwyr sydd yn oedi o ran sgiliau cyfathrebu (Estyn, 2023, t.20). Yn ychwanegol, mae mwyafrif o staff ysgolion yn dweud nad oes digon o adnoddau ar gael ar gyfer plant sydd ag anghenion addysgiadol arbennig neu anableddau (Newyddion S4C, 2024). I oresgyn hyn, dywed Ysgrifennydd y </w:t>
      </w:r>
      <w:r w:rsidR="00677D94">
        <w:rPr>
          <w:rFonts w:ascii="Calibri" w:hAnsi="Calibri" w:cs="Calibri"/>
          <w:lang w:val="cy-GB"/>
        </w:rPr>
        <w:lastRenderedPageBreak/>
        <w:t>Cabinet dros Addysg “Mae gan ddarpariaeth gyffredinol rôl i’w chwarae, a siawns fod pob un ohonom ni eisiau amgylcheddau addysg gynhwysol i’n plant.” (2024, dyfynnwyd yn Estyn, 2024, t.7). Golyga hyn, fod Llywodraeth Cymru’n adnabod yr angen am Ddarpariaeth Gyffredinol mewn ysgolion. Gobeithiwyd mi fydd Llywodraeth Cymru’n ymateb i hyn gan helpu ysgolion wrth gynnig arian, helpu sefyllfa staffio, cynnig adnoddau a hyfforddiant o ran diwallu anghenion amrywiol dysgwyr gan helpu gwneud pob ystafell dosbarth yn un gynhwysol.</w:t>
      </w:r>
    </w:p>
    <w:p w14:paraId="0CF8090B" w14:textId="77777777" w:rsidR="00E45069" w:rsidRDefault="00E45069" w:rsidP="00196DA4">
      <w:pPr>
        <w:rPr>
          <w:rFonts w:ascii="Calibri" w:hAnsi="Calibri" w:cs="Calibri"/>
          <w:lang w:val="cy-GB"/>
        </w:rPr>
      </w:pPr>
    </w:p>
    <w:p w14:paraId="16F7A239" w14:textId="32B4B788" w:rsidR="00E45069" w:rsidRDefault="00582D6B" w:rsidP="00196DA4">
      <w:pPr>
        <w:rPr>
          <w:rFonts w:ascii="Calibri" w:hAnsi="Calibri" w:cs="Calibri"/>
          <w:b/>
          <w:bCs/>
          <w:lang w:val="cy-GB"/>
        </w:rPr>
      </w:pPr>
      <w:r>
        <w:rPr>
          <w:rFonts w:ascii="Calibri" w:hAnsi="Calibri" w:cs="Calibri"/>
          <w:noProof/>
          <w:lang w:val="cy-GB"/>
        </w:rPr>
        <w:drawing>
          <wp:anchor distT="0" distB="0" distL="114300" distR="114300" simplePos="0" relativeHeight="251661312" behindDoc="0" locked="0" layoutInCell="1" allowOverlap="1" wp14:anchorId="3D2DCFD6" wp14:editId="336CA9EC">
            <wp:simplePos x="0" y="0"/>
            <wp:positionH relativeFrom="column">
              <wp:posOffset>-25400</wp:posOffset>
            </wp:positionH>
            <wp:positionV relativeFrom="paragraph">
              <wp:posOffset>479425</wp:posOffset>
            </wp:positionV>
            <wp:extent cx="2266315" cy="3016250"/>
            <wp:effectExtent l="0" t="0" r="635" b="0"/>
            <wp:wrapSquare wrapText="bothSides"/>
            <wp:docPr id="1460821010" name="Picture 3" descr="A child writing on a note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21010" name="Picture 3" descr="A child writing on a notebook&#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266315" cy="3016250"/>
                    </a:xfrm>
                    <a:prstGeom prst="rect">
                      <a:avLst/>
                    </a:prstGeom>
                  </pic:spPr>
                </pic:pic>
              </a:graphicData>
            </a:graphic>
          </wp:anchor>
        </w:drawing>
      </w:r>
      <w:r w:rsidR="00677D94" w:rsidRPr="00677D94">
        <w:rPr>
          <w:rFonts w:ascii="Calibri" w:hAnsi="Calibri" w:cs="Calibri"/>
          <w:b/>
          <w:bCs/>
          <w:lang w:val="cy-GB"/>
        </w:rPr>
        <w:t xml:space="preserve"> </w:t>
      </w:r>
      <w:r w:rsidR="00677D94">
        <w:rPr>
          <w:rFonts w:ascii="Calibri" w:hAnsi="Calibri" w:cs="Calibri"/>
          <w:b/>
          <w:bCs/>
          <w:lang w:val="cy-GB"/>
        </w:rPr>
        <w:t>Strategaeth 2 - Bwrdd Oleddf, pen handlen gafael hawdd a thegan ymarfer sgiliau echddygol manwl.</w:t>
      </w:r>
    </w:p>
    <w:p w14:paraId="246E0A62" w14:textId="62ED355B" w:rsidR="00205654" w:rsidRDefault="00B15F38" w:rsidP="00196DA4">
      <w:pPr>
        <w:rPr>
          <w:rFonts w:ascii="Calibri" w:hAnsi="Calibri" w:cs="Calibri"/>
          <w:lang w:val="cy-GB"/>
        </w:rPr>
      </w:pPr>
      <w:r>
        <w:rPr>
          <w:rFonts w:ascii="Calibri" w:hAnsi="Calibri" w:cs="Calibri"/>
          <w:noProof/>
          <w:lang w:val="cy-GB"/>
        </w:rPr>
        <mc:AlternateContent>
          <mc:Choice Requires="wps">
            <w:drawing>
              <wp:anchor distT="0" distB="0" distL="114300" distR="114300" simplePos="0" relativeHeight="251662336" behindDoc="0" locked="0" layoutInCell="1" allowOverlap="1" wp14:anchorId="444E91A5" wp14:editId="2BDFCE12">
                <wp:simplePos x="0" y="0"/>
                <wp:positionH relativeFrom="margin">
                  <wp:posOffset>152400</wp:posOffset>
                </wp:positionH>
                <wp:positionV relativeFrom="margin">
                  <wp:posOffset>5002530</wp:posOffset>
                </wp:positionV>
                <wp:extent cx="1422400" cy="298450"/>
                <wp:effectExtent l="0" t="0" r="25400" b="25400"/>
                <wp:wrapNone/>
                <wp:docPr id="710563371" name="Rectangle 4"/>
                <wp:cNvGraphicFramePr/>
                <a:graphic xmlns:a="http://schemas.openxmlformats.org/drawingml/2006/main">
                  <a:graphicData uri="http://schemas.microsoft.com/office/word/2010/wordprocessingShape">
                    <wps:wsp>
                      <wps:cNvSpPr/>
                      <wps:spPr>
                        <a:xfrm>
                          <a:off x="0" y="0"/>
                          <a:ext cx="1422400" cy="2984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6008ACA" w14:textId="517526BE" w:rsidR="00205654" w:rsidRPr="00582D6B" w:rsidRDefault="00205654" w:rsidP="00205654">
                            <w:pPr>
                              <w:jc w:val="center"/>
                              <w:rPr>
                                <w:sz w:val="20"/>
                                <w:szCs w:val="20"/>
                              </w:rPr>
                            </w:pPr>
                            <w:r w:rsidRPr="00582D6B">
                              <w:rPr>
                                <w:sz w:val="20"/>
                                <w:szCs w:val="20"/>
                              </w:rPr>
                              <w:t>(</w:t>
                            </w:r>
                            <w:r w:rsidR="00B167EB" w:rsidRPr="00582D6B">
                              <w:rPr>
                                <w:sz w:val="20"/>
                                <w:szCs w:val="20"/>
                              </w:rPr>
                              <w:t>Awdur</w:t>
                            </w:r>
                            <w:r w:rsidR="00582D6B" w:rsidRPr="00582D6B">
                              <w:rPr>
                                <w:sz w:val="20"/>
                                <w:szCs w:val="20"/>
                              </w:rPr>
                              <w:t xml:space="preserve"> hunan,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4E91A5" id="Rectangle 4" o:spid="_x0000_s1027" style="position:absolute;margin-left:12pt;margin-top:393.9pt;width:112pt;height:23.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" fillcolor="#156082 [3204]" strokecolor="#030e13 [484]" strokeweight="1pt">
                <v:textbox>
                  <w:txbxContent>
                    <w:p w14:paraId="26008ACA" w14:textId="517526BE" w:rsidR="00205654" w:rsidRPr="00582D6B" w:rsidRDefault="00205654" w:rsidP="00205654">
                      <w:pPr>
                        <w:jc w:val="center"/>
                        <w:rPr>
                          <w:sz w:val="20"/>
                          <w:szCs w:val="20"/>
                        </w:rPr>
                      </w:pPr>
                      <w:r w:rsidRPr="00582D6B">
                        <w:rPr>
                          <w:sz w:val="20"/>
                          <w:szCs w:val="20"/>
                        </w:rPr>
                        <w:t>(</w:t>
                      </w:r>
                      <w:r w:rsidR="00B167EB" w:rsidRPr="00582D6B">
                        <w:rPr>
                          <w:sz w:val="20"/>
                          <w:szCs w:val="20"/>
                        </w:rPr>
                        <w:t>Awdur</w:t>
                      </w:r>
                      <w:r w:rsidR="00582D6B" w:rsidRPr="00582D6B">
                        <w:rPr>
                          <w:sz w:val="20"/>
                          <w:szCs w:val="20"/>
                        </w:rPr>
                        <w:t xml:space="preserve"> hunan, 2025)</w:t>
                      </w:r>
                    </w:p>
                  </w:txbxContent>
                </v:textbox>
                <w10:wrap anchorx="margin" anchory="margin"/>
              </v:rect>
            </w:pict>
          </mc:Fallback>
        </mc:AlternateContent>
      </w:r>
      <w:r w:rsidR="00677D94" w:rsidRPr="00677D94">
        <w:rPr>
          <w:rFonts w:ascii="Calibri" w:hAnsi="Calibri" w:cs="Calibri"/>
          <w:lang w:val="cy-GB"/>
        </w:rPr>
        <w:t xml:space="preserve"> </w:t>
      </w:r>
      <w:r w:rsidR="00677D94">
        <w:rPr>
          <w:rFonts w:ascii="Calibri" w:hAnsi="Calibri" w:cs="Calibri"/>
          <w:lang w:val="cy-GB"/>
        </w:rPr>
        <w:t xml:space="preserve">Strategaeth arall a chafodd eu gweithredu o fewn y dosbarth yn yr ysgol leoliad oedd darpariaeth ar gyfer dysgwyr oedd gyda sgiliau echddygol manwl gwan. Gan gynnig pen handlen gafael hawdd mae’n cynnig arwynebedd fwy sy’n fwy cyfforddus i’w ddal (Judge, Floyd a Jeffs, 2008). Sicrheir handlen gafael hawdd lleoliad bysedd cywir, galluogir gafael cadarn a lleihau straen dwylo. Gan ddefnyddio byrddau oleddf, gellir gwneud amrywiaeth o weithgareddau dysgu yn fwy hygyrch a gweladwy (Judge, Floyd a Jeffs, 2008). Gellir eu defnyddio ar gyfer gweithgareddau ysgrifennu syml neu weithgareddau lliwio sy’n lleoli’r tudalen ar oleddf maen. Yn ogystal â bod yn gludadwy a cyfleus iawn i’w ddefnyddio o gwmpas yr ystafell dosbarth (Judge, Floyd a Jeffs, 2008). Yn bwysig ar gyfer caffaeliad sgiliau echddygol yw ymarfer ac ailadrodd, hynny yw mai’n gredadwy gellir llawdriniad ailadroddus gwrthrychau dylanwadu ar reolaeth echddygol a pherfformiad (Cohen, Bravi a Minciacchi, 2018). Gan ystyried rhwystrau, nid yw’r offer yma yn gyraeddadwy ar gyfer pob ysgol. Yn aml bydd angen diagnosis ar ddysgwr yn gyntaf neu orfod gweld Therapydd Galwedigaethol neu Ffisiotherapydd am asesiad. Yn ogystal â gweld y Cydlynydd Anghenion Dysgu Ychwanegol. Dywed Estyn (2023, t.20) bod galw am asesiadau ar gyfer anghenion dysgu ychwanegol gan ddarparwyr blynyddoedd cynnar wedi cynyddu. Gellir hyn fod yn rhwystr i ddysgwyr, wrth gael  mynediad at ddiagnosis neu asesiadau gan ymarferwyr iechyd proffesiynol. Rhwystr arall a cheir yw’r ffaith ni fyddai ysgolion gallu fforddio prynu’r adnoddau ar gyfer dysgwyr sydd eu hangen. I oresgyn hyn, gellir ysgolion ymgeisio am ‘Y Grant Datblygu Disgyblion’ gan Lywodraeth Cymru. Pwrpas y grant yw darparu cyllid er mwyn lleihau’r rhwystrau sy’n atal plant rhag cyflawni eu potensial llawn (Ll.C, 2024, t.3). Ddarparir i ysgolion a lleoliadau ar gyfer plant a phobl ifanc rhwng pump a un-deg-pump oed. Nodir Llywodraeth Cymru (2024, t.3), dylai’r defnydd o’r grant ganolbwyntio ar feysydd allweddol penodol. Gan gynnwys dysgu ac </w:t>
      </w:r>
      <w:r w:rsidR="00677D94">
        <w:rPr>
          <w:rFonts w:ascii="Calibri" w:hAnsi="Calibri" w:cs="Calibri"/>
          <w:lang w:val="cy-GB"/>
        </w:rPr>
        <w:lastRenderedPageBreak/>
        <w:t>addysgu o ansawdd uchel a Chwricwlwm i Gymru a chymwysterau. Wrth gael cyllid er mwyn sicrhau argaeledd yr adnoddau yma ar gyfer dysgwyr, gellir sicrhau dysgu ac addysgu o ansawdd uchel ar gyfer pob dysgwr. Yn ogystal ag sicrhau bod Cwricwlwm i Gymru yn hygyrch i bob dysgwr, gan gynnwys rhai sy’n profi sgiliau echddygol manwl gwan.</w:t>
      </w:r>
    </w:p>
    <w:p w14:paraId="66D01ED3" w14:textId="77777777" w:rsidR="001E61A0" w:rsidRDefault="001E61A0" w:rsidP="00196DA4">
      <w:pPr>
        <w:rPr>
          <w:rFonts w:ascii="Calibri" w:hAnsi="Calibri" w:cs="Calibri"/>
          <w:lang w:val="cy-GB"/>
        </w:rPr>
      </w:pPr>
    </w:p>
    <w:p w14:paraId="563A52B8" w14:textId="27F37C13" w:rsidR="001E61A0" w:rsidRDefault="001E61A0" w:rsidP="00196DA4">
      <w:pPr>
        <w:rPr>
          <w:rFonts w:ascii="Calibri" w:hAnsi="Calibri" w:cs="Calibri"/>
          <w:b/>
          <w:bCs/>
          <w:lang w:val="cy-GB"/>
        </w:rPr>
      </w:pPr>
      <w:r>
        <w:rPr>
          <w:rFonts w:ascii="Calibri" w:hAnsi="Calibri" w:cs="Calibri"/>
          <w:b/>
          <w:bCs/>
          <w:lang w:val="cy-GB"/>
        </w:rPr>
        <w:t>Casgliad</w:t>
      </w:r>
    </w:p>
    <w:p w14:paraId="641EE8F3" w14:textId="60C64761" w:rsidR="001E61A0" w:rsidRDefault="00677D94" w:rsidP="00196DA4">
      <w:pPr>
        <w:rPr>
          <w:rFonts w:ascii="Calibri" w:hAnsi="Calibri" w:cs="Calibri"/>
          <w:lang w:val="cy-GB"/>
        </w:rPr>
      </w:pPr>
      <w:r>
        <w:rPr>
          <w:rFonts w:ascii="Calibri" w:hAnsi="Calibri" w:cs="Calibri"/>
          <w:lang w:val="cy-GB"/>
        </w:rPr>
        <w:t>I grynhoi, yn amlwg wrth geisio sicrhau amgylchedd dysgu sy’n gynhwysol i bawb ni waeth pa dwys yw anghenion dysgu ychwanegol dysgwyr, gellir dod ar draws nifer o rwystrau. Petai fod creu amgylchedd cynhwysol o fewn dosbarth prif ffrwd yn hawdd, ni fyddai’n achos o bryder. Chysylltwyd Safon SAC ‘Pedwar Diben i Ddysgwyr’ gyda’r Cwricwlwm i Gymru, hynny yw gan arddangos gwybodaeth helaeth am anghenion pob dysgwr wrth gynllunio, paratoi ac addysgu. Yr hyn sy’n sicrhau bod y cwricwlwm yn hygyrch i bob dysgwr ni waeth pha ddwys a chymhleth yw anghenion dysgu ychwanegol dysgwyr. Ystyriwyd hyn wrth fynd ymlaen er mwyn gwella datblygiad tyfiant personol ac arfer proffesiynol.</w:t>
      </w:r>
    </w:p>
    <w:p w14:paraId="6EA9A853" w14:textId="6F158720" w:rsidR="0000375B" w:rsidRPr="008E4EB6" w:rsidRDefault="0000375B" w:rsidP="00DD5969">
      <w:pPr>
        <w:rPr>
          <w:sz w:val="16"/>
          <w:szCs w:val="16"/>
          <w:lang w:val="cy-GB"/>
        </w:rPr>
      </w:pPr>
    </w:p>
    <w:p w14:paraId="32F37250" w14:textId="7078AEBF" w:rsidR="0000375B" w:rsidRDefault="0000375B" w:rsidP="00DD5969">
      <w:pPr>
        <w:rPr>
          <w:sz w:val="16"/>
          <w:szCs w:val="16"/>
          <w:lang w:val="cy-GB"/>
        </w:rPr>
      </w:pPr>
    </w:p>
    <w:p w14:paraId="03362C25" w14:textId="12BB5DBD" w:rsidR="004B225D" w:rsidRPr="004B225D" w:rsidRDefault="004B225D" w:rsidP="004B225D">
      <w:pPr>
        <w:rPr>
          <w:sz w:val="16"/>
          <w:szCs w:val="16"/>
          <w:lang w:val="cy-GB"/>
        </w:rPr>
      </w:pPr>
    </w:p>
    <w:p w14:paraId="2E8C7DE2" w14:textId="77777777" w:rsidR="004B225D" w:rsidRPr="004B225D" w:rsidRDefault="004B225D" w:rsidP="004B225D">
      <w:pPr>
        <w:rPr>
          <w:sz w:val="16"/>
          <w:szCs w:val="16"/>
          <w:lang w:val="cy-GB"/>
        </w:rPr>
      </w:pPr>
    </w:p>
    <w:p w14:paraId="6DF6BCBE" w14:textId="7A57580E" w:rsidR="004B225D" w:rsidRPr="004B225D" w:rsidRDefault="004B225D" w:rsidP="004B225D">
      <w:pPr>
        <w:rPr>
          <w:sz w:val="16"/>
          <w:szCs w:val="16"/>
          <w:lang w:val="cy-GB"/>
        </w:rPr>
      </w:pPr>
    </w:p>
    <w:p w14:paraId="637CE102" w14:textId="34D71100" w:rsidR="004B225D" w:rsidRPr="004B225D" w:rsidRDefault="004B225D" w:rsidP="004B225D">
      <w:pPr>
        <w:rPr>
          <w:sz w:val="16"/>
          <w:szCs w:val="16"/>
          <w:lang w:val="cy-GB"/>
        </w:rPr>
      </w:pPr>
    </w:p>
    <w:p w14:paraId="1171DAF2" w14:textId="24CDA090" w:rsidR="004B225D" w:rsidRPr="004B225D" w:rsidRDefault="004B225D" w:rsidP="004B225D">
      <w:pPr>
        <w:rPr>
          <w:sz w:val="16"/>
          <w:szCs w:val="16"/>
          <w:lang w:val="cy-GB"/>
        </w:rPr>
      </w:pPr>
    </w:p>
    <w:p w14:paraId="26EE529D" w14:textId="2378F336" w:rsidR="004B225D" w:rsidRPr="004B225D" w:rsidRDefault="004B225D" w:rsidP="004B225D">
      <w:pPr>
        <w:rPr>
          <w:sz w:val="16"/>
          <w:szCs w:val="16"/>
          <w:lang w:val="cy-GB"/>
        </w:rPr>
      </w:pPr>
    </w:p>
    <w:p w14:paraId="0D621B2A" w14:textId="2F6F0590" w:rsidR="004B225D" w:rsidRPr="004B225D" w:rsidRDefault="004B225D" w:rsidP="004B225D">
      <w:pPr>
        <w:rPr>
          <w:sz w:val="16"/>
          <w:szCs w:val="16"/>
          <w:lang w:val="cy-GB"/>
        </w:rPr>
      </w:pPr>
    </w:p>
    <w:p w14:paraId="59C77F4D" w14:textId="77777777" w:rsidR="004B225D" w:rsidRPr="004B225D" w:rsidRDefault="004B225D" w:rsidP="004B225D">
      <w:pPr>
        <w:rPr>
          <w:sz w:val="16"/>
          <w:szCs w:val="16"/>
          <w:lang w:val="cy-GB"/>
        </w:rPr>
      </w:pPr>
    </w:p>
    <w:p w14:paraId="1B057561" w14:textId="2E8D7C07" w:rsidR="004B225D" w:rsidRPr="004B225D" w:rsidRDefault="004B225D" w:rsidP="004B225D">
      <w:pPr>
        <w:rPr>
          <w:sz w:val="16"/>
          <w:szCs w:val="16"/>
          <w:lang w:val="cy-GB"/>
        </w:rPr>
      </w:pPr>
    </w:p>
    <w:p w14:paraId="0D6A4FEF" w14:textId="31394F9E" w:rsidR="004B225D" w:rsidRPr="004B225D" w:rsidRDefault="004B225D" w:rsidP="004B225D">
      <w:pPr>
        <w:rPr>
          <w:sz w:val="16"/>
          <w:szCs w:val="16"/>
          <w:lang w:val="cy-GB"/>
        </w:rPr>
      </w:pPr>
    </w:p>
    <w:p w14:paraId="25CAAEC2" w14:textId="0EB90859" w:rsidR="004B225D" w:rsidRPr="004B225D" w:rsidRDefault="004B225D" w:rsidP="004B225D">
      <w:pPr>
        <w:rPr>
          <w:sz w:val="16"/>
          <w:szCs w:val="16"/>
          <w:lang w:val="cy-GB"/>
        </w:rPr>
      </w:pPr>
    </w:p>
    <w:p w14:paraId="4FB59479" w14:textId="77777777" w:rsidR="004B225D" w:rsidRPr="004B225D" w:rsidRDefault="004B225D" w:rsidP="004B225D">
      <w:pPr>
        <w:rPr>
          <w:sz w:val="16"/>
          <w:szCs w:val="16"/>
          <w:lang w:val="cy-GB"/>
        </w:rPr>
      </w:pPr>
    </w:p>
    <w:p w14:paraId="1EB78475" w14:textId="3B23435C" w:rsidR="004B225D" w:rsidRPr="004B225D" w:rsidRDefault="004B225D" w:rsidP="004B225D">
      <w:pPr>
        <w:rPr>
          <w:sz w:val="16"/>
          <w:szCs w:val="16"/>
          <w:lang w:val="cy-GB"/>
        </w:rPr>
      </w:pPr>
    </w:p>
    <w:p w14:paraId="08CAFE3D" w14:textId="2D3208F0" w:rsidR="004B225D" w:rsidRPr="004B225D" w:rsidRDefault="004B225D" w:rsidP="004B225D">
      <w:pPr>
        <w:rPr>
          <w:sz w:val="16"/>
          <w:szCs w:val="16"/>
          <w:lang w:val="cy-GB"/>
        </w:rPr>
      </w:pPr>
    </w:p>
    <w:p w14:paraId="76C914AE" w14:textId="77777777" w:rsidR="004B225D" w:rsidRPr="004B225D" w:rsidRDefault="004B225D" w:rsidP="004B225D">
      <w:pPr>
        <w:rPr>
          <w:sz w:val="16"/>
          <w:szCs w:val="16"/>
          <w:lang w:val="cy-GB"/>
        </w:rPr>
      </w:pPr>
    </w:p>
    <w:p w14:paraId="6594F3FB" w14:textId="45BBF4CD" w:rsidR="004B225D" w:rsidRPr="004B225D" w:rsidRDefault="004B225D" w:rsidP="004B225D">
      <w:pPr>
        <w:rPr>
          <w:sz w:val="16"/>
          <w:szCs w:val="16"/>
          <w:lang w:val="cy-GB"/>
        </w:rPr>
      </w:pPr>
    </w:p>
    <w:p w14:paraId="044C30FB" w14:textId="77777777" w:rsidR="004B225D" w:rsidRDefault="004B225D" w:rsidP="004B225D">
      <w:pPr>
        <w:rPr>
          <w:sz w:val="16"/>
          <w:szCs w:val="16"/>
          <w:lang w:val="cy-GB"/>
        </w:rPr>
      </w:pPr>
    </w:p>
    <w:p w14:paraId="61E85813" w14:textId="57BDB413" w:rsidR="004B225D" w:rsidRDefault="004B225D" w:rsidP="004B225D">
      <w:pPr>
        <w:rPr>
          <w:sz w:val="16"/>
          <w:szCs w:val="16"/>
          <w:lang w:val="cy-GB"/>
        </w:rPr>
      </w:pPr>
    </w:p>
    <w:p w14:paraId="592BD8F7" w14:textId="77777777" w:rsidR="004B225D" w:rsidRDefault="004B225D" w:rsidP="004B225D">
      <w:pPr>
        <w:rPr>
          <w:sz w:val="16"/>
          <w:szCs w:val="16"/>
          <w:lang w:val="cy-GB"/>
        </w:rPr>
      </w:pPr>
    </w:p>
    <w:p w14:paraId="6D0F526A" w14:textId="6CF8087E" w:rsidR="004B225D" w:rsidRDefault="004B225D" w:rsidP="004B225D">
      <w:pPr>
        <w:rPr>
          <w:sz w:val="16"/>
          <w:szCs w:val="16"/>
          <w:lang w:val="cy-GB"/>
        </w:rPr>
      </w:pPr>
    </w:p>
    <w:p w14:paraId="5C45307B" w14:textId="4D496EF1" w:rsidR="004B225D" w:rsidRDefault="004B225D" w:rsidP="004B225D">
      <w:pPr>
        <w:rPr>
          <w:rFonts w:ascii="Calibri" w:hAnsi="Calibri" w:cs="Calibri"/>
          <w:b/>
          <w:bCs/>
          <w:u w:val="single"/>
          <w:lang w:val="cy-GB"/>
        </w:rPr>
      </w:pPr>
      <w:r w:rsidRPr="00A45401">
        <w:rPr>
          <w:rFonts w:ascii="Calibri" w:hAnsi="Calibri" w:cs="Calibri"/>
          <w:b/>
          <w:bCs/>
          <w:u w:val="single"/>
          <w:lang w:val="cy-GB"/>
        </w:rPr>
        <w:lastRenderedPageBreak/>
        <w:t>Rhestr gyfeiriadau:</w:t>
      </w:r>
    </w:p>
    <w:p w14:paraId="62CFB7BB" w14:textId="32112C35" w:rsidR="00A45401" w:rsidRDefault="007C63A0" w:rsidP="004B225D">
      <w:pPr>
        <w:rPr>
          <w:rFonts w:ascii="Calibri" w:hAnsi="Calibri" w:cs="Calibri"/>
          <w:lang w:val="cy-GB"/>
        </w:rPr>
      </w:pPr>
      <w:r w:rsidRPr="007C63A0">
        <w:rPr>
          <w:rFonts w:ascii="Calibri" w:hAnsi="Calibri" w:cs="Calibri"/>
          <w:lang w:val="cy-GB"/>
        </w:rPr>
        <w:t xml:space="preserve">Adobe Stock. (Dim Dyddiad) </w:t>
      </w:r>
      <w:r w:rsidRPr="007C63A0">
        <w:rPr>
          <w:rFonts w:ascii="Calibri" w:hAnsi="Calibri" w:cs="Calibri"/>
          <w:i/>
          <w:iCs/>
          <w:lang w:val="cy-GB"/>
        </w:rPr>
        <w:t>Plant yn derbyn darpariaeth gyffredinol o fewn dosbarth prif ffrwd</w:t>
      </w:r>
      <w:r w:rsidRPr="007C63A0">
        <w:rPr>
          <w:rFonts w:ascii="Calibri" w:hAnsi="Calibri" w:cs="Calibri"/>
          <w:lang w:val="cy-GB"/>
        </w:rPr>
        <w:t xml:space="preserve">. [Llun]. Ar gael yn: </w:t>
      </w:r>
      <w:hyperlink r:id="rId9" w:history="1">
        <w:r w:rsidRPr="000C3FAB">
          <w:rPr>
            <w:rStyle w:val="Hyperlink"/>
            <w:rFonts w:ascii="Calibri" w:hAnsi="Calibri" w:cs="Calibri"/>
            <w:lang w:val="cy-GB"/>
          </w:rPr>
          <w:t>https://www.headteacher-update.com/content/best-practice/eal-and-send-seven-principles-for-ensuring-inclusive-and-integrated-provision</w:t>
        </w:r>
      </w:hyperlink>
      <w:r>
        <w:rPr>
          <w:rFonts w:ascii="Calibri" w:hAnsi="Calibri" w:cs="Calibri"/>
          <w:lang w:val="cy-GB"/>
        </w:rPr>
        <w:t xml:space="preserve">             </w:t>
      </w:r>
      <w:r w:rsidRPr="007C63A0">
        <w:rPr>
          <w:rFonts w:ascii="Calibri" w:hAnsi="Calibri" w:cs="Calibri"/>
          <w:lang w:val="cy-GB"/>
        </w:rPr>
        <w:t xml:space="preserve"> (Cyrchwyd: 15 Mai 2025).</w:t>
      </w:r>
    </w:p>
    <w:p w14:paraId="56702FA5" w14:textId="37A12EEE" w:rsidR="007C63A0" w:rsidRDefault="00CE110D" w:rsidP="004B225D">
      <w:pPr>
        <w:rPr>
          <w:rFonts w:ascii="Calibri" w:hAnsi="Calibri" w:cs="Calibri"/>
          <w:lang w:val="cy-GB"/>
        </w:rPr>
      </w:pPr>
      <w:r w:rsidRPr="00CE110D">
        <w:rPr>
          <w:rFonts w:ascii="Calibri" w:hAnsi="Calibri" w:cs="Calibri"/>
          <w:lang w:val="cy-GB"/>
        </w:rPr>
        <w:t xml:space="preserve">BBC Cymru Fyw. (2024) </w:t>
      </w:r>
      <w:r w:rsidRPr="00CE110D">
        <w:rPr>
          <w:rFonts w:ascii="Calibri" w:hAnsi="Calibri" w:cs="Calibri"/>
          <w:i/>
          <w:iCs/>
          <w:lang w:val="cy-GB"/>
        </w:rPr>
        <w:t>Mwy nag erioed yn derbyn addysg y tu allan i'r brif ffrwd</w:t>
      </w:r>
      <w:r w:rsidRPr="00CE110D">
        <w:rPr>
          <w:rFonts w:ascii="Calibri" w:hAnsi="Calibri" w:cs="Calibri"/>
          <w:lang w:val="cy-GB"/>
        </w:rPr>
        <w:t xml:space="preserve">. Ar gael yn: </w:t>
      </w:r>
      <w:hyperlink r:id="rId10" w:history="1">
        <w:r w:rsidRPr="000C3FAB">
          <w:rPr>
            <w:rStyle w:val="Hyperlink"/>
            <w:rFonts w:ascii="Calibri" w:hAnsi="Calibri" w:cs="Calibri"/>
            <w:lang w:val="cy-GB"/>
          </w:rPr>
          <w:t>https://www.bbc.co.uk/cymrufyw/erthyglau/clyldy7e780o</w:t>
        </w:r>
      </w:hyperlink>
      <w:r>
        <w:rPr>
          <w:rFonts w:ascii="Calibri" w:hAnsi="Calibri" w:cs="Calibri"/>
          <w:lang w:val="cy-GB"/>
        </w:rPr>
        <w:t xml:space="preserve"> </w:t>
      </w:r>
      <w:r w:rsidRPr="00CE110D">
        <w:rPr>
          <w:rFonts w:ascii="Calibri" w:hAnsi="Calibri" w:cs="Calibri"/>
          <w:lang w:val="cy-GB"/>
        </w:rPr>
        <w:t xml:space="preserve"> (Cyrchwyd: 14 Mai 2025).</w:t>
      </w:r>
    </w:p>
    <w:p w14:paraId="35C18B05" w14:textId="46A2A57C" w:rsidR="00CE110D" w:rsidRDefault="00340D21" w:rsidP="004B225D">
      <w:pPr>
        <w:rPr>
          <w:rFonts w:ascii="Calibri" w:hAnsi="Calibri" w:cs="Calibri"/>
          <w:lang w:val="cy-GB"/>
        </w:rPr>
      </w:pPr>
      <w:r w:rsidRPr="00340D21">
        <w:rPr>
          <w:rFonts w:ascii="Calibri" w:hAnsi="Calibri" w:cs="Calibri"/>
          <w:lang w:val="cy-GB"/>
        </w:rPr>
        <w:t xml:space="preserve">British Educational Research Association. (2024) </w:t>
      </w:r>
      <w:r w:rsidRPr="00340D21">
        <w:rPr>
          <w:rFonts w:ascii="Calibri" w:hAnsi="Calibri" w:cs="Calibri"/>
          <w:i/>
          <w:iCs/>
          <w:lang w:val="cy-GB"/>
        </w:rPr>
        <w:t>Ethical Guidelines for Educational Research</w:t>
      </w:r>
      <w:r w:rsidRPr="00340D21">
        <w:rPr>
          <w:rFonts w:ascii="Calibri" w:hAnsi="Calibri" w:cs="Calibri"/>
          <w:lang w:val="cy-GB"/>
        </w:rPr>
        <w:t xml:space="preserve">. Ar gael yn: </w:t>
      </w:r>
      <w:hyperlink r:id="rId11" w:history="1">
        <w:r w:rsidRPr="000C3FAB">
          <w:rPr>
            <w:rStyle w:val="Hyperlink"/>
            <w:rFonts w:ascii="Calibri" w:hAnsi="Calibri" w:cs="Calibri"/>
            <w:lang w:val="cy-GB"/>
          </w:rPr>
          <w:t>www.bera.ac.uk/publication/ethicalguidelines-for-educational-research-2024</w:t>
        </w:r>
      </w:hyperlink>
      <w:r>
        <w:rPr>
          <w:rFonts w:ascii="Calibri" w:hAnsi="Calibri" w:cs="Calibri"/>
          <w:lang w:val="cy-GB"/>
        </w:rPr>
        <w:t xml:space="preserve"> </w:t>
      </w:r>
      <w:r w:rsidRPr="00340D21">
        <w:rPr>
          <w:rFonts w:ascii="Calibri" w:hAnsi="Calibri" w:cs="Calibri"/>
          <w:lang w:val="cy-GB"/>
        </w:rPr>
        <w:t xml:space="preserve">                    (Cyrchwyd: 14 Mai 2025).</w:t>
      </w:r>
    </w:p>
    <w:p w14:paraId="7E1A332C" w14:textId="6D2F18A3" w:rsidR="00340D21" w:rsidRDefault="008469A4" w:rsidP="004B225D">
      <w:pPr>
        <w:rPr>
          <w:rFonts w:ascii="Calibri" w:hAnsi="Calibri" w:cs="Calibri"/>
          <w:lang w:val="cy-GB"/>
        </w:rPr>
      </w:pPr>
      <w:r w:rsidRPr="008469A4">
        <w:rPr>
          <w:rFonts w:ascii="Calibri" w:hAnsi="Calibri" w:cs="Calibri"/>
          <w:lang w:val="cy-GB"/>
        </w:rPr>
        <w:t xml:space="preserve">Comisiynydd Plant Cymru. (2025) </w:t>
      </w:r>
      <w:r w:rsidRPr="008469A4">
        <w:rPr>
          <w:rFonts w:ascii="Calibri" w:hAnsi="Calibri" w:cs="Calibri"/>
          <w:i/>
          <w:iCs/>
          <w:lang w:val="cy-GB"/>
        </w:rPr>
        <w:t>Hawliau Plant</w:t>
      </w:r>
      <w:r w:rsidRPr="008469A4">
        <w:rPr>
          <w:rFonts w:ascii="Calibri" w:hAnsi="Calibri" w:cs="Calibri"/>
          <w:lang w:val="cy-GB"/>
        </w:rPr>
        <w:t xml:space="preserve">. Ar gael yn: </w:t>
      </w:r>
      <w:hyperlink r:id="rId12" w:history="1">
        <w:r w:rsidRPr="000C3FAB">
          <w:rPr>
            <w:rStyle w:val="Hyperlink"/>
            <w:rFonts w:ascii="Calibri" w:hAnsi="Calibri" w:cs="Calibri"/>
            <w:lang w:val="cy-GB"/>
          </w:rPr>
          <w:t>https://www.complantcymru.org.uk/ccuhp-hawliau-plant/</w:t>
        </w:r>
      </w:hyperlink>
      <w:r>
        <w:rPr>
          <w:rFonts w:ascii="Calibri" w:hAnsi="Calibri" w:cs="Calibri"/>
          <w:lang w:val="cy-GB"/>
        </w:rPr>
        <w:t xml:space="preserve"> </w:t>
      </w:r>
      <w:r w:rsidRPr="008469A4">
        <w:rPr>
          <w:rFonts w:ascii="Calibri" w:hAnsi="Calibri" w:cs="Calibri"/>
          <w:lang w:val="cy-GB"/>
        </w:rPr>
        <w:t xml:space="preserve"> (Cyrchwyd: 13 Mai 2025).</w:t>
      </w:r>
    </w:p>
    <w:p w14:paraId="6ED93B23" w14:textId="1DEDAE94" w:rsidR="008469A4" w:rsidRDefault="00F263DC" w:rsidP="004B225D">
      <w:pPr>
        <w:rPr>
          <w:rFonts w:ascii="Calibri" w:hAnsi="Calibri" w:cs="Calibri"/>
          <w:lang w:val="cy-GB"/>
        </w:rPr>
      </w:pPr>
      <w:r w:rsidRPr="00F263DC">
        <w:rPr>
          <w:rFonts w:ascii="Calibri" w:hAnsi="Calibri" w:cs="Calibri"/>
          <w:lang w:val="cy-GB"/>
        </w:rPr>
        <w:t xml:space="preserve">Cohen, E. J., Bravi, R. a Minciacchi, D. (2018) ‘The effect of fidget spinners on fine motor control’, </w:t>
      </w:r>
      <w:r w:rsidRPr="00F263DC">
        <w:rPr>
          <w:rFonts w:ascii="Calibri" w:hAnsi="Calibri" w:cs="Calibri"/>
          <w:i/>
          <w:iCs/>
          <w:lang w:val="cy-GB"/>
        </w:rPr>
        <w:t>Scientific Reports</w:t>
      </w:r>
      <w:r w:rsidRPr="00F263DC">
        <w:rPr>
          <w:rFonts w:ascii="Calibri" w:hAnsi="Calibri" w:cs="Calibri"/>
          <w:lang w:val="cy-GB"/>
        </w:rPr>
        <w:t>, (8)3144</w:t>
      </w:r>
      <w:r w:rsidR="006E4872">
        <w:rPr>
          <w:rFonts w:ascii="Calibri" w:hAnsi="Calibri" w:cs="Calibri"/>
          <w:lang w:val="cy-GB"/>
        </w:rPr>
        <w:t xml:space="preserve">. </w:t>
      </w:r>
      <w:hyperlink r:id="rId13" w:history="1">
        <w:r w:rsidR="006E4872" w:rsidRPr="000C3FAB">
          <w:rPr>
            <w:rStyle w:val="Hyperlink"/>
            <w:rFonts w:ascii="Calibri" w:hAnsi="Calibri" w:cs="Calibri"/>
            <w:lang w:val="cy-GB"/>
          </w:rPr>
          <w:t>doi.org/10.1038/s41598-018-21529-0</w:t>
        </w:r>
      </w:hyperlink>
      <w:r w:rsidR="006E4872">
        <w:rPr>
          <w:rFonts w:ascii="Calibri" w:hAnsi="Calibri" w:cs="Calibri"/>
          <w:lang w:val="cy-GB"/>
        </w:rPr>
        <w:t xml:space="preserve"> .</w:t>
      </w:r>
    </w:p>
    <w:p w14:paraId="072DEC03" w14:textId="34F6B8B2" w:rsidR="008E6BA4" w:rsidRDefault="00E271E0" w:rsidP="004B225D">
      <w:pPr>
        <w:rPr>
          <w:rFonts w:ascii="Calibri" w:hAnsi="Calibri" w:cs="Calibri"/>
          <w:lang w:val="cy-GB"/>
        </w:rPr>
      </w:pPr>
      <w:r w:rsidRPr="00E271E0">
        <w:rPr>
          <w:rFonts w:ascii="Calibri" w:hAnsi="Calibri" w:cs="Calibri"/>
          <w:lang w:val="cy-GB"/>
        </w:rPr>
        <w:t xml:space="preserve">Estyn. (2023) </w:t>
      </w:r>
      <w:r w:rsidRPr="00E271E0">
        <w:rPr>
          <w:rFonts w:ascii="Calibri" w:hAnsi="Calibri" w:cs="Calibri"/>
          <w:i/>
          <w:iCs/>
          <w:lang w:val="cy-GB"/>
        </w:rPr>
        <w:t>The new additional learning needs system: Progress of schools and local authorities in supporting pupils with additional learning needs</w:t>
      </w:r>
      <w:r w:rsidRPr="00E271E0">
        <w:rPr>
          <w:rFonts w:ascii="Calibri" w:hAnsi="Calibri" w:cs="Calibri"/>
          <w:lang w:val="cy-GB"/>
        </w:rPr>
        <w:t xml:space="preserve">. Ar gael yn: </w:t>
      </w:r>
      <w:hyperlink r:id="rId14" w:history="1">
        <w:r w:rsidRPr="000C3FAB">
          <w:rPr>
            <w:rStyle w:val="Hyperlink"/>
            <w:rFonts w:ascii="Calibri" w:hAnsi="Calibri" w:cs="Calibri"/>
            <w:lang w:val="cy-GB"/>
          </w:rPr>
          <w:t>https://www.estyn.gov.wales/system/files/2023-09/The%20new%20additional%20learning%20needs%20system_0.pdf</w:t>
        </w:r>
      </w:hyperlink>
      <w:r>
        <w:rPr>
          <w:rFonts w:ascii="Calibri" w:hAnsi="Calibri" w:cs="Calibri"/>
          <w:lang w:val="cy-GB"/>
        </w:rPr>
        <w:t xml:space="preserve">                    </w:t>
      </w:r>
      <w:r w:rsidRPr="00E271E0">
        <w:rPr>
          <w:rFonts w:ascii="Calibri" w:hAnsi="Calibri" w:cs="Calibri"/>
          <w:lang w:val="cy-GB"/>
        </w:rPr>
        <w:t xml:space="preserve"> (Cyrchwyd: 15 Mai 2025).</w:t>
      </w:r>
    </w:p>
    <w:p w14:paraId="57C9453C" w14:textId="0C557AEB" w:rsidR="00E271E0" w:rsidRDefault="009D7AB1" w:rsidP="004B225D">
      <w:pPr>
        <w:rPr>
          <w:rFonts w:ascii="Calibri" w:hAnsi="Calibri" w:cs="Calibri"/>
          <w:lang w:val="cy-GB"/>
        </w:rPr>
      </w:pPr>
      <w:r w:rsidRPr="009D7AB1">
        <w:rPr>
          <w:rFonts w:ascii="Calibri" w:hAnsi="Calibri" w:cs="Calibri"/>
          <w:lang w:val="cy-GB"/>
        </w:rPr>
        <w:t xml:space="preserve">Estyn. (2024) </w:t>
      </w:r>
      <w:r w:rsidRPr="009D7AB1">
        <w:rPr>
          <w:rFonts w:ascii="Calibri" w:hAnsi="Calibri" w:cs="Calibri"/>
          <w:i/>
          <w:iCs/>
          <w:lang w:val="cy-GB"/>
        </w:rPr>
        <w:t>Y system anghenion dysgu ychwanegol: Cynnydd ysgolion, lleoliadau ac awdurdodau lleol o ran cefnogi disgyblion ag anghenion dysgu ychwanegol</w:t>
      </w:r>
      <w:r w:rsidRPr="009D7AB1">
        <w:rPr>
          <w:rFonts w:ascii="Calibri" w:hAnsi="Calibri" w:cs="Calibri"/>
          <w:lang w:val="cy-GB"/>
        </w:rPr>
        <w:t xml:space="preserve">. Ar gael yn: </w:t>
      </w:r>
      <w:hyperlink r:id="rId15" w:history="1">
        <w:r w:rsidRPr="000C3FAB">
          <w:rPr>
            <w:rStyle w:val="Hyperlink"/>
            <w:rFonts w:ascii="Calibri" w:hAnsi="Calibri" w:cs="Calibri"/>
            <w:lang w:val="cy-GB"/>
          </w:rPr>
          <w:t>https://www.estyn.llyw.cymru/app/uploads/2024/12/Y-system-anghenion-dysgu-ychwanegol.pdf</w:t>
        </w:r>
      </w:hyperlink>
      <w:r>
        <w:rPr>
          <w:rFonts w:ascii="Calibri" w:hAnsi="Calibri" w:cs="Calibri"/>
          <w:lang w:val="cy-GB"/>
        </w:rPr>
        <w:t xml:space="preserve"> </w:t>
      </w:r>
      <w:r w:rsidRPr="009D7AB1">
        <w:rPr>
          <w:rFonts w:ascii="Calibri" w:hAnsi="Calibri" w:cs="Calibri"/>
          <w:lang w:val="cy-GB"/>
        </w:rPr>
        <w:t xml:space="preserve"> (Cyrchwyd: 16 Mai 2025).</w:t>
      </w:r>
    </w:p>
    <w:p w14:paraId="42A55E2B" w14:textId="4197AD70" w:rsidR="009D7AB1" w:rsidRDefault="00E6754E" w:rsidP="004B225D">
      <w:pPr>
        <w:rPr>
          <w:rFonts w:ascii="Calibri" w:hAnsi="Calibri" w:cs="Calibri"/>
          <w:lang w:val="cy-GB"/>
        </w:rPr>
      </w:pPr>
      <w:r w:rsidRPr="00E6754E">
        <w:rPr>
          <w:rFonts w:ascii="Calibri" w:hAnsi="Calibri" w:cs="Calibri"/>
          <w:lang w:val="cy-GB"/>
        </w:rPr>
        <w:t xml:space="preserve">Florian, L. (2005) ‘Inclusive Practice: What, why and how?’, yn Topping, K. a Maloney, S. (gol.) </w:t>
      </w:r>
      <w:r w:rsidRPr="00E6754E">
        <w:rPr>
          <w:rFonts w:ascii="Calibri" w:hAnsi="Calibri" w:cs="Calibri"/>
          <w:i/>
          <w:iCs/>
          <w:lang w:val="cy-GB"/>
        </w:rPr>
        <w:t>The RoutledgeFalmer Reader in Inclusive Education.</w:t>
      </w:r>
      <w:r w:rsidRPr="00E6754E">
        <w:rPr>
          <w:rFonts w:ascii="Calibri" w:hAnsi="Calibri" w:cs="Calibri"/>
          <w:lang w:val="cy-GB"/>
        </w:rPr>
        <w:t xml:space="preserve"> Oxon: RoutledgeFalmer.</w:t>
      </w:r>
    </w:p>
    <w:p w14:paraId="5DE37259" w14:textId="7A574962" w:rsidR="00CA2841" w:rsidRDefault="009B1D58" w:rsidP="004B225D">
      <w:pPr>
        <w:rPr>
          <w:rFonts w:ascii="Calibri" w:hAnsi="Calibri" w:cs="Calibri"/>
          <w:lang w:val="cy-GB"/>
        </w:rPr>
      </w:pPr>
      <w:r w:rsidRPr="009B1D58">
        <w:rPr>
          <w:rFonts w:ascii="Calibri" w:hAnsi="Calibri" w:cs="Calibri"/>
          <w:lang w:val="cy-GB"/>
        </w:rPr>
        <w:t xml:space="preserve">Judge, S., Floyd, K. a Jeffs, T. (2008) ‘Using an Assistive Technology Toolkit to Promote Inclusion’, </w:t>
      </w:r>
      <w:r w:rsidRPr="009B1D58">
        <w:rPr>
          <w:rFonts w:ascii="Calibri" w:hAnsi="Calibri" w:cs="Calibri"/>
          <w:i/>
          <w:iCs/>
          <w:lang w:val="cy-GB"/>
        </w:rPr>
        <w:t>Early Childhood Education Journal</w:t>
      </w:r>
      <w:r w:rsidRPr="009B1D58">
        <w:rPr>
          <w:rFonts w:ascii="Calibri" w:hAnsi="Calibri" w:cs="Calibri"/>
          <w:lang w:val="cy-GB"/>
        </w:rPr>
        <w:t>. (36), pp. 121-126.</w:t>
      </w:r>
      <w:r w:rsidR="00DE0ADB">
        <w:rPr>
          <w:rFonts w:ascii="Calibri" w:hAnsi="Calibri" w:cs="Calibri"/>
          <w:lang w:val="cy-GB"/>
        </w:rPr>
        <w:t xml:space="preserve">        </w:t>
      </w:r>
      <w:r w:rsidRPr="009B1D58">
        <w:rPr>
          <w:rFonts w:ascii="Calibri" w:hAnsi="Calibri" w:cs="Calibri"/>
          <w:lang w:val="cy-GB"/>
        </w:rPr>
        <w:t xml:space="preserve"> </w:t>
      </w:r>
      <w:hyperlink r:id="rId16" w:history="1">
        <w:r w:rsidR="005440D8" w:rsidRPr="000C3FAB">
          <w:rPr>
            <w:rStyle w:val="Hyperlink"/>
            <w:rFonts w:ascii="Calibri" w:hAnsi="Calibri" w:cs="Calibri"/>
            <w:lang w:val="cy-GB"/>
          </w:rPr>
          <w:t>doi.org/10.1007/s10643-008-0257-0</w:t>
        </w:r>
      </w:hyperlink>
      <w:r w:rsidR="005440D8">
        <w:rPr>
          <w:rFonts w:ascii="Calibri" w:hAnsi="Calibri" w:cs="Calibri"/>
          <w:lang w:val="cy-GB"/>
        </w:rPr>
        <w:t xml:space="preserve"> .</w:t>
      </w:r>
    </w:p>
    <w:p w14:paraId="05570362" w14:textId="43EBDFE4" w:rsidR="00DE0ADB" w:rsidRDefault="004713E8" w:rsidP="004B225D">
      <w:pPr>
        <w:rPr>
          <w:rFonts w:ascii="Calibri" w:hAnsi="Calibri" w:cs="Calibri"/>
          <w:lang w:val="cy-GB"/>
        </w:rPr>
      </w:pPr>
      <w:r w:rsidRPr="004713E8">
        <w:rPr>
          <w:rFonts w:ascii="Calibri" w:hAnsi="Calibri" w:cs="Calibri"/>
          <w:lang w:val="cy-GB"/>
        </w:rPr>
        <w:t xml:space="preserve">Llywodraeth Cymru. (2018) </w:t>
      </w:r>
      <w:r w:rsidRPr="004713E8">
        <w:rPr>
          <w:rFonts w:ascii="Calibri" w:hAnsi="Calibri" w:cs="Calibri"/>
          <w:i/>
          <w:iCs/>
          <w:lang w:val="cy-GB"/>
        </w:rPr>
        <w:t>Deddf Anghenion Dysgu Ychwanegol a’r Tribiwnlys Addysg (Cymru)</w:t>
      </w:r>
      <w:r w:rsidRPr="004713E8">
        <w:rPr>
          <w:rFonts w:ascii="Calibri" w:hAnsi="Calibri" w:cs="Calibri"/>
          <w:lang w:val="cy-GB"/>
        </w:rPr>
        <w:t xml:space="preserve">. Ar gael yn: </w:t>
      </w:r>
      <w:hyperlink r:id="rId17" w:history="1">
        <w:r w:rsidRPr="000C3FAB">
          <w:rPr>
            <w:rStyle w:val="Hyperlink"/>
            <w:rFonts w:ascii="Calibri" w:hAnsi="Calibri" w:cs="Calibri"/>
            <w:lang w:val="cy-GB"/>
          </w:rPr>
          <w:t>https://www.llyw.cymru/sites/default/files/publications/2018-04/deddf-anghenion-dysgu-ychwanegol-ar-tribiwnlys-addysg-cymru-2018-memorandwm-esboniadol.pdf</w:t>
        </w:r>
      </w:hyperlink>
      <w:r>
        <w:rPr>
          <w:rFonts w:ascii="Calibri" w:hAnsi="Calibri" w:cs="Calibri"/>
          <w:lang w:val="cy-GB"/>
        </w:rPr>
        <w:t xml:space="preserve"> </w:t>
      </w:r>
      <w:r w:rsidRPr="004713E8">
        <w:rPr>
          <w:rFonts w:ascii="Calibri" w:hAnsi="Calibri" w:cs="Calibri"/>
          <w:lang w:val="cy-GB"/>
        </w:rPr>
        <w:t xml:space="preserve"> (Cyrchwyd: 12 Mai 2025).</w:t>
      </w:r>
    </w:p>
    <w:p w14:paraId="7073ECE4" w14:textId="4B97E0C6" w:rsidR="004713E8" w:rsidRDefault="00952A23" w:rsidP="004B225D">
      <w:pPr>
        <w:rPr>
          <w:rFonts w:ascii="Calibri" w:hAnsi="Calibri" w:cs="Calibri"/>
          <w:lang w:val="cy-GB"/>
        </w:rPr>
      </w:pPr>
      <w:r w:rsidRPr="00952A23">
        <w:rPr>
          <w:rFonts w:ascii="Calibri" w:hAnsi="Calibri" w:cs="Calibri"/>
          <w:lang w:val="cy-GB"/>
        </w:rPr>
        <w:t xml:space="preserve">Llywodraeth Cymru. (2021) </w:t>
      </w:r>
      <w:r w:rsidRPr="00952A23">
        <w:rPr>
          <w:rFonts w:ascii="Calibri" w:hAnsi="Calibri" w:cs="Calibri"/>
          <w:i/>
          <w:iCs/>
          <w:lang w:val="cy-GB"/>
        </w:rPr>
        <w:t>Cod Anghenion Dysgu Ychwanegol Cymru 2021</w:t>
      </w:r>
      <w:r w:rsidRPr="00952A23">
        <w:rPr>
          <w:rFonts w:ascii="Calibri" w:hAnsi="Calibri" w:cs="Calibri"/>
          <w:lang w:val="cy-GB"/>
        </w:rPr>
        <w:t xml:space="preserve">. Ar gael yn: </w:t>
      </w:r>
      <w:hyperlink r:id="rId18" w:history="1">
        <w:r w:rsidRPr="000C3FAB">
          <w:rPr>
            <w:rStyle w:val="Hyperlink"/>
            <w:rFonts w:ascii="Calibri" w:hAnsi="Calibri" w:cs="Calibri"/>
            <w:lang w:val="cy-GB"/>
          </w:rPr>
          <w:t>https://www.llyw.cymru/sites/default/files/publications/2025-01/cod-anghenion-dysgu-ychwanegol-cymru-2021_0.pdf</w:t>
        </w:r>
      </w:hyperlink>
      <w:r>
        <w:rPr>
          <w:rFonts w:ascii="Calibri" w:hAnsi="Calibri" w:cs="Calibri"/>
          <w:lang w:val="cy-GB"/>
        </w:rPr>
        <w:t xml:space="preserve"> </w:t>
      </w:r>
      <w:r w:rsidRPr="00952A23">
        <w:rPr>
          <w:rFonts w:ascii="Calibri" w:hAnsi="Calibri" w:cs="Calibri"/>
          <w:lang w:val="cy-GB"/>
        </w:rPr>
        <w:t xml:space="preserve"> (Cyrchwyd: 13 Mai 2025).</w:t>
      </w:r>
    </w:p>
    <w:p w14:paraId="410227A5" w14:textId="3262CE76" w:rsidR="00952A23" w:rsidRDefault="009D7C54" w:rsidP="004B225D">
      <w:pPr>
        <w:rPr>
          <w:rFonts w:ascii="Calibri" w:hAnsi="Calibri" w:cs="Calibri"/>
          <w:lang w:val="cy-GB"/>
        </w:rPr>
      </w:pPr>
      <w:r w:rsidRPr="009D7C54">
        <w:rPr>
          <w:rFonts w:ascii="Calibri" w:hAnsi="Calibri" w:cs="Calibri"/>
          <w:lang w:val="cy-GB"/>
        </w:rPr>
        <w:lastRenderedPageBreak/>
        <w:t xml:space="preserve">Llywodraeth Cymru. (2022a) </w:t>
      </w:r>
      <w:r w:rsidRPr="009D7C54">
        <w:rPr>
          <w:rFonts w:ascii="Calibri" w:hAnsi="Calibri" w:cs="Calibri"/>
          <w:i/>
          <w:iCs/>
          <w:lang w:val="cy-GB"/>
        </w:rPr>
        <w:t>Datblygu gweledigaeth ar gyfer cynllunio cwricwlwm.</w:t>
      </w:r>
      <w:r w:rsidRPr="009D7C54">
        <w:rPr>
          <w:rFonts w:ascii="Calibri" w:hAnsi="Calibri" w:cs="Calibri"/>
          <w:lang w:val="cy-GB"/>
        </w:rPr>
        <w:t xml:space="preserve"> Ar gael yn: </w:t>
      </w:r>
      <w:hyperlink r:id="rId19" w:anchor="cwricwlwm-sy'n-hygyrch-i-bawb" w:history="1">
        <w:r w:rsidRPr="000C3FAB">
          <w:rPr>
            <w:rStyle w:val="Hyperlink"/>
            <w:rFonts w:ascii="Calibri" w:hAnsi="Calibri" w:cs="Calibri"/>
            <w:lang w:val="cy-GB"/>
          </w:rPr>
          <w:t>https://hwb.gov.wales/cwricwlwm-i-gymru/cynllunio-eich-cwricwlwm/datblygu-gweledigaeth-ar-gyfer-cynllunio-cwricwlwm/#cwricwlwm-sy'n-hygyrch-i-bawb</w:t>
        </w:r>
      </w:hyperlink>
      <w:r>
        <w:rPr>
          <w:rFonts w:ascii="Calibri" w:hAnsi="Calibri" w:cs="Calibri"/>
          <w:lang w:val="cy-GB"/>
        </w:rPr>
        <w:t xml:space="preserve">      </w:t>
      </w:r>
      <w:r w:rsidRPr="009D7C54">
        <w:rPr>
          <w:rFonts w:ascii="Calibri" w:hAnsi="Calibri" w:cs="Calibri"/>
          <w:lang w:val="cy-GB"/>
        </w:rPr>
        <w:t xml:space="preserve"> (Cyrchwyd: 12 Mai 2025).</w:t>
      </w:r>
    </w:p>
    <w:p w14:paraId="30CB7AEB" w14:textId="344AFBFE" w:rsidR="009D7C54" w:rsidRDefault="00464B02" w:rsidP="004B225D">
      <w:pPr>
        <w:rPr>
          <w:rFonts w:ascii="Calibri" w:hAnsi="Calibri" w:cs="Calibri"/>
          <w:lang w:val="cy-GB"/>
        </w:rPr>
      </w:pPr>
      <w:r w:rsidRPr="00464B02">
        <w:rPr>
          <w:rFonts w:ascii="Calibri" w:hAnsi="Calibri" w:cs="Calibri"/>
          <w:lang w:val="cy-GB"/>
        </w:rPr>
        <w:t xml:space="preserve">Llywodraeth Cymru. (2022b) </w:t>
      </w:r>
      <w:r w:rsidRPr="00464B02">
        <w:rPr>
          <w:rFonts w:ascii="Calibri" w:hAnsi="Calibri" w:cs="Calibri"/>
          <w:i/>
          <w:iCs/>
          <w:lang w:val="cy-GB"/>
        </w:rPr>
        <w:t>Rhaglen trawsnewid y system anghenion dysgu ychwanegol: cwestiynau cyffredin</w:t>
      </w:r>
      <w:r w:rsidRPr="00464B02">
        <w:rPr>
          <w:rFonts w:ascii="Calibri" w:hAnsi="Calibri" w:cs="Calibri"/>
          <w:lang w:val="cy-GB"/>
        </w:rPr>
        <w:t xml:space="preserve">. Ar gael yn: </w:t>
      </w:r>
      <w:hyperlink r:id="rId20" w:history="1">
        <w:r w:rsidRPr="000C3FAB">
          <w:rPr>
            <w:rStyle w:val="Hyperlink"/>
            <w:rFonts w:ascii="Calibri" w:hAnsi="Calibri" w:cs="Calibri"/>
            <w:lang w:val="cy-GB"/>
          </w:rPr>
          <w:t>https://www.llyw.cymru/sites/default/files/pdf-versions/2023/9/1/1695036377/rhaglen-trawsnewid-y-system-anghenion-dysgu-ychwanegol-cwestiynau-cyffredin.pdf</w:t>
        </w:r>
      </w:hyperlink>
      <w:r>
        <w:rPr>
          <w:rFonts w:ascii="Calibri" w:hAnsi="Calibri" w:cs="Calibri"/>
          <w:lang w:val="cy-GB"/>
        </w:rPr>
        <w:t xml:space="preserve"> </w:t>
      </w:r>
      <w:r w:rsidRPr="00464B02">
        <w:rPr>
          <w:rFonts w:ascii="Calibri" w:hAnsi="Calibri" w:cs="Calibri"/>
          <w:lang w:val="cy-GB"/>
        </w:rPr>
        <w:t xml:space="preserve"> (Cyrchwyd: 12 Mai 2025).</w:t>
      </w:r>
    </w:p>
    <w:p w14:paraId="4D5ED376" w14:textId="6429723E" w:rsidR="00464B02" w:rsidRDefault="004A7D10" w:rsidP="004B225D">
      <w:pPr>
        <w:rPr>
          <w:rFonts w:ascii="Calibri" w:hAnsi="Calibri" w:cs="Calibri"/>
          <w:lang w:val="cy-GB"/>
        </w:rPr>
      </w:pPr>
      <w:r w:rsidRPr="004A7D10">
        <w:rPr>
          <w:rFonts w:ascii="Calibri" w:hAnsi="Calibri" w:cs="Calibri"/>
          <w:lang w:val="cy-GB"/>
        </w:rPr>
        <w:t xml:space="preserve">Llywodraeth Cymru. (2024) </w:t>
      </w:r>
      <w:r w:rsidRPr="004A7D10">
        <w:rPr>
          <w:rFonts w:ascii="Calibri" w:hAnsi="Calibri" w:cs="Calibri"/>
          <w:i/>
          <w:iCs/>
          <w:lang w:val="cy-GB"/>
        </w:rPr>
        <w:t>Y Grant Datblygu Disgyblion: trosolwg</w:t>
      </w:r>
      <w:r w:rsidRPr="004A7D10">
        <w:rPr>
          <w:rFonts w:ascii="Calibri" w:hAnsi="Calibri" w:cs="Calibri"/>
          <w:lang w:val="cy-GB"/>
        </w:rPr>
        <w:t xml:space="preserve">. Ar gael yn: </w:t>
      </w:r>
      <w:hyperlink r:id="rId21" w:history="1">
        <w:r w:rsidRPr="000C3FAB">
          <w:rPr>
            <w:rStyle w:val="Hyperlink"/>
            <w:rFonts w:ascii="Calibri" w:hAnsi="Calibri" w:cs="Calibri"/>
            <w:lang w:val="cy-GB"/>
          </w:rPr>
          <w:t>https://www.llyw.cymru/sites/default/files/pdf-versions/2024/4/4/1712829521/y-grant-datblygu-disgyblion-trosolwg.pdf</w:t>
        </w:r>
      </w:hyperlink>
      <w:r>
        <w:rPr>
          <w:rFonts w:ascii="Calibri" w:hAnsi="Calibri" w:cs="Calibri"/>
          <w:lang w:val="cy-GB"/>
        </w:rPr>
        <w:t xml:space="preserve"> </w:t>
      </w:r>
      <w:r w:rsidRPr="004A7D10">
        <w:rPr>
          <w:rFonts w:ascii="Calibri" w:hAnsi="Calibri" w:cs="Calibri"/>
          <w:lang w:val="cy-GB"/>
        </w:rPr>
        <w:t xml:space="preserve"> (Cyrchwyd: 17 Mai 2025).</w:t>
      </w:r>
    </w:p>
    <w:p w14:paraId="1AA16943" w14:textId="35BC05BD" w:rsidR="004A7D10" w:rsidRDefault="00B77DFC" w:rsidP="004B225D">
      <w:pPr>
        <w:rPr>
          <w:rFonts w:ascii="Calibri" w:hAnsi="Calibri" w:cs="Calibri"/>
          <w:lang w:val="cy-GB"/>
        </w:rPr>
      </w:pPr>
      <w:r w:rsidRPr="00B77DFC">
        <w:rPr>
          <w:rFonts w:ascii="Calibri" w:hAnsi="Calibri" w:cs="Calibri"/>
          <w:lang w:val="cy-GB"/>
        </w:rPr>
        <w:t xml:space="preserve">Llywodraeth Cymru. (2025) </w:t>
      </w:r>
      <w:r w:rsidRPr="00B77DFC">
        <w:rPr>
          <w:rFonts w:ascii="Calibri" w:hAnsi="Calibri" w:cs="Calibri"/>
          <w:i/>
          <w:iCs/>
          <w:lang w:val="cy-GB"/>
        </w:rPr>
        <w:t>Data a gwybodaeth i gefnogi dysgu a gwelliant: asesiad o'r effaith ar hawliau plant</w:t>
      </w:r>
      <w:r w:rsidRPr="00B77DFC">
        <w:rPr>
          <w:rFonts w:ascii="Calibri" w:hAnsi="Calibri" w:cs="Calibri"/>
          <w:lang w:val="cy-GB"/>
        </w:rPr>
        <w:t xml:space="preserve">. Ar gael yn: </w:t>
      </w:r>
      <w:hyperlink r:id="rId22" w:history="1">
        <w:r w:rsidRPr="000C3FAB">
          <w:rPr>
            <w:rStyle w:val="Hyperlink"/>
            <w:rFonts w:ascii="Calibri" w:hAnsi="Calibri" w:cs="Calibri"/>
            <w:lang w:val="cy-GB"/>
          </w:rPr>
          <w:t>https://www.llyw.cymru/sites/default/files/pdf-versions/2025/1/5/1737720705/data-gwybodaeth-i-gefnogi-dysgu-gwelliant-asesiad-or-effaith-ar-hawliau-plant.pdf</w:t>
        </w:r>
      </w:hyperlink>
      <w:r>
        <w:rPr>
          <w:rFonts w:ascii="Calibri" w:hAnsi="Calibri" w:cs="Calibri"/>
          <w:lang w:val="cy-GB"/>
        </w:rPr>
        <w:t xml:space="preserve"> </w:t>
      </w:r>
      <w:r w:rsidRPr="00B77DFC">
        <w:rPr>
          <w:rFonts w:ascii="Calibri" w:hAnsi="Calibri" w:cs="Calibri"/>
          <w:lang w:val="cy-GB"/>
        </w:rPr>
        <w:t xml:space="preserve"> (Cyrchwyd: 13 Mai 2025).</w:t>
      </w:r>
    </w:p>
    <w:p w14:paraId="66BAE122" w14:textId="4D863693" w:rsidR="00B77DFC" w:rsidRDefault="005A2B3F" w:rsidP="004B225D">
      <w:pPr>
        <w:rPr>
          <w:rFonts w:ascii="Calibri" w:hAnsi="Calibri" w:cs="Calibri"/>
          <w:lang w:val="cy-GB"/>
        </w:rPr>
      </w:pPr>
      <w:r w:rsidRPr="005A2B3F">
        <w:rPr>
          <w:rFonts w:ascii="Calibri" w:hAnsi="Calibri" w:cs="Calibri"/>
          <w:lang w:val="cy-GB"/>
        </w:rPr>
        <w:t xml:space="preserve">Nasen. (Dim dyddiad) </w:t>
      </w:r>
      <w:r w:rsidRPr="005A2B3F">
        <w:rPr>
          <w:rFonts w:ascii="Calibri" w:hAnsi="Calibri" w:cs="Calibri"/>
          <w:i/>
          <w:iCs/>
          <w:lang w:val="cy-GB"/>
        </w:rPr>
        <w:t>Supporting SEN- Universal Provision</w:t>
      </w:r>
      <w:r w:rsidRPr="005A2B3F">
        <w:rPr>
          <w:rFonts w:ascii="Calibri" w:hAnsi="Calibri" w:cs="Calibri"/>
          <w:lang w:val="cy-GB"/>
        </w:rPr>
        <w:t xml:space="preserve">. Ar gael yn: </w:t>
      </w:r>
      <w:hyperlink r:id="rId23" w:history="1">
        <w:r w:rsidRPr="000C3FAB">
          <w:rPr>
            <w:rStyle w:val="Hyperlink"/>
            <w:rFonts w:ascii="Calibri" w:hAnsi="Calibri" w:cs="Calibri"/>
            <w:lang w:val="cy-GB"/>
          </w:rPr>
          <w:t>https://asset.nasen.org.uk/nasen%20resource-Supporting-SEN-Universal-Provision.pdf</w:t>
        </w:r>
      </w:hyperlink>
      <w:r>
        <w:rPr>
          <w:rFonts w:ascii="Calibri" w:hAnsi="Calibri" w:cs="Calibri"/>
          <w:lang w:val="cy-GB"/>
        </w:rPr>
        <w:t xml:space="preserve"> </w:t>
      </w:r>
      <w:r w:rsidRPr="005A2B3F">
        <w:rPr>
          <w:rFonts w:ascii="Calibri" w:hAnsi="Calibri" w:cs="Calibri"/>
          <w:lang w:val="cy-GB"/>
        </w:rPr>
        <w:t xml:space="preserve"> (Cyrchwyd: 15 Mai 2025).</w:t>
      </w:r>
    </w:p>
    <w:p w14:paraId="6289D61F" w14:textId="720761DF" w:rsidR="005A2B3F" w:rsidRPr="00A45401" w:rsidRDefault="00747A8E" w:rsidP="004B225D">
      <w:pPr>
        <w:rPr>
          <w:rFonts w:ascii="Calibri" w:hAnsi="Calibri" w:cs="Calibri"/>
          <w:lang w:val="cy-GB"/>
        </w:rPr>
      </w:pPr>
      <w:r w:rsidRPr="00747A8E">
        <w:rPr>
          <w:rFonts w:ascii="Calibri" w:hAnsi="Calibri" w:cs="Calibri"/>
          <w:lang w:val="cy-GB"/>
        </w:rPr>
        <w:t xml:space="preserve">Newyddion S4C. (2024) </w:t>
      </w:r>
      <w:r w:rsidRPr="00747A8E">
        <w:rPr>
          <w:rFonts w:ascii="Calibri" w:hAnsi="Calibri" w:cs="Calibri"/>
          <w:i/>
          <w:iCs/>
          <w:lang w:val="cy-GB"/>
        </w:rPr>
        <w:t>Dim digon o adnoddau i blant ag anghenion arbennig meddai staff ysgolion</w:t>
      </w:r>
      <w:r w:rsidRPr="00747A8E">
        <w:rPr>
          <w:rFonts w:ascii="Calibri" w:hAnsi="Calibri" w:cs="Calibri"/>
          <w:lang w:val="cy-GB"/>
        </w:rPr>
        <w:t xml:space="preserve">. Ar gael yn: </w:t>
      </w:r>
      <w:hyperlink r:id="rId24" w:history="1">
        <w:r w:rsidRPr="000C3FAB">
          <w:rPr>
            <w:rStyle w:val="Hyperlink"/>
            <w:rFonts w:ascii="Calibri" w:hAnsi="Calibri" w:cs="Calibri"/>
            <w:lang w:val="cy-GB"/>
          </w:rPr>
          <w:t>https://newyddion.s4c.cymru/article/20436</w:t>
        </w:r>
      </w:hyperlink>
      <w:r>
        <w:rPr>
          <w:rFonts w:ascii="Calibri" w:hAnsi="Calibri" w:cs="Calibri"/>
          <w:lang w:val="cy-GB"/>
        </w:rPr>
        <w:t xml:space="preserve"> </w:t>
      </w:r>
      <w:r w:rsidRPr="00747A8E">
        <w:rPr>
          <w:rFonts w:ascii="Calibri" w:hAnsi="Calibri" w:cs="Calibri"/>
          <w:lang w:val="cy-GB"/>
        </w:rPr>
        <w:t xml:space="preserve"> (Cyrchwyd: 16 Mai 2025).</w:t>
      </w:r>
    </w:p>
    <w:sectPr w:rsidR="005A2B3F" w:rsidRPr="00A454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0E15F0"/>
    <w:multiLevelType w:val="hybridMultilevel"/>
    <w:tmpl w:val="E6D043B2"/>
    <w:lvl w:ilvl="0" w:tplc="1D20D76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001593">
    <w:abstractNumId w:val="0"/>
  </w:num>
  <w:num w:numId="2" w16cid:durableId="1044867123">
    <w:abstractNumId w:val="1"/>
  </w:num>
  <w:num w:numId="3" w16cid:durableId="23795046">
    <w:abstractNumId w:val="2"/>
  </w:num>
  <w:num w:numId="4" w16cid:durableId="7030194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16486"/>
    <w:rsid w:val="000169CE"/>
    <w:rsid w:val="00023BEA"/>
    <w:rsid w:val="000254D5"/>
    <w:rsid w:val="000364A8"/>
    <w:rsid w:val="00041EBB"/>
    <w:rsid w:val="00043612"/>
    <w:rsid w:val="00047209"/>
    <w:rsid w:val="0005103C"/>
    <w:rsid w:val="0005347D"/>
    <w:rsid w:val="00057AA3"/>
    <w:rsid w:val="00061BBC"/>
    <w:rsid w:val="00063ADC"/>
    <w:rsid w:val="00067132"/>
    <w:rsid w:val="000750A4"/>
    <w:rsid w:val="00085B31"/>
    <w:rsid w:val="000905EE"/>
    <w:rsid w:val="00092A01"/>
    <w:rsid w:val="00093390"/>
    <w:rsid w:val="000948BD"/>
    <w:rsid w:val="00095C48"/>
    <w:rsid w:val="00096B5F"/>
    <w:rsid w:val="000A2E17"/>
    <w:rsid w:val="000A470F"/>
    <w:rsid w:val="000A6594"/>
    <w:rsid w:val="000B379F"/>
    <w:rsid w:val="000C144A"/>
    <w:rsid w:val="000C15CB"/>
    <w:rsid w:val="000C2418"/>
    <w:rsid w:val="000C541C"/>
    <w:rsid w:val="000C68CB"/>
    <w:rsid w:val="000D25E9"/>
    <w:rsid w:val="000D2878"/>
    <w:rsid w:val="000D5B34"/>
    <w:rsid w:val="000D6664"/>
    <w:rsid w:val="000E567F"/>
    <w:rsid w:val="000F0424"/>
    <w:rsid w:val="000F58B8"/>
    <w:rsid w:val="0010406A"/>
    <w:rsid w:val="00107C28"/>
    <w:rsid w:val="001118FB"/>
    <w:rsid w:val="00114115"/>
    <w:rsid w:val="00115538"/>
    <w:rsid w:val="0012624D"/>
    <w:rsid w:val="00132D37"/>
    <w:rsid w:val="00135DD1"/>
    <w:rsid w:val="0014516B"/>
    <w:rsid w:val="00151919"/>
    <w:rsid w:val="00160D92"/>
    <w:rsid w:val="00161A3E"/>
    <w:rsid w:val="001720B2"/>
    <w:rsid w:val="0017499B"/>
    <w:rsid w:val="00174EA7"/>
    <w:rsid w:val="00175AA2"/>
    <w:rsid w:val="00176447"/>
    <w:rsid w:val="0017755D"/>
    <w:rsid w:val="001819DF"/>
    <w:rsid w:val="00195345"/>
    <w:rsid w:val="00196DA4"/>
    <w:rsid w:val="00196E4F"/>
    <w:rsid w:val="001A1887"/>
    <w:rsid w:val="001A3152"/>
    <w:rsid w:val="001B086C"/>
    <w:rsid w:val="001B193F"/>
    <w:rsid w:val="001B341D"/>
    <w:rsid w:val="001B7F4A"/>
    <w:rsid w:val="001C6E70"/>
    <w:rsid w:val="001E0567"/>
    <w:rsid w:val="001E0DC5"/>
    <w:rsid w:val="001E2392"/>
    <w:rsid w:val="001E56D2"/>
    <w:rsid w:val="001E61A0"/>
    <w:rsid w:val="001E771F"/>
    <w:rsid w:val="001E772C"/>
    <w:rsid w:val="001E7850"/>
    <w:rsid w:val="001F1A0C"/>
    <w:rsid w:val="001F3886"/>
    <w:rsid w:val="001F6CDF"/>
    <w:rsid w:val="00205654"/>
    <w:rsid w:val="0021758E"/>
    <w:rsid w:val="00240961"/>
    <w:rsid w:val="00262DC1"/>
    <w:rsid w:val="0028603B"/>
    <w:rsid w:val="00286F7D"/>
    <w:rsid w:val="00292E9E"/>
    <w:rsid w:val="00296DFC"/>
    <w:rsid w:val="00297FBD"/>
    <w:rsid w:val="002A068C"/>
    <w:rsid w:val="002A6F8D"/>
    <w:rsid w:val="002B2664"/>
    <w:rsid w:val="002B3A89"/>
    <w:rsid w:val="002C05B1"/>
    <w:rsid w:val="002C3581"/>
    <w:rsid w:val="002C7151"/>
    <w:rsid w:val="002C729F"/>
    <w:rsid w:val="002D5642"/>
    <w:rsid w:val="002D6F00"/>
    <w:rsid w:val="002D6F93"/>
    <w:rsid w:val="002E3B47"/>
    <w:rsid w:val="002F243A"/>
    <w:rsid w:val="00301906"/>
    <w:rsid w:val="00302BB1"/>
    <w:rsid w:val="00304FB1"/>
    <w:rsid w:val="00317EBB"/>
    <w:rsid w:val="00321D4E"/>
    <w:rsid w:val="0033325E"/>
    <w:rsid w:val="003341DF"/>
    <w:rsid w:val="00335D24"/>
    <w:rsid w:val="0033797D"/>
    <w:rsid w:val="00340D21"/>
    <w:rsid w:val="00347EA1"/>
    <w:rsid w:val="00350E0A"/>
    <w:rsid w:val="00382546"/>
    <w:rsid w:val="003A16E7"/>
    <w:rsid w:val="003A28A6"/>
    <w:rsid w:val="003A3553"/>
    <w:rsid w:val="003A709B"/>
    <w:rsid w:val="003B3B24"/>
    <w:rsid w:val="003B41C0"/>
    <w:rsid w:val="003C49CF"/>
    <w:rsid w:val="003D0B26"/>
    <w:rsid w:val="003D223A"/>
    <w:rsid w:val="003D5395"/>
    <w:rsid w:val="003F1609"/>
    <w:rsid w:val="003F1BDE"/>
    <w:rsid w:val="003F2BDE"/>
    <w:rsid w:val="003F6233"/>
    <w:rsid w:val="00403732"/>
    <w:rsid w:val="00407FDA"/>
    <w:rsid w:val="00413A7B"/>
    <w:rsid w:val="00417AB6"/>
    <w:rsid w:val="00420AE9"/>
    <w:rsid w:val="00424B6F"/>
    <w:rsid w:val="0042623F"/>
    <w:rsid w:val="00436979"/>
    <w:rsid w:val="00444365"/>
    <w:rsid w:val="00462F81"/>
    <w:rsid w:val="00464B02"/>
    <w:rsid w:val="004713E8"/>
    <w:rsid w:val="00474D29"/>
    <w:rsid w:val="004935FA"/>
    <w:rsid w:val="00495839"/>
    <w:rsid w:val="004A5B11"/>
    <w:rsid w:val="004A67D0"/>
    <w:rsid w:val="004A7D10"/>
    <w:rsid w:val="004B225D"/>
    <w:rsid w:val="004B2B7F"/>
    <w:rsid w:val="004B6A7F"/>
    <w:rsid w:val="004C0756"/>
    <w:rsid w:val="004D474C"/>
    <w:rsid w:val="004E3B0B"/>
    <w:rsid w:val="004E63EC"/>
    <w:rsid w:val="0051775E"/>
    <w:rsid w:val="00520651"/>
    <w:rsid w:val="00536CFB"/>
    <w:rsid w:val="00542BC1"/>
    <w:rsid w:val="00543F5E"/>
    <w:rsid w:val="005440D8"/>
    <w:rsid w:val="0055523F"/>
    <w:rsid w:val="00561E55"/>
    <w:rsid w:val="00566D06"/>
    <w:rsid w:val="00582D6B"/>
    <w:rsid w:val="00584970"/>
    <w:rsid w:val="0059115E"/>
    <w:rsid w:val="0059441C"/>
    <w:rsid w:val="005A2B3F"/>
    <w:rsid w:val="005A2FF5"/>
    <w:rsid w:val="005A63EE"/>
    <w:rsid w:val="005B2207"/>
    <w:rsid w:val="005B783A"/>
    <w:rsid w:val="005C2311"/>
    <w:rsid w:val="005D486E"/>
    <w:rsid w:val="005D5BA5"/>
    <w:rsid w:val="005F42D0"/>
    <w:rsid w:val="005F7C42"/>
    <w:rsid w:val="00600A63"/>
    <w:rsid w:val="0060222B"/>
    <w:rsid w:val="00605CE3"/>
    <w:rsid w:val="00606C56"/>
    <w:rsid w:val="00611F8A"/>
    <w:rsid w:val="00620BF1"/>
    <w:rsid w:val="00621913"/>
    <w:rsid w:val="0062310A"/>
    <w:rsid w:val="00624CB3"/>
    <w:rsid w:val="00634909"/>
    <w:rsid w:val="00634B60"/>
    <w:rsid w:val="0064083C"/>
    <w:rsid w:val="00640EDA"/>
    <w:rsid w:val="00646144"/>
    <w:rsid w:val="006615BA"/>
    <w:rsid w:val="00664B16"/>
    <w:rsid w:val="006677C3"/>
    <w:rsid w:val="00672CBE"/>
    <w:rsid w:val="0067510A"/>
    <w:rsid w:val="00676D94"/>
    <w:rsid w:val="00677D94"/>
    <w:rsid w:val="0068770C"/>
    <w:rsid w:val="00691B0C"/>
    <w:rsid w:val="00697593"/>
    <w:rsid w:val="006A2516"/>
    <w:rsid w:val="006B52C3"/>
    <w:rsid w:val="006B5AB4"/>
    <w:rsid w:val="006C5398"/>
    <w:rsid w:val="006C635B"/>
    <w:rsid w:val="006C6CD8"/>
    <w:rsid w:val="006D45E8"/>
    <w:rsid w:val="006D7F6D"/>
    <w:rsid w:val="006E3D02"/>
    <w:rsid w:val="006E4872"/>
    <w:rsid w:val="006F18CC"/>
    <w:rsid w:val="00705028"/>
    <w:rsid w:val="00712C8D"/>
    <w:rsid w:val="007203C3"/>
    <w:rsid w:val="007352C0"/>
    <w:rsid w:val="007374EF"/>
    <w:rsid w:val="007430BB"/>
    <w:rsid w:val="00743752"/>
    <w:rsid w:val="0074724B"/>
    <w:rsid w:val="00747A8E"/>
    <w:rsid w:val="00750D63"/>
    <w:rsid w:val="00760060"/>
    <w:rsid w:val="00760D4D"/>
    <w:rsid w:val="00764ABA"/>
    <w:rsid w:val="007665FC"/>
    <w:rsid w:val="00770FAE"/>
    <w:rsid w:val="00772BB5"/>
    <w:rsid w:val="0078507F"/>
    <w:rsid w:val="00793A01"/>
    <w:rsid w:val="00795351"/>
    <w:rsid w:val="007961CB"/>
    <w:rsid w:val="00797382"/>
    <w:rsid w:val="007A3EF2"/>
    <w:rsid w:val="007A555F"/>
    <w:rsid w:val="007A7526"/>
    <w:rsid w:val="007B3ECE"/>
    <w:rsid w:val="007C63A0"/>
    <w:rsid w:val="007D2203"/>
    <w:rsid w:val="007D3AE1"/>
    <w:rsid w:val="007D569F"/>
    <w:rsid w:val="007E01E0"/>
    <w:rsid w:val="007E169D"/>
    <w:rsid w:val="007E1B4D"/>
    <w:rsid w:val="007E3E03"/>
    <w:rsid w:val="007F513A"/>
    <w:rsid w:val="007F758A"/>
    <w:rsid w:val="00803155"/>
    <w:rsid w:val="00814573"/>
    <w:rsid w:val="00816BBF"/>
    <w:rsid w:val="00820A1F"/>
    <w:rsid w:val="00822A33"/>
    <w:rsid w:val="008238DD"/>
    <w:rsid w:val="00840843"/>
    <w:rsid w:val="00840BEE"/>
    <w:rsid w:val="008469A4"/>
    <w:rsid w:val="00851EDB"/>
    <w:rsid w:val="008526D7"/>
    <w:rsid w:val="00856386"/>
    <w:rsid w:val="00864B5C"/>
    <w:rsid w:val="00866F38"/>
    <w:rsid w:val="00876437"/>
    <w:rsid w:val="00893B66"/>
    <w:rsid w:val="008A3D57"/>
    <w:rsid w:val="008A74EA"/>
    <w:rsid w:val="008A7C39"/>
    <w:rsid w:val="008B0A45"/>
    <w:rsid w:val="008B0A7B"/>
    <w:rsid w:val="008B1CFF"/>
    <w:rsid w:val="008B2028"/>
    <w:rsid w:val="008C1043"/>
    <w:rsid w:val="008D398C"/>
    <w:rsid w:val="008D3FA0"/>
    <w:rsid w:val="008D7B1D"/>
    <w:rsid w:val="008E1C58"/>
    <w:rsid w:val="008E307F"/>
    <w:rsid w:val="008E4EB6"/>
    <w:rsid w:val="008E6BA4"/>
    <w:rsid w:val="008E79BC"/>
    <w:rsid w:val="008F1086"/>
    <w:rsid w:val="008F1E1E"/>
    <w:rsid w:val="008F3984"/>
    <w:rsid w:val="008F741F"/>
    <w:rsid w:val="009060A0"/>
    <w:rsid w:val="0091355A"/>
    <w:rsid w:val="00917008"/>
    <w:rsid w:val="00923506"/>
    <w:rsid w:val="00923DA2"/>
    <w:rsid w:val="00925615"/>
    <w:rsid w:val="00927575"/>
    <w:rsid w:val="009313CD"/>
    <w:rsid w:val="0093275E"/>
    <w:rsid w:val="00935B8D"/>
    <w:rsid w:val="009377CE"/>
    <w:rsid w:val="0094322C"/>
    <w:rsid w:val="00944459"/>
    <w:rsid w:val="00950241"/>
    <w:rsid w:val="00952A23"/>
    <w:rsid w:val="00952FE1"/>
    <w:rsid w:val="0096195B"/>
    <w:rsid w:val="00961F4C"/>
    <w:rsid w:val="00971EF8"/>
    <w:rsid w:val="009909BE"/>
    <w:rsid w:val="00990A3E"/>
    <w:rsid w:val="0099681D"/>
    <w:rsid w:val="009A2637"/>
    <w:rsid w:val="009B02C8"/>
    <w:rsid w:val="009B164A"/>
    <w:rsid w:val="009B1D58"/>
    <w:rsid w:val="009B7D50"/>
    <w:rsid w:val="009D56E3"/>
    <w:rsid w:val="009D7AB1"/>
    <w:rsid w:val="009D7C54"/>
    <w:rsid w:val="009E38B4"/>
    <w:rsid w:val="009E7BEE"/>
    <w:rsid w:val="009F39E0"/>
    <w:rsid w:val="009F6ADF"/>
    <w:rsid w:val="009F6B70"/>
    <w:rsid w:val="00A0095E"/>
    <w:rsid w:val="00A16CAE"/>
    <w:rsid w:val="00A23D6E"/>
    <w:rsid w:val="00A25092"/>
    <w:rsid w:val="00A45401"/>
    <w:rsid w:val="00A47A97"/>
    <w:rsid w:val="00A5230B"/>
    <w:rsid w:val="00A53C5E"/>
    <w:rsid w:val="00A670ED"/>
    <w:rsid w:val="00A811CD"/>
    <w:rsid w:val="00A8663A"/>
    <w:rsid w:val="00A92745"/>
    <w:rsid w:val="00A9701C"/>
    <w:rsid w:val="00AA08F8"/>
    <w:rsid w:val="00AA27EA"/>
    <w:rsid w:val="00AB1A6E"/>
    <w:rsid w:val="00AB6E7C"/>
    <w:rsid w:val="00AD6E50"/>
    <w:rsid w:val="00AD7313"/>
    <w:rsid w:val="00AE2AA9"/>
    <w:rsid w:val="00AE3307"/>
    <w:rsid w:val="00AE6EBC"/>
    <w:rsid w:val="00B01BCB"/>
    <w:rsid w:val="00B028A8"/>
    <w:rsid w:val="00B103B9"/>
    <w:rsid w:val="00B15F38"/>
    <w:rsid w:val="00B1677D"/>
    <w:rsid w:val="00B167EB"/>
    <w:rsid w:val="00B2651D"/>
    <w:rsid w:val="00B346F0"/>
    <w:rsid w:val="00B411E6"/>
    <w:rsid w:val="00B46591"/>
    <w:rsid w:val="00B51B61"/>
    <w:rsid w:val="00B61505"/>
    <w:rsid w:val="00B711C7"/>
    <w:rsid w:val="00B724BB"/>
    <w:rsid w:val="00B7363C"/>
    <w:rsid w:val="00B73E75"/>
    <w:rsid w:val="00B77DFC"/>
    <w:rsid w:val="00B8041F"/>
    <w:rsid w:val="00B830FE"/>
    <w:rsid w:val="00BC5360"/>
    <w:rsid w:val="00BE0E80"/>
    <w:rsid w:val="00BE2A35"/>
    <w:rsid w:val="00BE3554"/>
    <w:rsid w:val="00BE3DD0"/>
    <w:rsid w:val="00BF1A61"/>
    <w:rsid w:val="00BF492A"/>
    <w:rsid w:val="00BF56AE"/>
    <w:rsid w:val="00BF789D"/>
    <w:rsid w:val="00C0312B"/>
    <w:rsid w:val="00C05D25"/>
    <w:rsid w:val="00C070BE"/>
    <w:rsid w:val="00C129B8"/>
    <w:rsid w:val="00C15AA8"/>
    <w:rsid w:val="00C22534"/>
    <w:rsid w:val="00C232F7"/>
    <w:rsid w:val="00C24461"/>
    <w:rsid w:val="00C2550A"/>
    <w:rsid w:val="00C25FAB"/>
    <w:rsid w:val="00C32A96"/>
    <w:rsid w:val="00C35CF8"/>
    <w:rsid w:val="00C4699D"/>
    <w:rsid w:val="00C5727D"/>
    <w:rsid w:val="00C61FDF"/>
    <w:rsid w:val="00C62677"/>
    <w:rsid w:val="00C63032"/>
    <w:rsid w:val="00C63D79"/>
    <w:rsid w:val="00C65954"/>
    <w:rsid w:val="00C669EF"/>
    <w:rsid w:val="00C868CD"/>
    <w:rsid w:val="00C90E92"/>
    <w:rsid w:val="00CA2841"/>
    <w:rsid w:val="00CC0CA7"/>
    <w:rsid w:val="00CC378A"/>
    <w:rsid w:val="00CD2040"/>
    <w:rsid w:val="00CE110D"/>
    <w:rsid w:val="00CE2161"/>
    <w:rsid w:val="00CE3C98"/>
    <w:rsid w:val="00CE7DCE"/>
    <w:rsid w:val="00CF32AC"/>
    <w:rsid w:val="00CF75B0"/>
    <w:rsid w:val="00D037B4"/>
    <w:rsid w:val="00D22AEC"/>
    <w:rsid w:val="00D24ADF"/>
    <w:rsid w:val="00D26517"/>
    <w:rsid w:val="00D31817"/>
    <w:rsid w:val="00D32043"/>
    <w:rsid w:val="00D42312"/>
    <w:rsid w:val="00D65D03"/>
    <w:rsid w:val="00D67C77"/>
    <w:rsid w:val="00D71E02"/>
    <w:rsid w:val="00D72825"/>
    <w:rsid w:val="00D74667"/>
    <w:rsid w:val="00D838DD"/>
    <w:rsid w:val="00D86084"/>
    <w:rsid w:val="00D92B18"/>
    <w:rsid w:val="00D93E60"/>
    <w:rsid w:val="00DA1847"/>
    <w:rsid w:val="00DB2899"/>
    <w:rsid w:val="00DB58C5"/>
    <w:rsid w:val="00DC2AB3"/>
    <w:rsid w:val="00DC55F3"/>
    <w:rsid w:val="00DC62F7"/>
    <w:rsid w:val="00DC72FE"/>
    <w:rsid w:val="00DC7AAE"/>
    <w:rsid w:val="00DD5969"/>
    <w:rsid w:val="00DD7EA3"/>
    <w:rsid w:val="00DE0ADB"/>
    <w:rsid w:val="00DE4492"/>
    <w:rsid w:val="00DE79D1"/>
    <w:rsid w:val="00DF7385"/>
    <w:rsid w:val="00E00380"/>
    <w:rsid w:val="00E01985"/>
    <w:rsid w:val="00E01F8B"/>
    <w:rsid w:val="00E03B8B"/>
    <w:rsid w:val="00E10797"/>
    <w:rsid w:val="00E16877"/>
    <w:rsid w:val="00E2396D"/>
    <w:rsid w:val="00E243A8"/>
    <w:rsid w:val="00E271E0"/>
    <w:rsid w:val="00E3233E"/>
    <w:rsid w:val="00E34296"/>
    <w:rsid w:val="00E37B11"/>
    <w:rsid w:val="00E45069"/>
    <w:rsid w:val="00E4671A"/>
    <w:rsid w:val="00E5283C"/>
    <w:rsid w:val="00E52D83"/>
    <w:rsid w:val="00E56174"/>
    <w:rsid w:val="00E636FE"/>
    <w:rsid w:val="00E654EB"/>
    <w:rsid w:val="00E6747C"/>
    <w:rsid w:val="00E6754E"/>
    <w:rsid w:val="00E91AE0"/>
    <w:rsid w:val="00E93792"/>
    <w:rsid w:val="00EA0B9A"/>
    <w:rsid w:val="00EA15D1"/>
    <w:rsid w:val="00EA6220"/>
    <w:rsid w:val="00EB13DC"/>
    <w:rsid w:val="00EB2169"/>
    <w:rsid w:val="00EB5013"/>
    <w:rsid w:val="00EC1771"/>
    <w:rsid w:val="00EC7790"/>
    <w:rsid w:val="00ED1BB6"/>
    <w:rsid w:val="00ED629F"/>
    <w:rsid w:val="00ED7912"/>
    <w:rsid w:val="00EE09FD"/>
    <w:rsid w:val="00EE2694"/>
    <w:rsid w:val="00EE6E0A"/>
    <w:rsid w:val="00EF4B3F"/>
    <w:rsid w:val="00EF5AA1"/>
    <w:rsid w:val="00F01C41"/>
    <w:rsid w:val="00F0228C"/>
    <w:rsid w:val="00F10F93"/>
    <w:rsid w:val="00F12479"/>
    <w:rsid w:val="00F214AE"/>
    <w:rsid w:val="00F21D62"/>
    <w:rsid w:val="00F263DC"/>
    <w:rsid w:val="00F30E67"/>
    <w:rsid w:val="00F36238"/>
    <w:rsid w:val="00F435F8"/>
    <w:rsid w:val="00F47F37"/>
    <w:rsid w:val="00F532E0"/>
    <w:rsid w:val="00F54451"/>
    <w:rsid w:val="00F56E96"/>
    <w:rsid w:val="00F61B5D"/>
    <w:rsid w:val="00F66771"/>
    <w:rsid w:val="00F70667"/>
    <w:rsid w:val="00F73A1E"/>
    <w:rsid w:val="00F8089C"/>
    <w:rsid w:val="00F934CF"/>
    <w:rsid w:val="00F946D7"/>
    <w:rsid w:val="00F95C24"/>
    <w:rsid w:val="00FA170D"/>
    <w:rsid w:val="00FC190A"/>
    <w:rsid w:val="00FC20D7"/>
    <w:rsid w:val="00FC2F05"/>
    <w:rsid w:val="00FC3DE2"/>
    <w:rsid w:val="00FD1A0D"/>
    <w:rsid w:val="00FD4585"/>
    <w:rsid w:val="00FD6037"/>
    <w:rsid w:val="00FD7B42"/>
    <w:rsid w:val="00FE5A6A"/>
    <w:rsid w:val="00FF3E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905EE"/>
    <w:rPr>
      <w:color w:val="467886" w:themeColor="hyperlink"/>
      <w:u w:val="single"/>
    </w:rPr>
  </w:style>
  <w:style w:type="character" w:styleId="UnresolvedMention">
    <w:name w:val="Unresolved Mention"/>
    <w:basedOn w:val="DefaultParagraphFont"/>
    <w:uiPriority w:val="99"/>
    <w:semiHidden/>
    <w:unhideWhenUsed/>
    <w:rsid w:val="000905EE"/>
    <w:rPr>
      <w:color w:val="605E5C"/>
      <w:shd w:val="clear" w:color="auto" w:fill="E1DFDD"/>
    </w:rPr>
  </w:style>
  <w:style w:type="character" w:styleId="FollowedHyperlink">
    <w:name w:val="FollowedHyperlink"/>
    <w:basedOn w:val="DefaultParagraphFont"/>
    <w:uiPriority w:val="99"/>
    <w:semiHidden/>
    <w:unhideWhenUsed/>
    <w:rsid w:val="00D67C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doi.org/10.1038/s41598-018-21529-0" TargetMode="External"/><Relationship Id="rId18" Type="http://schemas.openxmlformats.org/officeDocument/2006/relationships/hyperlink" Target="https://www.llyw.cymru/sites/default/files/publications/2025-01/cod-anghenion-dysgu-ychwanegol-cymru-2021_0.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lyw.cymru/sites/default/files/pdf-versions/2024/4/4/1712829521/y-grant-datblygu-disgyblion-trosolwg.pdf" TargetMode="External"/><Relationship Id="rId7" Type="http://schemas.openxmlformats.org/officeDocument/2006/relationships/image" Target="media/image2.jpeg"/><Relationship Id="rId12" Type="http://schemas.openxmlformats.org/officeDocument/2006/relationships/hyperlink" Target="https://www.complantcymru.org.uk/ccuhp-hawliau-plant/" TargetMode="External"/><Relationship Id="rId17" Type="http://schemas.openxmlformats.org/officeDocument/2006/relationships/hyperlink" Target="https://www.llyw.cymru/sites/default/files/publications/2018-04/deddf-anghenion-dysgu-ychwanegol-ar-tribiwnlys-addysg-cymru-2018-memorandwm-esboniadol.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07/s10643-008-0257-0" TargetMode="External"/><Relationship Id="rId20" Type="http://schemas.openxmlformats.org/officeDocument/2006/relationships/hyperlink" Target="https://www.llyw.cymru/sites/default/files/pdf-versions/2023/9/1/1695036377/rhaglen-trawsnewid-y-system-anghenion-dysgu-ychwanegol-cwestiynau-cyffredin.pdf" TargetMode="External"/><Relationship Id="rId1" Type="http://schemas.openxmlformats.org/officeDocument/2006/relationships/numbering" Target="numbering.xml"/><Relationship Id="rId6" Type="http://schemas.openxmlformats.org/officeDocument/2006/relationships/hyperlink" Target="https://www.uwtsd.ac.uk/media/uwtsd-website/content-assets/documents/library-and-learning-resources/Harvard-cym_v.1.3(v2).pdf" TargetMode="External"/><Relationship Id="rId11" Type="http://schemas.openxmlformats.org/officeDocument/2006/relationships/hyperlink" Target="http://www.bera.ac.uk/publication/ethicalguidelines-for-educational-research-2024" TargetMode="External"/><Relationship Id="rId24" Type="http://schemas.openxmlformats.org/officeDocument/2006/relationships/hyperlink" Target="https://newyddion.s4c.cymru/article/20436" TargetMode="External"/><Relationship Id="rId5" Type="http://schemas.openxmlformats.org/officeDocument/2006/relationships/image" Target="media/image1.png"/><Relationship Id="rId15" Type="http://schemas.openxmlformats.org/officeDocument/2006/relationships/hyperlink" Target="https://www.estyn.llyw.cymru/app/uploads/2024/12/Y-system-anghenion-dysgu-ychwanegol.pdf" TargetMode="External"/><Relationship Id="rId23" Type="http://schemas.openxmlformats.org/officeDocument/2006/relationships/hyperlink" Target="https://asset.nasen.org.uk/nasen%20resource-Supporting-SEN-Universal-Provision.pdf" TargetMode="External"/><Relationship Id="rId10" Type="http://schemas.openxmlformats.org/officeDocument/2006/relationships/hyperlink" Target="https://www.bbc.co.uk/cymrufyw/erthyglau/clyldy7e780o" TargetMode="External"/><Relationship Id="rId19" Type="http://schemas.openxmlformats.org/officeDocument/2006/relationships/hyperlink" Target="https://hwb.gov.wales/cwricwlwm-i-gymru/cynllunio-eich-cwricwlwm/datblygu-gweledigaeth-ar-gyfer-cynllunio-cwricwlwm/" TargetMode="External"/><Relationship Id="rId4" Type="http://schemas.openxmlformats.org/officeDocument/2006/relationships/webSettings" Target="webSettings.xml"/><Relationship Id="rId9" Type="http://schemas.openxmlformats.org/officeDocument/2006/relationships/hyperlink" Target="https://www.headteacher-update.com/content/best-practice/eal-and-send-seven-principles-for-ensuring-inclusive-and-integrated-provision" TargetMode="External"/><Relationship Id="rId14" Type="http://schemas.openxmlformats.org/officeDocument/2006/relationships/hyperlink" Target="https://www.estyn.gov.wales/system/files/2023-09/The%20new%20additional%20learning%20needs%20system_0.pdf" TargetMode="External"/><Relationship Id="rId22" Type="http://schemas.openxmlformats.org/officeDocument/2006/relationships/hyperlink" Target="https://www.llyw.cymru/sites/default/files/pdf-versions/2025/1/5/1737720705/data-gwybodaeth-i-gefnogi-dysgu-gwelliant-asesiad-or-effaith-ar-hawliau-pla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985</TotalTime>
  <Pages>8</Pages>
  <Words>2529</Words>
  <Characters>14421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Naomi Davies</cp:lastModifiedBy>
  <cp:revision>418</cp:revision>
  <dcterms:created xsi:type="dcterms:W3CDTF">2025-05-18T10:24:00Z</dcterms:created>
  <dcterms:modified xsi:type="dcterms:W3CDTF">2025-05-19T22:01:00Z</dcterms:modified>
</cp:coreProperties>
</file>