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00D06" w14:textId="1F55F1A7" w:rsidR="00A41E10" w:rsidRPr="00B649D8" w:rsidRDefault="00C61BA7" w:rsidP="00A41E10">
      <w:pPr>
        <w:pStyle w:val="Sidhuvud"/>
        <w:jc w:val="center"/>
        <w:rPr>
          <w:rFonts w:ascii="Times New Roman" w:hAnsi="Times New Roman" w:cs="Times New Roman"/>
          <w:sz w:val="24"/>
          <w:szCs w:val="24"/>
          <w:lang w:val="en-GB"/>
        </w:rPr>
      </w:pPr>
      <w:r>
        <w:rPr>
          <w:rFonts w:ascii="Times New Roman" w:hAnsi="Times New Roman" w:cs="Times New Roman"/>
          <w:noProof/>
          <w:sz w:val="24"/>
          <w:szCs w:val="24"/>
          <w:lang w:val="en-GB"/>
        </w:rPr>
        <w:drawing>
          <wp:anchor distT="0" distB="0" distL="114300" distR="114300" simplePos="0" relativeHeight="251658240" behindDoc="0" locked="0" layoutInCell="1" allowOverlap="1" wp14:editId="3CC6E99B">
            <wp:simplePos x="0" y="0"/>
            <wp:positionH relativeFrom="margin">
              <wp:posOffset>1729740</wp:posOffset>
            </wp:positionH>
            <wp:positionV relativeFrom="paragraph">
              <wp:posOffset>0</wp:posOffset>
            </wp:positionV>
            <wp:extent cx="2400300" cy="1004570"/>
            <wp:effectExtent l="0" t="0" r="0" b="5080"/>
            <wp:wrapSquare wrapText="bothSides"/>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1004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054E8" w14:textId="77777777" w:rsidR="00A41E10" w:rsidRPr="00B649D8" w:rsidRDefault="00A41E10" w:rsidP="00A41E10">
      <w:pPr>
        <w:pStyle w:val="Sidhuvud"/>
        <w:jc w:val="center"/>
        <w:rPr>
          <w:rFonts w:ascii="Times New Roman" w:hAnsi="Times New Roman" w:cs="Times New Roman"/>
          <w:sz w:val="24"/>
          <w:szCs w:val="24"/>
          <w:lang w:val="en-GB"/>
        </w:rPr>
      </w:pPr>
    </w:p>
    <w:p w14:paraId="721604D2" w14:textId="77777777" w:rsidR="00A41E10" w:rsidRPr="00B649D8" w:rsidRDefault="00A41E10" w:rsidP="00A41E10">
      <w:pPr>
        <w:pStyle w:val="Sidhuvud"/>
        <w:jc w:val="center"/>
        <w:rPr>
          <w:rFonts w:ascii="Times New Roman" w:hAnsi="Times New Roman" w:cs="Times New Roman"/>
          <w:sz w:val="24"/>
          <w:szCs w:val="24"/>
          <w:lang w:val="en-GB"/>
        </w:rPr>
      </w:pPr>
    </w:p>
    <w:p w14:paraId="51C3E380" w14:textId="77777777" w:rsidR="00A41E10" w:rsidRPr="00B649D8" w:rsidRDefault="00A41E10" w:rsidP="00A41E10">
      <w:pPr>
        <w:pStyle w:val="Sidhuvud"/>
        <w:jc w:val="center"/>
        <w:rPr>
          <w:rFonts w:ascii="Times New Roman" w:hAnsi="Times New Roman" w:cs="Times New Roman"/>
          <w:sz w:val="24"/>
          <w:szCs w:val="24"/>
          <w:lang w:val="en-GB"/>
        </w:rPr>
      </w:pPr>
    </w:p>
    <w:p w14:paraId="62FB7F0A" w14:textId="77777777" w:rsidR="00A41E10" w:rsidRPr="00B649D8" w:rsidRDefault="00A41E10" w:rsidP="00A41E10">
      <w:pPr>
        <w:pStyle w:val="Sidhuvud"/>
        <w:jc w:val="center"/>
        <w:rPr>
          <w:rFonts w:ascii="Times New Roman" w:hAnsi="Times New Roman" w:cs="Times New Roman"/>
          <w:sz w:val="24"/>
          <w:szCs w:val="24"/>
          <w:lang w:val="en-GB"/>
        </w:rPr>
      </w:pPr>
    </w:p>
    <w:p w14:paraId="65457ECB" w14:textId="77777777" w:rsidR="00A41E10" w:rsidRPr="00B649D8" w:rsidRDefault="00A41E10" w:rsidP="00A41E10">
      <w:pPr>
        <w:pStyle w:val="Sidhuvud"/>
        <w:jc w:val="center"/>
        <w:rPr>
          <w:rFonts w:ascii="Times New Roman" w:hAnsi="Times New Roman" w:cs="Times New Roman"/>
          <w:sz w:val="24"/>
          <w:szCs w:val="24"/>
          <w:lang w:val="en-GB"/>
        </w:rPr>
      </w:pPr>
    </w:p>
    <w:p w14:paraId="361E1B9F" w14:textId="77777777" w:rsidR="00A41E10" w:rsidRPr="00B649D8" w:rsidRDefault="00A41E10" w:rsidP="00A41E10">
      <w:pPr>
        <w:pStyle w:val="Sidhuvud"/>
        <w:jc w:val="center"/>
        <w:rPr>
          <w:rFonts w:ascii="Times New Roman" w:hAnsi="Times New Roman" w:cs="Times New Roman"/>
          <w:sz w:val="24"/>
          <w:szCs w:val="24"/>
          <w:lang w:val="en-GB"/>
        </w:rPr>
      </w:pPr>
    </w:p>
    <w:p w14:paraId="3C166F7D" w14:textId="77777777" w:rsidR="00A41E10" w:rsidRPr="00C61BA7" w:rsidRDefault="00A41E10" w:rsidP="00A41E10">
      <w:pPr>
        <w:pStyle w:val="Sidhuvud"/>
        <w:jc w:val="center"/>
        <w:rPr>
          <w:rFonts w:ascii="Times New Roman" w:hAnsi="Times New Roman" w:cs="Times New Roman"/>
          <w:sz w:val="32"/>
          <w:szCs w:val="32"/>
          <w:lang w:val="en-GB"/>
        </w:rPr>
      </w:pPr>
    </w:p>
    <w:p w14:paraId="3A1B86B4" w14:textId="77777777" w:rsidR="00C61BA7" w:rsidRDefault="00C61BA7" w:rsidP="00C61BA7">
      <w:pPr>
        <w:pStyle w:val="Sidhuvud"/>
        <w:jc w:val="center"/>
        <w:rPr>
          <w:rFonts w:ascii="Times New Roman" w:hAnsi="Times New Roman" w:cs="Times New Roman"/>
          <w:sz w:val="32"/>
          <w:szCs w:val="32"/>
          <w:lang w:val="en-GB"/>
        </w:rPr>
      </w:pPr>
    </w:p>
    <w:p w14:paraId="4D101DF8" w14:textId="77777777" w:rsidR="00CD1F66" w:rsidRDefault="00CD1F66" w:rsidP="00C61BA7">
      <w:pPr>
        <w:pStyle w:val="Sidhuvud"/>
        <w:jc w:val="center"/>
        <w:rPr>
          <w:rFonts w:ascii="Times New Roman" w:hAnsi="Times New Roman" w:cs="Times New Roman"/>
          <w:sz w:val="32"/>
          <w:szCs w:val="32"/>
          <w:lang w:val="en-GB"/>
        </w:rPr>
      </w:pPr>
    </w:p>
    <w:p w14:paraId="744D6DF1" w14:textId="77777777" w:rsidR="00CD1F66" w:rsidRDefault="00CD1F66" w:rsidP="00C61BA7">
      <w:pPr>
        <w:pStyle w:val="Sidhuvud"/>
        <w:jc w:val="center"/>
        <w:rPr>
          <w:rFonts w:ascii="Times New Roman" w:hAnsi="Times New Roman" w:cs="Times New Roman"/>
          <w:sz w:val="32"/>
          <w:szCs w:val="32"/>
          <w:lang w:val="en-GB"/>
        </w:rPr>
      </w:pPr>
    </w:p>
    <w:p w14:paraId="5F84CD7F" w14:textId="7E5A9685" w:rsidR="00A41E10" w:rsidRPr="00C61BA7" w:rsidRDefault="00A41E10" w:rsidP="00C61BA7">
      <w:pPr>
        <w:pStyle w:val="Sidhuvud"/>
        <w:jc w:val="center"/>
        <w:rPr>
          <w:rFonts w:ascii="Times New Roman" w:hAnsi="Times New Roman" w:cs="Times New Roman"/>
          <w:sz w:val="32"/>
          <w:szCs w:val="32"/>
          <w:lang w:val="en-GB"/>
        </w:rPr>
      </w:pPr>
      <w:bookmarkStart w:id="0" w:name="_GoBack"/>
      <w:bookmarkEnd w:id="0"/>
      <w:r w:rsidRPr="00C61BA7">
        <w:rPr>
          <w:rFonts w:ascii="Times New Roman" w:hAnsi="Times New Roman" w:cs="Times New Roman"/>
          <w:sz w:val="32"/>
          <w:szCs w:val="32"/>
          <w:lang w:val="en-GB"/>
        </w:rPr>
        <w:t>Academic Skills</w:t>
      </w:r>
    </w:p>
    <w:p w14:paraId="04CC72F5" w14:textId="77777777" w:rsidR="00A41E10" w:rsidRPr="00B649D8" w:rsidRDefault="00A41E10" w:rsidP="00A41E10">
      <w:pPr>
        <w:pStyle w:val="Sidhuvud"/>
        <w:jc w:val="center"/>
        <w:rPr>
          <w:rFonts w:ascii="Times New Roman" w:hAnsi="Times New Roman" w:cs="Times New Roman"/>
          <w:sz w:val="24"/>
          <w:szCs w:val="24"/>
          <w:lang w:val="en-GB"/>
        </w:rPr>
      </w:pPr>
    </w:p>
    <w:p w14:paraId="290FDCE5" w14:textId="77777777" w:rsidR="00C61BA7" w:rsidRDefault="00C61BA7" w:rsidP="00C61BA7">
      <w:pPr>
        <w:spacing w:line="480" w:lineRule="auto"/>
      </w:pPr>
    </w:p>
    <w:p w14:paraId="0F814177" w14:textId="77777777" w:rsidR="00C61BA7" w:rsidRDefault="00C61BA7" w:rsidP="00C61BA7">
      <w:pPr>
        <w:spacing w:line="480" w:lineRule="auto"/>
      </w:pPr>
    </w:p>
    <w:p w14:paraId="4C4A130A" w14:textId="77777777" w:rsidR="00C61BA7" w:rsidRDefault="00C61BA7" w:rsidP="00C61BA7">
      <w:pPr>
        <w:spacing w:line="480" w:lineRule="auto"/>
      </w:pPr>
      <w:r>
        <w:t xml:space="preserve">                                           </w:t>
      </w:r>
    </w:p>
    <w:p w14:paraId="522E857A" w14:textId="77777777" w:rsidR="00C61BA7" w:rsidRDefault="00C61BA7" w:rsidP="00C61BA7">
      <w:pPr>
        <w:spacing w:line="480" w:lineRule="auto"/>
      </w:pPr>
    </w:p>
    <w:p w14:paraId="2D11C9FC" w14:textId="77777777" w:rsidR="00C61BA7" w:rsidRDefault="00C61BA7" w:rsidP="00C61BA7">
      <w:pPr>
        <w:spacing w:line="480" w:lineRule="auto"/>
      </w:pPr>
    </w:p>
    <w:p w14:paraId="77236FEF" w14:textId="77777777" w:rsidR="00C61BA7" w:rsidRDefault="00C61BA7" w:rsidP="00C61BA7">
      <w:pPr>
        <w:spacing w:line="480" w:lineRule="auto"/>
      </w:pPr>
    </w:p>
    <w:p w14:paraId="379AF95E" w14:textId="2E485673" w:rsidR="00C61BA7" w:rsidRDefault="00C61BA7" w:rsidP="00C61BA7">
      <w:pPr>
        <w:spacing w:line="480" w:lineRule="auto"/>
      </w:pPr>
      <w:r>
        <w:t xml:space="preserve">                                            </w:t>
      </w:r>
      <w:r>
        <w:t xml:space="preserve">Student name: </w:t>
      </w:r>
      <w:proofErr w:type="spellStart"/>
      <w:r>
        <w:t>Zeinelabdeen</w:t>
      </w:r>
      <w:proofErr w:type="spellEnd"/>
      <w:r>
        <w:t xml:space="preserve"> Alkargholi</w:t>
      </w:r>
    </w:p>
    <w:p w14:paraId="4F5D5015" w14:textId="5756C2A1" w:rsidR="00C61BA7" w:rsidRDefault="00C61BA7" w:rsidP="00C61BA7">
      <w:pPr>
        <w:spacing w:line="480" w:lineRule="auto"/>
      </w:pPr>
      <w:r>
        <w:t xml:space="preserve">                                             Lecturer: </w:t>
      </w:r>
      <w:r>
        <w:t>Gareth Hughes</w:t>
      </w:r>
    </w:p>
    <w:p w14:paraId="49D613AA" w14:textId="77777777" w:rsidR="00C61BA7" w:rsidRDefault="00C61BA7" w:rsidP="00C61BA7">
      <w:pPr>
        <w:spacing w:line="480" w:lineRule="auto"/>
      </w:pPr>
      <w:r>
        <w:t xml:space="preserve">                                             Student P number: P149893</w:t>
      </w:r>
    </w:p>
    <w:p w14:paraId="34BD3906" w14:textId="0BEF93CC" w:rsidR="00C61BA7" w:rsidRPr="00911AB2" w:rsidRDefault="00C61BA7" w:rsidP="00C61BA7">
      <w:pPr>
        <w:spacing w:line="480" w:lineRule="auto"/>
      </w:pPr>
      <w:r>
        <w:t xml:space="preserve">                                             </w:t>
      </w:r>
      <w:r w:rsidRPr="001E0962">
        <w:rPr>
          <w:rFonts w:ascii="Arial" w:hAnsi="Arial" w:cs="Arial"/>
          <w:bCs/>
          <w:szCs w:val="10"/>
        </w:rPr>
        <w:t>Date of Submission</w:t>
      </w:r>
      <w:r>
        <w:t>: 12/</w:t>
      </w:r>
      <w:r>
        <w:t>03</w:t>
      </w:r>
      <w:r>
        <w:t>/2018</w:t>
      </w:r>
    </w:p>
    <w:p w14:paraId="311B6883" w14:textId="77777777" w:rsidR="00A41E10" w:rsidRPr="00C61BA7" w:rsidRDefault="00A41E10" w:rsidP="00A41E10">
      <w:pPr>
        <w:pStyle w:val="Sidhuvud"/>
        <w:rPr>
          <w:rFonts w:ascii="Times New Roman" w:hAnsi="Times New Roman" w:cs="Times New Roman"/>
          <w:sz w:val="24"/>
          <w:szCs w:val="24"/>
        </w:rPr>
      </w:pPr>
    </w:p>
    <w:p w14:paraId="03853C17" w14:textId="77777777" w:rsidR="00A41E10" w:rsidRPr="00B649D8" w:rsidRDefault="00A41E10" w:rsidP="00A41E10">
      <w:pPr>
        <w:spacing w:line="480" w:lineRule="auto"/>
        <w:jc w:val="center"/>
        <w:rPr>
          <w:rFonts w:ascii="Times New Roman" w:hAnsi="Times New Roman" w:cs="Times New Roman"/>
          <w:b/>
          <w:sz w:val="24"/>
          <w:szCs w:val="24"/>
          <w:lang w:val="en-GB"/>
        </w:rPr>
      </w:pPr>
    </w:p>
    <w:p w14:paraId="295EF14F" w14:textId="77777777" w:rsidR="00A41E10" w:rsidRPr="00B649D8" w:rsidRDefault="00A41E10" w:rsidP="00A41E10">
      <w:pPr>
        <w:jc w:val="both"/>
        <w:rPr>
          <w:rFonts w:ascii="Times New Roman" w:hAnsi="Times New Roman" w:cs="Times New Roman"/>
          <w:sz w:val="24"/>
          <w:szCs w:val="24"/>
          <w:lang w:val="en-GB"/>
        </w:rPr>
      </w:pPr>
    </w:p>
    <w:p w14:paraId="3A5C2AF5" w14:textId="77777777" w:rsidR="00A41E10" w:rsidRPr="00B649D8" w:rsidRDefault="00A41E10" w:rsidP="00A41E10">
      <w:pPr>
        <w:jc w:val="both"/>
        <w:rPr>
          <w:rFonts w:ascii="Times New Roman" w:hAnsi="Times New Roman" w:cs="Times New Roman"/>
          <w:sz w:val="24"/>
          <w:szCs w:val="24"/>
          <w:lang w:val="en-GB"/>
        </w:rPr>
      </w:pPr>
    </w:p>
    <w:p w14:paraId="7CE8C8E0" w14:textId="77777777" w:rsidR="00A41E10" w:rsidRPr="00B649D8" w:rsidRDefault="00A41E10" w:rsidP="00A41E10">
      <w:pPr>
        <w:jc w:val="both"/>
        <w:rPr>
          <w:rFonts w:ascii="Times New Roman" w:hAnsi="Times New Roman" w:cs="Times New Roman"/>
          <w:sz w:val="24"/>
          <w:szCs w:val="24"/>
          <w:lang w:val="en-GB"/>
        </w:rPr>
      </w:pPr>
    </w:p>
    <w:p w14:paraId="096F2B58" w14:textId="77777777" w:rsidR="00A41E10" w:rsidRPr="00B649D8" w:rsidRDefault="00A41E10" w:rsidP="00A41E10">
      <w:pPr>
        <w:jc w:val="both"/>
        <w:rPr>
          <w:rFonts w:ascii="Times New Roman" w:hAnsi="Times New Roman" w:cs="Times New Roman"/>
          <w:sz w:val="24"/>
          <w:szCs w:val="24"/>
          <w:lang w:val="en-GB"/>
        </w:rPr>
      </w:pPr>
    </w:p>
    <w:p w14:paraId="08DE8D17" w14:textId="77777777" w:rsidR="00A41E10" w:rsidRPr="00B649D8" w:rsidRDefault="00A41E10" w:rsidP="00A41E10">
      <w:pPr>
        <w:jc w:val="both"/>
        <w:rPr>
          <w:rFonts w:ascii="Times New Roman" w:hAnsi="Times New Roman" w:cs="Times New Roman"/>
          <w:sz w:val="24"/>
          <w:szCs w:val="24"/>
          <w:lang w:val="en-GB"/>
        </w:rPr>
      </w:pPr>
    </w:p>
    <w:p w14:paraId="5CD74EB8" w14:textId="77777777" w:rsidR="00A41E10" w:rsidRPr="00B649D8" w:rsidRDefault="00A41E10" w:rsidP="00A41E10">
      <w:pPr>
        <w:jc w:val="both"/>
        <w:rPr>
          <w:rFonts w:ascii="Times New Roman" w:hAnsi="Times New Roman" w:cs="Times New Roman"/>
          <w:sz w:val="24"/>
          <w:szCs w:val="24"/>
          <w:lang w:val="en-GB"/>
        </w:rPr>
      </w:pPr>
    </w:p>
    <w:p w14:paraId="4AF3DEDB" w14:textId="77777777" w:rsidR="00A41E10" w:rsidRPr="00B649D8" w:rsidRDefault="00A41E10" w:rsidP="00A41E10">
      <w:pPr>
        <w:jc w:val="both"/>
        <w:rPr>
          <w:rFonts w:ascii="Times New Roman" w:hAnsi="Times New Roman" w:cs="Times New Roman"/>
          <w:sz w:val="24"/>
          <w:szCs w:val="24"/>
          <w:lang w:val="en-GB"/>
        </w:rPr>
      </w:pPr>
    </w:p>
    <w:p w14:paraId="08B954A0" w14:textId="77777777" w:rsidR="00A41E10" w:rsidRPr="00B649D8" w:rsidRDefault="00A41E10" w:rsidP="00A41E10">
      <w:pPr>
        <w:jc w:val="both"/>
        <w:rPr>
          <w:rFonts w:ascii="Times New Roman" w:hAnsi="Times New Roman" w:cs="Times New Roman"/>
          <w:sz w:val="24"/>
          <w:szCs w:val="24"/>
          <w:lang w:val="en-GB"/>
        </w:rPr>
      </w:pPr>
    </w:p>
    <w:p w14:paraId="48F0222A" w14:textId="77777777" w:rsidR="00A41E10" w:rsidRPr="00B649D8" w:rsidRDefault="00A41E10" w:rsidP="00A41E10">
      <w:pPr>
        <w:jc w:val="both"/>
        <w:rPr>
          <w:rFonts w:ascii="Times New Roman" w:hAnsi="Times New Roman" w:cs="Times New Roman"/>
          <w:sz w:val="24"/>
          <w:szCs w:val="24"/>
          <w:lang w:val="en-GB"/>
        </w:rPr>
      </w:pPr>
    </w:p>
    <w:p w14:paraId="3F5B8D42" w14:textId="77777777" w:rsidR="00A41E10" w:rsidRPr="00B649D8" w:rsidRDefault="00A41E10" w:rsidP="00A41E10">
      <w:pPr>
        <w:jc w:val="both"/>
        <w:rPr>
          <w:rFonts w:ascii="Times New Roman" w:hAnsi="Times New Roman" w:cs="Times New Roman"/>
          <w:sz w:val="24"/>
          <w:szCs w:val="24"/>
          <w:lang w:val="en-GB"/>
        </w:rPr>
      </w:pPr>
    </w:p>
    <w:p w14:paraId="739DE5E3" w14:textId="77777777" w:rsidR="00C61BA7" w:rsidRDefault="00C61BA7" w:rsidP="00A41E10">
      <w:pPr>
        <w:spacing w:line="480" w:lineRule="auto"/>
        <w:jc w:val="center"/>
        <w:rPr>
          <w:rFonts w:ascii="Times New Roman" w:hAnsi="Times New Roman" w:cs="Times New Roman"/>
          <w:b/>
          <w:sz w:val="24"/>
          <w:szCs w:val="24"/>
          <w:lang w:val="en-GB"/>
        </w:rPr>
      </w:pPr>
    </w:p>
    <w:p w14:paraId="3646FB50" w14:textId="106AFDF9" w:rsidR="00A41E10" w:rsidRPr="00B649D8" w:rsidRDefault="00A41E10" w:rsidP="00A41E10">
      <w:pPr>
        <w:spacing w:line="480" w:lineRule="auto"/>
        <w:jc w:val="center"/>
        <w:rPr>
          <w:rFonts w:ascii="Times New Roman" w:hAnsi="Times New Roman" w:cs="Times New Roman"/>
          <w:b/>
          <w:sz w:val="24"/>
          <w:szCs w:val="24"/>
          <w:lang w:val="en-GB"/>
        </w:rPr>
      </w:pPr>
      <w:r w:rsidRPr="00B649D8">
        <w:rPr>
          <w:rFonts w:ascii="Times New Roman" w:hAnsi="Times New Roman" w:cs="Times New Roman"/>
          <w:b/>
          <w:sz w:val="24"/>
          <w:szCs w:val="24"/>
          <w:lang w:val="en-GB"/>
        </w:rPr>
        <w:t>Executive summary</w:t>
      </w:r>
    </w:p>
    <w:p w14:paraId="5C23F9D6" w14:textId="7FEFEBB1"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was the original idea conceived by Swansea Member of Parliament, Carolyn Harris. The group selected the topic to discuss on the implication of lack of food for school going kids during the holidays. The Children Society estimates that over 150,000 children attending state school live in poverty. Parents of these children would struggle to earn a living and provide proper meals for their children. The situation is worse during the holidays because these kids no longer receive </w:t>
      </w:r>
      <w:r>
        <w:rPr>
          <w:rFonts w:ascii="Times New Roman" w:hAnsi="Times New Roman" w:cs="Times New Roman"/>
          <w:sz w:val="24"/>
          <w:szCs w:val="24"/>
          <w:lang w:val="en-GB"/>
        </w:rPr>
        <w:t>free school meals (</w:t>
      </w:r>
      <w:r w:rsidRPr="00B649D8">
        <w:rPr>
          <w:rFonts w:ascii="Times New Roman" w:hAnsi="Times New Roman" w:cs="Times New Roman"/>
          <w:sz w:val="24"/>
          <w:szCs w:val="24"/>
          <w:lang w:val="en-GB"/>
        </w:rPr>
        <w:t>FSM</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The purpose of this report is to demonstrate the importance of providing free meals to school going children from poor and working families. The group members decided to use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programme to help the government provide children from low-income families get free school meals. It utilizes life lessons of three master class speakers </w:t>
      </w:r>
      <w:r>
        <w:rPr>
          <w:rFonts w:ascii="Times New Roman" w:hAnsi="Times New Roman" w:cs="Times New Roman"/>
          <w:sz w:val="24"/>
          <w:szCs w:val="24"/>
          <w:lang w:val="en-GB"/>
        </w:rPr>
        <w:t>o</w:t>
      </w:r>
      <w:r w:rsidRPr="00B649D8">
        <w:rPr>
          <w:rFonts w:ascii="Times New Roman" w:hAnsi="Times New Roman" w:cs="Times New Roman"/>
          <w:sz w:val="24"/>
          <w:szCs w:val="24"/>
          <w:lang w:val="en-GB"/>
        </w:rPr>
        <w:t xml:space="preserve">n the implementation plan of the initiative. The study discovered that children from poor and working families risk </w:t>
      </w:r>
      <w:r>
        <w:rPr>
          <w:rFonts w:ascii="Times New Roman" w:hAnsi="Times New Roman" w:cs="Times New Roman"/>
          <w:sz w:val="24"/>
          <w:szCs w:val="24"/>
          <w:lang w:val="en-GB"/>
        </w:rPr>
        <w:t>being</w:t>
      </w:r>
      <w:r w:rsidR="0091439D">
        <w:rPr>
          <w:rFonts w:ascii="Times New Roman" w:hAnsi="Times New Roman" w:cs="Times New Roman"/>
          <w:sz w:val="24"/>
          <w:szCs w:val="24"/>
          <w:lang w:val="en-GB"/>
        </w:rPr>
        <w:t xml:space="preserve"> </w:t>
      </w:r>
      <w:r w:rsidRPr="00B649D8">
        <w:rPr>
          <w:rFonts w:ascii="Times New Roman" w:hAnsi="Times New Roman" w:cs="Times New Roman"/>
          <w:sz w:val="24"/>
          <w:szCs w:val="24"/>
          <w:lang w:val="en-GB"/>
        </w:rPr>
        <w:t xml:space="preserve">hungry during school holidays. The group project also established that majority of students entitled to free meals at school shy away because of negative perception </w:t>
      </w:r>
      <w:r>
        <w:rPr>
          <w:rFonts w:ascii="Times New Roman" w:hAnsi="Times New Roman" w:cs="Times New Roman"/>
          <w:sz w:val="24"/>
          <w:szCs w:val="24"/>
          <w:lang w:val="en-GB"/>
        </w:rPr>
        <w:t xml:space="preserve">of </w:t>
      </w:r>
      <w:r w:rsidRPr="00B649D8">
        <w:rPr>
          <w:rFonts w:ascii="Times New Roman" w:hAnsi="Times New Roman" w:cs="Times New Roman"/>
          <w:sz w:val="24"/>
          <w:szCs w:val="24"/>
          <w:lang w:val="en-GB"/>
        </w:rPr>
        <w:t xml:space="preserve">FSM. It was evident that the government does not have the reliable systems that ensure </w:t>
      </w:r>
      <w:r>
        <w:rPr>
          <w:rFonts w:ascii="Times New Roman" w:hAnsi="Times New Roman" w:cs="Times New Roman"/>
          <w:sz w:val="24"/>
          <w:szCs w:val="24"/>
          <w:lang w:val="en-GB"/>
        </w:rPr>
        <w:t>that pupils</w:t>
      </w:r>
      <w:r w:rsidRPr="00B649D8">
        <w:rPr>
          <w:rFonts w:ascii="Times New Roman" w:hAnsi="Times New Roman" w:cs="Times New Roman"/>
          <w:sz w:val="24"/>
          <w:szCs w:val="24"/>
          <w:lang w:val="en-GB"/>
        </w:rPr>
        <w:t xml:space="preserve"> receive free meals. One of the recommendations by the group is for the government to introduce food monitoring systems in all schools to ensure that all children entitled to free school meals receive the</w:t>
      </w:r>
      <w:r>
        <w:rPr>
          <w:rFonts w:ascii="Times New Roman" w:hAnsi="Times New Roman" w:cs="Times New Roman"/>
          <w:sz w:val="24"/>
          <w:szCs w:val="24"/>
          <w:lang w:val="en-GB"/>
        </w:rPr>
        <w:t>m</w:t>
      </w:r>
      <w:r w:rsidRPr="00B649D8">
        <w:rPr>
          <w:rFonts w:ascii="Times New Roman" w:hAnsi="Times New Roman" w:cs="Times New Roman"/>
          <w:sz w:val="24"/>
          <w:szCs w:val="24"/>
          <w:lang w:val="en-GB"/>
        </w:rPr>
        <w:t xml:space="preserve">. </w:t>
      </w:r>
    </w:p>
    <w:p w14:paraId="6B347569" w14:textId="77777777" w:rsidR="00A41E10" w:rsidRPr="00B649D8" w:rsidRDefault="00A41E10" w:rsidP="00A41E10">
      <w:pPr>
        <w:spacing w:line="480" w:lineRule="auto"/>
        <w:rPr>
          <w:rFonts w:ascii="Times New Roman" w:hAnsi="Times New Roman" w:cs="Times New Roman"/>
          <w:sz w:val="24"/>
          <w:szCs w:val="24"/>
          <w:lang w:val="en-GB"/>
        </w:rPr>
      </w:pPr>
    </w:p>
    <w:p w14:paraId="568921D9" w14:textId="77777777" w:rsidR="00A41E10" w:rsidRPr="00B649D8" w:rsidRDefault="00A41E10" w:rsidP="00A41E10">
      <w:pPr>
        <w:spacing w:line="480" w:lineRule="auto"/>
        <w:jc w:val="both"/>
        <w:rPr>
          <w:rFonts w:ascii="Times New Roman" w:hAnsi="Times New Roman" w:cs="Times New Roman"/>
          <w:sz w:val="24"/>
          <w:szCs w:val="24"/>
          <w:lang w:val="en-GB"/>
        </w:rPr>
      </w:pPr>
    </w:p>
    <w:p w14:paraId="65E46077" w14:textId="77777777" w:rsidR="00A41E10" w:rsidRPr="00B649D8" w:rsidRDefault="00A41E10" w:rsidP="00A41E10">
      <w:pPr>
        <w:spacing w:line="480" w:lineRule="auto"/>
        <w:jc w:val="both"/>
        <w:rPr>
          <w:rFonts w:ascii="Times New Roman" w:hAnsi="Times New Roman" w:cs="Times New Roman"/>
          <w:sz w:val="24"/>
          <w:szCs w:val="24"/>
          <w:lang w:val="en-GB"/>
        </w:rPr>
      </w:pPr>
    </w:p>
    <w:p w14:paraId="05559EE2" w14:textId="77777777" w:rsidR="00A41E10" w:rsidRPr="00B649D8" w:rsidRDefault="00A41E10" w:rsidP="00A41E10">
      <w:pPr>
        <w:spacing w:line="480" w:lineRule="auto"/>
        <w:jc w:val="both"/>
        <w:rPr>
          <w:rFonts w:ascii="Times New Roman" w:hAnsi="Times New Roman" w:cs="Times New Roman"/>
          <w:sz w:val="24"/>
          <w:szCs w:val="24"/>
          <w:lang w:val="en-GB"/>
        </w:rPr>
      </w:pPr>
    </w:p>
    <w:p w14:paraId="40BCFBEC" w14:textId="77777777" w:rsidR="00A41E10" w:rsidRPr="00B649D8" w:rsidRDefault="00A41E10" w:rsidP="00A41E10">
      <w:pPr>
        <w:spacing w:line="480" w:lineRule="auto"/>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Introduction</w:t>
      </w:r>
    </w:p>
    <w:p w14:paraId="2D1972F0" w14:textId="2575794C"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Food is among the key components making up the foundation of Maslow’s hierarchy of needs pyramid. In spite of its importance as a basic need for survival, thousands of people around the globe are at risk of malnutrition. UNICEF (2016, p. 20) reports that starvation and poor diets are the primary causes of disease around the world. </w:t>
      </w:r>
      <w:r>
        <w:rPr>
          <w:rFonts w:ascii="Times New Roman" w:hAnsi="Times New Roman" w:cs="Times New Roman"/>
          <w:sz w:val="24"/>
          <w:szCs w:val="24"/>
          <w:lang w:val="en-GB"/>
        </w:rPr>
        <w:t>I</w:t>
      </w:r>
      <w:r w:rsidRPr="00B649D8">
        <w:rPr>
          <w:rFonts w:ascii="Times New Roman" w:hAnsi="Times New Roman" w:cs="Times New Roman"/>
          <w:sz w:val="24"/>
          <w:szCs w:val="24"/>
          <w:lang w:val="en-GB"/>
        </w:rPr>
        <w:t xml:space="preserve">n fact, over 40 percent of the </w:t>
      </w:r>
      <w:r w:rsidRPr="007709E6">
        <w:rPr>
          <w:rFonts w:ascii="Times New Roman" w:hAnsi="Times New Roman" w:cs="Times New Roman"/>
          <w:sz w:val="24"/>
          <w:szCs w:val="24"/>
          <w:lang w:val="en-GB"/>
        </w:rPr>
        <w:t xml:space="preserve">children </w:t>
      </w:r>
      <w:r w:rsidRPr="00B649D8">
        <w:rPr>
          <w:rFonts w:ascii="Times New Roman" w:hAnsi="Times New Roman" w:cs="Times New Roman"/>
          <w:sz w:val="24"/>
          <w:szCs w:val="24"/>
          <w:lang w:val="en-GB"/>
        </w:rPr>
        <w:t>death at the age of five and below is a result of malnutrition (UNICEF, 2016, p. 25). In 2013, England reported that 1.2 million school children hailed from poor working families and did not have access to free school meals (FSM</w:t>
      </w:r>
      <w:r w:rsidR="00A505E8" w:rsidRPr="00B649D8">
        <w:rPr>
          <w:rFonts w:ascii="Times New Roman" w:hAnsi="Times New Roman" w:cs="Times New Roman"/>
          <w:sz w:val="24"/>
          <w:szCs w:val="24"/>
          <w:lang w:val="en-GB"/>
        </w:rPr>
        <w:t>). The</w:t>
      </w:r>
      <w:r w:rsidRPr="00B649D8">
        <w:rPr>
          <w:rFonts w:ascii="Times New Roman" w:hAnsi="Times New Roman" w:cs="Times New Roman"/>
          <w:sz w:val="24"/>
          <w:szCs w:val="24"/>
          <w:lang w:val="en-GB"/>
        </w:rPr>
        <w:t xml:space="preserve"> introduction of the universal credit program</w:t>
      </w:r>
      <w:r>
        <w:rPr>
          <w:rFonts w:ascii="Times New Roman" w:hAnsi="Times New Roman" w:cs="Times New Roman"/>
          <w:sz w:val="24"/>
          <w:szCs w:val="24"/>
          <w:lang w:val="en-GB"/>
        </w:rPr>
        <w:t>me</w:t>
      </w:r>
      <w:r w:rsidRPr="00B649D8">
        <w:rPr>
          <w:rFonts w:ascii="Times New Roman" w:hAnsi="Times New Roman" w:cs="Times New Roman"/>
          <w:sz w:val="24"/>
          <w:szCs w:val="24"/>
          <w:lang w:val="en-GB"/>
        </w:rPr>
        <w:t xml:space="preserve"> was a programme designed to ensure that such kids get free meals at school. The situation in Wales is almost similar to that in England. The Children Society estimates that over 150,000 children attending state school</w:t>
      </w:r>
      <w:r>
        <w:rPr>
          <w:rFonts w:ascii="Times New Roman" w:hAnsi="Times New Roman" w:cs="Times New Roman"/>
          <w:sz w:val="24"/>
          <w:szCs w:val="24"/>
          <w:lang w:val="en-GB"/>
        </w:rPr>
        <w:t>s</w:t>
      </w:r>
      <w:r w:rsidRPr="00B649D8">
        <w:rPr>
          <w:rFonts w:ascii="Times New Roman" w:hAnsi="Times New Roman" w:cs="Times New Roman"/>
          <w:sz w:val="24"/>
          <w:szCs w:val="24"/>
          <w:lang w:val="en-GB"/>
        </w:rPr>
        <w:t xml:space="preserve"> live in poverty. </w:t>
      </w:r>
    </w:p>
    <w:p w14:paraId="445B31BC"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 Parents of these children would struggle to earn a living and provide proper meals for their children. </w:t>
      </w:r>
      <w:r>
        <w:rPr>
          <w:rFonts w:ascii="Times New Roman" w:hAnsi="Times New Roman" w:cs="Times New Roman"/>
          <w:sz w:val="24"/>
          <w:szCs w:val="24"/>
          <w:lang w:val="en-GB"/>
        </w:rPr>
        <w:t>As a matter of fact, t</w:t>
      </w:r>
      <w:r w:rsidRPr="00B649D8">
        <w:rPr>
          <w:rFonts w:ascii="Times New Roman" w:hAnsi="Times New Roman" w:cs="Times New Roman"/>
          <w:sz w:val="24"/>
          <w:szCs w:val="24"/>
          <w:lang w:val="en-GB"/>
        </w:rPr>
        <w:t>he situation is worse</w:t>
      </w:r>
      <w:r>
        <w:rPr>
          <w:rFonts w:ascii="Times New Roman" w:hAnsi="Times New Roman" w:cs="Times New Roman"/>
          <w:sz w:val="24"/>
          <w:szCs w:val="24"/>
          <w:lang w:val="en-GB"/>
        </w:rPr>
        <w:t>ning</w:t>
      </w:r>
      <w:r w:rsidRPr="00B649D8">
        <w:rPr>
          <w:rFonts w:ascii="Times New Roman" w:hAnsi="Times New Roman" w:cs="Times New Roman"/>
          <w:sz w:val="24"/>
          <w:szCs w:val="24"/>
          <w:lang w:val="en-GB"/>
        </w:rPr>
        <w:t xml:space="preserve"> during the holidays because these kids no longer receive FSM. However, only 113,000 of these kids meet the criteria for FSM (</w:t>
      </w:r>
      <w:r w:rsidRPr="00B649D8">
        <w:rPr>
          <w:rFonts w:ascii="Times New Roman" w:eastAsia="Times New Roman" w:hAnsi="Times New Roman" w:cs="Times New Roman"/>
          <w:color w:val="000000"/>
          <w:sz w:val="24"/>
          <w:szCs w:val="24"/>
          <w:lang w:val="en-GB"/>
        </w:rPr>
        <w:t>Welshman, 1997, p.7</w:t>
      </w:r>
      <w:r w:rsidRPr="00B649D8">
        <w:rPr>
          <w:rFonts w:ascii="Times New Roman" w:hAnsi="Times New Roman" w:cs="Times New Roman"/>
          <w:sz w:val="24"/>
          <w:szCs w:val="24"/>
          <w:lang w:val="en-GB"/>
        </w:rPr>
        <w:t>). Different conditions determine whether a student is entitled to free school meals (</w:t>
      </w:r>
      <w:proofErr w:type="spellStart"/>
      <w:r w:rsidRPr="00B649D8">
        <w:rPr>
          <w:rFonts w:ascii="Times New Roman" w:hAnsi="Times New Roman" w:cs="Times New Roman"/>
          <w:sz w:val="24"/>
          <w:szCs w:val="24"/>
          <w:lang w:val="en-GB"/>
        </w:rPr>
        <w:t>Godar</w:t>
      </w:r>
      <w:proofErr w:type="spellEnd"/>
      <w:r w:rsidRPr="00B649D8">
        <w:rPr>
          <w:rFonts w:ascii="Times New Roman" w:hAnsi="Times New Roman" w:cs="Times New Roman"/>
          <w:sz w:val="24"/>
          <w:szCs w:val="24"/>
          <w:lang w:val="en-GB"/>
        </w:rPr>
        <w:t xml:space="preserve">, 2012, p. 9). For instance, a child whose parent receives income support and income-based seeking allowance is entitled to receive free school meals. This condition is also applicable for pupils who receive the support payments in their own right. Other support payments that qualify a student for free school meals include guarantee </w:t>
      </w:r>
      <w:r w:rsidRPr="00B649D8">
        <w:rPr>
          <w:rFonts w:ascii="Times New Roman" w:hAnsi="Times New Roman" w:cs="Times New Roman"/>
          <w:sz w:val="24"/>
          <w:szCs w:val="24"/>
          <w:lang w:val="en-GB"/>
        </w:rPr>
        <w:lastRenderedPageBreak/>
        <w:t xml:space="preserve">element of a state pension, income support, and child tax credit where the total income is less than 16900 pounds annually. Students apply </w:t>
      </w:r>
      <w:r>
        <w:rPr>
          <w:rFonts w:ascii="Times New Roman" w:hAnsi="Times New Roman" w:cs="Times New Roman"/>
          <w:sz w:val="24"/>
          <w:szCs w:val="24"/>
          <w:lang w:val="en-GB"/>
        </w:rPr>
        <w:t xml:space="preserve">can </w:t>
      </w:r>
      <w:r w:rsidRPr="00B649D8">
        <w:rPr>
          <w:rFonts w:ascii="Times New Roman" w:hAnsi="Times New Roman" w:cs="Times New Roman"/>
          <w:sz w:val="24"/>
          <w:szCs w:val="24"/>
          <w:lang w:val="en-GB"/>
        </w:rPr>
        <w:t>for school meals</w:t>
      </w:r>
      <w:r>
        <w:rPr>
          <w:rFonts w:ascii="Times New Roman" w:hAnsi="Times New Roman" w:cs="Times New Roman"/>
          <w:sz w:val="24"/>
          <w:szCs w:val="24"/>
          <w:lang w:val="en-GB"/>
        </w:rPr>
        <w:t xml:space="preserve"> </w:t>
      </w:r>
      <w:r w:rsidRPr="00475406">
        <w:rPr>
          <w:rFonts w:ascii="Times New Roman" w:hAnsi="Times New Roman" w:cs="Times New Roman"/>
          <w:sz w:val="24"/>
          <w:szCs w:val="24"/>
          <w:lang w:val="en-GB"/>
        </w:rPr>
        <w:t>online</w:t>
      </w:r>
      <w:r w:rsidRPr="00B649D8">
        <w:rPr>
          <w:rFonts w:ascii="Times New Roman" w:hAnsi="Times New Roman" w:cs="Times New Roman"/>
          <w:sz w:val="24"/>
          <w:szCs w:val="24"/>
          <w:lang w:val="en-GB"/>
        </w:rPr>
        <w:t xml:space="preserve">.  </w:t>
      </w:r>
    </w:p>
    <w:p w14:paraId="798FDD3F" w14:textId="77777777" w:rsidR="00A41E10" w:rsidRPr="00B649D8" w:rsidRDefault="00A41E10" w:rsidP="00A41E10">
      <w:pPr>
        <w:spacing w:line="480" w:lineRule="auto"/>
        <w:jc w:val="center"/>
        <w:rPr>
          <w:rFonts w:ascii="Times New Roman" w:hAnsi="Times New Roman" w:cs="Times New Roman"/>
          <w:sz w:val="24"/>
          <w:szCs w:val="24"/>
          <w:lang w:val="en-GB"/>
        </w:rPr>
      </w:pPr>
    </w:p>
    <w:p w14:paraId="1F27C5EE" w14:textId="77777777" w:rsidR="00A41E10" w:rsidRPr="00B649D8" w:rsidRDefault="00A41E10" w:rsidP="00A41E10">
      <w:pPr>
        <w:spacing w:line="480" w:lineRule="auto"/>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Report Remit</w:t>
      </w:r>
    </w:p>
    <w:p w14:paraId="53E101AB"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initiative was the original idea conceived by Swansea Member of Parliament, Carolyn Harris. Studies from various sources indicate that a significant number of school going children receive poor diet when the schools are in sessions and when the schools close for the holiday. </w:t>
      </w:r>
      <w:r w:rsidRPr="00B649D8">
        <w:rPr>
          <w:rFonts w:ascii="Times New Roman" w:hAnsi="Times New Roman" w:cs="Times New Roman"/>
          <w:i/>
          <w:sz w:val="24"/>
          <w:szCs w:val="24"/>
          <w:lang w:val="en-GB"/>
        </w:rPr>
        <w:t>The Guardian</w:t>
      </w:r>
      <w:r w:rsidRPr="00B649D8">
        <w:rPr>
          <w:rFonts w:ascii="Times New Roman" w:hAnsi="Times New Roman" w:cs="Times New Roman"/>
          <w:sz w:val="24"/>
          <w:szCs w:val="24"/>
          <w:lang w:val="en-GB"/>
        </w:rPr>
        <w:t xml:space="preserve"> newspaper reported that many </w:t>
      </w:r>
      <w:r>
        <w:rPr>
          <w:rFonts w:ascii="Times New Roman" w:hAnsi="Times New Roman" w:cs="Times New Roman"/>
          <w:sz w:val="24"/>
          <w:szCs w:val="24"/>
          <w:lang w:val="en-GB"/>
        </w:rPr>
        <w:t>pupils</w:t>
      </w:r>
      <w:r w:rsidRPr="00B649D8">
        <w:rPr>
          <w:rFonts w:ascii="Times New Roman" w:hAnsi="Times New Roman" w:cs="Times New Roman"/>
          <w:sz w:val="24"/>
          <w:szCs w:val="24"/>
          <w:lang w:val="en-GB"/>
        </w:rPr>
        <w:t xml:space="preserve"> from low-income families do not get proper diet especially when schools close (Butler, 2014, p. 6). Most of these children are beneficiaries of programmes by the government to provide free meals. The purpose of this report is to demonstrate the importance of providing free meals to school going children from poor and working families. The group members decided to use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programme to help the government provide children from low-income families get free school meals. The group utilizes life lessons of three master class speakers in the implementation plan of the initiative. </w:t>
      </w:r>
    </w:p>
    <w:p w14:paraId="7A09DE86" w14:textId="77777777" w:rsidR="00A41E10" w:rsidRPr="00B649D8" w:rsidRDefault="00A41E10" w:rsidP="00A41E10">
      <w:pPr>
        <w:spacing w:line="480" w:lineRule="auto"/>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Brief </w:t>
      </w:r>
      <w:r>
        <w:rPr>
          <w:rFonts w:ascii="Times New Roman" w:hAnsi="Times New Roman" w:cs="Times New Roman"/>
          <w:sz w:val="24"/>
          <w:szCs w:val="24"/>
          <w:lang w:val="en-GB"/>
        </w:rPr>
        <w:t>B</w:t>
      </w:r>
      <w:r w:rsidRPr="00B649D8">
        <w:rPr>
          <w:rFonts w:ascii="Times New Roman" w:hAnsi="Times New Roman" w:cs="Times New Roman"/>
          <w:sz w:val="24"/>
          <w:szCs w:val="24"/>
          <w:lang w:val="en-GB"/>
        </w:rPr>
        <w:t>ackground to the</w:t>
      </w:r>
      <w:r>
        <w:rPr>
          <w:rFonts w:ascii="Times New Roman" w:hAnsi="Times New Roman" w:cs="Times New Roman"/>
          <w:sz w:val="24"/>
          <w:szCs w:val="24"/>
          <w:lang w:val="en-GB"/>
        </w:rPr>
        <w:t xml:space="preserve"> P</w:t>
      </w:r>
      <w:r w:rsidRPr="00B649D8">
        <w:rPr>
          <w:rFonts w:ascii="Times New Roman" w:hAnsi="Times New Roman" w:cs="Times New Roman"/>
          <w:sz w:val="24"/>
          <w:szCs w:val="24"/>
          <w:lang w:val="en-GB"/>
        </w:rPr>
        <w:t>roject</w:t>
      </w:r>
    </w:p>
    <w:p w14:paraId="67AABFFA"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The government provides that children attending state schools qualify for free school meals</w:t>
      </w:r>
      <w:r>
        <w:rPr>
          <w:rFonts w:ascii="Times New Roman" w:hAnsi="Times New Roman" w:cs="Times New Roman"/>
          <w:sz w:val="24"/>
          <w:szCs w:val="24"/>
          <w:lang w:val="en-GB"/>
        </w:rPr>
        <w:t>, but</w:t>
      </w:r>
      <w:r w:rsidRPr="00B649D8">
        <w:rPr>
          <w:rFonts w:ascii="Times New Roman" w:hAnsi="Times New Roman" w:cs="Times New Roman"/>
          <w:sz w:val="24"/>
          <w:szCs w:val="24"/>
          <w:lang w:val="en-GB"/>
        </w:rPr>
        <w:t xml:space="preserve"> the parent should be working less than 16 hours per week or an equivalent of less than £ 16,190. Low</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income working families do not qualify as beneficiaries of the FSM as stipulated in the national entitlement criteria. In the past, the UK media attention on the issue of malnutrition mainly targeted the developing world (parents-association org.uk, 2015, p. 1). However, the election of Carolyn Harris an MP of Swansea East through the Labour party shifted the attention back home. Ms Harris was particularly keen on providing food to school </w:t>
      </w:r>
      <w:r w:rsidRPr="00B649D8">
        <w:rPr>
          <w:rFonts w:ascii="Times New Roman" w:hAnsi="Times New Roman" w:cs="Times New Roman"/>
          <w:sz w:val="24"/>
          <w:szCs w:val="24"/>
          <w:lang w:val="en-GB"/>
        </w:rPr>
        <w:lastRenderedPageBreak/>
        <w:t xml:space="preserve">going children during the holidays. One of the motivations behind the parliamentarian’s campaign was the exhaustion of food supplies at </w:t>
      </w:r>
      <w:proofErr w:type="spellStart"/>
      <w:r w:rsidRPr="00B649D8">
        <w:rPr>
          <w:rFonts w:ascii="Times New Roman" w:hAnsi="Times New Roman" w:cs="Times New Roman"/>
          <w:sz w:val="24"/>
          <w:szCs w:val="24"/>
          <w:lang w:val="en-GB"/>
        </w:rPr>
        <w:t>Bonymaen</w:t>
      </w:r>
      <w:proofErr w:type="spellEnd"/>
      <w:r w:rsidRPr="00B649D8">
        <w:rPr>
          <w:rFonts w:ascii="Times New Roman" w:hAnsi="Times New Roman" w:cs="Times New Roman"/>
          <w:sz w:val="24"/>
          <w:szCs w:val="24"/>
          <w:lang w:val="en-GB"/>
        </w:rPr>
        <w:t xml:space="preserve">. This incidence affected a significant number of school going children </w:t>
      </w:r>
      <w:r>
        <w:rPr>
          <w:rFonts w:ascii="Times New Roman" w:hAnsi="Times New Roman" w:cs="Times New Roman"/>
          <w:sz w:val="24"/>
          <w:szCs w:val="24"/>
          <w:lang w:val="en-GB"/>
        </w:rPr>
        <w:t>had no</w:t>
      </w:r>
      <w:r w:rsidRPr="00B649D8">
        <w:rPr>
          <w:rFonts w:ascii="Times New Roman" w:hAnsi="Times New Roman" w:cs="Times New Roman"/>
          <w:sz w:val="24"/>
          <w:szCs w:val="24"/>
          <w:lang w:val="en-GB"/>
        </w:rPr>
        <w:t xml:space="preserve"> food during the summer holiday. The MP began food raising campaigns by organising for free lunch clubs at designated points. The food campaigns aimed to help over 3000 kids to access meals over the lunch hour (Butler, 2014, p. 6).  Nonetheless, there was the need to solve some of the problems that contribute to the high numbers of children not getting school meals. A significant number of students entitled to a free school meal complained of poor quality of food. Other felt intimidated by other students who bullied or teased them. </w:t>
      </w:r>
    </w:p>
    <w:p w14:paraId="1C93B90F" w14:textId="77777777" w:rsidR="00A41E10" w:rsidRPr="00B649D8" w:rsidRDefault="00A41E10" w:rsidP="00A41E10">
      <w:pPr>
        <w:spacing w:line="480" w:lineRule="auto"/>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Model of Reflection</w:t>
      </w:r>
    </w:p>
    <w:p w14:paraId="6A2F22C1"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Graham Gibbs based his reflective cycle model upon David Kolb’s experimental learning model. The focus of the model is prompt questions used to analyse the different stages of a situation. The initial experience while formulating the plan for 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plan involved a brainstorming session by the group members. The members floated different ideas on the different topic to handle. The second step in the initial process was settling on the most appropriate topic for the group project. This phase involved eliminating the proposed alternatives by identifying the merits and demerits of each option. After a thorough discussion, the members agreed to work with the 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hild plan.</w:t>
      </w:r>
    </w:p>
    <w:p w14:paraId="2D5529B2"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  Description is the first stage of the reflective model. Feed a child was an initiative introduced by the Carolyn Harris in 2015 after the </w:t>
      </w:r>
      <w:proofErr w:type="spellStart"/>
      <w:r w:rsidRPr="00B649D8">
        <w:rPr>
          <w:rFonts w:ascii="Times New Roman" w:hAnsi="Times New Roman" w:cs="Times New Roman"/>
          <w:sz w:val="24"/>
          <w:szCs w:val="24"/>
          <w:lang w:val="en-GB"/>
        </w:rPr>
        <w:t>Bonymaen</w:t>
      </w:r>
      <w:proofErr w:type="spellEnd"/>
      <w:r w:rsidRPr="00B649D8">
        <w:rPr>
          <w:rFonts w:ascii="Times New Roman" w:hAnsi="Times New Roman" w:cs="Times New Roman"/>
          <w:sz w:val="24"/>
          <w:szCs w:val="24"/>
          <w:lang w:val="en-GB"/>
        </w:rPr>
        <w:t xml:space="preserve"> food bank ran out of food supplies (Adams, 2015, p.10). The situation left many school children without food during the summer holiday</w:t>
      </w:r>
      <w:r>
        <w:rPr>
          <w:rFonts w:ascii="Times New Roman" w:hAnsi="Times New Roman" w:cs="Times New Roman"/>
          <w:sz w:val="24"/>
          <w:szCs w:val="24"/>
          <w:lang w:val="en-GB"/>
        </w:rPr>
        <w:t>s</w:t>
      </w:r>
      <w:r w:rsidRPr="00B649D8">
        <w:rPr>
          <w:rFonts w:ascii="Times New Roman" w:hAnsi="Times New Roman" w:cs="Times New Roman"/>
          <w:sz w:val="24"/>
          <w:szCs w:val="24"/>
          <w:lang w:val="en-GB"/>
        </w:rPr>
        <w:t xml:space="preserve">. Most of the group members </w:t>
      </w:r>
      <w:r>
        <w:rPr>
          <w:rFonts w:ascii="Times New Roman" w:hAnsi="Times New Roman" w:cs="Times New Roman"/>
          <w:sz w:val="24"/>
          <w:szCs w:val="24"/>
          <w:lang w:val="en-GB"/>
        </w:rPr>
        <w:t xml:space="preserve">were </w:t>
      </w:r>
      <w:r w:rsidRPr="00B649D8">
        <w:rPr>
          <w:rFonts w:ascii="Times New Roman" w:hAnsi="Times New Roman" w:cs="Times New Roman"/>
          <w:sz w:val="24"/>
          <w:szCs w:val="24"/>
          <w:lang w:val="en-GB"/>
        </w:rPr>
        <w:t xml:space="preserve">shocked after making this discovery. News reports about hunger and malnourished cases focused on the developing nations. It was therefore shocking and saddening to learn that in 2013 more than a million school going </w:t>
      </w:r>
      <w:r w:rsidRPr="00B649D8">
        <w:rPr>
          <w:rFonts w:ascii="Times New Roman" w:hAnsi="Times New Roman" w:cs="Times New Roman"/>
          <w:sz w:val="24"/>
          <w:szCs w:val="24"/>
          <w:lang w:val="en-GB"/>
        </w:rPr>
        <w:lastRenderedPageBreak/>
        <w:t>children were not receiving meals. According to Hughes &amp; Stephen (2014, p. 14) describes evaluation as the process of making a judgment about a particular situation. Research on the plan revealed that providing school going children from poor backgrounds made sense in every level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hildren society, 2015, p.2). Initiatives</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such as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hild or previous ones like the fair and square campaign</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will be among the strategies to ensure that school children remain healthy and productive while at school. The plan would also ensure that the families of these children rise above the poverty levels by focusing their income on other responsibilities besides food. </w:t>
      </w:r>
    </w:p>
    <w:p w14:paraId="372D5480"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  The other question that emerged during the discussion was the cost the parents incur when children do not get free school meals. The average cost of free school meals is 10 pounds per child every week. This figure translates to about 370 pounds annually (</w:t>
      </w:r>
      <w:r w:rsidRPr="00B649D8">
        <w:rPr>
          <w:rFonts w:ascii="Times New Roman" w:eastAsia="Times New Roman" w:hAnsi="Times New Roman" w:cs="Times New Roman"/>
          <w:color w:val="000000"/>
          <w:sz w:val="24"/>
          <w:szCs w:val="24"/>
          <w:lang w:val="en-GB"/>
        </w:rPr>
        <w:t xml:space="preserve">Henshaw, 2012, </w:t>
      </w:r>
      <w:r>
        <w:rPr>
          <w:rFonts w:ascii="Times New Roman" w:eastAsia="Times New Roman" w:hAnsi="Times New Roman" w:cs="Times New Roman"/>
          <w:color w:val="000000"/>
          <w:sz w:val="24"/>
          <w:szCs w:val="24"/>
          <w:lang w:val="en-GB"/>
        </w:rPr>
        <w:t>p. </w:t>
      </w:r>
      <w:r w:rsidRPr="00B649D8">
        <w:rPr>
          <w:rFonts w:ascii="Times New Roman" w:eastAsia="Times New Roman" w:hAnsi="Times New Roman" w:cs="Times New Roman"/>
          <w:color w:val="000000"/>
          <w:sz w:val="24"/>
          <w:szCs w:val="24"/>
          <w:lang w:val="en-GB"/>
        </w:rPr>
        <w:t>163</w:t>
      </w:r>
      <w:r w:rsidRPr="00B649D8">
        <w:rPr>
          <w:rFonts w:ascii="Times New Roman" w:hAnsi="Times New Roman" w:cs="Times New Roman"/>
          <w:sz w:val="24"/>
          <w:szCs w:val="24"/>
          <w:lang w:val="en-GB"/>
        </w:rPr>
        <w:t>). Parents find this cost burdensome</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especially if they have to work extra hours to cater for the expense. It, therefore, follows that the government needs to formulate better ways for all unprivileged students to receive free meals. The government can work with volunteer groups and agencies to ensure that all students get enough food even through the holidays. Some of the individual action plans would include mobilizing as many people as possible to sign up for the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initiative. It is also important to add enough materials on the social website to promote interactive sessions. Each person should also ensure that they share as much information as possible to other online users. </w:t>
      </w:r>
    </w:p>
    <w:p w14:paraId="610F8D3D" w14:textId="77777777" w:rsidR="00A41E10" w:rsidRPr="00B649D8" w:rsidRDefault="00A41E10" w:rsidP="00A41E10">
      <w:pPr>
        <w:spacing w:line="480" w:lineRule="auto"/>
        <w:ind w:firstLine="720"/>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Influence of </w:t>
      </w:r>
      <w:r>
        <w:rPr>
          <w:rFonts w:ascii="Times New Roman" w:hAnsi="Times New Roman" w:cs="Times New Roman"/>
          <w:sz w:val="24"/>
          <w:szCs w:val="24"/>
          <w:lang w:val="en-GB"/>
        </w:rPr>
        <w:t>M</w:t>
      </w:r>
      <w:r w:rsidRPr="00B649D8">
        <w:rPr>
          <w:rFonts w:ascii="Times New Roman" w:hAnsi="Times New Roman" w:cs="Times New Roman"/>
          <w:sz w:val="24"/>
          <w:szCs w:val="24"/>
          <w:lang w:val="en-GB"/>
        </w:rPr>
        <w:t xml:space="preserve">aster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lass on the </w:t>
      </w:r>
      <w:r>
        <w:rPr>
          <w:rFonts w:ascii="Times New Roman" w:hAnsi="Times New Roman" w:cs="Times New Roman"/>
          <w:sz w:val="24"/>
          <w:szCs w:val="24"/>
          <w:lang w:val="en-GB"/>
        </w:rPr>
        <w:t>P</w:t>
      </w:r>
      <w:r w:rsidRPr="00B649D8">
        <w:rPr>
          <w:rFonts w:ascii="Times New Roman" w:hAnsi="Times New Roman" w:cs="Times New Roman"/>
          <w:sz w:val="24"/>
          <w:szCs w:val="24"/>
          <w:lang w:val="en-GB"/>
        </w:rPr>
        <w:t>roject</w:t>
      </w:r>
    </w:p>
    <w:p w14:paraId="2CAA35BA"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Preparation of the infrastructure is among the first step</w:t>
      </w:r>
      <w:r>
        <w:rPr>
          <w:rFonts w:ascii="Times New Roman" w:hAnsi="Times New Roman" w:cs="Times New Roman"/>
          <w:sz w:val="24"/>
          <w:szCs w:val="24"/>
          <w:lang w:val="en-GB"/>
        </w:rPr>
        <w:t>s</w:t>
      </w:r>
      <w:r w:rsidRPr="00B649D8">
        <w:rPr>
          <w:rFonts w:ascii="Times New Roman" w:hAnsi="Times New Roman" w:cs="Times New Roman"/>
          <w:sz w:val="24"/>
          <w:szCs w:val="24"/>
          <w:lang w:val="en-GB"/>
        </w:rPr>
        <w:t xml:space="preserve"> in the implementation of a plan.  In most cases, formulation of the solutions takes place in a separate and distinct environment from the where the project was initially developed. Ms Harris introduced 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initiative after a major food bank ran out of supplies. The situation affected a </w:t>
      </w:r>
      <w:r w:rsidRPr="00B649D8">
        <w:rPr>
          <w:rFonts w:ascii="Times New Roman" w:hAnsi="Times New Roman" w:cs="Times New Roman"/>
          <w:sz w:val="24"/>
          <w:szCs w:val="24"/>
          <w:lang w:val="en-GB"/>
        </w:rPr>
        <w:lastRenderedPageBreak/>
        <w:t>significant number of students who were at home for the summer holiday. Volunteer groups and nongovernmental institutions were among the first respondents to the situation. The government intervened</w:t>
      </w:r>
      <w:r>
        <w:rPr>
          <w:rFonts w:ascii="Times New Roman" w:hAnsi="Times New Roman" w:cs="Times New Roman"/>
          <w:sz w:val="24"/>
          <w:szCs w:val="24"/>
          <w:lang w:val="en-GB"/>
        </w:rPr>
        <w:t xml:space="preserve"> as well</w:t>
      </w:r>
      <w:r w:rsidRPr="00B649D8">
        <w:rPr>
          <w:rFonts w:ascii="Times New Roman" w:hAnsi="Times New Roman" w:cs="Times New Roman"/>
          <w:sz w:val="24"/>
          <w:szCs w:val="24"/>
          <w:lang w:val="en-GB"/>
        </w:rPr>
        <w:t xml:space="preserve">. It is also the government that makes policy that ensures that needy students receive free meals and school. In this case, the developing of the solutions takes place far from the site of the problem. Mr </w:t>
      </w:r>
      <w:proofErr w:type="spellStart"/>
      <w:r w:rsidRPr="00B649D8">
        <w:rPr>
          <w:rFonts w:ascii="Times New Roman" w:hAnsi="Times New Roman" w:cs="Times New Roman"/>
          <w:sz w:val="24"/>
          <w:szCs w:val="24"/>
          <w:lang w:val="en-GB"/>
        </w:rPr>
        <w:t>Stifyn</w:t>
      </w:r>
      <w:proofErr w:type="spellEnd"/>
      <w:r w:rsidRPr="00B649D8">
        <w:rPr>
          <w:rFonts w:ascii="Times New Roman" w:hAnsi="Times New Roman" w:cs="Times New Roman"/>
          <w:sz w:val="24"/>
          <w:szCs w:val="24"/>
          <w:lang w:val="en-GB"/>
        </w:rPr>
        <w:t xml:space="preserve"> </w:t>
      </w:r>
      <w:proofErr w:type="spellStart"/>
      <w:r w:rsidRPr="00B649D8">
        <w:rPr>
          <w:rFonts w:ascii="Times New Roman" w:hAnsi="Times New Roman" w:cs="Times New Roman"/>
          <w:sz w:val="24"/>
          <w:szCs w:val="24"/>
          <w:lang w:val="en-GB"/>
        </w:rPr>
        <w:t>Parri</w:t>
      </w:r>
      <w:proofErr w:type="spellEnd"/>
      <w:r w:rsidRPr="00B649D8">
        <w:rPr>
          <w:rFonts w:ascii="Times New Roman" w:hAnsi="Times New Roman" w:cs="Times New Roman"/>
          <w:sz w:val="24"/>
          <w:szCs w:val="24"/>
          <w:lang w:val="en-GB"/>
        </w:rPr>
        <w:t xml:space="preserve"> suggested that it is essential for those affected by a problem to be part of the process that comes up with the solution. Based on this comment, the group decided to seek the opinion of staff that works in the food bank.  </w:t>
      </w:r>
    </w:p>
    <w:p w14:paraId="18DBEEE0"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The members interviewed the director of </w:t>
      </w:r>
      <w:proofErr w:type="spellStart"/>
      <w:r w:rsidRPr="00B649D8">
        <w:rPr>
          <w:rFonts w:ascii="Times New Roman" w:hAnsi="Times New Roman" w:cs="Times New Roman"/>
          <w:sz w:val="24"/>
          <w:szCs w:val="24"/>
          <w:lang w:val="en-GB"/>
        </w:rPr>
        <w:t>Bonymaen</w:t>
      </w:r>
      <w:proofErr w:type="spellEnd"/>
      <w:r w:rsidRPr="00B649D8">
        <w:rPr>
          <w:rFonts w:ascii="Times New Roman" w:hAnsi="Times New Roman" w:cs="Times New Roman"/>
          <w:sz w:val="24"/>
          <w:szCs w:val="24"/>
          <w:lang w:val="en-GB"/>
        </w:rPr>
        <w:t xml:space="preserve"> food bank. Some of the identified problems included the delay in supply of food, lack of proper mechanisms to follow through the donations</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and limited information about the actual status of the need for food. The first thing that the group embarked on was sharing the information on other social media sites besides the school blog. Some members also felt the need to embark on other methods to spread the word. Group members received duties and tasks to carry out within a stipulated period. The criterion used depended on the strengths of each member. </w:t>
      </w:r>
      <w:proofErr w:type="spellStart"/>
      <w:r w:rsidRPr="00B649D8">
        <w:rPr>
          <w:rFonts w:ascii="Times New Roman" w:hAnsi="Times New Roman" w:cs="Times New Roman"/>
          <w:sz w:val="24"/>
          <w:szCs w:val="24"/>
          <w:lang w:val="en-GB"/>
        </w:rPr>
        <w:t>Stifyn</w:t>
      </w:r>
      <w:proofErr w:type="spellEnd"/>
      <w:r w:rsidRPr="00B649D8">
        <w:rPr>
          <w:rFonts w:ascii="Times New Roman" w:hAnsi="Times New Roman" w:cs="Times New Roman"/>
          <w:sz w:val="24"/>
          <w:szCs w:val="24"/>
          <w:lang w:val="en-GB"/>
        </w:rPr>
        <w:t xml:space="preserve"> </w:t>
      </w:r>
      <w:proofErr w:type="spellStart"/>
      <w:r w:rsidRPr="00B649D8">
        <w:rPr>
          <w:rFonts w:ascii="Times New Roman" w:hAnsi="Times New Roman" w:cs="Times New Roman"/>
          <w:sz w:val="24"/>
          <w:szCs w:val="24"/>
          <w:lang w:val="en-GB"/>
        </w:rPr>
        <w:t>Parri</w:t>
      </w:r>
      <w:proofErr w:type="spellEnd"/>
      <w:r w:rsidRPr="00B649D8">
        <w:rPr>
          <w:rFonts w:ascii="Times New Roman" w:hAnsi="Times New Roman" w:cs="Times New Roman"/>
          <w:sz w:val="24"/>
          <w:szCs w:val="24"/>
          <w:lang w:val="en-GB"/>
        </w:rPr>
        <w:t xml:space="preserve">, the director of Mr. </w:t>
      </w:r>
      <w:r>
        <w:rPr>
          <w:rFonts w:ascii="Times New Roman" w:hAnsi="Times New Roman" w:cs="Times New Roman"/>
          <w:sz w:val="24"/>
          <w:szCs w:val="24"/>
          <w:lang w:val="en-GB"/>
        </w:rPr>
        <w:t>P</w:t>
      </w:r>
      <w:r w:rsidRPr="00B649D8">
        <w:rPr>
          <w:rFonts w:ascii="Times New Roman" w:hAnsi="Times New Roman" w:cs="Times New Roman"/>
          <w:sz w:val="24"/>
          <w:szCs w:val="24"/>
          <w:lang w:val="en-GB"/>
        </w:rPr>
        <w:t xml:space="preserve">roducer, mentioned that the success of any venture depends on the division of labour. During the allocation of tasks, members should identify their strengths and weaknesses. This information helps the group to match a person with the most suitable function. Adopting this approach ensures that there is optimum productivity. </w:t>
      </w:r>
    </w:p>
    <w:p w14:paraId="4867B3BB"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Another area of importance during project implementation is to ensure that there is an equal distribution of work. It is necessary to ensure that no person receives too much work while others get fewer assignments. The distribution patterns depend on two main factors</w:t>
      </w:r>
      <w:r>
        <w:rPr>
          <w:rFonts w:ascii="Times New Roman" w:hAnsi="Times New Roman" w:cs="Times New Roman"/>
          <w:sz w:val="24"/>
          <w:szCs w:val="24"/>
          <w:lang w:val="en-GB"/>
        </w:rPr>
        <w:t xml:space="preserve">: </w:t>
      </w:r>
      <w:r w:rsidRPr="00B649D8">
        <w:rPr>
          <w:rFonts w:ascii="Times New Roman" w:hAnsi="Times New Roman" w:cs="Times New Roman"/>
          <w:sz w:val="24"/>
          <w:szCs w:val="24"/>
          <w:lang w:val="en-GB"/>
        </w:rPr>
        <w:t xml:space="preserve">the nature of work and timelines. Stuart et al. (2003, p. 108) suggest that kind of work refers to the simplicity or complexity of a given task. If the function to be performed is simple, then it requires less labour. However, if a task is complex and undergoes several processes, then more labour should be availed. Some jobs also require specialized knowledge, for example, </w:t>
      </w:r>
      <w:r w:rsidRPr="00B649D8">
        <w:rPr>
          <w:rFonts w:ascii="Times New Roman" w:hAnsi="Times New Roman" w:cs="Times New Roman"/>
          <w:sz w:val="24"/>
          <w:szCs w:val="24"/>
          <w:lang w:val="en-GB"/>
        </w:rPr>
        <w:lastRenderedPageBreak/>
        <w:t xml:space="preserve">information technology, health-related issues, </w:t>
      </w:r>
      <w:r>
        <w:rPr>
          <w:rFonts w:ascii="Times New Roman" w:hAnsi="Times New Roman" w:cs="Times New Roman"/>
          <w:sz w:val="24"/>
          <w:szCs w:val="24"/>
          <w:lang w:val="en-GB"/>
        </w:rPr>
        <w:t xml:space="preserve">and </w:t>
      </w:r>
      <w:r w:rsidRPr="00B649D8">
        <w:rPr>
          <w:rFonts w:ascii="Times New Roman" w:hAnsi="Times New Roman" w:cs="Times New Roman"/>
          <w:sz w:val="24"/>
          <w:szCs w:val="24"/>
          <w:lang w:val="en-GB"/>
        </w:rPr>
        <w:t>accounting among others. Mark Power</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the owner of </w:t>
      </w:r>
      <w:r>
        <w:rPr>
          <w:rFonts w:ascii="Times New Roman" w:hAnsi="Times New Roman" w:cs="Times New Roman"/>
          <w:sz w:val="24"/>
          <w:szCs w:val="24"/>
          <w:lang w:val="en-GB"/>
        </w:rPr>
        <w:t>the S</w:t>
      </w:r>
      <w:r w:rsidRPr="00B649D8">
        <w:rPr>
          <w:rFonts w:ascii="Times New Roman" w:hAnsi="Times New Roman" w:cs="Times New Roman"/>
          <w:sz w:val="24"/>
          <w:szCs w:val="24"/>
          <w:lang w:val="en-GB"/>
        </w:rPr>
        <w:t xml:space="preserve">moke </w:t>
      </w:r>
      <w:r>
        <w:rPr>
          <w:rFonts w:ascii="Times New Roman" w:hAnsi="Times New Roman" w:cs="Times New Roman"/>
          <w:sz w:val="24"/>
          <w:szCs w:val="24"/>
          <w:lang w:val="en-GB"/>
        </w:rPr>
        <w:t>H</w:t>
      </w:r>
      <w:r w:rsidRPr="00B649D8">
        <w:rPr>
          <w:rFonts w:ascii="Times New Roman" w:hAnsi="Times New Roman" w:cs="Times New Roman"/>
          <w:sz w:val="24"/>
          <w:szCs w:val="24"/>
          <w:lang w:val="en-GB"/>
        </w:rPr>
        <w:t>aus</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suggested that members involved in a joint venture need to feel comfortable with the task entrusted to them. He added that the Smoke </w:t>
      </w:r>
      <w:r>
        <w:rPr>
          <w:rFonts w:ascii="Times New Roman" w:hAnsi="Times New Roman" w:cs="Times New Roman"/>
          <w:sz w:val="24"/>
          <w:szCs w:val="24"/>
          <w:lang w:val="en-GB"/>
        </w:rPr>
        <w:t>H</w:t>
      </w:r>
      <w:r w:rsidRPr="00B649D8">
        <w:rPr>
          <w:rFonts w:ascii="Times New Roman" w:hAnsi="Times New Roman" w:cs="Times New Roman"/>
          <w:sz w:val="24"/>
          <w:szCs w:val="24"/>
          <w:lang w:val="en-GB"/>
        </w:rPr>
        <w:t xml:space="preserve">aus has been successful because of the team effort. Nonetheless, all partners were competent in the area of their work. The members of the group identified the various tasks that were required for the successful implementation of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hild project</w:t>
      </w:r>
      <w:r>
        <w:rPr>
          <w:rFonts w:ascii="Times New Roman" w:hAnsi="Times New Roman" w:cs="Times New Roman"/>
          <w:sz w:val="24"/>
          <w:szCs w:val="24"/>
          <w:lang w:val="en-GB"/>
        </w:rPr>
        <w:t>.</w:t>
      </w:r>
    </w:p>
    <w:p w14:paraId="4D66FB27"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Two of the members identified as good writers were required to write articles about the importance of promoting FSM. The writers were developing two stories every week. Another member of the group was responsible for following people’s reaction in social media. The feedback collected from the readers and social media users was the used to formulate the articles for the following weeks. This approach aimed to provide the public with as much information as possible. Another step involved in the implementation was to follow up with the food collection </w:t>
      </w:r>
      <w:r w:rsidRPr="00185805">
        <w:rPr>
          <w:rFonts w:ascii="Times New Roman" w:hAnsi="Times New Roman" w:cs="Times New Roman"/>
          <w:sz w:val="24"/>
          <w:szCs w:val="24"/>
          <w:lang w:val="en-GB"/>
        </w:rPr>
        <w:t>centre</w:t>
      </w:r>
      <w:r w:rsidRPr="00B649D8">
        <w:rPr>
          <w:rFonts w:ascii="Times New Roman" w:hAnsi="Times New Roman" w:cs="Times New Roman"/>
          <w:sz w:val="24"/>
          <w:szCs w:val="24"/>
          <w:lang w:val="en-GB"/>
        </w:rPr>
        <w:t xml:space="preserve"> to assess the effectiveness of the messages sent out to the public. </w:t>
      </w:r>
      <w:proofErr w:type="spellStart"/>
      <w:r w:rsidRPr="00B649D8">
        <w:rPr>
          <w:rFonts w:ascii="Times New Roman" w:hAnsi="Times New Roman" w:cs="Times New Roman"/>
          <w:sz w:val="24"/>
          <w:szCs w:val="24"/>
          <w:lang w:val="en-GB"/>
        </w:rPr>
        <w:t>Mochal</w:t>
      </w:r>
      <w:proofErr w:type="spellEnd"/>
      <w:r w:rsidRPr="00B649D8">
        <w:rPr>
          <w:rFonts w:ascii="Times New Roman" w:hAnsi="Times New Roman" w:cs="Times New Roman"/>
          <w:sz w:val="24"/>
          <w:szCs w:val="24"/>
          <w:lang w:val="en-GB"/>
        </w:rPr>
        <w:t xml:space="preserve"> (2013) suggests that it is critical to coordinate with the relevant institution that sees through the implementation process. This information is vital in evaluating the effectiveness of the approach used in the implementation process. Two other members were responsible for identifying other useful methods that were appealing to the public. </w:t>
      </w:r>
    </w:p>
    <w:p w14:paraId="02BDE86E"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Members decided to use other methods that required fewer resources. It was essential to look for strategies that did not demand too much time to implement. The alternative for this proposal was the use of posters and fliers. </w:t>
      </w:r>
    </w:p>
    <w:p w14:paraId="4A8A6E98" w14:textId="1B4145F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The group listened to the life stories and struggles of the invited speakers and learned valuable life lessons. However, the experiences of the speakers were more impactful in the implementation plan of the project. According to </w:t>
      </w:r>
      <w:proofErr w:type="spellStart"/>
      <w:r w:rsidRPr="00B649D8">
        <w:rPr>
          <w:rFonts w:ascii="Times New Roman" w:hAnsi="Times New Roman" w:cs="Times New Roman"/>
          <w:sz w:val="24"/>
          <w:szCs w:val="24"/>
          <w:lang w:val="en-GB"/>
        </w:rPr>
        <w:t>Mochal</w:t>
      </w:r>
      <w:proofErr w:type="spellEnd"/>
      <w:r w:rsidRPr="00B649D8">
        <w:rPr>
          <w:rFonts w:ascii="Times New Roman" w:hAnsi="Times New Roman" w:cs="Times New Roman"/>
          <w:sz w:val="24"/>
          <w:szCs w:val="24"/>
          <w:lang w:val="en-GB"/>
        </w:rPr>
        <w:t xml:space="preserve"> (2003), it is vital to identify the </w:t>
      </w:r>
      <w:r w:rsidRPr="00B649D8">
        <w:rPr>
          <w:rFonts w:ascii="Times New Roman" w:hAnsi="Times New Roman" w:cs="Times New Roman"/>
          <w:sz w:val="24"/>
          <w:szCs w:val="24"/>
          <w:lang w:val="en-GB"/>
        </w:rPr>
        <w:lastRenderedPageBreak/>
        <w:t xml:space="preserve">issues that could threaten the implementation of a project in the development stages. The group identified four critical issues that could threaten the implementation of the plan. First, there has been limited research on the progress of the Feed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programme after Ms Harris launched the campaign. The media reported on the programme in the initial stages. However, limited information exists about the strengths and weaknesses of the project. It was therefore difficult for the group to decide what areas to avoid and what areas to reinforce. The Smoke Haus experience was another outstanding story for the group. </w:t>
      </w:r>
      <w:r>
        <w:rPr>
          <w:rFonts w:ascii="Times New Roman" w:hAnsi="Times New Roman" w:cs="Times New Roman"/>
          <w:sz w:val="24"/>
          <w:szCs w:val="24"/>
          <w:lang w:val="en-GB"/>
        </w:rPr>
        <w:t>O</w:t>
      </w:r>
      <w:r w:rsidRPr="00B649D8">
        <w:rPr>
          <w:rFonts w:ascii="Times New Roman" w:hAnsi="Times New Roman" w:cs="Times New Roman"/>
          <w:sz w:val="24"/>
          <w:szCs w:val="24"/>
          <w:lang w:val="en-GB"/>
        </w:rPr>
        <w:t xml:space="preserve">n rare occasion do business people quit their jobs to venture into a new business without a </w:t>
      </w:r>
      <w:r w:rsidR="006E28C5" w:rsidRPr="00B649D8">
        <w:rPr>
          <w:rFonts w:ascii="Times New Roman" w:hAnsi="Times New Roman" w:cs="Times New Roman"/>
          <w:sz w:val="24"/>
          <w:szCs w:val="24"/>
          <w:lang w:val="en-GB"/>
        </w:rPr>
        <w:t>fullback</w:t>
      </w:r>
      <w:r w:rsidRPr="00B649D8">
        <w:rPr>
          <w:rFonts w:ascii="Times New Roman" w:hAnsi="Times New Roman" w:cs="Times New Roman"/>
          <w:sz w:val="24"/>
          <w:szCs w:val="24"/>
          <w:lang w:val="en-GB"/>
        </w:rPr>
        <w:t xml:space="preserve"> plan. </w:t>
      </w:r>
    </w:p>
    <w:p w14:paraId="3BC1A49F" w14:textId="77777777" w:rsidR="00A41E10" w:rsidRPr="00B649D8" w:rsidRDefault="00A41E10" w:rsidP="00A41E10">
      <w:pPr>
        <w:spacing w:line="480" w:lineRule="auto"/>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Influence of the </w:t>
      </w:r>
      <w:r>
        <w:rPr>
          <w:rFonts w:ascii="Times New Roman" w:hAnsi="Times New Roman" w:cs="Times New Roman"/>
          <w:sz w:val="24"/>
          <w:szCs w:val="24"/>
          <w:lang w:val="en-GB"/>
        </w:rPr>
        <w:t>M</w:t>
      </w:r>
      <w:r w:rsidRPr="00B649D8">
        <w:rPr>
          <w:rFonts w:ascii="Times New Roman" w:hAnsi="Times New Roman" w:cs="Times New Roman"/>
          <w:sz w:val="24"/>
          <w:szCs w:val="24"/>
          <w:lang w:val="en-GB"/>
        </w:rPr>
        <w:t xml:space="preserve">aster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lass on </w:t>
      </w:r>
      <w:r>
        <w:rPr>
          <w:rFonts w:ascii="Times New Roman" w:hAnsi="Times New Roman" w:cs="Times New Roman"/>
          <w:sz w:val="24"/>
          <w:szCs w:val="24"/>
          <w:lang w:val="en-GB"/>
        </w:rPr>
        <w:t>P</w:t>
      </w:r>
      <w:r w:rsidRPr="00B649D8">
        <w:rPr>
          <w:rFonts w:ascii="Times New Roman" w:hAnsi="Times New Roman" w:cs="Times New Roman"/>
          <w:sz w:val="24"/>
          <w:szCs w:val="24"/>
          <w:lang w:val="en-GB"/>
        </w:rPr>
        <w:t xml:space="preserve">ersonal </w:t>
      </w:r>
      <w:r>
        <w:rPr>
          <w:rFonts w:ascii="Times New Roman" w:hAnsi="Times New Roman" w:cs="Times New Roman"/>
          <w:sz w:val="24"/>
          <w:szCs w:val="24"/>
          <w:lang w:val="en-GB"/>
        </w:rPr>
        <w:t>L</w:t>
      </w:r>
      <w:r w:rsidRPr="00B649D8">
        <w:rPr>
          <w:rFonts w:ascii="Times New Roman" w:hAnsi="Times New Roman" w:cs="Times New Roman"/>
          <w:sz w:val="24"/>
          <w:szCs w:val="24"/>
          <w:lang w:val="en-GB"/>
        </w:rPr>
        <w:t xml:space="preserve">earning and </w:t>
      </w:r>
      <w:r>
        <w:rPr>
          <w:rFonts w:ascii="Times New Roman" w:hAnsi="Times New Roman" w:cs="Times New Roman"/>
          <w:sz w:val="24"/>
          <w:szCs w:val="24"/>
          <w:lang w:val="en-GB"/>
        </w:rPr>
        <w:t>d</w:t>
      </w:r>
      <w:r w:rsidRPr="00B649D8">
        <w:rPr>
          <w:rFonts w:ascii="Times New Roman" w:hAnsi="Times New Roman" w:cs="Times New Roman"/>
          <w:sz w:val="24"/>
          <w:szCs w:val="24"/>
          <w:lang w:val="en-GB"/>
        </w:rPr>
        <w:t>evelopment</w:t>
      </w:r>
    </w:p>
    <w:p w14:paraId="0ED54BB8"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There were many areas influenced by the life testimonials given in the master class. For instance, the experience of Kate Jenkins illustrated the importance of patience and consistency when undertaking a project. She affirms that anyone has the ability to be an entrepreneur. However, it is paramount that the individual has a well thought out plan for the project they want to implement. The implementation of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hild encountered various challenges because of the different personalities of group members. Some members preferred using existing methods through the implementation process while others opted to try out new techniques. For example, the use of the blog to create awareness about the programme and raise funds was a project modified from previously used methods. Some group members felt that the use of new techniques</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such as road shows and a concert</w:t>
      </w:r>
      <w:r>
        <w:rPr>
          <w:rFonts w:ascii="Times New Roman" w:hAnsi="Times New Roman" w:cs="Times New Roman"/>
          <w:sz w:val="24"/>
          <w:szCs w:val="24"/>
          <w:lang w:val="en-GB"/>
        </w:rPr>
        <w:t>,</w:t>
      </w:r>
      <w:r w:rsidRPr="00B649D8">
        <w:rPr>
          <w:rFonts w:ascii="Times New Roman" w:hAnsi="Times New Roman" w:cs="Times New Roman"/>
          <w:sz w:val="24"/>
          <w:szCs w:val="24"/>
          <w:lang w:val="en-GB"/>
        </w:rPr>
        <w:t xml:space="preserve"> to crown the event would be more efficient. The story by </w:t>
      </w:r>
      <w:r>
        <w:rPr>
          <w:rFonts w:ascii="Times New Roman" w:hAnsi="Times New Roman" w:cs="Times New Roman"/>
          <w:sz w:val="24"/>
          <w:szCs w:val="24"/>
          <w:lang w:val="en-GB"/>
        </w:rPr>
        <w:t>M</w:t>
      </w:r>
      <w:r w:rsidRPr="00B649D8">
        <w:rPr>
          <w:rFonts w:ascii="Times New Roman" w:hAnsi="Times New Roman" w:cs="Times New Roman"/>
          <w:sz w:val="24"/>
          <w:szCs w:val="24"/>
          <w:lang w:val="en-GB"/>
        </w:rPr>
        <w:t xml:space="preserve">ark </w:t>
      </w:r>
      <w:r>
        <w:rPr>
          <w:rFonts w:ascii="Times New Roman" w:hAnsi="Times New Roman" w:cs="Times New Roman"/>
          <w:sz w:val="24"/>
          <w:szCs w:val="24"/>
          <w:lang w:val="en-GB"/>
        </w:rPr>
        <w:t>P</w:t>
      </w:r>
      <w:r w:rsidRPr="00B649D8">
        <w:rPr>
          <w:rFonts w:ascii="Times New Roman" w:hAnsi="Times New Roman" w:cs="Times New Roman"/>
          <w:sz w:val="24"/>
          <w:szCs w:val="24"/>
          <w:lang w:val="en-GB"/>
        </w:rPr>
        <w:t xml:space="preserve">ower emphasized the importance of cooperation and teamwork when working towards a common goal. Some individuals perform better when they work individually. However, the success of </w:t>
      </w:r>
      <w:r>
        <w:rPr>
          <w:rFonts w:ascii="Times New Roman" w:hAnsi="Times New Roman" w:cs="Times New Roman"/>
          <w:sz w:val="24"/>
          <w:szCs w:val="24"/>
          <w:lang w:val="en-GB"/>
        </w:rPr>
        <w:t>F</w:t>
      </w:r>
      <w:r w:rsidRPr="00B649D8">
        <w:rPr>
          <w:rFonts w:ascii="Times New Roman" w:hAnsi="Times New Roman" w:cs="Times New Roman"/>
          <w:sz w:val="24"/>
          <w:szCs w:val="24"/>
          <w:lang w:val="en-GB"/>
        </w:rPr>
        <w:t xml:space="preserve">eed a </w:t>
      </w:r>
      <w:r>
        <w:rPr>
          <w:rFonts w:ascii="Times New Roman" w:hAnsi="Times New Roman" w:cs="Times New Roman"/>
          <w:sz w:val="24"/>
          <w:szCs w:val="24"/>
          <w:lang w:val="en-GB"/>
        </w:rPr>
        <w:t>C</w:t>
      </w:r>
      <w:r w:rsidRPr="00B649D8">
        <w:rPr>
          <w:rFonts w:ascii="Times New Roman" w:hAnsi="Times New Roman" w:cs="Times New Roman"/>
          <w:sz w:val="24"/>
          <w:szCs w:val="24"/>
          <w:lang w:val="en-GB"/>
        </w:rPr>
        <w:t xml:space="preserve">hild initiative required the cooperation of all team members. The lesson learned from the master class that helped at an individual level is teamwork and open-mindedness. The different strengths of group members should complement each other’s effort. </w:t>
      </w:r>
    </w:p>
    <w:p w14:paraId="27C69129" w14:textId="77777777" w:rsidR="00A41E10" w:rsidRPr="00B649D8" w:rsidRDefault="00A41E10" w:rsidP="00A41E10">
      <w:pPr>
        <w:spacing w:line="480" w:lineRule="auto"/>
        <w:ind w:firstLine="720"/>
        <w:jc w:val="center"/>
        <w:rPr>
          <w:rFonts w:ascii="Times New Roman" w:hAnsi="Times New Roman" w:cs="Times New Roman"/>
          <w:sz w:val="24"/>
          <w:szCs w:val="24"/>
          <w:lang w:val="en-GB"/>
        </w:rPr>
      </w:pPr>
      <w:r w:rsidRPr="00B649D8">
        <w:rPr>
          <w:rFonts w:ascii="Times New Roman" w:hAnsi="Times New Roman" w:cs="Times New Roman"/>
          <w:sz w:val="24"/>
          <w:szCs w:val="24"/>
          <w:lang w:val="en-GB"/>
        </w:rPr>
        <w:lastRenderedPageBreak/>
        <w:t>Conclusion</w:t>
      </w:r>
    </w:p>
    <w:p w14:paraId="42C41EFB" w14:textId="77777777" w:rsidR="00A41E10" w:rsidRPr="00B649D8" w:rsidRDefault="00A41E10" w:rsidP="00A41E10">
      <w:pPr>
        <w:spacing w:line="480" w:lineRule="auto"/>
        <w:ind w:firstLine="720"/>
        <w:rPr>
          <w:rFonts w:ascii="Times New Roman" w:hAnsi="Times New Roman" w:cs="Times New Roman"/>
          <w:sz w:val="24"/>
          <w:szCs w:val="24"/>
          <w:lang w:val="en-GB"/>
        </w:rPr>
      </w:pPr>
      <w:r w:rsidRPr="00B649D8">
        <w:rPr>
          <w:rFonts w:ascii="Times New Roman" w:hAnsi="Times New Roman" w:cs="Times New Roman"/>
          <w:sz w:val="24"/>
          <w:szCs w:val="24"/>
          <w:lang w:val="en-GB"/>
        </w:rPr>
        <w:t xml:space="preserve">The study discovered that children from poor and working families risk </w:t>
      </w:r>
      <w:r>
        <w:rPr>
          <w:rFonts w:ascii="Times New Roman" w:hAnsi="Times New Roman" w:cs="Times New Roman"/>
          <w:sz w:val="24"/>
          <w:szCs w:val="24"/>
          <w:lang w:val="en-GB"/>
        </w:rPr>
        <w:t xml:space="preserve">being </w:t>
      </w:r>
      <w:r w:rsidRPr="00B649D8">
        <w:rPr>
          <w:rFonts w:ascii="Times New Roman" w:hAnsi="Times New Roman" w:cs="Times New Roman"/>
          <w:sz w:val="24"/>
          <w:szCs w:val="24"/>
          <w:lang w:val="en-GB"/>
        </w:rPr>
        <w:t xml:space="preserve">hungry during school holidays. Nongovernmental organizations and volunteer groups are quick to respond to the call for free meals compared to the government. The government does not have the reliable systems that ensure all school going schools receive free meals. The group project also established that majority of students entitled to free meals at school shy away because of negative perception </w:t>
      </w:r>
      <w:r>
        <w:rPr>
          <w:rFonts w:ascii="Times New Roman" w:hAnsi="Times New Roman" w:cs="Times New Roman"/>
          <w:sz w:val="24"/>
          <w:szCs w:val="24"/>
          <w:lang w:val="en-GB"/>
        </w:rPr>
        <w:t xml:space="preserve">of </w:t>
      </w:r>
      <w:r w:rsidRPr="00B649D8">
        <w:rPr>
          <w:rFonts w:ascii="Times New Roman" w:hAnsi="Times New Roman" w:cs="Times New Roman"/>
          <w:sz w:val="24"/>
          <w:szCs w:val="24"/>
          <w:lang w:val="en-GB"/>
        </w:rPr>
        <w:t xml:space="preserve">FSM. Most students believe that FSM is a programme for poor people. Though the initiative aims to help students from less privileged backgrounds, many parents are working but also prefer their kids </w:t>
      </w:r>
      <w:r>
        <w:rPr>
          <w:rFonts w:ascii="Times New Roman" w:hAnsi="Times New Roman" w:cs="Times New Roman"/>
          <w:sz w:val="24"/>
          <w:szCs w:val="24"/>
          <w:lang w:val="en-GB"/>
        </w:rPr>
        <w:t xml:space="preserve">to be </w:t>
      </w:r>
      <w:r w:rsidRPr="00B649D8">
        <w:rPr>
          <w:rFonts w:ascii="Times New Roman" w:hAnsi="Times New Roman" w:cs="Times New Roman"/>
          <w:sz w:val="24"/>
          <w:szCs w:val="24"/>
          <w:lang w:val="en-GB"/>
        </w:rPr>
        <w:t xml:space="preserve">enrolled in for FSM. The criterion provides that children whose parents earn more than £ 16,190 a week do not qualify for the programme. This requirement locks out many needy </w:t>
      </w:r>
      <w:proofErr w:type="spellStart"/>
      <w:proofErr w:type="gramStart"/>
      <w:r>
        <w:rPr>
          <w:rFonts w:ascii="Times New Roman" w:hAnsi="Times New Roman" w:cs="Times New Roman"/>
          <w:sz w:val="24"/>
          <w:szCs w:val="24"/>
          <w:lang w:val="en-GB"/>
        </w:rPr>
        <w:t>pupils,</w:t>
      </w:r>
      <w:r w:rsidRPr="00B649D8">
        <w:rPr>
          <w:rFonts w:ascii="Times New Roman" w:hAnsi="Times New Roman" w:cs="Times New Roman"/>
          <w:sz w:val="24"/>
          <w:szCs w:val="24"/>
          <w:lang w:val="en-GB"/>
        </w:rPr>
        <w:t>especially</w:t>
      </w:r>
      <w:proofErr w:type="spellEnd"/>
      <w:proofErr w:type="gramEnd"/>
      <w:r w:rsidRPr="00B649D8">
        <w:rPr>
          <w:rFonts w:ascii="Times New Roman" w:hAnsi="Times New Roman" w:cs="Times New Roman"/>
          <w:sz w:val="24"/>
          <w:szCs w:val="24"/>
          <w:lang w:val="en-GB"/>
        </w:rPr>
        <w:t xml:space="preserve"> in </w:t>
      </w:r>
      <w:r>
        <w:rPr>
          <w:rFonts w:ascii="Times New Roman" w:hAnsi="Times New Roman" w:cs="Times New Roman"/>
          <w:sz w:val="24"/>
          <w:szCs w:val="24"/>
          <w:lang w:val="en-GB"/>
        </w:rPr>
        <w:t>families</w:t>
      </w:r>
      <w:r w:rsidRPr="00B649D8">
        <w:rPr>
          <w:rFonts w:ascii="Times New Roman" w:hAnsi="Times New Roman" w:cs="Times New Roman"/>
          <w:sz w:val="24"/>
          <w:szCs w:val="24"/>
          <w:lang w:val="en-GB"/>
        </w:rPr>
        <w:t xml:space="preserve"> that ha</w:t>
      </w:r>
      <w:r>
        <w:rPr>
          <w:rFonts w:ascii="Times New Roman" w:hAnsi="Times New Roman" w:cs="Times New Roman"/>
          <w:sz w:val="24"/>
          <w:szCs w:val="24"/>
          <w:lang w:val="en-GB"/>
        </w:rPr>
        <w:t>ve</w:t>
      </w:r>
      <w:r w:rsidRPr="00B649D8">
        <w:rPr>
          <w:rFonts w:ascii="Times New Roman" w:hAnsi="Times New Roman" w:cs="Times New Roman"/>
          <w:sz w:val="24"/>
          <w:szCs w:val="24"/>
          <w:lang w:val="en-GB"/>
        </w:rPr>
        <w:t xml:space="preserve"> more than one child. </w:t>
      </w:r>
    </w:p>
    <w:p w14:paraId="78E5663C" w14:textId="77777777" w:rsidR="00A41E10" w:rsidRDefault="00A41E10" w:rsidP="00A41E10">
      <w:pPr>
        <w:spacing w:line="480" w:lineRule="auto"/>
        <w:jc w:val="both"/>
        <w:rPr>
          <w:rFonts w:ascii="Times New Roman" w:hAnsi="Times New Roman" w:cs="Times New Roman"/>
          <w:sz w:val="24"/>
          <w:szCs w:val="24"/>
          <w:lang w:val="en-GB"/>
        </w:rPr>
      </w:pPr>
      <w:r w:rsidRPr="00B649D8">
        <w:rPr>
          <w:rFonts w:ascii="Times New Roman" w:hAnsi="Times New Roman" w:cs="Times New Roman"/>
          <w:sz w:val="24"/>
          <w:szCs w:val="24"/>
          <w:lang w:val="en-GB"/>
        </w:rPr>
        <w:t>Recommendations</w:t>
      </w:r>
    </w:p>
    <w:p w14:paraId="7D66ACD9" w14:textId="77777777" w:rsidR="00B83DBB" w:rsidRPr="00A4334C" w:rsidRDefault="00B83DBB" w:rsidP="00B83DBB">
      <w:pPr>
        <w:pStyle w:val="Liststycke"/>
        <w:numPr>
          <w:ilvl w:val="0"/>
          <w:numId w:val="2"/>
        </w:numPr>
        <w:spacing w:line="480" w:lineRule="auto"/>
        <w:rPr>
          <w:rFonts w:ascii="Times New Roman" w:hAnsi="Times New Roman" w:cs="Times New Roman"/>
          <w:sz w:val="24"/>
          <w:szCs w:val="24"/>
        </w:rPr>
      </w:pPr>
      <w:r w:rsidRPr="00A4334C">
        <w:rPr>
          <w:rFonts w:ascii="Times New Roman" w:hAnsi="Times New Roman" w:cs="Times New Roman"/>
          <w:sz w:val="24"/>
          <w:szCs w:val="24"/>
        </w:rPr>
        <w:t>The government should carry out regular visits to the school institutions to ensure the nutrition standards of the food are being met.</w:t>
      </w:r>
    </w:p>
    <w:p w14:paraId="6701F186" w14:textId="77777777" w:rsidR="00B83DBB" w:rsidRDefault="00B83DBB" w:rsidP="00B83DBB">
      <w:pPr>
        <w:pStyle w:val="Liststycke"/>
        <w:numPr>
          <w:ilvl w:val="0"/>
          <w:numId w:val="2"/>
        </w:numPr>
        <w:spacing w:line="480" w:lineRule="auto"/>
        <w:rPr>
          <w:rFonts w:ascii="Times New Roman" w:hAnsi="Times New Roman" w:cs="Times New Roman"/>
          <w:sz w:val="24"/>
          <w:szCs w:val="24"/>
        </w:rPr>
      </w:pPr>
      <w:r w:rsidRPr="00A4334C">
        <w:rPr>
          <w:rFonts w:ascii="Times New Roman" w:hAnsi="Times New Roman" w:cs="Times New Roman"/>
          <w:sz w:val="24"/>
          <w:szCs w:val="24"/>
        </w:rPr>
        <w:t>The government should come up with a clear criterion of selection</w:t>
      </w:r>
      <w:r>
        <w:rPr>
          <w:rFonts w:ascii="Times New Roman" w:hAnsi="Times New Roman" w:cs="Times New Roman"/>
          <w:sz w:val="24"/>
          <w:szCs w:val="24"/>
        </w:rPr>
        <w:t>,</w:t>
      </w:r>
      <w:r w:rsidRPr="00A4334C">
        <w:rPr>
          <w:rFonts w:ascii="Times New Roman" w:hAnsi="Times New Roman" w:cs="Times New Roman"/>
          <w:sz w:val="24"/>
          <w:szCs w:val="24"/>
        </w:rPr>
        <w:t xml:space="preserve"> such that no child who should be benefiting is left out of the program</w:t>
      </w:r>
      <w:r>
        <w:rPr>
          <w:rFonts w:ascii="Times New Roman" w:hAnsi="Times New Roman" w:cs="Times New Roman"/>
          <w:sz w:val="24"/>
          <w:szCs w:val="24"/>
        </w:rPr>
        <w:t>.</w:t>
      </w:r>
    </w:p>
    <w:p w14:paraId="509B82B6" w14:textId="77777777" w:rsidR="00B83DBB" w:rsidRPr="00A4334C" w:rsidRDefault="00B83DBB" w:rsidP="00B83DBB">
      <w:pPr>
        <w:pStyle w:val="Liststycke"/>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Communication and collaboration in the community should be enhanced as well as awareness created on the problem facing school going children from poor families.</w:t>
      </w:r>
    </w:p>
    <w:p w14:paraId="34E5DE32" w14:textId="77777777" w:rsidR="00B83DBB" w:rsidRDefault="00B83DBB" w:rsidP="00B83DBB">
      <w:pPr>
        <w:pStyle w:val="Liststycke"/>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The community should take responsibility in feeding these hungry children from poor working families.</w:t>
      </w:r>
    </w:p>
    <w:p w14:paraId="23B54D64" w14:textId="7189E14E" w:rsidR="00B83DBB" w:rsidRPr="00B83DBB" w:rsidRDefault="00B83DBB" w:rsidP="00B83DBB">
      <w:pPr>
        <w:pStyle w:val="Liststycke"/>
        <w:numPr>
          <w:ilvl w:val="0"/>
          <w:numId w:val="2"/>
        </w:numPr>
        <w:spacing w:line="480" w:lineRule="auto"/>
        <w:rPr>
          <w:rFonts w:ascii="Times New Roman" w:hAnsi="Times New Roman" w:cs="Times New Roman"/>
          <w:sz w:val="24"/>
          <w:szCs w:val="24"/>
        </w:rPr>
      </w:pPr>
      <w:r w:rsidRPr="00B83DBB">
        <w:rPr>
          <w:rFonts w:ascii="Times New Roman" w:hAnsi="Times New Roman" w:cs="Times New Roman"/>
          <w:sz w:val="24"/>
          <w:szCs w:val="24"/>
        </w:rPr>
        <w:t>The community should come forward to collect money and lots of food items that will be used for feeding these children during the Christmas holiday</w:t>
      </w:r>
    </w:p>
    <w:p w14:paraId="4CAD4B1B" w14:textId="77777777" w:rsidR="00A41E10" w:rsidRDefault="00A41E10" w:rsidP="00A41E10">
      <w:pPr>
        <w:shd w:val="clear" w:color="auto" w:fill="FFFFFF"/>
        <w:spacing w:after="0" w:line="240" w:lineRule="auto"/>
        <w:jc w:val="center"/>
        <w:rPr>
          <w:rFonts w:ascii="Times New Roman" w:hAnsi="Times New Roman" w:cs="Times New Roman"/>
          <w:sz w:val="24"/>
          <w:szCs w:val="24"/>
          <w:lang w:val="en-GB"/>
        </w:rPr>
      </w:pPr>
    </w:p>
    <w:p w14:paraId="2F273894" w14:textId="77777777" w:rsidR="00A41E10" w:rsidRDefault="00A41E10" w:rsidP="00A41E10">
      <w:pPr>
        <w:shd w:val="clear" w:color="auto" w:fill="FFFFFF"/>
        <w:spacing w:after="0" w:line="240" w:lineRule="auto"/>
        <w:jc w:val="center"/>
        <w:rPr>
          <w:rFonts w:ascii="Times New Roman" w:hAnsi="Times New Roman" w:cs="Times New Roman"/>
          <w:sz w:val="24"/>
          <w:szCs w:val="24"/>
          <w:lang w:val="en-GB"/>
        </w:rPr>
      </w:pPr>
    </w:p>
    <w:p w14:paraId="0EB26394" w14:textId="77777777" w:rsidR="00A41E10" w:rsidRPr="00B649D8" w:rsidRDefault="00A41E10" w:rsidP="00A41E10">
      <w:pPr>
        <w:shd w:val="clear" w:color="auto" w:fill="FFFFFF"/>
        <w:spacing w:after="0" w:line="240" w:lineRule="auto"/>
        <w:jc w:val="center"/>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References</w:t>
      </w:r>
    </w:p>
    <w:p w14:paraId="6CA2E820"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Adams, R. (2015, January 20). Schools face disruption as a result of universal infant free school meals policy. </w:t>
      </w:r>
      <w:r w:rsidRPr="00B649D8">
        <w:rPr>
          <w:rFonts w:ascii="Times New Roman" w:eastAsia="Times New Roman" w:hAnsi="Times New Roman" w:cs="Times New Roman"/>
          <w:i/>
          <w:iCs/>
          <w:color w:val="000000"/>
          <w:sz w:val="24"/>
          <w:szCs w:val="24"/>
          <w:lang w:val="en-GB"/>
        </w:rPr>
        <w:t>The Guardian</w:t>
      </w:r>
      <w:r w:rsidRPr="00B649D8">
        <w:rPr>
          <w:rFonts w:ascii="Times New Roman" w:eastAsia="Times New Roman" w:hAnsi="Times New Roman" w:cs="Times New Roman"/>
          <w:color w:val="000000"/>
          <w:sz w:val="24"/>
          <w:szCs w:val="24"/>
          <w:lang w:val="en-GB"/>
        </w:rPr>
        <w:t>, p. 8. Retrieved from https://www.theguardian.com/education/2015/jan/20/schools-disruption-universal-infant-free-school-meals-policy-funding-special-needs-food</w:t>
      </w:r>
    </w:p>
    <w:p w14:paraId="40AFF8C7"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Butler, P. (2014, October 24). Holiday hunger: the charities offering poorer families a lifeline. </w:t>
      </w:r>
      <w:r w:rsidRPr="00B649D8">
        <w:rPr>
          <w:rFonts w:ascii="Times New Roman" w:eastAsia="Times New Roman" w:hAnsi="Times New Roman" w:cs="Times New Roman"/>
          <w:i/>
          <w:iCs/>
          <w:color w:val="000000"/>
          <w:sz w:val="24"/>
          <w:szCs w:val="24"/>
          <w:lang w:val="en-GB"/>
        </w:rPr>
        <w:t>The Guardian</w:t>
      </w:r>
      <w:r w:rsidRPr="00B649D8">
        <w:rPr>
          <w:rFonts w:ascii="Times New Roman" w:eastAsia="Times New Roman" w:hAnsi="Times New Roman" w:cs="Times New Roman"/>
          <w:color w:val="000000"/>
          <w:sz w:val="24"/>
          <w:szCs w:val="24"/>
          <w:lang w:val="en-GB"/>
        </w:rPr>
        <w:t>. Retrieved from https://www.theguardian.com/society/2014/oct/24/holiday-hunger-charities-children</w:t>
      </w:r>
    </w:p>
    <w:p w14:paraId="39E7CC86"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Butler, P. (2014, October 29). Hidden costs of state schools causing hardship for millions, says report. </w:t>
      </w:r>
      <w:r w:rsidRPr="00B649D8">
        <w:rPr>
          <w:rFonts w:ascii="Times New Roman" w:eastAsia="Times New Roman" w:hAnsi="Times New Roman" w:cs="Times New Roman"/>
          <w:i/>
          <w:iCs/>
          <w:color w:val="000000"/>
          <w:sz w:val="24"/>
          <w:szCs w:val="24"/>
          <w:lang w:val="en-GB"/>
        </w:rPr>
        <w:t>The Guardian</w:t>
      </w:r>
      <w:r w:rsidRPr="00B649D8">
        <w:rPr>
          <w:rFonts w:ascii="Times New Roman" w:eastAsia="Times New Roman" w:hAnsi="Times New Roman" w:cs="Times New Roman"/>
          <w:color w:val="000000"/>
          <w:sz w:val="24"/>
          <w:szCs w:val="24"/>
          <w:lang w:val="en-GB"/>
        </w:rPr>
        <w:t>, p. 6. Retrieved from https://www.theguardian.com/education/2014/oct/29/hidden-costs-of-state-schools-causing-hardship-for-millions-says-report</w:t>
      </w:r>
    </w:p>
    <w:p w14:paraId="0C9E0F8B"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The Children's Society. (2015). </w:t>
      </w:r>
      <w:r w:rsidRPr="00B649D8">
        <w:rPr>
          <w:rFonts w:ascii="Times New Roman" w:eastAsia="Times New Roman" w:hAnsi="Times New Roman" w:cs="Times New Roman"/>
          <w:i/>
          <w:iCs/>
          <w:color w:val="000000"/>
          <w:sz w:val="24"/>
          <w:szCs w:val="24"/>
          <w:lang w:val="en-GB"/>
        </w:rPr>
        <w:t>Free school meals for all children in poverty</w:t>
      </w:r>
      <w:r w:rsidRPr="00B649D8">
        <w:rPr>
          <w:rFonts w:ascii="Times New Roman" w:eastAsia="Times New Roman" w:hAnsi="Times New Roman" w:cs="Times New Roman"/>
          <w:color w:val="000000"/>
          <w:sz w:val="24"/>
          <w:szCs w:val="24"/>
          <w:lang w:val="en-GB"/>
        </w:rPr>
        <w:t>. Retrieved from https://www.childrenssociety.org.uk/sites/default/files/tcs/fair_and_square_campaign_report.pdf</w:t>
      </w:r>
    </w:p>
    <w:p w14:paraId="26C6F953"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 xml:space="preserve">Cross, M., MacDonald, B., &amp; Wiley </w:t>
      </w:r>
      <w:proofErr w:type="spellStart"/>
      <w:r w:rsidRPr="00B649D8">
        <w:rPr>
          <w:rFonts w:ascii="Times New Roman" w:eastAsia="Times New Roman" w:hAnsi="Times New Roman" w:cs="Times New Roman"/>
          <w:color w:val="000000"/>
          <w:sz w:val="24"/>
          <w:szCs w:val="24"/>
          <w:lang w:val="en-GB"/>
        </w:rPr>
        <w:t>InterScience</w:t>
      </w:r>
      <w:proofErr w:type="spellEnd"/>
      <w:r w:rsidRPr="00B649D8">
        <w:rPr>
          <w:rFonts w:ascii="Times New Roman" w:eastAsia="Times New Roman" w:hAnsi="Times New Roman" w:cs="Times New Roman"/>
          <w:color w:val="000000"/>
          <w:sz w:val="24"/>
          <w:szCs w:val="24"/>
          <w:lang w:val="en-GB"/>
        </w:rPr>
        <w:t xml:space="preserve"> (Online service). (2009). </w:t>
      </w:r>
      <w:r w:rsidRPr="00B649D8">
        <w:rPr>
          <w:rFonts w:ascii="Times New Roman" w:eastAsia="Times New Roman" w:hAnsi="Times New Roman" w:cs="Times New Roman"/>
          <w:i/>
          <w:iCs/>
          <w:color w:val="000000"/>
          <w:sz w:val="24"/>
          <w:szCs w:val="24"/>
          <w:lang w:val="en-GB"/>
        </w:rPr>
        <w:t>Nutrition in institutions</w:t>
      </w:r>
      <w:r w:rsidRPr="00B649D8">
        <w:rPr>
          <w:rFonts w:ascii="Times New Roman" w:eastAsia="Times New Roman" w:hAnsi="Times New Roman" w:cs="Times New Roman"/>
          <w:color w:val="000000"/>
          <w:sz w:val="24"/>
          <w:szCs w:val="24"/>
          <w:lang w:val="en-GB"/>
        </w:rPr>
        <w:t>. Chichester, West Sussex: Wiley-Blackwell.</w:t>
      </w:r>
    </w:p>
    <w:p w14:paraId="3A57B6FA"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Gorard</w:t>
      </w:r>
      <w:proofErr w:type="spellEnd"/>
      <w:r w:rsidRPr="00B649D8">
        <w:rPr>
          <w:rFonts w:ascii="Times New Roman" w:eastAsia="Times New Roman" w:hAnsi="Times New Roman" w:cs="Times New Roman"/>
          <w:color w:val="000000"/>
          <w:sz w:val="24"/>
          <w:szCs w:val="24"/>
          <w:lang w:val="en-GB"/>
        </w:rPr>
        <w:t>, S. (2012). Who is eligible for free school meals? Characterising free school meals as a measure of disadvantage in England. </w:t>
      </w:r>
      <w:r w:rsidRPr="00B649D8">
        <w:rPr>
          <w:rFonts w:ascii="Times New Roman" w:eastAsia="Times New Roman" w:hAnsi="Times New Roman" w:cs="Times New Roman"/>
          <w:i/>
          <w:iCs/>
          <w:color w:val="000000"/>
          <w:sz w:val="24"/>
          <w:szCs w:val="24"/>
          <w:lang w:val="en-GB"/>
        </w:rPr>
        <w:t>British Educational Research Journal</w:t>
      </w:r>
      <w:r w:rsidRPr="00B649D8">
        <w:rPr>
          <w:rFonts w:ascii="Times New Roman" w:eastAsia="Times New Roman" w:hAnsi="Times New Roman" w:cs="Times New Roman"/>
          <w:color w:val="000000"/>
          <w:sz w:val="24"/>
          <w:szCs w:val="24"/>
          <w:lang w:val="en-GB"/>
        </w:rPr>
        <w:t>, </w:t>
      </w:r>
      <w:r w:rsidRPr="00B649D8">
        <w:rPr>
          <w:rFonts w:ascii="Times New Roman" w:eastAsia="Times New Roman" w:hAnsi="Times New Roman" w:cs="Times New Roman"/>
          <w:i/>
          <w:iCs/>
          <w:color w:val="000000"/>
          <w:sz w:val="24"/>
          <w:szCs w:val="24"/>
          <w:lang w:val="en-GB"/>
        </w:rPr>
        <w:t>38</w:t>
      </w:r>
      <w:r w:rsidRPr="00B649D8">
        <w:rPr>
          <w:rFonts w:ascii="Times New Roman" w:eastAsia="Times New Roman" w:hAnsi="Times New Roman" w:cs="Times New Roman"/>
          <w:color w:val="000000"/>
          <w:sz w:val="24"/>
          <w:szCs w:val="24"/>
          <w:lang w:val="en-GB"/>
        </w:rPr>
        <w:t>(6), 1003-1017. doi:10.1080/01411926.2011.608118</w:t>
      </w:r>
    </w:p>
    <w:p w14:paraId="521355C8"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lastRenderedPageBreak/>
        <w:t>Henshaw, P. (2012). Over half of children living in poverty are not getting free school meals. </w:t>
      </w:r>
      <w:r w:rsidRPr="00B649D8">
        <w:rPr>
          <w:rFonts w:ascii="Times New Roman" w:eastAsia="Times New Roman" w:hAnsi="Times New Roman" w:cs="Times New Roman"/>
          <w:i/>
          <w:iCs/>
          <w:color w:val="000000"/>
          <w:sz w:val="24"/>
          <w:szCs w:val="24"/>
          <w:lang w:val="en-GB"/>
        </w:rPr>
        <w:t>British Journal of School Nursing</w:t>
      </w:r>
      <w:r w:rsidRPr="00B649D8">
        <w:rPr>
          <w:rFonts w:ascii="Times New Roman" w:eastAsia="Times New Roman" w:hAnsi="Times New Roman" w:cs="Times New Roman"/>
          <w:color w:val="000000"/>
          <w:sz w:val="24"/>
          <w:szCs w:val="24"/>
          <w:lang w:val="en-GB"/>
        </w:rPr>
        <w:t>, </w:t>
      </w:r>
      <w:r w:rsidRPr="00B649D8">
        <w:rPr>
          <w:rFonts w:ascii="Times New Roman" w:eastAsia="Times New Roman" w:hAnsi="Times New Roman" w:cs="Times New Roman"/>
          <w:i/>
          <w:iCs/>
          <w:color w:val="000000"/>
          <w:sz w:val="24"/>
          <w:szCs w:val="24"/>
          <w:lang w:val="en-GB"/>
        </w:rPr>
        <w:t>7</w:t>
      </w:r>
      <w:r w:rsidRPr="00B649D8">
        <w:rPr>
          <w:rFonts w:ascii="Times New Roman" w:eastAsia="Times New Roman" w:hAnsi="Times New Roman" w:cs="Times New Roman"/>
          <w:color w:val="000000"/>
          <w:sz w:val="24"/>
          <w:szCs w:val="24"/>
          <w:lang w:val="en-GB"/>
        </w:rPr>
        <w:t>(4), 163-163. doi:10.12968/bjsn.2012.7.4.163</w:t>
      </w:r>
    </w:p>
    <w:p w14:paraId="4ACEC601"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Hughes, &amp; Stephen. (2014). </w:t>
      </w:r>
      <w:r w:rsidRPr="00B649D8">
        <w:rPr>
          <w:rFonts w:ascii="Times New Roman" w:eastAsia="Times New Roman" w:hAnsi="Times New Roman" w:cs="Times New Roman"/>
          <w:i/>
          <w:iCs/>
          <w:color w:val="000000"/>
          <w:sz w:val="24"/>
          <w:szCs w:val="24"/>
          <w:lang w:val="en-GB"/>
        </w:rPr>
        <w:t>Achievement and entitlement to free school meals in Wales, 2013</w:t>
      </w:r>
      <w:r w:rsidRPr="00B649D8">
        <w:rPr>
          <w:rFonts w:ascii="Times New Roman" w:eastAsia="Times New Roman" w:hAnsi="Times New Roman" w:cs="Times New Roman"/>
          <w:color w:val="000000"/>
          <w:sz w:val="24"/>
          <w:szCs w:val="24"/>
          <w:lang w:val="en-GB"/>
        </w:rPr>
        <w:t>. Welsh Government.</w:t>
      </w:r>
    </w:p>
    <w:p w14:paraId="798EE0DD"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Kmietowicz</w:t>
      </w:r>
      <w:proofErr w:type="spellEnd"/>
      <w:r w:rsidRPr="00B649D8">
        <w:rPr>
          <w:rFonts w:ascii="Times New Roman" w:eastAsia="Times New Roman" w:hAnsi="Times New Roman" w:cs="Times New Roman"/>
          <w:color w:val="000000"/>
          <w:sz w:val="24"/>
          <w:szCs w:val="24"/>
          <w:lang w:val="en-GB"/>
        </w:rPr>
        <w:t>, Z. (2010). Doctors back complaint over axing of extension of free school meals. </w:t>
      </w:r>
      <w:r w:rsidRPr="00B649D8">
        <w:rPr>
          <w:rFonts w:ascii="Times New Roman" w:eastAsia="Times New Roman" w:hAnsi="Times New Roman" w:cs="Times New Roman"/>
          <w:i/>
          <w:iCs/>
          <w:color w:val="000000"/>
          <w:sz w:val="24"/>
          <w:szCs w:val="24"/>
          <w:lang w:val="en-GB"/>
        </w:rPr>
        <w:t>BMJ</w:t>
      </w:r>
      <w:r w:rsidRPr="00B649D8">
        <w:rPr>
          <w:rFonts w:ascii="Times New Roman" w:eastAsia="Times New Roman" w:hAnsi="Times New Roman" w:cs="Times New Roman"/>
          <w:color w:val="000000"/>
          <w:sz w:val="24"/>
          <w:szCs w:val="24"/>
          <w:lang w:val="en-GB"/>
        </w:rPr>
        <w:t>, </w:t>
      </w:r>
      <w:r w:rsidRPr="00B649D8">
        <w:rPr>
          <w:rFonts w:ascii="Times New Roman" w:eastAsia="Times New Roman" w:hAnsi="Times New Roman" w:cs="Times New Roman"/>
          <w:i/>
          <w:iCs/>
          <w:color w:val="000000"/>
          <w:sz w:val="24"/>
          <w:szCs w:val="24"/>
          <w:lang w:val="en-GB"/>
        </w:rPr>
        <w:t>340</w:t>
      </w:r>
      <w:r w:rsidRPr="00B649D8">
        <w:rPr>
          <w:rFonts w:ascii="Times New Roman" w:eastAsia="Times New Roman" w:hAnsi="Times New Roman" w:cs="Times New Roman"/>
          <w:color w:val="000000"/>
          <w:sz w:val="24"/>
          <w:szCs w:val="24"/>
          <w:lang w:val="en-GB"/>
        </w:rPr>
        <w:t>(jun24 2), c3388-c3388. doi:10.1136/bmj.c3388</w:t>
      </w:r>
    </w:p>
    <w:p w14:paraId="79556994"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Kraftl</w:t>
      </w:r>
      <w:proofErr w:type="spellEnd"/>
      <w:r w:rsidRPr="00B649D8">
        <w:rPr>
          <w:rFonts w:ascii="Times New Roman" w:eastAsia="Times New Roman" w:hAnsi="Times New Roman" w:cs="Times New Roman"/>
          <w:color w:val="000000"/>
          <w:sz w:val="24"/>
          <w:szCs w:val="24"/>
          <w:lang w:val="en-GB"/>
        </w:rPr>
        <w:t>, P., Horton, J., &amp; Tucker, F. (2012). </w:t>
      </w:r>
      <w:r w:rsidRPr="00B649D8">
        <w:rPr>
          <w:rFonts w:ascii="Times New Roman" w:eastAsia="Times New Roman" w:hAnsi="Times New Roman" w:cs="Times New Roman"/>
          <w:i/>
          <w:iCs/>
          <w:color w:val="000000"/>
          <w:sz w:val="24"/>
          <w:szCs w:val="24"/>
          <w:lang w:val="en-GB"/>
        </w:rPr>
        <w:t>Critical geographies of childhood and youth: Contemporary policy and practice</w:t>
      </w:r>
      <w:r w:rsidRPr="00B649D8">
        <w:rPr>
          <w:rFonts w:ascii="Times New Roman" w:eastAsia="Times New Roman" w:hAnsi="Times New Roman" w:cs="Times New Roman"/>
          <w:color w:val="000000"/>
          <w:sz w:val="24"/>
          <w:szCs w:val="24"/>
          <w:lang w:val="en-GB"/>
        </w:rPr>
        <w:t>. Bristol, U.K: Policy Press.</w:t>
      </w:r>
    </w:p>
    <w:p w14:paraId="5CC0572A"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Mochal</w:t>
      </w:r>
      <w:proofErr w:type="spellEnd"/>
      <w:r w:rsidRPr="00B649D8">
        <w:rPr>
          <w:rFonts w:ascii="Times New Roman" w:eastAsia="Times New Roman" w:hAnsi="Times New Roman" w:cs="Times New Roman"/>
          <w:color w:val="000000"/>
          <w:sz w:val="24"/>
          <w:szCs w:val="24"/>
          <w:lang w:val="en-GB"/>
        </w:rPr>
        <w:t>, T. (2003, February 25). Project implementation: Eight steps to success. Retrieved from https://www.techrepublic.com/article/project-implementation-eight-steps-to-success/</w:t>
      </w:r>
    </w:p>
    <w:p w14:paraId="59DCBE99"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C61BA7">
        <w:rPr>
          <w:rFonts w:ascii="Times New Roman" w:eastAsia="Times New Roman" w:hAnsi="Times New Roman" w:cs="Times New Roman"/>
          <w:color w:val="000000"/>
          <w:sz w:val="24"/>
          <w:szCs w:val="24"/>
          <w:lang w:val="sv-SE"/>
        </w:rPr>
        <w:t>Morelli</w:t>
      </w:r>
      <w:proofErr w:type="spellEnd"/>
      <w:r w:rsidRPr="00C61BA7">
        <w:rPr>
          <w:rFonts w:ascii="Times New Roman" w:eastAsia="Times New Roman" w:hAnsi="Times New Roman" w:cs="Times New Roman"/>
          <w:color w:val="000000"/>
          <w:sz w:val="24"/>
          <w:szCs w:val="24"/>
          <w:lang w:val="sv-SE"/>
        </w:rPr>
        <w:t xml:space="preserve">, C. J., &amp; Seaman, P. T. (2010). </w:t>
      </w:r>
      <w:r w:rsidRPr="00B649D8">
        <w:rPr>
          <w:rFonts w:ascii="Times New Roman" w:eastAsia="Times New Roman" w:hAnsi="Times New Roman" w:cs="Times New Roman"/>
          <w:color w:val="000000"/>
          <w:sz w:val="24"/>
          <w:szCs w:val="24"/>
          <w:lang w:val="en-GB"/>
        </w:rPr>
        <w:t>Devolution as a Policy Crucible: The Case of Universal Free School Meals. </w:t>
      </w:r>
      <w:r w:rsidRPr="00B649D8">
        <w:rPr>
          <w:rFonts w:ascii="Times New Roman" w:eastAsia="Times New Roman" w:hAnsi="Times New Roman" w:cs="Times New Roman"/>
          <w:i/>
          <w:iCs/>
          <w:color w:val="000000"/>
          <w:sz w:val="24"/>
          <w:szCs w:val="24"/>
          <w:lang w:val="en-GB"/>
        </w:rPr>
        <w:t>Poverty &amp; Public Policy</w:t>
      </w:r>
      <w:r w:rsidRPr="00B649D8">
        <w:rPr>
          <w:rFonts w:ascii="Times New Roman" w:eastAsia="Times New Roman" w:hAnsi="Times New Roman" w:cs="Times New Roman"/>
          <w:color w:val="000000"/>
          <w:sz w:val="24"/>
          <w:szCs w:val="24"/>
          <w:lang w:val="en-GB"/>
        </w:rPr>
        <w:t>, </w:t>
      </w:r>
      <w:r w:rsidRPr="00B649D8">
        <w:rPr>
          <w:rFonts w:ascii="Times New Roman" w:eastAsia="Times New Roman" w:hAnsi="Times New Roman" w:cs="Times New Roman"/>
          <w:i/>
          <w:iCs/>
          <w:color w:val="000000"/>
          <w:sz w:val="24"/>
          <w:szCs w:val="24"/>
          <w:lang w:val="en-GB"/>
        </w:rPr>
        <w:t>2</w:t>
      </w:r>
      <w:r w:rsidRPr="00B649D8">
        <w:rPr>
          <w:rFonts w:ascii="Times New Roman" w:eastAsia="Times New Roman" w:hAnsi="Times New Roman" w:cs="Times New Roman"/>
          <w:color w:val="000000"/>
          <w:sz w:val="24"/>
          <w:szCs w:val="24"/>
          <w:lang w:val="en-GB"/>
        </w:rPr>
        <w:t>(1), 131-153. doi:10.2202/1944-2858.1032</w:t>
      </w:r>
    </w:p>
    <w:p w14:paraId="0488D358"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r w:rsidRPr="00B649D8">
        <w:rPr>
          <w:rFonts w:ascii="Times New Roman" w:eastAsia="Times New Roman" w:hAnsi="Times New Roman" w:cs="Times New Roman"/>
          <w:color w:val="000000"/>
          <w:sz w:val="24"/>
          <w:szCs w:val="24"/>
          <w:lang w:val="en-GB"/>
        </w:rPr>
        <w:t>The Patient's Association. (2015). </w:t>
      </w:r>
      <w:r w:rsidRPr="00B649D8">
        <w:rPr>
          <w:rFonts w:ascii="Times New Roman" w:eastAsia="Times New Roman" w:hAnsi="Times New Roman" w:cs="Times New Roman"/>
          <w:i/>
          <w:iCs/>
          <w:color w:val="000000"/>
          <w:sz w:val="24"/>
          <w:szCs w:val="24"/>
          <w:lang w:val="en-GB"/>
        </w:rPr>
        <w:t>Project report on child malnutrition in the UK</w:t>
      </w:r>
      <w:r w:rsidRPr="00B649D8">
        <w:rPr>
          <w:rFonts w:ascii="Times New Roman" w:eastAsia="Times New Roman" w:hAnsi="Times New Roman" w:cs="Times New Roman"/>
          <w:color w:val="000000"/>
          <w:sz w:val="24"/>
          <w:szCs w:val="24"/>
          <w:lang w:val="en-GB"/>
        </w:rPr>
        <w:t>. Retrieved from http://patients-association.org.uk/wp-content/uploads/2015/01/Child-Malnutrition-in-the-UK.pdf</w:t>
      </w:r>
    </w:p>
    <w:p w14:paraId="10208FB1"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Perraudin</w:t>
      </w:r>
      <w:proofErr w:type="spellEnd"/>
      <w:r w:rsidRPr="00B649D8">
        <w:rPr>
          <w:rFonts w:ascii="Times New Roman" w:eastAsia="Times New Roman" w:hAnsi="Times New Roman" w:cs="Times New Roman"/>
          <w:color w:val="000000"/>
          <w:sz w:val="24"/>
          <w:szCs w:val="24"/>
          <w:lang w:val="en-GB"/>
        </w:rPr>
        <w:t>, F. (2014, December 18). 85% of primary school students take up offer of free school meals. </w:t>
      </w:r>
      <w:r w:rsidRPr="00B649D8">
        <w:rPr>
          <w:rFonts w:ascii="Times New Roman" w:eastAsia="Times New Roman" w:hAnsi="Times New Roman" w:cs="Times New Roman"/>
          <w:i/>
          <w:iCs/>
          <w:color w:val="000000"/>
          <w:sz w:val="24"/>
          <w:szCs w:val="24"/>
          <w:lang w:val="en-GB"/>
        </w:rPr>
        <w:t>The Guardian</w:t>
      </w:r>
      <w:r w:rsidRPr="00B649D8">
        <w:rPr>
          <w:rFonts w:ascii="Times New Roman" w:eastAsia="Times New Roman" w:hAnsi="Times New Roman" w:cs="Times New Roman"/>
          <w:color w:val="000000"/>
          <w:sz w:val="24"/>
          <w:szCs w:val="24"/>
          <w:lang w:val="en-GB"/>
        </w:rPr>
        <w:t>, p. 12. Retrieved from https://www.theguardian.com/education/2014/dec/18/primary-school-students-take-up-free-school-meals</w:t>
      </w:r>
    </w:p>
    <w:p w14:paraId="4C354008" w14:textId="77777777" w:rsidR="00A41E10" w:rsidRPr="00B649D8" w:rsidRDefault="00A41E10" w:rsidP="00A41E10">
      <w:pPr>
        <w:shd w:val="clear" w:color="auto" w:fill="FFFFFF"/>
        <w:spacing w:after="0" w:line="550" w:lineRule="atLeast"/>
        <w:ind w:left="720" w:right="375" w:hanging="720"/>
        <w:rPr>
          <w:rFonts w:ascii="Times New Roman" w:eastAsia="Times New Roman" w:hAnsi="Times New Roman" w:cs="Times New Roman"/>
          <w:color w:val="000000"/>
          <w:sz w:val="24"/>
          <w:szCs w:val="24"/>
          <w:lang w:val="en-GB"/>
        </w:rPr>
      </w:pPr>
      <w:proofErr w:type="spellStart"/>
      <w:r w:rsidRPr="00B649D8">
        <w:rPr>
          <w:rFonts w:ascii="Times New Roman" w:eastAsia="Times New Roman" w:hAnsi="Times New Roman" w:cs="Times New Roman"/>
          <w:color w:val="000000"/>
          <w:sz w:val="24"/>
          <w:szCs w:val="24"/>
          <w:lang w:val="en-GB"/>
        </w:rPr>
        <w:t>Przyrembel</w:t>
      </w:r>
      <w:proofErr w:type="spellEnd"/>
      <w:r w:rsidRPr="00B649D8">
        <w:rPr>
          <w:rFonts w:ascii="Times New Roman" w:eastAsia="Times New Roman" w:hAnsi="Times New Roman" w:cs="Times New Roman"/>
          <w:color w:val="000000"/>
          <w:sz w:val="24"/>
          <w:szCs w:val="24"/>
          <w:lang w:val="en-GB"/>
        </w:rPr>
        <w:t>, H. (2008). 2.6 Toddlers, Pre-School and School Children. </w:t>
      </w:r>
      <w:proofErr w:type="spellStart"/>
      <w:r w:rsidRPr="00B649D8">
        <w:rPr>
          <w:rFonts w:ascii="Times New Roman" w:eastAsia="Times New Roman" w:hAnsi="Times New Roman" w:cs="Times New Roman"/>
          <w:i/>
          <w:iCs/>
          <w:color w:val="000000"/>
          <w:sz w:val="24"/>
          <w:szCs w:val="24"/>
          <w:lang w:val="en-GB"/>
        </w:rPr>
        <w:t>Pediatric</w:t>
      </w:r>
      <w:proofErr w:type="spellEnd"/>
      <w:r w:rsidRPr="00B649D8">
        <w:rPr>
          <w:rFonts w:ascii="Times New Roman" w:eastAsia="Times New Roman" w:hAnsi="Times New Roman" w:cs="Times New Roman"/>
          <w:i/>
          <w:iCs/>
          <w:color w:val="000000"/>
          <w:sz w:val="24"/>
          <w:szCs w:val="24"/>
          <w:lang w:val="en-GB"/>
        </w:rPr>
        <w:t xml:space="preserve"> Nutrition in Practice</w:t>
      </w:r>
      <w:r w:rsidRPr="00B649D8">
        <w:rPr>
          <w:rFonts w:ascii="Times New Roman" w:eastAsia="Times New Roman" w:hAnsi="Times New Roman" w:cs="Times New Roman"/>
          <w:color w:val="000000"/>
          <w:sz w:val="24"/>
          <w:szCs w:val="24"/>
          <w:lang w:val="en-GB"/>
        </w:rPr>
        <w:t>, 110-113. doi:10.1159/000155446</w:t>
      </w:r>
    </w:p>
    <w:p w14:paraId="31E65EBB" w14:textId="77777777" w:rsidR="00A65D63" w:rsidRDefault="00CD1F66"/>
    <w:sectPr w:rsidR="00A65D63" w:rsidSect="002C43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BF2E3C"/>
    <w:multiLevelType w:val="hybridMultilevel"/>
    <w:tmpl w:val="BAAAC650"/>
    <w:lvl w:ilvl="0" w:tplc="0409000F">
      <w:start w:val="1"/>
      <w:numFmt w:val="decimal"/>
      <w:lvlText w:val="%1."/>
      <w:lvlJc w:val="left"/>
      <w:pPr>
        <w:ind w:left="1473" w:hanging="360"/>
      </w:pPr>
    </w:lvl>
    <w:lvl w:ilvl="1" w:tplc="04090019" w:tentative="1">
      <w:start w:val="1"/>
      <w:numFmt w:val="lowerLetter"/>
      <w:lvlText w:val="%2."/>
      <w:lvlJc w:val="left"/>
      <w:pPr>
        <w:ind w:left="2193" w:hanging="360"/>
      </w:pPr>
    </w:lvl>
    <w:lvl w:ilvl="2" w:tplc="0409001B" w:tentative="1">
      <w:start w:val="1"/>
      <w:numFmt w:val="lowerRoman"/>
      <w:lvlText w:val="%3."/>
      <w:lvlJc w:val="right"/>
      <w:pPr>
        <w:ind w:left="2913" w:hanging="180"/>
      </w:pPr>
    </w:lvl>
    <w:lvl w:ilvl="3" w:tplc="0409000F" w:tentative="1">
      <w:start w:val="1"/>
      <w:numFmt w:val="decimal"/>
      <w:lvlText w:val="%4."/>
      <w:lvlJc w:val="left"/>
      <w:pPr>
        <w:ind w:left="3633" w:hanging="360"/>
      </w:pPr>
    </w:lvl>
    <w:lvl w:ilvl="4" w:tplc="04090019" w:tentative="1">
      <w:start w:val="1"/>
      <w:numFmt w:val="lowerLetter"/>
      <w:lvlText w:val="%5."/>
      <w:lvlJc w:val="left"/>
      <w:pPr>
        <w:ind w:left="4353" w:hanging="360"/>
      </w:pPr>
    </w:lvl>
    <w:lvl w:ilvl="5" w:tplc="0409001B" w:tentative="1">
      <w:start w:val="1"/>
      <w:numFmt w:val="lowerRoman"/>
      <w:lvlText w:val="%6."/>
      <w:lvlJc w:val="right"/>
      <w:pPr>
        <w:ind w:left="5073" w:hanging="180"/>
      </w:pPr>
    </w:lvl>
    <w:lvl w:ilvl="6" w:tplc="0409000F" w:tentative="1">
      <w:start w:val="1"/>
      <w:numFmt w:val="decimal"/>
      <w:lvlText w:val="%7."/>
      <w:lvlJc w:val="left"/>
      <w:pPr>
        <w:ind w:left="5793" w:hanging="360"/>
      </w:pPr>
    </w:lvl>
    <w:lvl w:ilvl="7" w:tplc="04090019" w:tentative="1">
      <w:start w:val="1"/>
      <w:numFmt w:val="lowerLetter"/>
      <w:lvlText w:val="%8."/>
      <w:lvlJc w:val="left"/>
      <w:pPr>
        <w:ind w:left="6513" w:hanging="360"/>
      </w:pPr>
    </w:lvl>
    <w:lvl w:ilvl="8" w:tplc="0409001B" w:tentative="1">
      <w:start w:val="1"/>
      <w:numFmt w:val="lowerRoman"/>
      <w:lvlText w:val="%9."/>
      <w:lvlJc w:val="right"/>
      <w:pPr>
        <w:ind w:left="7233" w:hanging="180"/>
      </w:pPr>
    </w:lvl>
  </w:abstractNum>
  <w:abstractNum w:abstractNumId="1" w15:restartNumberingAfterBreak="0">
    <w:nsid w:val="7B7460FD"/>
    <w:multiLevelType w:val="hybridMultilevel"/>
    <w:tmpl w:val="04B86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E10"/>
    <w:rsid w:val="000A44DF"/>
    <w:rsid w:val="00152852"/>
    <w:rsid w:val="002C4319"/>
    <w:rsid w:val="00517C41"/>
    <w:rsid w:val="006E28C5"/>
    <w:rsid w:val="0091439D"/>
    <w:rsid w:val="00942CB3"/>
    <w:rsid w:val="00A41E10"/>
    <w:rsid w:val="00A505E8"/>
    <w:rsid w:val="00B83DBB"/>
    <w:rsid w:val="00C61BA7"/>
    <w:rsid w:val="00CD1F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F65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41E10"/>
    <w:pPr>
      <w:spacing w:after="200" w:line="276" w:lineRule="auto"/>
    </w:pPr>
    <w:rPr>
      <w:sz w:val="22"/>
      <w:szCs w:val="22"/>
      <w:lang w:val="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A41E10"/>
    <w:pPr>
      <w:ind w:left="720"/>
      <w:contextualSpacing/>
    </w:pPr>
  </w:style>
  <w:style w:type="paragraph" w:styleId="Sidhuvud">
    <w:name w:val="header"/>
    <w:basedOn w:val="Normal"/>
    <w:link w:val="SidhuvudChar"/>
    <w:uiPriority w:val="99"/>
    <w:unhideWhenUsed/>
    <w:rsid w:val="00A41E10"/>
    <w:pPr>
      <w:tabs>
        <w:tab w:val="center" w:pos="4680"/>
        <w:tab w:val="right" w:pos="9360"/>
      </w:tabs>
      <w:spacing w:after="0" w:line="240" w:lineRule="auto"/>
    </w:pPr>
  </w:style>
  <w:style w:type="character" w:customStyle="1" w:styleId="SidhuvudChar">
    <w:name w:val="Sidhuvud Char"/>
    <w:basedOn w:val="Standardstycketeckensnitt"/>
    <w:link w:val="Sidhuvud"/>
    <w:uiPriority w:val="99"/>
    <w:rsid w:val="00A41E10"/>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3014</Words>
  <Characters>17180</Characters>
  <Application>Microsoft Office Word</Application>
  <DocSecurity>0</DocSecurity>
  <Lines>143</Lines>
  <Paragraphs>40</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Zeino Alkargholi</cp:lastModifiedBy>
  <cp:revision>8</cp:revision>
  <dcterms:created xsi:type="dcterms:W3CDTF">2018-02-28T23:30:00Z</dcterms:created>
  <dcterms:modified xsi:type="dcterms:W3CDTF">2018-03-12T22:43:00Z</dcterms:modified>
</cp:coreProperties>
</file>