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BF644D5" wp14:paraId="5E5787A5" wp14:textId="73E4CC0A">
      <w:pPr>
        <w:pStyle w:val="Normal"/>
      </w:pPr>
      <w:r w:rsidR="6EB50627">
        <w:drawing>
          <wp:inline xmlns:wp14="http://schemas.microsoft.com/office/word/2010/wordprocessingDrawing" wp14:editId="34BB5585" wp14:anchorId="112009A6">
            <wp:extent cx="1333500" cy="1819275"/>
            <wp:effectExtent l="0" t="0" r="0" b="0"/>
            <wp:docPr id="870701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070194" name="Picture 87070194"/>
                    <pic:cNvPicPr/>
                  </pic:nvPicPr>
                  <pic:blipFill>
                    <a:blip xmlns:r="http://schemas.openxmlformats.org/officeDocument/2006/relationships" r:embed="rId1568306601">
                      <a:extLst>
                        <a:ext uri="{28A0092B-C50C-407E-A947-70E740481C1C}">
                          <a14:useLocalDpi xmlns:a14="http://schemas.microsoft.com/office/drawing/2010/main"/>
                        </a:ext>
                      </a:extLst>
                    </a:blip>
                    <a:stretch>
                      <a:fillRect/>
                    </a:stretch>
                  </pic:blipFill>
                  <pic:spPr>
                    <a:xfrm>
                      <a:off x="0" y="0"/>
                      <a:ext cx="1333500" cy="1819275"/>
                    </a:xfrm>
                    <a:prstGeom prst="rect">
                      <a:avLst/>
                    </a:prstGeom>
                  </pic:spPr>
                </pic:pic>
              </a:graphicData>
            </a:graphic>
          </wp:inline>
        </w:drawing>
      </w:r>
    </w:p>
    <w:p w:rsidR="6EB50627" w:rsidP="0BF644D5" w:rsidRDefault="6EB50627" w14:paraId="384F4020" w14:textId="38A958B2">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Module Title: Enterprise and Entrepreneurships</w:t>
      </w:r>
    </w:p>
    <w:p w:rsidR="6EB50627" w:rsidP="0BF644D5" w:rsidRDefault="6EB50627" w14:paraId="6C95D1EC" w14:textId="5533AADD">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Assessment Component 1Report</w:t>
      </w:r>
    </w:p>
    <w:p w:rsidR="6EB50627" w:rsidP="0BF644D5" w:rsidRDefault="6EB50627" w14:paraId="5A5F9855" w14:textId="73B24C06">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Student name: Luisa De Almeida</w:t>
      </w:r>
    </w:p>
    <w:p w:rsidR="6EB50627" w:rsidP="0BF644D5" w:rsidRDefault="6EB50627" w14:paraId="31EACF92" w14:textId="6B55695F">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Student ID number: 2423048</w:t>
      </w:r>
    </w:p>
    <w:p w:rsidR="6EB50627" w:rsidP="0BF644D5" w:rsidRDefault="6EB50627" w14:paraId="5B087C82" w14:textId="66A24839">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Module code: LCLM4006</w:t>
      </w:r>
    </w:p>
    <w:p w:rsidR="6EB50627" w:rsidP="0BF644D5" w:rsidRDefault="6EB50627" w14:paraId="290D7D34" w14:textId="56470F6E">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Lecturer Name: Miss Shujun Xiao</w:t>
      </w:r>
    </w:p>
    <w:p w:rsidR="6EB50627" w:rsidP="0BF644D5" w:rsidRDefault="6EB50627" w14:paraId="016207EA" w14:textId="7DECB5A7">
      <w:pPr>
        <w:spacing w:before="180" w:beforeAutospacing="off" w:after="240" w:afterAutospacing="off" w:line="360" w:lineRule="auto"/>
        <w:rPr>
          <w:rFonts w:ascii="Aptos" w:hAnsi="Aptos" w:eastAsia="Aptos" w:cs="Aptos"/>
          <w:noProof w:val="0"/>
          <w:sz w:val="24"/>
          <w:szCs w:val="24"/>
          <w:lang w:val="en-GB"/>
        </w:rPr>
      </w:pPr>
      <w:r w:rsidRPr="0BF644D5" w:rsidR="6EB50627">
        <w:rPr>
          <w:rFonts w:ascii="Aptos" w:hAnsi="Aptos" w:eastAsia="Aptos" w:cs="Aptos"/>
          <w:noProof w:val="0"/>
          <w:sz w:val="24"/>
          <w:szCs w:val="24"/>
          <w:lang w:val="en-GB"/>
        </w:rPr>
        <w:t xml:space="preserve">Business </w:t>
      </w:r>
      <w:r w:rsidRPr="0BF644D5" w:rsidR="4506BB9D">
        <w:rPr>
          <w:rFonts w:ascii="Aptos" w:hAnsi="Aptos" w:eastAsia="Aptos" w:cs="Aptos"/>
          <w:noProof w:val="0"/>
          <w:sz w:val="24"/>
          <w:szCs w:val="24"/>
          <w:lang w:val="en-GB"/>
        </w:rPr>
        <w:t xml:space="preserve">Name: </w:t>
      </w:r>
      <w:r w:rsidRPr="0BF644D5" w:rsidR="4506BB9D">
        <w:rPr>
          <w:rFonts w:ascii="Aptos" w:hAnsi="Aptos" w:eastAsia="Aptos" w:cs="Aptos"/>
          <w:noProof w:val="0"/>
          <w:sz w:val="24"/>
          <w:szCs w:val="24"/>
          <w:lang w:val="en-GB"/>
        </w:rPr>
        <w:t>Feto</w:t>
      </w:r>
      <w:r w:rsidRPr="0BF644D5" w:rsidR="6EB50627">
        <w:rPr>
          <w:rFonts w:ascii="Aptos" w:hAnsi="Aptos" w:eastAsia="Aptos" w:cs="Aptos"/>
          <w:noProof w:val="0"/>
          <w:sz w:val="24"/>
          <w:szCs w:val="24"/>
          <w:lang w:val="en-GB"/>
        </w:rPr>
        <w:t xml:space="preserve"> </w:t>
      </w:r>
      <w:r w:rsidRPr="0BF644D5" w:rsidR="2438D708">
        <w:rPr>
          <w:rFonts w:ascii="Aptos" w:hAnsi="Aptos" w:eastAsia="Aptos" w:cs="Aptos"/>
          <w:noProof w:val="0"/>
          <w:sz w:val="24"/>
          <w:szCs w:val="24"/>
          <w:lang w:val="en-GB"/>
        </w:rPr>
        <w:t>&amp; Mene</w:t>
      </w:r>
      <w:r w:rsidRPr="0BF644D5" w:rsidR="6EB50627">
        <w:rPr>
          <w:rFonts w:ascii="Aptos" w:hAnsi="Aptos" w:eastAsia="Aptos" w:cs="Aptos"/>
          <w:noProof w:val="0"/>
          <w:sz w:val="24"/>
          <w:szCs w:val="24"/>
          <w:lang w:val="en-GB"/>
        </w:rPr>
        <w:t xml:space="preserve">  kitchen</w:t>
      </w:r>
    </w:p>
    <w:p w:rsidR="0BF644D5" w:rsidP="0BF644D5" w:rsidRDefault="0BF644D5" w14:paraId="7FFBCD08" w14:textId="6A826C5F">
      <w:pPr>
        <w:spacing w:before="180" w:beforeAutospacing="off" w:after="240" w:afterAutospacing="off" w:line="360" w:lineRule="auto"/>
        <w:rPr>
          <w:rFonts w:ascii="Aptos" w:hAnsi="Aptos" w:eastAsia="Aptos" w:cs="Aptos"/>
          <w:noProof w:val="0"/>
          <w:sz w:val="24"/>
          <w:szCs w:val="24"/>
          <w:lang w:val="en-GB"/>
        </w:rPr>
      </w:pPr>
    </w:p>
    <w:p w:rsidR="07BE3697" w:rsidP="0BF644D5" w:rsidRDefault="07BE3697" w14:paraId="6C2F8B11" w14:textId="443A6685">
      <w:pPr>
        <w:pStyle w:val="Heading1"/>
        <w:keepNext w:val="1"/>
        <w:keepLines w:val="1"/>
        <w:spacing w:before="480" w:beforeAutospacing="off" w:after="0" w:afterAutospacing="off" w:line="322" w:lineRule="auto"/>
        <w:rPr>
          <w:rFonts w:ascii="Calibri" w:hAnsi="Calibri" w:eastAsia="Calibri" w:cs="Calibri"/>
          <w:noProof w:val="0"/>
          <w:color w:val="365F91"/>
          <w:sz w:val="28"/>
          <w:szCs w:val="28"/>
          <w:lang w:val="en-GB"/>
        </w:rPr>
      </w:pPr>
      <w:r w:rsidRPr="0BF644D5" w:rsidR="07BE3697">
        <w:rPr>
          <w:rFonts w:ascii="Calibri" w:hAnsi="Calibri" w:eastAsia="Calibri" w:cs="Calibri"/>
          <w:b w:val="1"/>
          <w:bCs w:val="1"/>
          <w:noProof w:val="0"/>
          <w:color w:val="365F91"/>
          <w:sz w:val="28"/>
          <w:szCs w:val="28"/>
          <w:lang w:val="en-US"/>
        </w:rPr>
        <w:t>Table of Contents</w:t>
      </w:r>
    </w:p>
    <w:p w:rsidR="07BE3697" w:rsidP="0BF644D5" w:rsidRDefault="07BE3697" w14:paraId="7522A385" w14:textId="04B9622A">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1. Executive Summary ............................................................. Page 2</w:t>
      </w:r>
    </w:p>
    <w:p w:rsidR="07BE3697" w:rsidP="0BF644D5" w:rsidRDefault="07BE3697" w14:paraId="4736507C" w14:textId="35D978F2">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2. Business Description ............................................................. Page 4</w:t>
      </w:r>
    </w:p>
    <w:p w:rsidR="07BE3697" w:rsidP="0BF644D5" w:rsidRDefault="07BE3697" w14:paraId="66DF1DBB" w14:textId="13B04E1A">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3. Market Analysis ............................................................. Page 5</w:t>
      </w:r>
    </w:p>
    <w:p w:rsidR="07BE3697" w:rsidP="0BF644D5" w:rsidRDefault="07BE3697" w14:paraId="37014782" w14:textId="68D401EF">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4. Marketing &amp; Branding Strategy ............................................................. Page 7</w:t>
      </w:r>
    </w:p>
    <w:p w:rsidR="07BE3697" w:rsidP="0BF644D5" w:rsidRDefault="07BE3697" w14:paraId="7DA862F7" w14:textId="0E9D3DED">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5. Operational Plan ............................................................. Page 9</w:t>
      </w:r>
    </w:p>
    <w:p w:rsidR="07BE3697" w:rsidP="0BF644D5" w:rsidRDefault="07BE3697" w14:paraId="2B330FF6" w14:textId="05B18065">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6. Menu &amp; Product Offering ............................................................. Page 11</w:t>
      </w:r>
    </w:p>
    <w:p w:rsidR="07BE3697" w:rsidP="0BF644D5" w:rsidRDefault="07BE3697" w14:paraId="6742A69D" w14:textId="1043569C">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7. Location Strategy ............................................................. Page 12</w:t>
      </w:r>
    </w:p>
    <w:p w:rsidR="07BE3697" w:rsidP="0BF644D5" w:rsidRDefault="07BE3697" w14:paraId="475780E8" w14:textId="53C1CFE1">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8. Financial Plan ............................................................. Page 14</w:t>
      </w:r>
    </w:p>
    <w:p w:rsidR="07BE3697" w:rsidP="0BF644D5" w:rsidRDefault="07BE3697" w14:paraId="79485593" w14:textId="4CD12A67">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9. Management &amp; Staffing ............................................................. Page 16</w:t>
      </w:r>
    </w:p>
    <w:p w:rsidR="07BE3697" w:rsidP="0BF644D5" w:rsidRDefault="07BE3697" w14:paraId="19423578" w14:textId="1B011687">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10. Risk Assessment ............................................................. Page 18</w:t>
      </w:r>
    </w:p>
    <w:p w:rsidR="07BE3697" w:rsidP="0BF644D5" w:rsidRDefault="07BE3697" w14:paraId="32060C4A" w14:textId="2909CD8A">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GB"/>
        </w:rPr>
      </w:pPr>
      <w:r w:rsidRPr="0BF644D5" w:rsidR="07BE3697">
        <w:rPr>
          <w:rFonts w:ascii="Cambria" w:hAnsi="Cambria" w:eastAsia="Cambria" w:cs="Cambria"/>
          <w:noProof w:val="0"/>
          <w:color w:val="000000" w:themeColor="text1" w:themeTint="FF" w:themeShade="FF"/>
          <w:sz w:val="22"/>
          <w:szCs w:val="22"/>
          <w:lang w:val="en-US"/>
        </w:rPr>
        <w:t>11. Appendices ............................................................. Page 20</w:t>
      </w:r>
    </w:p>
    <w:p w:rsidR="4D5A1E8E" w:rsidP="0BF644D5" w:rsidRDefault="4D5A1E8E" w14:paraId="4C6187EC" w14:textId="6C897FC3">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US"/>
        </w:rPr>
      </w:pPr>
      <w:r w:rsidRPr="0BF644D5" w:rsidR="4D5A1E8E">
        <w:rPr>
          <w:rFonts w:ascii="Cambria" w:hAnsi="Cambria" w:eastAsia="Cambria" w:cs="Cambria"/>
          <w:noProof w:val="0"/>
          <w:color w:val="000000" w:themeColor="text1" w:themeTint="FF" w:themeShade="FF"/>
          <w:sz w:val="22"/>
          <w:szCs w:val="22"/>
          <w:lang w:val="en-US"/>
        </w:rPr>
        <w:t xml:space="preserve">Summary executive </w:t>
      </w:r>
    </w:p>
    <w:p w:rsidR="4D5A1E8E" w:rsidP="0BF644D5" w:rsidRDefault="4D5A1E8E" w14:paraId="46420205" w14:textId="17787619">
      <w:pPr>
        <w:spacing w:before="180" w:beforeAutospacing="off" w:after="240" w:afterAutospacing="off" w:line="360" w:lineRule="auto"/>
        <w:rPr>
          <w:rFonts w:ascii="Helvetica Neue" w:hAnsi="Helvetica Neue" w:eastAsia="Helvetica Neue" w:cs="Helvetica Neue"/>
          <w:noProof w:val="0"/>
          <w:color w:val="0A0A0A"/>
          <w:sz w:val="24"/>
          <w:szCs w:val="24"/>
          <w:lang w:val="en-GB"/>
        </w:rPr>
      </w:pPr>
      <w:r w:rsidRPr="0BF644D5" w:rsidR="4D5A1E8E">
        <w:rPr>
          <w:rFonts w:ascii="Helvetica Neue" w:hAnsi="Helvetica Neue" w:eastAsia="Helvetica Neue" w:cs="Helvetica Neue"/>
          <w:b w:val="1"/>
          <w:bCs w:val="1"/>
          <w:noProof w:val="0"/>
          <w:color w:val="0A0A0A"/>
          <w:sz w:val="24"/>
          <w:szCs w:val="24"/>
          <w:lang w:val="en-GB"/>
        </w:rPr>
        <w:t>1. Introduction</w:t>
      </w:r>
      <w:r>
        <w:br/>
      </w:r>
      <w:r w:rsidRPr="0BF644D5" w:rsidR="4D5A1E8E">
        <w:rPr>
          <w:rFonts w:ascii="Helvetica Neue" w:hAnsi="Helvetica Neue" w:eastAsia="Helvetica Neue" w:cs="Helvetica Neue"/>
          <w:noProof w:val="0"/>
          <w:color w:val="0A0A0A"/>
          <w:sz w:val="24"/>
          <w:szCs w:val="24"/>
          <w:lang w:val="en-GB"/>
        </w:rPr>
        <w:t>Timor Leste culinary arts are no longer just about satisfying hunger; they are a cultural identity. "Feto &amp; Mone Kitchen" aims to elevate the potential of East Nusa Tenggara (NTT) cuisine, specifically traditional Timorese dishes, into a modern and professional restaurant setting. Timorese cuisine, particularly the (smoked meat) technique, possesses a unique and bold flavour profile that remains largely unexplored in the formal restaurant market, presenting a significant business opportunity.</w:t>
      </w:r>
    </w:p>
    <w:p w:rsidR="4D5A1E8E" w:rsidP="0BF644D5" w:rsidRDefault="4D5A1E8E" w14:paraId="5EE646D6" w14:textId="18A46369">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4D5A1E8E">
        <w:rPr>
          <w:rFonts w:ascii="Segoe UI" w:hAnsi="Segoe UI" w:eastAsia="Segoe UI" w:cs="Segoe UI"/>
          <w:i w:val="1"/>
          <w:iCs w:val="1"/>
          <w:noProof w:val="0"/>
          <w:color w:val="000000" w:themeColor="text1" w:themeTint="FF" w:themeShade="FF"/>
          <w:sz w:val="21"/>
          <w:szCs w:val="21"/>
          <w:lang w:val="en-GB"/>
        </w:rPr>
        <w:t>Feto &amp; Mone Kitchen</w:t>
      </w:r>
      <w:r w:rsidRPr="0BF644D5" w:rsidR="4D5A1E8E">
        <w:rPr>
          <w:rFonts w:ascii="Segoe UI" w:hAnsi="Segoe UI" w:eastAsia="Segoe UI" w:cs="Segoe UI"/>
          <w:noProof w:val="0"/>
          <w:color w:val="000000" w:themeColor="text1" w:themeTint="FF" w:themeShade="FF"/>
          <w:sz w:val="21"/>
          <w:szCs w:val="21"/>
          <w:lang w:val="en-GB"/>
        </w:rPr>
        <w:t xml:space="preserve"> is a culinary venture dedicated to elevating the rich heritage of Timor-Leste and East Nusa Tenggara (NTT) cuisine into the modern dining landscape. More than just a restaurant, it is a cultural ambassador—celebrating identity, honouring tradition, and introducing Birmingham to flavours rarely experienced in the UK.</w:t>
      </w:r>
    </w:p>
    <w:p w:rsidR="4D5A1E8E" w:rsidP="0BF644D5" w:rsidRDefault="4D5A1E8E" w14:paraId="286DB77F" w14:textId="03AAEF8B">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4D5A1E8E">
        <w:rPr>
          <w:rFonts w:ascii="Segoe UI" w:hAnsi="Segoe UI" w:eastAsia="Segoe UI" w:cs="Segoe UI"/>
          <w:noProof w:val="0"/>
          <w:color w:val="000000" w:themeColor="text1" w:themeTint="FF" w:themeShade="FF"/>
          <w:sz w:val="21"/>
          <w:szCs w:val="21"/>
          <w:lang w:val="en-GB"/>
        </w:rPr>
        <w:t xml:space="preserve">At the heart of our concept lies </w:t>
      </w:r>
      <w:r w:rsidRPr="0BF644D5" w:rsidR="4D5A1E8E">
        <w:rPr>
          <w:rFonts w:ascii="Segoe UI" w:hAnsi="Segoe UI" w:eastAsia="Segoe UI" w:cs="Segoe UI"/>
          <w:b w:val="1"/>
          <w:bCs w:val="1"/>
          <w:noProof w:val="0"/>
          <w:color w:val="000000" w:themeColor="text1" w:themeTint="FF" w:themeShade="FF"/>
          <w:sz w:val="21"/>
          <w:szCs w:val="21"/>
          <w:lang w:val="en-GB"/>
        </w:rPr>
        <w:t>Se’i</w:t>
      </w:r>
      <w:r w:rsidRPr="0BF644D5" w:rsidR="4D5A1E8E">
        <w:rPr>
          <w:rFonts w:ascii="Segoe UI" w:hAnsi="Segoe UI" w:eastAsia="Segoe UI" w:cs="Segoe UI"/>
          <w:noProof w:val="0"/>
          <w:color w:val="000000" w:themeColor="text1" w:themeTint="FF" w:themeShade="FF"/>
          <w:sz w:val="21"/>
          <w:szCs w:val="21"/>
          <w:lang w:val="en-GB"/>
        </w:rPr>
        <w:t xml:space="preserve">, the iconic Timorese smoked meat prepared using indigenous woods and slow-smoking techniques that produce a bold, distinctive flavour. This method, deeply rooted in Timorese tradition, sets our cuisine apart with its unmistakable aroma and character. While Se’i is beloved in Timor-Leste, it remains virtually unknown in the formal restaurant market, positioning </w:t>
      </w:r>
      <w:r w:rsidRPr="0BF644D5" w:rsidR="4D5A1E8E">
        <w:rPr>
          <w:rFonts w:ascii="Segoe UI" w:hAnsi="Segoe UI" w:eastAsia="Segoe UI" w:cs="Segoe UI"/>
          <w:i w:val="1"/>
          <w:iCs w:val="1"/>
          <w:noProof w:val="0"/>
          <w:color w:val="000000" w:themeColor="text1" w:themeTint="FF" w:themeShade="FF"/>
          <w:sz w:val="21"/>
          <w:szCs w:val="21"/>
          <w:lang w:val="en-GB"/>
        </w:rPr>
        <w:t>Feto &amp; Mone Kitchen</w:t>
      </w:r>
      <w:r w:rsidRPr="0BF644D5" w:rsidR="4D5A1E8E">
        <w:rPr>
          <w:rFonts w:ascii="Segoe UI" w:hAnsi="Segoe UI" w:eastAsia="Segoe UI" w:cs="Segoe UI"/>
          <w:noProof w:val="0"/>
          <w:color w:val="000000" w:themeColor="text1" w:themeTint="FF" w:themeShade="FF"/>
          <w:sz w:val="21"/>
          <w:szCs w:val="21"/>
          <w:lang w:val="en-GB"/>
        </w:rPr>
        <w:t xml:space="preserve"> as an exciting first mover in an unexplored culinary category.</w:t>
      </w:r>
    </w:p>
    <w:p w:rsidR="4D5A1E8E" w:rsidP="0BF644D5" w:rsidRDefault="4D5A1E8E" w14:paraId="5459E3CF" w14:textId="6FFD3EA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4D5A1E8E">
        <w:rPr>
          <w:rFonts w:ascii="Segoe UI" w:hAnsi="Segoe UI" w:eastAsia="Segoe UI" w:cs="Segoe UI"/>
          <w:noProof w:val="0"/>
          <w:color w:val="000000" w:themeColor="text1" w:themeTint="FF" w:themeShade="FF"/>
          <w:sz w:val="21"/>
          <w:szCs w:val="21"/>
          <w:lang w:val="en-GB"/>
        </w:rPr>
        <w:t xml:space="preserve">Our mission is to blend </w:t>
      </w:r>
      <w:r w:rsidRPr="0BF644D5" w:rsidR="4D5A1E8E">
        <w:rPr>
          <w:rFonts w:ascii="Segoe UI" w:hAnsi="Segoe UI" w:eastAsia="Segoe UI" w:cs="Segoe UI"/>
          <w:b w:val="1"/>
          <w:bCs w:val="1"/>
          <w:noProof w:val="0"/>
          <w:color w:val="000000" w:themeColor="text1" w:themeTint="FF" w:themeShade="FF"/>
          <w:sz w:val="21"/>
          <w:szCs w:val="21"/>
          <w:lang w:val="en-GB"/>
        </w:rPr>
        <w:t>authentic tradition with modern presentation</w:t>
      </w:r>
      <w:r w:rsidRPr="0BF644D5" w:rsidR="4D5A1E8E">
        <w:rPr>
          <w:rFonts w:ascii="Segoe UI" w:hAnsi="Segoe UI" w:eastAsia="Segoe UI" w:cs="Segoe UI"/>
          <w:noProof w:val="0"/>
          <w:color w:val="000000" w:themeColor="text1" w:themeTint="FF" w:themeShade="FF"/>
          <w:sz w:val="21"/>
          <w:szCs w:val="21"/>
          <w:lang w:val="en-GB"/>
        </w:rPr>
        <w:t>, creating an inviting dining experience that showcases the culinary identity of Timor-Leste through stories, flavours, and carefully curated dishes. The restaurant’s name—</w:t>
      </w:r>
      <w:r w:rsidRPr="0BF644D5" w:rsidR="4D5A1E8E">
        <w:rPr>
          <w:rFonts w:ascii="Segoe UI" w:hAnsi="Segoe UI" w:eastAsia="Segoe UI" w:cs="Segoe UI"/>
          <w:i w:val="1"/>
          <w:iCs w:val="1"/>
          <w:noProof w:val="0"/>
          <w:color w:val="000000" w:themeColor="text1" w:themeTint="FF" w:themeShade="FF"/>
          <w:sz w:val="21"/>
          <w:szCs w:val="21"/>
          <w:lang w:val="en-GB"/>
        </w:rPr>
        <w:t>Feto</w:t>
      </w:r>
      <w:r w:rsidRPr="0BF644D5" w:rsidR="4D5A1E8E">
        <w:rPr>
          <w:rFonts w:ascii="Segoe UI" w:hAnsi="Segoe UI" w:eastAsia="Segoe UI" w:cs="Segoe UI"/>
          <w:noProof w:val="0"/>
          <w:color w:val="000000" w:themeColor="text1" w:themeTint="FF" w:themeShade="FF"/>
          <w:sz w:val="21"/>
          <w:szCs w:val="21"/>
          <w:lang w:val="en-GB"/>
        </w:rPr>
        <w:t xml:space="preserve"> (woman) and </w:t>
      </w:r>
      <w:r w:rsidRPr="0BF644D5" w:rsidR="4D5A1E8E">
        <w:rPr>
          <w:rFonts w:ascii="Segoe UI" w:hAnsi="Segoe UI" w:eastAsia="Segoe UI" w:cs="Segoe UI"/>
          <w:i w:val="1"/>
          <w:iCs w:val="1"/>
          <w:noProof w:val="0"/>
          <w:color w:val="000000" w:themeColor="text1" w:themeTint="FF" w:themeShade="FF"/>
          <w:sz w:val="21"/>
          <w:szCs w:val="21"/>
          <w:lang w:val="en-GB"/>
        </w:rPr>
        <w:t>Mone</w:t>
      </w:r>
      <w:r w:rsidRPr="0BF644D5" w:rsidR="4D5A1E8E">
        <w:rPr>
          <w:rFonts w:ascii="Segoe UI" w:hAnsi="Segoe UI" w:eastAsia="Segoe UI" w:cs="Segoe UI"/>
          <w:noProof w:val="0"/>
          <w:color w:val="000000" w:themeColor="text1" w:themeTint="FF" w:themeShade="FF"/>
          <w:sz w:val="21"/>
          <w:szCs w:val="21"/>
          <w:lang w:val="en-GB"/>
        </w:rPr>
        <w:t xml:space="preserve"> (man)—symbolises harmony, balance, and unity, reflecting our commitment to honouring the culture holistically.</w:t>
      </w:r>
    </w:p>
    <w:p w:rsidR="4D5A1E8E" w:rsidP="0BF644D5" w:rsidRDefault="4D5A1E8E" w14:paraId="24639671" w14:textId="274C31B6">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4D5A1E8E">
        <w:rPr>
          <w:rFonts w:ascii="Segoe UI" w:hAnsi="Segoe UI" w:eastAsia="Segoe UI" w:cs="Segoe UI"/>
          <w:noProof w:val="0"/>
          <w:color w:val="000000" w:themeColor="text1" w:themeTint="FF" w:themeShade="FF"/>
          <w:sz w:val="21"/>
          <w:szCs w:val="21"/>
          <w:lang w:val="en-GB"/>
        </w:rPr>
        <w:t>Birmingham, known for its diverse and adventurous food culture, is the ideal home for this concept. With vibrant food districts such as the City Centre, Digbeth, and the Jewellery Quarter offering strong demand for unique dining experiences, our restaurant is positioned to thrive in a market where authenticity and innovation are highly valued.</w:t>
      </w:r>
    </w:p>
    <w:p w:rsidR="621D88EA" w:rsidP="0BF644D5" w:rsidRDefault="621D88EA" w14:paraId="14A73D4C" w14:textId="336F0CC7">
      <w:pPr>
        <w:pStyle w:val="Heading1"/>
        <w:keepNext w:val="1"/>
        <w:keepLines w:val="1"/>
        <w:spacing w:before="281" w:beforeAutospacing="off" w:after="281" w:afterAutospacing="off" w:line="300" w:lineRule="auto"/>
        <w:rPr>
          <w:rFonts w:ascii="Segoe UI" w:hAnsi="Segoe UI" w:eastAsia="Segoe UI" w:cs="Segoe UI"/>
          <w:noProof w:val="0"/>
          <w:color w:val="000000" w:themeColor="text1" w:themeTint="FF" w:themeShade="FF"/>
          <w:sz w:val="42"/>
          <w:szCs w:val="42"/>
          <w:lang w:val="en-GB"/>
        </w:rPr>
      </w:pPr>
      <w:r w:rsidRPr="0BF644D5" w:rsidR="621D88EA">
        <w:rPr>
          <w:rFonts w:ascii="Segoe UI" w:hAnsi="Segoe UI" w:eastAsia="Segoe UI" w:cs="Segoe UI"/>
          <w:b w:val="1"/>
          <w:bCs w:val="1"/>
          <w:noProof w:val="0"/>
          <w:color w:val="000000" w:themeColor="text1" w:themeTint="FF" w:themeShade="FF"/>
          <w:sz w:val="42"/>
          <w:szCs w:val="42"/>
          <w:lang w:val="en-US"/>
        </w:rPr>
        <w:t>Overview of the Business Idea</w:t>
      </w:r>
    </w:p>
    <w:p w:rsidR="621D88EA" w:rsidP="0BF644D5" w:rsidRDefault="621D88EA" w14:paraId="7E808AE4" w14:textId="42701E34">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621D88EA">
        <w:rPr>
          <w:rFonts w:ascii="Segoe UI" w:hAnsi="Segoe UI" w:eastAsia="Segoe UI" w:cs="Segoe UI"/>
          <w:b w:val="1"/>
          <w:bCs w:val="1"/>
          <w:noProof w:val="0"/>
          <w:color w:val="000000" w:themeColor="text1" w:themeTint="FF" w:themeShade="FF"/>
          <w:sz w:val="21"/>
          <w:szCs w:val="21"/>
          <w:lang w:val="en-US"/>
        </w:rPr>
        <w:t>Feto &amp; Mone Kitchen</w:t>
      </w:r>
      <w:r w:rsidRPr="0BF644D5" w:rsidR="621D88EA">
        <w:rPr>
          <w:rFonts w:ascii="Segoe UI" w:hAnsi="Segoe UI" w:eastAsia="Segoe UI" w:cs="Segoe UI"/>
          <w:noProof w:val="0"/>
          <w:color w:val="000000" w:themeColor="text1" w:themeTint="FF" w:themeShade="FF"/>
          <w:sz w:val="21"/>
          <w:szCs w:val="21"/>
          <w:lang w:val="en-US"/>
        </w:rPr>
        <w:t xml:space="preserve"> is a culturally inspired restaurant concept introducing the unique culinary heritage of </w:t>
      </w:r>
      <w:r w:rsidRPr="0BF644D5" w:rsidR="621D88EA">
        <w:rPr>
          <w:rFonts w:ascii="Segoe UI" w:hAnsi="Segoe UI" w:eastAsia="Segoe UI" w:cs="Segoe UI"/>
          <w:b w:val="1"/>
          <w:bCs w:val="1"/>
          <w:noProof w:val="0"/>
          <w:color w:val="000000" w:themeColor="text1" w:themeTint="FF" w:themeShade="FF"/>
          <w:sz w:val="21"/>
          <w:szCs w:val="21"/>
          <w:lang w:val="en-US"/>
        </w:rPr>
        <w:t>Timor-Leste</w:t>
      </w:r>
      <w:r w:rsidRPr="0BF644D5" w:rsidR="621D88EA">
        <w:rPr>
          <w:rFonts w:ascii="Segoe UI" w:hAnsi="Segoe UI" w:eastAsia="Segoe UI" w:cs="Segoe UI"/>
          <w:noProof w:val="0"/>
          <w:color w:val="000000" w:themeColor="text1" w:themeTint="FF" w:themeShade="FF"/>
          <w:sz w:val="21"/>
          <w:szCs w:val="21"/>
          <w:lang w:val="en-US"/>
        </w:rPr>
        <w:t xml:space="preserve"> and </w:t>
      </w:r>
      <w:r w:rsidRPr="0BF644D5" w:rsidR="621D88EA">
        <w:rPr>
          <w:rFonts w:ascii="Segoe UI" w:hAnsi="Segoe UI" w:eastAsia="Segoe UI" w:cs="Segoe UI"/>
          <w:b w:val="1"/>
          <w:bCs w:val="1"/>
          <w:noProof w:val="0"/>
          <w:color w:val="000000" w:themeColor="text1" w:themeTint="FF" w:themeShade="FF"/>
          <w:sz w:val="21"/>
          <w:szCs w:val="21"/>
          <w:lang w:val="en-US"/>
        </w:rPr>
        <w:t>East Nusa Tenggara (NTT)</w:t>
      </w:r>
      <w:r w:rsidRPr="0BF644D5" w:rsidR="621D88EA">
        <w:rPr>
          <w:rFonts w:ascii="Segoe UI" w:hAnsi="Segoe UI" w:eastAsia="Segoe UI" w:cs="Segoe UI"/>
          <w:noProof w:val="0"/>
          <w:color w:val="000000" w:themeColor="text1" w:themeTint="FF" w:themeShade="FF"/>
          <w:sz w:val="21"/>
          <w:szCs w:val="21"/>
          <w:lang w:val="en-US"/>
        </w:rPr>
        <w:t xml:space="preserve"> to Birmingham’s vibrant and multicultural food scene. The business will specialise in </w:t>
      </w:r>
      <w:r w:rsidRPr="0BF644D5" w:rsidR="621D88EA">
        <w:rPr>
          <w:rFonts w:ascii="Segoe UI" w:hAnsi="Segoe UI" w:eastAsia="Segoe UI" w:cs="Segoe UI"/>
          <w:b w:val="1"/>
          <w:bCs w:val="1"/>
          <w:noProof w:val="0"/>
          <w:color w:val="000000" w:themeColor="text1" w:themeTint="FF" w:themeShade="FF"/>
          <w:sz w:val="21"/>
          <w:szCs w:val="21"/>
          <w:lang w:val="en-US"/>
        </w:rPr>
        <w:t>Se’i</w:t>
      </w:r>
      <w:r w:rsidRPr="0BF644D5" w:rsidR="621D88EA">
        <w:rPr>
          <w:rFonts w:ascii="Segoe UI" w:hAnsi="Segoe UI" w:eastAsia="Segoe UI" w:cs="Segoe UI"/>
          <w:noProof w:val="0"/>
          <w:color w:val="000000" w:themeColor="text1" w:themeTint="FF" w:themeShade="FF"/>
          <w:sz w:val="21"/>
          <w:szCs w:val="21"/>
          <w:lang w:val="en-US"/>
        </w:rPr>
        <w:t>, a traditional Timorese smoked meat produced using indigenous woods and slow-smoking techniques. This process gives Se’i its distinct deep, smoky aroma and bold flavour profile—something not currently represented in Birmingham’s diverse restaurant landscape. Alongside Se’i, the restaurant will offer a curated selection of modernised Timorese-inspired dishes, light appetisers, plant-based options, and takeaway meals, ensuring accessibility for a wide customer base while preserving cultural authenticity.</w:t>
      </w:r>
    </w:p>
    <w:p w:rsidR="621D88EA" w:rsidP="0BF644D5" w:rsidRDefault="621D88EA" w14:paraId="3C980634" w14:textId="327A269F">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621D88EA">
        <w:rPr>
          <w:rFonts w:ascii="Segoe UI" w:hAnsi="Segoe UI" w:eastAsia="Segoe UI" w:cs="Segoe UI"/>
          <w:noProof w:val="0"/>
          <w:color w:val="000000" w:themeColor="text1" w:themeTint="FF" w:themeShade="FF"/>
          <w:sz w:val="21"/>
          <w:szCs w:val="21"/>
          <w:lang w:val="en-US"/>
        </w:rPr>
        <w:t xml:space="preserve">Birmingham provides an ideal environment for launching a culturally unique restaurant due to its exceptionally diverse population and strong acceptance of global cuisines. According to the </w:t>
      </w:r>
      <w:r w:rsidRPr="0BF644D5" w:rsidR="621D88EA">
        <w:rPr>
          <w:rFonts w:ascii="Segoe UI" w:hAnsi="Segoe UI" w:eastAsia="Segoe UI" w:cs="Segoe UI"/>
          <w:b w:val="1"/>
          <w:bCs w:val="1"/>
          <w:noProof w:val="0"/>
          <w:color w:val="000000" w:themeColor="text1" w:themeTint="FF" w:themeShade="FF"/>
          <w:sz w:val="21"/>
          <w:szCs w:val="21"/>
          <w:lang w:val="en-US"/>
        </w:rPr>
        <w:t>2021 Census</w:t>
      </w:r>
      <w:r w:rsidRPr="0BF644D5" w:rsidR="621D88EA">
        <w:rPr>
          <w:rFonts w:ascii="Segoe UI" w:hAnsi="Segoe UI" w:eastAsia="Segoe UI" w:cs="Segoe UI"/>
          <w:noProof w:val="0"/>
          <w:color w:val="000000" w:themeColor="text1" w:themeTint="FF" w:themeShade="FF"/>
          <w:sz w:val="21"/>
          <w:szCs w:val="21"/>
          <w:lang w:val="en-US"/>
        </w:rPr>
        <w:t xml:space="preserve">, Birmingham is one of the UK’s first officially recognised </w:t>
      </w:r>
      <w:r w:rsidRPr="0BF644D5" w:rsidR="621D88EA">
        <w:rPr>
          <w:rFonts w:ascii="Segoe UI" w:hAnsi="Segoe UI" w:eastAsia="Segoe UI" w:cs="Segoe UI"/>
          <w:b w:val="1"/>
          <w:bCs w:val="1"/>
          <w:noProof w:val="0"/>
          <w:color w:val="000000" w:themeColor="text1" w:themeTint="FF" w:themeShade="FF"/>
          <w:sz w:val="21"/>
          <w:szCs w:val="21"/>
          <w:lang w:val="en-US"/>
        </w:rPr>
        <w:t>“super-diverse” cities</w:t>
      </w:r>
      <w:r w:rsidRPr="0BF644D5" w:rsidR="621D88EA">
        <w:rPr>
          <w:rFonts w:ascii="Segoe UI" w:hAnsi="Segoe UI" w:eastAsia="Segoe UI" w:cs="Segoe UI"/>
          <w:noProof w:val="0"/>
          <w:color w:val="000000" w:themeColor="text1" w:themeTint="FF" w:themeShade="FF"/>
          <w:sz w:val="21"/>
          <w:szCs w:val="21"/>
          <w:lang w:val="en-US"/>
        </w:rPr>
        <w:t xml:space="preserve">, where ethnic minorities make up </w:t>
      </w:r>
      <w:r w:rsidRPr="0BF644D5" w:rsidR="621D88EA">
        <w:rPr>
          <w:rFonts w:ascii="Segoe UI" w:hAnsi="Segoe UI" w:eastAsia="Segoe UI" w:cs="Segoe UI"/>
          <w:b w:val="1"/>
          <w:bCs w:val="1"/>
          <w:noProof w:val="0"/>
          <w:color w:val="000000" w:themeColor="text1" w:themeTint="FF" w:themeShade="FF"/>
          <w:sz w:val="21"/>
          <w:szCs w:val="21"/>
          <w:lang w:val="en-US"/>
        </w:rPr>
        <w:t>51.4% of the population</w:t>
      </w:r>
      <w:r w:rsidRPr="0BF644D5" w:rsidR="621D88EA">
        <w:rPr>
          <w:rFonts w:ascii="Segoe UI" w:hAnsi="Segoe UI" w:eastAsia="Segoe UI" w:cs="Segoe UI"/>
          <w:noProof w:val="0"/>
          <w:color w:val="000000" w:themeColor="text1" w:themeTint="FF" w:themeShade="FF"/>
          <w:sz w:val="21"/>
          <w:szCs w:val="21"/>
          <w:lang w:val="en-US"/>
        </w:rPr>
        <w:t xml:space="preserve">. The city is home to people from </w:t>
      </w:r>
      <w:r w:rsidRPr="0BF644D5" w:rsidR="621D88EA">
        <w:rPr>
          <w:rFonts w:ascii="Segoe UI" w:hAnsi="Segoe UI" w:eastAsia="Segoe UI" w:cs="Segoe UI"/>
          <w:b w:val="1"/>
          <w:bCs w:val="1"/>
          <w:noProof w:val="0"/>
          <w:color w:val="000000" w:themeColor="text1" w:themeTint="FF" w:themeShade="FF"/>
          <w:sz w:val="21"/>
          <w:szCs w:val="21"/>
          <w:lang w:val="en-US"/>
        </w:rPr>
        <w:t>187 different nationalities</w:t>
      </w:r>
      <w:r w:rsidRPr="0BF644D5" w:rsidR="621D88EA">
        <w:rPr>
          <w:rFonts w:ascii="Segoe UI" w:hAnsi="Segoe UI" w:eastAsia="Segoe UI" w:cs="Segoe UI"/>
          <w:noProof w:val="0"/>
          <w:color w:val="000000" w:themeColor="text1" w:themeTint="FF" w:themeShade="FF"/>
          <w:sz w:val="21"/>
          <w:szCs w:val="21"/>
          <w:lang w:val="en-US"/>
        </w:rPr>
        <w:t>, creating a culinary landscape that is both broad and receptive to new international food experiences. This multiculturalism is reflected in the city’s dining habits and restaurant industry, which embraces a wide range of ethnic cuisines.</w:t>
      </w:r>
    </w:p>
    <w:p w:rsidR="621D88EA" w:rsidP="0BF644D5" w:rsidRDefault="621D88EA" w14:paraId="774B3D9E" w14:textId="1242AFF0">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621D88EA">
        <w:rPr>
          <w:rFonts w:ascii="Segoe UI" w:hAnsi="Segoe UI" w:eastAsia="Segoe UI" w:cs="Segoe UI"/>
          <w:noProof w:val="0"/>
          <w:color w:val="000000" w:themeColor="text1" w:themeTint="FF" w:themeShade="FF"/>
          <w:sz w:val="21"/>
          <w:szCs w:val="21"/>
          <w:lang w:val="en-US"/>
        </w:rPr>
        <w:t xml:space="preserve">Recent analyses indicate that Birmingham has </w:t>
      </w:r>
      <w:r w:rsidRPr="0BF644D5" w:rsidR="621D88EA">
        <w:rPr>
          <w:rFonts w:ascii="Segoe UI" w:hAnsi="Segoe UI" w:eastAsia="Segoe UI" w:cs="Segoe UI"/>
          <w:b w:val="1"/>
          <w:bCs w:val="1"/>
          <w:noProof w:val="0"/>
          <w:color w:val="000000" w:themeColor="text1" w:themeTint="FF" w:themeShade="FF"/>
          <w:sz w:val="21"/>
          <w:szCs w:val="21"/>
          <w:lang w:val="en-US"/>
        </w:rPr>
        <w:t>over 500 restaurants</w:t>
      </w:r>
      <w:r w:rsidRPr="0BF644D5" w:rsidR="621D88EA">
        <w:rPr>
          <w:rFonts w:ascii="Segoe UI" w:hAnsi="Segoe UI" w:eastAsia="Segoe UI" w:cs="Segoe UI"/>
          <w:noProof w:val="0"/>
          <w:color w:val="000000" w:themeColor="text1" w:themeTint="FF" w:themeShade="FF"/>
          <w:sz w:val="21"/>
          <w:szCs w:val="21"/>
          <w:lang w:val="en-US"/>
        </w:rPr>
        <w:t>, ranging from South Asian Balti houses to Chinese, Caribbean, Middle Eastern, African, and European cuisines. This demonstrates both high demand and strong market capacity for culturally rooted dining concepts. Food diversity is widely considered one of Birmingham’s defining strengths, with communities contributing long-standing culinary traditions through family-run establishments and regional specialties, shaping a uniquely inclusive food culture.</w:t>
      </w:r>
    </w:p>
    <w:p w:rsidR="621D88EA" w:rsidP="0BF644D5" w:rsidRDefault="621D88EA" w14:paraId="694BD840" w14:textId="6174A16C">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621D88EA">
        <w:rPr>
          <w:rFonts w:ascii="Segoe UI" w:hAnsi="Segoe UI" w:eastAsia="Segoe UI" w:cs="Segoe UI"/>
          <w:noProof w:val="0"/>
          <w:color w:val="000000" w:themeColor="text1" w:themeTint="FF" w:themeShade="FF"/>
          <w:sz w:val="21"/>
          <w:szCs w:val="21"/>
          <w:lang w:val="en-US"/>
        </w:rPr>
        <w:t xml:space="preserve">Despite this extensive diversity, </w:t>
      </w:r>
      <w:r w:rsidRPr="0BF644D5" w:rsidR="621D88EA">
        <w:rPr>
          <w:rFonts w:ascii="Segoe UI" w:hAnsi="Segoe UI" w:eastAsia="Segoe UI" w:cs="Segoe UI"/>
          <w:b w:val="1"/>
          <w:bCs w:val="1"/>
          <w:noProof w:val="0"/>
          <w:color w:val="000000" w:themeColor="text1" w:themeTint="FF" w:themeShade="FF"/>
          <w:sz w:val="21"/>
          <w:szCs w:val="21"/>
          <w:lang w:val="en-US"/>
        </w:rPr>
        <w:t xml:space="preserve">Timorese cuisine </w:t>
      </w:r>
      <w:r w:rsidRPr="0BF644D5" w:rsidR="621D88EA">
        <w:rPr>
          <w:rFonts w:ascii="Segoe UI" w:hAnsi="Segoe UI" w:eastAsia="Segoe UI" w:cs="Segoe UI"/>
          <w:b w:val="1"/>
          <w:bCs w:val="1"/>
          <w:noProof w:val="0"/>
          <w:color w:val="000000" w:themeColor="text1" w:themeTint="FF" w:themeShade="FF"/>
          <w:sz w:val="21"/>
          <w:szCs w:val="21"/>
          <w:lang w:val="en-US"/>
        </w:rPr>
        <w:t>remains</w:t>
      </w:r>
      <w:r w:rsidRPr="0BF644D5" w:rsidR="621D88EA">
        <w:rPr>
          <w:rFonts w:ascii="Segoe UI" w:hAnsi="Segoe UI" w:eastAsia="Segoe UI" w:cs="Segoe UI"/>
          <w:b w:val="1"/>
          <w:bCs w:val="1"/>
          <w:noProof w:val="0"/>
          <w:color w:val="000000" w:themeColor="text1" w:themeTint="FF" w:themeShade="FF"/>
          <w:sz w:val="21"/>
          <w:szCs w:val="21"/>
          <w:lang w:val="en-US"/>
        </w:rPr>
        <w:t xml:space="preserve"> completely absent</w:t>
      </w:r>
      <w:r w:rsidRPr="0BF644D5" w:rsidR="621D88EA">
        <w:rPr>
          <w:rFonts w:ascii="Segoe UI" w:hAnsi="Segoe UI" w:eastAsia="Segoe UI" w:cs="Segoe UI"/>
          <w:noProof w:val="0"/>
          <w:color w:val="000000" w:themeColor="text1" w:themeTint="FF" w:themeShade="FF"/>
          <w:sz w:val="21"/>
          <w:szCs w:val="21"/>
          <w:lang w:val="en-US"/>
        </w:rPr>
        <w:t xml:space="preserve"> from the Birmingham food scene. This presents a clear market gap and a strategic opportunity for </w:t>
      </w:r>
      <w:r w:rsidRPr="0BF644D5" w:rsidR="621D88EA">
        <w:rPr>
          <w:rFonts w:ascii="Segoe UI" w:hAnsi="Segoe UI" w:eastAsia="Segoe UI" w:cs="Segoe UI"/>
          <w:b w:val="1"/>
          <w:bCs w:val="1"/>
          <w:noProof w:val="0"/>
          <w:color w:val="000000" w:themeColor="text1" w:themeTint="FF" w:themeShade="FF"/>
          <w:sz w:val="21"/>
          <w:szCs w:val="21"/>
          <w:lang w:val="en-US"/>
        </w:rPr>
        <w:t>Feto</w:t>
      </w:r>
      <w:r w:rsidRPr="0BF644D5" w:rsidR="621D88EA">
        <w:rPr>
          <w:rFonts w:ascii="Segoe UI" w:hAnsi="Segoe UI" w:eastAsia="Segoe UI" w:cs="Segoe UI"/>
          <w:b w:val="1"/>
          <w:bCs w:val="1"/>
          <w:noProof w:val="0"/>
          <w:color w:val="000000" w:themeColor="text1" w:themeTint="FF" w:themeShade="FF"/>
          <w:sz w:val="21"/>
          <w:szCs w:val="21"/>
          <w:lang w:val="en-US"/>
        </w:rPr>
        <w:t xml:space="preserve"> &amp; Mone Kitchen</w:t>
      </w:r>
      <w:r w:rsidRPr="0BF644D5" w:rsidR="621D88EA">
        <w:rPr>
          <w:rFonts w:ascii="Segoe UI" w:hAnsi="Segoe UI" w:eastAsia="Segoe UI" w:cs="Segoe UI"/>
          <w:noProof w:val="0"/>
          <w:color w:val="000000" w:themeColor="text1" w:themeTint="FF" w:themeShade="FF"/>
          <w:sz w:val="21"/>
          <w:szCs w:val="21"/>
          <w:lang w:val="en-US"/>
        </w:rPr>
        <w:t xml:space="preserve"> to introduce a new, distinctive culinary identity to one of the UK’s most culturally open and food‑driven cities.</w:t>
      </w:r>
    </w:p>
    <w:p w:rsidR="0BF644D5" w:rsidP="0BF644D5" w:rsidRDefault="0BF644D5" w14:paraId="268EB787" w14:textId="42C175DE">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p>
    <w:p w:rsidR="621D88EA" w:rsidP="0BF644D5" w:rsidRDefault="621D88EA" w14:paraId="5FC9A64F" w14:textId="36D4D37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r w:rsidRPr="0BF644D5" w:rsidR="621D88EA">
        <w:rPr>
          <w:rFonts w:ascii="Segoe UI" w:hAnsi="Segoe UI" w:eastAsia="Segoe UI" w:cs="Segoe UI"/>
          <w:noProof w:val="0"/>
          <w:color w:val="000000" w:themeColor="text1" w:themeTint="FF" w:themeShade="FF"/>
          <w:sz w:val="21"/>
          <w:szCs w:val="21"/>
          <w:lang w:val="en-US"/>
        </w:rPr>
        <w:t xml:space="preserve">Legal Format </w:t>
      </w:r>
      <w:r w:rsidRPr="0BF644D5" w:rsidR="4E4A4920">
        <w:rPr>
          <w:rFonts w:ascii="Segoe UI" w:hAnsi="Segoe UI" w:eastAsia="Segoe UI" w:cs="Segoe UI"/>
          <w:noProof w:val="0"/>
          <w:color w:val="000000" w:themeColor="text1" w:themeTint="FF" w:themeShade="FF"/>
          <w:sz w:val="21"/>
          <w:szCs w:val="21"/>
          <w:lang w:val="en-US"/>
        </w:rPr>
        <w:t>and</w:t>
      </w:r>
      <w:r w:rsidRPr="0BF644D5" w:rsidR="621D88EA">
        <w:rPr>
          <w:rFonts w:ascii="Segoe UI" w:hAnsi="Segoe UI" w:eastAsia="Segoe UI" w:cs="Segoe UI"/>
          <w:noProof w:val="0"/>
          <w:color w:val="000000" w:themeColor="text1" w:themeTint="FF" w:themeShade="FF"/>
          <w:sz w:val="21"/>
          <w:szCs w:val="21"/>
          <w:lang w:val="en-US"/>
        </w:rPr>
        <w:t xml:space="preserve"> Management </w:t>
      </w:r>
    </w:p>
    <w:p w:rsidR="621D88EA" w:rsidP="0BF644D5" w:rsidRDefault="621D88EA" w14:paraId="7B7A6CF2" w14:textId="478069C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r w:rsidRPr="0BF644D5" w:rsidR="621D88EA">
        <w:rPr>
          <w:rFonts w:ascii="Segoe UI" w:hAnsi="Segoe UI" w:eastAsia="Segoe UI" w:cs="Segoe UI"/>
          <w:noProof w:val="0"/>
          <w:color w:val="000000" w:themeColor="text1" w:themeTint="FF" w:themeShade="FF"/>
          <w:sz w:val="21"/>
          <w:szCs w:val="21"/>
          <w:lang w:val="en-US"/>
        </w:rPr>
        <w:t>Feto</w:t>
      </w:r>
      <w:r w:rsidRPr="0BF644D5" w:rsidR="621D88EA">
        <w:rPr>
          <w:rFonts w:ascii="Segoe UI" w:hAnsi="Segoe UI" w:eastAsia="Segoe UI" w:cs="Segoe UI"/>
          <w:noProof w:val="0"/>
          <w:color w:val="000000" w:themeColor="text1" w:themeTint="FF" w:themeShade="FF"/>
          <w:sz w:val="21"/>
          <w:szCs w:val="21"/>
          <w:lang w:val="en-US"/>
        </w:rPr>
        <w:t xml:space="preserve"> &amp; </w:t>
      </w:r>
      <w:r w:rsidRPr="0BF644D5" w:rsidR="7D55E151">
        <w:rPr>
          <w:rFonts w:ascii="Segoe UI" w:hAnsi="Segoe UI" w:eastAsia="Segoe UI" w:cs="Segoe UI"/>
          <w:noProof w:val="0"/>
          <w:color w:val="000000" w:themeColor="text1" w:themeTint="FF" w:themeShade="FF"/>
          <w:sz w:val="21"/>
          <w:szCs w:val="21"/>
          <w:lang w:val="en-US"/>
        </w:rPr>
        <w:t>Mane Kitchen</w:t>
      </w:r>
      <w:r w:rsidRPr="0BF644D5" w:rsidR="621D88EA">
        <w:rPr>
          <w:rFonts w:ascii="Segoe UI" w:hAnsi="Segoe UI" w:eastAsia="Segoe UI" w:cs="Segoe UI"/>
          <w:noProof w:val="0"/>
          <w:color w:val="000000" w:themeColor="text1" w:themeTint="FF" w:themeShade="FF"/>
          <w:sz w:val="21"/>
          <w:szCs w:val="21"/>
          <w:lang w:val="en-US"/>
        </w:rPr>
        <w:t xml:space="preserve"> will </w:t>
      </w:r>
      <w:r w:rsidRPr="0BF644D5" w:rsidR="621D88EA">
        <w:rPr>
          <w:rFonts w:ascii="Segoe UI" w:hAnsi="Segoe UI" w:eastAsia="Segoe UI" w:cs="Segoe UI"/>
          <w:noProof w:val="0"/>
          <w:color w:val="000000" w:themeColor="text1" w:themeTint="FF" w:themeShade="FF"/>
          <w:sz w:val="21"/>
          <w:szCs w:val="21"/>
          <w:lang w:val="en-US"/>
        </w:rPr>
        <w:t>operate</w:t>
      </w:r>
      <w:r w:rsidRPr="0BF644D5" w:rsidR="621D88EA">
        <w:rPr>
          <w:rFonts w:ascii="Segoe UI" w:hAnsi="Segoe UI" w:eastAsia="Segoe UI" w:cs="Segoe UI"/>
          <w:noProof w:val="0"/>
          <w:color w:val="000000" w:themeColor="text1" w:themeTint="FF" w:themeShade="FF"/>
          <w:sz w:val="21"/>
          <w:szCs w:val="21"/>
          <w:lang w:val="en-US"/>
        </w:rPr>
        <w:t xml:space="preserve"> as a private limited company (Ltd). This legal format is suitable because it</w:t>
      </w:r>
      <w:r w:rsidRPr="0BF644D5" w:rsidR="52F40C94">
        <w:rPr>
          <w:rFonts w:ascii="Segoe UI" w:hAnsi="Segoe UI" w:eastAsia="Segoe UI" w:cs="Segoe UI"/>
          <w:noProof w:val="0"/>
          <w:color w:val="000000" w:themeColor="text1" w:themeTint="FF" w:themeShade="FF"/>
          <w:sz w:val="21"/>
          <w:szCs w:val="21"/>
          <w:lang w:val="en-US"/>
        </w:rPr>
        <w:t xml:space="preserve"> limits personal financial liability, improves credibility with </w:t>
      </w:r>
      <w:r w:rsidRPr="0BF644D5" w:rsidR="0A176C73">
        <w:rPr>
          <w:rFonts w:ascii="Segoe UI" w:hAnsi="Segoe UI" w:eastAsia="Segoe UI" w:cs="Segoe UI"/>
          <w:noProof w:val="0"/>
          <w:color w:val="000000" w:themeColor="text1" w:themeTint="FF" w:themeShade="FF"/>
          <w:sz w:val="21"/>
          <w:szCs w:val="21"/>
          <w:lang w:val="en-US"/>
        </w:rPr>
        <w:t xml:space="preserve">suppliers and </w:t>
      </w:r>
      <w:r w:rsidRPr="0BF644D5" w:rsidR="3BF13BD1">
        <w:rPr>
          <w:rFonts w:ascii="Segoe UI" w:hAnsi="Segoe UI" w:eastAsia="Segoe UI" w:cs="Segoe UI"/>
          <w:noProof w:val="0"/>
          <w:color w:val="000000" w:themeColor="text1" w:themeTint="FF" w:themeShade="FF"/>
          <w:sz w:val="21"/>
          <w:szCs w:val="21"/>
          <w:lang w:val="en-US"/>
        </w:rPr>
        <w:t>investors</w:t>
      </w:r>
      <w:r w:rsidRPr="0BF644D5" w:rsidR="0A176C73">
        <w:rPr>
          <w:rFonts w:ascii="Segoe UI" w:hAnsi="Segoe UI" w:eastAsia="Segoe UI" w:cs="Segoe UI"/>
          <w:noProof w:val="0"/>
          <w:color w:val="000000" w:themeColor="text1" w:themeTint="FF" w:themeShade="FF"/>
          <w:sz w:val="21"/>
          <w:szCs w:val="21"/>
          <w:lang w:val="en-US"/>
        </w:rPr>
        <w:t xml:space="preserve">, and </w:t>
      </w:r>
      <w:r w:rsidRPr="0BF644D5" w:rsidR="675D36CD">
        <w:rPr>
          <w:rFonts w:ascii="Segoe UI" w:hAnsi="Segoe UI" w:eastAsia="Segoe UI" w:cs="Segoe UI"/>
          <w:noProof w:val="0"/>
          <w:color w:val="000000" w:themeColor="text1" w:themeTint="FF" w:themeShade="FF"/>
          <w:sz w:val="21"/>
          <w:szCs w:val="21"/>
          <w:lang w:val="en-US"/>
        </w:rPr>
        <w:t>allows</w:t>
      </w:r>
      <w:r w:rsidRPr="0BF644D5" w:rsidR="0A176C73">
        <w:rPr>
          <w:rFonts w:ascii="Segoe UI" w:hAnsi="Segoe UI" w:eastAsia="Segoe UI" w:cs="Segoe UI"/>
          <w:noProof w:val="0"/>
          <w:color w:val="000000" w:themeColor="text1" w:themeTint="FF" w:themeShade="FF"/>
          <w:sz w:val="21"/>
          <w:szCs w:val="21"/>
          <w:lang w:val="en-US"/>
        </w:rPr>
        <w:t xml:space="preserve"> easier access to </w:t>
      </w:r>
      <w:r w:rsidRPr="0BF644D5" w:rsidR="3A3EAF39">
        <w:rPr>
          <w:rFonts w:ascii="Segoe UI" w:hAnsi="Segoe UI" w:eastAsia="Segoe UI" w:cs="Segoe UI"/>
          <w:noProof w:val="0"/>
          <w:color w:val="000000" w:themeColor="text1" w:themeTint="FF" w:themeShade="FF"/>
          <w:sz w:val="21"/>
          <w:szCs w:val="21"/>
          <w:lang w:val="en-US"/>
        </w:rPr>
        <w:t>eternal</w:t>
      </w:r>
      <w:r w:rsidRPr="0BF644D5" w:rsidR="0A176C73">
        <w:rPr>
          <w:rFonts w:ascii="Segoe UI" w:hAnsi="Segoe UI" w:eastAsia="Segoe UI" w:cs="Segoe UI"/>
          <w:noProof w:val="0"/>
          <w:color w:val="000000" w:themeColor="text1" w:themeTint="FF" w:themeShade="FF"/>
          <w:sz w:val="21"/>
          <w:szCs w:val="21"/>
          <w:lang w:val="en-US"/>
        </w:rPr>
        <w:t xml:space="preserve"> funding if the b</w:t>
      </w:r>
      <w:r w:rsidRPr="0BF644D5" w:rsidR="16156643">
        <w:rPr>
          <w:rFonts w:ascii="Segoe UI" w:hAnsi="Segoe UI" w:eastAsia="Segoe UI" w:cs="Segoe UI"/>
          <w:noProof w:val="0"/>
          <w:color w:val="000000" w:themeColor="text1" w:themeTint="FF" w:themeShade="FF"/>
          <w:sz w:val="21"/>
          <w:szCs w:val="21"/>
          <w:lang w:val="en-US"/>
        </w:rPr>
        <w:t>usiness expands.</w:t>
      </w:r>
    </w:p>
    <w:p w:rsidR="6F173FB0" w:rsidP="0BF644D5" w:rsidRDefault="6F173FB0" w14:paraId="5E0B0F6C" w14:textId="247FB328">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r w:rsidRPr="0BF644D5" w:rsidR="6F173FB0">
        <w:rPr>
          <w:rFonts w:ascii="Segoe UI" w:hAnsi="Segoe UI" w:eastAsia="Segoe UI" w:cs="Segoe UI"/>
          <w:noProof w:val="0"/>
          <w:color w:val="000000" w:themeColor="text1" w:themeTint="FF" w:themeShade="FF"/>
          <w:sz w:val="21"/>
          <w:szCs w:val="21"/>
          <w:lang w:val="en-US"/>
        </w:rPr>
        <w:t xml:space="preserve">The management </w:t>
      </w:r>
      <w:r w:rsidRPr="0BF644D5" w:rsidR="0AA59E2F">
        <w:rPr>
          <w:rFonts w:ascii="Segoe UI" w:hAnsi="Segoe UI" w:eastAsia="Segoe UI" w:cs="Segoe UI"/>
          <w:noProof w:val="0"/>
          <w:color w:val="000000" w:themeColor="text1" w:themeTint="FF" w:themeShade="FF"/>
          <w:sz w:val="21"/>
          <w:szCs w:val="21"/>
          <w:lang w:val="en-US"/>
        </w:rPr>
        <w:t>structure</w:t>
      </w:r>
      <w:r w:rsidRPr="0BF644D5" w:rsidR="6F173FB0">
        <w:rPr>
          <w:rFonts w:ascii="Segoe UI" w:hAnsi="Segoe UI" w:eastAsia="Segoe UI" w:cs="Segoe UI"/>
          <w:noProof w:val="0"/>
          <w:color w:val="000000" w:themeColor="text1" w:themeTint="FF" w:themeShade="FF"/>
          <w:sz w:val="21"/>
          <w:szCs w:val="21"/>
          <w:lang w:val="en-US"/>
        </w:rPr>
        <w:t xml:space="preserve"> will </w:t>
      </w:r>
      <w:r w:rsidRPr="0BF644D5" w:rsidR="4055AEF6">
        <w:rPr>
          <w:rFonts w:ascii="Segoe UI" w:hAnsi="Segoe UI" w:eastAsia="Segoe UI" w:cs="Segoe UI"/>
          <w:noProof w:val="0"/>
          <w:color w:val="000000" w:themeColor="text1" w:themeTint="FF" w:themeShade="FF"/>
          <w:sz w:val="21"/>
          <w:szCs w:val="21"/>
          <w:lang w:val="en-US"/>
        </w:rPr>
        <w:t>initially</w:t>
      </w:r>
      <w:r w:rsidRPr="0BF644D5" w:rsidR="6F173FB0">
        <w:rPr>
          <w:rFonts w:ascii="Segoe UI" w:hAnsi="Segoe UI" w:eastAsia="Segoe UI" w:cs="Segoe UI"/>
          <w:noProof w:val="0"/>
          <w:color w:val="000000" w:themeColor="text1" w:themeTint="FF" w:themeShade="FF"/>
          <w:sz w:val="21"/>
          <w:szCs w:val="21"/>
          <w:lang w:val="en-US"/>
        </w:rPr>
        <w:t xml:space="preserve"> be simple. The power will ac</w:t>
      </w:r>
      <w:r w:rsidRPr="0BF644D5" w:rsidR="51E66B6C">
        <w:rPr>
          <w:rFonts w:ascii="Segoe UI" w:hAnsi="Segoe UI" w:eastAsia="Segoe UI" w:cs="Segoe UI"/>
          <w:noProof w:val="0"/>
          <w:color w:val="000000" w:themeColor="text1" w:themeTint="FF" w:themeShade="FF"/>
          <w:sz w:val="21"/>
          <w:szCs w:val="21"/>
          <w:lang w:val="en-US"/>
        </w:rPr>
        <w:t xml:space="preserve">t as managing </w:t>
      </w:r>
      <w:r w:rsidRPr="0BF644D5" w:rsidR="46155FC4">
        <w:rPr>
          <w:rFonts w:ascii="Segoe UI" w:hAnsi="Segoe UI" w:eastAsia="Segoe UI" w:cs="Segoe UI"/>
          <w:noProof w:val="0"/>
          <w:color w:val="000000" w:themeColor="text1" w:themeTint="FF" w:themeShade="FF"/>
          <w:sz w:val="21"/>
          <w:szCs w:val="21"/>
          <w:lang w:val="en-US"/>
        </w:rPr>
        <w:t>Director</w:t>
      </w:r>
      <w:r w:rsidRPr="0BF644D5" w:rsidR="51E66B6C">
        <w:rPr>
          <w:rFonts w:ascii="Segoe UI" w:hAnsi="Segoe UI" w:eastAsia="Segoe UI" w:cs="Segoe UI"/>
          <w:noProof w:val="0"/>
          <w:color w:val="000000" w:themeColor="text1" w:themeTint="FF" w:themeShade="FF"/>
          <w:sz w:val="21"/>
          <w:szCs w:val="21"/>
          <w:lang w:val="en-US"/>
        </w:rPr>
        <w:t xml:space="preserve">, overseeing operations, finance, and marketing. </w:t>
      </w:r>
      <w:r w:rsidRPr="0BF644D5" w:rsidR="51E66B6C">
        <w:rPr>
          <w:rFonts w:ascii="Segoe UI" w:hAnsi="Segoe UI" w:eastAsia="Segoe UI" w:cs="Segoe UI"/>
          <w:noProof w:val="0"/>
          <w:color w:val="000000" w:themeColor="text1" w:themeTint="FF" w:themeShade="FF"/>
          <w:sz w:val="21"/>
          <w:szCs w:val="21"/>
          <w:lang w:val="en-US"/>
        </w:rPr>
        <w:t xml:space="preserve">Kitchen staff </w:t>
      </w:r>
      <w:r w:rsidRPr="0BF644D5" w:rsidR="485F12BE">
        <w:rPr>
          <w:rFonts w:ascii="Segoe UI" w:hAnsi="Segoe UI" w:eastAsia="Segoe UI" w:cs="Segoe UI"/>
          <w:noProof w:val="0"/>
          <w:color w:val="000000" w:themeColor="text1" w:themeTint="FF" w:themeShade="FF"/>
          <w:sz w:val="21"/>
          <w:szCs w:val="21"/>
          <w:lang w:val="en-US"/>
        </w:rPr>
        <w:t>and part-time service staff will support daily operations.</w:t>
      </w:r>
      <w:r w:rsidRPr="0BF644D5" w:rsidR="485F12BE">
        <w:rPr>
          <w:rFonts w:ascii="Segoe UI" w:hAnsi="Segoe UI" w:eastAsia="Segoe UI" w:cs="Segoe UI"/>
          <w:noProof w:val="0"/>
          <w:color w:val="000000" w:themeColor="text1" w:themeTint="FF" w:themeShade="FF"/>
          <w:sz w:val="21"/>
          <w:szCs w:val="21"/>
          <w:lang w:val="en-US"/>
        </w:rPr>
        <w:t xml:space="preserve"> </w:t>
      </w:r>
      <w:r w:rsidRPr="0BF644D5" w:rsidR="485F12BE">
        <w:rPr>
          <w:rFonts w:ascii="Segoe UI" w:hAnsi="Segoe UI" w:eastAsia="Segoe UI" w:cs="Segoe UI"/>
          <w:noProof w:val="0"/>
          <w:color w:val="000000" w:themeColor="text1" w:themeTint="FF" w:themeShade="FF"/>
          <w:sz w:val="21"/>
          <w:szCs w:val="21"/>
          <w:lang w:val="en-US"/>
        </w:rPr>
        <w:t>As the business</w:t>
      </w:r>
      <w:r w:rsidRPr="0BF644D5" w:rsidR="55125C9A">
        <w:rPr>
          <w:rFonts w:ascii="Segoe UI" w:hAnsi="Segoe UI" w:eastAsia="Segoe UI" w:cs="Segoe UI"/>
          <w:noProof w:val="0"/>
          <w:color w:val="000000" w:themeColor="text1" w:themeTint="FF" w:themeShade="FF"/>
          <w:sz w:val="21"/>
          <w:szCs w:val="21"/>
          <w:lang w:val="en-US"/>
        </w:rPr>
        <w:t xml:space="preserve"> grows, </w:t>
      </w:r>
      <w:r w:rsidRPr="0BF644D5" w:rsidR="4E69DE79">
        <w:rPr>
          <w:rFonts w:ascii="Segoe UI" w:hAnsi="Segoe UI" w:eastAsia="Segoe UI" w:cs="Segoe UI"/>
          <w:noProof w:val="0"/>
          <w:color w:val="000000" w:themeColor="text1" w:themeTint="FF" w:themeShade="FF"/>
          <w:sz w:val="21"/>
          <w:szCs w:val="21"/>
          <w:lang w:val="en-US"/>
        </w:rPr>
        <w:t>additional</w:t>
      </w:r>
      <w:r w:rsidRPr="0BF644D5" w:rsidR="55125C9A">
        <w:rPr>
          <w:rFonts w:ascii="Segoe UI" w:hAnsi="Segoe UI" w:eastAsia="Segoe UI" w:cs="Segoe UI"/>
          <w:noProof w:val="0"/>
          <w:color w:val="000000" w:themeColor="text1" w:themeTint="FF" w:themeShade="FF"/>
          <w:sz w:val="21"/>
          <w:szCs w:val="21"/>
          <w:lang w:val="en-US"/>
        </w:rPr>
        <w:t xml:space="preserve"> management roles may be introduced to improve </w:t>
      </w:r>
      <w:r w:rsidRPr="0BF644D5" w:rsidR="44BE81BA">
        <w:rPr>
          <w:rFonts w:ascii="Segoe UI" w:hAnsi="Segoe UI" w:eastAsia="Segoe UI" w:cs="Segoe UI"/>
          <w:noProof w:val="0"/>
          <w:color w:val="000000" w:themeColor="text1" w:themeTint="FF" w:themeShade="FF"/>
          <w:sz w:val="21"/>
          <w:szCs w:val="21"/>
          <w:lang w:val="en-US"/>
        </w:rPr>
        <w:t>efficiency</w:t>
      </w:r>
      <w:r w:rsidRPr="0BF644D5" w:rsidR="55125C9A">
        <w:rPr>
          <w:rFonts w:ascii="Segoe UI" w:hAnsi="Segoe UI" w:eastAsia="Segoe UI" w:cs="Segoe UI"/>
          <w:noProof w:val="0"/>
          <w:color w:val="000000" w:themeColor="text1" w:themeTint="FF" w:themeShade="FF"/>
          <w:sz w:val="21"/>
          <w:szCs w:val="21"/>
          <w:lang w:val="en-US"/>
        </w:rPr>
        <w:t>.</w:t>
      </w:r>
    </w:p>
    <w:p w:rsidR="0BF644D5" w:rsidP="0BF644D5" w:rsidRDefault="0BF644D5" w14:paraId="573EDC19" w14:textId="602C607E">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p>
    <w:p w:rsidR="6D2E44E2" w:rsidP="0BF644D5" w:rsidRDefault="6D2E44E2" w14:paraId="2B032525" w14:textId="4624237B">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BF644D5" w:rsidR="6D2E44E2">
        <w:rPr>
          <w:rFonts w:ascii="Segoe UI" w:hAnsi="Segoe UI" w:eastAsia="Segoe UI" w:cs="Segoe UI"/>
          <w:b w:val="1"/>
          <w:bCs w:val="1"/>
          <w:noProof w:val="0"/>
          <w:color w:val="000000" w:themeColor="text1" w:themeTint="FF" w:themeShade="FF"/>
          <w:sz w:val="24"/>
          <w:szCs w:val="24"/>
          <w:lang w:val="en-GB"/>
        </w:rPr>
        <w:t xml:space="preserve">PESTEL </w:t>
      </w:r>
    </w:p>
    <w:p w:rsidR="6D2E44E2" w:rsidP="0BF644D5" w:rsidRDefault="6D2E44E2" w14:paraId="13B746FA" w14:textId="75E724DD">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6D2E44E2">
        <w:rPr>
          <w:rFonts w:ascii="Segoe UI" w:hAnsi="Segoe UI" w:eastAsia="Segoe UI" w:cs="Segoe UI"/>
          <w:b w:val="1"/>
          <w:bCs w:val="1"/>
          <w:noProof w:val="0"/>
          <w:color w:val="196B24" w:themeColor="accent3" w:themeTint="FF" w:themeShade="FF"/>
          <w:sz w:val="21"/>
          <w:szCs w:val="21"/>
          <w:lang w:val="en-GB"/>
        </w:rPr>
        <w:t>Political:</w:t>
      </w:r>
      <w:r w:rsidRPr="0BF644D5" w:rsidR="6D2E44E2">
        <w:rPr>
          <w:rFonts w:ascii="Segoe UI" w:hAnsi="Segoe UI" w:eastAsia="Segoe UI" w:cs="Segoe UI"/>
          <w:noProof w:val="0"/>
          <w:color w:val="196B24" w:themeColor="accent3" w:themeTint="FF" w:themeShade="FF"/>
          <w:sz w:val="21"/>
          <w:szCs w:val="21"/>
          <w:lang w:val="en-GB"/>
        </w:rPr>
        <w:t xml:space="preserve"> </w:t>
      </w:r>
      <w:r w:rsidRPr="0BF644D5" w:rsidR="6D2E44E2">
        <w:rPr>
          <w:rFonts w:ascii="Segoe UI" w:hAnsi="Segoe UI" w:eastAsia="Segoe UI" w:cs="Segoe UI"/>
          <w:noProof w:val="0"/>
          <w:color w:val="000000" w:themeColor="text1" w:themeTint="FF" w:themeShade="FF"/>
          <w:sz w:val="21"/>
          <w:szCs w:val="21"/>
          <w:lang w:val="en-GB"/>
        </w:rPr>
        <w:t>UK business regulations and government support for SMEs influence operations.</w:t>
      </w:r>
    </w:p>
    <w:p w:rsidR="6D2E44E2" w:rsidP="0BF644D5" w:rsidRDefault="6D2E44E2" w14:paraId="28EA22F5" w14:textId="5C78DA67">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6D2E44E2">
        <w:rPr>
          <w:rFonts w:ascii="Segoe UI" w:hAnsi="Segoe UI" w:eastAsia="Segoe UI" w:cs="Segoe UI"/>
          <w:b w:val="1"/>
          <w:bCs w:val="1"/>
          <w:noProof w:val="0"/>
          <w:color w:val="E97132" w:themeColor="accent2" w:themeTint="FF" w:themeShade="FF"/>
          <w:sz w:val="21"/>
          <w:szCs w:val="21"/>
          <w:lang w:val="en-GB"/>
        </w:rPr>
        <w:t>Economic</w:t>
      </w:r>
      <w:r w:rsidRPr="0BF644D5" w:rsidR="6D2E44E2">
        <w:rPr>
          <w:rFonts w:ascii="Segoe UI" w:hAnsi="Segoe UI" w:eastAsia="Segoe UI" w:cs="Segoe UI"/>
          <w:b w:val="1"/>
          <w:bCs w:val="1"/>
          <w:noProof w:val="0"/>
          <w:color w:val="000000" w:themeColor="text1" w:themeTint="FF" w:themeShade="FF"/>
          <w:sz w:val="21"/>
          <w:szCs w:val="21"/>
          <w:lang w:val="en-GB"/>
        </w:rPr>
        <w:t>:</w:t>
      </w:r>
      <w:r w:rsidRPr="0BF644D5" w:rsidR="6D2E44E2">
        <w:rPr>
          <w:rFonts w:ascii="Segoe UI" w:hAnsi="Segoe UI" w:eastAsia="Segoe UI" w:cs="Segoe UI"/>
          <w:noProof w:val="0"/>
          <w:color w:val="000000" w:themeColor="text1" w:themeTint="FF" w:themeShade="FF"/>
          <w:sz w:val="21"/>
          <w:szCs w:val="21"/>
          <w:lang w:val="en-GB"/>
        </w:rPr>
        <w:t xml:space="preserve"> Inflation, interest rates, and consumer spending affect business performance.</w:t>
      </w:r>
    </w:p>
    <w:p w:rsidR="6D2E44E2" w:rsidP="0BF644D5" w:rsidRDefault="6D2E44E2" w14:paraId="0F6FF125" w14:textId="50B2B515">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6D2E44E2">
        <w:rPr>
          <w:rFonts w:ascii="Segoe UI" w:hAnsi="Segoe UI" w:eastAsia="Segoe UI" w:cs="Segoe UI"/>
          <w:b w:val="1"/>
          <w:bCs w:val="1"/>
          <w:noProof w:val="0"/>
          <w:color w:val="0F9ED5" w:themeColor="accent4" w:themeTint="FF" w:themeShade="FF"/>
          <w:sz w:val="21"/>
          <w:szCs w:val="21"/>
          <w:lang w:val="en-GB"/>
        </w:rPr>
        <w:t>Social:</w:t>
      </w:r>
      <w:r w:rsidRPr="0BF644D5" w:rsidR="6D2E44E2">
        <w:rPr>
          <w:rFonts w:ascii="Segoe UI" w:hAnsi="Segoe UI" w:eastAsia="Segoe UI" w:cs="Segoe UI"/>
          <w:noProof w:val="0"/>
          <w:color w:val="0F9ED5" w:themeColor="accent4" w:themeTint="FF" w:themeShade="FF"/>
          <w:sz w:val="21"/>
          <w:szCs w:val="21"/>
          <w:lang w:val="en-GB"/>
        </w:rPr>
        <w:t xml:space="preserve"> </w:t>
      </w:r>
      <w:r w:rsidRPr="0BF644D5" w:rsidR="6D2E44E2">
        <w:rPr>
          <w:rFonts w:ascii="Segoe UI" w:hAnsi="Segoe UI" w:eastAsia="Segoe UI" w:cs="Segoe UI"/>
          <w:noProof w:val="0"/>
          <w:color w:val="000000" w:themeColor="text1" w:themeTint="FF" w:themeShade="FF"/>
          <w:sz w:val="21"/>
          <w:szCs w:val="21"/>
          <w:lang w:val="en-GB"/>
        </w:rPr>
        <w:t>Consumer trends and sustainability expectations shape demand.</w:t>
      </w:r>
    </w:p>
    <w:p w:rsidR="6D2E44E2" w:rsidP="0BF644D5" w:rsidRDefault="6D2E44E2" w14:paraId="6E5BFAE5" w14:textId="4D1D0FF1">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6D2E44E2">
        <w:rPr>
          <w:rFonts w:ascii="Segoe UI" w:hAnsi="Segoe UI" w:eastAsia="Segoe UI" w:cs="Segoe UI"/>
          <w:b w:val="1"/>
          <w:bCs w:val="1"/>
          <w:noProof w:val="0"/>
          <w:color w:val="000000" w:themeColor="text1" w:themeTint="FF" w:themeShade="FF"/>
          <w:sz w:val="21"/>
          <w:szCs w:val="21"/>
          <w:lang w:val="en-GB"/>
        </w:rPr>
        <w:t>T</w:t>
      </w:r>
      <w:r w:rsidRPr="0BF644D5" w:rsidR="6D2E44E2">
        <w:rPr>
          <w:rFonts w:ascii="Segoe UI" w:hAnsi="Segoe UI" w:eastAsia="Segoe UI" w:cs="Segoe UI"/>
          <w:b w:val="1"/>
          <w:bCs w:val="1"/>
          <w:noProof w:val="0"/>
          <w:color w:val="A02B93" w:themeColor="accent5" w:themeTint="FF" w:themeShade="FF"/>
          <w:sz w:val="21"/>
          <w:szCs w:val="21"/>
          <w:lang w:val="en-GB"/>
        </w:rPr>
        <w:t>echnological</w:t>
      </w:r>
      <w:r w:rsidRPr="0BF644D5" w:rsidR="6D2E44E2">
        <w:rPr>
          <w:rFonts w:ascii="Segoe UI" w:hAnsi="Segoe UI" w:eastAsia="Segoe UI" w:cs="Segoe UI"/>
          <w:b w:val="1"/>
          <w:bCs w:val="1"/>
          <w:noProof w:val="0"/>
          <w:color w:val="000000" w:themeColor="text1" w:themeTint="FF" w:themeShade="FF"/>
          <w:sz w:val="21"/>
          <w:szCs w:val="21"/>
          <w:lang w:val="en-GB"/>
        </w:rPr>
        <w:t>:</w:t>
      </w:r>
      <w:r w:rsidRPr="0BF644D5" w:rsidR="6D2E44E2">
        <w:rPr>
          <w:rFonts w:ascii="Segoe UI" w:hAnsi="Segoe UI" w:eastAsia="Segoe UI" w:cs="Segoe UI"/>
          <w:noProof w:val="0"/>
          <w:color w:val="000000" w:themeColor="text1" w:themeTint="FF" w:themeShade="FF"/>
          <w:sz w:val="21"/>
          <w:szCs w:val="21"/>
          <w:lang w:val="en-GB"/>
        </w:rPr>
        <w:t xml:space="preserve"> Digital tools and automation improve efficiency and competitiveness.</w:t>
      </w:r>
    </w:p>
    <w:p w:rsidR="6D2E44E2" w:rsidP="0BF644D5" w:rsidRDefault="6D2E44E2" w14:paraId="42830DEC" w14:textId="41A7FCF4">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6D2E44E2">
        <w:rPr>
          <w:rFonts w:ascii="Segoe UI" w:hAnsi="Segoe UI" w:eastAsia="Segoe UI" w:cs="Segoe UI"/>
          <w:b w:val="1"/>
          <w:bCs w:val="1"/>
          <w:noProof w:val="0"/>
          <w:color w:val="0F4761" w:themeColor="accent1" w:themeTint="FF" w:themeShade="BF"/>
          <w:sz w:val="21"/>
          <w:szCs w:val="21"/>
          <w:lang w:val="en-GB"/>
        </w:rPr>
        <w:t>Environmental:</w:t>
      </w:r>
      <w:r w:rsidRPr="0BF644D5" w:rsidR="6D2E44E2">
        <w:rPr>
          <w:rFonts w:ascii="Segoe UI" w:hAnsi="Segoe UI" w:eastAsia="Segoe UI" w:cs="Segoe UI"/>
          <w:noProof w:val="0"/>
          <w:color w:val="000000" w:themeColor="text1" w:themeTint="FF" w:themeShade="FF"/>
          <w:sz w:val="21"/>
          <w:szCs w:val="21"/>
          <w:lang w:val="en-GB"/>
        </w:rPr>
        <w:t xml:space="preserve"> Pressure to adopt sustainable practices and comply with environmental laws.</w:t>
      </w:r>
    </w:p>
    <w:p w:rsidR="6D2E44E2" w:rsidP="0BF644D5" w:rsidRDefault="6D2E44E2" w14:paraId="2B455348" w14:textId="75BF141A">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6D2E44E2">
        <w:rPr>
          <w:rFonts w:ascii="Segoe UI" w:hAnsi="Segoe UI" w:eastAsia="Segoe UI" w:cs="Segoe UI"/>
          <w:b w:val="1"/>
          <w:bCs w:val="1"/>
          <w:noProof w:val="0"/>
          <w:color w:val="45B0E1" w:themeColor="accent1" w:themeTint="99" w:themeShade="FF"/>
          <w:sz w:val="21"/>
          <w:szCs w:val="21"/>
          <w:highlight w:val="yellow"/>
          <w:lang w:val="en-GB"/>
        </w:rPr>
        <w:t>Legal:</w:t>
      </w:r>
      <w:r w:rsidRPr="0BF644D5" w:rsidR="6D2E44E2">
        <w:rPr>
          <w:rFonts w:ascii="Segoe UI" w:hAnsi="Segoe UI" w:eastAsia="Segoe UI" w:cs="Segoe UI"/>
          <w:noProof w:val="0"/>
          <w:color w:val="45B0E1" w:themeColor="accent1" w:themeTint="99" w:themeShade="FF"/>
          <w:sz w:val="21"/>
          <w:szCs w:val="21"/>
          <w:lang w:val="en-GB"/>
        </w:rPr>
        <w:t xml:space="preserve"> </w:t>
      </w:r>
      <w:r w:rsidRPr="0BF644D5" w:rsidR="6D2E44E2">
        <w:rPr>
          <w:rFonts w:ascii="Segoe UI" w:hAnsi="Segoe UI" w:eastAsia="Segoe UI" w:cs="Segoe UI"/>
          <w:noProof w:val="0"/>
          <w:color w:val="000000" w:themeColor="text1" w:themeTint="FF" w:themeShade="FF"/>
          <w:sz w:val="21"/>
          <w:szCs w:val="21"/>
          <w:lang w:val="en-GB"/>
        </w:rPr>
        <w:t>Compliance with employment law, consumer protection, and GDPR is required.</w:t>
      </w:r>
    </w:p>
    <w:p w:rsidR="0BF644D5" w:rsidP="0BF644D5" w:rsidRDefault="0BF644D5" w14:paraId="7D6E231D" w14:textId="400B3DF4">
      <w:p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p>
    <w:p w:rsidR="6D2E44E2" w:rsidP="0BF644D5" w:rsidRDefault="6D2E44E2" w14:paraId="6196EEBA" w14:textId="490B7E35">
      <w:pPr>
        <w:spacing w:before="210" w:beforeAutospacing="off" w:after="210" w:afterAutospacing="off" w:line="300" w:lineRule="auto"/>
        <w:rPr>
          <w:rFonts w:ascii="Segoe UI" w:hAnsi="Segoe UI" w:eastAsia="Segoe UI" w:cs="Segoe UI"/>
          <w:noProof w:val="0"/>
          <w:color w:val="000000" w:themeColor="text1" w:themeTint="FF" w:themeShade="FF"/>
          <w:sz w:val="36"/>
          <w:szCs w:val="36"/>
          <w:lang w:val="en-US"/>
        </w:rPr>
      </w:pPr>
      <w:r w:rsidRPr="0BF644D5" w:rsidR="6D2E44E2">
        <w:rPr>
          <w:rFonts w:ascii="Segoe UI" w:hAnsi="Segoe UI" w:eastAsia="Segoe UI" w:cs="Segoe UI"/>
          <w:noProof w:val="0"/>
          <w:color w:val="000000" w:themeColor="text1" w:themeTint="FF" w:themeShade="FF"/>
          <w:sz w:val="36"/>
          <w:szCs w:val="36"/>
          <w:lang w:val="en-US"/>
        </w:rPr>
        <w:t xml:space="preserve">Pestel </w:t>
      </w:r>
      <w:r w:rsidRPr="0BF644D5" w:rsidR="6D2E44E2">
        <w:rPr>
          <w:rFonts w:ascii="Segoe UI" w:hAnsi="Segoe UI" w:eastAsia="Segoe UI" w:cs="Segoe UI"/>
          <w:noProof w:val="0"/>
          <w:color w:val="000000" w:themeColor="text1" w:themeTint="FF" w:themeShade="FF"/>
          <w:sz w:val="36"/>
          <w:szCs w:val="36"/>
          <w:lang w:val="en-US"/>
        </w:rPr>
        <w:t>expiations</w:t>
      </w:r>
      <w:r w:rsidRPr="0BF644D5" w:rsidR="6D2E44E2">
        <w:rPr>
          <w:rFonts w:ascii="Segoe UI" w:hAnsi="Segoe UI" w:eastAsia="Segoe UI" w:cs="Segoe UI"/>
          <w:noProof w:val="0"/>
          <w:color w:val="000000" w:themeColor="text1" w:themeTint="FF" w:themeShade="FF"/>
          <w:sz w:val="36"/>
          <w:szCs w:val="36"/>
          <w:lang w:val="en-US"/>
        </w:rPr>
        <w:t xml:space="preserve"> </w:t>
      </w:r>
    </w:p>
    <w:p w:rsidR="0BF644D5" w:rsidP="0BF644D5" w:rsidRDefault="0BF644D5" w14:paraId="23F75F4F" w14:textId="70D5D112">
      <w:pPr>
        <w:spacing w:before="210" w:beforeAutospacing="off" w:after="210" w:afterAutospacing="off" w:line="300" w:lineRule="auto"/>
        <w:rPr>
          <w:rFonts w:ascii="Segoe UI" w:hAnsi="Segoe UI" w:eastAsia="Segoe UI" w:cs="Segoe UI"/>
          <w:noProof w:val="0"/>
          <w:color w:val="000000" w:themeColor="text1" w:themeTint="FF" w:themeShade="FF"/>
          <w:sz w:val="36"/>
          <w:szCs w:val="36"/>
          <w:lang w:val="en-US"/>
        </w:rPr>
      </w:pPr>
    </w:p>
    <w:p w:rsidR="5B795F81" w:rsidP="0BF644D5" w:rsidRDefault="5B795F81" w14:paraId="58F55972" w14:textId="625D4796">
      <w:pPr>
        <w:pStyle w:val="Heading3"/>
        <w:keepNext w:val="1"/>
        <w:keepLines w:val="1"/>
        <w:spacing w:before="246" w:beforeAutospacing="off" w:after="246" w:afterAutospacing="off" w:line="300" w:lineRule="auto"/>
        <w:rPr>
          <w:rFonts w:ascii="Segoe UI" w:hAnsi="Segoe UI" w:eastAsia="Segoe UI" w:cs="Segoe UI"/>
          <w:noProof w:val="0"/>
          <w:color w:val="196B24" w:themeColor="accent3" w:themeTint="FF" w:themeShade="FF"/>
          <w:sz w:val="24"/>
          <w:szCs w:val="24"/>
          <w:lang w:val="en-GB"/>
        </w:rPr>
      </w:pPr>
      <w:r w:rsidRPr="0BF644D5" w:rsidR="5B795F81">
        <w:rPr>
          <w:rFonts w:ascii="Segoe UI" w:hAnsi="Segoe UI" w:eastAsia="Segoe UI" w:cs="Segoe UI"/>
          <w:b w:val="1"/>
          <w:bCs w:val="1"/>
          <w:noProof w:val="0"/>
          <w:color w:val="196B24" w:themeColor="accent3" w:themeTint="FF" w:themeShade="FF"/>
          <w:sz w:val="24"/>
          <w:szCs w:val="24"/>
          <w:lang w:val="en-GB"/>
        </w:rPr>
        <w:t>Political</w:t>
      </w:r>
    </w:p>
    <w:p w:rsidR="5B795F81" w:rsidP="0BF644D5" w:rsidRDefault="5B795F81" w14:paraId="42C6490A" w14:textId="50FC06B3">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This refers to how government actions affect businesses.</w:t>
      </w:r>
      <w:r>
        <w:br/>
      </w:r>
      <w:r w:rsidRPr="0BF644D5" w:rsidR="5B795F81">
        <w:rPr>
          <w:rFonts w:ascii="Segoe UI" w:hAnsi="Segoe UI" w:eastAsia="Segoe UI" w:cs="Segoe UI"/>
          <w:noProof w:val="0"/>
          <w:color w:val="000000" w:themeColor="text1" w:themeTint="FF" w:themeShade="FF"/>
          <w:sz w:val="21"/>
          <w:szCs w:val="21"/>
          <w:lang w:val="en-GB"/>
        </w:rPr>
        <w:t xml:space="preserve">In the UK, rules on </w:t>
      </w:r>
      <w:r w:rsidRPr="0BF644D5" w:rsidR="5B795F81">
        <w:rPr>
          <w:rFonts w:ascii="Segoe UI" w:hAnsi="Segoe UI" w:eastAsia="Segoe UI" w:cs="Segoe UI"/>
          <w:b w:val="1"/>
          <w:bCs w:val="1"/>
          <w:noProof w:val="0"/>
          <w:color w:val="000000" w:themeColor="text1" w:themeTint="FF" w:themeShade="FF"/>
          <w:sz w:val="21"/>
          <w:szCs w:val="21"/>
          <w:lang w:val="en-GB"/>
        </w:rPr>
        <w:t>business operations</w:t>
      </w:r>
      <w:r w:rsidRPr="0BF644D5" w:rsidR="5B795F81">
        <w:rPr>
          <w:rFonts w:ascii="Segoe UI" w:hAnsi="Segoe UI" w:eastAsia="Segoe UI" w:cs="Segoe UI"/>
          <w:noProof w:val="0"/>
          <w:color w:val="000000" w:themeColor="text1" w:themeTint="FF" w:themeShade="FF"/>
          <w:sz w:val="21"/>
          <w:szCs w:val="21"/>
          <w:lang w:val="en-GB"/>
        </w:rPr>
        <w:t xml:space="preserve">, </w:t>
      </w:r>
      <w:r w:rsidRPr="0BF644D5" w:rsidR="5B795F81">
        <w:rPr>
          <w:rFonts w:ascii="Segoe UI" w:hAnsi="Segoe UI" w:eastAsia="Segoe UI" w:cs="Segoe UI"/>
          <w:b w:val="1"/>
          <w:bCs w:val="1"/>
          <w:noProof w:val="0"/>
          <w:color w:val="000000" w:themeColor="text1" w:themeTint="FF" w:themeShade="FF"/>
          <w:sz w:val="21"/>
          <w:szCs w:val="21"/>
          <w:lang w:val="en-GB"/>
        </w:rPr>
        <w:t>tax</w:t>
      </w:r>
      <w:r w:rsidRPr="0BF644D5" w:rsidR="5B795F81">
        <w:rPr>
          <w:rFonts w:ascii="Segoe UI" w:hAnsi="Segoe UI" w:eastAsia="Segoe UI" w:cs="Segoe UI"/>
          <w:noProof w:val="0"/>
          <w:color w:val="000000" w:themeColor="text1" w:themeTint="FF" w:themeShade="FF"/>
          <w:sz w:val="21"/>
          <w:szCs w:val="21"/>
          <w:lang w:val="en-GB"/>
        </w:rPr>
        <w:t xml:space="preserve">, and </w:t>
      </w:r>
      <w:r w:rsidRPr="0BF644D5" w:rsidR="5B795F81">
        <w:rPr>
          <w:rFonts w:ascii="Segoe UI" w:hAnsi="Segoe UI" w:eastAsia="Segoe UI" w:cs="Segoe UI"/>
          <w:b w:val="1"/>
          <w:bCs w:val="1"/>
          <w:noProof w:val="0"/>
          <w:color w:val="000000" w:themeColor="text1" w:themeTint="FF" w:themeShade="FF"/>
          <w:sz w:val="21"/>
          <w:szCs w:val="21"/>
          <w:lang w:val="en-GB"/>
        </w:rPr>
        <w:t>support for small and medium-sized enterprises (SMEs)</w:t>
      </w:r>
      <w:r w:rsidRPr="0BF644D5" w:rsidR="5B795F81">
        <w:rPr>
          <w:rFonts w:ascii="Segoe UI" w:hAnsi="Segoe UI" w:eastAsia="Segoe UI" w:cs="Segoe UI"/>
          <w:noProof w:val="0"/>
          <w:color w:val="000000" w:themeColor="text1" w:themeTint="FF" w:themeShade="FF"/>
          <w:sz w:val="21"/>
          <w:szCs w:val="21"/>
          <w:lang w:val="en-GB"/>
        </w:rPr>
        <w:t xml:space="preserve"> can influence how companies run.</w:t>
      </w:r>
      <w:r>
        <w:br/>
      </w:r>
      <w:r w:rsidRPr="0BF644D5" w:rsidR="5B795F81">
        <w:rPr>
          <w:rFonts w:ascii="Segoe UI" w:hAnsi="Segoe UI" w:eastAsia="Segoe UI" w:cs="Segoe UI"/>
          <w:noProof w:val="0"/>
          <w:color w:val="000000" w:themeColor="text1" w:themeTint="FF" w:themeShade="FF"/>
          <w:sz w:val="21"/>
          <w:szCs w:val="21"/>
          <w:lang w:val="en-GB"/>
        </w:rPr>
        <w:t>For example, if the government offers grants or reduces business taxes, companies can grow more easily. If regulations become stricter, it may increase costs or limit how businesses operate.</w:t>
      </w:r>
    </w:p>
    <w:p w:rsidR="0BF644D5" w:rsidP="0BF644D5" w:rsidRDefault="0BF644D5" w14:paraId="266FDFE1" w14:textId="754DC82F">
      <w:pPr>
        <w:spacing w:before="0" w:beforeAutospacing="off" w:after="0" w:afterAutospacing="off" w:line="300" w:lineRule="auto"/>
        <w:rPr>
          <w:rFonts w:ascii="Helvetica Neue" w:hAnsi="Helvetica Neue" w:eastAsia="Helvetica Neue" w:cs="Helvetica Neue"/>
          <w:noProof w:val="0"/>
          <w:color w:val="0A0A0A"/>
          <w:sz w:val="24"/>
          <w:szCs w:val="24"/>
          <w:lang w:val="en-GB"/>
        </w:rPr>
      </w:pPr>
    </w:p>
    <w:p w:rsidR="0BF644D5" w:rsidP="0BF644D5" w:rsidRDefault="0BF644D5" w14:paraId="4DDB7AFD" w14:textId="2CE400CF">
      <w:pPr>
        <w:spacing w:before="0" w:beforeAutospacing="off" w:after="0" w:afterAutospacing="off" w:line="300" w:lineRule="auto"/>
        <w:rPr>
          <w:rFonts w:ascii="Helvetica Neue" w:hAnsi="Helvetica Neue" w:eastAsia="Helvetica Neue" w:cs="Helvetica Neue"/>
          <w:noProof w:val="0"/>
          <w:color w:val="0A0A0A"/>
          <w:sz w:val="24"/>
          <w:szCs w:val="24"/>
          <w:lang w:val="en-GB"/>
        </w:rPr>
      </w:pPr>
    </w:p>
    <w:p w:rsidR="0BF644D5" w:rsidP="0BF644D5" w:rsidRDefault="0BF644D5" w14:paraId="52AC79E6" w14:textId="790C3CC7">
      <w:pPr>
        <w:spacing w:before="0" w:beforeAutospacing="off" w:after="0" w:afterAutospacing="off" w:line="300" w:lineRule="auto"/>
        <w:rPr>
          <w:rFonts w:ascii="Helvetica Neue" w:hAnsi="Helvetica Neue" w:eastAsia="Helvetica Neue" w:cs="Helvetica Neue"/>
          <w:noProof w:val="0"/>
          <w:color w:val="0A0A0A"/>
          <w:sz w:val="24"/>
          <w:szCs w:val="24"/>
          <w:lang w:val="en-GB"/>
        </w:rPr>
      </w:pPr>
    </w:p>
    <w:p w:rsidR="0BF644D5" w:rsidP="0BF644D5" w:rsidRDefault="0BF644D5" w14:paraId="252C1767" w14:textId="7AF117BA">
      <w:pPr>
        <w:spacing w:before="0" w:beforeAutospacing="off" w:after="0" w:afterAutospacing="off" w:line="300" w:lineRule="auto"/>
        <w:rPr>
          <w:rFonts w:ascii="Helvetica Neue" w:hAnsi="Helvetica Neue" w:eastAsia="Helvetica Neue" w:cs="Helvetica Neue"/>
          <w:noProof w:val="0"/>
          <w:color w:val="0A0A0A"/>
          <w:sz w:val="24"/>
          <w:szCs w:val="24"/>
          <w:lang w:val="en-GB"/>
        </w:rPr>
      </w:pPr>
    </w:p>
    <w:p w:rsidR="0BF644D5" w:rsidP="0BF644D5" w:rsidRDefault="0BF644D5" w14:paraId="2C367E4C" w14:textId="6981AB1A">
      <w:pPr>
        <w:spacing w:before="0" w:beforeAutospacing="off" w:after="0" w:afterAutospacing="off" w:line="300" w:lineRule="auto"/>
        <w:rPr>
          <w:rFonts w:ascii="Helvetica Neue" w:hAnsi="Helvetica Neue" w:eastAsia="Helvetica Neue" w:cs="Helvetica Neue"/>
          <w:noProof w:val="0"/>
          <w:color w:val="0A0A0A"/>
          <w:sz w:val="24"/>
          <w:szCs w:val="24"/>
          <w:lang w:val="en-GB"/>
        </w:rPr>
      </w:pPr>
    </w:p>
    <w:p w:rsidR="5B795F81" w:rsidP="0BF644D5" w:rsidRDefault="5B795F81" w14:paraId="499AD5B1" w14:textId="33603D78">
      <w:pPr>
        <w:pStyle w:val="Heading3"/>
        <w:keepNext w:val="1"/>
        <w:keepLines w:val="1"/>
        <w:spacing w:before="246" w:beforeAutospacing="off" w:after="246" w:afterAutospacing="off" w:line="300" w:lineRule="auto"/>
        <w:rPr>
          <w:rFonts w:ascii="Segoe UI" w:hAnsi="Segoe UI" w:eastAsia="Segoe UI" w:cs="Segoe UI"/>
          <w:noProof w:val="0"/>
          <w:color w:val="E97132" w:themeColor="accent2" w:themeTint="FF" w:themeShade="FF"/>
          <w:sz w:val="24"/>
          <w:szCs w:val="24"/>
          <w:lang w:val="en-GB"/>
        </w:rPr>
      </w:pPr>
      <w:r w:rsidRPr="0BF644D5" w:rsidR="5B795F81">
        <w:rPr>
          <w:rFonts w:ascii="Segoe UI" w:hAnsi="Segoe UI" w:eastAsia="Segoe UI" w:cs="Segoe UI"/>
          <w:b w:val="1"/>
          <w:bCs w:val="1"/>
          <w:noProof w:val="0"/>
          <w:color w:val="E97132" w:themeColor="accent2" w:themeTint="FF" w:themeShade="FF"/>
          <w:sz w:val="24"/>
          <w:szCs w:val="24"/>
          <w:lang w:val="en-GB"/>
        </w:rPr>
        <w:t>Economic</w:t>
      </w:r>
    </w:p>
    <w:p w:rsidR="5B795F81" w:rsidP="0BF644D5" w:rsidRDefault="5B795F81" w14:paraId="2CC26600" w14:textId="60C9E9D3">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These are financial conditions that affect how well businesses perform.</w:t>
      </w:r>
      <w:r>
        <w:br/>
      </w:r>
      <w:r w:rsidRPr="0BF644D5" w:rsidR="5B795F81">
        <w:rPr>
          <w:rFonts w:ascii="Segoe UI" w:hAnsi="Segoe UI" w:eastAsia="Segoe UI" w:cs="Segoe UI"/>
          <w:noProof w:val="0"/>
          <w:color w:val="000000" w:themeColor="text1" w:themeTint="FF" w:themeShade="FF"/>
          <w:sz w:val="21"/>
          <w:szCs w:val="21"/>
          <w:lang w:val="en-GB"/>
        </w:rPr>
        <w:t>Key factors include:</w:t>
      </w:r>
    </w:p>
    <w:p w:rsidR="5B795F81" w:rsidP="0BF644D5" w:rsidRDefault="5B795F81" w14:paraId="1C2BA608" w14:textId="0CCF358D">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b w:val="1"/>
          <w:bCs w:val="1"/>
          <w:noProof w:val="0"/>
          <w:color w:val="000000" w:themeColor="text1" w:themeTint="FF" w:themeShade="FF"/>
          <w:sz w:val="21"/>
          <w:szCs w:val="21"/>
          <w:lang w:val="en-GB"/>
        </w:rPr>
        <w:t>Inflation</w:t>
      </w:r>
      <w:r w:rsidRPr="0BF644D5" w:rsidR="5B795F81">
        <w:rPr>
          <w:rFonts w:ascii="Segoe UI" w:hAnsi="Segoe UI" w:eastAsia="Segoe UI" w:cs="Segoe UI"/>
          <w:noProof w:val="0"/>
          <w:color w:val="000000" w:themeColor="text1" w:themeTint="FF" w:themeShade="FF"/>
          <w:sz w:val="21"/>
          <w:szCs w:val="21"/>
          <w:lang w:val="en-GB"/>
        </w:rPr>
        <w:t xml:space="preserve"> – rising prices increase business costs and reduce customer spending power.</w:t>
      </w:r>
    </w:p>
    <w:p w:rsidR="5B795F81" w:rsidP="0BF644D5" w:rsidRDefault="5B795F81" w14:paraId="77FCEB26" w14:textId="02C11913">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b w:val="1"/>
          <w:bCs w:val="1"/>
          <w:noProof w:val="0"/>
          <w:color w:val="000000" w:themeColor="text1" w:themeTint="FF" w:themeShade="FF"/>
          <w:sz w:val="21"/>
          <w:szCs w:val="21"/>
          <w:lang w:val="en-GB"/>
        </w:rPr>
        <w:t>Interest rates</w:t>
      </w:r>
      <w:r w:rsidRPr="0BF644D5" w:rsidR="5B795F81">
        <w:rPr>
          <w:rFonts w:ascii="Segoe UI" w:hAnsi="Segoe UI" w:eastAsia="Segoe UI" w:cs="Segoe UI"/>
          <w:noProof w:val="0"/>
          <w:color w:val="000000" w:themeColor="text1" w:themeTint="FF" w:themeShade="FF"/>
          <w:sz w:val="21"/>
          <w:szCs w:val="21"/>
          <w:lang w:val="en-GB"/>
        </w:rPr>
        <w:t xml:space="preserve"> – higher rates make borrowing more expensive for businesses and consumers.</w:t>
      </w:r>
    </w:p>
    <w:p w:rsidR="5B795F81" w:rsidP="0BF644D5" w:rsidRDefault="5B795F81" w14:paraId="65453332" w14:textId="06FD438B">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b w:val="1"/>
          <w:bCs w:val="1"/>
          <w:noProof w:val="0"/>
          <w:color w:val="000000" w:themeColor="text1" w:themeTint="FF" w:themeShade="FF"/>
          <w:sz w:val="21"/>
          <w:szCs w:val="21"/>
          <w:lang w:val="en-GB"/>
        </w:rPr>
        <w:t>Consumer spending</w:t>
      </w:r>
      <w:r w:rsidRPr="0BF644D5" w:rsidR="5B795F81">
        <w:rPr>
          <w:rFonts w:ascii="Segoe UI" w:hAnsi="Segoe UI" w:eastAsia="Segoe UI" w:cs="Segoe UI"/>
          <w:noProof w:val="0"/>
          <w:color w:val="000000" w:themeColor="text1" w:themeTint="FF" w:themeShade="FF"/>
          <w:sz w:val="21"/>
          <w:szCs w:val="21"/>
          <w:lang w:val="en-GB"/>
        </w:rPr>
        <w:t xml:space="preserve"> – when people spend less, businesses sell less.</w:t>
      </w:r>
    </w:p>
    <w:p w:rsidR="5B795F81" w:rsidP="0BF644D5" w:rsidRDefault="5B795F81" w14:paraId="265E88C3" w14:textId="4E238901">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These elements determine how strong or weak the economy is, which directly affects business performance.</w:t>
      </w:r>
    </w:p>
    <w:p w:rsidR="0BF644D5" w:rsidP="0BF644D5" w:rsidRDefault="0BF644D5" w14:paraId="5C80436C" w14:textId="3ED8BEB7">
      <w:pPr>
        <w:spacing w:before="0" w:beforeAutospacing="off" w:after="0" w:afterAutospacing="off" w:line="300" w:lineRule="auto"/>
        <w:rPr>
          <w:rFonts w:ascii="Aptos" w:hAnsi="Aptos" w:eastAsia="Aptos" w:cs="Aptos"/>
          <w:noProof w:val="0"/>
          <w:sz w:val="24"/>
          <w:szCs w:val="24"/>
          <w:lang w:val="en-GB"/>
        </w:rPr>
      </w:pPr>
    </w:p>
    <w:p w:rsidR="5B795F81" w:rsidP="0BF644D5" w:rsidRDefault="5B795F81" w14:paraId="3C51FAFB" w14:textId="21705ECF">
      <w:pPr>
        <w:pStyle w:val="Heading3"/>
        <w:keepNext w:val="1"/>
        <w:keepLines w:val="1"/>
        <w:spacing w:before="246" w:beforeAutospacing="off" w:after="246" w:afterAutospacing="off" w:line="300" w:lineRule="auto"/>
        <w:rPr>
          <w:rFonts w:ascii="Segoe UI" w:hAnsi="Segoe UI" w:eastAsia="Segoe UI" w:cs="Segoe UI"/>
          <w:noProof w:val="0"/>
          <w:color w:val="0F9ED5" w:themeColor="accent4" w:themeTint="FF" w:themeShade="FF"/>
          <w:sz w:val="24"/>
          <w:szCs w:val="24"/>
          <w:lang w:val="en-GB"/>
        </w:rPr>
      </w:pPr>
      <w:r w:rsidRPr="0BF644D5" w:rsidR="5B795F81">
        <w:rPr>
          <w:rFonts w:ascii="Segoe UI" w:hAnsi="Segoe UI" w:eastAsia="Segoe UI" w:cs="Segoe UI"/>
          <w:b w:val="1"/>
          <w:bCs w:val="1"/>
          <w:noProof w:val="0"/>
          <w:color w:val="000000" w:themeColor="text1" w:themeTint="FF" w:themeShade="FF"/>
          <w:sz w:val="24"/>
          <w:szCs w:val="24"/>
          <w:lang w:val="en-GB"/>
        </w:rPr>
        <w:t xml:space="preserve">3. </w:t>
      </w:r>
      <w:r w:rsidRPr="0BF644D5" w:rsidR="5B795F81">
        <w:rPr>
          <w:rFonts w:ascii="Segoe UI" w:hAnsi="Segoe UI" w:eastAsia="Segoe UI" w:cs="Segoe UI"/>
          <w:b w:val="1"/>
          <w:bCs w:val="1"/>
          <w:noProof w:val="0"/>
          <w:color w:val="0F9ED5" w:themeColor="accent4" w:themeTint="FF" w:themeShade="FF"/>
          <w:sz w:val="24"/>
          <w:szCs w:val="24"/>
          <w:lang w:val="en-GB"/>
        </w:rPr>
        <w:t>Social</w:t>
      </w:r>
    </w:p>
    <w:p w:rsidR="5B795F81" w:rsidP="0BF644D5" w:rsidRDefault="5B795F81" w14:paraId="45E4A159" w14:textId="14ED270E">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This looks at changes in society and consumer behaviour.</w:t>
      </w:r>
      <w:r>
        <w:br/>
      </w:r>
      <w:r w:rsidRPr="0BF644D5" w:rsidR="5B795F81">
        <w:rPr>
          <w:rFonts w:ascii="Segoe UI" w:hAnsi="Segoe UI" w:eastAsia="Segoe UI" w:cs="Segoe UI"/>
          <w:noProof w:val="0"/>
          <w:color w:val="000000" w:themeColor="text1" w:themeTint="FF" w:themeShade="FF"/>
          <w:sz w:val="21"/>
          <w:szCs w:val="21"/>
          <w:lang w:val="en-GB"/>
        </w:rPr>
        <w:t>In the UK, customers increasingly want:</w:t>
      </w:r>
    </w:p>
    <w:p w:rsidR="5B795F81" w:rsidP="0BF644D5" w:rsidRDefault="5B795F81" w14:paraId="2391A7E6" w14:textId="55F0F79B">
      <w:pPr>
        <w:pStyle w:val="ListParagraph"/>
        <w:numPr>
          <w:ilvl w:val="0"/>
          <w:numId w:val="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Sustainable and ethical products</w:t>
      </w:r>
    </w:p>
    <w:p w:rsidR="5B795F81" w:rsidP="0BF644D5" w:rsidRDefault="5B795F81" w14:paraId="1C083627" w14:textId="7BEABDC0">
      <w:pPr>
        <w:pStyle w:val="ListParagraph"/>
        <w:numPr>
          <w:ilvl w:val="0"/>
          <w:numId w:val="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Convenient digital services</w:t>
      </w:r>
    </w:p>
    <w:p w:rsidR="5B795F81" w:rsidP="0BF644D5" w:rsidRDefault="5B795F81" w14:paraId="774E868A" w14:textId="59BAA069">
      <w:pPr>
        <w:pStyle w:val="ListParagraph"/>
        <w:numPr>
          <w:ilvl w:val="0"/>
          <w:numId w:val="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Healthy and eco-friendly options</w:t>
      </w:r>
    </w:p>
    <w:p w:rsidR="5B795F81" w:rsidP="0BF644D5" w:rsidRDefault="5B795F81" w14:paraId="58A06280" w14:textId="238C6EB4">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If a business doesn’t respond to these trends, demand for its products may fall.</w:t>
      </w:r>
    </w:p>
    <w:p w:rsidR="0BF644D5" w:rsidP="0BF644D5" w:rsidRDefault="0BF644D5" w14:paraId="3E9893FF" w14:textId="729E529C">
      <w:pPr>
        <w:spacing w:before="0" w:beforeAutospacing="off" w:after="0" w:afterAutospacing="off" w:line="300" w:lineRule="auto"/>
        <w:rPr>
          <w:rFonts w:ascii="Aptos" w:hAnsi="Aptos" w:eastAsia="Aptos" w:cs="Aptos"/>
          <w:noProof w:val="0"/>
          <w:sz w:val="24"/>
          <w:szCs w:val="24"/>
          <w:lang w:val="en-GB"/>
        </w:rPr>
      </w:pPr>
    </w:p>
    <w:p w:rsidR="5B795F81" w:rsidP="0BF644D5" w:rsidRDefault="5B795F81" w14:paraId="71037E44" w14:textId="1B4A988A">
      <w:pPr>
        <w:pStyle w:val="Heading3"/>
        <w:keepNext w:val="1"/>
        <w:keepLines w:val="1"/>
        <w:spacing w:before="246" w:beforeAutospacing="off" w:after="246" w:afterAutospacing="off" w:line="300" w:lineRule="auto"/>
        <w:rPr>
          <w:rFonts w:ascii="Segoe UI" w:hAnsi="Segoe UI" w:eastAsia="Segoe UI" w:cs="Segoe UI"/>
          <w:noProof w:val="0"/>
          <w:color w:val="A02B93" w:themeColor="accent5" w:themeTint="FF" w:themeShade="FF"/>
          <w:sz w:val="24"/>
          <w:szCs w:val="24"/>
          <w:lang w:val="en-GB"/>
        </w:rPr>
      </w:pPr>
      <w:r w:rsidRPr="0BF644D5" w:rsidR="5B795F81">
        <w:rPr>
          <w:rFonts w:ascii="Segoe UI" w:hAnsi="Segoe UI" w:eastAsia="Segoe UI" w:cs="Segoe UI"/>
          <w:b w:val="1"/>
          <w:bCs w:val="1"/>
          <w:noProof w:val="0"/>
          <w:color w:val="000000" w:themeColor="text1" w:themeTint="FF" w:themeShade="FF"/>
          <w:sz w:val="24"/>
          <w:szCs w:val="24"/>
          <w:lang w:val="en-GB"/>
        </w:rPr>
        <w:t xml:space="preserve">4. </w:t>
      </w:r>
      <w:r w:rsidRPr="0BF644D5" w:rsidR="5B795F81">
        <w:rPr>
          <w:rFonts w:ascii="Segoe UI" w:hAnsi="Segoe UI" w:eastAsia="Segoe UI" w:cs="Segoe UI"/>
          <w:b w:val="1"/>
          <w:bCs w:val="1"/>
          <w:noProof w:val="0"/>
          <w:color w:val="A02B93" w:themeColor="accent5" w:themeTint="FF" w:themeShade="FF"/>
          <w:sz w:val="24"/>
          <w:szCs w:val="24"/>
          <w:lang w:val="en-GB"/>
        </w:rPr>
        <w:t>Technological</w:t>
      </w:r>
    </w:p>
    <w:p w:rsidR="5B795F81" w:rsidP="0BF644D5" w:rsidRDefault="5B795F81" w14:paraId="23A568C5" w14:textId="196C76A9">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Technology affects how efficiently a business can operate.</w:t>
      </w:r>
      <w:r>
        <w:br/>
      </w:r>
      <w:r w:rsidRPr="0BF644D5" w:rsidR="5B795F81">
        <w:rPr>
          <w:rFonts w:ascii="Segoe UI" w:hAnsi="Segoe UI" w:eastAsia="Segoe UI" w:cs="Segoe UI"/>
          <w:noProof w:val="0"/>
          <w:color w:val="000000" w:themeColor="text1" w:themeTint="FF" w:themeShade="FF"/>
          <w:sz w:val="21"/>
          <w:szCs w:val="21"/>
          <w:lang w:val="en-GB"/>
        </w:rPr>
        <w:t>Digital tools, automation, AI, and online platforms can:</w:t>
      </w:r>
    </w:p>
    <w:p w:rsidR="5B795F81" w:rsidP="0BF644D5" w:rsidRDefault="5B795F81" w14:paraId="613D9FFC" w14:textId="22E5D2E5">
      <w:pPr>
        <w:pStyle w:val="ListParagraph"/>
        <w:numPr>
          <w:ilvl w:val="0"/>
          <w:numId w:val="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Reduce costs</w:t>
      </w:r>
    </w:p>
    <w:p w:rsidR="5B795F81" w:rsidP="0BF644D5" w:rsidRDefault="5B795F81" w14:paraId="24B18BDA" w14:textId="690DAB68">
      <w:pPr>
        <w:pStyle w:val="ListParagraph"/>
        <w:numPr>
          <w:ilvl w:val="0"/>
          <w:numId w:val="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Speed up tasks</w:t>
      </w:r>
    </w:p>
    <w:p w:rsidR="5B795F81" w:rsidP="0BF644D5" w:rsidRDefault="5B795F81" w14:paraId="6032C2F6" w14:textId="1D297691">
      <w:pPr>
        <w:pStyle w:val="ListParagraph"/>
        <w:numPr>
          <w:ilvl w:val="0"/>
          <w:numId w:val="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Improve customer experiences</w:t>
      </w:r>
    </w:p>
    <w:p w:rsidR="5B795F81" w:rsidP="0BF644D5" w:rsidRDefault="5B795F81" w14:paraId="039B6FF1" w14:textId="134AFF90">
      <w:pPr>
        <w:pStyle w:val="ListParagraph"/>
        <w:numPr>
          <w:ilvl w:val="0"/>
          <w:numId w:val="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Increase competitiveness</w:t>
      </w:r>
    </w:p>
    <w:p w:rsidR="5B795F81" w:rsidP="0BF644D5" w:rsidRDefault="5B795F81" w14:paraId="110A4FEA" w14:textId="277E2F5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Companies that adopt new technology often stay ahead; those that don’t may fall behind.</w:t>
      </w:r>
    </w:p>
    <w:p w:rsidR="0BF644D5" w:rsidP="0BF644D5" w:rsidRDefault="0BF644D5" w14:paraId="30E392F6" w14:textId="0BB4EC99">
      <w:pPr>
        <w:spacing w:before="0" w:beforeAutospacing="off" w:after="0" w:afterAutospacing="off" w:line="300" w:lineRule="auto"/>
        <w:rPr>
          <w:rFonts w:ascii="Aptos" w:hAnsi="Aptos" w:eastAsia="Aptos" w:cs="Aptos"/>
          <w:noProof w:val="0"/>
          <w:sz w:val="24"/>
          <w:szCs w:val="24"/>
          <w:lang w:val="en-GB"/>
        </w:rPr>
      </w:pPr>
    </w:p>
    <w:p w:rsidR="5B795F81" w:rsidP="0BF644D5" w:rsidRDefault="5B795F81" w14:paraId="280A9E66" w14:textId="388E8D1D">
      <w:pPr>
        <w:pStyle w:val="Heading3"/>
        <w:keepNext w:val="1"/>
        <w:keepLines w:val="1"/>
        <w:spacing w:before="246" w:beforeAutospacing="off" w:after="246" w:afterAutospacing="off" w:line="300" w:lineRule="auto"/>
        <w:rPr>
          <w:rFonts w:ascii="Segoe UI" w:hAnsi="Segoe UI" w:eastAsia="Segoe UI" w:cs="Segoe UI"/>
          <w:noProof w:val="0"/>
          <w:color w:val="4C94D8" w:themeColor="text2" w:themeTint="80" w:themeShade="FF"/>
          <w:sz w:val="24"/>
          <w:szCs w:val="24"/>
          <w:lang w:val="en-GB"/>
        </w:rPr>
      </w:pPr>
      <w:r w:rsidRPr="0BF644D5" w:rsidR="5B795F81">
        <w:rPr>
          <w:rFonts w:ascii="Segoe UI" w:hAnsi="Segoe UI" w:eastAsia="Segoe UI" w:cs="Segoe UI"/>
          <w:b w:val="1"/>
          <w:bCs w:val="1"/>
          <w:noProof w:val="0"/>
          <w:color w:val="000000" w:themeColor="text1" w:themeTint="FF" w:themeShade="FF"/>
          <w:sz w:val="24"/>
          <w:szCs w:val="24"/>
          <w:lang w:val="en-GB"/>
        </w:rPr>
        <w:t xml:space="preserve">5. </w:t>
      </w:r>
      <w:r w:rsidRPr="0BF644D5" w:rsidR="5B795F81">
        <w:rPr>
          <w:rFonts w:ascii="Segoe UI" w:hAnsi="Segoe UI" w:eastAsia="Segoe UI" w:cs="Segoe UI"/>
          <w:b w:val="1"/>
          <w:bCs w:val="1"/>
          <w:noProof w:val="0"/>
          <w:color w:val="4C94D8" w:themeColor="text2" w:themeTint="80" w:themeShade="FF"/>
          <w:sz w:val="24"/>
          <w:szCs w:val="24"/>
          <w:lang w:val="en-GB"/>
        </w:rPr>
        <w:t>Environmental</w:t>
      </w:r>
    </w:p>
    <w:p w:rsidR="5B795F81" w:rsidP="0BF644D5" w:rsidRDefault="5B795F81" w14:paraId="104CA2D5" w14:textId="59FC5280">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There’s growing pressure for businesses to be environmentally responsible.</w:t>
      </w:r>
      <w:r>
        <w:br/>
      </w:r>
      <w:r w:rsidRPr="0BF644D5" w:rsidR="5B795F81">
        <w:rPr>
          <w:rFonts w:ascii="Segoe UI" w:hAnsi="Segoe UI" w:eastAsia="Segoe UI" w:cs="Segoe UI"/>
          <w:noProof w:val="0"/>
          <w:color w:val="000000" w:themeColor="text1" w:themeTint="FF" w:themeShade="FF"/>
          <w:sz w:val="21"/>
          <w:szCs w:val="21"/>
          <w:lang w:val="en-GB"/>
        </w:rPr>
        <w:t>This includes:</w:t>
      </w:r>
    </w:p>
    <w:p w:rsidR="5B795F81" w:rsidP="0BF644D5" w:rsidRDefault="5B795F81" w14:paraId="7DF1A715" w14:textId="1B3E4E71">
      <w:pPr>
        <w:pStyle w:val="ListParagraph"/>
        <w:numPr>
          <w:ilvl w:val="0"/>
          <w:numId w:val="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Reducing waste</w:t>
      </w:r>
    </w:p>
    <w:p w:rsidR="5B795F81" w:rsidP="0BF644D5" w:rsidRDefault="5B795F81" w14:paraId="452674DF" w14:textId="6036AB0A">
      <w:pPr>
        <w:pStyle w:val="ListParagraph"/>
        <w:numPr>
          <w:ilvl w:val="0"/>
          <w:numId w:val="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Lowering carbon emissions</w:t>
      </w:r>
    </w:p>
    <w:p w:rsidR="5B795F81" w:rsidP="0BF644D5" w:rsidRDefault="5B795F81" w14:paraId="65BFBE1F" w14:textId="6719CFBD">
      <w:pPr>
        <w:pStyle w:val="ListParagraph"/>
        <w:numPr>
          <w:ilvl w:val="0"/>
          <w:numId w:val="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Using sustainable materials</w:t>
      </w:r>
    </w:p>
    <w:p w:rsidR="5B795F81" w:rsidP="0BF644D5" w:rsidRDefault="5B795F81" w14:paraId="7F7C3689" w14:textId="560D5B45">
      <w:pPr>
        <w:pStyle w:val="ListParagraph"/>
        <w:numPr>
          <w:ilvl w:val="0"/>
          <w:numId w:val="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Following environmental laws</w:t>
      </w:r>
    </w:p>
    <w:p w:rsidR="5B795F81" w:rsidP="0BF644D5" w:rsidRDefault="5B795F81" w14:paraId="0114BB67" w14:textId="65AA542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Failure to comply can damage reputation or lead to fines, while being eco‑friendly can attract customers.</w:t>
      </w:r>
    </w:p>
    <w:p w:rsidR="0BF644D5" w:rsidP="0BF644D5" w:rsidRDefault="0BF644D5" w14:paraId="4D286C30" w14:textId="5B7D060C">
      <w:pPr>
        <w:spacing w:before="0" w:beforeAutospacing="off" w:after="0" w:afterAutospacing="off" w:line="300" w:lineRule="auto"/>
        <w:rPr>
          <w:rFonts w:ascii="Aptos" w:hAnsi="Aptos" w:eastAsia="Aptos" w:cs="Aptos"/>
          <w:noProof w:val="0"/>
          <w:sz w:val="24"/>
          <w:szCs w:val="24"/>
          <w:lang w:val="en-GB"/>
        </w:rPr>
      </w:pPr>
    </w:p>
    <w:p w:rsidR="5B795F81" w:rsidP="0BF644D5" w:rsidRDefault="5B795F81" w14:paraId="55F916F1" w14:textId="43B60B60">
      <w:pPr>
        <w:pStyle w:val="Heading3"/>
        <w:keepNext w:val="1"/>
        <w:keepLines w:val="1"/>
        <w:spacing w:before="246" w:beforeAutospacing="off" w:after="246" w:afterAutospacing="off" w:line="300" w:lineRule="auto"/>
        <w:rPr>
          <w:rFonts w:ascii="Segoe UI" w:hAnsi="Segoe UI" w:eastAsia="Segoe UI" w:cs="Segoe UI"/>
          <w:noProof w:val="0"/>
          <w:color w:val="A02B93" w:themeColor="accent5" w:themeTint="FF" w:themeShade="FF"/>
          <w:sz w:val="24"/>
          <w:szCs w:val="24"/>
          <w:lang w:val="en-GB"/>
        </w:rPr>
      </w:pPr>
      <w:r w:rsidRPr="0BF644D5" w:rsidR="5B795F81">
        <w:rPr>
          <w:rFonts w:ascii="Segoe UI" w:hAnsi="Segoe UI" w:eastAsia="Segoe UI" w:cs="Segoe UI"/>
          <w:b w:val="1"/>
          <w:bCs w:val="1"/>
          <w:noProof w:val="0"/>
          <w:color w:val="000000" w:themeColor="text1" w:themeTint="FF" w:themeShade="FF"/>
          <w:sz w:val="24"/>
          <w:szCs w:val="24"/>
          <w:lang w:val="en-GB"/>
        </w:rPr>
        <w:t xml:space="preserve">6. </w:t>
      </w:r>
      <w:r w:rsidRPr="0BF644D5" w:rsidR="5B795F81">
        <w:rPr>
          <w:rFonts w:ascii="Segoe UI" w:hAnsi="Segoe UI" w:eastAsia="Segoe UI" w:cs="Segoe UI"/>
          <w:b w:val="1"/>
          <w:bCs w:val="1"/>
          <w:noProof w:val="0"/>
          <w:color w:val="A02B93" w:themeColor="accent5" w:themeTint="FF" w:themeShade="FF"/>
          <w:sz w:val="24"/>
          <w:szCs w:val="24"/>
          <w:lang w:val="en-GB"/>
        </w:rPr>
        <w:t>Legal</w:t>
      </w:r>
    </w:p>
    <w:p w:rsidR="5B795F81" w:rsidP="0BF644D5" w:rsidRDefault="5B795F81" w14:paraId="131DF649" w14:textId="3CC1B859">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Businesses must follow UK laws such as:</w:t>
      </w:r>
    </w:p>
    <w:p w:rsidR="5B795F81" w:rsidP="0BF644D5" w:rsidRDefault="5B795F81" w14:paraId="1CBC8697" w14:textId="162BE4FB">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b w:val="1"/>
          <w:bCs w:val="1"/>
          <w:noProof w:val="0"/>
          <w:color w:val="000000" w:themeColor="text1" w:themeTint="FF" w:themeShade="FF"/>
          <w:sz w:val="21"/>
          <w:szCs w:val="21"/>
          <w:lang w:val="en-GB"/>
        </w:rPr>
        <w:t>Employment law</w:t>
      </w:r>
      <w:r w:rsidRPr="0BF644D5" w:rsidR="5B795F81">
        <w:rPr>
          <w:rFonts w:ascii="Segoe UI" w:hAnsi="Segoe UI" w:eastAsia="Segoe UI" w:cs="Segoe UI"/>
          <w:noProof w:val="0"/>
          <w:color w:val="000000" w:themeColor="text1" w:themeTint="FF" w:themeShade="FF"/>
          <w:sz w:val="21"/>
          <w:szCs w:val="21"/>
          <w:lang w:val="en-GB"/>
        </w:rPr>
        <w:t xml:space="preserve"> – treating staff fairly</w:t>
      </w:r>
    </w:p>
    <w:p w:rsidR="5B795F81" w:rsidP="0BF644D5" w:rsidRDefault="5B795F81" w14:paraId="50713E79" w14:textId="0502D6A4">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b w:val="1"/>
          <w:bCs w:val="1"/>
          <w:noProof w:val="0"/>
          <w:color w:val="000000" w:themeColor="text1" w:themeTint="FF" w:themeShade="FF"/>
          <w:sz w:val="21"/>
          <w:szCs w:val="21"/>
          <w:lang w:val="en-GB"/>
        </w:rPr>
        <w:t>Consumer protection</w:t>
      </w:r>
      <w:r w:rsidRPr="0BF644D5" w:rsidR="5B795F81">
        <w:rPr>
          <w:rFonts w:ascii="Segoe UI" w:hAnsi="Segoe UI" w:eastAsia="Segoe UI" w:cs="Segoe UI"/>
          <w:noProof w:val="0"/>
          <w:color w:val="000000" w:themeColor="text1" w:themeTint="FF" w:themeShade="FF"/>
          <w:sz w:val="21"/>
          <w:szCs w:val="21"/>
          <w:lang w:val="en-GB"/>
        </w:rPr>
        <w:t xml:space="preserve"> – ensuring products/services are safe and accurate</w:t>
      </w:r>
    </w:p>
    <w:p w:rsidR="5B795F81" w:rsidP="0BF644D5" w:rsidRDefault="5B795F81" w14:paraId="3F9BBFC3" w14:textId="184EEF73">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b w:val="1"/>
          <w:bCs w:val="1"/>
          <w:noProof w:val="0"/>
          <w:color w:val="000000" w:themeColor="text1" w:themeTint="FF" w:themeShade="FF"/>
          <w:sz w:val="21"/>
          <w:szCs w:val="21"/>
          <w:lang w:val="en-GB"/>
        </w:rPr>
        <w:t>GDPR</w:t>
      </w:r>
      <w:r w:rsidRPr="0BF644D5" w:rsidR="5B795F81">
        <w:rPr>
          <w:rFonts w:ascii="Segoe UI" w:hAnsi="Segoe UI" w:eastAsia="Segoe UI" w:cs="Segoe UI"/>
          <w:noProof w:val="0"/>
          <w:color w:val="000000" w:themeColor="text1" w:themeTint="FF" w:themeShade="FF"/>
          <w:sz w:val="21"/>
          <w:szCs w:val="21"/>
          <w:lang w:val="en-GB"/>
        </w:rPr>
        <w:t xml:space="preserve"> – protecting customer data</w:t>
      </w:r>
    </w:p>
    <w:p w:rsidR="5B795F81" w:rsidP="0BF644D5" w:rsidRDefault="5B795F81" w14:paraId="2520F60F" w14:textId="668F98FF">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Breaking these laws can lead to penalties, lawsuits, or reputational damage.</w:t>
      </w:r>
    </w:p>
    <w:p w:rsidR="0BF644D5" w:rsidP="0BF644D5" w:rsidRDefault="0BF644D5" w14:paraId="1D56C0C7" w14:textId="3F6FDD96">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633CF142" w:rsidP="0BF644D5" w:rsidRDefault="633CF142" w14:paraId="4EDB46C4" w14:textId="11D29344">
      <w:pPr>
        <w:spacing w:before="210" w:beforeAutospacing="off" w:after="210" w:afterAutospacing="off" w:line="300" w:lineRule="auto"/>
        <w:rPr>
          <w:rFonts w:ascii="Segoe UI" w:hAnsi="Segoe UI" w:eastAsia="Segoe UI" w:cs="Segoe UI"/>
          <w:noProof w:val="0"/>
          <w:color w:val="FF0000"/>
          <w:sz w:val="21"/>
          <w:szCs w:val="21"/>
          <w:lang w:val="en-GB"/>
        </w:rPr>
      </w:pPr>
      <w:r w:rsidRPr="0BF644D5" w:rsidR="633CF142">
        <w:rPr>
          <w:rFonts w:ascii="Segoe UI" w:hAnsi="Segoe UI" w:eastAsia="Segoe UI" w:cs="Segoe UI"/>
          <w:noProof w:val="0"/>
          <w:color w:val="FF0000"/>
          <w:sz w:val="21"/>
          <w:szCs w:val="21"/>
          <w:lang w:val="en-GB"/>
        </w:rPr>
        <w:t>Competition analysis</w:t>
      </w:r>
    </w:p>
    <w:p w:rsidR="0BF644D5" w:rsidP="0BF644D5" w:rsidRDefault="0BF644D5" w14:paraId="2EC7EDF8" w14:textId="151398C1">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5B795F81" w:rsidP="0BF644D5" w:rsidRDefault="5B795F81" w14:paraId="06133D85" w14:textId="4396296B">
      <w:pPr>
        <w:spacing w:before="0" w:beforeAutospacing="off" w:after="0" w:afterAutospacing="off" w:line="300" w:lineRule="auto"/>
        <w:rPr>
          <w:rFonts w:ascii="Helvetica Neue" w:hAnsi="Helvetica Neue" w:eastAsia="Helvetica Neue" w:cs="Helvetica Neue"/>
          <w:noProof w:val="0"/>
          <w:color w:val="0A0A0A"/>
          <w:sz w:val="24"/>
          <w:szCs w:val="24"/>
          <w:lang w:val="en-GB"/>
        </w:rPr>
      </w:pPr>
      <w:r w:rsidRPr="0BF644D5" w:rsidR="5B795F81">
        <w:rPr>
          <w:rFonts w:ascii="Helvetica Neue" w:hAnsi="Helvetica Neue" w:eastAsia="Helvetica Neue" w:cs="Helvetica Neue"/>
          <w:b w:val="1"/>
          <w:bCs w:val="1"/>
          <w:noProof w:val="0"/>
          <w:color w:val="0A0A0A"/>
          <w:sz w:val="24"/>
          <w:szCs w:val="24"/>
          <w:lang w:val="en-GB"/>
        </w:rPr>
        <w:t>Expiation on the marketing</w:t>
      </w:r>
    </w:p>
    <w:p w:rsidR="5B795F81" w:rsidP="0BF644D5" w:rsidRDefault="5B795F81" w14:paraId="574608A3" w14:textId="535F8FF6">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BF644D5" w:rsidR="5B795F81">
        <w:rPr>
          <w:rFonts w:ascii="Segoe UI" w:hAnsi="Segoe UI" w:eastAsia="Segoe UI" w:cs="Segoe UI"/>
          <w:noProof w:val="0"/>
          <w:color w:val="000000" w:themeColor="text1" w:themeTint="FF" w:themeShade="FF"/>
          <w:sz w:val="21"/>
          <w:szCs w:val="21"/>
          <w:lang w:val="en-GB"/>
        </w:rPr>
        <w:t xml:space="preserve">Your marketing focuses on </w:t>
      </w:r>
      <w:r w:rsidRPr="0BF644D5" w:rsidR="5B795F81">
        <w:rPr>
          <w:rFonts w:ascii="Segoe UI" w:hAnsi="Segoe UI" w:eastAsia="Segoe UI" w:cs="Segoe UI"/>
          <w:b w:val="1"/>
          <w:bCs w:val="1"/>
          <w:noProof w:val="0"/>
          <w:color w:val="000000" w:themeColor="text1" w:themeTint="FF" w:themeShade="FF"/>
          <w:sz w:val="21"/>
          <w:szCs w:val="21"/>
          <w:lang w:val="en-GB"/>
        </w:rPr>
        <w:t>attracting customers and building awareness</w:t>
      </w:r>
      <w:r w:rsidRPr="0BF644D5" w:rsidR="5B795F81">
        <w:rPr>
          <w:rFonts w:ascii="Segoe UI" w:hAnsi="Segoe UI" w:eastAsia="Segoe UI" w:cs="Segoe UI"/>
          <w:noProof w:val="0"/>
          <w:color w:val="000000" w:themeColor="text1" w:themeTint="FF" w:themeShade="FF"/>
          <w:sz w:val="21"/>
          <w:szCs w:val="21"/>
          <w:lang w:val="en-GB"/>
        </w:rPr>
        <w:t xml:space="preserve"> of your Timorese cuisine. Because Timorese food is not widely known in the UK, you use marketing to introduce people to unique dishes like </w:t>
      </w:r>
      <w:r w:rsidRPr="0BF644D5" w:rsidR="5B795F81">
        <w:rPr>
          <w:rFonts w:ascii="Segoe UI" w:hAnsi="Segoe UI" w:eastAsia="Segoe UI" w:cs="Segoe UI"/>
          <w:b w:val="1"/>
          <w:bCs w:val="1"/>
          <w:noProof w:val="0"/>
          <w:color w:val="000000" w:themeColor="text1" w:themeTint="FF" w:themeShade="FF"/>
          <w:sz w:val="21"/>
          <w:szCs w:val="21"/>
          <w:lang w:val="en-GB"/>
        </w:rPr>
        <w:t>Batar</w:t>
      </w:r>
      <w:r w:rsidRPr="0BF644D5" w:rsidR="5B795F81">
        <w:rPr>
          <w:rFonts w:ascii="Segoe UI" w:hAnsi="Segoe UI" w:eastAsia="Segoe UI" w:cs="Segoe UI"/>
          <w:b w:val="1"/>
          <w:bCs w:val="1"/>
          <w:noProof w:val="0"/>
          <w:color w:val="000000" w:themeColor="text1" w:themeTint="FF" w:themeShade="FF"/>
          <w:sz w:val="21"/>
          <w:szCs w:val="21"/>
          <w:lang w:val="en-GB"/>
        </w:rPr>
        <w:t xml:space="preserve"> Da’an</w:t>
      </w:r>
      <w:r w:rsidRPr="0BF644D5" w:rsidR="5B795F81">
        <w:rPr>
          <w:rFonts w:ascii="Segoe UI" w:hAnsi="Segoe UI" w:eastAsia="Segoe UI" w:cs="Segoe UI"/>
          <w:noProof w:val="0"/>
          <w:color w:val="000000" w:themeColor="text1" w:themeTint="FF" w:themeShade="FF"/>
          <w:sz w:val="21"/>
          <w:szCs w:val="21"/>
          <w:lang w:val="en-GB"/>
        </w:rPr>
        <w:t xml:space="preserve"> and </w:t>
      </w:r>
      <w:r w:rsidRPr="0BF644D5" w:rsidR="5B795F81">
        <w:rPr>
          <w:rFonts w:ascii="Segoe UI" w:hAnsi="Segoe UI" w:eastAsia="Segoe UI" w:cs="Segoe UI"/>
          <w:b w:val="1"/>
          <w:bCs w:val="1"/>
          <w:noProof w:val="0"/>
          <w:color w:val="000000" w:themeColor="text1" w:themeTint="FF" w:themeShade="FF"/>
          <w:sz w:val="21"/>
          <w:szCs w:val="21"/>
          <w:lang w:val="en-GB"/>
        </w:rPr>
        <w:t>Ikan Pepes</w:t>
      </w:r>
      <w:r w:rsidRPr="0BF644D5" w:rsidR="5B795F81">
        <w:rPr>
          <w:rFonts w:ascii="Segoe UI" w:hAnsi="Segoe UI" w:eastAsia="Segoe UI" w:cs="Segoe UI"/>
          <w:noProof w:val="0"/>
          <w:color w:val="000000" w:themeColor="text1" w:themeTint="FF" w:themeShade="FF"/>
          <w:sz w:val="21"/>
          <w:szCs w:val="21"/>
          <w:lang w:val="en-GB"/>
        </w:rPr>
        <w:t xml:space="preserve">. You promote your restaurant through </w:t>
      </w:r>
      <w:r w:rsidRPr="0BF644D5" w:rsidR="4658FDEB">
        <w:rPr>
          <w:rFonts w:ascii="Segoe UI" w:hAnsi="Segoe UI" w:eastAsia="Segoe UI" w:cs="Segoe UI"/>
          <w:noProof w:val="0"/>
          <w:color w:val="0E2841" w:themeColor="text2" w:themeTint="FF" w:themeShade="FF"/>
          <w:sz w:val="21"/>
          <w:szCs w:val="21"/>
          <w:lang w:val="en-GB"/>
        </w:rPr>
        <w:t>s</w:t>
      </w:r>
      <w:r w:rsidRPr="0BF644D5" w:rsidR="5B795F81">
        <w:rPr>
          <w:rFonts w:ascii="Segoe UI" w:hAnsi="Segoe UI" w:eastAsia="Segoe UI" w:cs="Segoe UI"/>
          <w:b w:val="1"/>
          <w:bCs w:val="1"/>
          <w:noProof w:val="0"/>
          <w:color w:val="0E2841" w:themeColor="text2" w:themeTint="FF" w:themeShade="FF"/>
          <w:sz w:val="21"/>
          <w:szCs w:val="21"/>
          <w:lang w:val="en-GB"/>
        </w:rPr>
        <w:t xml:space="preserve">ocial </w:t>
      </w:r>
      <w:r w:rsidRPr="0BF644D5" w:rsidR="764ACBE1">
        <w:rPr>
          <w:rFonts w:ascii="Segoe UI" w:hAnsi="Segoe UI" w:eastAsia="Segoe UI" w:cs="Segoe UI"/>
          <w:b w:val="1"/>
          <w:bCs w:val="1"/>
          <w:noProof w:val="0"/>
          <w:color w:val="0E2841" w:themeColor="text2" w:themeTint="FF" w:themeShade="FF"/>
          <w:sz w:val="21"/>
          <w:szCs w:val="21"/>
          <w:lang w:val="en-GB"/>
        </w:rPr>
        <w:t>media,</w:t>
      </w:r>
      <w:r w:rsidRPr="0BF644D5" w:rsidR="764ACBE1">
        <w:rPr>
          <w:rFonts w:ascii="Segoe UI" w:hAnsi="Segoe UI" w:eastAsia="Segoe UI" w:cs="Segoe UI"/>
          <w:b w:val="1"/>
          <w:bCs w:val="1"/>
          <w:noProof w:val="0"/>
          <w:color w:val="000000" w:themeColor="text1" w:themeTint="FF" w:themeShade="FF"/>
          <w:sz w:val="21"/>
          <w:szCs w:val="21"/>
          <w:lang w:val="en-GB"/>
        </w:rPr>
        <w:t xml:space="preserve"> like </w:t>
      </w:r>
      <w:r w:rsidRPr="0BF644D5" w:rsidR="5B83E257">
        <w:rPr>
          <w:rFonts w:ascii="Segoe UI" w:hAnsi="Segoe UI" w:eastAsia="Segoe UI" w:cs="Segoe UI"/>
          <w:b w:val="1"/>
          <w:bCs w:val="1"/>
          <w:noProof w:val="0"/>
          <w:color w:val="000000" w:themeColor="text1" w:themeTint="FF" w:themeShade="FF"/>
          <w:sz w:val="21"/>
          <w:szCs w:val="21"/>
          <w:lang w:val="en-GB"/>
        </w:rPr>
        <w:t>F</w:t>
      </w:r>
      <w:r w:rsidRPr="0BF644D5" w:rsidR="764ACBE1">
        <w:rPr>
          <w:rFonts w:ascii="Segoe UI" w:hAnsi="Segoe UI" w:eastAsia="Segoe UI" w:cs="Segoe UI"/>
          <w:b w:val="1"/>
          <w:bCs w:val="1"/>
          <w:noProof w:val="0"/>
          <w:color w:val="000000" w:themeColor="text1" w:themeTint="FF" w:themeShade="FF"/>
          <w:sz w:val="21"/>
          <w:szCs w:val="21"/>
          <w:lang w:val="en-GB"/>
        </w:rPr>
        <w:t xml:space="preserve">ecebook,ticktok </w:t>
      </w:r>
      <w:r w:rsidRPr="0BF644D5" w:rsidR="5B795F81">
        <w:rPr>
          <w:rFonts w:ascii="Segoe UI" w:hAnsi="Segoe UI" w:eastAsia="Segoe UI" w:cs="Segoe UI"/>
          <w:b w:val="1"/>
          <w:bCs w:val="1"/>
          <w:noProof w:val="0"/>
          <w:color w:val="000000" w:themeColor="text1" w:themeTint="FF" w:themeShade="FF"/>
          <w:sz w:val="21"/>
          <w:szCs w:val="21"/>
          <w:lang w:val="en-GB"/>
        </w:rPr>
        <w:t xml:space="preserve"> small local advertising, and </w:t>
      </w:r>
      <w:r w:rsidRPr="0BF644D5" w:rsidR="5B795F81">
        <w:rPr>
          <w:rFonts w:ascii="Segoe UI" w:hAnsi="Segoe UI" w:eastAsia="Segoe UI" w:cs="Segoe UI"/>
          <w:b w:val="1"/>
          <w:bCs w:val="1"/>
          <w:noProof w:val="0"/>
          <w:color w:val="000000" w:themeColor="text1" w:themeTint="FF" w:themeShade="FF"/>
          <w:sz w:val="21"/>
          <w:szCs w:val="21"/>
          <w:lang w:val="en-GB"/>
        </w:rPr>
        <w:t>special offers</w:t>
      </w:r>
      <w:r w:rsidRPr="0BF644D5" w:rsidR="5B795F81">
        <w:rPr>
          <w:rFonts w:ascii="Segoe UI" w:hAnsi="Segoe UI" w:eastAsia="Segoe UI" w:cs="Segoe UI"/>
          <w:noProof w:val="0"/>
          <w:color w:val="000000" w:themeColor="text1" w:themeTint="FF" w:themeShade="FF"/>
          <w:sz w:val="21"/>
          <w:szCs w:val="21"/>
          <w:lang w:val="en-GB"/>
        </w:rPr>
        <w:t>, helping new customers discover your food and encouraging them to visit. This helps your restaurant stand out and grow in the community.</w:t>
      </w:r>
    </w:p>
    <w:p w:rsidR="0BF644D5" w:rsidP="0BF644D5" w:rsidRDefault="0BF644D5" w14:paraId="694EC0E3" w14:textId="1B5D0EAB">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303C65C5" w:rsidP="0BF644D5" w:rsidRDefault="303C65C5" w14:paraId="476C37E5" w14:textId="5D8223FB">
      <w:pPr>
        <w:spacing w:before="0" w:beforeAutospacing="off" w:after="0" w:afterAutospacing="off" w:line="300" w:lineRule="auto"/>
        <w:rPr>
          <w:rFonts w:ascii="Helvetica Neue" w:hAnsi="Helvetica Neue" w:eastAsia="Helvetica Neue" w:cs="Helvetica Neue"/>
          <w:noProof w:val="0"/>
          <w:color w:val="0A0A0A"/>
          <w:sz w:val="24"/>
          <w:szCs w:val="24"/>
          <w:lang w:val="en-GB"/>
        </w:rPr>
      </w:pPr>
      <w:r w:rsidRPr="0BF644D5" w:rsidR="303C65C5">
        <w:rPr>
          <w:rFonts w:ascii="Helvetica Neue" w:hAnsi="Helvetica Neue" w:eastAsia="Helvetica Neue" w:cs="Helvetica Neue"/>
          <w:noProof w:val="0"/>
          <w:color w:val="0A0A0A"/>
          <w:sz w:val="24"/>
          <w:szCs w:val="24"/>
          <w:lang w:val="en-GB"/>
        </w:rPr>
        <w:t xml:space="preserve">Cash flow </w:t>
      </w:r>
    </w:p>
    <w:p w:rsidR="303C65C5" w:rsidP="0BF644D5" w:rsidRDefault="303C65C5" w14:paraId="2417B8D1" w14:textId="1FC89713">
      <w:pPr>
        <w:pStyle w:val="Heading1"/>
        <w:keepNext w:val="1"/>
        <w:keepLines w:val="1"/>
        <w:spacing w:before="281" w:beforeAutospacing="off" w:after="281" w:afterAutospacing="off" w:line="300" w:lineRule="auto"/>
        <w:rPr>
          <w:rFonts w:ascii="Segoe UI" w:hAnsi="Segoe UI" w:eastAsia="Segoe UI" w:cs="Segoe UI"/>
          <w:noProof w:val="0"/>
          <w:color w:val="000000" w:themeColor="text1" w:themeTint="FF" w:themeShade="FF"/>
          <w:sz w:val="42"/>
          <w:szCs w:val="42"/>
          <w:lang w:val="en-GB"/>
        </w:rPr>
      </w:pPr>
      <w:r w:rsidRPr="0BF644D5" w:rsidR="303C65C5">
        <w:rPr>
          <w:rFonts w:ascii="Segoe UI" w:hAnsi="Segoe UI" w:eastAsia="Segoe UI" w:cs="Segoe UI"/>
          <w:b w:val="1"/>
          <w:bCs w:val="1"/>
          <w:noProof w:val="0"/>
          <w:color w:val="000000" w:themeColor="text1" w:themeTint="FF" w:themeShade="FF"/>
          <w:sz w:val="42"/>
          <w:szCs w:val="42"/>
          <w:lang w:val="en-GB"/>
        </w:rPr>
        <w:t>Month 1 — Cash‑Out (Expenses)</w:t>
      </w:r>
    </w:p>
    <w:tbl>
      <w:tblPr>
        <w:tblStyle w:val="TableNormal"/>
        <w:bidiVisual w:val="0"/>
        <w:tblW w:w="0" w:type="auto"/>
        <w:tblLook w:val="06A0" w:firstRow="1" w:lastRow="0" w:firstColumn="1" w:lastColumn="0" w:noHBand="1" w:noVBand="1"/>
      </w:tblPr>
      <w:tblGrid>
        <w:gridCol w:w="3600"/>
        <w:gridCol w:w="1800"/>
      </w:tblGrid>
      <w:tr w:rsidR="0BF644D5" w:rsidTr="0BF644D5" w14:paraId="2A9E2C43">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5CC4CE5" w14:textId="7BC7D8DF">
            <w:pPr>
              <w:spacing w:before="0" w:beforeAutospacing="off" w:after="0" w:afterAutospacing="off" w:line="300" w:lineRule="auto"/>
              <w:jc w:val="center"/>
              <w:rPr>
                <w:rFonts w:ascii="Aptos" w:hAnsi="Aptos" w:eastAsia="Aptos" w:cs="Aptos"/>
                <w:sz w:val="24"/>
                <w:szCs w:val="24"/>
                <w:lang w:val="en-GB"/>
              </w:rPr>
            </w:pPr>
            <w:r w:rsidRPr="0BF644D5" w:rsidR="0BF644D5">
              <w:rPr>
                <w:rFonts w:ascii="Aptos" w:hAnsi="Aptos" w:eastAsia="Aptos" w:cs="Aptos"/>
                <w:b w:val="1"/>
                <w:bCs w:val="1"/>
                <w:sz w:val="24"/>
                <w:szCs w:val="24"/>
                <w:lang w:val="en-GB"/>
              </w:rPr>
              <w:t>Cash Out – Expenses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73D2C6E0" w14:textId="310B4483">
            <w:pPr>
              <w:spacing w:before="0" w:beforeAutospacing="off" w:after="0" w:afterAutospacing="off" w:line="300" w:lineRule="auto"/>
              <w:jc w:val="center"/>
              <w:rPr>
                <w:rFonts w:ascii="Aptos" w:hAnsi="Aptos" w:eastAsia="Aptos" w:cs="Aptos"/>
                <w:sz w:val="24"/>
                <w:szCs w:val="24"/>
                <w:lang w:val="en-GB"/>
              </w:rPr>
            </w:pPr>
            <w:r w:rsidRPr="0BF644D5" w:rsidR="0BF644D5">
              <w:rPr>
                <w:rFonts w:ascii="Aptos" w:hAnsi="Aptos" w:eastAsia="Aptos" w:cs="Aptos"/>
                <w:b w:val="1"/>
                <w:bCs w:val="1"/>
                <w:sz w:val="24"/>
                <w:szCs w:val="24"/>
                <w:lang w:val="en-GB"/>
              </w:rPr>
              <w:t>Month 1 (£)</w:t>
            </w:r>
          </w:p>
        </w:tc>
      </w:tr>
      <w:tr w:rsidR="0BF644D5" w:rsidTr="0BF644D5" w14:paraId="3CDFD528">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28A287E0" w14:textId="74514D69">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Rent or premises costs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2823A3C1" w14:textId="76E1E8C2">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£2,500</w:t>
            </w:r>
          </w:p>
        </w:tc>
      </w:tr>
      <w:tr w:rsidR="0BF644D5" w:rsidTr="0BF644D5" w14:paraId="330CAD3F">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3411A127" w14:textId="5616653D">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Business rates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095F185" w14:textId="0BB0599D">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£300</w:t>
            </w:r>
          </w:p>
        </w:tc>
      </w:tr>
      <w:tr w:rsidR="0BF644D5" w:rsidTr="0BF644D5" w14:paraId="67585A20">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3B4261D9" w14:textId="51F86757">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Utilities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27405797" w14:textId="299F4443">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£400</w:t>
            </w:r>
          </w:p>
        </w:tc>
      </w:tr>
      <w:tr w:rsidR="0BF644D5" w:rsidTr="0BF644D5" w14:paraId="3FE97D23">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D36337C" w14:textId="408975B5">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Insurance</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3530C57E" w14:textId="55BC7361">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£80</w:t>
            </w:r>
          </w:p>
        </w:tc>
      </w:tr>
      <w:tr w:rsidR="0BF644D5" w:rsidTr="0BF644D5" w14:paraId="0373C2E3">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0C800367" w14:textId="0DF388D8">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Telephone and internet</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94101EC" w14:textId="78CA388A">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£40</w:t>
            </w:r>
          </w:p>
        </w:tc>
      </w:tr>
      <w:tr w:rsidR="0BF644D5" w:rsidTr="0BF644D5" w14:paraId="6776327D">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EB88586" w14:textId="4D4DF39E">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Marketing &amp; advertising</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78510A9A" w14:textId="159BEA31">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£100</w:t>
            </w:r>
          </w:p>
        </w:tc>
      </w:tr>
      <w:tr w:rsidR="0BF644D5" w:rsidTr="0BF644D5" w14:paraId="12AFD668">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08AAA0AD" w14:textId="663CC29E">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Vehicle running costs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2CB970F3" w14:textId="5F37E921">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£0</w:t>
            </w:r>
          </w:p>
        </w:tc>
      </w:tr>
      <w:tr w:rsidR="0BF644D5" w:rsidTr="0BF644D5" w14:paraId="043F308F">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2E09094" w14:textId="3F04D5BA">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Equipment purchase/leasing</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503780AF" w14:textId="20C9E604">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£150</w:t>
            </w:r>
          </w:p>
        </w:tc>
      </w:tr>
      <w:tr w:rsidR="0BF644D5" w:rsidTr="0BF644D5" w14:paraId="51312179">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58D57B7B" w14:textId="3E5F5840">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Postage, printing, stationery</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67BA1C6" w14:textId="56142EA3">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£20</w:t>
            </w:r>
          </w:p>
        </w:tc>
      </w:tr>
      <w:tr w:rsidR="0BF644D5" w:rsidTr="0BF644D5" w14:paraId="143C708D">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4EA8439C" w14:textId="45D3FE4D">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Transport and delivery</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420A04A1" w14:textId="3B3967E8">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£50</w:t>
            </w:r>
          </w:p>
        </w:tc>
      </w:tr>
      <w:tr w:rsidR="0BF644D5" w:rsidTr="0BF644D5" w14:paraId="050C9D5C">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1FCB60D" w14:textId="7FC48EB4">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Professional fees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0A8732DC" w14:textId="3C6E7EA5">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£60</w:t>
            </w:r>
          </w:p>
        </w:tc>
      </w:tr>
      <w:tr w:rsidR="0BF644D5" w:rsidTr="0BF644D5" w14:paraId="275C6724">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99D5CEC" w14:textId="4A36059E">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Cost of sales (ingredients)</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724E38E" w14:textId="79E6FCA8">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£1,200</w:t>
            </w:r>
          </w:p>
        </w:tc>
      </w:tr>
      <w:tr w:rsidR="0BF644D5" w:rsidTr="0BF644D5" w14:paraId="5378407A">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0A2DBAEA" w14:textId="27D8F6D4">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Wages – your own</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46D868EC" w14:textId="3EF2EC22">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£0</w:t>
            </w:r>
          </w:p>
        </w:tc>
      </w:tr>
      <w:tr w:rsidR="0BF644D5" w:rsidTr="0BF644D5" w14:paraId="618BA361">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5388A7DA" w14:textId="1083BCB4">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Staff wages (10 part‑time staff)</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5F7EBB34" w14:textId="2C610225">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£8,800</w:t>
            </w:r>
          </w:p>
        </w:tc>
      </w:tr>
      <w:tr w:rsidR="0BF644D5" w:rsidTr="0BF644D5" w14:paraId="3235A638">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40B18CE8" w14:textId="05EAB243">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Any other</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35CB19D8" w14:textId="43239D5A">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£50</w:t>
            </w:r>
          </w:p>
        </w:tc>
      </w:tr>
      <w:tr w:rsidR="0BF644D5" w:rsidTr="0BF644D5" w14:paraId="05A20E95">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5EDFECEC" w14:textId="0F74FEBB">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Any other</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43ADB0B" w14:textId="22A74934">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£0</w:t>
            </w:r>
          </w:p>
        </w:tc>
      </w:tr>
      <w:tr w:rsidR="0BF644D5" w:rsidTr="0BF644D5" w14:paraId="777ABE4D">
        <w:trPr>
          <w:trHeight w:val="300"/>
        </w:trPr>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2BE1D91F" w14:textId="6FB250D6">
            <w:pPr>
              <w:spacing w:before="0" w:beforeAutospacing="off" w:after="0" w:afterAutospacing="off" w:line="300" w:lineRule="auto"/>
              <w:jc w:val="center"/>
              <w:rPr>
                <w:rFonts w:ascii="Aptos" w:hAnsi="Aptos" w:eastAsia="Aptos" w:cs="Aptos"/>
                <w:sz w:val="24"/>
                <w:szCs w:val="24"/>
                <w:lang w:val="en-GB"/>
              </w:rPr>
            </w:pPr>
            <w:r w:rsidRPr="0BF644D5" w:rsidR="0BF644D5">
              <w:rPr>
                <w:rFonts w:ascii="Aptos" w:hAnsi="Aptos" w:eastAsia="Aptos" w:cs="Aptos"/>
                <w:b w:val="1"/>
                <w:bCs w:val="1"/>
                <w:sz w:val="24"/>
                <w:szCs w:val="24"/>
                <w:lang w:val="en-GB"/>
              </w:rPr>
              <w:t>Total cash out‑flows (B)</w:t>
            </w:r>
          </w:p>
        </w:tc>
        <w:tc>
          <w:tcPr>
            <w:tcW w:w="180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75E24002" w14:textId="3DA8B2E1">
            <w:pPr>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£13,750</w:t>
            </w:r>
          </w:p>
        </w:tc>
      </w:tr>
    </w:tbl>
    <w:p w:rsidR="0BF644D5" w:rsidP="0BF644D5" w:rsidRDefault="0BF644D5" w14:paraId="5E883C2A" w14:textId="36E97B87">
      <w:pPr>
        <w:keepNext w:val="1"/>
        <w:keepLines w:val="1"/>
        <w:bidi w:val="0"/>
        <w:spacing w:before="0" w:beforeAutospacing="off" w:after="0" w:afterAutospacing="off" w:line="300" w:lineRule="auto"/>
        <w:rPr>
          <w:rFonts w:ascii="Segoe UI" w:hAnsi="Segoe UI" w:eastAsia="Segoe UI" w:cs="Segoe UI"/>
          <w:noProof w:val="0"/>
          <w:color w:val="000000" w:themeColor="text1" w:themeTint="FF" w:themeShade="FF"/>
          <w:sz w:val="42"/>
          <w:szCs w:val="42"/>
          <w:lang w:val="en-GB"/>
        </w:rPr>
      </w:pPr>
    </w:p>
    <w:p w:rsidR="303C65C5" w:rsidP="0BF644D5" w:rsidRDefault="303C65C5" w14:paraId="7BB3839D" w14:textId="67C8C24F">
      <w:pPr>
        <w:pStyle w:val="Heading1"/>
        <w:keepNext w:val="1"/>
        <w:keepLines w:val="1"/>
        <w:bidi w:val="0"/>
        <w:spacing w:before="0" w:beforeAutospacing="off" w:after="0" w:afterAutospacing="off" w:line="300" w:lineRule="auto"/>
        <w:rPr>
          <w:rFonts w:ascii="Segoe UI" w:hAnsi="Segoe UI" w:eastAsia="Segoe UI" w:cs="Segoe UI"/>
          <w:noProof w:val="0"/>
          <w:color w:val="000000" w:themeColor="text1" w:themeTint="FF" w:themeShade="FF"/>
          <w:sz w:val="42"/>
          <w:szCs w:val="42"/>
          <w:lang w:val="en-GB"/>
        </w:rPr>
      </w:pPr>
      <w:r w:rsidRPr="0BF644D5" w:rsidR="303C65C5">
        <w:rPr>
          <w:rFonts w:ascii="Segoe UI" w:hAnsi="Segoe UI" w:eastAsia="Segoe UI" w:cs="Segoe UI"/>
          <w:b w:val="1"/>
          <w:bCs w:val="1"/>
          <w:noProof w:val="0"/>
          <w:color w:val="000000" w:themeColor="text1" w:themeTint="FF" w:themeShade="FF"/>
          <w:sz w:val="42"/>
          <w:szCs w:val="42"/>
          <w:lang w:val="en-GB"/>
        </w:rPr>
        <w:t xml:space="preserve">Cash-Flow </w:t>
      </w:r>
    </w:p>
    <w:p w:rsidR="303C65C5" w:rsidP="0BF644D5" w:rsidRDefault="303C65C5" w14:paraId="7803580C" w14:textId="4AB78DF1">
      <w:p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303C65C5">
        <w:rPr>
          <w:rFonts w:ascii="Segoe UI" w:hAnsi="Segoe UI" w:eastAsia="Segoe UI" w:cs="Segoe UI"/>
          <w:noProof w:val="0"/>
          <w:color w:val="000000" w:themeColor="text1" w:themeTint="FF" w:themeShade="FF"/>
          <w:sz w:val="21"/>
          <w:szCs w:val="21"/>
          <w:lang w:val="en-GB"/>
        </w:rPr>
        <w:t>Cash Flow = Total Cash In (A) – Total Cash Out (B)</w:t>
      </w:r>
      <w:r>
        <w:br/>
      </w:r>
      <w:r w:rsidRPr="0BF644D5" w:rsidR="303C65C5">
        <w:rPr>
          <w:rFonts w:ascii="Segoe UI" w:hAnsi="Segoe UI" w:eastAsia="Segoe UI" w:cs="Segoe UI"/>
          <w:noProof w:val="0"/>
          <w:color w:val="000000" w:themeColor="text1" w:themeTint="FF" w:themeShade="FF"/>
          <w:sz w:val="21"/>
          <w:szCs w:val="21"/>
          <w:lang w:val="en-GB"/>
        </w:rPr>
        <w:t xml:space="preserve">              = £10,000 – £13,750</w:t>
      </w:r>
      <w:r>
        <w:br/>
      </w:r>
      <w:r w:rsidRPr="0BF644D5" w:rsidR="303C65C5">
        <w:rPr>
          <w:rFonts w:ascii="Segoe UI" w:hAnsi="Segoe UI" w:eastAsia="Segoe UI" w:cs="Segoe UI"/>
          <w:noProof w:val="0"/>
          <w:color w:val="000000" w:themeColor="text1" w:themeTint="FF" w:themeShade="FF"/>
          <w:sz w:val="21"/>
          <w:szCs w:val="21"/>
          <w:lang w:val="en-GB"/>
        </w:rPr>
        <w:t xml:space="preserve">              = –£3,750</w:t>
      </w:r>
      <w:r>
        <w:br/>
      </w:r>
    </w:p>
    <w:p w:rsidR="303C65C5" w:rsidP="0BF644D5" w:rsidRDefault="303C65C5" w14:paraId="4A1260AD" w14:textId="6FF99EB1">
      <w:pPr>
        <w:pStyle w:val="Heading1"/>
        <w:keepNext w:val="1"/>
        <w:keepLines w:val="1"/>
        <w:bidi w:val="0"/>
        <w:spacing w:before="0" w:beforeAutospacing="off" w:after="0" w:afterAutospacing="off" w:line="300" w:lineRule="auto"/>
        <w:rPr>
          <w:rFonts w:ascii="Segoe UI" w:hAnsi="Segoe UI" w:eastAsia="Segoe UI" w:cs="Segoe UI"/>
          <w:noProof w:val="0"/>
          <w:color w:val="000000" w:themeColor="text1" w:themeTint="FF" w:themeShade="FF"/>
          <w:sz w:val="42"/>
          <w:szCs w:val="42"/>
          <w:lang w:val="en-GB"/>
        </w:rPr>
      </w:pPr>
      <w:r w:rsidRPr="0BF644D5" w:rsidR="303C65C5">
        <w:rPr>
          <w:rFonts w:ascii="Segoe UI" w:hAnsi="Segoe UI" w:eastAsia="Segoe UI" w:cs="Segoe UI"/>
          <w:b w:val="1"/>
          <w:bCs w:val="1"/>
          <w:noProof w:val="0"/>
          <w:color w:val="000000" w:themeColor="text1" w:themeTint="FF" w:themeShade="FF"/>
          <w:sz w:val="42"/>
          <w:szCs w:val="42"/>
          <w:lang w:val="en-GB"/>
        </w:rPr>
        <w:t>Opening &amp; Closing Balance (Month 1)</w:t>
      </w:r>
    </w:p>
    <w:tbl>
      <w:tblPr>
        <w:tblStyle w:val="TableNormal"/>
        <w:bidiVisual w:val="0"/>
        <w:tblW w:w="0" w:type="auto"/>
        <w:tblLook w:val="06A0" w:firstRow="1" w:lastRow="0" w:firstColumn="1" w:lastColumn="0" w:noHBand="1" w:noVBand="1"/>
      </w:tblPr>
      <w:tblGrid>
        <w:gridCol w:w="2250"/>
        <w:gridCol w:w="1770"/>
      </w:tblGrid>
      <w:tr w:rsidR="0BF644D5" w:rsidTr="0BF644D5" w14:paraId="52E51BBF">
        <w:trPr>
          <w:trHeight w:val="300"/>
        </w:trPr>
        <w:tc>
          <w:tcPr>
            <w:tcW w:w="225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0E77D699" w14:textId="6BE40CB0">
            <w:pPr>
              <w:bidi w:val="0"/>
              <w:spacing w:before="0" w:beforeAutospacing="off" w:after="0" w:afterAutospacing="off" w:line="300" w:lineRule="auto"/>
              <w:jc w:val="center"/>
              <w:rPr>
                <w:rFonts w:ascii="Aptos" w:hAnsi="Aptos" w:eastAsia="Aptos" w:cs="Aptos"/>
                <w:sz w:val="24"/>
                <w:szCs w:val="24"/>
                <w:lang w:val="en-GB"/>
              </w:rPr>
            </w:pPr>
            <w:r w:rsidRPr="0BF644D5" w:rsidR="0BF644D5">
              <w:rPr>
                <w:rFonts w:ascii="Aptos" w:hAnsi="Aptos" w:eastAsia="Aptos" w:cs="Aptos"/>
                <w:b w:val="1"/>
                <w:bCs w:val="1"/>
                <w:sz w:val="24"/>
                <w:szCs w:val="24"/>
                <w:lang w:val="en-GB"/>
              </w:rPr>
              <w:t>Item</w:t>
            </w:r>
          </w:p>
        </w:tc>
        <w:tc>
          <w:tcPr>
            <w:tcW w:w="177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451AA055" w14:textId="7C4B48F1">
            <w:pPr>
              <w:bidi w:val="0"/>
              <w:spacing w:before="0" w:beforeAutospacing="off" w:after="0" w:afterAutospacing="off" w:line="300" w:lineRule="auto"/>
              <w:jc w:val="center"/>
              <w:rPr>
                <w:rFonts w:ascii="Aptos" w:hAnsi="Aptos" w:eastAsia="Aptos" w:cs="Aptos"/>
                <w:sz w:val="24"/>
                <w:szCs w:val="24"/>
                <w:lang w:val="en-GB"/>
              </w:rPr>
            </w:pPr>
            <w:r w:rsidRPr="0BF644D5" w:rsidR="0BF644D5">
              <w:rPr>
                <w:rFonts w:ascii="Aptos" w:hAnsi="Aptos" w:eastAsia="Aptos" w:cs="Aptos"/>
                <w:b w:val="1"/>
                <w:bCs w:val="1"/>
                <w:sz w:val="24"/>
                <w:szCs w:val="24"/>
                <w:lang w:val="en-GB"/>
              </w:rPr>
              <w:t>Amount (£)</w:t>
            </w:r>
          </w:p>
        </w:tc>
      </w:tr>
      <w:tr w:rsidR="0BF644D5" w:rsidTr="0BF644D5" w14:paraId="6712A9E6">
        <w:trPr>
          <w:trHeight w:val="300"/>
        </w:trPr>
        <w:tc>
          <w:tcPr>
            <w:tcW w:w="225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2852FCB" w14:textId="2FA84696">
            <w:pPr>
              <w:bidi w:val="0"/>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Opening Balance</w:t>
            </w:r>
          </w:p>
        </w:tc>
        <w:tc>
          <w:tcPr>
            <w:tcW w:w="177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2802C76A" w14:textId="1A22ABE5">
            <w:pPr>
              <w:bidi w:val="0"/>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£5,000</w:t>
            </w:r>
          </w:p>
        </w:tc>
      </w:tr>
      <w:tr w:rsidR="0BF644D5" w:rsidTr="0BF644D5" w14:paraId="7408E0FE">
        <w:trPr>
          <w:trHeight w:val="300"/>
        </w:trPr>
        <w:tc>
          <w:tcPr>
            <w:tcW w:w="225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588A91E2" w14:textId="460DED27">
            <w:pPr>
              <w:bidi w:val="0"/>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sz w:val="24"/>
                <w:szCs w:val="24"/>
                <w:lang w:val="en-GB"/>
              </w:rPr>
              <w:t>Net Cash Flow</w:t>
            </w:r>
          </w:p>
        </w:tc>
        <w:tc>
          <w:tcPr>
            <w:tcW w:w="177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6C272D1E" w14:textId="10B5C94D">
            <w:pPr>
              <w:bidi w:val="0"/>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–£3,750</w:t>
            </w:r>
          </w:p>
        </w:tc>
      </w:tr>
      <w:tr w:rsidR="0BF644D5" w:rsidTr="0BF644D5" w14:paraId="5751D90B">
        <w:trPr>
          <w:trHeight w:val="300"/>
        </w:trPr>
        <w:tc>
          <w:tcPr>
            <w:tcW w:w="225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18F5B31C" w14:textId="283784DC">
            <w:pPr>
              <w:bidi w:val="0"/>
              <w:spacing w:before="0" w:beforeAutospacing="off" w:after="0" w:afterAutospacing="off" w:line="300" w:lineRule="auto"/>
              <w:jc w:val="center"/>
              <w:rPr>
                <w:rFonts w:ascii="Aptos" w:hAnsi="Aptos" w:eastAsia="Aptos" w:cs="Aptos"/>
                <w:sz w:val="24"/>
                <w:szCs w:val="24"/>
                <w:lang w:val="en-GB"/>
              </w:rPr>
            </w:pPr>
            <w:r w:rsidRPr="0BF644D5" w:rsidR="0BF644D5">
              <w:rPr>
                <w:rFonts w:ascii="Aptos" w:hAnsi="Aptos" w:eastAsia="Aptos" w:cs="Aptos"/>
                <w:b w:val="1"/>
                <w:bCs w:val="1"/>
                <w:sz w:val="24"/>
                <w:szCs w:val="24"/>
                <w:lang w:val="en-GB"/>
              </w:rPr>
              <w:t>Closing Balance</w:t>
            </w:r>
          </w:p>
        </w:tc>
        <w:tc>
          <w:tcPr>
            <w:tcW w:w="1770" w:type="dxa"/>
            <w:tcBorders>
              <w:top w:val="single" w:color="E6E6E6" w:sz="6"/>
              <w:left w:val="single" w:color="E6E6E6" w:sz="6"/>
              <w:bottom w:val="single" w:color="E6E6E6" w:sz="6"/>
              <w:right w:val="single" w:color="E6E6E6" w:sz="6"/>
            </w:tcBorders>
            <w:tcMar>
              <w:left w:w="105" w:type="dxa"/>
              <w:right w:w="105" w:type="dxa"/>
            </w:tcMar>
            <w:vAlign w:val="center"/>
          </w:tcPr>
          <w:p w:rsidR="0BF644D5" w:rsidP="0BF644D5" w:rsidRDefault="0BF644D5" w14:paraId="0E069B62" w14:textId="1C5EF0F8">
            <w:pPr>
              <w:bidi w:val="0"/>
              <w:spacing w:before="0" w:beforeAutospacing="off" w:after="0" w:afterAutospacing="off" w:line="300" w:lineRule="auto"/>
              <w:rPr>
                <w:rFonts w:ascii="Aptos" w:hAnsi="Aptos" w:eastAsia="Aptos" w:cs="Aptos"/>
                <w:sz w:val="24"/>
                <w:szCs w:val="24"/>
                <w:lang w:val="en-GB"/>
              </w:rPr>
            </w:pPr>
            <w:r w:rsidRPr="0BF644D5" w:rsidR="0BF644D5">
              <w:rPr>
                <w:rFonts w:ascii="Aptos" w:hAnsi="Aptos" w:eastAsia="Aptos" w:cs="Aptos"/>
                <w:b w:val="1"/>
                <w:bCs w:val="1"/>
                <w:sz w:val="24"/>
                <w:szCs w:val="24"/>
                <w:lang w:val="en-GB"/>
              </w:rPr>
              <w:t>£1,250</w:t>
            </w:r>
          </w:p>
        </w:tc>
      </w:tr>
    </w:tbl>
    <w:p w:rsidR="0BF644D5" w:rsidP="0BF644D5" w:rsidRDefault="0BF644D5" w14:paraId="787679B5" w14:textId="3D9537F4">
      <w:pPr>
        <w:keepNext w:val="1"/>
        <w:keepLines w:val="1"/>
        <w:bidi w:val="0"/>
        <w:spacing w:before="0" w:beforeAutospacing="off" w:after="0" w:afterAutospacing="off" w:line="300" w:lineRule="auto"/>
        <w:rPr>
          <w:rFonts w:ascii="Segoe UI" w:hAnsi="Segoe UI" w:eastAsia="Segoe UI" w:cs="Segoe UI"/>
          <w:noProof w:val="0"/>
          <w:color w:val="000000" w:themeColor="text1" w:themeTint="FF" w:themeShade="FF"/>
          <w:sz w:val="42"/>
          <w:szCs w:val="42"/>
          <w:lang w:val="en-GB"/>
        </w:rPr>
      </w:pPr>
    </w:p>
    <w:p w:rsidR="303C65C5" w:rsidP="0BF644D5" w:rsidRDefault="303C65C5" w14:paraId="04614D7A" w14:textId="682A373B">
      <w:pPr>
        <w:pStyle w:val="Heading1"/>
        <w:keepNext w:val="1"/>
        <w:keepLines w:val="1"/>
        <w:bidi w:val="0"/>
        <w:spacing w:before="0" w:beforeAutospacing="off" w:after="0" w:afterAutospacing="off" w:line="300" w:lineRule="auto"/>
        <w:rPr>
          <w:rFonts w:ascii="Segoe UI" w:hAnsi="Segoe UI" w:eastAsia="Segoe UI" w:cs="Segoe UI"/>
          <w:noProof w:val="0"/>
          <w:color w:val="000000" w:themeColor="text1" w:themeTint="FF" w:themeShade="FF"/>
          <w:sz w:val="42"/>
          <w:szCs w:val="42"/>
          <w:lang w:val="en-GB"/>
        </w:rPr>
      </w:pPr>
      <w:r w:rsidRPr="0BF644D5" w:rsidR="303C65C5">
        <w:rPr>
          <w:rFonts w:ascii="Segoe UI" w:hAnsi="Segoe UI" w:eastAsia="Segoe UI" w:cs="Segoe UI"/>
          <w:b w:val="1"/>
          <w:bCs w:val="1"/>
          <w:noProof w:val="0"/>
          <w:color w:val="000000" w:themeColor="text1" w:themeTint="FF" w:themeShade="FF"/>
          <w:sz w:val="42"/>
          <w:szCs w:val="42"/>
          <w:lang w:val="en-GB"/>
        </w:rPr>
        <w:t xml:space="preserve"> FINAL Month 1 Summary</w:t>
      </w:r>
    </w:p>
    <w:p w:rsidR="303C65C5" w:rsidP="0BF644D5" w:rsidRDefault="303C65C5" w14:paraId="43B2356E" w14:textId="582E616E">
      <w:pPr>
        <w:pStyle w:val="ListParagraph"/>
        <w:numPr>
          <w:ilvl w:val="0"/>
          <w:numId w:val="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303C65C5">
        <w:rPr>
          <w:rFonts w:ascii="Segoe UI" w:hAnsi="Segoe UI" w:eastAsia="Segoe UI" w:cs="Segoe UI"/>
          <w:b w:val="1"/>
          <w:bCs w:val="1"/>
          <w:noProof w:val="0"/>
          <w:color w:val="000000" w:themeColor="text1" w:themeTint="FF" w:themeShade="FF"/>
          <w:sz w:val="21"/>
          <w:szCs w:val="21"/>
          <w:lang w:val="en-GB"/>
        </w:rPr>
        <w:t>Total Cash In:</w:t>
      </w:r>
      <w:r w:rsidRPr="0BF644D5" w:rsidR="303C65C5">
        <w:rPr>
          <w:rFonts w:ascii="Segoe UI" w:hAnsi="Segoe UI" w:eastAsia="Segoe UI" w:cs="Segoe UI"/>
          <w:noProof w:val="0"/>
          <w:color w:val="000000" w:themeColor="text1" w:themeTint="FF" w:themeShade="FF"/>
          <w:sz w:val="21"/>
          <w:szCs w:val="21"/>
          <w:lang w:val="en-GB"/>
        </w:rPr>
        <w:t xml:space="preserve"> £10,000</w:t>
      </w:r>
    </w:p>
    <w:p w:rsidR="303C65C5" w:rsidP="0BF644D5" w:rsidRDefault="303C65C5" w14:paraId="6082616D" w14:textId="497F65F1">
      <w:pPr>
        <w:pStyle w:val="ListParagraph"/>
        <w:numPr>
          <w:ilvl w:val="0"/>
          <w:numId w:val="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303C65C5">
        <w:rPr>
          <w:rFonts w:ascii="Segoe UI" w:hAnsi="Segoe UI" w:eastAsia="Segoe UI" w:cs="Segoe UI"/>
          <w:b w:val="1"/>
          <w:bCs w:val="1"/>
          <w:noProof w:val="0"/>
          <w:color w:val="000000" w:themeColor="text1" w:themeTint="FF" w:themeShade="FF"/>
          <w:sz w:val="21"/>
          <w:szCs w:val="21"/>
          <w:lang w:val="en-GB"/>
        </w:rPr>
        <w:t>Total Cash Out:</w:t>
      </w:r>
      <w:r w:rsidRPr="0BF644D5" w:rsidR="303C65C5">
        <w:rPr>
          <w:rFonts w:ascii="Segoe UI" w:hAnsi="Segoe UI" w:eastAsia="Segoe UI" w:cs="Segoe UI"/>
          <w:noProof w:val="0"/>
          <w:color w:val="000000" w:themeColor="text1" w:themeTint="FF" w:themeShade="FF"/>
          <w:sz w:val="21"/>
          <w:szCs w:val="21"/>
          <w:lang w:val="en-GB"/>
        </w:rPr>
        <w:t xml:space="preserve"> £13,750</w:t>
      </w:r>
    </w:p>
    <w:p w:rsidR="303C65C5" w:rsidP="0BF644D5" w:rsidRDefault="303C65C5" w14:paraId="1D6A114C" w14:textId="20A19C6D">
      <w:pPr>
        <w:pStyle w:val="ListParagraph"/>
        <w:numPr>
          <w:ilvl w:val="0"/>
          <w:numId w:val="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303C65C5">
        <w:rPr>
          <w:rFonts w:ascii="Segoe UI" w:hAnsi="Segoe UI" w:eastAsia="Segoe UI" w:cs="Segoe UI"/>
          <w:b w:val="1"/>
          <w:bCs w:val="1"/>
          <w:noProof w:val="0"/>
          <w:color w:val="000000" w:themeColor="text1" w:themeTint="FF" w:themeShade="FF"/>
          <w:sz w:val="21"/>
          <w:szCs w:val="21"/>
          <w:lang w:val="en-GB"/>
        </w:rPr>
        <w:t>Net Cash Flow:</w:t>
      </w:r>
      <w:r w:rsidRPr="0BF644D5" w:rsidR="303C65C5">
        <w:rPr>
          <w:rFonts w:ascii="Segoe UI" w:hAnsi="Segoe UI" w:eastAsia="Segoe UI" w:cs="Segoe UI"/>
          <w:noProof w:val="0"/>
          <w:color w:val="000000" w:themeColor="text1" w:themeTint="FF" w:themeShade="FF"/>
          <w:sz w:val="21"/>
          <w:szCs w:val="21"/>
          <w:lang w:val="en-GB"/>
        </w:rPr>
        <w:t xml:space="preserve"> –£3,750</w:t>
      </w:r>
    </w:p>
    <w:p w:rsidR="303C65C5" w:rsidP="0BF644D5" w:rsidRDefault="303C65C5" w14:paraId="08EE884D" w14:textId="138C2A3C">
      <w:pPr>
        <w:pStyle w:val="ListParagraph"/>
        <w:numPr>
          <w:ilvl w:val="0"/>
          <w:numId w:val="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303C65C5">
        <w:rPr>
          <w:rFonts w:ascii="Segoe UI" w:hAnsi="Segoe UI" w:eastAsia="Segoe UI" w:cs="Segoe UI"/>
          <w:b w:val="1"/>
          <w:bCs w:val="1"/>
          <w:noProof w:val="0"/>
          <w:color w:val="000000" w:themeColor="text1" w:themeTint="FF" w:themeShade="FF"/>
          <w:sz w:val="21"/>
          <w:szCs w:val="21"/>
          <w:lang w:val="en-GB"/>
        </w:rPr>
        <w:t>Opening Balance:</w:t>
      </w:r>
      <w:r w:rsidRPr="0BF644D5" w:rsidR="303C65C5">
        <w:rPr>
          <w:rFonts w:ascii="Segoe UI" w:hAnsi="Segoe UI" w:eastAsia="Segoe UI" w:cs="Segoe UI"/>
          <w:noProof w:val="0"/>
          <w:color w:val="000000" w:themeColor="text1" w:themeTint="FF" w:themeShade="FF"/>
          <w:sz w:val="21"/>
          <w:szCs w:val="21"/>
          <w:lang w:val="en-GB"/>
        </w:rPr>
        <w:t xml:space="preserve"> £5,000</w:t>
      </w:r>
    </w:p>
    <w:p w:rsidR="303C65C5" w:rsidP="0BF644D5" w:rsidRDefault="303C65C5" w14:paraId="5A3CD910" w14:textId="432650D2">
      <w:pPr>
        <w:pStyle w:val="ListParagraph"/>
        <w:numPr>
          <w:ilvl w:val="0"/>
          <w:numId w:val="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BF644D5" w:rsidR="303C65C5">
        <w:rPr>
          <w:rFonts w:ascii="Segoe UI" w:hAnsi="Segoe UI" w:eastAsia="Segoe UI" w:cs="Segoe UI"/>
          <w:b w:val="1"/>
          <w:bCs w:val="1"/>
          <w:noProof w:val="0"/>
          <w:color w:val="000000" w:themeColor="text1" w:themeTint="FF" w:themeShade="FF"/>
          <w:sz w:val="21"/>
          <w:szCs w:val="21"/>
          <w:lang w:val="en-GB"/>
        </w:rPr>
        <w:t>Closing Balance:</w:t>
      </w:r>
      <w:r w:rsidRPr="0BF644D5" w:rsidR="303C65C5">
        <w:rPr>
          <w:rFonts w:ascii="Segoe UI" w:hAnsi="Segoe UI" w:eastAsia="Segoe UI" w:cs="Segoe UI"/>
          <w:noProof w:val="0"/>
          <w:color w:val="000000" w:themeColor="text1" w:themeTint="FF" w:themeShade="FF"/>
          <w:sz w:val="21"/>
          <w:szCs w:val="21"/>
          <w:lang w:val="en-GB"/>
        </w:rPr>
        <w:t xml:space="preserve"> £1,250</w:t>
      </w:r>
    </w:p>
    <w:p w:rsidR="303C65C5" w:rsidP="0BF644D5" w:rsidRDefault="303C65C5" w14:paraId="0EBFBA3F" w14:textId="0EC00C21">
      <w:pPr>
        <w:pStyle w:val="Heading3"/>
        <w:keepNext w:val="1"/>
        <w:keepLines w:val="1"/>
        <w:bidi w:val="0"/>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BF644D5" w:rsidR="303C65C5">
        <w:rPr>
          <w:rFonts w:ascii="Segoe UI" w:hAnsi="Segoe UI" w:eastAsia="Segoe UI" w:cs="Segoe UI"/>
          <w:b w:val="1"/>
          <w:bCs w:val="1"/>
          <w:noProof w:val="0"/>
          <w:color w:val="000000" w:themeColor="text1" w:themeTint="FF" w:themeShade="FF"/>
          <w:sz w:val="24"/>
          <w:szCs w:val="24"/>
          <w:lang w:val="en-GB"/>
        </w:rPr>
        <w:t xml:space="preserve">Expiation Cash- Flow </w:t>
      </w:r>
    </w:p>
    <w:p w:rsidR="303C65C5" w:rsidP="0BF644D5" w:rsidRDefault="303C65C5" w14:paraId="37AC5912" w14:textId="3DA4FA5E">
      <w:pPr>
        <w:bidi w:val="0"/>
        <w:rPr>
          <w:rFonts w:ascii="Aptos" w:hAnsi="Aptos" w:eastAsia="Aptos" w:cs="Aptos"/>
          <w:noProof w:val="0"/>
          <w:sz w:val="24"/>
          <w:szCs w:val="24"/>
          <w:lang w:val="en-GB"/>
        </w:rPr>
      </w:pPr>
      <w:r w:rsidRPr="0BF644D5" w:rsidR="303C65C5">
        <w:rPr>
          <w:rFonts w:ascii="Aptos" w:hAnsi="Aptos" w:eastAsia="Aptos" w:cs="Aptos"/>
          <w:noProof w:val="0"/>
          <w:sz w:val="24"/>
          <w:szCs w:val="24"/>
          <w:lang w:val="en-GB"/>
        </w:rPr>
        <w:t>In month 1, my restaurant brought in £10,000 but had total expenses of £13,750, i spent £3,750 more than I earned. This creates a negative cash flow, which is very common for start-up restaurant because the first month usually includes high initial costs such as rent, equipment, stock (ingredients), marketing, and staff wages.</w:t>
      </w:r>
    </w:p>
    <w:p w:rsidR="303C65C5" w:rsidP="0BF644D5" w:rsidRDefault="303C65C5" w14:paraId="78926097" w14:textId="567FF4AA">
      <w:pPr>
        <w:bidi w:val="0"/>
        <w:rPr>
          <w:rFonts w:ascii="Aptos" w:hAnsi="Aptos" w:eastAsia="Aptos" w:cs="Aptos"/>
          <w:noProof w:val="0"/>
          <w:sz w:val="24"/>
          <w:szCs w:val="24"/>
          <w:lang w:val="en-GB"/>
        </w:rPr>
      </w:pPr>
      <w:r w:rsidRPr="0BF644D5" w:rsidR="303C65C5">
        <w:rPr>
          <w:rFonts w:ascii="Aptos" w:hAnsi="Aptos" w:eastAsia="Aptos" w:cs="Aptos"/>
          <w:noProof w:val="0"/>
          <w:sz w:val="24"/>
          <w:szCs w:val="24"/>
          <w:lang w:val="en-GB"/>
        </w:rPr>
        <w:t>Even though made a loss, i had an opening balance of £5,000. After subtracting the month 1 loss of £3,750, i end made a loss with a closing balance of £1,250. This means my business still has money left to continue operating into month2.</w:t>
      </w:r>
    </w:p>
    <w:p w:rsidR="303C65C5" w:rsidP="0BF644D5" w:rsidRDefault="303C65C5" w14:paraId="1896DB28" w14:textId="773F14DF">
      <w:pPr>
        <w:bidi w:val="0"/>
        <w:rPr>
          <w:rFonts w:ascii="Aptos" w:hAnsi="Aptos" w:eastAsia="Aptos" w:cs="Aptos"/>
          <w:noProof w:val="0"/>
          <w:sz w:val="24"/>
          <w:szCs w:val="24"/>
          <w:lang w:val="en-GB"/>
        </w:rPr>
      </w:pPr>
      <w:r w:rsidRPr="0BF644D5" w:rsidR="303C65C5">
        <w:rPr>
          <w:rFonts w:ascii="Aptos" w:hAnsi="Aptos" w:eastAsia="Aptos" w:cs="Aptos"/>
          <w:noProof w:val="0"/>
          <w:sz w:val="24"/>
          <w:szCs w:val="24"/>
          <w:lang w:val="en-GB"/>
        </w:rPr>
        <w:t xml:space="preserve">Because for new restaurant that still building customers, paying full-time wages can become too expensive, and in the first few months I </w:t>
      </w:r>
      <w:r w:rsidRPr="0BF644D5" w:rsidR="443927ED">
        <w:rPr>
          <w:rFonts w:ascii="Aptos" w:hAnsi="Aptos" w:eastAsia="Aptos" w:cs="Aptos"/>
          <w:noProof w:val="0"/>
          <w:sz w:val="24"/>
          <w:szCs w:val="24"/>
          <w:lang w:val="en-GB"/>
        </w:rPr>
        <w:t>don't know</w:t>
      </w:r>
      <w:r w:rsidRPr="0BF644D5" w:rsidR="303C65C5">
        <w:rPr>
          <w:rFonts w:ascii="Aptos" w:hAnsi="Aptos" w:eastAsia="Aptos" w:cs="Aptos"/>
          <w:noProof w:val="0"/>
          <w:sz w:val="24"/>
          <w:szCs w:val="24"/>
          <w:lang w:val="en-GB"/>
        </w:rPr>
        <w:t xml:space="preserve"> how many customers will come, what days are busy or quiet, and what long-term income will be.</w:t>
      </w:r>
    </w:p>
    <w:p w:rsidR="303C65C5" w:rsidP="0BF644D5" w:rsidRDefault="303C65C5" w14:paraId="6479930D" w14:textId="541C5A89">
      <w:pPr>
        <w:bidi w:val="0"/>
        <w:rPr>
          <w:rFonts w:ascii="Aptos" w:hAnsi="Aptos" w:eastAsia="Aptos" w:cs="Aptos"/>
          <w:noProof w:val="0"/>
          <w:sz w:val="24"/>
          <w:szCs w:val="24"/>
          <w:lang w:val="en-GB"/>
        </w:rPr>
      </w:pPr>
      <w:r w:rsidRPr="0BF644D5" w:rsidR="303C65C5">
        <w:rPr>
          <w:rFonts w:ascii="Aptos" w:hAnsi="Aptos" w:eastAsia="Aptos" w:cs="Aptos"/>
          <w:noProof w:val="0"/>
          <w:sz w:val="24"/>
          <w:szCs w:val="24"/>
          <w:lang w:val="en-GB"/>
        </w:rPr>
        <w:t xml:space="preserve">Full-time staff have </w:t>
      </w:r>
      <w:r w:rsidRPr="0BF644D5" w:rsidR="303C65C5">
        <w:rPr>
          <w:rFonts w:ascii="Aptos" w:hAnsi="Aptos" w:eastAsia="Aptos" w:cs="Aptos"/>
          <w:noProof w:val="0"/>
          <w:sz w:val="24"/>
          <w:szCs w:val="24"/>
          <w:lang w:val="en-GB"/>
        </w:rPr>
        <w:t>required</w:t>
      </w:r>
      <w:r w:rsidRPr="0BF644D5" w:rsidR="303C65C5">
        <w:rPr>
          <w:rFonts w:ascii="Aptos" w:hAnsi="Aptos" w:eastAsia="Aptos" w:cs="Aptos"/>
          <w:noProof w:val="0"/>
          <w:sz w:val="24"/>
          <w:szCs w:val="24"/>
          <w:lang w:val="en-GB"/>
        </w:rPr>
        <w:t xml:space="preserve"> stronger long-term commitment, hats mean full-time staff that have a lot of guarantee weekly hours righter, </w:t>
      </w:r>
      <w:r w:rsidRPr="0BF644D5" w:rsidR="3ADD877B">
        <w:rPr>
          <w:rFonts w:ascii="Aptos" w:hAnsi="Aptos" w:eastAsia="Aptos" w:cs="Aptos"/>
          <w:noProof w:val="0"/>
          <w:sz w:val="24"/>
          <w:szCs w:val="24"/>
          <w:lang w:val="en-GB"/>
        </w:rPr>
        <w:t>and benefits</w:t>
      </w:r>
      <w:r w:rsidRPr="0BF644D5" w:rsidR="303C65C5">
        <w:rPr>
          <w:rFonts w:ascii="Aptos" w:hAnsi="Aptos" w:eastAsia="Aptos" w:cs="Aptos"/>
          <w:noProof w:val="0"/>
          <w:sz w:val="24"/>
          <w:szCs w:val="24"/>
          <w:lang w:val="en-GB"/>
        </w:rPr>
        <w:t>, and more responsibility for I as an employer.</w:t>
      </w:r>
    </w:p>
    <w:p w:rsidR="0BF644D5" w:rsidP="0BF644D5" w:rsidRDefault="0BF644D5" w14:paraId="18A02135" w14:textId="1E06934A">
      <w:pPr>
        <w:bidi w:val="0"/>
        <w:rPr>
          <w:rFonts w:ascii="Aptos" w:hAnsi="Aptos" w:eastAsia="Aptos" w:cs="Aptos"/>
          <w:noProof w:val="0"/>
          <w:sz w:val="24"/>
          <w:szCs w:val="24"/>
          <w:lang w:val="en-GB"/>
        </w:rPr>
      </w:pPr>
    </w:p>
    <w:p w:rsidR="03B09759" w:rsidP="0BF644D5" w:rsidRDefault="03B09759" w14:paraId="0A1C5F97" w14:textId="2039EF24">
      <w:pPr>
        <w:pStyle w:val="Normal"/>
        <w:bidi w:val="0"/>
        <w:rPr>
          <w:rFonts w:ascii="Aptos" w:hAnsi="Aptos" w:eastAsia="Aptos" w:cs="Aptos"/>
          <w:noProof w:val="0"/>
          <w:sz w:val="24"/>
          <w:szCs w:val="24"/>
          <w:lang w:val="en-GB"/>
        </w:rPr>
      </w:pPr>
      <w:r w:rsidRPr="0BF644D5" w:rsidR="03B09759">
        <w:rPr>
          <w:rFonts w:ascii="Aptos" w:hAnsi="Aptos" w:eastAsia="Aptos" w:cs="Aptos"/>
          <w:noProof w:val="0"/>
          <w:sz w:val="24"/>
          <w:szCs w:val="24"/>
          <w:lang w:val="en-GB"/>
        </w:rPr>
        <w:t xml:space="preserve">References </w:t>
      </w:r>
    </w:p>
    <w:p w:rsidR="03B09759" w:rsidP="0BF644D5" w:rsidRDefault="03B09759" w14:paraId="02B771CA" w14:textId="25F5DD28">
      <w:pPr>
        <w:pStyle w:val="Normal"/>
        <w:bidi w:val="0"/>
        <w:rPr>
          <w:rFonts w:ascii="Aptos" w:hAnsi="Aptos" w:eastAsia="Aptos" w:cs="Aptos"/>
          <w:noProof w:val="0"/>
          <w:sz w:val="24"/>
          <w:szCs w:val="24"/>
          <w:lang w:val="en-GB"/>
        </w:rPr>
      </w:pPr>
      <w:r w:rsidRPr="0BF644D5" w:rsidR="03B09759">
        <w:rPr>
          <w:rFonts w:ascii="Aptos" w:hAnsi="Aptos" w:eastAsia="Aptos" w:cs="Aptos"/>
          <w:noProof w:val="0"/>
          <w:sz w:val="24"/>
          <w:szCs w:val="24"/>
          <w:lang w:val="en-GB"/>
        </w:rPr>
        <w:t xml:space="preserve">UK Government (2024). Setting up a limited company. Available at: </w:t>
      </w:r>
      <w:r w:rsidRPr="0BF644D5" w:rsidR="0E0E6334">
        <w:rPr>
          <w:rFonts w:ascii="Aptos" w:hAnsi="Aptos" w:eastAsia="Aptos" w:cs="Aptos"/>
          <w:noProof w:val="0"/>
          <w:sz w:val="24"/>
          <w:szCs w:val="24"/>
          <w:lang w:val="en-GB"/>
        </w:rPr>
        <w:t>https://www.gov.uk</w:t>
      </w:r>
    </w:p>
    <w:p w:rsidR="043D0912" w:rsidP="0BF644D5" w:rsidRDefault="043D0912" w14:paraId="6912B73C" w14:textId="0989731C">
      <w:pPr>
        <w:pStyle w:val="Normal"/>
        <w:bidi w:val="0"/>
        <w:rPr>
          <w:rFonts w:ascii="Aptos" w:hAnsi="Aptos" w:eastAsia="Aptos" w:cs="Aptos"/>
          <w:noProof w:val="0"/>
          <w:sz w:val="24"/>
          <w:szCs w:val="24"/>
          <w:lang w:val="en-GB"/>
        </w:rPr>
      </w:pPr>
      <w:r w:rsidRPr="0BF644D5" w:rsidR="043D0912">
        <w:rPr>
          <w:rFonts w:ascii="Aptos" w:hAnsi="Aptos" w:eastAsia="Aptos" w:cs="Aptos"/>
          <w:noProof w:val="0"/>
          <w:sz w:val="24"/>
          <w:szCs w:val="24"/>
          <w:lang w:val="en-GB"/>
        </w:rPr>
        <w:t xml:space="preserve">Food Standards Agency </w:t>
      </w:r>
      <w:r w:rsidRPr="0BF644D5" w:rsidR="7BB9641B">
        <w:rPr>
          <w:rFonts w:ascii="Aptos" w:hAnsi="Aptos" w:eastAsia="Aptos" w:cs="Aptos"/>
          <w:noProof w:val="0"/>
          <w:sz w:val="24"/>
          <w:szCs w:val="24"/>
          <w:lang w:val="en-GB"/>
        </w:rPr>
        <w:t>(2024</w:t>
      </w:r>
      <w:r w:rsidRPr="0BF644D5" w:rsidR="043D0912">
        <w:rPr>
          <w:rFonts w:ascii="Aptos" w:hAnsi="Aptos" w:eastAsia="Aptos" w:cs="Aptos"/>
          <w:noProof w:val="0"/>
          <w:sz w:val="24"/>
          <w:szCs w:val="24"/>
          <w:lang w:val="en-GB"/>
        </w:rPr>
        <w:t>). Food safety and hygiene regulations:</w:t>
      </w:r>
    </w:p>
    <w:p w:rsidR="0E41E6EE" w:rsidP="0BF644D5" w:rsidRDefault="0E41E6EE" w14:paraId="3E9DBC82" w14:textId="575D1646">
      <w:pPr>
        <w:pStyle w:val="Normal"/>
        <w:bidi w:val="0"/>
        <w:rPr>
          <w:rFonts w:ascii="Aptos" w:hAnsi="Aptos" w:eastAsia="Aptos" w:cs="Aptos"/>
          <w:noProof w:val="0"/>
          <w:sz w:val="24"/>
          <w:szCs w:val="24"/>
          <w:lang w:val="en-GB"/>
        </w:rPr>
      </w:pPr>
      <w:r w:rsidRPr="0BF644D5" w:rsidR="0E41E6EE">
        <w:rPr>
          <w:rFonts w:ascii="Aptos" w:hAnsi="Aptos" w:eastAsia="Aptos" w:cs="Aptos"/>
          <w:noProof w:val="0"/>
          <w:sz w:val="24"/>
          <w:szCs w:val="24"/>
          <w:lang w:val="en-GB"/>
        </w:rPr>
        <w:t xml:space="preserve">Company-formation (Accessed: 27 </w:t>
      </w:r>
      <w:r w:rsidRPr="0BF644D5" w:rsidR="0E41E6EE">
        <w:rPr>
          <w:rFonts w:ascii="Aptos" w:hAnsi="Aptos" w:eastAsia="Aptos" w:cs="Aptos"/>
          <w:noProof w:val="0"/>
          <w:sz w:val="24"/>
          <w:szCs w:val="24"/>
          <w:lang w:val="en-GB"/>
        </w:rPr>
        <w:t>February</w:t>
      </w:r>
      <w:r w:rsidRPr="0BF644D5" w:rsidR="0E41E6EE">
        <w:rPr>
          <w:rFonts w:ascii="Aptos" w:hAnsi="Aptos" w:eastAsia="Aptos" w:cs="Aptos"/>
          <w:noProof w:val="0"/>
          <w:sz w:val="24"/>
          <w:szCs w:val="24"/>
          <w:lang w:val="en-GB"/>
        </w:rPr>
        <w:t xml:space="preserve"> 2026)</w:t>
      </w:r>
    </w:p>
    <w:p w:rsidR="0BF644D5" w:rsidP="0BF644D5" w:rsidRDefault="0BF644D5" w14:paraId="0D329908" w14:textId="70F8686B">
      <w:pPr>
        <w:bidi w:val="0"/>
        <w:spacing w:before="180" w:beforeAutospacing="off" w:after="240" w:afterAutospacing="off" w:line="360" w:lineRule="auto"/>
        <w:rPr>
          <w:rFonts w:ascii="Helvetica Neue" w:hAnsi="Helvetica Neue" w:eastAsia="Helvetica Neue" w:cs="Helvetica Neue"/>
          <w:noProof w:val="0"/>
          <w:color w:val="0A0A0A"/>
          <w:sz w:val="24"/>
          <w:szCs w:val="24"/>
          <w:lang w:val="en-GB"/>
        </w:rPr>
      </w:pPr>
    </w:p>
    <w:p w:rsidR="0BF644D5" w:rsidP="0BF644D5" w:rsidRDefault="0BF644D5" w14:paraId="56A21BB0" w14:textId="2B500180">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0BF644D5" w:rsidP="0BF644D5" w:rsidRDefault="0BF644D5" w14:paraId="1B79362B" w14:textId="5060AA89">
      <w:p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p>
    <w:p w:rsidR="0BF644D5" w:rsidP="0BF644D5" w:rsidRDefault="0BF644D5" w14:paraId="1032D3E6" w14:textId="7ABCFAB0">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0BF644D5" w:rsidP="0BF644D5" w:rsidRDefault="0BF644D5" w14:paraId="630E9566" w14:textId="5BA00C94">
      <w:pPr>
        <w:pStyle w:val="Normal"/>
        <w:spacing w:before="210" w:beforeAutospacing="off" w:after="210" w:afterAutospacing="off" w:line="300" w:lineRule="auto"/>
        <w:rPr>
          <w:rFonts w:ascii="Segoe UI" w:hAnsi="Segoe UI" w:eastAsia="Segoe UI" w:cs="Segoe UI"/>
          <w:noProof w:val="0"/>
          <w:color w:val="000000" w:themeColor="text1" w:themeTint="FF" w:themeShade="FF"/>
          <w:sz w:val="36"/>
          <w:szCs w:val="36"/>
          <w:lang w:val="en-US"/>
        </w:rPr>
      </w:pPr>
    </w:p>
    <w:p w:rsidR="0BF644D5" w:rsidP="0BF644D5" w:rsidRDefault="0BF644D5" w14:paraId="2479A8B0" w14:textId="31E74DFA">
      <w:pPr>
        <w:spacing w:before="210" w:beforeAutospacing="off" w:after="210" w:afterAutospacing="off" w:line="300" w:lineRule="auto"/>
        <w:rPr>
          <w:rFonts w:ascii="Segoe UI" w:hAnsi="Segoe UI" w:eastAsia="Segoe UI" w:cs="Segoe UI"/>
          <w:noProof w:val="0"/>
          <w:color w:val="000000" w:themeColor="text1" w:themeTint="FF" w:themeShade="FF"/>
          <w:sz w:val="36"/>
          <w:szCs w:val="36"/>
          <w:lang w:val="en-US"/>
        </w:rPr>
      </w:pPr>
    </w:p>
    <w:p w:rsidR="0BF644D5" w:rsidP="0BF644D5" w:rsidRDefault="0BF644D5" w14:paraId="0DA0B69C" w14:textId="74D9711C">
      <w:pPr>
        <w:spacing w:before="210" w:beforeAutospacing="off" w:after="210" w:afterAutospacing="off" w:line="300" w:lineRule="auto"/>
        <w:rPr>
          <w:rFonts w:ascii="Segoe UI" w:hAnsi="Segoe UI" w:eastAsia="Segoe UI" w:cs="Segoe UI"/>
          <w:noProof w:val="0"/>
          <w:color w:val="000000" w:themeColor="text1" w:themeTint="FF" w:themeShade="FF"/>
          <w:sz w:val="36"/>
          <w:szCs w:val="36"/>
          <w:lang w:val="en-US"/>
        </w:rPr>
      </w:pPr>
    </w:p>
    <w:p w:rsidR="0BF644D5" w:rsidP="0BF644D5" w:rsidRDefault="0BF644D5" w14:paraId="18CA0F8F" w14:textId="4F56BEAB">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p>
    <w:p w:rsidR="0BF644D5" w:rsidP="0BF644D5" w:rsidRDefault="0BF644D5" w14:paraId="0710DB61" w14:textId="1EBAE999">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p>
    <w:p w:rsidR="0BF644D5" w:rsidP="0BF644D5" w:rsidRDefault="0BF644D5" w14:paraId="2837947F" w14:textId="6569EE08">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US"/>
        </w:rPr>
      </w:pPr>
    </w:p>
    <w:p w:rsidR="0BF644D5" w:rsidP="0BF644D5" w:rsidRDefault="0BF644D5" w14:paraId="5653E266" w14:textId="52AACB7C">
      <w:pPr>
        <w:pStyle w:val="Normal"/>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0BF644D5" w:rsidP="0BF644D5" w:rsidRDefault="0BF644D5" w14:paraId="1A9EB0B1" w14:textId="7E0DC534">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US"/>
        </w:rPr>
      </w:pPr>
    </w:p>
    <w:p w:rsidR="0BF644D5" w:rsidP="0BF644D5" w:rsidRDefault="0BF644D5" w14:paraId="2B597A54" w14:textId="6C9CFD69">
      <w:pPr>
        <w:spacing w:before="0" w:beforeAutospacing="off" w:after="200" w:afterAutospacing="off" w:line="253" w:lineRule="auto"/>
        <w:rPr>
          <w:rFonts w:ascii="Cambria" w:hAnsi="Cambria" w:eastAsia="Cambria" w:cs="Cambria"/>
          <w:noProof w:val="0"/>
          <w:color w:val="000000" w:themeColor="text1" w:themeTint="FF" w:themeShade="FF"/>
          <w:sz w:val="22"/>
          <w:szCs w:val="22"/>
          <w:lang w:val="en-US"/>
        </w:rPr>
      </w:pPr>
    </w:p>
    <w:p w:rsidR="0BF644D5" w:rsidP="0BF644D5" w:rsidRDefault="0BF644D5" w14:paraId="7A81719A" w14:textId="20D1789D">
      <w:pPr>
        <w:spacing w:before="180" w:beforeAutospacing="off" w:after="240" w:afterAutospacing="off" w:line="360" w:lineRule="auto"/>
        <w:rPr>
          <w:rFonts w:ascii="Aptos" w:hAnsi="Aptos" w:eastAsia="Aptos" w:cs="Aptos"/>
          <w:noProof w:val="0"/>
          <w:sz w:val="24"/>
          <w:szCs w:val="24"/>
          <w:lang w:val="en-GB"/>
        </w:rPr>
      </w:pPr>
    </w:p>
    <w:p w:rsidR="0BF644D5" w:rsidP="0BF644D5" w:rsidRDefault="0BF644D5" w14:paraId="546DE245" w14:textId="4E5C0E50">
      <w:pPr>
        <w:pStyle w:val="Normal"/>
      </w:pPr>
    </w:p>
    <w:p w:rsidR="0BF644D5" w:rsidP="0BF644D5" w:rsidRDefault="0BF644D5" w14:paraId="14702AE2" w14:textId="73FCD8E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788d3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e8e5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c892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96ad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17b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c9d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df3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BBCCCE"/>
    <w:rsid w:val="0051265D"/>
    <w:rsid w:val="03B09759"/>
    <w:rsid w:val="03EB7385"/>
    <w:rsid w:val="043D0912"/>
    <w:rsid w:val="046FAE23"/>
    <w:rsid w:val="07BE3697"/>
    <w:rsid w:val="0908DBC3"/>
    <w:rsid w:val="0A176C73"/>
    <w:rsid w:val="0AA59E2F"/>
    <w:rsid w:val="0BF644D5"/>
    <w:rsid w:val="0D544272"/>
    <w:rsid w:val="0E0DC420"/>
    <w:rsid w:val="0E0E6334"/>
    <w:rsid w:val="0E41E6EE"/>
    <w:rsid w:val="16156643"/>
    <w:rsid w:val="19CA53B6"/>
    <w:rsid w:val="1A60059D"/>
    <w:rsid w:val="1C04C03F"/>
    <w:rsid w:val="22441D83"/>
    <w:rsid w:val="234243D6"/>
    <w:rsid w:val="2438D708"/>
    <w:rsid w:val="268F93FF"/>
    <w:rsid w:val="268F93FF"/>
    <w:rsid w:val="2D2EE6C6"/>
    <w:rsid w:val="303C65C5"/>
    <w:rsid w:val="31D80E50"/>
    <w:rsid w:val="3241C426"/>
    <w:rsid w:val="3361E890"/>
    <w:rsid w:val="37B8F181"/>
    <w:rsid w:val="38A08460"/>
    <w:rsid w:val="39E93532"/>
    <w:rsid w:val="3A3EAF39"/>
    <w:rsid w:val="3ADD877B"/>
    <w:rsid w:val="3B5561CA"/>
    <w:rsid w:val="3BC99448"/>
    <w:rsid w:val="3BCB50AE"/>
    <w:rsid w:val="3BCB50AE"/>
    <w:rsid w:val="3BF13BD1"/>
    <w:rsid w:val="3DB3F745"/>
    <w:rsid w:val="3E9BF169"/>
    <w:rsid w:val="4055AEF6"/>
    <w:rsid w:val="426BE697"/>
    <w:rsid w:val="43BBCCCE"/>
    <w:rsid w:val="443452E8"/>
    <w:rsid w:val="443927ED"/>
    <w:rsid w:val="44BE81BA"/>
    <w:rsid w:val="4506BB9D"/>
    <w:rsid w:val="45562EE6"/>
    <w:rsid w:val="46155FC4"/>
    <w:rsid w:val="4658FDEB"/>
    <w:rsid w:val="485F12BE"/>
    <w:rsid w:val="48C93970"/>
    <w:rsid w:val="4C0C8670"/>
    <w:rsid w:val="4CC1D57D"/>
    <w:rsid w:val="4D5A1E8E"/>
    <w:rsid w:val="4E4A4920"/>
    <w:rsid w:val="4E69DE79"/>
    <w:rsid w:val="4EA8C41D"/>
    <w:rsid w:val="51E66B6C"/>
    <w:rsid w:val="52F40C94"/>
    <w:rsid w:val="55125C9A"/>
    <w:rsid w:val="587DB0FB"/>
    <w:rsid w:val="5B795F81"/>
    <w:rsid w:val="5B83E257"/>
    <w:rsid w:val="5C074143"/>
    <w:rsid w:val="5C074143"/>
    <w:rsid w:val="6133D33A"/>
    <w:rsid w:val="621D88EA"/>
    <w:rsid w:val="62460D33"/>
    <w:rsid w:val="633CF142"/>
    <w:rsid w:val="675D36CD"/>
    <w:rsid w:val="6BF40B0D"/>
    <w:rsid w:val="6D2E44E2"/>
    <w:rsid w:val="6EB50627"/>
    <w:rsid w:val="6F173FB0"/>
    <w:rsid w:val="72A47DA5"/>
    <w:rsid w:val="735749A7"/>
    <w:rsid w:val="748FFF87"/>
    <w:rsid w:val="764ACBE1"/>
    <w:rsid w:val="76958C46"/>
    <w:rsid w:val="7BB9641B"/>
    <w:rsid w:val="7D23A193"/>
    <w:rsid w:val="7D23A193"/>
    <w:rsid w:val="7D55E151"/>
    <w:rsid w:val="7D5C9D4F"/>
    <w:rsid w:val="7FA41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BCCCE"/>
  <w15:chartTrackingRefBased/>
  <w15:docId w15:val="{1E73B103-3CC5-4EE8-BB5C-F02BBF449C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BF644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BF644D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BF644D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68306601" /><Relationship Type="http://schemas.openxmlformats.org/officeDocument/2006/relationships/numbering" Target="/word/numbering.xml" Id="R87abb4d436aa45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Luisa De Almeida (2423048)</dc:creator>
  <keywords/>
  <dc:description/>
  <lastModifiedBy>Luisa De Almeida (2423048)</lastModifiedBy>
  <revision>2</revision>
  <dcterms:created xsi:type="dcterms:W3CDTF">2026-02-27T15:56:30.7742633Z</dcterms:created>
  <dcterms:modified xsi:type="dcterms:W3CDTF">2026-02-27T16:36:58.5660602Z</dcterms:modified>
</coreProperties>
</file>