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Assignment 2</w:t>
      </w:r>
      <w:r w:rsidRPr="000946E5">
        <w:rPr>
          <w:rFonts w:asciiTheme="minorBidi" w:eastAsia="Times New Roman" w:hAnsiTheme="minorBidi"/>
          <w:i/>
          <w:iCs/>
          <w:color w:val="000000" w:themeColor="text1"/>
          <w:sz w:val="24"/>
          <w:szCs w:val="24"/>
          <w:lang w:eastAsia="en-GB"/>
        </w:rPr>
        <w:t>:</w:t>
      </w:r>
      <w:r w:rsidRPr="000946E5">
        <w:rPr>
          <w:rFonts w:asciiTheme="minorBidi" w:eastAsia="Times New Roman" w:hAnsiTheme="minorBidi"/>
          <w:color w:val="000000" w:themeColor="text1"/>
          <w:sz w:val="24"/>
          <w:szCs w:val="24"/>
          <w:lang w:eastAsia="en-GB"/>
        </w:rPr>
        <w:t xml:space="preserve"> </w:t>
      </w:r>
      <w:r w:rsidRPr="000946E5">
        <w:rPr>
          <w:rFonts w:asciiTheme="minorBidi" w:eastAsia="Times New Roman" w:hAnsiTheme="minorBidi"/>
          <w:i/>
          <w:iCs/>
          <w:color w:val="000000" w:themeColor="text1"/>
          <w:sz w:val="24"/>
          <w:szCs w:val="24"/>
          <w:lang w:eastAsia="en-GB"/>
        </w:rPr>
        <w:t>The importance of effectively monitoring guest service approaches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 xml:space="preserve">Name: </w:t>
      </w:r>
      <w:r w:rsidRPr="000946E5">
        <w:rPr>
          <w:rFonts w:asciiTheme="minorBidi" w:eastAsia="Times New Roman" w:hAnsiTheme="minorBidi"/>
          <w:color w:val="000000" w:themeColor="text1"/>
          <w:sz w:val="24"/>
          <w:szCs w:val="24"/>
          <w:lang w:eastAsia="en-GB"/>
        </w:rPr>
        <w:t xml:space="preserve">Md. </w:t>
      </w:r>
      <w:proofErr w:type="spellStart"/>
      <w:r w:rsidRPr="000946E5">
        <w:rPr>
          <w:rFonts w:asciiTheme="minorBidi" w:eastAsia="Times New Roman" w:hAnsiTheme="minorBidi"/>
          <w:color w:val="000000" w:themeColor="text1"/>
          <w:sz w:val="24"/>
          <w:szCs w:val="24"/>
          <w:lang w:eastAsia="en-GB"/>
        </w:rPr>
        <w:t>Mustakim</w:t>
      </w:r>
      <w:proofErr w:type="spellEnd"/>
      <w:r w:rsidRPr="000946E5">
        <w:rPr>
          <w:rFonts w:asciiTheme="minorBidi" w:eastAsia="Times New Roman" w:hAnsiTheme="minorBidi"/>
          <w:color w:val="000000" w:themeColor="text1"/>
          <w:sz w:val="24"/>
          <w:szCs w:val="24"/>
          <w:lang w:eastAsia="en-GB"/>
        </w:rPr>
        <w:t xml:space="preserve"> Miah </w:t>
      </w:r>
      <w:proofErr w:type="spellStart"/>
      <w:r w:rsidRPr="000946E5">
        <w:rPr>
          <w:rFonts w:asciiTheme="minorBidi" w:eastAsia="Times New Roman" w:hAnsiTheme="minorBidi"/>
          <w:color w:val="000000" w:themeColor="text1"/>
          <w:sz w:val="24"/>
          <w:szCs w:val="24"/>
          <w:lang w:eastAsia="en-GB"/>
        </w:rPr>
        <w:t>Burhani</w:t>
      </w:r>
      <w:proofErr w:type="spellEnd"/>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 xml:space="preserve">Student Number: </w:t>
      </w:r>
      <w:r w:rsidRPr="000946E5">
        <w:rPr>
          <w:rFonts w:asciiTheme="minorBidi" w:eastAsia="Times New Roman" w:hAnsiTheme="minorBidi"/>
          <w:color w:val="000000" w:themeColor="text1"/>
          <w:sz w:val="24"/>
          <w:szCs w:val="24"/>
          <w:lang w:eastAsia="en-GB"/>
        </w:rPr>
        <w:t>2246150</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 xml:space="preserve">The module </w:t>
      </w:r>
      <w:r w:rsidRPr="000946E5">
        <w:rPr>
          <w:rFonts w:asciiTheme="minorBidi" w:eastAsia="Times New Roman" w:hAnsiTheme="minorBidi"/>
          <w:color w:val="000000" w:themeColor="text1"/>
          <w:sz w:val="24"/>
          <w:szCs w:val="24"/>
          <w:lang w:eastAsia="en-GB"/>
        </w:rPr>
        <w:t>title is Hospitality and Guest Service Management (BMIH4003).</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Programme:</w:t>
      </w:r>
      <w:r w:rsidRPr="000946E5">
        <w:rPr>
          <w:rFonts w:asciiTheme="minorBidi" w:eastAsia="Times New Roman" w:hAnsiTheme="minorBidi"/>
          <w:color w:val="000000" w:themeColor="text1"/>
          <w:sz w:val="24"/>
          <w:szCs w:val="24"/>
          <w:lang w:eastAsia="en-GB"/>
        </w:rPr>
        <w:t xml:space="preserve"> BA International Hotel Management</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 xml:space="preserve">Lecturer’s Name: </w:t>
      </w:r>
      <w:r w:rsidRPr="000946E5">
        <w:rPr>
          <w:rFonts w:asciiTheme="minorBidi" w:eastAsia="Times New Roman" w:hAnsiTheme="minorBidi"/>
          <w:color w:val="000000" w:themeColor="text1"/>
          <w:sz w:val="24"/>
          <w:szCs w:val="24"/>
          <w:lang w:eastAsia="en-GB"/>
        </w:rPr>
        <w:t>Dale Clarke. BA(Hons), DET, MA, MSc, PhD candidate</w:t>
      </w:r>
    </w:p>
    <w:p w:rsidR="007B7AFF" w:rsidRPr="00411310" w:rsidRDefault="000946E5" w:rsidP="007B7AFF">
      <w:pPr>
        <w:spacing w:line="360" w:lineRule="auto"/>
        <w:rPr>
          <w:rFonts w:asciiTheme="minorBidi" w:eastAsia="Calibri" w:hAnsiTheme="minorBidi"/>
          <w:color w:val="000000" w:themeColor="text1"/>
          <w:sz w:val="24"/>
          <w:szCs w:val="24"/>
        </w:rPr>
      </w:pPr>
      <w:r w:rsidRPr="000946E5">
        <w:rPr>
          <w:rFonts w:asciiTheme="minorBidi" w:eastAsia="Times New Roman" w:hAnsiTheme="minorBidi"/>
          <w:b/>
          <w:bCs/>
          <w:color w:val="000000" w:themeColor="text1"/>
          <w:sz w:val="24"/>
          <w:szCs w:val="24"/>
          <w:lang w:eastAsia="en-GB"/>
        </w:rPr>
        <w:t xml:space="preserve">Submission date: </w:t>
      </w:r>
      <w:r w:rsidR="007B7AFF" w:rsidRPr="00411310">
        <w:rPr>
          <w:rFonts w:asciiTheme="minorBidi" w:hAnsiTheme="minorBidi"/>
          <w:color w:val="000000" w:themeColor="text1"/>
          <w:sz w:val="24"/>
          <w:szCs w:val="24"/>
        </w:rPr>
        <w:t>Wednesday 15th November 2023</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Word count: 1500</w:t>
      </w:r>
    </w:p>
    <w:p w:rsidR="007B7AFF" w:rsidRPr="00411310" w:rsidRDefault="007B7AFF" w:rsidP="007B7AFF">
      <w:pPr>
        <w:spacing w:before="100" w:beforeAutospacing="1" w:after="100" w:afterAutospacing="1" w:line="360" w:lineRule="auto"/>
        <w:rPr>
          <w:rFonts w:asciiTheme="minorBidi" w:eastAsia="Times New Roman" w:hAnsiTheme="minorBidi"/>
          <w:b/>
          <w:bCs/>
          <w:color w:val="000000" w:themeColor="text1"/>
          <w:sz w:val="24"/>
          <w:szCs w:val="24"/>
          <w:lang w:eastAsia="en-GB"/>
        </w:rPr>
      </w:pPr>
    </w:p>
    <w:p w:rsidR="007B7AFF" w:rsidRPr="00411310" w:rsidRDefault="007B7AFF" w:rsidP="007B7AFF">
      <w:pPr>
        <w:spacing w:before="100" w:beforeAutospacing="1" w:after="100" w:afterAutospacing="1" w:line="360" w:lineRule="auto"/>
        <w:rPr>
          <w:rFonts w:asciiTheme="minorBidi" w:eastAsia="Times New Roman" w:hAnsiTheme="minorBidi"/>
          <w:b/>
          <w:bCs/>
          <w:color w:val="000000" w:themeColor="text1"/>
          <w:sz w:val="24"/>
          <w:szCs w:val="24"/>
          <w:lang w:eastAsia="en-GB"/>
        </w:rPr>
      </w:pPr>
    </w:p>
    <w:p w:rsidR="007B7AFF" w:rsidRPr="00411310" w:rsidRDefault="007B7AFF" w:rsidP="007B7AFF">
      <w:pPr>
        <w:spacing w:before="100" w:beforeAutospacing="1" w:after="100" w:afterAutospacing="1" w:line="360" w:lineRule="auto"/>
        <w:rPr>
          <w:rFonts w:asciiTheme="minorBidi" w:eastAsia="Times New Roman" w:hAnsiTheme="minorBidi"/>
          <w:b/>
          <w:bCs/>
          <w:color w:val="000000" w:themeColor="text1"/>
          <w:sz w:val="24"/>
          <w:szCs w:val="24"/>
          <w:lang w:eastAsia="en-GB"/>
        </w:rPr>
      </w:pP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Introduction:</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Monitoring guest service entails identifying important indicators and analysing changes over time. This assists in identifying areas for improvement before complaints emerge, resulting in better consumer experiences. Monitoring projects aids stakeholders in understanding the project, lowers the chance of failure, promotes systematic management, and analyses implementation progress. Monitoring guest service techniques in the hotel business aids in the proper handling of complaints, reduces human error, and improves service quality by recognising client expectations. This assignment analyses two international hotel brands in the hospitality business: Hotel Holiday Inn and Six Senses. It gives context by investigating their successful monitoring of guest service approaches.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Table contents</w:t>
      </w:r>
      <w:r w:rsidRPr="000946E5">
        <w:rPr>
          <w:rFonts w:asciiTheme="minorBidi" w:eastAsia="Times New Roman" w:hAnsiTheme="minorBidi"/>
          <w:color w:val="000000" w:themeColor="text1"/>
          <w:sz w:val="24"/>
          <w:szCs w:val="24"/>
          <w:lang w:eastAsia="en-GB"/>
        </w:rPr>
        <w:t>: reputation management, service culture, brand consistency, hotel standards, customer loyalty, future technological impacts, service failure, conclusion, and recommendations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lastRenderedPageBreak/>
        <w:t>Reputation Management:</w:t>
      </w:r>
      <w:r w:rsidRPr="000946E5">
        <w:rPr>
          <w:rFonts w:asciiTheme="minorBidi" w:eastAsia="Times New Roman" w:hAnsiTheme="minorBidi"/>
          <w:color w:val="000000" w:themeColor="text1"/>
          <w:sz w:val="24"/>
          <w:szCs w:val="24"/>
          <w:lang w:eastAsia="en-GB"/>
        </w:rPr>
        <w:t xml:space="preserve"> Hospitality companies recognise the importance of quality in their products or services and treat their customers like kings. A positive customer experience improves loyalty and referrals, with 69% of consumers suggesting a brand after having a positive experience. Hotels must respond to both positive and negative guest reviews, as reviews influence buying decisions, and fake reviews can harm a firm's reputation.</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"The activity of influencing stakeholder perceptions and public debates about a business and its brands is known as reputation management. Monitoring perceptions and interactions, reacting to reputation challenges, and proactively exploiting chances to improve reputation" (Gartner, 2023)’’</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The Six Senses Hotel emphasises elegance and a healthy experience. The Holiday Inn prioritises cost and convenience.</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TripAdvisor, a travel information and review website, plays a crucial role in online reputation management by assisting customers in gathering travel information, posting reviews, and engaging in interactive forums. The website's "Traveller Ranking" ranks places of interest and tour operators based on traveller reviews, ensuring a positive online reputation.</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‘’Your volume of TripAdvisor reviews impacts your competitive positioning Negative reviews always outweigh positive ones: which is why responding is critical. (Revenue Hub, 2023)’’</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In 2019, Travelodge faced a fake review scandal on TripAdvisor, with some hotels receiving hundreds of 5-star reviews. At two Travelodge hotels, 48% and 40% of the 5-star reviews came from first-time contributors, while 3-star reviews were lower. A red warning badge was issued to warn travellers about potential manipulated reviews.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It can affect the following business functions: communications, marketing, legal, customer experience, sales, and loyalty (Gartner, 2023):</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 </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lastRenderedPageBreak/>
        <w:t>Service Culture</w:t>
      </w:r>
      <w:r w:rsidRPr="000946E5">
        <w:rPr>
          <w:rFonts w:asciiTheme="minorBidi" w:eastAsia="Times New Roman" w:hAnsiTheme="minorBidi"/>
          <w:color w:val="000000" w:themeColor="text1"/>
          <w:sz w:val="24"/>
          <w:szCs w:val="24"/>
          <w:lang w:eastAsia="en-GB"/>
        </w:rPr>
        <w:t>: A service culture is a business culture that prioritises customer service, offering value, and a positive work environment. It helps a company stand out in a competitive industry, boosts productivity, and improves client retention. To cultivate a service culture, businesses must establish clear expectations, define their vision, set goals, seek feedback, hire the right employees, incorporate training, and create a reward system. Benefits include improved sales, customer retention, employee engagement, and job applicants. Monitoring guest service is crucial, as it involves integrating customer happiness into the product development process.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The four characteristics of service are intangibility, inseparability, variability, and perishability (Kotler and Keller, 2007). Six Senses, part of IHG Hotels &amp; Resorts, is a leader in community, sustainability, emotional hospitality, wellness, and crafted experiences. As a holiday inn, it offers high-quality service and amenities at reasonable prices, revolutionising the industry and becoming the nation's largest accommodation business.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 xml:space="preserve">‘’Service culture is an action or performed task that takes place through contact between the guest and employees of the service organisation (Ford and </w:t>
      </w:r>
      <w:proofErr w:type="spellStart"/>
      <w:r w:rsidRPr="000946E5">
        <w:rPr>
          <w:rFonts w:asciiTheme="minorBidi" w:eastAsia="Times New Roman" w:hAnsiTheme="minorBidi"/>
          <w:color w:val="000000" w:themeColor="text1"/>
          <w:sz w:val="24"/>
          <w:szCs w:val="24"/>
          <w:lang w:eastAsia="en-GB"/>
        </w:rPr>
        <w:t>Sturman</w:t>
      </w:r>
      <w:proofErr w:type="spellEnd"/>
      <w:r w:rsidRPr="000946E5">
        <w:rPr>
          <w:rFonts w:asciiTheme="minorBidi" w:eastAsia="Times New Roman" w:hAnsiTheme="minorBidi"/>
          <w:color w:val="000000" w:themeColor="text1"/>
          <w:sz w:val="24"/>
          <w:szCs w:val="24"/>
          <w:lang w:eastAsia="en-GB"/>
        </w:rPr>
        <w:t>, 2020)’’</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Brand consistency:</w:t>
      </w:r>
      <w:r w:rsidRPr="000946E5">
        <w:rPr>
          <w:rFonts w:asciiTheme="minorBidi" w:eastAsia="Times New Roman" w:hAnsiTheme="minorBidi"/>
          <w:color w:val="000000" w:themeColor="text1"/>
          <w:sz w:val="24"/>
          <w:szCs w:val="24"/>
          <w:lang w:eastAsia="en-GB"/>
        </w:rPr>
        <w:t xml:space="preserve"> Hotels can manage consistency by introducing clear guidelines, maintaining consistent training across locations, maintaining consistency across communication channels, engaging with customers in all methods, and using Mystery Shoppers. Branding is important as it represents the values and experiences of a hotel, helping to outdo competitors, open new revenue channels, and help guests become advocates and ambassadors. It is crucial to engage with customers in all communication methods and use Mystery Shoppers to ensure consistency.</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 xml:space="preserve">Hotel Six Sense and Hotel Holiday Inn use brand consistency analysis tools to evaluate their internal and external situations. Hotel Six Sense uses SWOT analysis to identify strengths, weaknesses, opportunities, and threats </w:t>
      </w:r>
      <w:proofErr w:type="gramStart"/>
      <w:r w:rsidRPr="000946E5">
        <w:rPr>
          <w:rFonts w:asciiTheme="minorBidi" w:eastAsia="Times New Roman" w:hAnsiTheme="minorBidi"/>
          <w:color w:val="000000" w:themeColor="text1"/>
          <w:sz w:val="24"/>
          <w:szCs w:val="24"/>
          <w:lang w:eastAsia="en-GB"/>
        </w:rPr>
        <w:t xml:space="preserve">( </w:t>
      </w:r>
      <w:proofErr w:type="spellStart"/>
      <w:r w:rsidRPr="000946E5">
        <w:rPr>
          <w:rFonts w:asciiTheme="minorBidi" w:eastAsia="Times New Roman" w:hAnsiTheme="minorBidi"/>
          <w:color w:val="000000" w:themeColor="text1"/>
          <w:sz w:val="24"/>
          <w:szCs w:val="24"/>
          <w:lang w:eastAsia="en-GB"/>
        </w:rPr>
        <w:t>Darmawan</w:t>
      </w:r>
      <w:proofErr w:type="spellEnd"/>
      <w:proofErr w:type="gramEnd"/>
      <w:r w:rsidRPr="000946E5">
        <w:rPr>
          <w:rFonts w:asciiTheme="minorBidi" w:eastAsia="Times New Roman" w:hAnsiTheme="minorBidi"/>
          <w:color w:val="000000" w:themeColor="text1"/>
          <w:sz w:val="24"/>
          <w:szCs w:val="24"/>
          <w:lang w:eastAsia="en-GB"/>
        </w:rPr>
        <w:t xml:space="preserve">, D., and </w:t>
      </w:r>
      <w:proofErr w:type="spellStart"/>
      <w:r w:rsidRPr="000946E5">
        <w:rPr>
          <w:rFonts w:asciiTheme="minorBidi" w:eastAsia="Times New Roman" w:hAnsiTheme="minorBidi"/>
          <w:color w:val="000000" w:themeColor="text1"/>
          <w:sz w:val="24"/>
          <w:szCs w:val="24"/>
          <w:lang w:eastAsia="en-GB"/>
        </w:rPr>
        <w:t>Grenier</w:t>
      </w:r>
      <w:proofErr w:type="spellEnd"/>
      <w:r w:rsidRPr="000946E5">
        <w:rPr>
          <w:rFonts w:asciiTheme="minorBidi" w:eastAsia="Times New Roman" w:hAnsiTheme="minorBidi"/>
          <w:color w:val="000000" w:themeColor="text1"/>
          <w:sz w:val="24"/>
          <w:szCs w:val="24"/>
          <w:lang w:eastAsia="en-GB"/>
        </w:rPr>
        <w:t>, E., 2021), while Hotel Holiday Inn uses Porter's five forces analysis to understand competitors' brands and external challenges. (Holiday Inn Resort, 2023)</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lastRenderedPageBreak/>
        <w:t>Hotel standard:</w:t>
      </w:r>
      <w:r w:rsidRPr="000946E5">
        <w:rPr>
          <w:rFonts w:asciiTheme="minorBidi" w:eastAsia="Times New Roman" w:hAnsiTheme="minorBidi"/>
          <w:color w:val="000000" w:themeColor="text1"/>
          <w:sz w:val="24"/>
          <w:szCs w:val="24"/>
          <w:lang w:eastAsia="en-GB"/>
        </w:rPr>
        <w:t xml:space="preserve"> Hotel star rating systems like AA, Forbes Travel Guide, Australian Auto Clubs, and HOTREC assess a hotel's positives. A 5-star rating requires exceptional services and accommodations, including personalised services, elite locations, and high-end amenities. Other requirements include 24-hour room service, heated pools, </w:t>
      </w:r>
      <w:proofErr w:type="spellStart"/>
      <w:r w:rsidRPr="000946E5">
        <w:rPr>
          <w:rFonts w:asciiTheme="minorBidi" w:eastAsia="Times New Roman" w:hAnsiTheme="minorBidi"/>
          <w:color w:val="000000" w:themeColor="text1"/>
          <w:sz w:val="24"/>
          <w:szCs w:val="24"/>
          <w:lang w:eastAsia="en-GB"/>
        </w:rPr>
        <w:t>jacuzzis</w:t>
      </w:r>
      <w:proofErr w:type="spellEnd"/>
      <w:r w:rsidRPr="000946E5">
        <w:rPr>
          <w:rFonts w:asciiTheme="minorBidi" w:eastAsia="Times New Roman" w:hAnsiTheme="minorBidi"/>
          <w:color w:val="000000" w:themeColor="text1"/>
          <w:sz w:val="24"/>
          <w:szCs w:val="24"/>
          <w:lang w:eastAsia="en-GB"/>
        </w:rPr>
        <w:t>, natural vegetation, manned lobby areas, concierge services, turndown services, and multi-cuisine restaurants. Hotel standards include service, amenities, materials, fixtures, and branding. NQA conducts certification audits for organisations with ISO certification in the hospitality industry.</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Six senses: luxury resorts, wellness spas, and five-star hotels. Six Sense. Nothing shouts. The aim is for guests to want for nothing and remember everything.</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Holiday Inn offers high-rise, full-service plaza hotels and low-rise, full-service hotels, providing a variety of services for its customers.</w:t>
      </w:r>
    </w:p>
    <w:p w:rsidR="007B7AFF" w:rsidRPr="00411310"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Customer loyalty:</w:t>
      </w:r>
      <w:r w:rsidRPr="000946E5">
        <w:rPr>
          <w:rFonts w:asciiTheme="minorBidi" w:eastAsia="Times New Roman" w:hAnsiTheme="minorBidi"/>
          <w:color w:val="000000" w:themeColor="text1"/>
          <w:sz w:val="24"/>
          <w:szCs w:val="24"/>
          <w:lang w:eastAsia="en-GB"/>
        </w:rPr>
        <w:t xml:space="preserve"> customer loyalty is the likelihood of a company's current and past customers continuing to patronise it. To retain customers, businesses often invest heavily in marketing and customer service. Strategies to boost loyalty include maintaining low prices and offering multi-purchase discounts. To improve loyalty, companies should be reliable, give more, be candid, and use technology while being caring and expressive. Rewards is an example of a successful loyalty programme where customers can redeem points for free drinks, food, priority service, and birthday bonuses. To run an effective loyalty programme, companies should keep it simple, monitor data to prevent fraudulent activities, offer tangible rewards, and implement a tiered system. Improving the Customer Lifetime Value Quotient (CLTV) is also crucial for maintaining customer </w:t>
      </w:r>
      <w:proofErr w:type="spellStart"/>
      <w:proofErr w:type="gramStart"/>
      <w:r w:rsidRPr="000946E5">
        <w:rPr>
          <w:rFonts w:asciiTheme="minorBidi" w:eastAsia="Times New Roman" w:hAnsiTheme="minorBidi"/>
          <w:color w:val="000000" w:themeColor="text1"/>
          <w:sz w:val="24"/>
          <w:szCs w:val="24"/>
          <w:lang w:eastAsia="en-GB"/>
        </w:rPr>
        <w:t>value.Hotel</w:t>
      </w:r>
      <w:proofErr w:type="spellEnd"/>
      <w:proofErr w:type="gramEnd"/>
      <w:r w:rsidRPr="000946E5">
        <w:rPr>
          <w:rFonts w:asciiTheme="minorBidi" w:eastAsia="Times New Roman" w:hAnsiTheme="minorBidi"/>
          <w:color w:val="000000" w:themeColor="text1"/>
          <w:sz w:val="24"/>
          <w:szCs w:val="24"/>
          <w:lang w:eastAsia="en-GB"/>
        </w:rPr>
        <w:t xml:space="preserve"> Six Senses operates as a premium hotel brand, providing tourists with a sustainable and emotional experience (Armstrong et al., 2014). Hotel Holiday Inn, on the other hand, is a mid-range hotel that caters to mid-range tourists and offers services based on their position.</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proofErr w:type="spellStart"/>
      <w:r w:rsidRPr="000946E5">
        <w:rPr>
          <w:rFonts w:asciiTheme="minorBidi" w:eastAsia="Times New Roman" w:hAnsiTheme="minorBidi"/>
          <w:color w:val="000000" w:themeColor="text1"/>
          <w:sz w:val="24"/>
          <w:szCs w:val="24"/>
          <w:lang w:eastAsia="en-GB"/>
        </w:rPr>
        <w:t>SixSenses</w:t>
      </w:r>
      <w:proofErr w:type="spellEnd"/>
      <w:r w:rsidRPr="000946E5">
        <w:rPr>
          <w:rFonts w:asciiTheme="minorBidi" w:eastAsia="Times New Roman" w:hAnsiTheme="minorBidi"/>
          <w:color w:val="000000" w:themeColor="text1"/>
          <w:sz w:val="24"/>
          <w:szCs w:val="24"/>
          <w:lang w:eastAsia="en-GB"/>
        </w:rPr>
        <w:t xml:space="preserve"> Properties is offering a 10% commission on published rates for trade partners booking for IHG Rewards members. They allow bookings up to 50 weeks in advance for availability and pricing, allowing guests to explore new destinations confidently.</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lastRenderedPageBreak/>
        <w:t>Holiday Inn Club Vacations Incorporated has been recognised for its exceptional customer service by J.D. Power for the second consecutive year and has achieved Diamond Elite status, the highest tier in the IHG One Rewards loyalty programme, earned by staying 70 qualified nights or earning 120,000 qualified points in a calendar year.</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 xml:space="preserve">Future technological impacts: </w:t>
      </w:r>
      <w:r w:rsidRPr="000946E5">
        <w:rPr>
          <w:rFonts w:asciiTheme="minorBidi" w:eastAsia="Times New Roman" w:hAnsiTheme="minorBidi"/>
          <w:color w:val="000000" w:themeColor="text1"/>
          <w:sz w:val="24"/>
          <w:szCs w:val="24"/>
          <w:lang w:eastAsia="en-GB"/>
        </w:rPr>
        <w:t xml:space="preserve">The paper examines the future technological impacts of hotel trends, including AI and virtual reality, lifestyle changes, and the COVID-19 pandemic. It highlights the importance of technology strategies, their implementation, and the role of the organisation's technology environment. The research, based on qualitative interviews with hotel practitioners, reveals that technology will continue to influence guest service and customer relationship management. The future of hotels will see a shift towards contactless technology, self-service systems, and robots for room service and housekeeping. A survey by Oracle and </w:t>
      </w:r>
      <w:proofErr w:type="spellStart"/>
      <w:r w:rsidRPr="000946E5">
        <w:rPr>
          <w:rFonts w:asciiTheme="minorBidi" w:eastAsia="Times New Roman" w:hAnsiTheme="minorBidi"/>
          <w:color w:val="000000" w:themeColor="text1"/>
          <w:sz w:val="24"/>
          <w:szCs w:val="24"/>
          <w:lang w:eastAsia="en-GB"/>
        </w:rPr>
        <w:t>Skift</w:t>
      </w:r>
      <w:proofErr w:type="spellEnd"/>
      <w:r w:rsidRPr="000946E5">
        <w:rPr>
          <w:rFonts w:asciiTheme="minorBidi" w:eastAsia="Times New Roman" w:hAnsiTheme="minorBidi"/>
          <w:color w:val="000000" w:themeColor="text1"/>
          <w:sz w:val="24"/>
          <w:szCs w:val="24"/>
          <w:lang w:eastAsia="en-GB"/>
        </w:rPr>
        <w:t xml:space="preserve"> found that 26% of travellers prefer self-service hotels, and 47.1% prefer personal greetings. Robots are expected to enhance efficiency and reduce human contact. The industry will also see a shift towards digital news amenities, smart rooms, and advanced room customization.</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Service failure:</w:t>
      </w:r>
    </w:p>
    <w:p w:rsidR="007B7AFF" w:rsidRPr="00411310"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High-end hospitality resorts face financial consequences from service failures like burned bulbs, broken TVs, and malfunctioning air conditioners. To recover, they must act quickly, apologise, and solve the problem. Reducing churn is crucial to preventing dissatisfied customers from switching to competitors. Tools like Net Promoter Score, Customer Satisfaction Index, Net Promoter Profitability Index, and Customer Experience Management can measure customer satisfaction levels. Customer service staff must understand loyal customers and offer solutions quickly. Service recovery refers to systematic efforts to repair faults and maintain consumer trust, playing a critical role in achieving satisfaction and loyalty.</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 xml:space="preserve">"Don’t forget to appreciate your existing customers! It’s 7Xmore expensive to get a new customer than to retain an existing one. (Forbes, 2019).’’The MICHELIN Guide provides an expert assessment of the Six Senses Douro Valley hotel in </w:t>
      </w:r>
      <w:proofErr w:type="spellStart"/>
      <w:r w:rsidRPr="000946E5">
        <w:rPr>
          <w:rFonts w:asciiTheme="minorBidi" w:eastAsia="Times New Roman" w:hAnsiTheme="minorBidi"/>
          <w:color w:val="000000" w:themeColor="text1"/>
          <w:sz w:val="24"/>
          <w:szCs w:val="24"/>
          <w:lang w:eastAsia="en-GB"/>
        </w:rPr>
        <w:t>Lamego</w:t>
      </w:r>
      <w:proofErr w:type="spellEnd"/>
      <w:r w:rsidRPr="000946E5">
        <w:rPr>
          <w:rFonts w:asciiTheme="minorBidi" w:eastAsia="Times New Roman" w:hAnsiTheme="minorBidi"/>
          <w:color w:val="000000" w:themeColor="text1"/>
          <w:sz w:val="24"/>
          <w:szCs w:val="24"/>
          <w:lang w:eastAsia="en-GB"/>
        </w:rPr>
        <w:t>, offering recommendations for booking the world's top hotels.</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lastRenderedPageBreak/>
        <w:t xml:space="preserve">Holiday Inn Upper Midscale Hotel offers guests peace of mind with the IHG® Clean Promise, ensuring high levels of cleanliness in well-maintained, clutter-free rooms. If guests find anything unclean upon check-in, they are promised to rectify the </w:t>
      </w:r>
      <w:proofErr w:type="spellStart"/>
      <w:r w:rsidRPr="000946E5">
        <w:rPr>
          <w:rFonts w:asciiTheme="minorBidi" w:eastAsia="Times New Roman" w:hAnsiTheme="minorBidi"/>
          <w:color w:val="000000" w:themeColor="text1"/>
          <w:sz w:val="24"/>
          <w:szCs w:val="24"/>
          <w:lang w:eastAsia="en-GB"/>
        </w:rPr>
        <w:t>situation."Service</w:t>
      </w:r>
      <w:proofErr w:type="spellEnd"/>
      <w:r w:rsidRPr="000946E5">
        <w:rPr>
          <w:rFonts w:asciiTheme="minorBidi" w:eastAsia="Times New Roman" w:hAnsiTheme="minorBidi"/>
          <w:color w:val="000000" w:themeColor="text1"/>
          <w:sz w:val="24"/>
          <w:szCs w:val="24"/>
          <w:lang w:eastAsia="en-GB"/>
        </w:rPr>
        <w:t xml:space="preserve"> failure refers to the inability to meet customer expectations regarding standard service delivery’’ (Palmer, 2001)’’</w:t>
      </w:r>
    </w:p>
    <w:p w:rsidR="000946E5" w:rsidRPr="000946E5" w:rsidRDefault="000946E5" w:rsidP="007B7AFF">
      <w:pPr>
        <w:spacing w:before="100" w:beforeAutospacing="1" w:after="100" w:afterAutospacing="1" w:line="360" w:lineRule="auto"/>
        <w:rPr>
          <w:rFonts w:asciiTheme="minorBidi" w:eastAsia="Times New Roman" w:hAnsiTheme="minorBidi"/>
          <w:color w:val="000000" w:themeColor="text1"/>
          <w:sz w:val="24"/>
          <w:szCs w:val="24"/>
          <w:lang w:eastAsia="en-GB"/>
        </w:rPr>
      </w:pPr>
      <w:proofErr w:type="spellStart"/>
      <w:proofErr w:type="gramStart"/>
      <w:r w:rsidRPr="000946E5">
        <w:rPr>
          <w:rFonts w:asciiTheme="minorBidi" w:eastAsia="Times New Roman" w:hAnsiTheme="minorBidi"/>
          <w:b/>
          <w:bCs/>
          <w:color w:val="000000" w:themeColor="text1"/>
          <w:sz w:val="24"/>
          <w:szCs w:val="24"/>
          <w:lang w:eastAsia="en-GB"/>
        </w:rPr>
        <w:t>Conclusion:</w:t>
      </w:r>
      <w:r w:rsidRPr="000946E5">
        <w:rPr>
          <w:rFonts w:asciiTheme="minorBidi" w:eastAsia="Times New Roman" w:hAnsiTheme="minorBidi"/>
          <w:color w:val="000000" w:themeColor="text1"/>
          <w:sz w:val="24"/>
          <w:szCs w:val="24"/>
          <w:lang w:eastAsia="en-GB"/>
        </w:rPr>
        <w:t>Monitoring</w:t>
      </w:r>
      <w:proofErr w:type="spellEnd"/>
      <w:proofErr w:type="gramEnd"/>
      <w:r w:rsidRPr="000946E5">
        <w:rPr>
          <w:rFonts w:asciiTheme="minorBidi" w:eastAsia="Times New Roman" w:hAnsiTheme="minorBidi"/>
          <w:color w:val="000000" w:themeColor="text1"/>
          <w:sz w:val="24"/>
          <w:szCs w:val="24"/>
          <w:lang w:eastAsia="en-GB"/>
        </w:rPr>
        <w:t xml:space="preserve"> processes in business involves tracking project progress and taking action when milestones are reached. Understanding the customer journey and using technology can improve the customer experience. </w:t>
      </w:r>
      <w:proofErr w:type="spellStart"/>
      <w:r w:rsidRPr="000946E5">
        <w:rPr>
          <w:rFonts w:asciiTheme="minorBidi" w:eastAsia="Times New Roman" w:hAnsiTheme="minorBidi"/>
          <w:color w:val="000000" w:themeColor="text1"/>
          <w:sz w:val="24"/>
          <w:szCs w:val="24"/>
          <w:lang w:eastAsia="en-GB"/>
        </w:rPr>
        <w:t>HiTouch</w:t>
      </w:r>
      <w:proofErr w:type="spellEnd"/>
      <w:r w:rsidRPr="000946E5">
        <w:rPr>
          <w:rFonts w:asciiTheme="minorBidi" w:eastAsia="Times New Roman" w:hAnsiTheme="minorBidi"/>
          <w:color w:val="000000" w:themeColor="text1"/>
          <w:sz w:val="24"/>
          <w:szCs w:val="24"/>
          <w:lang w:eastAsia="en-GB"/>
        </w:rPr>
        <w:t xml:space="preserve"> used audit insights to improve customer service by identifying enthusiastic consumers and directing resources towards excellent experiences. Connecting with a professional team can help achieve success in monitoring customer service. The assignment explores tools, segmentation, targeting, positioning, and differences between monitoring guest service approaches and presents web analysis tools used by both organisations.</w:t>
      </w:r>
    </w:p>
    <w:p w:rsidR="007B7AFF" w:rsidRPr="00411310"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b/>
          <w:bCs/>
          <w:color w:val="000000" w:themeColor="text1"/>
          <w:sz w:val="24"/>
          <w:szCs w:val="24"/>
          <w:lang w:eastAsia="en-GB"/>
        </w:rPr>
        <w:t>Recommendations:</w:t>
      </w:r>
      <w:r w:rsidRPr="000946E5">
        <w:rPr>
          <w:rFonts w:asciiTheme="minorBidi" w:eastAsia="Times New Roman" w:hAnsiTheme="minorBidi"/>
          <w:color w:val="000000" w:themeColor="text1"/>
          <w:sz w:val="24"/>
          <w:szCs w:val="24"/>
          <w:lang w:eastAsia="en-GB"/>
        </w:rPr>
        <w:t>1. Businesses should implement staff training, digital marketing strategies, and a hotel PMS system.</w:t>
      </w:r>
    </w:p>
    <w:p w:rsidR="000946E5" w:rsidRPr="000946E5" w:rsidRDefault="007B7AFF"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411310">
        <w:rPr>
          <w:rFonts w:asciiTheme="minorBidi" w:eastAsia="Times New Roman" w:hAnsiTheme="minorBidi"/>
          <w:color w:val="000000" w:themeColor="text1"/>
          <w:sz w:val="24"/>
          <w:szCs w:val="24"/>
          <w:lang w:eastAsia="en-GB"/>
        </w:rPr>
        <w:t xml:space="preserve"> </w:t>
      </w:r>
      <w:r w:rsidR="000946E5" w:rsidRPr="000946E5">
        <w:rPr>
          <w:rFonts w:asciiTheme="minorBidi" w:eastAsia="Times New Roman" w:hAnsiTheme="minorBidi"/>
          <w:color w:val="000000" w:themeColor="text1"/>
          <w:sz w:val="24"/>
          <w:szCs w:val="24"/>
          <w:lang w:eastAsia="en-GB"/>
        </w:rPr>
        <w:t>2. Constant inventory control and cost-saving strategies can manage rising costs.</w:t>
      </w:r>
    </w:p>
    <w:p w:rsidR="000946E5" w:rsidRPr="000946E5"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3. Housekeeping challenges should be managed effectively, and contactless services can be provided through technology.</w:t>
      </w:r>
    </w:p>
    <w:p w:rsidR="007B7AFF" w:rsidRPr="00411310"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4. Negotiating long payment terms with vendors and suppliers can maintain business.</w:t>
      </w:r>
    </w:p>
    <w:p w:rsidR="000946E5" w:rsidRPr="000946E5"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5. Secure data storage is crucial for credibility and attracting guests.</w:t>
      </w:r>
    </w:p>
    <w:p w:rsidR="000946E5" w:rsidRPr="000946E5"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 xml:space="preserve">6. Guest reviews and loyalty </w:t>
      </w:r>
      <w:proofErr w:type="gramStart"/>
      <w:r w:rsidRPr="000946E5">
        <w:rPr>
          <w:rFonts w:asciiTheme="minorBidi" w:eastAsia="Times New Roman" w:hAnsiTheme="minorBidi"/>
          <w:color w:val="000000" w:themeColor="text1"/>
          <w:sz w:val="24"/>
          <w:szCs w:val="24"/>
          <w:lang w:eastAsia="en-GB"/>
        </w:rPr>
        <w:t>programmes(</w:t>
      </w:r>
      <w:proofErr w:type="gramEnd"/>
      <w:r w:rsidRPr="000946E5">
        <w:rPr>
          <w:rFonts w:asciiTheme="minorBidi" w:eastAsia="Times New Roman" w:hAnsiTheme="minorBidi"/>
          <w:color w:val="000000" w:themeColor="text1"/>
          <w:sz w:val="24"/>
          <w:szCs w:val="24"/>
          <w:lang w:eastAsia="en-GB"/>
        </w:rPr>
        <w:t>general, coalition, chain stores, online shopping rewards, Scrip, trading stamps) can increase the customer base.</w:t>
      </w:r>
    </w:p>
    <w:p w:rsidR="000946E5" w:rsidRPr="000946E5"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 xml:space="preserve">7. </w:t>
      </w:r>
      <w:proofErr w:type="spellStart"/>
      <w:r w:rsidRPr="000946E5">
        <w:rPr>
          <w:rFonts w:asciiTheme="minorBidi" w:eastAsia="Times New Roman" w:hAnsiTheme="minorBidi"/>
          <w:color w:val="000000" w:themeColor="text1"/>
          <w:sz w:val="24"/>
          <w:szCs w:val="24"/>
          <w:lang w:eastAsia="en-GB"/>
        </w:rPr>
        <w:t>Chatbots</w:t>
      </w:r>
      <w:proofErr w:type="spellEnd"/>
      <w:r w:rsidRPr="000946E5">
        <w:rPr>
          <w:rFonts w:asciiTheme="minorBidi" w:eastAsia="Times New Roman" w:hAnsiTheme="minorBidi"/>
          <w:color w:val="000000" w:themeColor="text1"/>
          <w:sz w:val="24"/>
          <w:szCs w:val="24"/>
          <w:lang w:eastAsia="en-GB"/>
        </w:rPr>
        <w:t xml:space="preserve"> can enhance guest experiences and increase bookings.</w:t>
      </w:r>
    </w:p>
    <w:p w:rsidR="000946E5" w:rsidRPr="00411310" w:rsidRDefault="000946E5"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r w:rsidRPr="000946E5">
        <w:rPr>
          <w:rFonts w:asciiTheme="minorBidi" w:eastAsia="Times New Roman" w:hAnsiTheme="minorBidi"/>
          <w:color w:val="000000" w:themeColor="text1"/>
          <w:sz w:val="24"/>
          <w:szCs w:val="24"/>
          <w:lang w:eastAsia="en-GB"/>
        </w:rPr>
        <w:t>8. Utilising software for business insights and revenue management can help make informed decisions.</w:t>
      </w:r>
    </w:p>
    <w:p w:rsidR="007B7AFF" w:rsidRPr="000946E5" w:rsidRDefault="007B7AFF" w:rsidP="007B7AFF">
      <w:pPr>
        <w:spacing w:before="100" w:beforeAutospacing="1" w:after="100" w:afterAutospacing="1" w:line="240" w:lineRule="auto"/>
        <w:rPr>
          <w:rFonts w:asciiTheme="minorBidi" w:eastAsia="Times New Roman" w:hAnsiTheme="minorBidi"/>
          <w:color w:val="000000" w:themeColor="text1"/>
          <w:sz w:val="24"/>
          <w:szCs w:val="24"/>
          <w:lang w:eastAsia="en-GB"/>
        </w:rPr>
      </w:pPr>
    </w:p>
    <w:p w:rsidR="007B7AFF" w:rsidRPr="00411310" w:rsidRDefault="007B7AFF" w:rsidP="007B7AFF">
      <w:pPr>
        <w:spacing w:before="100" w:beforeAutospacing="1" w:after="100" w:afterAutospacing="1" w:line="240" w:lineRule="auto"/>
        <w:rPr>
          <w:rFonts w:asciiTheme="minorBidi" w:eastAsia="Times New Roman" w:hAnsiTheme="minorBidi"/>
          <w:b/>
          <w:bCs/>
          <w:color w:val="000000" w:themeColor="text1"/>
          <w:sz w:val="24"/>
          <w:szCs w:val="24"/>
          <w:lang w:eastAsia="en-GB"/>
        </w:rPr>
      </w:pPr>
    </w:p>
    <w:p w:rsidR="007B7AFF" w:rsidRPr="00411310" w:rsidRDefault="007B7AFF" w:rsidP="007B7AFF">
      <w:pPr>
        <w:spacing w:before="100" w:beforeAutospacing="1" w:after="100" w:afterAutospacing="1" w:line="240" w:lineRule="auto"/>
        <w:rPr>
          <w:rFonts w:asciiTheme="minorBidi" w:eastAsia="Times New Roman" w:hAnsiTheme="minorBidi"/>
          <w:b/>
          <w:bCs/>
          <w:color w:val="000000" w:themeColor="text1"/>
          <w:sz w:val="24"/>
          <w:szCs w:val="24"/>
          <w:lang w:eastAsia="en-GB"/>
        </w:rPr>
      </w:pP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b/>
          <w:bCs/>
          <w:sz w:val="24"/>
          <w:szCs w:val="24"/>
          <w:lang w:eastAsia="en-GB"/>
        </w:rPr>
        <w:lastRenderedPageBreak/>
        <w:t>Reference list</w:t>
      </w:r>
      <w:r w:rsidRPr="000946E5">
        <w:rPr>
          <w:rFonts w:asciiTheme="minorBidi" w:eastAsia="Times New Roman" w:hAnsiTheme="minorBidi"/>
          <w:sz w:val="24"/>
          <w:szCs w:val="24"/>
          <w:lang w:eastAsia="en-GB"/>
        </w:rPr>
        <w:t>.</w:t>
      </w:r>
    </w:p>
    <w:p w:rsidR="007B7AFF"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1. Jian, Y., Yu, I. Y., Yang, M. X., &amp; Zeng, K. J. (2020). The impacts of the fear and uncertainty of COVID-19 on environmental concerns, brand trust, and behavioural intentions towards green hotels Sustainability, 12(20), 8688.</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2. Goleman, D., </w:t>
      </w:r>
      <w:proofErr w:type="spellStart"/>
      <w:r w:rsidRPr="000946E5">
        <w:rPr>
          <w:rFonts w:asciiTheme="minorBidi" w:eastAsia="Times New Roman" w:hAnsiTheme="minorBidi"/>
          <w:sz w:val="24"/>
          <w:szCs w:val="24"/>
          <w:lang w:eastAsia="en-GB"/>
        </w:rPr>
        <w:t>Boyatzis</w:t>
      </w:r>
      <w:proofErr w:type="spellEnd"/>
      <w:r w:rsidRPr="000946E5">
        <w:rPr>
          <w:rFonts w:asciiTheme="minorBidi" w:eastAsia="Times New Roman" w:hAnsiTheme="minorBidi"/>
          <w:sz w:val="24"/>
          <w:szCs w:val="24"/>
          <w:lang w:eastAsia="en-GB"/>
        </w:rPr>
        <w:t>, R., and McKee, A. (2013). Primal Leadership: Unleashing the Power of Emotional Intelligence. Massachusetts: Harvard Business Review Press.</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3. </w:t>
      </w:r>
      <w:proofErr w:type="spellStart"/>
      <w:r w:rsidRPr="000946E5">
        <w:rPr>
          <w:rFonts w:asciiTheme="minorBidi" w:eastAsia="Times New Roman" w:hAnsiTheme="minorBidi"/>
          <w:sz w:val="24"/>
          <w:szCs w:val="24"/>
          <w:lang w:eastAsia="en-GB"/>
        </w:rPr>
        <w:t>Herrity</w:t>
      </w:r>
      <w:proofErr w:type="spellEnd"/>
      <w:r w:rsidRPr="000946E5">
        <w:rPr>
          <w:rFonts w:asciiTheme="minorBidi" w:eastAsia="Times New Roman" w:hAnsiTheme="minorBidi"/>
          <w:sz w:val="24"/>
          <w:szCs w:val="24"/>
          <w:lang w:eastAsia="en-GB"/>
        </w:rPr>
        <w:t>, J. (2022), Top 10 Communication Skills for Career Success. Available at: https://www.indeed.com/careeradvice/resumes-cover-letters/communication-skills (accessed September 13,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proofErr w:type="gramStart"/>
      <w:r w:rsidRPr="000946E5">
        <w:rPr>
          <w:rFonts w:asciiTheme="minorBidi" w:eastAsia="Times New Roman" w:hAnsiTheme="minorBidi"/>
          <w:b/>
          <w:bCs/>
          <w:sz w:val="24"/>
          <w:szCs w:val="24"/>
          <w:lang w:eastAsia="en-GB"/>
        </w:rPr>
        <w:t>4.</w:t>
      </w:r>
      <w:r w:rsidRPr="000946E5">
        <w:rPr>
          <w:rFonts w:asciiTheme="minorBidi" w:eastAsia="Times New Roman" w:hAnsiTheme="minorBidi"/>
          <w:sz w:val="24"/>
          <w:szCs w:val="24"/>
          <w:lang w:eastAsia="en-GB"/>
        </w:rPr>
        <w:t xml:space="preserve"> .</w:t>
      </w:r>
      <w:proofErr w:type="gramEnd"/>
      <w:r w:rsidRPr="000946E5">
        <w:rPr>
          <w:rFonts w:asciiTheme="minorBidi" w:eastAsia="Times New Roman" w:hAnsiTheme="minorBidi"/>
          <w:sz w:val="24"/>
          <w:szCs w:val="24"/>
          <w:lang w:eastAsia="en-GB"/>
        </w:rPr>
        <w:t xml:space="preserve"> Dolce, A. (2018) Service isn’t Hospitality [video]. Available at https://www.youtube.com/watch?v=qkU3uwWyAn8. (Accessed: 7th September 2023</w:t>
      </w:r>
      <w:proofErr w:type="gramStart"/>
      <w:r w:rsidRPr="000946E5">
        <w:rPr>
          <w:rFonts w:asciiTheme="minorBidi" w:eastAsia="Times New Roman" w:hAnsiTheme="minorBidi"/>
          <w:sz w:val="24"/>
          <w:szCs w:val="24"/>
          <w:lang w:eastAsia="en-GB"/>
        </w:rPr>
        <w:t>) .</w:t>
      </w:r>
      <w:proofErr w:type="gramEnd"/>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5. Moreno-</w:t>
      </w:r>
      <w:proofErr w:type="spellStart"/>
      <w:r w:rsidRPr="000946E5">
        <w:rPr>
          <w:rFonts w:asciiTheme="minorBidi" w:eastAsia="Times New Roman" w:hAnsiTheme="minorBidi"/>
          <w:sz w:val="24"/>
          <w:szCs w:val="24"/>
          <w:lang w:eastAsia="en-GB"/>
        </w:rPr>
        <w:t>Perdigon</w:t>
      </w:r>
      <w:proofErr w:type="spellEnd"/>
      <w:r w:rsidRPr="000946E5">
        <w:rPr>
          <w:rFonts w:asciiTheme="minorBidi" w:eastAsia="Times New Roman" w:hAnsiTheme="minorBidi"/>
          <w:sz w:val="24"/>
          <w:szCs w:val="24"/>
          <w:lang w:eastAsia="en-GB"/>
        </w:rPr>
        <w:t xml:space="preserve">, M. C., Guzman-Perez, B. and </w:t>
      </w:r>
      <w:proofErr w:type="spellStart"/>
      <w:r w:rsidRPr="000946E5">
        <w:rPr>
          <w:rFonts w:asciiTheme="minorBidi" w:eastAsia="Times New Roman" w:hAnsiTheme="minorBidi"/>
          <w:sz w:val="24"/>
          <w:szCs w:val="24"/>
          <w:lang w:eastAsia="en-GB"/>
        </w:rPr>
        <w:t>Ravelo</w:t>
      </w:r>
      <w:proofErr w:type="spellEnd"/>
      <w:r w:rsidRPr="000946E5">
        <w:rPr>
          <w:rFonts w:asciiTheme="minorBidi" w:eastAsia="Times New Roman" w:hAnsiTheme="minorBidi"/>
          <w:sz w:val="24"/>
          <w:szCs w:val="24"/>
          <w:lang w:eastAsia="en-GB"/>
        </w:rPr>
        <w:t xml:space="preserve"> Mesa, T. (2021) ‘Guest satisfaction in independent and affiliated to brand hotels’, International Journal of Hospitality Management, Vol. 94, p. 102812.</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6. Wilson, A., </w:t>
      </w:r>
      <w:proofErr w:type="spellStart"/>
      <w:r w:rsidRPr="000946E5">
        <w:rPr>
          <w:rFonts w:asciiTheme="minorBidi" w:eastAsia="Times New Roman" w:hAnsiTheme="minorBidi"/>
          <w:sz w:val="24"/>
          <w:szCs w:val="24"/>
          <w:lang w:eastAsia="en-GB"/>
        </w:rPr>
        <w:t>Zeithaml</w:t>
      </w:r>
      <w:proofErr w:type="spellEnd"/>
      <w:r w:rsidRPr="000946E5">
        <w:rPr>
          <w:rFonts w:asciiTheme="minorBidi" w:eastAsia="Times New Roman" w:hAnsiTheme="minorBidi"/>
          <w:sz w:val="24"/>
          <w:szCs w:val="24"/>
          <w:lang w:eastAsia="en-GB"/>
        </w:rPr>
        <w:t xml:space="preserve">, V.A., </w:t>
      </w:r>
      <w:proofErr w:type="spellStart"/>
      <w:r w:rsidRPr="000946E5">
        <w:rPr>
          <w:rFonts w:asciiTheme="minorBidi" w:eastAsia="Times New Roman" w:hAnsiTheme="minorBidi"/>
          <w:sz w:val="24"/>
          <w:szCs w:val="24"/>
          <w:lang w:eastAsia="en-GB"/>
        </w:rPr>
        <w:t>Bitner</w:t>
      </w:r>
      <w:proofErr w:type="spellEnd"/>
      <w:r w:rsidRPr="000946E5">
        <w:rPr>
          <w:rFonts w:asciiTheme="minorBidi" w:eastAsia="Times New Roman" w:hAnsiTheme="minorBidi"/>
          <w:sz w:val="24"/>
          <w:szCs w:val="24"/>
          <w:lang w:eastAsia="en-GB"/>
        </w:rPr>
        <w:t xml:space="preserve">, M.J., and </w:t>
      </w:r>
      <w:proofErr w:type="spellStart"/>
      <w:r w:rsidRPr="000946E5">
        <w:rPr>
          <w:rFonts w:asciiTheme="minorBidi" w:eastAsia="Times New Roman" w:hAnsiTheme="minorBidi"/>
          <w:sz w:val="24"/>
          <w:szCs w:val="24"/>
          <w:lang w:eastAsia="en-GB"/>
        </w:rPr>
        <w:t>Gremler</w:t>
      </w:r>
      <w:proofErr w:type="spellEnd"/>
      <w:r w:rsidRPr="000946E5">
        <w:rPr>
          <w:rFonts w:asciiTheme="minorBidi" w:eastAsia="Times New Roman" w:hAnsiTheme="minorBidi"/>
          <w:sz w:val="24"/>
          <w:szCs w:val="24"/>
          <w:lang w:eastAsia="en-GB"/>
        </w:rPr>
        <w:t xml:space="preserve">, D.D. (2016) Services Marketing: Integrating Customer Focus Across the Firm (3rd ed.) McGraw </w:t>
      </w:r>
      <w:proofErr w:type="spellStart"/>
      <w:r w:rsidRPr="000946E5">
        <w:rPr>
          <w:rFonts w:asciiTheme="minorBidi" w:eastAsia="Times New Roman" w:hAnsiTheme="minorBidi"/>
          <w:sz w:val="24"/>
          <w:szCs w:val="24"/>
          <w:lang w:eastAsia="en-GB"/>
        </w:rPr>
        <w:t>Hil</w:t>
      </w:r>
      <w:proofErr w:type="spellEnd"/>
      <w:r w:rsidRPr="000946E5">
        <w:rPr>
          <w:rFonts w:asciiTheme="minorBidi" w:eastAsia="Times New Roman" w:hAnsiTheme="minorBidi"/>
          <w:sz w:val="24"/>
          <w:szCs w:val="24"/>
          <w:lang w:eastAsia="en-GB"/>
        </w:rPr>
        <w:t>.</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7. </w:t>
      </w:r>
      <w:proofErr w:type="spellStart"/>
      <w:r w:rsidRPr="000946E5">
        <w:rPr>
          <w:rFonts w:asciiTheme="minorBidi" w:eastAsia="Times New Roman" w:hAnsiTheme="minorBidi"/>
          <w:sz w:val="24"/>
          <w:szCs w:val="24"/>
          <w:lang w:eastAsia="en-GB"/>
        </w:rPr>
        <w:t>Jaiswal</w:t>
      </w:r>
      <w:proofErr w:type="spellEnd"/>
      <w:r w:rsidRPr="000946E5">
        <w:rPr>
          <w:rFonts w:asciiTheme="minorBidi" w:eastAsia="Times New Roman" w:hAnsiTheme="minorBidi"/>
          <w:sz w:val="24"/>
          <w:szCs w:val="24"/>
          <w:lang w:eastAsia="en-GB"/>
        </w:rPr>
        <w:t xml:space="preserve">, D., &amp; Kant, R. (2018) Green purchasing behaviour: A conceptual framework and empirical investigation of Indian </w:t>
      </w:r>
      <w:proofErr w:type="gramStart"/>
      <w:r w:rsidRPr="000946E5">
        <w:rPr>
          <w:rFonts w:asciiTheme="minorBidi" w:eastAsia="Times New Roman" w:hAnsiTheme="minorBidi"/>
          <w:sz w:val="24"/>
          <w:szCs w:val="24"/>
          <w:lang w:eastAsia="en-GB"/>
        </w:rPr>
        <w:t>consumers</w:t>
      </w:r>
      <w:proofErr w:type="gramEnd"/>
      <w:r w:rsidRPr="000946E5">
        <w:rPr>
          <w:rFonts w:asciiTheme="minorBidi" w:eastAsia="Times New Roman" w:hAnsiTheme="minorBidi"/>
          <w:sz w:val="24"/>
          <w:szCs w:val="24"/>
          <w:lang w:eastAsia="en-GB"/>
        </w:rPr>
        <w:t xml:space="preserve"> Journal of Retailing and Consumer Services, 41, 60–69.</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8. Desai, V., and </w:t>
      </w:r>
      <w:proofErr w:type="spellStart"/>
      <w:r w:rsidRPr="000946E5">
        <w:rPr>
          <w:rFonts w:asciiTheme="minorBidi" w:eastAsia="Times New Roman" w:hAnsiTheme="minorBidi"/>
          <w:sz w:val="24"/>
          <w:szCs w:val="24"/>
          <w:lang w:eastAsia="en-GB"/>
        </w:rPr>
        <w:t>Vidyapeeth</w:t>
      </w:r>
      <w:proofErr w:type="spellEnd"/>
      <w:r w:rsidRPr="000946E5">
        <w:rPr>
          <w:rFonts w:asciiTheme="minorBidi" w:eastAsia="Times New Roman" w:hAnsiTheme="minorBidi"/>
          <w:sz w:val="24"/>
          <w:szCs w:val="24"/>
          <w:lang w:eastAsia="en-GB"/>
        </w:rPr>
        <w:t>, B., 2019. Digital marketing: A review International Journal of Trends in Scientific Research and Development, 5(5), pp. 196–200.</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9. </w:t>
      </w:r>
      <w:proofErr w:type="spellStart"/>
      <w:r w:rsidRPr="000946E5">
        <w:rPr>
          <w:rFonts w:asciiTheme="minorBidi" w:eastAsia="Times New Roman" w:hAnsiTheme="minorBidi"/>
          <w:sz w:val="24"/>
          <w:szCs w:val="24"/>
          <w:lang w:eastAsia="en-GB"/>
        </w:rPr>
        <w:t>Pizam</w:t>
      </w:r>
      <w:proofErr w:type="spellEnd"/>
      <w:r w:rsidRPr="000946E5">
        <w:rPr>
          <w:rFonts w:asciiTheme="minorBidi" w:eastAsia="Times New Roman" w:hAnsiTheme="minorBidi"/>
          <w:sz w:val="24"/>
          <w:szCs w:val="24"/>
          <w:lang w:eastAsia="en-GB"/>
        </w:rPr>
        <w:t>, A., International Encyclopaedia of Hospitality Management, Butterworth-Heinemann, London, 2011.</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10. Nick, D, </w:t>
      </w:r>
      <w:proofErr w:type="spellStart"/>
      <w:r w:rsidRPr="000946E5">
        <w:rPr>
          <w:rFonts w:asciiTheme="minorBidi" w:eastAsia="Times New Roman" w:hAnsiTheme="minorBidi"/>
          <w:sz w:val="24"/>
          <w:szCs w:val="24"/>
          <w:lang w:eastAsia="en-GB"/>
        </w:rPr>
        <w:t>Frommer’s</w:t>
      </w:r>
      <w:proofErr w:type="spellEnd"/>
      <w:r w:rsidRPr="000946E5">
        <w:rPr>
          <w:rFonts w:asciiTheme="minorBidi" w:eastAsia="Times New Roman" w:hAnsiTheme="minorBidi"/>
          <w:sz w:val="24"/>
          <w:szCs w:val="24"/>
          <w:lang w:eastAsia="en-GB"/>
        </w:rPr>
        <w:t xml:space="preserve"> England and the Best of Wales 2012, John Wiley &amp; Sons, New York, 2011.</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11. Dowd, M. (2018) What are the duties of a guest service </w:t>
      </w:r>
      <w:proofErr w:type="gramStart"/>
      <w:r w:rsidRPr="000946E5">
        <w:rPr>
          <w:rFonts w:asciiTheme="minorBidi" w:eastAsia="Times New Roman" w:hAnsiTheme="minorBidi"/>
          <w:sz w:val="24"/>
          <w:szCs w:val="24"/>
          <w:lang w:eastAsia="en-GB"/>
        </w:rPr>
        <w:t>agent?.</w:t>
      </w:r>
      <w:proofErr w:type="gramEnd"/>
      <w:r w:rsidRPr="000946E5">
        <w:rPr>
          <w:rFonts w:asciiTheme="minorBidi" w:eastAsia="Times New Roman" w:hAnsiTheme="minorBidi"/>
          <w:sz w:val="24"/>
          <w:szCs w:val="24"/>
          <w:lang w:eastAsia="en-GB"/>
        </w:rPr>
        <w:t xml:space="preserve"> Available </w:t>
      </w:r>
      <w:proofErr w:type="spellStart"/>
      <w:r w:rsidRPr="000946E5">
        <w:rPr>
          <w:rFonts w:asciiTheme="minorBidi" w:eastAsia="Times New Roman" w:hAnsiTheme="minorBidi"/>
          <w:sz w:val="24"/>
          <w:szCs w:val="24"/>
          <w:lang w:eastAsia="en-GB"/>
        </w:rPr>
        <w:t>at:https</w:t>
      </w:r>
      <w:proofErr w:type="spellEnd"/>
      <w:r w:rsidRPr="000946E5">
        <w:rPr>
          <w:rFonts w:asciiTheme="minorBidi" w:eastAsia="Times New Roman" w:hAnsiTheme="minorBidi"/>
          <w:sz w:val="24"/>
          <w:szCs w:val="24"/>
          <w:lang w:eastAsia="en-GB"/>
        </w:rPr>
        <w:t xml:space="preserve">://work.chron.com/duties-guest-service-agent-19946.html (Accessed: 7th September 2023) </w:t>
      </w:r>
      <w:proofErr w:type="gramStart"/>
      <w:r w:rsidRPr="000946E5">
        <w:rPr>
          <w:rFonts w:asciiTheme="minorBidi" w:eastAsia="Times New Roman" w:hAnsiTheme="minorBidi"/>
          <w:sz w:val="24"/>
          <w:szCs w:val="24"/>
          <w:lang w:eastAsia="en-GB"/>
        </w:rPr>
        <w:t>12.Montgomery</w:t>
      </w:r>
      <w:proofErr w:type="gramEnd"/>
      <w:r w:rsidRPr="000946E5">
        <w:rPr>
          <w:rFonts w:asciiTheme="minorBidi" w:eastAsia="Times New Roman" w:hAnsiTheme="minorBidi"/>
          <w:sz w:val="24"/>
          <w:szCs w:val="24"/>
          <w:lang w:eastAsia="en-GB"/>
        </w:rPr>
        <w:t>, D. (2016) ‘The Meanings of Destination: A Q Method Approach’, Journal of Travel Research, Vol. 56, No. 6, pp.793-807.</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12. Solomon, M. (2019). Heart of Hospitality. New York: Select Books, Inc.</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13. Petersen, L. (2019). Uncontrollable variables that affect the hospitality industry. Available at: https://smallbusiness.chron.com/uncontrollable-variables-affect-hospitality-industry38795.html (Accessed: September 8, 2023) 4.</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lastRenderedPageBreak/>
        <w:t>14. Keystone Hospitality (2020): History of the Hotel Industry [Video] Available at: https://www.youtube.com/watch?v=gh70iWrXObo&amp;t=1s (Accessed: September 7,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15. Collins Dictionary (2022) Skill Available at: https://www.collinsdictionary.com/dictionary/english/skill (accessed: 13th</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September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16.GCFLearnFree.org (2018): Hard Skills vs. Soft Skills [video] Available at:</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https://www.youtube.com/watch?v=0FFLFcB9xfQ (Accessed: September 13,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17.Institute of Hospitality (2022) Hard and soft skills – what’s the </w:t>
      </w:r>
      <w:proofErr w:type="gramStart"/>
      <w:r w:rsidRPr="000946E5">
        <w:rPr>
          <w:rFonts w:asciiTheme="minorBidi" w:eastAsia="Times New Roman" w:hAnsiTheme="minorBidi"/>
          <w:sz w:val="24"/>
          <w:szCs w:val="24"/>
          <w:lang w:eastAsia="en-GB"/>
        </w:rPr>
        <w:t>difference?.</w:t>
      </w:r>
      <w:proofErr w:type="gramEnd"/>
      <w:r w:rsidRPr="000946E5">
        <w:rPr>
          <w:rFonts w:asciiTheme="minorBidi" w:eastAsia="Times New Roman" w:hAnsiTheme="minorBidi"/>
          <w:sz w:val="24"/>
          <w:szCs w:val="24"/>
          <w:lang w:eastAsia="en-GB"/>
        </w:rPr>
        <w:t xml:space="preserve"> Available at: https://www.instituteofhospitality.org/professional-development/hard-and-soft-skills-whats-the-difference/ (Accessed: 13th September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18. LinkedIn (2023) What are the key challenges of customer loyalty programme management? Available at https://www.linkedin.com/advice/1/what-key-challenges-best-practices (Accessed September 13,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19. Marriott </w:t>
      </w:r>
      <w:proofErr w:type="spellStart"/>
      <w:r w:rsidRPr="000946E5">
        <w:rPr>
          <w:rFonts w:asciiTheme="minorBidi" w:eastAsia="Times New Roman" w:hAnsiTheme="minorBidi"/>
          <w:sz w:val="24"/>
          <w:szCs w:val="24"/>
          <w:lang w:eastAsia="en-GB"/>
        </w:rPr>
        <w:t>Bonvoy</w:t>
      </w:r>
      <w:proofErr w:type="spellEnd"/>
      <w:r w:rsidRPr="000946E5">
        <w:rPr>
          <w:rFonts w:asciiTheme="minorBidi" w:eastAsia="Times New Roman" w:hAnsiTheme="minorBidi"/>
          <w:sz w:val="24"/>
          <w:szCs w:val="24"/>
          <w:lang w:eastAsia="en-GB"/>
        </w:rPr>
        <w:t xml:space="preserve"> (2023) Marriott </w:t>
      </w:r>
      <w:proofErr w:type="spellStart"/>
      <w:r w:rsidRPr="000946E5">
        <w:rPr>
          <w:rFonts w:asciiTheme="minorBidi" w:eastAsia="Times New Roman" w:hAnsiTheme="minorBidi"/>
          <w:sz w:val="24"/>
          <w:szCs w:val="24"/>
          <w:lang w:eastAsia="en-GB"/>
        </w:rPr>
        <w:t>Bonvoy</w:t>
      </w:r>
      <w:proofErr w:type="spellEnd"/>
      <w:r w:rsidRPr="000946E5">
        <w:rPr>
          <w:rFonts w:asciiTheme="minorBidi" w:eastAsia="Times New Roman" w:hAnsiTheme="minorBidi"/>
          <w:sz w:val="24"/>
          <w:szCs w:val="24"/>
          <w:lang w:eastAsia="en-GB"/>
        </w:rPr>
        <w:t xml:space="preserve"> Benefits Available at: https://www.marriott.com/en-gb/loyalty.mi (Accessed May 30,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20. Rose, J. (2020): 10 tips for making a good first impression in hospitality | Talk Business Available at: https://www.talkbusiness.co.uk/2015/11/06/10-tips-for-making-a-good-first-impression-in-hospitality/ (Accessed: September 13,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21. Luxury resorts, wellness spas, and five-star hotels: Six senses, 2023 Luxury Resorts, Wellness Spas, and Five-Star Hotels | Six Senses Available at: https://www.sixsenses.com/en (accessed May 16, 2023).</w:t>
      </w:r>
    </w:p>
    <w:p w:rsidR="000946E5" w:rsidRPr="000946E5" w:rsidRDefault="000946E5" w:rsidP="007B7AFF">
      <w:pPr>
        <w:spacing w:before="100" w:beforeAutospacing="1" w:after="100" w:afterAutospacing="1" w:line="240" w:lineRule="auto"/>
        <w:rPr>
          <w:rFonts w:asciiTheme="minorBidi" w:eastAsia="Times New Roman" w:hAnsiTheme="minorBidi"/>
          <w:sz w:val="24"/>
          <w:szCs w:val="24"/>
          <w:lang w:eastAsia="en-GB"/>
        </w:rPr>
      </w:pPr>
      <w:r w:rsidRPr="000946E5">
        <w:rPr>
          <w:rFonts w:asciiTheme="minorBidi" w:eastAsia="Times New Roman" w:hAnsiTheme="minorBidi"/>
          <w:sz w:val="24"/>
          <w:szCs w:val="24"/>
          <w:lang w:eastAsia="en-GB"/>
        </w:rPr>
        <w:t xml:space="preserve">22. Millward, L., 2020. "That cross-country 1969 VW </w:t>
      </w:r>
      <w:proofErr w:type="spellStart"/>
      <w:r w:rsidRPr="000946E5">
        <w:rPr>
          <w:rFonts w:asciiTheme="minorBidi" w:eastAsia="Times New Roman" w:hAnsiTheme="minorBidi"/>
          <w:sz w:val="24"/>
          <w:szCs w:val="24"/>
          <w:lang w:eastAsia="en-GB"/>
        </w:rPr>
        <w:t>squareback</w:t>
      </w:r>
      <w:proofErr w:type="spellEnd"/>
      <w:r w:rsidRPr="000946E5">
        <w:rPr>
          <w:rFonts w:asciiTheme="minorBidi" w:eastAsia="Times New Roman" w:hAnsiTheme="minorBidi"/>
          <w:sz w:val="24"/>
          <w:szCs w:val="24"/>
          <w:lang w:eastAsia="en-GB"/>
        </w:rPr>
        <w:t xml:space="preserve"> and holiday inn affair": lesbian mobility. Journal of Lesbian Studies, 24(3), pp. 298–310. Patel, P., 2019. Exploring Strategies to Attract </w:t>
      </w:r>
      <w:proofErr w:type="spellStart"/>
      <w:r w:rsidRPr="000946E5">
        <w:rPr>
          <w:rFonts w:asciiTheme="minorBidi" w:eastAsia="Times New Roman" w:hAnsiTheme="minorBidi"/>
          <w:sz w:val="24"/>
          <w:szCs w:val="24"/>
          <w:lang w:eastAsia="en-GB"/>
        </w:rPr>
        <w:t>AsainTravelers</w:t>
      </w:r>
      <w:proofErr w:type="spellEnd"/>
      <w:r w:rsidRPr="000946E5">
        <w:rPr>
          <w:rFonts w:asciiTheme="minorBidi" w:eastAsia="Times New Roman" w:hAnsiTheme="minorBidi"/>
          <w:sz w:val="24"/>
          <w:szCs w:val="24"/>
          <w:lang w:eastAsia="en-GB"/>
        </w:rPr>
        <w:t xml:space="preserve"> in Ontario, California</w:t>
      </w:r>
    </w:p>
    <w:p w:rsidR="007B7AFF" w:rsidRDefault="007B7AFF" w:rsidP="007B7AFF">
      <w:pPr>
        <w:spacing w:before="100" w:beforeAutospacing="1" w:after="100" w:afterAutospacing="1" w:line="360" w:lineRule="auto"/>
        <w:rPr>
          <w:rFonts w:asciiTheme="minorBidi" w:eastAsia="Times New Roman" w:hAnsiTheme="minorBidi"/>
          <w:b/>
          <w:bCs/>
          <w:sz w:val="24"/>
          <w:szCs w:val="24"/>
          <w:lang w:eastAsia="en-GB"/>
        </w:rPr>
      </w:pPr>
    </w:p>
    <w:p w:rsidR="007B7AFF" w:rsidRDefault="007B7AFF" w:rsidP="007B7AFF">
      <w:pPr>
        <w:spacing w:before="100" w:beforeAutospacing="1" w:after="100" w:afterAutospacing="1" w:line="360" w:lineRule="auto"/>
        <w:rPr>
          <w:rFonts w:asciiTheme="minorBidi" w:eastAsia="Times New Roman" w:hAnsiTheme="minorBidi"/>
          <w:b/>
          <w:bCs/>
          <w:sz w:val="24"/>
          <w:szCs w:val="24"/>
          <w:lang w:eastAsia="en-GB"/>
        </w:rPr>
      </w:pPr>
    </w:p>
    <w:p w:rsidR="007B7AFF" w:rsidRDefault="007B7AFF" w:rsidP="007B7AFF">
      <w:pPr>
        <w:spacing w:before="100" w:beforeAutospacing="1" w:after="100" w:afterAutospacing="1" w:line="360" w:lineRule="auto"/>
        <w:rPr>
          <w:rFonts w:asciiTheme="minorBidi" w:eastAsia="Times New Roman" w:hAnsiTheme="minorBidi"/>
          <w:b/>
          <w:bCs/>
          <w:sz w:val="24"/>
          <w:szCs w:val="24"/>
          <w:lang w:eastAsia="en-GB"/>
        </w:rPr>
      </w:pPr>
    </w:p>
    <w:p w:rsidR="007B7AFF" w:rsidRDefault="007B7AFF" w:rsidP="007B7AFF">
      <w:pPr>
        <w:spacing w:before="100" w:beforeAutospacing="1" w:after="100" w:afterAutospacing="1" w:line="360" w:lineRule="auto"/>
        <w:rPr>
          <w:rFonts w:asciiTheme="minorBidi" w:eastAsia="Times New Roman" w:hAnsiTheme="minorBidi"/>
          <w:b/>
          <w:bCs/>
          <w:sz w:val="24"/>
          <w:szCs w:val="24"/>
          <w:lang w:eastAsia="en-GB"/>
        </w:rPr>
      </w:pPr>
    </w:p>
    <w:p w:rsidR="007B7AFF" w:rsidRDefault="007B7AFF" w:rsidP="007B7AFF">
      <w:pPr>
        <w:spacing w:before="100" w:beforeAutospacing="1" w:after="100" w:afterAutospacing="1" w:line="360" w:lineRule="auto"/>
        <w:rPr>
          <w:rFonts w:asciiTheme="minorBidi" w:eastAsia="Times New Roman" w:hAnsiTheme="minorBidi"/>
          <w:b/>
          <w:bCs/>
          <w:sz w:val="24"/>
          <w:szCs w:val="24"/>
          <w:lang w:eastAsia="en-GB"/>
        </w:rPr>
      </w:pPr>
    </w:p>
    <w:p w:rsidR="000D2C9E" w:rsidRDefault="000D2C9E" w:rsidP="000D2C9E">
      <w:pPr>
        <w:spacing w:before="100" w:beforeAutospacing="1" w:after="100" w:afterAutospacing="1" w:line="360" w:lineRule="auto"/>
        <w:rPr>
          <w:rFonts w:asciiTheme="minorBidi" w:eastAsia="Times New Roman" w:hAnsiTheme="minorBidi"/>
          <w:b/>
          <w:bCs/>
          <w:sz w:val="24"/>
          <w:szCs w:val="24"/>
          <w:lang w:eastAsia="en-GB"/>
        </w:rPr>
      </w:pPr>
    </w:p>
    <w:p w:rsidR="0000458F" w:rsidRPr="000D2C9E" w:rsidRDefault="000D2C9E" w:rsidP="000D2C9E">
      <w:pPr>
        <w:spacing w:before="100" w:beforeAutospacing="1" w:after="100" w:afterAutospacing="1" w:line="360" w:lineRule="auto"/>
        <w:rPr>
          <w:rFonts w:asciiTheme="minorBidi" w:eastAsia="Times New Roman" w:hAnsiTheme="minorBidi"/>
          <w:sz w:val="24"/>
          <w:szCs w:val="24"/>
          <w:lang w:eastAsia="en-GB"/>
        </w:rPr>
      </w:pPr>
      <w:r>
        <w:rPr>
          <w:rFonts w:asciiTheme="minorBidi" w:eastAsia="Times New Roman" w:hAnsiTheme="minorBidi"/>
          <w:b/>
          <w:bCs/>
          <w:sz w:val="24"/>
          <w:szCs w:val="24"/>
          <w:lang w:eastAsia="en-GB"/>
        </w:rPr>
        <w:lastRenderedPageBreak/>
        <w:t>Appendix</w:t>
      </w:r>
    </w:p>
    <w:p w:rsidR="0000458F" w:rsidRDefault="0000458F" w:rsidP="0000458F">
      <w:pPr>
        <w:rPr>
          <w:rFonts w:asciiTheme="minorBidi" w:hAnsiTheme="minorBidi"/>
          <w:b/>
          <w:bCs/>
          <w:color w:val="000000" w:themeColor="text1"/>
          <w:sz w:val="24"/>
          <w:szCs w:val="24"/>
        </w:rPr>
      </w:pPr>
      <w:r w:rsidRPr="00957284">
        <w:rPr>
          <w:rFonts w:asciiTheme="minorBidi" w:hAnsiTheme="minorBidi"/>
          <w:noProof/>
          <w:sz w:val="24"/>
          <w:szCs w:val="24"/>
          <w:lang w:eastAsia="en-GB"/>
        </w:rPr>
        <w:drawing>
          <wp:inline distT="0" distB="0" distL="0" distR="0" wp14:anchorId="1A4678BB" wp14:editId="1C925EF9">
            <wp:extent cx="1614115" cy="2030381"/>
            <wp:effectExtent l="0" t="0" r="5715" b="8255"/>
            <wp:docPr id="1" name="Picture 1" descr="What is IT Monitoring? and Five Monitoring Strateg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T Monitoring? and Five Monitoring Strategie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3865" cy="2105541"/>
                    </a:xfrm>
                    <a:prstGeom prst="rect">
                      <a:avLst/>
                    </a:prstGeom>
                    <a:noFill/>
                    <a:ln>
                      <a:noFill/>
                    </a:ln>
                  </pic:spPr>
                </pic:pic>
              </a:graphicData>
            </a:graphic>
          </wp:inline>
        </w:drawing>
      </w:r>
      <w:r>
        <w:rPr>
          <w:rFonts w:asciiTheme="minorBidi" w:hAnsiTheme="minorBidi"/>
          <w:b/>
          <w:bCs/>
          <w:color w:val="000000" w:themeColor="text1"/>
          <w:sz w:val="24"/>
          <w:szCs w:val="24"/>
        </w:rPr>
        <w:t xml:space="preserve">     </w:t>
      </w:r>
      <w:r w:rsidR="00430859" w:rsidRPr="00957284">
        <w:rPr>
          <w:rFonts w:asciiTheme="minorBidi" w:hAnsiTheme="minorBidi"/>
          <w:noProof/>
          <w:sz w:val="24"/>
          <w:szCs w:val="24"/>
          <w:lang w:eastAsia="en-GB"/>
        </w:rPr>
        <w:drawing>
          <wp:inline distT="0" distB="0" distL="0" distR="0" wp14:anchorId="02C552B1" wp14:editId="6702001A">
            <wp:extent cx="1963972" cy="2036262"/>
            <wp:effectExtent l="0" t="0" r="0" b="2540"/>
            <wp:docPr id="2" name="Picture 2" descr="challenges in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llenges in hotel indust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4193" cy="2212748"/>
                    </a:xfrm>
                    <a:prstGeom prst="rect">
                      <a:avLst/>
                    </a:prstGeom>
                    <a:noFill/>
                    <a:ln>
                      <a:noFill/>
                    </a:ln>
                  </pic:spPr>
                </pic:pic>
              </a:graphicData>
            </a:graphic>
          </wp:inline>
        </w:drawing>
      </w:r>
      <w:r w:rsidR="000D2C9E">
        <w:rPr>
          <w:noProof/>
          <w:lang w:eastAsia="en-GB"/>
        </w:rPr>
        <w:drawing>
          <wp:inline distT="0" distB="0" distL="0" distR="0" wp14:anchorId="6ECDFCCF" wp14:editId="6F6883FD">
            <wp:extent cx="1844703" cy="2170430"/>
            <wp:effectExtent l="0" t="0" r="3175" b="1270"/>
            <wp:docPr id="4" name="Picture 4" descr="Quality Service in the Hospitality Industry: Achieving Effective Service Processes and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Quality Service in the Hospitality Industry: Achieving Effective Service Processes and Desig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121" cy="2296815"/>
                    </a:xfrm>
                    <a:prstGeom prst="rect">
                      <a:avLst/>
                    </a:prstGeom>
                    <a:noFill/>
                    <a:ln>
                      <a:noFill/>
                    </a:ln>
                  </pic:spPr>
                </pic:pic>
              </a:graphicData>
            </a:graphic>
          </wp:inline>
        </w:drawing>
      </w:r>
    </w:p>
    <w:p w:rsidR="0000458F" w:rsidRDefault="0000458F" w:rsidP="000D2C9E">
      <w:pPr>
        <w:rPr>
          <w:rFonts w:asciiTheme="minorBidi" w:hAnsiTheme="minorBidi"/>
          <w:b/>
          <w:bCs/>
          <w:color w:val="000000" w:themeColor="text1"/>
          <w:sz w:val="24"/>
          <w:szCs w:val="24"/>
        </w:rPr>
      </w:pPr>
      <w:r>
        <w:rPr>
          <w:rFonts w:asciiTheme="minorBidi" w:hAnsiTheme="minorBidi"/>
          <w:b/>
          <w:bCs/>
          <w:color w:val="000000" w:themeColor="text1"/>
          <w:sz w:val="24"/>
          <w:szCs w:val="24"/>
        </w:rPr>
        <w:t xml:space="preserve">   </w:t>
      </w:r>
      <w:r>
        <w:rPr>
          <w:noProof/>
          <w:lang w:eastAsia="en-GB"/>
        </w:rPr>
        <w:drawing>
          <wp:inline distT="0" distB="0" distL="0" distR="0" wp14:anchorId="37F60430" wp14:editId="740B6653">
            <wp:extent cx="1891030" cy="1685677"/>
            <wp:effectExtent l="0" t="0" r="0" b="0"/>
            <wp:docPr id="3" name="Picture 3" descr="https://images.hiverhq.com/blog/wp-content/uploads/2022/01/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hiverhq.com/blog/wp-content/uploads/2022/01/2.web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3775" cy="1857491"/>
                    </a:xfrm>
                    <a:prstGeom prst="rect">
                      <a:avLst/>
                    </a:prstGeom>
                    <a:noFill/>
                    <a:ln>
                      <a:noFill/>
                    </a:ln>
                  </pic:spPr>
                </pic:pic>
              </a:graphicData>
            </a:graphic>
          </wp:inline>
        </w:drawing>
      </w:r>
      <w:r w:rsidR="000D2C9E">
        <w:rPr>
          <w:noProof/>
          <w:lang w:eastAsia="en-GB"/>
        </w:rPr>
        <w:drawing>
          <wp:inline distT="0" distB="0" distL="0" distR="0" wp14:anchorId="74616387" wp14:editId="5734291A">
            <wp:extent cx="1891713" cy="1534602"/>
            <wp:effectExtent l="0" t="0" r="0" b="8890"/>
            <wp:docPr id="5" name="Picture 5" descr="Sales Support Sm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les Support Smar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947" cy="1601312"/>
                    </a:xfrm>
                    <a:prstGeom prst="rect">
                      <a:avLst/>
                    </a:prstGeom>
                    <a:noFill/>
                    <a:ln>
                      <a:noFill/>
                    </a:ln>
                  </pic:spPr>
                </pic:pic>
              </a:graphicData>
            </a:graphic>
          </wp:inline>
        </w:drawing>
      </w:r>
      <w:r w:rsidR="000D2C9E" w:rsidRPr="00A22A24">
        <w:rPr>
          <w:rFonts w:asciiTheme="minorBidi" w:hAnsiTheme="minorBidi"/>
          <w:noProof/>
          <w:color w:val="000000" w:themeColor="text1"/>
          <w:sz w:val="24"/>
          <w:szCs w:val="24"/>
          <w:lang w:eastAsia="en-GB"/>
        </w:rPr>
        <w:drawing>
          <wp:inline distT="0" distB="0" distL="0" distR="0" wp14:anchorId="3B922356" wp14:editId="70626385">
            <wp:extent cx="1598102" cy="1526540"/>
            <wp:effectExtent l="0" t="0" r="2540" b="0"/>
            <wp:docPr id="10" name="Picture 10" descr="IHG Clean Prom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HG Clean Promi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6776" cy="1544378"/>
                    </a:xfrm>
                    <a:prstGeom prst="rect">
                      <a:avLst/>
                    </a:prstGeom>
                    <a:noFill/>
                    <a:ln>
                      <a:noFill/>
                    </a:ln>
                  </pic:spPr>
                </pic:pic>
              </a:graphicData>
            </a:graphic>
          </wp:inline>
        </w:drawing>
      </w:r>
      <w:r w:rsidR="000D2C9E">
        <w:rPr>
          <w:noProof/>
          <w:lang w:eastAsia="en-GB"/>
        </w:rPr>
        <w:drawing>
          <wp:inline distT="0" distB="0" distL="0" distR="0" wp14:anchorId="0719BC6A" wp14:editId="015DEC8D">
            <wp:extent cx="2233930" cy="1916265"/>
            <wp:effectExtent l="0" t="0" r="0" b="8255"/>
            <wp:docPr id="7" name="Picture 7" descr="https://cdn.comparably.com/00000000/b/2023/09/blog-post@2x-1200x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comparably.com/00000000/b/2023/09/blog-post@2x-1200x62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1593" cy="1991462"/>
                    </a:xfrm>
                    <a:prstGeom prst="rect">
                      <a:avLst/>
                    </a:prstGeom>
                    <a:noFill/>
                    <a:ln>
                      <a:noFill/>
                    </a:ln>
                  </pic:spPr>
                </pic:pic>
              </a:graphicData>
            </a:graphic>
          </wp:inline>
        </w:drawing>
      </w:r>
      <w:r w:rsidR="000D2C9E" w:rsidRPr="001D3BE6">
        <w:rPr>
          <w:rFonts w:ascii="Arial" w:eastAsia="Times New Roman" w:hAnsi="Arial" w:cs="Arial"/>
          <w:noProof/>
          <w:color w:val="202124"/>
          <w:sz w:val="21"/>
          <w:szCs w:val="21"/>
          <w:lang w:eastAsia="en-GB"/>
        </w:rPr>
        <w:drawing>
          <wp:inline distT="0" distB="0" distL="0" distR="0" wp14:anchorId="0B489FFD" wp14:editId="7C2E5A51">
            <wp:extent cx="2059305" cy="1884266"/>
            <wp:effectExtent l="0" t="0" r="0" b="1905"/>
            <wp:docPr id="8" name="Picture 8" descr="Hotel Brands – Hotel Appraisers &amp; Advi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tel Brands – Hotel Appraisers &amp; Adviso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5399" cy="1926442"/>
                    </a:xfrm>
                    <a:prstGeom prst="rect">
                      <a:avLst/>
                    </a:prstGeom>
                    <a:noFill/>
                    <a:ln>
                      <a:noFill/>
                    </a:ln>
                  </pic:spPr>
                </pic:pic>
              </a:graphicData>
            </a:graphic>
          </wp:inline>
        </w:drawing>
      </w:r>
    </w:p>
    <w:p w:rsidR="005159A0" w:rsidRPr="000D2C9E" w:rsidRDefault="005159A0" w:rsidP="000D2C9E">
      <w:pPr>
        <w:rPr>
          <w:noProof/>
          <w:sz w:val="16"/>
          <w:szCs w:val="16"/>
          <w:lang w:eastAsia="en-GB"/>
        </w:rPr>
      </w:pPr>
      <w:r w:rsidRPr="000D2C9E">
        <w:rPr>
          <w:rFonts w:asciiTheme="minorBidi" w:hAnsiTheme="minorBidi"/>
          <w:color w:val="000000" w:themeColor="text1"/>
          <w:sz w:val="16"/>
          <w:szCs w:val="16"/>
        </w:rPr>
        <w:t>Loyalty programs</w:t>
      </w:r>
    </w:p>
    <w:tbl>
      <w:tblPr>
        <w:tblStyle w:val="TableGrid"/>
        <w:tblW w:w="11482" w:type="dxa"/>
        <w:tblInd w:w="-1281" w:type="dxa"/>
        <w:tblLook w:val="04A0" w:firstRow="1" w:lastRow="0" w:firstColumn="1" w:lastColumn="0" w:noHBand="0" w:noVBand="1"/>
      </w:tblPr>
      <w:tblGrid>
        <w:gridCol w:w="1843"/>
        <w:gridCol w:w="9639"/>
      </w:tblGrid>
      <w:tr w:rsidR="00531DCB" w:rsidRPr="000D2C9E" w:rsidTr="000D2C9E">
        <w:tc>
          <w:tcPr>
            <w:tcW w:w="1843" w:type="dxa"/>
          </w:tcPr>
          <w:p w:rsidR="00531DCB" w:rsidRPr="000D2C9E" w:rsidRDefault="00531DCB" w:rsidP="005159A0">
            <w:pPr>
              <w:rPr>
                <w:rFonts w:asciiTheme="minorBidi" w:hAnsiTheme="minorBidi"/>
                <w:color w:val="000000" w:themeColor="text1"/>
                <w:sz w:val="16"/>
                <w:szCs w:val="16"/>
              </w:rPr>
            </w:pPr>
            <w:r w:rsidRPr="000D2C9E">
              <w:rPr>
                <w:rFonts w:asciiTheme="minorBidi" w:hAnsiTheme="minorBidi"/>
                <w:color w:val="000000" w:themeColor="text1"/>
                <w:sz w:val="16"/>
                <w:szCs w:val="16"/>
              </w:rPr>
              <w:t>General</w:t>
            </w:r>
          </w:p>
        </w:tc>
        <w:tc>
          <w:tcPr>
            <w:tcW w:w="9639" w:type="dxa"/>
          </w:tcPr>
          <w:p w:rsidR="00531DCB" w:rsidRPr="000D2C9E" w:rsidRDefault="00531DCB" w:rsidP="00531DCB">
            <w:pPr>
              <w:rPr>
                <w:rFonts w:asciiTheme="minorBidi" w:hAnsiTheme="minorBidi"/>
                <w:color w:val="000000" w:themeColor="text1"/>
                <w:sz w:val="16"/>
                <w:szCs w:val="16"/>
              </w:rPr>
            </w:pPr>
            <w:r w:rsidRPr="000D2C9E">
              <w:rPr>
                <w:rFonts w:asciiTheme="minorBidi" w:hAnsiTheme="minorBidi"/>
                <w:color w:val="000000" w:themeColor="text1"/>
                <w:sz w:val="16"/>
                <w:szCs w:val="16"/>
              </w:rPr>
              <w:t>Cashback reward program</w:t>
            </w:r>
            <w:r w:rsidR="000375F3" w:rsidRPr="000D2C9E">
              <w:rPr>
                <w:rFonts w:asciiTheme="minorBidi" w:hAnsiTheme="minorBidi"/>
                <w:color w:val="000000" w:themeColor="text1"/>
                <w:sz w:val="16"/>
                <w:szCs w:val="16"/>
              </w:rPr>
              <w:t xml:space="preserve">, </w:t>
            </w:r>
            <w:r w:rsidRPr="000D2C9E">
              <w:rPr>
                <w:rFonts w:asciiTheme="minorBidi" w:hAnsiTheme="minorBidi"/>
                <w:color w:val="000000" w:themeColor="text1"/>
                <w:sz w:val="16"/>
                <w:szCs w:val="16"/>
              </w:rPr>
              <w:t>Cashback website</w:t>
            </w:r>
            <w:r w:rsidR="000375F3" w:rsidRPr="000D2C9E">
              <w:rPr>
                <w:rFonts w:asciiTheme="minorBidi" w:hAnsiTheme="minorBidi"/>
                <w:color w:val="000000" w:themeColor="text1"/>
                <w:sz w:val="16"/>
                <w:szCs w:val="16"/>
              </w:rPr>
              <w:t>,</w:t>
            </w:r>
            <w:r w:rsidRPr="000D2C9E">
              <w:rPr>
                <w:rFonts w:asciiTheme="minorBidi" w:hAnsiTheme="minorBidi"/>
                <w:color w:val="000000" w:themeColor="text1"/>
                <w:sz w:val="16"/>
                <w:szCs w:val="16"/>
              </w:rPr>
              <w:t xml:space="preserve"> Rebate card</w:t>
            </w:r>
          </w:p>
          <w:p w:rsidR="00531DCB" w:rsidRPr="000D2C9E" w:rsidRDefault="00531DCB" w:rsidP="005159A0">
            <w:pPr>
              <w:rPr>
                <w:rFonts w:asciiTheme="minorBidi" w:hAnsiTheme="minorBidi"/>
                <w:color w:val="000000" w:themeColor="text1"/>
                <w:sz w:val="16"/>
                <w:szCs w:val="16"/>
              </w:rPr>
            </w:pPr>
          </w:p>
        </w:tc>
      </w:tr>
      <w:tr w:rsidR="00531DCB" w:rsidRPr="000D2C9E" w:rsidTr="000D2C9E">
        <w:tc>
          <w:tcPr>
            <w:tcW w:w="1843" w:type="dxa"/>
          </w:tcPr>
          <w:p w:rsidR="00531DCB" w:rsidRPr="000D2C9E" w:rsidRDefault="00EB4CBF" w:rsidP="005159A0">
            <w:pPr>
              <w:rPr>
                <w:rFonts w:asciiTheme="minorBidi" w:hAnsiTheme="minorBidi"/>
                <w:color w:val="000000" w:themeColor="text1"/>
                <w:sz w:val="16"/>
                <w:szCs w:val="16"/>
              </w:rPr>
            </w:pPr>
            <w:r w:rsidRPr="000D2C9E">
              <w:rPr>
                <w:rFonts w:asciiTheme="minorBidi" w:hAnsiTheme="minorBidi"/>
                <w:color w:val="000000" w:themeColor="text1"/>
                <w:sz w:val="16"/>
                <w:szCs w:val="16"/>
              </w:rPr>
              <w:t>Coalition</w:t>
            </w:r>
          </w:p>
        </w:tc>
        <w:tc>
          <w:tcPr>
            <w:tcW w:w="9639" w:type="dxa"/>
          </w:tcPr>
          <w:p w:rsidR="00531DCB" w:rsidRPr="000D2C9E" w:rsidRDefault="00637F3B" w:rsidP="000D2C9E">
            <w:pPr>
              <w:rPr>
                <w:rFonts w:asciiTheme="minorBidi" w:hAnsiTheme="minorBidi"/>
                <w:color w:val="000000" w:themeColor="text1"/>
                <w:sz w:val="16"/>
                <w:szCs w:val="16"/>
              </w:rPr>
            </w:pPr>
            <w:proofErr w:type="spellStart"/>
            <w:r w:rsidRPr="000D2C9E">
              <w:rPr>
                <w:rFonts w:asciiTheme="minorBidi" w:hAnsiTheme="minorBidi"/>
                <w:color w:val="000000" w:themeColor="text1"/>
                <w:sz w:val="16"/>
                <w:szCs w:val="16"/>
              </w:rPr>
              <w:t>Aeroplan</w:t>
            </w:r>
            <w:proofErr w:type="spellEnd"/>
            <w:r w:rsidRPr="000D2C9E">
              <w:rPr>
                <w:rFonts w:asciiTheme="minorBidi" w:hAnsiTheme="minorBidi"/>
                <w:color w:val="000000" w:themeColor="text1"/>
                <w:sz w:val="16"/>
                <w:szCs w:val="16"/>
              </w:rPr>
              <w:t xml:space="preserve">, Air Miles, Belly, Drop, More Rewards, </w:t>
            </w:r>
            <w:proofErr w:type="spellStart"/>
            <w:r w:rsidRPr="000D2C9E">
              <w:rPr>
                <w:rFonts w:asciiTheme="minorBidi" w:hAnsiTheme="minorBidi"/>
                <w:color w:val="000000" w:themeColor="text1"/>
                <w:sz w:val="16"/>
                <w:szCs w:val="16"/>
              </w:rPr>
              <w:t>Plenti</w:t>
            </w:r>
            <w:proofErr w:type="spellEnd"/>
            <w:r w:rsidRPr="000D2C9E">
              <w:rPr>
                <w:rFonts w:asciiTheme="minorBidi" w:hAnsiTheme="minorBidi"/>
                <w:color w:val="000000" w:themeColor="text1"/>
                <w:sz w:val="16"/>
                <w:szCs w:val="16"/>
              </w:rPr>
              <w:t>, Scene+, Student Edge, Student Price Card.</w:t>
            </w:r>
          </w:p>
        </w:tc>
      </w:tr>
      <w:tr w:rsidR="00531DCB" w:rsidRPr="000D2C9E" w:rsidTr="000D2C9E">
        <w:tc>
          <w:tcPr>
            <w:tcW w:w="1843" w:type="dxa"/>
          </w:tcPr>
          <w:p w:rsidR="00276DE9" w:rsidRPr="000D2C9E" w:rsidRDefault="00276DE9" w:rsidP="00276DE9">
            <w:pPr>
              <w:rPr>
                <w:rFonts w:asciiTheme="minorBidi" w:hAnsiTheme="minorBidi"/>
                <w:color w:val="000000" w:themeColor="text1"/>
                <w:sz w:val="16"/>
                <w:szCs w:val="16"/>
              </w:rPr>
            </w:pPr>
            <w:r w:rsidRPr="000D2C9E">
              <w:rPr>
                <w:rFonts w:asciiTheme="minorBidi" w:hAnsiTheme="minorBidi"/>
                <w:color w:val="000000" w:themeColor="text1"/>
                <w:sz w:val="16"/>
                <w:szCs w:val="16"/>
              </w:rPr>
              <w:t>Chain stores /</w:t>
            </w:r>
          </w:p>
          <w:p w:rsidR="00531DCB" w:rsidRPr="000D2C9E" w:rsidRDefault="00276DE9" w:rsidP="00276DE9">
            <w:pPr>
              <w:rPr>
                <w:rFonts w:asciiTheme="minorBidi" w:hAnsiTheme="minorBidi"/>
                <w:color w:val="000000" w:themeColor="text1"/>
                <w:sz w:val="16"/>
                <w:szCs w:val="16"/>
              </w:rPr>
            </w:pPr>
            <w:r w:rsidRPr="000D2C9E">
              <w:rPr>
                <w:rFonts w:asciiTheme="minorBidi" w:hAnsiTheme="minorBidi"/>
                <w:color w:val="000000" w:themeColor="text1"/>
                <w:sz w:val="16"/>
                <w:szCs w:val="16"/>
              </w:rPr>
              <w:t>supermarkets</w:t>
            </w:r>
          </w:p>
        </w:tc>
        <w:tc>
          <w:tcPr>
            <w:tcW w:w="9639" w:type="dxa"/>
          </w:tcPr>
          <w:p w:rsidR="00531DCB" w:rsidRPr="000D2C9E" w:rsidRDefault="00276DE9" w:rsidP="005159A0">
            <w:pPr>
              <w:rPr>
                <w:rFonts w:asciiTheme="minorBidi" w:hAnsiTheme="minorBidi"/>
                <w:color w:val="000000" w:themeColor="text1"/>
                <w:sz w:val="16"/>
                <w:szCs w:val="16"/>
              </w:rPr>
            </w:pPr>
            <w:r w:rsidRPr="000D2C9E">
              <w:rPr>
                <w:rFonts w:asciiTheme="minorBidi" w:hAnsiTheme="minorBidi"/>
                <w:color w:val="000000" w:themeColor="text1"/>
                <w:sz w:val="16"/>
                <w:szCs w:val="16"/>
              </w:rPr>
              <w:t xml:space="preserve">Everyday Rewards, </w:t>
            </w:r>
            <w:proofErr w:type="spellStart"/>
            <w:r w:rsidRPr="000D2C9E">
              <w:rPr>
                <w:rFonts w:asciiTheme="minorBidi" w:hAnsiTheme="minorBidi"/>
                <w:color w:val="000000" w:themeColor="text1"/>
                <w:sz w:val="16"/>
                <w:szCs w:val="16"/>
              </w:rPr>
              <w:t>Flybuys</w:t>
            </w:r>
            <w:proofErr w:type="spellEnd"/>
            <w:r w:rsidRPr="000D2C9E">
              <w:rPr>
                <w:rFonts w:asciiTheme="minorBidi" w:hAnsiTheme="minorBidi"/>
                <w:color w:val="000000" w:themeColor="text1"/>
                <w:sz w:val="16"/>
                <w:szCs w:val="16"/>
              </w:rPr>
              <w:t xml:space="preserve"> (Australia), </w:t>
            </w:r>
            <w:proofErr w:type="spellStart"/>
            <w:r w:rsidRPr="000D2C9E">
              <w:rPr>
                <w:rFonts w:asciiTheme="minorBidi" w:hAnsiTheme="minorBidi"/>
                <w:color w:val="000000" w:themeColor="text1"/>
                <w:sz w:val="16"/>
                <w:szCs w:val="16"/>
              </w:rPr>
              <w:t>Flybuys</w:t>
            </w:r>
            <w:proofErr w:type="spellEnd"/>
            <w:r w:rsidRPr="000D2C9E">
              <w:rPr>
                <w:rFonts w:asciiTheme="minorBidi" w:hAnsiTheme="minorBidi"/>
                <w:color w:val="000000" w:themeColor="text1"/>
                <w:sz w:val="16"/>
                <w:szCs w:val="16"/>
              </w:rPr>
              <w:t xml:space="preserve"> (New Zealand), Hudson's Bay Rewards, Nectar, PC Optimum, </w:t>
            </w:r>
            <w:proofErr w:type="spellStart"/>
            <w:r w:rsidRPr="000D2C9E">
              <w:rPr>
                <w:rFonts w:asciiTheme="minorBidi" w:hAnsiTheme="minorBidi"/>
                <w:color w:val="000000" w:themeColor="text1"/>
                <w:sz w:val="16"/>
                <w:szCs w:val="16"/>
              </w:rPr>
              <w:t>Speedpass</w:t>
            </w:r>
            <w:proofErr w:type="spellEnd"/>
            <w:r w:rsidRPr="000D2C9E">
              <w:rPr>
                <w:rFonts w:asciiTheme="minorBidi" w:hAnsiTheme="minorBidi"/>
                <w:color w:val="000000" w:themeColor="text1"/>
                <w:sz w:val="16"/>
                <w:szCs w:val="16"/>
              </w:rPr>
              <w:t xml:space="preserve">, Tesco </w:t>
            </w:r>
            <w:proofErr w:type="spellStart"/>
            <w:r w:rsidRPr="000D2C9E">
              <w:rPr>
                <w:rFonts w:asciiTheme="minorBidi" w:hAnsiTheme="minorBidi"/>
                <w:color w:val="000000" w:themeColor="text1"/>
                <w:sz w:val="16"/>
                <w:szCs w:val="16"/>
              </w:rPr>
              <w:t>Clubcard</w:t>
            </w:r>
            <w:proofErr w:type="spellEnd"/>
            <w:r w:rsidRPr="000D2C9E">
              <w:rPr>
                <w:rFonts w:asciiTheme="minorBidi" w:hAnsiTheme="minorBidi"/>
                <w:color w:val="000000" w:themeColor="text1"/>
                <w:sz w:val="16"/>
                <w:szCs w:val="16"/>
              </w:rPr>
              <w:t>, Triangle Rewards.</w:t>
            </w:r>
          </w:p>
        </w:tc>
      </w:tr>
      <w:tr w:rsidR="00531DCB" w:rsidRPr="000D2C9E" w:rsidTr="000D2C9E">
        <w:tc>
          <w:tcPr>
            <w:tcW w:w="1843" w:type="dxa"/>
          </w:tcPr>
          <w:p w:rsidR="0014036D" w:rsidRPr="000D2C9E" w:rsidRDefault="0014036D" w:rsidP="0014036D">
            <w:pPr>
              <w:rPr>
                <w:rFonts w:asciiTheme="minorBidi" w:hAnsiTheme="minorBidi"/>
                <w:color w:val="000000" w:themeColor="text1"/>
                <w:sz w:val="16"/>
                <w:szCs w:val="16"/>
              </w:rPr>
            </w:pPr>
            <w:r w:rsidRPr="000D2C9E">
              <w:rPr>
                <w:rFonts w:asciiTheme="minorBidi" w:hAnsiTheme="minorBidi"/>
                <w:color w:val="000000" w:themeColor="text1"/>
                <w:sz w:val="16"/>
                <w:szCs w:val="16"/>
              </w:rPr>
              <w:t>Frequent-flyer/</w:t>
            </w:r>
          </w:p>
          <w:p w:rsidR="00531DCB" w:rsidRPr="000D2C9E" w:rsidRDefault="0014036D" w:rsidP="0014036D">
            <w:pPr>
              <w:rPr>
                <w:rFonts w:asciiTheme="minorBidi" w:hAnsiTheme="minorBidi"/>
                <w:color w:val="000000" w:themeColor="text1"/>
                <w:sz w:val="16"/>
                <w:szCs w:val="16"/>
              </w:rPr>
            </w:pPr>
            <w:r w:rsidRPr="000D2C9E">
              <w:rPr>
                <w:rFonts w:asciiTheme="minorBidi" w:hAnsiTheme="minorBidi"/>
                <w:color w:val="000000" w:themeColor="text1"/>
                <w:sz w:val="16"/>
                <w:szCs w:val="16"/>
              </w:rPr>
              <w:t>programs (list)</w:t>
            </w:r>
          </w:p>
        </w:tc>
        <w:tc>
          <w:tcPr>
            <w:tcW w:w="9639" w:type="dxa"/>
          </w:tcPr>
          <w:p w:rsidR="0014036D" w:rsidRPr="000D2C9E" w:rsidRDefault="0014036D" w:rsidP="0014036D">
            <w:pPr>
              <w:rPr>
                <w:rFonts w:asciiTheme="minorBidi" w:hAnsiTheme="minorBidi"/>
                <w:color w:val="000000" w:themeColor="text1"/>
                <w:sz w:val="16"/>
                <w:szCs w:val="16"/>
              </w:rPr>
            </w:pPr>
            <w:proofErr w:type="spellStart"/>
            <w:r w:rsidRPr="000D2C9E">
              <w:rPr>
                <w:rFonts w:asciiTheme="minorBidi" w:hAnsiTheme="minorBidi"/>
                <w:color w:val="000000" w:themeColor="text1"/>
                <w:sz w:val="16"/>
                <w:szCs w:val="16"/>
              </w:rPr>
              <w:t>AAdvantage</w:t>
            </w:r>
            <w:proofErr w:type="spellEnd"/>
            <w:r w:rsidRPr="000D2C9E">
              <w:rPr>
                <w:rFonts w:asciiTheme="minorBidi" w:hAnsiTheme="minorBidi"/>
                <w:color w:val="000000" w:themeColor="text1"/>
                <w:sz w:val="16"/>
                <w:szCs w:val="16"/>
              </w:rPr>
              <w:t xml:space="preserve">, Asia Miles, </w:t>
            </w:r>
            <w:proofErr w:type="spellStart"/>
            <w:r w:rsidRPr="000D2C9E">
              <w:rPr>
                <w:rFonts w:asciiTheme="minorBidi" w:hAnsiTheme="minorBidi"/>
                <w:color w:val="000000" w:themeColor="text1"/>
                <w:sz w:val="16"/>
                <w:szCs w:val="16"/>
              </w:rPr>
              <w:t>Aeroméxico</w:t>
            </w:r>
            <w:proofErr w:type="spellEnd"/>
            <w:r w:rsidRPr="000D2C9E">
              <w:rPr>
                <w:rFonts w:asciiTheme="minorBidi" w:hAnsiTheme="minorBidi"/>
                <w:color w:val="000000" w:themeColor="text1"/>
                <w:sz w:val="16"/>
                <w:szCs w:val="16"/>
              </w:rPr>
              <w:t xml:space="preserve"> Rewards, </w:t>
            </w:r>
            <w:proofErr w:type="spellStart"/>
            <w:r w:rsidRPr="000D2C9E">
              <w:rPr>
                <w:rFonts w:asciiTheme="minorBidi" w:hAnsiTheme="minorBidi"/>
                <w:color w:val="000000" w:themeColor="text1"/>
                <w:sz w:val="16"/>
                <w:szCs w:val="16"/>
              </w:rPr>
              <w:t>EuroBonus</w:t>
            </w:r>
            <w:proofErr w:type="spellEnd"/>
            <w:r w:rsidRPr="000D2C9E">
              <w:rPr>
                <w:rFonts w:asciiTheme="minorBidi" w:hAnsiTheme="minorBidi"/>
                <w:color w:val="000000" w:themeColor="text1"/>
                <w:sz w:val="16"/>
                <w:szCs w:val="16"/>
              </w:rPr>
              <w:t xml:space="preserve">, Flying Blue, </w:t>
            </w:r>
            <w:proofErr w:type="spellStart"/>
            <w:r w:rsidRPr="000D2C9E">
              <w:rPr>
                <w:rFonts w:asciiTheme="minorBidi" w:hAnsiTheme="minorBidi"/>
                <w:color w:val="000000" w:themeColor="text1"/>
                <w:sz w:val="16"/>
                <w:szCs w:val="16"/>
              </w:rPr>
              <w:t>KrisFlyer</w:t>
            </w:r>
            <w:proofErr w:type="spellEnd"/>
            <w:r w:rsidRPr="000D2C9E">
              <w:rPr>
                <w:rFonts w:asciiTheme="minorBidi" w:hAnsiTheme="minorBidi"/>
                <w:color w:val="000000" w:themeColor="text1"/>
                <w:sz w:val="16"/>
                <w:szCs w:val="16"/>
              </w:rPr>
              <w:t xml:space="preserve">, </w:t>
            </w:r>
            <w:proofErr w:type="spellStart"/>
            <w:r w:rsidRPr="000D2C9E">
              <w:rPr>
                <w:rFonts w:asciiTheme="minorBidi" w:hAnsiTheme="minorBidi"/>
                <w:color w:val="000000" w:themeColor="text1"/>
                <w:sz w:val="16"/>
                <w:szCs w:val="16"/>
              </w:rPr>
              <w:t>Magsformiles</w:t>
            </w:r>
            <w:proofErr w:type="spellEnd"/>
            <w:r w:rsidRPr="000D2C9E">
              <w:rPr>
                <w:rFonts w:asciiTheme="minorBidi" w:hAnsiTheme="minorBidi"/>
                <w:color w:val="000000" w:themeColor="text1"/>
                <w:sz w:val="16"/>
                <w:szCs w:val="16"/>
              </w:rPr>
              <w:t xml:space="preserve">, MileagePlus, Mileage Plan, Miles &amp; More, Miles &amp; Smiles, Norwegian Reward, Qantas Frequent Flyer, </w:t>
            </w:r>
            <w:proofErr w:type="spellStart"/>
            <w:r w:rsidRPr="000D2C9E">
              <w:rPr>
                <w:rFonts w:asciiTheme="minorBidi" w:hAnsiTheme="minorBidi"/>
                <w:color w:val="000000" w:themeColor="text1"/>
                <w:sz w:val="16"/>
                <w:szCs w:val="16"/>
              </w:rPr>
              <w:t>Qualiflyer</w:t>
            </w:r>
            <w:proofErr w:type="spellEnd"/>
            <w:r w:rsidRPr="000D2C9E">
              <w:rPr>
                <w:rFonts w:asciiTheme="minorBidi" w:hAnsiTheme="minorBidi"/>
                <w:color w:val="000000" w:themeColor="text1"/>
                <w:sz w:val="16"/>
                <w:szCs w:val="16"/>
              </w:rPr>
              <w:t xml:space="preserve">, </w:t>
            </w:r>
            <w:proofErr w:type="spellStart"/>
            <w:r w:rsidRPr="000D2C9E">
              <w:rPr>
                <w:rFonts w:asciiTheme="minorBidi" w:hAnsiTheme="minorBidi"/>
                <w:color w:val="000000" w:themeColor="text1"/>
                <w:sz w:val="16"/>
                <w:szCs w:val="16"/>
              </w:rPr>
              <w:t>SkyMiles</w:t>
            </w:r>
            <w:proofErr w:type="spellEnd"/>
            <w:r w:rsidRPr="000D2C9E">
              <w:rPr>
                <w:rFonts w:asciiTheme="minorBidi" w:hAnsiTheme="minorBidi"/>
                <w:color w:val="000000" w:themeColor="text1"/>
                <w:sz w:val="16"/>
                <w:szCs w:val="16"/>
              </w:rPr>
              <w:t xml:space="preserve">, JetBlue </w:t>
            </w:r>
            <w:proofErr w:type="spellStart"/>
            <w:r w:rsidRPr="000D2C9E">
              <w:rPr>
                <w:rFonts w:asciiTheme="minorBidi" w:hAnsiTheme="minorBidi"/>
                <w:color w:val="000000" w:themeColor="text1"/>
                <w:sz w:val="16"/>
                <w:szCs w:val="16"/>
              </w:rPr>
              <w:t>TrueBlue</w:t>
            </w:r>
            <w:proofErr w:type="spellEnd"/>
            <w:r w:rsidRPr="000D2C9E">
              <w:rPr>
                <w:rFonts w:asciiTheme="minorBidi" w:hAnsiTheme="minorBidi"/>
                <w:color w:val="000000" w:themeColor="text1"/>
                <w:sz w:val="16"/>
                <w:szCs w:val="16"/>
              </w:rPr>
              <w:t>, Velocity Frequent Flyer.</w:t>
            </w:r>
          </w:p>
          <w:p w:rsidR="00531DCB" w:rsidRPr="000D2C9E" w:rsidRDefault="00531DCB" w:rsidP="005159A0">
            <w:pPr>
              <w:rPr>
                <w:rFonts w:asciiTheme="minorBidi" w:hAnsiTheme="minorBidi"/>
                <w:color w:val="000000" w:themeColor="text1"/>
                <w:sz w:val="16"/>
                <w:szCs w:val="16"/>
              </w:rPr>
            </w:pPr>
          </w:p>
        </w:tc>
      </w:tr>
      <w:tr w:rsidR="00531DCB" w:rsidRPr="000D2C9E" w:rsidTr="000D2C9E">
        <w:tc>
          <w:tcPr>
            <w:tcW w:w="1843" w:type="dxa"/>
          </w:tcPr>
          <w:p w:rsidR="00531DCB" w:rsidRPr="000D2C9E" w:rsidRDefault="0014036D" w:rsidP="0014036D">
            <w:pPr>
              <w:rPr>
                <w:rFonts w:asciiTheme="minorBidi" w:hAnsiTheme="minorBidi"/>
                <w:color w:val="000000" w:themeColor="text1"/>
                <w:sz w:val="16"/>
                <w:szCs w:val="16"/>
              </w:rPr>
            </w:pPr>
            <w:r w:rsidRPr="000D2C9E">
              <w:rPr>
                <w:rFonts w:asciiTheme="minorBidi" w:hAnsiTheme="minorBidi"/>
                <w:color w:val="000000" w:themeColor="text1"/>
                <w:sz w:val="16"/>
                <w:szCs w:val="16"/>
              </w:rPr>
              <w:t>Hotel programs</w:t>
            </w:r>
          </w:p>
        </w:tc>
        <w:tc>
          <w:tcPr>
            <w:tcW w:w="9639" w:type="dxa"/>
          </w:tcPr>
          <w:p w:rsidR="00670092" w:rsidRPr="000D2C9E" w:rsidRDefault="00670092" w:rsidP="00670092">
            <w:pPr>
              <w:rPr>
                <w:rFonts w:asciiTheme="minorBidi" w:hAnsiTheme="minorBidi"/>
                <w:color w:val="000000" w:themeColor="text1"/>
                <w:sz w:val="16"/>
                <w:szCs w:val="16"/>
              </w:rPr>
            </w:pPr>
            <w:r w:rsidRPr="000D2C9E">
              <w:rPr>
                <w:rFonts w:asciiTheme="minorBidi" w:hAnsiTheme="minorBidi"/>
                <w:color w:val="000000" w:themeColor="text1"/>
                <w:sz w:val="16"/>
                <w:szCs w:val="16"/>
              </w:rPr>
              <w:t xml:space="preserve">Choice Privileges, Hilton </w:t>
            </w:r>
            <w:proofErr w:type="spellStart"/>
            <w:r w:rsidRPr="000D2C9E">
              <w:rPr>
                <w:rFonts w:asciiTheme="minorBidi" w:hAnsiTheme="minorBidi"/>
                <w:color w:val="000000" w:themeColor="text1"/>
                <w:sz w:val="16"/>
                <w:szCs w:val="16"/>
              </w:rPr>
              <w:t>Honors</w:t>
            </w:r>
            <w:proofErr w:type="spellEnd"/>
            <w:r w:rsidRPr="000D2C9E">
              <w:rPr>
                <w:rFonts w:asciiTheme="minorBidi" w:hAnsiTheme="minorBidi"/>
                <w:color w:val="000000" w:themeColor="text1"/>
                <w:sz w:val="16"/>
                <w:szCs w:val="16"/>
              </w:rPr>
              <w:t xml:space="preserve">, IHG Rewards Club, Marriott </w:t>
            </w:r>
            <w:proofErr w:type="spellStart"/>
            <w:r w:rsidRPr="000D2C9E">
              <w:rPr>
                <w:rFonts w:asciiTheme="minorBidi" w:hAnsiTheme="minorBidi"/>
                <w:color w:val="000000" w:themeColor="text1"/>
                <w:sz w:val="16"/>
                <w:szCs w:val="16"/>
              </w:rPr>
              <w:t>Bonvoy</w:t>
            </w:r>
            <w:proofErr w:type="spellEnd"/>
            <w:r w:rsidRPr="000D2C9E">
              <w:rPr>
                <w:rFonts w:asciiTheme="minorBidi" w:hAnsiTheme="minorBidi"/>
                <w:color w:val="000000" w:themeColor="text1"/>
                <w:sz w:val="16"/>
                <w:szCs w:val="16"/>
              </w:rPr>
              <w:t xml:space="preserve">, World </w:t>
            </w:r>
            <w:proofErr w:type="gramStart"/>
            <w:r w:rsidRPr="000D2C9E">
              <w:rPr>
                <w:rFonts w:asciiTheme="minorBidi" w:hAnsiTheme="minorBidi"/>
                <w:color w:val="000000" w:themeColor="text1"/>
                <w:sz w:val="16"/>
                <w:szCs w:val="16"/>
              </w:rPr>
              <w:t>Of</w:t>
            </w:r>
            <w:proofErr w:type="gramEnd"/>
            <w:r w:rsidRPr="000D2C9E">
              <w:rPr>
                <w:rFonts w:asciiTheme="minorBidi" w:hAnsiTheme="minorBidi"/>
                <w:color w:val="000000" w:themeColor="text1"/>
                <w:sz w:val="16"/>
                <w:szCs w:val="16"/>
              </w:rPr>
              <w:t xml:space="preserve"> Hyatt, Wyndham Rewards</w:t>
            </w:r>
          </w:p>
          <w:p w:rsidR="00531DCB" w:rsidRPr="000D2C9E" w:rsidRDefault="00531DCB" w:rsidP="005159A0">
            <w:pPr>
              <w:rPr>
                <w:rFonts w:asciiTheme="minorBidi" w:hAnsiTheme="minorBidi"/>
                <w:color w:val="000000" w:themeColor="text1"/>
                <w:sz w:val="16"/>
                <w:szCs w:val="16"/>
              </w:rPr>
            </w:pPr>
          </w:p>
        </w:tc>
      </w:tr>
      <w:tr w:rsidR="00531DCB" w:rsidRPr="000D2C9E" w:rsidTr="000D2C9E">
        <w:tc>
          <w:tcPr>
            <w:tcW w:w="1843" w:type="dxa"/>
          </w:tcPr>
          <w:p w:rsidR="009B5DEF" w:rsidRPr="000D2C9E" w:rsidRDefault="000D2C9E" w:rsidP="000D2C9E">
            <w:pPr>
              <w:rPr>
                <w:rFonts w:asciiTheme="minorBidi" w:hAnsiTheme="minorBidi"/>
                <w:color w:val="000000" w:themeColor="text1"/>
                <w:sz w:val="16"/>
                <w:szCs w:val="16"/>
              </w:rPr>
            </w:pPr>
            <w:proofErr w:type="gramStart"/>
            <w:r w:rsidRPr="000D2C9E">
              <w:rPr>
                <w:rFonts w:asciiTheme="minorBidi" w:hAnsiTheme="minorBidi"/>
                <w:color w:val="000000" w:themeColor="text1"/>
                <w:sz w:val="16"/>
                <w:szCs w:val="16"/>
              </w:rPr>
              <w:t>Online  rewards</w:t>
            </w:r>
            <w:proofErr w:type="gramEnd"/>
          </w:p>
          <w:p w:rsidR="00531DCB" w:rsidRPr="000D2C9E" w:rsidRDefault="00531DCB" w:rsidP="005159A0">
            <w:pPr>
              <w:rPr>
                <w:rFonts w:asciiTheme="minorBidi" w:hAnsiTheme="minorBidi"/>
                <w:color w:val="000000" w:themeColor="text1"/>
                <w:sz w:val="16"/>
                <w:szCs w:val="16"/>
              </w:rPr>
            </w:pPr>
          </w:p>
        </w:tc>
        <w:tc>
          <w:tcPr>
            <w:tcW w:w="9639" w:type="dxa"/>
          </w:tcPr>
          <w:p w:rsidR="00076A69" w:rsidRPr="000D2C9E" w:rsidRDefault="00076A69" w:rsidP="00076A69">
            <w:pPr>
              <w:rPr>
                <w:rFonts w:asciiTheme="minorBidi" w:hAnsiTheme="minorBidi"/>
                <w:color w:val="000000" w:themeColor="text1"/>
                <w:sz w:val="16"/>
                <w:szCs w:val="16"/>
              </w:rPr>
            </w:pPr>
            <w:proofErr w:type="spellStart"/>
            <w:r w:rsidRPr="000D2C9E">
              <w:rPr>
                <w:rFonts w:asciiTheme="minorBidi" w:hAnsiTheme="minorBidi"/>
                <w:color w:val="000000" w:themeColor="text1"/>
                <w:sz w:val="16"/>
                <w:szCs w:val="16"/>
              </w:rPr>
              <w:t>Rakuten</w:t>
            </w:r>
            <w:proofErr w:type="spellEnd"/>
            <w:r w:rsidRPr="000D2C9E">
              <w:rPr>
                <w:rFonts w:asciiTheme="minorBidi" w:hAnsiTheme="minorBidi"/>
                <w:color w:val="000000" w:themeColor="text1"/>
                <w:sz w:val="16"/>
                <w:szCs w:val="16"/>
              </w:rPr>
              <w:t xml:space="preserve"> Rewards, </w:t>
            </w:r>
            <w:proofErr w:type="spellStart"/>
            <w:r w:rsidRPr="000D2C9E">
              <w:rPr>
                <w:rFonts w:asciiTheme="minorBidi" w:hAnsiTheme="minorBidi"/>
                <w:color w:val="000000" w:themeColor="text1"/>
                <w:sz w:val="16"/>
                <w:szCs w:val="16"/>
              </w:rPr>
              <w:t>Ibotta</w:t>
            </w:r>
            <w:proofErr w:type="spellEnd"/>
            <w:r w:rsidRPr="000D2C9E">
              <w:rPr>
                <w:rFonts w:asciiTheme="minorBidi" w:hAnsiTheme="minorBidi"/>
                <w:color w:val="000000" w:themeColor="text1"/>
                <w:sz w:val="16"/>
                <w:szCs w:val="16"/>
              </w:rPr>
              <w:t xml:space="preserve">, </w:t>
            </w:r>
            <w:proofErr w:type="spellStart"/>
            <w:r w:rsidRPr="000D2C9E">
              <w:rPr>
                <w:rFonts w:asciiTheme="minorBidi" w:hAnsiTheme="minorBidi"/>
                <w:color w:val="000000" w:themeColor="text1"/>
                <w:sz w:val="16"/>
                <w:szCs w:val="16"/>
              </w:rPr>
              <w:t>Swagbucks</w:t>
            </w:r>
            <w:proofErr w:type="spellEnd"/>
            <w:r w:rsidRPr="000D2C9E">
              <w:rPr>
                <w:rFonts w:asciiTheme="minorBidi" w:hAnsiTheme="minorBidi"/>
                <w:color w:val="000000" w:themeColor="text1"/>
                <w:sz w:val="16"/>
                <w:szCs w:val="16"/>
              </w:rPr>
              <w:t xml:space="preserve">, PayPal Honey, </w:t>
            </w:r>
            <w:proofErr w:type="spellStart"/>
            <w:r w:rsidRPr="000D2C9E">
              <w:rPr>
                <w:rFonts w:asciiTheme="minorBidi" w:hAnsiTheme="minorBidi"/>
                <w:color w:val="000000" w:themeColor="text1"/>
                <w:sz w:val="16"/>
                <w:szCs w:val="16"/>
              </w:rPr>
              <w:t>RetailMeNot</w:t>
            </w:r>
            <w:proofErr w:type="spellEnd"/>
          </w:p>
          <w:p w:rsidR="00531DCB" w:rsidRPr="000D2C9E" w:rsidRDefault="00531DCB" w:rsidP="005159A0">
            <w:pPr>
              <w:rPr>
                <w:rFonts w:asciiTheme="minorBidi" w:hAnsiTheme="minorBidi"/>
                <w:color w:val="000000" w:themeColor="text1"/>
                <w:sz w:val="16"/>
                <w:szCs w:val="16"/>
              </w:rPr>
            </w:pPr>
          </w:p>
        </w:tc>
      </w:tr>
      <w:tr w:rsidR="00531DCB" w:rsidRPr="000D2C9E" w:rsidTr="000D2C9E">
        <w:tc>
          <w:tcPr>
            <w:tcW w:w="1843" w:type="dxa"/>
          </w:tcPr>
          <w:p w:rsidR="00452E2C" w:rsidRPr="000D2C9E" w:rsidRDefault="00452E2C" w:rsidP="00452E2C">
            <w:pPr>
              <w:rPr>
                <w:rFonts w:asciiTheme="minorBidi" w:hAnsiTheme="minorBidi"/>
                <w:color w:val="000000" w:themeColor="text1"/>
                <w:sz w:val="16"/>
                <w:szCs w:val="16"/>
              </w:rPr>
            </w:pPr>
            <w:r w:rsidRPr="000D2C9E">
              <w:rPr>
                <w:rFonts w:asciiTheme="minorBidi" w:hAnsiTheme="minorBidi"/>
                <w:color w:val="000000" w:themeColor="text1"/>
                <w:sz w:val="16"/>
                <w:szCs w:val="16"/>
              </w:rPr>
              <w:t>Scrip</w:t>
            </w:r>
            <w:r w:rsidRPr="000D2C9E">
              <w:rPr>
                <w:rFonts w:asciiTheme="minorBidi" w:hAnsiTheme="minorBidi"/>
                <w:color w:val="000000" w:themeColor="text1"/>
                <w:sz w:val="16"/>
                <w:szCs w:val="16"/>
              </w:rPr>
              <w:tab/>
            </w:r>
          </w:p>
          <w:p w:rsidR="00531DCB" w:rsidRPr="000D2C9E" w:rsidRDefault="00531DCB" w:rsidP="005159A0">
            <w:pPr>
              <w:rPr>
                <w:rFonts w:asciiTheme="minorBidi" w:hAnsiTheme="minorBidi"/>
                <w:color w:val="000000" w:themeColor="text1"/>
                <w:sz w:val="16"/>
                <w:szCs w:val="16"/>
              </w:rPr>
            </w:pPr>
          </w:p>
        </w:tc>
        <w:tc>
          <w:tcPr>
            <w:tcW w:w="9639" w:type="dxa"/>
          </w:tcPr>
          <w:p w:rsidR="00452E2C" w:rsidRPr="000D2C9E" w:rsidRDefault="00452E2C" w:rsidP="00452E2C">
            <w:pPr>
              <w:rPr>
                <w:rFonts w:asciiTheme="minorBidi" w:hAnsiTheme="minorBidi"/>
                <w:color w:val="000000" w:themeColor="text1"/>
                <w:sz w:val="16"/>
                <w:szCs w:val="16"/>
              </w:rPr>
            </w:pPr>
            <w:r w:rsidRPr="000D2C9E">
              <w:rPr>
                <w:rFonts w:asciiTheme="minorBidi" w:hAnsiTheme="minorBidi"/>
                <w:color w:val="000000" w:themeColor="text1"/>
                <w:sz w:val="16"/>
                <w:szCs w:val="16"/>
              </w:rPr>
              <w:t xml:space="preserve">Canadian Tire </w:t>
            </w:r>
            <w:proofErr w:type="spellStart"/>
            <w:proofErr w:type="gramStart"/>
            <w:r w:rsidRPr="000D2C9E">
              <w:rPr>
                <w:rFonts w:asciiTheme="minorBidi" w:hAnsiTheme="minorBidi"/>
                <w:color w:val="000000" w:themeColor="text1"/>
                <w:sz w:val="16"/>
                <w:szCs w:val="16"/>
              </w:rPr>
              <w:t>money,Disney</w:t>
            </w:r>
            <w:proofErr w:type="spellEnd"/>
            <w:proofErr w:type="gramEnd"/>
            <w:r w:rsidRPr="000D2C9E">
              <w:rPr>
                <w:rFonts w:asciiTheme="minorBidi" w:hAnsiTheme="minorBidi"/>
                <w:color w:val="000000" w:themeColor="text1"/>
                <w:sz w:val="16"/>
                <w:szCs w:val="16"/>
              </w:rPr>
              <w:t xml:space="preserve"> Dollars, My Coke Rewards, Pepsi Stuff</w:t>
            </w:r>
          </w:p>
          <w:p w:rsidR="00531DCB" w:rsidRPr="000D2C9E" w:rsidRDefault="00531DCB" w:rsidP="005159A0">
            <w:pPr>
              <w:rPr>
                <w:rFonts w:asciiTheme="minorBidi" w:hAnsiTheme="minorBidi"/>
                <w:color w:val="000000" w:themeColor="text1"/>
                <w:sz w:val="16"/>
                <w:szCs w:val="16"/>
              </w:rPr>
            </w:pPr>
          </w:p>
        </w:tc>
      </w:tr>
      <w:tr w:rsidR="00531DCB" w:rsidRPr="000D2C9E" w:rsidTr="000D2C9E">
        <w:trPr>
          <w:trHeight w:val="276"/>
        </w:trPr>
        <w:tc>
          <w:tcPr>
            <w:tcW w:w="1843" w:type="dxa"/>
          </w:tcPr>
          <w:p w:rsidR="00531DCB" w:rsidRPr="000D2C9E" w:rsidRDefault="00452E2C" w:rsidP="005159A0">
            <w:pPr>
              <w:rPr>
                <w:rFonts w:asciiTheme="minorBidi" w:hAnsiTheme="minorBidi"/>
                <w:color w:val="000000" w:themeColor="text1"/>
                <w:sz w:val="16"/>
                <w:szCs w:val="16"/>
              </w:rPr>
            </w:pPr>
            <w:r w:rsidRPr="000D2C9E">
              <w:rPr>
                <w:rFonts w:asciiTheme="minorBidi" w:hAnsiTheme="minorBidi"/>
                <w:color w:val="000000" w:themeColor="text1"/>
                <w:sz w:val="16"/>
                <w:szCs w:val="16"/>
              </w:rPr>
              <w:t xml:space="preserve"> Trading stamps</w:t>
            </w:r>
          </w:p>
        </w:tc>
        <w:tc>
          <w:tcPr>
            <w:tcW w:w="9639" w:type="dxa"/>
          </w:tcPr>
          <w:p w:rsidR="00452E2C" w:rsidRPr="000D2C9E" w:rsidRDefault="00452E2C" w:rsidP="00452E2C">
            <w:pPr>
              <w:rPr>
                <w:rFonts w:asciiTheme="minorBidi" w:hAnsiTheme="minorBidi"/>
                <w:color w:val="000000" w:themeColor="text1"/>
                <w:sz w:val="16"/>
                <w:szCs w:val="16"/>
              </w:rPr>
            </w:pPr>
            <w:r w:rsidRPr="000D2C9E">
              <w:rPr>
                <w:rFonts w:asciiTheme="minorBidi" w:hAnsiTheme="minorBidi"/>
                <w:color w:val="000000" w:themeColor="text1"/>
                <w:sz w:val="16"/>
                <w:szCs w:val="16"/>
              </w:rPr>
              <w:t>Blue Chip Stamps, Green Shield Stamps, S&amp;H Green Stamps</w:t>
            </w:r>
          </w:p>
          <w:p w:rsidR="00531DCB" w:rsidRPr="000D2C9E" w:rsidRDefault="00531DCB" w:rsidP="005159A0">
            <w:pPr>
              <w:rPr>
                <w:rFonts w:asciiTheme="minorBidi" w:hAnsiTheme="minorBidi"/>
                <w:color w:val="000000" w:themeColor="text1"/>
                <w:sz w:val="16"/>
                <w:szCs w:val="16"/>
              </w:rPr>
            </w:pPr>
          </w:p>
        </w:tc>
      </w:tr>
      <w:tr w:rsidR="00452E2C" w:rsidRPr="000D2C9E" w:rsidTr="000D2C9E">
        <w:trPr>
          <w:trHeight w:val="275"/>
        </w:trPr>
        <w:tc>
          <w:tcPr>
            <w:tcW w:w="1843" w:type="dxa"/>
          </w:tcPr>
          <w:p w:rsidR="00452E2C" w:rsidRPr="000D2C9E" w:rsidRDefault="00452E2C" w:rsidP="005159A0">
            <w:pPr>
              <w:rPr>
                <w:rFonts w:asciiTheme="minorBidi" w:hAnsiTheme="minorBidi"/>
                <w:color w:val="000000" w:themeColor="text1"/>
                <w:sz w:val="16"/>
                <w:szCs w:val="16"/>
              </w:rPr>
            </w:pPr>
            <w:r w:rsidRPr="000D2C9E">
              <w:rPr>
                <w:rFonts w:asciiTheme="minorBidi" w:hAnsiTheme="minorBidi"/>
                <w:color w:val="000000" w:themeColor="text1"/>
                <w:sz w:val="16"/>
                <w:szCs w:val="16"/>
              </w:rPr>
              <w:t>Categories:</w:t>
            </w:r>
          </w:p>
        </w:tc>
        <w:tc>
          <w:tcPr>
            <w:tcW w:w="9639" w:type="dxa"/>
          </w:tcPr>
          <w:p w:rsidR="00452E2C" w:rsidRPr="000D2C9E" w:rsidRDefault="00452E2C" w:rsidP="005159A0">
            <w:pPr>
              <w:rPr>
                <w:rFonts w:asciiTheme="minorBidi" w:hAnsiTheme="minorBidi"/>
                <w:color w:val="000000" w:themeColor="text1"/>
                <w:sz w:val="16"/>
                <w:szCs w:val="16"/>
              </w:rPr>
            </w:pPr>
            <w:r w:rsidRPr="000D2C9E">
              <w:rPr>
                <w:rFonts w:asciiTheme="minorBidi" w:hAnsiTheme="minorBidi"/>
                <w:color w:val="000000" w:themeColor="text1"/>
                <w:sz w:val="16"/>
                <w:szCs w:val="16"/>
              </w:rPr>
              <w:t xml:space="preserve">Customer loyalty </w:t>
            </w:r>
            <w:proofErr w:type="spellStart"/>
            <w:r w:rsidRPr="000D2C9E">
              <w:rPr>
                <w:rFonts w:asciiTheme="minorBidi" w:hAnsiTheme="minorBidi"/>
                <w:color w:val="000000" w:themeColor="text1"/>
                <w:sz w:val="16"/>
                <w:szCs w:val="16"/>
              </w:rPr>
              <w:t>programsCredit</w:t>
            </w:r>
            <w:proofErr w:type="spellEnd"/>
            <w:r w:rsidRPr="000D2C9E">
              <w:rPr>
                <w:rFonts w:asciiTheme="minorBidi" w:hAnsiTheme="minorBidi"/>
                <w:color w:val="000000" w:themeColor="text1"/>
                <w:sz w:val="16"/>
                <w:szCs w:val="16"/>
              </w:rPr>
              <w:t xml:space="preserve"> card rewards </w:t>
            </w:r>
            <w:proofErr w:type="spellStart"/>
            <w:r w:rsidRPr="000D2C9E">
              <w:rPr>
                <w:rFonts w:asciiTheme="minorBidi" w:hAnsiTheme="minorBidi"/>
                <w:color w:val="000000" w:themeColor="text1"/>
                <w:sz w:val="16"/>
                <w:szCs w:val="16"/>
              </w:rPr>
              <w:t>programsHotel</w:t>
            </w:r>
            <w:proofErr w:type="spellEnd"/>
            <w:r w:rsidRPr="000D2C9E">
              <w:rPr>
                <w:rFonts w:asciiTheme="minorBidi" w:hAnsiTheme="minorBidi"/>
                <w:color w:val="000000" w:themeColor="text1"/>
                <w:sz w:val="16"/>
                <w:szCs w:val="16"/>
              </w:rPr>
              <w:t xml:space="preserve"> terminology</w:t>
            </w:r>
          </w:p>
        </w:tc>
      </w:tr>
    </w:tbl>
    <w:p w:rsidR="00531DCB" w:rsidRPr="005159A0" w:rsidRDefault="00531DCB" w:rsidP="005159A0">
      <w:pPr>
        <w:rPr>
          <w:rFonts w:asciiTheme="minorBidi" w:hAnsiTheme="minorBidi"/>
          <w:color w:val="000000" w:themeColor="text1"/>
          <w:sz w:val="24"/>
          <w:szCs w:val="24"/>
        </w:rPr>
      </w:pPr>
    </w:p>
    <w:p w:rsidR="005159A0" w:rsidRPr="005159A0" w:rsidRDefault="005159A0" w:rsidP="005159A0">
      <w:pPr>
        <w:rPr>
          <w:rFonts w:asciiTheme="minorBidi" w:hAnsiTheme="minorBidi"/>
          <w:color w:val="000000" w:themeColor="text1"/>
          <w:sz w:val="24"/>
          <w:szCs w:val="24"/>
        </w:rPr>
      </w:pPr>
      <w:r w:rsidRPr="005159A0">
        <w:rPr>
          <w:rFonts w:asciiTheme="minorBidi" w:hAnsiTheme="minorBidi"/>
          <w:color w:val="000000" w:themeColor="text1"/>
          <w:sz w:val="24"/>
          <w:szCs w:val="24"/>
        </w:rPr>
        <w:tab/>
      </w:r>
      <w:bookmarkStart w:id="0" w:name="_GoBack"/>
      <w:bookmarkEnd w:id="0"/>
    </w:p>
    <w:p w:rsidR="00945DA7" w:rsidRDefault="005159A0" w:rsidP="007B71CF">
      <w:pPr>
        <w:rPr>
          <w:rFonts w:asciiTheme="minorBidi" w:hAnsiTheme="minorBidi"/>
          <w:b/>
          <w:bCs/>
          <w:color w:val="000000" w:themeColor="text1"/>
          <w:sz w:val="24"/>
          <w:szCs w:val="24"/>
        </w:rPr>
      </w:pPr>
      <w:r w:rsidRPr="005159A0">
        <w:rPr>
          <w:rFonts w:asciiTheme="minorBidi" w:hAnsiTheme="minorBidi"/>
          <w:color w:val="000000" w:themeColor="text1"/>
          <w:sz w:val="24"/>
          <w:szCs w:val="24"/>
        </w:rPr>
        <w:tab/>
      </w:r>
    </w:p>
    <w:p w:rsidR="003F0AEB" w:rsidRPr="0000458F" w:rsidRDefault="003F0AEB" w:rsidP="0000458F">
      <w:pPr>
        <w:rPr>
          <w:rFonts w:asciiTheme="minorBidi" w:hAnsiTheme="minorBidi"/>
          <w:b/>
          <w:bCs/>
          <w:color w:val="000000" w:themeColor="text1"/>
          <w:sz w:val="24"/>
          <w:szCs w:val="24"/>
        </w:rPr>
      </w:pPr>
    </w:p>
    <w:sectPr w:rsidR="003F0AEB" w:rsidRPr="000045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05886"/>
    <w:multiLevelType w:val="multilevel"/>
    <w:tmpl w:val="B986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2340F9"/>
    <w:multiLevelType w:val="multilevel"/>
    <w:tmpl w:val="9028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241691"/>
    <w:multiLevelType w:val="multilevel"/>
    <w:tmpl w:val="CBB80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AE8"/>
    <w:rsid w:val="000012AC"/>
    <w:rsid w:val="0000458F"/>
    <w:rsid w:val="000053BE"/>
    <w:rsid w:val="00006F89"/>
    <w:rsid w:val="00014528"/>
    <w:rsid w:val="00017E50"/>
    <w:rsid w:val="00031572"/>
    <w:rsid w:val="000375F3"/>
    <w:rsid w:val="00061D9C"/>
    <w:rsid w:val="000634D6"/>
    <w:rsid w:val="00071E00"/>
    <w:rsid w:val="000736FA"/>
    <w:rsid w:val="00076A69"/>
    <w:rsid w:val="00085AE8"/>
    <w:rsid w:val="00086C6E"/>
    <w:rsid w:val="000946E5"/>
    <w:rsid w:val="000B5244"/>
    <w:rsid w:val="000B56BB"/>
    <w:rsid w:val="000C7DA9"/>
    <w:rsid w:val="000D2C9E"/>
    <w:rsid w:val="000D3843"/>
    <w:rsid w:val="000D60C7"/>
    <w:rsid w:val="000E763B"/>
    <w:rsid w:val="001007C2"/>
    <w:rsid w:val="00112F6E"/>
    <w:rsid w:val="0011489F"/>
    <w:rsid w:val="00122ACB"/>
    <w:rsid w:val="001249D0"/>
    <w:rsid w:val="00124C83"/>
    <w:rsid w:val="00132F4D"/>
    <w:rsid w:val="0014036D"/>
    <w:rsid w:val="00145FB9"/>
    <w:rsid w:val="0015261A"/>
    <w:rsid w:val="001532F5"/>
    <w:rsid w:val="00155552"/>
    <w:rsid w:val="00163271"/>
    <w:rsid w:val="00163A71"/>
    <w:rsid w:val="0017104F"/>
    <w:rsid w:val="00187003"/>
    <w:rsid w:val="00195E07"/>
    <w:rsid w:val="001A218C"/>
    <w:rsid w:val="001A28B4"/>
    <w:rsid w:val="001B1467"/>
    <w:rsid w:val="001B7C55"/>
    <w:rsid w:val="001D07CB"/>
    <w:rsid w:val="001D12C2"/>
    <w:rsid w:val="001D265F"/>
    <w:rsid w:val="001D3BE6"/>
    <w:rsid w:val="001D55F0"/>
    <w:rsid w:val="001E089C"/>
    <w:rsid w:val="001E5891"/>
    <w:rsid w:val="001E66F4"/>
    <w:rsid w:val="001F212F"/>
    <w:rsid w:val="00203720"/>
    <w:rsid w:val="0021163E"/>
    <w:rsid w:val="00236E8F"/>
    <w:rsid w:val="00240D62"/>
    <w:rsid w:val="00266CAE"/>
    <w:rsid w:val="00276DE9"/>
    <w:rsid w:val="002908C7"/>
    <w:rsid w:val="002A74C6"/>
    <w:rsid w:val="002B2002"/>
    <w:rsid w:val="002C68E6"/>
    <w:rsid w:val="002C6986"/>
    <w:rsid w:val="002D44A2"/>
    <w:rsid w:val="002D613D"/>
    <w:rsid w:val="002E26AD"/>
    <w:rsid w:val="002E49F2"/>
    <w:rsid w:val="002F00A4"/>
    <w:rsid w:val="003001F4"/>
    <w:rsid w:val="00304804"/>
    <w:rsid w:val="003060EE"/>
    <w:rsid w:val="003161F9"/>
    <w:rsid w:val="0031771A"/>
    <w:rsid w:val="00326652"/>
    <w:rsid w:val="0033103A"/>
    <w:rsid w:val="00333CD0"/>
    <w:rsid w:val="00334E97"/>
    <w:rsid w:val="00375429"/>
    <w:rsid w:val="003975E1"/>
    <w:rsid w:val="003A19B7"/>
    <w:rsid w:val="003A2B72"/>
    <w:rsid w:val="003A3DCF"/>
    <w:rsid w:val="003A6FFB"/>
    <w:rsid w:val="003A7768"/>
    <w:rsid w:val="003D33DE"/>
    <w:rsid w:val="003E1771"/>
    <w:rsid w:val="003F0AEB"/>
    <w:rsid w:val="003F2C8F"/>
    <w:rsid w:val="003F35B6"/>
    <w:rsid w:val="00400787"/>
    <w:rsid w:val="004072C2"/>
    <w:rsid w:val="00407907"/>
    <w:rsid w:val="00411310"/>
    <w:rsid w:val="00412637"/>
    <w:rsid w:val="00425D98"/>
    <w:rsid w:val="00430859"/>
    <w:rsid w:val="00437167"/>
    <w:rsid w:val="0044031B"/>
    <w:rsid w:val="00450364"/>
    <w:rsid w:val="00452E2C"/>
    <w:rsid w:val="00462572"/>
    <w:rsid w:val="00465529"/>
    <w:rsid w:val="004A6B44"/>
    <w:rsid w:val="004C4B45"/>
    <w:rsid w:val="004E3748"/>
    <w:rsid w:val="005058FD"/>
    <w:rsid w:val="005159A0"/>
    <w:rsid w:val="00520D75"/>
    <w:rsid w:val="0053074B"/>
    <w:rsid w:val="00531DCB"/>
    <w:rsid w:val="005335FF"/>
    <w:rsid w:val="00540EC4"/>
    <w:rsid w:val="00544ABB"/>
    <w:rsid w:val="00551440"/>
    <w:rsid w:val="00557430"/>
    <w:rsid w:val="0056425D"/>
    <w:rsid w:val="00566C06"/>
    <w:rsid w:val="00575566"/>
    <w:rsid w:val="00584733"/>
    <w:rsid w:val="00590B00"/>
    <w:rsid w:val="00590DCC"/>
    <w:rsid w:val="00597232"/>
    <w:rsid w:val="005B6150"/>
    <w:rsid w:val="005D304C"/>
    <w:rsid w:val="005E2954"/>
    <w:rsid w:val="00601E95"/>
    <w:rsid w:val="00602906"/>
    <w:rsid w:val="006127F9"/>
    <w:rsid w:val="0061474C"/>
    <w:rsid w:val="00637F3B"/>
    <w:rsid w:val="00642DC8"/>
    <w:rsid w:val="00651963"/>
    <w:rsid w:val="00656D13"/>
    <w:rsid w:val="006642C7"/>
    <w:rsid w:val="0066484A"/>
    <w:rsid w:val="006662FA"/>
    <w:rsid w:val="00670092"/>
    <w:rsid w:val="00674029"/>
    <w:rsid w:val="00692677"/>
    <w:rsid w:val="006A74A1"/>
    <w:rsid w:val="006B3E88"/>
    <w:rsid w:val="006C0777"/>
    <w:rsid w:val="006E1C69"/>
    <w:rsid w:val="006F05A0"/>
    <w:rsid w:val="007027BE"/>
    <w:rsid w:val="00710F19"/>
    <w:rsid w:val="007123FB"/>
    <w:rsid w:val="0071691A"/>
    <w:rsid w:val="00723AB5"/>
    <w:rsid w:val="00724968"/>
    <w:rsid w:val="007316DD"/>
    <w:rsid w:val="007419F5"/>
    <w:rsid w:val="00756BCC"/>
    <w:rsid w:val="007672FE"/>
    <w:rsid w:val="00770B2E"/>
    <w:rsid w:val="00771EFC"/>
    <w:rsid w:val="007A08A3"/>
    <w:rsid w:val="007A3FCD"/>
    <w:rsid w:val="007A6862"/>
    <w:rsid w:val="007B71CF"/>
    <w:rsid w:val="007B7AFF"/>
    <w:rsid w:val="007D557C"/>
    <w:rsid w:val="007E01C8"/>
    <w:rsid w:val="007E2167"/>
    <w:rsid w:val="00814D2D"/>
    <w:rsid w:val="0082123A"/>
    <w:rsid w:val="00830E26"/>
    <w:rsid w:val="00832DFA"/>
    <w:rsid w:val="00833E41"/>
    <w:rsid w:val="00862844"/>
    <w:rsid w:val="008706AE"/>
    <w:rsid w:val="00877251"/>
    <w:rsid w:val="0088023C"/>
    <w:rsid w:val="00880F61"/>
    <w:rsid w:val="008843B0"/>
    <w:rsid w:val="00892333"/>
    <w:rsid w:val="008978CD"/>
    <w:rsid w:val="008A2FA6"/>
    <w:rsid w:val="008B34FF"/>
    <w:rsid w:val="008C50C6"/>
    <w:rsid w:val="008E08EB"/>
    <w:rsid w:val="008E69FD"/>
    <w:rsid w:val="00910AE8"/>
    <w:rsid w:val="00913D67"/>
    <w:rsid w:val="00917641"/>
    <w:rsid w:val="00923E00"/>
    <w:rsid w:val="00945DA7"/>
    <w:rsid w:val="009467A3"/>
    <w:rsid w:val="00952F62"/>
    <w:rsid w:val="00955E52"/>
    <w:rsid w:val="00973B3E"/>
    <w:rsid w:val="00980B2B"/>
    <w:rsid w:val="009926B0"/>
    <w:rsid w:val="00996D78"/>
    <w:rsid w:val="009A7E40"/>
    <w:rsid w:val="009B326C"/>
    <w:rsid w:val="009B3682"/>
    <w:rsid w:val="009B44D5"/>
    <w:rsid w:val="009B5DEF"/>
    <w:rsid w:val="009B721E"/>
    <w:rsid w:val="009C2D4A"/>
    <w:rsid w:val="009C5745"/>
    <w:rsid w:val="009F0CCD"/>
    <w:rsid w:val="00A014AA"/>
    <w:rsid w:val="00A02C3A"/>
    <w:rsid w:val="00A14563"/>
    <w:rsid w:val="00A220E9"/>
    <w:rsid w:val="00A22A24"/>
    <w:rsid w:val="00A366FD"/>
    <w:rsid w:val="00A6569B"/>
    <w:rsid w:val="00A84C02"/>
    <w:rsid w:val="00A869E9"/>
    <w:rsid w:val="00A954E5"/>
    <w:rsid w:val="00AB5707"/>
    <w:rsid w:val="00AC319D"/>
    <w:rsid w:val="00AD1B6F"/>
    <w:rsid w:val="00AE0FA7"/>
    <w:rsid w:val="00AE3103"/>
    <w:rsid w:val="00B00B6E"/>
    <w:rsid w:val="00B127EC"/>
    <w:rsid w:val="00B13103"/>
    <w:rsid w:val="00B15510"/>
    <w:rsid w:val="00B15FC7"/>
    <w:rsid w:val="00B334C1"/>
    <w:rsid w:val="00B42B1C"/>
    <w:rsid w:val="00B4741F"/>
    <w:rsid w:val="00B5546B"/>
    <w:rsid w:val="00B57A6C"/>
    <w:rsid w:val="00B64427"/>
    <w:rsid w:val="00B747E9"/>
    <w:rsid w:val="00B847A7"/>
    <w:rsid w:val="00B91159"/>
    <w:rsid w:val="00B957C3"/>
    <w:rsid w:val="00BC0D65"/>
    <w:rsid w:val="00BC4A20"/>
    <w:rsid w:val="00BC6341"/>
    <w:rsid w:val="00BD16DD"/>
    <w:rsid w:val="00BD71CB"/>
    <w:rsid w:val="00BF22DB"/>
    <w:rsid w:val="00BF7519"/>
    <w:rsid w:val="00BF7B6F"/>
    <w:rsid w:val="00C164F6"/>
    <w:rsid w:val="00C16FD1"/>
    <w:rsid w:val="00C2177C"/>
    <w:rsid w:val="00C27B23"/>
    <w:rsid w:val="00C334F1"/>
    <w:rsid w:val="00C349E9"/>
    <w:rsid w:val="00C451BF"/>
    <w:rsid w:val="00C569FB"/>
    <w:rsid w:val="00C620F4"/>
    <w:rsid w:val="00C65303"/>
    <w:rsid w:val="00C71324"/>
    <w:rsid w:val="00C72790"/>
    <w:rsid w:val="00C94B53"/>
    <w:rsid w:val="00CA4A3D"/>
    <w:rsid w:val="00CB093E"/>
    <w:rsid w:val="00CB0BD2"/>
    <w:rsid w:val="00CC2B1A"/>
    <w:rsid w:val="00CC68B7"/>
    <w:rsid w:val="00CD303F"/>
    <w:rsid w:val="00CD70E0"/>
    <w:rsid w:val="00CF0412"/>
    <w:rsid w:val="00CF26B5"/>
    <w:rsid w:val="00CF369E"/>
    <w:rsid w:val="00D03CB9"/>
    <w:rsid w:val="00D11DA1"/>
    <w:rsid w:val="00D152CD"/>
    <w:rsid w:val="00D22B53"/>
    <w:rsid w:val="00D23920"/>
    <w:rsid w:val="00D40A76"/>
    <w:rsid w:val="00D413BC"/>
    <w:rsid w:val="00D417FA"/>
    <w:rsid w:val="00D464A9"/>
    <w:rsid w:val="00D851D7"/>
    <w:rsid w:val="00D975DB"/>
    <w:rsid w:val="00DA6C3B"/>
    <w:rsid w:val="00DB534F"/>
    <w:rsid w:val="00DC043C"/>
    <w:rsid w:val="00DC67CC"/>
    <w:rsid w:val="00DC798A"/>
    <w:rsid w:val="00DF1429"/>
    <w:rsid w:val="00DF6502"/>
    <w:rsid w:val="00E0239A"/>
    <w:rsid w:val="00E13E7C"/>
    <w:rsid w:val="00E43C3B"/>
    <w:rsid w:val="00E50D04"/>
    <w:rsid w:val="00E56AA7"/>
    <w:rsid w:val="00E56E22"/>
    <w:rsid w:val="00E64E4A"/>
    <w:rsid w:val="00E82ED1"/>
    <w:rsid w:val="00E83BC2"/>
    <w:rsid w:val="00E87C93"/>
    <w:rsid w:val="00E94A85"/>
    <w:rsid w:val="00E97BB9"/>
    <w:rsid w:val="00EB4CBF"/>
    <w:rsid w:val="00EE1075"/>
    <w:rsid w:val="00EF3CA3"/>
    <w:rsid w:val="00F1198C"/>
    <w:rsid w:val="00F16966"/>
    <w:rsid w:val="00F16B70"/>
    <w:rsid w:val="00F24833"/>
    <w:rsid w:val="00F24DA1"/>
    <w:rsid w:val="00F406FE"/>
    <w:rsid w:val="00F41B0B"/>
    <w:rsid w:val="00F600D5"/>
    <w:rsid w:val="00F628CD"/>
    <w:rsid w:val="00F66B30"/>
    <w:rsid w:val="00F66C06"/>
    <w:rsid w:val="00F67142"/>
    <w:rsid w:val="00F70F31"/>
    <w:rsid w:val="00F77700"/>
    <w:rsid w:val="00F934A5"/>
    <w:rsid w:val="00F93FB6"/>
    <w:rsid w:val="00F96BAB"/>
    <w:rsid w:val="00F97E68"/>
    <w:rsid w:val="00FA620A"/>
    <w:rsid w:val="00FA7A17"/>
    <w:rsid w:val="00FC5BBE"/>
    <w:rsid w:val="00FD2AFF"/>
    <w:rsid w:val="00FE5F13"/>
    <w:rsid w:val="00FE7F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B193A"/>
  <w15:chartTrackingRefBased/>
  <w15:docId w15:val="{49FEF607-DD4A-4A47-A644-434D82D20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AE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x5hiaf">
    <w:name w:val="css-x5hiaf"/>
    <w:basedOn w:val="DefaultParagraphFont"/>
    <w:rsid w:val="00B00B6E"/>
  </w:style>
  <w:style w:type="character" w:customStyle="1" w:styleId="css-0">
    <w:name w:val="css-0"/>
    <w:basedOn w:val="DefaultParagraphFont"/>
    <w:rsid w:val="00B00B6E"/>
  </w:style>
  <w:style w:type="character" w:customStyle="1" w:styleId="css-rh820s">
    <w:name w:val="css-rh820s"/>
    <w:basedOn w:val="DefaultParagraphFont"/>
    <w:rsid w:val="00B00B6E"/>
  </w:style>
  <w:style w:type="character" w:customStyle="1" w:styleId="css-1eh0vfs">
    <w:name w:val="css-1eh0vfs"/>
    <w:basedOn w:val="DefaultParagraphFont"/>
    <w:rsid w:val="00B00B6E"/>
  </w:style>
  <w:style w:type="character" w:customStyle="1" w:styleId="css-15iwe0d">
    <w:name w:val="css-15iwe0d"/>
    <w:basedOn w:val="DefaultParagraphFont"/>
    <w:rsid w:val="00B00B6E"/>
  </w:style>
  <w:style w:type="character" w:customStyle="1" w:styleId="css-1ber87j">
    <w:name w:val="css-1ber87j"/>
    <w:basedOn w:val="DefaultParagraphFont"/>
    <w:rsid w:val="00B00B6E"/>
  </w:style>
  <w:style w:type="character" w:styleId="Strong">
    <w:name w:val="Strong"/>
    <w:basedOn w:val="DefaultParagraphFont"/>
    <w:uiPriority w:val="22"/>
    <w:qFormat/>
    <w:rsid w:val="00D417FA"/>
    <w:rPr>
      <w:b/>
      <w:bCs/>
    </w:rPr>
  </w:style>
  <w:style w:type="character" w:styleId="Hyperlink">
    <w:name w:val="Hyperlink"/>
    <w:basedOn w:val="DefaultParagraphFont"/>
    <w:uiPriority w:val="99"/>
    <w:semiHidden/>
    <w:unhideWhenUsed/>
    <w:rsid w:val="00D417FA"/>
    <w:rPr>
      <w:color w:val="0000FF"/>
      <w:u w:val="single"/>
    </w:rPr>
  </w:style>
  <w:style w:type="table" w:styleId="TableGrid">
    <w:name w:val="Table Grid"/>
    <w:basedOn w:val="TableNormal"/>
    <w:uiPriority w:val="39"/>
    <w:rsid w:val="00531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4159">
      <w:bodyDiv w:val="1"/>
      <w:marLeft w:val="0"/>
      <w:marRight w:val="0"/>
      <w:marTop w:val="0"/>
      <w:marBottom w:val="0"/>
      <w:divBdr>
        <w:top w:val="none" w:sz="0" w:space="0" w:color="auto"/>
        <w:left w:val="none" w:sz="0" w:space="0" w:color="auto"/>
        <w:bottom w:val="none" w:sz="0" w:space="0" w:color="auto"/>
        <w:right w:val="none" w:sz="0" w:space="0" w:color="auto"/>
      </w:divBdr>
    </w:div>
    <w:div w:id="169150993">
      <w:bodyDiv w:val="1"/>
      <w:marLeft w:val="0"/>
      <w:marRight w:val="0"/>
      <w:marTop w:val="0"/>
      <w:marBottom w:val="0"/>
      <w:divBdr>
        <w:top w:val="none" w:sz="0" w:space="0" w:color="auto"/>
        <w:left w:val="none" w:sz="0" w:space="0" w:color="auto"/>
        <w:bottom w:val="none" w:sz="0" w:space="0" w:color="auto"/>
        <w:right w:val="none" w:sz="0" w:space="0" w:color="auto"/>
      </w:divBdr>
      <w:divsChild>
        <w:div w:id="1775251305">
          <w:marLeft w:val="0"/>
          <w:marRight w:val="0"/>
          <w:marTop w:val="0"/>
          <w:marBottom w:val="0"/>
          <w:divBdr>
            <w:top w:val="none" w:sz="0" w:space="0" w:color="auto"/>
            <w:left w:val="none" w:sz="0" w:space="0" w:color="auto"/>
            <w:bottom w:val="none" w:sz="0" w:space="0" w:color="auto"/>
            <w:right w:val="none" w:sz="0" w:space="0" w:color="auto"/>
          </w:divBdr>
          <w:divsChild>
            <w:div w:id="1105156361">
              <w:marLeft w:val="0"/>
              <w:marRight w:val="0"/>
              <w:marTop w:val="0"/>
              <w:marBottom w:val="0"/>
              <w:divBdr>
                <w:top w:val="none" w:sz="0" w:space="0" w:color="auto"/>
                <w:left w:val="none" w:sz="0" w:space="0" w:color="auto"/>
                <w:bottom w:val="none" w:sz="0" w:space="0" w:color="auto"/>
                <w:right w:val="none" w:sz="0" w:space="0" w:color="auto"/>
              </w:divBdr>
            </w:div>
            <w:div w:id="1446651177">
              <w:marLeft w:val="0"/>
              <w:marRight w:val="0"/>
              <w:marTop w:val="0"/>
              <w:marBottom w:val="0"/>
              <w:divBdr>
                <w:top w:val="none" w:sz="0" w:space="0" w:color="auto"/>
                <w:left w:val="none" w:sz="0" w:space="0" w:color="auto"/>
                <w:bottom w:val="none" w:sz="0" w:space="0" w:color="auto"/>
                <w:right w:val="none" w:sz="0" w:space="0" w:color="auto"/>
              </w:divBdr>
            </w:div>
            <w:div w:id="874462334">
              <w:marLeft w:val="0"/>
              <w:marRight w:val="0"/>
              <w:marTop w:val="0"/>
              <w:marBottom w:val="0"/>
              <w:divBdr>
                <w:top w:val="none" w:sz="0" w:space="0" w:color="auto"/>
                <w:left w:val="none" w:sz="0" w:space="0" w:color="auto"/>
                <w:bottom w:val="none" w:sz="0" w:space="0" w:color="auto"/>
                <w:right w:val="none" w:sz="0" w:space="0" w:color="auto"/>
              </w:divBdr>
            </w:div>
            <w:div w:id="1489324024">
              <w:marLeft w:val="0"/>
              <w:marRight w:val="0"/>
              <w:marTop w:val="0"/>
              <w:marBottom w:val="0"/>
              <w:divBdr>
                <w:top w:val="none" w:sz="0" w:space="0" w:color="auto"/>
                <w:left w:val="none" w:sz="0" w:space="0" w:color="auto"/>
                <w:bottom w:val="none" w:sz="0" w:space="0" w:color="auto"/>
                <w:right w:val="none" w:sz="0" w:space="0" w:color="auto"/>
              </w:divBdr>
            </w:div>
            <w:div w:id="170874408">
              <w:marLeft w:val="0"/>
              <w:marRight w:val="0"/>
              <w:marTop w:val="0"/>
              <w:marBottom w:val="0"/>
              <w:divBdr>
                <w:top w:val="none" w:sz="0" w:space="0" w:color="auto"/>
                <w:left w:val="none" w:sz="0" w:space="0" w:color="auto"/>
                <w:bottom w:val="none" w:sz="0" w:space="0" w:color="auto"/>
                <w:right w:val="none" w:sz="0" w:space="0" w:color="auto"/>
              </w:divBdr>
            </w:div>
          </w:divsChild>
        </w:div>
        <w:div w:id="1889993698">
          <w:marLeft w:val="0"/>
          <w:marRight w:val="0"/>
          <w:marTop w:val="0"/>
          <w:marBottom w:val="0"/>
          <w:divBdr>
            <w:top w:val="none" w:sz="0" w:space="0" w:color="auto"/>
            <w:left w:val="none" w:sz="0" w:space="0" w:color="auto"/>
            <w:bottom w:val="none" w:sz="0" w:space="0" w:color="auto"/>
            <w:right w:val="none" w:sz="0" w:space="0" w:color="auto"/>
          </w:divBdr>
          <w:divsChild>
            <w:div w:id="1599828001">
              <w:marLeft w:val="0"/>
              <w:marRight w:val="0"/>
              <w:marTop w:val="0"/>
              <w:marBottom w:val="0"/>
              <w:divBdr>
                <w:top w:val="none" w:sz="0" w:space="0" w:color="auto"/>
                <w:left w:val="none" w:sz="0" w:space="0" w:color="auto"/>
                <w:bottom w:val="none" w:sz="0" w:space="0" w:color="auto"/>
                <w:right w:val="none" w:sz="0" w:space="0" w:color="auto"/>
              </w:divBdr>
            </w:div>
            <w:div w:id="1190988377">
              <w:marLeft w:val="0"/>
              <w:marRight w:val="0"/>
              <w:marTop w:val="0"/>
              <w:marBottom w:val="0"/>
              <w:divBdr>
                <w:top w:val="none" w:sz="0" w:space="0" w:color="auto"/>
                <w:left w:val="none" w:sz="0" w:space="0" w:color="auto"/>
                <w:bottom w:val="none" w:sz="0" w:space="0" w:color="auto"/>
                <w:right w:val="none" w:sz="0" w:space="0" w:color="auto"/>
              </w:divBdr>
            </w:div>
            <w:div w:id="2038653264">
              <w:marLeft w:val="0"/>
              <w:marRight w:val="0"/>
              <w:marTop w:val="0"/>
              <w:marBottom w:val="0"/>
              <w:divBdr>
                <w:top w:val="none" w:sz="0" w:space="0" w:color="auto"/>
                <w:left w:val="none" w:sz="0" w:space="0" w:color="auto"/>
                <w:bottom w:val="none" w:sz="0" w:space="0" w:color="auto"/>
                <w:right w:val="none" w:sz="0" w:space="0" w:color="auto"/>
              </w:divBdr>
            </w:div>
            <w:div w:id="1659579762">
              <w:marLeft w:val="0"/>
              <w:marRight w:val="0"/>
              <w:marTop w:val="0"/>
              <w:marBottom w:val="0"/>
              <w:divBdr>
                <w:top w:val="none" w:sz="0" w:space="0" w:color="auto"/>
                <w:left w:val="none" w:sz="0" w:space="0" w:color="auto"/>
                <w:bottom w:val="none" w:sz="0" w:space="0" w:color="auto"/>
                <w:right w:val="none" w:sz="0" w:space="0" w:color="auto"/>
              </w:divBdr>
            </w:div>
            <w:div w:id="332496467">
              <w:marLeft w:val="0"/>
              <w:marRight w:val="0"/>
              <w:marTop w:val="0"/>
              <w:marBottom w:val="0"/>
              <w:divBdr>
                <w:top w:val="none" w:sz="0" w:space="0" w:color="auto"/>
                <w:left w:val="none" w:sz="0" w:space="0" w:color="auto"/>
                <w:bottom w:val="none" w:sz="0" w:space="0" w:color="auto"/>
                <w:right w:val="none" w:sz="0" w:space="0" w:color="auto"/>
              </w:divBdr>
            </w:div>
          </w:divsChild>
        </w:div>
        <w:div w:id="36318025">
          <w:marLeft w:val="0"/>
          <w:marRight w:val="0"/>
          <w:marTop w:val="0"/>
          <w:marBottom w:val="0"/>
          <w:divBdr>
            <w:top w:val="none" w:sz="0" w:space="0" w:color="auto"/>
            <w:left w:val="none" w:sz="0" w:space="0" w:color="auto"/>
            <w:bottom w:val="none" w:sz="0" w:space="0" w:color="auto"/>
            <w:right w:val="none" w:sz="0" w:space="0" w:color="auto"/>
          </w:divBdr>
          <w:divsChild>
            <w:div w:id="1850826938">
              <w:marLeft w:val="0"/>
              <w:marRight w:val="0"/>
              <w:marTop w:val="0"/>
              <w:marBottom w:val="0"/>
              <w:divBdr>
                <w:top w:val="none" w:sz="0" w:space="0" w:color="auto"/>
                <w:left w:val="none" w:sz="0" w:space="0" w:color="auto"/>
                <w:bottom w:val="none" w:sz="0" w:space="0" w:color="auto"/>
                <w:right w:val="none" w:sz="0" w:space="0" w:color="auto"/>
              </w:divBdr>
            </w:div>
            <w:div w:id="1483961752">
              <w:marLeft w:val="0"/>
              <w:marRight w:val="0"/>
              <w:marTop w:val="0"/>
              <w:marBottom w:val="0"/>
              <w:divBdr>
                <w:top w:val="none" w:sz="0" w:space="0" w:color="auto"/>
                <w:left w:val="none" w:sz="0" w:space="0" w:color="auto"/>
                <w:bottom w:val="none" w:sz="0" w:space="0" w:color="auto"/>
                <w:right w:val="none" w:sz="0" w:space="0" w:color="auto"/>
              </w:divBdr>
            </w:div>
            <w:div w:id="1679692115">
              <w:marLeft w:val="0"/>
              <w:marRight w:val="0"/>
              <w:marTop w:val="0"/>
              <w:marBottom w:val="0"/>
              <w:divBdr>
                <w:top w:val="none" w:sz="0" w:space="0" w:color="auto"/>
                <w:left w:val="none" w:sz="0" w:space="0" w:color="auto"/>
                <w:bottom w:val="none" w:sz="0" w:space="0" w:color="auto"/>
                <w:right w:val="none" w:sz="0" w:space="0" w:color="auto"/>
              </w:divBdr>
            </w:div>
            <w:div w:id="769550151">
              <w:marLeft w:val="0"/>
              <w:marRight w:val="0"/>
              <w:marTop w:val="0"/>
              <w:marBottom w:val="0"/>
              <w:divBdr>
                <w:top w:val="none" w:sz="0" w:space="0" w:color="auto"/>
                <w:left w:val="none" w:sz="0" w:space="0" w:color="auto"/>
                <w:bottom w:val="none" w:sz="0" w:space="0" w:color="auto"/>
                <w:right w:val="none" w:sz="0" w:space="0" w:color="auto"/>
              </w:divBdr>
            </w:div>
            <w:div w:id="622151455">
              <w:marLeft w:val="0"/>
              <w:marRight w:val="0"/>
              <w:marTop w:val="0"/>
              <w:marBottom w:val="0"/>
              <w:divBdr>
                <w:top w:val="none" w:sz="0" w:space="0" w:color="auto"/>
                <w:left w:val="none" w:sz="0" w:space="0" w:color="auto"/>
                <w:bottom w:val="none" w:sz="0" w:space="0" w:color="auto"/>
                <w:right w:val="none" w:sz="0" w:space="0" w:color="auto"/>
              </w:divBdr>
            </w:div>
          </w:divsChild>
        </w:div>
        <w:div w:id="947274775">
          <w:marLeft w:val="0"/>
          <w:marRight w:val="0"/>
          <w:marTop w:val="0"/>
          <w:marBottom w:val="0"/>
          <w:divBdr>
            <w:top w:val="none" w:sz="0" w:space="0" w:color="auto"/>
            <w:left w:val="none" w:sz="0" w:space="0" w:color="auto"/>
            <w:bottom w:val="none" w:sz="0" w:space="0" w:color="auto"/>
            <w:right w:val="none" w:sz="0" w:space="0" w:color="auto"/>
          </w:divBdr>
          <w:divsChild>
            <w:div w:id="891159762">
              <w:marLeft w:val="0"/>
              <w:marRight w:val="0"/>
              <w:marTop w:val="0"/>
              <w:marBottom w:val="0"/>
              <w:divBdr>
                <w:top w:val="none" w:sz="0" w:space="0" w:color="auto"/>
                <w:left w:val="none" w:sz="0" w:space="0" w:color="auto"/>
                <w:bottom w:val="none" w:sz="0" w:space="0" w:color="auto"/>
                <w:right w:val="none" w:sz="0" w:space="0" w:color="auto"/>
              </w:divBdr>
            </w:div>
            <w:div w:id="1792165951">
              <w:marLeft w:val="0"/>
              <w:marRight w:val="0"/>
              <w:marTop w:val="0"/>
              <w:marBottom w:val="0"/>
              <w:divBdr>
                <w:top w:val="none" w:sz="0" w:space="0" w:color="auto"/>
                <w:left w:val="none" w:sz="0" w:space="0" w:color="auto"/>
                <w:bottom w:val="none" w:sz="0" w:space="0" w:color="auto"/>
                <w:right w:val="none" w:sz="0" w:space="0" w:color="auto"/>
              </w:divBdr>
            </w:div>
            <w:div w:id="1073624486">
              <w:marLeft w:val="0"/>
              <w:marRight w:val="0"/>
              <w:marTop w:val="0"/>
              <w:marBottom w:val="0"/>
              <w:divBdr>
                <w:top w:val="none" w:sz="0" w:space="0" w:color="auto"/>
                <w:left w:val="none" w:sz="0" w:space="0" w:color="auto"/>
                <w:bottom w:val="none" w:sz="0" w:space="0" w:color="auto"/>
                <w:right w:val="none" w:sz="0" w:space="0" w:color="auto"/>
              </w:divBdr>
            </w:div>
            <w:div w:id="640693005">
              <w:marLeft w:val="0"/>
              <w:marRight w:val="0"/>
              <w:marTop w:val="0"/>
              <w:marBottom w:val="0"/>
              <w:divBdr>
                <w:top w:val="none" w:sz="0" w:space="0" w:color="auto"/>
                <w:left w:val="none" w:sz="0" w:space="0" w:color="auto"/>
                <w:bottom w:val="none" w:sz="0" w:space="0" w:color="auto"/>
                <w:right w:val="none" w:sz="0" w:space="0" w:color="auto"/>
              </w:divBdr>
            </w:div>
            <w:div w:id="529489161">
              <w:marLeft w:val="0"/>
              <w:marRight w:val="0"/>
              <w:marTop w:val="0"/>
              <w:marBottom w:val="0"/>
              <w:divBdr>
                <w:top w:val="none" w:sz="0" w:space="0" w:color="auto"/>
                <w:left w:val="none" w:sz="0" w:space="0" w:color="auto"/>
                <w:bottom w:val="none" w:sz="0" w:space="0" w:color="auto"/>
                <w:right w:val="none" w:sz="0" w:space="0" w:color="auto"/>
              </w:divBdr>
            </w:div>
          </w:divsChild>
        </w:div>
        <w:div w:id="750657292">
          <w:marLeft w:val="0"/>
          <w:marRight w:val="0"/>
          <w:marTop w:val="0"/>
          <w:marBottom w:val="0"/>
          <w:divBdr>
            <w:top w:val="none" w:sz="0" w:space="0" w:color="auto"/>
            <w:left w:val="none" w:sz="0" w:space="0" w:color="auto"/>
            <w:bottom w:val="none" w:sz="0" w:space="0" w:color="auto"/>
            <w:right w:val="none" w:sz="0" w:space="0" w:color="auto"/>
          </w:divBdr>
          <w:divsChild>
            <w:div w:id="1395658139">
              <w:marLeft w:val="0"/>
              <w:marRight w:val="0"/>
              <w:marTop w:val="0"/>
              <w:marBottom w:val="0"/>
              <w:divBdr>
                <w:top w:val="none" w:sz="0" w:space="0" w:color="auto"/>
                <w:left w:val="none" w:sz="0" w:space="0" w:color="auto"/>
                <w:bottom w:val="none" w:sz="0" w:space="0" w:color="auto"/>
                <w:right w:val="none" w:sz="0" w:space="0" w:color="auto"/>
              </w:divBdr>
            </w:div>
            <w:div w:id="52435458">
              <w:marLeft w:val="0"/>
              <w:marRight w:val="0"/>
              <w:marTop w:val="0"/>
              <w:marBottom w:val="0"/>
              <w:divBdr>
                <w:top w:val="none" w:sz="0" w:space="0" w:color="auto"/>
                <w:left w:val="none" w:sz="0" w:space="0" w:color="auto"/>
                <w:bottom w:val="none" w:sz="0" w:space="0" w:color="auto"/>
                <w:right w:val="none" w:sz="0" w:space="0" w:color="auto"/>
              </w:divBdr>
            </w:div>
            <w:div w:id="1538813207">
              <w:marLeft w:val="0"/>
              <w:marRight w:val="0"/>
              <w:marTop w:val="0"/>
              <w:marBottom w:val="0"/>
              <w:divBdr>
                <w:top w:val="none" w:sz="0" w:space="0" w:color="auto"/>
                <w:left w:val="none" w:sz="0" w:space="0" w:color="auto"/>
                <w:bottom w:val="none" w:sz="0" w:space="0" w:color="auto"/>
                <w:right w:val="none" w:sz="0" w:space="0" w:color="auto"/>
              </w:divBdr>
            </w:div>
            <w:div w:id="782532103">
              <w:marLeft w:val="0"/>
              <w:marRight w:val="0"/>
              <w:marTop w:val="0"/>
              <w:marBottom w:val="0"/>
              <w:divBdr>
                <w:top w:val="none" w:sz="0" w:space="0" w:color="auto"/>
                <w:left w:val="none" w:sz="0" w:space="0" w:color="auto"/>
                <w:bottom w:val="none" w:sz="0" w:space="0" w:color="auto"/>
                <w:right w:val="none" w:sz="0" w:space="0" w:color="auto"/>
              </w:divBdr>
            </w:div>
            <w:div w:id="2126272256">
              <w:marLeft w:val="0"/>
              <w:marRight w:val="0"/>
              <w:marTop w:val="0"/>
              <w:marBottom w:val="0"/>
              <w:divBdr>
                <w:top w:val="none" w:sz="0" w:space="0" w:color="auto"/>
                <w:left w:val="none" w:sz="0" w:space="0" w:color="auto"/>
                <w:bottom w:val="none" w:sz="0" w:space="0" w:color="auto"/>
                <w:right w:val="none" w:sz="0" w:space="0" w:color="auto"/>
              </w:divBdr>
            </w:div>
          </w:divsChild>
        </w:div>
        <w:div w:id="1337224517">
          <w:marLeft w:val="0"/>
          <w:marRight w:val="0"/>
          <w:marTop w:val="0"/>
          <w:marBottom w:val="0"/>
          <w:divBdr>
            <w:top w:val="none" w:sz="0" w:space="0" w:color="auto"/>
            <w:left w:val="none" w:sz="0" w:space="0" w:color="auto"/>
            <w:bottom w:val="none" w:sz="0" w:space="0" w:color="auto"/>
            <w:right w:val="none" w:sz="0" w:space="0" w:color="auto"/>
          </w:divBdr>
          <w:divsChild>
            <w:div w:id="380790695">
              <w:marLeft w:val="0"/>
              <w:marRight w:val="0"/>
              <w:marTop w:val="0"/>
              <w:marBottom w:val="0"/>
              <w:divBdr>
                <w:top w:val="none" w:sz="0" w:space="0" w:color="auto"/>
                <w:left w:val="none" w:sz="0" w:space="0" w:color="auto"/>
                <w:bottom w:val="none" w:sz="0" w:space="0" w:color="auto"/>
                <w:right w:val="none" w:sz="0" w:space="0" w:color="auto"/>
              </w:divBdr>
            </w:div>
            <w:div w:id="492910708">
              <w:marLeft w:val="0"/>
              <w:marRight w:val="0"/>
              <w:marTop w:val="0"/>
              <w:marBottom w:val="0"/>
              <w:divBdr>
                <w:top w:val="none" w:sz="0" w:space="0" w:color="auto"/>
                <w:left w:val="none" w:sz="0" w:space="0" w:color="auto"/>
                <w:bottom w:val="none" w:sz="0" w:space="0" w:color="auto"/>
                <w:right w:val="none" w:sz="0" w:space="0" w:color="auto"/>
              </w:divBdr>
            </w:div>
            <w:div w:id="1262296206">
              <w:marLeft w:val="0"/>
              <w:marRight w:val="0"/>
              <w:marTop w:val="0"/>
              <w:marBottom w:val="0"/>
              <w:divBdr>
                <w:top w:val="none" w:sz="0" w:space="0" w:color="auto"/>
                <w:left w:val="none" w:sz="0" w:space="0" w:color="auto"/>
                <w:bottom w:val="none" w:sz="0" w:space="0" w:color="auto"/>
                <w:right w:val="none" w:sz="0" w:space="0" w:color="auto"/>
              </w:divBdr>
            </w:div>
            <w:div w:id="138544010">
              <w:marLeft w:val="0"/>
              <w:marRight w:val="0"/>
              <w:marTop w:val="0"/>
              <w:marBottom w:val="0"/>
              <w:divBdr>
                <w:top w:val="none" w:sz="0" w:space="0" w:color="auto"/>
                <w:left w:val="none" w:sz="0" w:space="0" w:color="auto"/>
                <w:bottom w:val="none" w:sz="0" w:space="0" w:color="auto"/>
                <w:right w:val="none" w:sz="0" w:space="0" w:color="auto"/>
              </w:divBdr>
            </w:div>
            <w:div w:id="1214998874">
              <w:marLeft w:val="0"/>
              <w:marRight w:val="0"/>
              <w:marTop w:val="0"/>
              <w:marBottom w:val="0"/>
              <w:divBdr>
                <w:top w:val="none" w:sz="0" w:space="0" w:color="auto"/>
                <w:left w:val="none" w:sz="0" w:space="0" w:color="auto"/>
                <w:bottom w:val="none" w:sz="0" w:space="0" w:color="auto"/>
                <w:right w:val="none" w:sz="0" w:space="0" w:color="auto"/>
              </w:divBdr>
            </w:div>
          </w:divsChild>
        </w:div>
        <w:div w:id="788356960">
          <w:marLeft w:val="0"/>
          <w:marRight w:val="0"/>
          <w:marTop w:val="0"/>
          <w:marBottom w:val="0"/>
          <w:divBdr>
            <w:top w:val="none" w:sz="0" w:space="0" w:color="auto"/>
            <w:left w:val="none" w:sz="0" w:space="0" w:color="auto"/>
            <w:bottom w:val="none" w:sz="0" w:space="0" w:color="auto"/>
            <w:right w:val="none" w:sz="0" w:space="0" w:color="auto"/>
          </w:divBdr>
          <w:divsChild>
            <w:div w:id="608466312">
              <w:marLeft w:val="0"/>
              <w:marRight w:val="0"/>
              <w:marTop w:val="0"/>
              <w:marBottom w:val="0"/>
              <w:divBdr>
                <w:top w:val="none" w:sz="0" w:space="0" w:color="auto"/>
                <w:left w:val="none" w:sz="0" w:space="0" w:color="auto"/>
                <w:bottom w:val="none" w:sz="0" w:space="0" w:color="auto"/>
                <w:right w:val="none" w:sz="0" w:space="0" w:color="auto"/>
              </w:divBdr>
            </w:div>
            <w:div w:id="231162208">
              <w:marLeft w:val="0"/>
              <w:marRight w:val="0"/>
              <w:marTop w:val="0"/>
              <w:marBottom w:val="0"/>
              <w:divBdr>
                <w:top w:val="none" w:sz="0" w:space="0" w:color="auto"/>
                <w:left w:val="none" w:sz="0" w:space="0" w:color="auto"/>
                <w:bottom w:val="none" w:sz="0" w:space="0" w:color="auto"/>
                <w:right w:val="none" w:sz="0" w:space="0" w:color="auto"/>
              </w:divBdr>
            </w:div>
            <w:div w:id="492451937">
              <w:marLeft w:val="0"/>
              <w:marRight w:val="0"/>
              <w:marTop w:val="0"/>
              <w:marBottom w:val="0"/>
              <w:divBdr>
                <w:top w:val="none" w:sz="0" w:space="0" w:color="auto"/>
                <w:left w:val="none" w:sz="0" w:space="0" w:color="auto"/>
                <w:bottom w:val="none" w:sz="0" w:space="0" w:color="auto"/>
                <w:right w:val="none" w:sz="0" w:space="0" w:color="auto"/>
              </w:divBdr>
            </w:div>
            <w:div w:id="151067220">
              <w:marLeft w:val="0"/>
              <w:marRight w:val="0"/>
              <w:marTop w:val="0"/>
              <w:marBottom w:val="0"/>
              <w:divBdr>
                <w:top w:val="none" w:sz="0" w:space="0" w:color="auto"/>
                <w:left w:val="none" w:sz="0" w:space="0" w:color="auto"/>
                <w:bottom w:val="none" w:sz="0" w:space="0" w:color="auto"/>
                <w:right w:val="none" w:sz="0" w:space="0" w:color="auto"/>
              </w:divBdr>
            </w:div>
            <w:div w:id="581991534">
              <w:marLeft w:val="0"/>
              <w:marRight w:val="0"/>
              <w:marTop w:val="0"/>
              <w:marBottom w:val="0"/>
              <w:divBdr>
                <w:top w:val="none" w:sz="0" w:space="0" w:color="auto"/>
                <w:left w:val="none" w:sz="0" w:space="0" w:color="auto"/>
                <w:bottom w:val="none" w:sz="0" w:space="0" w:color="auto"/>
                <w:right w:val="none" w:sz="0" w:space="0" w:color="auto"/>
              </w:divBdr>
            </w:div>
          </w:divsChild>
        </w:div>
        <w:div w:id="1578636652">
          <w:marLeft w:val="0"/>
          <w:marRight w:val="0"/>
          <w:marTop w:val="0"/>
          <w:marBottom w:val="0"/>
          <w:divBdr>
            <w:top w:val="none" w:sz="0" w:space="0" w:color="auto"/>
            <w:left w:val="none" w:sz="0" w:space="0" w:color="auto"/>
            <w:bottom w:val="none" w:sz="0" w:space="0" w:color="auto"/>
            <w:right w:val="none" w:sz="0" w:space="0" w:color="auto"/>
          </w:divBdr>
          <w:divsChild>
            <w:div w:id="2129398408">
              <w:marLeft w:val="0"/>
              <w:marRight w:val="0"/>
              <w:marTop w:val="0"/>
              <w:marBottom w:val="0"/>
              <w:divBdr>
                <w:top w:val="none" w:sz="0" w:space="0" w:color="auto"/>
                <w:left w:val="none" w:sz="0" w:space="0" w:color="auto"/>
                <w:bottom w:val="none" w:sz="0" w:space="0" w:color="auto"/>
                <w:right w:val="none" w:sz="0" w:space="0" w:color="auto"/>
              </w:divBdr>
            </w:div>
            <w:div w:id="38364770">
              <w:marLeft w:val="0"/>
              <w:marRight w:val="0"/>
              <w:marTop w:val="0"/>
              <w:marBottom w:val="0"/>
              <w:divBdr>
                <w:top w:val="none" w:sz="0" w:space="0" w:color="auto"/>
                <w:left w:val="none" w:sz="0" w:space="0" w:color="auto"/>
                <w:bottom w:val="none" w:sz="0" w:space="0" w:color="auto"/>
                <w:right w:val="none" w:sz="0" w:space="0" w:color="auto"/>
              </w:divBdr>
            </w:div>
            <w:div w:id="1657689078">
              <w:marLeft w:val="0"/>
              <w:marRight w:val="0"/>
              <w:marTop w:val="0"/>
              <w:marBottom w:val="0"/>
              <w:divBdr>
                <w:top w:val="none" w:sz="0" w:space="0" w:color="auto"/>
                <w:left w:val="none" w:sz="0" w:space="0" w:color="auto"/>
                <w:bottom w:val="none" w:sz="0" w:space="0" w:color="auto"/>
                <w:right w:val="none" w:sz="0" w:space="0" w:color="auto"/>
              </w:divBdr>
            </w:div>
            <w:div w:id="500195394">
              <w:marLeft w:val="0"/>
              <w:marRight w:val="0"/>
              <w:marTop w:val="0"/>
              <w:marBottom w:val="0"/>
              <w:divBdr>
                <w:top w:val="none" w:sz="0" w:space="0" w:color="auto"/>
                <w:left w:val="none" w:sz="0" w:space="0" w:color="auto"/>
                <w:bottom w:val="none" w:sz="0" w:space="0" w:color="auto"/>
                <w:right w:val="none" w:sz="0" w:space="0" w:color="auto"/>
              </w:divBdr>
            </w:div>
            <w:div w:id="1673483592">
              <w:marLeft w:val="0"/>
              <w:marRight w:val="0"/>
              <w:marTop w:val="0"/>
              <w:marBottom w:val="0"/>
              <w:divBdr>
                <w:top w:val="none" w:sz="0" w:space="0" w:color="auto"/>
                <w:left w:val="none" w:sz="0" w:space="0" w:color="auto"/>
                <w:bottom w:val="none" w:sz="0" w:space="0" w:color="auto"/>
                <w:right w:val="none" w:sz="0" w:space="0" w:color="auto"/>
              </w:divBdr>
            </w:div>
          </w:divsChild>
        </w:div>
        <w:div w:id="1698659976">
          <w:marLeft w:val="0"/>
          <w:marRight w:val="0"/>
          <w:marTop w:val="0"/>
          <w:marBottom w:val="0"/>
          <w:divBdr>
            <w:top w:val="none" w:sz="0" w:space="0" w:color="auto"/>
            <w:left w:val="none" w:sz="0" w:space="0" w:color="auto"/>
            <w:bottom w:val="none" w:sz="0" w:space="0" w:color="auto"/>
            <w:right w:val="none" w:sz="0" w:space="0" w:color="auto"/>
          </w:divBdr>
        </w:div>
        <w:div w:id="1227909707">
          <w:marLeft w:val="0"/>
          <w:marRight w:val="0"/>
          <w:marTop w:val="0"/>
          <w:marBottom w:val="0"/>
          <w:divBdr>
            <w:top w:val="none" w:sz="0" w:space="0" w:color="auto"/>
            <w:left w:val="none" w:sz="0" w:space="0" w:color="auto"/>
            <w:bottom w:val="none" w:sz="0" w:space="0" w:color="auto"/>
            <w:right w:val="none" w:sz="0" w:space="0" w:color="auto"/>
          </w:divBdr>
        </w:div>
        <w:div w:id="1825008378">
          <w:marLeft w:val="0"/>
          <w:marRight w:val="0"/>
          <w:marTop w:val="0"/>
          <w:marBottom w:val="0"/>
          <w:divBdr>
            <w:top w:val="none" w:sz="0" w:space="0" w:color="auto"/>
            <w:left w:val="none" w:sz="0" w:space="0" w:color="auto"/>
            <w:bottom w:val="none" w:sz="0" w:space="0" w:color="auto"/>
            <w:right w:val="none" w:sz="0" w:space="0" w:color="auto"/>
          </w:divBdr>
        </w:div>
        <w:div w:id="720178524">
          <w:marLeft w:val="0"/>
          <w:marRight w:val="0"/>
          <w:marTop w:val="0"/>
          <w:marBottom w:val="0"/>
          <w:divBdr>
            <w:top w:val="none" w:sz="0" w:space="0" w:color="auto"/>
            <w:left w:val="none" w:sz="0" w:space="0" w:color="auto"/>
            <w:bottom w:val="none" w:sz="0" w:space="0" w:color="auto"/>
            <w:right w:val="none" w:sz="0" w:space="0" w:color="auto"/>
          </w:divBdr>
        </w:div>
        <w:div w:id="526481667">
          <w:marLeft w:val="0"/>
          <w:marRight w:val="0"/>
          <w:marTop w:val="0"/>
          <w:marBottom w:val="0"/>
          <w:divBdr>
            <w:top w:val="none" w:sz="0" w:space="0" w:color="auto"/>
            <w:left w:val="none" w:sz="0" w:space="0" w:color="auto"/>
            <w:bottom w:val="none" w:sz="0" w:space="0" w:color="auto"/>
            <w:right w:val="none" w:sz="0" w:space="0" w:color="auto"/>
          </w:divBdr>
        </w:div>
        <w:div w:id="634914249">
          <w:marLeft w:val="0"/>
          <w:marRight w:val="0"/>
          <w:marTop w:val="0"/>
          <w:marBottom w:val="0"/>
          <w:divBdr>
            <w:top w:val="none" w:sz="0" w:space="0" w:color="auto"/>
            <w:left w:val="none" w:sz="0" w:space="0" w:color="auto"/>
            <w:bottom w:val="none" w:sz="0" w:space="0" w:color="auto"/>
            <w:right w:val="none" w:sz="0" w:space="0" w:color="auto"/>
          </w:divBdr>
        </w:div>
        <w:div w:id="37320032">
          <w:marLeft w:val="0"/>
          <w:marRight w:val="0"/>
          <w:marTop w:val="0"/>
          <w:marBottom w:val="0"/>
          <w:divBdr>
            <w:top w:val="none" w:sz="0" w:space="0" w:color="auto"/>
            <w:left w:val="none" w:sz="0" w:space="0" w:color="auto"/>
            <w:bottom w:val="none" w:sz="0" w:space="0" w:color="auto"/>
            <w:right w:val="none" w:sz="0" w:space="0" w:color="auto"/>
          </w:divBdr>
        </w:div>
        <w:div w:id="396825457">
          <w:marLeft w:val="0"/>
          <w:marRight w:val="0"/>
          <w:marTop w:val="0"/>
          <w:marBottom w:val="0"/>
          <w:divBdr>
            <w:top w:val="none" w:sz="0" w:space="0" w:color="auto"/>
            <w:left w:val="none" w:sz="0" w:space="0" w:color="auto"/>
            <w:bottom w:val="none" w:sz="0" w:space="0" w:color="auto"/>
            <w:right w:val="none" w:sz="0" w:space="0" w:color="auto"/>
          </w:divBdr>
        </w:div>
        <w:div w:id="1579171976">
          <w:marLeft w:val="0"/>
          <w:marRight w:val="0"/>
          <w:marTop w:val="0"/>
          <w:marBottom w:val="0"/>
          <w:divBdr>
            <w:top w:val="none" w:sz="0" w:space="0" w:color="auto"/>
            <w:left w:val="none" w:sz="0" w:space="0" w:color="auto"/>
            <w:bottom w:val="none" w:sz="0" w:space="0" w:color="auto"/>
            <w:right w:val="none" w:sz="0" w:space="0" w:color="auto"/>
          </w:divBdr>
        </w:div>
        <w:div w:id="879172121">
          <w:marLeft w:val="0"/>
          <w:marRight w:val="0"/>
          <w:marTop w:val="0"/>
          <w:marBottom w:val="0"/>
          <w:divBdr>
            <w:top w:val="none" w:sz="0" w:space="0" w:color="auto"/>
            <w:left w:val="none" w:sz="0" w:space="0" w:color="auto"/>
            <w:bottom w:val="none" w:sz="0" w:space="0" w:color="auto"/>
            <w:right w:val="none" w:sz="0" w:space="0" w:color="auto"/>
          </w:divBdr>
        </w:div>
        <w:div w:id="1294797064">
          <w:marLeft w:val="0"/>
          <w:marRight w:val="0"/>
          <w:marTop w:val="0"/>
          <w:marBottom w:val="0"/>
          <w:divBdr>
            <w:top w:val="none" w:sz="0" w:space="0" w:color="auto"/>
            <w:left w:val="none" w:sz="0" w:space="0" w:color="auto"/>
            <w:bottom w:val="none" w:sz="0" w:space="0" w:color="auto"/>
            <w:right w:val="none" w:sz="0" w:space="0" w:color="auto"/>
          </w:divBdr>
        </w:div>
        <w:div w:id="2104564679">
          <w:marLeft w:val="0"/>
          <w:marRight w:val="0"/>
          <w:marTop w:val="0"/>
          <w:marBottom w:val="0"/>
          <w:divBdr>
            <w:top w:val="none" w:sz="0" w:space="0" w:color="auto"/>
            <w:left w:val="none" w:sz="0" w:space="0" w:color="auto"/>
            <w:bottom w:val="none" w:sz="0" w:space="0" w:color="auto"/>
            <w:right w:val="none" w:sz="0" w:space="0" w:color="auto"/>
          </w:divBdr>
        </w:div>
        <w:div w:id="652027303">
          <w:marLeft w:val="0"/>
          <w:marRight w:val="0"/>
          <w:marTop w:val="0"/>
          <w:marBottom w:val="0"/>
          <w:divBdr>
            <w:top w:val="none" w:sz="0" w:space="0" w:color="auto"/>
            <w:left w:val="none" w:sz="0" w:space="0" w:color="auto"/>
            <w:bottom w:val="none" w:sz="0" w:space="0" w:color="auto"/>
            <w:right w:val="none" w:sz="0" w:space="0" w:color="auto"/>
          </w:divBdr>
        </w:div>
        <w:div w:id="312217848">
          <w:marLeft w:val="0"/>
          <w:marRight w:val="0"/>
          <w:marTop w:val="0"/>
          <w:marBottom w:val="0"/>
          <w:divBdr>
            <w:top w:val="none" w:sz="0" w:space="0" w:color="auto"/>
            <w:left w:val="none" w:sz="0" w:space="0" w:color="auto"/>
            <w:bottom w:val="none" w:sz="0" w:space="0" w:color="auto"/>
            <w:right w:val="none" w:sz="0" w:space="0" w:color="auto"/>
          </w:divBdr>
        </w:div>
        <w:div w:id="151876855">
          <w:marLeft w:val="0"/>
          <w:marRight w:val="0"/>
          <w:marTop w:val="0"/>
          <w:marBottom w:val="0"/>
          <w:divBdr>
            <w:top w:val="none" w:sz="0" w:space="0" w:color="auto"/>
            <w:left w:val="none" w:sz="0" w:space="0" w:color="auto"/>
            <w:bottom w:val="none" w:sz="0" w:space="0" w:color="auto"/>
            <w:right w:val="none" w:sz="0" w:space="0" w:color="auto"/>
          </w:divBdr>
        </w:div>
        <w:div w:id="1606885905">
          <w:marLeft w:val="0"/>
          <w:marRight w:val="0"/>
          <w:marTop w:val="0"/>
          <w:marBottom w:val="0"/>
          <w:divBdr>
            <w:top w:val="none" w:sz="0" w:space="0" w:color="auto"/>
            <w:left w:val="none" w:sz="0" w:space="0" w:color="auto"/>
            <w:bottom w:val="none" w:sz="0" w:space="0" w:color="auto"/>
            <w:right w:val="none" w:sz="0" w:space="0" w:color="auto"/>
          </w:divBdr>
        </w:div>
        <w:div w:id="61027520">
          <w:marLeft w:val="0"/>
          <w:marRight w:val="0"/>
          <w:marTop w:val="0"/>
          <w:marBottom w:val="0"/>
          <w:divBdr>
            <w:top w:val="none" w:sz="0" w:space="0" w:color="auto"/>
            <w:left w:val="none" w:sz="0" w:space="0" w:color="auto"/>
            <w:bottom w:val="none" w:sz="0" w:space="0" w:color="auto"/>
            <w:right w:val="none" w:sz="0" w:space="0" w:color="auto"/>
          </w:divBdr>
        </w:div>
        <w:div w:id="885340359">
          <w:marLeft w:val="0"/>
          <w:marRight w:val="0"/>
          <w:marTop w:val="0"/>
          <w:marBottom w:val="0"/>
          <w:divBdr>
            <w:top w:val="none" w:sz="0" w:space="0" w:color="auto"/>
            <w:left w:val="none" w:sz="0" w:space="0" w:color="auto"/>
            <w:bottom w:val="none" w:sz="0" w:space="0" w:color="auto"/>
            <w:right w:val="none" w:sz="0" w:space="0" w:color="auto"/>
          </w:divBdr>
        </w:div>
      </w:divsChild>
    </w:div>
    <w:div w:id="377242241">
      <w:bodyDiv w:val="1"/>
      <w:marLeft w:val="0"/>
      <w:marRight w:val="0"/>
      <w:marTop w:val="0"/>
      <w:marBottom w:val="0"/>
      <w:divBdr>
        <w:top w:val="none" w:sz="0" w:space="0" w:color="auto"/>
        <w:left w:val="none" w:sz="0" w:space="0" w:color="auto"/>
        <w:bottom w:val="none" w:sz="0" w:space="0" w:color="auto"/>
        <w:right w:val="none" w:sz="0" w:space="0" w:color="auto"/>
      </w:divBdr>
      <w:divsChild>
        <w:div w:id="1410888213">
          <w:marLeft w:val="0"/>
          <w:marRight w:val="0"/>
          <w:marTop w:val="0"/>
          <w:marBottom w:val="0"/>
          <w:divBdr>
            <w:top w:val="none" w:sz="0" w:space="0" w:color="auto"/>
            <w:left w:val="none" w:sz="0" w:space="0" w:color="auto"/>
            <w:bottom w:val="none" w:sz="0" w:space="0" w:color="auto"/>
            <w:right w:val="none" w:sz="0" w:space="0" w:color="auto"/>
          </w:divBdr>
          <w:divsChild>
            <w:div w:id="1876773138">
              <w:marLeft w:val="0"/>
              <w:marRight w:val="0"/>
              <w:marTop w:val="0"/>
              <w:marBottom w:val="0"/>
              <w:divBdr>
                <w:top w:val="none" w:sz="0" w:space="0" w:color="auto"/>
                <w:left w:val="none" w:sz="0" w:space="0" w:color="auto"/>
                <w:bottom w:val="none" w:sz="0" w:space="0" w:color="auto"/>
                <w:right w:val="none" w:sz="0" w:space="0" w:color="auto"/>
              </w:divBdr>
              <w:divsChild>
                <w:div w:id="154135622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93975507">
          <w:marLeft w:val="0"/>
          <w:marRight w:val="0"/>
          <w:marTop w:val="0"/>
          <w:marBottom w:val="0"/>
          <w:divBdr>
            <w:top w:val="none" w:sz="0" w:space="0" w:color="auto"/>
            <w:left w:val="none" w:sz="0" w:space="0" w:color="auto"/>
            <w:bottom w:val="none" w:sz="0" w:space="0" w:color="auto"/>
            <w:right w:val="none" w:sz="0" w:space="0" w:color="auto"/>
          </w:divBdr>
          <w:divsChild>
            <w:div w:id="1183402782">
              <w:marLeft w:val="0"/>
              <w:marRight w:val="0"/>
              <w:marTop w:val="0"/>
              <w:marBottom w:val="0"/>
              <w:divBdr>
                <w:top w:val="none" w:sz="0" w:space="0" w:color="auto"/>
                <w:left w:val="none" w:sz="0" w:space="0" w:color="auto"/>
                <w:bottom w:val="none" w:sz="0" w:space="0" w:color="auto"/>
                <w:right w:val="none" w:sz="0" w:space="0" w:color="auto"/>
              </w:divBdr>
              <w:divsChild>
                <w:div w:id="1520387199">
                  <w:marLeft w:val="0"/>
                  <w:marRight w:val="0"/>
                  <w:marTop w:val="0"/>
                  <w:marBottom w:val="0"/>
                  <w:divBdr>
                    <w:top w:val="none" w:sz="0" w:space="0" w:color="auto"/>
                    <w:left w:val="none" w:sz="0" w:space="0" w:color="auto"/>
                    <w:bottom w:val="none" w:sz="0" w:space="0" w:color="auto"/>
                    <w:right w:val="none" w:sz="0" w:space="0" w:color="auto"/>
                  </w:divBdr>
                  <w:divsChild>
                    <w:div w:id="2139377245">
                      <w:marLeft w:val="0"/>
                      <w:marRight w:val="0"/>
                      <w:marTop w:val="0"/>
                      <w:marBottom w:val="0"/>
                      <w:divBdr>
                        <w:top w:val="none" w:sz="0" w:space="0" w:color="auto"/>
                        <w:left w:val="none" w:sz="0" w:space="0" w:color="auto"/>
                        <w:bottom w:val="none" w:sz="0" w:space="0" w:color="auto"/>
                        <w:right w:val="none" w:sz="0" w:space="0" w:color="auto"/>
                      </w:divBdr>
                      <w:divsChild>
                        <w:div w:id="2059160194">
                          <w:marLeft w:val="0"/>
                          <w:marRight w:val="0"/>
                          <w:marTop w:val="0"/>
                          <w:marBottom w:val="0"/>
                          <w:divBdr>
                            <w:top w:val="none" w:sz="0" w:space="0" w:color="auto"/>
                            <w:left w:val="none" w:sz="0" w:space="0" w:color="auto"/>
                            <w:bottom w:val="none" w:sz="0" w:space="0" w:color="auto"/>
                            <w:right w:val="none" w:sz="0" w:space="0" w:color="auto"/>
                          </w:divBdr>
                          <w:divsChild>
                            <w:div w:id="118655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289083">
      <w:bodyDiv w:val="1"/>
      <w:marLeft w:val="0"/>
      <w:marRight w:val="0"/>
      <w:marTop w:val="0"/>
      <w:marBottom w:val="0"/>
      <w:divBdr>
        <w:top w:val="none" w:sz="0" w:space="0" w:color="auto"/>
        <w:left w:val="none" w:sz="0" w:space="0" w:color="auto"/>
        <w:bottom w:val="none" w:sz="0" w:space="0" w:color="auto"/>
        <w:right w:val="none" w:sz="0" w:space="0" w:color="auto"/>
      </w:divBdr>
      <w:divsChild>
        <w:div w:id="2042896859">
          <w:marLeft w:val="0"/>
          <w:marRight w:val="0"/>
          <w:marTop w:val="0"/>
          <w:marBottom w:val="0"/>
          <w:divBdr>
            <w:top w:val="none" w:sz="0" w:space="0" w:color="auto"/>
            <w:left w:val="none" w:sz="0" w:space="0" w:color="auto"/>
            <w:bottom w:val="none" w:sz="0" w:space="0" w:color="auto"/>
            <w:right w:val="none" w:sz="0" w:space="0" w:color="auto"/>
          </w:divBdr>
          <w:divsChild>
            <w:div w:id="609706788">
              <w:marLeft w:val="0"/>
              <w:marRight w:val="0"/>
              <w:marTop w:val="0"/>
              <w:marBottom w:val="0"/>
              <w:divBdr>
                <w:top w:val="none" w:sz="0" w:space="0" w:color="auto"/>
                <w:left w:val="none" w:sz="0" w:space="0" w:color="auto"/>
                <w:bottom w:val="none" w:sz="0" w:space="0" w:color="auto"/>
                <w:right w:val="none" w:sz="0" w:space="0" w:color="auto"/>
              </w:divBdr>
              <w:divsChild>
                <w:div w:id="58275931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49528321">
          <w:marLeft w:val="0"/>
          <w:marRight w:val="0"/>
          <w:marTop w:val="0"/>
          <w:marBottom w:val="0"/>
          <w:divBdr>
            <w:top w:val="none" w:sz="0" w:space="0" w:color="auto"/>
            <w:left w:val="none" w:sz="0" w:space="0" w:color="auto"/>
            <w:bottom w:val="none" w:sz="0" w:space="0" w:color="auto"/>
            <w:right w:val="none" w:sz="0" w:space="0" w:color="auto"/>
          </w:divBdr>
          <w:divsChild>
            <w:div w:id="1283345470">
              <w:marLeft w:val="0"/>
              <w:marRight w:val="0"/>
              <w:marTop w:val="0"/>
              <w:marBottom w:val="0"/>
              <w:divBdr>
                <w:top w:val="none" w:sz="0" w:space="0" w:color="auto"/>
                <w:left w:val="none" w:sz="0" w:space="0" w:color="auto"/>
                <w:bottom w:val="none" w:sz="0" w:space="0" w:color="auto"/>
                <w:right w:val="none" w:sz="0" w:space="0" w:color="auto"/>
              </w:divBdr>
              <w:divsChild>
                <w:div w:id="813137294">
                  <w:marLeft w:val="0"/>
                  <w:marRight w:val="0"/>
                  <w:marTop w:val="0"/>
                  <w:marBottom w:val="0"/>
                  <w:divBdr>
                    <w:top w:val="none" w:sz="0" w:space="0" w:color="auto"/>
                    <w:left w:val="none" w:sz="0" w:space="0" w:color="auto"/>
                    <w:bottom w:val="none" w:sz="0" w:space="0" w:color="auto"/>
                    <w:right w:val="none" w:sz="0" w:space="0" w:color="auto"/>
                  </w:divBdr>
                  <w:divsChild>
                    <w:div w:id="2102724350">
                      <w:marLeft w:val="0"/>
                      <w:marRight w:val="0"/>
                      <w:marTop w:val="0"/>
                      <w:marBottom w:val="0"/>
                      <w:divBdr>
                        <w:top w:val="none" w:sz="0" w:space="0" w:color="auto"/>
                        <w:left w:val="none" w:sz="0" w:space="0" w:color="auto"/>
                        <w:bottom w:val="none" w:sz="0" w:space="0" w:color="auto"/>
                        <w:right w:val="none" w:sz="0" w:space="0" w:color="auto"/>
                      </w:divBdr>
                      <w:divsChild>
                        <w:div w:id="2001544665">
                          <w:marLeft w:val="0"/>
                          <w:marRight w:val="0"/>
                          <w:marTop w:val="0"/>
                          <w:marBottom w:val="0"/>
                          <w:divBdr>
                            <w:top w:val="none" w:sz="0" w:space="0" w:color="auto"/>
                            <w:left w:val="none" w:sz="0" w:space="0" w:color="auto"/>
                            <w:bottom w:val="none" w:sz="0" w:space="0" w:color="auto"/>
                            <w:right w:val="none" w:sz="0" w:space="0" w:color="auto"/>
                          </w:divBdr>
                          <w:divsChild>
                            <w:div w:id="681590591">
                              <w:marLeft w:val="300"/>
                              <w:marRight w:val="0"/>
                              <w:marTop w:val="0"/>
                              <w:marBottom w:val="0"/>
                              <w:divBdr>
                                <w:top w:val="none" w:sz="0" w:space="0" w:color="auto"/>
                                <w:left w:val="none" w:sz="0" w:space="0" w:color="auto"/>
                                <w:bottom w:val="none" w:sz="0" w:space="0" w:color="auto"/>
                                <w:right w:val="none" w:sz="0" w:space="0" w:color="auto"/>
                              </w:divBdr>
                              <w:divsChild>
                                <w:div w:id="1837957725">
                                  <w:marLeft w:val="0"/>
                                  <w:marRight w:val="0"/>
                                  <w:marTop w:val="0"/>
                                  <w:marBottom w:val="0"/>
                                  <w:divBdr>
                                    <w:top w:val="none" w:sz="0" w:space="0" w:color="auto"/>
                                    <w:left w:val="none" w:sz="0" w:space="0" w:color="auto"/>
                                    <w:bottom w:val="none" w:sz="0" w:space="0" w:color="auto"/>
                                    <w:right w:val="none" w:sz="0" w:space="0" w:color="auto"/>
                                  </w:divBdr>
                                  <w:divsChild>
                                    <w:div w:id="1251082426">
                                      <w:marLeft w:val="0"/>
                                      <w:marRight w:val="0"/>
                                      <w:marTop w:val="0"/>
                                      <w:marBottom w:val="0"/>
                                      <w:divBdr>
                                        <w:top w:val="none" w:sz="0" w:space="0" w:color="auto"/>
                                        <w:left w:val="none" w:sz="0" w:space="0" w:color="auto"/>
                                        <w:bottom w:val="none" w:sz="0" w:space="0" w:color="auto"/>
                                        <w:right w:val="none" w:sz="0" w:space="0" w:color="auto"/>
                                      </w:divBdr>
                                      <w:divsChild>
                                        <w:div w:id="1314138630">
                                          <w:marLeft w:val="0"/>
                                          <w:marRight w:val="0"/>
                                          <w:marTop w:val="0"/>
                                          <w:marBottom w:val="0"/>
                                          <w:divBdr>
                                            <w:top w:val="none" w:sz="0" w:space="0" w:color="auto"/>
                                            <w:left w:val="none" w:sz="0" w:space="0" w:color="auto"/>
                                            <w:bottom w:val="none" w:sz="0" w:space="0" w:color="auto"/>
                                            <w:right w:val="none" w:sz="0" w:space="0" w:color="auto"/>
                                          </w:divBdr>
                                          <w:divsChild>
                                            <w:div w:id="1115560947">
                                              <w:marLeft w:val="0"/>
                                              <w:marRight w:val="0"/>
                                              <w:marTop w:val="0"/>
                                              <w:marBottom w:val="0"/>
                                              <w:divBdr>
                                                <w:top w:val="none" w:sz="0" w:space="0" w:color="auto"/>
                                                <w:left w:val="none" w:sz="0" w:space="0" w:color="auto"/>
                                                <w:bottom w:val="none" w:sz="0" w:space="0" w:color="auto"/>
                                                <w:right w:val="none" w:sz="0" w:space="0" w:color="auto"/>
                                              </w:divBdr>
                                              <w:divsChild>
                                                <w:div w:id="675882782">
                                                  <w:marLeft w:val="0"/>
                                                  <w:marRight w:val="0"/>
                                                  <w:marTop w:val="0"/>
                                                  <w:marBottom w:val="0"/>
                                                  <w:divBdr>
                                                    <w:top w:val="none" w:sz="0" w:space="0" w:color="auto"/>
                                                    <w:left w:val="none" w:sz="0" w:space="0" w:color="auto"/>
                                                    <w:bottom w:val="none" w:sz="0" w:space="0" w:color="auto"/>
                                                    <w:right w:val="none" w:sz="0" w:space="0" w:color="auto"/>
                                                  </w:divBdr>
                                                  <w:divsChild>
                                                    <w:div w:id="1969508789">
                                                      <w:marLeft w:val="0"/>
                                                      <w:marRight w:val="0"/>
                                                      <w:marTop w:val="0"/>
                                                      <w:marBottom w:val="0"/>
                                                      <w:divBdr>
                                                        <w:top w:val="none" w:sz="0" w:space="0" w:color="auto"/>
                                                        <w:left w:val="none" w:sz="0" w:space="0" w:color="auto"/>
                                                        <w:bottom w:val="none" w:sz="0" w:space="0" w:color="auto"/>
                                                        <w:right w:val="none" w:sz="0" w:space="0" w:color="auto"/>
                                                      </w:divBdr>
                                                      <w:divsChild>
                                                        <w:div w:id="1954940291">
                                                          <w:marLeft w:val="0"/>
                                                          <w:marRight w:val="0"/>
                                                          <w:marTop w:val="0"/>
                                                          <w:marBottom w:val="0"/>
                                                          <w:divBdr>
                                                            <w:top w:val="none" w:sz="0" w:space="0" w:color="auto"/>
                                                            <w:left w:val="none" w:sz="0" w:space="0" w:color="auto"/>
                                                            <w:bottom w:val="none" w:sz="0" w:space="0" w:color="auto"/>
                                                            <w:right w:val="none" w:sz="0" w:space="0" w:color="auto"/>
                                                          </w:divBdr>
                                                          <w:divsChild>
                                                            <w:div w:id="1243102782">
                                                              <w:marLeft w:val="0"/>
                                                              <w:marRight w:val="0"/>
                                                              <w:marTop w:val="0"/>
                                                              <w:marBottom w:val="0"/>
                                                              <w:divBdr>
                                                                <w:top w:val="none" w:sz="0" w:space="0" w:color="auto"/>
                                                                <w:left w:val="none" w:sz="0" w:space="0" w:color="auto"/>
                                                                <w:bottom w:val="none" w:sz="0" w:space="0" w:color="auto"/>
                                                                <w:right w:val="none" w:sz="0" w:space="0" w:color="auto"/>
                                                              </w:divBdr>
                                                              <w:divsChild>
                                                                <w:div w:id="1625112025">
                                                                  <w:marLeft w:val="0"/>
                                                                  <w:marRight w:val="0"/>
                                                                  <w:marTop w:val="0"/>
                                                                  <w:marBottom w:val="0"/>
                                                                  <w:divBdr>
                                                                    <w:top w:val="none" w:sz="0" w:space="0" w:color="auto"/>
                                                                    <w:left w:val="none" w:sz="0" w:space="0" w:color="auto"/>
                                                                    <w:bottom w:val="none" w:sz="0" w:space="0" w:color="auto"/>
                                                                    <w:right w:val="none" w:sz="0" w:space="0" w:color="auto"/>
                                                                  </w:divBdr>
                                                                  <w:divsChild>
                                                                    <w:div w:id="15558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2087400">
                      <w:marLeft w:val="0"/>
                      <w:marRight w:val="0"/>
                      <w:marTop w:val="0"/>
                      <w:marBottom w:val="0"/>
                      <w:divBdr>
                        <w:top w:val="none" w:sz="0" w:space="0" w:color="auto"/>
                        <w:left w:val="none" w:sz="0" w:space="0" w:color="auto"/>
                        <w:bottom w:val="none" w:sz="0" w:space="0" w:color="auto"/>
                        <w:right w:val="none" w:sz="0" w:space="0" w:color="auto"/>
                      </w:divBdr>
                      <w:divsChild>
                        <w:div w:id="771169104">
                          <w:marLeft w:val="0"/>
                          <w:marRight w:val="0"/>
                          <w:marTop w:val="0"/>
                          <w:marBottom w:val="0"/>
                          <w:divBdr>
                            <w:top w:val="none" w:sz="0" w:space="0" w:color="auto"/>
                            <w:left w:val="none" w:sz="0" w:space="0" w:color="auto"/>
                            <w:bottom w:val="none" w:sz="0" w:space="0" w:color="auto"/>
                            <w:right w:val="none" w:sz="0" w:space="0" w:color="auto"/>
                          </w:divBdr>
                          <w:divsChild>
                            <w:div w:id="89832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039954">
      <w:bodyDiv w:val="1"/>
      <w:marLeft w:val="0"/>
      <w:marRight w:val="0"/>
      <w:marTop w:val="0"/>
      <w:marBottom w:val="0"/>
      <w:divBdr>
        <w:top w:val="none" w:sz="0" w:space="0" w:color="auto"/>
        <w:left w:val="none" w:sz="0" w:space="0" w:color="auto"/>
        <w:bottom w:val="none" w:sz="0" w:space="0" w:color="auto"/>
        <w:right w:val="none" w:sz="0" w:space="0" w:color="auto"/>
      </w:divBdr>
      <w:divsChild>
        <w:div w:id="1054355041">
          <w:marLeft w:val="0"/>
          <w:marRight w:val="0"/>
          <w:marTop w:val="0"/>
          <w:marBottom w:val="0"/>
          <w:divBdr>
            <w:top w:val="none" w:sz="0" w:space="0" w:color="auto"/>
            <w:left w:val="none" w:sz="0" w:space="0" w:color="auto"/>
            <w:bottom w:val="none" w:sz="0" w:space="0" w:color="auto"/>
            <w:right w:val="none" w:sz="0" w:space="0" w:color="auto"/>
          </w:divBdr>
        </w:div>
        <w:div w:id="1363632066">
          <w:marLeft w:val="0"/>
          <w:marRight w:val="0"/>
          <w:marTop w:val="0"/>
          <w:marBottom w:val="0"/>
          <w:divBdr>
            <w:top w:val="none" w:sz="0" w:space="0" w:color="auto"/>
            <w:left w:val="none" w:sz="0" w:space="0" w:color="auto"/>
            <w:bottom w:val="none" w:sz="0" w:space="0" w:color="auto"/>
            <w:right w:val="none" w:sz="0" w:space="0" w:color="auto"/>
          </w:divBdr>
        </w:div>
        <w:div w:id="1231384197">
          <w:marLeft w:val="0"/>
          <w:marRight w:val="0"/>
          <w:marTop w:val="0"/>
          <w:marBottom w:val="0"/>
          <w:divBdr>
            <w:top w:val="none" w:sz="0" w:space="0" w:color="auto"/>
            <w:left w:val="none" w:sz="0" w:space="0" w:color="auto"/>
            <w:bottom w:val="none" w:sz="0" w:space="0" w:color="auto"/>
            <w:right w:val="none" w:sz="0" w:space="0" w:color="auto"/>
          </w:divBdr>
        </w:div>
        <w:div w:id="122625872">
          <w:marLeft w:val="0"/>
          <w:marRight w:val="0"/>
          <w:marTop w:val="0"/>
          <w:marBottom w:val="0"/>
          <w:divBdr>
            <w:top w:val="none" w:sz="0" w:space="0" w:color="auto"/>
            <w:left w:val="none" w:sz="0" w:space="0" w:color="auto"/>
            <w:bottom w:val="none" w:sz="0" w:space="0" w:color="auto"/>
            <w:right w:val="none" w:sz="0" w:space="0" w:color="auto"/>
          </w:divBdr>
        </w:div>
        <w:div w:id="1599173632">
          <w:marLeft w:val="0"/>
          <w:marRight w:val="0"/>
          <w:marTop w:val="0"/>
          <w:marBottom w:val="0"/>
          <w:divBdr>
            <w:top w:val="none" w:sz="0" w:space="0" w:color="auto"/>
            <w:left w:val="none" w:sz="0" w:space="0" w:color="auto"/>
            <w:bottom w:val="none" w:sz="0" w:space="0" w:color="auto"/>
            <w:right w:val="none" w:sz="0" w:space="0" w:color="auto"/>
          </w:divBdr>
        </w:div>
        <w:div w:id="1246843799">
          <w:marLeft w:val="0"/>
          <w:marRight w:val="0"/>
          <w:marTop w:val="0"/>
          <w:marBottom w:val="0"/>
          <w:divBdr>
            <w:top w:val="none" w:sz="0" w:space="0" w:color="auto"/>
            <w:left w:val="none" w:sz="0" w:space="0" w:color="auto"/>
            <w:bottom w:val="none" w:sz="0" w:space="0" w:color="auto"/>
            <w:right w:val="none" w:sz="0" w:space="0" w:color="auto"/>
          </w:divBdr>
        </w:div>
        <w:div w:id="1928149208">
          <w:marLeft w:val="0"/>
          <w:marRight w:val="0"/>
          <w:marTop w:val="0"/>
          <w:marBottom w:val="0"/>
          <w:divBdr>
            <w:top w:val="none" w:sz="0" w:space="0" w:color="auto"/>
            <w:left w:val="none" w:sz="0" w:space="0" w:color="auto"/>
            <w:bottom w:val="none" w:sz="0" w:space="0" w:color="auto"/>
            <w:right w:val="none" w:sz="0" w:space="0" w:color="auto"/>
          </w:divBdr>
        </w:div>
        <w:div w:id="1229420263">
          <w:marLeft w:val="0"/>
          <w:marRight w:val="0"/>
          <w:marTop w:val="0"/>
          <w:marBottom w:val="0"/>
          <w:divBdr>
            <w:top w:val="none" w:sz="0" w:space="0" w:color="auto"/>
            <w:left w:val="none" w:sz="0" w:space="0" w:color="auto"/>
            <w:bottom w:val="none" w:sz="0" w:space="0" w:color="auto"/>
            <w:right w:val="none" w:sz="0" w:space="0" w:color="auto"/>
          </w:divBdr>
        </w:div>
        <w:div w:id="652880736">
          <w:marLeft w:val="0"/>
          <w:marRight w:val="0"/>
          <w:marTop w:val="0"/>
          <w:marBottom w:val="0"/>
          <w:divBdr>
            <w:top w:val="none" w:sz="0" w:space="0" w:color="auto"/>
            <w:left w:val="none" w:sz="0" w:space="0" w:color="auto"/>
            <w:bottom w:val="none" w:sz="0" w:space="0" w:color="auto"/>
            <w:right w:val="none" w:sz="0" w:space="0" w:color="auto"/>
          </w:divBdr>
        </w:div>
      </w:divsChild>
    </w:div>
    <w:div w:id="777067028">
      <w:bodyDiv w:val="1"/>
      <w:marLeft w:val="0"/>
      <w:marRight w:val="0"/>
      <w:marTop w:val="0"/>
      <w:marBottom w:val="0"/>
      <w:divBdr>
        <w:top w:val="none" w:sz="0" w:space="0" w:color="auto"/>
        <w:left w:val="none" w:sz="0" w:space="0" w:color="auto"/>
        <w:bottom w:val="none" w:sz="0" w:space="0" w:color="auto"/>
        <w:right w:val="none" w:sz="0" w:space="0" w:color="auto"/>
      </w:divBdr>
      <w:divsChild>
        <w:div w:id="1711416739">
          <w:marLeft w:val="0"/>
          <w:marRight w:val="0"/>
          <w:marTop w:val="0"/>
          <w:marBottom w:val="0"/>
          <w:divBdr>
            <w:top w:val="none" w:sz="0" w:space="0" w:color="auto"/>
            <w:left w:val="none" w:sz="0" w:space="0" w:color="auto"/>
            <w:bottom w:val="none" w:sz="0" w:space="0" w:color="auto"/>
            <w:right w:val="none" w:sz="0" w:space="0" w:color="auto"/>
          </w:divBdr>
          <w:divsChild>
            <w:div w:id="1943494709">
              <w:marLeft w:val="0"/>
              <w:marRight w:val="0"/>
              <w:marTop w:val="0"/>
              <w:marBottom w:val="0"/>
              <w:divBdr>
                <w:top w:val="none" w:sz="0" w:space="0" w:color="auto"/>
                <w:left w:val="none" w:sz="0" w:space="0" w:color="auto"/>
                <w:bottom w:val="none" w:sz="0" w:space="0" w:color="auto"/>
                <w:right w:val="none" w:sz="0" w:space="0" w:color="auto"/>
              </w:divBdr>
              <w:divsChild>
                <w:div w:id="55555307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13003365">
          <w:marLeft w:val="0"/>
          <w:marRight w:val="0"/>
          <w:marTop w:val="0"/>
          <w:marBottom w:val="0"/>
          <w:divBdr>
            <w:top w:val="none" w:sz="0" w:space="0" w:color="auto"/>
            <w:left w:val="none" w:sz="0" w:space="0" w:color="auto"/>
            <w:bottom w:val="none" w:sz="0" w:space="0" w:color="auto"/>
            <w:right w:val="none" w:sz="0" w:space="0" w:color="auto"/>
          </w:divBdr>
          <w:divsChild>
            <w:div w:id="1006440372">
              <w:marLeft w:val="0"/>
              <w:marRight w:val="0"/>
              <w:marTop w:val="0"/>
              <w:marBottom w:val="0"/>
              <w:divBdr>
                <w:top w:val="none" w:sz="0" w:space="0" w:color="auto"/>
                <w:left w:val="none" w:sz="0" w:space="0" w:color="auto"/>
                <w:bottom w:val="none" w:sz="0" w:space="0" w:color="auto"/>
                <w:right w:val="none" w:sz="0" w:space="0" w:color="auto"/>
              </w:divBdr>
              <w:divsChild>
                <w:div w:id="1313094131">
                  <w:marLeft w:val="0"/>
                  <w:marRight w:val="0"/>
                  <w:marTop w:val="0"/>
                  <w:marBottom w:val="0"/>
                  <w:divBdr>
                    <w:top w:val="none" w:sz="0" w:space="0" w:color="auto"/>
                    <w:left w:val="none" w:sz="0" w:space="0" w:color="auto"/>
                    <w:bottom w:val="none" w:sz="0" w:space="0" w:color="auto"/>
                    <w:right w:val="none" w:sz="0" w:space="0" w:color="auto"/>
                  </w:divBdr>
                  <w:divsChild>
                    <w:div w:id="1236622419">
                      <w:marLeft w:val="0"/>
                      <w:marRight w:val="0"/>
                      <w:marTop w:val="0"/>
                      <w:marBottom w:val="0"/>
                      <w:divBdr>
                        <w:top w:val="none" w:sz="0" w:space="0" w:color="auto"/>
                        <w:left w:val="none" w:sz="0" w:space="0" w:color="auto"/>
                        <w:bottom w:val="none" w:sz="0" w:space="0" w:color="auto"/>
                        <w:right w:val="none" w:sz="0" w:space="0" w:color="auto"/>
                      </w:divBdr>
                      <w:divsChild>
                        <w:div w:id="1167786917">
                          <w:marLeft w:val="0"/>
                          <w:marRight w:val="0"/>
                          <w:marTop w:val="0"/>
                          <w:marBottom w:val="0"/>
                          <w:divBdr>
                            <w:top w:val="none" w:sz="0" w:space="0" w:color="auto"/>
                            <w:left w:val="none" w:sz="0" w:space="0" w:color="auto"/>
                            <w:bottom w:val="none" w:sz="0" w:space="0" w:color="auto"/>
                            <w:right w:val="none" w:sz="0" w:space="0" w:color="auto"/>
                          </w:divBdr>
                          <w:divsChild>
                            <w:div w:id="1482381016">
                              <w:marLeft w:val="300"/>
                              <w:marRight w:val="0"/>
                              <w:marTop w:val="0"/>
                              <w:marBottom w:val="0"/>
                              <w:divBdr>
                                <w:top w:val="none" w:sz="0" w:space="0" w:color="auto"/>
                                <w:left w:val="none" w:sz="0" w:space="0" w:color="auto"/>
                                <w:bottom w:val="none" w:sz="0" w:space="0" w:color="auto"/>
                                <w:right w:val="none" w:sz="0" w:space="0" w:color="auto"/>
                              </w:divBdr>
                              <w:divsChild>
                                <w:div w:id="1408305175">
                                  <w:marLeft w:val="0"/>
                                  <w:marRight w:val="0"/>
                                  <w:marTop w:val="0"/>
                                  <w:marBottom w:val="0"/>
                                  <w:divBdr>
                                    <w:top w:val="none" w:sz="0" w:space="0" w:color="auto"/>
                                    <w:left w:val="none" w:sz="0" w:space="0" w:color="auto"/>
                                    <w:bottom w:val="none" w:sz="0" w:space="0" w:color="auto"/>
                                    <w:right w:val="none" w:sz="0" w:space="0" w:color="auto"/>
                                  </w:divBdr>
                                  <w:divsChild>
                                    <w:div w:id="2142458381">
                                      <w:marLeft w:val="0"/>
                                      <w:marRight w:val="0"/>
                                      <w:marTop w:val="0"/>
                                      <w:marBottom w:val="0"/>
                                      <w:divBdr>
                                        <w:top w:val="none" w:sz="0" w:space="0" w:color="auto"/>
                                        <w:left w:val="none" w:sz="0" w:space="0" w:color="auto"/>
                                        <w:bottom w:val="none" w:sz="0" w:space="0" w:color="auto"/>
                                        <w:right w:val="none" w:sz="0" w:space="0" w:color="auto"/>
                                      </w:divBdr>
                                      <w:divsChild>
                                        <w:div w:id="1269771267">
                                          <w:marLeft w:val="0"/>
                                          <w:marRight w:val="0"/>
                                          <w:marTop w:val="0"/>
                                          <w:marBottom w:val="0"/>
                                          <w:divBdr>
                                            <w:top w:val="none" w:sz="0" w:space="0" w:color="auto"/>
                                            <w:left w:val="none" w:sz="0" w:space="0" w:color="auto"/>
                                            <w:bottom w:val="none" w:sz="0" w:space="0" w:color="auto"/>
                                            <w:right w:val="none" w:sz="0" w:space="0" w:color="auto"/>
                                          </w:divBdr>
                                          <w:divsChild>
                                            <w:div w:id="284196508">
                                              <w:marLeft w:val="0"/>
                                              <w:marRight w:val="0"/>
                                              <w:marTop w:val="0"/>
                                              <w:marBottom w:val="0"/>
                                              <w:divBdr>
                                                <w:top w:val="none" w:sz="0" w:space="0" w:color="auto"/>
                                                <w:left w:val="none" w:sz="0" w:space="0" w:color="auto"/>
                                                <w:bottom w:val="none" w:sz="0" w:space="0" w:color="auto"/>
                                                <w:right w:val="none" w:sz="0" w:space="0" w:color="auto"/>
                                              </w:divBdr>
                                              <w:divsChild>
                                                <w:div w:id="378169382">
                                                  <w:marLeft w:val="0"/>
                                                  <w:marRight w:val="0"/>
                                                  <w:marTop w:val="0"/>
                                                  <w:marBottom w:val="0"/>
                                                  <w:divBdr>
                                                    <w:top w:val="none" w:sz="0" w:space="0" w:color="auto"/>
                                                    <w:left w:val="none" w:sz="0" w:space="0" w:color="auto"/>
                                                    <w:bottom w:val="none" w:sz="0" w:space="0" w:color="auto"/>
                                                    <w:right w:val="none" w:sz="0" w:space="0" w:color="auto"/>
                                                  </w:divBdr>
                                                  <w:divsChild>
                                                    <w:div w:id="1727795368">
                                                      <w:marLeft w:val="0"/>
                                                      <w:marRight w:val="0"/>
                                                      <w:marTop w:val="0"/>
                                                      <w:marBottom w:val="0"/>
                                                      <w:divBdr>
                                                        <w:top w:val="none" w:sz="0" w:space="0" w:color="auto"/>
                                                        <w:left w:val="none" w:sz="0" w:space="0" w:color="auto"/>
                                                        <w:bottom w:val="none" w:sz="0" w:space="0" w:color="auto"/>
                                                        <w:right w:val="none" w:sz="0" w:space="0" w:color="auto"/>
                                                      </w:divBdr>
                                                      <w:divsChild>
                                                        <w:div w:id="1676607958">
                                                          <w:marLeft w:val="0"/>
                                                          <w:marRight w:val="0"/>
                                                          <w:marTop w:val="0"/>
                                                          <w:marBottom w:val="0"/>
                                                          <w:divBdr>
                                                            <w:top w:val="none" w:sz="0" w:space="0" w:color="auto"/>
                                                            <w:left w:val="none" w:sz="0" w:space="0" w:color="auto"/>
                                                            <w:bottom w:val="none" w:sz="0" w:space="0" w:color="auto"/>
                                                            <w:right w:val="none" w:sz="0" w:space="0" w:color="auto"/>
                                                          </w:divBdr>
                                                          <w:divsChild>
                                                            <w:div w:id="2103606380">
                                                              <w:marLeft w:val="0"/>
                                                              <w:marRight w:val="0"/>
                                                              <w:marTop w:val="0"/>
                                                              <w:marBottom w:val="0"/>
                                                              <w:divBdr>
                                                                <w:top w:val="none" w:sz="0" w:space="0" w:color="auto"/>
                                                                <w:left w:val="none" w:sz="0" w:space="0" w:color="auto"/>
                                                                <w:bottom w:val="none" w:sz="0" w:space="0" w:color="auto"/>
                                                                <w:right w:val="none" w:sz="0" w:space="0" w:color="auto"/>
                                                              </w:divBdr>
                                                              <w:divsChild>
                                                                <w:div w:id="1724013975">
                                                                  <w:marLeft w:val="0"/>
                                                                  <w:marRight w:val="0"/>
                                                                  <w:marTop w:val="0"/>
                                                                  <w:marBottom w:val="0"/>
                                                                  <w:divBdr>
                                                                    <w:top w:val="none" w:sz="0" w:space="0" w:color="auto"/>
                                                                    <w:left w:val="none" w:sz="0" w:space="0" w:color="auto"/>
                                                                    <w:bottom w:val="none" w:sz="0" w:space="0" w:color="auto"/>
                                                                    <w:right w:val="none" w:sz="0" w:space="0" w:color="auto"/>
                                                                  </w:divBdr>
                                                                  <w:divsChild>
                                                                    <w:div w:id="5697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4145821">
                      <w:marLeft w:val="0"/>
                      <w:marRight w:val="0"/>
                      <w:marTop w:val="0"/>
                      <w:marBottom w:val="0"/>
                      <w:divBdr>
                        <w:top w:val="none" w:sz="0" w:space="0" w:color="auto"/>
                        <w:left w:val="none" w:sz="0" w:space="0" w:color="auto"/>
                        <w:bottom w:val="none" w:sz="0" w:space="0" w:color="auto"/>
                        <w:right w:val="none" w:sz="0" w:space="0" w:color="auto"/>
                      </w:divBdr>
                      <w:divsChild>
                        <w:div w:id="1443052">
                          <w:marLeft w:val="0"/>
                          <w:marRight w:val="0"/>
                          <w:marTop w:val="0"/>
                          <w:marBottom w:val="0"/>
                          <w:divBdr>
                            <w:top w:val="none" w:sz="0" w:space="0" w:color="auto"/>
                            <w:left w:val="none" w:sz="0" w:space="0" w:color="auto"/>
                            <w:bottom w:val="none" w:sz="0" w:space="0" w:color="auto"/>
                            <w:right w:val="none" w:sz="0" w:space="0" w:color="auto"/>
                          </w:divBdr>
                          <w:divsChild>
                            <w:div w:id="192946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111741">
      <w:bodyDiv w:val="1"/>
      <w:marLeft w:val="0"/>
      <w:marRight w:val="0"/>
      <w:marTop w:val="0"/>
      <w:marBottom w:val="0"/>
      <w:divBdr>
        <w:top w:val="none" w:sz="0" w:space="0" w:color="auto"/>
        <w:left w:val="none" w:sz="0" w:space="0" w:color="auto"/>
        <w:bottom w:val="none" w:sz="0" w:space="0" w:color="auto"/>
        <w:right w:val="none" w:sz="0" w:space="0" w:color="auto"/>
      </w:divBdr>
      <w:divsChild>
        <w:div w:id="129175519">
          <w:marLeft w:val="0"/>
          <w:marRight w:val="0"/>
          <w:marTop w:val="0"/>
          <w:marBottom w:val="180"/>
          <w:divBdr>
            <w:top w:val="none" w:sz="0" w:space="0" w:color="auto"/>
            <w:left w:val="none" w:sz="0" w:space="0" w:color="auto"/>
            <w:bottom w:val="none" w:sz="0" w:space="0" w:color="auto"/>
            <w:right w:val="none" w:sz="0" w:space="0" w:color="auto"/>
          </w:divBdr>
        </w:div>
        <w:div w:id="2058896928">
          <w:marLeft w:val="0"/>
          <w:marRight w:val="0"/>
          <w:marTop w:val="0"/>
          <w:marBottom w:val="0"/>
          <w:divBdr>
            <w:top w:val="none" w:sz="0" w:space="0" w:color="auto"/>
            <w:left w:val="none" w:sz="0" w:space="0" w:color="auto"/>
            <w:bottom w:val="none" w:sz="0" w:space="0" w:color="auto"/>
            <w:right w:val="none" w:sz="0" w:space="0" w:color="auto"/>
          </w:divBdr>
        </w:div>
      </w:divsChild>
    </w:div>
    <w:div w:id="1300497879">
      <w:bodyDiv w:val="1"/>
      <w:marLeft w:val="0"/>
      <w:marRight w:val="0"/>
      <w:marTop w:val="0"/>
      <w:marBottom w:val="0"/>
      <w:divBdr>
        <w:top w:val="none" w:sz="0" w:space="0" w:color="auto"/>
        <w:left w:val="none" w:sz="0" w:space="0" w:color="auto"/>
        <w:bottom w:val="none" w:sz="0" w:space="0" w:color="auto"/>
        <w:right w:val="none" w:sz="0" w:space="0" w:color="auto"/>
      </w:divBdr>
      <w:divsChild>
        <w:div w:id="1775200563">
          <w:marLeft w:val="0"/>
          <w:marRight w:val="0"/>
          <w:marTop w:val="0"/>
          <w:marBottom w:val="0"/>
          <w:divBdr>
            <w:top w:val="none" w:sz="0" w:space="0" w:color="auto"/>
            <w:left w:val="none" w:sz="0" w:space="0" w:color="auto"/>
            <w:bottom w:val="none" w:sz="0" w:space="0" w:color="auto"/>
            <w:right w:val="none" w:sz="0" w:space="0" w:color="auto"/>
          </w:divBdr>
          <w:divsChild>
            <w:div w:id="1812601744">
              <w:marLeft w:val="0"/>
              <w:marRight w:val="0"/>
              <w:marTop w:val="0"/>
              <w:marBottom w:val="0"/>
              <w:divBdr>
                <w:top w:val="none" w:sz="0" w:space="0" w:color="auto"/>
                <w:left w:val="none" w:sz="0" w:space="0" w:color="auto"/>
                <w:bottom w:val="none" w:sz="0" w:space="0" w:color="auto"/>
                <w:right w:val="none" w:sz="0" w:space="0" w:color="auto"/>
              </w:divBdr>
              <w:divsChild>
                <w:div w:id="40103060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54041150">
          <w:marLeft w:val="0"/>
          <w:marRight w:val="0"/>
          <w:marTop w:val="0"/>
          <w:marBottom w:val="0"/>
          <w:divBdr>
            <w:top w:val="none" w:sz="0" w:space="0" w:color="auto"/>
            <w:left w:val="none" w:sz="0" w:space="0" w:color="auto"/>
            <w:bottom w:val="none" w:sz="0" w:space="0" w:color="auto"/>
            <w:right w:val="none" w:sz="0" w:space="0" w:color="auto"/>
          </w:divBdr>
          <w:divsChild>
            <w:div w:id="1327516913">
              <w:marLeft w:val="0"/>
              <w:marRight w:val="0"/>
              <w:marTop w:val="0"/>
              <w:marBottom w:val="0"/>
              <w:divBdr>
                <w:top w:val="none" w:sz="0" w:space="0" w:color="auto"/>
                <w:left w:val="none" w:sz="0" w:space="0" w:color="auto"/>
                <w:bottom w:val="none" w:sz="0" w:space="0" w:color="auto"/>
                <w:right w:val="none" w:sz="0" w:space="0" w:color="auto"/>
              </w:divBdr>
              <w:divsChild>
                <w:div w:id="1617517269">
                  <w:marLeft w:val="0"/>
                  <w:marRight w:val="0"/>
                  <w:marTop w:val="0"/>
                  <w:marBottom w:val="0"/>
                  <w:divBdr>
                    <w:top w:val="none" w:sz="0" w:space="0" w:color="auto"/>
                    <w:left w:val="none" w:sz="0" w:space="0" w:color="auto"/>
                    <w:bottom w:val="none" w:sz="0" w:space="0" w:color="auto"/>
                    <w:right w:val="none" w:sz="0" w:space="0" w:color="auto"/>
                  </w:divBdr>
                  <w:divsChild>
                    <w:div w:id="733889968">
                      <w:marLeft w:val="0"/>
                      <w:marRight w:val="0"/>
                      <w:marTop w:val="0"/>
                      <w:marBottom w:val="0"/>
                      <w:divBdr>
                        <w:top w:val="none" w:sz="0" w:space="0" w:color="auto"/>
                        <w:left w:val="none" w:sz="0" w:space="0" w:color="auto"/>
                        <w:bottom w:val="none" w:sz="0" w:space="0" w:color="auto"/>
                        <w:right w:val="none" w:sz="0" w:space="0" w:color="auto"/>
                      </w:divBdr>
                      <w:divsChild>
                        <w:div w:id="890074321">
                          <w:marLeft w:val="0"/>
                          <w:marRight w:val="0"/>
                          <w:marTop w:val="0"/>
                          <w:marBottom w:val="0"/>
                          <w:divBdr>
                            <w:top w:val="none" w:sz="0" w:space="0" w:color="auto"/>
                            <w:left w:val="none" w:sz="0" w:space="0" w:color="auto"/>
                            <w:bottom w:val="none" w:sz="0" w:space="0" w:color="auto"/>
                            <w:right w:val="none" w:sz="0" w:space="0" w:color="auto"/>
                          </w:divBdr>
                          <w:divsChild>
                            <w:div w:id="1049887078">
                              <w:marLeft w:val="300"/>
                              <w:marRight w:val="0"/>
                              <w:marTop w:val="0"/>
                              <w:marBottom w:val="0"/>
                              <w:divBdr>
                                <w:top w:val="none" w:sz="0" w:space="0" w:color="auto"/>
                                <w:left w:val="none" w:sz="0" w:space="0" w:color="auto"/>
                                <w:bottom w:val="none" w:sz="0" w:space="0" w:color="auto"/>
                                <w:right w:val="none" w:sz="0" w:space="0" w:color="auto"/>
                              </w:divBdr>
                              <w:divsChild>
                                <w:div w:id="1675187561">
                                  <w:marLeft w:val="0"/>
                                  <w:marRight w:val="0"/>
                                  <w:marTop w:val="0"/>
                                  <w:marBottom w:val="0"/>
                                  <w:divBdr>
                                    <w:top w:val="none" w:sz="0" w:space="0" w:color="auto"/>
                                    <w:left w:val="none" w:sz="0" w:space="0" w:color="auto"/>
                                    <w:bottom w:val="none" w:sz="0" w:space="0" w:color="auto"/>
                                    <w:right w:val="none" w:sz="0" w:space="0" w:color="auto"/>
                                  </w:divBdr>
                                  <w:divsChild>
                                    <w:div w:id="1884713584">
                                      <w:marLeft w:val="0"/>
                                      <w:marRight w:val="0"/>
                                      <w:marTop w:val="0"/>
                                      <w:marBottom w:val="0"/>
                                      <w:divBdr>
                                        <w:top w:val="none" w:sz="0" w:space="0" w:color="auto"/>
                                        <w:left w:val="none" w:sz="0" w:space="0" w:color="auto"/>
                                        <w:bottom w:val="none" w:sz="0" w:space="0" w:color="auto"/>
                                        <w:right w:val="none" w:sz="0" w:space="0" w:color="auto"/>
                                      </w:divBdr>
                                      <w:divsChild>
                                        <w:div w:id="1703020794">
                                          <w:marLeft w:val="0"/>
                                          <w:marRight w:val="0"/>
                                          <w:marTop w:val="0"/>
                                          <w:marBottom w:val="0"/>
                                          <w:divBdr>
                                            <w:top w:val="none" w:sz="0" w:space="0" w:color="auto"/>
                                            <w:left w:val="none" w:sz="0" w:space="0" w:color="auto"/>
                                            <w:bottom w:val="none" w:sz="0" w:space="0" w:color="auto"/>
                                            <w:right w:val="none" w:sz="0" w:space="0" w:color="auto"/>
                                          </w:divBdr>
                                          <w:divsChild>
                                            <w:div w:id="802314379">
                                              <w:marLeft w:val="0"/>
                                              <w:marRight w:val="0"/>
                                              <w:marTop w:val="0"/>
                                              <w:marBottom w:val="0"/>
                                              <w:divBdr>
                                                <w:top w:val="none" w:sz="0" w:space="0" w:color="auto"/>
                                                <w:left w:val="none" w:sz="0" w:space="0" w:color="auto"/>
                                                <w:bottom w:val="none" w:sz="0" w:space="0" w:color="auto"/>
                                                <w:right w:val="none" w:sz="0" w:space="0" w:color="auto"/>
                                              </w:divBdr>
                                              <w:divsChild>
                                                <w:div w:id="1047489995">
                                                  <w:marLeft w:val="0"/>
                                                  <w:marRight w:val="0"/>
                                                  <w:marTop w:val="0"/>
                                                  <w:marBottom w:val="0"/>
                                                  <w:divBdr>
                                                    <w:top w:val="none" w:sz="0" w:space="0" w:color="auto"/>
                                                    <w:left w:val="none" w:sz="0" w:space="0" w:color="auto"/>
                                                    <w:bottom w:val="none" w:sz="0" w:space="0" w:color="auto"/>
                                                    <w:right w:val="none" w:sz="0" w:space="0" w:color="auto"/>
                                                  </w:divBdr>
                                                  <w:divsChild>
                                                    <w:div w:id="1020857880">
                                                      <w:marLeft w:val="0"/>
                                                      <w:marRight w:val="0"/>
                                                      <w:marTop w:val="0"/>
                                                      <w:marBottom w:val="0"/>
                                                      <w:divBdr>
                                                        <w:top w:val="none" w:sz="0" w:space="0" w:color="auto"/>
                                                        <w:left w:val="none" w:sz="0" w:space="0" w:color="auto"/>
                                                        <w:bottom w:val="none" w:sz="0" w:space="0" w:color="auto"/>
                                                        <w:right w:val="none" w:sz="0" w:space="0" w:color="auto"/>
                                                      </w:divBdr>
                                                      <w:divsChild>
                                                        <w:div w:id="1683970679">
                                                          <w:marLeft w:val="0"/>
                                                          <w:marRight w:val="0"/>
                                                          <w:marTop w:val="0"/>
                                                          <w:marBottom w:val="0"/>
                                                          <w:divBdr>
                                                            <w:top w:val="none" w:sz="0" w:space="0" w:color="auto"/>
                                                            <w:left w:val="none" w:sz="0" w:space="0" w:color="auto"/>
                                                            <w:bottom w:val="none" w:sz="0" w:space="0" w:color="auto"/>
                                                            <w:right w:val="none" w:sz="0" w:space="0" w:color="auto"/>
                                                          </w:divBdr>
                                                          <w:divsChild>
                                                            <w:div w:id="26949665">
                                                              <w:marLeft w:val="0"/>
                                                              <w:marRight w:val="0"/>
                                                              <w:marTop w:val="0"/>
                                                              <w:marBottom w:val="0"/>
                                                              <w:divBdr>
                                                                <w:top w:val="none" w:sz="0" w:space="0" w:color="auto"/>
                                                                <w:left w:val="none" w:sz="0" w:space="0" w:color="auto"/>
                                                                <w:bottom w:val="none" w:sz="0" w:space="0" w:color="auto"/>
                                                                <w:right w:val="none" w:sz="0" w:space="0" w:color="auto"/>
                                                              </w:divBdr>
                                                              <w:divsChild>
                                                                <w:div w:id="1581868846">
                                                                  <w:marLeft w:val="0"/>
                                                                  <w:marRight w:val="0"/>
                                                                  <w:marTop w:val="0"/>
                                                                  <w:marBottom w:val="0"/>
                                                                  <w:divBdr>
                                                                    <w:top w:val="none" w:sz="0" w:space="0" w:color="auto"/>
                                                                    <w:left w:val="none" w:sz="0" w:space="0" w:color="auto"/>
                                                                    <w:bottom w:val="none" w:sz="0" w:space="0" w:color="auto"/>
                                                                    <w:right w:val="none" w:sz="0" w:space="0" w:color="auto"/>
                                                                  </w:divBdr>
                                                                  <w:divsChild>
                                                                    <w:div w:id="180500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0369095">
                      <w:marLeft w:val="0"/>
                      <w:marRight w:val="0"/>
                      <w:marTop w:val="0"/>
                      <w:marBottom w:val="0"/>
                      <w:divBdr>
                        <w:top w:val="none" w:sz="0" w:space="0" w:color="auto"/>
                        <w:left w:val="none" w:sz="0" w:space="0" w:color="auto"/>
                        <w:bottom w:val="none" w:sz="0" w:space="0" w:color="auto"/>
                        <w:right w:val="none" w:sz="0" w:space="0" w:color="auto"/>
                      </w:divBdr>
                      <w:divsChild>
                        <w:div w:id="63534087">
                          <w:marLeft w:val="0"/>
                          <w:marRight w:val="0"/>
                          <w:marTop w:val="0"/>
                          <w:marBottom w:val="0"/>
                          <w:divBdr>
                            <w:top w:val="none" w:sz="0" w:space="0" w:color="auto"/>
                            <w:left w:val="none" w:sz="0" w:space="0" w:color="auto"/>
                            <w:bottom w:val="none" w:sz="0" w:space="0" w:color="auto"/>
                            <w:right w:val="none" w:sz="0" w:space="0" w:color="auto"/>
                          </w:divBdr>
                          <w:divsChild>
                            <w:div w:id="367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641632">
      <w:bodyDiv w:val="1"/>
      <w:marLeft w:val="0"/>
      <w:marRight w:val="0"/>
      <w:marTop w:val="0"/>
      <w:marBottom w:val="0"/>
      <w:divBdr>
        <w:top w:val="none" w:sz="0" w:space="0" w:color="auto"/>
        <w:left w:val="none" w:sz="0" w:space="0" w:color="auto"/>
        <w:bottom w:val="none" w:sz="0" w:space="0" w:color="auto"/>
        <w:right w:val="none" w:sz="0" w:space="0" w:color="auto"/>
      </w:divBdr>
      <w:divsChild>
        <w:div w:id="1289900687">
          <w:marLeft w:val="0"/>
          <w:marRight w:val="0"/>
          <w:marTop w:val="0"/>
          <w:marBottom w:val="0"/>
          <w:divBdr>
            <w:top w:val="none" w:sz="0" w:space="0" w:color="auto"/>
            <w:left w:val="none" w:sz="0" w:space="0" w:color="auto"/>
            <w:bottom w:val="none" w:sz="0" w:space="0" w:color="auto"/>
            <w:right w:val="none" w:sz="0" w:space="0" w:color="auto"/>
          </w:divBdr>
          <w:divsChild>
            <w:div w:id="485246162">
              <w:marLeft w:val="0"/>
              <w:marRight w:val="0"/>
              <w:marTop w:val="0"/>
              <w:marBottom w:val="0"/>
              <w:divBdr>
                <w:top w:val="none" w:sz="0" w:space="0" w:color="auto"/>
                <w:left w:val="none" w:sz="0" w:space="0" w:color="auto"/>
                <w:bottom w:val="none" w:sz="0" w:space="0" w:color="auto"/>
                <w:right w:val="none" w:sz="0" w:space="0" w:color="auto"/>
              </w:divBdr>
              <w:divsChild>
                <w:div w:id="5112586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67213788">
          <w:marLeft w:val="0"/>
          <w:marRight w:val="0"/>
          <w:marTop w:val="0"/>
          <w:marBottom w:val="0"/>
          <w:divBdr>
            <w:top w:val="none" w:sz="0" w:space="0" w:color="auto"/>
            <w:left w:val="none" w:sz="0" w:space="0" w:color="auto"/>
            <w:bottom w:val="none" w:sz="0" w:space="0" w:color="auto"/>
            <w:right w:val="none" w:sz="0" w:space="0" w:color="auto"/>
          </w:divBdr>
          <w:divsChild>
            <w:div w:id="748886524">
              <w:marLeft w:val="0"/>
              <w:marRight w:val="0"/>
              <w:marTop w:val="0"/>
              <w:marBottom w:val="0"/>
              <w:divBdr>
                <w:top w:val="none" w:sz="0" w:space="0" w:color="auto"/>
                <w:left w:val="none" w:sz="0" w:space="0" w:color="auto"/>
                <w:bottom w:val="none" w:sz="0" w:space="0" w:color="auto"/>
                <w:right w:val="none" w:sz="0" w:space="0" w:color="auto"/>
              </w:divBdr>
              <w:divsChild>
                <w:div w:id="705372961">
                  <w:marLeft w:val="0"/>
                  <w:marRight w:val="0"/>
                  <w:marTop w:val="0"/>
                  <w:marBottom w:val="0"/>
                  <w:divBdr>
                    <w:top w:val="none" w:sz="0" w:space="0" w:color="auto"/>
                    <w:left w:val="none" w:sz="0" w:space="0" w:color="auto"/>
                    <w:bottom w:val="none" w:sz="0" w:space="0" w:color="auto"/>
                    <w:right w:val="none" w:sz="0" w:space="0" w:color="auto"/>
                  </w:divBdr>
                  <w:divsChild>
                    <w:div w:id="992835376">
                      <w:marLeft w:val="0"/>
                      <w:marRight w:val="0"/>
                      <w:marTop w:val="0"/>
                      <w:marBottom w:val="0"/>
                      <w:divBdr>
                        <w:top w:val="none" w:sz="0" w:space="0" w:color="auto"/>
                        <w:left w:val="none" w:sz="0" w:space="0" w:color="auto"/>
                        <w:bottom w:val="none" w:sz="0" w:space="0" w:color="auto"/>
                        <w:right w:val="none" w:sz="0" w:space="0" w:color="auto"/>
                      </w:divBdr>
                      <w:divsChild>
                        <w:div w:id="1721510690">
                          <w:marLeft w:val="0"/>
                          <w:marRight w:val="0"/>
                          <w:marTop w:val="0"/>
                          <w:marBottom w:val="0"/>
                          <w:divBdr>
                            <w:top w:val="none" w:sz="0" w:space="0" w:color="auto"/>
                            <w:left w:val="none" w:sz="0" w:space="0" w:color="auto"/>
                            <w:bottom w:val="none" w:sz="0" w:space="0" w:color="auto"/>
                            <w:right w:val="none" w:sz="0" w:space="0" w:color="auto"/>
                          </w:divBdr>
                          <w:divsChild>
                            <w:div w:id="371226218">
                              <w:marLeft w:val="0"/>
                              <w:marRight w:val="0"/>
                              <w:marTop w:val="0"/>
                              <w:marBottom w:val="300"/>
                              <w:divBdr>
                                <w:top w:val="none" w:sz="0" w:space="0" w:color="auto"/>
                                <w:left w:val="none" w:sz="0" w:space="0" w:color="auto"/>
                                <w:bottom w:val="none" w:sz="0" w:space="0" w:color="auto"/>
                                <w:right w:val="none" w:sz="0" w:space="0" w:color="auto"/>
                              </w:divBdr>
                              <w:divsChild>
                                <w:div w:id="1336376006">
                                  <w:marLeft w:val="0"/>
                                  <w:marRight w:val="0"/>
                                  <w:marTop w:val="0"/>
                                  <w:marBottom w:val="180"/>
                                  <w:divBdr>
                                    <w:top w:val="none" w:sz="0" w:space="0" w:color="auto"/>
                                    <w:left w:val="none" w:sz="0" w:space="0" w:color="auto"/>
                                    <w:bottom w:val="none" w:sz="0" w:space="0" w:color="auto"/>
                                    <w:right w:val="none" w:sz="0" w:space="0" w:color="auto"/>
                                  </w:divBdr>
                                </w:div>
                                <w:div w:id="7822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3673217">
      <w:bodyDiv w:val="1"/>
      <w:marLeft w:val="0"/>
      <w:marRight w:val="0"/>
      <w:marTop w:val="0"/>
      <w:marBottom w:val="0"/>
      <w:divBdr>
        <w:top w:val="none" w:sz="0" w:space="0" w:color="auto"/>
        <w:left w:val="none" w:sz="0" w:space="0" w:color="auto"/>
        <w:bottom w:val="none" w:sz="0" w:space="0" w:color="auto"/>
        <w:right w:val="none" w:sz="0" w:space="0" w:color="auto"/>
      </w:divBdr>
      <w:divsChild>
        <w:div w:id="1779835062">
          <w:marLeft w:val="0"/>
          <w:marRight w:val="0"/>
          <w:marTop w:val="0"/>
          <w:marBottom w:val="0"/>
          <w:divBdr>
            <w:top w:val="none" w:sz="0" w:space="0" w:color="auto"/>
            <w:left w:val="none" w:sz="0" w:space="0" w:color="auto"/>
            <w:bottom w:val="none" w:sz="0" w:space="0" w:color="auto"/>
            <w:right w:val="none" w:sz="0" w:space="0" w:color="auto"/>
          </w:divBdr>
          <w:divsChild>
            <w:div w:id="790786102">
              <w:marLeft w:val="0"/>
              <w:marRight w:val="0"/>
              <w:marTop w:val="0"/>
              <w:marBottom w:val="0"/>
              <w:divBdr>
                <w:top w:val="none" w:sz="0" w:space="0" w:color="auto"/>
                <w:left w:val="none" w:sz="0" w:space="0" w:color="auto"/>
                <w:bottom w:val="none" w:sz="0" w:space="0" w:color="auto"/>
                <w:right w:val="none" w:sz="0" w:space="0" w:color="auto"/>
              </w:divBdr>
              <w:divsChild>
                <w:div w:id="40045101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31367817">
          <w:marLeft w:val="0"/>
          <w:marRight w:val="0"/>
          <w:marTop w:val="0"/>
          <w:marBottom w:val="0"/>
          <w:divBdr>
            <w:top w:val="none" w:sz="0" w:space="0" w:color="auto"/>
            <w:left w:val="none" w:sz="0" w:space="0" w:color="auto"/>
            <w:bottom w:val="none" w:sz="0" w:space="0" w:color="auto"/>
            <w:right w:val="none" w:sz="0" w:space="0" w:color="auto"/>
          </w:divBdr>
          <w:divsChild>
            <w:div w:id="1488015838">
              <w:marLeft w:val="0"/>
              <w:marRight w:val="0"/>
              <w:marTop w:val="0"/>
              <w:marBottom w:val="0"/>
              <w:divBdr>
                <w:top w:val="none" w:sz="0" w:space="0" w:color="auto"/>
                <w:left w:val="none" w:sz="0" w:space="0" w:color="auto"/>
                <w:bottom w:val="none" w:sz="0" w:space="0" w:color="auto"/>
                <w:right w:val="none" w:sz="0" w:space="0" w:color="auto"/>
              </w:divBdr>
              <w:divsChild>
                <w:div w:id="512575962">
                  <w:marLeft w:val="0"/>
                  <w:marRight w:val="0"/>
                  <w:marTop w:val="0"/>
                  <w:marBottom w:val="0"/>
                  <w:divBdr>
                    <w:top w:val="none" w:sz="0" w:space="0" w:color="auto"/>
                    <w:left w:val="none" w:sz="0" w:space="0" w:color="auto"/>
                    <w:bottom w:val="none" w:sz="0" w:space="0" w:color="auto"/>
                    <w:right w:val="none" w:sz="0" w:space="0" w:color="auto"/>
                  </w:divBdr>
                  <w:divsChild>
                    <w:div w:id="1451826888">
                      <w:marLeft w:val="0"/>
                      <w:marRight w:val="0"/>
                      <w:marTop w:val="0"/>
                      <w:marBottom w:val="0"/>
                      <w:divBdr>
                        <w:top w:val="none" w:sz="0" w:space="0" w:color="auto"/>
                        <w:left w:val="none" w:sz="0" w:space="0" w:color="auto"/>
                        <w:bottom w:val="none" w:sz="0" w:space="0" w:color="auto"/>
                        <w:right w:val="none" w:sz="0" w:space="0" w:color="auto"/>
                      </w:divBdr>
                      <w:divsChild>
                        <w:div w:id="1672948381">
                          <w:marLeft w:val="0"/>
                          <w:marRight w:val="0"/>
                          <w:marTop w:val="0"/>
                          <w:marBottom w:val="0"/>
                          <w:divBdr>
                            <w:top w:val="none" w:sz="0" w:space="0" w:color="auto"/>
                            <w:left w:val="none" w:sz="0" w:space="0" w:color="auto"/>
                            <w:bottom w:val="none" w:sz="0" w:space="0" w:color="auto"/>
                            <w:right w:val="none" w:sz="0" w:space="0" w:color="auto"/>
                          </w:divBdr>
                          <w:divsChild>
                            <w:div w:id="999578683">
                              <w:marLeft w:val="0"/>
                              <w:marRight w:val="0"/>
                              <w:marTop w:val="0"/>
                              <w:marBottom w:val="0"/>
                              <w:divBdr>
                                <w:top w:val="none" w:sz="0" w:space="0" w:color="auto"/>
                                <w:left w:val="none" w:sz="0" w:space="0" w:color="auto"/>
                                <w:bottom w:val="none" w:sz="0" w:space="0" w:color="auto"/>
                                <w:right w:val="none" w:sz="0" w:space="0" w:color="auto"/>
                              </w:divBdr>
                              <w:divsChild>
                                <w:div w:id="612325747">
                                  <w:marLeft w:val="0"/>
                                  <w:marRight w:val="0"/>
                                  <w:marTop w:val="0"/>
                                  <w:marBottom w:val="75"/>
                                  <w:divBdr>
                                    <w:top w:val="none" w:sz="0" w:space="0" w:color="auto"/>
                                    <w:left w:val="none" w:sz="0" w:space="0" w:color="auto"/>
                                    <w:bottom w:val="none" w:sz="0" w:space="0" w:color="auto"/>
                                    <w:right w:val="none" w:sz="0" w:space="0" w:color="auto"/>
                                  </w:divBdr>
                                  <w:divsChild>
                                    <w:div w:id="188956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279439">
                      <w:marLeft w:val="0"/>
                      <w:marRight w:val="0"/>
                      <w:marTop w:val="0"/>
                      <w:marBottom w:val="0"/>
                      <w:divBdr>
                        <w:top w:val="none" w:sz="0" w:space="0" w:color="auto"/>
                        <w:left w:val="none" w:sz="0" w:space="0" w:color="auto"/>
                        <w:bottom w:val="none" w:sz="0" w:space="0" w:color="auto"/>
                        <w:right w:val="none" w:sz="0" w:space="0" w:color="auto"/>
                      </w:divBdr>
                      <w:divsChild>
                        <w:div w:id="975335640">
                          <w:marLeft w:val="0"/>
                          <w:marRight w:val="0"/>
                          <w:marTop w:val="0"/>
                          <w:marBottom w:val="0"/>
                          <w:divBdr>
                            <w:top w:val="none" w:sz="0" w:space="0" w:color="auto"/>
                            <w:left w:val="none" w:sz="0" w:space="0" w:color="auto"/>
                            <w:bottom w:val="none" w:sz="0" w:space="0" w:color="auto"/>
                            <w:right w:val="none" w:sz="0" w:space="0" w:color="auto"/>
                          </w:divBdr>
                          <w:divsChild>
                            <w:div w:id="89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10</Pages>
  <Words>2250</Words>
  <Characters>14772</Characters>
  <Application>Microsoft Office Word</Application>
  <DocSecurity>0</DocSecurity>
  <Lines>278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301</cp:revision>
  <dcterms:created xsi:type="dcterms:W3CDTF">2023-10-23T08:44:00Z</dcterms:created>
  <dcterms:modified xsi:type="dcterms:W3CDTF">2023-11-15T21:48:00Z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f5d0a0e4-ed4d-4143-9600-93bf47413601</vt:lpwstr>
  </property>
</Properties>
</file>