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0F54B" w14:textId="77777777" w:rsidR="0099608C" w:rsidRDefault="00000000">
      <w:pPr>
        <w:widowControl w:val="0"/>
        <w:spacing w:after="0" w:line="240" w:lineRule="auto"/>
        <w:ind w:left="720"/>
        <w:rPr>
          <w:rFonts w:ascii="Times New Roman" w:eastAsia="Times New Roman" w:hAnsi="Times New Roman" w:cs="Times New Roman"/>
          <w:b/>
          <w:color w:val="000000"/>
          <w:sz w:val="24"/>
          <w:szCs w:val="24"/>
        </w:rPr>
      </w:pPr>
      <w:r>
        <w:rPr>
          <w:rFonts w:ascii="Arial" w:eastAsia="Arial" w:hAnsi="Arial" w:cs="Arial"/>
          <w:noProof/>
        </w:rPr>
        <w:drawing>
          <wp:inline distT="19050" distB="19050" distL="19050" distR="19050" wp14:anchorId="116D3C6D" wp14:editId="26B3CB1C">
            <wp:extent cx="18097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09750" cy="723900"/>
                    </a:xfrm>
                    <a:prstGeom prst="rect">
                      <a:avLst/>
                    </a:prstGeom>
                    <a:ln/>
                  </pic:spPr>
                </pic:pic>
              </a:graphicData>
            </a:graphic>
          </wp:inline>
        </w:drawing>
      </w:r>
    </w:p>
    <w:p w14:paraId="2C5F0701" w14:textId="77777777" w:rsidR="0099608C" w:rsidRDefault="0099608C">
      <w:pPr>
        <w:spacing w:line="360" w:lineRule="auto"/>
        <w:jc w:val="both"/>
        <w:rPr>
          <w:rFonts w:ascii="Times New Roman" w:eastAsia="Times New Roman" w:hAnsi="Times New Roman" w:cs="Times New Roman"/>
          <w:b/>
          <w:color w:val="000000"/>
          <w:sz w:val="24"/>
          <w:szCs w:val="24"/>
        </w:rPr>
      </w:pPr>
    </w:p>
    <w:p w14:paraId="549C7326" w14:textId="77777777" w:rsidR="0099608C" w:rsidRDefault="0099608C">
      <w:pPr>
        <w:spacing w:line="360" w:lineRule="auto"/>
        <w:jc w:val="both"/>
        <w:rPr>
          <w:rFonts w:ascii="Times New Roman" w:eastAsia="Times New Roman" w:hAnsi="Times New Roman" w:cs="Times New Roman"/>
          <w:b/>
          <w:color w:val="000000"/>
          <w:sz w:val="24"/>
          <w:szCs w:val="24"/>
        </w:rPr>
      </w:pPr>
    </w:p>
    <w:p w14:paraId="10FA6514" w14:textId="77777777" w:rsidR="0099608C" w:rsidRDefault="0099608C">
      <w:pPr>
        <w:spacing w:line="360" w:lineRule="auto"/>
        <w:jc w:val="both"/>
        <w:rPr>
          <w:rFonts w:ascii="Times New Roman" w:eastAsia="Times New Roman" w:hAnsi="Times New Roman" w:cs="Times New Roman"/>
          <w:b/>
          <w:color w:val="000000"/>
          <w:sz w:val="24"/>
          <w:szCs w:val="24"/>
        </w:rPr>
      </w:pPr>
    </w:p>
    <w:p w14:paraId="710475CC" w14:textId="77777777" w:rsidR="0099608C" w:rsidRDefault="0099608C">
      <w:pPr>
        <w:spacing w:line="360" w:lineRule="auto"/>
        <w:jc w:val="both"/>
        <w:rPr>
          <w:rFonts w:ascii="Times New Roman" w:eastAsia="Times New Roman" w:hAnsi="Times New Roman" w:cs="Times New Roman"/>
          <w:b/>
          <w:color w:val="000000"/>
          <w:sz w:val="24"/>
          <w:szCs w:val="24"/>
        </w:rPr>
      </w:pPr>
    </w:p>
    <w:p w14:paraId="53280287" w14:textId="77777777" w:rsidR="0099608C" w:rsidRDefault="0099608C">
      <w:pPr>
        <w:spacing w:line="360" w:lineRule="auto"/>
        <w:jc w:val="both"/>
        <w:rPr>
          <w:rFonts w:ascii="Times New Roman" w:eastAsia="Times New Roman" w:hAnsi="Times New Roman" w:cs="Times New Roman"/>
          <w:b/>
          <w:color w:val="000000"/>
          <w:sz w:val="24"/>
          <w:szCs w:val="24"/>
        </w:rPr>
      </w:pPr>
    </w:p>
    <w:p w14:paraId="40F5D2C7" w14:textId="77777777" w:rsidR="0099608C" w:rsidRDefault="0099608C">
      <w:pPr>
        <w:spacing w:line="360" w:lineRule="auto"/>
        <w:jc w:val="both"/>
        <w:rPr>
          <w:rFonts w:ascii="Times New Roman" w:eastAsia="Times New Roman" w:hAnsi="Times New Roman" w:cs="Times New Roman"/>
          <w:b/>
          <w:color w:val="000000"/>
          <w:sz w:val="24"/>
          <w:szCs w:val="24"/>
        </w:rPr>
      </w:pPr>
    </w:p>
    <w:p w14:paraId="31A3FF0D" w14:textId="77777777" w:rsidR="0099608C" w:rsidRDefault="0099608C">
      <w:pPr>
        <w:spacing w:line="360" w:lineRule="auto"/>
        <w:jc w:val="both"/>
        <w:rPr>
          <w:rFonts w:ascii="Times New Roman" w:eastAsia="Times New Roman" w:hAnsi="Times New Roman" w:cs="Times New Roman"/>
          <w:b/>
          <w:color w:val="000000"/>
          <w:sz w:val="24"/>
          <w:szCs w:val="24"/>
        </w:rPr>
      </w:pPr>
    </w:p>
    <w:p w14:paraId="7B7C58A1" w14:textId="77777777" w:rsidR="0099608C" w:rsidRDefault="0099608C">
      <w:pPr>
        <w:spacing w:line="360" w:lineRule="auto"/>
        <w:jc w:val="both"/>
        <w:rPr>
          <w:rFonts w:ascii="Times New Roman" w:eastAsia="Times New Roman" w:hAnsi="Times New Roman" w:cs="Times New Roman"/>
          <w:b/>
          <w:color w:val="000000"/>
          <w:sz w:val="24"/>
          <w:szCs w:val="24"/>
        </w:rPr>
      </w:pPr>
    </w:p>
    <w:p w14:paraId="6C61208E" w14:textId="77777777" w:rsidR="0099608C"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Presentation Skills for Personal and Professional Growth within the Business Management Field</w:t>
      </w:r>
    </w:p>
    <w:p w14:paraId="652AE264" w14:textId="77777777" w:rsidR="0099608C" w:rsidRDefault="0099608C">
      <w:pPr>
        <w:rPr>
          <w:rFonts w:ascii="Times New Roman" w:eastAsia="Times New Roman" w:hAnsi="Times New Roman" w:cs="Times New Roman"/>
          <w:b/>
          <w:sz w:val="28"/>
          <w:szCs w:val="28"/>
        </w:rPr>
      </w:pPr>
    </w:p>
    <w:p w14:paraId="393C0B71" w14:textId="77777777" w:rsidR="0099608C"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Name of student: Daniela </w:t>
      </w:r>
      <w:proofErr w:type="spellStart"/>
      <w:r>
        <w:rPr>
          <w:rFonts w:ascii="Times New Roman" w:eastAsia="Times New Roman" w:hAnsi="Times New Roman" w:cs="Times New Roman"/>
          <w:b/>
          <w:sz w:val="28"/>
          <w:szCs w:val="28"/>
        </w:rPr>
        <w:t>Voda</w:t>
      </w:r>
      <w:proofErr w:type="spellEnd"/>
    </w:p>
    <w:p w14:paraId="4F8FC438" w14:textId="77777777" w:rsidR="0099608C"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ID: 2246662</w:t>
      </w:r>
    </w:p>
    <w:p w14:paraId="59676DD6" w14:textId="77777777" w:rsidR="0099608C" w:rsidRDefault="00000000">
      <w:pPr>
        <w:spacing w:before="240" w:after="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Module code: LCBB4006 </w:t>
      </w:r>
    </w:p>
    <w:p w14:paraId="6FED8E3F" w14:textId="77777777" w:rsidR="0099608C" w:rsidRDefault="00000000">
      <w:pPr>
        <w:spacing w:before="240" w:after="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Name</w:t>
      </w:r>
      <w:proofErr w:type="gramStart"/>
      <w:r>
        <w:rPr>
          <w:rFonts w:ascii="Times New Roman" w:eastAsia="Times New Roman" w:hAnsi="Times New Roman" w:cs="Times New Roman"/>
          <w:b/>
          <w:sz w:val="28"/>
          <w:szCs w:val="28"/>
        </w:rPr>
        <w:t>: :</w:t>
      </w:r>
      <w:proofErr w:type="gramEnd"/>
      <w:r>
        <w:rPr>
          <w:rFonts w:ascii="Times New Roman" w:eastAsia="Times New Roman" w:hAnsi="Times New Roman" w:cs="Times New Roman"/>
          <w:b/>
          <w:sz w:val="28"/>
          <w:szCs w:val="28"/>
        </w:rPr>
        <w:t xml:space="preserve"> Academic Skills</w:t>
      </w:r>
    </w:p>
    <w:p w14:paraId="0776E91F" w14:textId="094038CD" w:rsidR="0099608C"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Lecturer: Dr </w:t>
      </w:r>
      <w:r w:rsidR="00E52D33">
        <w:rPr>
          <w:rFonts w:ascii="Times New Roman" w:eastAsia="Times New Roman" w:hAnsi="Times New Roman" w:cs="Times New Roman"/>
          <w:b/>
          <w:sz w:val="28"/>
          <w:szCs w:val="28"/>
        </w:rPr>
        <w:t xml:space="preserve">Natalia </w:t>
      </w:r>
      <w:proofErr w:type="spellStart"/>
      <w:r w:rsidR="00E52D33">
        <w:rPr>
          <w:rFonts w:ascii="Times New Roman" w:eastAsia="Times New Roman" w:hAnsi="Times New Roman" w:cs="Times New Roman"/>
          <w:b/>
          <w:sz w:val="28"/>
          <w:szCs w:val="28"/>
        </w:rPr>
        <w:t>Zajaczkowska</w:t>
      </w:r>
      <w:proofErr w:type="spellEnd"/>
    </w:p>
    <w:p w14:paraId="77DA02D4" w14:textId="77777777" w:rsidR="0099608C" w:rsidRDefault="00000000">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roofErr w:type="gramStart"/>
      <w:r>
        <w:rPr>
          <w:rFonts w:ascii="Times New Roman" w:eastAsia="Times New Roman" w:hAnsi="Times New Roman" w:cs="Times New Roman"/>
          <w:b/>
          <w:sz w:val="28"/>
          <w:szCs w:val="28"/>
        </w:rPr>
        <w:t>Date  01</w:t>
      </w:r>
      <w:proofErr w:type="gramEnd"/>
      <w:r>
        <w:rPr>
          <w:rFonts w:ascii="Times New Roman" w:eastAsia="Times New Roman" w:hAnsi="Times New Roman" w:cs="Times New Roman"/>
          <w:b/>
          <w:sz w:val="28"/>
          <w:szCs w:val="28"/>
        </w:rPr>
        <w:t>/12/2023</w:t>
      </w:r>
    </w:p>
    <w:p w14:paraId="01AB848B" w14:textId="77777777" w:rsidR="0099608C" w:rsidRDefault="0099608C">
      <w:pPr>
        <w:spacing w:line="360" w:lineRule="auto"/>
        <w:jc w:val="both"/>
        <w:rPr>
          <w:rFonts w:ascii="Times New Roman" w:eastAsia="Times New Roman" w:hAnsi="Times New Roman" w:cs="Times New Roman"/>
          <w:b/>
          <w:sz w:val="28"/>
          <w:szCs w:val="28"/>
        </w:rPr>
      </w:pPr>
    </w:p>
    <w:p w14:paraId="2C086FD6" w14:textId="77777777" w:rsidR="0099608C" w:rsidRDefault="00000000">
      <w:pPr>
        <w:spacing w:line="360" w:lineRule="auto"/>
        <w:jc w:val="both"/>
        <w:rPr>
          <w:rFonts w:ascii="Times New Roman" w:eastAsia="Times New Roman" w:hAnsi="Times New Roman" w:cs="Times New Roman"/>
          <w:color w:val="000000"/>
          <w:sz w:val="24"/>
          <w:szCs w:val="24"/>
        </w:rPr>
      </w:pPr>
      <w:r>
        <w:br w:type="page"/>
      </w:r>
    </w:p>
    <w:p w14:paraId="5AB72615" w14:textId="77777777" w:rsidR="0099608C" w:rsidRDefault="00000000">
      <w:pPr>
        <w:keepNext/>
        <w:keepLines/>
        <w:pBdr>
          <w:top w:val="nil"/>
          <w:left w:val="nil"/>
          <w:bottom w:val="nil"/>
          <w:right w:val="nil"/>
          <w:between w:val="nil"/>
        </w:pBdr>
        <w:spacing w:before="240" w:after="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2028779746"/>
        <w:docPartObj>
          <w:docPartGallery w:val="Table of Contents"/>
          <w:docPartUnique/>
        </w:docPartObj>
      </w:sdtPr>
      <w:sdtContent>
        <w:p w14:paraId="3F3CCD18" w14:textId="77777777" w:rsidR="0099608C" w:rsidRDefault="00000000">
          <w:pPr>
            <w:pBdr>
              <w:top w:val="nil"/>
              <w:left w:val="nil"/>
              <w:bottom w:val="nil"/>
              <w:right w:val="nil"/>
              <w:between w:val="nil"/>
            </w:pBdr>
            <w:tabs>
              <w:tab w:val="right" w:leader="dot" w:pos="9016"/>
            </w:tabs>
            <w:spacing w:after="100" w:line="360" w:lineRule="auto"/>
            <w:ind w:left="220"/>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1A94E6EA" w14:textId="77777777" w:rsidR="0099608C" w:rsidRDefault="00000000">
          <w:pPr>
            <w:pBdr>
              <w:top w:val="nil"/>
              <w:left w:val="nil"/>
              <w:bottom w:val="nil"/>
              <w:right w:val="nil"/>
              <w:between w:val="nil"/>
            </w:pBdr>
            <w:tabs>
              <w:tab w:val="right" w:leader="dot" w:pos="9016"/>
            </w:tabs>
            <w:spacing w:after="100" w:line="360" w:lineRule="auto"/>
            <w:ind w:left="220"/>
            <w:jc w:val="both"/>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Summary</w:t>
            </w:r>
            <w:r>
              <w:rPr>
                <w:rFonts w:ascii="Times New Roman" w:eastAsia="Times New Roman" w:hAnsi="Times New Roman" w:cs="Times New Roman"/>
                <w:color w:val="000000"/>
                <w:sz w:val="24"/>
                <w:szCs w:val="24"/>
              </w:rPr>
              <w:tab/>
              <w:t>3</w:t>
            </w:r>
          </w:hyperlink>
        </w:p>
        <w:p w14:paraId="5D6B66A3" w14:textId="77777777" w:rsidR="0099608C" w:rsidRDefault="00000000">
          <w:pPr>
            <w:pBdr>
              <w:top w:val="nil"/>
              <w:left w:val="nil"/>
              <w:bottom w:val="nil"/>
              <w:right w:val="nil"/>
              <w:between w:val="nil"/>
            </w:pBdr>
            <w:tabs>
              <w:tab w:val="right" w:leader="dot" w:pos="9016"/>
            </w:tabs>
            <w:spacing w:after="100" w:line="360" w:lineRule="auto"/>
            <w:ind w:left="220"/>
            <w:jc w:val="both"/>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Importance of the Skill of Presentation</w:t>
            </w:r>
            <w:r>
              <w:rPr>
                <w:rFonts w:ascii="Times New Roman" w:eastAsia="Times New Roman" w:hAnsi="Times New Roman" w:cs="Times New Roman"/>
                <w:color w:val="000000"/>
                <w:sz w:val="24"/>
                <w:szCs w:val="24"/>
              </w:rPr>
              <w:tab/>
              <w:t>3</w:t>
            </w:r>
          </w:hyperlink>
        </w:p>
        <w:p w14:paraId="7C4D6DED" w14:textId="77777777" w:rsidR="0099608C" w:rsidRDefault="00000000">
          <w:pPr>
            <w:pBdr>
              <w:top w:val="nil"/>
              <w:left w:val="nil"/>
              <w:bottom w:val="nil"/>
              <w:right w:val="nil"/>
              <w:between w:val="nil"/>
            </w:pBdr>
            <w:tabs>
              <w:tab w:val="right" w:leader="dot" w:pos="9016"/>
            </w:tabs>
            <w:spacing w:after="100" w:line="360" w:lineRule="auto"/>
            <w:ind w:left="220"/>
            <w:jc w:val="both"/>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Literature review</w:t>
            </w:r>
            <w:r>
              <w:rPr>
                <w:rFonts w:ascii="Times New Roman" w:eastAsia="Times New Roman" w:hAnsi="Times New Roman" w:cs="Times New Roman"/>
                <w:color w:val="000000"/>
                <w:sz w:val="24"/>
                <w:szCs w:val="24"/>
              </w:rPr>
              <w:tab/>
              <w:t>4</w:t>
            </w:r>
          </w:hyperlink>
        </w:p>
        <w:p w14:paraId="417F20D2" w14:textId="77777777" w:rsidR="0099608C" w:rsidRDefault="00000000">
          <w:pPr>
            <w:pBdr>
              <w:top w:val="nil"/>
              <w:left w:val="nil"/>
              <w:bottom w:val="nil"/>
              <w:right w:val="nil"/>
              <w:between w:val="nil"/>
            </w:pBdr>
            <w:tabs>
              <w:tab w:val="right" w:leader="dot" w:pos="9016"/>
            </w:tabs>
            <w:spacing w:after="100" w:line="360" w:lineRule="auto"/>
            <w:ind w:left="220"/>
            <w:jc w:val="both"/>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Analyse applications and challenges</w:t>
            </w:r>
            <w:r>
              <w:rPr>
                <w:rFonts w:ascii="Times New Roman" w:eastAsia="Times New Roman" w:hAnsi="Times New Roman" w:cs="Times New Roman"/>
                <w:color w:val="000000"/>
                <w:sz w:val="24"/>
                <w:szCs w:val="24"/>
              </w:rPr>
              <w:tab/>
              <w:t>4</w:t>
            </w:r>
          </w:hyperlink>
        </w:p>
        <w:p w14:paraId="451AFE91" w14:textId="77777777" w:rsidR="0099608C" w:rsidRDefault="00000000">
          <w:pPr>
            <w:pBdr>
              <w:top w:val="nil"/>
              <w:left w:val="nil"/>
              <w:bottom w:val="nil"/>
              <w:right w:val="nil"/>
              <w:between w:val="nil"/>
            </w:pBdr>
            <w:tabs>
              <w:tab w:val="right" w:leader="dot" w:pos="9016"/>
            </w:tabs>
            <w:spacing w:after="100" w:line="360" w:lineRule="auto"/>
            <w:ind w:left="220"/>
            <w:jc w:val="both"/>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5</w:t>
            </w:r>
          </w:hyperlink>
        </w:p>
        <w:p w14:paraId="37A4D831" w14:textId="77777777" w:rsidR="0099608C" w:rsidRDefault="00000000">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6</w:t>
            </w:r>
          </w:hyperlink>
        </w:p>
        <w:p w14:paraId="4A06AFA2" w14:textId="77777777" w:rsidR="0099608C" w:rsidRDefault="00000000">
          <w:pPr>
            <w:spacing w:line="360" w:lineRule="auto"/>
            <w:jc w:val="both"/>
            <w:rPr>
              <w:rFonts w:ascii="Times New Roman" w:eastAsia="Times New Roman" w:hAnsi="Times New Roman" w:cs="Times New Roman"/>
              <w:color w:val="000000"/>
              <w:sz w:val="24"/>
              <w:szCs w:val="24"/>
            </w:rPr>
          </w:pPr>
          <w:r>
            <w:fldChar w:fldCharType="end"/>
          </w:r>
        </w:p>
      </w:sdtContent>
    </w:sdt>
    <w:p w14:paraId="7D8CBFE7" w14:textId="77777777" w:rsidR="0099608C" w:rsidRDefault="00000000">
      <w:pPr>
        <w:spacing w:line="360" w:lineRule="auto"/>
        <w:jc w:val="both"/>
        <w:rPr>
          <w:rFonts w:ascii="Times New Roman" w:eastAsia="Times New Roman" w:hAnsi="Times New Roman" w:cs="Times New Roman"/>
          <w:b/>
          <w:color w:val="000000"/>
          <w:sz w:val="24"/>
          <w:szCs w:val="24"/>
        </w:rPr>
      </w:pPr>
      <w:r>
        <w:br w:type="page"/>
      </w:r>
    </w:p>
    <w:p w14:paraId="1BAAE9E5" w14:textId="77777777" w:rsidR="0099608C" w:rsidRDefault="00000000">
      <w:pPr>
        <w:pStyle w:val="Heading2"/>
        <w:spacing w:line="360" w:lineRule="auto"/>
        <w:jc w:val="both"/>
        <w:rPr>
          <w:color w:val="000000"/>
          <w:sz w:val="24"/>
          <w:szCs w:val="24"/>
        </w:rPr>
      </w:pPr>
      <w:bookmarkStart w:id="0" w:name="_heading=h.gjdgxs" w:colFirst="0" w:colLast="0"/>
      <w:bookmarkEnd w:id="0"/>
      <w:r>
        <w:rPr>
          <w:color w:val="000000"/>
          <w:sz w:val="24"/>
          <w:szCs w:val="24"/>
        </w:rPr>
        <w:lastRenderedPageBreak/>
        <w:t xml:space="preserve">Introduction </w:t>
      </w:r>
    </w:p>
    <w:p w14:paraId="06DBBC1A" w14:textId="77777777" w:rsidR="0099608C"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report explores a basic competency required for both career and personal growth in the realm of business management. It provides a thorough examination of the skill's applicability and usefulness in both academic and professional settings. The chosen ability that is being examined plays a key role in many aspects of business management, enhancing real-world effectiveness, professional success, and academic achievement. This report's major points include the skill's great significance, how it helps people grow both personally and professionally, and how it may be used in the field of business management. The report's overall direction is determined by this thesis statement, which also shapes the investigation of the skill's wide significance and crucial relevance.</w:t>
      </w:r>
    </w:p>
    <w:p w14:paraId="36CBF6FB" w14:textId="0DD8B4E1" w:rsidR="0099608C" w:rsidRDefault="00000000">
      <w:pPr>
        <w:pStyle w:val="Heading2"/>
        <w:spacing w:line="360" w:lineRule="auto"/>
        <w:jc w:val="both"/>
        <w:rPr>
          <w:color w:val="000000"/>
          <w:sz w:val="24"/>
          <w:szCs w:val="24"/>
        </w:rPr>
      </w:pPr>
      <w:bookmarkStart w:id="1" w:name="_heading=h.30j0zll" w:colFirst="0" w:colLast="0"/>
      <w:bookmarkEnd w:id="1"/>
      <w:r>
        <w:rPr>
          <w:color w:val="000000"/>
          <w:sz w:val="24"/>
          <w:szCs w:val="24"/>
        </w:rPr>
        <w:t xml:space="preserve">Summary </w:t>
      </w:r>
    </w:p>
    <w:p w14:paraId="49CEC43D" w14:textId="0A481756" w:rsidR="0099608C"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relevance of the insights presented in Chapter 8 of Stella Cottrell's </w:t>
      </w:r>
      <w:r w:rsidR="002642F2">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"The Study Skills Handbook"</w:t>
      </w:r>
      <w:r w:rsidR="007B07F7">
        <w:rPr>
          <w:rFonts w:ascii="Times New Roman" w:eastAsia="Times New Roman" w:hAnsi="Times New Roman" w:cs="Times New Roman"/>
          <w:color w:val="000000"/>
          <w:sz w:val="24"/>
          <w:szCs w:val="24"/>
        </w:rPr>
        <w:t>(2019</w:t>
      </w:r>
      <w:r w:rsidR="002642F2">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pertaining to collaborative study and effective group work is significant in relation to the enhancement of presenting abilities for personal and professional advancement within the domain of business management.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establish a cohesive framework, it is necessary to integrate the fundamental concepts outlined in the summary with the wider context of presentation abilities.</w:t>
      </w:r>
    </w:p>
    <w:p w14:paraId="1C4B35D3" w14:textId="37A5C209" w:rsidR="0099608C"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Within the field of business management, the significance of proficient presentations is frequently emphasized as an essential element of efficient professional discourse. Cottrell's </w:t>
      </w:r>
      <w:r w:rsidR="00875094">
        <w:rPr>
          <w:rFonts w:ascii="Times New Roman" w:eastAsia="Times New Roman" w:hAnsi="Times New Roman" w:cs="Times New Roman"/>
          <w:color w:val="000000"/>
          <w:sz w:val="24"/>
          <w:szCs w:val="24"/>
        </w:rPr>
        <w:t>(</w:t>
      </w:r>
      <w:r w:rsidR="007B07F7">
        <w:rPr>
          <w:rFonts w:ascii="Times New Roman" w:eastAsia="Times New Roman" w:hAnsi="Times New Roman" w:cs="Times New Roman"/>
          <w:color w:val="000000"/>
          <w:sz w:val="24"/>
          <w:szCs w:val="24"/>
        </w:rPr>
        <w:t xml:space="preserve">2019) </w:t>
      </w:r>
      <w:r>
        <w:rPr>
          <w:rFonts w:ascii="Times New Roman" w:eastAsia="Times New Roman" w:hAnsi="Times New Roman" w:cs="Times New Roman"/>
          <w:color w:val="000000"/>
          <w:sz w:val="24"/>
          <w:szCs w:val="24"/>
        </w:rPr>
        <w:t>focus on the value of self-evaluation within a group environment is congruent with the recognition of the importance of self-awareness within a corporate context. Prior to presenting ideas to a team or customer, it is important for individuals to engage in a rigorous evaluation of their contributions, with the aim of guaranteeing the presence of clarity and consistency in their messaging.</w:t>
      </w:r>
    </w:p>
    <w:p w14:paraId="0C5C9514" w14:textId="77777777" w:rsidR="0099608C"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Furthermore, the examination of group dynamics in the chapter is closely connected to the cooperative aspect of several corporate endeavours. The comprehension of how interpersonal dynamics impact group performance is of paramount importance while collaborating on team presentations. This information assists individuals in navigating potential hurdles and guarantees a coherent and efficient presentation.</w:t>
      </w:r>
    </w:p>
    <w:p w14:paraId="56CFE74C" w14:textId="511C6D80" w:rsidR="0099608C"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Cottrell's</w:t>
      </w:r>
      <w:r w:rsidR="00875094">
        <w:rPr>
          <w:rFonts w:ascii="Times New Roman" w:eastAsia="Times New Roman" w:hAnsi="Times New Roman" w:cs="Times New Roman"/>
          <w:color w:val="000000"/>
          <w:sz w:val="24"/>
          <w:szCs w:val="24"/>
        </w:rPr>
        <w:t xml:space="preserve"> (</w:t>
      </w:r>
      <w:r w:rsidR="007B07F7">
        <w:rPr>
          <w:rFonts w:ascii="Times New Roman" w:eastAsia="Times New Roman" w:hAnsi="Times New Roman" w:cs="Times New Roman"/>
          <w:color w:val="000000"/>
          <w:sz w:val="24"/>
          <w:szCs w:val="24"/>
        </w:rPr>
        <w:t xml:space="preserve">2019) </w:t>
      </w:r>
      <w:r>
        <w:rPr>
          <w:rFonts w:ascii="Times New Roman" w:eastAsia="Times New Roman" w:hAnsi="Times New Roman" w:cs="Times New Roman"/>
          <w:color w:val="000000"/>
          <w:sz w:val="24"/>
          <w:szCs w:val="24"/>
        </w:rPr>
        <w:t xml:space="preserve">analysis of successful communication within a group context bears direct relevance to the realm of business. The proficiency to express ideas with clarity, actively participate in attentive listening, and cultivate constructive dialogue is of utmost importance in </w:t>
      </w:r>
      <w:r>
        <w:rPr>
          <w:rFonts w:ascii="Times New Roman" w:eastAsia="Times New Roman" w:hAnsi="Times New Roman" w:cs="Times New Roman"/>
          <w:color w:val="000000"/>
          <w:sz w:val="24"/>
          <w:szCs w:val="24"/>
        </w:rPr>
        <w:lastRenderedPageBreak/>
        <w:t>giving influential presentations. Effective communication skills are crucial for business professionals as they frequently encounter the requirement to articulate intricate concepts. The refinement of these abilities plays a pivotal role in attaining effective presentations.</w:t>
      </w:r>
    </w:p>
    <w:p w14:paraId="00E92FF2" w14:textId="20008B04" w:rsidR="0099608C"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personal example for clarifying these principles is seeing oneself as member of a business management team entrusted with the responsibility of presenting a novel strategy to the executives of the organisation. By employing Cottrell's</w:t>
      </w:r>
      <w:r w:rsidR="007B07F7">
        <w:rPr>
          <w:rFonts w:ascii="Times New Roman" w:eastAsia="Times New Roman" w:hAnsi="Times New Roman" w:cs="Times New Roman"/>
          <w:color w:val="000000"/>
          <w:sz w:val="24"/>
          <w:szCs w:val="24"/>
        </w:rPr>
        <w:t xml:space="preserve"> (2019)</w:t>
      </w:r>
      <w:r>
        <w:rPr>
          <w:rFonts w:ascii="Times New Roman" w:eastAsia="Times New Roman" w:hAnsi="Times New Roman" w:cs="Times New Roman"/>
          <w:color w:val="000000"/>
          <w:sz w:val="24"/>
          <w:szCs w:val="24"/>
        </w:rPr>
        <w:t xml:space="preserve"> concepts, one would partake in self-assessment, engaging in a critical evaluation of their own involvement in the formulation of the strategy and its contribution to the overall presentation. Gaining a comprehensive comprehension of the team's dynamics, encompassing any disputes or problems, is vital in facilitating a seamless collaborative endeavour.</w:t>
      </w:r>
    </w:p>
    <w:p w14:paraId="3010933C" w14:textId="379FFEB2" w:rsidR="0099608C"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knowledge obtained from Chapter 8 may be directly correlated to the enhancement of presenting abilities within the realm of business management. This can be exemplified through a personal anecdote that demonstrates the practical application of these ideas in a professional setting.</w:t>
      </w:r>
    </w:p>
    <w:p w14:paraId="06ED3DA1" w14:textId="77777777" w:rsidR="0099608C" w:rsidRDefault="00000000">
      <w:pPr>
        <w:pStyle w:val="Heading2"/>
        <w:spacing w:line="360" w:lineRule="auto"/>
        <w:jc w:val="both"/>
        <w:rPr>
          <w:color w:val="000000"/>
          <w:sz w:val="24"/>
          <w:szCs w:val="24"/>
        </w:rPr>
      </w:pPr>
      <w:bookmarkStart w:id="2" w:name="_heading=h.1fob9te" w:colFirst="0" w:colLast="0"/>
      <w:bookmarkEnd w:id="2"/>
      <w:r>
        <w:rPr>
          <w:color w:val="000000"/>
          <w:sz w:val="24"/>
          <w:szCs w:val="24"/>
        </w:rPr>
        <w:t xml:space="preserve">Importance of the Skill of Presentation </w:t>
      </w:r>
    </w:p>
    <w:p w14:paraId="5661F6A2" w14:textId="77777777" w:rsidR="0099608C" w:rsidRDefault="00000000">
      <w:pPr>
        <w:spacing w:line="360" w:lineRule="auto"/>
        <w:jc w:val="both"/>
        <w:rPr>
          <w:rFonts w:ascii="Times New Roman" w:eastAsia="Times New Roman" w:hAnsi="Times New Roman" w:cs="Times New Roman"/>
          <w:color w:val="000000"/>
          <w:sz w:val="24"/>
          <w:szCs w:val="24"/>
        </w:rPr>
      </w:pPr>
      <w:bookmarkStart w:id="3" w:name="_heading=h.3znysh7" w:colFirst="0" w:colLast="0"/>
      <w:bookmarkEnd w:id="3"/>
      <w:r>
        <w:rPr>
          <w:rFonts w:ascii="Times New Roman" w:eastAsia="Times New Roman" w:hAnsi="Times New Roman" w:cs="Times New Roman"/>
          <w:color w:val="000000"/>
          <w:sz w:val="24"/>
          <w:szCs w:val="24"/>
        </w:rPr>
        <w:t xml:space="preserve">Effective presentation abilities are important for personal growth and will help me in my future professional endeavours as well as in my current capacity as a student. These are </w:t>
      </w:r>
      <w:proofErr w:type="gramStart"/>
      <w:r>
        <w:rPr>
          <w:rFonts w:ascii="Times New Roman" w:eastAsia="Times New Roman" w:hAnsi="Times New Roman" w:cs="Times New Roman"/>
          <w:color w:val="000000"/>
          <w:sz w:val="24"/>
          <w:szCs w:val="24"/>
        </w:rPr>
        <w:t>really useful</w:t>
      </w:r>
      <w:proofErr w:type="gramEnd"/>
      <w:r>
        <w:rPr>
          <w:rFonts w:ascii="Times New Roman" w:eastAsia="Times New Roman" w:hAnsi="Times New Roman" w:cs="Times New Roman"/>
          <w:color w:val="000000"/>
          <w:sz w:val="24"/>
          <w:szCs w:val="24"/>
        </w:rPr>
        <w:t xml:space="preserve"> abilities for students. They provide me the confidence and clarity to express thoughts, concepts, and study findings. Having a strong presentation improves my ability to interact with peers and teachers, explain difficult material clearly, and turn in engaging assignments and projects (</w:t>
      </w:r>
      <w:proofErr w:type="spellStart"/>
      <w:r>
        <w:rPr>
          <w:rFonts w:ascii="Times New Roman" w:eastAsia="Times New Roman" w:hAnsi="Times New Roman" w:cs="Times New Roman"/>
          <w:color w:val="000000"/>
          <w:sz w:val="24"/>
          <w:szCs w:val="24"/>
        </w:rPr>
        <w:t>Demkina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Kostikov</w:t>
      </w:r>
      <w:proofErr w:type="spellEnd"/>
      <w:r>
        <w:rPr>
          <w:rFonts w:ascii="Times New Roman" w:eastAsia="Times New Roman" w:hAnsi="Times New Roman" w:cs="Times New Roman"/>
          <w:color w:val="000000"/>
          <w:sz w:val="24"/>
          <w:szCs w:val="24"/>
        </w:rPr>
        <w:t>. and Lebedev 2019). This in turn guarantees that my efforts are acknowledged and appreciated, which promotes my academic development.</w:t>
      </w:r>
    </w:p>
    <w:p w14:paraId="073F7C56" w14:textId="6B766B8E" w:rsidR="0099608C"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Furthermore, strong presenting abilities are a valuable life skill that it may transfer to my future profession. Persuasive communication of concepts, tactics, and information is crucial in the workplace. Making strong presentations is frequently the key to closing deals with stakeholders, team members, and clients. They are essential for leadership roles and career advancement. It will help me in a competitive advantage in the job market if one can master this ability since it will enable to deliver memorable and powerful presentations that will influence decision-makers and promote professional development.</w:t>
      </w:r>
    </w:p>
    <w:p w14:paraId="5510B41E" w14:textId="77777777" w:rsidR="0099608C" w:rsidRDefault="00000000">
      <w:pPr>
        <w:pStyle w:val="Heading2"/>
        <w:spacing w:line="360" w:lineRule="auto"/>
        <w:jc w:val="both"/>
        <w:rPr>
          <w:color w:val="000000"/>
          <w:sz w:val="24"/>
          <w:szCs w:val="24"/>
        </w:rPr>
      </w:pPr>
      <w:bookmarkStart w:id="4" w:name="_heading=h.2et92p0" w:colFirst="0" w:colLast="0"/>
      <w:bookmarkEnd w:id="4"/>
      <w:r>
        <w:rPr>
          <w:color w:val="000000"/>
          <w:sz w:val="24"/>
          <w:szCs w:val="24"/>
        </w:rPr>
        <w:t xml:space="preserve">Literature review </w:t>
      </w:r>
    </w:p>
    <w:p w14:paraId="1233DDBC" w14:textId="77777777" w:rsidR="001B232B" w:rsidRDefault="001B232B">
      <w:pPr>
        <w:spacing w:line="360" w:lineRule="auto"/>
        <w:jc w:val="both"/>
        <w:rPr>
          <w:rFonts w:ascii="Times New Roman" w:eastAsia="Times New Roman" w:hAnsi="Times New Roman" w:cs="Times New Roman"/>
          <w:color w:val="000000"/>
          <w:sz w:val="24"/>
          <w:szCs w:val="24"/>
        </w:rPr>
      </w:pPr>
    </w:p>
    <w:p w14:paraId="7173733A" w14:textId="77777777" w:rsidR="001B232B" w:rsidRDefault="00000000" w:rsidP="001B232B">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Slattery emphasises that effective presenting techniques go beyond simple communication and are essential to success. Persuasive communication skills are critical in today's competitive corporate environment, as they may create or break prospects. The article emphasises how persuasive and inspiring presentations may do more than just educate audiences. They have a crucial role in attracting customers, obtaining funding, and setting companies apart in congested industries.</w:t>
      </w:r>
      <w:bookmarkStart w:id="5" w:name="_heading=h.tyjcwt" w:colFirst="0" w:colLast="0"/>
      <w:bookmarkEnd w:id="5"/>
      <w:r w:rsidR="001B232B">
        <w:rPr>
          <w:rFonts w:ascii="Times New Roman" w:eastAsia="Times New Roman" w:hAnsi="Times New Roman" w:cs="Times New Roman"/>
          <w:color w:val="000000"/>
          <w:sz w:val="24"/>
          <w:szCs w:val="24"/>
        </w:rPr>
        <w:t xml:space="preserve"> </w:t>
      </w:r>
    </w:p>
    <w:p w14:paraId="5A24B70D" w14:textId="4A8DA59D" w:rsidR="0099608C" w:rsidRPr="001B232B" w:rsidRDefault="00000000" w:rsidP="001B232B">
      <w:pPr>
        <w:spacing w:line="360" w:lineRule="auto"/>
        <w:jc w:val="both"/>
        <w:rPr>
          <w:rFonts w:ascii="Times New Roman" w:eastAsia="Times New Roman" w:hAnsi="Times New Roman" w:cs="Times New Roman"/>
          <w:b/>
          <w:bCs/>
          <w:color w:val="000000"/>
          <w:sz w:val="24"/>
          <w:szCs w:val="24"/>
        </w:rPr>
      </w:pPr>
      <w:r w:rsidRPr="001B232B">
        <w:rPr>
          <w:b/>
          <w:bCs/>
          <w:color w:val="000000"/>
          <w:sz w:val="24"/>
          <w:szCs w:val="24"/>
        </w:rPr>
        <w:t>Analyse applications and challenges</w:t>
      </w:r>
    </w:p>
    <w:p w14:paraId="4D8F60D0" w14:textId="77777777" w:rsidR="0099608C"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While there is no denying the value of effective presentation skills, they have both amazing uses and certain limitations. Applications-wise, these abilities can be used in a variety of contexts. They enable people to communicate difficult concepts, captivate audiences, and influence decision-makers. This covers professional settings like sales pitches, team meetings, and conference addresses in addition to educational environments. Presenting ideas and information in an engaging way makes presentations an essential tool for communicators and leaders (</w:t>
      </w:r>
      <w:proofErr w:type="spellStart"/>
      <w:r>
        <w:rPr>
          <w:rFonts w:ascii="Times New Roman" w:eastAsia="Times New Roman" w:hAnsi="Times New Roman" w:cs="Times New Roman"/>
          <w:color w:val="000000"/>
          <w:sz w:val="24"/>
          <w:szCs w:val="24"/>
        </w:rPr>
        <w:t>Karakose</w:t>
      </w:r>
      <w:proofErr w:type="spellEnd"/>
      <w:r>
        <w:rPr>
          <w:rFonts w:ascii="Times New Roman" w:eastAsia="Times New Roman" w:hAnsi="Times New Roman" w:cs="Times New Roman"/>
          <w:color w:val="000000"/>
          <w:sz w:val="24"/>
          <w:szCs w:val="24"/>
        </w:rPr>
        <w:t xml:space="preserve"> et al., 2021).</w:t>
      </w:r>
    </w:p>
    <w:p w14:paraId="1081E568" w14:textId="77777777" w:rsidR="0099608C"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But it's important to recognise the limitations. Public speaking is not a skill for everyone, and anxiety can make it difficult to develop these abilities. Moreover, an over-dependence on presentations may occasionally overshadow other crucial modes of communication, resulting in an overload of information. An excessive reliance on visual aids might divert from the main point and weaken the   effectiveness of the presentation.</w:t>
      </w:r>
    </w:p>
    <w:p w14:paraId="660D08C9" w14:textId="77777777" w:rsidR="0099608C" w:rsidRDefault="00000000">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Presentation Skills </w:t>
      </w:r>
      <w:proofErr w:type="gramStart"/>
      <w:r>
        <w:rPr>
          <w:rFonts w:ascii="Times New Roman" w:eastAsia="Times New Roman" w:hAnsi="Times New Roman" w:cs="Times New Roman"/>
          <w:b/>
          <w:color w:val="000000"/>
          <w:sz w:val="24"/>
          <w:szCs w:val="24"/>
        </w:rPr>
        <w:t>In</w:t>
      </w:r>
      <w:proofErr w:type="gramEnd"/>
      <w:r>
        <w:rPr>
          <w:rFonts w:ascii="Times New Roman" w:eastAsia="Times New Roman" w:hAnsi="Times New Roman" w:cs="Times New Roman"/>
          <w:b/>
          <w:color w:val="000000"/>
          <w:sz w:val="24"/>
          <w:szCs w:val="24"/>
        </w:rPr>
        <w:t xml:space="preserve"> Light Of Business Management</w:t>
      </w:r>
    </w:p>
    <w:p w14:paraId="1D16F95D" w14:textId="77777777" w:rsidR="0099608C"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is clear how important strong presentation abilities are in the field of corporate management. These abilities enable managers to inspire teams, communicate strategies, and strengthen the case for data-driven decisions—all of which are critical components of effective leadership. Presentations are a common tool used by professionals in sales and marketing to win over customers, highlight products, and set oneself apart from opponents. Effective presentations also direct crucial decisions and shape an organisation's future at board meetings and strategic planning (</w:t>
      </w:r>
      <w:proofErr w:type="spellStart"/>
      <w:r>
        <w:rPr>
          <w:rFonts w:ascii="Times New Roman" w:eastAsia="Times New Roman" w:hAnsi="Times New Roman" w:cs="Times New Roman"/>
          <w:color w:val="000000"/>
          <w:sz w:val="24"/>
          <w:szCs w:val="24"/>
        </w:rPr>
        <w:t>Tinh</w:t>
      </w:r>
      <w:proofErr w:type="spellEnd"/>
      <w:r>
        <w:rPr>
          <w:rFonts w:ascii="Times New Roman" w:eastAsia="Times New Roman" w:hAnsi="Times New Roman" w:cs="Times New Roman"/>
          <w:color w:val="000000"/>
          <w:sz w:val="24"/>
          <w:szCs w:val="24"/>
        </w:rPr>
        <w:t>, et al., 2021).</w:t>
      </w:r>
    </w:p>
    <w:p w14:paraId="15691F4F" w14:textId="77777777" w:rsidR="0099608C"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variety of situations and audiences must be addressed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succeed in company management. In this process, the ability to present well becomes crucial as it promotes stakeholder participation, strategic alignment, and effective communication. Therefore, </w:t>
      </w:r>
      <w:r>
        <w:rPr>
          <w:rFonts w:ascii="Times New Roman" w:eastAsia="Times New Roman" w:hAnsi="Times New Roman" w:cs="Times New Roman"/>
          <w:color w:val="000000"/>
          <w:sz w:val="24"/>
          <w:szCs w:val="24"/>
        </w:rPr>
        <w:lastRenderedPageBreak/>
        <w:t>mastering these skills is a strategic benefit that improves one's capacity to navigate complex business environments and drive positive outcomes.</w:t>
      </w:r>
    </w:p>
    <w:p w14:paraId="7CE2C7DA" w14:textId="77777777" w:rsidR="0099608C" w:rsidRDefault="00000000">
      <w:pPr>
        <w:pStyle w:val="Heading2"/>
        <w:spacing w:line="360" w:lineRule="auto"/>
        <w:jc w:val="both"/>
        <w:rPr>
          <w:color w:val="000000"/>
          <w:sz w:val="24"/>
          <w:szCs w:val="24"/>
        </w:rPr>
      </w:pPr>
      <w:bookmarkStart w:id="6" w:name="_heading=h.3dy6vkm" w:colFirst="0" w:colLast="0"/>
      <w:bookmarkEnd w:id="6"/>
      <w:r>
        <w:rPr>
          <w:color w:val="000000"/>
          <w:sz w:val="24"/>
          <w:szCs w:val="24"/>
        </w:rPr>
        <w:t xml:space="preserve">Conclusion </w:t>
      </w:r>
    </w:p>
    <w:p w14:paraId="2319F234" w14:textId="1BC86461" w:rsidR="0099608C"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conclusion, this research has emphasised the critical importance of strong presentation abilities for both professional and personal growth, particularly in the field of business management. </w:t>
      </w:r>
      <w:r w:rsidR="0067166F">
        <w:rPr>
          <w:rFonts w:ascii="Times New Roman" w:eastAsia="Times New Roman" w:hAnsi="Times New Roman" w:cs="Times New Roman"/>
          <w:color w:val="000000"/>
          <w:sz w:val="24"/>
          <w:szCs w:val="24"/>
        </w:rPr>
        <w:t xml:space="preserve">Also, we </w:t>
      </w:r>
      <w:r>
        <w:rPr>
          <w:rFonts w:ascii="Times New Roman" w:eastAsia="Times New Roman" w:hAnsi="Times New Roman" w:cs="Times New Roman"/>
          <w:color w:val="000000"/>
          <w:sz w:val="24"/>
          <w:szCs w:val="24"/>
        </w:rPr>
        <w:t xml:space="preserve">talked about how these abilities raise engagement, facilitate clear communication, and boost academic performance. </w:t>
      </w:r>
      <w:r w:rsidR="0067166F">
        <w:rPr>
          <w:rFonts w:ascii="Times New Roman" w:eastAsia="Times New Roman" w:hAnsi="Times New Roman" w:cs="Times New Roman"/>
          <w:color w:val="000000"/>
          <w:sz w:val="24"/>
          <w:szCs w:val="24"/>
        </w:rPr>
        <w:t xml:space="preserve">Therefore </w:t>
      </w:r>
      <w:r>
        <w:rPr>
          <w:rFonts w:ascii="Times New Roman" w:eastAsia="Times New Roman" w:hAnsi="Times New Roman" w:cs="Times New Roman"/>
          <w:color w:val="000000"/>
          <w:sz w:val="24"/>
          <w:szCs w:val="24"/>
        </w:rPr>
        <w:t>also underlined how important they are in professional contexts, where they facilitate wise choices, strong leadership, and the acquisition of commercial opportunities. Examples from everyday life highlight how these abilities have the power to change lives. It is obvious that having good presentation skills is beneficial since it provides a way to persuade others, secure agreements, and affect change. If one can continue to develop these abilities, they will not only promote their personal development but will also be provided with the resources they need to succeed in the field of business management and make a significant difference.</w:t>
      </w:r>
    </w:p>
    <w:p w14:paraId="356D800B" w14:textId="77777777" w:rsidR="0099608C" w:rsidRDefault="00000000">
      <w:pPr>
        <w:spacing w:line="360" w:lineRule="auto"/>
        <w:jc w:val="both"/>
        <w:rPr>
          <w:rFonts w:ascii="Times New Roman" w:eastAsia="Times New Roman" w:hAnsi="Times New Roman" w:cs="Times New Roman"/>
          <w:color w:val="000000"/>
          <w:sz w:val="24"/>
          <w:szCs w:val="24"/>
        </w:rPr>
      </w:pPr>
      <w:r>
        <w:br w:type="page"/>
      </w:r>
    </w:p>
    <w:p w14:paraId="44D606F4" w14:textId="77777777" w:rsidR="0099608C" w:rsidRDefault="00000000">
      <w:pPr>
        <w:pStyle w:val="Heading1"/>
        <w:spacing w:line="360" w:lineRule="auto"/>
        <w:jc w:val="both"/>
        <w:rPr>
          <w:color w:val="000000"/>
          <w:sz w:val="24"/>
          <w:szCs w:val="24"/>
        </w:rPr>
      </w:pPr>
      <w:bookmarkStart w:id="7" w:name="_heading=h.1t3h5sf" w:colFirst="0" w:colLast="0"/>
      <w:bookmarkEnd w:id="7"/>
      <w:r>
        <w:rPr>
          <w:color w:val="000000"/>
          <w:sz w:val="24"/>
          <w:szCs w:val="24"/>
        </w:rPr>
        <w:lastRenderedPageBreak/>
        <w:t xml:space="preserve">References </w:t>
      </w:r>
    </w:p>
    <w:p w14:paraId="61D59A20" w14:textId="77777777" w:rsidR="0099608C" w:rsidRDefault="0099608C">
      <w:pPr>
        <w:spacing w:line="360" w:lineRule="auto"/>
        <w:jc w:val="both"/>
        <w:rPr>
          <w:rFonts w:ascii="Times New Roman" w:eastAsia="Times New Roman" w:hAnsi="Times New Roman" w:cs="Times New Roman"/>
          <w:color w:val="000000"/>
          <w:sz w:val="24"/>
          <w:szCs w:val="24"/>
        </w:rPr>
      </w:pPr>
    </w:p>
    <w:p w14:paraId="5A86B582" w14:textId="12820903" w:rsidR="0099608C" w:rsidRDefault="00000000">
      <w:pPr>
        <w:spacing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Bals, L., Schulze, H., Kelly, S. and </w:t>
      </w:r>
      <w:proofErr w:type="spellStart"/>
      <w:r>
        <w:rPr>
          <w:rFonts w:ascii="Times New Roman" w:eastAsia="Times New Roman" w:hAnsi="Times New Roman" w:cs="Times New Roman"/>
          <w:color w:val="000000"/>
          <w:sz w:val="24"/>
          <w:szCs w:val="24"/>
        </w:rPr>
        <w:t>Stek</w:t>
      </w:r>
      <w:proofErr w:type="spellEnd"/>
      <w:r>
        <w:rPr>
          <w:rFonts w:ascii="Times New Roman" w:eastAsia="Times New Roman" w:hAnsi="Times New Roman" w:cs="Times New Roman"/>
          <w:color w:val="000000"/>
          <w:sz w:val="24"/>
          <w:szCs w:val="24"/>
        </w:rPr>
        <w:t xml:space="preserve">, K., </w:t>
      </w:r>
      <w:r w:rsidR="001B232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2019</w:t>
      </w:r>
      <w:r w:rsidR="001B232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Purchasing and supply management (PSM) competencies: Current and future requirements. Journal of purchasing and supply management, 25(5), p.100572.</w:t>
      </w:r>
    </w:p>
    <w:p w14:paraId="7CEE2E0A" w14:textId="77777777" w:rsidR="0099608C" w:rsidRDefault="00000000">
      <w:pPr>
        <w:spacing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Cottrell, S. (2019) The Study Skills Handbook, 5th Ed. London: Red Globe Press.</w:t>
      </w:r>
    </w:p>
    <w:p w14:paraId="58693276" w14:textId="20B05DD8" w:rsidR="0099608C" w:rsidRDefault="00000000">
      <w:pPr>
        <w:spacing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Demkina</w:t>
      </w:r>
      <w:proofErr w:type="spellEnd"/>
      <w:r>
        <w:rPr>
          <w:rFonts w:ascii="Times New Roman" w:eastAsia="Times New Roman" w:hAnsi="Times New Roman" w:cs="Times New Roman"/>
          <w:color w:val="000000"/>
          <w:sz w:val="24"/>
          <w:szCs w:val="24"/>
        </w:rPr>
        <w:t xml:space="preserve">, N.I., </w:t>
      </w:r>
      <w:proofErr w:type="spellStart"/>
      <w:r>
        <w:rPr>
          <w:rFonts w:ascii="Times New Roman" w:eastAsia="Times New Roman" w:hAnsi="Times New Roman" w:cs="Times New Roman"/>
          <w:color w:val="000000"/>
          <w:sz w:val="24"/>
          <w:szCs w:val="24"/>
        </w:rPr>
        <w:t>Kostikov</w:t>
      </w:r>
      <w:proofErr w:type="spellEnd"/>
      <w:r>
        <w:rPr>
          <w:rFonts w:ascii="Times New Roman" w:eastAsia="Times New Roman" w:hAnsi="Times New Roman" w:cs="Times New Roman"/>
          <w:color w:val="000000"/>
          <w:sz w:val="24"/>
          <w:szCs w:val="24"/>
        </w:rPr>
        <w:t xml:space="preserve">, P.A. and Lebedev, K.A., </w:t>
      </w:r>
      <w:r w:rsidR="001B232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2019</w:t>
      </w:r>
      <w:r w:rsidR="001B232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Formation of professional competence of future specialists in the field of information environment. </w:t>
      </w:r>
      <w:proofErr w:type="spellStart"/>
      <w:r>
        <w:rPr>
          <w:rFonts w:ascii="Times New Roman" w:eastAsia="Times New Roman" w:hAnsi="Times New Roman" w:cs="Times New Roman"/>
          <w:color w:val="000000"/>
          <w:sz w:val="24"/>
          <w:szCs w:val="24"/>
        </w:rPr>
        <w:t>Espacios</w:t>
      </w:r>
      <w:proofErr w:type="spellEnd"/>
      <w:r>
        <w:rPr>
          <w:rFonts w:ascii="Times New Roman" w:eastAsia="Times New Roman" w:hAnsi="Times New Roman" w:cs="Times New Roman"/>
          <w:color w:val="000000"/>
          <w:sz w:val="24"/>
          <w:szCs w:val="24"/>
        </w:rPr>
        <w:t>, 40(23), p.3.</w:t>
      </w:r>
    </w:p>
    <w:p w14:paraId="637832D1" w14:textId="4A4CA69F" w:rsidR="0099608C" w:rsidRDefault="00000000">
      <w:pPr>
        <w:spacing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Karakose</w:t>
      </w:r>
      <w:proofErr w:type="spellEnd"/>
      <w:r>
        <w:rPr>
          <w:rFonts w:ascii="Times New Roman" w:eastAsia="Times New Roman" w:hAnsi="Times New Roman" w:cs="Times New Roman"/>
          <w:color w:val="000000"/>
          <w:sz w:val="24"/>
          <w:szCs w:val="24"/>
        </w:rPr>
        <w:t xml:space="preserve">, T., </w:t>
      </w:r>
      <w:proofErr w:type="spellStart"/>
      <w:r>
        <w:rPr>
          <w:rFonts w:ascii="Times New Roman" w:eastAsia="Times New Roman" w:hAnsi="Times New Roman" w:cs="Times New Roman"/>
          <w:color w:val="000000"/>
          <w:sz w:val="24"/>
          <w:szCs w:val="24"/>
        </w:rPr>
        <w:t>Polat</w:t>
      </w:r>
      <w:proofErr w:type="spellEnd"/>
      <w:r>
        <w:rPr>
          <w:rFonts w:ascii="Times New Roman" w:eastAsia="Times New Roman" w:hAnsi="Times New Roman" w:cs="Times New Roman"/>
          <w:color w:val="000000"/>
          <w:sz w:val="24"/>
          <w:szCs w:val="24"/>
        </w:rPr>
        <w:t xml:space="preserve">, H. and Papadakis, S., </w:t>
      </w:r>
      <w:r w:rsidR="001B232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2021</w:t>
      </w:r>
      <w:r w:rsidR="001B232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Examining teachers’ perspectives on school principals’ digital leadership roles and technology capabilities during the COVID-19 pandemic. Sustainability, 13(23), p.13448.</w:t>
      </w:r>
    </w:p>
    <w:p w14:paraId="275F6332" w14:textId="747E2D19" w:rsidR="0099608C" w:rsidRDefault="00000000" w:rsidP="004E62FC">
      <w:pP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Tinh</w:t>
      </w:r>
      <w:proofErr w:type="spellEnd"/>
      <w:r>
        <w:rPr>
          <w:rFonts w:ascii="Times New Roman" w:eastAsia="Times New Roman" w:hAnsi="Times New Roman" w:cs="Times New Roman"/>
          <w:color w:val="000000"/>
          <w:sz w:val="24"/>
          <w:szCs w:val="24"/>
        </w:rPr>
        <w:t xml:space="preserve">, D.T., Thuy, N.T. and Ngoc </w:t>
      </w:r>
      <w:proofErr w:type="spellStart"/>
      <w:r>
        <w:rPr>
          <w:rFonts w:ascii="Times New Roman" w:eastAsia="Times New Roman" w:hAnsi="Times New Roman" w:cs="Times New Roman"/>
          <w:color w:val="000000"/>
          <w:sz w:val="24"/>
          <w:szCs w:val="24"/>
        </w:rPr>
        <w:t>Huy</w:t>
      </w:r>
      <w:proofErr w:type="spellEnd"/>
      <w:r>
        <w:rPr>
          <w:rFonts w:ascii="Times New Roman" w:eastAsia="Times New Roman" w:hAnsi="Times New Roman" w:cs="Times New Roman"/>
          <w:color w:val="000000"/>
          <w:sz w:val="24"/>
          <w:szCs w:val="24"/>
        </w:rPr>
        <w:t xml:space="preserve">, D.T., </w:t>
      </w:r>
      <w:r w:rsidR="001B232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2021</w:t>
      </w:r>
      <w:r w:rsidR="001B232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Doing Business Research and Teaching Methodology for Undergraduate, Postgraduate and Doctoral Students-Case in Various Markets Including Vietnam. </w:t>
      </w:r>
      <w:proofErr w:type="spellStart"/>
      <w:r>
        <w:rPr>
          <w:rFonts w:ascii="Times New Roman" w:eastAsia="Times New Roman" w:hAnsi="Times New Roman" w:cs="Times New Roman"/>
          <w:color w:val="000000"/>
          <w:sz w:val="24"/>
          <w:szCs w:val="24"/>
        </w:rPr>
        <w:t>Ilkogretim</w:t>
      </w:r>
      <w:proofErr w:type="spellEnd"/>
      <w:r>
        <w:rPr>
          <w:rFonts w:ascii="Times New Roman" w:eastAsia="Times New Roman" w:hAnsi="Times New Roman" w:cs="Times New Roman"/>
          <w:color w:val="000000"/>
          <w:sz w:val="24"/>
          <w:szCs w:val="24"/>
        </w:rPr>
        <w:t xml:space="preserve"> Online, 20(1).</w:t>
      </w:r>
    </w:p>
    <w:sectPr w:rsidR="0099608C">
      <w:headerReference w:type="default" r:id="rId8"/>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2D3A7" w14:textId="77777777" w:rsidR="00D66303" w:rsidRDefault="00D66303">
      <w:pPr>
        <w:spacing w:after="0" w:line="240" w:lineRule="auto"/>
      </w:pPr>
      <w:r>
        <w:separator/>
      </w:r>
    </w:p>
  </w:endnote>
  <w:endnote w:type="continuationSeparator" w:id="0">
    <w:p w14:paraId="1FEE973D" w14:textId="77777777" w:rsidR="00D66303" w:rsidRDefault="00D66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C095E" w14:textId="77777777" w:rsidR="00D66303" w:rsidRDefault="00D66303">
      <w:pPr>
        <w:spacing w:after="0" w:line="240" w:lineRule="auto"/>
      </w:pPr>
      <w:r>
        <w:separator/>
      </w:r>
    </w:p>
  </w:footnote>
  <w:footnote w:type="continuationSeparator" w:id="0">
    <w:p w14:paraId="383BD994" w14:textId="77777777" w:rsidR="00D66303" w:rsidRDefault="00D663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34B98" w14:textId="77777777" w:rsidR="0099608C"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B232B">
      <w:rPr>
        <w:noProof/>
        <w:color w:val="000000"/>
      </w:rPr>
      <w:t>2</w:t>
    </w:r>
    <w:r>
      <w:rPr>
        <w:color w:val="000000"/>
      </w:rPr>
      <w:fldChar w:fldCharType="end"/>
    </w:r>
  </w:p>
  <w:p w14:paraId="1887E4B5" w14:textId="77777777" w:rsidR="0099608C" w:rsidRDefault="0099608C">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08C"/>
    <w:rsid w:val="00031386"/>
    <w:rsid w:val="001B232B"/>
    <w:rsid w:val="001F31F3"/>
    <w:rsid w:val="002642F2"/>
    <w:rsid w:val="002B22C8"/>
    <w:rsid w:val="004E62FC"/>
    <w:rsid w:val="0052543A"/>
    <w:rsid w:val="0067166F"/>
    <w:rsid w:val="007B07F7"/>
    <w:rsid w:val="00875094"/>
    <w:rsid w:val="008C5389"/>
    <w:rsid w:val="0099608C"/>
    <w:rsid w:val="00BE0E93"/>
    <w:rsid w:val="00C76FF4"/>
    <w:rsid w:val="00D66303"/>
    <w:rsid w:val="00E52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BC6CD2"/>
  <w15:docId w15:val="{5DB2154C-44CE-4E40-9BF8-4B1BF5F83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034F"/>
    <w:pPr>
      <w:keepNext/>
      <w:keepLines/>
      <w:spacing w:before="240" w:after="0"/>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7B7BD7"/>
    <w:pPr>
      <w:keepNext/>
      <w:keepLines/>
      <w:spacing w:before="40" w:after="0"/>
      <w:outlineLvl w:val="1"/>
    </w:pPr>
    <w:rPr>
      <w:rFonts w:ascii="Times New Roman" w:eastAsiaTheme="majorEastAsia" w:hAnsi="Times New Roman" w:cstheme="majorBidi"/>
      <w:b/>
      <w:sz w:val="32"/>
      <w:szCs w:val="32"/>
    </w:rPr>
  </w:style>
  <w:style w:type="paragraph" w:styleId="Heading3">
    <w:name w:val="heading 3"/>
    <w:basedOn w:val="Normal"/>
    <w:next w:val="Normal"/>
    <w:link w:val="Heading3Char"/>
    <w:uiPriority w:val="9"/>
    <w:semiHidden/>
    <w:unhideWhenUsed/>
    <w:qFormat/>
    <w:rsid w:val="007B7BD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FB034F"/>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B7BD7"/>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7B7BD7"/>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494E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EDA"/>
  </w:style>
  <w:style w:type="paragraph" w:styleId="Footer">
    <w:name w:val="footer"/>
    <w:basedOn w:val="Normal"/>
    <w:link w:val="FooterChar"/>
    <w:uiPriority w:val="99"/>
    <w:unhideWhenUsed/>
    <w:rsid w:val="00494E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EDA"/>
  </w:style>
  <w:style w:type="paragraph" w:styleId="TOCHeading">
    <w:name w:val="TOC Heading"/>
    <w:basedOn w:val="Heading1"/>
    <w:next w:val="Normal"/>
    <w:uiPriority w:val="39"/>
    <w:unhideWhenUsed/>
    <w:qFormat/>
    <w:rsid w:val="00494EDA"/>
    <w:pPr>
      <w:outlineLvl w:val="9"/>
    </w:pPr>
    <w:rPr>
      <w:rFonts w:asciiTheme="majorHAnsi" w:hAnsiTheme="majorHAnsi"/>
      <w:b w:val="0"/>
      <w:color w:val="2E74B5" w:themeColor="accent1" w:themeShade="BF"/>
      <w:lang w:val="en-US"/>
    </w:rPr>
  </w:style>
  <w:style w:type="paragraph" w:styleId="TOC2">
    <w:name w:val="toc 2"/>
    <w:basedOn w:val="Normal"/>
    <w:next w:val="Normal"/>
    <w:autoRedefine/>
    <w:uiPriority w:val="39"/>
    <w:unhideWhenUsed/>
    <w:rsid w:val="00494EDA"/>
    <w:pPr>
      <w:spacing w:after="100"/>
      <w:ind w:left="220"/>
    </w:pPr>
  </w:style>
  <w:style w:type="paragraph" w:styleId="TOC1">
    <w:name w:val="toc 1"/>
    <w:basedOn w:val="Normal"/>
    <w:next w:val="Normal"/>
    <w:autoRedefine/>
    <w:uiPriority w:val="39"/>
    <w:unhideWhenUsed/>
    <w:rsid w:val="00494EDA"/>
    <w:pPr>
      <w:spacing w:after="100"/>
    </w:pPr>
  </w:style>
  <w:style w:type="character" w:styleId="Hyperlink">
    <w:name w:val="Hyperlink"/>
    <w:basedOn w:val="DefaultParagraphFont"/>
    <w:uiPriority w:val="99"/>
    <w:unhideWhenUsed/>
    <w:rsid w:val="00494EDA"/>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PTGkOkV5ZsKVMHHD7T+2adY29Q==">CgMxLjAyCGguZ2pkZ3hzMgloLjMwajB6bGwyCWguMWZvYjl0ZTIJaC4zem55c2g3MgloLjJldDkycDAyCGgudHlqY3d0MgloLjNkeTZ2a20yCWguMXQzaDVzZjgAciExTEkwRmZ3ZVA1Q0dob2VoZGJ3N2JpUHIyMWxCbGdybEY=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7</Pages>
  <Words>1449</Words>
  <Characters>8903</Characters>
  <Application>Microsoft Office Word</Application>
  <DocSecurity>0</DocSecurity>
  <Lines>153</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dc:creator>
  <cp:lastModifiedBy>Daniela Voda</cp:lastModifiedBy>
  <cp:revision>8</cp:revision>
  <dcterms:created xsi:type="dcterms:W3CDTF">2023-11-13T16:57:00Z</dcterms:created>
  <dcterms:modified xsi:type="dcterms:W3CDTF">2023-11-30T12:40:00Z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e2e715bc416d6780535640e8920e900cc36dabbb9d437fcdd5b2dc90cca26738</vt:lpwstr>
  </property>
</Properties>
</file>